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4BE4D" w14:textId="4721DEA2" w:rsidR="00C27BDC" w:rsidRPr="00D56D0A" w:rsidRDefault="00C27BDC" w:rsidP="00C27BDC">
      <w:pPr>
        <w:widowControl w:val="0"/>
        <w:spacing w:line="240" w:lineRule="auto"/>
        <w:contextualSpacing/>
        <w:jc w:val="center"/>
        <w:rPr>
          <w:rFonts w:cstheme="minorHAnsi"/>
          <w:b/>
          <w:bCs/>
          <w:sz w:val="24"/>
          <w:szCs w:val="24"/>
        </w:rPr>
      </w:pPr>
      <w:bookmarkStart w:id="0" w:name="_Toc147739116"/>
      <w:r w:rsidRPr="00D56D0A">
        <w:rPr>
          <w:rFonts w:cstheme="minorHAnsi"/>
          <w:b/>
          <w:bCs/>
          <w:sz w:val="24"/>
          <w:szCs w:val="24"/>
        </w:rPr>
        <w:t>TENOS RAJONO SAVIVALDYBĖS ADMINISTRACIJA</w:t>
      </w:r>
    </w:p>
    <w:p w14:paraId="11658923" w14:textId="407DE889" w:rsidR="00C27BDC" w:rsidRPr="00D56D0A" w:rsidRDefault="00C27BDC" w:rsidP="00C27BDC">
      <w:pPr>
        <w:widowControl w:val="0"/>
        <w:spacing w:line="240" w:lineRule="auto"/>
        <w:jc w:val="center"/>
        <w:rPr>
          <w:rFonts w:cstheme="minorHAnsi"/>
          <w:b/>
          <w:bCs/>
          <w:sz w:val="24"/>
          <w:szCs w:val="24"/>
        </w:rPr>
      </w:pPr>
      <w:r w:rsidRPr="00D56D0A">
        <w:rPr>
          <w:rFonts w:cstheme="minorHAnsi"/>
          <w:b/>
          <w:bCs/>
          <w:sz w:val="24"/>
          <w:szCs w:val="24"/>
        </w:rPr>
        <w:t>Įstaigos kodas 188710442</w:t>
      </w:r>
    </w:p>
    <w:p w14:paraId="7F4AAC3F" w14:textId="394EA171" w:rsidR="00C27BDC" w:rsidRPr="00D56D0A" w:rsidRDefault="00C27BDC" w:rsidP="00C27BDC">
      <w:pPr>
        <w:widowControl w:val="0"/>
        <w:spacing w:line="240" w:lineRule="auto"/>
        <w:contextualSpacing/>
        <w:jc w:val="center"/>
        <w:rPr>
          <w:rFonts w:cstheme="minorHAnsi"/>
          <w:sz w:val="24"/>
          <w:szCs w:val="24"/>
        </w:rPr>
      </w:pPr>
    </w:p>
    <w:p w14:paraId="46315E48" w14:textId="18944571" w:rsidR="00C32E53" w:rsidRPr="00D56D0A" w:rsidRDefault="00C32E53" w:rsidP="007334EA">
      <w:pPr>
        <w:spacing w:after="120"/>
        <w:ind w:left="567" w:firstLine="0"/>
        <w:contextualSpacing/>
        <w:jc w:val="center"/>
        <w:rPr>
          <w:rFonts w:cstheme="minorHAnsi"/>
          <w:color w:val="00B050"/>
          <w:sz w:val="24"/>
          <w:szCs w:val="24"/>
        </w:rPr>
      </w:pPr>
    </w:p>
    <w:p w14:paraId="4B92F888" w14:textId="0B38CE48" w:rsidR="00C32E53" w:rsidRPr="00D56D0A" w:rsidRDefault="00C32E53" w:rsidP="007334EA">
      <w:pPr>
        <w:spacing w:after="120"/>
        <w:ind w:left="567" w:firstLine="0"/>
        <w:contextualSpacing/>
        <w:jc w:val="center"/>
        <w:rPr>
          <w:rFonts w:cstheme="minorHAnsi"/>
          <w:color w:val="00B050"/>
          <w:sz w:val="24"/>
          <w:szCs w:val="24"/>
        </w:rPr>
      </w:pPr>
    </w:p>
    <w:p w14:paraId="47B8E29B" w14:textId="1D4E458C" w:rsidR="00D526C8" w:rsidRPr="00D56D0A" w:rsidRDefault="00D526C8" w:rsidP="007334EA">
      <w:pPr>
        <w:spacing w:after="120"/>
        <w:ind w:left="567" w:firstLine="0"/>
        <w:contextualSpacing/>
        <w:jc w:val="center"/>
        <w:rPr>
          <w:rFonts w:cstheme="minorHAnsi"/>
          <w:sz w:val="24"/>
          <w:szCs w:val="24"/>
        </w:rPr>
      </w:pPr>
    </w:p>
    <w:p w14:paraId="47EF0C37" w14:textId="5ECED7D6" w:rsidR="00D526C8" w:rsidRPr="00D56D0A" w:rsidRDefault="00D526C8" w:rsidP="007334EA">
      <w:pPr>
        <w:spacing w:after="120"/>
        <w:ind w:left="567" w:firstLine="0"/>
        <w:contextualSpacing/>
        <w:jc w:val="center"/>
        <w:rPr>
          <w:rFonts w:cstheme="minorHAnsi"/>
          <w:sz w:val="24"/>
          <w:szCs w:val="24"/>
        </w:rPr>
      </w:pPr>
    </w:p>
    <w:p w14:paraId="1B8E37BE" w14:textId="403B0DA0" w:rsidR="007914B2" w:rsidRPr="00D56D0A" w:rsidRDefault="007914B2" w:rsidP="007334EA">
      <w:pPr>
        <w:spacing w:after="120"/>
        <w:ind w:left="567" w:firstLine="0"/>
        <w:contextualSpacing/>
        <w:jc w:val="center"/>
        <w:rPr>
          <w:rFonts w:cstheme="minorHAnsi"/>
          <w:sz w:val="24"/>
          <w:szCs w:val="24"/>
        </w:rPr>
      </w:pPr>
    </w:p>
    <w:p w14:paraId="7350A7E2" w14:textId="348687A5" w:rsidR="00D526C8" w:rsidRPr="00D56D0A" w:rsidRDefault="00D526C8" w:rsidP="007334EA">
      <w:pPr>
        <w:spacing w:after="120"/>
        <w:ind w:left="567" w:firstLine="0"/>
        <w:contextualSpacing/>
        <w:jc w:val="center"/>
        <w:rPr>
          <w:rFonts w:cstheme="minorHAnsi"/>
          <w:sz w:val="24"/>
          <w:szCs w:val="24"/>
        </w:rPr>
      </w:pPr>
    </w:p>
    <w:p w14:paraId="1D1BF965" w14:textId="0D113167" w:rsidR="00D526C8" w:rsidRPr="00D56D0A" w:rsidRDefault="00C006CB" w:rsidP="00EA583C">
      <w:pPr>
        <w:widowControl w:val="0"/>
        <w:suppressAutoHyphens/>
        <w:autoSpaceDE w:val="0"/>
        <w:autoSpaceDN w:val="0"/>
        <w:adjustRightInd w:val="0"/>
        <w:spacing w:line="240" w:lineRule="auto"/>
        <w:ind w:left="426" w:firstLine="0"/>
        <w:jc w:val="center"/>
        <w:textAlignment w:val="baseline"/>
        <w:rPr>
          <w:rFonts w:ascii="Calibri" w:hAnsi="Calibri" w:cs="Calibri"/>
          <w:b/>
          <w:bCs/>
          <w:sz w:val="24"/>
          <w:szCs w:val="24"/>
          <w:lang w:val="en-US"/>
        </w:rPr>
      </w:pPr>
      <w:r w:rsidRPr="00D56D0A">
        <w:rPr>
          <w:rFonts w:cstheme="minorHAnsi"/>
          <w:b/>
          <w:bCs/>
          <w:sz w:val="24"/>
          <w:szCs w:val="24"/>
        </w:rPr>
        <w:t xml:space="preserve">MAŽOS VERTĖS </w:t>
      </w:r>
      <w:r w:rsidR="00D526C8" w:rsidRPr="00D56D0A">
        <w:rPr>
          <w:rFonts w:cstheme="minorHAnsi"/>
          <w:b/>
          <w:bCs/>
          <w:sz w:val="24"/>
          <w:szCs w:val="24"/>
        </w:rPr>
        <w:t xml:space="preserve">VIEŠOJO PIRKIMO </w:t>
      </w:r>
      <w:r w:rsidR="00E3155D" w:rsidRPr="00D56D0A">
        <w:rPr>
          <w:rFonts w:cstheme="minorHAnsi"/>
          <w:b/>
          <w:bCs/>
          <w:sz w:val="24"/>
          <w:szCs w:val="24"/>
        </w:rPr>
        <w:t>„</w:t>
      </w:r>
      <w:r w:rsidR="00393F20" w:rsidRPr="00D56D0A">
        <w:rPr>
          <w:rFonts w:ascii="Calibri" w:hAnsi="Calibri" w:cs="Calibri"/>
          <w:b/>
          <w:bCs/>
          <w:color w:val="0C0B0B"/>
          <w:sz w:val="24"/>
          <w:szCs w:val="24"/>
        </w:rPr>
        <w:t>MEDIENOS GRANULĖS</w:t>
      </w:r>
      <w:r w:rsidR="005C70E5" w:rsidRPr="00D56D0A">
        <w:rPr>
          <w:rFonts w:ascii="Calibri" w:hAnsi="Calibri" w:cs="Calibri"/>
          <w:b/>
          <w:bCs/>
          <w:color w:val="0C0B0B"/>
          <w:sz w:val="24"/>
          <w:szCs w:val="24"/>
        </w:rPr>
        <w:t>”</w:t>
      </w:r>
    </w:p>
    <w:p w14:paraId="18ACC6AD" w14:textId="40122922" w:rsidR="00D526C8" w:rsidRPr="00D56D0A" w:rsidRDefault="00DF1318" w:rsidP="001A2892">
      <w:pPr>
        <w:spacing w:after="120" w:line="240" w:lineRule="auto"/>
        <w:ind w:left="567" w:firstLine="0"/>
        <w:contextualSpacing/>
        <w:jc w:val="center"/>
        <w:rPr>
          <w:rFonts w:cstheme="minorHAnsi"/>
          <w:b/>
          <w:bCs/>
          <w:sz w:val="24"/>
          <w:szCs w:val="24"/>
        </w:rPr>
      </w:pPr>
      <w:r w:rsidRPr="00D56D0A">
        <w:rPr>
          <w:rFonts w:cstheme="minorHAnsi"/>
          <w:b/>
          <w:bCs/>
          <w:sz w:val="24"/>
          <w:szCs w:val="24"/>
        </w:rPr>
        <w:t>SKELBIAM</w:t>
      </w:r>
      <w:r w:rsidR="0019623B" w:rsidRPr="00D56D0A">
        <w:rPr>
          <w:rFonts w:cstheme="minorHAnsi"/>
          <w:b/>
          <w:bCs/>
          <w:sz w:val="24"/>
          <w:szCs w:val="24"/>
        </w:rPr>
        <w:t>OS APKLAUSOS</w:t>
      </w:r>
      <w:r w:rsidR="00D526C8" w:rsidRPr="00D56D0A">
        <w:rPr>
          <w:rFonts w:cstheme="minorHAnsi"/>
          <w:b/>
          <w:bCs/>
          <w:sz w:val="24"/>
          <w:szCs w:val="24"/>
        </w:rPr>
        <w:t xml:space="preserve"> </w:t>
      </w:r>
      <w:r w:rsidR="00E861F5" w:rsidRPr="00D56D0A">
        <w:rPr>
          <w:rFonts w:cstheme="minorHAnsi"/>
          <w:b/>
          <w:bCs/>
          <w:sz w:val="24"/>
          <w:szCs w:val="24"/>
        </w:rPr>
        <w:t xml:space="preserve">SPECIALIOSIOS </w:t>
      </w:r>
      <w:r w:rsidR="00D526C8" w:rsidRPr="00D56D0A">
        <w:rPr>
          <w:rFonts w:cstheme="minorHAnsi"/>
          <w:b/>
          <w:bCs/>
          <w:sz w:val="24"/>
          <w:szCs w:val="24"/>
        </w:rPr>
        <w:t>SĄLYGOS</w:t>
      </w:r>
      <w:r w:rsidR="00110582" w:rsidRPr="00D56D0A">
        <w:rPr>
          <w:rFonts w:cstheme="minorHAnsi"/>
          <w:b/>
          <w:bCs/>
          <w:sz w:val="24"/>
          <w:szCs w:val="24"/>
        </w:rPr>
        <w:t xml:space="preserve"> </w:t>
      </w:r>
    </w:p>
    <w:p w14:paraId="517C01D9" w14:textId="2D8AA064" w:rsidR="001C24BC" w:rsidRPr="00D56D0A" w:rsidRDefault="00D53BF4" w:rsidP="001A2892">
      <w:pPr>
        <w:spacing w:after="120" w:line="240" w:lineRule="auto"/>
        <w:ind w:left="567" w:firstLine="0"/>
        <w:contextualSpacing/>
        <w:jc w:val="center"/>
        <w:rPr>
          <w:rFonts w:cstheme="minorHAnsi"/>
          <w:sz w:val="24"/>
          <w:szCs w:val="24"/>
        </w:rPr>
      </w:pPr>
      <w:r w:rsidRPr="00D56D0A">
        <w:rPr>
          <w:rFonts w:cstheme="minorHAnsi"/>
          <w:b/>
          <w:bCs/>
          <w:sz w:val="24"/>
          <w:szCs w:val="24"/>
        </w:rPr>
        <w:t>V</w:t>
      </w:r>
      <w:r w:rsidR="00755F3B" w:rsidRPr="00D56D0A">
        <w:rPr>
          <w:rFonts w:cstheme="minorHAnsi"/>
          <w:b/>
          <w:bCs/>
          <w:sz w:val="24"/>
          <w:szCs w:val="24"/>
        </w:rPr>
        <w:t>ersija</w:t>
      </w:r>
      <w:r w:rsidRPr="00D56D0A">
        <w:rPr>
          <w:rFonts w:cstheme="minorHAnsi"/>
          <w:b/>
          <w:bCs/>
          <w:sz w:val="24"/>
          <w:szCs w:val="24"/>
        </w:rPr>
        <w:t xml:space="preserve"> Nr. </w:t>
      </w:r>
      <w:r w:rsidR="00C1309B" w:rsidRPr="00D56D0A">
        <w:rPr>
          <w:rFonts w:cstheme="minorHAnsi"/>
          <w:b/>
          <w:bCs/>
          <w:sz w:val="24"/>
          <w:szCs w:val="24"/>
        </w:rPr>
        <w:t>1</w:t>
      </w:r>
      <w:r w:rsidR="005F13F0" w:rsidRPr="00D56D0A">
        <w:rPr>
          <w:rFonts w:cstheme="minorHAnsi"/>
          <w:sz w:val="24"/>
          <w:szCs w:val="24"/>
        </w:rPr>
        <w:br w:type="page"/>
      </w:r>
    </w:p>
    <w:sdt>
      <w:sdtPr>
        <w:rPr>
          <w:rFonts w:asciiTheme="minorHAnsi" w:eastAsiaTheme="minorEastAsia" w:hAnsiTheme="minorHAnsi" w:cstheme="minorHAnsi"/>
          <w:color w:val="auto"/>
          <w:sz w:val="24"/>
          <w:szCs w:val="24"/>
        </w:rPr>
        <w:id w:val="1253785632"/>
        <w:docPartObj>
          <w:docPartGallery w:val="Table of Contents"/>
          <w:docPartUnique/>
        </w:docPartObj>
      </w:sdtPr>
      <w:sdtEndPr>
        <w:rPr>
          <w:b/>
          <w:bCs/>
          <w:noProof/>
        </w:rPr>
      </w:sdtEndPr>
      <w:sdtContent>
        <w:p w14:paraId="52073D81" w14:textId="7F2D16AC" w:rsidR="00173FBA" w:rsidRPr="00D56D0A" w:rsidRDefault="00173FBA" w:rsidP="00581B14">
          <w:pPr>
            <w:pStyle w:val="Turinioantrat"/>
            <w:tabs>
              <w:tab w:val="left" w:pos="6555"/>
            </w:tabs>
            <w:rPr>
              <w:rFonts w:asciiTheme="minorHAnsi" w:hAnsiTheme="minorHAnsi" w:cstheme="minorHAnsi"/>
              <w:sz w:val="24"/>
              <w:szCs w:val="24"/>
            </w:rPr>
          </w:pPr>
          <w:r w:rsidRPr="00D56D0A">
            <w:rPr>
              <w:rFonts w:asciiTheme="minorHAnsi" w:hAnsiTheme="minorHAnsi" w:cstheme="minorHAnsi"/>
              <w:sz w:val="24"/>
              <w:szCs w:val="24"/>
            </w:rPr>
            <w:t>T</w:t>
          </w:r>
          <w:r w:rsidR="00F42EC8" w:rsidRPr="00D56D0A">
            <w:rPr>
              <w:rFonts w:asciiTheme="minorHAnsi" w:hAnsiTheme="minorHAnsi" w:cstheme="minorHAnsi"/>
              <w:sz w:val="24"/>
              <w:szCs w:val="24"/>
            </w:rPr>
            <w:t>URINYS</w:t>
          </w:r>
          <w:r w:rsidR="00581B14" w:rsidRPr="00D56D0A">
            <w:rPr>
              <w:rFonts w:asciiTheme="minorHAnsi" w:hAnsiTheme="minorHAnsi" w:cstheme="minorHAnsi"/>
              <w:sz w:val="24"/>
              <w:szCs w:val="24"/>
            </w:rPr>
            <w:tab/>
          </w:r>
        </w:p>
        <w:p w14:paraId="4D7625CD" w14:textId="77E51F75" w:rsidR="00A25C3C" w:rsidRPr="00D56D0A" w:rsidRDefault="00173FBA">
          <w:pPr>
            <w:pStyle w:val="Turinys1"/>
            <w:rPr>
              <w:noProof/>
              <w:kern w:val="2"/>
              <w:sz w:val="24"/>
              <w:szCs w:val="24"/>
              <w14:ligatures w14:val="standardContextual"/>
            </w:rPr>
          </w:pPr>
          <w:r w:rsidRPr="00D56D0A">
            <w:rPr>
              <w:rFonts w:cstheme="minorHAnsi"/>
              <w:sz w:val="24"/>
              <w:szCs w:val="24"/>
            </w:rPr>
            <w:fldChar w:fldCharType="begin"/>
          </w:r>
          <w:r w:rsidRPr="00D56D0A">
            <w:rPr>
              <w:rFonts w:cstheme="minorHAnsi"/>
              <w:sz w:val="24"/>
              <w:szCs w:val="24"/>
            </w:rPr>
            <w:instrText xml:space="preserve"> TOC \o "1-3" \h \z \u </w:instrText>
          </w:r>
          <w:r w:rsidRPr="00D56D0A">
            <w:rPr>
              <w:rFonts w:cstheme="minorHAnsi"/>
              <w:sz w:val="24"/>
              <w:szCs w:val="24"/>
            </w:rPr>
            <w:fldChar w:fldCharType="separate"/>
          </w:r>
          <w:hyperlink w:anchor="_Toc195273519" w:history="1">
            <w:r w:rsidR="00A25C3C" w:rsidRPr="00D56D0A">
              <w:rPr>
                <w:rStyle w:val="Hipersaitas"/>
                <w:rFonts w:cstheme="minorHAnsi"/>
                <w:b/>
                <w:bCs/>
                <w:noProof/>
                <w:sz w:val="24"/>
                <w:szCs w:val="24"/>
              </w:rPr>
              <w:t>1.</w:t>
            </w:r>
            <w:r w:rsidR="00A25C3C" w:rsidRPr="00D56D0A">
              <w:rPr>
                <w:noProof/>
                <w:kern w:val="2"/>
                <w:sz w:val="24"/>
                <w:szCs w:val="24"/>
                <w14:ligatures w14:val="standardContextual"/>
              </w:rPr>
              <w:tab/>
            </w:r>
            <w:r w:rsidR="00A25C3C" w:rsidRPr="00D56D0A">
              <w:rPr>
                <w:rStyle w:val="Hipersaitas"/>
                <w:rFonts w:cstheme="minorHAnsi"/>
                <w:b/>
                <w:bCs/>
                <w:noProof/>
                <w:sz w:val="24"/>
                <w:szCs w:val="24"/>
              </w:rPr>
              <w:t>Bendra informacija</w:t>
            </w:r>
            <w:r w:rsidR="00A25C3C" w:rsidRPr="00D56D0A">
              <w:rPr>
                <w:noProof/>
                <w:webHidden/>
                <w:sz w:val="24"/>
                <w:szCs w:val="24"/>
              </w:rPr>
              <w:tab/>
            </w:r>
            <w:r w:rsidR="00A25C3C" w:rsidRPr="00D56D0A">
              <w:rPr>
                <w:noProof/>
                <w:webHidden/>
                <w:sz w:val="24"/>
                <w:szCs w:val="24"/>
              </w:rPr>
              <w:fldChar w:fldCharType="begin"/>
            </w:r>
            <w:r w:rsidR="00A25C3C" w:rsidRPr="00D56D0A">
              <w:rPr>
                <w:noProof/>
                <w:webHidden/>
                <w:sz w:val="24"/>
                <w:szCs w:val="24"/>
              </w:rPr>
              <w:instrText xml:space="preserve"> PAGEREF _Toc195273519 \h </w:instrText>
            </w:r>
            <w:r w:rsidR="00A25C3C" w:rsidRPr="00D56D0A">
              <w:rPr>
                <w:noProof/>
                <w:webHidden/>
                <w:sz w:val="24"/>
                <w:szCs w:val="24"/>
              </w:rPr>
            </w:r>
            <w:r w:rsidR="00A25C3C" w:rsidRPr="00D56D0A">
              <w:rPr>
                <w:noProof/>
                <w:webHidden/>
                <w:sz w:val="24"/>
                <w:szCs w:val="24"/>
              </w:rPr>
              <w:fldChar w:fldCharType="separate"/>
            </w:r>
            <w:r w:rsidR="00ED52B1" w:rsidRPr="00D56D0A">
              <w:rPr>
                <w:noProof/>
                <w:webHidden/>
                <w:sz w:val="24"/>
                <w:szCs w:val="24"/>
              </w:rPr>
              <w:t>2</w:t>
            </w:r>
            <w:r w:rsidR="00A25C3C" w:rsidRPr="00D56D0A">
              <w:rPr>
                <w:noProof/>
                <w:webHidden/>
                <w:sz w:val="24"/>
                <w:szCs w:val="24"/>
              </w:rPr>
              <w:fldChar w:fldCharType="end"/>
            </w:r>
          </w:hyperlink>
        </w:p>
        <w:p w14:paraId="4894FF7D" w14:textId="0CC60F86" w:rsidR="00A25C3C" w:rsidRPr="00D56D0A" w:rsidRDefault="00A25C3C">
          <w:pPr>
            <w:pStyle w:val="Turinys1"/>
            <w:rPr>
              <w:noProof/>
              <w:kern w:val="2"/>
              <w:sz w:val="24"/>
              <w:szCs w:val="24"/>
              <w14:ligatures w14:val="standardContextual"/>
            </w:rPr>
          </w:pPr>
          <w:hyperlink w:anchor="_Toc195273520" w:history="1">
            <w:r w:rsidRPr="00D56D0A">
              <w:rPr>
                <w:rStyle w:val="Hipersaitas"/>
                <w:rFonts w:ascii="Calibri" w:eastAsia="Calibri" w:hAnsi="Calibri" w:cs="Calibri"/>
                <w:b/>
                <w:bCs/>
                <w:noProof/>
                <w:sz w:val="24"/>
                <w:szCs w:val="24"/>
              </w:rPr>
              <w:t>2.</w:t>
            </w:r>
            <w:r w:rsidRPr="00D56D0A">
              <w:rPr>
                <w:noProof/>
                <w:kern w:val="2"/>
                <w:sz w:val="24"/>
                <w:szCs w:val="24"/>
                <w14:ligatures w14:val="standardContextual"/>
              </w:rPr>
              <w:tab/>
            </w:r>
            <w:r w:rsidRPr="00D56D0A">
              <w:rPr>
                <w:rStyle w:val="Hipersaitas"/>
                <w:rFonts w:ascii="Calibri" w:hAnsi="Calibri" w:cs="Calibri"/>
                <w:b/>
                <w:bCs/>
                <w:noProof/>
                <w:sz w:val="24"/>
                <w:szCs w:val="24"/>
              </w:rPr>
              <w:t>Pirkimo objektas</w:t>
            </w:r>
            <w:r w:rsidRPr="00D56D0A">
              <w:rPr>
                <w:noProof/>
                <w:webHidden/>
                <w:sz w:val="24"/>
                <w:szCs w:val="24"/>
              </w:rPr>
              <w:tab/>
            </w:r>
            <w:r w:rsidRPr="00D56D0A">
              <w:rPr>
                <w:noProof/>
                <w:webHidden/>
                <w:sz w:val="24"/>
                <w:szCs w:val="24"/>
              </w:rPr>
              <w:fldChar w:fldCharType="begin"/>
            </w:r>
            <w:r w:rsidRPr="00D56D0A">
              <w:rPr>
                <w:noProof/>
                <w:webHidden/>
                <w:sz w:val="24"/>
                <w:szCs w:val="24"/>
              </w:rPr>
              <w:instrText xml:space="preserve"> PAGEREF _Toc195273520 \h </w:instrText>
            </w:r>
            <w:r w:rsidRPr="00D56D0A">
              <w:rPr>
                <w:noProof/>
                <w:webHidden/>
                <w:sz w:val="24"/>
                <w:szCs w:val="24"/>
              </w:rPr>
            </w:r>
            <w:r w:rsidRPr="00D56D0A">
              <w:rPr>
                <w:noProof/>
                <w:webHidden/>
                <w:sz w:val="24"/>
                <w:szCs w:val="24"/>
              </w:rPr>
              <w:fldChar w:fldCharType="separate"/>
            </w:r>
            <w:r w:rsidR="00ED52B1" w:rsidRPr="00D56D0A">
              <w:rPr>
                <w:noProof/>
                <w:webHidden/>
                <w:sz w:val="24"/>
                <w:szCs w:val="24"/>
              </w:rPr>
              <w:t>2</w:t>
            </w:r>
            <w:r w:rsidRPr="00D56D0A">
              <w:rPr>
                <w:noProof/>
                <w:webHidden/>
                <w:sz w:val="24"/>
                <w:szCs w:val="24"/>
              </w:rPr>
              <w:fldChar w:fldCharType="end"/>
            </w:r>
          </w:hyperlink>
        </w:p>
        <w:p w14:paraId="171A4C55" w14:textId="56B614F3" w:rsidR="00A25C3C" w:rsidRPr="00D56D0A" w:rsidRDefault="00A25C3C">
          <w:pPr>
            <w:pStyle w:val="Turinys1"/>
            <w:rPr>
              <w:noProof/>
              <w:kern w:val="2"/>
              <w:sz w:val="24"/>
              <w:szCs w:val="24"/>
              <w14:ligatures w14:val="standardContextual"/>
            </w:rPr>
          </w:pPr>
          <w:hyperlink w:anchor="_Toc195273521" w:history="1">
            <w:r w:rsidRPr="00D56D0A">
              <w:rPr>
                <w:rStyle w:val="Hipersaitas"/>
                <w:rFonts w:eastAsia="Calibri" w:cstheme="minorHAnsi"/>
                <w:b/>
                <w:bCs/>
                <w:noProof/>
                <w:sz w:val="24"/>
                <w:szCs w:val="24"/>
              </w:rPr>
              <w:t>3.</w:t>
            </w:r>
            <w:r w:rsidRPr="00D56D0A">
              <w:rPr>
                <w:noProof/>
                <w:kern w:val="2"/>
                <w:sz w:val="24"/>
                <w:szCs w:val="24"/>
                <w14:ligatures w14:val="standardContextual"/>
              </w:rPr>
              <w:tab/>
            </w:r>
            <w:r w:rsidRPr="00D56D0A">
              <w:rPr>
                <w:rStyle w:val="Hipersaitas"/>
                <w:rFonts w:cstheme="minorHAnsi"/>
                <w:b/>
                <w:bCs/>
                <w:noProof/>
                <w:sz w:val="24"/>
                <w:szCs w:val="24"/>
              </w:rPr>
              <w:t>Tiekėjų pašalinimo pagrindai, kvalifikacijos reikalavimai ir reikalaujami kokybės vadybos sistemos ir (arba) aplinkos apsaugos vadybos sistemos standartai</w:t>
            </w:r>
            <w:r w:rsidRPr="00D56D0A">
              <w:rPr>
                <w:noProof/>
                <w:webHidden/>
                <w:sz w:val="24"/>
                <w:szCs w:val="24"/>
              </w:rPr>
              <w:tab/>
            </w:r>
            <w:r w:rsidRPr="00D56D0A">
              <w:rPr>
                <w:noProof/>
                <w:webHidden/>
                <w:sz w:val="24"/>
                <w:szCs w:val="24"/>
              </w:rPr>
              <w:fldChar w:fldCharType="begin"/>
            </w:r>
            <w:r w:rsidRPr="00D56D0A">
              <w:rPr>
                <w:noProof/>
                <w:webHidden/>
                <w:sz w:val="24"/>
                <w:szCs w:val="24"/>
              </w:rPr>
              <w:instrText xml:space="preserve"> PAGEREF _Toc195273521 \h </w:instrText>
            </w:r>
            <w:r w:rsidRPr="00D56D0A">
              <w:rPr>
                <w:noProof/>
                <w:webHidden/>
                <w:sz w:val="24"/>
                <w:szCs w:val="24"/>
              </w:rPr>
            </w:r>
            <w:r w:rsidRPr="00D56D0A">
              <w:rPr>
                <w:noProof/>
                <w:webHidden/>
                <w:sz w:val="24"/>
                <w:szCs w:val="24"/>
              </w:rPr>
              <w:fldChar w:fldCharType="separate"/>
            </w:r>
            <w:r w:rsidR="00ED52B1" w:rsidRPr="00D56D0A">
              <w:rPr>
                <w:noProof/>
                <w:webHidden/>
                <w:sz w:val="24"/>
                <w:szCs w:val="24"/>
              </w:rPr>
              <w:t>3</w:t>
            </w:r>
            <w:r w:rsidRPr="00D56D0A">
              <w:rPr>
                <w:noProof/>
                <w:webHidden/>
                <w:sz w:val="24"/>
                <w:szCs w:val="24"/>
              </w:rPr>
              <w:fldChar w:fldCharType="end"/>
            </w:r>
          </w:hyperlink>
        </w:p>
        <w:p w14:paraId="66EF1E43" w14:textId="39FED0E1" w:rsidR="00A25C3C" w:rsidRPr="00D56D0A" w:rsidRDefault="00A25C3C">
          <w:pPr>
            <w:pStyle w:val="Turinys1"/>
            <w:rPr>
              <w:noProof/>
              <w:kern w:val="2"/>
              <w:sz w:val="24"/>
              <w:szCs w:val="24"/>
              <w14:ligatures w14:val="standardContextual"/>
            </w:rPr>
          </w:pPr>
          <w:hyperlink w:anchor="_Toc195273522" w:history="1">
            <w:r w:rsidRPr="00D56D0A">
              <w:rPr>
                <w:rStyle w:val="Hipersaitas"/>
                <w:rFonts w:cstheme="minorHAnsi"/>
                <w:b/>
                <w:bCs/>
                <w:noProof/>
                <w:sz w:val="24"/>
                <w:szCs w:val="24"/>
              </w:rPr>
              <w:t>4.</w:t>
            </w:r>
            <w:r w:rsidRPr="00D56D0A">
              <w:rPr>
                <w:noProof/>
                <w:kern w:val="2"/>
                <w:sz w:val="24"/>
                <w:szCs w:val="24"/>
                <w14:ligatures w14:val="standardContextual"/>
              </w:rPr>
              <w:tab/>
            </w:r>
            <w:r w:rsidRPr="00D56D0A">
              <w:rPr>
                <w:rStyle w:val="Hipersaitas"/>
                <w:rFonts w:cstheme="minorHAnsi"/>
                <w:b/>
                <w:bCs/>
                <w:noProof/>
                <w:sz w:val="24"/>
                <w:szCs w:val="24"/>
              </w:rPr>
              <w:t>Reikalavimai, susiję su nacionaliniu saugumu</w:t>
            </w:r>
            <w:r w:rsidRPr="00D56D0A">
              <w:rPr>
                <w:noProof/>
                <w:webHidden/>
                <w:sz w:val="24"/>
                <w:szCs w:val="24"/>
              </w:rPr>
              <w:tab/>
            </w:r>
            <w:r w:rsidRPr="00D56D0A">
              <w:rPr>
                <w:noProof/>
                <w:webHidden/>
                <w:sz w:val="24"/>
                <w:szCs w:val="24"/>
              </w:rPr>
              <w:fldChar w:fldCharType="begin"/>
            </w:r>
            <w:r w:rsidRPr="00D56D0A">
              <w:rPr>
                <w:noProof/>
                <w:webHidden/>
                <w:sz w:val="24"/>
                <w:szCs w:val="24"/>
              </w:rPr>
              <w:instrText xml:space="preserve"> PAGEREF _Toc195273522 \h </w:instrText>
            </w:r>
            <w:r w:rsidRPr="00D56D0A">
              <w:rPr>
                <w:noProof/>
                <w:webHidden/>
                <w:sz w:val="24"/>
                <w:szCs w:val="24"/>
              </w:rPr>
            </w:r>
            <w:r w:rsidRPr="00D56D0A">
              <w:rPr>
                <w:noProof/>
                <w:webHidden/>
                <w:sz w:val="24"/>
                <w:szCs w:val="24"/>
              </w:rPr>
              <w:fldChar w:fldCharType="separate"/>
            </w:r>
            <w:r w:rsidR="00ED52B1" w:rsidRPr="00D56D0A">
              <w:rPr>
                <w:noProof/>
                <w:webHidden/>
                <w:sz w:val="24"/>
                <w:szCs w:val="24"/>
              </w:rPr>
              <w:t>3</w:t>
            </w:r>
            <w:r w:rsidRPr="00D56D0A">
              <w:rPr>
                <w:noProof/>
                <w:webHidden/>
                <w:sz w:val="24"/>
                <w:szCs w:val="24"/>
              </w:rPr>
              <w:fldChar w:fldCharType="end"/>
            </w:r>
          </w:hyperlink>
        </w:p>
        <w:p w14:paraId="7E68D1D1" w14:textId="3F9465E6" w:rsidR="00A25C3C" w:rsidRPr="00D56D0A" w:rsidRDefault="00A25C3C">
          <w:pPr>
            <w:pStyle w:val="Turinys1"/>
            <w:rPr>
              <w:noProof/>
              <w:kern w:val="2"/>
              <w:sz w:val="24"/>
              <w:szCs w:val="24"/>
              <w14:ligatures w14:val="standardContextual"/>
            </w:rPr>
          </w:pPr>
          <w:hyperlink w:anchor="_Toc195273523" w:history="1">
            <w:r w:rsidRPr="00D56D0A">
              <w:rPr>
                <w:rStyle w:val="Hipersaitas"/>
                <w:rFonts w:cstheme="minorHAnsi"/>
                <w:b/>
                <w:bCs/>
                <w:noProof/>
                <w:sz w:val="24"/>
                <w:szCs w:val="24"/>
              </w:rPr>
              <w:t>5.</w:t>
            </w:r>
            <w:r w:rsidRPr="00D56D0A">
              <w:rPr>
                <w:noProof/>
                <w:kern w:val="2"/>
                <w:sz w:val="24"/>
                <w:szCs w:val="24"/>
                <w14:ligatures w14:val="standardContextual"/>
              </w:rPr>
              <w:tab/>
            </w:r>
            <w:r w:rsidRPr="00D56D0A">
              <w:rPr>
                <w:rStyle w:val="Hipersaitas"/>
                <w:rFonts w:cstheme="minorHAnsi"/>
                <w:b/>
                <w:bCs/>
                <w:noProof/>
                <w:sz w:val="24"/>
                <w:szCs w:val="24"/>
              </w:rPr>
              <w:t>Specialieji reikalavimai pasiūlymų rengimui ir pateikimui</w:t>
            </w:r>
            <w:r w:rsidRPr="00D56D0A">
              <w:rPr>
                <w:noProof/>
                <w:webHidden/>
                <w:sz w:val="24"/>
                <w:szCs w:val="24"/>
              </w:rPr>
              <w:tab/>
            </w:r>
            <w:r w:rsidRPr="00D56D0A">
              <w:rPr>
                <w:noProof/>
                <w:webHidden/>
                <w:sz w:val="24"/>
                <w:szCs w:val="24"/>
              </w:rPr>
              <w:fldChar w:fldCharType="begin"/>
            </w:r>
            <w:r w:rsidRPr="00D56D0A">
              <w:rPr>
                <w:noProof/>
                <w:webHidden/>
                <w:sz w:val="24"/>
                <w:szCs w:val="24"/>
              </w:rPr>
              <w:instrText xml:space="preserve"> PAGEREF _Toc195273523 \h </w:instrText>
            </w:r>
            <w:r w:rsidRPr="00D56D0A">
              <w:rPr>
                <w:noProof/>
                <w:webHidden/>
                <w:sz w:val="24"/>
                <w:szCs w:val="24"/>
              </w:rPr>
            </w:r>
            <w:r w:rsidRPr="00D56D0A">
              <w:rPr>
                <w:noProof/>
                <w:webHidden/>
                <w:sz w:val="24"/>
                <w:szCs w:val="24"/>
              </w:rPr>
              <w:fldChar w:fldCharType="separate"/>
            </w:r>
            <w:r w:rsidR="00ED52B1" w:rsidRPr="00D56D0A">
              <w:rPr>
                <w:noProof/>
                <w:webHidden/>
                <w:sz w:val="24"/>
                <w:szCs w:val="24"/>
              </w:rPr>
              <w:t>3</w:t>
            </w:r>
            <w:r w:rsidRPr="00D56D0A">
              <w:rPr>
                <w:noProof/>
                <w:webHidden/>
                <w:sz w:val="24"/>
                <w:szCs w:val="24"/>
              </w:rPr>
              <w:fldChar w:fldCharType="end"/>
            </w:r>
          </w:hyperlink>
        </w:p>
        <w:p w14:paraId="16464B32" w14:textId="48246A14" w:rsidR="00A25C3C" w:rsidRPr="00D56D0A" w:rsidRDefault="00A25C3C">
          <w:pPr>
            <w:pStyle w:val="Turinys1"/>
            <w:rPr>
              <w:noProof/>
              <w:kern w:val="2"/>
              <w:sz w:val="24"/>
              <w:szCs w:val="24"/>
              <w14:ligatures w14:val="standardContextual"/>
            </w:rPr>
          </w:pPr>
          <w:hyperlink w:anchor="_Toc195273524" w:history="1">
            <w:r w:rsidRPr="00D56D0A">
              <w:rPr>
                <w:rStyle w:val="Hipersaitas"/>
                <w:rFonts w:cstheme="minorHAnsi"/>
                <w:b/>
                <w:bCs/>
                <w:noProof/>
                <w:sz w:val="24"/>
                <w:szCs w:val="24"/>
              </w:rPr>
              <w:t>6. Pasiūlymo galiojimo užtikrinimas</w:t>
            </w:r>
            <w:r w:rsidRPr="00D56D0A">
              <w:rPr>
                <w:noProof/>
                <w:webHidden/>
                <w:sz w:val="24"/>
                <w:szCs w:val="24"/>
              </w:rPr>
              <w:tab/>
            </w:r>
            <w:r w:rsidRPr="00D56D0A">
              <w:rPr>
                <w:noProof/>
                <w:webHidden/>
                <w:sz w:val="24"/>
                <w:szCs w:val="24"/>
              </w:rPr>
              <w:fldChar w:fldCharType="begin"/>
            </w:r>
            <w:r w:rsidRPr="00D56D0A">
              <w:rPr>
                <w:noProof/>
                <w:webHidden/>
                <w:sz w:val="24"/>
                <w:szCs w:val="24"/>
              </w:rPr>
              <w:instrText xml:space="preserve"> PAGEREF _Toc195273524 \h </w:instrText>
            </w:r>
            <w:r w:rsidRPr="00D56D0A">
              <w:rPr>
                <w:noProof/>
                <w:webHidden/>
                <w:sz w:val="24"/>
                <w:szCs w:val="24"/>
              </w:rPr>
            </w:r>
            <w:r w:rsidRPr="00D56D0A">
              <w:rPr>
                <w:noProof/>
                <w:webHidden/>
                <w:sz w:val="24"/>
                <w:szCs w:val="24"/>
              </w:rPr>
              <w:fldChar w:fldCharType="separate"/>
            </w:r>
            <w:r w:rsidR="00ED52B1" w:rsidRPr="00D56D0A">
              <w:rPr>
                <w:noProof/>
                <w:webHidden/>
                <w:sz w:val="24"/>
                <w:szCs w:val="24"/>
              </w:rPr>
              <w:t>4</w:t>
            </w:r>
            <w:r w:rsidRPr="00D56D0A">
              <w:rPr>
                <w:noProof/>
                <w:webHidden/>
                <w:sz w:val="24"/>
                <w:szCs w:val="24"/>
              </w:rPr>
              <w:fldChar w:fldCharType="end"/>
            </w:r>
          </w:hyperlink>
        </w:p>
        <w:p w14:paraId="21BF71D7" w14:textId="4E473BC1" w:rsidR="00A25C3C" w:rsidRPr="00D56D0A" w:rsidRDefault="00A25C3C">
          <w:pPr>
            <w:pStyle w:val="Turinys1"/>
            <w:rPr>
              <w:noProof/>
              <w:kern w:val="2"/>
              <w:sz w:val="24"/>
              <w:szCs w:val="24"/>
              <w14:ligatures w14:val="standardContextual"/>
            </w:rPr>
          </w:pPr>
          <w:hyperlink w:anchor="_Toc195273525" w:history="1">
            <w:r w:rsidRPr="00D56D0A">
              <w:rPr>
                <w:rStyle w:val="Hipersaitas"/>
                <w:rFonts w:cstheme="minorHAnsi"/>
                <w:b/>
                <w:bCs/>
                <w:noProof/>
                <w:sz w:val="24"/>
                <w:szCs w:val="24"/>
              </w:rPr>
              <w:t>7.</w:t>
            </w:r>
            <w:r w:rsidRPr="00D56D0A">
              <w:rPr>
                <w:noProof/>
                <w:kern w:val="2"/>
                <w:sz w:val="24"/>
                <w:szCs w:val="24"/>
                <w14:ligatures w14:val="standardContextual"/>
              </w:rPr>
              <w:tab/>
            </w:r>
            <w:r w:rsidRPr="00D56D0A">
              <w:rPr>
                <w:rStyle w:val="Hipersaitas"/>
                <w:rFonts w:cstheme="minorHAnsi"/>
                <w:b/>
                <w:bCs/>
                <w:noProof/>
                <w:sz w:val="24"/>
                <w:szCs w:val="24"/>
              </w:rPr>
              <w:t>Pasiūlymų vertinimas</w:t>
            </w:r>
            <w:r w:rsidRPr="00D56D0A">
              <w:rPr>
                <w:noProof/>
                <w:webHidden/>
                <w:sz w:val="24"/>
                <w:szCs w:val="24"/>
              </w:rPr>
              <w:tab/>
            </w:r>
            <w:r w:rsidRPr="00D56D0A">
              <w:rPr>
                <w:noProof/>
                <w:webHidden/>
                <w:sz w:val="24"/>
                <w:szCs w:val="24"/>
              </w:rPr>
              <w:fldChar w:fldCharType="begin"/>
            </w:r>
            <w:r w:rsidRPr="00D56D0A">
              <w:rPr>
                <w:noProof/>
                <w:webHidden/>
                <w:sz w:val="24"/>
                <w:szCs w:val="24"/>
              </w:rPr>
              <w:instrText xml:space="preserve"> PAGEREF _Toc195273525 \h </w:instrText>
            </w:r>
            <w:r w:rsidRPr="00D56D0A">
              <w:rPr>
                <w:noProof/>
                <w:webHidden/>
                <w:sz w:val="24"/>
                <w:szCs w:val="24"/>
              </w:rPr>
            </w:r>
            <w:r w:rsidRPr="00D56D0A">
              <w:rPr>
                <w:noProof/>
                <w:webHidden/>
                <w:sz w:val="24"/>
                <w:szCs w:val="24"/>
              </w:rPr>
              <w:fldChar w:fldCharType="separate"/>
            </w:r>
            <w:r w:rsidR="00ED52B1" w:rsidRPr="00D56D0A">
              <w:rPr>
                <w:noProof/>
                <w:webHidden/>
                <w:sz w:val="24"/>
                <w:szCs w:val="24"/>
              </w:rPr>
              <w:t>4</w:t>
            </w:r>
            <w:r w:rsidRPr="00D56D0A">
              <w:rPr>
                <w:noProof/>
                <w:webHidden/>
                <w:sz w:val="24"/>
                <w:szCs w:val="24"/>
              </w:rPr>
              <w:fldChar w:fldCharType="end"/>
            </w:r>
          </w:hyperlink>
        </w:p>
        <w:p w14:paraId="487F132E" w14:textId="577C16D8" w:rsidR="00A25C3C" w:rsidRPr="00D56D0A" w:rsidRDefault="00A25C3C">
          <w:pPr>
            <w:pStyle w:val="Turinys1"/>
            <w:rPr>
              <w:noProof/>
              <w:kern w:val="2"/>
              <w:sz w:val="24"/>
              <w:szCs w:val="24"/>
              <w14:ligatures w14:val="standardContextual"/>
            </w:rPr>
          </w:pPr>
          <w:hyperlink w:anchor="_Toc195273526" w:history="1">
            <w:r w:rsidRPr="00D56D0A">
              <w:rPr>
                <w:rStyle w:val="Hipersaitas"/>
                <w:rFonts w:cstheme="minorHAnsi"/>
                <w:b/>
                <w:bCs/>
                <w:noProof/>
                <w:sz w:val="24"/>
                <w:szCs w:val="24"/>
              </w:rPr>
              <w:t>8. Sutarties sudarymas</w:t>
            </w:r>
            <w:r w:rsidRPr="00D56D0A">
              <w:rPr>
                <w:noProof/>
                <w:webHidden/>
                <w:sz w:val="24"/>
                <w:szCs w:val="24"/>
              </w:rPr>
              <w:tab/>
            </w:r>
            <w:r w:rsidRPr="00D56D0A">
              <w:rPr>
                <w:noProof/>
                <w:webHidden/>
                <w:sz w:val="24"/>
                <w:szCs w:val="24"/>
              </w:rPr>
              <w:fldChar w:fldCharType="begin"/>
            </w:r>
            <w:r w:rsidRPr="00D56D0A">
              <w:rPr>
                <w:noProof/>
                <w:webHidden/>
                <w:sz w:val="24"/>
                <w:szCs w:val="24"/>
              </w:rPr>
              <w:instrText xml:space="preserve"> PAGEREF _Toc195273526 \h </w:instrText>
            </w:r>
            <w:r w:rsidRPr="00D56D0A">
              <w:rPr>
                <w:noProof/>
                <w:webHidden/>
                <w:sz w:val="24"/>
                <w:szCs w:val="24"/>
              </w:rPr>
            </w:r>
            <w:r w:rsidRPr="00D56D0A">
              <w:rPr>
                <w:noProof/>
                <w:webHidden/>
                <w:sz w:val="24"/>
                <w:szCs w:val="24"/>
              </w:rPr>
              <w:fldChar w:fldCharType="separate"/>
            </w:r>
            <w:r w:rsidR="00ED52B1" w:rsidRPr="00D56D0A">
              <w:rPr>
                <w:noProof/>
                <w:webHidden/>
                <w:sz w:val="24"/>
                <w:szCs w:val="24"/>
              </w:rPr>
              <w:t>4</w:t>
            </w:r>
            <w:r w:rsidRPr="00D56D0A">
              <w:rPr>
                <w:noProof/>
                <w:webHidden/>
                <w:sz w:val="24"/>
                <w:szCs w:val="24"/>
              </w:rPr>
              <w:fldChar w:fldCharType="end"/>
            </w:r>
          </w:hyperlink>
        </w:p>
        <w:p w14:paraId="4E0FAFE4" w14:textId="53CA251F" w:rsidR="00A25C3C" w:rsidRPr="00D56D0A" w:rsidRDefault="00A25C3C">
          <w:pPr>
            <w:pStyle w:val="Turinys1"/>
            <w:rPr>
              <w:noProof/>
              <w:kern w:val="2"/>
              <w:sz w:val="24"/>
              <w:szCs w:val="24"/>
              <w14:ligatures w14:val="standardContextual"/>
            </w:rPr>
          </w:pPr>
          <w:hyperlink w:anchor="_Toc195273527" w:history="1">
            <w:r w:rsidRPr="00D56D0A">
              <w:rPr>
                <w:rStyle w:val="Hipersaitas"/>
                <w:noProof/>
                <w:sz w:val="24"/>
                <w:szCs w:val="24"/>
              </w:rPr>
              <w:t>Pirkimo sąlygų 1 priedas „Tiekėjų kvalifikacijos reikalavimai ir reikalaujami kokybės bei aplinkos apsaugos vadybos sistemų standartai“</w:t>
            </w:r>
            <w:r w:rsidRPr="00D56D0A">
              <w:rPr>
                <w:noProof/>
                <w:webHidden/>
                <w:sz w:val="24"/>
                <w:szCs w:val="24"/>
              </w:rPr>
              <w:tab/>
            </w:r>
            <w:r w:rsidRPr="00D56D0A">
              <w:rPr>
                <w:noProof/>
                <w:webHidden/>
                <w:sz w:val="24"/>
                <w:szCs w:val="24"/>
              </w:rPr>
              <w:fldChar w:fldCharType="begin"/>
            </w:r>
            <w:r w:rsidRPr="00D56D0A">
              <w:rPr>
                <w:noProof/>
                <w:webHidden/>
                <w:sz w:val="24"/>
                <w:szCs w:val="24"/>
              </w:rPr>
              <w:instrText xml:space="preserve"> PAGEREF _Toc195273527 \h </w:instrText>
            </w:r>
            <w:r w:rsidRPr="00D56D0A">
              <w:rPr>
                <w:noProof/>
                <w:webHidden/>
                <w:sz w:val="24"/>
                <w:szCs w:val="24"/>
              </w:rPr>
            </w:r>
            <w:r w:rsidRPr="00D56D0A">
              <w:rPr>
                <w:noProof/>
                <w:webHidden/>
                <w:sz w:val="24"/>
                <w:szCs w:val="24"/>
              </w:rPr>
              <w:fldChar w:fldCharType="separate"/>
            </w:r>
            <w:r w:rsidR="00ED52B1" w:rsidRPr="00D56D0A">
              <w:rPr>
                <w:noProof/>
                <w:webHidden/>
                <w:sz w:val="24"/>
                <w:szCs w:val="24"/>
              </w:rPr>
              <w:t>5</w:t>
            </w:r>
            <w:r w:rsidRPr="00D56D0A">
              <w:rPr>
                <w:noProof/>
                <w:webHidden/>
                <w:sz w:val="24"/>
                <w:szCs w:val="24"/>
              </w:rPr>
              <w:fldChar w:fldCharType="end"/>
            </w:r>
          </w:hyperlink>
        </w:p>
        <w:p w14:paraId="4ADB920C" w14:textId="1C6788D6" w:rsidR="00A25C3C" w:rsidRPr="00D56D0A" w:rsidRDefault="00A25C3C">
          <w:pPr>
            <w:pStyle w:val="Turinys1"/>
            <w:rPr>
              <w:noProof/>
              <w:kern w:val="2"/>
              <w:sz w:val="24"/>
              <w:szCs w:val="24"/>
              <w14:ligatures w14:val="standardContextual"/>
            </w:rPr>
          </w:pPr>
          <w:hyperlink w:anchor="_Toc195273528" w:history="1">
            <w:r w:rsidRPr="00D56D0A">
              <w:rPr>
                <w:rStyle w:val="Hipersaitas"/>
                <w:noProof/>
                <w:sz w:val="24"/>
                <w:szCs w:val="24"/>
              </w:rPr>
              <w:t>Pirkimo sąlygų 2 priedas „Techninė specifikacija“</w:t>
            </w:r>
            <w:r w:rsidRPr="00D56D0A">
              <w:rPr>
                <w:noProof/>
                <w:webHidden/>
                <w:sz w:val="24"/>
                <w:szCs w:val="24"/>
              </w:rPr>
              <w:tab/>
            </w:r>
            <w:r w:rsidRPr="00D56D0A">
              <w:rPr>
                <w:noProof/>
                <w:webHidden/>
                <w:sz w:val="24"/>
                <w:szCs w:val="24"/>
              </w:rPr>
              <w:fldChar w:fldCharType="begin"/>
            </w:r>
            <w:r w:rsidRPr="00D56D0A">
              <w:rPr>
                <w:noProof/>
                <w:webHidden/>
                <w:sz w:val="24"/>
                <w:szCs w:val="24"/>
              </w:rPr>
              <w:instrText xml:space="preserve"> PAGEREF _Toc195273528 \h </w:instrText>
            </w:r>
            <w:r w:rsidRPr="00D56D0A">
              <w:rPr>
                <w:noProof/>
                <w:webHidden/>
                <w:sz w:val="24"/>
                <w:szCs w:val="24"/>
              </w:rPr>
            </w:r>
            <w:r w:rsidRPr="00D56D0A">
              <w:rPr>
                <w:noProof/>
                <w:webHidden/>
                <w:sz w:val="24"/>
                <w:szCs w:val="24"/>
              </w:rPr>
              <w:fldChar w:fldCharType="separate"/>
            </w:r>
            <w:r w:rsidR="00ED52B1" w:rsidRPr="00D56D0A">
              <w:rPr>
                <w:noProof/>
                <w:webHidden/>
                <w:sz w:val="24"/>
                <w:szCs w:val="24"/>
              </w:rPr>
              <w:t>6</w:t>
            </w:r>
            <w:r w:rsidRPr="00D56D0A">
              <w:rPr>
                <w:noProof/>
                <w:webHidden/>
                <w:sz w:val="24"/>
                <w:szCs w:val="24"/>
              </w:rPr>
              <w:fldChar w:fldCharType="end"/>
            </w:r>
          </w:hyperlink>
        </w:p>
        <w:p w14:paraId="647EB67E" w14:textId="468E08CD" w:rsidR="00A25C3C" w:rsidRPr="00D56D0A" w:rsidRDefault="00A25C3C">
          <w:pPr>
            <w:pStyle w:val="Turinys1"/>
            <w:rPr>
              <w:noProof/>
              <w:kern w:val="2"/>
              <w:sz w:val="24"/>
              <w:szCs w:val="24"/>
              <w14:ligatures w14:val="standardContextual"/>
            </w:rPr>
          </w:pPr>
          <w:hyperlink w:anchor="_Toc195273529" w:history="1">
            <w:r w:rsidRPr="00D56D0A">
              <w:rPr>
                <w:rStyle w:val="Hipersaitas"/>
                <w:noProof/>
                <w:sz w:val="24"/>
                <w:szCs w:val="24"/>
              </w:rPr>
              <w:t>Pirkimo sąlygų 3 priedas „Pasiūlymo forma“</w:t>
            </w:r>
            <w:r w:rsidRPr="00D56D0A">
              <w:rPr>
                <w:noProof/>
                <w:webHidden/>
                <w:sz w:val="24"/>
                <w:szCs w:val="24"/>
              </w:rPr>
              <w:tab/>
            </w:r>
            <w:r w:rsidRPr="00D56D0A">
              <w:rPr>
                <w:noProof/>
                <w:webHidden/>
                <w:sz w:val="24"/>
                <w:szCs w:val="24"/>
              </w:rPr>
              <w:fldChar w:fldCharType="begin"/>
            </w:r>
            <w:r w:rsidRPr="00D56D0A">
              <w:rPr>
                <w:noProof/>
                <w:webHidden/>
                <w:sz w:val="24"/>
                <w:szCs w:val="24"/>
              </w:rPr>
              <w:instrText xml:space="preserve"> PAGEREF _Toc195273529 \h </w:instrText>
            </w:r>
            <w:r w:rsidRPr="00D56D0A">
              <w:rPr>
                <w:noProof/>
                <w:webHidden/>
                <w:sz w:val="24"/>
                <w:szCs w:val="24"/>
              </w:rPr>
            </w:r>
            <w:r w:rsidRPr="00D56D0A">
              <w:rPr>
                <w:noProof/>
                <w:webHidden/>
                <w:sz w:val="24"/>
                <w:szCs w:val="24"/>
              </w:rPr>
              <w:fldChar w:fldCharType="separate"/>
            </w:r>
            <w:r w:rsidR="00ED52B1" w:rsidRPr="00D56D0A">
              <w:rPr>
                <w:noProof/>
                <w:webHidden/>
                <w:sz w:val="24"/>
                <w:szCs w:val="24"/>
              </w:rPr>
              <w:t>7</w:t>
            </w:r>
            <w:r w:rsidRPr="00D56D0A">
              <w:rPr>
                <w:noProof/>
                <w:webHidden/>
                <w:sz w:val="24"/>
                <w:szCs w:val="24"/>
              </w:rPr>
              <w:fldChar w:fldCharType="end"/>
            </w:r>
          </w:hyperlink>
        </w:p>
        <w:p w14:paraId="6C2BDB55" w14:textId="6D2DBFF2" w:rsidR="00A25C3C" w:rsidRPr="00D56D0A" w:rsidRDefault="00A25C3C">
          <w:pPr>
            <w:pStyle w:val="Turinys1"/>
            <w:rPr>
              <w:noProof/>
              <w:kern w:val="2"/>
              <w:sz w:val="24"/>
              <w:szCs w:val="24"/>
              <w14:ligatures w14:val="standardContextual"/>
            </w:rPr>
          </w:pPr>
          <w:hyperlink w:anchor="_Toc195273530" w:history="1">
            <w:r w:rsidRPr="00D56D0A">
              <w:rPr>
                <w:rStyle w:val="Hipersaitas"/>
                <w:noProof/>
                <w:sz w:val="24"/>
                <w:szCs w:val="24"/>
              </w:rPr>
              <w:t>Pirkimo sąlygų 4 priedas „Pasiūlymų vertinimo kriterijai ir sąlygos“</w:t>
            </w:r>
            <w:r w:rsidRPr="00D56D0A">
              <w:rPr>
                <w:noProof/>
                <w:webHidden/>
                <w:sz w:val="24"/>
                <w:szCs w:val="24"/>
              </w:rPr>
              <w:tab/>
            </w:r>
            <w:r w:rsidRPr="00D56D0A">
              <w:rPr>
                <w:noProof/>
                <w:webHidden/>
                <w:sz w:val="24"/>
                <w:szCs w:val="24"/>
              </w:rPr>
              <w:fldChar w:fldCharType="begin"/>
            </w:r>
            <w:r w:rsidRPr="00D56D0A">
              <w:rPr>
                <w:noProof/>
                <w:webHidden/>
                <w:sz w:val="24"/>
                <w:szCs w:val="24"/>
              </w:rPr>
              <w:instrText xml:space="preserve"> PAGEREF _Toc195273530 \h </w:instrText>
            </w:r>
            <w:r w:rsidRPr="00D56D0A">
              <w:rPr>
                <w:noProof/>
                <w:webHidden/>
                <w:sz w:val="24"/>
                <w:szCs w:val="24"/>
              </w:rPr>
            </w:r>
            <w:r w:rsidRPr="00D56D0A">
              <w:rPr>
                <w:noProof/>
                <w:webHidden/>
                <w:sz w:val="24"/>
                <w:szCs w:val="24"/>
              </w:rPr>
              <w:fldChar w:fldCharType="separate"/>
            </w:r>
            <w:r w:rsidR="00ED52B1" w:rsidRPr="00D56D0A">
              <w:rPr>
                <w:noProof/>
                <w:webHidden/>
                <w:sz w:val="24"/>
                <w:szCs w:val="24"/>
              </w:rPr>
              <w:t>9</w:t>
            </w:r>
            <w:r w:rsidRPr="00D56D0A">
              <w:rPr>
                <w:noProof/>
                <w:webHidden/>
                <w:sz w:val="24"/>
                <w:szCs w:val="24"/>
              </w:rPr>
              <w:fldChar w:fldCharType="end"/>
            </w:r>
          </w:hyperlink>
        </w:p>
        <w:p w14:paraId="698A4ABB" w14:textId="6F2F2AF1" w:rsidR="00A25C3C" w:rsidRPr="00D56D0A" w:rsidRDefault="00A25C3C">
          <w:pPr>
            <w:pStyle w:val="Turinys1"/>
            <w:rPr>
              <w:noProof/>
              <w:kern w:val="2"/>
              <w:sz w:val="24"/>
              <w:szCs w:val="24"/>
              <w14:ligatures w14:val="standardContextual"/>
            </w:rPr>
          </w:pPr>
          <w:hyperlink w:anchor="_Toc195273531" w:history="1">
            <w:r w:rsidRPr="00D56D0A">
              <w:rPr>
                <w:rStyle w:val="Hipersaitas"/>
                <w:noProof/>
                <w:sz w:val="24"/>
                <w:szCs w:val="24"/>
              </w:rPr>
              <w:t>Pirkimo sąlygų 5 priedas „Sutarties projektas“</w:t>
            </w:r>
            <w:r w:rsidRPr="00D56D0A">
              <w:rPr>
                <w:noProof/>
                <w:webHidden/>
                <w:sz w:val="24"/>
                <w:szCs w:val="24"/>
              </w:rPr>
              <w:tab/>
            </w:r>
            <w:r w:rsidRPr="00D56D0A">
              <w:rPr>
                <w:noProof/>
                <w:webHidden/>
                <w:sz w:val="24"/>
                <w:szCs w:val="24"/>
              </w:rPr>
              <w:fldChar w:fldCharType="begin"/>
            </w:r>
            <w:r w:rsidRPr="00D56D0A">
              <w:rPr>
                <w:noProof/>
                <w:webHidden/>
                <w:sz w:val="24"/>
                <w:szCs w:val="24"/>
              </w:rPr>
              <w:instrText xml:space="preserve"> PAGEREF _Toc195273531 \h </w:instrText>
            </w:r>
            <w:r w:rsidRPr="00D56D0A">
              <w:rPr>
                <w:noProof/>
                <w:webHidden/>
                <w:sz w:val="24"/>
                <w:szCs w:val="24"/>
              </w:rPr>
            </w:r>
            <w:r w:rsidRPr="00D56D0A">
              <w:rPr>
                <w:noProof/>
                <w:webHidden/>
                <w:sz w:val="24"/>
                <w:szCs w:val="24"/>
              </w:rPr>
              <w:fldChar w:fldCharType="separate"/>
            </w:r>
            <w:r w:rsidR="00ED52B1" w:rsidRPr="00D56D0A">
              <w:rPr>
                <w:noProof/>
                <w:webHidden/>
                <w:sz w:val="24"/>
                <w:szCs w:val="24"/>
              </w:rPr>
              <w:t>10</w:t>
            </w:r>
            <w:r w:rsidRPr="00D56D0A">
              <w:rPr>
                <w:noProof/>
                <w:webHidden/>
                <w:sz w:val="24"/>
                <w:szCs w:val="24"/>
              </w:rPr>
              <w:fldChar w:fldCharType="end"/>
            </w:r>
          </w:hyperlink>
        </w:p>
        <w:p w14:paraId="7961D5B3" w14:textId="2BA43A13" w:rsidR="00A25C3C" w:rsidRPr="00D56D0A" w:rsidRDefault="00A25C3C">
          <w:pPr>
            <w:pStyle w:val="Turinys1"/>
            <w:rPr>
              <w:noProof/>
              <w:kern w:val="2"/>
              <w:sz w:val="24"/>
              <w:szCs w:val="24"/>
              <w14:ligatures w14:val="standardContextual"/>
            </w:rPr>
          </w:pPr>
          <w:hyperlink w:anchor="_Toc195273532" w:history="1">
            <w:r w:rsidRPr="00D56D0A">
              <w:rPr>
                <w:rStyle w:val="Hipersaitas"/>
                <w:rFonts w:eastAsia="Calibri"/>
                <w:noProof/>
                <w:sz w:val="24"/>
                <w:szCs w:val="24"/>
              </w:rPr>
              <w:t>Pirkimo sąlygų 6 priedas „</w:t>
            </w:r>
            <w:r w:rsidRPr="00D56D0A">
              <w:rPr>
                <w:rStyle w:val="Hipersaitas"/>
                <w:noProof/>
                <w:sz w:val="24"/>
                <w:szCs w:val="24"/>
              </w:rPr>
              <w:t>Pažyma apie pasitelkiamus subrangovus/subtiekėjus/kvazisubtiekėjus</w:t>
            </w:r>
            <w:r w:rsidRPr="00D56D0A">
              <w:rPr>
                <w:rStyle w:val="Hipersaitas"/>
                <w:rFonts w:eastAsia="Calibri"/>
                <w:noProof/>
                <w:sz w:val="24"/>
                <w:szCs w:val="24"/>
              </w:rPr>
              <w:t>“</w:t>
            </w:r>
            <w:r w:rsidR="000A0F9D">
              <w:rPr>
                <w:noProof/>
                <w:webHidden/>
                <w:sz w:val="24"/>
                <w:szCs w:val="24"/>
              </w:rPr>
              <w:t>...</w:t>
            </w:r>
            <w:r w:rsidRPr="00D56D0A">
              <w:rPr>
                <w:noProof/>
                <w:webHidden/>
                <w:sz w:val="24"/>
                <w:szCs w:val="24"/>
              </w:rPr>
              <w:fldChar w:fldCharType="begin"/>
            </w:r>
            <w:r w:rsidRPr="00D56D0A">
              <w:rPr>
                <w:noProof/>
                <w:webHidden/>
                <w:sz w:val="24"/>
                <w:szCs w:val="24"/>
              </w:rPr>
              <w:instrText xml:space="preserve"> PAGEREF _Toc195273532 \h </w:instrText>
            </w:r>
            <w:r w:rsidRPr="00D56D0A">
              <w:rPr>
                <w:noProof/>
                <w:webHidden/>
                <w:sz w:val="24"/>
                <w:szCs w:val="24"/>
              </w:rPr>
            </w:r>
            <w:r w:rsidRPr="00D56D0A">
              <w:rPr>
                <w:noProof/>
                <w:webHidden/>
                <w:sz w:val="24"/>
                <w:szCs w:val="24"/>
              </w:rPr>
              <w:fldChar w:fldCharType="separate"/>
            </w:r>
            <w:r w:rsidR="00ED52B1" w:rsidRPr="00D56D0A">
              <w:rPr>
                <w:noProof/>
                <w:webHidden/>
                <w:sz w:val="24"/>
                <w:szCs w:val="24"/>
              </w:rPr>
              <w:t>23</w:t>
            </w:r>
            <w:r w:rsidRPr="00D56D0A">
              <w:rPr>
                <w:noProof/>
                <w:webHidden/>
                <w:sz w:val="24"/>
                <w:szCs w:val="24"/>
              </w:rPr>
              <w:fldChar w:fldCharType="end"/>
            </w:r>
          </w:hyperlink>
        </w:p>
        <w:p w14:paraId="39503834" w14:textId="36E30F99" w:rsidR="00A25C3C" w:rsidRPr="00D56D0A" w:rsidRDefault="00A25C3C">
          <w:pPr>
            <w:pStyle w:val="Turinys1"/>
            <w:rPr>
              <w:noProof/>
              <w:kern w:val="2"/>
              <w:sz w:val="24"/>
              <w:szCs w:val="24"/>
              <w14:ligatures w14:val="standardContextual"/>
            </w:rPr>
          </w:pPr>
          <w:hyperlink w:anchor="_Toc195273533" w:history="1">
            <w:r w:rsidRPr="00D56D0A">
              <w:rPr>
                <w:rStyle w:val="Hipersaitas"/>
                <w:noProof/>
                <w:sz w:val="24"/>
                <w:szCs w:val="24"/>
              </w:rPr>
              <w:t>Pirkimo sąlygų 7 priedas „Terminai”</w:t>
            </w:r>
            <w:r w:rsidRPr="00D56D0A">
              <w:rPr>
                <w:noProof/>
                <w:webHidden/>
                <w:sz w:val="24"/>
                <w:szCs w:val="24"/>
              </w:rPr>
              <w:tab/>
            </w:r>
            <w:r w:rsidRPr="00D56D0A">
              <w:rPr>
                <w:noProof/>
                <w:webHidden/>
                <w:sz w:val="24"/>
                <w:szCs w:val="24"/>
              </w:rPr>
              <w:fldChar w:fldCharType="begin"/>
            </w:r>
            <w:r w:rsidRPr="00D56D0A">
              <w:rPr>
                <w:noProof/>
                <w:webHidden/>
                <w:sz w:val="24"/>
                <w:szCs w:val="24"/>
              </w:rPr>
              <w:instrText xml:space="preserve"> PAGEREF _Toc195273533 \h </w:instrText>
            </w:r>
            <w:r w:rsidRPr="00D56D0A">
              <w:rPr>
                <w:noProof/>
                <w:webHidden/>
                <w:sz w:val="24"/>
                <w:szCs w:val="24"/>
              </w:rPr>
            </w:r>
            <w:r w:rsidRPr="00D56D0A">
              <w:rPr>
                <w:noProof/>
                <w:webHidden/>
                <w:sz w:val="24"/>
                <w:szCs w:val="24"/>
              </w:rPr>
              <w:fldChar w:fldCharType="separate"/>
            </w:r>
            <w:r w:rsidR="00ED52B1" w:rsidRPr="00D56D0A">
              <w:rPr>
                <w:noProof/>
                <w:webHidden/>
                <w:sz w:val="24"/>
                <w:szCs w:val="24"/>
              </w:rPr>
              <w:t>25</w:t>
            </w:r>
            <w:r w:rsidRPr="00D56D0A">
              <w:rPr>
                <w:noProof/>
                <w:webHidden/>
                <w:sz w:val="24"/>
                <w:szCs w:val="24"/>
              </w:rPr>
              <w:fldChar w:fldCharType="end"/>
            </w:r>
          </w:hyperlink>
        </w:p>
        <w:p w14:paraId="7ACF4EEF" w14:textId="1905A312" w:rsidR="00173FBA" w:rsidRPr="00D56D0A" w:rsidRDefault="00173FBA">
          <w:pPr>
            <w:rPr>
              <w:rFonts w:cstheme="minorHAnsi"/>
              <w:sz w:val="24"/>
              <w:szCs w:val="24"/>
            </w:rPr>
          </w:pPr>
          <w:r w:rsidRPr="00D56D0A">
            <w:rPr>
              <w:rFonts w:cstheme="minorHAnsi"/>
              <w:noProof/>
              <w:sz w:val="24"/>
              <w:szCs w:val="24"/>
            </w:rPr>
            <w:fldChar w:fldCharType="end"/>
          </w:r>
        </w:p>
      </w:sdtContent>
    </w:sdt>
    <w:p w14:paraId="7E8074B3" w14:textId="084DB452" w:rsidR="00173FBA" w:rsidRDefault="00173FBA" w:rsidP="007334EA">
      <w:pPr>
        <w:spacing w:after="120"/>
        <w:ind w:left="567" w:firstLine="0"/>
        <w:contextualSpacing/>
        <w:rPr>
          <w:rFonts w:cstheme="minorHAnsi"/>
          <w:sz w:val="24"/>
          <w:szCs w:val="24"/>
        </w:rPr>
      </w:pPr>
    </w:p>
    <w:p w14:paraId="3535A748" w14:textId="77777777" w:rsidR="00E35DB5" w:rsidRDefault="00E35DB5" w:rsidP="007334EA">
      <w:pPr>
        <w:spacing w:after="120"/>
        <w:ind w:left="567" w:firstLine="0"/>
        <w:contextualSpacing/>
        <w:rPr>
          <w:rFonts w:cstheme="minorHAnsi"/>
          <w:sz w:val="24"/>
          <w:szCs w:val="24"/>
        </w:rPr>
      </w:pPr>
    </w:p>
    <w:p w14:paraId="6D1F2F94" w14:textId="77777777" w:rsidR="00E35DB5" w:rsidRDefault="00E35DB5" w:rsidP="007334EA">
      <w:pPr>
        <w:spacing w:after="120"/>
        <w:ind w:left="567" w:firstLine="0"/>
        <w:contextualSpacing/>
        <w:rPr>
          <w:rFonts w:cstheme="minorHAnsi"/>
          <w:sz w:val="24"/>
          <w:szCs w:val="24"/>
        </w:rPr>
      </w:pPr>
    </w:p>
    <w:p w14:paraId="2BEFB41E" w14:textId="77777777" w:rsidR="00E35DB5" w:rsidRDefault="00E35DB5" w:rsidP="007334EA">
      <w:pPr>
        <w:spacing w:after="120"/>
        <w:ind w:left="567" w:firstLine="0"/>
        <w:contextualSpacing/>
        <w:rPr>
          <w:rFonts w:cstheme="minorHAnsi"/>
          <w:sz w:val="24"/>
          <w:szCs w:val="24"/>
        </w:rPr>
      </w:pPr>
    </w:p>
    <w:p w14:paraId="794AB88A" w14:textId="77777777" w:rsidR="00E35DB5" w:rsidRDefault="00E35DB5" w:rsidP="007334EA">
      <w:pPr>
        <w:spacing w:after="120"/>
        <w:ind w:left="567" w:firstLine="0"/>
        <w:contextualSpacing/>
        <w:rPr>
          <w:rFonts w:cstheme="minorHAnsi"/>
          <w:sz w:val="24"/>
          <w:szCs w:val="24"/>
        </w:rPr>
      </w:pPr>
    </w:p>
    <w:p w14:paraId="2741D06E" w14:textId="77777777" w:rsidR="00E35DB5" w:rsidRDefault="00E35DB5" w:rsidP="007334EA">
      <w:pPr>
        <w:spacing w:after="120"/>
        <w:ind w:left="567" w:firstLine="0"/>
        <w:contextualSpacing/>
        <w:rPr>
          <w:rFonts w:cstheme="minorHAnsi"/>
          <w:sz w:val="24"/>
          <w:szCs w:val="24"/>
        </w:rPr>
      </w:pPr>
    </w:p>
    <w:p w14:paraId="2B3ACDC7" w14:textId="77777777" w:rsidR="00E35DB5" w:rsidRDefault="00E35DB5" w:rsidP="007334EA">
      <w:pPr>
        <w:spacing w:after="120"/>
        <w:ind w:left="567" w:firstLine="0"/>
        <w:contextualSpacing/>
        <w:rPr>
          <w:rFonts w:cstheme="minorHAnsi"/>
          <w:sz w:val="24"/>
          <w:szCs w:val="24"/>
        </w:rPr>
      </w:pPr>
    </w:p>
    <w:p w14:paraId="653BAEEB" w14:textId="77777777" w:rsidR="00E35DB5" w:rsidRDefault="00E35DB5" w:rsidP="007334EA">
      <w:pPr>
        <w:spacing w:after="120"/>
        <w:ind w:left="567" w:firstLine="0"/>
        <w:contextualSpacing/>
        <w:rPr>
          <w:rFonts w:cstheme="minorHAnsi"/>
          <w:sz w:val="24"/>
          <w:szCs w:val="24"/>
        </w:rPr>
      </w:pPr>
    </w:p>
    <w:p w14:paraId="02F58B19" w14:textId="77777777" w:rsidR="00E35DB5" w:rsidRDefault="00E35DB5" w:rsidP="007334EA">
      <w:pPr>
        <w:spacing w:after="120"/>
        <w:ind w:left="567" w:firstLine="0"/>
        <w:contextualSpacing/>
        <w:rPr>
          <w:rFonts w:cstheme="minorHAnsi"/>
          <w:sz w:val="24"/>
          <w:szCs w:val="24"/>
        </w:rPr>
      </w:pPr>
    </w:p>
    <w:p w14:paraId="05D982CA" w14:textId="77777777" w:rsidR="00E35DB5" w:rsidRDefault="00E35DB5" w:rsidP="007334EA">
      <w:pPr>
        <w:spacing w:after="120"/>
        <w:ind w:left="567" w:firstLine="0"/>
        <w:contextualSpacing/>
        <w:rPr>
          <w:rFonts w:cstheme="minorHAnsi"/>
          <w:sz w:val="24"/>
          <w:szCs w:val="24"/>
        </w:rPr>
      </w:pPr>
    </w:p>
    <w:p w14:paraId="7512F8AA" w14:textId="77777777" w:rsidR="00E35DB5" w:rsidRDefault="00E35DB5" w:rsidP="007334EA">
      <w:pPr>
        <w:spacing w:after="120"/>
        <w:ind w:left="567" w:firstLine="0"/>
        <w:contextualSpacing/>
        <w:rPr>
          <w:rFonts w:cstheme="minorHAnsi"/>
          <w:sz w:val="24"/>
          <w:szCs w:val="24"/>
        </w:rPr>
      </w:pPr>
    </w:p>
    <w:p w14:paraId="5ED2B2CE" w14:textId="77777777" w:rsidR="00E35DB5" w:rsidRDefault="00E35DB5" w:rsidP="007334EA">
      <w:pPr>
        <w:spacing w:after="120"/>
        <w:ind w:left="567" w:firstLine="0"/>
        <w:contextualSpacing/>
        <w:rPr>
          <w:rFonts w:cstheme="minorHAnsi"/>
          <w:sz w:val="24"/>
          <w:szCs w:val="24"/>
        </w:rPr>
      </w:pPr>
    </w:p>
    <w:p w14:paraId="33C2B2C2" w14:textId="77777777" w:rsidR="00E35DB5" w:rsidRDefault="00E35DB5" w:rsidP="007334EA">
      <w:pPr>
        <w:spacing w:after="120"/>
        <w:ind w:left="567" w:firstLine="0"/>
        <w:contextualSpacing/>
        <w:rPr>
          <w:rFonts w:cstheme="minorHAnsi"/>
          <w:sz w:val="24"/>
          <w:szCs w:val="24"/>
        </w:rPr>
      </w:pPr>
    </w:p>
    <w:p w14:paraId="4806544C" w14:textId="77777777" w:rsidR="00E35DB5" w:rsidRDefault="00E35DB5" w:rsidP="007334EA">
      <w:pPr>
        <w:spacing w:after="120"/>
        <w:ind w:left="567" w:firstLine="0"/>
        <w:contextualSpacing/>
        <w:rPr>
          <w:rFonts w:cstheme="minorHAnsi"/>
          <w:sz w:val="24"/>
          <w:szCs w:val="24"/>
        </w:rPr>
      </w:pPr>
    </w:p>
    <w:p w14:paraId="1EF59F09" w14:textId="77777777" w:rsidR="00E35DB5" w:rsidRDefault="00E35DB5" w:rsidP="007334EA">
      <w:pPr>
        <w:spacing w:after="120"/>
        <w:ind w:left="567" w:firstLine="0"/>
        <w:contextualSpacing/>
        <w:rPr>
          <w:rFonts w:cstheme="minorHAnsi"/>
          <w:sz w:val="24"/>
          <w:szCs w:val="24"/>
        </w:rPr>
      </w:pPr>
    </w:p>
    <w:p w14:paraId="179E2459" w14:textId="77777777" w:rsidR="00E35DB5" w:rsidRPr="00D56D0A" w:rsidRDefault="00E35DB5" w:rsidP="007334EA">
      <w:pPr>
        <w:spacing w:after="120"/>
        <w:ind w:left="567" w:firstLine="0"/>
        <w:contextualSpacing/>
        <w:rPr>
          <w:rFonts w:cstheme="minorHAnsi"/>
          <w:sz w:val="24"/>
          <w:szCs w:val="24"/>
        </w:rPr>
      </w:pPr>
    </w:p>
    <w:p w14:paraId="12085CDF" w14:textId="16073931" w:rsidR="00746BAF" w:rsidRPr="00D56D0A" w:rsidRDefault="00C31EC9" w:rsidP="00006317">
      <w:pPr>
        <w:pStyle w:val="Antrat1"/>
        <w:numPr>
          <w:ilvl w:val="0"/>
          <w:numId w:val="5"/>
        </w:numPr>
        <w:spacing w:before="720" w:after="0" w:line="300" w:lineRule="auto"/>
        <w:ind w:left="357" w:hanging="357"/>
        <w:rPr>
          <w:rFonts w:asciiTheme="minorHAnsi" w:hAnsiTheme="minorHAnsi" w:cstheme="minorHAnsi"/>
          <w:b/>
          <w:bCs/>
          <w:color w:val="auto"/>
          <w:sz w:val="24"/>
          <w:szCs w:val="24"/>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95273519"/>
      <w:bookmarkStart w:id="7" w:name="_Ref39666794"/>
      <w:bookmarkStart w:id="8" w:name="_Ref39666796"/>
      <w:bookmarkStart w:id="9" w:name="_Toc48053171"/>
      <w:bookmarkEnd w:id="1"/>
      <w:bookmarkEnd w:id="2"/>
      <w:bookmarkEnd w:id="3"/>
      <w:bookmarkEnd w:id="4"/>
      <w:bookmarkEnd w:id="5"/>
      <w:r w:rsidRPr="00D56D0A">
        <w:rPr>
          <w:rFonts w:asciiTheme="minorHAnsi" w:hAnsiTheme="minorHAnsi" w:cstheme="minorHAnsi"/>
          <w:b/>
          <w:bCs/>
          <w:color w:val="auto"/>
          <w:sz w:val="24"/>
          <w:szCs w:val="24"/>
        </w:rPr>
        <w:t>Bendra informacij</w:t>
      </w:r>
      <w:r w:rsidR="00B076FD" w:rsidRPr="00D56D0A">
        <w:rPr>
          <w:rFonts w:asciiTheme="minorHAnsi" w:hAnsiTheme="minorHAnsi" w:cstheme="minorHAnsi"/>
          <w:b/>
          <w:bCs/>
          <w:color w:val="auto"/>
          <w:sz w:val="24"/>
          <w:szCs w:val="24"/>
        </w:rPr>
        <w:t>a</w:t>
      </w:r>
      <w:bookmarkEnd w:id="6"/>
      <w:r w:rsidR="6B81CCAC" w:rsidRPr="00D56D0A">
        <w:rPr>
          <w:rFonts w:asciiTheme="minorHAnsi" w:hAnsiTheme="minorHAnsi" w:cstheme="minorHAnsi"/>
          <w:b/>
          <w:bCs/>
          <w:color w:val="auto"/>
          <w:sz w:val="24"/>
          <w:szCs w:val="24"/>
        </w:rPr>
        <w:t xml:space="preserve"> </w:t>
      </w:r>
    </w:p>
    <w:p w14:paraId="018B5370" w14:textId="5F9D9B31" w:rsidR="003466A6" w:rsidRPr="00D56D0A" w:rsidRDefault="002902C1" w:rsidP="007A09D7">
      <w:pPr>
        <w:widowControl w:val="0"/>
        <w:tabs>
          <w:tab w:val="left" w:pos="993"/>
        </w:tabs>
        <w:spacing w:line="240" w:lineRule="auto"/>
        <w:ind w:firstLine="567"/>
        <w:contextualSpacing/>
        <w:rPr>
          <w:rFonts w:cstheme="minorHAnsi"/>
          <w:sz w:val="24"/>
          <w:szCs w:val="24"/>
        </w:rPr>
      </w:pPr>
      <w:r w:rsidRPr="00D56D0A">
        <w:rPr>
          <w:rFonts w:cstheme="minorHAnsi"/>
          <w:sz w:val="24"/>
          <w:szCs w:val="24"/>
        </w:rPr>
        <w:t xml:space="preserve">1.1. </w:t>
      </w:r>
      <w:r w:rsidR="003466A6" w:rsidRPr="00D56D0A">
        <w:rPr>
          <w:rFonts w:cstheme="minorHAnsi"/>
          <w:sz w:val="24"/>
          <w:szCs w:val="24"/>
        </w:rPr>
        <w:t xml:space="preserve">Perkančioji organizacija – </w:t>
      </w:r>
      <w:r w:rsidR="00230D5A" w:rsidRPr="00D56D0A">
        <w:rPr>
          <w:sz w:val="24"/>
          <w:szCs w:val="24"/>
          <w:lang w:eastAsia="ar-SA"/>
        </w:rPr>
        <w:t>Utenos r. Užpalių gimnazija</w:t>
      </w:r>
      <w:r w:rsidR="003466A6" w:rsidRPr="00D56D0A">
        <w:rPr>
          <w:rFonts w:eastAsia="Calibri" w:cstheme="minorHAnsi"/>
          <w:sz w:val="24"/>
          <w:szCs w:val="24"/>
        </w:rPr>
        <w:t xml:space="preserve">, įstaigos kodas </w:t>
      </w:r>
      <w:r w:rsidR="00230D5A" w:rsidRPr="00D56D0A">
        <w:rPr>
          <w:rFonts w:cstheme="minorHAnsi"/>
          <w:kern w:val="2"/>
          <w:sz w:val="24"/>
          <w:szCs w:val="24"/>
        </w:rPr>
        <w:t>190184024 </w:t>
      </w:r>
      <w:r w:rsidR="003466A6" w:rsidRPr="00D56D0A">
        <w:rPr>
          <w:rFonts w:eastAsia="Calibri" w:cstheme="minorHAnsi"/>
          <w:sz w:val="24"/>
          <w:szCs w:val="24"/>
        </w:rPr>
        <w:t xml:space="preserve">, adresas: </w:t>
      </w:r>
      <w:r w:rsidR="007A09D7" w:rsidRPr="00D56D0A">
        <w:rPr>
          <w:rFonts w:cstheme="minorHAnsi"/>
          <w:sz w:val="24"/>
          <w:szCs w:val="24"/>
        </w:rPr>
        <w:t>Pilies g. 14, Užpaliai, LT-28385 Utenos r.</w:t>
      </w:r>
      <w:r w:rsidR="003466A6" w:rsidRPr="00D56D0A">
        <w:rPr>
          <w:rFonts w:eastAsia="Calibri" w:cstheme="minorHAnsi"/>
          <w:sz w:val="24"/>
          <w:szCs w:val="24"/>
        </w:rPr>
        <w:t xml:space="preserve">, darbo laikas: </w:t>
      </w:r>
      <w:r w:rsidR="00DE39EC" w:rsidRPr="00D56D0A">
        <w:rPr>
          <w:rFonts w:eastAsia="Calibri" w:cstheme="minorHAnsi"/>
          <w:kern w:val="2"/>
          <w:sz w:val="24"/>
          <w:szCs w:val="24"/>
          <w:lang w:eastAsia="en-US"/>
          <w14:ligatures w14:val="standardContextual"/>
        </w:rPr>
        <w:t>pirmadienį – penktadienį nuo 8.00 val. iki 1</w:t>
      </w:r>
      <w:r w:rsidR="007A09D7" w:rsidRPr="00D56D0A">
        <w:rPr>
          <w:rFonts w:eastAsia="Calibri" w:cstheme="minorHAnsi"/>
          <w:kern w:val="2"/>
          <w:sz w:val="24"/>
          <w:szCs w:val="24"/>
          <w:lang w:eastAsia="en-US"/>
          <w14:ligatures w14:val="standardContextual"/>
        </w:rPr>
        <w:t>7</w:t>
      </w:r>
      <w:r w:rsidR="00DE39EC" w:rsidRPr="00D56D0A">
        <w:rPr>
          <w:rFonts w:eastAsia="Calibri" w:cstheme="minorHAnsi"/>
          <w:kern w:val="2"/>
          <w:sz w:val="24"/>
          <w:szCs w:val="24"/>
          <w:lang w:eastAsia="en-US"/>
          <w14:ligatures w14:val="standardContextual"/>
        </w:rPr>
        <w:t>.00 val. Perkančioji organizacija nėra PVM mokėtoja.</w:t>
      </w:r>
    </w:p>
    <w:p w14:paraId="461F1699" w14:textId="6BD49144" w:rsidR="00933B32" w:rsidRPr="00D56D0A" w:rsidRDefault="00F96D64" w:rsidP="00933B32">
      <w:pPr>
        <w:widowControl w:val="0"/>
        <w:tabs>
          <w:tab w:val="left" w:pos="993"/>
        </w:tabs>
        <w:spacing w:line="240" w:lineRule="auto"/>
        <w:ind w:firstLine="567"/>
        <w:contextualSpacing/>
        <w:rPr>
          <w:rFonts w:eastAsia="Calibri" w:cstheme="minorHAnsi"/>
          <w:kern w:val="2"/>
          <w:sz w:val="24"/>
          <w:szCs w:val="24"/>
          <w:lang w:eastAsia="en-US"/>
          <w14:ligatures w14:val="standardContextual"/>
        </w:rPr>
      </w:pPr>
      <w:r w:rsidRPr="00D56D0A">
        <w:rPr>
          <w:rFonts w:eastAsia="Calibri" w:cstheme="minorHAnsi"/>
          <w:kern w:val="2"/>
          <w:sz w:val="24"/>
          <w:szCs w:val="24"/>
          <w:lang w:val="en-US" w:eastAsia="en-US"/>
          <w14:ligatures w14:val="standardContextual"/>
        </w:rPr>
        <w:t xml:space="preserve">1.2. </w:t>
      </w:r>
      <w:r w:rsidR="00933B32" w:rsidRPr="00D56D0A">
        <w:rPr>
          <w:rFonts w:eastAsia="Calibri" w:cstheme="minorHAnsi"/>
          <w:kern w:val="2"/>
          <w:sz w:val="24"/>
          <w:szCs w:val="24"/>
          <w:lang w:eastAsia="en-US"/>
          <w14:ligatures w14:val="standardContextual"/>
        </w:rPr>
        <w:t>Pirkimą perkančiosios organizacijos vardu atlieka Utenos rajono savivaldybės administracijos Centralizuotų pirkimų skyrius (CPO) vadovaudamasi 2022 m. lapkričio 29 d. Centralizuotos viešųjų pirkimų veiklos paslaugų sutartimi Nr. S9-13</w:t>
      </w:r>
      <w:r w:rsidR="00F32B1C" w:rsidRPr="00D56D0A">
        <w:rPr>
          <w:rFonts w:eastAsia="Calibri" w:cstheme="minorHAnsi"/>
          <w:kern w:val="2"/>
          <w:sz w:val="24"/>
          <w:szCs w:val="24"/>
          <w:lang w:eastAsia="en-US"/>
          <w14:ligatures w14:val="standardContextual"/>
        </w:rPr>
        <w:t>9</w:t>
      </w:r>
      <w:r w:rsidR="00933B32" w:rsidRPr="00D56D0A">
        <w:rPr>
          <w:rFonts w:eastAsia="Calibri" w:cstheme="minorHAnsi"/>
          <w:kern w:val="2"/>
          <w:sz w:val="24"/>
          <w:szCs w:val="24"/>
          <w:lang w:eastAsia="en-US"/>
          <w14:ligatures w14:val="standardContextual"/>
        </w:rPr>
        <w:t>, įstaigos kodas 188710442, adresas: Utenio a. 4, Utena, darbo laikas: I-IV – 8.00-17.00 val., V – 8.00-15.45 val. Sutartį pasirašys perkančioji organizacija.</w:t>
      </w:r>
    </w:p>
    <w:p w14:paraId="55E4C808" w14:textId="06ED0881" w:rsidR="003466A6" w:rsidRPr="00D56D0A" w:rsidRDefault="001A7F55" w:rsidP="00F96D64">
      <w:pPr>
        <w:widowControl w:val="0"/>
        <w:suppressAutoHyphens/>
        <w:autoSpaceDE w:val="0"/>
        <w:autoSpaceDN w:val="0"/>
        <w:adjustRightInd w:val="0"/>
        <w:spacing w:line="240" w:lineRule="auto"/>
        <w:ind w:firstLine="567"/>
        <w:textAlignment w:val="baseline"/>
        <w:rPr>
          <w:rFonts w:eastAsia="Times New Roman" w:cstheme="minorHAnsi"/>
          <w:b/>
          <w:bCs/>
          <w:sz w:val="24"/>
          <w:szCs w:val="24"/>
          <w:lang w:val="en-US"/>
        </w:rPr>
      </w:pPr>
      <w:r w:rsidRPr="00D56D0A">
        <w:rPr>
          <w:rFonts w:cstheme="minorHAnsi"/>
          <w:sz w:val="24"/>
          <w:szCs w:val="24"/>
        </w:rPr>
        <w:t>1.</w:t>
      </w:r>
      <w:r w:rsidR="00BE53B7" w:rsidRPr="00D56D0A">
        <w:rPr>
          <w:rFonts w:cstheme="minorHAnsi"/>
          <w:sz w:val="24"/>
          <w:szCs w:val="24"/>
        </w:rPr>
        <w:t>3.</w:t>
      </w:r>
      <w:r w:rsidR="004A63FA" w:rsidRPr="00D56D0A">
        <w:rPr>
          <w:rFonts w:cstheme="minorHAnsi"/>
          <w:sz w:val="24"/>
          <w:szCs w:val="24"/>
        </w:rPr>
        <w:t xml:space="preserve"> </w:t>
      </w:r>
      <w:r w:rsidR="003466A6" w:rsidRPr="00D56D0A">
        <w:rPr>
          <w:rFonts w:cstheme="minorHAnsi"/>
          <w:sz w:val="24"/>
          <w:szCs w:val="24"/>
        </w:rPr>
        <w:t xml:space="preserve">Pirkimas </w:t>
      </w:r>
      <w:r w:rsidR="003466A6" w:rsidRPr="00D56D0A">
        <w:rPr>
          <w:rFonts w:cstheme="minorHAnsi"/>
          <w:b/>
          <w:bCs/>
          <w:sz w:val="24"/>
          <w:szCs w:val="24"/>
        </w:rPr>
        <w:t>„</w:t>
      </w:r>
      <w:r w:rsidR="00393F20" w:rsidRPr="00D56D0A">
        <w:rPr>
          <w:rFonts w:ascii="Calibri" w:hAnsi="Calibri" w:cs="Calibri"/>
          <w:b/>
          <w:bCs/>
          <w:color w:val="0C0B0B"/>
          <w:sz w:val="24"/>
          <w:szCs w:val="24"/>
        </w:rPr>
        <w:t>Medienos granulės”</w:t>
      </w:r>
      <w:r w:rsidR="00E3155D" w:rsidRPr="00D56D0A">
        <w:rPr>
          <w:rFonts w:eastAsia="Calibri" w:cstheme="minorHAnsi"/>
          <w:bCs/>
          <w:sz w:val="24"/>
          <w:szCs w:val="24"/>
        </w:rPr>
        <w:t xml:space="preserve"> </w:t>
      </w:r>
      <w:r w:rsidR="003466A6" w:rsidRPr="00D56D0A">
        <w:rPr>
          <w:rFonts w:cstheme="minorHAnsi"/>
          <w:sz w:val="24"/>
          <w:szCs w:val="24"/>
        </w:rPr>
        <w:t>neatliekamas naudojantis centralizuotų pirkimų katalogu, nes kataloge nėra darbų pozicijos, atitinkančios perkančiosios organizacijos techninį pirkimo objekto aprašymą (techninę specifikaciją).</w:t>
      </w:r>
    </w:p>
    <w:p w14:paraId="52EA068B" w14:textId="559478B8" w:rsidR="00C71C6F" w:rsidRPr="00D56D0A" w:rsidRDefault="00AF7BB7" w:rsidP="00CB1F81">
      <w:pPr>
        <w:spacing w:line="240" w:lineRule="auto"/>
        <w:ind w:firstLine="142"/>
        <w:rPr>
          <w:rFonts w:ascii="Calibri" w:hAnsi="Calibri" w:cs="Calibri"/>
          <w:sz w:val="24"/>
          <w:szCs w:val="24"/>
        </w:rPr>
      </w:pPr>
      <w:r w:rsidRPr="00D56D0A">
        <w:rPr>
          <w:rFonts w:cstheme="minorHAnsi"/>
          <w:sz w:val="24"/>
          <w:szCs w:val="24"/>
        </w:rPr>
        <w:t xml:space="preserve">        </w:t>
      </w:r>
      <w:r w:rsidR="00503A5B" w:rsidRPr="00D56D0A">
        <w:rPr>
          <w:rFonts w:cstheme="minorHAnsi"/>
          <w:sz w:val="24"/>
          <w:szCs w:val="24"/>
        </w:rPr>
        <w:t>1.</w:t>
      </w:r>
      <w:r w:rsidR="00750CB7" w:rsidRPr="00D56D0A">
        <w:rPr>
          <w:rFonts w:cstheme="minorHAnsi"/>
          <w:sz w:val="24"/>
          <w:szCs w:val="24"/>
        </w:rPr>
        <w:t>4</w:t>
      </w:r>
      <w:r w:rsidR="00503A5B" w:rsidRPr="00D56D0A">
        <w:rPr>
          <w:rFonts w:ascii="Calibri" w:hAnsi="Calibri" w:cs="Calibri"/>
          <w:sz w:val="24"/>
          <w:szCs w:val="24"/>
        </w:rPr>
        <w:t>.</w:t>
      </w:r>
      <w:r w:rsidR="00832E44" w:rsidRPr="00D56D0A">
        <w:rPr>
          <w:rFonts w:ascii="Calibri" w:hAnsi="Calibri" w:cs="Calibri"/>
          <w:sz w:val="24"/>
          <w:szCs w:val="24"/>
        </w:rPr>
        <w:t xml:space="preserve"> </w:t>
      </w:r>
      <w:r w:rsidR="00091F01" w:rsidRPr="00D56D0A">
        <w:rPr>
          <w:rFonts w:ascii="Calibri" w:hAnsi="Calibri" w:cs="Calibri"/>
          <w:sz w:val="24"/>
          <w:szCs w:val="24"/>
        </w:rPr>
        <w:t>Pirkimo Komisija</w:t>
      </w:r>
      <w:r w:rsidR="00832E44" w:rsidRPr="00D56D0A">
        <w:rPr>
          <w:rFonts w:ascii="Calibri" w:hAnsi="Calibri" w:cs="Calibri"/>
          <w:sz w:val="24"/>
          <w:szCs w:val="24"/>
        </w:rPr>
        <w:t xml:space="preserve"> nesudaroma.</w:t>
      </w:r>
      <w:r w:rsidR="00091F01" w:rsidRPr="00D56D0A">
        <w:rPr>
          <w:rFonts w:ascii="Calibri" w:hAnsi="Calibri" w:cs="Calibri"/>
          <w:sz w:val="24"/>
          <w:szCs w:val="24"/>
        </w:rPr>
        <w:t xml:space="preserve"> </w:t>
      </w:r>
    </w:p>
    <w:p w14:paraId="36ECF440" w14:textId="3D316FD7" w:rsidR="00CB1F81" w:rsidRPr="00D56D0A" w:rsidRDefault="00FF64D3" w:rsidP="00750CB7">
      <w:pPr>
        <w:tabs>
          <w:tab w:val="left" w:pos="720"/>
        </w:tabs>
        <w:spacing w:line="240" w:lineRule="auto"/>
        <w:ind w:firstLine="567"/>
        <w:rPr>
          <w:rFonts w:ascii="Calibri" w:hAnsi="Calibri" w:cs="Calibri"/>
          <w:sz w:val="24"/>
          <w:szCs w:val="24"/>
        </w:rPr>
      </w:pPr>
      <w:r w:rsidRPr="00D56D0A">
        <w:rPr>
          <w:rFonts w:ascii="Calibri" w:hAnsi="Calibri" w:cs="Calibri"/>
          <w:sz w:val="24"/>
          <w:szCs w:val="24"/>
        </w:rPr>
        <w:t>1.</w:t>
      </w:r>
      <w:r w:rsidR="00750CB7" w:rsidRPr="00D56D0A">
        <w:rPr>
          <w:rFonts w:ascii="Calibri" w:hAnsi="Calibri" w:cs="Calibri"/>
          <w:sz w:val="24"/>
          <w:szCs w:val="24"/>
        </w:rPr>
        <w:t>5</w:t>
      </w:r>
      <w:r w:rsidRPr="00D56D0A">
        <w:rPr>
          <w:rFonts w:ascii="Calibri" w:hAnsi="Calibri" w:cs="Calibri"/>
          <w:sz w:val="24"/>
          <w:szCs w:val="24"/>
        </w:rPr>
        <w:t xml:space="preserve">. Vykdomas žaliasis pirkimas. </w:t>
      </w:r>
      <w:r w:rsidR="00750CB7" w:rsidRPr="00D56D0A">
        <w:rPr>
          <w:rFonts w:ascii="Calibri" w:hAnsi="Calibri" w:cs="Calibri"/>
          <w:sz w:val="24"/>
          <w:szCs w:val="24"/>
        </w:rPr>
        <w:t xml:space="preserve">Prekės turi atitikti </w:t>
      </w:r>
      <w:r w:rsidR="0046408A" w:rsidRPr="00D56D0A">
        <w:rPr>
          <w:rFonts w:ascii="Calibri" w:hAnsi="Calibri" w:cs="Calibri"/>
          <w:sz w:val="24"/>
          <w:szCs w:val="24"/>
        </w:rPr>
        <w:t>Lietuvos Respublikos aplinkos ministro 2011 m. birželio 28 d. įsakymo Nr. D1-508 „Dėl aplinkos apsaugos kriterijų taikymo, vykdant žaliuosius pirkimus, tvarkos aprašo patvirtinimo” (toliau- Tvarkos aprašas) 4.4.1 papunkčiu,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Malkinė mediena yra įtraukta į orientacinį aplinkosauginių ir aplinkai palankių prekių bei paslaugų sąrašą</w:t>
      </w:r>
      <w:r w:rsidR="006A110E" w:rsidRPr="00D56D0A">
        <w:rPr>
          <w:rFonts w:ascii="Calibri" w:hAnsi="Calibri" w:cs="Calibri"/>
          <w:sz w:val="24"/>
          <w:szCs w:val="24"/>
        </w:rPr>
        <w:t>.</w:t>
      </w:r>
    </w:p>
    <w:p w14:paraId="15179C0E" w14:textId="18D1BEE4" w:rsidR="00257685" w:rsidRPr="00D56D0A" w:rsidRDefault="00B1192A" w:rsidP="00CB1F81">
      <w:pPr>
        <w:spacing w:line="240" w:lineRule="auto"/>
        <w:ind w:firstLine="567"/>
        <w:rPr>
          <w:rFonts w:ascii="Calibri" w:hAnsi="Calibri" w:cs="Calibri"/>
          <w:sz w:val="24"/>
          <w:szCs w:val="24"/>
        </w:rPr>
      </w:pPr>
      <w:r w:rsidRPr="00D56D0A">
        <w:rPr>
          <w:rFonts w:ascii="Calibri" w:hAnsi="Calibri" w:cs="Calibri"/>
          <w:sz w:val="24"/>
          <w:szCs w:val="24"/>
        </w:rPr>
        <w:t>1.</w:t>
      </w:r>
      <w:r w:rsidR="00750CB7" w:rsidRPr="00D56D0A">
        <w:rPr>
          <w:rFonts w:ascii="Calibri" w:hAnsi="Calibri" w:cs="Calibri"/>
          <w:sz w:val="24"/>
          <w:szCs w:val="24"/>
        </w:rPr>
        <w:t>6</w:t>
      </w:r>
      <w:r w:rsidRPr="00D56D0A">
        <w:rPr>
          <w:rFonts w:ascii="Calibri" w:hAnsi="Calibri" w:cs="Calibri"/>
          <w:sz w:val="24"/>
          <w:szCs w:val="24"/>
        </w:rPr>
        <w:t xml:space="preserve">. </w:t>
      </w:r>
      <w:r w:rsidR="4B7098B6" w:rsidRPr="00D56D0A">
        <w:rPr>
          <w:rFonts w:ascii="Calibri" w:eastAsia="Arial" w:hAnsi="Calibri" w:cs="Calibri"/>
          <w:sz w:val="24"/>
          <w:szCs w:val="24"/>
        </w:rPr>
        <w:t>Bendrosios</w:t>
      </w:r>
      <w:r w:rsidR="00931CA2" w:rsidRPr="00D56D0A">
        <w:rPr>
          <w:rFonts w:ascii="Calibri" w:eastAsia="Arial" w:hAnsi="Calibri" w:cs="Calibri"/>
          <w:sz w:val="24"/>
          <w:szCs w:val="24"/>
        </w:rPr>
        <w:t xml:space="preserve"> pirkimo</w:t>
      </w:r>
      <w:r w:rsidR="4B7098B6" w:rsidRPr="00D56D0A">
        <w:rPr>
          <w:rFonts w:ascii="Calibri" w:eastAsia="Arial" w:hAnsi="Calibri" w:cs="Calibri"/>
          <w:sz w:val="24"/>
          <w:szCs w:val="24"/>
        </w:rPr>
        <w:t xml:space="preserve"> sąlygos yra neatskiriama ši</w:t>
      </w:r>
      <w:r w:rsidR="00931CA2" w:rsidRPr="00D56D0A">
        <w:rPr>
          <w:rFonts w:ascii="Calibri" w:eastAsia="Arial" w:hAnsi="Calibri" w:cs="Calibri"/>
          <w:sz w:val="24"/>
          <w:szCs w:val="24"/>
        </w:rPr>
        <w:t>ų</w:t>
      </w:r>
      <w:r w:rsidR="4B7098B6" w:rsidRPr="00D56D0A">
        <w:rPr>
          <w:rFonts w:ascii="Calibri" w:eastAsia="Arial" w:hAnsi="Calibri" w:cs="Calibri"/>
          <w:sz w:val="24"/>
          <w:szCs w:val="24"/>
        </w:rPr>
        <w:t xml:space="preserve"> pirkimo sąlygų dalis.</w:t>
      </w:r>
    </w:p>
    <w:p w14:paraId="4ED932F3" w14:textId="2CE07367" w:rsidR="00FB3C75" w:rsidRPr="00D56D0A" w:rsidRDefault="00244994" w:rsidP="00006317">
      <w:pPr>
        <w:pStyle w:val="Antrat1"/>
        <w:numPr>
          <w:ilvl w:val="0"/>
          <w:numId w:val="7"/>
        </w:numPr>
        <w:spacing w:before="720" w:after="0" w:line="300" w:lineRule="auto"/>
        <w:rPr>
          <w:rFonts w:ascii="Calibri" w:hAnsi="Calibri" w:cs="Calibri"/>
          <w:b/>
          <w:bCs/>
          <w:color w:val="auto"/>
          <w:sz w:val="24"/>
          <w:szCs w:val="24"/>
        </w:rPr>
      </w:pPr>
      <w:bookmarkStart w:id="10" w:name="_Toc195273520"/>
      <w:r w:rsidRPr="00D56D0A">
        <w:rPr>
          <w:rFonts w:ascii="Calibri" w:hAnsi="Calibri" w:cs="Calibri"/>
          <w:b/>
          <w:bCs/>
          <w:color w:val="auto"/>
          <w:sz w:val="24"/>
          <w:szCs w:val="24"/>
        </w:rPr>
        <w:t>Pirkimo objektas</w:t>
      </w:r>
      <w:bookmarkEnd w:id="10"/>
    </w:p>
    <w:p w14:paraId="7D847502" w14:textId="77777777" w:rsidR="00FB3C75" w:rsidRPr="00D56D0A" w:rsidRDefault="00FB3C75" w:rsidP="00E62E95">
      <w:pPr>
        <w:spacing w:line="240" w:lineRule="auto"/>
        <w:ind w:firstLine="0"/>
        <w:rPr>
          <w:rFonts w:cstheme="minorHAnsi"/>
          <w:sz w:val="24"/>
          <w:szCs w:val="24"/>
        </w:rPr>
      </w:pPr>
    </w:p>
    <w:p w14:paraId="7B313334" w14:textId="2C893352" w:rsidR="00593EEC" w:rsidRPr="00D56D0A" w:rsidRDefault="000151C2" w:rsidP="000151C2">
      <w:pPr>
        <w:widowControl w:val="0"/>
        <w:suppressAutoHyphens/>
        <w:autoSpaceDE w:val="0"/>
        <w:autoSpaceDN w:val="0"/>
        <w:adjustRightInd w:val="0"/>
        <w:spacing w:line="240" w:lineRule="auto"/>
        <w:textAlignment w:val="baseline"/>
        <w:rPr>
          <w:rFonts w:eastAsia="Times New Roman" w:cstheme="minorHAnsi"/>
          <w:sz w:val="24"/>
          <w:szCs w:val="24"/>
        </w:rPr>
      </w:pPr>
      <w:r w:rsidRPr="00D56D0A">
        <w:rPr>
          <w:rFonts w:eastAsia="Calibri" w:cstheme="minorHAnsi"/>
          <w:sz w:val="24"/>
          <w:szCs w:val="24"/>
        </w:rPr>
        <w:t xml:space="preserve">2.1. </w:t>
      </w:r>
      <w:r w:rsidR="005E68D0" w:rsidRPr="00D56D0A">
        <w:rPr>
          <w:rFonts w:eastAsia="Calibri" w:cstheme="minorHAnsi"/>
          <w:sz w:val="24"/>
          <w:szCs w:val="24"/>
        </w:rPr>
        <w:t>CPO</w:t>
      </w:r>
      <w:r w:rsidR="00593EEC" w:rsidRPr="00D56D0A">
        <w:rPr>
          <w:rFonts w:eastAsia="Calibri" w:cstheme="minorHAnsi"/>
          <w:sz w:val="24"/>
          <w:szCs w:val="24"/>
        </w:rPr>
        <w:t xml:space="preserve"> numato įsigyti </w:t>
      </w:r>
      <w:r w:rsidR="009E093F" w:rsidRPr="00D56D0A">
        <w:rPr>
          <w:rFonts w:eastAsia="Times New Roman" w:cstheme="minorHAnsi"/>
          <w:sz w:val="24"/>
          <w:szCs w:val="24"/>
        </w:rPr>
        <w:t xml:space="preserve">Utenos </w:t>
      </w:r>
      <w:r w:rsidR="00B121D6" w:rsidRPr="00D56D0A">
        <w:rPr>
          <w:rFonts w:eastAsia="Times New Roman" w:cstheme="minorHAnsi"/>
          <w:sz w:val="24"/>
          <w:szCs w:val="24"/>
        </w:rPr>
        <w:t>Vyturių</w:t>
      </w:r>
      <w:r w:rsidR="009E093F" w:rsidRPr="00D56D0A">
        <w:rPr>
          <w:rFonts w:eastAsia="Times New Roman" w:cstheme="minorHAnsi"/>
          <w:sz w:val="24"/>
          <w:szCs w:val="24"/>
        </w:rPr>
        <w:t xml:space="preserve"> progimnazij</w:t>
      </w:r>
      <w:r w:rsidR="00B121D6" w:rsidRPr="00D56D0A">
        <w:rPr>
          <w:rFonts w:eastAsia="Times New Roman" w:cstheme="minorHAnsi"/>
          <w:sz w:val="24"/>
          <w:szCs w:val="24"/>
        </w:rPr>
        <w:t>ai</w:t>
      </w:r>
      <w:r w:rsidR="009E093F" w:rsidRPr="00D56D0A">
        <w:rPr>
          <w:rFonts w:eastAsia="Times New Roman" w:cstheme="minorHAnsi"/>
          <w:sz w:val="24"/>
          <w:szCs w:val="24"/>
        </w:rPr>
        <w:t xml:space="preserve"> </w:t>
      </w:r>
      <w:r w:rsidR="004F7432" w:rsidRPr="00D56D0A">
        <w:rPr>
          <w:rFonts w:eastAsia="Times New Roman" w:cstheme="minorHAnsi"/>
          <w:sz w:val="24"/>
          <w:szCs w:val="24"/>
        </w:rPr>
        <w:t>malkinę medieną</w:t>
      </w:r>
      <w:r w:rsidR="00921DC2" w:rsidRPr="00D56D0A">
        <w:rPr>
          <w:rFonts w:cstheme="minorHAnsi"/>
          <w:sz w:val="24"/>
          <w:szCs w:val="24"/>
        </w:rPr>
        <w:t xml:space="preserve">, </w:t>
      </w:r>
      <w:r w:rsidR="00593EEC" w:rsidRPr="00D56D0A">
        <w:rPr>
          <w:rFonts w:cstheme="minorHAnsi"/>
          <w:sz w:val="24"/>
          <w:szCs w:val="24"/>
        </w:rPr>
        <w:t xml:space="preserve">pagal BVPŽ priskiriamus pagrindiniam </w:t>
      </w:r>
      <w:r w:rsidR="00B121D6" w:rsidRPr="00D56D0A">
        <w:rPr>
          <w:rFonts w:cstheme="minorHAnsi"/>
          <w:sz w:val="24"/>
          <w:szCs w:val="24"/>
        </w:rPr>
        <w:t>prekių</w:t>
      </w:r>
      <w:r w:rsidR="00593EEC" w:rsidRPr="00D56D0A">
        <w:rPr>
          <w:rFonts w:cstheme="minorHAnsi"/>
          <w:sz w:val="24"/>
          <w:szCs w:val="24"/>
        </w:rPr>
        <w:t xml:space="preserve"> kodui </w:t>
      </w:r>
      <w:r w:rsidR="00190A20">
        <w:rPr>
          <w:rFonts w:cstheme="minorHAnsi"/>
          <w:sz w:val="24"/>
          <w:szCs w:val="24"/>
        </w:rPr>
        <w:t>09111400-4</w:t>
      </w:r>
      <w:r w:rsidR="00A068EB" w:rsidRPr="00D56D0A">
        <w:rPr>
          <w:rFonts w:cstheme="minorHAnsi"/>
          <w:sz w:val="24"/>
          <w:szCs w:val="24"/>
        </w:rPr>
        <w:t xml:space="preserve"> „</w:t>
      </w:r>
      <w:r w:rsidR="00FC5A4C">
        <w:rPr>
          <w:rFonts w:cstheme="minorHAnsi"/>
          <w:sz w:val="24"/>
          <w:szCs w:val="24"/>
        </w:rPr>
        <w:t>Medienos kuras</w:t>
      </w:r>
      <w:r w:rsidR="00593EEC" w:rsidRPr="00D56D0A">
        <w:rPr>
          <w:rFonts w:cstheme="minorHAnsi"/>
          <w:sz w:val="24"/>
          <w:szCs w:val="24"/>
        </w:rPr>
        <w:t>“</w:t>
      </w:r>
      <w:r w:rsidR="00921DC2" w:rsidRPr="00D56D0A">
        <w:rPr>
          <w:rFonts w:cstheme="minorHAnsi"/>
          <w:sz w:val="24"/>
          <w:szCs w:val="24"/>
        </w:rPr>
        <w:t>.</w:t>
      </w:r>
    </w:p>
    <w:p w14:paraId="298647E8" w14:textId="43070007" w:rsidR="00593EEC" w:rsidRPr="00D56D0A" w:rsidRDefault="00593EEC" w:rsidP="00593EEC">
      <w:pPr>
        <w:pStyle w:val="Betarp"/>
        <w:widowControl w:val="0"/>
        <w:ind w:firstLine="720"/>
        <w:contextualSpacing/>
        <w:rPr>
          <w:rFonts w:cstheme="minorHAnsi"/>
          <w:sz w:val="24"/>
          <w:szCs w:val="24"/>
        </w:rPr>
      </w:pPr>
      <w:r w:rsidRPr="00D56D0A">
        <w:rPr>
          <w:rFonts w:cstheme="minorHAnsi"/>
          <w:sz w:val="24"/>
          <w:szCs w:val="24"/>
        </w:rPr>
        <w:t xml:space="preserve">2.2  Pirkimo objektas į dalis neskaidomas. Pirkimo apimtys, reikalavimai ir techninė specifikacija apibrėžti specialiųjų pirkimo sąlygų </w:t>
      </w:r>
      <w:r w:rsidR="005C665D" w:rsidRPr="00D56D0A">
        <w:rPr>
          <w:rFonts w:cstheme="minorHAnsi"/>
          <w:sz w:val="24"/>
          <w:szCs w:val="24"/>
        </w:rPr>
        <w:t>2</w:t>
      </w:r>
      <w:r w:rsidRPr="00D56D0A">
        <w:rPr>
          <w:rFonts w:cstheme="minorHAnsi"/>
          <w:sz w:val="24"/>
          <w:szCs w:val="24"/>
        </w:rPr>
        <w:t xml:space="preserve"> ir </w:t>
      </w:r>
      <w:r w:rsidR="00A128AE" w:rsidRPr="00D56D0A">
        <w:rPr>
          <w:rFonts w:cstheme="minorHAnsi"/>
          <w:sz w:val="24"/>
          <w:szCs w:val="24"/>
        </w:rPr>
        <w:t>5</w:t>
      </w:r>
      <w:r w:rsidRPr="00D56D0A">
        <w:rPr>
          <w:rFonts w:cstheme="minorHAnsi"/>
          <w:sz w:val="24"/>
          <w:szCs w:val="24"/>
        </w:rPr>
        <w:t xml:space="preserve"> prieduose.</w:t>
      </w:r>
    </w:p>
    <w:p w14:paraId="1F81460E" w14:textId="77777777" w:rsidR="00593EEC" w:rsidRPr="00D56D0A" w:rsidRDefault="00593EEC" w:rsidP="00593EEC">
      <w:pPr>
        <w:pStyle w:val="Sraopastraipa"/>
        <w:widowControl w:val="0"/>
        <w:spacing w:line="240" w:lineRule="auto"/>
        <w:ind w:left="0" w:firstLine="720"/>
        <w:rPr>
          <w:rFonts w:cstheme="minorHAnsi"/>
          <w:sz w:val="24"/>
          <w:szCs w:val="24"/>
        </w:rPr>
      </w:pPr>
      <w:r w:rsidRPr="00D56D0A">
        <w:rPr>
          <w:rFonts w:cstheme="minorHAnsi"/>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D695875" w14:textId="77777777" w:rsidR="00593EEC" w:rsidRPr="00D56D0A" w:rsidRDefault="00593EEC" w:rsidP="00593EEC">
      <w:pPr>
        <w:pStyle w:val="Sraopastraipa"/>
        <w:widowControl w:val="0"/>
        <w:spacing w:line="240" w:lineRule="auto"/>
        <w:ind w:left="0" w:firstLine="720"/>
        <w:rPr>
          <w:rFonts w:cstheme="minorHAnsi"/>
          <w:sz w:val="24"/>
          <w:szCs w:val="24"/>
        </w:rPr>
      </w:pPr>
      <w:r w:rsidRPr="00D56D0A">
        <w:rPr>
          <w:rFonts w:cstheme="minorHAnsi"/>
          <w:sz w:val="24"/>
          <w:szCs w:val="24"/>
        </w:rPr>
        <w:t xml:space="preserve">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w:t>
      </w:r>
      <w:r w:rsidRPr="00D56D0A">
        <w:rPr>
          <w:rFonts w:cstheme="minorHAnsi"/>
          <w:sz w:val="24"/>
          <w:szCs w:val="24"/>
        </w:rPr>
        <w:lastRenderedPageBreak/>
        <w:t xml:space="preserve">būti laikoma, kad kiekviena tokia nuoroda yra pateikta su žodžiais „arba lygiavertis“. </w:t>
      </w:r>
    </w:p>
    <w:p w14:paraId="0CEA2D40" w14:textId="7FD38B57" w:rsidR="00FB3C75" w:rsidRPr="00D56D0A" w:rsidRDefault="00BF3638" w:rsidP="00006317">
      <w:pPr>
        <w:pStyle w:val="Antrat1"/>
        <w:numPr>
          <w:ilvl w:val="0"/>
          <w:numId w:val="7"/>
        </w:numPr>
        <w:spacing w:before="720" w:after="0"/>
        <w:ind w:left="357" w:hanging="357"/>
        <w:rPr>
          <w:rFonts w:asciiTheme="minorHAnsi" w:hAnsiTheme="minorHAnsi" w:cstheme="minorHAnsi"/>
          <w:b/>
          <w:bCs/>
          <w:color w:val="auto"/>
          <w:sz w:val="24"/>
          <w:szCs w:val="24"/>
        </w:rPr>
      </w:pPr>
      <w:bookmarkStart w:id="11" w:name="_Toc195273521"/>
      <w:r w:rsidRPr="00D56D0A">
        <w:rPr>
          <w:rFonts w:asciiTheme="minorHAnsi" w:hAnsiTheme="minorHAnsi" w:cstheme="minorHAnsi"/>
          <w:b/>
          <w:bCs/>
          <w:color w:val="auto"/>
          <w:sz w:val="24"/>
          <w:szCs w:val="24"/>
        </w:rPr>
        <w:t>Tiekėjų pašalinimo pagrindai</w:t>
      </w:r>
      <w:r w:rsidR="00E201D8" w:rsidRPr="00D56D0A">
        <w:rPr>
          <w:rFonts w:asciiTheme="minorHAnsi" w:hAnsiTheme="minorHAnsi" w:cstheme="minorHAnsi"/>
          <w:b/>
          <w:bCs/>
          <w:color w:val="auto"/>
          <w:sz w:val="24"/>
          <w:szCs w:val="24"/>
        </w:rPr>
        <w:t>, kvalifikacijos reikalavimai ir reikalaujami kokybės vadybos sistemos ir (ar</w:t>
      </w:r>
      <w:r w:rsidR="00817AB9" w:rsidRPr="00D56D0A">
        <w:rPr>
          <w:rFonts w:asciiTheme="minorHAnsi" w:hAnsiTheme="minorHAnsi" w:cstheme="minorHAnsi"/>
          <w:b/>
          <w:bCs/>
          <w:color w:val="auto"/>
          <w:sz w:val="24"/>
          <w:szCs w:val="24"/>
        </w:rPr>
        <w:t>ba</w:t>
      </w:r>
      <w:r w:rsidR="00E201D8" w:rsidRPr="00D56D0A">
        <w:rPr>
          <w:rFonts w:asciiTheme="minorHAnsi" w:hAnsiTheme="minorHAnsi" w:cstheme="minorHAnsi"/>
          <w:b/>
          <w:bCs/>
          <w:color w:val="auto"/>
          <w:sz w:val="24"/>
          <w:szCs w:val="24"/>
        </w:rPr>
        <w:t xml:space="preserve">) </w:t>
      </w:r>
      <w:r w:rsidR="00817AB9" w:rsidRPr="00D56D0A">
        <w:rPr>
          <w:rFonts w:asciiTheme="minorHAnsi" w:hAnsiTheme="minorHAnsi" w:cstheme="minorHAnsi"/>
          <w:b/>
          <w:bCs/>
          <w:color w:val="auto"/>
          <w:sz w:val="24"/>
          <w:szCs w:val="24"/>
        </w:rPr>
        <w:t>aplinkos apsaugos vadybos sistemos standartai</w:t>
      </w:r>
      <w:bookmarkEnd w:id="11"/>
      <w:r w:rsidR="00817AB9" w:rsidRPr="00D56D0A">
        <w:rPr>
          <w:rFonts w:asciiTheme="minorHAnsi" w:hAnsiTheme="minorHAnsi" w:cstheme="minorHAnsi"/>
          <w:b/>
          <w:bCs/>
          <w:color w:val="auto"/>
          <w:sz w:val="24"/>
          <w:szCs w:val="24"/>
        </w:rPr>
        <w:t xml:space="preserve"> </w:t>
      </w:r>
    </w:p>
    <w:p w14:paraId="0ED6AD78" w14:textId="723DA34A" w:rsidR="00FB3C75" w:rsidRPr="00D56D0A" w:rsidRDefault="00FB3C75" w:rsidP="00E62E95">
      <w:pPr>
        <w:spacing w:line="240" w:lineRule="auto"/>
        <w:ind w:firstLine="0"/>
        <w:rPr>
          <w:rFonts w:cstheme="minorHAnsi"/>
          <w:sz w:val="24"/>
          <w:szCs w:val="24"/>
        </w:rPr>
      </w:pPr>
    </w:p>
    <w:p w14:paraId="3A9CF280" w14:textId="4A4C0F11" w:rsidR="009A5347" w:rsidRPr="00D56D0A" w:rsidRDefault="009A5347" w:rsidP="009A5347">
      <w:pPr>
        <w:spacing w:line="240" w:lineRule="auto"/>
        <w:ind w:firstLine="709"/>
        <w:rPr>
          <w:rFonts w:cstheme="minorHAnsi"/>
          <w:sz w:val="24"/>
          <w:szCs w:val="24"/>
        </w:rPr>
      </w:pPr>
      <w:r w:rsidRPr="00D56D0A">
        <w:rPr>
          <w:rFonts w:cstheme="minorHAnsi"/>
          <w:sz w:val="24"/>
          <w:szCs w:val="24"/>
        </w:rPr>
        <w:t>3.1. Tiekėjams nenustatomi kvalifikacijos reikalavimai. Tiekėjams nenustatomi reikalavimai dėl aplinkos apsaugos vadybos sistemos standartų. Tiekėjas, teikdamas pasiūlymą, įsipareigoja, kad sutartį vykdys tik teisę verstis atitinkama veikla turintys asmenys.</w:t>
      </w:r>
    </w:p>
    <w:p w14:paraId="320FE4A1" w14:textId="77777777" w:rsidR="009A5347" w:rsidRPr="00D56D0A" w:rsidRDefault="009A5347" w:rsidP="00D25543">
      <w:pPr>
        <w:pStyle w:val="Sraopastraipa"/>
        <w:numPr>
          <w:ilvl w:val="1"/>
          <w:numId w:val="11"/>
        </w:numPr>
        <w:spacing w:line="240" w:lineRule="auto"/>
        <w:ind w:left="0" w:firstLine="709"/>
        <w:rPr>
          <w:rFonts w:eastAsia="Arial" w:cstheme="minorHAnsi"/>
          <w:sz w:val="24"/>
          <w:szCs w:val="24"/>
        </w:rPr>
      </w:pPr>
      <w:r w:rsidRPr="00D56D0A">
        <w:rPr>
          <w:rFonts w:eastAsia="Arial" w:cstheme="minorHAnsi"/>
          <w:sz w:val="24"/>
          <w:szCs w:val="24"/>
        </w:rPr>
        <w:t xml:space="preserve"> Tiekėjas teikdamas pasiūlymą neturi pateikti EBVPD, nei laisvos formos deklaracijos dėl kvalifikacijos atitikties reikalavimams.</w:t>
      </w:r>
    </w:p>
    <w:p w14:paraId="3846C3CF" w14:textId="6FFD0345" w:rsidR="00764166" w:rsidRPr="00D56D0A" w:rsidRDefault="00764166" w:rsidP="00D25543">
      <w:pPr>
        <w:pStyle w:val="Sraopastraipa"/>
        <w:numPr>
          <w:ilvl w:val="1"/>
          <w:numId w:val="11"/>
        </w:numPr>
        <w:spacing w:line="240" w:lineRule="auto"/>
        <w:ind w:left="0" w:firstLine="709"/>
        <w:rPr>
          <w:rFonts w:eastAsia="Arial" w:cstheme="minorHAnsi"/>
          <w:sz w:val="24"/>
          <w:szCs w:val="24"/>
        </w:rPr>
      </w:pPr>
      <w:r w:rsidRPr="00D56D0A">
        <w:rPr>
          <w:rFonts w:eastAsia="Arial" w:cstheme="minorHAnsi"/>
          <w:sz w:val="24"/>
          <w:szCs w:val="24"/>
        </w:rPr>
        <w:t>Tiekėja</w:t>
      </w:r>
      <w:r w:rsidR="00FC57C7" w:rsidRPr="00D56D0A">
        <w:rPr>
          <w:rFonts w:eastAsia="Arial" w:cstheme="minorHAnsi"/>
          <w:sz w:val="24"/>
          <w:szCs w:val="24"/>
        </w:rPr>
        <w:t>s</w:t>
      </w:r>
      <w:r w:rsidR="00A832BD" w:rsidRPr="00D56D0A">
        <w:rPr>
          <w:rFonts w:eastAsia="Arial" w:cstheme="minorHAnsi"/>
          <w:sz w:val="24"/>
          <w:szCs w:val="24"/>
        </w:rPr>
        <w:t xml:space="preserve">, kai jis yra juridinis asmuo, kita organizacija ar jos struktūrinis padalinys, </w:t>
      </w:r>
      <w:r w:rsidR="00FC57C7" w:rsidRPr="00D56D0A">
        <w:rPr>
          <w:rFonts w:eastAsia="Arial" w:cstheme="minorHAnsi"/>
          <w:sz w:val="24"/>
          <w:szCs w:val="24"/>
        </w:rPr>
        <w:t xml:space="preserve">teikdamas </w:t>
      </w:r>
      <w:r w:rsidRPr="00D56D0A">
        <w:rPr>
          <w:rFonts w:eastAsia="Arial" w:cstheme="minorHAnsi"/>
          <w:sz w:val="24"/>
          <w:szCs w:val="24"/>
        </w:rPr>
        <w:t>pasirašy</w:t>
      </w:r>
      <w:r w:rsidR="00FC57C7" w:rsidRPr="00D56D0A">
        <w:rPr>
          <w:rFonts w:eastAsia="Arial" w:cstheme="minorHAnsi"/>
          <w:sz w:val="24"/>
          <w:szCs w:val="24"/>
        </w:rPr>
        <w:t>tą</w:t>
      </w:r>
      <w:r w:rsidRPr="00D56D0A">
        <w:rPr>
          <w:rFonts w:eastAsia="Arial" w:cstheme="minorHAnsi"/>
          <w:sz w:val="24"/>
          <w:szCs w:val="24"/>
        </w:rPr>
        <w:t xml:space="preserve"> pasiūlymą, parengtą pagal specialiųjų pirkimo sąlygų 3 priede pateiktą pasiūlymo formą, patvirtina, kad </w:t>
      </w:r>
      <w:bookmarkStart w:id="12" w:name="_Hlk189857153"/>
      <w:r w:rsidR="00FC57C7" w:rsidRPr="00D56D0A">
        <w:rPr>
          <w:rFonts w:eastAsia="Arial" w:cstheme="minorHAnsi"/>
          <w:sz w:val="24"/>
          <w:szCs w:val="24"/>
        </w:rPr>
        <w:t>neturi pašalinimo pagrindo pagal VPĮ</w:t>
      </w:r>
      <w:r w:rsidR="00A832BD" w:rsidRPr="00D56D0A">
        <w:rPr>
          <w:rFonts w:eastAsia="Arial" w:cstheme="minorHAnsi"/>
          <w:sz w:val="24"/>
          <w:szCs w:val="24"/>
        </w:rPr>
        <w:t xml:space="preserve"> 46 straipsnio 2</w:t>
      </w:r>
      <w:r w:rsidR="00A832BD" w:rsidRPr="00D56D0A">
        <w:rPr>
          <w:rFonts w:eastAsia="Arial" w:cstheme="minorHAnsi"/>
          <w:sz w:val="24"/>
          <w:szCs w:val="24"/>
          <w:vertAlign w:val="superscript"/>
        </w:rPr>
        <w:t>1</w:t>
      </w:r>
      <w:r w:rsidR="00A832BD" w:rsidRPr="00D56D0A">
        <w:rPr>
          <w:rFonts w:eastAsia="Arial" w:cstheme="minorHAnsi"/>
          <w:sz w:val="24"/>
          <w:szCs w:val="24"/>
        </w:rPr>
        <w:t xml:space="preserve"> dalį</w:t>
      </w:r>
      <w:r w:rsidR="00A832BD" w:rsidRPr="00D56D0A">
        <w:rPr>
          <w:rFonts w:cstheme="minorHAnsi"/>
          <w:sz w:val="24"/>
          <w:szCs w:val="24"/>
        </w:rPr>
        <w:t xml:space="preserve"> </w:t>
      </w:r>
      <w:bookmarkEnd w:id="12"/>
      <w:r w:rsidR="00A832BD" w:rsidRPr="00D56D0A">
        <w:rPr>
          <w:rFonts w:cstheme="minorHAnsi"/>
          <w:sz w:val="24"/>
          <w:szCs w:val="24"/>
        </w:rPr>
        <w:t>(</w:t>
      </w:r>
      <w:r w:rsidR="00E306D6" w:rsidRPr="00D56D0A">
        <w:rPr>
          <w:rFonts w:eastAsia="Arial" w:cstheme="minorHAnsi"/>
          <w:sz w:val="24"/>
          <w:szCs w:val="24"/>
        </w:rPr>
        <w:t>CPO</w:t>
      </w:r>
      <w:r w:rsidR="00A832BD" w:rsidRPr="00D56D0A">
        <w:rPr>
          <w:rFonts w:eastAsia="Arial" w:cstheme="minorHAnsi"/>
          <w:sz w:val="24"/>
          <w:szCs w:val="24"/>
        </w:rPr>
        <w:t xml:space="preserve"> pašalina tiekėją iš pirkimo procedūros, jeigu tiekėjas yra neatlikęs jam paskirtos baudžiamojo poveikio priemonės – uždraudimo juridiniam asmeniui dalyvauti viešuosiuose pirkimuose).</w:t>
      </w:r>
    </w:p>
    <w:p w14:paraId="69360CD7" w14:textId="6915587E" w:rsidR="00894FEF" w:rsidRPr="00D56D0A" w:rsidRDefault="00817AB9" w:rsidP="00D25543">
      <w:pPr>
        <w:pStyle w:val="Antrat1"/>
        <w:numPr>
          <w:ilvl w:val="0"/>
          <w:numId w:val="11"/>
        </w:numPr>
        <w:spacing w:before="720" w:after="0" w:line="300" w:lineRule="auto"/>
        <w:ind w:left="357" w:hanging="357"/>
        <w:rPr>
          <w:rFonts w:asciiTheme="minorHAnsi" w:hAnsiTheme="minorHAnsi" w:cstheme="minorHAnsi"/>
          <w:b/>
          <w:bCs/>
          <w:color w:val="auto"/>
          <w:sz w:val="24"/>
          <w:szCs w:val="24"/>
        </w:rPr>
      </w:pPr>
      <w:bookmarkStart w:id="13" w:name="_Toc195273522"/>
      <w:r w:rsidRPr="00D56D0A">
        <w:rPr>
          <w:rFonts w:asciiTheme="minorHAnsi" w:hAnsiTheme="minorHAnsi" w:cstheme="minorHAnsi"/>
          <w:b/>
          <w:bCs/>
          <w:color w:val="auto"/>
          <w:sz w:val="24"/>
          <w:szCs w:val="24"/>
        </w:rPr>
        <w:t>Reikalavima</w:t>
      </w:r>
      <w:r w:rsidR="00202139" w:rsidRPr="00D56D0A">
        <w:rPr>
          <w:rFonts w:asciiTheme="minorHAnsi" w:hAnsiTheme="minorHAnsi" w:cstheme="minorHAnsi"/>
          <w:b/>
          <w:bCs/>
          <w:color w:val="auto"/>
          <w:sz w:val="24"/>
          <w:szCs w:val="24"/>
        </w:rPr>
        <w:t xml:space="preserve">i, </w:t>
      </w:r>
      <w:r w:rsidRPr="00D56D0A">
        <w:rPr>
          <w:rFonts w:asciiTheme="minorHAnsi" w:hAnsiTheme="minorHAnsi" w:cstheme="minorHAnsi"/>
          <w:b/>
          <w:bCs/>
          <w:color w:val="auto"/>
          <w:sz w:val="24"/>
          <w:szCs w:val="24"/>
        </w:rPr>
        <w:t>susiję su nacionaliniu saugumu</w:t>
      </w:r>
      <w:bookmarkEnd w:id="13"/>
      <w:r w:rsidRPr="00D56D0A">
        <w:rPr>
          <w:rFonts w:asciiTheme="minorHAnsi" w:hAnsiTheme="minorHAnsi" w:cstheme="minorHAnsi"/>
          <w:b/>
          <w:bCs/>
          <w:color w:val="auto"/>
          <w:sz w:val="24"/>
          <w:szCs w:val="24"/>
        </w:rPr>
        <w:t xml:space="preserve"> </w:t>
      </w:r>
    </w:p>
    <w:p w14:paraId="0A3E7F23" w14:textId="2800E67D" w:rsidR="00894FEF" w:rsidRPr="00D56D0A" w:rsidRDefault="00894FEF" w:rsidP="009F7690">
      <w:pPr>
        <w:pStyle w:val="Sraopastraipa"/>
        <w:spacing w:line="20" w:lineRule="atLeast"/>
        <w:ind w:left="697" w:firstLine="0"/>
        <w:rPr>
          <w:rFonts w:cstheme="minorHAnsi"/>
          <w:sz w:val="24"/>
          <w:szCs w:val="24"/>
        </w:rPr>
      </w:pPr>
    </w:p>
    <w:p w14:paraId="3CE1DF8E" w14:textId="52424C65" w:rsidR="002852D7" w:rsidRPr="00D56D0A" w:rsidRDefault="002852D7" w:rsidP="00FA14A9">
      <w:pPr>
        <w:widowControl w:val="0"/>
        <w:spacing w:line="240" w:lineRule="auto"/>
        <w:ind w:firstLine="397"/>
        <w:rPr>
          <w:rFonts w:cstheme="minorHAnsi"/>
          <w:sz w:val="24"/>
          <w:szCs w:val="24"/>
        </w:rPr>
      </w:pPr>
      <w:r w:rsidRPr="00D56D0A">
        <w:rPr>
          <w:rFonts w:cstheme="minorHAnsi"/>
          <w:sz w:val="24"/>
          <w:szCs w:val="24"/>
        </w:rPr>
        <w:t xml:space="preserve">4.1. </w:t>
      </w:r>
      <w:r w:rsidR="00E306D6" w:rsidRPr="00D56D0A">
        <w:rPr>
          <w:rFonts w:cstheme="minorHAnsi"/>
          <w:iCs/>
          <w:sz w:val="24"/>
          <w:szCs w:val="24"/>
        </w:rPr>
        <w:t>CPO</w:t>
      </w:r>
      <w:r w:rsidR="00AB3E6F" w:rsidRPr="00D56D0A">
        <w:rPr>
          <w:rFonts w:cstheme="minorHAnsi"/>
          <w:iCs/>
          <w:sz w:val="24"/>
          <w:szCs w:val="24"/>
        </w:rPr>
        <w:t xml:space="preserve"> šiame pirkime netaiko VPĮ 45 str. 2</w:t>
      </w:r>
      <w:r w:rsidR="00AB3E6F" w:rsidRPr="00D56D0A">
        <w:rPr>
          <w:rFonts w:cstheme="minorHAnsi"/>
          <w:iCs/>
          <w:sz w:val="24"/>
          <w:szCs w:val="24"/>
          <w:vertAlign w:val="superscript"/>
        </w:rPr>
        <w:t xml:space="preserve">1 </w:t>
      </w:r>
      <w:r w:rsidR="00AB3E6F" w:rsidRPr="00D56D0A">
        <w:rPr>
          <w:rFonts w:cstheme="minorHAnsi"/>
          <w:iCs/>
          <w:sz w:val="24"/>
          <w:szCs w:val="24"/>
        </w:rPr>
        <w:t>dalies 1-6 punktuose nurodytų sąlygų, susijusių su nacionaliniu saugumu.</w:t>
      </w:r>
    </w:p>
    <w:p w14:paraId="490591E3" w14:textId="4440F86E" w:rsidR="006D3202" w:rsidRPr="00D56D0A" w:rsidRDefault="003630A0" w:rsidP="00D25543">
      <w:pPr>
        <w:pStyle w:val="Antrat1"/>
        <w:numPr>
          <w:ilvl w:val="0"/>
          <w:numId w:val="11"/>
        </w:numPr>
        <w:spacing w:before="720" w:after="0" w:line="300" w:lineRule="auto"/>
        <w:rPr>
          <w:rFonts w:asciiTheme="minorHAnsi" w:hAnsiTheme="minorHAnsi" w:cstheme="minorHAnsi"/>
          <w:b/>
          <w:bCs/>
          <w:color w:val="auto"/>
          <w:sz w:val="24"/>
          <w:szCs w:val="24"/>
        </w:rPr>
      </w:pPr>
      <w:bookmarkStart w:id="14" w:name="_Toc195273523"/>
      <w:r w:rsidRPr="00D56D0A">
        <w:rPr>
          <w:rFonts w:asciiTheme="minorHAnsi" w:hAnsiTheme="minorHAnsi" w:cstheme="minorHAnsi"/>
          <w:b/>
          <w:bCs/>
          <w:color w:val="auto"/>
          <w:sz w:val="24"/>
          <w:szCs w:val="24"/>
        </w:rPr>
        <w:t>Specialieji reikalavimai pasiūlymų rengimui ir pateikimui</w:t>
      </w:r>
      <w:bookmarkEnd w:id="7"/>
      <w:bookmarkEnd w:id="8"/>
      <w:bookmarkEnd w:id="9"/>
      <w:bookmarkEnd w:id="14"/>
    </w:p>
    <w:p w14:paraId="5971D0C7" w14:textId="77777777" w:rsidR="00E861F5" w:rsidRPr="00D56D0A" w:rsidRDefault="00E861F5" w:rsidP="00257685">
      <w:pPr>
        <w:ind w:firstLine="0"/>
        <w:rPr>
          <w:rFonts w:cstheme="minorHAnsi"/>
          <w:b/>
          <w:bCs/>
          <w:sz w:val="24"/>
          <w:szCs w:val="24"/>
        </w:rPr>
      </w:pPr>
    </w:p>
    <w:p w14:paraId="42752441" w14:textId="48DA08A1" w:rsidR="008B12C0" w:rsidRPr="00D56D0A" w:rsidRDefault="000010DA" w:rsidP="00E306D6">
      <w:pPr>
        <w:pStyle w:val="Sraopastraipa"/>
        <w:ind w:left="0" w:firstLine="709"/>
        <w:rPr>
          <w:rFonts w:cstheme="minorHAnsi"/>
          <w:sz w:val="24"/>
          <w:szCs w:val="24"/>
        </w:rPr>
      </w:pPr>
      <w:r w:rsidRPr="00D56D0A">
        <w:rPr>
          <w:rFonts w:cstheme="minorHAnsi"/>
          <w:sz w:val="24"/>
          <w:szCs w:val="24"/>
        </w:rPr>
        <w:t>5</w:t>
      </w:r>
      <w:r w:rsidR="00CC654F" w:rsidRPr="00D56D0A">
        <w:rPr>
          <w:rFonts w:cstheme="minorHAnsi"/>
          <w:sz w:val="24"/>
          <w:szCs w:val="24"/>
        </w:rPr>
        <w:t>.</w:t>
      </w:r>
      <w:r w:rsidR="00BD2E81" w:rsidRPr="00D56D0A">
        <w:rPr>
          <w:rFonts w:cstheme="minorHAnsi"/>
          <w:sz w:val="24"/>
          <w:szCs w:val="24"/>
        </w:rPr>
        <w:t>1</w:t>
      </w:r>
      <w:r w:rsidR="00CC654F" w:rsidRPr="00D56D0A">
        <w:rPr>
          <w:rFonts w:cstheme="minorHAnsi"/>
          <w:sz w:val="24"/>
          <w:szCs w:val="24"/>
        </w:rPr>
        <w:t>.</w:t>
      </w:r>
      <w:r w:rsidR="00291C92" w:rsidRPr="00D56D0A">
        <w:rPr>
          <w:rFonts w:cstheme="minorHAnsi"/>
          <w:sz w:val="24"/>
          <w:szCs w:val="24"/>
        </w:rPr>
        <w:t xml:space="preserve"> </w:t>
      </w:r>
      <w:r w:rsidR="00E306D6" w:rsidRPr="00D56D0A">
        <w:rPr>
          <w:rFonts w:cstheme="minorHAnsi"/>
          <w:b/>
          <w:bCs/>
          <w:sz w:val="24"/>
          <w:szCs w:val="24"/>
        </w:rPr>
        <w:t>CVP IS pasiūlymo lango eilutėje „Prisegti dokumentus“ pateikiamas</w:t>
      </w:r>
      <w:r w:rsidR="00E306D6" w:rsidRPr="00D56D0A">
        <w:rPr>
          <w:rFonts w:cstheme="minorHAnsi"/>
          <w:sz w:val="24"/>
          <w:szCs w:val="24"/>
        </w:rPr>
        <w:t xml:space="preserve"> tiekėjo pasirašytas pasiūlymas, parengtas pagal specialiųjų </w:t>
      </w:r>
      <w:r w:rsidR="00E306D6" w:rsidRPr="00D56D0A">
        <w:rPr>
          <w:rFonts w:cstheme="minorHAnsi"/>
          <w:sz w:val="24"/>
          <w:szCs w:val="24"/>
        </w:rPr>
        <w:fldChar w:fldCharType="begin"/>
      </w:r>
      <w:r w:rsidR="00E306D6" w:rsidRPr="00D56D0A">
        <w:rPr>
          <w:rFonts w:cstheme="minorHAnsi"/>
          <w:sz w:val="24"/>
          <w:szCs w:val="24"/>
        </w:rPr>
        <w:instrText xml:space="preserve"> REF _Ref38540913 \h  \* MERGEFORMAT </w:instrText>
      </w:r>
      <w:r w:rsidR="00E306D6" w:rsidRPr="00D56D0A">
        <w:rPr>
          <w:rFonts w:cstheme="minorHAnsi"/>
          <w:sz w:val="24"/>
          <w:szCs w:val="24"/>
        </w:rPr>
      </w:r>
      <w:r w:rsidR="00E306D6" w:rsidRPr="00D56D0A">
        <w:rPr>
          <w:rFonts w:cstheme="minorHAnsi"/>
          <w:sz w:val="24"/>
          <w:szCs w:val="24"/>
        </w:rPr>
        <w:fldChar w:fldCharType="separate"/>
      </w:r>
      <w:r w:rsidR="00E306D6" w:rsidRPr="00D56D0A">
        <w:rPr>
          <w:rFonts w:cstheme="minorHAnsi"/>
          <w:sz w:val="24"/>
          <w:szCs w:val="24"/>
        </w:rPr>
        <w:t xml:space="preserve">pirkimo sąlygų </w:t>
      </w:r>
      <w:r w:rsidR="00E306D6" w:rsidRPr="00D56D0A">
        <w:rPr>
          <w:rFonts w:cstheme="minorHAnsi"/>
          <w:sz w:val="24"/>
          <w:szCs w:val="24"/>
          <w:shd w:val="clear" w:color="auto" w:fill="FFFFFF"/>
        </w:rPr>
        <w:t xml:space="preserve">3 </w:t>
      </w:r>
      <w:r w:rsidR="00E306D6" w:rsidRPr="00D56D0A">
        <w:rPr>
          <w:rFonts w:cstheme="minorHAnsi"/>
          <w:sz w:val="24"/>
          <w:szCs w:val="24"/>
        </w:rPr>
        <w:fldChar w:fldCharType="end"/>
      </w:r>
      <w:r w:rsidR="00E306D6" w:rsidRPr="00D56D0A">
        <w:rPr>
          <w:rFonts w:cstheme="minorHAnsi"/>
          <w:sz w:val="24"/>
          <w:szCs w:val="24"/>
        </w:rPr>
        <w:t>priede pateiktą pasiūlymo formą ir pasiūlymo formoje nurodyti ir kiti, tiekėjo nuomone, būtini dokumentai (jų kopijos).</w:t>
      </w:r>
    </w:p>
    <w:p w14:paraId="0A3C79F0" w14:textId="28ECA7C9" w:rsidR="001C1D32" w:rsidRPr="00D56D0A" w:rsidRDefault="005A52E6" w:rsidP="009B4FB1">
      <w:pPr>
        <w:pStyle w:val="Sraopastraipa"/>
        <w:spacing w:line="240" w:lineRule="auto"/>
        <w:ind w:left="0"/>
        <w:rPr>
          <w:rFonts w:cstheme="minorHAnsi"/>
          <w:sz w:val="24"/>
          <w:szCs w:val="24"/>
          <w:u w:val="single"/>
        </w:rPr>
      </w:pPr>
      <w:r w:rsidRPr="00D56D0A">
        <w:rPr>
          <w:rFonts w:eastAsia="Calibri" w:cstheme="minorHAnsi"/>
          <w:sz w:val="24"/>
          <w:szCs w:val="24"/>
        </w:rPr>
        <w:t xml:space="preserve">5.2. </w:t>
      </w:r>
      <w:r w:rsidR="00AD4F1A" w:rsidRPr="00D56D0A">
        <w:rPr>
          <w:rFonts w:eastAsia="Calibri" w:cstheme="minorHAnsi"/>
          <w:sz w:val="24"/>
          <w:szCs w:val="24"/>
        </w:rPr>
        <w:t xml:space="preserve">Pasiūlymas gali būti pasirašytas </w:t>
      </w:r>
      <w:r w:rsidR="00FD5736" w:rsidRPr="00D56D0A">
        <w:rPr>
          <w:rFonts w:eastAsia="Calibri" w:cstheme="minorHAnsi"/>
          <w:sz w:val="24"/>
          <w:szCs w:val="24"/>
        </w:rPr>
        <w:t xml:space="preserve">fiziniu arba </w:t>
      </w:r>
      <w:r w:rsidR="00AD4F1A" w:rsidRPr="00D56D0A">
        <w:rPr>
          <w:rFonts w:eastAsia="Calibri" w:cstheme="minorHAnsi"/>
          <w:sz w:val="24"/>
          <w:szCs w:val="24"/>
        </w:rPr>
        <w:t xml:space="preserve">kvalifikuotu elektroniniu parašu. Jeigu </w:t>
      </w:r>
      <w:r w:rsidR="00FD5736" w:rsidRPr="00D56D0A">
        <w:rPr>
          <w:rFonts w:eastAsia="Calibri" w:cstheme="minorHAnsi"/>
          <w:sz w:val="24"/>
          <w:szCs w:val="24"/>
        </w:rPr>
        <w:t xml:space="preserve">tiekėjas </w:t>
      </w:r>
      <w:r w:rsidR="00AD4F1A" w:rsidRPr="00D56D0A">
        <w:rPr>
          <w:rFonts w:eastAsia="Calibri" w:cstheme="minorHAnsi"/>
          <w:sz w:val="24"/>
          <w:szCs w:val="24"/>
        </w:rPr>
        <w:t>dokumentus tvirtina naudodamas elektroninį, o ne fizinį parašą, elektroninis parašas turi atitikti VPĮ 22</w:t>
      </w:r>
      <w:r w:rsidR="006E2B14" w:rsidRPr="00D56D0A">
        <w:rPr>
          <w:rFonts w:eastAsia="Calibri" w:cstheme="minorHAnsi"/>
          <w:sz w:val="24"/>
          <w:szCs w:val="24"/>
        </w:rPr>
        <w:t xml:space="preserve"> </w:t>
      </w:r>
      <w:r w:rsidR="00AD4F1A" w:rsidRPr="00D56D0A">
        <w:rPr>
          <w:rFonts w:eastAsia="Calibri" w:cstheme="minorHAnsi"/>
          <w:sz w:val="24"/>
          <w:szCs w:val="24"/>
        </w:rPr>
        <w:t xml:space="preserve">straipsnio 11 dalies 2 ir 3 punktuose nustatytus reikalavimus. </w:t>
      </w:r>
      <w:r w:rsidR="005C3D83" w:rsidRPr="00D56D0A">
        <w:rPr>
          <w:rFonts w:cstheme="minorHAnsi"/>
          <w:sz w:val="24"/>
          <w:szCs w:val="24"/>
        </w:rPr>
        <w:t>CPO</w:t>
      </w:r>
      <w:r w:rsidR="00AD4F1A" w:rsidRPr="00D56D0A">
        <w:rPr>
          <w:rFonts w:cstheme="minorHAnsi"/>
          <w:sz w:val="24"/>
          <w:szCs w:val="24"/>
        </w:rPr>
        <w:t xml:space="preserve"> kilus abejonių dėl dokumentų tikrumo, ji turi teisę reikalauti pateikti dokumentų originalus.</w:t>
      </w:r>
      <w:r w:rsidR="00AD4F1A" w:rsidRPr="00D56D0A">
        <w:rPr>
          <w:rFonts w:eastAsia="Calibri" w:cstheme="minorHAnsi"/>
          <w:sz w:val="24"/>
          <w:szCs w:val="24"/>
        </w:rPr>
        <w:t xml:space="preserve"> Gali būti:</w:t>
      </w:r>
    </w:p>
    <w:p w14:paraId="2EE860FF" w14:textId="0B983AE4" w:rsidR="001C1D32" w:rsidRPr="00D56D0A" w:rsidRDefault="005A52E6" w:rsidP="009B4FB1">
      <w:pPr>
        <w:spacing w:line="240" w:lineRule="auto"/>
        <w:ind w:firstLine="709"/>
        <w:rPr>
          <w:rFonts w:cstheme="minorHAnsi"/>
          <w:sz w:val="24"/>
          <w:szCs w:val="24"/>
        </w:rPr>
      </w:pPr>
      <w:r w:rsidRPr="00D56D0A">
        <w:rPr>
          <w:rFonts w:eastAsia="Calibri" w:cstheme="minorHAnsi"/>
          <w:sz w:val="24"/>
          <w:szCs w:val="24"/>
        </w:rPr>
        <w:t>5</w:t>
      </w:r>
      <w:r w:rsidR="00713645" w:rsidRPr="00D56D0A">
        <w:rPr>
          <w:rFonts w:eastAsia="Calibri" w:cstheme="minorHAnsi"/>
          <w:sz w:val="24"/>
          <w:szCs w:val="24"/>
        </w:rPr>
        <w:t>.</w:t>
      </w:r>
      <w:r w:rsidR="00C60621" w:rsidRPr="00D56D0A">
        <w:rPr>
          <w:rFonts w:eastAsia="Calibri" w:cstheme="minorHAnsi"/>
          <w:sz w:val="24"/>
          <w:szCs w:val="24"/>
        </w:rPr>
        <w:t>2</w:t>
      </w:r>
      <w:r w:rsidR="00713645" w:rsidRPr="00D56D0A">
        <w:rPr>
          <w:rFonts w:eastAsia="Calibri" w:cstheme="minorHAnsi"/>
          <w:sz w:val="24"/>
          <w:szCs w:val="24"/>
        </w:rPr>
        <w:t xml:space="preserve">.1. </w:t>
      </w:r>
      <w:r w:rsidR="00AD4F1A" w:rsidRPr="00D56D0A">
        <w:rPr>
          <w:rFonts w:eastAsia="Calibri" w:cstheme="minorHAnsi"/>
          <w:sz w:val="24"/>
          <w:szCs w:val="24"/>
        </w:rPr>
        <w:t>pateikiami kvalifikuotu elektroniniu parašu pasirašyti elektroninėmis priemonėmis suformuoti dokumentai;</w:t>
      </w:r>
    </w:p>
    <w:p w14:paraId="07293A75" w14:textId="044405AC" w:rsidR="00C476D8" w:rsidRPr="00D56D0A" w:rsidRDefault="00C60621" w:rsidP="00F34721">
      <w:pPr>
        <w:pStyle w:val="Sraopastraipa"/>
        <w:spacing w:line="240" w:lineRule="auto"/>
        <w:ind w:left="0"/>
        <w:rPr>
          <w:rFonts w:cstheme="minorHAnsi"/>
          <w:sz w:val="24"/>
          <w:szCs w:val="24"/>
        </w:rPr>
      </w:pPr>
      <w:r w:rsidRPr="00D56D0A">
        <w:rPr>
          <w:rFonts w:eastAsia="Calibri" w:cstheme="minorHAnsi"/>
          <w:sz w:val="24"/>
          <w:szCs w:val="24"/>
        </w:rPr>
        <w:t>5</w:t>
      </w:r>
      <w:r w:rsidR="00713645" w:rsidRPr="00D56D0A">
        <w:rPr>
          <w:rFonts w:eastAsia="Calibri" w:cstheme="minorHAnsi"/>
          <w:sz w:val="24"/>
          <w:szCs w:val="24"/>
        </w:rPr>
        <w:t>.</w:t>
      </w:r>
      <w:r w:rsidRPr="00D56D0A">
        <w:rPr>
          <w:rFonts w:eastAsia="Calibri" w:cstheme="minorHAnsi"/>
          <w:sz w:val="24"/>
          <w:szCs w:val="24"/>
        </w:rPr>
        <w:t>2</w:t>
      </w:r>
      <w:r w:rsidR="00713645" w:rsidRPr="00D56D0A">
        <w:rPr>
          <w:rFonts w:eastAsia="Calibri" w:cstheme="minorHAnsi"/>
          <w:sz w:val="24"/>
          <w:szCs w:val="24"/>
        </w:rPr>
        <w:t xml:space="preserve">.2. </w:t>
      </w:r>
      <w:r w:rsidR="00AD4F1A" w:rsidRPr="00D56D0A">
        <w:rPr>
          <w:rFonts w:eastAsia="Calibri" w:cstheme="minorHAnsi"/>
          <w:sz w:val="24"/>
          <w:szCs w:val="24"/>
        </w:rPr>
        <w:t>skaitmeninės dokumentų kopijos (fiziniu parašu tvirtinami dokumentai turi būti pateikiami pasirašyti ir nuskenuoti).</w:t>
      </w:r>
    </w:p>
    <w:p w14:paraId="25741C16" w14:textId="04356BF6" w:rsidR="00EB0E73" w:rsidRPr="00D56D0A" w:rsidRDefault="00392458" w:rsidP="00F77A5D">
      <w:pPr>
        <w:pStyle w:val="Sraopastraipa"/>
        <w:spacing w:line="240" w:lineRule="auto"/>
        <w:ind w:left="0"/>
        <w:rPr>
          <w:rFonts w:eastAsia="Arial" w:cstheme="minorHAnsi"/>
          <w:sz w:val="24"/>
          <w:szCs w:val="24"/>
        </w:rPr>
      </w:pPr>
      <w:r w:rsidRPr="00D56D0A">
        <w:rPr>
          <w:rFonts w:eastAsia="Arial" w:cstheme="minorHAnsi"/>
          <w:sz w:val="24"/>
          <w:szCs w:val="24"/>
        </w:rPr>
        <w:t xml:space="preserve">5.3. </w:t>
      </w:r>
      <w:r w:rsidR="000C6FF6" w:rsidRPr="00D56D0A">
        <w:rPr>
          <w:rFonts w:eastAsia="Arial" w:cstheme="minorHAnsi"/>
          <w:sz w:val="24"/>
          <w:szCs w:val="24"/>
        </w:rPr>
        <w:t>Visas p</w:t>
      </w:r>
      <w:r w:rsidR="00D61DED" w:rsidRPr="00D56D0A">
        <w:rPr>
          <w:rFonts w:eastAsia="Arial" w:cstheme="minorHAnsi"/>
          <w:sz w:val="24"/>
          <w:szCs w:val="24"/>
        </w:rPr>
        <w:t>asiūlyma</w:t>
      </w:r>
      <w:r w:rsidR="00543400" w:rsidRPr="00D56D0A">
        <w:rPr>
          <w:rFonts w:eastAsia="Arial" w:cstheme="minorHAnsi"/>
          <w:sz w:val="24"/>
          <w:szCs w:val="24"/>
        </w:rPr>
        <w:t>s turi būti parengtas</w:t>
      </w:r>
      <w:r w:rsidR="00D61DED" w:rsidRPr="00D56D0A">
        <w:rPr>
          <w:rFonts w:eastAsia="Arial" w:cstheme="minorHAnsi"/>
          <w:sz w:val="24"/>
          <w:szCs w:val="24"/>
        </w:rPr>
        <w:t xml:space="preserve"> lietuvių kal</w:t>
      </w:r>
      <w:r w:rsidR="00F34721" w:rsidRPr="00D56D0A">
        <w:rPr>
          <w:rFonts w:eastAsia="Arial" w:cstheme="minorHAnsi"/>
          <w:sz w:val="24"/>
          <w:szCs w:val="24"/>
        </w:rPr>
        <w:t>ba.</w:t>
      </w:r>
      <w:r w:rsidR="00543400" w:rsidRPr="00D56D0A">
        <w:rPr>
          <w:rFonts w:cstheme="minorHAnsi"/>
          <w:sz w:val="24"/>
          <w:szCs w:val="24"/>
        </w:rPr>
        <w:t xml:space="preserve"> </w:t>
      </w:r>
      <w:r w:rsidR="000A3108" w:rsidRPr="00D56D0A">
        <w:rPr>
          <w:rFonts w:eastAsia="Arial" w:cstheme="minorHAnsi"/>
          <w:sz w:val="24"/>
          <w:szCs w:val="24"/>
        </w:rPr>
        <w:t xml:space="preserve">Jei kurie nors su pasiūlymu teikiami dokumentai parengti ne ta kalba, kuria reikalaujama, turi būti pateiktas tikslus vertimas į reikalaujamą kalbą. </w:t>
      </w:r>
    </w:p>
    <w:p w14:paraId="678D9D9B" w14:textId="081D61F1" w:rsidR="004E145B" w:rsidRPr="00D56D0A" w:rsidRDefault="004E145B" w:rsidP="00F77A5D">
      <w:pPr>
        <w:pStyle w:val="Sraopastraipa"/>
        <w:spacing w:line="240" w:lineRule="auto"/>
        <w:ind w:left="0"/>
        <w:rPr>
          <w:rFonts w:eastAsia="Arial" w:cstheme="minorHAnsi"/>
          <w:sz w:val="24"/>
          <w:szCs w:val="24"/>
        </w:rPr>
      </w:pPr>
      <w:r w:rsidRPr="00D56D0A">
        <w:rPr>
          <w:rFonts w:eastAsia="Times New Roman" w:cstheme="minorHAnsi"/>
          <w:bCs/>
          <w:sz w:val="24"/>
          <w:szCs w:val="24"/>
        </w:rPr>
        <w:t>5.4. Visą pasiūlymą sudaro CVP IS priemonėmis pateiktų duomenų visuma:</w:t>
      </w:r>
    </w:p>
    <w:p w14:paraId="6BF7AD48" w14:textId="497D94FF" w:rsidR="0033185D" w:rsidRPr="00D56D0A" w:rsidRDefault="00E13E95" w:rsidP="0033185D">
      <w:pPr>
        <w:suppressAutoHyphens/>
        <w:spacing w:line="240" w:lineRule="auto"/>
        <w:textAlignment w:val="baseline"/>
        <w:rPr>
          <w:rFonts w:eastAsia="Times New Roman" w:cstheme="minorHAnsi"/>
          <w:bCs/>
          <w:sz w:val="24"/>
          <w:szCs w:val="24"/>
        </w:rPr>
      </w:pPr>
      <w:r w:rsidRPr="00D56D0A">
        <w:rPr>
          <w:rFonts w:eastAsia="Arial" w:cstheme="minorHAnsi"/>
          <w:sz w:val="24"/>
          <w:szCs w:val="24"/>
        </w:rPr>
        <w:t>5.4.</w:t>
      </w:r>
      <w:r w:rsidR="004E145B" w:rsidRPr="00D56D0A">
        <w:rPr>
          <w:rFonts w:eastAsia="Arial" w:cstheme="minorHAnsi"/>
          <w:sz w:val="24"/>
          <w:szCs w:val="24"/>
        </w:rPr>
        <w:t>1.</w:t>
      </w:r>
      <w:r w:rsidRPr="00D56D0A">
        <w:rPr>
          <w:rFonts w:eastAsia="Arial" w:cstheme="minorHAnsi"/>
          <w:sz w:val="24"/>
          <w:szCs w:val="24"/>
        </w:rPr>
        <w:t xml:space="preserve"> </w:t>
      </w:r>
      <w:r w:rsidR="0033185D" w:rsidRPr="00D56D0A">
        <w:rPr>
          <w:rFonts w:eastAsia="Times New Roman" w:cstheme="minorHAnsi"/>
          <w:bCs/>
          <w:sz w:val="24"/>
          <w:szCs w:val="24"/>
        </w:rPr>
        <w:t xml:space="preserve">pasirašytas pasiūlymas, parengtas pagal šių </w:t>
      </w:r>
      <w:r w:rsidR="00D37C26" w:rsidRPr="00D56D0A">
        <w:rPr>
          <w:rFonts w:eastAsia="Times New Roman" w:cstheme="minorHAnsi"/>
          <w:bCs/>
          <w:sz w:val="24"/>
          <w:szCs w:val="24"/>
        </w:rPr>
        <w:t xml:space="preserve">specialiųjų </w:t>
      </w:r>
      <w:r w:rsidR="0033185D" w:rsidRPr="00D56D0A">
        <w:rPr>
          <w:rFonts w:eastAsia="Times New Roman" w:cstheme="minorHAnsi"/>
          <w:bCs/>
          <w:sz w:val="24"/>
          <w:szCs w:val="24"/>
        </w:rPr>
        <w:t xml:space="preserve">pirkimo </w:t>
      </w:r>
      <w:r w:rsidR="009E4AA0" w:rsidRPr="00D56D0A">
        <w:rPr>
          <w:rFonts w:eastAsia="Times New Roman" w:cstheme="minorHAnsi"/>
          <w:bCs/>
          <w:sz w:val="24"/>
          <w:szCs w:val="24"/>
        </w:rPr>
        <w:t>sąlygų</w:t>
      </w:r>
      <w:r w:rsidR="0033185D" w:rsidRPr="00D56D0A">
        <w:rPr>
          <w:rFonts w:eastAsia="Times New Roman" w:cstheme="minorHAnsi"/>
          <w:bCs/>
          <w:sz w:val="24"/>
          <w:szCs w:val="24"/>
        </w:rPr>
        <w:t xml:space="preserve"> priede</w:t>
      </w:r>
      <w:r w:rsidR="002D35BC" w:rsidRPr="00D56D0A">
        <w:rPr>
          <w:rFonts w:eastAsia="Times New Roman" w:cstheme="minorHAnsi"/>
          <w:bCs/>
          <w:sz w:val="24"/>
          <w:szCs w:val="24"/>
        </w:rPr>
        <w:t xml:space="preserve"> (</w:t>
      </w:r>
      <w:r w:rsidR="0033185D" w:rsidRPr="00D56D0A">
        <w:rPr>
          <w:rFonts w:eastAsia="Times New Roman" w:cstheme="minorHAnsi"/>
          <w:bCs/>
          <w:sz w:val="24"/>
          <w:szCs w:val="24"/>
        </w:rPr>
        <w:t xml:space="preserve">3 </w:t>
      </w:r>
      <w:r w:rsidR="002D35BC" w:rsidRPr="00D56D0A">
        <w:rPr>
          <w:rFonts w:eastAsia="Times New Roman" w:cstheme="minorHAnsi"/>
          <w:bCs/>
          <w:sz w:val="24"/>
          <w:szCs w:val="24"/>
        </w:rPr>
        <w:t xml:space="preserve">priedas) </w:t>
      </w:r>
      <w:r w:rsidR="0033185D" w:rsidRPr="00D56D0A">
        <w:rPr>
          <w:rFonts w:eastAsia="Times New Roman" w:cstheme="minorHAnsi"/>
          <w:bCs/>
          <w:sz w:val="24"/>
          <w:szCs w:val="24"/>
        </w:rPr>
        <w:t>pateiktą formą;</w:t>
      </w:r>
    </w:p>
    <w:p w14:paraId="17BF90A1" w14:textId="522982A7" w:rsidR="0033185D" w:rsidRPr="00D56D0A" w:rsidRDefault="0033185D" w:rsidP="0033185D">
      <w:pPr>
        <w:suppressAutoHyphens/>
        <w:spacing w:line="240" w:lineRule="auto"/>
        <w:textAlignment w:val="baseline"/>
        <w:rPr>
          <w:rFonts w:eastAsia="Times New Roman" w:cstheme="minorHAnsi"/>
          <w:bCs/>
          <w:sz w:val="24"/>
          <w:szCs w:val="24"/>
        </w:rPr>
      </w:pPr>
      <w:r w:rsidRPr="00D56D0A">
        <w:rPr>
          <w:rFonts w:eastAsia="Times New Roman" w:cstheme="minorHAnsi"/>
          <w:bCs/>
          <w:sz w:val="24"/>
          <w:szCs w:val="24"/>
        </w:rPr>
        <w:lastRenderedPageBreak/>
        <w:t>5.4.</w:t>
      </w:r>
      <w:r w:rsidR="004E145B" w:rsidRPr="00D56D0A">
        <w:rPr>
          <w:rFonts w:eastAsia="Times New Roman" w:cstheme="minorHAnsi"/>
          <w:bCs/>
          <w:sz w:val="24"/>
          <w:szCs w:val="24"/>
        </w:rPr>
        <w:t>2</w:t>
      </w:r>
      <w:r w:rsidRPr="00D56D0A">
        <w:rPr>
          <w:rFonts w:eastAsia="Times New Roman" w:cstheme="minorHAnsi"/>
          <w:bCs/>
          <w:sz w:val="24"/>
          <w:szCs w:val="24"/>
        </w:rPr>
        <w:t xml:space="preserve">. </w:t>
      </w:r>
      <w:r w:rsidRPr="00D56D0A">
        <w:rPr>
          <w:rFonts w:eastAsia="Times New Roman" w:cstheme="minorHAnsi"/>
          <w:sz w:val="24"/>
          <w:szCs w:val="24"/>
        </w:rPr>
        <w:t>jungtinės veiklos sutartis, jei pasiūlymą pateikia jungtinės veiklos sutarties pagrindu veikianti ūkio subjektų grupė (pateikiamas skenuotas dokumentas elektroninėje formoje);</w:t>
      </w:r>
    </w:p>
    <w:p w14:paraId="2B1C3280" w14:textId="40207774" w:rsidR="0033185D" w:rsidRPr="00D56D0A" w:rsidRDefault="0033185D" w:rsidP="0033185D">
      <w:pPr>
        <w:suppressAutoHyphens/>
        <w:spacing w:line="240" w:lineRule="auto"/>
        <w:textAlignment w:val="baseline"/>
        <w:rPr>
          <w:rFonts w:eastAsia="Times New Roman" w:cstheme="minorHAnsi"/>
          <w:bCs/>
          <w:sz w:val="24"/>
          <w:szCs w:val="24"/>
        </w:rPr>
      </w:pPr>
      <w:r w:rsidRPr="00D56D0A">
        <w:rPr>
          <w:rFonts w:eastAsia="Times New Roman" w:cstheme="minorHAnsi"/>
          <w:bCs/>
          <w:sz w:val="24"/>
          <w:szCs w:val="24"/>
        </w:rPr>
        <w:t>5.4.</w:t>
      </w:r>
      <w:r w:rsidR="004E145B" w:rsidRPr="00D56D0A">
        <w:rPr>
          <w:rFonts w:eastAsia="Times New Roman" w:cstheme="minorHAnsi"/>
          <w:bCs/>
          <w:sz w:val="24"/>
          <w:szCs w:val="24"/>
        </w:rPr>
        <w:t>3</w:t>
      </w:r>
      <w:r w:rsidRPr="00D56D0A">
        <w:rPr>
          <w:rFonts w:eastAsia="Times New Roman" w:cstheme="minorHAnsi"/>
          <w:bCs/>
          <w:sz w:val="24"/>
          <w:szCs w:val="24"/>
        </w:rPr>
        <w:t xml:space="preserve">. </w:t>
      </w:r>
      <w:r w:rsidRPr="00D56D0A">
        <w:rPr>
          <w:rFonts w:eastAsia="Times New Roman" w:cstheme="minorHAnsi"/>
          <w:sz w:val="24"/>
          <w:szCs w:val="24"/>
        </w:rPr>
        <w:t>kitų ūkio subjektų/subtiekėjų/</w:t>
      </w:r>
      <w:proofErr w:type="spellStart"/>
      <w:r w:rsidRPr="00D56D0A">
        <w:rPr>
          <w:rFonts w:eastAsia="Times New Roman" w:cstheme="minorHAnsi"/>
          <w:sz w:val="24"/>
          <w:szCs w:val="24"/>
        </w:rPr>
        <w:t>kvazisubtiekėjų</w:t>
      </w:r>
      <w:proofErr w:type="spellEnd"/>
      <w:r w:rsidRPr="00D56D0A">
        <w:rPr>
          <w:rFonts w:eastAsia="Times New Roman" w:cstheme="minorHAnsi"/>
          <w:sz w:val="24"/>
          <w:szCs w:val="24"/>
        </w:rPr>
        <w:t xml:space="preserve"> išteklių prieinamumą patvirtinantys dokumentai, jei tokie subjektai pasitelkiami (pateikiamas skenuotas dokumentas elektroninėje formoje);</w:t>
      </w:r>
    </w:p>
    <w:p w14:paraId="73CA334F" w14:textId="0D92DDFD" w:rsidR="0033185D" w:rsidRPr="00D56D0A" w:rsidRDefault="0033185D" w:rsidP="0033185D">
      <w:pPr>
        <w:suppressAutoHyphens/>
        <w:spacing w:line="240" w:lineRule="auto"/>
        <w:textAlignment w:val="baseline"/>
        <w:rPr>
          <w:rFonts w:eastAsia="Times New Roman" w:cstheme="minorHAnsi"/>
          <w:bCs/>
          <w:sz w:val="24"/>
          <w:szCs w:val="24"/>
        </w:rPr>
      </w:pPr>
      <w:r w:rsidRPr="00D56D0A">
        <w:rPr>
          <w:rFonts w:eastAsia="Times New Roman" w:cstheme="minorHAnsi"/>
          <w:bCs/>
          <w:sz w:val="24"/>
          <w:szCs w:val="24"/>
        </w:rPr>
        <w:t>5.4.</w:t>
      </w:r>
      <w:r w:rsidR="004E145B" w:rsidRPr="00D56D0A">
        <w:rPr>
          <w:rFonts w:eastAsia="Times New Roman" w:cstheme="minorHAnsi"/>
          <w:bCs/>
          <w:sz w:val="24"/>
          <w:szCs w:val="24"/>
        </w:rPr>
        <w:t>4</w:t>
      </w:r>
      <w:r w:rsidRPr="00D56D0A">
        <w:rPr>
          <w:rFonts w:eastAsia="Times New Roman" w:cstheme="minorHAnsi"/>
          <w:bCs/>
          <w:sz w:val="24"/>
          <w:szCs w:val="24"/>
        </w:rPr>
        <w:t xml:space="preserve">. </w:t>
      </w:r>
      <w:r w:rsidRPr="00D56D0A">
        <w:rPr>
          <w:rFonts w:eastAsia="Arial Unicode MS" w:cstheme="minorHAnsi"/>
          <w:sz w:val="24"/>
          <w:szCs w:val="24"/>
        </w:rPr>
        <w:t>įgaliojimo ar kito dokumento (pvz., pareigybės aprašymo), suteikiančio teisę pasirašyti tiekėjo pasiūlymą, skaitmeninė kopija (taikoma, kai pasiūlymą parašu patvirtina ne įmonės vadovas, o įgaliotas asmuo)</w:t>
      </w:r>
      <w:r w:rsidRPr="00D56D0A">
        <w:rPr>
          <w:rFonts w:eastAsia="Times New Roman" w:cstheme="minorHAnsi"/>
          <w:bCs/>
          <w:sz w:val="24"/>
          <w:szCs w:val="24"/>
        </w:rPr>
        <w:t>;</w:t>
      </w:r>
    </w:p>
    <w:p w14:paraId="2F1F6399" w14:textId="234D98A4" w:rsidR="0033185D" w:rsidRDefault="0033185D" w:rsidP="0033185D">
      <w:pPr>
        <w:suppressAutoHyphens/>
        <w:spacing w:line="240" w:lineRule="auto"/>
        <w:textAlignment w:val="baseline"/>
        <w:rPr>
          <w:rFonts w:eastAsia="Times New Roman" w:cstheme="minorHAnsi"/>
          <w:bCs/>
          <w:sz w:val="24"/>
          <w:szCs w:val="24"/>
        </w:rPr>
      </w:pPr>
      <w:r w:rsidRPr="00D56D0A">
        <w:rPr>
          <w:rFonts w:eastAsia="Times New Roman" w:cstheme="minorHAnsi"/>
          <w:bCs/>
          <w:sz w:val="24"/>
          <w:szCs w:val="24"/>
        </w:rPr>
        <w:t>5.4.</w:t>
      </w:r>
      <w:r w:rsidR="004E145B" w:rsidRPr="00D56D0A">
        <w:rPr>
          <w:rFonts w:eastAsia="Times New Roman" w:cstheme="minorHAnsi"/>
          <w:bCs/>
          <w:sz w:val="24"/>
          <w:szCs w:val="24"/>
        </w:rPr>
        <w:t>5</w:t>
      </w:r>
      <w:r w:rsidRPr="00D56D0A">
        <w:rPr>
          <w:rFonts w:eastAsia="Times New Roman" w:cstheme="minorHAnsi"/>
          <w:bCs/>
          <w:sz w:val="24"/>
          <w:szCs w:val="24"/>
        </w:rPr>
        <w:t>. pažyma apie pasitelkiamus subtiekėjus/subrangovus/</w:t>
      </w:r>
      <w:proofErr w:type="spellStart"/>
      <w:r w:rsidRPr="00D56D0A">
        <w:rPr>
          <w:rFonts w:eastAsia="Times New Roman" w:cstheme="minorHAnsi"/>
          <w:bCs/>
          <w:sz w:val="24"/>
          <w:szCs w:val="24"/>
        </w:rPr>
        <w:t>kvazisubtiekėjus</w:t>
      </w:r>
      <w:proofErr w:type="spellEnd"/>
      <w:r w:rsidRPr="00D56D0A">
        <w:rPr>
          <w:rFonts w:eastAsia="Times New Roman" w:cstheme="minorHAnsi"/>
          <w:bCs/>
          <w:sz w:val="24"/>
          <w:szCs w:val="24"/>
        </w:rPr>
        <w:t xml:space="preserve"> (jeigu jie pirkimo metu yra pasitelkiami), pirkimo </w:t>
      </w:r>
      <w:r w:rsidR="009E4AA0" w:rsidRPr="00D56D0A">
        <w:rPr>
          <w:rFonts w:eastAsia="Times New Roman" w:cstheme="minorHAnsi"/>
          <w:bCs/>
          <w:sz w:val="24"/>
          <w:szCs w:val="24"/>
        </w:rPr>
        <w:t>sąlygų</w:t>
      </w:r>
      <w:r w:rsidRPr="00D56D0A">
        <w:rPr>
          <w:rFonts w:eastAsia="Times New Roman" w:cstheme="minorHAnsi"/>
          <w:bCs/>
          <w:sz w:val="24"/>
          <w:szCs w:val="24"/>
        </w:rPr>
        <w:t xml:space="preserve"> priedas </w:t>
      </w:r>
      <w:r w:rsidR="002D35BC" w:rsidRPr="00D56D0A">
        <w:rPr>
          <w:rFonts w:eastAsia="Times New Roman" w:cstheme="minorHAnsi"/>
          <w:bCs/>
          <w:sz w:val="24"/>
          <w:szCs w:val="24"/>
        </w:rPr>
        <w:t>(</w:t>
      </w:r>
      <w:r w:rsidR="001955F6" w:rsidRPr="00D56D0A">
        <w:rPr>
          <w:rFonts w:eastAsia="Times New Roman" w:cstheme="minorHAnsi"/>
          <w:bCs/>
          <w:sz w:val="24"/>
          <w:szCs w:val="24"/>
        </w:rPr>
        <w:t>6</w:t>
      </w:r>
      <w:r w:rsidR="002D35BC" w:rsidRPr="00D56D0A">
        <w:rPr>
          <w:rFonts w:eastAsia="Times New Roman" w:cstheme="minorHAnsi"/>
          <w:bCs/>
          <w:sz w:val="24"/>
          <w:szCs w:val="24"/>
        </w:rPr>
        <w:t xml:space="preserve"> priedas)</w:t>
      </w:r>
      <w:r w:rsidRPr="00D56D0A">
        <w:rPr>
          <w:rFonts w:eastAsia="Times New Roman" w:cstheme="minorHAnsi"/>
          <w:bCs/>
          <w:sz w:val="24"/>
          <w:szCs w:val="24"/>
        </w:rPr>
        <w:t>;</w:t>
      </w:r>
    </w:p>
    <w:p w14:paraId="0888EDA8" w14:textId="15D7CFAA" w:rsidR="002B1CCB" w:rsidRPr="00B30E1F" w:rsidRDefault="002B1CCB" w:rsidP="0033185D">
      <w:pPr>
        <w:suppressAutoHyphens/>
        <w:spacing w:line="240" w:lineRule="auto"/>
        <w:textAlignment w:val="baseline"/>
        <w:rPr>
          <w:rFonts w:eastAsia="Times New Roman" w:cstheme="minorHAnsi"/>
          <w:bCs/>
          <w:sz w:val="24"/>
          <w:szCs w:val="24"/>
        </w:rPr>
      </w:pPr>
      <w:r>
        <w:rPr>
          <w:rFonts w:eastAsia="Times New Roman" w:cstheme="minorHAnsi"/>
          <w:bCs/>
          <w:sz w:val="24"/>
          <w:szCs w:val="24"/>
        </w:rPr>
        <w:t xml:space="preserve">5.4.5. </w:t>
      </w:r>
      <w:r w:rsidRPr="00CA08A6">
        <w:rPr>
          <w:rFonts w:eastAsia="Times New Roman" w:cstheme="minorHAnsi"/>
          <w:b/>
          <w:bCs/>
          <w:color w:val="000000"/>
          <w:sz w:val="24"/>
          <w:szCs w:val="24"/>
          <w:shd w:val="clear" w:color="auto" w:fill="FFFFFF"/>
          <w:lang w:eastAsia="en-US"/>
        </w:rPr>
        <w:t>dokument</w:t>
      </w:r>
      <w:r w:rsidRPr="00B30E1F">
        <w:rPr>
          <w:rFonts w:eastAsia="Times New Roman" w:cstheme="minorHAnsi"/>
          <w:b/>
          <w:bCs/>
          <w:color w:val="000000"/>
          <w:sz w:val="24"/>
          <w:szCs w:val="24"/>
          <w:shd w:val="clear" w:color="auto" w:fill="FFFFFF"/>
          <w:lang w:eastAsia="en-US"/>
        </w:rPr>
        <w:t>ai</w:t>
      </w:r>
      <w:r w:rsidRPr="00CA08A6">
        <w:rPr>
          <w:rFonts w:eastAsia="Times New Roman" w:cstheme="minorHAnsi"/>
          <w:b/>
          <w:bCs/>
          <w:color w:val="000000"/>
          <w:sz w:val="24"/>
          <w:szCs w:val="24"/>
          <w:shd w:val="clear" w:color="auto" w:fill="FFFFFF"/>
          <w:lang w:eastAsia="en-US"/>
        </w:rPr>
        <w:t>, įrodan</w:t>
      </w:r>
      <w:r w:rsidR="00B30E1F" w:rsidRPr="00B30E1F">
        <w:rPr>
          <w:rFonts w:eastAsia="Times New Roman" w:cstheme="minorHAnsi"/>
          <w:b/>
          <w:bCs/>
          <w:color w:val="000000"/>
          <w:sz w:val="24"/>
          <w:szCs w:val="24"/>
          <w:shd w:val="clear" w:color="auto" w:fill="FFFFFF"/>
          <w:lang w:eastAsia="en-US"/>
        </w:rPr>
        <w:t>tys</w:t>
      </w:r>
      <w:r w:rsidRPr="00CA08A6">
        <w:rPr>
          <w:rFonts w:eastAsia="Times New Roman" w:cstheme="minorHAnsi"/>
          <w:b/>
          <w:bCs/>
          <w:color w:val="000000"/>
          <w:sz w:val="24"/>
          <w:szCs w:val="24"/>
          <w:shd w:val="clear" w:color="auto" w:fill="FFFFFF"/>
          <w:lang w:eastAsia="en-US"/>
        </w:rPr>
        <w:t xml:space="preserve"> prekės atitiktį nustatytiems reikalavimams.</w:t>
      </w:r>
    </w:p>
    <w:p w14:paraId="5669A55B" w14:textId="0737041D" w:rsidR="0032046A" w:rsidRPr="00D56D0A" w:rsidRDefault="00AB0036" w:rsidP="00F77A5D">
      <w:pPr>
        <w:pStyle w:val="Sraopastraipa"/>
        <w:spacing w:line="240" w:lineRule="auto"/>
        <w:ind w:left="0"/>
        <w:rPr>
          <w:rFonts w:cstheme="minorHAnsi"/>
          <w:sz w:val="24"/>
          <w:szCs w:val="24"/>
        </w:rPr>
      </w:pPr>
      <w:r w:rsidRPr="00D56D0A">
        <w:rPr>
          <w:rFonts w:cstheme="minorHAnsi"/>
          <w:sz w:val="24"/>
          <w:szCs w:val="24"/>
        </w:rPr>
        <w:t>5.</w:t>
      </w:r>
      <w:r w:rsidR="00AA3364" w:rsidRPr="00D56D0A">
        <w:rPr>
          <w:rFonts w:cstheme="minorHAnsi"/>
          <w:sz w:val="24"/>
          <w:szCs w:val="24"/>
        </w:rPr>
        <w:t>5</w:t>
      </w:r>
      <w:r w:rsidRPr="00D56D0A">
        <w:rPr>
          <w:rFonts w:cstheme="minorHAnsi"/>
          <w:sz w:val="24"/>
          <w:szCs w:val="24"/>
        </w:rPr>
        <w:t xml:space="preserve">. </w:t>
      </w:r>
      <w:r w:rsidR="0032046A" w:rsidRPr="00D56D0A">
        <w:rPr>
          <w:rFonts w:cstheme="minorHAnsi"/>
          <w:sz w:val="24"/>
          <w:szCs w:val="24"/>
        </w:rPr>
        <w:t>Pasiūlym</w:t>
      </w:r>
      <w:r w:rsidR="00990A2D" w:rsidRPr="00D56D0A">
        <w:rPr>
          <w:rFonts w:cstheme="minorHAnsi"/>
          <w:sz w:val="24"/>
          <w:szCs w:val="24"/>
        </w:rPr>
        <w:t>uose nurodytos kainos</w:t>
      </w:r>
      <w:r w:rsidR="00E306D6" w:rsidRPr="00D56D0A">
        <w:rPr>
          <w:rFonts w:cstheme="minorHAnsi"/>
          <w:sz w:val="24"/>
          <w:szCs w:val="24"/>
        </w:rPr>
        <w:t>/įkainiai</w:t>
      </w:r>
      <w:r w:rsidR="00990A2D" w:rsidRPr="00D56D0A">
        <w:rPr>
          <w:rFonts w:cstheme="minorHAnsi"/>
          <w:sz w:val="24"/>
          <w:szCs w:val="24"/>
        </w:rPr>
        <w:t xml:space="preserve"> </w:t>
      </w:r>
      <w:r w:rsidR="003C09C7" w:rsidRPr="00D56D0A">
        <w:rPr>
          <w:rFonts w:cstheme="minorHAnsi"/>
          <w:sz w:val="24"/>
          <w:szCs w:val="24"/>
        </w:rPr>
        <w:t xml:space="preserve">bus vertinamos </w:t>
      </w:r>
      <w:r w:rsidR="0032046A" w:rsidRPr="00D56D0A">
        <w:rPr>
          <w:rFonts w:cstheme="minorHAnsi"/>
          <w:sz w:val="24"/>
          <w:szCs w:val="24"/>
        </w:rPr>
        <w:t>eurais</w:t>
      </w:r>
      <w:r w:rsidR="0032046A" w:rsidRPr="00D56D0A">
        <w:rPr>
          <w:rFonts w:eastAsia="Calibri" w:cstheme="minorHAnsi"/>
          <w:sz w:val="24"/>
          <w:szCs w:val="24"/>
        </w:rPr>
        <w:t>.</w:t>
      </w:r>
      <w:r w:rsidR="0032046A" w:rsidRPr="00D56D0A">
        <w:rPr>
          <w:rFonts w:cstheme="minorHAnsi"/>
          <w:sz w:val="24"/>
          <w:szCs w:val="24"/>
        </w:rPr>
        <w:t xml:space="preserve"> Jeigu </w:t>
      </w:r>
      <w:r w:rsidR="005B57A2" w:rsidRPr="00D56D0A">
        <w:rPr>
          <w:rFonts w:cstheme="minorHAnsi"/>
          <w:sz w:val="24"/>
          <w:szCs w:val="24"/>
        </w:rPr>
        <w:t>p</w:t>
      </w:r>
      <w:r w:rsidR="0032046A" w:rsidRPr="00D56D0A">
        <w:rPr>
          <w:rFonts w:cstheme="minorHAnsi"/>
          <w:sz w:val="24"/>
          <w:szCs w:val="24"/>
        </w:rPr>
        <w:t xml:space="preserve">asiūlymuose kainos nurodytos užsienio valiuta, jos </w:t>
      </w:r>
      <w:r w:rsidR="003C09C7" w:rsidRPr="00D56D0A">
        <w:rPr>
          <w:rFonts w:cstheme="minorHAnsi"/>
          <w:sz w:val="24"/>
          <w:szCs w:val="24"/>
        </w:rPr>
        <w:t>bus</w:t>
      </w:r>
      <w:r w:rsidR="0032046A" w:rsidRPr="00D56D0A">
        <w:rPr>
          <w:rFonts w:cstheme="minorHAnsi"/>
          <w:sz w:val="24"/>
          <w:szCs w:val="24"/>
        </w:rPr>
        <w:t xml:space="preserve"> perskaičiuojamos </w:t>
      </w:r>
      <w:r w:rsidR="003C09C7" w:rsidRPr="00D56D0A">
        <w:rPr>
          <w:rFonts w:cstheme="minorHAnsi"/>
          <w:sz w:val="24"/>
          <w:szCs w:val="24"/>
        </w:rPr>
        <w:t>eurais</w:t>
      </w:r>
      <w:r w:rsidR="0032046A" w:rsidRPr="00D56D0A">
        <w:rPr>
          <w:rFonts w:cstheme="minorHAnsi"/>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56D0A">
        <w:rPr>
          <w:rFonts w:cstheme="minorHAnsi"/>
          <w:sz w:val="24"/>
          <w:szCs w:val="24"/>
        </w:rPr>
        <w:t>.</w:t>
      </w:r>
    </w:p>
    <w:p w14:paraId="4CC36FFA" w14:textId="25D4B71E" w:rsidR="006A6A5B" w:rsidRPr="00D56D0A" w:rsidRDefault="00AB0036" w:rsidP="00BA21D3">
      <w:pPr>
        <w:pStyle w:val="Sraopastraipa"/>
        <w:spacing w:after="160" w:line="240" w:lineRule="auto"/>
        <w:ind w:left="0" w:firstLine="710"/>
        <w:rPr>
          <w:rFonts w:eastAsia="Arial" w:cstheme="minorHAnsi"/>
          <w:color w:val="7030A0"/>
          <w:sz w:val="24"/>
          <w:szCs w:val="24"/>
        </w:rPr>
      </w:pPr>
      <w:r w:rsidRPr="00D56D0A">
        <w:rPr>
          <w:rFonts w:eastAsia="Arial" w:cstheme="minorHAnsi"/>
          <w:sz w:val="24"/>
          <w:szCs w:val="24"/>
        </w:rPr>
        <w:t>5.</w:t>
      </w:r>
      <w:r w:rsidR="007A3035" w:rsidRPr="00D56D0A">
        <w:rPr>
          <w:rFonts w:eastAsia="Arial" w:cstheme="minorHAnsi"/>
          <w:sz w:val="24"/>
          <w:szCs w:val="24"/>
        </w:rPr>
        <w:t>6</w:t>
      </w:r>
      <w:r w:rsidRPr="00D56D0A">
        <w:rPr>
          <w:rFonts w:eastAsia="Arial" w:cstheme="minorHAnsi"/>
          <w:sz w:val="24"/>
          <w:szCs w:val="24"/>
        </w:rPr>
        <w:t>.</w:t>
      </w:r>
      <w:r w:rsidR="006A6A5B" w:rsidRPr="00D56D0A">
        <w:rPr>
          <w:rFonts w:eastAsia="Arial" w:cstheme="minorHAnsi"/>
          <w:sz w:val="24"/>
          <w:szCs w:val="24"/>
        </w:rPr>
        <w:t xml:space="preserve"> </w:t>
      </w:r>
      <w:r w:rsidR="00BA21D3" w:rsidRPr="00D56D0A">
        <w:rPr>
          <w:rFonts w:eastAsia="Arial" w:cstheme="minorHAnsi"/>
          <w:sz w:val="24"/>
          <w:szCs w:val="24"/>
        </w:rPr>
        <w:t>Bendra pasiūlymo kaina</w:t>
      </w:r>
      <w:r w:rsidR="00D176F5" w:rsidRPr="00D56D0A">
        <w:rPr>
          <w:rFonts w:eastAsia="Arial" w:cstheme="minorHAnsi"/>
          <w:sz w:val="24"/>
          <w:szCs w:val="24"/>
        </w:rPr>
        <w:t xml:space="preserve">/įkainiai </w:t>
      </w:r>
      <w:r w:rsidR="00BA21D3" w:rsidRPr="00D56D0A">
        <w:rPr>
          <w:rFonts w:eastAsia="Arial" w:cstheme="minorHAnsi"/>
          <w:sz w:val="24"/>
          <w:szCs w:val="24"/>
        </w:rPr>
        <w:t>su PVM turi būti nurodoma dviejų skaitmenų po kablelio tikslumu. Šią kainą</w:t>
      </w:r>
      <w:r w:rsidR="00D176F5" w:rsidRPr="00D56D0A">
        <w:rPr>
          <w:rFonts w:eastAsia="Arial" w:cstheme="minorHAnsi"/>
          <w:sz w:val="24"/>
          <w:szCs w:val="24"/>
        </w:rPr>
        <w:t>/įkainį</w:t>
      </w:r>
      <w:r w:rsidR="00BA21D3" w:rsidRPr="00D56D0A">
        <w:rPr>
          <w:rFonts w:eastAsia="Arial" w:cstheme="minorHAnsi"/>
          <w:sz w:val="24"/>
          <w:szCs w:val="24"/>
        </w:rPr>
        <w:t xml:space="preserve"> sudarančios kainos</w:t>
      </w:r>
      <w:r w:rsidR="00D176F5" w:rsidRPr="00D56D0A">
        <w:rPr>
          <w:rFonts w:eastAsia="Arial" w:cstheme="minorHAnsi"/>
          <w:sz w:val="24"/>
          <w:szCs w:val="24"/>
        </w:rPr>
        <w:t>/įkainio</w:t>
      </w:r>
      <w:r w:rsidR="00BA21D3" w:rsidRPr="00D56D0A">
        <w:rPr>
          <w:rFonts w:eastAsia="Arial" w:cstheme="minorHAnsi"/>
          <w:sz w:val="24"/>
          <w:szCs w:val="24"/>
        </w:rPr>
        <w:t xml:space="preserve"> sudedamosios dalys gali būti išreikšti dviejų skaitmenų po kablelio kiekio. </w:t>
      </w:r>
      <w:r w:rsidR="006A6A5B" w:rsidRPr="00D56D0A">
        <w:rPr>
          <w:rFonts w:eastAsia="Arial" w:cstheme="minorHAnsi"/>
          <w:sz w:val="24"/>
          <w:szCs w:val="24"/>
        </w:rPr>
        <w:t xml:space="preserve"> </w:t>
      </w:r>
    </w:p>
    <w:p w14:paraId="129309B3" w14:textId="0541C936" w:rsidR="009C66EF" w:rsidRPr="00D56D0A" w:rsidRDefault="009C66EF" w:rsidP="00B154D3">
      <w:pPr>
        <w:pStyle w:val="Sraopastraipa"/>
        <w:spacing w:after="160" w:line="240" w:lineRule="auto"/>
        <w:ind w:left="0" w:firstLine="710"/>
        <w:rPr>
          <w:rFonts w:cstheme="minorHAnsi"/>
          <w:sz w:val="24"/>
          <w:szCs w:val="24"/>
        </w:rPr>
      </w:pPr>
      <w:r w:rsidRPr="00D56D0A">
        <w:rPr>
          <w:rFonts w:eastAsia="Arial" w:cstheme="minorHAnsi"/>
          <w:sz w:val="24"/>
          <w:szCs w:val="24"/>
        </w:rPr>
        <w:t>5.</w:t>
      </w:r>
      <w:r w:rsidR="007A3035" w:rsidRPr="00D56D0A">
        <w:rPr>
          <w:rFonts w:eastAsia="Arial" w:cstheme="minorHAnsi"/>
          <w:sz w:val="24"/>
          <w:szCs w:val="24"/>
        </w:rPr>
        <w:t>7</w:t>
      </w:r>
      <w:r w:rsidRPr="00D56D0A">
        <w:rPr>
          <w:rFonts w:eastAsia="Arial" w:cstheme="minorHAnsi"/>
          <w:sz w:val="24"/>
          <w:szCs w:val="24"/>
        </w:rPr>
        <w:t>. Tiekėjų pasiūlymuose nurodytos kainos</w:t>
      </w:r>
      <w:r w:rsidR="00D176F5" w:rsidRPr="00D56D0A">
        <w:rPr>
          <w:rFonts w:eastAsia="Arial" w:cstheme="minorHAnsi"/>
          <w:sz w:val="24"/>
          <w:szCs w:val="24"/>
        </w:rPr>
        <w:t>/įkainiai</w:t>
      </w:r>
      <w:r w:rsidRPr="00D56D0A">
        <w:rPr>
          <w:rFonts w:eastAsia="Arial" w:cstheme="minorHAnsi"/>
          <w:sz w:val="24"/>
          <w:szCs w:val="24"/>
        </w:rPr>
        <w:t xml:space="preserve"> bus vertinamos </w:t>
      </w:r>
      <w:r w:rsidR="00D176F5" w:rsidRPr="00D56D0A">
        <w:rPr>
          <w:rFonts w:eastAsia="Arial" w:cstheme="minorHAnsi"/>
          <w:sz w:val="24"/>
          <w:szCs w:val="24"/>
        </w:rPr>
        <w:t xml:space="preserve">(-i) </w:t>
      </w:r>
      <w:r w:rsidRPr="00D56D0A">
        <w:rPr>
          <w:rFonts w:cstheme="minorHAnsi"/>
          <w:sz w:val="24"/>
          <w:szCs w:val="24"/>
        </w:rPr>
        <w:t>ir lyginamos</w:t>
      </w:r>
      <w:r w:rsidR="00D176F5" w:rsidRPr="00D56D0A">
        <w:rPr>
          <w:rFonts w:cstheme="minorHAnsi"/>
          <w:sz w:val="24"/>
          <w:szCs w:val="24"/>
        </w:rPr>
        <w:t xml:space="preserve"> (-)</w:t>
      </w:r>
      <w:r w:rsidRPr="00D56D0A">
        <w:rPr>
          <w:rFonts w:cstheme="minorHAnsi"/>
          <w:sz w:val="24"/>
          <w:szCs w:val="24"/>
        </w:rPr>
        <w:t xml:space="preserve"> su visais mokesčiais, įskaitant PVM. </w:t>
      </w:r>
    </w:p>
    <w:p w14:paraId="4AC2116E" w14:textId="00AB962D" w:rsidR="00CD457C" w:rsidRPr="00D56D0A" w:rsidRDefault="00CD457C" w:rsidP="009E02EE">
      <w:pPr>
        <w:spacing w:line="240" w:lineRule="auto"/>
        <w:ind w:firstLine="0"/>
        <w:rPr>
          <w:rFonts w:eastAsia="Arial" w:cstheme="minorHAnsi"/>
          <w:vanish/>
          <w:color w:val="7030A0"/>
          <w:sz w:val="24"/>
          <w:szCs w:val="24"/>
        </w:rPr>
      </w:pPr>
    </w:p>
    <w:p w14:paraId="76771895" w14:textId="77777777" w:rsidR="00F527B1" w:rsidRPr="00D56D0A" w:rsidRDefault="00F527B1" w:rsidP="00F77A5D">
      <w:pPr>
        <w:pStyle w:val="paragrafesrasas2lygis"/>
        <w:spacing w:line="240" w:lineRule="auto"/>
        <w:rPr>
          <w:rFonts w:asciiTheme="minorHAnsi" w:hAnsiTheme="minorHAnsi" w:cstheme="minorHAnsi"/>
          <w:sz w:val="24"/>
          <w:szCs w:val="24"/>
        </w:rPr>
      </w:pPr>
    </w:p>
    <w:p w14:paraId="3946E33E" w14:textId="65B6C219" w:rsidR="00F527B1" w:rsidRPr="00D56D0A" w:rsidRDefault="00E85882" w:rsidP="00B154D3">
      <w:pPr>
        <w:pStyle w:val="Antrat1"/>
        <w:spacing w:before="0" w:after="0" w:line="300" w:lineRule="auto"/>
        <w:ind w:left="357" w:hanging="357"/>
        <w:rPr>
          <w:rFonts w:asciiTheme="minorHAnsi" w:hAnsiTheme="minorHAnsi" w:cstheme="minorHAnsi"/>
          <w:b/>
          <w:bCs/>
          <w:color w:val="auto"/>
          <w:sz w:val="24"/>
          <w:szCs w:val="24"/>
        </w:rPr>
      </w:pPr>
      <w:bookmarkStart w:id="15" w:name="_Toc195273524"/>
      <w:r w:rsidRPr="00D56D0A">
        <w:rPr>
          <w:rFonts w:asciiTheme="minorHAnsi" w:hAnsiTheme="minorHAnsi" w:cstheme="minorHAnsi"/>
          <w:b/>
          <w:bCs/>
          <w:color w:val="auto"/>
          <w:sz w:val="24"/>
          <w:szCs w:val="24"/>
        </w:rPr>
        <w:t>6</w:t>
      </w:r>
      <w:r w:rsidR="003F5D40" w:rsidRPr="00D56D0A">
        <w:rPr>
          <w:rFonts w:asciiTheme="minorHAnsi" w:hAnsiTheme="minorHAnsi" w:cstheme="minorHAnsi"/>
          <w:b/>
          <w:bCs/>
          <w:color w:val="auto"/>
          <w:sz w:val="24"/>
          <w:szCs w:val="24"/>
        </w:rPr>
        <w:t xml:space="preserve">. </w:t>
      </w:r>
      <w:r w:rsidR="00E62E95" w:rsidRPr="00D56D0A">
        <w:rPr>
          <w:rFonts w:asciiTheme="minorHAnsi" w:hAnsiTheme="minorHAnsi" w:cstheme="minorHAnsi"/>
          <w:b/>
          <w:bCs/>
          <w:color w:val="auto"/>
          <w:sz w:val="24"/>
          <w:szCs w:val="24"/>
        </w:rPr>
        <w:t>Pasiūlymo galiojimo užtikrinimas</w:t>
      </w:r>
      <w:bookmarkEnd w:id="15"/>
    </w:p>
    <w:p w14:paraId="7A210472" w14:textId="77777777" w:rsidR="003D73C2" w:rsidRPr="00D56D0A" w:rsidRDefault="003D73C2" w:rsidP="00C17335">
      <w:pPr>
        <w:ind w:firstLine="0"/>
        <w:rPr>
          <w:rFonts w:cstheme="minorHAnsi"/>
          <w:i/>
          <w:iCs/>
          <w:color w:val="7030A0"/>
          <w:sz w:val="24"/>
          <w:szCs w:val="24"/>
        </w:rPr>
      </w:pPr>
    </w:p>
    <w:p w14:paraId="7203423F" w14:textId="57975DD2" w:rsidR="00F527B1" w:rsidRPr="00D56D0A" w:rsidRDefault="007F65C2" w:rsidP="00F77A5D">
      <w:pPr>
        <w:pStyle w:val="Sraopastraipa"/>
        <w:spacing w:line="240" w:lineRule="auto"/>
        <w:ind w:left="0" w:firstLine="567"/>
        <w:rPr>
          <w:rFonts w:eastAsia="Calibri" w:cstheme="minorHAnsi"/>
          <w:sz w:val="24"/>
          <w:szCs w:val="24"/>
        </w:rPr>
      </w:pPr>
      <w:r w:rsidRPr="00D56D0A">
        <w:rPr>
          <w:rFonts w:cstheme="minorHAnsi"/>
          <w:sz w:val="24"/>
          <w:szCs w:val="24"/>
        </w:rPr>
        <w:t>6</w:t>
      </w:r>
      <w:r w:rsidR="003F5D40" w:rsidRPr="00D56D0A">
        <w:rPr>
          <w:rFonts w:cstheme="minorHAnsi"/>
          <w:sz w:val="24"/>
          <w:szCs w:val="24"/>
        </w:rPr>
        <w:t xml:space="preserve">.1. </w:t>
      </w:r>
      <w:r w:rsidR="005D2926" w:rsidRPr="00D56D0A">
        <w:rPr>
          <w:rFonts w:eastAsia="Calibri" w:cstheme="minorHAnsi"/>
          <w:sz w:val="24"/>
          <w:szCs w:val="24"/>
        </w:rPr>
        <w:t>CPO</w:t>
      </w:r>
      <w:r w:rsidR="00504AD9" w:rsidRPr="00D56D0A">
        <w:rPr>
          <w:rFonts w:eastAsia="Calibri" w:cstheme="minorHAnsi"/>
          <w:sz w:val="24"/>
          <w:szCs w:val="24"/>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CE0D771" w14:textId="77777777" w:rsidR="00C172B7" w:rsidRPr="00D56D0A" w:rsidRDefault="00C172B7" w:rsidP="00F77A5D">
      <w:pPr>
        <w:pStyle w:val="Sraopastraipa"/>
        <w:spacing w:line="240" w:lineRule="auto"/>
        <w:ind w:left="0" w:firstLine="567"/>
        <w:rPr>
          <w:rFonts w:eastAsia="Calibri" w:cstheme="minorHAnsi"/>
          <w:sz w:val="24"/>
          <w:szCs w:val="24"/>
        </w:rPr>
      </w:pPr>
    </w:p>
    <w:p w14:paraId="17745539" w14:textId="77777777" w:rsidR="00B154D3" w:rsidRPr="00D56D0A" w:rsidRDefault="00B154D3" w:rsidP="00F77A5D">
      <w:pPr>
        <w:pStyle w:val="Sraopastraipa"/>
        <w:spacing w:line="240" w:lineRule="auto"/>
        <w:ind w:left="0" w:firstLine="567"/>
        <w:rPr>
          <w:rFonts w:cstheme="minorHAnsi"/>
          <w:sz w:val="24"/>
          <w:szCs w:val="24"/>
        </w:rPr>
      </w:pPr>
    </w:p>
    <w:p w14:paraId="5D02D1AD" w14:textId="08322900" w:rsidR="00831133" w:rsidRPr="00D56D0A" w:rsidRDefault="00B52705" w:rsidP="0064281D">
      <w:pPr>
        <w:pStyle w:val="Antrat1"/>
        <w:numPr>
          <w:ilvl w:val="0"/>
          <w:numId w:val="6"/>
        </w:numPr>
        <w:spacing w:before="0" w:after="0" w:line="300" w:lineRule="auto"/>
        <w:ind w:left="425" w:hanging="425"/>
        <w:rPr>
          <w:rFonts w:asciiTheme="minorHAnsi" w:hAnsiTheme="minorHAnsi" w:cstheme="minorHAnsi"/>
          <w:b/>
          <w:bCs/>
          <w:color w:val="auto"/>
          <w:sz w:val="24"/>
          <w:szCs w:val="24"/>
        </w:rPr>
      </w:pPr>
      <w:bookmarkStart w:id="16" w:name="_Toc15392775"/>
      <w:bookmarkStart w:id="17" w:name="_Toc195273525"/>
      <w:r w:rsidRPr="00D56D0A">
        <w:rPr>
          <w:rFonts w:asciiTheme="minorHAnsi" w:hAnsiTheme="minorHAnsi" w:cstheme="minorHAnsi"/>
          <w:b/>
          <w:bCs/>
          <w:color w:val="auto"/>
          <w:sz w:val="24"/>
          <w:szCs w:val="24"/>
        </w:rPr>
        <w:t>P</w:t>
      </w:r>
      <w:bookmarkEnd w:id="16"/>
      <w:r w:rsidR="00E62E95" w:rsidRPr="00D56D0A">
        <w:rPr>
          <w:rFonts w:asciiTheme="minorHAnsi" w:hAnsiTheme="minorHAnsi" w:cstheme="minorHAnsi"/>
          <w:b/>
          <w:bCs/>
          <w:color w:val="auto"/>
          <w:sz w:val="24"/>
          <w:szCs w:val="24"/>
        </w:rPr>
        <w:t xml:space="preserve">asiūlymų </w:t>
      </w:r>
      <w:r w:rsidR="00A84437" w:rsidRPr="00D56D0A">
        <w:rPr>
          <w:rFonts w:asciiTheme="minorHAnsi" w:hAnsiTheme="minorHAnsi" w:cstheme="minorHAnsi"/>
          <w:b/>
          <w:bCs/>
          <w:color w:val="auto"/>
          <w:sz w:val="24"/>
          <w:szCs w:val="24"/>
        </w:rPr>
        <w:t>vertinimas</w:t>
      </w:r>
      <w:bookmarkEnd w:id="17"/>
    </w:p>
    <w:p w14:paraId="7A1F4BA5" w14:textId="77777777" w:rsidR="00B154D3" w:rsidRPr="00D56D0A" w:rsidRDefault="00B154D3" w:rsidP="00B154D3">
      <w:pPr>
        <w:rPr>
          <w:rFonts w:cstheme="minorHAnsi"/>
          <w:sz w:val="24"/>
          <w:szCs w:val="24"/>
        </w:rPr>
      </w:pPr>
    </w:p>
    <w:p w14:paraId="417D4E19" w14:textId="2552944F" w:rsidR="00571D6C" w:rsidRPr="00D56D0A" w:rsidRDefault="00571D6C" w:rsidP="00F77A5D">
      <w:pPr>
        <w:spacing w:line="240" w:lineRule="auto"/>
        <w:ind w:firstLine="0"/>
        <w:rPr>
          <w:rFonts w:cstheme="minorHAnsi"/>
          <w:i/>
          <w:iCs/>
          <w:color w:val="FF0000"/>
          <w:sz w:val="24"/>
          <w:szCs w:val="24"/>
        </w:rPr>
      </w:pPr>
    </w:p>
    <w:p w14:paraId="0C1B0E3A" w14:textId="77777777" w:rsidR="00E85882" w:rsidRPr="00D56D0A" w:rsidRDefault="00E85882" w:rsidP="00F77A5D">
      <w:pPr>
        <w:spacing w:line="240" w:lineRule="auto"/>
        <w:ind w:firstLine="0"/>
        <w:rPr>
          <w:rFonts w:cstheme="minorHAnsi"/>
          <w:vanish/>
          <w:sz w:val="24"/>
          <w:szCs w:val="24"/>
        </w:rPr>
      </w:pPr>
    </w:p>
    <w:p w14:paraId="2DFF0A66" w14:textId="208C9B47" w:rsidR="00CD2CC2" w:rsidRPr="00D56D0A" w:rsidRDefault="005A4255" w:rsidP="00F77A5D">
      <w:pPr>
        <w:pStyle w:val="Sraopastraipa"/>
        <w:spacing w:line="240" w:lineRule="auto"/>
        <w:ind w:left="0" w:firstLine="709"/>
        <w:rPr>
          <w:rFonts w:eastAsia="Calibri" w:cstheme="minorHAnsi"/>
          <w:sz w:val="24"/>
          <w:szCs w:val="24"/>
        </w:rPr>
      </w:pPr>
      <w:r w:rsidRPr="00D56D0A">
        <w:rPr>
          <w:rFonts w:eastAsia="Calibri" w:cstheme="minorHAnsi"/>
          <w:sz w:val="24"/>
          <w:szCs w:val="24"/>
        </w:rPr>
        <w:t>7</w:t>
      </w:r>
      <w:r w:rsidR="0010148D" w:rsidRPr="00D56D0A">
        <w:rPr>
          <w:rFonts w:eastAsia="Calibri" w:cstheme="minorHAnsi"/>
          <w:sz w:val="24"/>
          <w:szCs w:val="24"/>
        </w:rPr>
        <w:t xml:space="preserve">.1. </w:t>
      </w:r>
      <w:r w:rsidR="00D72045" w:rsidRPr="00D56D0A">
        <w:rPr>
          <w:rFonts w:cstheme="minorHAnsi"/>
          <w:sz w:val="24"/>
          <w:szCs w:val="24"/>
        </w:rPr>
        <w:t>CPO</w:t>
      </w:r>
      <w:r w:rsidR="00831133" w:rsidRPr="00D56D0A">
        <w:rPr>
          <w:rFonts w:eastAsia="Calibri" w:cstheme="minorHAnsi"/>
          <w:sz w:val="24"/>
          <w:szCs w:val="24"/>
        </w:rPr>
        <w:t xml:space="preserve"> ekonomiškai naudingiausią </w:t>
      </w:r>
      <w:r w:rsidR="000B220A" w:rsidRPr="00D56D0A">
        <w:rPr>
          <w:rFonts w:eastAsia="Calibri" w:cstheme="minorHAnsi"/>
          <w:sz w:val="24"/>
          <w:szCs w:val="24"/>
        </w:rPr>
        <w:t>p</w:t>
      </w:r>
      <w:r w:rsidR="00831133" w:rsidRPr="00D56D0A">
        <w:rPr>
          <w:rFonts w:eastAsia="Calibri" w:cstheme="minorHAnsi"/>
          <w:sz w:val="24"/>
          <w:szCs w:val="24"/>
        </w:rPr>
        <w:t xml:space="preserve">asiūlymą išrenka pagal </w:t>
      </w:r>
      <w:r w:rsidR="000B220A" w:rsidRPr="00D56D0A">
        <w:rPr>
          <w:rFonts w:eastAsia="Calibri" w:cstheme="minorHAnsi"/>
          <w:sz w:val="24"/>
          <w:szCs w:val="24"/>
        </w:rPr>
        <w:t>tiekėjo p</w:t>
      </w:r>
      <w:r w:rsidR="00831133" w:rsidRPr="00D56D0A">
        <w:rPr>
          <w:rFonts w:eastAsia="Calibri" w:cstheme="minorHAnsi"/>
          <w:sz w:val="24"/>
          <w:szCs w:val="24"/>
        </w:rPr>
        <w:t>asiūlyme nurodytą kainą, kuri turi būti apskaičiuota ir nurodyta taip, kaip reikalaujama</w:t>
      </w:r>
      <w:r w:rsidR="00023019" w:rsidRPr="00D56D0A">
        <w:rPr>
          <w:rFonts w:eastAsia="Calibri" w:cstheme="minorHAnsi"/>
          <w:sz w:val="24"/>
          <w:szCs w:val="24"/>
        </w:rPr>
        <w:t xml:space="preserve"> </w:t>
      </w:r>
      <w:r w:rsidR="00141163" w:rsidRPr="00D56D0A">
        <w:rPr>
          <w:rFonts w:eastAsia="Calibri" w:cstheme="minorHAnsi"/>
          <w:sz w:val="24"/>
          <w:szCs w:val="24"/>
        </w:rPr>
        <w:t xml:space="preserve">specialiųjų </w:t>
      </w:r>
      <w:r w:rsidR="00023019" w:rsidRPr="00D56D0A">
        <w:rPr>
          <w:rFonts w:eastAsia="Calibri" w:cstheme="minorHAnsi"/>
          <w:sz w:val="24"/>
          <w:szCs w:val="24"/>
        </w:rPr>
        <w:t>p</w:t>
      </w:r>
      <w:r w:rsidR="00DE051B" w:rsidRPr="00D56D0A">
        <w:rPr>
          <w:rFonts w:eastAsia="Calibri" w:cstheme="minorHAnsi"/>
          <w:sz w:val="24"/>
          <w:szCs w:val="24"/>
        </w:rPr>
        <w:t xml:space="preserve">irkimo sąlygų priede </w:t>
      </w:r>
      <w:r w:rsidR="009A3790" w:rsidRPr="00D56D0A">
        <w:rPr>
          <w:rFonts w:eastAsia="Calibri" w:cstheme="minorHAnsi"/>
          <w:sz w:val="24"/>
          <w:szCs w:val="24"/>
        </w:rPr>
        <w:t>(</w:t>
      </w:r>
      <w:r w:rsidR="00CD740F" w:rsidRPr="00D56D0A">
        <w:rPr>
          <w:rFonts w:eastAsia="Calibri" w:cstheme="minorHAnsi"/>
          <w:sz w:val="24"/>
          <w:szCs w:val="24"/>
        </w:rPr>
        <w:t>5</w:t>
      </w:r>
      <w:r w:rsidR="00DE051B" w:rsidRPr="00D56D0A">
        <w:rPr>
          <w:rFonts w:eastAsia="Calibri" w:cstheme="minorHAnsi"/>
          <w:sz w:val="24"/>
          <w:szCs w:val="24"/>
        </w:rPr>
        <w:t xml:space="preserve"> priedas</w:t>
      </w:r>
      <w:r w:rsidR="009A3790" w:rsidRPr="00D56D0A">
        <w:rPr>
          <w:rFonts w:eastAsia="Calibri" w:cstheme="minorHAnsi"/>
          <w:sz w:val="24"/>
          <w:szCs w:val="24"/>
        </w:rPr>
        <w:t>)</w:t>
      </w:r>
      <w:r w:rsidR="00831133" w:rsidRPr="00D56D0A">
        <w:rPr>
          <w:rFonts w:eastAsia="Calibri" w:cstheme="minorHAnsi"/>
          <w:sz w:val="24"/>
          <w:szCs w:val="24"/>
        </w:rPr>
        <w:t>.</w:t>
      </w:r>
    </w:p>
    <w:p w14:paraId="69CC295B" w14:textId="50B9F5D6" w:rsidR="009C5AA9" w:rsidRPr="00D56D0A" w:rsidRDefault="00660FD8" w:rsidP="00F77A5D">
      <w:pPr>
        <w:pStyle w:val="Sraopastraipa"/>
        <w:spacing w:line="240" w:lineRule="auto"/>
        <w:ind w:left="0"/>
        <w:rPr>
          <w:rFonts w:cstheme="minorHAnsi"/>
          <w:sz w:val="24"/>
          <w:szCs w:val="24"/>
        </w:rPr>
      </w:pPr>
      <w:r w:rsidRPr="00D56D0A">
        <w:rPr>
          <w:rFonts w:cstheme="minorHAnsi"/>
          <w:color w:val="000000" w:themeColor="text1"/>
          <w:sz w:val="24"/>
          <w:szCs w:val="24"/>
        </w:rPr>
        <w:t>7</w:t>
      </w:r>
      <w:r w:rsidR="001404CC" w:rsidRPr="00D56D0A">
        <w:rPr>
          <w:rFonts w:cstheme="minorHAnsi"/>
          <w:color w:val="000000" w:themeColor="text1"/>
          <w:sz w:val="24"/>
          <w:szCs w:val="24"/>
        </w:rPr>
        <w:t xml:space="preserve">.2. </w:t>
      </w:r>
      <w:r w:rsidR="00D734C6" w:rsidRPr="00D56D0A">
        <w:rPr>
          <w:rFonts w:cstheme="minorHAnsi"/>
          <w:color w:val="000000" w:themeColor="text1"/>
          <w:sz w:val="24"/>
          <w:szCs w:val="24"/>
        </w:rPr>
        <w:t xml:space="preserve">Laimėjusiu </w:t>
      </w:r>
      <w:r w:rsidR="00996FBB" w:rsidRPr="00D56D0A">
        <w:rPr>
          <w:rFonts w:cstheme="minorHAnsi"/>
          <w:color w:val="000000" w:themeColor="text1"/>
          <w:sz w:val="24"/>
          <w:szCs w:val="24"/>
        </w:rPr>
        <w:t>p</w:t>
      </w:r>
      <w:r w:rsidR="005D7D8C" w:rsidRPr="00D56D0A">
        <w:rPr>
          <w:rFonts w:cstheme="minorHAnsi"/>
          <w:color w:val="000000" w:themeColor="text1"/>
          <w:sz w:val="24"/>
          <w:szCs w:val="24"/>
        </w:rPr>
        <w:t>asiūlymu</w:t>
      </w:r>
      <w:r w:rsidR="00D734C6" w:rsidRPr="00D56D0A">
        <w:rPr>
          <w:rFonts w:cstheme="minorHAnsi"/>
          <w:color w:val="000000" w:themeColor="text1"/>
          <w:sz w:val="24"/>
          <w:szCs w:val="24"/>
        </w:rPr>
        <w:t xml:space="preserve"> galės būti pripažintas tik 1 (vienas) </w:t>
      </w:r>
      <w:r w:rsidR="005D7D8C" w:rsidRPr="00D56D0A">
        <w:rPr>
          <w:rFonts w:cstheme="minorHAnsi"/>
          <w:color w:val="000000" w:themeColor="text1"/>
          <w:sz w:val="24"/>
          <w:szCs w:val="24"/>
        </w:rPr>
        <w:t xml:space="preserve">ekonomiškai naudingiausias </w:t>
      </w:r>
      <w:r w:rsidR="00A36CC9" w:rsidRPr="00D56D0A">
        <w:rPr>
          <w:rFonts w:cstheme="minorHAnsi"/>
          <w:color w:val="000000" w:themeColor="text1"/>
          <w:sz w:val="24"/>
          <w:szCs w:val="24"/>
        </w:rPr>
        <w:t>p</w:t>
      </w:r>
      <w:r w:rsidR="005D7D8C" w:rsidRPr="00D56D0A">
        <w:rPr>
          <w:rFonts w:cstheme="minorHAnsi"/>
          <w:color w:val="000000" w:themeColor="text1"/>
          <w:sz w:val="24"/>
          <w:szCs w:val="24"/>
        </w:rPr>
        <w:t>asiūlymas, esantis pasiūlymų eilės pirmojoje vietoje</w:t>
      </w:r>
      <w:r w:rsidR="00D734C6" w:rsidRPr="00D56D0A">
        <w:rPr>
          <w:rFonts w:cstheme="minorHAnsi"/>
          <w:color w:val="000000" w:themeColor="text1"/>
          <w:sz w:val="24"/>
          <w:szCs w:val="24"/>
        </w:rPr>
        <w:t xml:space="preserve">. </w:t>
      </w:r>
    </w:p>
    <w:p w14:paraId="5F28C774" w14:textId="73F14EAB" w:rsidR="00F5411E" w:rsidRPr="00D56D0A" w:rsidRDefault="00F5411E" w:rsidP="002649B3">
      <w:pPr>
        <w:pStyle w:val="Betarp"/>
        <w:ind w:firstLine="0"/>
        <w:contextualSpacing/>
        <w:rPr>
          <w:rFonts w:eastAsiaTheme="minorHAnsi" w:cstheme="minorHAnsi"/>
          <w:bCs/>
          <w:i/>
          <w:iCs/>
          <w:color w:val="7030A0"/>
          <w:sz w:val="24"/>
          <w:szCs w:val="24"/>
        </w:rPr>
      </w:pPr>
    </w:p>
    <w:p w14:paraId="4CFAC41F" w14:textId="5A3D78C7" w:rsidR="00D83C57" w:rsidRPr="00D56D0A" w:rsidRDefault="00D83C57" w:rsidP="004A0305">
      <w:pPr>
        <w:pStyle w:val="Antrat1"/>
        <w:tabs>
          <w:tab w:val="left" w:pos="567"/>
        </w:tabs>
        <w:spacing w:line="20" w:lineRule="atLeast"/>
        <w:ind w:firstLine="0"/>
        <w:contextualSpacing/>
        <w:rPr>
          <w:rFonts w:asciiTheme="minorHAnsi" w:hAnsiTheme="minorHAnsi" w:cstheme="minorHAnsi"/>
          <w:b/>
          <w:bCs/>
          <w:sz w:val="24"/>
          <w:szCs w:val="24"/>
        </w:rPr>
      </w:pPr>
      <w:bookmarkStart w:id="18" w:name="_Ref39425999"/>
      <w:bookmarkStart w:id="19" w:name="_Ref39426005"/>
      <w:bookmarkStart w:id="20" w:name="_Toc126333937"/>
      <w:bookmarkStart w:id="21" w:name="_Toc195273526"/>
      <w:r w:rsidRPr="00D56D0A">
        <w:rPr>
          <w:rFonts w:asciiTheme="minorHAnsi" w:hAnsiTheme="minorHAnsi" w:cstheme="minorHAnsi"/>
          <w:b/>
          <w:bCs/>
          <w:sz w:val="24"/>
          <w:szCs w:val="24"/>
        </w:rPr>
        <w:t>8. Sutarties sudarymas</w:t>
      </w:r>
      <w:bookmarkEnd w:id="18"/>
      <w:bookmarkEnd w:id="19"/>
      <w:bookmarkEnd w:id="20"/>
      <w:bookmarkEnd w:id="21"/>
    </w:p>
    <w:p w14:paraId="4B42B3B3" w14:textId="00116B3B" w:rsidR="00D83C57" w:rsidRPr="00D56D0A" w:rsidRDefault="00D83C57" w:rsidP="000003B6">
      <w:pPr>
        <w:spacing w:line="240" w:lineRule="auto"/>
        <w:ind w:left="284" w:hanging="284"/>
        <w:rPr>
          <w:rFonts w:cstheme="minorHAnsi"/>
          <w:color w:val="000000" w:themeColor="text1"/>
          <w:sz w:val="24"/>
          <w:szCs w:val="24"/>
        </w:rPr>
      </w:pPr>
    </w:p>
    <w:p w14:paraId="40693C09" w14:textId="7032DE7B" w:rsidR="00EF1234" w:rsidRPr="00D56D0A" w:rsidRDefault="000003B6" w:rsidP="008678B0">
      <w:pPr>
        <w:pStyle w:val="Sraopastraipa"/>
        <w:spacing w:line="240" w:lineRule="auto"/>
        <w:ind w:left="0" w:firstLine="709"/>
        <w:rPr>
          <w:rFonts w:cstheme="minorHAnsi"/>
          <w:color w:val="000000" w:themeColor="text1"/>
          <w:sz w:val="24"/>
          <w:szCs w:val="24"/>
        </w:rPr>
      </w:pPr>
      <w:r w:rsidRPr="00D56D0A">
        <w:rPr>
          <w:rFonts w:cstheme="minorHAnsi"/>
          <w:color w:val="000000" w:themeColor="text1"/>
          <w:sz w:val="24"/>
          <w:szCs w:val="24"/>
        </w:rPr>
        <w:t xml:space="preserve">8.1. </w:t>
      </w:r>
      <w:r w:rsidR="00D83C57" w:rsidRPr="00D56D0A">
        <w:rPr>
          <w:rFonts w:cstheme="minorHAnsi"/>
          <w:color w:val="000000" w:themeColor="text1"/>
          <w:sz w:val="24"/>
          <w:szCs w:val="24"/>
        </w:rPr>
        <w:t>Ši pirkimo procedūra atliekama siekiant sudaryti sutartį su tiekėju, kurio pasiūlymas, vadovaujantis pirkimo sąlygose</w:t>
      </w:r>
      <w:r w:rsidR="00D83C57" w:rsidRPr="00D56D0A">
        <w:rPr>
          <w:rFonts w:cstheme="minorHAnsi"/>
          <w:color w:val="0070C0"/>
          <w:sz w:val="24"/>
          <w:szCs w:val="24"/>
        </w:rPr>
        <w:t xml:space="preserve"> </w:t>
      </w:r>
      <w:r w:rsidR="00D83C57" w:rsidRPr="00D56D0A">
        <w:rPr>
          <w:rFonts w:cstheme="minorHAnsi"/>
          <w:color w:val="000000" w:themeColor="text1"/>
          <w:sz w:val="24"/>
          <w:szCs w:val="24"/>
        </w:rPr>
        <w:t xml:space="preserve">nustatyta tvarka, bus pripažintas laimėjęs, o jei pirkimas skaidomas į dalis – su tiekėjais, kurių pasiūlymai bus pripažinti laimėję. </w:t>
      </w:r>
      <w:r w:rsidR="00D83C57" w:rsidRPr="00D56D0A">
        <w:rPr>
          <w:rFonts w:cstheme="minorHAnsi"/>
          <w:sz w:val="24"/>
          <w:szCs w:val="24"/>
        </w:rPr>
        <w:t>Sutarties sąlygos pateikiamos</w:t>
      </w:r>
      <w:r w:rsidR="00F56579" w:rsidRPr="00D56D0A">
        <w:rPr>
          <w:rFonts w:cstheme="minorHAnsi"/>
          <w:sz w:val="24"/>
          <w:szCs w:val="24"/>
        </w:rPr>
        <w:t xml:space="preserve"> specialiųjų pirkimo sąlygų</w:t>
      </w:r>
      <w:r w:rsidR="00D83C57" w:rsidRPr="00D56D0A">
        <w:rPr>
          <w:rFonts w:cstheme="minorHAnsi"/>
          <w:sz w:val="24"/>
          <w:szCs w:val="24"/>
        </w:rPr>
        <w:t xml:space="preserve"> </w:t>
      </w:r>
      <w:r w:rsidR="00CD740F" w:rsidRPr="00D56D0A">
        <w:rPr>
          <w:rFonts w:cstheme="minorHAnsi"/>
          <w:sz w:val="24"/>
          <w:szCs w:val="24"/>
        </w:rPr>
        <w:t>4</w:t>
      </w:r>
      <w:r w:rsidR="00F56579" w:rsidRPr="00D56D0A">
        <w:rPr>
          <w:rFonts w:cstheme="minorHAnsi"/>
          <w:color w:val="00B050"/>
          <w:sz w:val="24"/>
          <w:szCs w:val="24"/>
        </w:rPr>
        <w:t xml:space="preserve"> </w:t>
      </w:r>
      <w:r w:rsidR="00F56579" w:rsidRPr="00D56D0A">
        <w:rPr>
          <w:rFonts w:cstheme="minorHAnsi"/>
          <w:sz w:val="24"/>
          <w:szCs w:val="24"/>
        </w:rPr>
        <w:t>priede.</w:t>
      </w:r>
    </w:p>
    <w:p w14:paraId="435D361F" w14:textId="77777777" w:rsidR="002A781E" w:rsidRPr="00D56D0A" w:rsidRDefault="002A781E" w:rsidP="002C4503">
      <w:pPr>
        <w:spacing w:line="240" w:lineRule="auto"/>
        <w:ind w:firstLine="0"/>
        <w:rPr>
          <w:rFonts w:cstheme="minorHAnsi"/>
          <w:sz w:val="24"/>
          <w:szCs w:val="24"/>
        </w:rPr>
      </w:pPr>
    </w:p>
    <w:p w14:paraId="05CF5D17" w14:textId="77777777" w:rsidR="002A781E" w:rsidRPr="00D56D0A" w:rsidRDefault="002A781E" w:rsidP="00DD2B87">
      <w:pPr>
        <w:spacing w:line="240" w:lineRule="auto"/>
        <w:ind w:firstLine="0"/>
        <w:jc w:val="right"/>
        <w:rPr>
          <w:rFonts w:cstheme="minorHAnsi"/>
          <w:sz w:val="24"/>
          <w:szCs w:val="24"/>
        </w:rPr>
      </w:pPr>
    </w:p>
    <w:p w14:paraId="007CD570" w14:textId="77777777" w:rsidR="00E46333" w:rsidRPr="00D56D0A" w:rsidRDefault="00E46333" w:rsidP="00DD2B87">
      <w:pPr>
        <w:spacing w:line="240" w:lineRule="auto"/>
        <w:ind w:firstLine="0"/>
        <w:jc w:val="right"/>
        <w:rPr>
          <w:rFonts w:cstheme="minorHAnsi"/>
          <w:sz w:val="24"/>
          <w:szCs w:val="24"/>
        </w:rPr>
      </w:pPr>
    </w:p>
    <w:p w14:paraId="23141D69" w14:textId="77777777" w:rsidR="00E46333" w:rsidRPr="00D56D0A" w:rsidRDefault="00E46333" w:rsidP="00DD2B87">
      <w:pPr>
        <w:spacing w:line="240" w:lineRule="auto"/>
        <w:ind w:firstLine="0"/>
        <w:jc w:val="right"/>
        <w:rPr>
          <w:rFonts w:cstheme="minorHAnsi"/>
          <w:sz w:val="24"/>
          <w:szCs w:val="24"/>
        </w:rPr>
      </w:pPr>
    </w:p>
    <w:p w14:paraId="35F848B7" w14:textId="77777777" w:rsidR="005505C8" w:rsidRPr="00D56D0A" w:rsidRDefault="005505C8" w:rsidP="005505C8">
      <w:pPr>
        <w:pStyle w:val="Antrat1"/>
        <w:jc w:val="right"/>
        <w:rPr>
          <w:sz w:val="24"/>
          <w:szCs w:val="24"/>
        </w:rPr>
      </w:pPr>
      <w:bookmarkStart w:id="22" w:name="_Toc192684813"/>
      <w:bookmarkStart w:id="23" w:name="_Toc195273527"/>
      <w:r w:rsidRPr="00D56D0A">
        <w:rPr>
          <w:sz w:val="24"/>
          <w:szCs w:val="24"/>
        </w:rPr>
        <w:t>Pirkimo sąlygų 1 priedas „Tiekėjų kvalifikacijos reikalavimai ir reikalaujami kokybės bei aplinkos apsaugos vadybos sistemų standartai“</w:t>
      </w:r>
      <w:bookmarkEnd w:id="22"/>
      <w:bookmarkEnd w:id="23"/>
    </w:p>
    <w:p w14:paraId="110A62A2" w14:textId="77777777" w:rsidR="005505C8" w:rsidRPr="00D56D0A" w:rsidRDefault="005505C8" w:rsidP="005505C8">
      <w:pPr>
        <w:spacing w:after="240"/>
        <w:rPr>
          <w:rFonts w:cstheme="minorHAnsi"/>
          <w:smallCaps/>
          <w:color w:val="404040"/>
          <w:sz w:val="24"/>
          <w:szCs w:val="24"/>
        </w:rPr>
      </w:pPr>
    </w:p>
    <w:p w14:paraId="5676A5A2" w14:textId="77777777" w:rsidR="005505C8" w:rsidRPr="00D56D0A" w:rsidRDefault="005505C8" w:rsidP="005505C8">
      <w:pPr>
        <w:spacing w:after="240"/>
        <w:rPr>
          <w:rFonts w:cstheme="minorHAnsi"/>
          <w:smallCaps/>
          <w:color w:val="404040"/>
          <w:sz w:val="24"/>
          <w:szCs w:val="24"/>
        </w:rPr>
      </w:pPr>
    </w:p>
    <w:p w14:paraId="20BD2E51" w14:textId="77777777" w:rsidR="005505C8" w:rsidRPr="00D56D0A" w:rsidRDefault="005505C8" w:rsidP="005505C8">
      <w:pPr>
        <w:spacing w:after="240"/>
        <w:jc w:val="center"/>
        <w:rPr>
          <w:rFonts w:eastAsia="Arial" w:cstheme="minorHAnsi"/>
          <w:smallCaps/>
          <w:color w:val="404040"/>
          <w:sz w:val="24"/>
          <w:szCs w:val="24"/>
        </w:rPr>
      </w:pPr>
      <w:r w:rsidRPr="00D56D0A">
        <w:rPr>
          <w:rFonts w:eastAsia="Arial" w:cstheme="minorHAnsi"/>
          <w:smallCaps/>
          <w:color w:val="404040"/>
          <w:sz w:val="24"/>
          <w:szCs w:val="24"/>
        </w:rPr>
        <w:t>TIEKĖJŲ KVALIFIKACIJOS REIKALAVIMAI IR REIKALAVIMAI LAIKYTIS KOKYBĖS VADYBOS SISTEMOS IR APLINKOS APSAUGOS VADYBOS SISTEMOS STANDARTŲ</w:t>
      </w:r>
    </w:p>
    <w:p w14:paraId="14A69393" w14:textId="77777777" w:rsidR="005505C8" w:rsidRPr="00D56D0A" w:rsidRDefault="005505C8" w:rsidP="005505C8">
      <w:pPr>
        <w:widowControl w:val="0"/>
        <w:rPr>
          <w:rFonts w:eastAsiaTheme="minorHAnsi" w:cstheme="minorHAnsi"/>
          <w:sz w:val="24"/>
          <w:szCs w:val="24"/>
          <w:lang w:eastAsia="en-US"/>
        </w:rPr>
      </w:pPr>
    </w:p>
    <w:p w14:paraId="55782014" w14:textId="77777777" w:rsidR="005505C8" w:rsidRPr="00D56D0A" w:rsidRDefault="005505C8" w:rsidP="005505C8">
      <w:pPr>
        <w:widowControl w:val="0"/>
        <w:rPr>
          <w:rFonts w:eastAsiaTheme="minorHAnsi" w:cstheme="minorHAnsi"/>
          <w:sz w:val="24"/>
          <w:szCs w:val="24"/>
          <w:lang w:eastAsia="en-US"/>
        </w:rPr>
      </w:pPr>
      <w:r w:rsidRPr="00D56D0A">
        <w:rPr>
          <w:rFonts w:eastAsiaTheme="minorHAnsi" w:cstheme="minorHAnsi"/>
          <w:sz w:val="24"/>
          <w:szCs w:val="24"/>
          <w:lang w:eastAsia="en-US"/>
        </w:rPr>
        <w:t>1. Reikalavimai tiekėjo kvalifikacijai  nenustatomi.</w:t>
      </w:r>
    </w:p>
    <w:p w14:paraId="7C738983" w14:textId="77777777" w:rsidR="005505C8" w:rsidRPr="00D56D0A" w:rsidRDefault="005505C8" w:rsidP="005505C8">
      <w:pPr>
        <w:rPr>
          <w:rFonts w:cstheme="minorHAnsi"/>
          <w:sz w:val="24"/>
          <w:szCs w:val="24"/>
        </w:rPr>
      </w:pPr>
      <w:r w:rsidRPr="00D56D0A">
        <w:rPr>
          <w:rFonts w:cstheme="minorHAnsi"/>
          <w:sz w:val="24"/>
          <w:szCs w:val="24"/>
        </w:rPr>
        <w:t>2. Reikalavimai laikytis kokybės vadybos sistemos ir aplinkos apsaugos vadybos sistemos standartų nenustatomi.</w:t>
      </w:r>
    </w:p>
    <w:p w14:paraId="77B1F741" w14:textId="77777777" w:rsidR="00E46333" w:rsidRPr="00D56D0A" w:rsidRDefault="00E46333" w:rsidP="00DD2B87">
      <w:pPr>
        <w:spacing w:line="240" w:lineRule="auto"/>
        <w:ind w:firstLine="0"/>
        <w:jc w:val="right"/>
        <w:rPr>
          <w:rFonts w:cstheme="minorHAnsi"/>
          <w:sz w:val="24"/>
          <w:szCs w:val="24"/>
        </w:rPr>
      </w:pPr>
    </w:p>
    <w:p w14:paraId="4FDB3180" w14:textId="77777777" w:rsidR="00E46333" w:rsidRPr="00D56D0A" w:rsidRDefault="00E46333" w:rsidP="00DD2B87">
      <w:pPr>
        <w:spacing w:line="240" w:lineRule="auto"/>
        <w:ind w:firstLine="0"/>
        <w:jc w:val="right"/>
        <w:rPr>
          <w:rFonts w:cstheme="minorHAnsi"/>
          <w:sz w:val="24"/>
          <w:szCs w:val="24"/>
        </w:rPr>
      </w:pPr>
    </w:p>
    <w:p w14:paraId="4B9E75C4" w14:textId="77777777" w:rsidR="00E46333" w:rsidRPr="00D56D0A" w:rsidRDefault="00E46333" w:rsidP="00DD2B87">
      <w:pPr>
        <w:spacing w:line="240" w:lineRule="auto"/>
        <w:ind w:firstLine="0"/>
        <w:jc w:val="right"/>
        <w:rPr>
          <w:rFonts w:cstheme="minorHAnsi"/>
          <w:sz w:val="24"/>
          <w:szCs w:val="24"/>
        </w:rPr>
      </w:pPr>
    </w:p>
    <w:p w14:paraId="496CCAD9" w14:textId="77777777" w:rsidR="00E46333" w:rsidRPr="00D56D0A" w:rsidRDefault="00E46333" w:rsidP="00DD2B87">
      <w:pPr>
        <w:spacing w:line="240" w:lineRule="auto"/>
        <w:ind w:firstLine="0"/>
        <w:jc w:val="right"/>
        <w:rPr>
          <w:rFonts w:cstheme="minorHAnsi"/>
          <w:sz w:val="24"/>
          <w:szCs w:val="24"/>
        </w:rPr>
      </w:pPr>
    </w:p>
    <w:p w14:paraId="53BEDE68" w14:textId="77777777" w:rsidR="00E46333" w:rsidRPr="00D56D0A" w:rsidRDefault="00E46333" w:rsidP="00DD2B87">
      <w:pPr>
        <w:spacing w:line="240" w:lineRule="auto"/>
        <w:ind w:firstLine="0"/>
        <w:jc w:val="right"/>
        <w:rPr>
          <w:rFonts w:cstheme="minorHAnsi"/>
          <w:sz w:val="24"/>
          <w:szCs w:val="24"/>
        </w:rPr>
      </w:pPr>
    </w:p>
    <w:p w14:paraId="312B9BBA" w14:textId="77777777" w:rsidR="00E46333" w:rsidRPr="00D56D0A" w:rsidRDefault="00E46333" w:rsidP="00DD2B87">
      <w:pPr>
        <w:spacing w:line="240" w:lineRule="auto"/>
        <w:ind w:firstLine="0"/>
        <w:jc w:val="right"/>
        <w:rPr>
          <w:rFonts w:cstheme="minorHAnsi"/>
          <w:sz w:val="24"/>
          <w:szCs w:val="24"/>
        </w:rPr>
      </w:pPr>
    </w:p>
    <w:p w14:paraId="2DFB394E" w14:textId="77777777" w:rsidR="00E46333" w:rsidRPr="00D56D0A" w:rsidRDefault="00E46333" w:rsidP="00DD2B87">
      <w:pPr>
        <w:spacing w:line="240" w:lineRule="auto"/>
        <w:ind w:firstLine="0"/>
        <w:jc w:val="right"/>
        <w:rPr>
          <w:rFonts w:cstheme="minorHAnsi"/>
          <w:sz w:val="24"/>
          <w:szCs w:val="24"/>
        </w:rPr>
      </w:pPr>
    </w:p>
    <w:p w14:paraId="18447610" w14:textId="77777777" w:rsidR="00E46333" w:rsidRPr="00D56D0A" w:rsidRDefault="00E46333" w:rsidP="00DD2B87">
      <w:pPr>
        <w:spacing w:line="240" w:lineRule="auto"/>
        <w:ind w:firstLine="0"/>
        <w:jc w:val="right"/>
        <w:rPr>
          <w:rFonts w:cstheme="minorHAnsi"/>
          <w:sz w:val="24"/>
          <w:szCs w:val="24"/>
        </w:rPr>
      </w:pPr>
    </w:p>
    <w:p w14:paraId="572D5C02" w14:textId="77777777" w:rsidR="00E46333" w:rsidRPr="00D56D0A" w:rsidRDefault="00E46333" w:rsidP="00DD2B87">
      <w:pPr>
        <w:spacing w:line="240" w:lineRule="auto"/>
        <w:ind w:firstLine="0"/>
        <w:jc w:val="right"/>
        <w:rPr>
          <w:rFonts w:cstheme="minorHAnsi"/>
          <w:sz w:val="24"/>
          <w:szCs w:val="24"/>
        </w:rPr>
      </w:pPr>
    </w:p>
    <w:p w14:paraId="13363E05" w14:textId="77777777" w:rsidR="00E46333" w:rsidRPr="00D56D0A" w:rsidRDefault="00E46333" w:rsidP="00DD2B87">
      <w:pPr>
        <w:spacing w:line="240" w:lineRule="auto"/>
        <w:ind w:firstLine="0"/>
        <w:jc w:val="right"/>
        <w:rPr>
          <w:rFonts w:cstheme="minorHAnsi"/>
          <w:sz w:val="24"/>
          <w:szCs w:val="24"/>
        </w:rPr>
      </w:pPr>
    </w:p>
    <w:p w14:paraId="3CE10A6A" w14:textId="77777777" w:rsidR="00E46333" w:rsidRPr="00D56D0A" w:rsidRDefault="00E46333" w:rsidP="00DD2B87">
      <w:pPr>
        <w:spacing w:line="240" w:lineRule="auto"/>
        <w:ind w:firstLine="0"/>
        <w:jc w:val="right"/>
        <w:rPr>
          <w:rFonts w:cstheme="minorHAnsi"/>
          <w:sz w:val="24"/>
          <w:szCs w:val="24"/>
        </w:rPr>
      </w:pPr>
    </w:p>
    <w:p w14:paraId="21BB3142" w14:textId="77777777" w:rsidR="00E46333" w:rsidRPr="00D56D0A" w:rsidRDefault="00E46333" w:rsidP="00DD2B87">
      <w:pPr>
        <w:spacing w:line="240" w:lineRule="auto"/>
        <w:ind w:firstLine="0"/>
        <w:jc w:val="right"/>
        <w:rPr>
          <w:rFonts w:cstheme="minorHAnsi"/>
          <w:sz w:val="24"/>
          <w:szCs w:val="24"/>
        </w:rPr>
      </w:pPr>
    </w:p>
    <w:p w14:paraId="5755B253" w14:textId="77777777" w:rsidR="00E46333" w:rsidRPr="00D56D0A" w:rsidRDefault="00E46333" w:rsidP="00DD2B87">
      <w:pPr>
        <w:spacing w:line="240" w:lineRule="auto"/>
        <w:ind w:firstLine="0"/>
        <w:jc w:val="right"/>
        <w:rPr>
          <w:rFonts w:cstheme="minorHAnsi"/>
          <w:sz w:val="24"/>
          <w:szCs w:val="24"/>
        </w:rPr>
      </w:pPr>
    </w:p>
    <w:p w14:paraId="5D86B748" w14:textId="77777777" w:rsidR="00E46333" w:rsidRPr="00D56D0A" w:rsidRDefault="00E46333" w:rsidP="00FC3B1F">
      <w:pPr>
        <w:spacing w:line="240" w:lineRule="auto"/>
        <w:ind w:firstLine="0"/>
        <w:rPr>
          <w:rFonts w:cstheme="minorHAnsi"/>
          <w:sz w:val="24"/>
          <w:szCs w:val="24"/>
        </w:rPr>
      </w:pPr>
    </w:p>
    <w:p w14:paraId="18CFDFA2" w14:textId="77777777" w:rsidR="00376032" w:rsidRPr="00D56D0A" w:rsidRDefault="00376032" w:rsidP="00FC3B1F">
      <w:pPr>
        <w:spacing w:line="240" w:lineRule="auto"/>
        <w:ind w:firstLine="0"/>
        <w:rPr>
          <w:rFonts w:cstheme="minorHAnsi"/>
          <w:sz w:val="24"/>
          <w:szCs w:val="24"/>
        </w:rPr>
      </w:pPr>
    </w:p>
    <w:p w14:paraId="04503A2E" w14:textId="77777777" w:rsidR="00376032" w:rsidRPr="00D56D0A" w:rsidRDefault="00376032" w:rsidP="00FC3B1F">
      <w:pPr>
        <w:spacing w:line="240" w:lineRule="auto"/>
        <w:ind w:firstLine="0"/>
        <w:rPr>
          <w:rFonts w:cstheme="minorHAnsi"/>
          <w:sz w:val="24"/>
          <w:szCs w:val="24"/>
        </w:rPr>
      </w:pPr>
    </w:p>
    <w:p w14:paraId="658DBE55" w14:textId="77777777" w:rsidR="00376032" w:rsidRPr="00D56D0A" w:rsidRDefault="00376032" w:rsidP="00FC3B1F">
      <w:pPr>
        <w:spacing w:line="240" w:lineRule="auto"/>
        <w:ind w:firstLine="0"/>
        <w:rPr>
          <w:rFonts w:cstheme="minorHAnsi"/>
          <w:sz w:val="24"/>
          <w:szCs w:val="24"/>
        </w:rPr>
      </w:pPr>
    </w:p>
    <w:p w14:paraId="22798138" w14:textId="77777777" w:rsidR="00BF72D4" w:rsidRPr="00D56D0A" w:rsidRDefault="00BF72D4" w:rsidP="00FC3B1F">
      <w:pPr>
        <w:spacing w:line="240" w:lineRule="auto"/>
        <w:ind w:firstLine="0"/>
        <w:rPr>
          <w:rFonts w:cstheme="minorHAnsi"/>
          <w:sz w:val="24"/>
          <w:szCs w:val="24"/>
        </w:rPr>
      </w:pPr>
    </w:p>
    <w:p w14:paraId="6BDA1E0B" w14:textId="77777777" w:rsidR="00E46333" w:rsidRPr="00D56D0A" w:rsidRDefault="00E46333" w:rsidP="00DD2B87">
      <w:pPr>
        <w:spacing w:line="240" w:lineRule="auto"/>
        <w:ind w:firstLine="0"/>
        <w:jc w:val="right"/>
        <w:rPr>
          <w:rFonts w:cstheme="minorHAnsi"/>
          <w:sz w:val="24"/>
          <w:szCs w:val="24"/>
        </w:rPr>
      </w:pPr>
    </w:p>
    <w:p w14:paraId="239A2207" w14:textId="77777777" w:rsidR="00771321" w:rsidRPr="00D56D0A" w:rsidRDefault="00771321" w:rsidP="005906DC">
      <w:pPr>
        <w:ind w:firstLine="0"/>
        <w:rPr>
          <w:rFonts w:eastAsia="Arial" w:cstheme="minorHAnsi"/>
          <w:b/>
          <w:smallCaps/>
          <w:sz w:val="24"/>
          <w:szCs w:val="24"/>
        </w:rPr>
      </w:pPr>
      <w:bookmarkStart w:id="24" w:name="_Ref38539939"/>
      <w:bookmarkStart w:id="25" w:name="_Ref38541068"/>
      <w:bookmarkStart w:id="26" w:name="_Ref38885053"/>
      <w:bookmarkStart w:id="27" w:name="_Ref38899023"/>
      <w:bookmarkStart w:id="28" w:name="_Toc48053185"/>
      <w:bookmarkStart w:id="29" w:name="_Toc85706891"/>
      <w:bookmarkStart w:id="30" w:name="_Hlk86837214"/>
    </w:p>
    <w:p w14:paraId="72FCB76F" w14:textId="77777777" w:rsidR="00596075" w:rsidRPr="00D56D0A" w:rsidRDefault="00596075" w:rsidP="00105DAD">
      <w:pPr>
        <w:spacing w:line="240" w:lineRule="auto"/>
        <w:ind w:left="7314" w:firstLine="0"/>
        <w:rPr>
          <w:rFonts w:cstheme="minorHAnsi"/>
          <w:sz w:val="24"/>
          <w:szCs w:val="24"/>
        </w:rPr>
      </w:pPr>
    </w:p>
    <w:p w14:paraId="3D6F4D46" w14:textId="77777777" w:rsidR="00596075" w:rsidRPr="00D56D0A" w:rsidRDefault="00596075" w:rsidP="00105DAD">
      <w:pPr>
        <w:spacing w:line="240" w:lineRule="auto"/>
        <w:ind w:left="7314" w:firstLine="0"/>
        <w:rPr>
          <w:rFonts w:cstheme="minorHAnsi"/>
          <w:sz w:val="24"/>
          <w:szCs w:val="24"/>
        </w:rPr>
      </w:pPr>
    </w:p>
    <w:p w14:paraId="2CC286E0" w14:textId="77777777" w:rsidR="005505C8" w:rsidRPr="00D56D0A" w:rsidRDefault="005505C8" w:rsidP="00105DAD">
      <w:pPr>
        <w:spacing w:line="240" w:lineRule="auto"/>
        <w:ind w:left="7314" w:firstLine="0"/>
        <w:rPr>
          <w:rFonts w:cstheme="minorHAnsi"/>
          <w:sz w:val="24"/>
          <w:szCs w:val="24"/>
        </w:rPr>
      </w:pPr>
    </w:p>
    <w:p w14:paraId="165E341E" w14:textId="77777777" w:rsidR="005505C8" w:rsidRPr="00D56D0A" w:rsidRDefault="005505C8" w:rsidP="00105DAD">
      <w:pPr>
        <w:spacing w:line="240" w:lineRule="auto"/>
        <w:ind w:left="7314" w:firstLine="0"/>
        <w:rPr>
          <w:rFonts w:cstheme="minorHAnsi"/>
          <w:sz w:val="24"/>
          <w:szCs w:val="24"/>
        </w:rPr>
      </w:pPr>
    </w:p>
    <w:p w14:paraId="687FB742" w14:textId="77777777" w:rsidR="005505C8" w:rsidRPr="00D56D0A" w:rsidRDefault="005505C8" w:rsidP="00105DAD">
      <w:pPr>
        <w:spacing w:line="240" w:lineRule="auto"/>
        <w:ind w:left="7314" w:firstLine="0"/>
        <w:rPr>
          <w:rFonts w:cstheme="minorHAnsi"/>
          <w:sz w:val="24"/>
          <w:szCs w:val="24"/>
        </w:rPr>
      </w:pPr>
    </w:p>
    <w:p w14:paraId="33B8C643" w14:textId="77777777" w:rsidR="005505C8" w:rsidRPr="00D56D0A" w:rsidRDefault="005505C8" w:rsidP="00105DAD">
      <w:pPr>
        <w:spacing w:line="240" w:lineRule="auto"/>
        <w:ind w:left="7314" w:firstLine="0"/>
        <w:rPr>
          <w:rFonts w:cstheme="minorHAnsi"/>
          <w:sz w:val="24"/>
          <w:szCs w:val="24"/>
        </w:rPr>
      </w:pPr>
    </w:p>
    <w:p w14:paraId="14425124" w14:textId="77777777" w:rsidR="005505C8" w:rsidRPr="00D56D0A" w:rsidRDefault="005505C8" w:rsidP="00105DAD">
      <w:pPr>
        <w:spacing w:line="240" w:lineRule="auto"/>
        <w:ind w:left="7314" w:firstLine="0"/>
        <w:rPr>
          <w:rFonts w:cstheme="minorHAnsi"/>
          <w:sz w:val="24"/>
          <w:szCs w:val="24"/>
        </w:rPr>
      </w:pPr>
    </w:p>
    <w:p w14:paraId="6BCC2113" w14:textId="2013B440" w:rsidR="00CB5907" w:rsidRPr="00D56D0A" w:rsidRDefault="00DE051B" w:rsidP="007F0027">
      <w:pPr>
        <w:pStyle w:val="Antrat1"/>
        <w:jc w:val="right"/>
        <w:rPr>
          <w:sz w:val="24"/>
          <w:szCs w:val="24"/>
        </w:rPr>
      </w:pPr>
      <w:bookmarkStart w:id="31" w:name="_Toc195273528"/>
      <w:r w:rsidRPr="00D56D0A">
        <w:rPr>
          <w:sz w:val="24"/>
          <w:szCs w:val="24"/>
        </w:rPr>
        <w:lastRenderedPageBreak/>
        <w:t>P</w:t>
      </w:r>
      <w:r w:rsidR="00CB5907" w:rsidRPr="00D56D0A">
        <w:rPr>
          <w:sz w:val="24"/>
          <w:szCs w:val="24"/>
        </w:rPr>
        <w:t xml:space="preserve">irkimo sąlygų </w:t>
      </w:r>
      <w:r w:rsidR="00D37143" w:rsidRPr="00D56D0A">
        <w:rPr>
          <w:sz w:val="24"/>
          <w:szCs w:val="24"/>
        </w:rPr>
        <w:t>2</w:t>
      </w:r>
      <w:r w:rsidR="00CB5907" w:rsidRPr="00D56D0A">
        <w:rPr>
          <w:sz w:val="24"/>
          <w:szCs w:val="24"/>
        </w:rPr>
        <w:t xml:space="preserve"> priedas</w:t>
      </w:r>
      <w:r w:rsidR="00105DAD" w:rsidRPr="00D56D0A">
        <w:rPr>
          <w:sz w:val="24"/>
          <w:szCs w:val="24"/>
        </w:rPr>
        <w:t xml:space="preserve"> </w:t>
      </w:r>
      <w:r w:rsidR="00CB5907" w:rsidRPr="00D56D0A">
        <w:rPr>
          <w:sz w:val="24"/>
          <w:szCs w:val="24"/>
        </w:rPr>
        <w:t>„Techninė specifikacija“</w:t>
      </w:r>
      <w:bookmarkEnd w:id="24"/>
      <w:bookmarkEnd w:id="25"/>
      <w:bookmarkEnd w:id="26"/>
      <w:bookmarkEnd w:id="27"/>
      <w:bookmarkEnd w:id="28"/>
      <w:bookmarkEnd w:id="29"/>
      <w:bookmarkEnd w:id="31"/>
    </w:p>
    <w:p w14:paraId="0AE23E25" w14:textId="77777777" w:rsidR="00F23F7C" w:rsidRPr="00D56D0A" w:rsidRDefault="00F23F7C" w:rsidP="00506996">
      <w:pPr>
        <w:spacing w:line="240" w:lineRule="auto"/>
        <w:ind w:left="7314" w:firstLine="0"/>
        <w:rPr>
          <w:rFonts w:cstheme="minorHAnsi"/>
          <w:sz w:val="24"/>
          <w:szCs w:val="24"/>
        </w:rPr>
      </w:pPr>
      <w:bookmarkStart w:id="32" w:name="_Hlk86825377"/>
      <w:bookmarkStart w:id="33" w:name="_Ref38540913"/>
      <w:bookmarkStart w:id="34" w:name="_Ref38898051"/>
      <w:bookmarkStart w:id="35" w:name="_Ref38901392"/>
      <w:bookmarkStart w:id="36" w:name="_Toc48053189"/>
      <w:bookmarkStart w:id="37" w:name="_Toc85706892"/>
      <w:bookmarkEnd w:id="30"/>
    </w:p>
    <w:p w14:paraId="4D4B7891" w14:textId="77777777" w:rsidR="00F167C5" w:rsidRPr="00D56D0A" w:rsidRDefault="00F167C5" w:rsidP="00F167C5">
      <w:pPr>
        <w:rPr>
          <w:rFonts w:ascii="Times New Roman" w:hAnsi="Times New Roman" w:cs="Times New Roman"/>
          <w:sz w:val="24"/>
          <w:szCs w:val="24"/>
        </w:rPr>
      </w:pPr>
    </w:p>
    <w:p w14:paraId="7F03B800" w14:textId="77777777" w:rsidR="00D56D0A" w:rsidRPr="00D56D0A" w:rsidRDefault="00D56D0A" w:rsidP="00D56D0A">
      <w:pPr>
        <w:suppressAutoHyphens/>
        <w:jc w:val="center"/>
        <w:rPr>
          <w:b/>
          <w:bCs/>
          <w:sz w:val="24"/>
          <w:szCs w:val="24"/>
          <w:lang w:eastAsia="en-US"/>
        </w:rPr>
      </w:pPr>
      <w:r w:rsidRPr="00D56D0A">
        <w:rPr>
          <w:b/>
          <w:bCs/>
          <w:sz w:val="24"/>
          <w:szCs w:val="24"/>
          <w:lang w:eastAsia="ar-SA"/>
        </w:rPr>
        <w:t>MEDIENOS GRANULIŲ</w:t>
      </w:r>
    </w:p>
    <w:p w14:paraId="4CB6D74D" w14:textId="77777777" w:rsidR="00D56D0A" w:rsidRPr="00D56D0A" w:rsidRDefault="00D56D0A" w:rsidP="00D56D0A">
      <w:pPr>
        <w:suppressAutoHyphens/>
        <w:jc w:val="center"/>
        <w:rPr>
          <w:b/>
          <w:bCs/>
          <w:sz w:val="24"/>
          <w:szCs w:val="24"/>
          <w:lang w:eastAsia="zh-CN"/>
        </w:rPr>
      </w:pPr>
      <w:r w:rsidRPr="00D56D0A">
        <w:rPr>
          <w:b/>
          <w:bCs/>
          <w:sz w:val="24"/>
          <w:szCs w:val="24"/>
          <w:lang w:eastAsia="en-US"/>
        </w:rPr>
        <w:t xml:space="preserve">TECHNINĖ SPECIFIKACIJA </w:t>
      </w:r>
    </w:p>
    <w:p w14:paraId="1D6E9631" w14:textId="77777777" w:rsidR="00D56D0A" w:rsidRPr="00D56D0A" w:rsidRDefault="00D56D0A" w:rsidP="00D56D0A">
      <w:pPr>
        <w:rPr>
          <w:sz w:val="24"/>
          <w:szCs w:val="24"/>
        </w:rPr>
      </w:pPr>
    </w:p>
    <w:p w14:paraId="36849AE3" w14:textId="77777777" w:rsidR="00D56D0A" w:rsidRPr="00D56D0A" w:rsidRDefault="00D56D0A" w:rsidP="00D56D0A">
      <w:pPr>
        <w:pStyle w:val="Sraopastraipa"/>
        <w:suppressAutoHyphens/>
        <w:ind w:left="360"/>
        <w:rPr>
          <w:sz w:val="24"/>
          <w:szCs w:val="24"/>
          <w:lang w:eastAsia="ar-SA"/>
        </w:rPr>
      </w:pPr>
      <w:r w:rsidRPr="00D56D0A">
        <w:rPr>
          <w:sz w:val="24"/>
          <w:szCs w:val="24"/>
          <w:lang w:eastAsia="ar-SA"/>
        </w:rPr>
        <w:t>1. Perkama prekė: medžio granulės.</w:t>
      </w:r>
    </w:p>
    <w:p w14:paraId="1836BC13" w14:textId="77777777" w:rsidR="00D56D0A" w:rsidRPr="00D56D0A" w:rsidRDefault="00D56D0A" w:rsidP="00D56D0A">
      <w:pPr>
        <w:pStyle w:val="Sraopastraipa"/>
        <w:suppressAutoHyphens/>
        <w:ind w:left="360"/>
        <w:rPr>
          <w:sz w:val="24"/>
          <w:szCs w:val="24"/>
          <w:lang w:eastAsia="ar-SA"/>
        </w:rPr>
      </w:pPr>
      <w:r w:rsidRPr="00D56D0A">
        <w:rPr>
          <w:sz w:val="24"/>
          <w:szCs w:val="24"/>
          <w:lang w:eastAsia="ar-SA"/>
        </w:rPr>
        <w:t xml:space="preserve">2. Prekės savybės: </w:t>
      </w:r>
    </w:p>
    <w:p w14:paraId="06D9F4EE" w14:textId="77777777" w:rsidR="00D56D0A" w:rsidRPr="00D56D0A" w:rsidRDefault="00D56D0A" w:rsidP="00D56D0A">
      <w:pPr>
        <w:pStyle w:val="Sraopastraipa"/>
        <w:suppressAutoHyphens/>
        <w:ind w:left="360"/>
        <w:rPr>
          <w:sz w:val="24"/>
          <w:szCs w:val="24"/>
          <w:lang w:eastAsia="ar-SA"/>
        </w:rPr>
      </w:pPr>
      <w:r w:rsidRPr="00D56D0A">
        <w:rPr>
          <w:sz w:val="24"/>
          <w:szCs w:val="24"/>
          <w:lang w:eastAsia="ar-SA"/>
        </w:rPr>
        <w:t xml:space="preserve">2.1. Granulių drėgnumas - ne daugiau 10 </w:t>
      </w:r>
      <w:proofErr w:type="spellStart"/>
      <w:r w:rsidRPr="00D56D0A">
        <w:rPr>
          <w:sz w:val="24"/>
          <w:szCs w:val="24"/>
          <w:lang w:eastAsia="ar-SA"/>
        </w:rPr>
        <w:t>proc</w:t>
      </w:r>
      <w:proofErr w:type="spellEnd"/>
      <w:r w:rsidRPr="00D56D0A">
        <w:rPr>
          <w:sz w:val="24"/>
          <w:szCs w:val="24"/>
          <w:lang w:eastAsia="ar-SA"/>
        </w:rPr>
        <w:t>;</w:t>
      </w:r>
    </w:p>
    <w:p w14:paraId="729601A2" w14:textId="77777777" w:rsidR="00D56D0A" w:rsidRPr="00D56D0A" w:rsidRDefault="00D56D0A" w:rsidP="00D56D0A">
      <w:pPr>
        <w:pStyle w:val="Sraopastraipa"/>
        <w:suppressAutoHyphens/>
        <w:ind w:left="360"/>
        <w:rPr>
          <w:sz w:val="24"/>
          <w:szCs w:val="24"/>
          <w:lang w:eastAsia="ar-SA"/>
        </w:rPr>
      </w:pPr>
      <w:r w:rsidRPr="00D56D0A">
        <w:rPr>
          <w:sz w:val="24"/>
          <w:szCs w:val="24"/>
          <w:lang w:eastAsia="ar-SA"/>
        </w:rPr>
        <w:t>2.2. Granulių diametras ne daugiau 6+-1 mm;</w:t>
      </w:r>
    </w:p>
    <w:p w14:paraId="7FC9A660" w14:textId="77777777" w:rsidR="00D56D0A" w:rsidRPr="00D56D0A" w:rsidRDefault="00D56D0A" w:rsidP="00D56D0A">
      <w:pPr>
        <w:pStyle w:val="Sraopastraipa"/>
        <w:suppressAutoHyphens/>
        <w:ind w:left="360"/>
        <w:rPr>
          <w:sz w:val="24"/>
          <w:szCs w:val="24"/>
          <w:lang w:eastAsia="ar-SA"/>
        </w:rPr>
      </w:pPr>
      <w:r w:rsidRPr="00D56D0A">
        <w:rPr>
          <w:sz w:val="24"/>
          <w:szCs w:val="24"/>
          <w:lang w:eastAsia="ar-SA"/>
        </w:rPr>
        <w:t>2.3. Medienos granulių ilgis – ne mažiau 30,15 mm ir ne daugiau 40 mm;</w:t>
      </w:r>
    </w:p>
    <w:p w14:paraId="76009AE5" w14:textId="77777777" w:rsidR="00D56D0A" w:rsidRPr="00D56D0A" w:rsidRDefault="00D56D0A" w:rsidP="00D56D0A">
      <w:pPr>
        <w:pStyle w:val="Sraopastraipa"/>
        <w:suppressAutoHyphens/>
        <w:ind w:left="360"/>
        <w:rPr>
          <w:sz w:val="24"/>
          <w:szCs w:val="24"/>
          <w:lang w:eastAsia="ar-SA"/>
        </w:rPr>
      </w:pPr>
      <w:r w:rsidRPr="00D56D0A">
        <w:rPr>
          <w:sz w:val="24"/>
          <w:szCs w:val="24"/>
          <w:lang w:eastAsia="ar-SA"/>
        </w:rPr>
        <w:t>2.3. Kaloringumas – ne mažiau 4,6 kWh/kg;</w:t>
      </w:r>
    </w:p>
    <w:p w14:paraId="1043444C" w14:textId="77777777" w:rsidR="00D56D0A" w:rsidRPr="00D56D0A" w:rsidRDefault="00D56D0A" w:rsidP="00D56D0A">
      <w:pPr>
        <w:pStyle w:val="Sraopastraipa"/>
        <w:suppressAutoHyphens/>
        <w:ind w:left="360"/>
        <w:rPr>
          <w:sz w:val="24"/>
          <w:szCs w:val="24"/>
          <w:lang w:eastAsia="ar-SA"/>
        </w:rPr>
      </w:pPr>
      <w:r w:rsidRPr="00D56D0A">
        <w:rPr>
          <w:sz w:val="24"/>
          <w:szCs w:val="24"/>
          <w:lang w:eastAsia="ar-SA"/>
        </w:rPr>
        <w:t xml:space="preserve">2.4. </w:t>
      </w:r>
      <w:proofErr w:type="spellStart"/>
      <w:r w:rsidRPr="00D56D0A">
        <w:rPr>
          <w:sz w:val="24"/>
          <w:szCs w:val="24"/>
          <w:lang w:eastAsia="ar-SA"/>
        </w:rPr>
        <w:t>Peleningumas</w:t>
      </w:r>
      <w:proofErr w:type="spellEnd"/>
      <w:r w:rsidRPr="00D56D0A">
        <w:rPr>
          <w:sz w:val="24"/>
          <w:szCs w:val="24"/>
          <w:lang w:eastAsia="ar-SA"/>
        </w:rPr>
        <w:t xml:space="preserve"> – ne daugiau 0,7 </w:t>
      </w:r>
      <w:proofErr w:type="spellStart"/>
      <w:r w:rsidRPr="00D56D0A">
        <w:rPr>
          <w:sz w:val="24"/>
          <w:szCs w:val="24"/>
          <w:lang w:eastAsia="ar-SA"/>
        </w:rPr>
        <w:t>proc</w:t>
      </w:r>
      <w:proofErr w:type="spellEnd"/>
      <w:r w:rsidRPr="00D56D0A">
        <w:rPr>
          <w:sz w:val="24"/>
          <w:szCs w:val="24"/>
          <w:lang w:eastAsia="ar-SA"/>
        </w:rPr>
        <w:t>;</w:t>
      </w:r>
    </w:p>
    <w:p w14:paraId="7F9FC9E2" w14:textId="77777777" w:rsidR="00D56D0A" w:rsidRPr="00D56D0A" w:rsidRDefault="00D56D0A" w:rsidP="00D56D0A">
      <w:pPr>
        <w:pStyle w:val="Sraopastraipa"/>
        <w:suppressAutoHyphens/>
        <w:ind w:left="360"/>
        <w:rPr>
          <w:sz w:val="24"/>
          <w:szCs w:val="24"/>
          <w:lang w:eastAsia="ar-SA"/>
        </w:rPr>
      </w:pPr>
      <w:r w:rsidRPr="00D56D0A">
        <w:rPr>
          <w:sz w:val="24"/>
          <w:szCs w:val="24"/>
          <w:lang w:eastAsia="ar-SA"/>
        </w:rPr>
        <w:t>2.5. Granulių fasavimas – ne mažiau kaip po 850 kg, ne daugiau kaip po 1250 kg;</w:t>
      </w:r>
    </w:p>
    <w:p w14:paraId="3010DEBC" w14:textId="77777777" w:rsidR="00D56D0A" w:rsidRPr="00D56D0A" w:rsidRDefault="00D56D0A" w:rsidP="00D56D0A">
      <w:pPr>
        <w:pStyle w:val="Sraopastraipa"/>
        <w:suppressAutoHyphens/>
        <w:ind w:left="360"/>
        <w:rPr>
          <w:sz w:val="24"/>
          <w:szCs w:val="24"/>
          <w:lang w:eastAsia="ar-SA"/>
        </w:rPr>
      </w:pPr>
      <w:r w:rsidRPr="00D56D0A">
        <w:rPr>
          <w:sz w:val="24"/>
          <w:szCs w:val="24"/>
          <w:lang w:eastAsia="ar-SA"/>
        </w:rPr>
        <w:t>2.6. Pagaminta iš mišrių medžio pjuvenų (spygliuočių ir lapuočių);</w:t>
      </w:r>
    </w:p>
    <w:p w14:paraId="123DA10D" w14:textId="77777777" w:rsidR="00D56D0A" w:rsidRPr="00D56D0A" w:rsidRDefault="00D56D0A" w:rsidP="00D56D0A">
      <w:pPr>
        <w:pStyle w:val="Sraopastraipa"/>
        <w:suppressAutoHyphens/>
        <w:ind w:left="360"/>
        <w:rPr>
          <w:sz w:val="24"/>
          <w:szCs w:val="24"/>
          <w:lang w:eastAsia="ar-SA"/>
        </w:rPr>
      </w:pPr>
      <w:r w:rsidRPr="00D56D0A">
        <w:rPr>
          <w:sz w:val="24"/>
          <w:szCs w:val="24"/>
          <w:lang w:eastAsia="ar-SA"/>
        </w:rPr>
        <w:t>2.7. Medžio granulės turi būti sausos, be priemaišų, kietos, netrupančios, be svetimkūnių ir    drožlių nuobirų. Vienkartinis mažiausias medienos granulių pristatymo kiekis – 5 tonos;</w:t>
      </w:r>
    </w:p>
    <w:p w14:paraId="61581F86" w14:textId="77777777" w:rsidR="00D56D0A" w:rsidRPr="00D56D0A" w:rsidRDefault="00D56D0A" w:rsidP="00D56D0A">
      <w:pPr>
        <w:pStyle w:val="Sraopastraipa"/>
        <w:suppressAutoHyphens/>
        <w:ind w:left="360"/>
        <w:rPr>
          <w:sz w:val="24"/>
          <w:szCs w:val="24"/>
          <w:lang w:eastAsia="ar-SA"/>
        </w:rPr>
      </w:pPr>
      <w:r w:rsidRPr="00D56D0A">
        <w:rPr>
          <w:sz w:val="24"/>
          <w:szCs w:val="24"/>
          <w:lang w:eastAsia="ar-SA"/>
        </w:rPr>
        <w:t xml:space="preserve">2.8. </w:t>
      </w:r>
      <w:r w:rsidRPr="00D56D0A">
        <w:rPr>
          <w:rFonts w:eastAsia="Calibri"/>
          <w:sz w:val="24"/>
          <w:szCs w:val="24"/>
          <w:lang w:eastAsia="en-US"/>
        </w:rPr>
        <w:t>Vadovaujantis pagal Lietuvos Respublikos aplinkos ministro 2011 m. birželio 28 d. įsakymo Nr. D1-508 „Dėl aplinkos apsaugos kriterijų taikymo, vykdant žaliuosius pirkimus, tvarkos aprašo patvirtinimo” (toliau- Tvarkos aprašas) 4.4.1 papunkčiu,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Malkinė mediena yra įtraukta į orientacinį aplinkosauginių ir aplinkai palankių prekių bei paslaugų sąrašą.</w:t>
      </w:r>
    </w:p>
    <w:p w14:paraId="0CBE538A" w14:textId="77777777" w:rsidR="00D56D0A" w:rsidRPr="00D56D0A" w:rsidRDefault="00D56D0A" w:rsidP="00D56D0A">
      <w:pPr>
        <w:pStyle w:val="Sraopastraipa"/>
        <w:suppressAutoHyphens/>
        <w:ind w:left="360"/>
        <w:rPr>
          <w:sz w:val="24"/>
          <w:szCs w:val="24"/>
          <w:lang w:eastAsia="ar-SA"/>
        </w:rPr>
      </w:pPr>
      <w:r w:rsidRPr="00D56D0A">
        <w:rPr>
          <w:sz w:val="24"/>
          <w:szCs w:val="24"/>
          <w:lang w:eastAsia="ar-SA"/>
        </w:rPr>
        <w:t xml:space="preserve">3. Visos išlaidos, susijusios su medienos granulių pakrovimu, svėrimu, pristatymu, bei iškrovimu nurodytoje vietoje, turi būti įskaitytos į medienos granulių prekių kainą. </w:t>
      </w:r>
    </w:p>
    <w:p w14:paraId="7C979245" w14:textId="77777777" w:rsidR="00D56D0A" w:rsidRPr="00D56D0A" w:rsidRDefault="00D56D0A" w:rsidP="00D56D0A">
      <w:pPr>
        <w:rPr>
          <w:rFonts w:ascii="Cambria" w:hAnsi="Cambria"/>
          <w:sz w:val="24"/>
          <w:szCs w:val="24"/>
        </w:rPr>
      </w:pPr>
    </w:p>
    <w:p w14:paraId="5DD369A9" w14:textId="77777777" w:rsidR="00D56D0A" w:rsidRPr="00D56D0A" w:rsidRDefault="00D56D0A" w:rsidP="00D56D0A">
      <w:pPr>
        <w:rPr>
          <w:sz w:val="24"/>
          <w:szCs w:val="24"/>
        </w:rPr>
      </w:pPr>
      <w:r w:rsidRPr="00D56D0A">
        <w:rPr>
          <w:sz w:val="24"/>
          <w:szCs w:val="24"/>
        </w:rPr>
        <w:t>Prekių poreikis ir priėmimas: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1"/>
        <w:gridCol w:w="2021"/>
        <w:gridCol w:w="1878"/>
        <w:gridCol w:w="1878"/>
      </w:tblGrid>
      <w:tr w:rsidR="00F145A3" w14:paraId="367AB449" w14:textId="77777777" w:rsidTr="00FA5221">
        <w:trPr>
          <w:trHeight w:val="1427"/>
        </w:trPr>
        <w:tc>
          <w:tcPr>
            <w:tcW w:w="3321" w:type="dxa"/>
            <w:tcBorders>
              <w:top w:val="single" w:sz="4" w:space="0" w:color="auto"/>
              <w:left w:val="single" w:sz="4" w:space="0" w:color="auto"/>
              <w:bottom w:val="single" w:sz="4" w:space="0" w:color="auto"/>
              <w:right w:val="single" w:sz="4" w:space="0" w:color="auto"/>
            </w:tcBorders>
            <w:shd w:val="clear" w:color="auto" w:fill="auto"/>
          </w:tcPr>
          <w:p w14:paraId="25665F41" w14:textId="77777777" w:rsidR="00F145A3" w:rsidRDefault="00F145A3" w:rsidP="00FA5221">
            <w:pPr>
              <w:pStyle w:val="Sraopastraipa"/>
              <w:suppressAutoHyphens/>
              <w:ind w:left="0"/>
              <w:rPr>
                <w:b/>
                <w:u w:val="single"/>
                <w:lang w:val="en-GB" w:eastAsia="ar-SA"/>
              </w:rPr>
            </w:pPr>
          </w:p>
          <w:p w14:paraId="63610373" w14:textId="77777777" w:rsidR="00F145A3" w:rsidRDefault="00F145A3" w:rsidP="00FA5221">
            <w:pPr>
              <w:pStyle w:val="Sraopastraipa"/>
              <w:suppressAutoHyphens/>
              <w:ind w:left="0"/>
              <w:rPr>
                <w:b/>
                <w:u w:val="single"/>
                <w:lang w:val="en-GB" w:eastAsia="ar-SA"/>
              </w:rPr>
            </w:pPr>
            <w:r>
              <w:rPr>
                <w:b/>
                <w:u w:val="single"/>
                <w:lang w:val="en-GB" w:eastAsia="ar-SA"/>
              </w:rPr>
              <w:t>Utenos r.</w:t>
            </w:r>
          </w:p>
          <w:p w14:paraId="1BCE2D85" w14:textId="77777777" w:rsidR="00F145A3" w:rsidRDefault="00F145A3" w:rsidP="00FA5221">
            <w:pPr>
              <w:pStyle w:val="Sraopastraipa"/>
              <w:suppressAutoHyphens/>
              <w:ind w:left="0"/>
              <w:rPr>
                <w:b/>
                <w:u w:val="single"/>
                <w:lang w:val="en-GB" w:eastAsia="ar-SA"/>
              </w:rPr>
            </w:pPr>
            <w:proofErr w:type="spellStart"/>
            <w:r>
              <w:rPr>
                <w:b/>
                <w:u w:val="single"/>
                <w:lang w:val="en-GB" w:eastAsia="ar-SA"/>
              </w:rPr>
              <w:t>Užpalių</w:t>
            </w:r>
            <w:proofErr w:type="spellEnd"/>
            <w:r>
              <w:rPr>
                <w:b/>
                <w:u w:val="single"/>
                <w:lang w:val="en-GB" w:eastAsia="ar-SA"/>
              </w:rPr>
              <w:t xml:space="preserve"> </w:t>
            </w:r>
            <w:proofErr w:type="spellStart"/>
            <w:r>
              <w:rPr>
                <w:b/>
                <w:u w:val="single"/>
                <w:lang w:val="en-GB" w:eastAsia="ar-SA"/>
              </w:rPr>
              <w:t>gimnazija</w:t>
            </w:r>
            <w:proofErr w:type="spellEnd"/>
          </w:p>
          <w:p w14:paraId="4FB4F985" w14:textId="77777777" w:rsidR="00F145A3" w:rsidRDefault="00F145A3" w:rsidP="00FA5221">
            <w:pPr>
              <w:pStyle w:val="Sraopastraipa"/>
              <w:suppressAutoHyphens/>
              <w:ind w:left="0"/>
              <w:rPr>
                <w:b/>
                <w:u w:val="single"/>
                <w:lang w:val="en-GB" w:eastAsia="ar-SA"/>
              </w:rPr>
            </w:pPr>
          </w:p>
          <w:p w14:paraId="6CD5319D" w14:textId="77777777" w:rsidR="00F145A3" w:rsidRDefault="00F145A3" w:rsidP="00FA5221">
            <w:pPr>
              <w:pStyle w:val="Sraopastraipa"/>
              <w:suppressAutoHyphens/>
              <w:ind w:left="0"/>
              <w:rPr>
                <w:b/>
                <w:u w:val="single"/>
                <w:lang w:val="en-GB" w:eastAsia="ar-SA"/>
              </w:rPr>
            </w:pPr>
          </w:p>
          <w:p w14:paraId="49DD4D1E" w14:textId="77777777" w:rsidR="00F145A3" w:rsidRDefault="00F145A3" w:rsidP="00FA5221">
            <w:pPr>
              <w:pStyle w:val="Sraopastraipa"/>
              <w:suppressAutoHyphens/>
              <w:ind w:left="0"/>
              <w:rPr>
                <w:b/>
                <w:u w:val="single"/>
                <w:lang w:val="en-GB" w:eastAsia="ar-SA"/>
              </w:rPr>
            </w:pPr>
          </w:p>
          <w:p w14:paraId="49E4661E" w14:textId="77777777" w:rsidR="00F145A3" w:rsidRDefault="00F145A3" w:rsidP="00FA5221">
            <w:pPr>
              <w:pStyle w:val="Sraopastraipa"/>
              <w:suppressAutoHyphens/>
              <w:ind w:left="0"/>
              <w:rPr>
                <w:b/>
                <w:u w:val="single"/>
                <w:lang w:val="en-GB" w:eastAsia="ar-SA"/>
              </w:rPr>
            </w:pP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5A2E6E27" w14:textId="77777777" w:rsidR="00F145A3" w:rsidRPr="00E35DB5" w:rsidRDefault="00F145A3" w:rsidP="00E35DB5">
            <w:pPr>
              <w:suppressAutoHyphens/>
              <w:ind w:firstLine="0"/>
              <w:jc w:val="center"/>
              <w:rPr>
                <w:b/>
                <w:u w:val="single"/>
                <w:lang w:val="en-GB" w:eastAsia="ar-SA"/>
              </w:rPr>
            </w:pPr>
            <w:proofErr w:type="spellStart"/>
            <w:r w:rsidRPr="00E35DB5">
              <w:rPr>
                <w:b/>
                <w:u w:val="single"/>
                <w:lang w:val="en-GB" w:eastAsia="ar-SA"/>
              </w:rPr>
              <w:t>Kiekis</w:t>
            </w:r>
            <w:proofErr w:type="spellEnd"/>
            <w:r w:rsidRPr="00E35DB5">
              <w:rPr>
                <w:b/>
                <w:u w:val="single"/>
                <w:lang w:val="en-GB" w:eastAsia="ar-SA"/>
              </w:rPr>
              <w:t>, t;</w:t>
            </w:r>
          </w:p>
          <w:p w14:paraId="29A2E95E" w14:textId="77777777" w:rsidR="00F145A3" w:rsidRDefault="00F145A3" w:rsidP="00E35DB5">
            <w:pPr>
              <w:pStyle w:val="Sraopastraipa"/>
              <w:suppressAutoHyphens/>
              <w:ind w:left="0"/>
              <w:jc w:val="center"/>
              <w:rPr>
                <w:b/>
                <w:u w:val="single"/>
                <w:lang w:val="en-GB" w:eastAsia="ar-SA"/>
              </w:rPr>
            </w:pPr>
          </w:p>
          <w:p w14:paraId="69DF8387" w14:textId="77777777" w:rsidR="00F145A3" w:rsidRDefault="00F145A3" w:rsidP="00E35DB5">
            <w:pPr>
              <w:pStyle w:val="Sraopastraipa"/>
              <w:suppressAutoHyphens/>
              <w:ind w:left="0" w:firstLine="0"/>
              <w:jc w:val="center"/>
              <w:rPr>
                <w:b/>
                <w:u w:val="single"/>
                <w:lang w:val="en-GB" w:eastAsia="ar-SA"/>
              </w:rPr>
            </w:pPr>
            <w:r>
              <w:rPr>
                <w:b/>
                <w:u w:val="single"/>
                <w:lang w:val="en-GB" w:eastAsia="ar-SA"/>
              </w:rPr>
              <w:t xml:space="preserve">Nuo 70 </w:t>
            </w:r>
            <w:proofErr w:type="spellStart"/>
            <w:r>
              <w:rPr>
                <w:b/>
                <w:u w:val="single"/>
                <w:lang w:val="en-GB" w:eastAsia="ar-SA"/>
              </w:rPr>
              <w:t>iki</w:t>
            </w:r>
            <w:proofErr w:type="spellEnd"/>
            <w:r>
              <w:rPr>
                <w:b/>
                <w:u w:val="single"/>
                <w:lang w:val="en-GB" w:eastAsia="ar-SA"/>
              </w:rPr>
              <w:t xml:space="preserve"> 100t.</w:t>
            </w:r>
          </w:p>
          <w:p w14:paraId="3EC5BDB7" w14:textId="77777777" w:rsidR="00F145A3" w:rsidRDefault="00F145A3" w:rsidP="00E35DB5">
            <w:pPr>
              <w:pStyle w:val="Sraopastraipa"/>
              <w:suppressAutoHyphens/>
              <w:ind w:left="0"/>
              <w:jc w:val="center"/>
              <w:rPr>
                <w:b/>
                <w:u w:val="single"/>
                <w:lang w:val="en-GB" w:eastAsia="ar-SA"/>
              </w:rPr>
            </w:pPr>
          </w:p>
          <w:p w14:paraId="430BEFFE" w14:textId="77777777" w:rsidR="00F145A3" w:rsidRDefault="00F145A3" w:rsidP="00E35DB5">
            <w:pPr>
              <w:pStyle w:val="Sraopastraipa"/>
              <w:suppressAutoHyphens/>
              <w:ind w:left="0"/>
              <w:jc w:val="center"/>
              <w:rPr>
                <w:b/>
                <w:u w:val="single"/>
                <w:lang w:val="en-GB" w:eastAsia="ar-SA"/>
              </w:rPr>
            </w:pPr>
          </w:p>
        </w:tc>
        <w:tc>
          <w:tcPr>
            <w:tcW w:w="1878" w:type="dxa"/>
            <w:tcBorders>
              <w:top w:val="single" w:sz="4" w:space="0" w:color="auto"/>
              <w:left w:val="single" w:sz="4" w:space="0" w:color="auto"/>
              <w:bottom w:val="single" w:sz="4" w:space="0" w:color="auto"/>
              <w:right w:val="single" w:sz="4" w:space="0" w:color="auto"/>
            </w:tcBorders>
            <w:shd w:val="clear" w:color="auto" w:fill="auto"/>
          </w:tcPr>
          <w:p w14:paraId="3C02CD4C" w14:textId="77777777" w:rsidR="00F145A3" w:rsidRPr="00F145A3" w:rsidRDefault="00F145A3" w:rsidP="00690C5A">
            <w:pPr>
              <w:suppressAutoHyphens/>
              <w:ind w:firstLine="0"/>
              <w:jc w:val="center"/>
              <w:rPr>
                <w:b/>
                <w:u w:val="single"/>
                <w:lang w:val="en-GB" w:eastAsia="ar-SA"/>
              </w:rPr>
            </w:pPr>
            <w:proofErr w:type="spellStart"/>
            <w:r w:rsidRPr="00F145A3">
              <w:rPr>
                <w:b/>
                <w:u w:val="single"/>
                <w:lang w:val="en-GB" w:eastAsia="ar-SA"/>
              </w:rPr>
              <w:t>Fasavimas</w:t>
            </w:r>
            <w:proofErr w:type="spellEnd"/>
          </w:p>
          <w:p w14:paraId="528AB746" w14:textId="77777777" w:rsidR="00F145A3" w:rsidRDefault="00F145A3" w:rsidP="00E35DB5">
            <w:pPr>
              <w:pStyle w:val="Sraopastraipa"/>
              <w:suppressAutoHyphens/>
              <w:ind w:left="0"/>
              <w:jc w:val="center"/>
              <w:rPr>
                <w:lang w:val="en-GB" w:eastAsia="ar-SA"/>
              </w:rPr>
            </w:pPr>
          </w:p>
          <w:p w14:paraId="3A7D1614" w14:textId="442C8B2A" w:rsidR="00F145A3" w:rsidRPr="00F145A3" w:rsidRDefault="00F145A3" w:rsidP="00E35DB5">
            <w:pPr>
              <w:suppressAutoHyphens/>
              <w:ind w:firstLine="0"/>
              <w:jc w:val="center"/>
              <w:rPr>
                <w:b/>
                <w:u w:val="single"/>
                <w:lang w:val="en-GB" w:eastAsia="ar-SA"/>
              </w:rPr>
            </w:pPr>
            <w:proofErr w:type="spellStart"/>
            <w:r>
              <w:rPr>
                <w:lang w:val="en-GB" w:eastAsia="ar-SA"/>
              </w:rPr>
              <w:t>D</w:t>
            </w:r>
            <w:r w:rsidRPr="00F145A3">
              <w:rPr>
                <w:lang w:val="en-GB" w:eastAsia="ar-SA"/>
              </w:rPr>
              <w:t>idmaišiai</w:t>
            </w:r>
            <w:proofErr w:type="spellEnd"/>
          </w:p>
        </w:tc>
        <w:tc>
          <w:tcPr>
            <w:tcW w:w="1878" w:type="dxa"/>
            <w:tcBorders>
              <w:top w:val="single" w:sz="4" w:space="0" w:color="auto"/>
              <w:left w:val="single" w:sz="4" w:space="0" w:color="auto"/>
              <w:bottom w:val="single" w:sz="4" w:space="0" w:color="auto"/>
              <w:right w:val="single" w:sz="4" w:space="0" w:color="auto"/>
            </w:tcBorders>
            <w:shd w:val="clear" w:color="auto" w:fill="auto"/>
          </w:tcPr>
          <w:p w14:paraId="6BC4C8A4" w14:textId="77777777" w:rsidR="00F145A3" w:rsidRPr="001B0EC3" w:rsidRDefault="00F145A3" w:rsidP="00E35DB5">
            <w:pPr>
              <w:pStyle w:val="Betarp"/>
              <w:ind w:firstLine="0"/>
              <w:jc w:val="center"/>
              <w:rPr>
                <w:b/>
                <w:szCs w:val="24"/>
                <w:u w:val="single"/>
                <w:lang w:val="it-IT" w:eastAsia="en-US"/>
              </w:rPr>
            </w:pPr>
            <w:r w:rsidRPr="001B0EC3">
              <w:rPr>
                <w:b/>
                <w:szCs w:val="24"/>
                <w:u w:val="single"/>
                <w:lang w:val="it-IT"/>
              </w:rPr>
              <w:t>Pristatymo vieta</w:t>
            </w:r>
          </w:p>
          <w:p w14:paraId="77523170" w14:textId="77777777" w:rsidR="00F145A3" w:rsidRPr="001B0EC3" w:rsidRDefault="00F145A3" w:rsidP="00E35DB5">
            <w:pPr>
              <w:pStyle w:val="Betarp"/>
              <w:jc w:val="center"/>
              <w:rPr>
                <w:szCs w:val="24"/>
                <w:lang w:val="it-IT" w:eastAsia="en-US"/>
              </w:rPr>
            </w:pPr>
          </w:p>
          <w:p w14:paraId="273F8B40" w14:textId="77777777" w:rsidR="00F145A3" w:rsidRPr="001B0EC3" w:rsidRDefault="00F145A3" w:rsidP="00E35DB5">
            <w:pPr>
              <w:pStyle w:val="Betarp"/>
              <w:jc w:val="center"/>
              <w:rPr>
                <w:szCs w:val="24"/>
                <w:lang w:val="it-IT" w:eastAsia="en-US"/>
              </w:rPr>
            </w:pPr>
          </w:p>
          <w:p w14:paraId="4BCDEFF0" w14:textId="77777777" w:rsidR="00F145A3" w:rsidRPr="001B0EC3" w:rsidRDefault="00F145A3" w:rsidP="00E35DB5">
            <w:pPr>
              <w:suppressAutoHyphens/>
              <w:ind w:firstLine="0"/>
              <w:jc w:val="center"/>
              <w:rPr>
                <w:b/>
                <w:u w:val="single"/>
                <w:lang w:val="it-IT" w:eastAsia="ar-SA"/>
              </w:rPr>
            </w:pPr>
            <w:r w:rsidRPr="001B0EC3">
              <w:rPr>
                <w:b/>
                <w:u w:val="single"/>
                <w:lang w:val="it-IT" w:eastAsia="ar-SA"/>
              </w:rPr>
              <w:t>Šilo-6, Vyžuonos, Utenos raj.</w:t>
            </w:r>
          </w:p>
        </w:tc>
      </w:tr>
    </w:tbl>
    <w:p w14:paraId="749DEE3F" w14:textId="77777777" w:rsidR="00D075E9" w:rsidRPr="00D56D0A" w:rsidRDefault="00D075E9" w:rsidP="00D075E9">
      <w:pPr>
        <w:widowControl w:val="0"/>
        <w:autoSpaceDE w:val="0"/>
        <w:autoSpaceDN w:val="0"/>
        <w:spacing w:line="240" w:lineRule="auto"/>
        <w:ind w:firstLine="0"/>
        <w:jc w:val="left"/>
        <w:rPr>
          <w:rFonts w:ascii="Times New Roman" w:eastAsia="Times New Roman" w:hAnsi="Times New Roman" w:cs="Times New Roman"/>
          <w:sz w:val="24"/>
          <w:szCs w:val="24"/>
          <w:lang w:eastAsia="en-US"/>
        </w:rPr>
      </w:pPr>
    </w:p>
    <w:p w14:paraId="12DA495F" w14:textId="331F4284" w:rsidR="00506996" w:rsidRPr="00D56D0A" w:rsidRDefault="00506996" w:rsidP="007F0027">
      <w:pPr>
        <w:pStyle w:val="Antrat1"/>
        <w:jc w:val="right"/>
        <w:rPr>
          <w:sz w:val="24"/>
          <w:szCs w:val="24"/>
        </w:rPr>
      </w:pPr>
      <w:bookmarkStart w:id="38" w:name="_Toc195273529"/>
      <w:r w:rsidRPr="00D56D0A">
        <w:rPr>
          <w:sz w:val="24"/>
          <w:szCs w:val="24"/>
        </w:rPr>
        <w:lastRenderedPageBreak/>
        <w:t xml:space="preserve">Pirkimo sąlygų </w:t>
      </w:r>
      <w:r w:rsidR="00D714DA" w:rsidRPr="00D56D0A">
        <w:rPr>
          <w:sz w:val="24"/>
          <w:szCs w:val="24"/>
        </w:rPr>
        <w:t>3</w:t>
      </w:r>
      <w:r w:rsidRPr="00D56D0A">
        <w:rPr>
          <w:sz w:val="24"/>
          <w:szCs w:val="24"/>
        </w:rPr>
        <w:t xml:space="preserve"> priedas „Pasiūlymo forma“</w:t>
      </w:r>
      <w:bookmarkEnd w:id="38"/>
    </w:p>
    <w:bookmarkEnd w:id="32"/>
    <w:bookmarkEnd w:id="33"/>
    <w:bookmarkEnd w:id="34"/>
    <w:bookmarkEnd w:id="35"/>
    <w:bookmarkEnd w:id="36"/>
    <w:bookmarkEnd w:id="37"/>
    <w:p w14:paraId="02BDD29E" w14:textId="77777777" w:rsidR="00CB5907" w:rsidRPr="00D56D0A" w:rsidRDefault="00CB5907" w:rsidP="00CB5907">
      <w:pPr>
        <w:rPr>
          <w:rFonts w:cstheme="minorHAnsi"/>
          <w:b/>
          <w:bCs/>
          <w:smallCaps/>
          <w:sz w:val="24"/>
          <w:szCs w:val="24"/>
        </w:rPr>
      </w:pPr>
    </w:p>
    <w:p w14:paraId="3AE4BF02" w14:textId="77777777" w:rsidR="001F691B" w:rsidRPr="00D56D0A" w:rsidRDefault="001F691B" w:rsidP="001F691B">
      <w:pPr>
        <w:jc w:val="center"/>
        <w:rPr>
          <w:rFonts w:cstheme="minorHAnsi"/>
          <w:b/>
          <w:sz w:val="24"/>
          <w:szCs w:val="24"/>
        </w:rPr>
      </w:pPr>
      <w:r w:rsidRPr="00D56D0A">
        <w:rPr>
          <w:rFonts w:cstheme="minorHAnsi"/>
          <w:b/>
          <w:sz w:val="24"/>
          <w:szCs w:val="24"/>
        </w:rPr>
        <w:t>PASIŪLYMAS MAŽOS VERTĖS PIRKIMUI SKELBIAMOS APKLAUSOS BŪDU</w:t>
      </w:r>
    </w:p>
    <w:p w14:paraId="748093E7" w14:textId="0C4302B9" w:rsidR="001F691B" w:rsidRPr="00D56D0A" w:rsidRDefault="00AE08CF" w:rsidP="001F691B">
      <w:pPr>
        <w:jc w:val="center"/>
        <w:rPr>
          <w:rFonts w:eastAsia="Arial" w:cstheme="minorHAnsi"/>
          <w:b/>
          <w:sz w:val="24"/>
          <w:szCs w:val="24"/>
          <w:lang w:eastAsia="ar-SA"/>
        </w:rPr>
      </w:pPr>
      <w:r w:rsidRPr="00D56D0A">
        <w:rPr>
          <w:rFonts w:cstheme="minorHAnsi"/>
          <w:b/>
          <w:sz w:val="24"/>
          <w:szCs w:val="24"/>
        </w:rPr>
        <w:t xml:space="preserve"> „</w:t>
      </w:r>
      <w:r w:rsidR="009A0359">
        <w:rPr>
          <w:rFonts w:cstheme="minorHAnsi"/>
          <w:b/>
          <w:sz w:val="24"/>
          <w:szCs w:val="24"/>
        </w:rPr>
        <w:t>MEDIENOS GRANULĖS</w:t>
      </w:r>
      <w:r w:rsidRPr="00D56D0A">
        <w:rPr>
          <w:rFonts w:cstheme="minorHAnsi"/>
          <w:b/>
          <w:sz w:val="24"/>
          <w:szCs w:val="24"/>
        </w:rPr>
        <w:t xml:space="preserve">“ </w:t>
      </w:r>
    </w:p>
    <w:p w14:paraId="03B6FF81" w14:textId="77777777" w:rsidR="001F691B" w:rsidRPr="00D56D0A" w:rsidRDefault="001F691B" w:rsidP="001F691B">
      <w:pPr>
        <w:jc w:val="center"/>
        <w:rPr>
          <w:rFonts w:cstheme="minorHAnsi"/>
          <w:bCs/>
          <w:sz w:val="24"/>
          <w:szCs w:val="24"/>
        </w:rPr>
      </w:pPr>
      <w:r w:rsidRPr="00D56D0A">
        <w:rPr>
          <w:rFonts w:cstheme="minorHAnsi"/>
          <w:bCs/>
          <w:sz w:val="24"/>
          <w:szCs w:val="24"/>
        </w:rPr>
        <w:t>(Data)</w:t>
      </w:r>
    </w:p>
    <w:p w14:paraId="1E74B1A3" w14:textId="77777777" w:rsidR="001F691B" w:rsidRPr="00D56D0A" w:rsidRDefault="001F691B" w:rsidP="001F691B">
      <w:pPr>
        <w:shd w:val="clear" w:color="auto" w:fill="FFFFFF"/>
        <w:jc w:val="center"/>
        <w:rPr>
          <w:rFonts w:cstheme="minorHAnsi"/>
          <w:bCs/>
          <w:sz w:val="24"/>
          <w:szCs w:val="24"/>
        </w:rPr>
      </w:pPr>
      <w:r w:rsidRPr="00D56D0A">
        <w:rPr>
          <w:rFonts w:cstheme="minorHAnsi"/>
          <w:bCs/>
          <w:sz w:val="24"/>
          <w:szCs w:val="24"/>
        </w:rPr>
        <w:t>____________</w:t>
      </w:r>
    </w:p>
    <w:p w14:paraId="7DCF6F69" w14:textId="77777777" w:rsidR="001F691B" w:rsidRPr="00D56D0A" w:rsidRDefault="001F691B" w:rsidP="001F691B">
      <w:pPr>
        <w:shd w:val="clear" w:color="auto" w:fill="FFFFFF"/>
        <w:jc w:val="center"/>
        <w:rPr>
          <w:rFonts w:cstheme="minorHAnsi"/>
          <w:bCs/>
          <w:sz w:val="24"/>
          <w:szCs w:val="24"/>
        </w:rPr>
      </w:pPr>
      <w:r w:rsidRPr="00D56D0A">
        <w:rPr>
          <w:rFonts w:cstheme="minorHAnsi"/>
          <w:bCs/>
          <w:sz w:val="24"/>
          <w:szCs w:val="24"/>
        </w:rPr>
        <w:t>(Sudarymo vieta)</w:t>
      </w:r>
    </w:p>
    <w:p w14:paraId="19F20E00" w14:textId="77777777" w:rsidR="001F691B" w:rsidRPr="00D56D0A" w:rsidRDefault="001F691B" w:rsidP="001F691B">
      <w:pPr>
        <w:rPr>
          <w:rFonts w:cstheme="minorHAnsi"/>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678"/>
      </w:tblGrid>
      <w:tr w:rsidR="001F691B" w:rsidRPr="00D56D0A" w14:paraId="7928D693" w14:textId="77777777" w:rsidTr="00DB2453">
        <w:trPr>
          <w:trHeight w:val="40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60FDD67" w14:textId="77777777" w:rsidR="001F691B" w:rsidRPr="00D56D0A" w:rsidRDefault="001F691B" w:rsidP="00F55F2B">
            <w:pPr>
              <w:ind w:hanging="23"/>
              <w:rPr>
                <w:rFonts w:cstheme="minorHAnsi"/>
                <w:sz w:val="24"/>
                <w:szCs w:val="24"/>
              </w:rPr>
            </w:pPr>
            <w:r w:rsidRPr="00D56D0A">
              <w:rPr>
                <w:rFonts w:cstheme="minorHAnsi"/>
                <w:sz w:val="24"/>
                <w:szCs w:val="24"/>
              </w:rPr>
              <w:t>Tiekėjo pavadinimas /</w:t>
            </w:r>
            <w:r w:rsidRPr="00D56D0A">
              <w:rPr>
                <w:rFonts w:cstheme="minorHAnsi"/>
                <w:i/>
                <w:sz w:val="24"/>
                <w:szCs w:val="24"/>
              </w:rPr>
              <w:t xml:space="preserve"> Jeigu dalyvauja ūkio subjektų grupė, surašomi visi dalyvių pavadinimai ir/ar subrangovų pavadinimai</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59ADBC97" w14:textId="77777777" w:rsidR="001F691B" w:rsidRPr="00D56D0A" w:rsidRDefault="001F691B" w:rsidP="00DB2453">
            <w:pPr>
              <w:jc w:val="center"/>
              <w:rPr>
                <w:rFonts w:cstheme="minorHAnsi"/>
                <w:sz w:val="24"/>
                <w:szCs w:val="24"/>
              </w:rPr>
            </w:pPr>
          </w:p>
        </w:tc>
      </w:tr>
      <w:tr w:rsidR="001F691B" w:rsidRPr="00D56D0A" w14:paraId="672257CD" w14:textId="77777777" w:rsidTr="00DB2453">
        <w:trPr>
          <w:trHeight w:val="361"/>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EBCD0EC" w14:textId="77777777" w:rsidR="001F691B" w:rsidRPr="00D56D0A" w:rsidRDefault="001F691B" w:rsidP="00F55F2B">
            <w:pPr>
              <w:ind w:firstLine="0"/>
              <w:rPr>
                <w:rFonts w:cstheme="minorHAnsi"/>
                <w:sz w:val="24"/>
                <w:szCs w:val="24"/>
              </w:rPr>
            </w:pPr>
            <w:r w:rsidRPr="00D56D0A">
              <w:rPr>
                <w:rFonts w:cstheme="minorHAnsi"/>
                <w:sz w:val="24"/>
                <w:szCs w:val="24"/>
              </w:rPr>
              <w:t xml:space="preserve">Tiekėjo kodas </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1CA7A99B" w14:textId="77777777" w:rsidR="001F691B" w:rsidRPr="00D56D0A" w:rsidRDefault="001F691B" w:rsidP="00DB2453">
            <w:pPr>
              <w:rPr>
                <w:rFonts w:cstheme="minorHAnsi"/>
                <w:sz w:val="24"/>
                <w:szCs w:val="24"/>
              </w:rPr>
            </w:pPr>
          </w:p>
        </w:tc>
      </w:tr>
      <w:tr w:rsidR="001F691B" w:rsidRPr="00D56D0A" w14:paraId="2F29DF1D" w14:textId="77777777" w:rsidTr="00DB2453">
        <w:trPr>
          <w:trHeight w:val="418"/>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B8F5207" w14:textId="77777777" w:rsidR="001F691B" w:rsidRPr="00D56D0A" w:rsidRDefault="001F691B" w:rsidP="00F55F2B">
            <w:pPr>
              <w:ind w:hanging="23"/>
              <w:rPr>
                <w:rFonts w:cstheme="minorHAnsi"/>
                <w:sz w:val="24"/>
                <w:szCs w:val="24"/>
              </w:rPr>
            </w:pPr>
            <w:r w:rsidRPr="00D56D0A">
              <w:rPr>
                <w:rFonts w:cstheme="minorHAnsi"/>
                <w:sz w:val="24"/>
                <w:szCs w:val="24"/>
              </w:rPr>
              <w:t>Tiekėjo adresas /</w:t>
            </w:r>
            <w:r w:rsidRPr="00D56D0A">
              <w:rPr>
                <w:rFonts w:cstheme="minorHAnsi"/>
                <w:i/>
                <w:sz w:val="24"/>
                <w:szCs w:val="24"/>
              </w:rPr>
              <w:t xml:space="preserve"> Jeigu dalyvauja ūkio subjektų grupė, surašomi visi dalyvių ir/ar subrangovų adresai</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44AA85E" w14:textId="77777777" w:rsidR="001F691B" w:rsidRPr="00D56D0A" w:rsidRDefault="001F691B" w:rsidP="00DB2453">
            <w:pPr>
              <w:rPr>
                <w:rFonts w:cstheme="minorHAnsi"/>
                <w:sz w:val="24"/>
                <w:szCs w:val="24"/>
              </w:rPr>
            </w:pPr>
          </w:p>
        </w:tc>
      </w:tr>
      <w:tr w:rsidR="001F691B" w:rsidRPr="00D56D0A" w14:paraId="064BB84D" w14:textId="77777777" w:rsidTr="00DB2453">
        <w:trPr>
          <w:trHeight w:val="407"/>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4612184" w14:textId="77777777" w:rsidR="001F691B" w:rsidRPr="00D56D0A" w:rsidRDefault="001F691B" w:rsidP="00F55F2B">
            <w:pPr>
              <w:ind w:hanging="23"/>
              <w:rPr>
                <w:rFonts w:cstheme="minorHAnsi"/>
                <w:sz w:val="24"/>
                <w:szCs w:val="24"/>
              </w:rPr>
            </w:pPr>
            <w:r w:rsidRPr="00D56D0A">
              <w:rPr>
                <w:rFonts w:cstheme="minorHAnsi"/>
                <w:sz w:val="24"/>
                <w:szCs w:val="24"/>
              </w:rPr>
              <w:t>Tiekėjo a. s., banko pavadinimas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4D4FB7D1" w14:textId="77777777" w:rsidR="001F691B" w:rsidRPr="00D56D0A" w:rsidRDefault="001F691B" w:rsidP="00DB2453">
            <w:pPr>
              <w:rPr>
                <w:rFonts w:cstheme="minorHAnsi"/>
                <w:sz w:val="24"/>
                <w:szCs w:val="24"/>
              </w:rPr>
            </w:pPr>
          </w:p>
        </w:tc>
      </w:tr>
      <w:tr w:rsidR="001F691B" w:rsidRPr="00D56D0A" w14:paraId="373DECE0" w14:textId="77777777" w:rsidTr="00DB2453">
        <w:trPr>
          <w:trHeight w:val="420"/>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1EA209D" w14:textId="77777777" w:rsidR="001F691B" w:rsidRPr="00D56D0A" w:rsidRDefault="001F691B" w:rsidP="00F55F2B">
            <w:pPr>
              <w:ind w:hanging="23"/>
              <w:rPr>
                <w:rFonts w:cstheme="minorHAnsi"/>
                <w:sz w:val="24"/>
                <w:szCs w:val="24"/>
              </w:rPr>
            </w:pPr>
            <w:r w:rsidRPr="00D56D0A">
              <w:rPr>
                <w:rFonts w:cstheme="minorHAnsi"/>
                <w:sz w:val="24"/>
                <w:szCs w:val="24"/>
              </w:rPr>
              <w:t>Už pasiūlymą atsakingo asmens vardas, pavardė</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2DF1FB2E" w14:textId="77777777" w:rsidR="001F691B" w:rsidRPr="00D56D0A" w:rsidRDefault="001F691B" w:rsidP="00DB2453">
            <w:pPr>
              <w:jc w:val="center"/>
              <w:rPr>
                <w:rFonts w:cstheme="minorHAnsi"/>
                <w:sz w:val="24"/>
                <w:szCs w:val="24"/>
              </w:rPr>
            </w:pPr>
          </w:p>
        </w:tc>
      </w:tr>
      <w:tr w:rsidR="001F691B" w:rsidRPr="00D56D0A" w14:paraId="15813588" w14:textId="77777777" w:rsidTr="00DB2453">
        <w:trPr>
          <w:trHeight w:val="42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DB52D0F" w14:textId="77777777" w:rsidR="001F691B" w:rsidRPr="00D56D0A" w:rsidRDefault="001F691B" w:rsidP="00DB2453">
            <w:pPr>
              <w:rPr>
                <w:rFonts w:cstheme="minorHAnsi"/>
                <w:sz w:val="24"/>
                <w:szCs w:val="24"/>
              </w:rPr>
            </w:pPr>
            <w:r w:rsidRPr="00D56D0A">
              <w:rPr>
                <w:rFonts w:cstheme="minorHAnsi"/>
                <w:sz w:val="24"/>
                <w:szCs w:val="24"/>
              </w:rPr>
              <w:t>Telefono numeris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0A8E7092" w14:textId="77777777" w:rsidR="001F691B" w:rsidRPr="00D56D0A" w:rsidRDefault="001F691B" w:rsidP="00DB2453">
            <w:pPr>
              <w:rPr>
                <w:rFonts w:cstheme="minorHAnsi"/>
                <w:sz w:val="24"/>
                <w:szCs w:val="24"/>
              </w:rPr>
            </w:pPr>
          </w:p>
        </w:tc>
      </w:tr>
      <w:tr w:rsidR="001F691B" w:rsidRPr="00D56D0A" w14:paraId="546809A0" w14:textId="77777777" w:rsidTr="00DB2453">
        <w:trPr>
          <w:trHeight w:val="40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18EF677E" w14:textId="77777777" w:rsidR="001F691B" w:rsidRPr="00D56D0A" w:rsidRDefault="001F691B" w:rsidP="00DB2453">
            <w:pPr>
              <w:rPr>
                <w:rFonts w:cstheme="minorHAnsi"/>
                <w:sz w:val="24"/>
                <w:szCs w:val="24"/>
              </w:rPr>
            </w:pPr>
            <w:r w:rsidRPr="00D56D0A">
              <w:rPr>
                <w:rFonts w:cstheme="minorHAnsi"/>
                <w:sz w:val="24"/>
                <w:szCs w:val="24"/>
              </w:rPr>
              <w:t>Fakso numeris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3621262" w14:textId="77777777" w:rsidR="001F691B" w:rsidRPr="00D56D0A" w:rsidRDefault="001F691B" w:rsidP="00DB2453">
            <w:pPr>
              <w:rPr>
                <w:rFonts w:cstheme="minorHAnsi"/>
                <w:sz w:val="24"/>
                <w:szCs w:val="24"/>
              </w:rPr>
            </w:pPr>
          </w:p>
        </w:tc>
      </w:tr>
      <w:tr w:rsidR="001F691B" w:rsidRPr="00D56D0A" w14:paraId="6D7BDA3E" w14:textId="77777777" w:rsidTr="00DB2453">
        <w:trPr>
          <w:trHeight w:val="40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64618AA" w14:textId="77777777" w:rsidR="001F691B" w:rsidRPr="00D56D0A" w:rsidRDefault="001F691B" w:rsidP="00DB2453">
            <w:pPr>
              <w:rPr>
                <w:rFonts w:cstheme="minorHAnsi"/>
                <w:sz w:val="24"/>
                <w:szCs w:val="24"/>
              </w:rPr>
            </w:pPr>
            <w:r w:rsidRPr="00D56D0A">
              <w:rPr>
                <w:rFonts w:cstheme="minorHAnsi"/>
                <w:sz w:val="24"/>
                <w:szCs w:val="24"/>
              </w:rPr>
              <w:t>El. pašto adresas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A2D0DEC" w14:textId="77777777" w:rsidR="001F691B" w:rsidRPr="00D56D0A" w:rsidRDefault="001F691B" w:rsidP="00DB2453">
            <w:pPr>
              <w:rPr>
                <w:rFonts w:cstheme="minorHAnsi"/>
                <w:sz w:val="24"/>
                <w:szCs w:val="24"/>
              </w:rPr>
            </w:pPr>
          </w:p>
        </w:tc>
      </w:tr>
    </w:tbl>
    <w:p w14:paraId="3B8F64D3" w14:textId="77777777" w:rsidR="00C33AD0" w:rsidRPr="00D56D0A" w:rsidRDefault="001F691B" w:rsidP="005B1904">
      <w:pPr>
        <w:pStyle w:val="Sraopastraipa"/>
        <w:ind w:left="0"/>
        <w:rPr>
          <w:rFonts w:eastAsia="Arial Unicode MS" w:cstheme="minorHAnsi"/>
          <w:sz w:val="24"/>
          <w:szCs w:val="24"/>
        </w:rPr>
      </w:pPr>
      <w:r w:rsidRPr="00D56D0A">
        <w:rPr>
          <w:rFonts w:eastAsia="Arial Unicode MS" w:cstheme="minorHAnsi"/>
          <w:sz w:val="24"/>
          <w:szCs w:val="24"/>
        </w:rPr>
        <w:t xml:space="preserve"> </w:t>
      </w:r>
      <w:r w:rsidR="00C33AD0" w:rsidRPr="00D56D0A">
        <w:rPr>
          <w:rFonts w:eastAsia="Arial Unicode MS" w:cstheme="minorHAnsi"/>
          <w:b/>
          <w:bCs/>
          <w:sz w:val="24"/>
          <w:szCs w:val="24"/>
        </w:rPr>
        <w:t xml:space="preserve">Teikdami šį pasiūlymą patvirtiname, kad </w:t>
      </w:r>
      <w:r w:rsidR="00C33AD0" w:rsidRPr="00D56D0A">
        <w:rPr>
          <w:rFonts w:eastAsia="Arial Unicode MS" w:cstheme="minorHAnsi"/>
          <w:sz w:val="24"/>
          <w:szCs w:val="24"/>
        </w:rPr>
        <w:t>sutinkame su visomis pirkimo dokumentų sąlygomis, nustatytomis mažos vertės pirkimo dokumentuose, jų paaiškinimuose, patikslinimuose.</w:t>
      </w:r>
    </w:p>
    <w:p w14:paraId="071BB8CB" w14:textId="77777777" w:rsidR="00C33AD0" w:rsidRPr="00D56D0A" w:rsidRDefault="00C33AD0" w:rsidP="005B1904">
      <w:pPr>
        <w:ind w:firstLine="709"/>
        <w:rPr>
          <w:rFonts w:eastAsia="Arial Unicode MS" w:cstheme="minorHAnsi"/>
          <w:sz w:val="24"/>
          <w:szCs w:val="24"/>
        </w:rPr>
      </w:pPr>
    </w:p>
    <w:p w14:paraId="4D8CE876" w14:textId="4394C479" w:rsidR="00C33AD0" w:rsidRPr="00D56D0A" w:rsidRDefault="00C33AD0" w:rsidP="00671C79">
      <w:pPr>
        <w:spacing w:line="276" w:lineRule="auto"/>
        <w:ind w:firstLine="0"/>
        <w:rPr>
          <w:rFonts w:eastAsia="Calibri" w:cstheme="minorHAnsi"/>
          <w:b/>
          <w:i/>
          <w:sz w:val="24"/>
          <w:szCs w:val="24"/>
          <w:u w:val="single"/>
        </w:rPr>
      </w:pPr>
      <w:r w:rsidRPr="00D56D0A">
        <w:rPr>
          <w:rFonts w:eastAsia="Calibri" w:cstheme="minorHAnsi"/>
          <w:b/>
          <w:i/>
          <w:sz w:val="24"/>
          <w:szCs w:val="24"/>
          <w:u w:val="single"/>
        </w:rPr>
        <w:t>1 lentelė:</w:t>
      </w:r>
    </w:p>
    <w:tbl>
      <w:tblPr>
        <w:tblW w:w="9209" w:type="dxa"/>
        <w:tblInd w:w="93" w:type="dxa"/>
        <w:tblLayout w:type="fixed"/>
        <w:tblLook w:val="04A0" w:firstRow="1" w:lastRow="0" w:firstColumn="1" w:lastColumn="0" w:noHBand="0" w:noVBand="1"/>
      </w:tblPr>
      <w:tblGrid>
        <w:gridCol w:w="820"/>
        <w:gridCol w:w="2764"/>
        <w:gridCol w:w="1500"/>
        <w:gridCol w:w="1617"/>
        <w:gridCol w:w="2508"/>
      </w:tblGrid>
      <w:tr w:rsidR="00512F02" w:rsidRPr="00512F02" w14:paraId="4001055D" w14:textId="77777777" w:rsidTr="00E35DB5">
        <w:trPr>
          <w:trHeight w:val="1502"/>
        </w:trPr>
        <w:tc>
          <w:tcPr>
            <w:tcW w:w="820" w:type="dxa"/>
            <w:tcBorders>
              <w:top w:val="single" w:sz="8" w:space="0" w:color="auto"/>
              <w:left w:val="single" w:sz="8" w:space="0" w:color="auto"/>
              <w:bottom w:val="single" w:sz="8" w:space="0" w:color="000000"/>
              <w:right w:val="single" w:sz="8" w:space="0" w:color="auto"/>
            </w:tcBorders>
            <w:shd w:val="clear" w:color="auto" w:fill="auto"/>
            <w:vAlign w:val="center"/>
            <w:hideMark/>
          </w:tcPr>
          <w:p w14:paraId="41B8A9B1" w14:textId="77777777" w:rsidR="00512F02" w:rsidRPr="00512F02" w:rsidRDefault="00512F02" w:rsidP="00512F02">
            <w:pPr>
              <w:spacing w:line="240" w:lineRule="auto"/>
              <w:ind w:firstLine="0"/>
              <w:jc w:val="center"/>
              <w:rPr>
                <w:rFonts w:ascii="Times New Roman" w:eastAsia="Times New Roman" w:hAnsi="Times New Roman" w:cs="Times New Roman"/>
                <w:b/>
                <w:bCs/>
                <w:color w:val="000000"/>
                <w:sz w:val="24"/>
                <w:szCs w:val="24"/>
                <w:lang w:val="en-US" w:eastAsia="en-US"/>
              </w:rPr>
            </w:pPr>
            <w:r w:rsidRPr="00512F02">
              <w:rPr>
                <w:rFonts w:ascii="Times New Roman" w:eastAsia="Times New Roman" w:hAnsi="Times New Roman" w:cs="Times New Roman"/>
                <w:b/>
                <w:bCs/>
                <w:color w:val="000000"/>
                <w:sz w:val="24"/>
                <w:szCs w:val="24"/>
                <w:lang w:val="en-US" w:eastAsia="en-US"/>
              </w:rPr>
              <w:t>Eil. Nr.</w:t>
            </w:r>
          </w:p>
        </w:tc>
        <w:tc>
          <w:tcPr>
            <w:tcW w:w="2764" w:type="dxa"/>
            <w:tcBorders>
              <w:top w:val="single" w:sz="8" w:space="0" w:color="auto"/>
              <w:left w:val="single" w:sz="8" w:space="0" w:color="auto"/>
              <w:bottom w:val="single" w:sz="8" w:space="0" w:color="000000"/>
              <w:right w:val="single" w:sz="8" w:space="0" w:color="auto"/>
            </w:tcBorders>
            <w:shd w:val="clear" w:color="auto" w:fill="auto"/>
            <w:vAlign w:val="center"/>
            <w:hideMark/>
          </w:tcPr>
          <w:p w14:paraId="6452C37D" w14:textId="77777777" w:rsidR="00512F02" w:rsidRPr="00512F02" w:rsidRDefault="00512F02" w:rsidP="00512F02">
            <w:pPr>
              <w:spacing w:line="240" w:lineRule="auto"/>
              <w:ind w:firstLine="0"/>
              <w:jc w:val="center"/>
              <w:rPr>
                <w:rFonts w:ascii="Times New Roman" w:eastAsia="Times New Roman" w:hAnsi="Times New Roman" w:cs="Times New Roman"/>
                <w:b/>
                <w:bCs/>
                <w:sz w:val="24"/>
                <w:szCs w:val="24"/>
                <w:lang w:val="en-US" w:eastAsia="en-US"/>
              </w:rPr>
            </w:pPr>
            <w:proofErr w:type="spellStart"/>
            <w:r w:rsidRPr="00512F02">
              <w:rPr>
                <w:rFonts w:ascii="Times New Roman" w:eastAsia="Times New Roman" w:hAnsi="Times New Roman" w:cs="Times New Roman"/>
                <w:b/>
                <w:bCs/>
                <w:sz w:val="24"/>
                <w:szCs w:val="24"/>
                <w:lang w:val="en-US" w:eastAsia="en-US"/>
              </w:rPr>
              <w:t>Objekto</w:t>
            </w:r>
            <w:proofErr w:type="spellEnd"/>
            <w:r w:rsidRPr="00512F02">
              <w:rPr>
                <w:rFonts w:ascii="Times New Roman" w:eastAsia="Times New Roman" w:hAnsi="Times New Roman" w:cs="Times New Roman"/>
                <w:b/>
                <w:bCs/>
                <w:sz w:val="24"/>
                <w:szCs w:val="24"/>
                <w:lang w:val="en-US" w:eastAsia="en-US"/>
              </w:rPr>
              <w:t xml:space="preserve"> </w:t>
            </w:r>
            <w:proofErr w:type="spellStart"/>
            <w:r w:rsidRPr="00512F02">
              <w:rPr>
                <w:rFonts w:ascii="Times New Roman" w:eastAsia="Times New Roman" w:hAnsi="Times New Roman" w:cs="Times New Roman"/>
                <w:b/>
                <w:bCs/>
                <w:sz w:val="24"/>
                <w:szCs w:val="24"/>
                <w:lang w:val="en-US" w:eastAsia="en-US"/>
              </w:rPr>
              <w:t>pavadinimas</w:t>
            </w:r>
            <w:proofErr w:type="spellEnd"/>
          </w:p>
        </w:tc>
        <w:tc>
          <w:tcPr>
            <w:tcW w:w="1500" w:type="dxa"/>
            <w:tcBorders>
              <w:top w:val="single" w:sz="8" w:space="0" w:color="auto"/>
              <w:left w:val="single" w:sz="8" w:space="0" w:color="auto"/>
              <w:bottom w:val="single" w:sz="8" w:space="0" w:color="000000"/>
              <w:right w:val="single" w:sz="8" w:space="0" w:color="auto"/>
            </w:tcBorders>
            <w:shd w:val="clear" w:color="auto" w:fill="auto"/>
            <w:vAlign w:val="center"/>
            <w:hideMark/>
          </w:tcPr>
          <w:p w14:paraId="56228A98" w14:textId="6475C513" w:rsidR="00512F02" w:rsidRPr="00512F02" w:rsidRDefault="00512F02" w:rsidP="00512F02">
            <w:pPr>
              <w:spacing w:line="240" w:lineRule="auto"/>
              <w:ind w:firstLine="0"/>
              <w:jc w:val="center"/>
              <w:rPr>
                <w:rFonts w:ascii="Times New Roman" w:eastAsia="Times New Roman" w:hAnsi="Times New Roman" w:cs="Times New Roman"/>
                <w:b/>
                <w:bCs/>
                <w:color w:val="000000"/>
                <w:sz w:val="24"/>
                <w:szCs w:val="24"/>
                <w:lang w:val="en-US" w:eastAsia="en-US"/>
              </w:rPr>
            </w:pPr>
            <w:proofErr w:type="spellStart"/>
            <w:r w:rsidRPr="00512F02">
              <w:rPr>
                <w:rFonts w:ascii="Times New Roman" w:eastAsia="Times New Roman" w:hAnsi="Times New Roman" w:cs="Times New Roman"/>
                <w:b/>
                <w:bCs/>
                <w:color w:val="000000"/>
                <w:sz w:val="24"/>
                <w:szCs w:val="24"/>
                <w:lang w:val="en-US" w:eastAsia="en-US"/>
              </w:rPr>
              <w:t>Įkainis</w:t>
            </w:r>
            <w:proofErr w:type="spellEnd"/>
            <w:r w:rsidRPr="00512F02">
              <w:rPr>
                <w:rFonts w:ascii="Times New Roman" w:eastAsia="Times New Roman" w:hAnsi="Times New Roman" w:cs="Times New Roman"/>
                <w:b/>
                <w:bCs/>
                <w:color w:val="000000"/>
                <w:sz w:val="24"/>
                <w:szCs w:val="24"/>
                <w:lang w:val="en-US" w:eastAsia="en-US"/>
              </w:rPr>
              <w:t xml:space="preserve"> </w:t>
            </w:r>
            <w:proofErr w:type="spellStart"/>
            <w:r w:rsidRPr="00512F02">
              <w:rPr>
                <w:rFonts w:ascii="Times New Roman" w:eastAsia="Times New Roman" w:hAnsi="Times New Roman" w:cs="Times New Roman"/>
                <w:b/>
                <w:bCs/>
                <w:color w:val="000000"/>
                <w:sz w:val="24"/>
                <w:szCs w:val="24"/>
                <w:lang w:val="en-US" w:eastAsia="en-US"/>
              </w:rPr>
              <w:t>už</w:t>
            </w:r>
            <w:proofErr w:type="spellEnd"/>
            <w:r w:rsidRPr="00512F02">
              <w:rPr>
                <w:rFonts w:ascii="Times New Roman" w:eastAsia="Times New Roman" w:hAnsi="Times New Roman" w:cs="Times New Roman"/>
                <w:b/>
                <w:bCs/>
                <w:color w:val="000000"/>
                <w:sz w:val="24"/>
                <w:szCs w:val="24"/>
                <w:lang w:val="en-US" w:eastAsia="en-US"/>
              </w:rPr>
              <w:t xml:space="preserve"> </w:t>
            </w:r>
            <w:r w:rsidR="00FB6929">
              <w:rPr>
                <w:rFonts w:ascii="Times New Roman" w:eastAsia="Times New Roman" w:hAnsi="Times New Roman" w:cs="Times New Roman"/>
                <w:b/>
                <w:bCs/>
                <w:color w:val="000000"/>
                <w:sz w:val="24"/>
                <w:szCs w:val="24"/>
                <w:lang w:val="en-US" w:eastAsia="en-US"/>
              </w:rPr>
              <w:t xml:space="preserve">1 </w:t>
            </w:r>
            <w:proofErr w:type="spellStart"/>
            <w:r w:rsidRPr="00512F02">
              <w:rPr>
                <w:rFonts w:ascii="Times New Roman" w:eastAsia="Times New Roman" w:hAnsi="Times New Roman" w:cs="Times New Roman"/>
                <w:b/>
                <w:bCs/>
                <w:color w:val="000000"/>
                <w:sz w:val="24"/>
                <w:szCs w:val="24"/>
                <w:lang w:val="en-US" w:eastAsia="en-US"/>
              </w:rPr>
              <w:t>toną</w:t>
            </w:r>
            <w:proofErr w:type="spellEnd"/>
            <w:r w:rsidRPr="00512F02">
              <w:rPr>
                <w:rFonts w:ascii="Times New Roman" w:eastAsia="Times New Roman" w:hAnsi="Times New Roman" w:cs="Times New Roman"/>
                <w:b/>
                <w:bCs/>
                <w:color w:val="000000"/>
                <w:sz w:val="24"/>
                <w:szCs w:val="24"/>
                <w:lang w:val="en-US" w:eastAsia="en-US"/>
              </w:rPr>
              <w:t xml:space="preserve">, </w:t>
            </w:r>
            <w:proofErr w:type="spellStart"/>
            <w:r w:rsidRPr="00512F02">
              <w:rPr>
                <w:rFonts w:ascii="Times New Roman" w:eastAsia="Times New Roman" w:hAnsi="Times New Roman" w:cs="Times New Roman"/>
                <w:b/>
                <w:bCs/>
                <w:color w:val="000000"/>
                <w:sz w:val="24"/>
                <w:szCs w:val="24"/>
                <w:lang w:val="en-US" w:eastAsia="en-US"/>
              </w:rPr>
              <w:t>Eur</w:t>
            </w:r>
            <w:proofErr w:type="spellEnd"/>
            <w:r w:rsidRPr="00512F02">
              <w:rPr>
                <w:rFonts w:ascii="Times New Roman" w:eastAsia="Times New Roman" w:hAnsi="Times New Roman" w:cs="Times New Roman"/>
                <w:b/>
                <w:bCs/>
                <w:color w:val="000000"/>
                <w:sz w:val="24"/>
                <w:szCs w:val="24"/>
                <w:lang w:val="en-US" w:eastAsia="en-US"/>
              </w:rPr>
              <w:t xml:space="preserve"> be PVM</w:t>
            </w:r>
          </w:p>
        </w:tc>
        <w:tc>
          <w:tcPr>
            <w:tcW w:w="1617" w:type="dxa"/>
            <w:tcBorders>
              <w:top w:val="single" w:sz="8" w:space="0" w:color="auto"/>
              <w:left w:val="single" w:sz="8" w:space="0" w:color="auto"/>
              <w:bottom w:val="single" w:sz="4" w:space="0" w:color="auto"/>
              <w:right w:val="single" w:sz="8" w:space="0" w:color="auto"/>
            </w:tcBorders>
            <w:vAlign w:val="center"/>
          </w:tcPr>
          <w:p w14:paraId="062BD08C" w14:textId="77777777" w:rsidR="00512F02" w:rsidRPr="00512F02" w:rsidRDefault="00512F02" w:rsidP="00512F02">
            <w:pPr>
              <w:spacing w:line="240" w:lineRule="auto"/>
              <w:ind w:firstLine="0"/>
              <w:jc w:val="center"/>
              <w:rPr>
                <w:rFonts w:ascii="Times New Roman" w:eastAsia="Times New Roman" w:hAnsi="Times New Roman" w:cs="Times New Roman"/>
                <w:b/>
                <w:bCs/>
                <w:color w:val="000000"/>
                <w:sz w:val="24"/>
                <w:szCs w:val="24"/>
                <w:lang w:val="en-US" w:eastAsia="en-US"/>
              </w:rPr>
            </w:pPr>
            <w:proofErr w:type="spellStart"/>
            <w:r w:rsidRPr="00512F02">
              <w:rPr>
                <w:rFonts w:ascii="Times New Roman" w:eastAsia="Times New Roman" w:hAnsi="Times New Roman" w:cs="Times New Roman"/>
                <w:b/>
                <w:bCs/>
                <w:color w:val="000000"/>
                <w:sz w:val="24"/>
                <w:szCs w:val="24"/>
                <w:lang w:val="en-US" w:eastAsia="en-US"/>
              </w:rPr>
              <w:t>Maksimalus</w:t>
            </w:r>
            <w:proofErr w:type="spellEnd"/>
            <w:r w:rsidRPr="00512F02">
              <w:rPr>
                <w:rFonts w:ascii="Times New Roman" w:eastAsia="Times New Roman" w:hAnsi="Times New Roman" w:cs="Times New Roman"/>
                <w:b/>
                <w:bCs/>
                <w:color w:val="000000"/>
                <w:sz w:val="24"/>
                <w:szCs w:val="24"/>
                <w:lang w:val="en-US" w:eastAsia="en-US"/>
              </w:rPr>
              <w:t xml:space="preserve"> </w:t>
            </w:r>
            <w:proofErr w:type="spellStart"/>
            <w:r w:rsidRPr="00512F02">
              <w:rPr>
                <w:rFonts w:ascii="Times New Roman" w:eastAsia="Times New Roman" w:hAnsi="Times New Roman" w:cs="Times New Roman"/>
                <w:b/>
                <w:bCs/>
                <w:color w:val="000000"/>
                <w:sz w:val="24"/>
                <w:szCs w:val="24"/>
                <w:lang w:val="en-US" w:eastAsia="en-US"/>
              </w:rPr>
              <w:t>kiekis</w:t>
            </w:r>
            <w:proofErr w:type="spellEnd"/>
            <w:r w:rsidRPr="00512F02">
              <w:rPr>
                <w:rFonts w:ascii="Times New Roman" w:eastAsia="Times New Roman" w:hAnsi="Times New Roman" w:cs="Times New Roman"/>
                <w:b/>
                <w:bCs/>
                <w:color w:val="000000"/>
                <w:sz w:val="24"/>
                <w:szCs w:val="24"/>
                <w:lang w:val="en-US" w:eastAsia="en-US"/>
              </w:rPr>
              <w:t>,</w:t>
            </w:r>
          </w:p>
          <w:p w14:paraId="59EC50D7" w14:textId="77777777" w:rsidR="00512F02" w:rsidRPr="00512F02" w:rsidRDefault="00512F02" w:rsidP="00512F02">
            <w:pPr>
              <w:spacing w:line="240" w:lineRule="auto"/>
              <w:ind w:firstLine="0"/>
              <w:jc w:val="center"/>
              <w:rPr>
                <w:rFonts w:ascii="Times New Roman" w:eastAsia="Times New Roman" w:hAnsi="Times New Roman" w:cs="Times New Roman"/>
                <w:b/>
                <w:bCs/>
                <w:color w:val="000000"/>
                <w:sz w:val="24"/>
                <w:szCs w:val="24"/>
                <w:lang w:val="en-US" w:eastAsia="en-US"/>
              </w:rPr>
            </w:pPr>
            <w:r w:rsidRPr="00512F02">
              <w:rPr>
                <w:rFonts w:ascii="Times New Roman" w:eastAsia="Times New Roman" w:hAnsi="Times New Roman" w:cs="Times New Roman"/>
                <w:b/>
                <w:bCs/>
                <w:color w:val="000000"/>
                <w:sz w:val="24"/>
                <w:szCs w:val="24"/>
                <w:lang w:val="en-US" w:eastAsia="en-US"/>
              </w:rPr>
              <w:t>t</w:t>
            </w:r>
          </w:p>
        </w:tc>
        <w:tc>
          <w:tcPr>
            <w:tcW w:w="2508" w:type="dxa"/>
            <w:tcBorders>
              <w:top w:val="single" w:sz="8" w:space="0" w:color="auto"/>
              <w:left w:val="single" w:sz="8" w:space="0" w:color="auto"/>
              <w:bottom w:val="single" w:sz="4" w:space="0" w:color="auto"/>
              <w:right w:val="single" w:sz="8" w:space="0" w:color="auto"/>
            </w:tcBorders>
          </w:tcPr>
          <w:p w14:paraId="59E63AF8" w14:textId="77777777" w:rsidR="00512F02" w:rsidRPr="00512F02" w:rsidRDefault="00512F02" w:rsidP="00512F02">
            <w:pPr>
              <w:spacing w:line="240" w:lineRule="auto"/>
              <w:ind w:firstLine="0"/>
              <w:jc w:val="center"/>
              <w:rPr>
                <w:rFonts w:ascii="Times New Roman" w:eastAsia="Times New Roman" w:hAnsi="Times New Roman" w:cs="Times New Roman"/>
                <w:b/>
                <w:bCs/>
                <w:color w:val="000000"/>
                <w:sz w:val="24"/>
                <w:szCs w:val="24"/>
                <w:lang w:val="en-US" w:eastAsia="en-US"/>
              </w:rPr>
            </w:pPr>
            <w:proofErr w:type="spellStart"/>
            <w:r w:rsidRPr="00512F02">
              <w:rPr>
                <w:rFonts w:ascii="Times New Roman" w:eastAsia="Times New Roman" w:hAnsi="Times New Roman" w:cs="Times New Roman"/>
                <w:b/>
                <w:bCs/>
                <w:color w:val="000000"/>
                <w:sz w:val="24"/>
                <w:szCs w:val="24"/>
                <w:lang w:val="en-US" w:eastAsia="en-US"/>
              </w:rPr>
              <w:t>Pasiūlymo</w:t>
            </w:r>
            <w:proofErr w:type="spellEnd"/>
            <w:r w:rsidRPr="00512F02">
              <w:rPr>
                <w:rFonts w:ascii="Times New Roman" w:eastAsia="Times New Roman" w:hAnsi="Times New Roman" w:cs="Times New Roman"/>
                <w:b/>
                <w:bCs/>
                <w:color w:val="000000"/>
                <w:sz w:val="24"/>
                <w:szCs w:val="24"/>
                <w:lang w:val="en-US" w:eastAsia="en-US"/>
              </w:rPr>
              <w:t xml:space="preserve"> </w:t>
            </w:r>
            <w:proofErr w:type="spellStart"/>
            <w:r w:rsidRPr="00512F02">
              <w:rPr>
                <w:rFonts w:ascii="Times New Roman" w:eastAsia="Times New Roman" w:hAnsi="Times New Roman" w:cs="Times New Roman"/>
                <w:b/>
                <w:bCs/>
                <w:color w:val="000000"/>
                <w:sz w:val="24"/>
                <w:szCs w:val="24"/>
                <w:lang w:val="en-US" w:eastAsia="en-US"/>
              </w:rPr>
              <w:t>kaina</w:t>
            </w:r>
            <w:proofErr w:type="spellEnd"/>
            <w:r w:rsidRPr="00512F02">
              <w:rPr>
                <w:rFonts w:ascii="Times New Roman" w:eastAsia="Times New Roman" w:hAnsi="Times New Roman" w:cs="Times New Roman"/>
                <w:b/>
                <w:bCs/>
                <w:color w:val="000000"/>
                <w:sz w:val="24"/>
                <w:szCs w:val="24"/>
                <w:lang w:val="en-US" w:eastAsia="en-US"/>
              </w:rPr>
              <w:t xml:space="preserve">, </w:t>
            </w:r>
            <w:proofErr w:type="spellStart"/>
            <w:r w:rsidRPr="00512F02">
              <w:rPr>
                <w:rFonts w:ascii="Times New Roman" w:eastAsia="Times New Roman" w:hAnsi="Times New Roman" w:cs="Times New Roman"/>
                <w:b/>
                <w:bCs/>
                <w:color w:val="000000"/>
                <w:sz w:val="24"/>
                <w:szCs w:val="24"/>
                <w:lang w:val="en-US" w:eastAsia="en-US"/>
              </w:rPr>
              <w:t>Eur</w:t>
            </w:r>
            <w:proofErr w:type="spellEnd"/>
            <w:r w:rsidRPr="00512F02">
              <w:rPr>
                <w:rFonts w:ascii="Times New Roman" w:eastAsia="Times New Roman" w:hAnsi="Times New Roman" w:cs="Times New Roman"/>
                <w:b/>
                <w:bCs/>
                <w:color w:val="000000"/>
                <w:sz w:val="24"/>
                <w:szCs w:val="24"/>
                <w:lang w:val="en-US" w:eastAsia="en-US"/>
              </w:rPr>
              <w:t xml:space="preserve"> be PVM</w:t>
            </w:r>
          </w:p>
          <w:p w14:paraId="70712763" w14:textId="77777777" w:rsidR="00512F02" w:rsidRPr="00512F02" w:rsidRDefault="00512F02" w:rsidP="00512F02">
            <w:pPr>
              <w:spacing w:line="240" w:lineRule="auto"/>
              <w:ind w:firstLine="0"/>
              <w:jc w:val="center"/>
              <w:rPr>
                <w:rFonts w:ascii="Times New Roman" w:eastAsia="Times New Roman" w:hAnsi="Times New Roman" w:cs="Times New Roman"/>
                <w:b/>
                <w:bCs/>
                <w:color w:val="000000"/>
                <w:sz w:val="24"/>
                <w:szCs w:val="24"/>
                <w:lang w:val="en-US" w:eastAsia="en-US"/>
              </w:rPr>
            </w:pPr>
            <w:r w:rsidRPr="00512F02">
              <w:rPr>
                <w:rFonts w:ascii="Times New Roman" w:eastAsia="Times New Roman" w:hAnsi="Times New Roman" w:cs="Times New Roman"/>
                <w:b/>
                <w:bCs/>
                <w:color w:val="000000"/>
                <w:sz w:val="24"/>
                <w:szCs w:val="24"/>
                <w:lang w:val="en-US" w:eastAsia="en-US"/>
              </w:rPr>
              <w:t>(3x4)</w:t>
            </w:r>
          </w:p>
        </w:tc>
      </w:tr>
      <w:tr w:rsidR="00512F02" w:rsidRPr="00512F02" w14:paraId="0F9768F0" w14:textId="77777777" w:rsidTr="00E35DB5">
        <w:trPr>
          <w:trHeight w:val="359"/>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02379921" w14:textId="77777777" w:rsidR="00512F02" w:rsidRPr="00512F02" w:rsidRDefault="00512F02" w:rsidP="00512F02">
            <w:pPr>
              <w:spacing w:line="240" w:lineRule="auto"/>
              <w:ind w:firstLine="0"/>
              <w:jc w:val="center"/>
              <w:rPr>
                <w:rFonts w:ascii="Times New Roman" w:eastAsia="Times New Roman" w:hAnsi="Times New Roman" w:cs="Times New Roman"/>
                <w:b/>
                <w:bCs/>
                <w:i/>
                <w:iCs/>
                <w:color w:val="000000"/>
                <w:sz w:val="20"/>
                <w:szCs w:val="20"/>
                <w:lang w:val="en-US" w:eastAsia="en-US"/>
              </w:rPr>
            </w:pPr>
            <w:r w:rsidRPr="00512F02">
              <w:rPr>
                <w:rFonts w:ascii="Times New Roman" w:eastAsia="Times New Roman" w:hAnsi="Times New Roman" w:cs="Times New Roman"/>
                <w:b/>
                <w:bCs/>
                <w:i/>
                <w:iCs/>
                <w:color w:val="000000"/>
                <w:sz w:val="20"/>
                <w:szCs w:val="20"/>
                <w:lang w:val="en-US" w:eastAsia="en-US"/>
              </w:rPr>
              <w:t>1</w:t>
            </w:r>
          </w:p>
        </w:tc>
        <w:tc>
          <w:tcPr>
            <w:tcW w:w="2764" w:type="dxa"/>
            <w:tcBorders>
              <w:top w:val="nil"/>
              <w:left w:val="nil"/>
              <w:bottom w:val="single" w:sz="4" w:space="0" w:color="auto"/>
              <w:right w:val="single" w:sz="4" w:space="0" w:color="auto"/>
            </w:tcBorders>
            <w:shd w:val="clear" w:color="auto" w:fill="auto"/>
            <w:vAlign w:val="center"/>
            <w:hideMark/>
          </w:tcPr>
          <w:p w14:paraId="29FA4063" w14:textId="77777777" w:rsidR="00512F02" w:rsidRPr="00512F02" w:rsidRDefault="00512F02" w:rsidP="00512F02">
            <w:pPr>
              <w:spacing w:line="240" w:lineRule="auto"/>
              <w:ind w:firstLine="0"/>
              <w:jc w:val="center"/>
              <w:rPr>
                <w:rFonts w:ascii="Times New Roman" w:eastAsia="Times New Roman" w:hAnsi="Times New Roman" w:cs="Times New Roman"/>
                <w:b/>
                <w:bCs/>
                <w:i/>
                <w:iCs/>
                <w:color w:val="000000"/>
                <w:sz w:val="20"/>
                <w:szCs w:val="20"/>
                <w:lang w:val="en-US" w:eastAsia="en-US"/>
              </w:rPr>
            </w:pPr>
            <w:r w:rsidRPr="00512F02">
              <w:rPr>
                <w:rFonts w:ascii="Times New Roman" w:eastAsia="Times New Roman" w:hAnsi="Times New Roman" w:cs="Times New Roman"/>
                <w:b/>
                <w:bCs/>
                <w:i/>
                <w:iCs/>
                <w:color w:val="000000"/>
                <w:sz w:val="20"/>
                <w:szCs w:val="20"/>
                <w:lang w:val="en-US" w:eastAsia="en-US"/>
              </w:rPr>
              <w:t>2</w:t>
            </w:r>
          </w:p>
        </w:tc>
        <w:tc>
          <w:tcPr>
            <w:tcW w:w="1500" w:type="dxa"/>
            <w:tcBorders>
              <w:top w:val="nil"/>
              <w:left w:val="nil"/>
              <w:bottom w:val="single" w:sz="4" w:space="0" w:color="auto"/>
              <w:right w:val="single" w:sz="4" w:space="0" w:color="auto"/>
            </w:tcBorders>
            <w:shd w:val="clear" w:color="auto" w:fill="auto"/>
            <w:vAlign w:val="center"/>
            <w:hideMark/>
          </w:tcPr>
          <w:p w14:paraId="0084CEB1" w14:textId="77777777" w:rsidR="00512F02" w:rsidRPr="00512F02" w:rsidRDefault="00512F02" w:rsidP="00512F02">
            <w:pPr>
              <w:spacing w:line="240" w:lineRule="auto"/>
              <w:ind w:firstLine="0"/>
              <w:jc w:val="center"/>
              <w:rPr>
                <w:rFonts w:ascii="Times New Roman" w:eastAsia="Times New Roman" w:hAnsi="Times New Roman" w:cs="Times New Roman"/>
                <w:b/>
                <w:bCs/>
                <w:i/>
                <w:iCs/>
                <w:color w:val="000000"/>
                <w:sz w:val="20"/>
                <w:szCs w:val="20"/>
                <w:lang w:val="en-US" w:eastAsia="en-US"/>
              </w:rPr>
            </w:pPr>
            <w:r w:rsidRPr="00512F02">
              <w:rPr>
                <w:rFonts w:ascii="Times New Roman" w:eastAsia="Times New Roman" w:hAnsi="Times New Roman" w:cs="Times New Roman"/>
                <w:b/>
                <w:bCs/>
                <w:i/>
                <w:iCs/>
                <w:color w:val="000000"/>
                <w:sz w:val="20"/>
                <w:szCs w:val="20"/>
                <w:lang w:val="en-US" w:eastAsia="en-US"/>
              </w:rPr>
              <w:t>3</w:t>
            </w:r>
          </w:p>
        </w:tc>
        <w:tc>
          <w:tcPr>
            <w:tcW w:w="1617" w:type="dxa"/>
            <w:tcBorders>
              <w:top w:val="single" w:sz="4" w:space="0" w:color="auto"/>
              <w:left w:val="nil"/>
              <w:bottom w:val="single" w:sz="4" w:space="0" w:color="auto"/>
              <w:right w:val="single" w:sz="4" w:space="0" w:color="auto"/>
            </w:tcBorders>
            <w:vAlign w:val="center"/>
          </w:tcPr>
          <w:p w14:paraId="01FA13AD" w14:textId="77777777" w:rsidR="00512F02" w:rsidRPr="00512F02" w:rsidRDefault="00512F02" w:rsidP="00512F02">
            <w:pPr>
              <w:spacing w:line="240" w:lineRule="auto"/>
              <w:ind w:firstLine="0"/>
              <w:jc w:val="center"/>
              <w:rPr>
                <w:rFonts w:ascii="Times New Roman" w:eastAsia="Times New Roman" w:hAnsi="Times New Roman" w:cs="Times New Roman"/>
                <w:b/>
                <w:bCs/>
                <w:i/>
                <w:iCs/>
                <w:color w:val="000000"/>
                <w:sz w:val="20"/>
                <w:szCs w:val="20"/>
                <w:lang w:val="en-US" w:eastAsia="en-US"/>
              </w:rPr>
            </w:pPr>
            <w:r w:rsidRPr="00512F02">
              <w:rPr>
                <w:rFonts w:ascii="Times New Roman" w:eastAsia="Times New Roman" w:hAnsi="Times New Roman" w:cs="Times New Roman"/>
                <w:b/>
                <w:bCs/>
                <w:i/>
                <w:iCs/>
                <w:color w:val="000000"/>
                <w:sz w:val="20"/>
                <w:szCs w:val="20"/>
                <w:lang w:val="en-US" w:eastAsia="en-US"/>
              </w:rPr>
              <w:t>4</w:t>
            </w:r>
          </w:p>
        </w:tc>
        <w:tc>
          <w:tcPr>
            <w:tcW w:w="2508" w:type="dxa"/>
            <w:tcBorders>
              <w:top w:val="single" w:sz="4" w:space="0" w:color="auto"/>
              <w:left w:val="nil"/>
              <w:bottom w:val="single" w:sz="4" w:space="0" w:color="auto"/>
              <w:right w:val="single" w:sz="4" w:space="0" w:color="auto"/>
            </w:tcBorders>
          </w:tcPr>
          <w:p w14:paraId="71D1903D" w14:textId="77777777" w:rsidR="00512F02" w:rsidRPr="00512F02" w:rsidRDefault="00512F02" w:rsidP="00512F02">
            <w:pPr>
              <w:spacing w:line="240" w:lineRule="auto"/>
              <w:ind w:firstLine="0"/>
              <w:jc w:val="center"/>
              <w:rPr>
                <w:rFonts w:ascii="Times New Roman" w:eastAsia="Times New Roman" w:hAnsi="Times New Roman" w:cs="Times New Roman"/>
                <w:b/>
                <w:bCs/>
                <w:i/>
                <w:iCs/>
                <w:color w:val="000000"/>
                <w:sz w:val="20"/>
                <w:szCs w:val="20"/>
                <w:lang w:val="en-US" w:eastAsia="en-US"/>
              </w:rPr>
            </w:pPr>
            <w:r w:rsidRPr="00512F02">
              <w:rPr>
                <w:rFonts w:ascii="Times New Roman" w:eastAsia="Times New Roman" w:hAnsi="Times New Roman" w:cs="Times New Roman"/>
                <w:b/>
                <w:bCs/>
                <w:i/>
                <w:iCs/>
                <w:color w:val="000000"/>
                <w:sz w:val="20"/>
                <w:szCs w:val="20"/>
                <w:lang w:val="en-US" w:eastAsia="en-US"/>
              </w:rPr>
              <w:t>5</w:t>
            </w:r>
          </w:p>
        </w:tc>
      </w:tr>
      <w:tr w:rsidR="00512F02" w:rsidRPr="00512F02" w14:paraId="503422B1" w14:textId="77777777" w:rsidTr="00E35DB5">
        <w:trPr>
          <w:trHeight w:val="457"/>
        </w:trPr>
        <w:tc>
          <w:tcPr>
            <w:tcW w:w="820" w:type="dxa"/>
            <w:tcBorders>
              <w:top w:val="single" w:sz="4" w:space="0" w:color="auto"/>
              <w:left w:val="single" w:sz="4" w:space="0" w:color="auto"/>
              <w:bottom w:val="single" w:sz="4" w:space="0" w:color="auto"/>
              <w:right w:val="nil"/>
            </w:tcBorders>
            <w:shd w:val="clear" w:color="auto" w:fill="auto"/>
            <w:vAlign w:val="center"/>
            <w:hideMark/>
          </w:tcPr>
          <w:p w14:paraId="3EA17237" w14:textId="77777777" w:rsidR="00512F02" w:rsidRPr="00512F02" w:rsidRDefault="00512F02" w:rsidP="00512F02">
            <w:pPr>
              <w:spacing w:line="240" w:lineRule="auto"/>
              <w:ind w:firstLine="0"/>
              <w:jc w:val="left"/>
              <w:rPr>
                <w:rFonts w:ascii="Times New Roman" w:eastAsia="Times New Roman" w:hAnsi="Times New Roman" w:cs="Times New Roman"/>
                <w:color w:val="000000"/>
                <w:sz w:val="24"/>
                <w:szCs w:val="24"/>
                <w:lang w:val="en-US" w:eastAsia="en-US"/>
              </w:rPr>
            </w:pPr>
            <w:r w:rsidRPr="00512F02">
              <w:rPr>
                <w:rFonts w:ascii="Times New Roman" w:eastAsia="Times New Roman" w:hAnsi="Times New Roman" w:cs="Times New Roman"/>
                <w:color w:val="000000"/>
                <w:sz w:val="24"/>
                <w:szCs w:val="24"/>
                <w:lang w:val="en-US" w:eastAsia="en-US"/>
              </w:rPr>
              <w:t>1.</w:t>
            </w:r>
          </w:p>
        </w:tc>
        <w:tc>
          <w:tcPr>
            <w:tcW w:w="2764" w:type="dxa"/>
            <w:tcBorders>
              <w:top w:val="single" w:sz="4" w:space="0" w:color="auto"/>
              <w:left w:val="single" w:sz="4" w:space="0" w:color="auto"/>
              <w:bottom w:val="single" w:sz="4" w:space="0" w:color="auto"/>
              <w:right w:val="nil"/>
            </w:tcBorders>
            <w:shd w:val="clear" w:color="auto" w:fill="auto"/>
            <w:vAlign w:val="center"/>
            <w:hideMark/>
          </w:tcPr>
          <w:p w14:paraId="52A77634" w14:textId="671ABDB1" w:rsidR="00512F02" w:rsidRPr="00512F02" w:rsidRDefault="00512F02" w:rsidP="00512F02">
            <w:pPr>
              <w:spacing w:line="240" w:lineRule="auto"/>
              <w:ind w:firstLine="0"/>
              <w:jc w:val="center"/>
              <w:rPr>
                <w:rFonts w:ascii="Times New Roman" w:eastAsia="Times New Roman" w:hAnsi="Times New Roman" w:cs="Times New Roman"/>
                <w:sz w:val="24"/>
                <w:szCs w:val="24"/>
                <w:lang w:val="en-US" w:eastAsia="en-US"/>
              </w:rPr>
            </w:pPr>
            <w:proofErr w:type="spellStart"/>
            <w:r w:rsidRPr="00512F02">
              <w:rPr>
                <w:rFonts w:ascii="Times New Roman" w:eastAsia="Times New Roman" w:hAnsi="Times New Roman" w:cs="Times New Roman"/>
                <w:sz w:val="24"/>
                <w:szCs w:val="24"/>
                <w:lang w:val="en-US" w:eastAsia="en-US"/>
              </w:rPr>
              <w:t>Med</w:t>
            </w:r>
            <w:r>
              <w:rPr>
                <w:rFonts w:ascii="Times New Roman" w:eastAsia="Times New Roman" w:hAnsi="Times New Roman" w:cs="Times New Roman"/>
                <w:sz w:val="24"/>
                <w:szCs w:val="24"/>
                <w:lang w:val="en-US" w:eastAsia="en-US"/>
              </w:rPr>
              <w:t>ienos</w:t>
            </w:r>
            <w:proofErr w:type="spellEnd"/>
            <w:r w:rsidRPr="00512F02">
              <w:rPr>
                <w:rFonts w:ascii="Times New Roman" w:eastAsia="Times New Roman" w:hAnsi="Times New Roman" w:cs="Times New Roman"/>
                <w:sz w:val="24"/>
                <w:szCs w:val="24"/>
                <w:lang w:val="en-US" w:eastAsia="en-US"/>
              </w:rPr>
              <w:t xml:space="preserve"> </w:t>
            </w:r>
            <w:proofErr w:type="spellStart"/>
            <w:r w:rsidRPr="00512F02">
              <w:rPr>
                <w:rFonts w:ascii="Times New Roman" w:eastAsia="Times New Roman" w:hAnsi="Times New Roman" w:cs="Times New Roman"/>
                <w:sz w:val="24"/>
                <w:szCs w:val="24"/>
                <w:lang w:val="en-US" w:eastAsia="en-US"/>
              </w:rPr>
              <w:t>granulės</w:t>
            </w:r>
            <w:proofErr w:type="spellEnd"/>
          </w:p>
        </w:tc>
        <w:tc>
          <w:tcPr>
            <w:tcW w:w="1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6E9B01" w14:textId="77777777" w:rsidR="00512F02" w:rsidRPr="00512F02" w:rsidRDefault="00512F02" w:rsidP="00512F02">
            <w:pPr>
              <w:spacing w:line="240" w:lineRule="auto"/>
              <w:ind w:firstLine="0"/>
              <w:jc w:val="center"/>
              <w:rPr>
                <w:rFonts w:ascii="Times New Roman" w:eastAsia="Times New Roman" w:hAnsi="Times New Roman" w:cs="Times New Roman"/>
                <w:color w:val="000000"/>
                <w:sz w:val="24"/>
                <w:szCs w:val="24"/>
                <w:lang w:val="en-US" w:eastAsia="en-US"/>
              </w:rPr>
            </w:pPr>
          </w:p>
        </w:tc>
        <w:tc>
          <w:tcPr>
            <w:tcW w:w="1617" w:type="dxa"/>
            <w:tcBorders>
              <w:top w:val="single" w:sz="4" w:space="0" w:color="auto"/>
              <w:left w:val="nil"/>
              <w:bottom w:val="single" w:sz="4" w:space="0" w:color="auto"/>
              <w:right w:val="single" w:sz="4" w:space="0" w:color="auto"/>
            </w:tcBorders>
            <w:vAlign w:val="center"/>
          </w:tcPr>
          <w:p w14:paraId="173D67B5" w14:textId="258809C0" w:rsidR="00512F02" w:rsidRPr="00512F02" w:rsidRDefault="006A5839" w:rsidP="00512F02">
            <w:pPr>
              <w:spacing w:line="240" w:lineRule="auto"/>
              <w:ind w:firstLine="0"/>
              <w:jc w:val="center"/>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10</w:t>
            </w:r>
            <w:r w:rsidR="00512F02" w:rsidRPr="00512F02">
              <w:rPr>
                <w:rFonts w:ascii="Times New Roman" w:eastAsia="Times New Roman" w:hAnsi="Times New Roman" w:cs="Times New Roman"/>
                <w:color w:val="000000"/>
                <w:sz w:val="24"/>
                <w:szCs w:val="24"/>
                <w:lang w:val="en-US" w:eastAsia="en-US"/>
              </w:rPr>
              <w:t>0</w:t>
            </w:r>
          </w:p>
        </w:tc>
        <w:tc>
          <w:tcPr>
            <w:tcW w:w="2508" w:type="dxa"/>
            <w:tcBorders>
              <w:top w:val="single" w:sz="4" w:space="0" w:color="auto"/>
              <w:left w:val="nil"/>
              <w:bottom w:val="single" w:sz="4" w:space="0" w:color="auto"/>
              <w:right w:val="single" w:sz="4" w:space="0" w:color="auto"/>
            </w:tcBorders>
          </w:tcPr>
          <w:p w14:paraId="29C0456D" w14:textId="77777777" w:rsidR="00512F02" w:rsidRPr="00512F02" w:rsidRDefault="00512F02" w:rsidP="00512F02">
            <w:pPr>
              <w:spacing w:line="240" w:lineRule="auto"/>
              <w:ind w:firstLine="0"/>
              <w:jc w:val="center"/>
              <w:rPr>
                <w:rFonts w:ascii="Times New Roman" w:eastAsia="Times New Roman" w:hAnsi="Times New Roman" w:cs="Times New Roman"/>
                <w:b/>
                <w:bCs/>
                <w:color w:val="000000"/>
                <w:sz w:val="24"/>
                <w:szCs w:val="24"/>
                <w:lang w:val="en-US" w:eastAsia="en-US"/>
              </w:rPr>
            </w:pPr>
          </w:p>
        </w:tc>
      </w:tr>
      <w:tr w:rsidR="00512F02" w:rsidRPr="00512F02" w14:paraId="1F7BFCA5" w14:textId="77777777" w:rsidTr="00E35DB5">
        <w:trPr>
          <w:trHeight w:val="457"/>
        </w:trPr>
        <w:tc>
          <w:tcPr>
            <w:tcW w:w="820" w:type="dxa"/>
            <w:tcBorders>
              <w:top w:val="single" w:sz="4" w:space="0" w:color="auto"/>
              <w:left w:val="single" w:sz="4" w:space="0" w:color="auto"/>
              <w:bottom w:val="single" w:sz="4" w:space="0" w:color="auto"/>
              <w:right w:val="nil"/>
            </w:tcBorders>
            <w:shd w:val="clear" w:color="auto" w:fill="auto"/>
            <w:vAlign w:val="center"/>
          </w:tcPr>
          <w:p w14:paraId="7B23ADB3" w14:textId="77777777" w:rsidR="00512F02" w:rsidRPr="00512F02" w:rsidRDefault="00512F02" w:rsidP="00512F02">
            <w:pPr>
              <w:spacing w:line="240" w:lineRule="auto"/>
              <w:ind w:firstLine="0"/>
              <w:jc w:val="left"/>
              <w:rPr>
                <w:rFonts w:ascii="Times New Roman" w:eastAsia="Times New Roman" w:hAnsi="Times New Roman" w:cs="Times New Roman"/>
                <w:color w:val="000000"/>
                <w:sz w:val="24"/>
                <w:szCs w:val="24"/>
                <w:lang w:val="en-US" w:eastAsia="en-US"/>
              </w:rPr>
            </w:pPr>
          </w:p>
        </w:tc>
        <w:tc>
          <w:tcPr>
            <w:tcW w:w="588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2CB9E38" w14:textId="6C57E868" w:rsidR="00512F02" w:rsidRPr="00512F02" w:rsidRDefault="00512F02" w:rsidP="00512F02">
            <w:pPr>
              <w:spacing w:line="240" w:lineRule="auto"/>
              <w:ind w:firstLine="0"/>
              <w:jc w:val="right"/>
              <w:rPr>
                <w:rFonts w:ascii="Times New Roman" w:eastAsia="Times New Roman" w:hAnsi="Times New Roman" w:cs="Times New Roman"/>
                <w:b/>
                <w:bCs/>
                <w:color w:val="000000"/>
                <w:sz w:val="24"/>
                <w:szCs w:val="24"/>
                <w:lang w:val="en-US" w:eastAsia="en-US"/>
              </w:rPr>
            </w:pPr>
            <w:r w:rsidRPr="00512F02">
              <w:rPr>
                <w:rFonts w:ascii="Times New Roman" w:eastAsia="Times New Roman" w:hAnsi="Times New Roman" w:cs="Times New Roman"/>
                <w:b/>
                <w:bCs/>
                <w:color w:val="000000"/>
                <w:sz w:val="24"/>
                <w:szCs w:val="24"/>
                <w:lang w:val="en-US" w:eastAsia="en-US"/>
              </w:rPr>
              <w:t xml:space="preserve">PVM </w:t>
            </w:r>
            <w:proofErr w:type="spellStart"/>
            <w:r w:rsidRPr="00512F02">
              <w:rPr>
                <w:rFonts w:ascii="Times New Roman" w:eastAsia="Times New Roman" w:hAnsi="Times New Roman" w:cs="Times New Roman"/>
                <w:b/>
                <w:bCs/>
                <w:color w:val="000000"/>
                <w:sz w:val="24"/>
                <w:szCs w:val="24"/>
                <w:lang w:val="en-US" w:eastAsia="en-US"/>
              </w:rPr>
              <w:t>sudaro</w:t>
            </w:r>
            <w:proofErr w:type="spellEnd"/>
            <w:r w:rsidRPr="00512F02">
              <w:rPr>
                <w:rFonts w:ascii="Times New Roman" w:eastAsia="Times New Roman" w:hAnsi="Times New Roman" w:cs="Times New Roman"/>
                <w:b/>
                <w:bCs/>
                <w:color w:val="000000"/>
                <w:sz w:val="24"/>
                <w:szCs w:val="24"/>
                <w:lang w:val="en-US" w:eastAsia="en-US"/>
              </w:rPr>
              <w:t xml:space="preserve"> (…%)</w:t>
            </w:r>
            <w:r w:rsidR="00FB6929">
              <w:rPr>
                <w:rFonts w:ascii="Times New Roman" w:eastAsia="Times New Roman" w:hAnsi="Times New Roman" w:cs="Times New Roman"/>
                <w:b/>
                <w:bCs/>
                <w:color w:val="000000"/>
                <w:sz w:val="24"/>
                <w:szCs w:val="24"/>
                <w:lang w:val="en-US" w:eastAsia="en-US"/>
              </w:rPr>
              <w:t>,</w:t>
            </w:r>
            <w:r w:rsidRPr="00512F02">
              <w:rPr>
                <w:rFonts w:ascii="Times New Roman" w:eastAsia="Times New Roman" w:hAnsi="Times New Roman" w:cs="Times New Roman"/>
                <w:b/>
                <w:bCs/>
                <w:color w:val="000000"/>
                <w:sz w:val="24"/>
                <w:szCs w:val="24"/>
                <w:lang w:val="en-US" w:eastAsia="en-US"/>
              </w:rPr>
              <w:t xml:space="preserve"> </w:t>
            </w:r>
            <w:proofErr w:type="spellStart"/>
            <w:r w:rsidRPr="00512F02">
              <w:rPr>
                <w:rFonts w:ascii="Times New Roman" w:eastAsia="Times New Roman" w:hAnsi="Times New Roman" w:cs="Times New Roman"/>
                <w:b/>
                <w:bCs/>
                <w:color w:val="000000"/>
                <w:sz w:val="24"/>
                <w:szCs w:val="24"/>
                <w:lang w:val="en-US" w:eastAsia="en-US"/>
              </w:rPr>
              <w:t>Eur</w:t>
            </w:r>
            <w:proofErr w:type="spellEnd"/>
          </w:p>
        </w:tc>
        <w:tc>
          <w:tcPr>
            <w:tcW w:w="2508" w:type="dxa"/>
            <w:tcBorders>
              <w:top w:val="single" w:sz="4" w:space="0" w:color="auto"/>
              <w:left w:val="nil"/>
              <w:bottom w:val="single" w:sz="4" w:space="0" w:color="auto"/>
              <w:right w:val="single" w:sz="4" w:space="0" w:color="auto"/>
            </w:tcBorders>
          </w:tcPr>
          <w:p w14:paraId="78819D49" w14:textId="77777777" w:rsidR="00512F02" w:rsidRPr="00512F02" w:rsidRDefault="00512F02" w:rsidP="00512F02">
            <w:pPr>
              <w:spacing w:line="240" w:lineRule="auto"/>
              <w:ind w:firstLine="0"/>
              <w:jc w:val="center"/>
              <w:rPr>
                <w:rFonts w:ascii="Times New Roman" w:eastAsia="Times New Roman" w:hAnsi="Times New Roman" w:cs="Times New Roman"/>
                <w:b/>
                <w:bCs/>
                <w:color w:val="000000"/>
                <w:sz w:val="24"/>
                <w:szCs w:val="24"/>
                <w:lang w:val="en-US" w:eastAsia="en-US"/>
              </w:rPr>
            </w:pPr>
          </w:p>
        </w:tc>
      </w:tr>
      <w:tr w:rsidR="00512F02" w:rsidRPr="00512F02" w14:paraId="2AC3CD46" w14:textId="77777777" w:rsidTr="00E35DB5">
        <w:trPr>
          <w:trHeight w:val="457"/>
        </w:trPr>
        <w:tc>
          <w:tcPr>
            <w:tcW w:w="820" w:type="dxa"/>
            <w:tcBorders>
              <w:top w:val="single" w:sz="4" w:space="0" w:color="auto"/>
              <w:left w:val="single" w:sz="4" w:space="0" w:color="auto"/>
              <w:bottom w:val="single" w:sz="4" w:space="0" w:color="auto"/>
              <w:right w:val="nil"/>
            </w:tcBorders>
            <w:shd w:val="clear" w:color="auto" w:fill="auto"/>
            <w:vAlign w:val="center"/>
          </w:tcPr>
          <w:p w14:paraId="72981AFB" w14:textId="77777777" w:rsidR="00512F02" w:rsidRPr="00512F02" w:rsidRDefault="00512F02" w:rsidP="00512F02">
            <w:pPr>
              <w:spacing w:line="240" w:lineRule="auto"/>
              <w:ind w:firstLine="0"/>
              <w:jc w:val="left"/>
              <w:rPr>
                <w:rFonts w:ascii="Times New Roman" w:eastAsia="Times New Roman" w:hAnsi="Times New Roman" w:cs="Times New Roman"/>
                <w:color w:val="000000"/>
                <w:sz w:val="24"/>
                <w:szCs w:val="24"/>
                <w:lang w:val="en-US" w:eastAsia="en-US"/>
              </w:rPr>
            </w:pPr>
          </w:p>
        </w:tc>
        <w:tc>
          <w:tcPr>
            <w:tcW w:w="588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050159B" w14:textId="77777777" w:rsidR="00512F02" w:rsidRPr="00512F02" w:rsidRDefault="00512F02" w:rsidP="00512F02">
            <w:pPr>
              <w:spacing w:line="240" w:lineRule="auto"/>
              <w:ind w:firstLine="0"/>
              <w:jc w:val="right"/>
              <w:rPr>
                <w:rFonts w:ascii="Times New Roman" w:eastAsia="Times New Roman" w:hAnsi="Times New Roman" w:cs="Times New Roman"/>
                <w:b/>
                <w:bCs/>
                <w:color w:val="000000"/>
                <w:sz w:val="24"/>
                <w:szCs w:val="24"/>
                <w:lang w:val="en-US" w:eastAsia="en-US"/>
              </w:rPr>
            </w:pPr>
            <w:r w:rsidRPr="00512F02">
              <w:rPr>
                <w:rFonts w:ascii="Times New Roman" w:eastAsia="Times New Roman" w:hAnsi="Times New Roman" w:cs="Times New Roman"/>
                <w:b/>
                <w:bCs/>
                <w:color w:val="000000"/>
                <w:sz w:val="24"/>
                <w:szCs w:val="24"/>
                <w:lang w:val="en-US" w:eastAsia="en-US"/>
              </w:rPr>
              <w:t>BENDRA PASIŪLYMO KAINA, EUR SU PVM</w:t>
            </w:r>
          </w:p>
        </w:tc>
        <w:tc>
          <w:tcPr>
            <w:tcW w:w="2508" w:type="dxa"/>
            <w:tcBorders>
              <w:top w:val="single" w:sz="4" w:space="0" w:color="auto"/>
              <w:left w:val="nil"/>
              <w:bottom w:val="single" w:sz="4" w:space="0" w:color="auto"/>
              <w:right w:val="single" w:sz="4" w:space="0" w:color="auto"/>
            </w:tcBorders>
          </w:tcPr>
          <w:p w14:paraId="2B59B00E" w14:textId="77777777" w:rsidR="00512F02" w:rsidRPr="00512F02" w:rsidRDefault="00512F02" w:rsidP="00512F02">
            <w:pPr>
              <w:spacing w:line="240" w:lineRule="auto"/>
              <w:ind w:firstLine="0"/>
              <w:jc w:val="center"/>
              <w:rPr>
                <w:rFonts w:ascii="Times New Roman" w:eastAsia="Times New Roman" w:hAnsi="Times New Roman" w:cs="Times New Roman"/>
                <w:b/>
                <w:bCs/>
                <w:color w:val="000000"/>
                <w:sz w:val="24"/>
                <w:szCs w:val="24"/>
                <w:lang w:val="en-US" w:eastAsia="en-US"/>
              </w:rPr>
            </w:pPr>
          </w:p>
        </w:tc>
      </w:tr>
    </w:tbl>
    <w:p w14:paraId="5FEE7D96" w14:textId="77777777" w:rsidR="001F691B" w:rsidRPr="00D56D0A" w:rsidRDefault="001F691B" w:rsidP="005A1747">
      <w:pPr>
        <w:widowControl w:val="0"/>
        <w:spacing w:line="240" w:lineRule="auto"/>
        <w:ind w:firstLine="0"/>
        <w:rPr>
          <w:rFonts w:cstheme="minorHAnsi"/>
          <w:i/>
          <w:sz w:val="24"/>
          <w:szCs w:val="24"/>
        </w:rPr>
      </w:pPr>
    </w:p>
    <w:p w14:paraId="2EB4A3DD" w14:textId="77777777" w:rsidR="00671C79" w:rsidRDefault="00671C79" w:rsidP="00CA08A6">
      <w:pPr>
        <w:suppressAutoHyphens/>
        <w:autoSpaceDN w:val="0"/>
        <w:spacing w:line="240" w:lineRule="auto"/>
        <w:ind w:firstLine="0"/>
        <w:textAlignment w:val="baseline"/>
        <w:rPr>
          <w:rFonts w:ascii="Times New Roman" w:eastAsia="Times New Roman" w:hAnsi="Times New Roman" w:cs="Times New Roman"/>
          <w:b/>
          <w:bCs/>
          <w:sz w:val="24"/>
          <w:szCs w:val="24"/>
          <w:lang w:eastAsia="en-US"/>
        </w:rPr>
      </w:pPr>
    </w:p>
    <w:p w14:paraId="728BF29F" w14:textId="77777777" w:rsidR="00671C79" w:rsidRDefault="00671C79" w:rsidP="00CA08A6">
      <w:pPr>
        <w:suppressAutoHyphens/>
        <w:autoSpaceDN w:val="0"/>
        <w:spacing w:line="240" w:lineRule="auto"/>
        <w:ind w:firstLine="0"/>
        <w:textAlignment w:val="baseline"/>
        <w:rPr>
          <w:rFonts w:ascii="Times New Roman" w:eastAsia="Times New Roman" w:hAnsi="Times New Roman" w:cs="Times New Roman"/>
          <w:b/>
          <w:bCs/>
          <w:sz w:val="24"/>
          <w:szCs w:val="24"/>
          <w:lang w:eastAsia="en-US"/>
        </w:rPr>
      </w:pPr>
    </w:p>
    <w:p w14:paraId="3DFC83A7" w14:textId="77777777" w:rsidR="00671C79" w:rsidRDefault="00671C79" w:rsidP="00CA08A6">
      <w:pPr>
        <w:suppressAutoHyphens/>
        <w:autoSpaceDN w:val="0"/>
        <w:spacing w:line="240" w:lineRule="auto"/>
        <w:ind w:firstLine="0"/>
        <w:textAlignment w:val="baseline"/>
        <w:rPr>
          <w:rFonts w:ascii="Times New Roman" w:eastAsia="Times New Roman" w:hAnsi="Times New Roman" w:cs="Times New Roman"/>
          <w:b/>
          <w:bCs/>
          <w:sz w:val="24"/>
          <w:szCs w:val="24"/>
          <w:lang w:eastAsia="en-US"/>
        </w:rPr>
      </w:pPr>
    </w:p>
    <w:p w14:paraId="286A908F" w14:textId="7DE7BAF7" w:rsidR="00CA08A6" w:rsidRPr="00CA08A6" w:rsidRDefault="00CA08A6" w:rsidP="00CA08A6">
      <w:pPr>
        <w:suppressAutoHyphens/>
        <w:autoSpaceDN w:val="0"/>
        <w:spacing w:line="240" w:lineRule="auto"/>
        <w:ind w:firstLine="0"/>
        <w:textAlignment w:val="baseline"/>
        <w:rPr>
          <w:rFonts w:ascii="Times New Roman" w:eastAsia="Times New Roman" w:hAnsi="Times New Roman" w:cs="Times New Roman"/>
          <w:b/>
          <w:bCs/>
          <w:sz w:val="24"/>
          <w:szCs w:val="24"/>
          <w:lang w:eastAsia="en-US"/>
        </w:rPr>
      </w:pPr>
      <w:r w:rsidRPr="00CA08A6">
        <w:rPr>
          <w:rFonts w:eastAsia="Times New Roman" w:cstheme="minorHAnsi"/>
          <w:b/>
          <w:bCs/>
          <w:i/>
          <w:iCs/>
          <w:sz w:val="24"/>
          <w:szCs w:val="24"/>
          <w:u w:val="single"/>
          <w:lang w:eastAsia="en-US"/>
        </w:rPr>
        <w:lastRenderedPageBreak/>
        <w:t>2. Lentelė. Prekių techniniai parametrai</w:t>
      </w:r>
      <w:r w:rsidRPr="00CA08A6">
        <w:rPr>
          <w:rFonts w:ascii="Times New Roman" w:eastAsia="Times New Roman" w:hAnsi="Times New Roman" w:cs="Times New Roman"/>
          <w:b/>
          <w:bCs/>
          <w:sz w:val="24"/>
          <w:szCs w:val="24"/>
          <w:lang w:eastAsia="en-US"/>
        </w:rPr>
        <w:t>.</w:t>
      </w:r>
    </w:p>
    <w:tbl>
      <w:tblPr>
        <w:tblStyle w:val="Lentelstinklelis1"/>
        <w:tblW w:w="0" w:type="auto"/>
        <w:tblLook w:val="04A0" w:firstRow="1" w:lastRow="0" w:firstColumn="1" w:lastColumn="0" w:noHBand="0" w:noVBand="1"/>
      </w:tblPr>
      <w:tblGrid>
        <w:gridCol w:w="815"/>
        <w:gridCol w:w="5213"/>
        <w:gridCol w:w="3511"/>
      </w:tblGrid>
      <w:tr w:rsidR="00CA08A6" w:rsidRPr="00CA08A6" w14:paraId="6B18196F" w14:textId="77777777" w:rsidTr="009A3E2F">
        <w:trPr>
          <w:trHeight w:val="2001"/>
        </w:trPr>
        <w:tc>
          <w:tcPr>
            <w:tcW w:w="815" w:type="dxa"/>
          </w:tcPr>
          <w:p w14:paraId="1B388D9A" w14:textId="77777777" w:rsidR="00CA08A6" w:rsidRPr="00CA08A6" w:rsidRDefault="00CA08A6" w:rsidP="00CA08A6">
            <w:pPr>
              <w:tabs>
                <w:tab w:val="left" w:leader="underscore" w:pos="6293"/>
                <w:tab w:val="left" w:leader="underscore" w:pos="8453"/>
              </w:tabs>
              <w:suppressAutoHyphens/>
              <w:jc w:val="center"/>
              <w:rPr>
                <w:rFonts w:ascii="Times New Roman" w:eastAsia="Times New Roman" w:hAnsi="Times New Roman"/>
                <w:b/>
                <w:bCs/>
                <w:sz w:val="24"/>
                <w:szCs w:val="24"/>
              </w:rPr>
            </w:pPr>
          </w:p>
          <w:p w14:paraId="639D03A4" w14:textId="77777777" w:rsidR="00CA08A6" w:rsidRPr="00CA08A6" w:rsidRDefault="00CA08A6" w:rsidP="00CA08A6">
            <w:pPr>
              <w:tabs>
                <w:tab w:val="left" w:leader="underscore" w:pos="6293"/>
                <w:tab w:val="left" w:leader="underscore" w:pos="8453"/>
              </w:tabs>
              <w:suppressAutoHyphens/>
              <w:jc w:val="center"/>
              <w:rPr>
                <w:rFonts w:ascii="Times New Roman" w:eastAsia="Times New Roman" w:hAnsi="Times New Roman"/>
                <w:b/>
                <w:bCs/>
                <w:sz w:val="24"/>
                <w:szCs w:val="24"/>
              </w:rPr>
            </w:pPr>
            <w:r w:rsidRPr="00CA08A6">
              <w:rPr>
                <w:rFonts w:ascii="Times New Roman" w:eastAsia="Times New Roman" w:hAnsi="Times New Roman"/>
                <w:b/>
                <w:bCs/>
                <w:sz w:val="24"/>
                <w:szCs w:val="24"/>
              </w:rPr>
              <w:t>Eil. Nr.</w:t>
            </w:r>
          </w:p>
        </w:tc>
        <w:tc>
          <w:tcPr>
            <w:tcW w:w="5213" w:type="dxa"/>
          </w:tcPr>
          <w:p w14:paraId="19A19B59" w14:textId="77777777" w:rsidR="00CA08A6" w:rsidRPr="00CA08A6" w:rsidRDefault="00CA08A6" w:rsidP="00CA08A6">
            <w:pPr>
              <w:suppressAutoHyphens/>
              <w:jc w:val="center"/>
              <w:rPr>
                <w:rFonts w:ascii="Times New Roman" w:eastAsia="Times New Roman" w:hAnsi="Times New Roman"/>
                <w:b/>
                <w:bCs/>
                <w:sz w:val="24"/>
                <w:szCs w:val="24"/>
              </w:rPr>
            </w:pPr>
          </w:p>
          <w:p w14:paraId="67D166F8" w14:textId="77777777" w:rsidR="00CA08A6" w:rsidRPr="00CA08A6" w:rsidRDefault="00CA08A6" w:rsidP="00CA08A6">
            <w:pPr>
              <w:suppressAutoHyphens/>
              <w:jc w:val="center"/>
              <w:rPr>
                <w:rFonts w:ascii="Times New Roman" w:eastAsia="Times New Roman" w:hAnsi="Times New Roman"/>
                <w:b/>
                <w:bCs/>
                <w:sz w:val="24"/>
                <w:szCs w:val="24"/>
              </w:rPr>
            </w:pPr>
            <w:r w:rsidRPr="00CA08A6">
              <w:rPr>
                <w:rFonts w:ascii="Times New Roman" w:eastAsia="Times New Roman" w:hAnsi="Times New Roman"/>
                <w:b/>
                <w:bCs/>
                <w:sz w:val="24"/>
                <w:szCs w:val="24"/>
              </w:rPr>
              <w:t>Techninės specifikacijos reikalavimai pirkimo objektui</w:t>
            </w:r>
          </w:p>
          <w:p w14:paraId="6768166D" w14:textId="77777777" w:rsidR="00CA08A6" w:rsidRPr="00CA08A6" w:rsidRDefault="00CA08A6" w:rsidP="00CA08A6">
            <w:pPr>
              <w:tabs>
                <w:tab w:val="left" w:leader="underscore" w:pos="6293"/>
                <w:tab w:val="left" w:leader="underscore" w:pos="8453"/>
              </w:tabs>
              <w:suppressAutoHyphens/>
              <w:rPr>
                <w:rFonts w:ascii="Times New Roman" w:eastAsia="Times New Roman" w:hAnsi="Times New Roman"/>
                <w:sz w:val="24"/>
                <w:szCs w:val="24"/>
              </w:rPr>
            </w:pPr>
          </w:p>
        </w:tc>
        <w:tc>
          <w:tcPr>
            <w:tcW w:w="3511" w:type="dxa"/>
          </w:tcPr>
          <w:p w14:paraId="1F3147BD" w14:textId="77777777" w:rsidR="00CA08A6" w:rsidRPr="00CA08A6" w:rsidRDefault="00CA08A6" w:rsidP="00CA08A6">
            <w:pPr>
              <w:suppressAutoHyphens/>
              <w:jc w:val="center"/>
              <w:rPr>
                <w:rFonts w:ascii="Times New Roman" w:eastAsia="Times New Roman" w:hAnsi="Times New Roman"/>
                <w:b/>
                <w:bCs/>
                <w:sz w:val="24"/>
                <w:szCs w:val="24"/>
              </w:rPr>
            </w:pPr>
          </w:p>
          <w:p w14:paraId="4099E5F7" w14:textId="77777777" w:rsidR="00CA08A6" w:rsidRPr="00CA08A6" w:rsidRDefault="00CA08A6" w:rsidP="00CA08A6">
            <w:pPr>
              <w:suppressAutoHyphens/>
              <w:jc w:val="center"/>
              <w:rPr>
                <w:rFonts w:ascii="Times New Roman" w:eastAsia="Times New Roman" w:hAnsi="Times New Roman"/>
                <w:sz w:val="24"/>
                <w:szCs w:val="24"/>
              </w:rPr>
            </w:pPr>
            <w:r w:rsidRPr="00CA08A6">
              <w:rPr>
                <w:rFonts w:ascii="Times New Roman" w:eastAsia="Times New Roman" w:hAnsi="Times New Roman"/>
                <w:b/>
                <w:bCs/>
                <w:sz w:val="24"/>
                <w:szCs w:val="24"/>
              </w:rPr>
              <w:t>Tiekėjo siūlomos prekės  techniniai parametrai (</w:t>
            </w:r>
            <w:r w:rsidRPr="00CA08A6">
              <w:rPr>
                <w:rFonts w:ascii="Times New Roman" w:eastAsia="Times New Roman" w:hAnsi="Times New Roman"/>
                <w:b/>
                <w:sz w:val="24"/>
                <w:szCs w:val="24"/>
                <w:u w:val="single"/>
              </w:rPr>
              <w:t>Nurodyti tikslius arba atitinka/neatitinka siūlomus prekės techninius parametrus</w:t>
            </w:r>
          </w:p>
        </w:tc>
      </w:tr>
      <w:tr w:rsidR="00CA08A6" w:rsidRPr="00CA08A6" w14:paraId="2BC8DFE2" w14:textId="77777777" w:rsidTr="009A3E2F">
        <w:trPr>
          <w:trHeight w:val="490"/>
        </w:trPr>
        <w:tc>
          <w:tcPr>
            <w:tcW w:w="815" w:type="dxa"/>
          </w:tcPr>
          <w:p w14:paraId="169495F6" w14:textId="77777777" w:rsidR="00CA08A6" w:rsidRPr="00CA08A6" w:rsidRDefault="00CA08A6" w:rsidP="00CA08A6">
            <w:pPr>
              <w:tabs>
                <w:tab w:val="left" w:leader="underscore" w:pos="6293"/>
                <w:tab w:val="left" w:leader="underscore" w:pos="8453"/>
              </w:tabs>
              <w:suppressAutoHyphens/>
              <w:rPr>
                <w:rFonts w:ascii="Times New Roman" w:eastAsia="Times New Roman" w:hAnsi="Times New Roman"/>
                <w:sz w:val="24"/>
                <w:szCs w:val="24"/>
              </w:rPr>
            </w:pPr>
            <w:r w:rsidRPr="00CA08A6">
              <w:rPr>
                <w:rFonts w:ascii="Times New Roman" w:eastAsia="Times New Roman" w:hAnsi="Times New Roman"/>
                <w:sz w:val="24"/>
                <w:szCs w:val="24"/>
              </w:rPr>
              <w:t>1.</w:t>
            </w:r>
          </w:p>
        </w:tc>
        <w:tc>
          <w:tcPr>
            <w:tcW w:w="5213" w:type="dxa"/>
          </w:tcPr>
          <w:p w14:paraId="5D49C1BA" w14:textId="77777777" w:rsidR="00CA08A6" w:rsidRPr="00CA08A6" w:rsidRDefault="00CA08A6" w:rsidP="00CA08A6">
            <w:pPr>
              <w:tabs>
                <w:tab w:val="left" w:leader="underscore" w:pos="6293"/>
                <w:tab w:val="left" w:leader="underscore" w:pos="8453"/>
              </w:tabs>
              <w:suppressAutoHyphens/>
              <w:rPr>
                <w:rFonts w:ascii="Times New Roman" w:eastAsia="Times New Roman" w:hAnsi="Times New Roman"/>
                <w:color w:val="000000"/>
                <w:sz w:val="24"/>
                <w:szCs w:val="24"/>
              </w:rPr>
            </w:pPr>
            <w:r w:rsidRPr="00CA08A6">
              <w:rPr>
                <w:rFonts w:ascii="Times New Roman" w:eastAsia="Times New Roman" w:hAnsi="Times New Roman"/>
                <w:b/>
                <w:bCs/>
                <w:color w:val="000000"/>
                <w:sz w:val="24"/>
                <w:szCs w:val="24"/>
              </w:rPr>
              <w:t>Granulių drėgnumas</w:t>
            </w:r>
          </w:p>
          <w:p w14:paraId="7199E1B9" w14:textId="599F37F8" w:rsidR="00CA08A6" w:rsidRPr="00CA08A6" w:rsidRDefault="00CA08A6" w:rsidP="00CA08A6">
            <w:pPr>
              <w:tabs>
                <w:tab w:val="left" w:leader="underscore" w:pos="6293"/>
                <w:tab w:val="left" w:leader="underscore" w:pos="8453"/>
              </w:tabs>
              <w:suppressAutoHyphens/>
              <w:rPr>
                <w:rFonts w:ascii="Times New Roman" w:eastAsia="Times New Roman" w:hAnsi="Times New Roman"/>
                <w:sz w:val="24"/>
                <w:szCs w:val="24"/>
              </w:rPr>
            </w:pPr>
            <w:r w:rsidRPr="00CA08A6">
              <w:rPr>
                <w:rFonts w:ascii="Times New Roman" w:eastAsia="Times New Roman" w:hAnsi="Times New Roman"/>
                <w:color w:val="000000"/>
                <w:sz w:val="24"/>
                <w:szCs w:val="24"/>
              </w:rPr>
              <w:t xml:space="preserve">Ne daugiau kaip </w:t>
            </w:r>
            <w:r w:rsidR="00783756">
              <w:rPr>
                <w:rFonts w:ascii="Times New Roman" w:eastAsia="Times New Roman" w:hAnsi="Times New Roman"/>
                <w:color w:val="000000"/>
                <w:sz w:val="24"/>
                <w:szCs w:val="24"/>
              </w:rPr>
              <w:t>10</w:t>
            </w:r>
            <w:r w:rsidRPr="00CA08A6">
              <w:rPr>
                <w:rFonts w:ascii="Times New Roman" w:eastAsia="Times New Roman" w:hAnsi="Times New Roman"/>
                <w:color w:val="000000"/>
                <w:sz w:val="24"/>
                <w:szCs w:val="24"/>
              </w:rPr>
              <w:t> </w:t>
            </w:r>
            <w:r w:rsidRPr="00CA08A6">
              <w:rPr>
                <w:rFonts w:ascii="Times New Roman" w:eastAsia="Times New Roman" w:hAnsi="Times New Roman"/>
                <w:color w:val="000000"/>
                <w:sz w:val="24"/>
                <w:szCs w:val="24"/>
                <w:lang w:val="en-US"/>
              </w:rPr>
              <w:t xml:space="preserve">% </w:t>
            </w:r>
          </w:p>
        </w:tc>
        <w:tc>
          <w:tcPr>
            <w:tcW w:w="3511" w:type="dxa"/>
          </w:tcPr>
          <w:p w14:paraId="3775584A" w14:textId="77777777" w:rsidR="00CA08A6" w:rsidRPr="00CA08A6" w:rsidRDefault="00CA08A6" w:rsidP="00CA08A6">
            <w:pPr>
              <w:tabs>
                <w:tab w:val="left" w:leader="underscore" w:pos="6293"/>
                <w:tab w:val="left" w:leader="underscore" w:pos="8453"/>
              </w:tabs>
              <w:suppressAutoHyphens/>
              <w:rPr>
                <w:rFonts w:ascii="Times New Roman" w:eastAsia="Times New Roman" w:hAnsi="Times New Roman"/>
                <w:sz w:val="24"/>
                <w:szCs w:val="24"/>
              </w:rPr>
            </w:pPr>
            <w:r w:rsidRPr="00CA08A6">
              <w:rPr>
                <w:rFonts w:ascii="Times New Roman" w:eastAsia="Times New Roman" w:hAnsi="Times New Roman"/>
                <w:sz w:val="24"/>
                <w:szCs w:val="24"/>
              </w:rPr>
              <w:t>Tikslus</w:t>
            </w:r>
          </w:p>
        </w:tc>
      </w:tr>
      <w:tr w:rsidR="00CA08A6" w:rsidRPr="00CA08A6" w14:paraId="38E42D0E" w14:textId="77777777" w:rsidTr="009A3E2F">
        <w:trPr>
          <w:trHeight w:val="502"/>
        </w:trPr>
        <w:tc>
          <w:tcPr>
            <w:tcW w:w="815" w:type="dxa"/>
          </w:tcPr>
          <w:p w14:paraId="5441A223" w14:textId="77777777" w:rsidR="00CA08A6" w:rsidRPr="00CA08A6" w:rsidRDefault="00CA08A6" w:rsidP="00CA08A6">
            <w:pPr>
              <w:tabs>
                <w:tab w:val="left" w:leader="underscore" w:pos="6293"/>
                <w:tab w:val="left" w:leader="underscore" w:pos="8453"/>
              </w:tabs>
              <w:suppressAutoHyphens/>
              <w:rPr>
                <w:rFonts w:ascii="Times New Roman" w:eastAsia="Times New Roman" w:hAnsi="Times New Roman"/>
                <w:sz w:val="24"/>
                <w:szCs w:val="24"/>
              </w:rPr>
            </w:pPr>
            <w:r w:rsidRPr="00CA08A6">
              <w:rPr>
                <w:rFonts w:ascii="Times New Roman" w:eastAsia="Times New Roman" w:hAnsi="Times New Roman"/>
                <w:sz w:val="24"/>
                <w:szCs w:val="24"/>
              </w:rPr>
              <w:t>2.</w:t>
            </w:r>
          </w:p>
        </w:tc>
        <w:tc>
          <w:tcPr>
            <w:tcW w:w="5213" w:type="dxa"/>
          </w:tcPr>
          <w:p w14:paraId="74F60C07" w14:textId="77777777" w:rsidR="00CA08A6" w:rsidRPr="00CA08A6" w:rsidRDefault="00CA08A6" w:rsidP="00CA08A6">
            <w:pPr>
              <w:tabs>
                <w:tab w:val="left" w:leader="underscore" w:pos="6293"/>
                <w:tab w:val="left" w:leader="underscore" w:pos="8453"/>
              </w:tabs>
              <w:suppressAutoHyphens/>
              <w:rPr>
                <w:rFonts w:ascii="Times New Roman" w:eastAsia="Times New Roman" w:hAnsi="Times New Roman"/>
                <w:b/>
                <w:bCs/>
                <w:color w:val="000000"/>
                <w:sz w:val="24"/>
                <w:szCs w:val="24"/>
              </w:rPr>
            </w:pPr>
            <w:r w:rsidRPr="00CA08A6">
              <w:rPr>
                <w:rFonts w:ascii="Times New Roman" w:eastAsia="Times New Roman" w:hAnsi="Times New Roman"/>
                <w:b/>
                <w:bCs/>
                <w:color w:val="000000"/>
                <w:sz w:val="24"/>
                <w:szCs w:val="24"/>
              </w:rPr>
              <w:t>Granulių diametras</w:t>
            </w:r>
          </w:p>
          <w:p w14:paraId="1E38574A" w14:textId="08EB270B" w:rsidR="00CA08A6" w:rsidRPr="00CA08A6" w:rsidRDefault="00CA08A6" w:rsidP="00CA08A6">
            <w:pPr>
              <w:tabs>
                <w:tab w:val="left" w:leader="underscore" w:pos="6293"/>
                <w:tab w:val="left" w:leader="underscore" w:pos="8453"/>
              </w:tabs>
              <w:suppressAutoHyphens/>
              <w:rPr>
                <w:rFonts w:ascii="Times New Roman" w:eastAsia="Times New Roman" w:hAnsi="Times New Roman"/>
                <w:sz w:val="24"/>
                <w:szCs w:val="24"/>
              </w:rPr>
            </w:pPr>
            <w:r w:rsidRPr="00CA08A6">
              <w:rPr>
                <w:rFonts w:ascii="Times New Roman" w:eastAsia="Times New Roman" w:hAnsi="Times New Roman"/>
                <w:color w:val="000000"/>
                <w:sz w:val="24"/>
                <w:szCs w:val="24"/>
              </w:rPr>
              <w:t xml:space="preserve">Ne daugiau </w:t>
            </w:r>
            <w:r w:rsidR="00783756">
              <w:rPr>
                <w:rFonts w:ascii="Times New Roman" w:eastAsia="Times New Roman" w:hAnsi="Times New Roman"/>
                <w:color w:val="000000"/>
                <w:sz w:val="24"/>
                <w:szCs w:val="24"/>
              </w:rPr>
              <w:t xml:space="preserve">6 mm (+ - 1 </w:t>
            </w:r>
            <w:r w:rsidRPr="00CA08A6">
              <w:rPr>
                <w:rFonts w:ascii="Times New Roman" w:eastAsia="Times New Roman" w:hAnsi="Times New Roman"/>
                <w:color w:val="000000"/>
                <w:sz w:val="24"/>
                <w:szCs w:val="24"/>
              </w:rPr>
              <w:t>mm</w:t>
            </w:r>
            <w:r w:rsidR="00783756">
              <w:rPr>
                <w:rFonts w:ascii="Times New Roman" w:eastAsia="Times New Roman" w:hAnsi="Times New Roman"/>
                <w:color w:val="000000"/>
                <w:sz w:val="24"/>
                <w:szCs w:val="24"/>
              </w:rPr>
              <w:t>)</w:t>
            </w:r>
          </w:p>
        </w:tc>
        <w:tc>
          <w:tcPr>
            <w:tcW w:w="3511" w:type="dxa"/>
          </w:tcPr>
          <w:p w14:paraId="72797757" w14:textId="77777777" w:rsidR="00CA08A6" w:rsidRPr="00CA08A6" w:rsidRDefault="00CA08A6" w:rsidP="00CA08A6">
            <w:pPr>
              <w:tabs>
                <w:tab w:val="left" w:leader="underscore" w:pos="6293"/>
                <w:tab w:val="left" w:leader="underscore" w:pos="8453"/>
              </w:tabs>
              <w:suppressAutoHyphens/>
              <w:rPr>
                <w:rFonts w:ascii="Times New Roman" w:eastAsia="Times New Roman" w:hAnsi="Times New Roman"/>
                <w:sz w:val="24"/>
                <w:szCs w:val="24"/>
              </w:rPr>
            </w:pPr>
            <w:r w:rsidRPr="00CA08A6">
              <w:rPr>
                <w:rFonts w:ascii="Times New Roman" w:eastAsia="Times New Roman" w:hAnsi="Times New Roman"/>
                <w:sz w:val="24"/>
                <w:szCs w:val="24"/>
              </w:rPr>
              <w:t>Tikslus</w:t>
            </w:r>
          </w:p>
        </w:tc>
      </w:tr>
      <w:tr w:rsidR="00CA08A6" w:rsidRPr="00CA08A6" w14:paraId="658A8209" w14:textId="77777777" w:rsidTr="009A3E2F">
        <w:trPr>
          <w:trHeight w:val="490"/>
        </w:trPr>
        <w:tc>
          <w:tcPr>
            <w:tcW w:w="815" w:type="dxa"/>
            <w:tcBorders>
              <w:bottom w:val="single" w:sz="4" w:space="0" w:color="auto"/>
            </w:tcBorders>
          </w:tcPr>
          <w:p w14:paraId="24A15405" w14:textId="77777777" w:rsidR="00CA08A6" w:rsidRPr="00CA08A6" w:rsidRDefault="00CA08A6" w:rsidP="00CA08A6">
            <w:pPr>
              <w:tabs>
                <w:tab w:val="left" w:leader="underscore" w:pos="6293"/>
                <w:tab w:val="left" w:leader="underscore" w:pos="8453"/>
              </w:tabs>
              <w:suppressAutoHyphens/>
              <w:rPr>
                <w:rFonts w:ascii="Times New Roman" w:eastAsia="Times New Roman" w:hAnsi="Times New Roman"/>
                <w:sz w:val="24"/>
                <w:szCs w:val="24"/>
              </w:rPr>
            </w:pPr>
            <w:r w:rsidRPr="00CA08A6">
              <w:rPr>
                <w:rFonts w:ascii="Times New Roman" w:eastAsia="Times New Roman" w:hAnsi="Times New Roman"/>
                <w:sz w:val="24"/>
                <w:szCs w:val="24"/>
              </w:rPr>
              <w:t>3.</w:t>
            </w:r>
          </w:p>
        </w:tc>
        <w:tc>
          <w:tcPr>
            <w:tcW w:w="5213" w:type="dxa"/>
            <w:tcBorders>
              <w:bottom w:val="single" w:sz="4" w:space="0" w:color="auto"/>
            </w:tcBorders>
          </w:tcPr>
          <w:p w14:paraId="5C2106CD" w14:textId="77777777" w:rsidR="00CA08A6" w:rsidRPr="00CA08A6" w:rsidRDefault="00CA08A6" w:rsidP="00CA08A6">
            <w:pPr>
              <w:tabs>
                <w:tab w:val="left" w:leader="underscore" w:pos="6293"/>
                <w:tab w:val="left" w:leader="underscore" w:pos="8453"/>
              </w:tabs>
              <w:suppressAutoHyphens/>
              <w:rPr>
                <w:rFonts w:ascii="Times New Roman" w:eastAsia="Times New Roman" w:hAnsi="Times New Roman"/>
                <w:b/>
                <w:bCs/>
                <w:color w:val="000000"/>
                <w:sz w:val="24"/>
                <w:szCs w:val="24"/>
              </w:rPr>
            </w:pPr>
            <w:proofErr w:type="spellStart"/>
            <w:r w:rsidRPr="00CA08A6">
              <w:rPr>
                <w:rFonts w:ascii="Times New Roman" w:eastAsia="Times New Roman" w:hAnsi="Times New Roman"/>
                <w:b/>
                <w:bCs/>
                <w:color w:val="000000"/>
                <w:sz w:val="24"/>
                <w:szCs w:val="24"/>
              </w:rPr>
              <w:t>Koloringumas</w:t>
            </w:r>
            <w:proofErr w:type="spellEnd"/>
          </w:p>
          <w:p w14:paraId="7A0ECF25" w14:textId="2659AB67" w:rsidR="00CA08A6" w:rsidRPr="00CA08A6" w:rsidRDefault="00CA08A6" w:rsidP="00CA08A6">
            <w:pPr>
              <w:tabs>
                <w:tab w:val="left" w:leader="underscore" w:pos="6293"/>
                <w:tab w:val="left" w:leader="underscore" w:pos="8453"/>
              </w:tabs>
              <w:suppressAutoHyphens/>
              <w:rPr>
                <w:rFonts w:ascii="Times New Roman" w:eastAsia="Times New Roman" w:hAnsi="Times New Roman"/>
                <w:sz w:val="24"/>
                <w:szCs w:val="24"/>
              </w:rPr>
            </w:pPr>
            <w:r w:rsidRPr="00CA08A6">
              <w:rPr>
                <w:rFonts w:ascii="Times New Roman" w:eastAsia="Times New Roman" w:hAnsi="Times New Roman"/>
                <w:sz w:val="24"/>
                <w:szCs w:val="24"/>
                <w:lang w:eastAsia="ar-SA"/>
              </w:rPr>
              <w:t xml:space="preserve">Ne mažiau </w:t>
            </w:r>
            <w:r w:rsidR="00D91931">
              <w:rPr>
                <w:rFonts w:ascii="Times New Roman" w:eastAsia="Times New Roman" w:hAnsi="Times New Roman"/>
                <w:sz w:val="24"/>
                <w:szCs w:val="24"/>
                <w:lang w:eastAsia="ar-SA"/>
              </w:rPr>
              <w:t>4,6 kWh/kg</w:t>
            </w:r>
            <w:r w:rsidRPr="00CA08A6">
              <w:rPr>
                <w:rFonts w:ascii="Times New Roman" w:eastAsia="Times New Roman" w:hAnsi="Times New Roman"/>
                <w:sz w:val="24"/>
                <w:szCs w:val="24"/>
                <w:lang w:eastAsia="ar-SA"/>
              </w:rPr>
              <w:t xml:space="preserve"> (kcal/kg)</w:t>
            </w:r>
          </w:p>
        </w:tc>
        <w:tc>
          <w:tcPr>
            <w:tcW w:w="3511" w:type="dxa"/>
            <w:tcBorders>
              <w:bottom w:val="single" w:sz="4" w:space="0" w:color="auto"/>
            </w:tcBorders>
          </w:tcPr>
          <w:p w14:paraId="252DB521" w14:textId="77777777" w:rsidR="00CA08A6" w:rsidRPr="00CA08A6" w:rsidRDefault="00CA08A6" w:rsidP="00CA08A6">
            <w:pPr>
              <w:tabs>
                <w:tab w:val="left" w:leader="underscore" w:pos="6293"/>
                <w:tab w:val="left" w:leader="underscore" w:pos="8453"/>
              </w:tabs>
              <w:suppressAutoHyphens/>
              <w:rPr>
                <w:rFonts w:ascii="Times New Roman" w:eastAsia="Times New Roman" w:hAnsi="Times New Roman"/>
                <w:sz w:val="24"/>
                <w:szCs w:val="24"/>
              </w:rPr>
            </w:pPr>
            <w:r w:rsidRPr="00CA08A6">
              <w:rPr>
                <w:rFonts w:ascii="Times New Roman" w:eastAsia="Times New Roman" w:hAnsi="Times New Roman"/>
                <w:sz w:val="24"/>
                <w:szCs w:val="24"/>
              </w:rPr>
              <w:t>Tikslus</w:t>
            </w:r>
          </w:p>
        </w:tc>
      </w:tr>
      <w:tr w:rsidR="00CA08A6" w:rsidRPr="00CA08A6" w14:paraId="709E62BD" w14:textId="77777777" w:rsidTr="009A3E2F">
        <w:trPr>
          <w:trHeight w:val="502"/>
        </w:trPr>
        <w:tc>
          <w:tcPr>
            <w:tcW w:w="815" w:type="dxa"/>
            <w:tcBorders>
              <w:bottom w:val="single" w:sz="4" w:space="0" w:color="auto"/>
            </w:tcBorders>
          </w:tcPr>
          <w:p w14:paraId="0DAB8550" w14:textId="77777777" w:rsidR="00CA08A6" w:rsidRPr="00CA08A6" w:rsidRDefault="00CA08A6" w:rsidP="00CA08A6">
            <w:pPr>
              <w:tabs>
                <w:tab w:val="left" w:leader="underscore" w:pos="6293"/>
                <w:tab w:val="left" w:leader="underscore" w:pos="8453"/>
              </w:tabs>
              <w:suppressAutoHyphens/>
              <w:rPr>
                <w:rFonts w:ascii="Times New Roman" w:eastAsia="Times New Roman" w:hAnsi="Times New Roman"/>
                <w:sz w:val="24"/>
                <w:szCs w:val="24"/>
              </w:rPr>
            </w:pPr>
            <w:r w:rsidRPr="00CA08A6">
              <w:rPr>
                <w:rFonts w:ascii="Times New Roman" w:eastAsia="Times New Roman" w:hAnsi="Times New Roman"/>
                <w:sz w:val="24"/>
                <w:szCs w:val="24"/>
              </w:rPr>
              <w:t>4.</w:t>
            </w:r>
          </w:p>
        </w:tc>
        <w:tc>
          <w:tcPr>
            <w:tcW w:w="5213" w:type="dxa"/>
            <w:tcBorders>
              <w:bottom w:val="single" w:sz="4" w:space="0" w:color="auto"/>
            </w:tcBorders>
          </w:tcPr>
          <w:p w14:paraId="08261313" w14:textId="77777777" w:rsidR="00CA08A6" w:rsidRPr="00CA08A6" w:rsidRDefault="00CA08A6" w:rsidP="00CA08A6">
            <w:pPr>
              <w:tabs>
                <w:tab w:val="left" w:leader="underscore" w:pos="6293"/>
                <w:tab w:val="left" w:leader="underscore" w:pos="8453"/>
              </w:tabs>
              <w:suppressAutoHyphens/>
              <w:rPr>
                <w:rFonts w:ascii="Times New Roman" w:eastAsia="Times New Roman" w:hAnsi="Times New Roman"/>
                <w:b/>
                <w:bCs/>
                <w:color w:val="000000"/>
                <w:sz w:val="24"/>
                <w:szCs w:val="24"/>
              </w:rPr>
            </w:pPr>
            <w:proofErr w:type="spellStart"/>
            <w:r w:rsidRPr="00CA08A6">
              <w:rPr>
                <w:rFonts w:ascii="Times New Roman" w:eastAsia="Times New Roman" w:hAnsi="Times New Roman"/>
                <w:b/>
                <w:bCs/>
                <w:color w:val="000000"/>
                <w:sz w:val="24"/>
                <w:szCs w:val="24"/>
              </w:rPr>
              <w:t>Peleningumas</w:t>
            </w:r>
            <w:proofErr w:type="spellEnd"/>
          </w:p>
          <w:p w14:paraId="37B67E8B" w14:textId="0BE7DD01" w:rsidR="00CA08A6" w:rsidRPr="00CA08A6" w:rsidRDefault="00CA08A6" w:rsidP="00CA08A6">
            <w:pPr>
              <w:tabs>
                <w:tab w:val="left" w:leader="underscore" w:pos="6293"/>
                <w:tab w:val="left" w:leader="underscore" w:pos="8453"/>
              </w:tabs>
              <w:suppressAutoHyphens/>
              <w:rPr>
                <w:rFonts w:ascii="Times New Roman" w:eastAsia="Times New Roman" w:hAnsi="Times New Roman"/>
                <w:sz w:val="24"/>
                <w:szCs w:val="24"/>
              </w:rPr>
            </w:pPr>
            <w:r w:rsidRPr="00CA08A6">
              <w:rPr>
                <w:rFonts w:ascii="Times New Roman" w:eastAsia="Times New Roman" w:hAnsi="Times New Roman"/>
                <w:sz w:val="24"/>
                <w:szCs w:val="24"/>
                <w:lang w:eastAsia="ar-SA"/>
              </w:rPr>
              <w:t>Ne daugiau 0,</w:t>
            </w:r>
            <w:r w:rsidR="00D91931">
              <w:rPr>
                <w:rFonts w:ascii="Times New Roman" w:eastAsia="Times New Roman" w:hAnsi="Times New Roman"/>
                <w:sz w:val="24"/>
                <w:szCs w:val="24"/>
                <w:lang w:eastAsia="ar-SA"/>
              </w:rPr>
              <w:t>7</w:t>
            </w:r>
            <w:r w:rsidRPr="00CA08A6">
              <w:rPr>
                <w:rFonts w:ascii="Times New Roman" w:eastAsia="Times New Roman" w:hAnsi="Times New Roman"/>
                <w:sz w:val="24"/>
                <w:szCs w:val="24"/>
                <w:lang w:eastAsia="ar-SA"/>
              </w:rPr>
              <w:t xml:space="preserve"> </w:t>
            </w:r>
            <w:proofErr w:type="spellStart"/>
            <w:r w:rsidRPr="00CA08A6">
              <w:rPr>
                <w:rFonts w:ascii="Times New Roman" w:eastAsia="Times New Roman" w:hAnsi="Times New Roman"/>
                <w:sz w:val="24"/>
                <w:szCs w:val="24"/>
                <w:lang w:eastAsia="ar-SA"/>
              </w:rPr>
              <w:t>proc</w:t>
            </w:r>
            <w:proofErr w:type="spellEnd"/>
          </w:p>
        </w:tc>
        <w:tc>
          <w:tcPr>
            <w:tcW w:w="3511" w:type="dxa"/>
            <w:tcBorders>
              <w:bottom w:val="single" w:sz="4" w:space="0" w:color="auto"/>
            </w:tcBorders>
          </w:tcPr>
          <w:p w14:paraId="6F216EA3" w14:textId="77777777" w:rsidR="00CA08A6" w:rsidRPr="00CA08A6" w:rsidRDefault="00CA08A6" w:rsidP="00CA08A6">
            <w:pPr>
              <w:tabs>
                <w:tab w:val="left" w:leader="underscore" w:pos="6293"/>
                <w:tab w:val="left" w:leader="underscore" w:pos="8453"/>
              </w:tabs>
              <w:suppressAutoHyphens/>
              <w:rPr>
                <w:rFonts w:ascii="Times New Roman" w:eastAsia="Times New Roman" w:hAnsi="Times New Roman"/>
                <w:sz w:val="24"/>
                <w:szCs w:val="24"/>
              </w:rPr>
            </w:pPr>
            <w:r w:rsidRPr="00CA08A6">
              <w:rPr>
                <w:rFonts w:ascii="Times New Roman" w:eastAsia="Times New Roman" w:hAnsi="Times New Roman"/>
                <w:sz w:val="24"/>
                <w:szCs w:val="24"/>
              </w:rPr>
              <w:t>Tikslus</w:t>
            </w:r>
          </w:p>
        </w:tc>
      </w:tr>
      <w:tr w:rsidR="00CA08A6" w:rsidRPr="00CA08A6" w14:paraId="33B037EC" w14:textId="77777777" w:rsidTr="009A3E2F">
        <w:trPr>
          <w:trHeight w:val="748"/>
        </w:trPr>
        <w:tc>
          <w:tcPr>
            <w:tcW w:w="815" w:type="dxa"/>
            <w:tcBorders>
              <w:bottom w:val="single" w:sz="4" w:space="0" w:color="auto"/>
            </w:tcBorders>
          </w:tcPr>
          <w:p w14:paraId="073EF2DC" w14:textId="77777777" w:rsidR="00CA08A6" w:rsidRPr="00CA08A6" w:rsidRDefault="00CA08A6" w:rsidP="00CA08A6">
            <w:pPr>
              <w:tabs>
                <w:tab w:val="left" w:leader="underscore" w:pos="6293"/>
                <w:tab w:val="left" w:leader="underscore" w:pos="8453"/>
              </w:tabs>
              <w:suppressAutoHyphens/>
              <w:rPr>
                <w:rFonts w:ascii="Times New Roman" w:eastAsia="Times New Roman" w:hAnsi="Times New Roman"/>
                <w:sz w:val="24"/>
                <w:szCs w:val="24"/>
              </w:rPr>
            </w:pPr>
            <w:r w:rsidRPr="00CA08A6">
              <w:rPr>
                <w:rFonts w:ascii="Times New Roman" w:eastAsia="Times New Roman" w:hAnsi="Times New Roman"/>
                <w:sz w:val="24"/>
                <w:szCs w:val="24"/>
              </w:rPr>
              <w:t>5.</w:t>
            </w:r>
          </w:p>
        </w:tc>
        <w:tc>
          <w:tcPr>
            <w:tcW w:w="5213" w:type="dxa"/>
            <w:tcBorders>
              <w:bottom w:val="single" w:sz="4" w:space="0" w:color="auto"/>
            </w:tcBorders>
          </w:tcPr>
          <w:p w14:paraId="14F7A1B0" w14:textId="77777777" w:rsidR="00CA08A6" w:rsidRPr="00CA08A6" w:rsidRDefault="00CA08A6" w:rsidP="00CA08A6">
            <w:pPr>
              <w:tabs>
                <w:tab w:val="left" w:leader="underscore" w:pos="6293"/>
                <w:tab w:val="left" w:leader="underscore" w:pos="8453"/>
              </w:tabs>
              <w:suppressAutoHyphens/>
              <w:rPr>
                <w:rFonts w:ascii="Times New Roman" w:eastAsia="Times New Roman" w:hAnsi="Times New Roman"/>
                <w:b/>
                <w:bCs/>
                <w:color w:val="000000"/>
                <w:sz w:val="24"/>
                <w:szCs w:val="24"/>
              </w:rPr>
            </w:pPr>
            <w:r w:rsidRPr="00CA08A6">
              <w:rPr>
                <w:rFonts w:ascii="Times New Roman" w:eastAsia="Times New Roman" w:hAnsi="Times New Roman"/>
                <w:b/>
                <w:bCs/>
                <w:color w:val="000000"/>
                <w:sz w:val="24"/>
                <w:szCs w:val="24"/>
              </w:rPr>
              <w:t>Granulių fasavimas</w:t>
            </w:r>
          </w:p>
          <w:p w14:paraId="7B02A684" w14:textId="5835B42C" w:rsidR="00CA08A6" w:rsidRPr="00CA08A6" w:rsidRDefault="00CA08A6" w:rsidP="00CA08A6">
            <w:pPr>
              <w:tabs>
                <w:tab w:val="left" w:leader="underscore" w:pos="6293"/>
                <w:tab w:val="left" w:leader="underscore" w:pos="8453"/>
              </w:tabs>
              <w:suppressAutoHyphens/>
              <w:rPr>
                <w:rFonts w:ascii="Times New Roman" w:eastAsia="Times New Roman" w:hAnsi="Times New Roman"/>
                <w:b/>
                <w:bCs/>
                <w:color w:val="000000"/>
                <w:sz w:val="24"/>
                <w:szCs w:val="24"/>
              </w:rPr>
            </w:pPr>
            <w:r w:rsidRPr="00CA08A6">
              <w:rPr>
                <w:rFonts w:ascii="Times New Roman" w:eastAsia="Times New Roman" w:hAnsi="Times New Roman"/>
                <w:sz w:val="24"/>
                <w:szCs w:val="24"/>
                <w:lang w:eastAsia="ar-SA"/>
              </w:rPr>
              <w:t xml:space="preserve">Ne mažiau kaip po </w:t>
            </w:r>
            <w:r w:rsidR="007176E0">
              <w:rPr>
                <w:rFonts w:ascii="Times New Roman" w:eastAsia="Times New Roman" w:hAnsi="Times New Roman"/>
                <w:sz w:val="24"/>
                <w:szCs w:val="24"/>
                <w:lang w:eastAsia="ar-SA"/>
              </w:rPr>
              <w:t>850</w:t>
            </w:r>
            <w:r w:rsidRPr="00CA08A6">
              <w:rPr>
                <w:rFonts w:ascii="Times New Roman" w:eastAsia="Times New Roman" w:hAnsi="Times New Roman"/>
                <w:sz w:val="24"/>
                <w:szCs w:val="24"/>
                <w:lang w:eastAsia="ar-SA"/>
              </w:rPr>
              <w:t xml:space="preserve"> kg, ne daugiau kaip po 12</w:t>
            </w:r>
            <w:r w:rsidR="007176E0">
              <w:rPr>
                <w:rFonts w:ascii="Times New Roman" w:eastAsia="Times New Roman" w:hAnsi="Times New Roman"/>
                <w:sz w:val="24"/>
                <w:szCs w:val="24"/>
                <w:lang w:eastAsia="ar-SA"/>
              </w:rPr>
              <w:t>50</w:t>
            </w:r>
            <w:r w:rsidRPr="00CA08A6">
              <w:rPr>
                <w:rFonts w:ascii="Times New Roman" w:eastAsia="Times New Roman" w:hAnsi="Times New Roman"/>
                <w:sz w:val="24"/>
                <w:szCs w:val="24"/>
                <w:lang w:eastAsia="ar-SA"/>
              </w:rPr>
              <w:t xml:space="preserve"> kg</w:t>
            </w:r>
          </w:p>
        </w:tc>
        <w:tc>
          <w:tcPr>
            <w:tcW w:w="3511" w:type="dxa"/>
            <w:tcBorders>
              <w:bottom w:val="single" w:sz="4" w:space="0" w:color="auto"/>
            </w:tcBorders>
          </w:tcPr>
          <w:p w14:paraId="2FBAFE08" w14:textId="77777777" w:rsidR="00CA08A6" w:rsidRPr="00CA08A6" w:rsidRDefault="00CA08A6" w:rsidP="00CA08A6">
            <w:pPr>
              <w:tabs>
                <w:tab w:val="left" w:leader="underscore" w:pos="6293"/>
                <w:tab w:val="left" w:leader="underscore" w:pos="8453"/>
              </w:tabs>
              <w:suppressAutoHyphens/>
              <w:rPr>
                <w:rFonts w:ascii="Times New Roman" w:eastAsia="Times New Roman" w:hAnsi="Times New Roman"/>
                <w:sz w:val="24"/>
                <w:szCs w:val="24"/>
              </w:rPr>
            </w:pPr>
            <w:r w:rsidRPr="00CA08A6">
              <w:rPr>
                <w:rFonts w:ascii="Times New Roman" w:eastAsia="Times New Roman" w:hAnsi="Times New Roman"/>
                <w:sz w:val="24"/>
                <w:szCs w:val="24"/>
              </w:rPr>
              <w:t>Tikslus</w:t>
            </w:r>
          </w:p>
        </w:tc>
      </w:tr>
      <w:tr w:rsidR="00CA08A6" w:rsidRPr="00CA08A6" w14:paraId="322D4353" w14:textId="77777777" w:rsidTr="009A3E2F">
        <w:trPr>
          <w:trHeight w:val="60"/>
        </w:trPr>
        <w:tc>
          <w:tcPr>
            <w:tcW w:w="815" w:type="dxa"/>
            <w:tcBorders>
              <w:bottom w:val="single" w:sz="4" w:space="0" w:color="auto"/>
            </w:tcBorders>
          </w:tcPr>
          <w:p w14:paraId="0A5E295C" w14:textId="77777777" w:rsidR="00CA08A6" w:rsidRPr="00CA08A6" w:rsidRDefault="00CA08A6" w:rsidP="00CA08A6">
            <w:pPr>
              <w:tabs>
                <w:tab w:val="left" w:leader="underscore" w:pos="6293"/>
                <w:tab w:val="left" w:leader="underscore" w:pos="8453"/>
              </w:tabs>
              <w:suppressAutoHyphens/>
              <w:rPr>
                <w:rFonts w:ascii="Times New Roman" w:eastAsia="Times New Roman" w:hAnsi="Times New Roman"/>
                <w:sz w:val="24"/>
                <w:szCs w:val="24"/>
              </w:rPr>
            </w:pPr>
            <w:r w:rsidRPr="00CA08A6">
              <w:rPr>
                <w:rFonts w:ascii="Times New Roman" w:eastAsia="Times New Roman" w:hAnsi="Times New Roman"/>
                <w:sz w:val="24"/>
                <w:szCs w:val="24"/>
              </w:rPr>
              <w:t>6.</w:t>
            </w:r>
          </w:p>
        </w:tc>
        <w:tc>
          <w:tcPr>
            <w:tcW w:w="5213" w:type="dxa"/>
            <w:tcBorders>
              <w:bottom w:val="single" w:sz="4" w:space="0" w:color="auto"/>
            </w:tcBorders>
          </w:tcPr>
          <w:p w14:paraId="596572FB" w14:textId="77777777" w:rsidR="00CA08A6" w:rsidRPr="00CA08A6" w:rsidRDefault="00CA08A6" w:rsidP="00CA08A6">
            <w:pPr>
              <w:tabs>
                <w:tab w:val="left" w:leader="underscore" w:pos="6293"/>
                <w:tab w:val="left" w:leader="underscore" w:pos="8453"/>
              </w:tabs>
              <w:suppressAutoHyphens/>
              <w:rPr>
                <w:rFonts w:ascii="Times New Roman" w:eastAsia="Times New Roman" w:hAnsi="Times New Roman"/>
                <w:b/>
                <w:bCs/>
                <w:color w:val="000000"/>
                <w:sz w:val="24"/>
                <w:szCs w:val="24"/>
              </w:rPr>
            </w:pPr>
            <w:r w:rsidRPr="00CA08A6">
              <w:rPr>
                <w:rFonts w:ascii="Times New Roman" w:eastAsia="Times New Roman" w:hAnsi="Times New Roman"/>
                <w:b/>
                <w:bCs/>
                <w:color w:val="000000"/>
                <w:sz w:val="24"/>
                <w:szCs w:val="24"/>
              </w:rPr>
              <w:t>Pagaminta iš mišrių medžio pjuvenų</w:t>
            </w:r>
          </w:p>
          <w:p w14:paraId="23F8E8BE" w14:textId="77777777" w:rsidR="00CA08A6" w:rsidRPr="00CA08A6" w:rsidRDefault="00CA08A6" w:rsidP="00CA08A6">
            <w:pPr>
              <w:tabs>
                <w:tab w:val="left" w:leader="underscore" w:pos="6293"/>
                <w:tab w:val="left" w:leader="underscore" w:pos="8453"/>
              </w:tabs>
              <w:suppressAutoHyphens/>
              <w:rPr>
                <w:rFonts w:ascii="Times New Roman" w:eastAsia="Times New Roman" w:hAnsi="Times New Roman"/>
                <w:color w:val="000000"/>
                <w:sz w:val="24"/>
                <w:szCs w:val="24"/>
              </w:rPr>
            </w:pPr>
            <w:r w:rsidRPr="00CA08A6">
              <w:rPr>
                <w:rFonts w:ascii="Times New Roman" w:eastAsia="Times New Roman" w:hAnsi="Times New Roman"/>
                <w:color w:val="000000"/>
                <w:sz w:val="24"/>
                <w:szCs w:val="24"/>
              </w:rPr>
              <w:t>Lapuočių ir spygliuočių</w:t>
            </w:r>
          </w:p>
        </w:tc>
        <w:tc>
          <w:tcPr>
            <w:tcW w:w="3511" w:type="dxa"/>
            <w:tcBorders>
              <w:bottom w:val="single" w:sz="4" w:space="0" w:color="auto"/>
            </w:tcBorders>
          </w:tcPr>
          <w:p w14:paraId="1F058789" w14:textId="77777777" w:rsidR="00CA08A6" w:rsidRPr="00CA08A6" w:rsidRDefault="00CA08A6" w:rsidP="00CA08A6">
            <w:pPr>
              <w:tabs>
                <w:tab w:val="left" w:leader="underscore" w:pos="6293"/>
                <w:tab w:val="left" w:leader="underscore" w:pos="8453"/>
              </w:tabs>
              <w:suppressAutoHyphens/>
              <w:rPr>
                <w:rFonts w:ascii="Times New Roman" w:eastAsia="Times New Roman" w:hAnsi="Times New Roman"/>
                <w:sz w:val="24"/>
                <w:szCs w:val="24"/>
              </w:rPr>
            </w:pPr>
            <w:r w:rsidRPr="00CA08A6">
              <w:rPr>
                <w:rFonts w:ascii="Times New Roman" w:eastAsia="Times New Roman" w:hAnsi="Times New Roman"/>
                <w:sz w:val="24"/>
                <w:szCs w:val="24"/>
              </w:rPr>
              <w:t>Atitinka/Neatitinka</w:t>
            </w:r>
          </w:p>
        </w:tc>
      </w:tr>
      <w:tr w:rsidR="00CA08A6" w:rsidRPr="00CA08A6" w14:paraId="0D29EF4D" w14:textId="77777777" w:rsidTr="009A3E2F">
        <w:trPr>
          <w:trHeight w:val="244"/>
        </w:trPr>
        <w:tc>
          <w:tcPr>
            <w:tcW w:w="815" w:type="dxa"/>
            <w:tcBorders>
              <w:top w:val="single" w:sz="4" w:space="0" w:color="auto"/>
              <w:left w:val="nil"/>
              <w:bottom w:val="nil"/>
              <w:right w:val="nil"/>
            </w:tcBorders>
          </w:tcPr>
          <w:p w14:paraId="471CEFD9" w14:textId="77777777" w:rsidR="00CA08A6" w:rsidRPr="00CA08A6" w:rsidRDefault="00CA08A6" w:rsidP="00CA08A6">
            <w:pPr>
              <w:tabs>
                <w:tab w:val="left" w:leader="underscore" w:pos="6293"/>
                <w:tab w:val="left" w:leader="underscore" w:pos="8453"/>
              </w:tabs>
              <w:suppressAutoHyphens/>
              <w:rPr>
                <w:rFonts w:ascii="Times New Roman" w:eastAsia="Times New Roman" w:hAnsi="Times New Roman"/>
                <w:sz w:val="24"/>
                <w:szCs w:val="24"/>
              </w:rPr>
            </w:pPr>
          </w:p>
        </w:tc>
        <w:tc>
          <w:tcPr>
            <w:tcW w:w="5213" w:type="dxa"/>
            <w:tcBorders>
              <w:top w:val="single" w:sz="4" w:space="0" w:color="auto"/>
              <w:left w:val="nil"/>
              <w:bottom w:val="nil"/>
              <w:right w:val="nil"/>
            </w:tcBorders>
          </w:tcPr>
          <w:p w14:paraId="3C2A3844" w14:textId="77777777" w:rsidR="00CA08A6" w:rsidRPr="00CA08A6" w:rsidRDefault="00CA08A6" w:rsidP="00CA08A6">
            <w:pPr>
              <w:tabs>
                <w:tab w:val="left" w:leader="underscore" w:pos="6293"/>
                <w:tab w:val="left" w:leader="underscore" w:pos="8453"/>
              </w:tabs>
              <w:suppressAutoHyphens/>
              <w:rPr>
                <w:rFonts w:ascii="Times New Roman" w:eastAsia="Times New Roman" w:hAnsi="Times New Roman"/>
                <w:sz w:val="24"/>
                <w:szCs w:val="24"/>
              </w:rPr>
            </w:pPr>
          </w:p>
        </w:tc>
        <w:tc>
          <w:tcPr>
            <w:tcW w:w="3511" w:type="dxa"/>
            <w:tcBorders>
              <w:top w:val="single" w:sz="4" w:space="0" w:color="auto"/>
              <w:left w:val="nil"/>
              <w:bottom w:val="nil"/>
              <w:right w:val="nil"/>
            </w:tcBorders>
          </w:tcPr>
          <w:p w14:paraId="3ABD59C7" w14:textId="77777777" w:rsidR="00CA08A6" w:rsidRPr="00CA08A6" w:rsidRDefault="00CA08A6" w:rsidP="00CA08A6">
            <w:pPr>
              <w:tabs>
                <w:tab w:val="left" w:leader="underscore" w:pos="6293"/>
                <w:tab w:val="left" w:leader="underscore" w:pos="8453"/>
              </w:tabs>
              <w:suppressAutoHyphens/>
              <w:rPr>
                <w:rFonts w:ascii="Times New Roman" w:eastAsia="Times New Roman" w:hAnsi="Times New Roman"/>
                <w:sz w:val="24"/>
                <w:szCs w:val="24"/>
              </w:rPr>
            </w:pPr>
          </w:p>
        </w:tc>
      </w:tr>
    </w:tbl>
    <w:p w14:paraId="1CCE25CE" w14:textId="5FA3308E" w:rsidR="00CA08A6" w:rsidRPr="00CA08A6" w:rsidRDefault="00CA08A6" w:rsidP="00CA08A6">
      <w:pPr>
        <w:tabs>
          <w:tab w:val="left" w:leader="underscore" w:pos="6293"/>
          <w:tab w:val="left" w:leader="underscore" w:pos="8453"/>
        </w:tabs>
        <w:suppressAutoHyphens/>
        <w:autoSpaceDN w:val="0"/>
        <w:spacing w:line="240" w:lineRule="auto"/>
        <w:ind w:firstLine="567"/>
        <w:textAlignment w:val="baseline"/>
        <w:rPr>
          <w:rFonts w:ascii="Times New Roman" w:eastAsia="Times New Roman" w:hAnsi="Times New Roman" w:cs="Times New Roman"/>
          <w:b/>
          <w:bCs/>
          <w:noProof/>
          <w:sz w:val="24"/>
          <w:szCs w:val="24"/>
          <w:u w:val="single"/>
          <w:lang w:eastAsia="en-US"/>
        </w:rPr>
      </w:pPr>
      <w:r w:rsidRPr="00CA08A6">
        <w:rPr>
          <w:rFonts w:ascii="Times New Roman" w:eastAsia="Times New Roman" w:hAnsi="Times New Roman" w:cs="Times New Roman"/>
          <w:b/>
          <w:bCs/>
          <w:sz w:val="24"/>
          <w:szCs w:val="24"/>
          <w:lang w:eastAsia="en-US"/>
        </w:rPr>
        <w:t xml:space="preserve"> </w:t>
      </w:r>
      <w:r w:rsidRPr="00CA08A6">
        <w:rPr>
          <w:rFonts w:ascii="Times New Roman" w:eastAsia="Times New Roman" w:hAnsi="Times New Roman" w:cs="Times New Roman"/>
          <w:b/>
          <w:bCs/>
          <w:color w:val="000000"/>
          <w:sz w:val="24"/>
          <w:szCs w:val="24"/>
          <w:u w:val="single"/>
          <w:shd w:val="clear" w:color="auto" w:fill="FFFFFF"/>
          <w:lang w:eastAsia="en-US"/>
        </w:rPr>
        <w:t>Kartu su pasiūlymu privaloma pateikti: </w:t>
      </w:r>
      <w:r w:rsidRPr="00CA08A6">
        <w:rPr>
          <w:rFonts w:ascii="Times New Roman" w:eastAsia="Times New Roman" w:hAnsi="Times New Roman" w:cs="Times New Roman"/>
          <w:b/>
          <w:bCs/>
          <w:i/>
          <w:iCs/>
          <w:color w:val="000000"/>
          <w:sz w:val="24"/>
          <w:szCs w:val="24"/>
          <w:u w:val="single"/>
          <w:shd w:val="clear" w:color="auto" w:fill="FFFFFF"/>
          <w:lang w:eastAsia="en-US"/>
        </w:rPr>
        <w:t>dokumentus lietuvių kalba, įrodančius prekės atitiktį nustatytiems reikalavimams (pvz., prekės techninė specifikacija, sertifikatai, aprašymas, katalogas ir kt.).</w:t>
      </w:r>
    </w:p>
    <w:p w14:paraId="10846010" w14:textId="264A3BF8" w:rsidR="00476F1D" w:rsidRPr="00D56D0A" w:rsidRDefault="00476F1D" w:rsidP="00476F1D">
      <w:pPr>
        <w:suppressAutoHyphens/>
        <w:autoSpaceDN w:val="0"/>
        <w:spacing w:before="120" w:line="240" w:lineRule="auto"/>
        <w:ind w:firstLine="0"/>
        <w:textAlignment w:val="baseline"/>
        <w:rPr>
          <w:rFonts w:ascii="Calibri" w:eastAsia="Times New Roman" w:hAnsi="Calibri" w:cs="Calibri"/>
          <w:color w:val="000000"/>
          <w:sz w:val="24"/>
          <w:szCs w:val="24"/>
          <w:lang w:eastAsia="en-US"/>
        </w:rPr>
      </w:pPr>
      <w:r w:rsidRPr="00D56D0A">
        <w:rPr>
          <w:rFonts w:ascii="Calibri" w:eastAsia="Times New Roman" w:hAnsi="Calibri" w:cs="Calibri"/>
          <w:color w:val="000000"/>
          <w:sz w:val="24"/>
          <w:szCs w:val="24"/>
          <w:lang w:eastAsia="en-US"/>
        </w:rPr>
        <w:t xml:space="preserve">Siūlomos prekės </w:t>
      </w:r>
      <w:r w:rsidRPr="00D56D0A">
        <w:rPr>
          <w:rFonts w:ascii="Calibri" w:eastAsia="Times New Roman" w:hAnsi="Calibri" w:cs="Calibri"/>
          <w:b/>
          <w:bCs/>
          <w:color w:val="000000"/>
          <w:sz w:val="24"/>
          <w:szCs w:val="24"/>
          <w:lang w:eastAsia="en-US"/>
        </w:rPr>
        <w:t xml:space="preserve">visiškai </w:t>
      </w:r>
      <w:r w:rsidRPr="00D56D0A">
        <w:rPr>
          <w:rFonts w:ascii="Calibri" w:eastAsia="Times New Roman" w:hAnsi="Calibri" w:cs="Calibri"/>
          <w:b/>
          <w:bCs/>
          <w:sz w:val="24"/>
          <w:szCs w:val="24"/>
          <w:u w:val="single"/>
          <w:lang w:eastAsia="en-US"/>
        </w:rPr>
        <w:t>atitinka</w:t>
      </w:r>
      <w:r w:rsidR="00257697" w:rsidRPr="00D56D0A">
        <w:rPr>
          <w:rFonts w:ascii="Calibri" w:eastAsia="Times New Roman" w:hAnsi="Calibri" w:cs="Calibri"/>
          <w:b/>
          <w:bCs/>
          <w:sz w:val="24"/>
          <w:szCs w:val="24"/>
          <w:u w:val="single"/>
          <w:lang w:eastAsia="en-US"/>
        </w:rPr>
        <w:t xml:space="preserve"> </w:t>
      </w:r>
      <w:r w:rsidR="00DE0125" w:rsidRPr="00D56D0A">
        <w:rPr>
          <w:rFonts w:ascii="Calibri" w:eastAsia="Times New Roman" w:hAnsi="Calibri" w:cs="Calibri"/>
          <w:b/>
          <w:bCs/>
          <w:sz w:val="24"/>
          <w:szCs w:val="24"/>
          <w:u w:val="single"/>
          <w:lang w:eastAsia="en-US"/>
        </w:rPr>
        <w:t xml:space="preserve">(atitiks Sutarties vykdymo metu) </w:t>
      </w:r>
      <w:r w:rsidR="00257697" w:rsidRPr="00D56D0A">
        <w:rPr>
          <w:rFonts w:ascii="Calibri" w:eastAsia="Times New Roman" w:hAnsi="Calibri" w:cs="Calibri"/>
          <w:b/>
          <w:bCs/>
          <w:sz w:val="24"/>
          <w:szCs w:val="24"/>
          <w:u w:val="single"/>
          <w:lang w:eastAsia="en-US"/>
        </w:rPr>
        <w:t xml:space="preserve">specialiųjų pirkimų sąlygų priedo Nr. 2 </w:t>
      </w:r>
      <w:r w:rsidRPr="00D56D0A">
        <w:rPr>
          <w:rFonts w:ascii="Calibri" w:eastAsia="Times New Roman" w:hAnsi="Calibri" w:cs="Calibri"/>
          <w:b/>
          <w:bCs/>
          <w:sz w:val="24"/>
          <w:szCs w:val="24"/>
          <w:u w:val="single"/>
          <w:lang w:eastAsia="en-US"/>
        </w:rPr>
        <w:t xml:space="preserve"> </w:t>
      </w:r>
      <w:r w:rsidR="00257697" w:rsidRPr="00D56D0A">
        <w:rPr>
          <w:rFonts w:ascii="Calibri" w:eastAsia="Times New Roman" w:hAnsi="Calibri" w:cs="Calibri"/>
          <w:b/>
          <w:bCs/>
          <w:sz w:val="24"/>
          <w:szCs w:val="24"/>
          <w:u w:val="single"/>
          <w:lang w:eastAsia="en-US"/>
        </w:rPr>
        <w:t>„T</w:t>
      </w:r>
      <w:r w:rsidRPr="00D56D0A">
        <w:rPr>
          <w:rFonts w:ascii="Calibri" w:eastAsia="Times New Roman" w:hAnsi="Calibri" w:cs="Calibri"/>
          <w:b/>
          <w:bCs/>
          <w:sz w:val="24"/>
          <w:szCs w:val="24"/>
          <w:u w:val="single"/>
          <w:lang w:eastAsia="en-US"/>
        </w:rPr>
        <w:t>echninė specifikacij</w:t>
      </w:r>
      <w:r w:rsidR="00257697" w:rsidRPr="00D56D0A">
        <w:rPr>
          <w:rFonts w:ascii="Calibri" w:eastAsia="Times New Roman" w:hAnsi="Calibri" w:cs="Calibri"/>
          <w:b/>
          <w:bCs/>
          <w:sz w:val="24"/>
          <w:szCs w:val="24"/>
          <w:u w:val="single"/>
          <w:lang w:eastAsia="en-US"/>
        </w:rPr>
        <w:t>a”</w:t>
      </w:r>
      <w:r w:rsidR="00C84969" w:rsidRPr="00D56D0A">
        <w:rPr>
          <w:rFonts w:ascii="Calibri" w:eastAsia="Times New Roman" w:hAnsi="Calibri" w:cs="Calibri"/>
          <w:b/>
          <w:bCs/>
          <w:sz w:val="24"/>
          <w:szCs w:val="24"/>
          <w:u w:val="single"/>
          <w:lang w:eastAsia="en-US"/>
        </w:rPr>
        <w:t xml:space="preserve"> </w:t>
      </w:r>
      <w:r w:rsidRPr="00D56D0A">
        <w:rPr>
          <w:rFonts w:ascii="Calibri" w:eastAsia="Times New Roman" w:hAnsi="Calibri" w:cs="Calibri"/>
          <w:b/>
          <w:bCs/>
          <w:sz w:val="24"/>
          <w:szCs w:val="24"/>
          <w:u w:val="single"/>
          <w:lang w:eastAsia="en-US"/>
        </w:rPr>
        <w:t xml:space="preserve"> </w:t>
      </w:r>
      <w:r w:rsidR="00257697" w:rsidRPr="00D56D0A">
        <w:rPr>
          <w:rFonts w:ascii="Calibri" w:eastAsia="Times New Roman" w:hAnsi="Calibri" w:cs="Calibri"/>
          <w:b/>
          <w:bCs/>
          <w:sz w:val="24"/>
          <w:szCs w:val="24"/>
          <w:u w:val="single"/>
          <w:lang w:eastAsia="en-US"/>
        </w:rPr>
        <w:t>nustatytus</w:t>
      </w:r>
      <w:r w:rsidRPr="00D56D0A">
        <w:rPr>
          <w:rFonts w:ascii="Calibri" w:eastAsia="Times New Roman" w:hAnsi="Calibri" w:cs="Calibri"/>
          <w:b/>
          <w:bCs/>
          <w:sz w:val="24"/>
          <w:szCs w:val="24"/>
          <w:u w:val="single"/>
          <w:lang w:eastAsia="en-US"/>
        </w:rPr>
        <w:t xml:space="preserve"> parametrus</w:t>
      </w:r>
      <w:r w:rsidRPr="00D56D0A">
        <w:rPr>
          <w:rFonts w:ascii="Calibri" w:eastAsia="Times New Roman" w:hAnsi="Calibri" w:cs="Calibri"/>
          <w:sz w:val="24"/>
          <w:szCs w:val="24"/>
          <w:lang w:eastAsia="en-US"/>
        </w:rPr>
        <w:t xml:space="preserve">, </w:t>
      </w:r>
      <w:r w:rsidRPr="00D56D0A">
        <w:rPr>
          <w:rFonts w:ascii="Calibri" w:eastAsia="Times New Roman" w:hAnsi="Calibri" w:cs="Calibri"/>
          <w:color w:val="000000"/>
          <w:sz w:val="24"/>
          <w:szCs w:val="24"/>
          <w:lang w:eastAsia="en-US"/>
        </w:rPr>
        <w:t>bei kitus pirkimo dokumentuose nurodytus reikalavimus.</w:t>
      </w:r>
    </w:p>
    <w:p w14:paraId="403F4641" w14:textId="77777777" w:rsidR="00257697" w:rsidRPr="00D56D0A" w:rsidRDefault="00257697" w:rsidP="001527D8">
      <w:pPr>
        <w:widowControl w:val="0"/>
        <w:rPr>
          <w:i/>
          <w:sz w:val="24"/>
          <w:szCs w:val="24"/>
        </w:rPr>
      </w:pPr>
    </w:p>
    <w:p w14:paraId="7B7C6211" w14:textId="6563C9BD" w:rsidR="001527D8" w:rsidRPr="00D56D0A" w:rsidRDefault="001527D8" w:rsidP="001527D8">
      <w:pPr>
        <w:widowControl w:val="0"/>
        <w:rPr>
          <w:i/>
          <w:sz w:val="24"/>
          <w:szCs w:val="24"/>
        </w:rPr>
      </w:pPr>
      <w:r w:rsidRPr="00D56D0A">
        <w:rPr>
          <w:i/>
          <w:sz w:val="24"/>
          <w:szCs w:val="24"/>
        </w:rPr>
        <w:t xml:space="preserve">Pastabos: </w:t>
      </w:r>
    </w:p>
    <w:p w14:paraId="6DCB23D4" w14:textId="77777777" w:rsidR="001527D8" w:rsidRPr="00D56D0A" w:rsidRDefault="001527D8" w:rsidP="001527D8">
      <w:pPr>
        <w:widowControl w:val="0"/>
        <w:rPr>
          <w:i/>
          <w:sz w:val="24"/>
          <w:szCs w:val="24"/>
        </w:rPr>
      </w:pPr>
      <w:r w:rsidRPr="00D56D0A">
        <w:rPr>
          <w:i/>
          <w:sz w:val="24"/>
          <w:szCs w:val="24"/>
        </w:rPr>
        <w:t>- kainos/įkainiai pasiūlyme nurodomos, paliekant du skaitmenis po kablelio;</w:t>
      </w:r>
    </w:p>
    <w:p w14:paraId="1A306FCA" w14:textId="5EADC2D3" w:rsidR="001F691B" w:rsidRPr="00D56D0A" w:rsidRDefault="001F691B" w:rsidP="001527D8">
      <w:pPr>
        <w:tabs>
          <w:tab w:val="left" w:leader="underscore" w:pos="6293"/>
          <w:tab w:val="left" w:leader="underscore" w:pos="8453"/>
        </w:tabs>
        <w:spacing w:line="240" w:lineRule="auto"/>
        <w:rPr>
          <w:rStyle w:val="Lentelsuraas2"/>
          <w:rFonts w:asciiTheme="minorHAnsi" w:hAnsiTheme="minorHAnsi" w:cstheme="minorHAnsi"/>
          <w:b/>
          <w:bCs/>
          <w:sz w:val="24"/>
          <w:szCs w:val="24"/>
        </w:rPr>
      </w:pPr>
      <w:r w:rsidRPr="00D56D0A">
        <w:rPr>
          <w:rStyle w:val="Lentelsuraas2"/>
          <w:rFonts w:asciiTheme="minorHAnsi" w:hAnsiTheme="minorHAnsi" w:cstheme="minorHAnsi"/>
          <w:b/>
          <w:bCs/>
          <w:sz w:val="24"/>
          <w:szCs w:val="24"/>
        </w:rPr>
        <w:t>Teikdami šį pasiūlymą, mes patvirtiname, kad į mūsų siūlomą kainą įskaičiuoti visi reikiami tiekėjo mokami mokesčiai, pelnas kartu su galimai numatoma tiekėjo rizika, prievolės ir įsipareigojimai apibrėžti sutartyje ar atsirandantys ją vykdant, bei kitos išlaidos, kurias, teikdami pasiūlymą ir laikydamiesi pirkimo dokumentuose nustatytų reikalavimų, privalėjome įskaičiuoti į pasiūlymą.</w:t>
      </w:r>
    </w:p>
    <w:p w14:paraId="7DCD8601" w14:textId="4E8586AB" w:rsidR="001F691B" w:rsidRPr="00D56D0A" w:rsidRDefault="001F691B" w:rsidP="005A1747">
      <w:pPr>
        <w:tabs>
          <w:tab w:val="left" w:leader="underscore" w:pos="6293"/>
          <w:tab w:val="left" w:leader="underscore" w:pos="8453"/>
        </w:tabs>
        <w:spacing w:line="240" w:lineRule="auto"/>
        <w:rPr>
          <w:rFonts w:cstheme="minorHAnsi"/>
          <w:bCs/>
          <w:sz w:val="24"/>
          <w:szCs w:val="24"/>
        </w:rPr>
      </w:pPr>
      <w:r w:rsidRPr="00D56D0A">
        <w:rPr>
          <w:rStyle w:val="Lentelsuraas2"/>
          <w:rFonts w:asciiTheme="minorHAnsi" w:hAnsiTheme="minorHAnsi" w:cstheme="minorHAnsi"/>
          <w:bCs/>
          <w:sz w:val="24"/>
          <w:szCs w:val="24"/>
        </w:rPr>
        <w:t>Taip pat mes patvirtiname, kad visa pasiūlyme pateikta informacija yra teisinga, atitinka tikrovę ir apima viską, ko reikia visiškam ir tinkamam sutarties vykdymui.</w:t>
      </w:r>
    </w:p>
    <w:p w14:paraId="5DEDDB07" w14:textId="35B7F835" w:rsidR="001F691B" w:rsidRPr="00D56D0A" w:rsidRDefault="001F691B" w:rsidP="005A1747">
      <w:pPr>
        <w:widowControl w:val="0"/>
        <w:spacing w:line="240" w:lineRule="auto"/>
        <w:rPr>
          <w:rFonts w:cstheme="minorHAnsi"/>
          <w:bCs/>
          <w:iCs/>
          <w:color w:val="000000" w:themeColor="text1"/>
          <w:sz w:val="24"/>
          <w:szCs w:val="24"/>
          <w:lang w:eastAsia="ar-SA"/>
        </w:rPr>
      </w:pPr>
      <w:r w:rsidRPr="00D56D0A">
        <w:rPr>
          <w:rFonts w:eastAsia="Lucida Sans Unicode" w:cstheme="minorHAnsi"/>
          <w:color w:val="000000"/>
          <w:kern w:val="3"/>
          <w:sz w:val="24"/>
          <w:szCs w:val="24"/>
          <w:lang w:eastAsia="hi-IN" w:bidi="hi-IN"/>
        </w:rPr>
        <w:t>Kartu su pasiūlymu pateikiami šie dokumentai:</w:t>
      </w:r>
    </w:p>
    <w:tbl>
      <w:tblPr>
        <w:tblW w:w="9900" w:type="dxa"/>
        <w:tblInd w:w="-95" w:type="dxa"/>
        <w:tblLayout w:type="fixed"/>
        <w:tblCellMar>
          <w:left w:w="10" w:type="dxa"/>
          <w:right w:w="10" w:type="dxa"/>
        </w:tblCellMar>
        <w:tblLook w:val="0000" w:firstRow="0" w:lastRow="0" w:firstColumn="0" w:lastColumn="0" w:noHBand="0" w:noVBand="0"/>
      </w:tblPr>
      <w:tblGrid>
        <w:gridCol w:w="810"/>
        <w:gridCol w:w="5400"/>
        <w:gridCol w:w="3690"/>
      </w:tblGrid>
      <w:tr w:rsidR="001F691B" w:rsidRPr="00D56D0A" w14:paraId="523AA448" w14:textId="77777777" w:rsidTr="00F55F2B">
        <w:trPr>
          <w:trHeight w:val="333"/>
        </w:trPr>
        <w:tc>
          <w:tcPr>
            <w:tcW w:w="8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8F87490" w14:textId="77777777" w:rsidR="001F691B" w:rsidRPr="00D56D0A" w:rsidRDefault="001F691B" w:rsidP="00F55F2B">
            <w:pPr>
              <w:widowControl w:val="0"/>
              <w:snapToGrid w:val="0"/>
              <w:ind w:right="-12" w:firstLine="178"/>
              <w:jc w:val="center"/>
              <w:rPr>
                <w:rFonts w:eastAsia="Lucida Sans Unicode" w:cstheme="minorHAnsi"/>
                <w:color w:val="000000"/>
                <w:kern w:val="3"/>
                <w:sz w:val="24"/>
                <w:szCs w:val="24"/>
                <w:lang w:eastAsia="hi-IN" w:bidi="hi-IN"/>
              </w:rPr>
            </w:pPr>
            <w:r w:rsidRPr="00D56D0A">
              <w:rPr>
                <w:rFonts w:eastAsia="Lucida Sans Unicode" w:cstheme="minorHAnsi"/>
                <w:color w:val="000000"/>
                <w:kern w:val="3"/>
                <w:sz w:val="24"/>
                <w:szCs w:val="24"/>
                <w:lang w:eastAsia="hi-IN" w:bidi="hi-IN"/>
              </w:rPr>
              <w:t>Eil. Nr.</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E9C63B2" w14:textId="77777777" w:rsidR="001F691B" w:rsidRPr="00D56D0A" w:rsidRDefault="001F691B" w:rsidP="00DB2453">
            <w:pPr>
              <w:widowControl w:val="0"/>
              <w:snapToGrid w:val="0"/>
              <w:jc w:val="center"/>
              <w:rPr>
                <w:rFonts w:eastAsia="Lucida Sans Unicode" w:cstheme="minorHAnsi"/>
                <w:color w:val="000000"/>
                <w:kern w:val="3"/>
                <w:sz w:val="24"/>
                <w:szCs w:val="24"/>
                <w:lang w:eastAsia="hi-IN" w:bidi="hi-IN"/>
              </w:rPr>
            </w:pPr>
            <w:r w:rsidRPr="00D56D0A">
              <w:rPr>
                <w:rFonts w:eastAsia="Lucida Sans Unicode" w:cstheme="minorHAnsi"/>
                <w:color w:val="000000"/>
                <w:kern w:val="3"/>
                <w:sz w:val="24"/>
                <w:szCs w:val="24"/>
                <w:lang w:eastAsia="hi-IN" w:bidi="hi-IN"/>
              </w:rPr>
              <w:t>Pavadinimas</w:t>
            </w: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0A98406" w14:textId="77777777" w:rsidR="001F691B" w:rsidRPr="00D56D0A" w:rsidRDefault="001F691B" w:rsidP="00DB2453">
            <w:pPr>
              <w:widowControl w:val="0"/>
              <w:snapToGrid w:val="0"/>
              <w:jc w:val="center"/>
              <w:rPr>
                <w:rFonts w:eastAsia="Lucida Sans Unicode" w:cstheme="minorHAnsi"/>
                <w:color w:val="000000"/>
                <w:kern w:val="3"/>
                <w:sz w:val="24"/>
                <w:szCs w:val="24"/>
                <w:lang w:eastAsia="hi-IN" w:bidi="hi-IN"/>
              </w:rPr>
            </w:pPr>
            <w:r w:rsidRPr="00D56D0A">
              <w:rPr>
                <w:rFonts w:eastAsia="Lucida Sans Unicode" w:cstheme="minorHAnsi"/>
                <w:color w:val="000000"/>
                <w:kern w:val="3"/>
                <w:sz w:val="24"/>
                <w:szCs w:val="24"/>
                <w:lang w:eastAsia="hi-IN" w:bidi="hi-IN"/>
              </w:rPr>
              <w:t>Dokumento puslapių skaičius</w:t>
            </w:r>
          </w:p>
        </w:tc>
      </w:tr>
      <w:tr w:rsidR="001F691B" w:rsidRPr="00D56D0A" w14:paraId="6BDE9E4A" w14:textId="77777777" w:rsidTr="00F55F2B">
        <w:tc>
          <w:tcPr>
            <w:tcW w:w="8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EBD50A6" w14:textId="77777777" w:rsidR="001F691B" w:rsidRPr="00D56D0A" w:rsidRDefault="001F691B" w:rsidP="00DB2453">
            <w:pPr>
              <w:widowControl w:val="0"/>
              <w:snapToGrid w:val="0"/>
              <w:ind w:firstLine="567"/>
              <w:jc w:val="center"/>
              <w:rPr>
                <w:rFonts w:cstheme="minorHAnsi"/>
                <w:color w:val="000000"/>
                <w:kern w:val="3"/>
                <w:sz w:val="24"/>
                <w:szCs w:val="24"/>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FCBB8C3" w14:textId="77777777" w:rsidR="001F691B" w:rsidRPr="00D56D0A" w:rsidRDefault="001F691B" w:rsidP="00DB2453">
            <w:pPr>
              <w:widowControl w:val="0"/>
              <w:snapToGrid w:val="0"/>
              <w:rPr>
                <w:rFonts w:eastAsia="Lucida Sans Unicode" w:cstheme="minorHAnsi"/>
                <w:color w:val="000000"/>
                <w:kern w:val="3"/>
                <w:sz w:val="24"/>
                <w:szCs w:val="24"/>
                <w:lang w:eastAsia="hi-IN" w:bidi="hi-IN"/>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57BDD1E" w14:textId="77777777" w:rsidR="001F691B" w:rsidRPr="00D56D0A" w:rsidRDefault="001F691B" w:rsidP="00DB2453">
            <w:pPr>
              <w:widowControl w:val="0"/>
              <w:snapToGrid w:val="0"/>
              <w:ind w:firstLine="567"/>
              <w:jc w:val="right"/>
              <w:rPr>
                <w:rFonts w:eastAsia="Lucida Sans Unicode" w:cstheme="minorHAnsi"/>
                <w:color w:val="000000"/>
                <w:kern w:val="3"/>
                <w:sz w:val="24"/>
                <w:szCs w:val="24"/>
                <w:lang w:eastAsia="hi-IN" w:bidi="hi-IN"/>
              </w:rPr>
            </w:pPr>
          </w:p>
        </w:tc>
      </w:tr>
    </w:tbl>
    <w:p w14:paraId="7A00903F" w14:textId="15226A29" w:rsidR="001F691B" w:rsidRPr="00D56D0A" w:rsidRDefault="001F691B" w:rsidP="001F691B">
      <w:pPr>
        <w:widowControl w:val="0"/>
        <w:ind w:left="360"/>
        <w:rPr>
          <w:rFonts w:cstheme="minorHAnsi"/>
          <w:sz w:val="24"/>
          <w:szCs w:val="24"/>
        </w:rPr>
      </w:pPr>
      <w:r w:rsidRPr="00D56D0A">
        <w:rPr>
          <w:rFonts w:cstheme="minorHAnsi"/>
          <w:sz w:val="24"/>
          <w:szCs w:val="24"/>
        </w:rPr>
        <w:t xml:space="preserve">Ši pasiūlyme nurodyta informacija yra konfidenciali </w:t>
      </w:r>
      <w:r w:rsidRPr="00D56D0A">
        <w:rPr>
          <w:rFonts w:cstheme="minorHAnsi"/>
          <w:i/>
          <w:sz w:val="24"/>
          <w:szCs w:val="24"/>
        </w:rPr>
        <w:t>/Perkančioji organizacija</w:t>
      </w:r>
      <w:r w:rsidR="00217DF8" w:rsidRPr="00D56D0A">
        <w:rPr>
          <w:rFonts w:cstheme="minorHAnsi"/>
          <w:i/>
          <w:sz w:val="24"/>
          <w:szCs w:val="24"/>
        </w:rPr>
        <w:t>/CPO</w:t>
      </w:r>
      <w:r w:rsidRPr="00D56D0A">
        <w:rPr>
          <w:rFonts w:cstheme="minorHAnsi"/>
          <w:i/>
          <w:sz w:val="24"/>
          <w:szCs w:val="24"/>
        </w:rPr>
        <w:t xml:space="preserve"> šios informacijos negali atskleisti tretiesiems asmenims/</w:t>
      </w:r>
      <w:r w:rsidRPr="00D56D0A">
        <w:rPr>
          <w:rFonts w:cstheme="minorHAnsi"/>
          <w:sz w:val="24"/>
          <w:szCs w:val="24"/>
        </w:rPr>
        <w:t>:</w:t>
      </w:r>
    </w:p>
    <w:tbl>
      <w:tblPr>
        <w:tblW w:w="9697" w:type="dxa"/>
        <w:tblInd w:w="108" w:type="dxa"/>
        <w:tblLayout w:type="fixed"/>
        <w:tblCellMar>
          <w:left w:w="10" w:type="dxa"/>
          <w:right w:w="10" w:type="dxa"/>
        </w:tblCellMar>
        <w:tblLook w:val="0000" w:firstRow="0" w:lastRow="0" w:firstColumn="0" w:lastColumn="0" w:noHBand="0" w:noVBand="0"/>
      </w:tblPr>
      <w:tblGrid>
        <w:gridCol w:w="607"/>
        <w:gridCol w:w="4704"/>
        <w:gridCol w:w="4386"/>
      </w:tblGrid>
      <w:tr w:rsidR="001F691B" w:rsidRPr="00D56D0A" w14:paraId="334E4E42" w14:textId="77777777" w:rsidTr="00F55F2B">
        <w:tc>
          <w:tcPr>
            <w:tcW w:w="60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B2FA704" w14:textId="77777777" w:rsidR="00F55F2B" w:rsidRPr="00D56D0A" w:rsidRDefault="001F691B" w:rsidP="00F55F2B">
            <w:pPr>
              <w:widowControl w:val="0"/>
              <w:snapToGrid w:val="0"/>
              <w:ind w:hanging="136"/>
              <w:jc w:val="center"/>
              <w:rPr>
                <w:rFonts w:eastAsia="Lucida Sans Unicode" w:cstheme="minorHAnsi"/>
                <w:color w:val="000000"/>
                <w:kern w:val="3"/>
                <w:sz w:val="24"/>
                <w:szCs w:val="24"/>
                <w:lang w:eastAsia="hi-IN" w:bidi="hi-IN"/>
              </w:rPr>
            </w:pPr>
            <w:r w:rsidRPr="00D56D0A">
              <w:rPr>
                <w:rFonts w:eastAsia="Lucida Sans Unicode" w:cstheme="minorHAnsi"/>
                <w:color w:val="000000"/>
                <w:kern w:val="3"/>
                <w:sz w:val="24"/>
                <w:szCs w:val="24"/>
                <w:lang w:eastAsia="hi-IN" w:bidi="hi-IN"/>
              </w:rPr>
              <w:t>Eil.</w:t>
            </w:r>
          </w:p>
          <w:p w14:paraId="02AABCBF" w14:textId="0786D896" w:rsidR="001F691B" w:rsidRPr="00D56D0A" w:rsidRDefault="001F691B" w:rsidP="00F55F2B">
            <w:pPr>
              <w:widowControl w:val="0"/>
              <w:snapToGrid w:val="0"/>
              <w:ind w:hanging="136"/>
              <w:jc w:val="center"/>
              <w:rPr>
                <w:rFonts w:eastAsia="Lucida Sans Unicode" w:cstheme="minorHAnsi"/>
                <w:color w:val="000000"/>
                <w:kern w:val="3"/>
                <w:sz w:val="24"/>
                <w:szCs w:val="24"/>
                <w:lang w:eastAsia="hi-IN" w:bidi="hi-IN"/>
              </w:rPr>
            </w:pPr>
            <w:r w:rsidRPr="00D56D0A">
              <w:rPr>
                <w:rFonts w:eastAsia="Lucida Sans Unicode" w:cstheme="minorHAnsi"/>
                <w:color w:val="000000"/>
                <w:kern w:val="3"/>
                <w:sz w:val="24"/>
                <w:szCs w:val="24"/>
                <w:lang w:eastAsia="hi-IN" w:bidi="hi-IN"/>
              </w:rPr>
              <w:t>Nr.</w:t>
            </w:r>
          </w:p>
        </w:tc>
        <w:tc>
          <w:tcPr>
            <w:tcW w:w="47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B17A89A" w14:textId="77777777" w:rsidR="001F691B" w:rsidRPr="00D56D0A" w:rsidRDefault="001F691B" w:rsidP="00DB2453">
            <w:pPr>
              <w:widowControl w:val="0"/>
              <w:snapToGrid w:val="0"/>
              <w:jc w:val="center"/>
              <w:rPr>
                <w:rFonts w:cstheme="minorHAnsi"/>
                <w:color w:val="000000"/>
                <w:kern w:val="3"/>
                <w:sz w:val="24"/>
                <w:szCs w:val="24"/>
                <w:lang w:eastAsia="hi-IN" w:bidi="hi-IN"/>
              </w:rPr>
            </w:pPr>
            <w:r w:rsidRPr="00D56D0A">
              <w:rPr>
                <w:rFonts w:cstheme="minorHAnsi"/>
                <w:color w:val="000000"/>
                <w:kern w:val="3"/>
                <w:sz w:val="24"/>
                <w:szCs w:val="24"/>
                <w:lang w:eastAsia="hi-IN" w:bidi="hi-IN"/>
              </w:rPr>
              <w:t>Pateikto dokumento pavadinimas (rekomenduojama pavadinime vartoti žodį „Konfidencialu“)</w:t>
            </w:r>
          </w:p>
        </w:tc>
        <w:tc>
          <w:tcPr>
            <w:tcW w:w="4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AC0527" w14:textId="77777777" w:rsidR="001F691B" w:rsidRPr="00D56D0A" w:rsidRDefault="001F691B" w:rsidP="00DB2453">
            <w:pPr>
              <w:widowControl w:val="0"/>
              <w:snapToGrid w:val="0"/>
              <w:jc w:val="center"/>
              <w:rPr>
                <w:rFonts w:cstheme="minorHAnsi"/>
                <w:color w:val="000000"/>
                <w:kern w:val="3"/>
                <w:sz w:val="24"/>
                <w:szCs w:val="24"/>
                <w:lang w:eastAsia="hi-IN" w:bidi="hi-IN"/>
              </w:rPr>
            </w:pPr>
            <w:r w:rsidRPr="00D56D0A">
              <w:rPr>
                <w:rFonts w:cstheme="minorHAnsi"/>
                <w:color w:val="000000"/>
                <w:kern w:val="3"/>
                <w:sz w:val="24"/>
                <w:szCs w:val="24"/>
                <w:lang w:eastAsia="hi-IN" w:bidi="hi-IN"/>
              </w:rPr>
              <w:t>Dokumentas yra įkeltas šioje CVP IS pasiūlymo lango eilutėje („Prisegti dokumentai“)</w:t>
            </w:r>
          </w:p>
        </w:tc>
      </w:tr>
      <w:tr w:rsidR="001F691B" w:rsidRPr="00D56D0A" w14:paraId="7112CD8E" w14:textId="77777777" w:rsidTr="00F55F2B">
        <w:tc>
          <w:tcPr>
            <w:tcW w:w="60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E1D1071" w14:textId="77777777" w:rsidR="001F691B" w:rsidRPr="00D56D0A" w:rsidRDefault="001F691B" w:rsidP="00DB2453">
            <w:pPr>
              <w:widowControl w:val="0"/>
              <w:snapToGrid w:val="0"/>
              <w:rPr>
                <w:rFonts w:eastAsia="Lucida Sans Unicode" w:cstheme="minorHAnsi"/>
                <w:color w:val="000000"/>
                <w:kern w:val="3"/>
                <w:sz w:val="24"/>
                <w:szCs w:val="24"/>
                <w:lang w:eastAsia="hi-IN" w:bidi="hi-IN"/>
              </w:rPr>
            </w:pPr>
          </w:p>
        </w:tc>
        <w:tc>
          <w:tcPr>
            <w:tcW w:w="47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C0CB06B" w14:textId="77777777" w:rsidR="001F691B" w:rsidRPr="00D56D0A" w:rsidRDefault="001F691B" w:rsidP="00DB2453">
            <w:pPr>
              <w:widowControl w:val="0"/>
              <w:snapToGrid w:val="0"/>
              <w:rPr>
                <w:rFonts w:cstheme="minorHAnsi"/>
                <w:color w:val="000000"/>
                <w:kern w:val="3"/>
                <w:sz w:val="24"/>
                <w:szCs w:val="24"/>
                <w:lang w:eastAsia="hi-IN" w:bidi="hi-IN"/>
              </w:rPr>
            </w:pPr>
          </w:p>
        </w:tc>
        <w:tc>
          <w:tcPr>
            <w:tcW w:w="4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D8CBE5" w14:textId="77777777" w:rsidR="001F691B" w:rsidRPr="00D56D0A" w:rsidRDefault="001F691B" w:rsidP="00DB2453">
            <w:pPr>
              <w:widowControl w:val="0"/>
              <w:snapToGrid w:val="0"/>
              <w:rPr>
                <w:rFonts w:cstheme="minorHAnsi"/>
                <w:color w:val="000000"/>
                <w:kern w:val="3"/>
                <w:sz w:val="24"/>
                <w:szCs w:val="24"/>
                <w:lang w:eastAsia="hi-IN" w:bidi="hi-IN"/>
              </w:rPr>
            </w:pPr>
          </w:p>
        </w:tc>
      </w:tr>
    </w:tbl>
    <w:p w14:paraId="06403843" w14:textId="77777777" w:rsidR="001F691B" w:rsidRPr="00D56D0A" w:rsidRDefault="001F691B" w:rsidP="001F691B">
      <w:pPr>
        <w:widowControl w:val="0"/>
        <w:ind w:firstLine="851"/>
        <w:rPr>
          <w:rFonts w:cstheme="minorHAnsi"/>
          <w:sz w:val="24"/>
          <w:szCs w:val="24"/>
        </w:rPr>
      </w:pPr>
      <w:r w:rsidRPr="00D56D0A">
        <w:rPr>
          <w:rFonts w:eastAsia="Lucida Sans Unicode" w:cstheme="minorHAnsi"/>
          <w:kern w:val="3"/>
          <w:sz w:val="24"/>
          <w:szCs w:val="24"/>
          <w:u w:val="single"/>
        </w:rPr>
        <w:t>Pastaba</w:t>
      </w:r>
      <w:r w:rsidRPr="00D56D0A">
        <w:rPr>
          <w:rFonts w:eastAsia="Lucida Sans Unicode" w:cstheme="minorHAnsi"/>
          <w:kern w:val="3"/>
          <w:sz w:val="24"/>
          <w:szCs w:val="24"/>
        </w:rPr>
        <w:t xml:space="preserve">. </w:t>
      </w:r>
      <w:r w:rsidRPr="00D56D0A">
        <w:rPr>
          <w:rFonts w:cstheme="minorHAnsi"/>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68BB2746" w14:textId="77777777" w:rsidR="001F691B" w:rsidRPr="00D56D0A" w:rsidRDefault="001F691B" w:rsidP="001F691B">
      <w:pPr>
        <w:widowControl w:val="0"/>
        <w:rPr>
          <w:rFonts w:cstheme="minorHAnsi"/>
          <w:bCs/>
          <w:i/>
          <w:iCs/>
          <w:sz w:val="24"/>
          <w:szCs w:val="24"/>
        </w:rPr>
      </w:pPr>
    </w:p>
    <w:p w14:paraId="6EDE8676" w14:textId="77777777" w:rsidR="001F691B" w:rsidRPr="00D56D0A" w:rsidRDefault="001F691B" w:rsidP="001F691B">
      <w:pPr>
        <w:widowControl w:val="0"/>
        <w:ind w:firstLine="709"/>
        <w:rPr>
          <w:rFonts w:cstheme="minorHAnsi"/>
          <w:b/>
          <w:bCs/>
          <w:sz w:val="24"/>
          <w:szCs w:val="24"/>
        </w:rPr>
      </w:pPr>
      <w:r w:rsidRPr="00D56D0A">
        <w:rPr>
          <w:rFonts w:cstheme="minorHAnsi"/>
          <w:b/>
          <w:bCs/>
          <w:sz w:val="24"/>
          <w:szCs w:val="24"/>
        </w:rPr>
        <w:t>Pasirašydamas šį pasiūlymą, tvirtintu, kad:</w:t>
      </w:r>
    </w:p>
    <w:p w14:paraId="69D95B7E" w14:textId="7146E26C" w:rsidR="001F691B" w:rsidRPr="00D56D0A" w:rsidRDefault="001F691B" w:rsidP="00D25543">
      <w:pPr>
        <w:pStyle w:val="Sraopastraipa"/>
        <w:widowControl w:val="0"/>
        <w:numPr>
          <w:ilvl w:val="0"/>
          <w:numId w:val="9"/>
        </w:numPr>
        <w:suppressAutoHyphens/>
        <w:spacing w:line="240" w:lineRule="auto"/>
        <w:ind w:left="0" w:firstLine="1069"/>
        <w:rPr>
          <w:rFonts w:eastAsia="Calibri" w:cstheme="minorHAnsi"/>
          <w:b/>
          <w:bCs/>
          <w:smallCaps/>
          <w:sz w:val="24"/>
          <w:szCs w:val="24"/>
        </w:rPr>
      </w:pPr>
      <w:r w:rsidRPr="00D56D0A">
        <w:rPr>
          <w:rFonts w:eastAsia="Calibri" w:cstheme="minorHAnsi"/>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w:t>
      </w:r>
      <w:r w:rsidR="00217DF8" w:rsidRPr="00D56D0A">
        <w:rPr>
          <w:rFonts w:eastAsia="Calibri" w:cstheme="minorHAnsi"/>
          <w:sz w:val="24"/>
          <w:szCs w:val="24"/>
        </w:rPr>
        <w:t>/CPO</w:t>
      </w:r>
      <w:r w:rsidRPr="00D56D0A">
        <w:rPr>
          <w:rFonts w:eastAsia="Calibri" w:cstheme="minorHAnsi"/>
          <w:sz w:val="24"/>
          <w:szCs w:val="24"/>
        </w:rPr>
        <w:t xml:space="preserve"> ir tiekėjo susiklostantiems santykiams, kylantiems iš šio pirkimo ir (ar) susijusiems su šiuo pirkimu;</w:t>
      </w:r>
    </w:p>
    <w:p w14:paraId="5297F013" w14:textId="77777777" w:rsidR="001F691B" w:rsidRPr="00D56D0A" w:rsidRDefault="001F691B" w:rsidP="00D25543">
      <w:pPr>
        <w:pStyle w:val="Sraopastraipa"/>
        <w:widowControl w:val="0"/>
        <w:numPr>
          <w:ilvl w:val="0"/>
          <w:numId w:val="9"/>
        </w:numPr>
        <w:suppressAutoHyphens/>
        <w:spacing w:line="240" w:lineRule="auto"/>
        <w:ind w:left="0" w:firstLine="1069"/>
        <w:rPr>
          <w:rFonts w:eastAsia="Calibri" w:cstheme="minorHAnsi"/>
          <w:b/>
          <w:bCs/>
          <w:smallCaps/>
          <w:sz w:val="24"/>
          <w:szCs w:val="24"/>
        </w:rPr>
      </w:pPr>
      <w:r w:rsidRPr="00D56D0A">
        <w:rPr>
          <w:rFonts w:eastAsia="Calibri" w:cstheme="minorHAnsi"/>
          <w:sz w:val="24"/>
          <w:szCs w:val="24"/>
        </w:rPr>
        <w:t>sutinku su pirkimo dokumentuose nustatytomis sąlygomis ir procedūromis,</w:t>
      </w:r>
    </w:p>
    <w:p w14:paraId="29E1FA0C" w14:textId="77777777" w:rsidR="001F691B" w:rsidRPr="00D56D0A" w:rsidRDefault="001F691B" w:rsidP="00D25543">
      <w:pPr>
        <w:pStyle w:val="Sraopastraipa"/>
        <w:widowControl w:val="0"/>
        <w:numPr>
          <w:ilvl w:val="0"/>
          <w:numId w:val="9"/>
        </w:numPr>
        <w:suppressAutoHyphens/>
        <w:spacing w:line="240" w:lineRule="auto"/>
        <w:ind w:left="0" w:firstLine="1069"/>
        <w:rPr>
          <w:rFonts w:eastAsia="Calibri" w:cstheme="minorHAnsi"/>
          <w:b/>
          <w:bCs/>
          <w:smallCaps/>
          <w:sz w:val="24"/>
          <w:szCs w:val="24"/>
        </w:rPr>
      </w:pPr>
      <w:r w:rsidRPr="00D56D0A">
        <w:rPr>
          <w:rFonts w:eastAsia="Calibri" w:cstheme="minorHAnsi"/>
          <w:sz w:val="24"/>
          <w:szCs w:val="24"/>
        </w:rPr>
        <w:t>pasiūlymo dokumentuose pateikti duomenys ir informacija yra teisinga ir apima viską, ko reikia tinkamam sutarties įvykdymui;</w:t>
      </w:r>
    </w:p>
    <w:p w14:paraId="3D8694AD" w14:textId="6D42C31C" w:rsidR="003314B7" w:rsidRPr="00D56D0A" w:rsidRDefault="005F2061" w:rsidP="00D25543">
      <w:pPr>
        <w:widowControl w:val="0"/>
        <w:numPr>
          <w:ilvl w:val="0"/>
          <w:numId w:val="9"/>
        </w:numPr>
        <w:suppressAutoHyphens/>
        <w:autoSpaceDN w:val="0"/>
        <w:spacing w:line="240" w:lineRule="auto"/>
        <w:ind w:left="0" w:firstLine="1069"/>
        <w:contextualSpacing/>
        <w:textAlignment w:val="baseline"/>
        <w:rPr>
          <w:rFonts w:eastAsia="Calibri" w:cstheme="minorHAnsi"/>
          <w:b/>
          <w:smallCaps/>
          <w:sz w:val="24"/>
          <w:szCs w:val="24"/>
        </w:rPr>
      </w:pPr>
      <w:r w:rsidRPr="00D56D0A">
        <w:rPr>
          <w:rFonts w:eastAsia="Arial" w:cstheme="minorHAnsi"/>
          <w:sz w:val="24"/>
          <w:szCs w:val="24"/>
        </w:rPr>
        <w:t>n</w:t>
      </w:r>
      <w:r w:rsidR="003314B7" w:rsidRPr="00D56D0A">
        <w:rPr>
          <w:rFonts w:eastAsia="Arial" w:cstheme="minorHAnsi"/>
          <w:sz w:val="24"/>
          <w:szCs w:val="24"/>
        </w:rPr>
        <w:t>eturiu pašalinimo pagrindo pagal VPĮ 46 straipsnio 2</w:t>
      </w:r>
      <w:r w:rsidR="003314B7" w:rsidRPr="00D56D0A">
        <w:rPr>
          <w:rFonts w:eastAsia="Arial" w:cstheme="minorHAnsi"/>
          <w:sz w:val="24"/>
          <w:szCs w:val="24"/>
          <w:vertAlign w:val="superscript"/>
        </w:rPr>
        <w:t>1</w:t>
      </w:r>
      <w:r w:rsidR="003314B7" w:rsidRPr="00D56D0A">
        <w:rPr>
          <w:rFonts w:eastAsia="Arial" w:cstheme="minorHAnsi"/>
          <w:sz w:val="24"/>
          <w:szCs w:val="24"/>
        </w:rPr>
        <w:t xml:space="preserve"> dalį (taikoma</w:t>
      </w:r>
      <w:r w:rsidRPr="00D56D0A">
        <w:rPr>
          <w:rFonts w:cstheme="minorHAnsi"/>
          <w:sz w:val="24"/>
          <w:szCs w:val="24"/>
        </w:rPr>
        <w:t xml:space="preserve">, kai tiekėjas yra </w:t>
      </w:r>
      <w:r w:rsidR="00306966" w:rsidRPr="00D56D0A">
        <w:rPr>
          <w:rFonts w:eastAsia="Arial" w:cstheme="minorHAnsi"/>
          <w:sz w:val="24"/>
          <w:szCs w:val="24"/>
        </w:rPr>
        <w:t>juridinis asmuo, kita organizacija ar jos struktūrinis padalinys</w:t>
      </w:r>
      <w:r w:rsidR="00954F70" w:rsidRPr="00D56D0A">
        <w:rPr>
          <w:rFonts w:eastAsia="Arial" w:cstheme="minorHAnsi"/>
          <w:sz w:val="24"/>
          <w:szCs w:val="24"/>
        </w:rPr>
        <w:t>)</w:t>
      </w:r>
      <w:r w:rsidRPr="00D56D0A">
        <w:rPr>
          <w:rFonts w:eastAsia="Arial" w:cstheme="minorHAnsi"/>
          <w:sz w:val="24"/>
          <w:szCs w:val="24"/>
        </w:rPr>
        <w:t>;</w:t>
      </w:r>
    </w:p>
    <w:p w14:paraId="4977EB89" w14:textId="30EE196E" w:rsidR="00B64F28" w:rsidRPr="00D56D0A" w:rsidRDefault="00B64F28" w:rsidP="00D25543">
      <w:pPr>
        <w:widowControl w:val="0"/>
        <w:numPr>
          <w:ilvl w:val="0"/>
          <w:numId w:val="9"/>
        </w:numPr>
        <w:suppressAutoHyphens/>
        <w:autoSpaceDN w:val="0"/>
        <w:spacing w:line="240" w:lineRule="auto"/>
        <w:ind w:left="0" w:firstLine="1069"/>
        <w:contextualSpacing/>
        <w:textAlignment w:val="baseline"/>
        <w:rPr>
          <w:rFonts w:eastAsia="Calibri" w:cstheme="minorHAnsi"/>
          <w:b/>
          <w:smallCaps/>
          <w:sz w:val="24"/>
          <w:szCs w:val="24"/>
        </w:rPr>
      </w:pPr>
      <w:r w:rsidRPr="00D56D0A">
        <w:rPr>
          <w:rFonts w:eastAsia="Calibri" w:cstheme="minorHAnsi"/>
          <w:sz w:val="24"/>
          <w:szCs w:val="24"/>
        </w:rPr>
        <w:t xml:space="preserve">pasiūlymas galioja </w:t>
      </w:r>
      <w:r w:rsidRPr="00D56D0A">
        <w:rPr>
          <w:rFonts w:eastAsia="Times New Roman" w:cstheme="minorHAnsi"/>
          <w:sz w:val="24"/>
          <w:szCs w:val="24"/>
        </w:rPr>
        <w:t xml:space="preserve">ne trumpiau nei </w:t>
      </w:r>
      <w:r w:rsidR="00E35DB5">
        <w:rPr>
          <w:rFonts w:eastAsia="Times New Roman" w:cstheme="minorHAnsi"/>
          <w:sz w:val="24"/>
          <w:szCs w:val="24"/>
        </w:rPr>
        <w:t>60</w:t>
      </w:r>
      <w:r w:rsidRPr="00D56D0A">
        <w:rPr>
          <w:rFonts w:eastAsia="Times New Roman" w:cstheme="minorHAnsi"/>
          <w:sz w:val="24"/>
          <w:szCs w:val="24"/>
        </w:rPr>
        <w:t xml:space="preserve"> dienų nuo pasiūlymų pateikimo galutinio termino pabaigos</w:t>
      </w:r>
      <w:r w:rsidRPr="00D56D0A">
        <w:rPr>
          <w:rFonts w:eastAsia="Calibri" w:cstheme="minorHAnsi"/>
          <w:sz w:val="24"/>
          <w:szCs w:val="24"/>
        </w:rPr>
        <w:t xml:space="preserve">, </w:t>
      </w:r>
      <w:proofErr w:type="spellStart"/>
      <w:r w:rsidRPr="00D56D0A">
        <w:rPr>
          <w:rFonts w:eastAsia="Calibri" w:cstheme="minorHAnsi"/>
          <w:sz w:val="24"/>
          <w:szCs w:val="24"/>
        </w:rPr>
        <w:t>t.y</w:t>
      </w:r>
      <w:proofErr w:type="spellEnd"/>
      <w:r w:rsidRPr="00D56D0A">
        <w:rPr>
          <w:rFonts w:eastAsia="Calibri" w:cstheme="minorHAnsi"/>
          <w:sz w:val="24"/>
          <w:szCs w:val="24"/>
        </w:rPr>
        <w:t xml:space="preserve">. iki ______________. </w:t>
      </w:r>
    </w:p>
    <w:p w14:paraId="55E27E0C" w14:textId="77777777" w:rsidR="001F691B" w:rsidRPr="00D56D0A" w:rsidRDefault="001F691B" w:rsidP="00721AE2">
      <w:pPr>
        <w:pStyle w:val="Sraopastraipa"/>
        <w:widowControl w:val="0"/>
        <w:suppressAutoHyphens/>
        <w:spacing w:line="240" w:lineRule="auto"/>
        <w:ind w:left="0" w:firstLine="0"/>
        <w:rPr>
          <w:rFonts w:cstheme="minorHAnsi"/>
          <w:sz w:val="24"/>
          <w:szCs w:val="24"/>
        </w:rPr>
      </w:pPr>
    </w:p>
    <w:p w14:paraId="6D0A885E" w14:textId="77777777" w:rsidR="001F691B" w:rsidRPr="00D56D0A" w:rsidRDefault="001F691B" w:rsidP="001F691B">
      <w:pPr>
        <w:rPr>
          <w:rFonts w:cstheme="minorHAnsi"/>
          <w:sz w:val="24"/>
          <w:szCs w:val="24"/>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1F691B" w:rsidRPr="00D56D0A" w14:paraId="77FBF209" w14:textId="77777777" w:rsidTr="006A4233">
        <w:trPr>
          <w:trHeight w:val="73"/>
          <w:jc w:val="right"/>
        </w:trPr>
        <w:tc>
          <w:tcPr>
            <w:tcW w:w="3588" w:type="dxa"/>
            <w:tcBorders>
              <w:top w:val="single" w:sz="4" w:space="0" w:color="auto"/>
              <w:left w:val="nil"/>
              <w:bottom w:val="single" w:sz="4" w:space="0" w:color="auto"/>
              <w:right w:val="nil"/>
            </w:tcBorders>
            <w:shd w:val="clear" w:color="auto" w:fill="auto"/>
          </w:tcPr>
          <w:p w14:paraId="481E8193" w14:textId="77777777" w:rsidR="001F691B" w:rsidRPr="00D56D0A" w:rsidRDefault="001F691B" w:rsidP="009C4D3C">
            <w:pPr>
              <w:snapToGrid w:val="0"/>
              <w:ind w:firstLine="0"/>
              <w:rPr>
                <w:rFonts w:cstheme="minorHAnsi"/>
                <w:position w:val="6"/>
                <w:sz w:val="24"/>
                <w:szCs w:val="24"/>
              </w:rPr>
            </w:pPr>
            <w:r w:rsidRPr="00D56D0A">
              <w:rPr>
                <w:rFonts w:cstheme="minorHAnsi"/>
                <w:position w:val="6"/>
                <w:sz w:val="24"/>
                <w:szCs w:val="24"/>
              </w:rPr>
              <w:t>(</w:t>
            </w:r>
            <w:r w:rsidRPr="00D56D0A">
              <w:rPr>
                <w:rFonts w:cstheme="minorHAnsi"/>
                <w:i/>
                <w:position w:val="6"/>
                <w:sz w:val="24"/>
                <w:szCs w:val="24"/>
              </w:rPr>
              <w:t>Tiekėjo arba jo įgalioto asmens pareigų pavadinimas)</w:t>
            </w:r>
          </w:p>
        </w:tc>
        <w:tc>
          <w:tcPr>
            <w:tcW w:w="300" w:type="dxa"/>
            <w:shd w:val="clear" w:color="auto" w:fill="auto"/>
          </w:tcPr>
          <w:p w14:paraId="555DAEF4" w14:textId="77777777" w:rsidR="001F691B" w:rsidRPr="00D56D0A" w:rsidRDefault="001F691B" w:rsidP="00DB2453">
            <w:pPr>
              <w:rPr>
                <w:rFonts w:eastAsia="Calibri" w:cstheme="minorHAnsi"/>
                <w:sz w:val="24"/>
                <w:szCs w:val="24"/>
              </w:rPr>
            </w:pPr>
          </w:p>
        </w:tc>
        <w:tc>
          <w:tcPr>
            <w:tcW w:w="2445" w:type="dxa"/>
            <w:tcBorders>
              <w:top w:val="single" w:sz="4" w:space="0" w:color="auto"/>
              <w:left w:val="nil"/>
              <w:bottom w:val="single" w:sz="4" w:space="0" w:color="auto"/>
              <w:right w:val="nil"/>
            </w:tcBorders>
            <w:shd w:val="clear" w:color="auto" w:fill="auto"/>
          </w:tcPr>
          <w:p w14:paraId="060DBC95" w14:textId="77777777" w:rsidR="001F691B" w:rsidRPr="00D56D0A" w:rsidRDefault="001F691B" w:rsidP="00DB2453">
            <w:pPr>
              <w:rPr>
                <w:rFonts w:eastAsia="Calibri" w:cstheme="minorHAnsi"/>
                <w:i/>
                <w:sz w:val="24"/>
                <w:szCs w:val="24"/>
              </w:rPr>
            </w:pPr>
            <w:r w:rsidRPr="00D56D0A">
              <w:rPr>
                <w:rFonts w:eastAsia="Calibri" w:cstheme="minorHAnsi"/>
                <w:i/>
                <w:position w:val="6"/>
                <w:sz w:val="24"/>
                <w:szCs w:val="24"/>
              </w:rPr>
              <w:t>(Parašas)</w:t>
            </w:r>
          </w:p>
        </w:tc>
        <w:tc>
          <w:tcPr>
            <w:tcW w:w="236" w:type="dxa"/>
            <w:shd w:val="clear" w:color="auto" w:fill="auto"/>
          </w:tcPr>
          <w:p w14:paraId="58084FDB" w14:textId="77777777" w:rsidR="001F691B" w:rsidRPr="00D56D0A" w:rsidRDefault="001F691B" w:rsidP="00DB2453">
            <w:pPr>
              <w:rPr>
                <w:rFonts w:eastAsia="Calibri" w:cstheme="minorHAnsi"/>
                <w:i/>
                <w:sz w:val="24"/>
                <w:szCs w:val="24"/>
              </w:rPr>
            </w:pPr>
          </w:p>
        </w:tc>
        <w:tc>
          <w:tcPr>
            <w:tcW w:w="3259" w:type="dxa"/>
            <w:tcBorders>
              <w:top w:val="single" w:sz="4" w:space="0" w:color="auto"/>
              <w:left w:val="nil"/>
              <w:bottom w:val="single" w:sz="4" w:space="0" w:color="auto"/>
            </w:tcBorders>
            <w:shd w:val="clear" w:color="auto" w:fill="auto"/>
          </w:tcPr>
          <w:p w14:paraId="51EC7972" w14:textId="77777777" w:rsidR="001F691B" w:rsidRPr="00D56D0A" w:rsidRDefault="001F691B" w:rsidP="00DB2453">
            <w:pPr>
              <w:rPr>
                <w:rFonts w:eastAsia="Calibri" w:cstheme="minorHAnsi"/>
                <w:i/>
                <w:sz w:val="24"/>
                <w:szCs w:val="24"/>
              </w:rPr>
            </w:pPr>
            <w:r w:rsidRPr="00D56D0A">
              <w:rPr>
                <w:rFonts w:eastAsia="Calibri" w:cstheme="minorHAnsi"/>
                <w:i/>
                <w:position w:val="6"/>
                <w:sz w:val="24"/>
                <w:szCs w:val="24"/>
              </w:rPr>
              <w:t>(Vardas ir pavardė)</w:t>
            </w:r>
          </w:p>
        </w:tc>
      </w:tr>
      <w:tr w:rsidR="006A4233" w:rsidRPr="00D56D0A" w14:paraId="213F721B" w14:textId="77777777" w:rsidTr="00DB2453">
        <w:trPr>
          <w:trHeight w:val="73"/>
          <w:jc w:val="right"/>
        </w:trPr>
        <w:tc>
          <w:tcPr>
            <w:tcW w:w="3588" w:type="dxa"/>
            <w:tcBorders>
              <w:top w:val="single" w:sz="4" w:space="0" w:color="auto"/>
              <w:left w:val="nil"/>
              <w:bottom w:val="nil"/>
              <w:right w:val="nil"/>
            </w:tcBorders>
            <w:shd w:val="clear" w:color="auto" w:fill="auto"/>
          </w:tcPr>
          <w:p w14:paraId="6DC95872" w14:textId="77777777" w:rsidR="006A4233" w:rsidRDefault="006A4233" w:rsidP="009C4D3C">
            <w:pPr>
              <w:snapToGrid w:val="0"/>
              <w:ind w:firstLine="0"/>
              <w:rPr>
                <w:rFonts w:cstheme="minorHAnsi"/>
                <w:position w:val="6"/>
                <w:sz w:val="24"/>
                <w:szCs w:val="24"/>
              </w:rPr>
            </w:pPr>
          </w:p>
          <w:p w14:paraId="6BC2C937" w14:textId="77777777" w:rsidR="006A4233" w:rsidRDefault="006A4233" w:rsidP="009C4D3C">
            <w:pPr>
              <w:snapToGrid w:val="0"/>
              <w:ind w:firstLine="0"/>
              <w:rPr>
                <w:rFonts w:cstheme="minorHAnsi"/>
                <w:position w:val="6"/>
                <w:sz w:val="24"/>
                <w:szCs w:val="24"/>
              </w:rPr>
            </w:pPr>
          </w:p>
          <w:p w14:paraId="7696FEF5" w14:textId="77777777" w:rsidR="006A4233" w:rsidRDefault="006A4233" w:rsidP="009C4D3C">
            <w:pPr>
              <w:snapToGrid w:val="0"/>
              <w:ind w:firstLine="0"/>
              <w:rPr>
                <w:rFonts w:cstheme="minorHAnsi"/>
                <w:position w:val="6"/>
                <w:sz w:val="24"/>
                <w:szCs w:val="24"/>
              </w:rPr>
            </w:pPr>
          </w:p>
          <w:p w14:paraId="7616C3ED" w14:textId="77777777" w:rsidR="006A4233" w:rsidRDefault="006A4233" w:rsidP="009C4D3C">
            <w:pPr>
              <w:snapToGrid w:val="0"/>
              <w:ind w:firstLine="0"/>
              <w:rPr>
                <w:rFonts w:cstheme="minorHAnsi"/>
                <w:position w:val="6"/>
                <w:sz w:val="24"/>
                <w:szCs w:val="24"/>
              </w:rPr>
            </w:pPr>
          </w:p>
          <w:p w14:paraId="2FC22658" w14:textId="77777777" w:rsidR="006A4233" w:rsidRDefault="006A4233" w:rsidP="009C4D3C">
            <w:pPr>
              <w:snapToGrid w:val="0"/>
              <w:ind w:firstLine="0"/>
              <w:rPr>
                <w:rFonts w:cstheme="minorHAnsi"/>
                <w:position w:val="6"/>
                <w:sz w:val="24"/>
                <w:szCs w:val="24"/>
              </w:rPr>
            </w:pPr>
          </w:p>
          <w:p w14:paraId="7C0B44B1" w14:textId="77777777" w:rsidR="006A4233" w:rsidRDefault="006A4233" w:rsidP="009C4D3C">
            <w:pPr>
              <w:snapToGrid w:val="0"/>
              <w:ind w:firstLine="0"/>
              <w:rPr>
                <w:rFonts w:cstheme="minorHAnsi"/>
                <w:position w:val="6"/>
                <w:sz w:val="24"/>
                <w:szCs w:val="24"/>
              </w:rPr>
            </w:pPr>
          </w:p>
          <w:p w14:paraId="499A0AF5" w14:textId="77777777" w:rsidR="006A4233" w:rsidRDefault="006A4233" w:rsidP="009C4D3C">
            <w:pPr>
              <w:snapToGrid w:val="0"/>
              <w:ind w:firstLine="0"/>
              <w:rPr>
                <w:rFonts w:cstheme="minorHAnsi"/>
                <w:position w:val="6"/>
                <w:sz w:val="24"/>
                <w:szCs w:val="24"/>
              </w:rPr>
            </w:pPr>
          </w:p>
          <w:p w14:paraId="4F360D69" w14:textId="77777777" w:rsidR="006A4233" w:rsidRDefault="006A4233" w:rsidP="009C4D3C">
            <w:pPr>
              <w:snapToGrid w:val="0"/>
              <w:ind w:firstLine="0"/>
              <w:rPr>
                <w:rFonts w:cstheme="minorHAnsi"/>
                <w:position w:val="6"/>
                <w:sz w:val="24"/>
                <w:szCs w:val="24"/>
              </w:rPr>
            </w:pPr>
          </w:p>
          <w:p w14:paraId="7EB34B9A" w14:textId="77777777" w:rsidR="006A4233" w:rsidRDefault="006A4233" w:rsidP="009C4D3C">
            <w:pPr>
              <w:snapToGrid w:val="0"/>
              <w:ind w:firstLine="0"/>
              <w:rPr>
                <w:rFonts w:cstheme="minorHAnsi"/>
                <w:position w:val="6"/>
                <w:sz w:val="24"/>
                <w:szCs w:val="24"/>
              </w:rPr>
            </w:pPr>
          </w:p>
          <w:p w14:paraId="2213B611" w14:textId="77777777" w:rsidR="006A4233" w:rsidRDefault="006A4233" w:rsidP="009C4D3C">
            <w:pPr>
              <w:snapToGrid w:val="0"/>
              <w:ind w:firstLine="0"/>
              <w:rPr>
                <w:rFonts w:cstheme="minorHAnsi"/>
                <w:position w:val="6"/>
                <w:sz w:val="24"/>
                <w:szCs w:val="24"/>
              </w:rPr>
            </w:pPr>
          </w:p>
          <w:p w14:paraId="4D712F5D" w14:textId="77777777" w:rsidR="006A4233" w:rsidRDefault="006A4233" w:rsidP="009C4D3C">
            <w:pPr>
              <w:snapToGrid w:val="0"/>
              <w:ind w:firstLine="0"/>
              <w:rPr>
                <w:rFonts w:cstheme="minorHAnsi"/>
                <w:position w:val="6"/>
                <w:sz w:val="24"/>
                <w:szCs w:val="24"/>
              </w:rPr>
            </w:pPr>
          </w:p>
          <w:p w14:paraId="5C9A140C" w14:textId="77777777" w:rsidR="006A4233" w:rsidRDefault="006A4233" w:rsidP="009C4D3C">
            <w:pPr>
              <w:snapToGrid w:val="0"/>
              <w:ind w:firstLine="0"/>
              <w:rPr>
                <w:rFonts w:cstheme="minorHAnsi"/>
                <w:position w:val="6"/>
                <w:sz w:val="24"/>
                <w:szCs w:val="24"/>
              </w:rPr>
            </w:pPr>
          </w:p>
          <w:p w14:paraId="7D0DA09A" w14:textId="77777777" w:rsidR="006A4233" w:rsidRDefault="006A4233" w:rsidP="009C4D3C">
            <w:pPr>
              <w:snapToGrid w:val="0"/>
              <w:ind w:firstLine="0"/>
              <w:rPr>
                <w:rFonts w:cstheme="minorHAnsi"/>
                <w:position w:val="6"/>
                <w:sz w:val="24"/>
                <w:szCs w:val="24"/>
              </w:rPr>
            </w:pPr>
          </w:p>
          <w:p w14:paraId="70CD496A" w14:textId="77777777" w:rsidR="006A4233" w:rsidRDefault="006A4233" w:rsidP="009C4D3C">
            <w:pPr>
              <w:snapToGrid w:val="0"/>
              <w:ind w:firstLine="0"/>
              <w:rPr>
                <w:rFonts w:cstheme="minorHAnsi"/>
                <w:position w:val="6"/>
                <w:sz w:val="24"/>
                <w:szCs w:val="24"/>
              </w:rPr>
            </w:pPr>
          </w:p>
          <w:p w14:paraId="52F83D73" w14:textId="77777777" w:rsidR="006A4233" w:rsidRDefault="006A4233" w:rsidP="009C4D3C">
            <w:pPr>
              <w:snapToGrid w:val="0"/>
              <w:ind w:firstLine="0"/>
              <w:rPr>
                <w:rFonts w:cstheme="minorHAnsi"/>
                <w:position w:val="6"/>
                <w:sz w:val="24"/>
                <w:szCs w:val="24"/>
              </w:rPr>
            </w:pPr>
          </w:p>
          <w:p w14:paraId="5B460C5E" w14:textId="77777777" w:rsidR="006A4233" w:rsidRDefault="006A4233" w:rsidP="009C4D3C">
            <w:pPr>
              <w:snapToGrid w:val="0"/>
              <w:ind w:firstLine="0"/>
              <w:rPr>
                <w:rFonts w:cstheme="minorHAnsi"/>
                <w:position w:val="6"/>
                <w:sz w:val="24"/>
                <w:szCs w:val="24"/>
              </w:rPr>
            </w:pPr>
          </w:p>
          <w:p w14:paraId="4B05BB6A" w14:textId="77777777" w:rsidR="006A4233" w:rsidRDefault="006A4233" w:rsidP="009C4D3C">
            <w:pPr>
              <w:snapToGrid w:val="0"/>
              <w:ind w:firstLine="0"/>
              <w:rPr>
                <w:rFonts w:cstheme="minorHAnsi"/>
                <w:position w:val="6"/>
                <w:sz w:val="24"/>
                <w:szCs w:val="24"/>
              </w:rPr>
            </w:pPr>
          </w:p>
          <w:p w14:paraId="7F6D4876" w14:textId="77777777" w:rsidR="006A4233" w:rsidRPr="00D56D0A" w:rsidRDefault="006A4233" w:rsidP="009C4D3C">
            <w:pPr>
              <w:snapToGrid w:val="0"/>
              <w:ind w:firstLine="0"/>
              <w:rPr>
                <w:rFonts w:cstheme="minorHAnsi"/>
                <w:position w:val="6"/>
                <w:sz w:val="24"/>
                <w:szCs w:val="24"/>
              </w:rPr>
            </w:pPr>
          </w:p>
        </w:tc>
        <w:tc>
          <w:tcPr>
            <w:tcW w:w="300" w:type="dxa"/>
            <w:shd w:val="clear" w:color="auto" w:fill="auto"/>
          </w:tcPr>
          <w:p w14:paraId="1E81CDA2" w14:textId="77777777" w:rsidR="006A4233" w:rsidRPr="00D56D0A" w:rsidRDefault="006A4233" w:rsidP="00DB2453">
            <w:pPr>
              <w:rPr>
                <w:rFonts w:eastAsia="Calibri" w:cstheme="minorHAnsi"/>
                <w:sz w:val="24"/>
                <w:szCs w:val="24"/>
              </w:rPr>
            </w:pPr>
          </w:p>
        </w:tc>
        <w:tc>
          <w:tcPr>
            <w:tcW w:w="2445" w:type="dxa"/>
            <w:tcBorders>
              <w:top w:val="single" w:sz="4" w:space="0" w:color="auto"/>
              <w:left w:val="nil"/>
              <w:bottom w:val="nil"/>
              <w:right w:val="nil"/>
            </w:tcBorders>
            <w:shd w:val="clear" w:color="auto" w:fill="auto"/>
          </w:tcPr>
          <w:p w14:paraId="74BA6F94" w14:textId="77777777" w:rsidR="006A4233" w:rsidRPr="00D56D0A" w:rsidRDefault="006A4233" w:rsidP="00DB2453">
            <w:pPr>
              <w:rPr>
                <w:rFonts w:eastAsia="Calibri" w:cstheme="minorHAnsi"/>
                <w:i/>
                <w:position w:val="6"/>
                <w:sz w:val="24"/>
                <w:szCs w:val="24"/>
              </w:rPr>
            </w:pPr>
          </w:p>
        </w:tc>
        <w:tc>
          <w:tcPr>
            <w:tcW w:w="236" w:type="dxa"/>
            <w:shd w:val="clear" w:color="auto" w:fill="auto"/>
          </w:tcPr>
          <w:p w14:paraId="2F5775A8" w14:textId="77777777" w:rsidR="006A4233" w:rsidRPr="00D56D0A" w:rsidRDefault="006A4233" w:rsidP="00DB2453">
            <w:pPr>
              <w:rPr>
                <w:rFonts w:eastAsia="Calibri" w:cstheme="minorHAnsi"/>
                <w:i/>
                <w:sz w:val="24"/>
                <w:szCs w:val="24"/>
              </w:rPr>
            </w:pPr>
          </w:p>
        </w:tc>
        <w:tc>
          <w:tcPr>
            <w:tcW w:w="3259" w:type="dxa"/>
            <w:tcBorders>
              <w:top w:val="single" w:sz="4" w:space="0" w:color="auto"/>
              <w:left w:val="nil"/>
              <w:bottom w:val="nil"/>
            </w:tcBorders>
            <w:shd w:val="clear" w:color="auto" w:fill="auto"/>
          </w:tcPr>
          <w:p w14:paraId="49496F4B" w14:textId="77777777" w:rsidR="006A4233" w:rsidRPr="00D56D0A" w:rsidRDefault="006A4233" w:rsidP="00DB2453">
            <w:pPr>
              <w:rPr>
                <w:rFonts w:eastAsia="Calibri" w:cstheme="minorHAnsi"/>
                <w:i/>
                <w:position w:val="6"/>
                <w:sz w:val="24"/>
                <w:szCs w:val="24"/>
              </w:rPr>
            </w:pPr>
          </w:p>
        </w:tc>
      </w:tr>
    </w:tbl>
    <w:p w14:paraId="5707BE58" w14:textId="66AF017A" w:rsidR="007D6542" w:rsidRPr="00D56D0A" w:rsidRDefault="007D6542" w:rsidP="007F0027">
      <w:pPr>
        <w:pStyle w:val="Antrat1"/>
        <w:jc w:val="right"/>
        <w:rPr>
          <w:sz w:val="24"/>
          <w:szCs w:val="24"/>
        </w:rPr>
      </w:pPr>
      <w:bookmarkStart w:id="39" w:name="_Pirkimo_sąlygų_3"/>
      <w:bookmarkStart w:id="40" w:name="_Toc195273530"/>
      <w:bookmarkEnd w:id="39"/>
      <w:r w:rsidRPr="00D56D0A">
        <w:rPr>
          <w:sz w:val="24"/>
          <w:szCs w:val="24"/>
        </w:rPr>
        <w:lastRenderedPageBreak/>
        <w:t xml:space="preserve">Pirkimo sąlygų </w:t>
      </w:r>
      <w:r w:rsidR="004A11F0" w:rsidRPr="00D56D0A">
        <w:rPr>
          <w:sz w:val="24"/>
          <w:szCs w:val="24"/>
        </w:rPr>
        <w:t>4</w:t>
      </w:r>
      <w:r w:rsidRPr="00D56D0A">
        <w:rPr>
          <w:sz w:val="24"/>
          <w:szCs w:val="24"/>
        </w:rPr>
        <w:t xml:space="preserve"> priedas „Pasiūlymų vertinimo kriterijai ir sąlygos“</w:t>
      </w:r>
      <w:bookmarkEnd w:id="40"/>
    </w:p>
    <w:p w14:paraId="416EE195" w14:textId="55D0FA67" w:rsidR="00DF53CC" w:rsidRPr="00D56D0A" w:rsidRDefault="00DF53CC" w:rsidP="007D6542">
      <w:pPr>
        <w:spacing w:line="240" w:lineRule="auto"/>
        <w:ind w:left="7314" w:firstLine="0"/>
        <w:rPr>
          <w:rFonts w:cstheme="minorHAnsi"/>
          <w:sz w:val="24"/>
          <w:szCs w:val="24"/>
        </w:rPr>
      </w:pPr>
    </w:p>
    <w:p w14:paraId="1DCAE46B" w14:textId="77777777" w:rsidR="00A54EAE" w:rsidRPr="00D56D0A" w:rsidRDefault="00A54EAE" w:rsidP="00A54EAE">
      <w:pPr>
        <w:jc w:val="center"/>
        <w:rPr>
          <w:rFonts w:cstheme="minorHAnsi"/>
          <w:b/>
          <w:sz w:val="24"/>
          <w:szCs w:val="24"/>
        </w:rPr>
      </w:pPr>
    </w:p>
    <w:p w14:paraId="0BA9918D" w14:textId="77777777" w:rsidR="00A54EAE" w:rsidRPr="00D56D0A" w:rsidRDefault="00A54EAE" w:rsidP="00A54EAE">
      <w:pPr>
        <w:pStyle w:val="Paantrat"/>
        <w:jc w:val="center"/>
        <w:rPr>
          <w:rFonts w:cstheme="minorHAnsi"/>
          <w:bCs/>
          <w:smallCaps/>
          <w:sz w:val="24"/>
          <w:szCs w:val="24"/>
        </w:rPr>
      </w:pPr>
      <w:r w:rsidRPr="00D56D0A">
        <w:rPr>
          <w:rFonts w:cstheme="minorHAnsi"/>
          <w:sz w:val="24"/>
          <w:szCs w:val="24"/>
        </w:rPr>
        <w:t>PASIŪLYMŲ VERTINIMO KRITERIJAI ir Sąlygos</w:t>
      </w:r>
    </w:p>
    <w:p w14:paraId="4D232320" w14:textId="58075711" w:rsidR="00DF53CC" w:rsidRPr="00D56D0A" w:rsidRDefault="00DF53CC" w:rsidP="00343C91">
      <w:pPr>
        <w:spacing w:line="240" w:lineRule="auto"/>
        <w:ind w:left="7314" w:firstLine="0"/>
        <w:rPr>
          <w:rFonts w:cstheme="minorHAnsi"/>
          <w:sz w:val="24"/>
          <w:szCs w:val="24"/>
        </w:rPr>
      </w:pPr>
    </w:p>
    <w:p w14:paraId="017BB16B" w14:textId="40894579" w:rsidR="003167A5" w:rsidRPr="00D56D0A" w:rsidRDefault="004A11F0" w:rsidP="003167A5">
      <w:pPr>
        <w:pStyle w:val="paragrafesrasas2lygis"/>
        <w:widowControl w:val="0"/>
        <w:spacing w:after="0" w:line="240" w:lineRule="auto"/>
        <w:ind w:firstLine="397"/>
        <w:jc w:val="left"/>
        <w:rPr>
          <w:rFonts w:asciiTheme="minorHAnsi" w:hAnsiTheme="minorHAnsi" w:cstheme="minorHAnsi"/>
          <w:sz w:val="24"/>
          <w:szCs w:val="24"/>
        </w:rPr>
      </w:pPr>
      <w:bookmarkStart w:id="41" w:name="_Hlk128411469"/>
      <w:r w:rsidRPr="00D56D0A">
        <w:rPr>
          <w:rFonts w:asciiTheme="minorHAnsi" w:hAnsiTheme="minorHAnsi" w:cstheme="minorHAnsi"/>
          <w:sz w:val="24"/>
          <w:szCs w:val="24"/>
        </w:rPr>
        <w:t>Organizatorė</w:t>
      </w:r>
      <w:r w:rsidR="003167A5" w:rsidRPr="00D56D0A">
        <w:rPr>
          <w:rFonts w:asciiTheme="minorHAnsi" w:hAnsiTheme="minorHAnsi" w:cstheme="minorHAnsi"/>
          <w:sz w:val="24"/>
          <w:szCs w:val="24"/>
        </w:rPr>
        <w:t xml:space="preserve"> </w:t>
      </w:r>
      <w:r w:rsidR="003167A5" w:rsidRPr="00D56D0A">
        <w:rPr>
          <w:rFonts w:asciiTheme="minorHAnsi" w:eastAsia="Calibri" w:hAnsiTheme="minorHAnsi" w:cstheme="minorHAnsi"/>
          <w:sz w:val="24"/>
          <w:szCs w:val="24"/>
        </w:rPr>
        <w:t xml:space="preserve">ekonomiškai naudingiausią pasiūlymą išrenka </w:t>
      </w:r>
      <w:r w:rsidR="003167A5" w:rsidRPr="00D56D0A">
        <w:rPr>
          <w:rFonts w:asciiTheme="minorHAnsi" w:eastAsia="Calibri" w:hAnsiTheme="minorHAnsi" w:cstheme="minorHAnsi"/>
          <w:b/>
          <w:sz w:val="24"/>
          <w:szCs w:val="24"/>
        </w:rPr>
        <w:t>pagal</w:t>
      </w:r>
      <w:r w:rsidR="003167A5" w:rsidRPr="00D56D0A">
        <w:rPr>
          <w:rFonts w:asciiTheme="minorHAnsi" w:hAnsiTheme="minorHAnsi" w:cstheme="minorHAnsi"/>
          <w:b/>
          <w:sz w:val="24"/>
          <w:szCs w:val="24"/>
        </w:rPr>
        <w:t xml:space="preserve"> kainos kriterijų</w:t>
      </w:r>
      <w:bookmarkEnd w:id="41"/>
      <w:r w:rsidR="003167A5" w:rsidRPr="00D56D0A">
        <w:rPr>
          <w:rFonts w:asciiTheme="minorHAnsi" w:hAnsiTheme="minorHAnsi" w:cstheme="minorHAnsi"/>
          <w:sz w:val="24"/>
          <w:szCs w:val="24"/>
        </w:rPr>
        <w:t xml:space="preserve"> </w:t>
      </w:r>
    </w:p>
    <w:p w14:paraId="68C4BC99" w14:textId="3086C51E" w:rsidR="007D6542" w:rsidRPr="00D56D0A" w:rsidRDefault="009B4090" w:rsidP="009513A5">
      <w:pPr>
        <w:ind w:firstLine="0"/>
        <w:rPr>
          <w:rFonts w:eastAsiaTheme="minorHAnsi" w:cstheme="minorHAnsi"/>
          <w:bCs/>
          <w:iCs/>
          <w:sz w:val="24"/>
          <w:szCs w:val="24"/>
        </w:rPr>
      </w:pPr>
      <w:r w:rsidRPr="00D56D0A">
        <w:rPr>
          <w:rFonts w:eastAsiaTheme="minorHAnsi" w:cstheme="minorHAnsi"/>
          <w:bCs/>
          <w:iCs/>
          <w:sz w:val="24"/>
          <w:szCs w:val="24"/>
        </w:rPr>
        <w:br w:type="page"/>
      </w:r>
    </w:p>
    <w:p w14:paraId="67635123" w14:textId="60599A37" w:rsidR="007E7E9D" w:rsidRPr="00D56D0A" w:rsidRDefault="00506996" w:rsidP="00070680">
      <w:pPr>
        <w:pStyle w:val="Antrat1"/>
        <w:jc w:val="right"/>
        <w:rPr>
          <w:rStyle w:val="FontStyle32"/>
          <w:rFonts w:asciiTheme="majorHAnsi" w:hAnsiTheme="majorHAnsi" w:cstheme="majorBidi"/>
          <w:b w:val="0"/>
          <w:bCs w:val="0"/>
          <w:sz w:val="24"/>
          <w:szCs w:val="24"/>
        </w:rPr>
      </w:pPr>
      <w:bookmarkStart w:id="42" w:name="_Toc195273531"/>
      <w:r w:rsidRPr="00D56D0A">
        <w:rPr>
          <w:sz w:val="24"/>
          <w:szCs w:val="24"/>
        </w:rPr>
        <w:lastRenderedPageBreak/>
        <w:t xml:space="preserve">Pirkimo sąlygų </w:t>
      </w:r>
      <w:r w:rsidR="00FF4ADF" w:rsidRPr="00D56D0A">
        <w:rPr>
          <w:sz w:val="24"/>
          <w:szCs w:val="24"/>
        </w:rPr>
        <w:t>5</w:t>
      </w:r>
      <w:r w:rsidRPr="00D56D0A">
        <w:rPr>
          <w:sz w:val="24"/>
          <w:szCs w:val="24"/>
        </w:rPr>
        <w:t xml:space="preserve"> priedas „Sutarties projektas“</w:t>
      </w:r>
      <w:bookmarkEnd w:id="42"/>
    </w:p>
    <w:p w14:paraId="682C8D6B" w14:textId="77777777" w:rsidR="007E7E9D" w:rsidRPr="00D56D0A" w:rsidRDefault="007E7E9D" w:rsidP="007E7E9D">
      <w:pPr>
        <w:jc w:val="center"/>
        <w:rPr>
          <w:rStyle w:val="FontStyle28"/>
          <w:sz w:val="24"/>
          <w:szCs w:val="24"/>
        </w:rPr>
      </w:pPr>
    </w:p>
    <w:p w14:paraId="24FE98A9" w14:textId="77777777" w:rsidR="00D56D0A" w:rsidRPr="00D56D0A" w:rsidRDefault="00D56D0A" w:rsidP="00D56D0A">
      <w:pPr>
        <w:jc w:val="center"/>
        <w:rPr>
          <w:rStyle w:val="FontStyle32"/>
          <w:sz w:val="24"/>
          <w:szCs w:val="24"/>
        </w:rPr>
      </w:pPr>
      <w:bookmarkStart w:id="43" w:name="_Hlk30065621"/>
      <w:r w:rsidRPr="00D56D0A">
        <w:rPr>
          <w:b/>
          <w:bCs/>
          <w:sz w:val="24"/>
          <w:szCs w:val="24"/>
        </w:rPr>
        <w:t>P</w:t>
      </w:r>
      <w:r w:rsidRPr="00D56D0A">
        <w:rPr>
          <w:rStyle w:val="FontStyle32"/>
          <w:sz w:val="24"/>
          <w:szCs w:val="24"/>
        </w:rPr>
        <w:t xml:space="preserve">REKIŲ VIEŠOJO PIRKIMO-PARDAVIMO SUTARTIES SĄLYGOS </w:t>
      </w:r>
    </w:p>
    <w:p w14:paraId="56334144" w14:textId="77777777" w:rsidR="00D56D0A" w:rsidRPr="00D56D0A" w:rsidRDefault="00D56D0A" w:rsidP="00D56D0A">
      <w:pPr>
        <w:jc w:val="center"/>
        <w:rPr>
          <w:rStyle w:val="FontStyle28"/>
          <w:sz w:val="24"/>
          <w:szCs w:val="24"/>
        </w:rPr>
      </w:pPr>
    </w:p>
    <w:p w14:paraId="075BBE8D" w14:textId="77777777" w:rsidR="00D56D0A" w:rsidRPr="00D56D0A" w:rsidRDefault="00D56D0A" w:rsidP="00D56D0A">
      <w:pPr>
        <w:jc w:val="center"/>
        <w:rPr>
          <w:rStyle w:val="FontStyle26"/>
          <w:sz w:val="24"/>
          <w:szCs w:val="24"/>
        </w:rPr>
      </w:pPr>
      <w:r w:rsidRPr="00D56D0A">
        <w:rPr>
          <w:rStyle w:val="FontStyle28"/>
          <w:sz w:val="24"/>
          <w:szCs w:val="24"/>
        </w:rPr>
        <w:t xml:space="preserve">2025 m. </w:t>
      </w:r>
      <w:r w:rsidRPr="00D56D0A">
        <w:rPr>
          <w:rStyle w:val="FontStyle28"/>
          <w:sz w:val="24"/>
          <w:szCs w:val="24"/>
          <w:highlight w:val="lightGray"/>
        </w:rPr>
        <w:t>____________________</w:t>
      </w:r>
      <w:r w:rsidRPr="00D56D0A">
        <w:rPr>
          <w:rStyle w:val="FontStyle28"/>
          <w:sz w:val="24"/>
          <w:szCs w:val="24"/>
        </w:rPr>
        <w:t xml:space="preserve"> d. Nr.</w:t>
      </w:r>
    </w:p>
    <w:p w14:paraId="65A9C977" w14:textId="77777777" w:rsidR="00D56D0A" w:rsidRPr="00D56D0A" w:rsidRDefault="00D56D0A" w:rsidP="00D56D0A">
      <w:pPr>
        <w:jc w:val="center"/>
        <w:rPr>
          <w:rStyle w:val="FontStyle28"/>
          <w:sz w:val="24"/>
          <w:szCs w:val="24"/>
        </w:rPr>
      </w:pPr>
    </w:p>
    <w:p w14:paraId="3DA2B472" w14:textId="77777777" w:rsidR="00D56D0A" w:rsidRPr="00D56D0A" w:rsidRDefault="00D56D0A" w:rsidP="00D56D0A">
      <w:pPr>
        <w:jc w:val="center"/>
        <w:rPr>
          <w:rStyle w:val="FontStyle28"/>
          <w:b/>
          <w:sz w:val="24"/>
          <w:szCs w:val="24"/>
        </w:rPr>
      </w:pPr>
      <w:r w:rsidRPr="00D56D0A">
        <w:rPr>
          <w:rStyle w:val="FontStyle28"/>
          <w:b/>
          <w:sz w:val="24"/>
          <w:szCs w:val="24"/>
        </w:rPr>
        <w:t>SPECIALIOSIOS SĄLYGOS</w:t>
      </w:r>
    </w:p>
    <w:p w14:paraId="25F14791" w14:textId="77777777" w:rsidR="00D56D0A" w:rsidRPr="00D56D0A" w:rsidRDefault="00D56D0A" w:rsidP="00D56D0A">
      <w:pPr>
        <w:rPr>
          <w:sz w:val="24"/>
          <w:szCs w:val="24"/>
        </w:rPr>
      </w:pPr>
    </w:p>
    <w:p w14:paraId="34534A76" w14:textId="77777777" w:rsidR="00D56D0A" w:rsidRPr="00D56D0A" w:rsidRDefault="00D56D0A" w:rsidP="00D56D0A">
      <w:pPr>
        <w:rPr>
          <w:rStyle w:val="FontStyle32"/>
          <w:sz w:val="24"/>
          <w:szCs w:val="24"/>
        </w:rPr>
      </w:pPr>
      <w:r w:rsidRPr="00D56D0A">
        <w:rPr>
          <w:i/>
          <w:sz w:val="24"/>
          <w:szCs w:val="24"/>
        </w:rPr>
        <w:t xml:space="preserve">Utenos r. Užpalių gimnazija įstaigos kodas </w:t>
      </w:r>
      <w:r w:rsidRPr="00D56D0A">
        <w:rPr>
          <w:i/>
          <w:color w:val="000000"/>
          <w:sz w:val="24"/>
          <w:szCs w:val="24"/>
        </w:rPr>
        <w:t>190184024,</w:t>
      </w:r>
      <w:r w:rsidRPr="00D56D0A">
        <w:rPr>
          <w:color w:val="000000"/>
          <w:sz w:val="24"/>
          <w:szCs w:val="24"/>
        </w:rPr>
        <w:t xml:space="preserve"> kurios registruota buveinė yra </w:t>
      </w:r>
      <w:r w:rsidRPr="00D56D0A">
        <w:rPr>
          <w:i/>
          <w:color w:val="000000"/>
          <w:sz w:val="24"/>
          <w:szCs w:val="24"/>
        </w:rPr>
        <w:t xml:space="preserve">Pilies g. 14, Užpalių mstl., Utenos r., </w:t>
      </w:r>
      <w:r w:rsidRPr="00D56D0A">
        <w:rPr>
          <w:color w:val="000000"/>
          <w:sz w:val="24"/>
          <w:szCs w:val="24"/>
        </w:rPr>
        <w:t>duomenys apie įstaigą kaupiami Lietuvos Respublikos juridinių asmenų registre, atstovaujama</w:t>
      </w:r>
      <w:r w:rsidRPr="00D56D0A">
        <w:rPr>
          <w:i/>
          <w:color w:val="000000"/>
          <w:sz w:val="24"/>
          <w:szCs w:val="24"/>
        </w:rPr>
        <w:t xml:space="preserve"> direktoriaus Rimanto Žvirblio</w:t>
      </w:r>
      <w:r w:rsidRPr="00D56D0A">
        <w:rPr>
          <w:color w:val="000000"/>
          <w:sz w:val="24"/>
          <w:szCs w:val="24"/>
        </w:rPr>
        <w:t xml:space="preserve">, veikiančio pagal </w:t>
      </w:r>
      <w:r w:rsidRPr="00D56D0A">
        <w:rPr>
          <w:i/>
          <w:color w:val="000000"/>
          <w:sz w:val="24"/>
          <w:szCs w:val="24"/>
        </w:rPr>
        <w:t>nuostatus</w:t>
      </w:r>
      <w:r w:rsidRPr="00D56D0A">
        <w:rPr>
          <w:color w:val="000000"/>
          <w:sz w:val="24"/>
          <w:szCs w:val="24"/>
        </w:rPr>
        <w:t>, toliau vadinama – „</w:t>
      </w:r>
      <w:r w:rsidRPr="00D56D0A">
        <w:rPr>
          <w:b/>
          <w:color w:val="000000"/>
          <w:sz w:val="24"/>
          <w:szCs w:val="24"/>
        </w:rPr>
        <w:t>Pirkėju”,</w:t>
      </w:r>
      <w:r w:rsidRPr="00D56D0A">
        <w:rPr>
          <w:color w:val="000000"/>
          <w:sz w:val="24"/>
          <w:szCs w:val="24"/>
        </w:rPr>
        <w:t xml:space="preserve"> ir </w:t>
      </w:r>
      <w:r w:rsidRPr="00D56D0A">
        <w:rPr>
          <w:i/>
          <w:color w:val="000000"/>
          <w:sz w:val="24"/>
          <w:szCs w:val="24"/>
        </w:rPr>
        <w:t>[Tiekėjo pavadinimas]</w:t>
      </w:r>
      <w:r w:rsidRPr="00D56D0A">
        <w:rPr>
          <w:color w:val="000000"/>
          <w:sz w:val="24"/>
          <w:szCs w:val="24"/>
        </w:rPr>
        <w:t xml:space="preserve">, įmonės kodas </w:t>
      </w:r>
      <w:r w:rsidRPr="00D56D0A">
        <w:rPr>
          <w:i/>
          <w:color w:val="000000"/>
          <w:sz w:val="24"/>
          <w:szCs w:val="24"/>
        </w:rPr>
        <w:t>[juridinio asmens kodas],</w:t>
      </w:r>
      <w:r w:rsidRPr="00D56D0A">
        <w:rPr>
          <w:color w:val="000000"/>
          <w:sz w:val="24"/>
          <w:szCs w:val="24"/>
        </w:rPr>
        <w:t xml:space="preserve"> atstovaujama</w:t>
      </w:r>
      <w:r w:rsidRPr="00D56D0A">
        <w:rPr>
          <w:sz w:val="24"/>
          <w:szCs w:val="24"/>
        </w:rPr>
        <w:t xml:space="preserve"> </w:t>
      </w:r>
      <w:r w:rsidRPr="00D56D0A">
        <w:rPr>
          <w:i/>
          <w:sz w:val="24"/>
          <w:szCs w:val="24"/>
        </w:rPr>
        <w:t>[atstovaujančio asmens pareigos, vardas, pavardė]</w:t>
      </w:r>
      <w:r w:rsidRPr="00D56D0A">
        <w:rPr>
          <w:sz w:val="24"/>
          <w:szCs w:val="24"/>
        </w:rPr>
        <w:t xml:space="preserve">, veikiančio pagal </w:t>
      </w:r>
      <w:r w:rsidRPr="00D56D0A">
        <w:rPr>
          <w:i/>
          <w:sz w:val="24"/>
          <w:szCs w:val="24"/>
        </w:rPr>
        <w:t>[atstovavimo pagrindas]</w:t>
      </w:r>
      <w:r w:rsidRPr="00D56D0A">
        <w:rPr>
          <w:sz w:val="24"/>
          <w:szCs w:val="24"/>
        </w:rPr>
        <w:t xml:space="preserve">, </w:t>
      </w:r>
      <w:r w:rsidRPr="00D56D0A">
        <w:rPr>
          <w:rStyle w:val="FontStyle28"/>
          <w:sz w:val="24"/>
          <w:szCs w:val="24"/>
        </w:rPr>
        <w:t>toliau vadinama – „</w:t>
      </w:r>
      <w:r w:rsidRPr="00D56D0A">
        <w:rPr>
          <w:rStyle w:val="FontStyle28"/>
          <w:b/>
          <w:sz w:val="24"/>
          <w:szCs w:val="24"/>
        </w:rPr>
        <w:t>Tiekėjas”,</w:t>
      </w:r>
      <w:r w:rsidRPr="00D56D0A">
        <w:rPr>
          <w:rStyle w:val="FontStyle28"/>
          <w:sz w:val="24"/>
          <w:szCs w:val="24"/>
        </w:rPr>
        <w:t xml:space="preserve"> toliau kartu šioje Sutartyje vadinami - </w:t>
      </w:r>
      <w:r w:rsidRPr="00D56D0A">
        <w:rPr>
          <w:rStyle w:val="FontStyle32"/>
          <w:sz w:val="24"/>
          <w:szCs w:val="24"/>
        </w:rPr>
        <w:t xml:space="preserve">„Šalimis”, </w:t>
      </w:r>
      <w:r w:rsidRPr="00D56D0A">
        <w:rPr>
          <w:rStyle w:val="FontStyle28"/>
          <w:sz w:val="24"/>
          <w:szCs w:val="24"/>
        </w:rPr>
        <w:t xml:space="preserve">o kiekvienas atskirai - </w:t>
      </w:r>
      <w:r w:rsidRPr="00D56D0A">
        <w:rPr>
          <w:rStyle w:val="FontStyle32"/>
          <w:sz w:val="24"/>
          <w:szCs w:val="24"/>
        </w:rPr>
        <w:t xml:space="preserve">„Šalimi”, </w:t>
      </w:r>
      <w:r w:rsidRPr="00D56D0A">
        <w:rPr>
          <w:rStyle w:val="FontStyle28"/>
          <w:sz w:val="24"/>
          <w:szCs w:val="24"/>
        </w:rPr>
        <w:t xml:space="preserve">sudarė šią Prekių viešojo pirkimo-pardavimo sutartį, toliau vadinamą - </w:t>
      </w:r>
      <w:r w:rsidRPr="00D56D0A">
        <w:rPr>
          <w:rStyle w:val="FontStyle32"/>
          <w:sz w:val="24"/>
          <w:szCs w:val="24"/>
        </w:rPr>
        <w:t>„Sutartimi”, ir susitarė dėl toliau išvardintų sąlygų.</w:t>
      </w:r>
    </w:p>
    <w:p w14:paraId="7A5C60F6" w14:textId="77777777" w:rsidR="00D56D0A" w:rsidRPr="00D56D0A" w:rsidRDefault="00D56D0A" w:rsidP="00D56D0A">
      <w:pPr>
        <w:rPr>
          <w:rFonts w:eastAsia="Lucida Sans Unicode"/>
          <w:bCs/>
          <w:sz w:val="24"/>
          <w:szCs w:val="24"/>
        </w:rPr>
      </w:pPr>
    </w:p>
    <w:p w14:paraId="4500C43D" w14:textId="77777777" w:rsidR="00D56D0A" w:rsidRPr="00D56D0A" w:rsidRDefault="00D56D0A" w:rsidP="00D56D0A">
      <w:pPr>
        <w:pStyle w:val="Sraopastraipa"/>
        <w:widowControl w:val="0"/>
        <w:numPr>
          <w:ilvl w:val="0"/>
          <w:numId w:val="23"/>
        </w:numPr>
        <w:spacing w:line="240" w:lineRule="auto"/>
        <w:jc w:val="center"/>
        <w:rPr>
          <w:rStyle w:val="FontStyle32"/>
          <w:sz w:val="24"/>
          <w:szCs w:val="24"/>
        </w:rPr>
      </w:pPr>
      <w:r w:rsidRPr="00D56D0A">
        <w:rPr>
          <w:rStyle w:val="FontStyle32"/>
          <w:sz w:val="24"/>
          <w:szCs w:val="24"/>
        </w:rPr>
        <w:t>SUTARTIES DALYKAS IR OBJEKTAS, PREKIŲ UŽSAKYMO TVARKA</w:t>
      </w:r>
    </w:p>
    <w:p w14:paraId="49753033" w14:textId="77777777" w:rsidR="00D56D0A" w:rsidRPr="00D56D0A" w:rsidRDefault="00D56D0A" w:rsidP="00D56D0A">
      <w:pPr>
        <w:rPr>
          <w:rStyle w:val="FontStyle32"/>
          <w:sz w:val="24"/>
          <w:szCs w:val="24"/>
        </w:rPr>
      </w:pPr>
    </w:p>
    <w:p w14:paraId="2FC6FEC7" w14:textId="77777777" w:rsidR="00D56D0A" w:rsidRPr="00D56D0A" w:rsidRDefault="00D56D0A" w:rsidP="00D56D0A">
      <w:pPr>
        <w:pStyle w:val="Betarp"/>
        <w:numPr>
          <w:ilvl w:val="1"/>
          <w:numId w:val="23"/>
        </w:numPr>
        <w:tabs>
          <w:tab w:val="left" w:pos="426"/>
        </w:tabs>
        <w:suppressAutoHyphens/>
        <w:ind w:left="0" w:firstLine="0"/>
        <w:rPr>
          <w:rStyle w:val="FontStyle20"/>
          <w:sz w:val="24"/>
          <w:szCs w:val="24"/>
        </w:rPr>
      </w:pPr>
      <w:r w:rsidRPr="00D56D0A">
        <w:rPr>
          <w:rStyle w:val="FontStyle20"/>
          <w:sz w:val="24"/>
          <w:szCs w:val="24"/>
        </w:rPr>
        <w:t xml:space="preserve">Sutarties pavadinimas – </w:t>
      </w:r>
      <w:r w:rsidRPr="00D56D0A">
        <w:rPr>
          <w:sz w:val="24"/>
          <w:szCs w:val="24"/>
        </w:rPr>
        <w:t>medžio granulės.</w:t>
      </w:r>
    </w:p>
    <w:p w14:paraId="0028E181" w14:textId="77777777" w:rsidR="00D56D0A" w:rsidRPr="00D56D0A" w:rsidRDefault="00D56D0A" w:rsidP="00D56D0A">
      <w:pPr>
        <w:pStyle w:val="Sraopastraipa"/>
        <w:spacing w:after="160" w:line="259" w:lineRule="auto"/>
        <w:ind w:left="0"/>
        <w:rPr>
          <w:sz w:val="24"/>
          <w:szCs w:val="24"/>
        </w:rPr>
      </w:pPr>
      <w:r w:rsidRPr="00D56D0A">
        <w:rPr>
          <w:rStyle w:val="FontStyle20"/>
          <w:sz w:val="24"/>
          <w:szCs w:val="24"/>
        </w:rPr>
        <w:t xml:space="preserve">1.2. Sutarties dalykas – </w:t>
      </w:r>
      <w:bookmarkStart w:id="44" w:name="_Hlk30063882"/>
      <w:r w:rsidRPr="00D56D0A">
        <w:rPr>
          <w:rStyle w:val="FontStyle20"/>
          <w:sz w:val="24"/>
          <w:szCs w:val="24"/>
        </w:rPr>
        <w:t>Tiekėjo medžio gran</w:t>
      </w:r>
      <w:r w:rsidRPr="00D56D0A">
        <w:rPr>
          <w:sz w:val="24"/>
          <w:szCs w:val="24"/>
        </w:rPr>
        <w:t xml:space="preserve">ulės Tiekėjo transportu ir lėšomis pagal pareikalavimą pristatomos ir supilamos į bunkerį iš didmaišių. </w:t>
      </w:r>
    </w:p>
    <w:p w14:paraId="3B5FB0BC" w14:textId="77777777" w:rsidR="00D56D0A" w:rsidRPr="00D56D0A" w:rsidRDefault="00D56D0A" w:rsidP="00D56D0A">
      <w:pPr>
        <w:pStyle w:val="Sraopastraipa"/>
        <w:spacing w:after="160" w:line="259" w:lineRule="auto"/>
        <w:ind w:left="0" w:firstLine="709"/>
        <w:rPr>
          <w:sz w:val="24"/>
          <w:szCs w:val="24"/>
        </w:rPr>
      </w:pPr>
      <w:r w:rsidRPr="00D56D0A">
        <w:rPr>
          <w:sz w:val="24"/>
          <w:szCs w:val="24"/>
        </w:rPr>
        <w:t xml:space="preserve">1.2.1. Medžio granulių bunkerio iškrovimo angos aukštis nuo žemės yra 4,5 m, talpa apie 12 </w:t>
      </w:r>
      <w:proofErr w:type="spellStart"/>
      <w:r w:rsidRPr="00D56D0A">
        <w:rPr>
          <w:sz w:val="24"/>
          <w:szCs w:val="24"/>
        </w:rPr>
        <w:t>kub.m</w:t>
      </w:r>
      <w:proofErr w:type="spellEnd"/>
      <w:r w:rsidRPr="00D56D0A">
        <w:rPr>
          <w:sz w:val="24"/>
          <w:szCs w:val="24"/>
        </w:rPr>
        <w:t xml:space="preserve">. </w:t>
      </w:r>
    </w:p>
    <w:p w14:paraId="610BEFD7" w14:textId="77777777" w:rsidR="00D56D0A" w:rsidRPr="00D56D0A" w:rsidRDefault="00D56D0A" w:rsidP="00D56D0A">
      <w:pPr>
        <w:pStyle w:val="Betarp"/>
        <w:tabs>
          <w:tab w:val="left" w:pos="426"/>
        </w:tabs>
        <w:rPr>
          <w:rStyle w:val="FontStyle28"/>
          <w:sz w:val="24"/>
          <w:szCs w:val="24"/>
        </w:rPr>
      </w:pPr>
      <w:r w:rsidRPr="00D56D0A">
        <w:rPr>
          <w:rStyle w:val="FontStyle20"/>
          <w:sz w:val="24"/>
          <w:szCs w:val="24"/>
        </w:rPr>
        <w:t xml:space="preserve">           1.2.2. Medžio granulės pristatomos Utenos r. Užpalių gimnazijos</w:t>
      </w:r>
      <w:r w:rsidRPr="00D56D0A">
        <w:rPr>
          <w:rStyle w:val="FontStyle28"/>
          <w:sz w:val="24"/>
          <w:szCs w:val="24"/>
        </w:rPr>
        <w:t xml:space="preserve"> nurodytu adresu pagal Sutartyje numatytas sąlygas ir terminus </w:t>
      </w:r>
      <w:r w:rsidRPr="00D56D0A">
        <w:rPr>
          <w:sz w:val="24"/>
          <w:szCs w:val="24"/>
        </w:rPr>
        <w:t>(toliau - Prekės),</w:t>
      </w:r>
      <w:r w:rsidRPr="00D56D0A">
        <w:rPr>
          <w:rStyle w:val="FontStyle28"/>
          <w:sz w:val="24"/>
          <w:szCs w:val="24"/>
        </w:rPr>
        <w:t xml:space="preserve"> o </w:t>
      </w:r>
      <w:r w:rsidRPr="00D56D0A">
        <w:rPr>
          <w:rFonts w:eastAsia="Times New Roman"/>
          <w:i/>
          <w:sz w:val="24"/>
          <w:szCs w:val="24"/>
          <w:lang w:eastAsia="en-US"/>
        </w:rPr>
        <w:t>Pirkėjas</w:t>
      </w:r>
      <w:r w:rsidRPr="00D56D0A">
        <w:rPr>
          <w:rStyle w:val="FontStyle28"/>
          <w:sz w:val="24"/>
          <w:szCs w:val="24"/>
        </w:rPr>
        <w:t xml:space="preserve"> sumoka už medžio granules kurui Sutartyje numatytomis sąlygomis ir terminais</w:t>
      </w:r>
      <w:bookmarkEnd w:id="44"/>
      <w:r w:rsidRPr="00D56D0A">
        <w:rPr>
          <w:rStyle w:val="FontStyle28"/>
          <w:sz w:val="24"/>
          <w:szCs w:val="24"/>
        </w:rPr>
        <w:t>.</w:t>
      </w:r>
    </w:p>
    <w:p w14:paraId="21FD07A3" w14:textId="77777777" w:rsidR="00D56D0A" w:rsidRPr="00D56D0A" w:rsidRDefault="00D56D0A" w:rsidP="00D56D0A">
      <w:pPr>
        <w:pStyle w:val="Betarp"/>
        <w:tabs>
          <w:tab w:val="left" w:pos="426"/>
        </w:tabs>
        <w:rPr>
          <w:sz w:val="24"/>
          <w:szCs w:val="24"/>
        </w:rPr>
      </w:pPr>
      <w:bookmarkStart w:id="45" w:name="_Hlk30064250"/>
      <w:r w:rsidRPr="00D56D0A">
        <w:rPr>
          <w:sz w:val="24"/>
          <w:szCs w:val="24"/>
        </w:rPr>
        <w:t xml:space="preserve">1.3. </w:t>
      </w:r>
      <w:r w:rsidRPr="00D56D0A">
        <w:rPr>
          <w:rStyle w:val="FontStyle28"/>
          <w:sz w:val="24"/>
          <w:szCs w:val="24"/>
        </w:rPr>
        <w:t>Prekių aprašymas, techniniai parametrai pateikiami Sutarties Priede Nr. 1, kuris yra neatsiejama šios Sutarties dalis.</w:t>
      </w:r>
    </w:p>
    <w:p w14:paraId="031ACDB6" w14:textId="77777777" w:rsidR="00D56D0A" w:rsidRPr="00D56D0A" w:rsidRDefault="00D56D0A" w:rsidP="00D56D0A">
      <w:pPr>
        <w:pStyle w:val="Betarp"/>
        <w:tabs>
          <w:tab w:val="left" w:pos="426"/>
        </w:tabs>
        <w:rPr>
          <w:sz w:val="24"/>
          <w:szCs w:val="24"/>
        </w:rPr>
      </w:pPr>
      <w:r w:rsidRPr="00D56D0A">
        <w:rPr>
          <w:sz w:val="24"/>
          <w:szCs w:val="24"/>
        </w:rPr>
        <w:t>1.4.</w:t>
      </w:r>
      <w:r w:rsidRPr="00D56D0A">
        <w:rPr>
          <w:i/>
          <w:sz w:val="24"/>
          <w:szCs w:val="24"/>
        </w:rPr>
        <w:t xml:space="preserve"> Pirkėjas</w:t>
      </w:r>
      <w:r w:rsidRPr="00D56D0A">
        <w:rPr>
          <w:sz w:val="24"/>
          <w:szCs w:val="24"/>
        </w:rPr>
        <w:t xml:space="preserve"> per 5 (penkias) darbo dienas nuo Prekių gavimo privalo patikrinti Prekių kokybę ir pasirašyti Prekių perdavimo-priėmimo aktą arba pateikti raštą dėl motyvuoto atsisakymo pasirašyti Prekių perdavimo-priėmimo aktą, kuriame turi būti įvardintos atsisakymo priežastys bei konkretūs trūkumai, kuriuos Tiekėjas turi ištaisyti. Jei per 5 darbo dienas priėmimo – perdavimo aktas nepasirašomas ir negaunamas motyvuotas atsisakymo raštas, laikoma, kad Prekės priimtos tvarkingos ir kokybiškos.</w:t>
      </w:r>
    </w:p>
    <w:p w14:paraId="36527C42" w14:textId="77777777" w:rsidR="00D56D0A" w:rsidRPr="00D56D0A" w:rsidRDefault="00D56D0A" w:rsidP="00D56D0A">
      <w:pPr>
        <w:pStyle w:val="Betarp"/>
        <w:tabs>
          <w:tab w:val="left" w:pos="426"/>
        </w:tabs>
        <w:rPr>
          <w:sz w:val="24"/>
          <w:szCs w:val="24"/>
        </w:rPr>
      </w:pPr>
      <w:r w:rsidRPr="00D56D0A">
        <w:rPr>
          <w:sz w:val="24"/>
          <w:szCs w:val="24"/>
        </w:rPr>
        <w:t>1.5. Prekių užsakymo tvarka:</w:t>
      </w:r>
    </w:p>
    <w:p w14:paraId="1575D236" w14:textId="77777777" w:rsidR="00D56D0A" w:rsidRPr="00D56D0A" w:rsidRDefault="00D56D0A" w:rsidP="00D56D0A">
      <w:pPr>
        <w:pStyle w:val="Betarp"/>
        <w:tabs>
          <w:tab w:val="left" w:pos="426"/>
        </w:tabs>
        <w:rPr>
          <w:sz w:val="24"/>
          <w:szCs w:val="24"/>
        </w:rPr>
      </w:pPr>
      <w:r w:rsidRPr="00D56D0A">
        <w:rPr>
          <w:sz w:val="24"/>
          <w:szCs w:val="24"/>
        </w:rPr>
        <w:t>1.5.1. Pirkėjas prekes užsako paskambinęs telefonu arba elektroniniu paštu.</w:t>
      </w:r>
    </w:p>
    <w:p w14:paraId="640E311D" w14:textId="77777777" w:rsidR="00D56D0A" w:rsidRPr="00D56D0A" w:rsidRDefault="00D56D0A" w:rsidP="00D56D0A">
      <w:pPr>
        <w:pStyle w:val="Betarp"/>
        <w:tabs>
          <w:tab w:val="left" w:pos="426"/>
        </w:tabs>
        <w:rPr>
          <w:sz w:val="24"/>
          <w:szCs w:val="24"/>
        </w:rPr>
      </w:pPr>
      <w:r w:rsidRPr="00D56D0A">
        <w:rPr>
          <w:sz w:val="24"/>
          <w:szCs w:val="24"/>
        </w:rPr>
        <w:t>1.5.2. Tiekėjas užsakytą prekių kiekį pristato per 5 darbo dienas nuo užsakymo pateikimo.</w:t>
      </w:r>
      <w:bookmarkEnd w:id="45"/>
    </w:p>
    <w:p w14:paraId="0F7F1B07" w14:textId="77777777" w:rsidR="00D56D0A" w:rsidRPr="00D56D0A" w:rsidRDefault="00D56D0A" w:rsidP="00D56D0A">
      <w:pPr>
        <w:pStyle w:val="Betarp"/>
        <w:ind w:left="720"/>
        <w:rPr>
          <w:rStyle w:val="FontStyle20"/>
          <w:b/>
          <w:sz w:val="24"/>
          <w:szCs w:val="24"/>
        </w:rPr>
      </w:pPr>
    </w:p>
    <w:p w14:paraId="1A3C87D4" w14:textId="77777777" w:rsidR="00D56D0A" w:rsidRPr="00D56D0A" w:rsidRDefault="00D56D0A" w:rsidP="00D56D0A">
      <w:pPr>
        <w:pStyle w:val="Betarp"/>
        <w:numPr>
          <w:ilvl w:val="0"/>
          <w:numId w:val="23"/>
        </w:numPr>
        <w:suppressAutoHyphens/>
        <w:jc w:val="center"/>
        <w:rPr>
          <w:rStyle w:val="FontStyle20"/>
          <w:b/>
          <w:sz w:val="24"/>
          <w:szCs w:val="24"/>
        </w:rPr>
      </w:pPr>
      <w:r w:rsidRPr="00D56D0A">
        <w:rPr>
          <w:rStyle w:val="FontStyle20"/>
          <w:b/>
          <w:sz w:val="24"/>
          <w:szCs w:val="24"/>
        </w:rPr>
        <w:t>SUTARTIES GALIOJIMAS IR TERMINAI</w:t>
      </w:r>
    </w:p>
    <w:p w14:paraId="1F3390E8" w14:textId="77777777" w:rsidR="00D56D0A" w:rsidRPr="00D56D0A" w:rsidRDefault="00D56D0A" w:rsidP="00D56D0A">
      <w:pPr>
        <w:pStyle w:val="Betarp"/>
        <w:rPr>
          <w:rStyle w:val="FontStyle20"/>
          <w:sz w:val="24"/>
          <w:szCs w:val="24"/>
        </w:rPr>
      </w:pPr>
    </w:p>
    <w:p w14:paraId="184AD34C" w14:textId="77777777" w:rsidR="00D56D0A" w:rsidRPr="00D56D0A" w:rsidRDefault="00D56D0A" w:rsidP="00D56D0A">
      <w:pPr>
        <w:pStyle w:val="Betarp"/>
        <w:numPr>
          <w:ilvl w:val="1"/>
          <w:numId w:val="23"/>
        </w:numPr>
        <w:tabs>
          <w:tab w:val="left" w:pos="426"/>
        </w:tabs>
        <w:suppressAutoHyphens/>
        <w:ind w:left="0" w:firstLine="0"/>
        <w:rPr>
          <w:sz w:val="24"/>
          <w:szCs w:val="24"/>
        </w:rPr>
      </w:pPr>
      <w:bookmarkStart w:id="46" w:name="_Hlk30064882"/>
      <w:r w:rsidRPr="00D56D0A">
        <w:rPr>
          <w:sz w:val="24"/>
          <w:szCs w:val="24"/>
        </w:rPr>
        <w:t xml:space="preserve">Sutartis galioja iki 2026 m. rugpjūčio 31 d.   </w:t>
      </w:r>
    </w:p>
    <w:p w14:paraId="0998DB3C" w14:textId="77777777" w:rsidR="00D56D0A" w:rsidRPr="00D56D0A" w:rsidRDefault="00D56D0A" w:rsidP="00D56D0A">
      <w:pPr>
        <w:pStyle w:val="Betarp"/>
        <w:rPr>
          <w:sz w:val="24"/>
          <w:szCs w:val="24"/>
        </w:rPr>
      </w:pPr>
      <w:r w:rsidRPr="00D56D0A">
        <w:rPr>
          <w:sz w:val="24"/>
          <w:szCs w:val="24"/>
          <w:lang w:eastAsia="en-US"/>
        </w:rPr>
        <w:t xml:space="preserve">2.2. Ši Sutartis įsigalioja </w:t>
      </w:r>
      <w:r w:rsidRPr="00D56D0A">
        <w:rPr>
          <w:sz w:val="24"/>
          <w:szCs w:val="24"/>
        </w:rPr>
        <w:t xml:space="preserve">nuo Šalių pasirašymo ir užregistravimo Pirkėjo dokumentų valdymo sistemoje dienos. </w:t>
      </w:r>
      <w:bookmarkEnd w:id="46"/>
    </w:p>
    <w:p w14:paraId="481F515B" w14:textId="77777777" w:rsidR="00D56D0A" w:rsidRPr="00D56D0A" w:rsidRDefault="00D56D0A" w:rsidP="00D56D0A">
      <w:pPr>
        <w:pStyle w:val="Betarp"/>
        <w:tabs>
          <w:tab w:val="left" w:pos="426"/>
        </w:tabs>
        <w:rPr>
          <w:rStyle w:val="FontStyle20"/>
          <w:b/>
          <w:sz w:val="24"/>
          <w:szCs w:val="24"/>
        </w:rPr>
      </w:pPr>
      <w:r w:rsidRPr="00D56D0A">
        <w:rPr>
          <w:sz w:val="24"/>
          <w:szCs w:val="24"/>
        </w:rPr>
        <w:lastRenderedPageBreak/>
        <w:t>2.3. Prekių tiekimo pradžia - nuo 2025 m. rugsėjo 1 d. Prekės tiekiamos 11 mėnesių nuo Prekių teikimo pradžios datos pagal faktišką Pirkėjo poreikį.</w:t>
      </w:r>
    </w:p>
    <w:p w14:paraId="7480F19D" w14:textId="77777777" w:rsidR="00D56D0A" w:rsidRPr="00D56D0A" w:rsidRDefault="00D56D0A" w:rsidP="00D56D0A">
      <w:pPr>
        <w:pStyle w:val="Betarp"/>
        <w:rPr>
          <w:rStyle w:val="FontStyle20"/>
          <w:b/>
          <w:sz w:val="24"/>
          <w:szCs w:val="24"/>
        </w:rPr>
      </w:pPr>
    </w:p>
    <w:p w14:paraId="11C200E9" w14:textId="77777777" w:rsidR="00D56D0A" w:rsidRPr="00D56D0A" w:rsidRDefault="00D56D0A" w:rsidP="00D56D0A">
      <w:pPr>
        <w:pStyle w:val="Betarp"/>
        <w:numPr>
          <w:ilvl w:val="0"/>
          <w:numId w:val="23"/>
        </w:numPr>
        <w:suppressAutoHyphens/>
        <w:jc w:val="center"/>
        <w:rPr>
          <w:rStyle w:val="FontStyle20"/>
          <w:b/>
          <w:sz w:val="24"/>
          <w:szCs w:val="24"/>
        </w:rPr>
      </w:pPr>
      <w:r w:rsidRPr="00D56D0A">
        <w:rPr>
          <w:rStyle w:val="FontStyle20"/>
          <w:b/>
          <w:sz w:val="24"/>
          <w:szCs w:val="24"/>
        </w:rPr>
        <w:t>SUTARTIES KAINA (KAINODAROS TAISYKLĖS) IR MOKĖJIMO SĄLYGOS</w:t>
      </w:r>
    </w:p>
    <w:p w14:paraId="5AA99B46" w14:textId="77777777" w:rsidR="00D56D0A" w:rsidRPr="00D56D0A" w:rsidRDefault="00D56D0A" w:rsidP="00D56D0A">
      <w:pPr>
        <w:tabs>
          <w:tab w:val="left" w:pos="900"/>
          <w:tab w:val="left" w:pos="7740"/>
        </w:tabs>
        <w:rPr>
          <w:sz w:val="24"/>
          <w:szCs w:val="24"/>
          <w:lang w:eastAsia="en-US"/>
        </w:rPr>
      </w:pPr>
    </w:p>
    <w:p w14:paraId="37B6A1D9" w14:textId="77777777" w:rsidR="00D56D0A" w:rsidRPr="00D56D0A" w:rsidRDefault="00D56D0A" w:rsidP="00D56D0A">
      <w:pPr>
        <w:tabs>
          <w:tab w:val="left" w:pos="900"/>
          <w:tab w:val="left" w:pos="7740"/>
        </w:tabs>
        <w:rPr>
          <w:sz w:val="24"/>
          <w:szCs w:val="24"/>
          <w:lang w:eastAsia="en-US"/>
        </w:rPr>
      </w:pPr>
      <w:r w:rsidRPr="00D56D0A">
        <w:rPr>
          <w:sz w:val="24"/>
          <w:szCs w:val="24"/>
          <w:lang w:eastAsia="en-US"/>
        </w:rPr>
        <w:t xml:space="preserve">3.1. Pradinės sutarties vertė - </w:t>
      </w:r>
      <w:r w:rsidRPr="00D56D0A">
        <w:rPr>
          <w:i/>
          <w:sz w:val="24"/>
          <w:szCs w:val="24"/>
          <w:highlight w:val="lightGray"/>
        </w:rPr>
        <w:t>[suma skaičiais] Eur (suma žodžiais) be PVM</w:t>
      </w:r>
      <w:r w:rsidRPr="00D56D0A">
        <w:rPr>
          <w:sz w:val="24"/>
          <w:szCs w:val="24"/>
          <w:lang w:eastAsia="ar-SA"/>
        </w:rPr>
        <w:t>.</w:t>
      </w:r>
    </w:p>
    <w:p w14:paraId="746BDE5E" w14:textId="77777777" w:rsidR="00D56D0A" w:rsidRPr="00D56D0A" w:rsidRDefault="00D56D0A" w:rsidP="00D56D0A">
      <w:pPr>
        <w:suppressAutoHyphens/>
        <w:rPr>
          <w:sz w:val="24"/>
          <w:szCs w:val="24"/>
          <w:lang w:eastAsia="ar-SA"/>
        </w:rPr>
      </w:pPr>
      <w:r w:rsidRPr="00D56D0A">
        <w:rPr>
          <w:sz w:val="24"/>
          <w:szCs w:val="24"/>
          <w:lang w:eastAsia="ar-SA"/>
        </w:rPr>
        <w:t>3.2</w:t>
      </w:r>
      <w:r w:rsidRPr="00D56D0A">
        <w:rPr>
          <w:sz w:val="24"/>
          <w:szCs w:val="24"/>
          <w:lang w:eastAsia="en-US"/>
        </w:rPr>
        <w:t xml:space="preserve">. Sutarčiai taikoma fiksuoto įkainio kainodara. </w:t>
      </w:r>
      <w:r w:rsidRPr="00D56D0A">
        <w:rPr>
          <w:sz w:val="24"/>
          <w:szCs w:val="24"/>
          <w:lang w:eastAsia="ar-SA"/>
        </w:rPr>
        <w:t xml:space="preserve">Prekių įkainis už 1 </w:t>
      </w:r>
      <w:r w:rsidRPr="00D56D0A">
        <w:rPr>
          <w:i/>
          <w:sz w:val="24"/>
          <w:szCs w:val="24"/>
          <w:lang w:eastAsia="ar-SA"/>
        </w:rPr>
        <w:t>toną</w:t>
      </w:r>
      <w:r w:rsidRPr="00D56D0A">
        <w:rPr>
          <w:sz w:val="24"/>
          <w:szCs w:val="24"/>
          <w:highlight w:val="lightGray"/>
          <w:lang w:eastAsia="ar-SA"/>
        </w:rPr>
        <w:t xml:space="preserve">.... Eur </w:t>
      </w:r>
      <w:r w:rsidRPr="00D56D0A">
        <w:rPr>
          <w:i/>
          <w:sz w:val="24"/>
          <w:szCs w:val="24"/>
          <w:highlight w:val="lightGray"/>
          <w:lang w:eastAsia="ar-SA"/>
        </w:rPr>
        <w:t>(........ eurai, .... ct</w:t>
      </w:r>
      <w:r w:rsidRPr="00D56D0A">
        <w:rPr>
          <w:i/>
          <w:sz w:val="24"/>
          <w:szCs w:val="24"/>
          <w:lang w:eastAsia="ar-SA"/>
        </w:rPr>
        <w:t>)</w:t>
      </w:r>
      <w:r w:rsidRPr="00D56D0A">
        <w:rPr>
          <w:sz w:val="24"/>
          <w:szCs w:val="24"/>
          <w:lang w:eastAsia="ar-SA"/>
        </w:rPr>
        <w:t xml:space="preserve"> be PVM</w:t>
      </w:r>
      <w:r w:rsidRPr="00D56D0A">
        <w:rPr>
          <w:i/>
          <w:sz w:val="24"/>
          <w:szCs w:val="24"/>
          <w:lang w:eastAsia="ar-SA"/>
        </w:rPr>
        <w:t>,</w:t>
      </w:r>
      <w:r w:rsidRPr="00D56D0A">
        <w:rPr>
          <w:sz w:val="24"/>
          <w:szCs w:val="24"/>
          <w:highlight w:val="lightGray"/>
          <w:lang w:eastAsia="ar-SA"/>
        </w:rPr>
        <w:t>..... Eur (</w:t>
      </w:r>
      <w:r w:rsidRPr="00D56D0A">
        <w:rPr>
          <w:i/>
          <w:sz w:val="24"/>
          <w:szCs w:val="24"/>
          <w:highlight w:val="lightGray"/>
          <w:lang w:eastAsia="ar-SA"/>
        </w:rPr>
        <w:t>......eurų, ..... ct</w:t>
      </w:r>
      <w:r w:rsidRPr="00D56D0A">
        <w:rPr>
          <w:sz w:val="24"/>
          <w:szCs w:val="24"/>
          <w:highlight w:val="lightGray"/>
          <w:lang w:eastAsia="ar-SA"/>
        </w:rPr>
        <w:t>)  su PVM</w:t>
      </w:r>
      <w:r w:rsidRPr="00D56D0A">
        <w:rPr>
          <w:sz w:val="24"/>
          <w:szCs w:val="24"/>
          <w:lang w:eastAsia="ar-SA"/>
        </w:rPr>
        <w:t>.</w:t>
      </w:r>
    </w:p>
    <w:p w14:paraId="693EA280" w14:textId="77777777" w:rsidR="00D56D0A" w:rsidRPr="00D56D0A" w:rsidRDefault="00D56D0A" w:rsidP="00D56D0A">
      <w:pPr>
        <w:suppressAutoHyphens/>
        <w:rPr>
          <w:sz w:val="24"/>
          <w:szCs w:val="24"/>
          <w:lang w:eastAsia="ar-SA"/>
        </w:rPr>
      </w:pPr>
      <w:r w:rsidRPr="00D56D0A">
        <w:rPr>
          <w:sz w:val="24"/>
          <w:szCs w:val="24"/>
          <w:lang w:eastAsia="en-US"/>
        </w:rPr>
        <w:t xml:space="preserve">3.3. </w:t>
      </w:r>
      <w:r w:rsidRPr="00D56D0A">
        <w:rPr>
          <w:sz w:val="24"/>
          <w:szCs w:val="24"/>
          <w:lang w:eastAsia="ar-SA"/>
        </w:rPr>
        <w:t xml:space="preserve">Sutarties kaina, kurią </w:t>
      </w:r>
      <w:r w:rsidRPr="00D56D0A">
        <w:rPr>
          <w:i/>
          <w:sz w:val="24"/>
          <w:szCs w:val="24"/>
          <w:lang w:eastAsia="ar-SA"/>
        </w:rPr>
        <w:t xml:space="preserve">Pirkėjas </w:t>
      </w:r>
      <w:r w:rsidRPr="00D56D0A">
        <w:rPr>
          <w:sz w:val="24"/>
          <w:szCs w:val="24"/>
          <w:lang w:eastAsia="ar-SA"/>
        </w:rPr>
        <w:t xml:space="preserve"> turės sumokėti Tiekėjui, priklauso nuo vykdant Sutartį tiekiamų Prekių apimties (kiekio), bet neturi viršyti – </w:t>
      </w:r>
      <w:r w:rsidRPr="00D56D0A">
        <w:rPr>
          <w:sz w:val="24"/>
          <w:szCs w:val="24"/>
          <w:highlight w:val="lightGray"/>
          <w:lang w:eastAsia="ar-SA"/>
        </w:rPr>
        <w:t>..... Eur (</w:t>
      </w:r>
      <w:r w:rsidRPr="00D56D0A">
        <w:rPr>
          <w:i/>
          <w:sz w:val="24"/>
          <w:szCs w:val="24"/>
          <w:highlight w:val="lightGray"/>
          <w:lang w:eastAsia="ar-SA"/>
        </w:rPr>
        <w:t>..... eurai, .... ct</w:t>
      </w:r>
      <w:r w:rsidRPr="00D56D0A">
        <w:rPr>
          <w:sz w:val="24"/>
          <w:szCs w:val="24"/>
          <w:highlight w:val="lightGray"/>
          <w:lang w:eastAsia="ar-SA"/>
        </w:rPr>
        <w:t>)</w:t>
      </w:r>
      <w:r w:rsidRPr="00D56D0A">
        <w:rPr>
          <w:sz w:val="24"/>
          <w:szCs w:val="24"/>
          <w:lang w:eastAsia="ar-SA"/>
        </w:rPr>
        <w:t xml:space="preserve"> be PVM. PVM sudaro </w:t>
      </w:r>
      <w:r w:rsidRPr="00D56D0A">
        <w:rPr>
          <w:sz w:val="24"/>
          <w:szCs w:val="24"/>
          <w:highlight w:val="lightGray"/>
          <w:lang w:eastAsia="ar-SA"/>
        </w:rPr>
        <w:t>– ...... (</w:t>
      </w:r>
      <w:r w:rsidRPr="00D56D0A">
        <w:rPr>
          <w:i/>
          <w:sz w:val="24"/>
          <w:szCs w:val="24"/>
          <w:highlight w:val="lightGray"/>
          <w:lang w:eastAsia="ar-SA"/>
        </w:rPr>
        <w:t>.... eurai, ..... ct</w:t>
      </w:r>
      <w:r w:rsidRPr="00D56D0A">
        <w:rPr>
          <w:sz w:val="24"/>
          <w:szCs w:val="24"/>
          <w:highlight w:val="lightGray"/>
          <w:lang w:eastAsia="ar-SA"/>
        </w:rPr>
        <w:t>)</w:t>
      </w:r>
      <w:r w:rsidRPr="00D56D0A">
        <w:rPr>
          <w:sz w:val="24"/>
          <w:szCs w:val="24"/>
          <w:lang w:eastAsia="ar-SA"/>
        </w:rPr>
        <w:t>.</w:t>
      </w:r>
      <w:r w:rsidRPr="00D56D0A">
        <w:rPr>
          <w:rFonts w:eastAsia="Arial"/>
          <w:sz w:val="24"/>
          <w:szCs w:val="24"/>
          <w:lang w:eastAsia="ar-SA"/>
        </w:rPr>
        <w:t xml:space="preserve"> </w:t>
      </w:r>
    </w:p>
    <w:p w14:paraId="22ECE723" w14:textId="77777777" w:rsidR="00D56D0A" w:rsidRPr="00D56D0A" w:rsidRDefault="00D56D0A" w:rsidP="00D56D0A">
      <w:pPr>
        <w:suppressAutoHyphens/>
        <w:autoSpaceDN w:val="0"/>
        <w:textAlignment w:val="baseline"/>
        <w:rPr>
          <w:i/>
          <w:sz w:val="24"/>
          <w:szCs w:val="24"/>
          <w:lang w:eastAsia="en-US"/>
        </w:rPr>
      </w:pPr>
      <w:r w:rsidRPr="00D56D0A">
        <w:rPr>
          <w:sz w:val="24"/>
          <w:szCs w:val="24"/>
          <w:lang w:eastAsia="en-US"/>
        </w:rPr>
        <w:t xml:space="preserve">3.4. </w:t>
      </w:r>
      <w:r w:rsidRPr="00D56D0A">
        <w:rPr>
          <w:i/>
          <w:sz w:val="24"/>
          <w:szCs w:val="24"/>
          <w:lang w:eastAsia="en-US"/>
        </w:rPr>
        <w:t>Prekių įkainis Sutarties galiojimo laikotarpiu gali būti peržiūrimas Sutarties specialiųjų sąlygų 3.4.1 ir 3.4.2 papunkčiuose nustatytais atvejais:</w:t>
      </w:r>
    </w:p>
    <w:p w14:paraId="756BECFF" w14:textId="77777777" w:rsidR="00D56D0A" w:rsidRPr="00D56D0A" w:rsidRDefault="00D56D0A" w:rsidP="00D56D0A">
      <w:pPr>
        <w:suppressAutoHyphens/>
        <w:autoSpaceDN w:val="0"/>
        <w:ind w:firstLine="567"/>
        <w:textAlignment w:val="baseline"/>
        <w:rPr>
          <w:i/>
          <w:sz w:val="24"/>
          <w:szCs w:val="24"/>
          <w:lang w:eastAsia="en-US"/>
        </w:rPr>
      </w:pPr>
      <w:r w:rsidRPr="00D56D0A">
        <w:rPr>
          <w:i/>
          <w:sz w:val="24"/>
          <w:szCs w:val="24"/>
          <w:lang w:eastAsia="en-US"/>
        </w:rPr>
        <w:t>3.4.1. kai Lietuvos Respublikos teisės aktais pakeičiamas Sutartyje nurodytoms Prekėms taikomas PVM tarifas. Prekių įkainio pokyčio dydis yra proporcingas PVM tarifo pokyčio dydžiui.</w:t>
      </w:r>
      <w:r w:rsidRPr="00D56D0A">
        <w:rPr>
          <w:rFonts w:eastAsia="Arial Unicode MS" w:cs="Calibri"/>
          <w:sz w:val="24"/>
          <w:szCs w:val="24"/>
        </w:rPr>
        <w:t xml:space="preserve"> </w:t>
      </w:r>
      <w:r w:rsidRPr="00D56D0A">
        <w:rPr>
          <w:rFonts w:eastAsia="Arial Unicode MS"/>
          <w:i/>
          <w:sz w:val="24"/>
          <w:szCs w:val="24"/>
        </w:rPr>
        <w:t>Už Prekes, pristatytas/įsigytas po naujo PVM tarifo įsigaliojimo, atsiskaitoma taikant sąskaitos faktūros ar kito atsiskaitymo dokumento išrašymo metu galiojantį PVM tarifą. Ši nuostata taikoma tuomet, jei PVM tarifas keičiasi (didėja arba mažėja) dėl teisės aktų pasikeitimo ir netaikoma, kai PVM tarifas didėja ar atsiranda pareiga jį mokėti dėl nuo Tiekėjo priklausančių aplinkybių, pavyzdžiui, pasikeičia jo veikla, tampa PVM mokėtoju ir pan. – tokius galimus pokyčius Tiekėjas turi įvertinti teikdamas Pasiūlymą ir tokiu atveju Prekių įkainis su PVM nebus keičiamas</w:t>
      </w:r>
      <w:r w:rsidRPr="00D56D0A">
        <w:rPr>
          <w:i/>
          <w:sz w:val="24"/>
          <w:szCs w:val="24"/>
          <w:lang w:eastAsia="en-US"/>
        </w:rPr>
        <w:t>;</w:t>
      </w:r>
    </w:p>
    <w:p w14:paraId="486FF72F" w14:textId="77777777" w:rsidR="00D56D0A" w:rsidRPr="00D56D0A" w:rsidRDefault="00D56D0A" w:rsidP="00D56D0A">
      <w:pPr>
        <w:suppressAutoHyphens/>
        <w:autoSpaceDN w:val="0"/>
        <w:ind w:firstLine="567"/>
        <w:textAlignment w:val="baseline"/>
        <w:rPr>
          <w:i/>
          <w:sz w:val="24"/>
          <w:szCs w:val="24"/>
          <w:lang w:eastAsia="en-US"/>
        </w:rPr>
      </w:pPr>
      <w:r w:rsidRPr="00D56D0A">
        <w:rPr>
          <w:i/>
          <w:sz w:val="24"/>
          <w:szCs w:val="24"/>
          <w:lang w:eastAsia="en-US"/>
        </w:rPr>
        <w:t xml:space="preserve">3.4.2. dėl kainų lygio pokyčio. Bet kuri Sutarties šalis Sutarties galiojimo metu turi teisę inicijuoti Sutartyje numatyto įkainio perskaičiavimą (keitimą) ne anksčiau kaip po </w:t>
      </w:r>
      <w:r w:rsidRPr="00D56D0A">
        <w:rPr>
          <w:i/>
          <w:iCs/>
          <w:sz w:val="24"/>
          <w:szCs w:val="24"/>
          <w:lang w:eastAsia="en-US"/>
        </w:rPr>
        <w:t>6 (šešių)</w:t>
      </w:r>
      <w:r w:rsidRPr="00D56D0A">
        <w:rPr>
          <w:i/>
          <w:sz w:val="24"/>
          <w:szCs w:val="24"/>
          <w:lang w:eastAsia="en-US"/>
        </w:rPr>
        <w:t xml:space="preserve"> mėnesių nuo </w:t>
      </w:r>
      <w:r w:rsidRPr="00D56D0A">
        <w:rPr>
          <w:i/>
          <w:iCs/>
          <w:sz w:val="24"/>
          <w:szCs w:val="24"/>
          <w:lang w:eastAsia="en-US"/>
        </w:rPr>
        <w:t>Sutarties įsigaliojimo dienos</w:t>
      </w:r>
      <w:r w:rsidRPr="00D56D0A">
        <w:rPr>
          <w:i/>
          <w:sz w:val="24"/>
          <w:szCs w:val="24"/>
          <w:lang w:eastAsia="en-US"/>
        </w:rPr>
        <w:t xml:space="preserve">, jeigu Vartojimo prekių ir paslaugų kainų pokytis (k), apskaičiuotas kaip nustatyta 3.4.2.3 papunktyje, viršija </w:t>
      </w:r>
      <w:r w:rsidRPr="00D56D0A">
        <w:rPr>
          <w:i/>
          <w:iCs/>
          <w:sz w:val="24"/>
          <w:szCs w:val="24"/>
          <w:lang w:eastAsia="en-US"/>
        </w:rPr>
        <w:t>5 procentus at</w:t>
      </w:r>
      <w:r w:rsidRPr="00D56D0A">
        <w:rPr>
          <w:i/>
          <w:sz w:val="24"/>
          <w:szCs w:val="24"/>
          <w:lang w:eastAsia="en-US"/>
        </w:rPr>
        <w:t xml:space="preserve">likdamos perskaičiavimą Šalys vadovaujasi </w:t>
      </w:r>
      <w:r w:rsidRPr="00D56D0A">
        <w:rPr>
          <w:i/>
          <w:iCs/>
          <w:sz w:val="24"/>
          <w:szCs w:val="24"/>
          <w:lang w:eastAsia="en-US"/>
        </w:rPr>
        <w:t xml:space="preserve">Valstybės duomenų agentūros </w:t>
      </w:r>
      <w:r w:rsidRPr="00D56D0A">
        <w:rPr>
          <w:i/>
          <w:sz w:val="24"/>
          <w:szCs w:val="24"/>
          <w:lang w:eastAsia="en-US"/>
        </w:rPr>
        <w:t xml:space="preserve">viešai Oficialiosios statistikos portale paskelbtais Rodiklių duomenų bazės duomenimis, iš kitos Šalies nereikalaudamos pateikti oficialaus </w:t>
      </w:r>
      <w:r w:rsidRPr="00D56D0A">
        <w:rPr>
          <w:i/>
          <w:iCs/>
          <w:sz w:val="24"/>
          <w:szCs w:val="24"/>
          <w:lang w:eastAsia="en-US"/>
        </w:rPr>
        <w:t xml:space="preserve">Valstybės duomenų agentūros </w:t>
      </w:r>
      <w:r w:rsidRPr="00D56D0A">
        <w:rPr>
          <w:i/>
          <w:sz w:val="24"/>
          <w:szCs w:val="24"/>
          <w:lang w:eastAsia="en-US"/>
        </w:rPr>
        <w:t>ar kitos institucijos išduoto dokumento ar patvirtinimo.</w:t>
      </w:r>
    </w:p>
    <w:p w14:paraId="0A6AAC5B" w14:textId="77777777" w:rsidR="00D56D0A" w:rsidRPr="00D56D0A" w:rsidRDefault="00D56D0A" w:rsidP="00D56D0A">
      <w:pPr>
        <w:suppressAutoHyphens/>
        <w:autoSpaceDN w:val="0"/>
        <w:ind w:firstLine="567"/>
        <w:textAlignment w:val="baseline"/>
        <w:rPr>
          <w:i/>
          <w:sz w:val="24"/>
          <w:szCs w:val="24"/>
          <w:lang w:eastAsia="en-US"/>
        </w:rPr>
      </w:pPr>
      <w:r w:rsidRPr="00D56D0A">
        <w:rPr>
          <w:i/>
          <w:sz w:val="24"/>
          <w:szCs w:val="24"/>
          <w:lang w:eastAsia="en-US"/>
        </w:rPr>
        <w:t>3.4.2.1. Šalys privalo papildomame susitarime nurodyti indekso reikšmę laikotarpio pradžioje ir jos nustatymo datą, indekso reikšmę laikotarpio pabaigoje ir jos nustatymo datą, kainų pokytį (k), perskaičiuotą įkainį, perskaičiuotą pradinės sutarties vertę.</w:t>
      </w:r>
    </w:p>
    <w:p w14:paraId="3962D036" w14:textId="77777777" w:rsidR="00D56D0A" w:rsidRPr="00D56D0A" w:rsidRDefault="00D56D0A" w:rsidP="00D56D0A">
      <w:pPr>
        <w:suppressAutoHyphens/>
        <w:autoSpaceDN w:val="0"/>
        <w:ind w:firstLine="567"/>
        <w:textAlignment w:val="baseline"/>
        <w:rPr>
          <w:i/>
          <w:sz w:val="24"/>
          <w:szCs w:val="24"/>
          <w:lang w:eastAsia="en-US"/>
        </w:rPr>
      </w:pPr>
      <w:r w:rsidRPr="00D56D0A">
        <w:rPr>
          <w:i/>
          <w:sz w:val="24"/>
          <w:szCs w:val="24"/>
          <w:lang w:eastAsia="en-US"/>
        </w:rPr>
        <w:t>3.4.2.2. Perskaičiuotas įkainis taikomi prekėms, kurios įsigyjamos ne ankščiau kaip papildomo susitarimo dėl įkainių perskaičiavimo įsigaliojimo dieną.</w:t>
      </w:r>
    </w:p>
    <w:p w14:paraId="1EDA8774" w14:textId="77777777" w:rsidR="00D56D0A" w:rsidRPr="00D56D0A" w:rsidRDefault="00D56D0A" w:rsidP="00D56D0A">
      <w:pPr>
        <w:suppressAutoHyphens/>
        <w:autoSpaceDN w:val="0"/>
        <w:ind w:firstLine="567"/>
        <w:textAlignment w:val="baseline"/>
        <w:rPr>
          <w:i/>
          <w:sz w:val="24"/>
          <w:szCs w:val="24"/>
          <w:lang w:eastAsia="en-US"/>
        </w:rPr>
      </w:pPr>
      <w:r w:rsidRPr="00D56D0A">
        <w:rPr>
          <w:i/>
          <w:sz w:val="24"/>
          <w:szCs w:val="24"/>
          <w:lang w:eastAsia="en-US"/>
        </w:rPr>
        <w:t>3.4.2.3. Naujas įkainis apskaičiuojamas pagal formulę:</w:t>
      </w:r>
    </w:p>
    <w:p w14:paraId="408B2CD4" w14:textId="77777777" w:rsidR="00D56D0A" w:rsidRPr="00D56D0A" w:rsidRDefault="009A3E2F" w:rsidP="00D56D0A">
      <w:pPr>
        <w:suppressAutoHyphens/>
        <w:autoSpaceDN w:val="0"/>
        <w:ind w:firstLine="567"/>
        <w:textAlignment w:val="baseline"/>
        <w:rPr>
          <w:i/>
          <w:sz w:val="24"/>
          <w:szCs w:val="24"/>
          <w:lang w:eastAsia="en-US"/>
        </w:rPr>
      </w:pPr>
      <m:oMath>
        <m:sSub>
          <m:sSubPr>
            <m:ctrlPr>
              <w:rPr>
                <w:rFonts w:ascii="Cambria Math" w:eastAsia="Calibri" w:hAnsi="Cambria Math" w:cs="Calibri"/>
                <w:i/>
                <w:sz w:val="24"/>
                <w:szCs w:val="24"/>
                <w:lang w:eastAsia="en-US"/>
              </w:rPr>
            </m:ctrlPr>
          </m:sSubPr>
          <m:e>
            <m:r>
              <w:rPr>
                <w:rFonts w:ascii="Cambria Math" w:eastAsia="Calibri" w:hAnsi="Cambria Math" w:cs="Calibri"/>
                <w:sz w:val="24"/>
                <w:szCs w:val="24"/>
                <w:lang w:eastAsia="en-US"/>
              </w:rPr>
              <m:t>a</m:t>
            </m:r>
          </m:e>
          <m:sub>
            <m:r>
              <w:rPr>
                <w:rFonts w:ascii="Cambria Math" w:eastAsia="Calibri" w:hAnsi="Cambria Math" w:cs="Calibri"/>
                <w:sz w:val="24"/>
                <w:szCs w:val="24"/>
                <w:lang w:eastAsia="en-US"/>
              </w:rPr>
              <m:t>1</m:t>
            </m:r>
          </m:sub>
        </m:sSub>
        <m:r>
          <w:rPr>
            <w:rFonts w:ascii="Cambria Math" w:eastAsia="Calibri" w:hAnsi="Cambria Math" w:cs="Calibri"/>
            <w:sz w:val="24"/>
            <w:szCs w:val="24"/>
            <w:lang w:eastAsia="en-US"/>
          </w:rPr>
          <m:t>=</m:t>
        </m:r>
        <m:r>
          <w:rPr>
            <w:rFonts w:ascii="Cambria Math" w:hAnsi="Cambria Math" w:cs="Calibri"/>
            <w:sz w:val="24"/>
            <w:szCs w:val="24"/>
            <w:lang w:eastAsia="en-US"/>
          </w:rPr>
          <m:t>a</m:t>
        </m:r>
        <m:r>
          <w:rPr>
            <w:rFonts w:ascii="Cambria Math" w:hAnsi="Cambria Math" w:cs="Calibri"/>
            <w:sz w:val="24"/>
            <w:szCs w:val="24"/>
            <w:lang w:eastAsia="en-US"/>
          </w:rPr>
          <m:t>+</m:t>
        </m:r>
        <m:d>
          <m:dPr>
            <m:ctrlPr>
              <w:rPr>
                <w:rFonts w:ascii="Cambria Math" w:hAnsi="Cambria Math" w:cs="Calibri"/>
                <w:i/>
                <w:sz w:val="24"/>
                <w:szCs w:val="24"/>
                <w:lang w:val="en-US" w:eastAsia="en-US"/>
              </w:rPr>
            </m:ctrlPr>
          </m:dPr>
          <m:e>
            <m:f>
              <m:fPr>
                <m:ctrlPr>
                  <w:rPr>
                    <w:rFonts w:ascii="Cambria Math" w:hAnsi="Cambria Math" w:cs="Calibri"/>
                    <w:i/>
                    <w:sz w:val="24"/>
                    <w:szCs w:val="24"/>
                    <w:lang w:val="en-US" w:eastAsia="en-US"/>
                  </w:rPr>
                </m:ctrlPr>
              </m:fPr>
              <m:num>
                <m:r>
                  <w:rPr>
                    <w:rFonts w:ascii="Cambria Math" w:hAnsi="Cambria Math" w:cs="Calibri"/>
                    <w:sz w:val="24"/>
                    <w:szCs w:val="24"/>
                    <w:lang w:eastAsia="en-US"/>
                  </w:rPr>
                  <m:t>k</m:t>
                </m:r>
              </m:num>
              <m:den>
                <m:r>
                  <w:rPr>
                    <w:rFonts w:ascii="Cambria Math" w:hAnsi="Cambria Math" w:cs="Calibri"/>
                    <w:sz w:val="24"/>
                    <w:szCs w:val="24"/>
                    <w:lang w:eastAsia="en-US"/>
                  </w:rPr>
                  <m:t>100</m:t>
                </m:r>
              </m:den>
            </m:f>
            <m:r>
              <w:rPr>
                <w:rFonts w:ascii="Cambria Math" w:hAnsi="Cambria Math" w:cs="Calibri"/>
                <w:sz w:val="24"/>
                <w:szCs w:val="24"/>
                <w:lang w:eastAsia="en-US"/>
              </w:rPr>
              <m:t>×</m:t>
            </m:r>
            <m:r>
              <w:rPr>
                <w:rFonts w:ascii="Cambria Math" w:hAnsi="Cambria Math" w:cs="Calibri"/>
                <w:sz w:val="24"/>
                <w:szCs w:val="24"/>
                <w:lang w:eastAsia="en-US"/>
              </w:rPr>
              <m:t>a</m:t>
            </m:r>
          </m:e>
        </m:d>
      </m:oMath>
      <w:r w:rsidR="00D56D0A" w:rsidRPr="00D56D0A">
        <w:rPr>
          <w:i/>
          <w:sz w:val="24"/>
          <w:szCs w:val="24"/>
          <w:lang w:eastAsia="en-US"/>
        </w:rPr>
        <w:t>, kur</w:t>
      </w:r>
    </w:p>
    <w:p w14:paraId="3643A9FE" w14:textId="77777777" w:rsidR="00D56D0A" w:rsidRPr="00D56D0A" w:rsidRDefault="00D56D0A" w:rsidP="00D56D0A">
      <w:pPr>
        <w:suppressAutoHyphens/>
        <w:autoSpaceDN w:val="0"/>
        <w:ind w:firstLine="567"/>
        <w:textAlignment w:val="baseline"/>
        <w:rPr>
          <w:i/>
          <w:sz w:val="24"/>
          <w:szCs w:val="24"/>
          <w:lang w:eastAsia="en-US"/>
        </w:rPr>
      </w:pPr>
      <w:r w:rsidRPr="00D56D0A">
        <w:rPr>
          <w:i/>
          <w:sz w:val="24"/>
          <w:szCs w:val="24"/>
          <w:lang w:eastAsia="en-US"/>
        </w:rPr>
        <w:t>a – įkainis (Eur be PVM)) (jei jis jau buvo perskaičiuotas, tai po paskutinio perskaičiavimo).</w:t>
      </w:r>
    </w:p>
    <w:p w14:paraId="5CDD3B1B" w14:textId="77777777" w:rsidR="00D56D0A" w:rsidRPr="00D56D0A" w:rsidRDefault="00D56D0A" w:rsidP="00D56D0A">
      <w:pPr>
        <w:suppressAutoHyphens/>
        <w:autoSpaceDN w:val="0"/>
        <w:ind w:firstLine="567"/>
        <w:textAlignment w:val="baseline"/>
        <w:rPr>
          <w:i/>
          <w:sz w:val="24"/>
          <w:szCs w:val="24"/>
          <w:lang w:eastAsia="en-US"/>
        </w:rPr>
      </w:pPr>
      <w:r w:rsidRPr="00D56D0A">
        <w:rPr>
          <w:i/>
          <w:sz w:val="24"/>
          <w:szCs w:val="24"/>
          <w:lang w:eastAsia="en-US"/>
        </w:rPr>
        <w:t>a</w:t>
      </w:r>
      <w:r w:rsidRPr="00D56D0A">
        <w:rPr>
          <w:i/>
          <w:sz w:val="24"/>
          <w:szCs w:val="24"/>
          <w:vertAlign w:val="subscript"/>
          <w:lang w:eastAsia="en-US"/>
        </w:rPr>
        <w:t>1</w:t>
      </w:r>
      <w:r w:rsidRPr="00D56D0A">
        <w:rPr>
          <w:i/>
          <w:sz w:val="24"/>
          <w:szCs w:val="24"/>
          <w:lang w:eastAsia="en-US"/>
        </w:rPr>
        <w:t xml:space="preserve"> – perskaičiuotas (pakeistas) įkainis (Eur be PVM)</w:t>
      </w:r>
    </w:p>
    <w:p w14:paraId="2E315FBD" w14:textId="77777777" w:rsidR="00D56D0A" w:rsidRPr="00D56D0A" w:rsidRDefault="00D56D0A" w:rsidP="00D56D0A">
      <w:pPr>
        <w:suppressAutoHyphens/>
        <w:autoSpaceDN w:val="0"/>
        <w:ind w:firstLine="567"/>
        <w:textAlignment w:val="baseline"/>
        <w:rPr>
          <w:i/>
          <w:sz w:val="24"/>
          <w:szCs w:val="24"/>
          <w:lang w:eastAsia="en-US"/>
        </w:rPr>
      </w:pPr>
      <w:r w:rsidRPr="00D56D0A">
        <w:rPr>
          <w:i/>
          <w:sz w:val="24"/>
          <w:szCs w:val="24"/>
          <w:lang w:eastAsia="en-US"/>
        </w:rPr>
        <w:t>k – Pagal vartotojų kainų indeksą (</w:t>
      </w:r>
      <w:r w:rsidRPr="00D56D0A">
        <w:rPr>
          <w:i/>
          <w:iCs/>
          <w:sz w:val="24"/>
          <w:szCs w:val="24"/>
          <w:lang w:eastAsia="en-US"/>
        </w:rPr>
        <w:t xml:space="preserve">pasirenkamas „0454 Kietasis kuras“ indeksas </w:t>
      </w:r>
      <w:r w:rsidRPr="00D56D0A">
        <w:rPr>
          <w:i/>
          <w:sz w:val="24"/>
          <w:szCs w:val="24"/>
          <w:lang w:eastAsia="en-US"/>
        </w:rPr>
        <w:t xml:space="preserve">apskaičiuotas Vartojimo prekių ir paslaugų kainų pokytis (padidėjimas arba sumažėjimas) (%). „k“ reikšmė skaičiuojama pagal formulę: </w:t>
      </w:r>
    </w:p>
    <w:p w14:paraId="3732A2D6" w14:textId="77777777" w:rsidR="00D56D0A" w:rsidRPr="00D56D0A" w:rsidRDefault="00D56D0A" w:rsidP="00D56D0A">
      <w:pPr>
        <w:suppressAutoHyphens/>
        <w:autoSpaceDN w:val="0"/>
        <w:ind w:firstLine="567"/>
        <w:textAlignment w:val="baseline"/>
        <w:rPr>
          <w:i/>
          <w:color w:val="FFFFFF" w:themeColor="background1"/>
          <w:sz w:val="24"/>
          <w:szCs w:val="24"/>
          <w:lang w:eastAsia="en-US"/>
        </w:rPr>
      </w:pPr>
      <w:r w:rsidRPr="00D56D0A">
        <w:rPr>
          <w:i/>
          <w:sz w:val="24"/>
          <w:szCs w:val="24"/>
          <w:lang w:eastAsia="en-US"/>
        </w:rPr>
        <w:lastRenderedPageBreak/>
        <w:t xml:space="preserve"> </w:t>
      </w:r>
      <m:oMath>
        <m:r>
          <w:rPr>
            <w:rFonts w:ascii="Cambria Math" w:eastAsia="Calibri" w:hAnsi="Cambria Math" w:cs="Calibri"/>
            <w:sz w:val="24"/>
            <w:szCs w:val="24"/>
            <w:lang w:eastAsia="en-US"/>
          </w:rPr>
          <m:t>k =</m:t>
        </m:r>
        <m:f>
          <m:fPr>
            <m:ctrlPr>
              <w:rPr>
                <w:rFonts w:ascii="Cambria Math" w:hAnsi="Cambria Math" w:cs="Calibri"/>
                <w:i/>
                <w:sz w:val="24"/>
                <w:szCs w:val="24"/>
                <w:lang w:eastAsia="en-US"/>
              </w:rPr>
            </m:ctrlPr>
          </m:fPr>
          <m:num>
            <m:sSub>
              <m:sSubPr>
                <m:ctrlPr>
                  <w:rPr>
                    <w:rFonts w:ascii="Cambria Math" w:hAnsi="Cambria Math" w:cs="Calibri"/>
                    <w:i/>
                    <w:sz w:val="24"/>
                    <w:szCs w:val="24"/>
                    <w:lang w:eastAsia="en-US"/>
                  </w:rPr>
                </m:ctrlPr>
              </m:sSubPr>
              <m:e>
                <m:r>
                  <w:rPr>
                    <w:rFonts w:ascii="Cambria Math" w:hAnsi="Cambria Math" w:cs="Calibri"/>
                    <w:sz w:val="24"/>
                    <w:szCs w:val="24"/>
                    <w:lang w:eastAsia="en-US"/>
                  </w:rPr>
                  <m:t>Ind</m:t>
                </m:r>
              </m:e>
              <m:sub>
                <m:r>
                  <w:rPr>
                    <w:rFonts w:ascii="Cambria Math" w:hAnsi="Cambria Math" w:cs="Calibri"/>
                    <w:sz w:val="24"/>
                    <w:szCs w:val="24"/>
                    <w:lang w:eastAsia="en-US"/>
                  </w:rPr>
                  <m:t>naujausias</m:t>
                </m:r>
              </m:sub>
            </m:sSub>
          </m:num>
          <m:den>
            <m:sSub>
              <m:sSubPr>
                <m:ctrlPr>
                  <w:rPr>
                    <w:rFonts w:ascii="Cambria Math" w:hAnsi="Cambria Math" w:cs="Calibri"/>
                    <w:i/>
                    <w:sz w:val="24"/>
                    <w:szCs w:val="24"/>
                    <w:lang w:eastAsia="en-US"/>
                  </w:rPr>
                </m:ctrlPr>
              </m:sSubPr>
              <m:e>
                <m:r>
                  <w:rPr>
                    <w:rFonts w:ascii="Cambria Math" w:hAnsi="Cambria Math" w:cs="Calibri"/>
                    <w:sz w:val="24"/>
                    <w:szCs w:val="24"/>
                    <w:lang w:eastAsia="en-US"/>
                  </w:rPr>
                  <m:t>Ind</m:t>
                </m:r>
              </m:e>
              <m:sub>
                <m:r>
                  <w:rPr>
                    <w:rFonts w:ascii="Cambria Math" w:hAnsi="Cambria Math" w:cs="Calibri"/>
                    <w:sz w:val="24"/>
                    <w:szCs w:val="24"/>
                    <w:lang w:eastAsia="en-US"/>
                  </w:rPr>
                  <m:t>pradžia</m:t>
                </m:r>
              </m:sub>
            </m:sSub>
          </m:den>
        </m:f>
        <m:r>
          <w:rPr>
            <w:rFonts w:ascii="Cambria Math" w:hAnsi="Cambria Math" w:cs="Calibri"/>
            <w:sz w:val="24"/>
            <w:szCs w:val="24"/>
            <w:lang w:eastAsia="en-US"/>
          </w:rPr>
          <m:t>×100-100</m:t>
        </m:r>
      </m:oMath>
      <w:r w:rsidRPr="00D56D0A">
        <w:rPr>
          <w:i/>
          <w:sz w:val="24"/>
          <w:szCs w:val="24"/>
          <w:lang w:eastAsia="en-US"/>
        </w:rPr>
        <w:t>, (proc.) kur</w:t>
      </w:r>
    </w:p>
    <w:p w14:paraId="2C9DC908" w14:textId="77777777" w:rsidR="00D56D0A" w:rsidRPr="00D56D0A" w:rsidRDefault="00D56D0A" w:rsidP="00D56D0A">
      <w:pPr>
        <w:suppressAutoHyphens/>
        <w:autoSpaceDN w:val="0"/>
        <w:ind w:firstLine="567"/>
        <w:textAlignment w:val="baseline"/>
        <w:rPr>
          <w:i/>
          <w:sz w:val="24"/>
          <w:szCs w:val="24"/>
          <w:lang w:eastAsia="en-US"/>
        </w:rPr>
      </w:pPr>
      <w:proofErr w:type="spellStart"/>
      <w:r w:rsidRPr="00D56D0A">
        <w:rPr>
          <w:i/>
          <w:sz w:val="24"/>
          <w:szCs w:val="24"/>
          <w:lang w:eastAsia="en-US"/>
        </w:rPr>
        <w:t>Ind</w:t>
      </w:r>
      <w:r w:rsidRPr="00D56D0A">
        <w:rPr>
          <w:i/>
          <w:sz w:val="24"/>
          <w:szCs w:val="24"/>
          <w:vertAlign w:val="subscript"/>
          <w:lang w:eastAsia="en-US"/>
        </w:rPr>
        <w:t>naujausias</w:t>
      </w:r>
      <w:proofErr w:type="spellEnd"/>
      <w:r w:rsidRPr="00D56D0A">
        <w:rPr>
          <w:i/>
          <w:sz w:val="24"/>
          <w:szCs w:val="24"/>
          <w:lang w:eastAsia="en-US"/>
        </w:rPr>
        <w:t xml:space="preserve"> – kreipimosi dėl kainos perskaičiavimo išsiuntimo kitai šaliai datos naujausias paskelbtas vartojimo prekių ir paslaugų indeksas (</w:t>
      </w:r>
      <w:r w:rsidRPr="00D56D0A">
        <w:rPr>
          <w:i/>
          <w:iCs/>
          <w:sz w:val="24"/>
          <w:szCs w:val="24"/>
          <w:lang w:eastAsia="en-US"/>
        </w:rPr>
        <w:t>pasirenkamas „0454 Kietasis kuras” indeksas)</w:t>
      </w:r>
      <w:r w:rsidRPr="00D56D0A">
        <w:rPr>
          <w:i/>
          <w:sz w:val="24"/>
          <w:szCs w:val="24"/>
          <w:lang w:eastAsia="en-US"/>
        </w:rPr>
        <w:t>.</w:t>
      </w:r>
    </w:p>
    <w:p w14:paraId="3C35F0DA" w14:textId="77777777" w:rsidR="00D56D0A" w:rsidRPr="00D56D0A" w:rsidRDefault="00D56D0A" w:rsidP="00D56D0A">
      <w:pPr>
        <w:suppressAutoHyphens/>
        <w:autoSpaceDN w:val="0"/>
        <w:ind w:firstLine="567"/>
        <w:textAlignment w:val="baseline"/>
        <w:rPr>
          <w:i/>
          <w:sz w:val="24"/>
          <w:szCs w:val="24"/>
          <w:lang w:eastAsia="en-US"/>
        </w:rPr>
      </w:pPr>
      <w:proofErr w:type="spellStart"/>
      <w:r w:rsidRPr="00D56D0A">
        <w:rPr>
          <w:i/>
          <w:sz w:val="24"/>
          <w:szCs w:val="24"/>
          <w:lang w:eastAsia="en-US"/>
        </w:rPr>
        <w:t>Ind</w:t>
      </w:r>
      <w:r w:rsidRPr="00D56D0A">
        <w:rPr>
          <w:i/>
          <w:sz w:val="24"/>
          <w:szCs w:val="24"/>
          <w:vertAlign w:val="subscript"/>
          <w:lang w:eastAsia="en-US"/>
        </w:rPr>
        <w:t>pradžia</w:t>
      </w:r>
      <w:proofErr w:type="spellEnd"/>
      <w:r w:rsidRPr="00D56D0A">
        <w:rPr>
          <w:i/>
          <w:sz w:val="24"/>
          <w:szCs w:val="24"/>
          <w:lang w:eastAsia="en-US"/>
        </w:rPr>
        <w:t xml:space="preserve"> – laikotarpio pradžios datos (mėnesio) vartojimo prekių ir paslaugų indeksas (</w:t>
      </w:r>
      <w:r w:rsidRPr="00D56D0A">
        <w:rPr>
          <w:i/>
          <w:iCs/>
          <w:sz w:val="24"/>
          <w:szCs w:val="24"/>
          <w:lang w:eastAsia="en-US"/>
        </w:rPr>
        <w:t>pasirenkamas „0454 Kietasis kuras”</w:t>
      </w:r>
      <w:r w:rsidRPr="00D56D0A" w:rsidDel="009B613D">
        <w:rPr>
          <w:i/>
          <w:iCs/>
          <w:sz w:val="24"/>
          <w:szCs w:val="24"/>
          <w:lang w:eastAsia="en-US"/>
        </w:rPr>
        <w:t xml:space="preserve"> </w:t>
      </w:r>
      <w:r w:rsidRPr="00D56D0A">
        <w:rPr>
          <w:i/>
          <w:iCs/>
          <w:sz w:val="24"/>
          <w:szCs w:val="24"/>
          <w:lang w:eastAsia="en-US"/>
        </w:rPr>
        <w:t>indeksas)</w:t>
      </w:r>
      <w:r w:rsidRPr="00D56D0A">
        <w:rPr>
          <w:i/>
          <w:sz w:val="24"/>
          <w:szCs w:val="24"/>
          <w:lang w:eastAsia="en-US"/>
        </w:rPr>
        <w:t xml:space="preserve">. Perskaičiavimo atveju laikotarpio pradžia (mėnuo) yra </w:t>
      </w:r>
      <w:r w:rsidRPr="00D56D0A">
        <w:rPr>
          <w:i/>
          <w:iCs/>
          <w:sz w:val="24"/>
          <w:szCs w:val="24"/>
          <w:lang w:eastAsia="en-US"/>
        </w:rPr>
        <w:t>Sutarties įsigaliojimo dienos mėnuo</w:t>
      </w:r>
      <w:r w:rsidRPr="00D56D0A">
        <w:rPr>
          <w:i/>
          <w:sz w:val="24"/>
          <w:szCs w:val="24"/>
          <w:lang w:eastAsia="en-US"/>
        </w:rPr>
        <w:t xml:space="preserve">. </w:t>
      </w:r>
    </w:p>
    <w:p w14:paraId="7C65B6D4" w14:textId="77777777" w:rsidR="00D56D0A" w:rsidRPr="00D56D0A" w:rsidRDefault="00D56D0A" w:rsidP="00D56D0A">
      <w:pPr>
        <w:suppressAutoHyphens/>
        <w:autoSpaceDN w:val="0"/>
        <w:ind w:firstLine="567"/>
        <w:textAlignment w:val="baseline"/>
        <w:rPr>
          <w:i/>
          <w:sz w:val="24"/>
          <w:szCs w:val="24"/>
          <w:lang w:eastAsia="en-US"/>
        </w:rPr>
      </w:pPr>
      <w:r w:rsidRPr="00D56D0A">
        <w:rPr>
          <w:i/>
          <w:sz w:val="24"/>
          <w:szCs w:val="24"/>
          <w:lang w:eastAsia="en-US"/>
        </w:rPr>
        <w:t xml:space="preserve">3.4.2.4. Skaičiavimams indeksų reikšmės imamos </w:t>
      </w:r>
      <w:r w:rsidRPr="00D56D0A">
        <w:rPr>
          <w:b/>
          <w:bCs/>
          <w:i/>
          <w:sz w:val="24"/>
          <w:szCs w:val="24"/>
          <w:lang w:eastAsia="en-US"/>
        </w:rPr>
        <w:t>keturių</w:t>
      </w:r>
      <w:r w:rsidRPr="00D56D0A">
        <w:rPr>
          <w:i/>
          <w:sz w:val="24"/>
          <w:szCs w:val="24"/>
          <w:lang w:eastAsia="en-US"/>
        </w:rPr>
        <w:t xml:space="preserve"> skaitmenų po kablelio tikslumu. Apskaičiuotas pokytis (k) tolimesniems skaičiavimams naudojamas suapvalinus iki </w:t>
      </w:r>
      <w:r w:rsidRPr="00D56D0A">
        <w:rPr>
          <w:b/>
          <w:bCs/>
          <w:i/>
          <w:sz w:val="24"/>
          <w:szCs w:val="24"/>
          <w:lang w:eastAsia="en-US"/>
        </w:rPr>
        <w:t>vieno</w:t>
      </w:r>
      <w:r w:rsidRPr="00D56D0A">
        <w:rPr>
          <w:i/>
          <w:sz w:val="24"/>
          <w:szCs w:val="24"/>
          <w:lang w:eastAsia="en-US"/>
        </w:rPr>
        <w:t xml:space="preserve"> skaitmens po kablelio, o apskaičiuotas įkainis „a“ suapvalinamas iki </w:t>
      </w:r>
      <w:r w:rsidRPr="00D56D0A">
        <w:rPr>
          <w:b/>
          <w:bCs/>
          <w:i/>
          <w:sz w:val="24"/>
          <w:szCs w:val="24"/>
          <w:lang w:eastAsia="en-US"/>
        </w:rPr>
        <w:t xml:space="preserve">dviejų </w:t>
      </w:r>
      <w:r w:rsidRPr="00D56D0A">
        <w:rPr>
          <w:i/>
          <w:sz w:val="24"/>
          <w:szCs w:val="24"/>
          <w:lang w:eastAsia="en-US"/>
        </w:rPr>
        <w:t xml:space="preserve">skaitmenų po kablelio. </w:t>
      </w:r>
    </w:p>
    <w:p w14:paraId="6523E8D6" w14:textId="77777777" w:rsidR="00D56D0A" w:rsidRPr="00D56D0A" w:rsidRDefault="00D56D0A" w:rsidP="00D56D0A">
      <w:pPr>
        <w:pStyle w:val="Betarp"/>
        <w:tabs>
          <w:tab w:val="left" w:pos="426"/>
          <w:tab w:val="left" w:pos="567"/>
        </w:tabs>
        <w:rPr>
          <w:sz w:val="24"/>
          <w:szCs w:val="24"/>
        </w:rPr>
      </w:pPr>
      <w:r w:rsidRPr="00D56D0A">
        <w:rPr>
          <w:sz w:val="24"/>
          <w:szCs w:val="24"/>
          <w:lang w:eastAsia="en-US"/>
        </w:rPr>
        <w:t xml:space="preserve">3.5. </w:t>
      </w:r>
      <w:r w:rsidRPr="00D56D0A">
        <w:rPr>
          <w:i/>
          <w:sz w:val="24"/>
          <w:szCs w:val="24"/>
          <w:lang w:eastAsia="en-US"/>
        </w:rPr>
        <w:t>Pirkėjas</w:t>
      </w:r>
      <w:r w:rsidRPr="00D56D0A">
        <w:rPr>
          <w:sz w:val="24"/>
          <w:szCs w:val="24"/>
          <w:lang w:eastAsia="en-US"/>
        </w:rPr>
        <w:t xml:space="preserve"> už tinkamos kokybės Prekes (Prekių dalį) Tiekėjui atsiskaito</w:t>
      </w:r>
      <w:r w:rsidRPr="00D56D0A">
        <w:rPr>
          <w:rFonts w:eastAsia="Calibri"/>
          <w:sz w:val="24"/>
          <w:szCs w:val="24"/>
          <w:lang w:eastAsia="en-US"/>
        </w:rPr>
        <w:t xml:space="preserve"> </w:t>
      </w:r>
      <w:r w:rsidRPr="00D56D0A">
        <w:rPr>
          <w:rFonts w:eastAsia="Calibri"/>
          <w:i/>
          <w:sz w:val="24"/>
          <w:szCs w:val="24"/>
          <w:lang w:eastAsia="en-US"/>
        </w:rPr>
        <w:t>po pateiktos sąskaitos -  faktūros</w:t>
      </w:r>
      <w:r w:rsidRPr="00D56D0A">
        <w:rPr>
          <w:sz w:val="24"/>
          <w:szCs w:val="24"/>
          <w:lang w:eastAsia="en-US"/>
        </w:rPr>
        <w:t xml:space="preserve"> mokėjimo pavedimu į Tiekėjo nurodytą banko sąskaitą:</w:t>
      </w:r>
    </w:p>
    <w:p w14:paraId="2DA84378" w14:textId="77777777" w:rsidR="00D56D0A" w:rsidRPr="00D56D0A" w:rsidRDefault="00D56D0A" w:rsidP="00D56D0A">
      <w:pPr>
        <w:suppressAutoHyphens/>
        <w:textAlignment w:val="baseline"/>
        <w:rPr>
          <w:sz w:val="24"/>
          <w:szCs w:val="24"/>
          <w:lang w:eastAsia="en-US"/>
        </w:rPr>
      </w:pPr>
      <w:r w:rsidRPr="00D56D0A">
        <w:rPr>
          <w:sz w:val="24"/>
          <w:szCs w:val="24"/>
          <w:lang w:eastAsia="en-US"/>
        </w:rPr>
        <w:t xml:space="preserve">Sąskaitos Nr. </w:t>
      </w:r>
      <w:r w:rsidRPr="00D56D0A">
        <w:rPr>
          <w:i/>
          <w:sz w:val="24"/>
          <w:szCs w:val="24"/>
          <w:lang w:eastAsia="en-US"/>
        </w:rPr>
        <w:t>(nurodyti sąskaitos numerį);</w:t>
      </w:r>
    </w:p>
    <w:p w14:paraId="2B311163" w14:textId="77777777" w:rsidR="00D56D0A" w:rsidRPr="00D56D0A" w:rsidRDefault="00D56D0A" w:rsidP="00D56D0A">
      <w:pPr>
        <w:suppressAutoHyphens/>
        <w:textAlignment w:val="baseline"/>
        <w:rPr>
          <w:sz w:val="24"/>
          <w:szCs w:val="24"/>
          <w:lang w:eastAsia="en-US"/>
        </w:rPr>
      </w:pPr>
      <w:r w:rsidRPr="00D56D0A">
        <w:rPr>
          <w:i/>
          <w:sz w:val="24"/>
          <w:szCs w:val="24"/>
          <w:lang w:eastAsia="en-US"/>
        </w:rPr>
        <w:t>(nurodyti banko pavadinimą)</w:t>
      </w:r>
      <w:r w:rsidRPr="00D56D0A">
        <w:rPr>
          <w:sz w:val="24"/>
          <w:szCs w:val="24"/>
          <w:lang w:eastAsia="en-US"/>
        </w:rPr>
        <w:t xml:space="preserve"> bankas</w:t>
      </w:r>
      <w:r w:rsidRPr="00D56D0A">
        <w:rPr>
          <w:i/>
          <w:sz w:val="24"/>
          <w:szCs w:val="24"/>
          <w:lang w:eastAsia="en-US"/>
        </w:rPr>
        <w:t>;</w:t>
      </w:r>
    </w:p>
    <w:p w14:paraId="1474BEB0" w14:textId="77777777" w:rsidR="00D56D0A" w:rsidRPr="00D56D0A" w:rsidRDefault="00D56D0A" w:rsidP="00D56D0A">
      <w:pPr>
        <w:suppressAutoHyphens/>
        <w:textAlignment w:val="baseline"/>
        <w:rPr>
          <w:sz w:val="24"/>
          <w:szCs w:val="24"/>
          <w:lang w:eastAsia="en-US"/>
        </w:rPr>
      </w:pPr>
      <w:r w:rsidRPr="00D56D0A">
        <w:rPr>
          <w:sz w:val="24"/>
          <w:szCs w:val="24"/>
          <w:lang w:eastAsia="en-US"/>
        </w:rPr>
        <w:t xml:space="preserve">Banko kodas </w:t>
      </w:r>
      <w:r w:rsidRPr="00D56D0A">
        <w:rPr>
          <w:i/>
          <w:sz w:val="24"/>
          <w:szCs w:val="24"/>
          <w:lang w:eastAsia="en-US"/>
        </w:rPr>
        <w:t>(nurodyti banko kodą).</w:t>
      </w:r>
    </w:p>
    <w:p w14:paraId="5DC4107F" w14:textId="77777777" w:rsidR="00D56D0A" w:rsidRPr="00D56D0A" w:rsidRDefault="00D56D0A" w:rsidP="00D56D0A">
      <w:pPr>
        <w:rPr>
          <w:rStyle w:val="FontStyle28"/>
          <w:sz w:val="24"/>
          <w:szCs w:val="24"/>
        </w:rPr>
      </w:pPr>
    </w:p>
    <w:p w14:paraId="45B9B892" w14:textId="77777777" w:rsidR="00D56D0A" w:rsidRPr="00D56D0A" w:rsidRDefault="00D56D0A" w:rsidP="00D56D0A">
      <w:pPr>
        <w:widowControl w:val="0"/>
        <w:numPr>
          <w:ilvl w:val="0"/>
          <w:numId w:val="23"/>
        </w:numPr>
        <w:autoSpaceDE w:val="0"/>
        <w:autoSpaceDN w:val="0"/>
        <w:adjustRightInd w:val="0"/>
        <w:spacing w:line="240" w:lineRule="auto"/>
        <w:jc w:val="center"/>
        <w:rPr>
          <w:b/>
          <w:sz w:val="24"/>
          <w:szCs w:val="24"/>
        </w:rPr>
      </w:pPr>
      <w:r w:rsidRPr="00D56D0A">
        <w:rPr>
          <w:b/>
          <w:sz w:val="24"/>
          <w:szCs w:val="24"/>
        </w:rPr>
        <w:t>SUBTIEKIMAS</w:t>
      </w:r>
    </w:p>
    <w:p w14:paraId="00EA8A1E" w14:textId="77777777" w:rsidR="00D56D0A" w:rsidRPr="00D56D0A" w:rsidRDefault="00D56D0A" w:rsidP="00D56D0A">
      <w:pPr>
        <w:autoSpaceDE w:val="0"/>
        <w:autoSpaceDN w:val="0"/>
        <w:adjustRightInd w:val="0"/>
        <w:ind w:left="720"/>
        <w:rPr>
          <w:b/>
          <w:sz w:val="24"/>
          <w:szCs w:val="24"/>
        </w:rPr>
      </w:pPr>
    </w:p>
    <w:p w14:paraId="40C1428B" w14:textId="77777777" w:rsidR="00D56D0A" w:rsidRPr="00D56D0A" w:rsidRDefault="00D56D0A" w:rsidP="00D56D0A">
      <w:pPr>
        <w:tabs>
          <w:tab w:val="left" w:pos="360"/>
          <w:tab w:val="left" w:pos="375"/>
          <w:tab w:val="left" w:pos="420"/>
          <w:tab w:val="left" w:pos="450"/>
          <w:tab w:val="left" w:pos="555"/>
        </w:tabs>
        <w:suppressAutoHyphens/>
        <w:autoSpaceDE w:val="0"/>
        <w:rPr>
          <w:sz w:val="24"/>
          <w:szCs w:val="24"/>
        </w:rPr>
      </w:pPr>
      <w:r w:rsidRPr="00D56D0A">
        <w:rPr>
          <w:sz w:val="24"/>
          <w:szCs w:val="24"/>
        </w:rPr>
        <w:t xml:space="preserve">4.1. </w:t>
      </w:r>
      <w:r w:rsidRPr="00D56D0A">
        <w:rPr>
          <w:rFonts w:eastAsia="Lucida Sans Unicode"/>
          <w:kern w:val="1"/>
          <w:sz w:val="24"/>
          <w:szCs w:val="24"/>
        </w:rPr>
        <w:t>Tiekėjas Prekėms tiekti savo sąskaita ir rizika gali pasitelkti trečiuosius asmenis (subtiekėjus).</w:t>
      </w:r>
    </w:p>
    <w:p w14:paraId="51229754" w14:textId="77777777" w:rsidR="00D56D0A" w:rsidRPr="00D56D0A" w:rsidRDefault="00D56D0A" w:rsidP="00D56D0A">
      <w:pPr>
        <w:tabs>
          <w:tab w:val="left" w:pos="900"/>
          <w:tab w:val="left" w:pos="1440"/>
        </w:tabs>
        <w:suppressAutoHyphens/>
        <w:rPr>
          <w:rFonts w:eastAsia="MS Mincho"/>
          <w:i/>
          <w:sz w:val="24"/>
          <w:szCs w:val="24"/>
          <w:lang w:eastAsia="ar-SA"/>
        </w:rPr>
      </w:pPr>
      <w:r w:rsidRPr="00D56D0A">
        <w:rPr>
          <w:rFonts w:eastAsia="MS Mincho"/>
          <w:sz w:val="24"/>
          <w:szCs w:val="24"/>
          <w:lang w:eastAsia="ar-SA"/>
        </w:rPr>
        <w:t>4.2. Tiekėjas Sutarčiai vykdyti pasitelkia šiuos subtiekėjus: ..............[Subtiekėjo (-ų) pavadinimas, adresas, tel.</w:t>
      </w:r>
    </w:p>
    <w:p w14:paraId="371445BC" w14:textId="77777777" w:rsidR="00D56D0A" w:rsidRPr="00D56D0A" w:rsidRDefault="00D56D0A" w:rsidP="00D56D0A">
      <w:pPr>
        <w:tabs>
          <w:tab w:val="left" w:pos="900"/>
          <w:tab w:val="left" w:pos="1440"/>
        </w:tabs>
        <w:suppressAutoHyphens/>
        <w:rPr>
          <w:rFonts w:eastAsia="MS Mincho"/>
          <w:sz w:val="24"/>
          <w:szCs w:val="24"/>
          <w:lang w:eastAsia="ar-SA"/>
        </w:rPr>
      </w:pPr>
    </w:p>
    <w:p w14:paraId="1FC41D6F" w14:textId="77777777" w:rsidR="00D56D0A" w:rsidRPr="00D56D0A" w:rsidRDefault="00D56D0A" w:rsidP="00D56D0A">
      <w:pPr>
        <w:pStyle w:val="Sraopastraipa"/>
        <w:widowControl w:val="0"/>
        <w:numPr>
          <w:ilvl w:val="0"/>
          <w:numId w:val="23"/>
        </w:numPr>
        <w:spacing w:line="240" w:lineRule="auto"/>
        <w:jc w:val="center"/>
        <w:rPr>
          <w:rStyle w:val="FontStyle28"/>
          <w:b/>
          <w:sz w:val="24"/>
          <w:szCs w:val="24"/>
        </w:rPr>
      </w:pPr>
      <w:r w:rsidRPr="00D56D0A">
        <w:rPr>
          <w:rStyle w:val="FontStyle28"/>
          <w:b/>
          <w:sz w:val="24"/>
          <w:szCs w:val="24"/>
        </w:rPr>
        <w:t>SUSIRAŠINĖJIMAS</w:t>
      </w:r>
    </w:p>
    <w:p w14:paraId="41A9E086" w14:textId="77777777" w:rsidR="00D56D0A" w:rsidRPr="00D56D0A" w:rsidRDefault="00D56D0A" w:rsidP="00D56D0A">
      <w:pPr>
        <w:pStyle w:val="Sraopastraipa"/>
        <w:jc w:val="center"/>
        <w:rPr>
          <w:rStyle w:val="FontStyle28"/>
          <w:b/>
          <w:sz w:val="24"/>
          <w:szCs w:val="24"/>
        </w:rPr>
      </w:pPr>
    </w:p>
    <w:p w14:paraId="2D174D2C" w14:textId="77777777" w:rsidR="00D56D0A" w:rsidRPr="00D56D0A" w:rsidRDefault="00D56D0A" w:rsidP="00D56D0A">
      <w:pPr>
        <w:tabs>
          <w:tab w:val="left" w:pos="284"/>
        </w:tabs>
        <w:spacing w:after="200"/>
        <w:contextualSpacing/>
        <w:rPr>
          <w:sz w:val="24"/>
          <w:szCs w:val="24"/>
        </w:rPr>
      </w:pPr>
      <w:r w:rsidRPr="00D56D0A">
        <w:rPr>
          <w:sz w:val="24"/>
          <w:szCs w:val="24"/>
        </w:rPr>
        <w:t xml:space="preserve">5.1. Pirkėjo asmuo, atsakingas už Sutarties vykdymą – Rimantas Damauskas, tel. +37068695367, </w:t>
      </w:r>
      <w:proofErr w:type="spellStart"/>
      <w:r w:rsidRPr="00D56D0A">
        <w:rPr>
          <w:sz w:val="24"/>
          <w:szCs w:val="24"/>
        </w:rPr>
        <w:t>el.p</w:t>
      </w:r>
      <w:proofErr w:type="spellEnd"/>
      <w:r w:rsidRPr="00D56D0A">
        <w:rPr>
          <w:sz w:val="24"/>
          <w:szCs w:val="24"/>
        </w:rPr>
        <w:t>. damromas@gmail.com</w:t>
      </w:r>
    </w:p>
    <w:p w14:paraId="71F85850" w14:textId="77777777" w:rsidR="00D56D0A" w:rsidRPr="00D56D0A" w:rsidRDefault="00D56D0A" w:rsidP="00D56D0A">
      <w:pPr>
        <w:tabs>
          <w:tab w:val="left" w:pos="284"/>
        </w:tabs>
        <w:spacing w:after="200"/>
        <w:contextualSpacing/>
        <w:rPr>
          <w:sz w:val="24"/>
          <w:szCs w:val="24"/>
        </w:rPr>
      </w:pPr>
      <w:r w:rsidRPr="00D56D0A">
        <w:rPr>
          <w:sz w:val="24"/>
          <w:szCs w:val="24"/>
        </w:rPr>
        <w:t xml:space="preserve">5.2. Tiekėjo asmuo, atsakingas už Sutarties vykdymą - </w:t>
      </w:r>
      <w:r w:rsidRPr="00D56D0A">
        <w:rPr>
          <w:i/>
          <w:sz w:val="24"/>
          <w:szCs w:val="24"/>
          <w:highlight w:val="lightGray"/>
        </w:rPr>
        <w:t>[pareigos, vardas, pavardė, tel.</w:t>
      </w:r>
      <w:r w:rsidRPr="00D56D0A">
        <w:rPr>
          <w:sz w:val="24"/>
          <w:szCs w:val="24"/>
          <w:highlight w:val="lightGray"/>
        </w:rPr>
        <w:t xml:space="preserve"> </w:t>
      </w:r>
      <w:r w:rsidRPr="00D56D0A">
        <w:rPr>
          <w:i/>
          <w:sz w:val="24"/>
          <w:szCs w:val="24"/>
          <w:highlight w:val="lightGray"/>
        </w:rPr>
        <w:t xml:space="preserve">Nr., </w:t>
      </w:r>
      <w:proofErr w:type="spellStart"/>
      <w:r w:rsidRPr="00D56D0A">
        <w:rPr>
          <w:i/>
          <w:sz w:val="24"/>
          <w:szCs w:val="24"/>
          <w:highlight w:val="lightGray"/>
        </w:rPr>
        <w:t>el.pašta</w:t>
      </w:r>
      <w:r w:rsidRPr="00D56D0A">
        <w:rPr>
          <w:sz w:val="24"/>
          <w:szCs w:val="24"/>
          <w:highlight w:val="lightGray"/>
        </w:rPr>
        <w:t>s</w:t>
      </w:r>
      <w:proofErr w:type="spellEnd"/>
      <w:r w:rsidRPr="00D56D0A">
        <w:rPr>
          <w:sz w:val="24"/>
          <w:szCs w:val="24"/>
          <w:highlight w:val="lightGray"/>
        </w:rPr>
        <w:t>].</w:t>
      </w:r>
    </w:p>
    <w:p w14:paraId="5F60F244" w14:textId="77777777" w:rsidR="00D56D0A" w:rsidRPr="00D56D0A" w:rsidRDefault="00D56D0A" w:rsidP="00D56D0A">
      <w:pPr>
        <w:pStyle w:val="Sraopastraipa"/>
        <w:keepNext/>
        <w:suppressAutoHyphens/>
        <w:ind w:left="0"/>
        <w:jc w:val="center"/>
        <w:textAlignment w:val="baseline"/>
        <w:rPr>
          <w:b/>
          <w:sz w:val="24"/>
          <w:szCs w:val="24"/>
          <w:lang w:eastAsia="en-US"/>
        </w:rPr>
      </w:pPr>
      <w:r w:rsidRPr="00D56D0A">
        <w:rPr>
          <w:b/>
          <w:sz w:val="24"/>
          <w:szCs w:val="24"/>
          <w:lang w:eastAsia="en-US"/>
        </w:rPr>
        <w:t>6. KITOS NUOSTATOS</w:t>
      </w:r>
    </w:p>
    <w:p w14:paraId="253B08A0" w14:textId="77777777" w:rsidR="00D56D0A" w:rsidRPr="00D56D0A" w:rsidRDefault="00D56D0A" w:rsidP="00D56D0A">
      <w:pPr>
        <w:keepNext/>
        <w:suppressAutoHyphens/>
        <w:textAlignment w:val="baseline"/>
        <w:rPr>
          <w:sz w:val="24"/>
          <w:szCs w:val="24"/>
          <w:lang w:eastAsia="en-US"/>
        </w:rPr>
      </w:pPr>
    </w:p>
    <w:p w14:paraId="64C6A782" w14:textId="77777777" w:rsidR="00D56D0A" w:rsidRPr="00D56D0A" w:rsidRDefault="00D56D0A" w:rsidP="00D56D0A">
      <w:pPr>
        <w:pStyle w:val="Sraopastraipa"/>
        <w:tabs>
          <w:tab w:val="left" w:pos="426"/>
        </w:tabs>
        <w:suppressAutoHyphens/>
        <w:ind w:left="0"/>
        <w:textAlignment w:val="baseline"/>
        <w:rPr>
          <w:sz w:val="24"/>
          <w:szCs w:val="24"/>
          <w:lang w:eastAsia="en-US"/>
        </w:rPr>
      </w:pPr>
      <w:r w:rsidRPr="00D56D0A">
        <w:rPr>
          <w:sz w:val="24"/>
          <w:szCs w:val="24"/>
          <w:lang w:eastAsia="en-US"/>
        </w:rPr>
        <w:t>6.1. Šią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nuostatoms.</w:t>
      </w:r>
    </w:p>
    <w:p w14:paraId="341507B6" w14:textId="77777777" w:rsidR="00D56D0A" w:rsidRPr="00D56D0A" w:rsidRDefault="00D56D0A" w:rsidP="00D56D0A">
      <w:pPr>
        <w:pStyle w:val="Sraopastraipa"/>
        <w:tabs>
          <w:tab w:val="left" w:pos="284"/>
          <w:tab w:val="left" w:pos="426"/>
        </w:tabs>
        <w:suppressAutoHyphens/>
        <w:ind w:left="0"/>
        <w:textAlignment w:val="baseline"/>
        <w:rPr>
          <w:sz w:val="24"/>
          <w:szCs w:val="24"/>
          <w:lang w:eastAsia="en-US"/>
        </w:rPr>
      </w:pPr>
      <w:r w:rsidRPr="00D56D0A">
        <w:rPr>
          <w:sz w:val="24"/>
          <w:szCs w:val="24"/>
        </w:rPr>
        <w:t>6.2. Nei viena iš Šalių neturi teisės perduoti savo teisių ar įsipareigojimų trečiajam asmeniui be raštiško kitos Šalies sutikimo.</w:t>
      </w:r>
    </w:p>
    <w:p w14:paraId="25D590A9" w14:textId="77777777" w:rsidR="00D56D0A" w:rsidRPr="00D56D0A" w:rsidRDefault="00D56D0A" w:rsidP="00D56D0A">
      <w:pPr>
        <w:pStyle w:val="Sraopastraipa"/>
        <w:tabs>
          <w:tab w:val="left" w:pos="284"/>
          <w:tab w:val="left" w:pos="426"/>
        </w:tabs>
        <w:suppressAutoHyphens/>
        <w:ind w:left="0"/>
        <w:textAlignment w:val="baseline"/>
        <w:rPr>
          <w:sz w:val="24"/>
          <w:szCs w:val="24"/>
        </w:rPr>
      </w:pPr>
      <w:r w:rsidRPr="00D56D0A">
        <w:rPr>
          <w:sz w:val="24"/>
          <w:szCs w:val="24"/>
        </w:rPr>
        <w:t>6.3. Šalys viena kitai patvirtinta, kad vykdydamos Sutartį ir jos pagrindu prisiimtus įsipareigojimus, laikosi visų Europos Sąjungos ir Lietuvos Respublikos teisės aktų reikalavimų dėl asmens duomenų apsaugos.</w:t>
      </w:r>
    </w:p>
    <w:p w14:paraId="0D1B5813" w14:textId="77777777" w:rsidR="00D56D0A" w:rsidRPr="00D56D0A" w:rsidRDefault="00D56D0A" w:rsidP="00D56D0A">
      <w:pPr>
        <w:pStyle w:val="Sraopastraipa"/>
        <w:tabs>
          <w:tab w:val="left" w:pos="284"/>
          <w:tab w:val="left" w:pos="426"/>
        </w:tabs>
        <w:suppressAutoHyphens/>
        <w:ind w:left="0"/>
        <w:textAlignment w:val="baseline"/>
        <w:rPr>
          <w:sz w:val="24"/>
          <w:szCs w:val="24"/>
          <w:lang w:eastAsia="en-US"/>
        </w:rPr>
      </w:pPr>
      <w:r w:rsidRPr="00D56D0A">
        <w:rPr>
          <w:sz w:val="24"/>
          <w:szCs w:val="24"/>
        </w:rPr>
        <w:t>6.4. Šalių tarpusavio santykius, neaptartus šioje Sutartyje, reguliuoja Lietuvos Respublikos viešųjų pirkimų įstatymo ir Lietuvos Respublikos civilinio kodekso normos.</w:t>
      </w:r>
    </w:p>
    <w:p w14:paraId="6D0E789D" w14:textId="77777777" w:rsidR="00D56D0A" w:rsidRPr="00D56D0A" w:rsidRDefault="00D56D0A" w:rsidP="00D56D0A">
      <w:pPr>
        <w:pStyle w:val="Sraopastraipa"/>
        <w:tabs>
          <w:tab w:val="left" w:pos="284"/>
          <w:tab w:val="left" w:pos="426"/>
        </w:tabs>
        <w:suppressAutoHyphens/>
        <w:ind w:left="0"/>
        <w:textAlignment w:val="baseline"/>
        <w:rPr>
          <w:sz w:val="24"/>
          <w:szCs w:val="24"/>
          <w:lang w:eastAsia="en-US"/>
        </w:rPr>
      </w:pPr>
      <w:r w:rsidRPr="00D56D0A">
        <w:rPr>
          <w:sz w:val="24"/>
          <w:szCs w:val="24"/>
          <w:lang w:eastAsia="en-US"/>
        </w:rPr>
        <w:lastRenderedPageBreak/>
        <w:t xml:space="preserve">6.5. </w:t>
      </w:r>
      <w:r w:rsidRPr="00D56D0A">
        <w:rPr>
          <w:rFonts w:eastAsia="Arial Unicode MS"/>
          <w:sz w:val="24"/>
          <w:szCs w:val="24"/>
        </w:rPr>
        <w:t>Šalys apie įsipareigojimų nevykdymą ar netinkamą vykdymą privalo viena kitai pranešti raštu, nurodydamos, kokie sutartiniai įsipareigojimai yra nevykdomi arba netinkamai vykdomi ir pareikalauti jų tinkamo vykdymo.</w:t>
      </w:r>
    </w:p>
    <w:p w14:paraId="5F360336" w14:textId="77777777" w:rsidR="00D56D0A" w:rsidRPr="00D56D0A" w:rsidRDefault="00D56D0A" w:rsidP="00D56D0A">
      <w:pPr>
        <w:pStyle w:val="Sraopastraipa"/>
        <w:tabs>
          <w:tab w:val="left" w:pos="284"/>
          <w:tab w:val="left" w:pos="426"/>
        </w:tabs>
        <w:suppressAutoHyphens/>
        <w:ind w:left="0"/>
        <w:textAlignment w:val="baseline"/>
        <w:rPr>
          <w:rFonts w:eastAsia="Arial Unicode MS"/>
          <w:sz w:val="24"/>
          <w:szCs w:val="24"/>
        </w:rPr>
      </w:pPr>
      <w:r w:rsidRPr="00D56D0A">
        <w:rPr>
          <w:rFonts w:eastAsia="Arial Unicode MS"/>
          <w:sz w:val="24"/>
          <w:szCs w:val="24"/>
        </w:rPr>
        <w:t xml:space="preserve">6.6. Sutarties Šalys sutarė, kad Sutarties pakeitimai gali būti atliekami Sutarties bendrųjų sąlygų 17 punkte nustatyta tvarka. </w:t>
      </w:r>
    </w:p>
    <w:p w14:paraId="36262947" w14:textId="77777777" w:rsidR="00D56D0A" w:rsidRPr="00D56D0A" w:rsidRDefault="00D56D0A" w:rsidP="00D56D0A">
      <w:pPr>
        <w:pStyle w:val="Sraopastraipa"/>
        <w:tabs>
          <w:tab w:val="left" w:pos="284"/>
          <w:tab w:val="left" w:pos="420"/>
        </w:tabs>
        <w:suppressAutoHyphens/>
        <w:ind w:left="0"/>
        <w:textAlignment w:val="baseline"/>
        <w:rPr>
          <w:sz w:val="24"/>
          <w:szCs w:val="24"/>
          <w:lang w:eastAsia="en-US"/>
        </w:rPr>
      </w:pPr>
      <w:r w:rsidRPr="00D56D0A">
        <w:rPr>
          <w:spacing w:val="-4"/>
          <w:sz w:val="24"/>
          <w:szCs w:val="24"/>
        </w:rPr>
        <w:t>6.7. Ši Sutartis sudaryta 1 (vienu) egzemplioriumi lietuvių kalba ir Šalių pasirašoma kvalifikuotu elektroniniu parašu. Jeigu Sutartis bus pasirašoma fiziniu parašu, tuomet sudaroma  2 (dviem) egzemplioriais, turinčiais vienodą teisinę galią, po vieną kiekvienai Šaliai.</w:t>
      </w:r>
    </w:p>
    <w:p w14:paraId="710A4987" w14:textId="77777777" w:rsidR="00D56D0A" w:rsidRPr="00D56D0A" w:rsidRDefault="00D56D0A" w:rsidP="00D56D0A">
      <w:pPr>
        <w:pStyle w:val="Sraopastraipa"/>
        <w:tabs>
          <w:tab w:val="left" w:pos="567"/>
          <w:tab w:val="left" w:pos="900"/>
          <w:tab w:val="left" w:pos="1440"/>
        </w:tabs>
        <w:spacing w:line="264" w:lineRule="auto"/>
        <w:ind w:left="0"/>
        <w:rPr>
          <w:rFonts w:eastAsia="MS Mincho"/>
          <w:b/>
          <w:bCs/>
          <w:i/>
          <w:iCs/>
          <w:sz w:val="24"/>
          <w:szCs w:val="24"/>
          <w:lang w:eastAsia="ar-SA"/>
        </w:rPr>
      </w:pPr>
      <w:r w:rsidRPr="00D56D0A">
        <w:rPr>
          <w:rFonts w:eastAsia="Arial Unicode MS"/>
          <w:sz w:val="24"/>
          <w:szCs w:val="24"/>
        </w:rPr>
        <w:t>6.8. Šiuo Šalys patvirtina, kad Sutartį perskaitė, suprato jos turinį ir pasekmes, priėmė ją kaip atitinkančią tikslus bei valią ir pasirašė žemiau nurodyta data.</w:t>
      </w:r>
    </w:p>
    <w:p w14:paraId="32B3BDD9" w14:textId="77777777" w:rsidR="00D56D0A" w:rsidRPr="00D56D0A" w:rsidRDefault="00D56D0A" w:rsidP="00D56D0A">
      <w:pPr>
        <w:pStyle w:val="Sraopastraipa"/>
        <w:tabs>
          <w:tab w:val="left" w:pos="567"/>
          <w:tab w:val="left" w:pos="900"/>
          <w:tab w:val="left" w:pos="1440"/>
        </w:tabs>
        <w:spacing w:line="264" w:lineRule="auto"/>
        <w:ind w:left="0"/>
        <w:rPr>
          <w:rFonts w:eastAsia="MS Mincho"/>
          <w:b/>
          <w:bCs/>
          <w:i/>
          <w:iCs/>
          <w:sz w:val="24"/>
          <w:szCs w:val="24"/>
          <w:lang w:eastAsia="ar-SA"/>
        </w:rPr>
      </w:pPr>
      <w:r w:rsidRPr="00D56D0A">
        <w:rPr>
          <w:sz w:val="24"/>
          <w:szCs w:val="24"/>
        </w:rPr>
        <w:t>6.9. Šalys susitaria, kad ši Šalių pasirašyta ir antspaudais patvirtinta Sutartis persiųsta elektroniniu paštu turi juridinę galią, kol Tiekėjas ir Pirkėjas persiunčia Sutarties originalą.</w:t>
      </w:r>
    </w:p>
    <w:p w14:paraId="348706C6" w14:textId="77777777" w:rsidR="00D56D0A" w:rsidRPr="00D56D0A" w:rsidRDefault="00D56D0A" w:rsidP="00D56D0A">
      <w:pPr>
        <w:pStyle w:val="Sraopastraipa"/>
        <w:tabs>
          <w:tab w:val="left" w:pos="567"/>
          <w:tab w:val="left" w:pos="900"/>
          <w:tab w:val="left" w:pos="1440"/>
        </w:tabs>
        <w:spacing w:line="264" w:lineRule="auto"/>
        <w:ind w:left="0"/>
        <w:rPr>
          <w:rFonts w:eastAsia="MS Mincho"/>
          <w:b/>
          <w:bCs/>
          <w:i/>
          <w:iCs/>
          <w:sz w:val="24"/>
          <w:szCs w:val="24"/>
          <w:lang w:eastAsia="ar-SA"/>
        </w:rPr>
      </w:pPr>
      <w:r w:rsidRPr="00D56D0A">
        <w:rPr>
          <w:sz w:val="24"/>
          <w:szCs w:val="24"/>
          <w:lang w:eastAsia="en-US"/>
        </w:rPr>
        <w:t>6.10. Šalys susitaria, kad Sutartis yra vieša.</w:t>
      </w:r>
    </w:p>
    <w:p w14:paraId="3B1BA4B5" w14:textId="77777777" w:rsidR="00D56D0A" w:rsidRPr="00D56D0A" w:rsidRDefault="00D56D0A" w:rsidP="00D56D0A">
      <w:pPr>
        <w:pStyle w:val="Sraopastraipa"/>
        <w:tabs>
          <w:tab w:val="left" w:pos="567"/>
          <w:tab w:val="left" w:pos="900"/>
          <w:tab w:val="left" w:pos="1440"/>
        </w:tabs>
        <w:spacing w:line="264" w:lineRule="auto"/>
        <w:ind w:left="0"/>
        <w:rPr>
          <w:rFonts w:eastAsia="MS Mincho"/>
          <w:b/>
          <w:bCs/>
          <w:i/>
          <w:iCs/>
          <w:sz w:val="24"/>
          <w:szCs w:val="24"/>
          <w:lang w:eastAsia="ar-SA"/>
        </w:rPr>
      </w:pPr>
      <w:r w:rsidRPr="00D56D0A">
        <w:rPr>
          <w:sz w:val="24"/>
          <w:szCs w:val="24"/>
          <w:lang w:eastAsia="en-US"/>
        </w:rPr>
        <w:t>6.11. Sutarties specialiųjų sąlygų priedai:</w:t>
      </w:r>
    </w:p>
    <w:p w14:paraId="2E8A983C" w14:textId="77777777" w:rsidR="00D56D0A" w:rsidRPr="00D56D0A" w:rsidRDefault="00D56D0A" w:rsidP="00D56D0A">
      <w:pPr>
        <w:pStyle w:val="Sraopastraipa"/>
        <w:tabs>
          <w:tab w:val="left" w:pos="567"/>
          <w:tab w:val="left" w:pos="900"/>
          <w:tab w:val="left" w:pos="1440"/>
        </w:tabs>
        <w:spacing w:line="264" w:lineRule="auto"/>
        <w:ind w:left="0"/>
        <w:rPr>
          <w:rFonts w:eastAsia="MS Mincho"/>
          <w:b/>
          <w:bCs/>
          <w:i/>
          <w:iCs/>
          <w:sz w:val="24"/>
          <w:szCs w:val="24"/>
          <w:lang w:eastAsia="ar-SA"/>
        </w:rPr>
      </w:pPr>
      <w:r w:rsidRPr="00D56D0A">
        <w:rPr>
          <w:sz w:val="24"/>
          <w:szCs w:val="24"/>
          <w:lang w:eastAsia="en-US"/>
        </w:rPr>
        <w:t>6.11.1. priedas Nr. 1 „Techninė specifikacija“, 1 lapas.</w:t>
      </w:r>
    </w:p>
    <w:p w14:paraId="15FEFF87" w14:textId="77777777" w:rsidR="00D56D0A" w:rsidRPr="00D56D0A" w:rsidRDefault="00D56D0A" w:rsidP="00D56D0A">
      <w:pPr>
        <w:pStyle w:val="Sraopastraipa"/>
        <w:tabs>
          <w:tab w:val="left" w:pos="567"/>
          <w:tab w:val="left" w:pos="900"/>
          <w:tab w:val="left" w:pos="1440"/>
        </w:tabs>
        <w:spacing w:line="264" w:lineRule="auto"/>
        <w:ind w:left="0"/>
        <w:rPr>
          <w:rFonts w:eastAsia="MS Mincho"/>
          <w:b/>
          <w:bCs/>
          <w:i/>
          <w:iCs/>
          <w:sz w:val="24"/>
          <w:szCs w:val="24"/>
          <w:lang w:eastAsia="ar-SA"/>
        </w:rPr>
      </w:pPr>
      <w:r w:rsidRPr="00D56D0A">
        <w:rPr>
          <w:sz w:val="24"/>
          <w:szCs w:val="24"/>
          <w:lang w:eastAsia="en-US"/>
        </w:rPr>
        <w:t>6.11.2. priedas Nr. 2 „Prekių perdavimo - priėmimo akto formos pavyzdys“, 1 lapas.</w:t>
      </w:r>
    </w:p>
    <w:p w14:paraId="729DADB0" w14:textId="77777777" w:rsidR="00D56D0A" w:rsidRPr="00D56D0A" w:rsidRDefault="00D56D0A" w:rsidP="00D56D0A">
      <w:pPr>
        <w:suppressAutoHyphens/>
        <w:textAlignment w:val="baseline"/>
        <w:rPr>
          <w:sz w:val="24"/>
          <w:szCs w:val="24"/>
          <w:lang w:eastAsia="en-US"/>
        </w:rPr>
      </w:pPr>
    </w:p>
    <w:p w14:paraId="261D3C5D" w14:textId="77777777" w:rsidR="00D56D0A" w:rsidRPr="00D56D0A" w:rsidRDefault="00D56D0A" w:rsidP="00D56D0A">
      <w:pPr>
        <w:pStyle w:val="Sraopastraipa"/>
        <w:suppressAutoHyphens/>
        <w:jc w:val="center"/>
        <w:textAlignment w:val="baseline"/>
        <w:rPr>
          <w:sz w:val="24"/>
          <w:szCs w:val="24"/>
          <w:lang w:eastAsia="en-US"/>
        </w:rPr>
      </w:pPr>
      <w:r w:rsidRPr="00D56D0A">
        <w:rPr>
          <w:b/>
          <w:sz w:val="24"/>
          <w:szCs w:val="24"/>
          <w:lang w:eastAsia="en-US"/>
        </w:rPr>
        <w:t>7. SUTARTIES ŠALIŲ REKVIZITAI</w:t>
      </w:r>
    </w:p>
    <w:p w14:paraId="4AA18657" w14:textId="77777777" w:rsidR="00D56D0A" w:rsidRPr="00D56D0A" w:rsidRDefault="00D56D0A" w:rsidP="00D56D0A">
      <w:pPr>
        <w:tabs>
          <w:tab w:val="left" w:pos="4560"/>
        </w:tabs>
        <w:suppressAutoHyphens/>
        <w:autoSpaceDN w:val="0"/>
        <w:textAlignment w:val="baseline"/>
        <w:rPr>
          <w:sz w:val="24"/>
          <w:szCs w:val="24"/>
          <w:lang w:eastAsia="en-US"/>
        </w:rPr>
      </w:pPr>
      <w:r w:rsidRPr="00D56D0A">
        <w:rPr>
          <w:b/>
          <w:sz w:val="24"/>
          <w:szCs w:val="24"/>
          <w:lang w:eastAsia="en-US"/>
        </w:rPr>
        <w:t>Pirkėjo vardu</w:t>
      </w:r>
      <w:r w:rsidRPr="00D56D0A">
        <w:rPr>
          <w:b/>
          <w:sz w:val="24"/>
          <w:szCs w:val="24"/>
          <w:lang w:eastAsia="en-US"/>
        </w:rPr>
        <w:tab/>
      </w:r>
      <w:r w:rsidRPr="00D56D0A">
        <w:rPr>
          <w:b/>
          <w:sz w:val="24"/>
          <w:szCs w:val="24"/>
          <w:lang w:eastAsia="en-US"/>
        </w:rPr>
        <w:tab/>
      </w:r>
      <w:r w:rsidRPr="00D56D0A">
        <w:rPr>
          <w:b/>
          <w:sz w:val="24"/>
          <w:szCs w:val="24"/>
          <w:lang w:eastAsia="en-US"/>
        </w:rPr>
        <w:tab/>
        <w:t>Tiekėjo vardu</w:t>
      </w:r>
    </w:p>
    <w:p w14:paraId="31AB872E" w14:textId="77777777" w:rsidR="00D56D0A" w:rsidRPr="00D56D0A" w:rsidRDefault="00D56D0A" w:rsidP="00D56D0A">
      <w:pPr>
        <w:tabs>
          <w:tab w:val="left" w:pos="4560"/>
        </w:tabs>
        <w:suppressAutoHyphens/>
        <w:autoSpaceDN w:val="0"/>
        <w:textAlignment w:val="baseline"/>
        <w:rPr>
          <w:sz w:val="24"/>
          <w:szCs w:val="24"/>
          <w:lang w:eastAsia="en-US"/>
        </w:rPr>
      </w:pPr>
      <w:r w:rsidRPr="00D56D0A">
        <w:rPr>
          <w:sz w:val="24"/>
          <w:szCs w:val="24"/>
        </w:rPr>
        <w:t>Utenos r. Užpalių gimnazija</w:t>
      </w:r>
      <w:r w:rsidRPr="00D56D0A">
        <w:rPr>
          <w:sz w:val="24"/>
          <w:szCs w:val="24"/>
        </w:rPr>
        <w:tab/>
      </w:r>
      <w:r w:rsidRPr="00D56D0A">
        <w:rPr>
          <w:sz w:val="24"/>
          <w:szCs w:val="24"/>
        </w:rPr>
        <w:tab/>
      </w:r>
      <w:r w:rsidRPr="00D56D0A">
        <w:rPr>
          <w:sz w:val="24"/>
          <w:szCs w:val="24"/>
        </w:rPr>
        <w:tab/>
        <w:t>[</w:t>
      </w:r>
      <w:r w:rsidRPr="00D56D0A">
        <w:rPr>
          <w:sz w:val="24"/>
          <w:szCs w:val="24"/>
          <w:highlight w:val="lightGray"/>
        </w:rPr>
        <w:t>Pavadinimas</w:t>
      </w:r>
      <w:r w:rsidRPr="00D56D0A">
        <w:rPr>
          <w:sz w:val="24"/>
          <w:szCs w:val="24"/>
        </w:rPr>
        <w:t>]</w:t>
      </w:r>
    </w:p>
    <w:p w14:paraId="1C6DC5CE" w14:textId="77777777" w:rsidR="00D56D0A" w:rsidRPr="00D56D0A" w:rsidRDefault="00D56D0A" w:rsidP="00D56D0A">
      <w:pPr>
        <w:tabs>
          <w:tab w:val="left" w:pos="6521"/>
        </w:tabs>
        <w:autoSpaceDE w:val="0"/>
        <w:autoSpaceDN w:val="0"/>
        <w:adjustRightInd w:val="0"/>
        <w:rPr>
          <w:sz w:val="24"/>
          <w:szCs w:val="24"/>
        </w:rPr>
      </w:pPr>
      <w:r w:rsidRPr="00D56D0A">
        <w:rPr>
          <w:sz w:val="24"/>
          <w:szCs w:val="24"/>
        </w:rPr>
        <w:t>Pilies g.14, Užpaliai, Utenos r</w:t>
      </w:r>
      <w:r w:rsidRPr="00D56D0A">
        <w:rPr>
          <w:sz w:val="24"/>
          <w:szCs w:val="24"/>
        </w:rPr>
        <w:tab/>
        <w:t>[</w:t>
      </w:r>
      <w:r w:rsidRPr="00D56D0A">
        <w:rPr>
          <w:sz w:val="24"/>
          <w:szCs w:val="24"/>
          <w:highlight w:val="lightGray"/>
        </w:rPr>
        <w:t>Adresas</w:t>
      </w:r>
      <w:r w:rsidRPr="00D56D0A">
        <w:rPr>
          <w:sz w:val="24"/>
          <w:szCs w:val="24"/>
        </w:rPr>
        <w:t>]</w:t>
      </w:r>
    </w:p>
    <w:p w14:paraId="3A4A3E5D" w14:textId="77777777" w:rsidR="00D56D0A" w:rsidRPr="00D56D0A" w:rsidRDefault="00D56D0A" w:rsidP="00D56D0A">
      <w:pPr>
        <w:tabs>
          <w:tab w:val="left" w:pos="6521"/>
        </w:tabs>
        <w:autoSpaceDE w:val="0"/>
        <w:autoSpaceDN w:val="0"/>
        <w:adjustRightInd w:val="0"/>
        <w:rPr>
          <w:sz w:val="24"/>
          <w:szCs w:val="24"/>
        </w:rPr>
      </w:pPr>
      <w:r w:rsidRPr="00D56D0A">
        <w:rPr>
          <w:sz w:val="24"/>
          <w:szCs w:val="24"/>
        </w:rPr>
        <w:t>Įstaigos kodas 190184024</w:t>
      </w:r>
      <w:r w:rsidRPr="00D56D0A">
        <w:rPr>
          <w:sz w:val="24"/>
          <w:szCs w:val="24"/>
        </w:rPr>
        <w:tab/>
        <w:t>[</w:t>
      </w:r>
      <w:r w:rsidRPr="00D56D0A">
        <w:rPr>
          <w:sz w:val="24"/>
          <w:szCs w:val="24"/>
          <w:highlight w:val="lightGray"/>
        </w:rPr>
        <w:t>Juridinio asmens kodas</w:t>
      </w:r>
      <w:r w:rsidRPr="00D56D0A">
        <w:rPr>
          <w:sz w:val="24"/>
          <w:szCs w:val="24"/>
        </w:rPr>
        <w:t>]</w:t>
      </w:r>
    </w:p>
    <w:p w14:paraId="4D47370C" w14:textId="77777777" w:rsidR="00D56D0A" w:rsidRPr="00D56D0A" w:rsidRDefault="00D56D0A" w:rsidP="00D56D0A">
      <w:pPr>
        <w:tabs>
          <w:tab w:val="left" w:pos="6521"/>
        </w:tabs>
        <w:autoSpaceDE w:val="0"/>
        <w:autoSpaceDN w:val="0"/>
        <w:adjustRightInd w:val="0"/>
        <w:rPr>
          <w:sz w:val="24"/>
          <w:szCs w:val="24"/>
        </w:rPr>
      </w:pPr>
      <w:r w:rsidRPr="00D56D0A">
        <w:rPr>
          <w:sz w:val="24"/>
          <w:szCs w:val="24"/>
        </w:rPr>
        <w:t>Nėra PVM mokėtoja</w:t>
      </w:r>
      <w:r w:rsidRPr="00D56D0A">
        <w:rPr>
          <w:sz w:val="24"/>
          <w:szCs w:val="24"/>
        </w:rPr>
        <w:tab/>
        <w:t>[</w:t>
      </w:r>
      <w:r w:rsidRPr="00D56D0A">
        <w:rPr>
          <w:sz w:val="24"/>
          <w:szCs w:val="24"/>
          <w:highlight w:val="lightGray"/>
        </w:rPr>
        <w:t>PVM mokėtojo kodas</w:t>
      </w:r>
      <w:r w:rsidRPr="00D56D0A">
        <w:rPr>
          <w:sz w:val="24"/>
          <w:szCs w:val="24"/>
        </w:rPr>
        <w:t>]</w:t>
      </w:r>
    </w:p>
    <w:p w14:paraId="4017A937" w14:textId="77777777" w:rsidR="00D56D0A" w:rsidRPr="00D56D0A" w:rsidRDefault="00D56D0A" w:rsidP="00D56D0A">
      <w:pPr>
        <w:tabs>
          <w:tab w:val="left" w:pos="1296"/>
          <w:tab w:val="left" w:pos="2592"/>
          <w:tab w:val="left" w:pos="3888"/>
          <w:tab w:val="left" w:pos="5184"/>
          <w:tab w:val="left" w:pos="6521"/>
        </w:tabs>
        <w:autoSpaceDE w:val="0"/>
        <w:autoSpaceDN w:val="0"/>
        <w:adjustRightInd w:val="0"/>
        <w:rPr>
          <w:sz w:val="24"/>
          <w:szCs w:val="24"/>
        </w:rPr>
      </w:pPr>
      <w:r w:rsidRPr="00D56D0A">
        <w:rPr>
          <w:sz w:val="24"/>
          <w:szCs w:val="24"/>
        </w:rPr>
        <w:t>LT227181100000142812</w:t>
      </w:r>
      <w:r w:rsidRPr="00D56D0A">
        <w:rPr>
          <w:sz w:val="24"/>
          <w:szCs w:val="24"/>
        </w:rPr>
        <w:tab/>
      </w:r>
      <w:r w:rsidRPr="00D56D0A">
        <w:rPr>
          <w:sz w:val="24"/>
          <w:szCs w:val="24"/>
        </w:rPr>
        <w:tab/>
      </w:r>
      <w:r w:rsidRPr="00D56D0A">
        <w:rPr>
          <w:sz w:val="24"/>
          <w:szCs w:val="24"/>
        </w:rPr>
        <w:tab/>
      </w:r>
      <w:r w:rsidRPr="00D56D0A">
        <w:rPr>
          <w:sz w:val="24"/>
          <w:szCs w:val="24"/>
        </w:rPr>
        <w:tab/>
        <w:t xml:space="preserve">                      [</w:t>
      </w:r>
      <w:proofErr w:type="spellStart"/>
      <w:r w:rsidRPr="00D56D0A">
        <w:rPr>
          <w:sz w:val="24"/>
          <w:szCs w:val="24"/>
          <w:highlight w:val="lightGray"/>
        </w:rPr>
        <w:t>A.s</w:t>
      </w:r>
      <w:proofErr w:type="spellEnd"/>
      <w:r w:rsidRPr="00D56D0A">
        <w:rPr>
          <w:sz w:val="24"/>
          <w:szCs w:val="24"/>
          <w:highlight w:val="lightGray"/>
        </w:rPr>
        <w:t>. numeris</w:t>
      </w:r>
      <w:r w:rsidRPr="00D56D0A">
        <w:rPr>
          <w:sz w:val="24"/>
          <w:szCs w:val="24"/>
        </w:rPr>
        <w:t>]</w:t>
      </w:r>
    </w:p>
    <w:p w14:paraId="66C3855C" w14:textId="77777777" w:rsidR="00D56D0A" w:rsidRPr="00D56D0A" w:rsidRDefault="00D56D0A" w:rsidP="00D56D0A">
      <w:pPr>
        <w:tabs>
          <w:tab w:val="left" w:pos="1296"/>
          <w:tab w:val="left" w:pos="2592"/>
          <w:tab w:val="left" w:pos="3888"/>
          <w:tab w:val="left" w:pos="5184"/>
          <w:tab w:val="left" w:pos="6521"/>
        </w:tabs>
        <w:autoSpaceDE w:val="0"/>
        <w:autoSpaceDN w:val="0"/>
        <w:adjustRightInd w:val="0"/>
        <w:rPr>
          <w:sz w:val="24"/>
          <w:szCs w:val="24"/>
        </w:rPr>
      </w:pPr>
      <w:r w:rsidRPr="00D56D0A">
        <w:rPr>
          <w:sz w:val="24"/>
          <w:szCs w:val="24"/>
        </w:rPr>
        <w:t>Šiaulių bankas</w:t>
      </w:r>
      <w:r w:rsidRPr="00D56D0A">
        <w:rPr>
          <w:sz w:val="24"/>
          <w:szCs w:val="24"/>
        </w:rPr>
        <w:tab/>
      </w:r>
      <w:r w:rsidRPr="00D56D0A">
        <w:rPr>
          <w:sz w:val="24"/>
          <w:szCs w:val="24"/>
        </w:rPr>
        <w:tab/>
      </w:r>
      <w:r w:rsidRPr="00D56D0A">
        <w:rPr>
          <w:sz w:val="24"/>
          <w:szCs w:val="24"/>
        </w:rPr>
        <w:tab/>
      </w:r>
      <w:r w:rsidRPr="00D56D0A">
        <w:rPr>
          <w:sz w:val="24"/>
          <w:szCs w:val="24"/>
        </w:rPr>
        <w:tab/>
        <w:t>[</w:t>
      </w:r>
      <w:r w:rsidRPr="00D56D0A">
        <w:rPr>
          <w:sz w:val="24"/>
          <w:szCs w:val="24"/>
          <w:highlight w:val="lightGray"/>
        </w:rPr>
        <w:t>Banko pavadinimas</w:t>
      </w:r>
      <w:r w:rsidRPr="00D56D0A">
        <w:rPr>
          <w:sz w:val="24"/>
          <w:szCs w:val="24"/>
        </w:rPr>
        <w:t>]</w:t>
      </w:r>
    </w:p>
    <w:p w14:paraId="75E00737" w14:textId="77777777" w:rsidR="00D56D0A" w:rsidRPr="00D56D0A" w:rsidRDefault="00D56D0A" w:rsidP="00D56D0A">
      <w:pPr>
        <w:tabs>
          <w:tab w:val="left" w:pos="6521"/>
        </w:tabs>
        <w:autoSpaceDE w:val="0"/>
        <w:autoSpaceDN w:val="0"/>
        <w:adjustRightInd w:val="0"/>
        <w:rPr>
          <w:sz w:val="24"/>
          <w:szCs w:val="24"/>
        </w:rPr>
      </w:pPr>
      <w:r w:rsidRPr="00D56D0A">
        <w:rPr>
          <w:sz w:val="24"/>
          <w:szCs w:val="24"/>
        </w:rPr>
        <w:t xml:space="preserve">Banko kodas </w:t>
      </w:r>
      <w:r w:rsidRPr="00D56D0A">
        <w:rPr>
          <w:color w:val="000000"/>
          <w:sz w:val="24"/>
          <w:szCs w:val="24"/>
          <w:shd w:val="clear" w:color="auto" w:fill="FAFAFA"/>
        </w:rPr>
        <w:t xml:space="preserve"> 71811</w:t>
      </w:r>
      <w:r w:rsidRPr="00D56D0A">
        <w:rPr>
          <w:sz w:val="24"/>
          <w:szCs w:val="24"/>
        </w:rPr>
        <w:tab/>
        <w:t>[</w:t>
      </w:r>
      <w:r w:rsidRPr="00D56D0A">
        <w:rPr>
          <w:sz w:val="24"/>
          <w:szCs w:val="24"/>
          <w:highlight w:val="lightGray"/>
        </w:rPr>
        <w:t>Banko kodas</w:t>
      </w:r>
      <w:r w:rsidRPr="00D56D0A">
        <w:rPr>
          <w:sz w:val="24"/>
          <w:szCs w:val="24"/>
        </w:rPr>
        <w:t>]</w:t>
      </w:r>
    </w:p>
    <w:p w14:paraId="2E81BF4B" w14:textId="77777777" w:rsidR="00D56D0A" w:rsidRPr="00D56D0A" w:rsidRDefault="00D56D0A" w:rsidP="00D56D0A">
      <w:pPr>
        <w:tabs>
          <w:tab w:val="left" w:pos="6521"/>
        </w:tabs>
        <w:autoSpaceDE w:val="0"/>
        <w:autoSpaceDN w:val="0"/>
        <w:adjustRightInd w:val="0"/>
        <w:rPr>
          <w:sz w:val="24"/>
          <w:szCs w:val="24"/>
        </w:rPr>
      </w:pPr>
      <w:r w:rsidRPr="00D56D0A">
        <w:rPr>
          <w:sz w:val="24"/>
          <w:szCs w:val="24"/>
        </w:rPr>
        <w:t>Tel.nr. +37038931160</w:t>
      </w:r>
      <w:r w:rsidRPr="00D56D0A">
        <w:rPr>
          <w:sz w:val="24"/>
          <w:szCs w:val="24"/>
        </w:rPr>
        <w:tab/>
        <w:t>[</w:t>
      </w:r>
      <w:r w:rsidRPr="00D56D0A">
        <w:rPr>
          <w:sz w:val="24"/>
          <w:szCs w:val="24"/>
          <w:highlight w:val="lightGray"/>
        </w:rPr>
        <w:t>Tel. Nr.]</w:t>
      </w:r>
    </w:p>
    <w:p w14:paraId="429472E4" w14:textId="77777777" w:rsidR="00D56D0A" w:rsidRPr="00D56D0A" w:rsidRDefault="00D56D0A" w:rsidP="00D56D0A">
      <w:pPr>
        <w:tabs>
          <w:tab w:val="left" w:pos="6521"/>
        </w:tabs>
        <w:autoSpaceDE w:val="0"/>
        <w:autoSpaceDN w:val="0"/>
        <w:adjustRightInd w:val="0"/>
        <w:rPr>
          <w:sz w:val="24"/>
          <w:szCs w:val="24"/>
        </w:rPr>
      </w:pPr>
      <w:proofErr w:type="spellStart"/>
      <w:r w:rsidRPr="00D56D0A">
        <w:rPr>
          <w:sz w:val="24"/>
          <w:szCs w:val="24"/>
        </w:rPr>
        <w:t>uzpaliuvm</w:t>
      </w:r>
      <w:proofErr w:type="spellEnd"/>
      <w:r w:rsidRPr="00D56D0A">
        <w:rPr>
          <w:sz w:val="24"/>
          <w:szCs w:val="24"/>
          <w:lang w:val="en-GB"/>
        </w:rPr>
        <w:t>@</w:t>
      </w:r>
      <w:proofErr w:type="spellStart"/>
      <w:r w:rsidRPr="00D56D0A">
        <w:rPr>
          <w:sz w:val="24"/>
          <w:szCs w:val="24"/>
        </w:rPr>
        <w:t>uzpaliai.utena.lm.lt</w:t>
      </w:r>
      <w:proofErr w:type="spellEnd"/>
      <w:r w:rsidRPr="00D56D0A">
        <w:rPr>
          <w:sz w:val="24"/>
          <w:szCs w:val="24"/>
        </w:rPr>
        <w:tab/>
        <w:t>[</w:t>
      </w:r>
      <w:proofErr w:type="spellStart"/>
      <w:r w:rsidRPr="00D56D0A">
        <w:rPr>
          <w:sz w:val="24"/>
          <w:szCs w:val="24"/>
          <w:highlight w:val="lightGray"/>
        </w:rPr>
        <w:t>El.p</w:t>
      </w:r>
      <w:proofErr w:type="spellEnd"/>
      <w:r w:rsidRPr="00D56D0A">
        <w:rPr>
          <w:sz w:val="24"/>
          <w:szCs w:val="24"/>
          <w:highlight w:val="lightGray"/>
        </w:rPr>
        <w:t>.]</w:t>
      </w:r>
    </w:p>
    <w:p w14:paraId="54087C14" w14:textId="77777777" w:rsidR="00D56D0A" w:rsidRPr="00D56D0A" w:rsidRDefault="00D56D0A" w:rsidP="00D56D0A">
      <w:pPr>
        <w:tabs>
          <w:tab w:val="left" w:pos="4560"/>
          <w:tab w:val="left" w:pos="6476"/>
        </w:tabs>
        <w:suppressAutoHyphens/>
        <w:autoSpaceDN w:val="0"/>
        <w:textAlignment w:val="baseline"/>
        <w:rPr>
          <w:bCs/>
          <w:sz w:val="24"/>
          <w:szCs w:val="24"/>
        </w:rPr>
      </w:pPr>
    </w:p>
    <w:p w14:paraId="648CF0A4" w14:textId="77777777" w:rsidR="00D56D0A" w:rsidRPr="00D56D0A" w:rsidRDefault="00D56D0A" w:rsidP="00D56D0A">
      <w:pPr>
        <w:tabs>
          <w:tab w:val="left" w:pos="4560"/>
          <w:tab w:val="left" w:pos="6476"/>
        </w:tabs>
        <w:suppressAutoHyphens/>
        <w:autoSpaceDN w:val="0"/>
        <w:textAlignment w:val="baseline"/>
        <w:rPr>
          <w:sz w:val="24"/>
          <w:szCs w:val="24"/>
          <w:lang w:eastAsia="en-US"/>
        </w:rPr>
      </w:pPr>
      <w:r w:rsidRPr="00D56D0A">
        <w:rPr>
          <w:i/>
          <w:sz w:val="24"/>
          <w:szCs w:val="24"/>
          <w:lang w:eastAsia="en-US"/>
        </w:rPr>
        <w:tab/>
      </w:r>
      <w:r w:rsidRPr="00D56D0A">
        <w:rPr>
          <w:i/>
          <w:sz w:val="24"/>
          <w:szCs w:val="24"/>
          <w:lang w:eastAsia="en-US"/>
        </w:rPr>
        <w:tab/>
      </w:r>
    </w:p>
    <w:p w14:paraId="0DF8BA91" w14:textId="77777777" w:rsidR="00D56D0A" w:rsidRPr="00D56D0A" w:rsidRDefault="00D56D0A" w:rsidP="00D56D0A">
      <w:pPr>
        <w:tabs>
          <w:tab w:val="left" w:pos="4560"/>
        </w:tabs>
        <w:suppressAutoHyphens/>
        <w:autoSpaceDN w:val="0"/>
        <w:textAlignment w:val="baseline"/>
        <w:rPr>
          <w:sz w:val="24"/>
          <w:szCs w:val="24"/>
          <w:lang w:eastAsia="en-US"/>
        </w:rPr>
      </w:pPr>
      <w:r w:rsidRPr="00D56D0A">
        <w:rPr>
          <w:sz w:val="24"/>
          <w:szCs w:val="24"/>
          <w:u w:val="single"/>
          <w:lang w:eastAsia="en-US"/>
        </w:rPr>
        <w:t>Direktorius Rimantas Žvirblis</w:t>
      </w:r>
      <w:r w:rsidRPr="00D56D0A">
        <w:rPr>
          <w:sz w:val="24"/>
          <w:szCs w:val="24"/>
          <w:lang w:eastAsia="en-US"/>
        </w:rPr>
        <w:tab/>
      </w:r>
      <w:r w:rsidRPr="00D56D0A">
        <w:rPr>
          <w:sz w:val="24"/>
          <w:szCs w:val="24"/>
          <w:lang w:eastAsia="en-US"/>
        </w:rPr>
        <w:tab/>
      </w:r>
      <w:r w:rsidRPr="00D56D0A">
        <w:rPr>
          <w:sz w:val="24"/>
          <w:szCs w:val="24"/>
          <w:lang w:eastAsia="en-US"/>
        </w:rPr>
        <w:tab/>
      </w:r>
      <w:r w:rsidRPr="00D56D0A">
        <w:rPr>
          <w:sz w:val="24"/>
          <w:szCs w:val="24"/>
          <w:highlight w:val="lightGray"/>
          <w:lang w:eastAsia="en-US"/>
        </w:rPr>
        <w:t>___________________</w:t>
      </w:r>
    </w:p>
    <w:p w14:paraId="1A1A113D" w14:textId="77777777" w:rsidR="00D56D0A" w:rsidRPr="00D56D0A" w:rsidRDefault="00D56D0A" w:rsidP="00D56D0A">
      <w:pPr>
        <w:shd w:val="clear" w:color="auto" w:fill="FFFFFF"/>
        <w:suppressAutoHyphens/>
        <w:textAlignment w:val="baseline"/>
        <w:rPr>
          <w:b/>
          <w:bCs/>
          <w:sz w:val="24"/>
          <w:szCs w:val="24"/>
          <w:lang w:eastAsia="en-US"/>
        </w:rPr>
      </w:pPr>
      <w:r w:rsidRPr="00D56D0A">
        <w:rPr>
          <w:bCs/>
          <w:sz w:val="24"/>
          <w:szCs w:val="24"/>
        </w:rPr>
        <w:t>(pareigos, vardas, pavardė)</w:t>
      </w:r>
      <w:r w:rsidRPr="00D56D0A">
        <w:rPr>
          <w:bCs/>
          <w:sz w:val="24"/>
          <w:szCs w:val="24"/>
        </w:rPr>
        <w:tab/>
      </w:r>
      <w:r w:rsidRPr="00D56D0A">
        <w:rPr>
          <w:bCs/>
          <w:sz w:val="24"/>
          <w:szCs w:val="24"/>
        </w:rPr>
        <w:tab/>
      </w:r>
      <w:r w:rsidRPr="00D56D0A">
        <w:rPr>
          <w:bCs/>
          <w:sz w:val="24"/>
          <w:szCs w:val="24"/>
        </w:rPr>
        <w:tab/>
        <w:t>(pareigos, vardas, pavardė</w:t>
      </w:r>
    </w:p>
    <w:p w14:paraId="75140C5A" w14:textId="77777777" w:rsidR="00D56D0A" w:rsidRDefault="00D56D0A" w:rsidP="00D56D0A">
      <w:pPr>
        <w:shd w:val="clear" w:color="auto" w:fill="FFFFFF"/>
        <w:suppressAutoHyphens/>
        <w:jc w:val="center"/>
        <w:textAlignment w:val="baseline"/>
        <w:rPr>
          <w:b/>
          <w:bCs/>
          <w:sz w:val="24"/>
          <w:szCs w:val="24"/>
          <w:lang w:eastAsia="en-US"/>
        </w:rPr>
      </w:pPr>
    </w:p>
    <w:p w14:paraId="60818E31" w14:textId="77777777" w:rsidR="00330B7C" w:rsidRDefault="00330B7C" w:rsidP="00D56D0A">
      <w:pPr>
        <w:shd w:val="clear" w:color="auto" w:fill="FFFFFF"/>
        <w:suppressAutoHyphens/>
        <w:jc w:val="center"/>
        <w:textAlignment w:val="baseline"/>
        <w:rPr>
          <w:b/>
          <w:bCs/>
          <w:sz w:val="24"/>
          <w:szCs w:val="24"/>
          <w:lang w:eastAsia="en-US"/>
        </w:rPr>
      </w:pPr>
    </w:p>
    <w:p w14:paraId="27CE51E6" w14:textId="77777777" w:rsidR="00330B7C" w:rsidRDefault="00330B7C" w:rsidP="00D56D0A">
      <w:pPr>
        <w:shd w:val="clear" w:color="auto" w:fill="FFFFFF"/>
        <w:suppressAutoHyphens/>
        <w:jc w:val="center"/>
        <w:textAlignment w:val="baseline"/>
        <w:rPr>
          <w:b/>
          <w:bCs/>
          <w:sz w:val="24"/>
          <w:szCs w:val="24"/>
          <w:lang w:eastAsia="en-US"/>
        </w:rPr>
      </w:pPr>
    </w:p>
    <w:p w14:paraId="6CBA5FE9" w14:textId="77777777" w:rsidR="00330B7C" w:rsidRDefault="00330B7C" w:rsidP="00D56D0A">
      <w:pPr>
        <w:shd w:val="clear" w:color="auto" w:fill="FFFFFF"/>
        <w:suppressAutoHyphens/>
        <w:jc w:val="center"/>
        <w:textAlignment w:val="baseline"/>
        <w:rPr>
          <w:b/>
          <w:bCs/>
          <w:sz w:val="24"/>
          <w:szCs w:val="24"/>
          <w:lang w:eastAsia="en-US"/>
        </w:rPr>
      </w:pPr>
    </w:p>
    <w:p w14:paraId="1C63E8CB" w14:textId="77777777" w:rsidR="00330B7C" w:rsidRDefault="00330B7C" w:rsidP="00D56D0A">
      <w:pPr>
        <w:shd w:val="clear" w:color="auto" w:fill="FFFFFF"/>
        <w:suppressAutoHyphens/>
        <w:jc w:val="center"/>
        <w:textAlignment w:val="baseline"/>
        <w:rPr>
          <w:b/>
          <w:bCs/>
          <w:sz w:val="24"/>
          <w:szCs w:val="24"/>
          <w:lang w:eastAsia="en-US"/>
        </w:rPr>
      </w:pPr>
    </w:p>
    <w:p w14:paraId="340EDE7B" w14:textId="77777777" w:rsidR="00330B7C" w:rsidRPr="00D56D0A" w:rsidRDefault="00330B7C" w:rsidP="00D56D0A">
      <w:pPr>
        <w:shd w:val="clear" w:color="auto" w:fill="FFFFFF"/>
        <w:suppressAutoHyphens/>
        <w:jc w:val="center"/>
        <w:textAlignment w:val="baseline"/>
        <w:rPr>
          <w:b/>
          <w:bCs/>
          <w:sz w:val="24"/>
          <w:szCs w:val="24"/>
          <w:lang w:eastAsia="en-US"/>
        </w:rPr>
      </w:pPr>
    </w:p>
    <w:p w14:paraId="1D2AC592" w14:textId="77777777" w:rsidR="00D56D0A" w:rsidRPr="00D56D0A" w:rsidRDefault="00D56D0A" w:rsidP="00D56D0A">
      <w:pPr>
        <w:shd w:val="clear" w:color="auto" w:fill="FFFFFF"/>
        <w:suppressAutoHyphens/>
        <w:jc w:val="center"/>
        <w:textAlignment w:val="baseline"/>
        <w:rPr>
          <w:sz w:val="24"/>
          <w:szCs w:val="24"/>
          <w:lang w:eastAsia="en-US"/>
        </w:rPr>
      </w:pPr>
      <w:r w:rsidRPr="00D56D0A">
        <w:rPr>
          <w:b/>
          <w:bCs/>
          <w:sz w:val="24"/>
          <w:szCs w:val="24"/>
          <w:lang w:eastAsia="en-US"/>
        </w:rPr>
        <w:lastRenderedPageBreak/>
        <w:t>PREKIŲ VIEŠOJO PIRKIMO-PARDAVIMO SUTARTIES SĄLYGOS</w:t>
      </w:r>
    </w:p>
    <w:p w14:paraId="0CEA22AC" w14:textId="77777777" w:rsidR="00D56D0A" w:rsidRPr="00D56D0A" w:rsidRDefault="00D56D0A" w:rsidP="00D56D0A">
      <w:pPr>
        <w:shd w:val="clear" w:color="auto" w:fill="FFFFFF"/>
        <w:suppressAutoHyphens/>
        <w:jc w:val="center"/>
        <w:textAlignment w:val="baseline"/>
        <w:rPr>
          <w:b/>
          <w:bCs/>
          <w:sz w:val="24"/>
          <w:szCs w:val="24"/>
          <w:lang w:eastAsia="en-US"/>
        </w:rPr>
      </w:pPr>
    </w:p>
    <w:p w14:paraId="0D40CF8B" w14:textId="77777777" w:rsidR="00D56D0A" w:rsidRPr="00D56D0A" w:rsidRDefault="00D56D0A" w:rsidP="00D56D0A">
      <w:pPr>
        <w:shd w:val="clear" w:color="auto" w:fill="FFFFFF"/>
        <w:suppressAutoHyphens/>
        <w:jc w:val="center"/>
        <w:textAlignment w:val="baseline"/>
        <w:rPr>
          <w:sz w:val="24"/>
          <w:szCs w:val="24"/>
          <w:lang w:eastAsia="en-US"/>
        </w:rPr>
      </w:pPr>
      <w:r w:rsidRPr="00D56D0A">
        <w:rPr>
          <w:b/>
          <w:bCs/>
          <w:sz w:val="24"/>
          <w:szCs w:val="24"/>
          <w:lang w:eastAsia="en-US"/>
        </w:rPr>
        <w:t>BENDROSIOS SĄLYGOS</w:t>
      </w:r>
    </w:p>
    <w:p w14:paraId="0A66BDAC" w14:textId="77777777" w:rsidR="00D56D0A" w:rsidRPr="00D56D0A" w:rsidRDefault="00D56D0A" w:rsidP="00D56D0A">
      <w:pPr>
        <w:suppressAutoHyphens/>
        <w:textAlignment w:val="baseline"/>
        <w:rPr>
          <w:sz w:val="24"/>
          <w:szCs w:val="24"/>
          <w:lang w:eastAsia="en-US"/>
        </w:rPr>
      </w:pPr>
    </w:p>
    <w:p w14:paraId="22872F7A" w14:textId="77777777" w:rsidR="00D56D0A" w:rsidRPr="00D56D0A" w:rsidRDefault="00D56D0A" w:rsidP="00D56D0A">
      <w:pPr>
        <w:shd w:val="clear" w:color="auto" w:fill="FFFFFF"/>
        <w:suppressAutoHyphens/>
        <w:ind w:firstLine="567"/>
        <w:textAlignment w:val="baseline"/>
        <w:rPr>
          <w:sz w:val="24"/>
          <w:szCs w:val="24"/>
          <w:lang w:eastAsia="en-US"/>
        </w:rPr>
      </w:pPr>
      <w:r w:rsidRPr="00D56D0A">
        <w:rPr>
          <w:b/>
          <w:bCs/>
          <w:sz w:val="24"/>
          <w:szCs w:val="24"/>
          <w:lang w:eastAsia="en-US"/>
        </w:rPr>
        <w:t>1. Pagrindinės Sutarties sąvokos</w:t>
      </w:r>
    </w:p>
    <w:p w14:paraId="37351371" w14:textId="77777777" w:rsidR="00D56D0A" w:rsidRPr="00D56D0A" w:rsidRDefault="00D56D0A" w:rsidP="00D56D0A">
      <w:pPr>
        <w:shd w:val="clear" w:color="auto" w:fill="FFFFFF"/>
        <w:suppressAutoHyphens/>
        <w:ind w:firstLine="567"/>
        <w:textAlignment w:val="baseline"/>
        <w:rPr>
          <w:sz w:val="24"/>
          <w:szCs w:val="24"/>
          <w:lang w:eastAsia="en-US"/>
        </w:rPr>
      </w:pPr>
      <w:r w:rsidRPr="00D56D0A">
        <w:rPr>
          <w:b/>
          <w:sz w:val="24"/>
          <w:szCs w:val="24"/>
          <w:lang w:eastAsia="en-US"/>
        </w:rPr>
        <w:t>1.1.</w:t>
      </w:r>
      <w:r w:rsidRPr="00D56D0A">
        <w:rPr>
          <w:sz w:val="24"/>
          <w:szCs w:val="24"/>
          <w:lang w:eastAsia="en-US"/>
        </w:rPr>
        <w:t xml:space="preserve"> </w:t>
      </w:r>
      <w:r w:rsidRPr="00D56D0A">
        <w:rPr>
          <w:b/>
          <w:sz w:val="24"/>
          <w:szCs w:val="24"/>
          <w:lang w:eastAsia="en-US"/>
        </w:rPr>
        <w:t>Pirkėjas</w:t>
      </w:r>
      <w:r w:rsidRPr="00D56D0A">
        <w:rPr>
          <w:sz w:val="24"/>
          <w:szCs w:val="24"/>
          <w:lang w:eastAsia="en-US"/>
        </w:rPr>
        <w:t xml:space="preserve"> – </w:t>
      </w:r>
      <w:r w:rsidRPr="00D56D0A">
        <w:rPr>
          <w:i/>
          <w:sz w:val="24"/>
          <w:szCs w:val="24"/>
        </w:rPr>
        <w:t>Utenos r. Užpalių gimnazija</w:t>
      </w:r>
      <w:r w:rsidRPr="00D56D0A">
        <w:rPr>
          <w:sz w:val="24"/>
          <w:szCs w:val="24"/>
          <w:lang w:eastAsia="en-US"/>
        </w:rPr>
        <w:t>, užsakanti ir perkanti Sutarties sąlygose nurodytas Prekes iš Tiekėjo ir apmokanti už jas.</w:t>
      </w:r>
    </w:p>
    <w:p w14:paraId="0A37B1C4" w14:textId="77777777" w:rsidR="00D56D0A" w:rsidRPr="00D56D0A" w:rsidRDefault="00D56D0A" w:rsidP="00D56D0A">
      <w:pPr>
        <w:shd w:val="clear" w:color="auto" w:fill="FFFFFF"/>
        <w:suppressAutoHyphens/>
        <w:ind w:firstLine="567"/>
        <w:textAlignment w:val="baseline"/>
        <w:rPr>
          <w:sz w:val="24"/>
          <w:szCs w:val="24"/>
          <w:lang w:eastAsia="en-US"/>
        </w:rPr>
      </w:pPr>
      <w:r w:rsidRPr="00D56D0A">
        <w:rPr>
          <w:b/>
          <w:sz w:val="24"/>
          <w:szCs w:val="24"/>
          <w:lang w:eastAsia="en-US"/>
        </w:rPr>
        <w:t>1.2.</w:t>
      </w:r>
      <w:r w:rsidRPr="00D56D0A">
        <w:rPr>
          <w:sz w:val="24"/>
          <w:szCs w:val="24"/>
          <w:lang w:eastAsia="en-US"/>
        </w:rPr>
        <w:t xml:space="preserve"> </w:t>
      </w:r>
      <w:r w:rsidRPr="00D56D0A">
        <w:rPr>
          <w:b/>
          <w:sz w:val="24"/>
          <w:szCs w:val="24"/>
          <w:lang w:eastAsia="en-US"/>
        </w:rPr>
        <w:t>Tiekėjas</w:t>
      </w:r>
      <w:r w:rsidRPr="00D56D0A">
        <w:rPr>
          <w:sz w:val="24"/>
          <w:szCs w:val="24"/>
          <w:lang w:eastAsia="en-US"/>
        </w:rPr>
        <w:t xml:space="preserve"> – ūkio subjektas, kuriuo gali būti fizinis asmuo, privatus ar viešasis juridinis asmuo ar tokių asmenų grupė, tiekianti pagal šią Sutartį Prekes.</w:t>
      </w:r>
    </w:p>
    <w:p w14:paraId="15AB6C45" w14:textId="77777777" w:rsidR="00D56D0A" w:rsidRPr="00D56D0A" w:rsidRDefault="00D56D0A" w:rsidP="00D56D0A">
      <w:pPr>
        <w:shd w:val="clear" w:color="auto" w:fill="FFFFFF"/>
        <w:suppressAutoHyphens/>
        <w:ind w:firstLine="567"/>
        <w:textAlignment w:val="baseline"/>
        <w:rPr>
          <w:sz w:val="24"/>
          <w:szCs w:val="24"/>
          <w:lang w:eastAsia="en-US"/>
        </w:rPr>
      </w:pPr>
      <w:r w:rsidRPr="00D56D0A">
        <w:rPr>
          <w:b/>
          <w:sz w:val="24"/>
          <w:szCs w:val="24"/>
          <w:lang w:eastAsia="en-US"/>
        </w:rPr>
        <w:t>1.3.</w:t>
      </w:r>
      <w:r w:rsidRPr="00D56D0A">
        <w:rPr>
          <w:sz w:val="24"/>
          <w:szCs w:val="24"/>
          <w:lang w:eastAsia="en-US"/>
        </w:rPr>
        <w:t xml:space="preserve"> </w:t>
      </w:r>
      <w:r w:rsidRPr="00D56D0A">
        <w:rPr>
          <w:b/>
          <w:sz w:val="24"/>
          <w:szCs w:val="24"/>
          <w:lang w:eastAsia="en-US"/>
        </w:rPr>
        <w:t>Darbo diena</w:t>
      </w:r>
      <w:r w:rsidRPr="00D56D0A">
        <w:rPr>
          <w:sz w:val="24"/>
          <w:szCs w:val="24"/>
          <w:lang w:eastAsia="en-US"/>
        </w:rPr>
        <w:t xml:space="preserve"> – bet kuri savaitės diena nuo pirmadienio iki penktadienio imtinai, išskyrus tuos atvejus, kai pagal Lietuvos Respublikos teisės aktus tokia savaitės diena yra pripažįstama švenčių diena.</w:t>
      </w:r>
    </w:p>
    <w:p w14:paraId="6C655227" w14:textId="77777777" w:rsidR="00D56D0A" w:rsidRPr="00D56D0A" w:rsidRDefault="00D56D0A" w:rsidP="00D56D0A">
      <w:pPr>
        <w:shd w:val="clear" w:color="auto" w:fill="FFFFFF"/>
        <w:suppressAutoHyphens/>
        <w:ind w:firstLine="567"/>
        <w:textAlignment w:val="baseline"/>
        <w:rPr>
          <w:sz w:val="24"/>
          <w:szCs w:val="24"/>
          <w:lang w:eastAsia="en-US"/>
        </w:rPr>
      </w:pPr>
      <w:r w:rsidRPr="00D56D0A">
        <w:rPr>
          <w:b/>
          <w:sz w:val="24"/>
          <w:szCs w:val="24"/>
          <w:lang w:eastAsia="en-US"/>
        </w:rPr>
        <w:t>1.4. Pirkėjo darbo valandos</w:t>
      </w:r>
      <w:r w:rsidRPr="00D56D0A">
        <w:rPr>
          <w:sz w:val="24"/>
          <w:szCs w:val="24"/>
          <w:lang w:eastAsia="en-US"/>
        </w:rPr>
        <w:t xml:space="preserve"> – nuo 8 val. iki 17 val</w:t>
      </w:r>
      <w:r w:rsidRPr="00D56D0A">
        <w:rPr>
          <w:i/>
          <w:sz w:val="24"/>
          <w:szCs w:val="24"/>
        </w:rPr>
        <w:t>.</w:t>
      </w:r>
      <w:r w:rsidRPr="00D56D0A">
        <w:rPr>
          <w:sz w:val="24"/>
          <w:szCs w:val="24"/>
          <w:lang w:eastAsia="en-US"/>
        </w:rPr>
        <w:t xml:space="preserve"> šioje Sutartyje numatytos Prekės pristatomos darbo valandomis, išskyrus tuos atvejus, kai Sutartyje numatyta kitaip.</w:t>
      </w:r>
    </w:p>
    <w:p w14:paraId="060DA020" w14:textId="77777777" w:rsidR="00D56D0A" w:rsidRPr="00D56D0A" w:rsidRDefault="00D56D0A" w:rsidP="00D56D0A">
      <w:pPr>
        <w:shd w:val="clear" w:color="auto" w:fill="FFFFFF"/>
        <w:suppressAutoHyphens/>
        <w:ind w:firstLine="567"/>
        <w:textAlignment w:val="baseline"/>
        <w:rPr>
          <w:sz w:val="24"/>
          <w:szCs w:val="24"/>
          <w:lang w:eastAsia="en-US"/>
        </w:rPr>
      </w:pPr>
      <w:r w:rsidRPr="00D56D0A">
        <w:rPr>
          <w:b/>
          <w:sz w:val="24"/>
          <w:szCs w:val="24"/>
          <w:lang w:eastAsia="en-US"/>
        </w:rPr>
        <w:t>1.5. Prekių perdavimo-priėmimo aktas</w:t>
      </w:r>
      <w:r w:rsidRPr="00D56D0A">
        <w:rPr>
          <w:sz w:val="24"/>
          <w:szCs w:val="24"/>
          <w:lang w:eastAsia="en-US"/>
        </w:rPr>
        <w:t xml:space="preserve"> – dokumentas, kuriame nurodoma priimamos Prekės, jų kiekis, kaina, suma, data. Šiuo dokumentu įforminamas tinkamas Prekių perdavimo -priėmimo faktas.</w:t>
      </w:r>
    </w:p>
    <w:p w14:paraId="53C4AC23" w14:textId="77777777" w:rsidR="00D56D0A" w:rsidRPr="00D56D0A" w:rsidRDefault="00D56D0A" w:rsidP="00D56D0A">
      <w:pPr>
        <w:tabs>
          <w:tab w:val="left" w:pos="567"/>
          <w:tab w:val="left" w:pos="1134"/>
        </w:tabs>
        <w:suppressAutoHyphens/>
        <w:ind w:firstLine="567"/>
        <w:rPr>
          <w:sz w:val="24"/>
          <w:szCs w:val="24"/>
        </w:rPr>
      </w:pPr>
      <w:r w:rsidRPr="00D56D0A">
        <w:rPr>
          <w:b/>
          <w:bCs/>
          <w:sz w:val="24"/>
          <w:szCs w:val="24"/>
        </w:rPr>
        <w:t xml:space="preserve">1.6. Sutarties kaina – </w:t>
      </w:r>
      <w:r w:rsidRPr="00D56D0A">
        <w:rPr>
          <w:bCs/>
          <w:sz w:val="24"/>
          <w:szCs w:val="24"/>
        </w:rPr>
        <w:t>tiekiant Prekes</w:t>
      </w:r>
      <w:r w:rsidRPr="00D56D0A">
        <w:rPr>
          <w:b/>
          <w:bCs/>
          <w:sz w:val="24"/>
          <w:szCs w:val="24"/>
        </w:rPr>
        <w:t xml:space="preserve"> </w:t>
      </w:r>
      <w:r w:rsidRPr="00D56D0A">
        <w:rPr>
          <w:sz w:val="24"/>
          <w:szCs w:val="24"/>
        </w:rPr>
        <w:t>pagal Sutartį Tiekėjo gaunama ekonominė nauda. </w:t>
      </w:r>
    </w:p>
    <w:p w14:paraId="3B0CA39D" w14:textId="77777777" w:rsidR="00D56D0A" w:rsidRPr="00D56D0A" w:rsidRDefault="00D56D0A" w:rsidP="00D56D0A">
      <w:pPr>
        <w:suppressAutoHyphens/>
        <w:autoSpaceDN w:val="0"/>
        <w:ind w:firstLine="567"/>
        <w:textAlignment w:val="baseline"/>
        <w:rPr>
          <w:sz w:val="24"/>
          <w:szCs w:val="24"/>
          <w:lang w:eastAsia="en-US"/>
        </w:rPr>
      </w:pPr>
      <w:r w:rsidRPr="00D56D0A">
        <w:rPr>
          <w:b/>
          <w:sz w:val="24"/>
          <w:szCs w:val="24"/>
          <w:lang w:eastAsia="en-US"/>
        </w:rPr>
        <w:t xml:space="preserve">1.7. </w:t>
      </w:r>
      <w:r w:rsidRPr="00D56D0A">
        <w:rPr>
          <w:b/>
          <w:bCs/>
          <w:sz w:val="24"/>
          <w:szCs w:val="24"/>
          <w:lang w:eastAsia="en-US"/>
        </w:rPr>
        <w:t>Pradinės sutarties vertė</w:t>
      </w:r>
      <w:r w:rsidRPr="00D56D0A">
        <w:rPr>
          <w:b/>
          <w:sz w:val="24"/>
          <w:szCs w:val="24"/>
          <w:lang w:eastAsia="en-US"/>
        </w:rPr>
        <w:t xml:space="preserve"> – </w:t>
      </w:r>
      <w:r w:rsidRPr="00D56D0A">
        <w:rPr>
          <w:sz w:val="24"/>
          <w:szCs w:val="24"/>
          <w:lang w:eastAsia="en-US"/>
        </w:rPr>
        <w:t>pradinėje sutartyje nurodyta Sutarties vertė. Pradinėje sutartyje nurodant pradinės sutarties vertę, į ją neįtraukiama ta vertė, kuri gali atsirasti dėl pirkimo dokumentuose ir sutartyje numatytų pasirinkimo galimybių (sutarties termino, perkamų kiekių, apimties, objekto pakeitimų ir pan.) Pradinės sutarties vertė nekinta per visą sutarties vykdymo laikotarpį, išskyrus kai sutarties vertė peržiūrima pagal joje nurodytas kainų peržiūros sąlygas.</w:t>
      </w:r>
    </w:p>
    <w:p w14:paraId="6EEDA343" w14:textId="77777777" w:rsidR="00D56D0A" w:rsidRPr="00D56D0A" w:rsidRDefault="00D56D0A" w:rsidP="00D56D0A">
      <w:pPr>
        <w:suppressAutoHyphens/>
        <w:autoSpaceDN w:val="0"/>
        <w:ind w:firstLine="567"/>
        <w:textAlignment w:val="baseline"/>
        <w:rPr>
          <w:sz w:val="24"/>
          <w:szCs w:val="24"/>
          <w:lang w:eastAsia="en-US"/>
        </w:rPr>
      </w:pPr>
      <w:r w:rsidRPr="00D56D0A">
        <w:rPr>
          <w:b/>
          <w:sz w:val="24"/>
          <w:szCs w:val="24"/>
          <w:lang w:eastAsia="en-US"/>
        </w:rPr>
        <w:t>1.8. Kainodaros taisyklės</w:t>
      </w:r>
      <w:r w:rsidRPr="00D56D0A">
        <w:rPr>
          <w:sz w:val="24"/>
          <w:szCs w:val="24"/>
          <w:lang w:eastAsia="en-US"/>
        </w:rPr>
        <w:t> – pirkimo dokumentuose ir Sutartyje nustatoma kaina ar Sutarties kainos apskaičiavimo taisyklės.</w:t>
      </w:r>
    </w:p>
    <w:p w14:paraId="2D9D2A64" w14:textId="77777777" w:rsidR="00D56D0A" w:rsidRPr="00D56D0A" w:rsidRDefault="00D56D0A" w:rsidP="00D56D0A">
      <w:pPr>
        <w:suppressAutoHyphens/>
        <w:textAlignment w:val="baseline"/>
        <w:rPr>
          <w:sz w:val="24"/>
          <w:szCs w:val="24"/>
          <w:lang w:eastAsia="en-US"/>
        </w:rPr>
      </w:pPr>
    </w:p>
    <w:p w14:paraId="01700B49" w14:textId="77777777" w:rsidR="00D56D0A" w:rsidRPr="00D56D0A" w:rsidRDefault="00D56D0A" w:rsidP="00D56D0A">
      <w:pPr>
        <w:shd w:val="clear" w:color="auto" w:fill="FFFFFF"/>
        <w:suppressAutoHyphens/>
        <w:ind w:firstLine="567"/>
        <w:textAlignment w:val="baseline"/>
        <w:rPr>
          <w:sz w:val="24"/>
          <w:szCs w:val="24"/>
          <w:lang w:eastAsia="en-US"/>
        </w:rPr>
      </w:pPr>
      <w:r w:rsidRPr="00D56D0A">
        <w:rPr>
          <w:b/>
          <w:bCs/>
          <w:sz w:val="24"/>
          <w:szCs w:val="24"/>
          <w:lang w:eastAsia="en-US"/>
        </w:rPr>
        <w:t>2. Sutarties aiškinimas</w:t>
      </w:r>
    </w:p>
    <w:p w14:paraId="426D918A" w14:textId="77777777" w:rsidR="00D56D0A" w:rsidRPr="00D56D0A" w:rsidRDefault="00D56D0A" w:rsidP="00D56D0A">
      <w:pPr>
        <w:shd w:val="clear" w:color="auto" w:fill="FFFFFF"/>
        <w:suppressAutoHyphens/>
        <w:ind w:firstLine="567"/>
        <w:textAlignment w:val="baseline"/>
        <w:rPr>
          <w:sz w:val="24"/>
          <w:szCs w:val="24"/>
          <w:lang w:eastAsia="en-US"/>
        </w:rPr>
      </w:pPr>
      <w:r w:rsidRPr="00D56D0A">
        <w:rPr>
          <w:sz w:val="24"/>
          <w:szCs w:val="24"/>
          <w:lang w:eastAsia="en-US"/>
        </w:rPr>
        <w:t>2.1. Sutartyje, kur reikalauja kontekstas, žodžiai, pateikti vienaskaita, gali turėti ir daugiskaitos prasmę ir atvirkščiai.</w:t>
      </w:r>
    </w:p>
    <w:p w14:paraId="00752072" w14:textId="77777777" w:rsidR="00D56D0A" w:rsidRPr="00D56D0A" w:rsidRDefault="00D56D0A" w:rsidP="00D56D0A">
      <w:pPr>
        <w:shd w:val="clear" w:color="auto" w:fill="FFFFFF"/>
        <w:suppressAutoHyphens/>
        <w:ind w:firstLine="567"/>
        <w:textAlignment w:val="baseline"/>
        <w:rPr>
          <w:sz w:val="24"/>
          <w:szCs w:val="24"/>
          <w:lang w:eastAsia="en-US"/>
        </w:rPr>
      </w:pPr>
      <w:r w:rsidRPr="00D56D0A">
        <w:rPr>
          <w:sz w:val="24"/>
          <w:szCs w:val="24"/>
          <w:lang w:eastAsia="en-US"/>
        </w:rPr>
        <w:t>2.2. 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286A7508" w14:textId="77777777" w:rsidR="00D56D0A" w:rsidRPr="00D56D0A" w:rsidRDefault="00D56D0A" w:rsidP="00D56D0A">
      <w:pPr>
        <w:shd w:val="clear" w:color="auto" w:fill="FFFFFF"/>
        <w:suppressAutoHyphens/>
        <w:ind w:firstLine="567"/>
        <w:textAlignment w:val="baseline"/>
        <w:rPr>
          <w:sz w:val="24"/>
          <w:szCs w:val="24"/>
          <w:lang w:eastAsia="en-US"/>
        </w:rPr>
      </w:pPr>
      <w:r w:rsidRPr="00D56D0A">
        <w:rPr>
          <w:sz w:val="24"/>
          <w:szCs w:val="24"/>
          <w:lang w:eastAsia="en-US"/>
        </w:rPr>
        <w:t>2.3. Jeigu Sutartyje nenustatyta kitaip, Sutarties trukmė ir kiti terminai paprastai yra skaičiuojami kalendorinėmis dienomis.</w:t>
      </w:r>
    </w:p>
    <w:p w14:paraId="17186F8E" w14:textId="77777777" w:rsidR="00D56D0A" w:rsidRPr="00D56D0A" w:rsidRDefault="00D56D0A" w:rsidP="00D56D0A">
      <w:pPr>
        <w:suppressAutoHyphens/>
        <w:ind w:firstLine="567"/>
        <w:textAlignment w:val="baseline"/>
        <w:rPr>
          <w:sz w:val="24"/>
          <w:szCs w:val="24"/>
          <w:lang w:eastAsia="en-US"/>
        </w:rPr>
      </w:pPr>
    </w:p>
    <w:p w14:paraId="1F7C49AE" w14:textId="77777777" w:rsidR="00D56D0A" w:rsidRPr="00D56D0A" w:rsidRDefault="00D56D0A" w:rsidP="00D56D0A">
      <w:pPr>
        <w:shd w:val="clear" w:color="auto" w:fill="FFFFFF"/>
        <w:suppressAutoHyphens/>
        <w:ind w:firstLine="567"/>
        <w:textAlignment w:val="baseline"/>
        <w:rPr>
          <w:sz w:val="24"/>
          <w:szCs w:val="24"/>
          <w:lang w:eastAsia="en-US"/>
        </w:rPr>
      </w:pPr>
      <w:r w:rsidRPr="00D56D0A">
        <w:rPr>
          <w:b/>
          <w:bCs/>
          <w:sz w:val="24"/>
          <w:szCs w:val="24"/>
          <w:lang w:eastAsia="en-US"/>
        </w:rPr>
        <w:t>3. Tiekėjo teisės ir pareigos</w:t>
      </w:r>
    </w:p>
    <w:p w14:paraId="7E23650C" w14:textId="77777777" w:rsidR="00D56D0A" w:rsidRPr="00D56D0A" w:rsidRDefault="00D56D0A" w:rsidP="00D56D0A">
      <w:pPr>
        <w:shd w:val="clear" w:color="auto" w:fill="FFFFFF"/>
        <w:suppressAutoHyphens/>
        <w:ind w:firstLine="567"/>
        <w:textAlignment w:val="baseline"/>
        <w:rPr>
          <w:sz w:val="24"/>
          <w:szCs w:val="24"/>
          <w:lang w:eastAsia="en-US"/>
        </w:rPr>
      </w:pPr>
      <w:r w:rsidRPr="00D56D0A">
        <w:rPr>
          <w:sz w:val="24"/>
          <w:szCs w:val="24"/>
          <w:lang w:eastAsia="en-US"/>
        </w:rPr>
        <w:t>3.1. Tiekėjas įsipareigoja:</w:t>
      </w:r>
    </w:p>
    <w:p w14:paraId="2EE874D5" w14:textId="77777777" w:rsidR="00D56D0A" w:rsidRPr="00D56D0A" w:rsidRDefault="00D56D0A" w:rsidP="00D56D0A">
      <w:pPr>
        <w:shd w:val="clear" w:color="auto" w:fill="FFFFFF"/>
        <w:suppressAutoHyphens/>
        <w:ind w:firstLine="567"/>
        <w:textAlignment w:val="baseline"/>
        <w:rPr>
          <w:sz w:val="24"/>
          <w:szCs w:val="24"/>
          <w:lang w:eastAsia="en-US"/>
        </w:rPr>
      </w:pPr>
      <w:r w:rsidRPr="00D56D0A">
        <w:rPr>
          <w:sz w:val="24"/>
          <w:szCs w:val="24"/>
          <w:lang w:eastAsia="en-US"/>
        </w:rPr>
        <w:lastRenderedPageBreak/>
        <w:t>3.1.1. nuosekliai vykdyti Sutartį, nustatytu terminu pristatyti Prekes į vietą, atlikti kitus įsipareigojimus, numatytus Sutartyje ir Techninėje specifikacijoje, įskaitant ir Prekių neatitikimų šalinimą. Tiekėjas pasirūpina visa būtina įranga, darbų sauga ir darbo jėga, reikalinga Sutarties vykdymui;</w:t>
      </w:r>
    </w:p>
    <w:p w14:paraId="26D6EE2A" w14:textId="77777777" w:rsidR="00D56D0A" w:rsidRPr="00D56D0A" w:rsidRDefault="00D56D0A" w:rsidP="00D56D0A">
      <w:pPr>
        <w:shd w:val="clear" w:color="auto" w:fill="FFFFFF"/>
        <w:suppressAutoHyphens/>
        <w:ind w:firstLine="567"/>
        <w:textAlignment w:val="baseline"/>
        <w:rPr>
          <w:sz w:val="24"/>
          <w:szCs w:val="24"/>
          <w:lang w:eastAsia="en-US"/>
        </w:rPr>
      </w:pPr>
      <w:r w:rsidRPr="00D56D0A">
        <w:rPr>
          <w:sz w:val="24"/>
          <w:szCs w:val="24"/>
          <w:lang w:eastAsia="en-US"/>
        </w:rPr>
        <w:t>3.1.2. pristatyti Prekes, atitinkančias Techninėje specifikacijoje nurodytą Prekių būklę, užtikrinant atitiktį tokios rūšies ir tokio naudojimo laiko daiktams įprastai keliamiems reikalavimams;</w:t>
      </w:r>
    </w:p>
    <w:p w14:paraId="1E7B927C" w14:textId="77777777" w:rsidR="00D56D0A" w:rsidRPr="00D56D0A" w:rsidRDefault="00D56D0A" w:rsidP="00D56D0A">
      <w:pPr>
        <w:shd w:val="clear" w:color="auto" w:fill="FFFFFF"/>
        <w:suppressAutoHyphens/>
        <w:ind w:firstLine="567"/>
        <w:textAlignment w:val="baseline"/>
        <w:rPr>
          <w:sz w:val="24"/>
          <w:szCs w:val="24"/>
          <w:lang w:eastAsia="en-US"/>
        </w:rPr>
      </w:pPr>
      <w:r w:rsidRPr="00D56D0A">
        <w:rPr>
          <w:sz w:val="24"/>
          <w:szCs w:val="24"/>
          <w:lang w:eastAsia="en-US"/>
        </w:rPr>
        <w:t>3.1.3. prisiimti Prekių žuvimo ar sugedimo riziką iki Prekių perdavimo-priėmimo akto pasirašymo momento, jeigu kitaip nenustatyta Sutarties specialiosiose sąlygose;</w:t>
      </w:r>
    </w:p>
    <w:p w14:paraId="05AF4EA1" w14:textId="77777777" w:rsidR="00D56D0A" w:rsidRPr="00D56D0A" w:rsidRDefault="00D56D0A" w:rsidP="00D56D0A">
      <w:pPr>
        <w:shd w:val="clear" w:color="auto" w:fill="FFFFFF"/>
        <w:suppressAutoHyphens/>
        <w:ind w:firstLine="567"/>
        <w:textAlignment w:val="baseline"/>
        <w:rPr>
          <w:sz w:val="24"/>
          <w:szCs w:val="24"/>
          <w:lang w:eastAsia="en-US"/>
        </w:rPr>
      </w:pPr>
      <w:r w:rsidRPr="00D56D0A">
        <w:rPr>
          <w:sz w:val="24"/>
          <w:szCs w:val="24"/>
          <w:lang w:eastAsia="en-US"/>
        </w:rPr>
        <w:t xml:space="preserve">3.1.4. laikytis visų Lietuvos Respublikoje galiojančių įstatymų ir kitų teisės aktų nuostatų ir užtikrinti, kad jo darbuotojai jų laikytųsi. Tiekėjas garantuoja </w:t>
      </w:r>
      <w:r w:rsidRPr="00D56D0A">
        <w:rPr>
          <w:i/>
          <w:sz w:val="24"/>
          <w:szCs w:val="24"/>
          <w:lang w:eastAsia="en-US"/>
        </w:rPr>
        <w:t>Pirkėjui</w:t>
      </w:r>
      <w:r w:rsidRPr="00D56D0A">
        <w:rPr>
          <w:sz w:val="24"/>
          <w:szCs w:val="24"/>
          <w:lang w:eastAsia="en-US"/>
        </w:rPr>
        <w:t xml:space="preserve"> ar trečiajai šaliai nuostolių atlyginimą, jei Tiekėjas ar jo darbuotojai nesilaikytų įstatymų, teisės aktų reikalavimų ir dėl to būtų pateikti kokie nors reikalavimai ar pradėti procesiniai veiksmai;</w:t>
      </w:r>
    </w:p>
    <w:p w14:paraId="31683714" w14:textId="77777777" w:rsidR="00D56D0A" w:rsidRPr="00D56D0A" w:rsidRDefault="00D56D0A" w:rsidP="00D56D0A">
      <w:pPr>
        <w:shd w:val="clear" w:color="auto" w:fill="FFFFFF"/>
        <w:suppressAutoHyphens/>
        <w:ind w:firstLine="567"/>
        <w:textAlignment w:val="baseline"/>
        <w:rPr>
          <w:sz w:val="24"/>
          <w:szCs w:val="24"/>
          <w:lang w:eastAsia="en-US"/>
        </w:rPr>
      </w:pPr>
      <w:r w:rsidRPr="00D56D0A">
        <w:rPr>
          <w:sz w:val="24"/>
          <w:szCs w:val="24"/>
          <w:lang w:eastAsia="en-US"/>
        </w:rPr>
        <w:t xml:space="preserve">3.1.5. užtikrinti iš </w:t>
      </w:r>
      <w:r w:rsidRPr="00D56D0A">
        <w:rPr>
          <w:i/>
          <w:sz w:val="24"/>
          <w:szCs w:val="24"/>
          <w:lang w:eastAsia="en-US"/>
        </w:rPr>
        <w:t>Pirkėjo</w:t>
      </w:r>
      <w:r w:rsidRPr="00D56D0A">
        <w:rPr>
          <w:sz w:val="24"/>
          <w:szCs w:val="24"/>
          <w:lang w:eastAsia="en-US"/>
        </w:rPr>
        <w:t xml:space="preserve"> Sutarties vykdymo metu gautos ir su Sutarties vykdymu susijusios informacijos konfidencialumą ir apsaugą. Sutarties vykdymo laikotarpio pabaigoje </w:t>
      </w:r>
      <w:r w:rsidRPr="00D56D0A">
        <w:rPr>
          <w:i/>
          <w:sz w:val="24"/>
          <w:szCs w:val="24"/>
          <w:lang w:eastAsia="en-US"/>
        </w:rPr>
        <w:t>Pirkėjui</w:t>
      </w:r>
      <w:r w:rsidRPr="00D56D0A">
        <w:rPr>
          <w:sz w:val="24"/>
          <w:szCs w:val="24"/>
          <w:lang w:eastAsia="en-US"/>
        </w:rPr>
        <w:t xml:space="preserve"> paprašius raštu, grąžinti visus iš </w:t>
      </w:r>
      <w:r w:rsidRPr="00D56D0A">
        <w:rPr>
          <w:i/>
          <w:sz w:val="24"/>
          <w:szCs w:val="24"/>
          <w:lang w:eastAsia="en-US"/>
        </w:rPr>
        <w:t>Pirkėjo</w:t>
      </w:r>
      <w:r w:rsidRPr="00D56D0A">
        <w:rPr>
          <w:sz w:val="24"/>
          <w:szCs w:val="24"/>
          <w:lang w:eastAsia="en-US"/>
        </w:rPr>
        <w:t xml:space="preserve"> gautus Sutarčiai vykdyti reikalingus dokumentus;</w:t>
      </w:r>
    </w:p>
    <w:p w14:paraId="0615C3C6" w14:textId="77777777" w:rsidR="00D56D0A" w:rsidRPr="00D56D0A" w:rsidRDefault="00D56D0A" w:rsidP="00D56D0A">
      <w:pPr>
        <w:shd w:val="clear" w:color="auto" w:fill="FFFFFF"/>
        <w:suppressAutoHyphens/>
        <w:ind w:firstLine="567"/>
        <w:textAlignment w:val="baseline"/>
        <w:rPr>
          <w:sz w:val="24"/>
          <w:szCs w:val="24"/>
          <w:lang w:eastAsia="en-US"/>
        </w:rPr>
      </w:pPr>
      <w:r w:rsidRPr="00D56D0A">
        <w:rPr>
          <w:sz w:val="24"/>
          <w:szCs w:val="24"/>
          <w:lang w:eastAsia="en-US"/>
        </w:rPr>
        <w:t xml:space="preserve">3.1.6. per 5 (penkias) darbo dienas nuo </w:t>
      </w:r>
      <w:r w:rsidRPr="00D56D0A">
        <w:rPr>
          <w:i/>
          <w:sz w:val="24"/>
          <w:szCs w:val="24"/>
          <w:lang w:eastAsia="en-US"/>
        </w:rPr>
        <w:t>Pirkėjo</w:t>
      </w:r>
      <w:r w:rsidRPr="00D56D0A">
        <w:rPr>
          <w:sz w:val="24"/>
          <w:szCs w:val="24"/>
          <w:lang w:eastAsia="en-US"/>
        </w:rPr>
        <w:t xml:space="preserve"> raštu pateikto prašymo gavimo dienos pateikti išsamią Prekių tiekimo ataskaitą, nurodydamas, kokios Prekės buvo pristatytos, bei pateikdamas papildomą su Prekių teikimu susijusią informaciją;</w:t>
      </w:r>
    </w:p>
    <w:p w14:paraId="0C043DAD" w14:textId="77777777" w:rsidR="00D56D0A" w:rsidRPr="00D56D0A" w:rsidRDefault="00D56D0A" w:rsidP="00D56D0A">
      <w:pPr>
        <w:shd w:val="clear" w:color="auto" w:fill="FFFFFF"/>
        <w:suppressAutoHyphens/>
        <w:ind w:firstLine="567"/>
        <w:textAlignment w:val="baseline"/>
        <w:rPr>
          <w:sz w:val="24"/>
          <w:szCs w:val="24"/>
          <w:lang w:eastAsia="en-US"/>
        </w:rPr>
      </w:pPr>
      <w:r w:rsidRPr="00D56D0A">
        <w:rPr>
          <w:sz w:val="24"/>
          <w:szCs w:val="24"/>
          <w:lang w:eastAsia="en-US"/>
        </w:rPr>
        <w:t xml:space="preserve">3.1.7. atlyginti nuostolius </w:t>
      </w:r>
      <w:r w:rsidRPr="00D56D0A">
        <w:rPr>
          <w:i/>
          <w:sz w:val="24"/>
          <w:szCs w:val="24"/>
          <w:lang w:eastAsia="en-US"/>
        </w:rPr>
        <w:t>Pirkėjui</w:t>
      </w:r>
      <w:r w:rsidRPr="00D56D0A">
        <w:rPr>
          <w:sz w:val="24"/>
          <w:szCs w:val="24"/>
          <w:lang w:eastAsia="en-US"/>
        </w:rPr>
        <w:t xml:space="preserve"> dėl bet kokių reikalavimų, kylančių dėl autorių teisių, patentų, licencijų, brėžinių, modelių, Prekių pavadinimų ar Prekių ženklų naudojimo, išskyrus atvejus, kai toks pažeidimas atsiranda dėl </w:t>
      </w:r>
      <w:r w:rsidRPr="00D56D0A">
        <w:rPr>
          <w:i/>
          <w:sz w:val="24"/>
          <w:szCs w:val="24"/>
          <w:lang w:eastAsia="en-US"/>
        </w:rPr>
        <w:t>Pirkėjo</w:t>
      </w:r>
      <w:r w:rsidRPr="00D56D0A">
        <w:rPr>
          <w:sz w:val="24"/>
          <w:szCs w:val="24"/>
          <w:lang w:eastAsia="en-US"/>
        </w:rPr>
        <w:t xml:space="preserve"> kaltės;</w:t>
      </w:r>
    </w:p>
    <w:p w14:paraId="19BED8E9" w14:textId="77777777" w:rsidR="00D56D0A" w:rsidRPr="00D56D0A" w:rsidRDefault="00D56D0A" w:rsidP="00D56D0A">
      <w:pPr>
        <w:shd w:val="clear" w:color="auto" w:fill="FFFFFF"/>
        <w:suppressAutoHyphens/>
        <w:ind w:firstLine="567"/>
        <w:textAlignment w:val="baseline"/>
        <w:rPr>
          <w:sz w:val="24"/>
          <w:szCs w:val="24"/>
          <w:lang w:eastAsia="en-US"/>
        </w:rPr>
      </w:pPr>
      <w:r w:rsidRPr="00D56D0A">
        <w:rPr>
          <w:sz w:val="24"/>
          <w:szCs w:val="24"/>
          <w:lang w:eastAsia="en-US"/>
        </w:rPr>
        <w:t>3.1.8. tinkamai vykdyti kitus įsipareigojimus, numatytus Sutartyje ir galiojančiuose Lietuvos Respublikos teisės aktuose, užtikrinti, kad Prekės atitiktų aplinkos apsaugos kriterijus, jeigu tokie pirkimo dokumentuose ir/ar Sutartyje buvo nustatyti;</w:t>
      </w:r>
    </w:p>
    <w:p w14:paraId="49942BED" w14:textId="77777777" w:rsidR="00D56D0A" w:rsidRPr="00D56D0A" w:rsidRDefault="00D56D0A" w:rsidP="00D56D0A">
      <w:pPr>
        <w:suppressAutoHyphens/>
        <w:ind w:firstLine="567"/>
        <w:textAlignment w:val="baseline"/>
        <w:rPr>
          <w:sz w:val="24"/>
          <w:szCs w:val="24"/>
          <w:lang w:eastAsia="en-US"/>
        </w:rPr>
      </w:pPr>
      <w:r w:rsidRPr="00D56D0A">
        <w:rPr>
          <w:sz w:val="24"/>
          <w:szCs w:val="24"/>
        </w:rPr>
        <w:t>3.1.9. kad pirkimo Sutartį vykdys tik tokią teisę turintys asmenys, jeigu Tiekėjo kvalifikacija dėl teisės verstis atitinkama veikla nebuvo tikrinama arba buvo tikrinta ne visa apimtimi.</w:t>
      </w:r>
    </w:p>
    <w:p w14:paraId="5465EF4C" w14:textId="77777777" w:rsidR="00D56D0A" w:rsidRPr="00D56D0A" w:rsidRDefault="00D56D0A" w:rsidP="00D56D0A">
      <w:pPr>
        <w:shd w:val="clear" w:color="auto" w:fill="FFFFFF"/>
        <w:suppressAutoHyphens/>
        <w:ind w:firstLine="567"/>
        <w:textAlignment w:val="baseline"/>
        <w:rPr>
          <w:sz w:val="24"/>
          <w:szCs w:val="24"/>
          <w:lang w:eastAsia="en-US"/>
        </w:rPr>
      </w:pPr>
      <w:r w:rsidRPr="00D56D0A">
        <w:rPr>
          <w:sz w:val="24"/>
          <w:szCs w:val="24"/>
          <w:lang w:eastAsia="en-US"/>
        </w:rPr>
        <w:t>3.2. Tiekėjas turi teisę gauti Prekių kainą su sąlyga, kad jis tinkamai vykdo šią Sutartį.</w:t>
      </w:r>
    </w:p>
    <w:p w14:paraId="659A2C65" w14:textId="77777777" w:rsidR="00D56D0A" w:rsidRPr="00D56D0A" w:rsidRDefault="00D56D0A" w:rsidP="00D56D0A">
      <w:pPr>
        <w:shd w:val="clear" w:color="auto" w:fill="FFFFFF"/>
        <w:suppressAutoHyphens/>
        <w:ind w:firstLine="567"/>
        <w:textAlignment w:val="baseline"/>
        <w:rPr>
          <w:sz w:val="24"/>
          <w:szCs w:val="24"/>
          <w:lang w:eastAsia="en-US"/>
        </w:rPr>
      </w:pPr>
      <w:r w:rsidRPr="00D56D0A">
        <w:rPr>
          <w:sz w:val="24"/>
          <w:szCs w:val="24"/>
          <w:lang w:eastAsia="en-US"/>
        </w:rPr>
        <w:t>3.3. Tiekėjas turi kitas teises, numatytas Sutartyje ir Lietuvos Respublikos galiojančiuose teisės aktuose.</w:t>
      </w:r>
    </w:p>
    <w:p w14:paraId="66A60D35" w14:textId="77777777" w:rsidR="00D56D0A" w:rsidRPr="00D56D0A" w:rsidRDefault="00D56D0A" w:rsidP="00D56D0A">
      <w:pPr>
        <w:suppressAutoHyphens/>
        <w:ind w:firstLine="567"/>
        <w:textAlignment w:val="baseline"/>
        <w:rPr>
          <w:sz w:val="24"/>
          <w:szCs w:val="24"/>
          <w:lang w:eastAsia="en-US"/>
        </w:rPr>
      </w:pPr>
    </w:p>
    <w:p w14:paraId="0B55A763" w14:textId="77777777" w:rsidR="00D56D0A" w:rsidRPr="00D56D0A" w:rsidRDefault="00D56D0A" w:rsidP="00D56D0A">
      <w:pPr>
        <w:shd w:val="clear" w:color="auto" w:fill="FFFFFF"/>
        <w:suppressAutoHyphens/>
        <w:ind w:firstLine="567"/>
        <w:textAlignment w:val="baseline"/>
        <w:rPr>
          <w:sz w:val="24"/>
          <w:szCs w:val="24"/>
          <w:lang w:eastAsia="en-US"/>
        </w:rPr>
      </w:pPr>
      <w:r w:rsidRPr="00D56D0A">
        <w:rPr>
          <w:b/>
          <w:bCs/>
          <w:sz w:val="24"/>
          <w:szCs w:val="24"/>
          <w:lang w:eastAsia="en-US"/>
        </w:rPr>
        <w:t xml:space="preserve">4. </w:t>
      </w:r>
      <w:r w:rsidRPr="00D56D0A">
        <w:rPr>
          <w:b/>
          <w:bCs/>
          <w:i/>
          <w:sz w:val="24"/>
          <w:szCs w:val="24"/>
          <w:lang w:eastAsia="en-US"/>
        </w:rPr>
        <w:t>Pirkėjo</w:t>
      </w:r>
      <w:r w:rsidRPr="00D56D0A">
        <w:rPr>
          <w:b/>
          <w:bCs/>
          <w:sz w:val="24"/>
          <w:szCs w:val="24"/>
          <w:lang w:eastAsia="en-US"/>
        </w:rPr>
        <w:t xml:space="preserve"> teisės ir pareigos</w:t>
      </w:r>
    </w:p>
    <w:p w14:paraId="7003417A" w14:textId="77777777" w:rsidR="00D56D0A" w:rsidRPr="00D56D0A" w:rsidRDefault="00D56D0A" w:rsidP="00D56D0A">
      <w:pPr>
        <w:shd w:val="clear" w:color="auto" w:fill="FFFFFF"/>
        <w:suppressAutoHyphens/>
        <w:ind w:firstLine="567"/>
        <w:textAlignment w:val="baseline"/>
        <w:rPr>
          <w:sz w:val="24"/>
          <w:szCs w:val="24"/>
          <w:lang w:eastAsia="en-US"/>
        </w:rPr>
      </w:pPr>
      <w:r w:rsidRPr="00D56D0A">
        <w:rPr>
          <w:sz w:val="24"/>
          <w:szCs w:val="24"/>
          <w:lang w:eastAsia="en-US"/>
        </w:rPr>
        <w:t xml:space="preserve">4.1. </w:t>
      </w:r>
      <w:r w:rsidRPr="00D56D0A">
        <w:rPr>
          <w:i/>
          <w:sz w:val="24"/>
          <w:szCs w:val="24"/>
          <w:lang w:eastAsia="en-US"/>
        </w:rPr>
        <w:t>Pirkėjas</w:t>
      </w:r>
      <w:r w:rsidRPr="00D56D0A">
        <w:rPr>
          <w:sz w:val="24"/>
          <w:szCs w:val="24"/>
          <w:lang w:eastAsia="en-US"/>
        </w:rPr>
        <w:t xml:space="preserve"> įsipareigoja:</w:t>
      </w:r>
    </w:p>
    <w:p w14:paraId="47F3CE38" w14:textId="77777777" w:rsidR="00D56D0A" w:rsidRPr="00D56D0A" w:rsidRDefault="00D56D0A" w:rsidP="00D56D0A">
      <w:pPr>
        <w:shd w:val="clear" w:color="auto" w:fill="FFFFFF"/>
        <w:suppressAutoHyphens/>
        <w:ind w:firstLine="567"/>
        <w:textAlignment w:val="baseline"/>
        <w:rPr>
          <w:sz w:val="24"/>
          <w:szCs w:val="24"/>
          <w:lang w:eastAsia="en-US"/>
        </w:rPr>
      </w:pPr>
      <w:r w:rsidRPr="00D56D0A">
        <w:rPr>
          <w:sz w:val="24"/>
          <w:szCs w:val="24"/>
          <w:lang w:eastAsia="en-US"/>
        </w:rPr>
        <w:t>4.1.1. priimti Šalių sutartu laiku pristatytas Prekes, jeigu jos atitinka šios Sutarties ir Prekėms taikomus kitus kokybės reikalavimus;</w:t>
      </w:r>
    </w:p>
    <w:p w14:paraId="6F3B1F92" w14:textId="77777777" w:rsidR="00D56D0A" w:rsidRPr="00D56D0A" w:rsidRDefault="00D56D0A" w:rsidP="00D56D0A">
      <w:pPr>
        <w:shd w:val="clear" w:color="auto" w:fill="FFFFFF"/>
        <w:suppressAutoHyphens/>
        <w:ind w:firstLine="567"/>
        <w:textAlignment w:val="baseline"/>
        <w:rPr>
          <w:sz w:val="24"/>
          <w:szCs w:val="24"/>
          <w:lang w:eastAsia="en-US"/>
        </w:rPr>
      </w:pPr>
      <w:r w:rsidRPr="00D56D0A">
        <w:rPr>
          <w:sz w:val="24"/>
          <w:szCs w:val="24"/>
          <w:lang w:eastAsia="en-US"/>
        </w:rPr>
        <w:t>4.1.2. priėmimo metu patikrinti perduodamas Prekes bei po patikrinimo pasirašyti Prekių gavimo dokumentus;</w:t>
      </w:r>
    </w:p>
    <w:p w14:paraId="4A370D17" w14:textId="77777777" w:rsidR="00D56D0A" w:rsidRPr="00D56D0A" w:rsidRDefault="00D56D0A" w:rsidP="00D56D0A">
      <w:pPr>
        <w:shd w:val="clear" w:color="auto" w:fill="FFFFFF"/>
        <w:suppressAutoHyphens/>
        <w:ind w:firstLine="567"/>
        <w:textAlignment w:val="baseline"/>
        <w:rPr>
          <w:sz w:val="24"/>
          <w:szCs w:val="24"/>
          <w:lang w:eastAsia="en-US"/>
        </w:rPr>
      </w:pPr>
      <w:r w:rsidRPr="00D56D0A">
        <w:rPr>
          <w:sz w:val="24"/>
          <w:szCs w:val="24"/>
          <w:lang w:eastAsia="en-US"/>
        </w:rPr>
        <w:t>4.1.3. sumokėti Sutarties kainą Sutarties specialiosiose sąlygose nustatyta tvarka ir terminais;</w:t>
      </w:r>
    </w:p>
    <w:p w14:paraId="3CFDF84F" w14:textId="77777777" w:rsidR="00D56D0A" w:rsidRPr="00D56D0A" w:rsidRDefault="00D56D0A" w:rsidP="00D56D0A">
      <w:pPr>
        <w:shd w:val="clear" w:color="auto" w:fill="FFFFFF"/>
        <w:suppressAutoHyphens/>
        <w:ind w:firstLine="567"/>
        <w:textAlignment w:val="baseline"/>
        <w:rPr>
          <w:sz w:val="24"/>
          <w:szCs w:val="24"/>
          <w:lang w:eastAsia="en-US"/>
        </w:rPr>
      </w:pPr>
      <w:r w:rsidRPr="00D56D0A">
        <w:rPr>
          <w:sz w:val="24"/>
          <w:szCs w:val="24"/>
          <w:lang w:eastAsia="en-US"/>
        </w:rPr>
        <w:t>4.1.4. suteikti informaciją ir /ar dokumentus, būtinus Sutarčiai vykdyti;</w:t>
      </w:r>
    </w:p>
    <w:p w14:paraId="762BB714" w14:textId="77777777" w:rsidR="00D56D0A" w:rsidRPr="00D56D0A" w:rsidRDefault="00D56D0A" w:rsidP="00D56D0A">
      <w:pPr>
        <w:suppressAutoHyphens/>
        <w:autoSpaceDN w:val="0"/>
        <w:ind w:firstLine="567"/>
        <w:textAlignment w:val="baseline"/>
        <w:rPr>
          <w:sz w:val="24"/>
          <w:szCs w:val="24"/>
          <w:lang w:eastAsia="en-US"/>
        </w:rPr>
      </w:pPr>
      <w:r w:rsidRPr="00D56D0A">
        <w:rPr>
          <w:sz w:val="24"/>
          <w:szCs w:val="24"/>
          <w:lang w:eastAsia="en-US"/>
        </w:rPr>
        <w:lastRenderedPageBreak/>
        <w:t xml:space="preserve">4.1.5. </w:t>
      </w:r>
      <w:r w:rsidRPr="00D56D0A">
        <w:rPr>
          <w:sz w:val="24"/>
          <w:szCs w:val="24"/>
        </w:rPr>
        <w:t>tikrinti, ar Tiekėjo tiekiamos Prekės atitinka aplinkos apsaugos kriterijus, jeigu tokie buvo nustatyti pirkimo dokumentuose/Sutartyje;</w:t>
      </w:r>
    </w:p>
    <w:p w14:paraId="061B65F1" w14:textId="77777777" w:rsidR="00D56D0A" w:rsidRPr="00D56D0A" w:rsidRDefault="00D56D0A" w:rsidP="00D56D0A">
      <w:pPr>
        <w:shd w:val="clear" w:color="auto" w:fill="FFFFFF"/>
        <w:suppressAutoHyphens/>
        <w:ind w:firstLine="567"/>
        <w:textAlignment w:val="baseline"/>
        <w:rPr>
          <w:sz w:val="24"/>
          <w:szCs w:val="24"/>
          <w:lang w:eastAsia="en-US"/>
        </w:rPr>
      </w:pPr>
      <w:r w:rsidRPr="00D56D0A">
        <w:rPr>
          <w:sz w:val="24"/>
          <w:szCs w:val="24"/>
          <w:lang w:eastAsia="en-US"/>
        </w:rPr>
        <w:t>4.1.6. tinkamai vykdyti kitus įsipareigojimus, numatytus Sutartyje.</w:t>
      </w:r>
    </w:p>
    <w:p w14:paraId="642282C6" w14:textId="77777777" w:rsidR="00D56D0A" w:rsidRPr="00D56D0A" w:rsidRDefault="00D56D0A" w:rsidP="00D56D0A">
      <w:pPr>
        <w:shd w:val="clear" w:color="auto" w:fill="FFFFFF"/>
        <w:suppressAutoHyphens/>
        <w:ind w:firstLine="567"/>
        <w:textAlignment w:val="baseline"/>
        <w:rPr>
          <w:sz w:val="24"/>
          <w:szCs w:val="24"/>
          <w:lang w:eastAsia="en-US"/>
        </w:rPr>
      </w:pPr>
      <w:r w:rsidRPr="00D56D0A">
        <w:rPr>
          <w:sz w:val="24"/>
          <w:szCs w:val="24"/>
          <w:lang w:eastAsia="en-US"/>
        </w:rPr>
        <w:t xml:space="preserve">4.2. </w:t>
      </w:r>
      <w:r w:rsidRPr="00D56D0A">
        <w:rPr>
          <w:i/>
          <w:sz w:val="24"/>
          <w:szCs w:val="24"/>
          <w:lang w:eastAsia="en-US"/>
        </w:rPr>
        <w:t>Pirkėjas</w:t>
      </w:r>
      <w:r w:rsidRPr="00D56D0A">
        <w:rPr>
          <w:sz w:val="24"/>
          <w:szCs w:val="24"/>
          <w:lang w:eastAsia="en-US"/>
        </w:rPr>
        <w:t xml:space="preserve"> turi šios Sutarties bei Lietuvos Respublikoje galiojančių teisės aktų numatytas teises.</w:t>
      </w:r>
    </w:p>
    <w:p w14:paraId="1AFFD6ED" w14:textId="77777777" w:rsidR="00D56D0A" w:rsidRPr="00D56D0A" w:rsidRDefault="00D56D0A" w:rsidP="00D56D0A">
      <w:pPr>
        <w:suppressAutoHyphens/>
        <w:ind w:firstLine="567"/>
        <w:textAlignment w:val="baseline"/>
        <w:rPr>
          <w:sz w:val="24"/>
          <w:szCs w:val="24"/>
          <w:lang w:eastAsia="en-US"/>
        </w:rPr>
      </w:pPr>
    </w:p>
    <w:p w14:paraId="63E4F246" w14:textId="77777777" w:rsidR="00D56D0A" w:rsidRPr="00D56D0A" w:rsidRDefault="00D56D0A" w:rsidP="00D56D0A">
      <w:pPr>
        <w:shd w:val="clear" w:color="auto" w:fill="FFFFFF"/>
        <w:suppressAutoHyphens/>
        <w:ind w:firstLine="567"/>
        <w:textAlignment w:val="baseline"/>
        <w:rPr>
          <w:sz w:val="24"/>
          <w:szCs w:val="24"/>
          <w:lang w:eastAsia="en-US"/>
        </w:rPr>
      </w:pPr>
      <w:r w:rsidRPr="00D56D0A">
        <w:rPr>
          <w:b/>
          <w:bCs/>
          <w:sz w:val="24"/>
          <w:szCs w:val="24"/>
          <w:lang w:eastAsia="en-US"/>
        </w:rPr>
        <w:t>5. Sutarties kaina (kainodaros taisyklės)</w:t>
      </w:r>
    </w:p>
    <w:p w14:paraId="612F5FC3" w14:textId="77777777" w:rsidR="00D56D0A" w:rsidRPr="00D56D0A" w:rsidRDefault="00D56D0A" w:rsidP="00D56D0A">
      <w:pPr>
        <w:shd w:val="clear" w:color="auto" w:fill="FFFFFF"/>
        <w:suppressAutoHyphens/>
        <w:ind w:firstLine="567"/>
        <w:textAlignment w:val="baseline"/>
        <w:rPr>
          <w:sz w:val="24"/>
          <w:szCs w:val="24"/>
          <w:lang w:eastAsia="en-US"/>
        </w:rPr>
      </w:pPr>
      <w:r w:rsidRPr="00D56D0A">
        <w:rPr>
          <w:sz w:val="24"/>
          <w:szCs w:val="24"/>
          <w:lang w:eastAsia="en-US"/>
        </w:rPr>
        <w:t>5.1. Sutarties kaina arba kainodaros taisyklės nustatytos Sutarties specialiosiose sąlygose.</w:t>
      </w:r>
    </w:p>
    <w:p w14:paraId="7179B11A" w14:textId="77777777" w:rsidR="00D56D0A" w:rsidRPr="00D56D0A" w:rsidRDefault="00D56D0A" w:rsidP="00D56D0A">
      <w:pPr>
        <w:shd w:val="clear" w:color="auto" w:fill="FFFFFF"/>
        <w:suppressAutoHyphens/>
        <w:ind w:firstLine="567"/>
        <w:textAlignment w:val="baseline"/>
        <w:rPr>
          <w:sz w:val="24"/>
          <w:szCs w:val="24"/>
          <w:lang w:eastAsia="en-US"/>
        </w:rPr>
      </w:pPr>
      <w:r w:rsidRPr="00D56D0A">
        <w:rPr>
          <w:sz w:val="24"/>
          <w:szCs w:val="24"/>
          <w:lang w:eastAsia="en-US"/>
        </w:rPr>
        <w:t>5.2. Į Sutarties kainą/įkainį turi būti įskaičiuota visos išlaidos ir mokesčiai, susiję su Prekių tiekimu. Tiekėjas į Sutarties kainą/įkainį privalo įskaičiuoti visas su Prekių tiekimu susijusias išlaidas, įskaitant, bet neapsiribojant:</w:t>
      </w:r>
    </w:p>
    <w:p w14:paraId="648C168C" w14:textId="77777777" w:rsidR="00D56D0A" w:rsidRPr="00D56D0A" w:rsidRDefault="00D56D0A" w:rsidP="00D56D0A">
      <w:pPr>
        <w:shd w:val="clear" w:color="auto" w:fill="FFFFFF"/>
        <w:suppressAutoHyphens/>
        <w:ind w:firstLine="567"/>
        <w:textAlignment w:val="baseline"/>
        <w:rPr>
          <w:sz w:val="24"/>
          <w:szCs w:val="24"/>
          <w:lang w:eastAsia="en-US"/>
        </w:rPr>
      </w:pPr>
      <w:r w:rsidRPr="00D56D0A">
        <w:rPr>
          <w:sz w:val="24"/>
          <w:szCs w:val="24"/>
          <w:lang w:eastAsia="en-US"/>
        </w:rPr>
        <w:t>5.2.1. transportavimo išlaidas;</w:t>
      </w:r>
    </w:p>
    <w:p w14:paraId="6D49EC79" w14:textId="77777777" w:rsidR="00D56D0A" w:rsidRPr="00D56D0A" w:rsidRDefault="00D56D0A" w:rsidP="00D56D0A">
      <w:pPr>
        <w:shd w:val="clear" w:color="auto" w:fill="FFFFFF"/>
        <w:suppressAutoHyphens/>
        <w:ind w:firstLine="567"/>
        <w:textAlignment w:val="baseline"/>
        <w:rPr>
          <w:sz w:val="24"/>
          <w:szCs w:val="24"/>
          <w:lang w:eastAsia="en-US"/>
        </w:rPr>
      </w:pPr>
      <w:r w:rsidRPr="00D56D0A">
        <w:rPr>
          <w:sz w:val="24"/>
          <w:szCs w:val="24"/>
          <w:lang w:eastAsia="en-US"/>
        </w:rPr>
        <w:t>5.2.2. pakrovimo, iškrovimo, tikrinimo, draudimo ir kitas su Prekių tiekimu susijusias išlaidas;</w:t>
      </w:r>
    </w:p>
    <w:p w14:paraId="4801C236" w14:textId="77777777" w:rsidR="00D56D0A" w:rsidRPr="00D56D0A" w:rsidRDefault="00D56D0A" w:rsidP="00D56D0A">
      <w:pPr>
        <w:shd w:val="clear" w:color="auto" w:fill="FFFFFF"/>
        <w:suppressAutoHyphens/>
        <w:ind w:firstLine="567"/>
        <w:textAlignment w:val="baseline"/>
        <w:rPr>
          <w:sz w:val="24"/>
          <w:szCs w:val="24"/>
          <w:lang w:eastAsia="en-US"/>
        </w:rPr>
      </w:pPr>
      <w:r w:rsidRPr="00D56D0A">
        <w:rPr>
          <w:sz w:val="24"/>
          <w:szCs w:val="24"/>
          <w:lang w:eastAsia="en-US"/>
        </w:rPr>
        <w:t>5.2.3. visas su dokumentų, kurių reikalauja Pirkėjas, rengimu ir pateikimu susijusias išlaidas;</w:t>
      </w:r>
    </w:p>
    <w:p w14:paraId="06846CF5" w14:textId="77777777" w:rsidR="00D56D0A" w:rsidRPr="00D56D0A" w:rsidRDefault="00D56D0A" w:rsidP="00D56D0A">
      <w:pPr>
        <w:shd w:val="clear" w:color="auto" w:fill="FFFFFF"/>
        <w:suppressAutoHyphens/>
        <w:ind w:firstLine="567"/>
        <w:textAlignment w:val="baseline"/>
        <w:rPr>
          <w:sz w:val="24"/>
          <w:szCs w:val="24"/>
          <w:lang w:eastAsia="en-US"/>
        </w:rPr>
      </w:pPr>
      <w:r w:rsidRPr="00D56D0A">
        <w:rPr>
          <w:sz w:val="24"/>
          <w:szCs w:val="24"/>
          <w:lang w:eastAsia="en-US"/>
        </w:rPr>
        <w:t>5.2.4. pristatytų Prekių paleidimo, ir / arba priežiūros išlaidas;</w:t>
      </w:r>
    </w:p>
    <w:p w14:paraId="2154B697" w14:textId="77777777" w:rsidR="00D56D0A" w:rsidRPr="00D56D0A" w:rsidRDefault="00D56D0A" w:rsidP="00D56D0A">
      <w:pPr>
        <w:shd w:val="clear" w:color="auto" w:fill="FFFFFF"/>
        <w:suppressAutoHyphens/>
        <w:ind w:firstLine="567"/>
        <w:textAlignment w:val="baseline"/>
        <w:rPr>
          <w:sz w:val="24"/>
          <w:szCs w:val="24"/>
          <w:lang w:eastAsia="en-US"/>
        </w:rPr>
      </w:pPr>
      <w:r w:rsidRPr="00D56D0A">
        <w:rPr>
          <w:sz w:val="24"/>
          <w:szCs w:val="24"/>
          <w:lang w:eastAsia="en-US"/>
        </w:rPr>
        <w:t>5.2.5. Prekių priežiūros išlaidas nuomos laikotarpiu (jeigu taikoma).</w:t>
      </w:r>
    </w:p>
    <w:p w14:paraId="49ED928D" w14:textId="77777777" w:rsidR="00D56D0A" w:rsidRPr="00D56D0A" w:rsidRDefault="00D56D0A" w:rsidP="00D56D0A">
      <w:pPr>
        <w:suppressAutoHyphens/>
        <w:ind w:firstLine="567"/>
        <w:textAlignment w:val="baseline"/>
        <w:rPr>
          <w:sz w:val="24"/>
          <w:szCs w:val="24"/>
          <w:lang w:eastAsia="en-US"/>
        </w:rPr>
      </w:pPr>
      <w:r w:rsidRPr="00D56D0A">
        <w:rPr>
          <w:sz w:val="24"/>
          <w:szCs w:val="24"/>
          <w:lang w:eastAsia="en-US"/>
        </w:rPr>
        <w:t>5.3. Sutartyje avansinis mokėjimas nenumatomas. Už Prekes Pirkėjas Tiekėjui sumoka per 30 (trisdešimt) dienų nuo PVM sąskaitos faktūros ar kito atsiskaitymo dokumento gavimo ir Prekių priėmimo – perdavimo akto pasirašymo dienos. PVM sąskaitoje faktūroje ar kitame atsiskaitymo dokumente turi būti nurodytas mokėtojas, Prekių pavadinimas, kiekis, Prekių įkainis ir Prekės kaina su PVM bei be PVM, Sutarties data, numeris.</w:t>
      </w:r>
    </w:p>
    <w:p w14:paraId="3A1C00F1" w14:textId="77777777" w:rsidR="00D56D0A" w:rsidRPr="00D56D0A" w:rsidRDefault="00D56D0A" w:rsidP="00D56D0A">
      <w:pPr>
        <w:suppressAutoHyphens/>
        <w:ind w:firstLine="567"/>
        <w:textAlignment w:val="baseline"/>
        <w:rPr>
          <w:sz w:val="24"/>
          <w:szCs w:val="24"/>
          <w:lang w:eastAsia="en-US"/>
        </w:rPr>
      </w:pPr>
      <w:r w:rsidRPr="00D56D0A">
        <w:rPr>
          <w:sz w:val="24"/>
          <w:szCs w:val="24"/>
          <w:lang w:eastAsia="en-US"/>
        </w:rPr>
        <w:t xml:space="preserve">5.4. Tiekėjas, PVM sąskaitą faktūrą arba kitus atsiskaitymo dokumentus pateikia: </w:t>
      </w:r>
    </w:p>
    <w:p w14:paraId="5F5CEF98" w14:textId="77777777" w:rsidR="00D56D0A" w:rsidRPr="00D56D0A" w:rsidRDefault="00D56D0A" w:rsidP="00D56D0A">
      <w:pPr>
        <w:suppressAutoHyphens/>
        <w:ind w:firstLine="567"/>
        <w:textAlignment w:val="baseline"/>
        <w:rPr>
          <w:sz w:val="24"/>
          <w:szCs w:val="24"/>
          <w:lang w:eastAsia="en-US"/>
        </w:rPr>
      </w:pPr>
      <w:r w:rsidRPr="00D56D0A">
        <w:rPr>
          <w:sz w:val="24"/>
          <w:szCs w:val="24"/>
          <w:lang w:eastAsia="en-US"/>
        </w:rPr>
        <w:t xml:space="preserve">5.4.1. jei elektroninė PVM sąskaita faktūra ar kitas atsiskaitymo dokumentas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Tiekėjas gali dokumentus pateikti per informacinę sistemą </w:t>
      </w:r>
      <w:r w:rsidRPr="00D56D0A">
        <w:rPr>
          <w:sz w:val="24"/>
          <w:szCs w:val="24"/>
        </w:rPr>
        <w:t>„</w:t>
      </w:r>
      <w:r w:rsidRPr="00D56D0A">
        <w:rPr>
          <w:sz w:val="24"/>
          <w:szCs w:val="24"/>
          <w:lang w:eastAsia="en-US"/>
        </w:rPr>
        <w:t>SABIS” (https://sabis.nbfc.lt/ arba per kitą Tiekėjo pasirinktą informacinę sistemą;</w:t>
      </w:r>
    </w:p>
    <w:p w14:paraId="0B609674" w14:textId="77777777" w:rsidR="00D56D0A" w:rsidRPr="00D56D0A" w:rsidRDefault="00D56D0A" w:rsidP="00D56D0A">
      <w:pPr>
        <w:suppressAutoHyphens/>
        <w:ind w:firstLine="567"/>
        <w:textAlignment w:val="baseline"/>
        <w:rPr>
          <w:sz w:val="24"/>
          <w:szCs w:val="24"/>
          <w:lang w:eastAsia="en-US"/>
        </w:rPr>
      </w:pPr>
      <w:r w:rsidRPr="00D56D0A">
        <w:rPr>
          <w:sz w:val="24"/>
          <w:szCs w:val="24"/>
          <w:lang w:eastAsia="en-US"/>
        </w:rPr>
        <w:t>5.4.2. jei elektroninė PVM sąskaita faktūra ar kitas atsiskaitymo dokumentas Europos elektroninių sąskaitų faktūrų standarto neatitinka, Tiekėjas privalo dokumentus pateikti naudodamasis informacinės sistemos „SABIS” (https://sabis.nbfc.lt/.</w:t>
      </w:r>
    </w:p>
    <w:p w14:paraId="137899C3" w14:textId="77777777" w:rsidR="00D56D0A" w:rsidRPr="00D56D0A" w:rsidRDefault="00D56D0A" w:rsidP="00D56D0A">
      <w:pPr>
        <w:suppressAutoHyphens/>
        <w:ind w:firstLine="567"/>
        <w:textAlignment w:val="baseline"/>
        <w:rPr>
          <w:sz w:val="24"/>
          <w:szCs w:val="24"/>
          <w:lang w:eastAsia="en-US"/>
        </w:rPr>
      </w:pPr>
      <w:r w:rsidRPr="00D56D0A">
        <w:rPr>
          <w:sz w:val="24"/>
          <w:szCs w:val="24"/>
          <w:lang w:eastAsia="en-US"/>
        </w:rPr>
        <w:t>5.4.3. Pirkėjas elektronines PVM sąskaitas faktūras ar kitus apmokėjimo dokumentus priima ir apdoroja naudodamasis informacinės sistemos „SABIS” (https://sabis.nbfc.lt/.</w:t>
      </w:r>
    </w:p>
    <w:p w14:paraId="14AF9B78" w14:textId="77777777" w:rsidR="00D56D0A" w:rsidRPr="00D56D0A" w:rsidRDefault="00D56D0A" w:rsidP="00D56D0A">
      <w:pPr>
        <w:suppressAutoHyphens/>
        <w:ind w:firstLine="567"/>
        <w:textAlignment w:val="baseline"/>
        <w:rPr>
          <w:b/>
          <w:sz w:val="24"/>
          <w:szCs w:val="24"/>
          <w:lang w:eastAsia="en-US"/>
        </w:rPr>
      </w:pPr>
      <w:r w:rsidRPr="00D56D0A">
        <w:rPr>
          <w:sz w:val="24"/>
          <w:szCs w:val="24"/>
          <w:lang w:eastAsia="en-US"/>
        </w:rPr>
        <w:t xml:space="preserve">5.4.4. Pirkėjas gali sulaikyti apmokėjimą arba grąžinti PVM sąskaitą faktūrą ar kitą apmokėjimo dokumentą Tiekėjui, jei PVM sąskaitoje faktūroje ar kitame atsiskaitymo dokumente nurodytas neteisingas Prekių įkainis, Prekių kaina, Prekių kiekis, Sutarties data ar numeris, mokėtojas, jei sąskaitos faktūros ar kito atsiskaitymo dokumento negalima priimti ir apdoroti informacinės sistemos „SABIS“ priemonėmis (kol bus išsiaiškinta su Tiekėju). </w:t>
      </w:r>
    </w:p>
    <w:p w14:paraId="2FEC04F7" w14:textId="77777777" w:rsidR="00D56D0A" w:rsidRPr="00D56D0A" w:rsidRDefault="00D56D0A" w:rsidP="00D56D0A">
      <w:pPr>
        <w:suppressAutoHyphens/>
        <w:autoSpaceDN w:val="0"/>
        <w:ind w:firstLine="567"/>
        <w:textAlignment w:val="baseline"/>
        <w:rPr>
          <w:b/>
          <w:sz w:val="24"/>
          <w:szCs w:val="24"/>
          <w:lang w:eastAsia="en-US"/>
        </w:rPr>
      </w:pPr>
    </w:p>
    <w:p w14:paraId="0C873E51" w14:textId="77777777" w:rsidR="00D56D0A" w:rsidRPr="00D56D0A" w:rsidRDefault="00D56D0A" w:rsidP="00D56D0A">
      <w:pPr>
        <w:suppressAutoHyphens/>
        <w:autoSpaceDN w:val="0"/>
        <w:ind w:firstLine="567"/>
        <w:textAlignment w:val="baseline"/>
        <w:rPr>
          <w:b/>
          <w:sz w:val="24"/>
          <w:szCs w:val="24"/>
          <w:lang w:eastAsia="en-US"/>
        </w:rPr>
      </w:pPr>
      <w:r w:rsidRPr="00D56D0A">
        <w:rPr>
          <w:b/>
          <w:sz w:val="24"/>
          <w:szCs w:val="24"/>
          <w:lang w:eastAsia="en-US"/>
        </w:rPr>
        <w:t xml:space="preserve">6. </w:t>
      </w:r>
      <w:proofErr w:type="spellStart"/>
      <w:r w:rsidRPr="00D56D0A">
        <w:rPr>
          <w:b/>
          <w:sz w:val="24"/>
          <w:szCs w:val="24"/>
          <w:lang w:eastAsia="en-US"/>
        </w:rPr>
        <w:t>Subtiekimas</w:t>
      </w:r>
      <w:proofErr w:type="spellEnd"/>
    </w:p>
    <w:p w14:paraId="3B6E60F3" w14:textId="77777777" w:rsidR="00D56D0A" w:rsidRPr="00D56D0A" w:rsidRDefault="00D56D0A" w:rsidP="00D56D0A">
      <w:pPr>
        <w:suppressAutoHyphens/>
        <w:autoSpaceDN w:val="0"/>
        <w:ind w:firstLine="567"/>
        <w:textAlignment w:val="baseline"/>
        <w:rPr>
          <w:sz w:val="24"/>
          <w:szCs w:val="24"/>
          <w:lang w:eastAsia="en-US"/>
        </w:rPr>
      </w:pPr>
      <w:r w:rsidRPr="00D56D0A">
        <w:rPr>
          <w:sz w:val="24"/>
          <w:szCs w:val="24"/>
          <w:lang w:eastAsia="en-US"/>
        </w:rPr>
        <w:t xml:space="preserve">6.1. Tiekėjas sudarius Sutartį, tačiau ne vėliau negu Sutartis pradedama vykdyti, įsipareigoja </w:t>
      </w:r>
      <w:r w:rsidRPr="00D56D0A">
        <w:rPr>
          <w:i/>
          <w:sz w:val="24"/>
          <w:szCs w:val="24"/>
          <w:lang w:eastAsia="en-US"/>
        </w:rPr>
        <w:t>Pirkėjui</w:t>
      </w:r>
      <w:r w:rsidRPr="00D56D0A">
        <w:rPr>
          <w:sz w:val="24"/>
          <w:szCs w:val="24"/>
          <w:lang w:eastAsia="en-US"/>
        </w:rPr>
        <w:t xml:space="preserve"> pranešti tuo metu žinomų subtiekėjų pavadinimus, kontaktinius duomenis ir jų atstovus. </w:t>
      </w:r>
    </w:p>
    <w:p w14:paraId="148A149C" w14:textId="77777777" w:rsidR="00D56D0A" w:rsidRPr="00D56D0A" w:rsidRDefault="00D56D0A" w:rsidP="00D56D0A">
      <w:pPr>
        <w:suppressAutoHyphens/>
        <w:autoSpaceDN w:val="0"/>
        <w:ind w:firstLine="567"/>
        <w:textAlignment w:val="baseline"/>
        <w:rPr>
          <w:sz w:val="24"/>
          <w:szCs w:val="24"/>
          <w:lang w:eastAsia="en-US"/>
        </w:rPr>
      </w:pPr>
      <w:r w:rsidRPr="00D56D0A">
        <w:rPr>
          <w:sz w:val="24"/>
          <w:szCs w:val="24"/>
          <w:lang w:eastAsia="en-US"/>
        </w:rPr>
        <w:t xml:space="preserve">6.2. Tiekėjas įsipareigoja informuoti </w:t>
      </w:r>
      <w:r w:rsidRPr="00D56D0A">
        <w:rPr>
          <w:i/>
          <w:sz w:val="24"/>
          <w:szCs w:val="24"/>
          <w:lang w:eastAsia="en-US"/>
        </w:rPr>
        <w:t>Pirkėją</w:t>
      </w:r>
      <w:r w:rsidRPr="00D56D0A">
        <w:rPr>
          <w:sz w:val="24"/>
          <w:szCs w:val="24"/>
          <w:lang w:eastAsia="en-US"/>
        </w:rPr>
        <w:t xml:space="preserve"> raštu apie subtiekėjų, apie kuriuos jau yra pranešęs </w:t>
      </w:r>
      <w:r w:rsidRPr="00D56D0A">
        <w:rPr>
          <w:i/>
          <w:sz w:val="24"/>
          <w:szCs w:val="24"/>
          <w:lang w:eastAsia="en-US"/>
        </w:rPr>
        <w:t>Pirkėjui</w:t>
      </w:r>
      <w:r w:rsidRPr="00D56D0A">
        <w:rPr>
          <w:sz w:val="24"/>
          <w:szCs w:val="24"/>
          <w:lang w:eastAsia="en-US"/>
        </w:rPr>
        <w:t xml:space="preserve"> pavadinimų, kontaktinių duomenų ar jų atstovų pasikeitimus visu Sutarties vykdymo metu, taip pat apie naujus subtiekėjus, kuriuos ketina pasitelkti vėliau. </w:t>
      </w:r>
    </w:p>
    <w:p w14:paraId="10455F58" w14:textId="77777777" w:rsidR="00D56D0A" w:rsidRPr="00D56D0A" w:rsidRDefault="00D56D0A" w:rsidP="00D56D0A">
      <w:pPr>
        <w:suppressAutoHyphens/>
        <w:autoSpaceDN w:val="0"/>
        <w:ind w:firstLine="567"/>
        <w:textAlignment w:val="baseline"/>
        <w:rPr>
          <w:sz w:val="24"/>
          <w:szCs w:val="24"/>
          <w:lang w:eastAsia="en-US"/>
        </w:rPr>
      </w:pPr>
      <w:r w:rsidRPr="00D56D0A">
        <w:rPr>
          <w:sz w:val="24"/>
          <w:szCs w:val="24"/>
          <w:lang w:eastAsia="en-US"/>
        </w:rPr>
        <w:t>6.3. Subtiekėjų pasitelkimas nekeičia Tiekėjo atsakomybės dėl Sutarties vykdymo, todėl, bet kokiu atveju Tiekėjas privalo visiškai prisiimti atsakomybę už subtiekėjų veiklą, vykdant Sutartį:</w:t>
      </w:r>
    </w:p>
    <w:p w14:paraId="50676F10" w14:textId="77777777" w:rsidR="00D56D0A" w:rsidRPr="00D56D0A" w:rsidRDefault="00D56D0A" w:rsidP="00D56D0A">
      <w:pPr>
        <w:suppressAutoHyphens/>
        <w:autoSpaceDN w:val="0"/>
        <w:ind w:firstLine="567"/>
        <w:textAlignment w:val="baseline"/>
        <w:rPr>
          <w:sz w:val="24"/>
          <w:szCs w:val="24"/>
          <w:lang w:eastAsia="en-US"/>
        </w:rPr>
      </w:pPr>
      <w:r w:rsidRPr="00D56D0A">
        <w:rPr>
          <w:sz w:val="24"/>
          <w:szCs w:val="24"/>
          <w:lang w:eastAsia="en-US"/>
        </w:rPr>
        <w:t xml:space="preserve">6.3.1. Tiekėjas negali keisti subtiekėjo (-ų) visą Sutarties laikotarpį be raštiško </w:t>
      </w:r>
      <w:r w:rsidRPr="00D56D0A">
        <w:rPr>
          <w:i/>
          <w:sz w:val="24"/>
          <w:szCs w:val="24"/>
          <w:lang w:eastAsia="en-US"/>
        </w:rPr>
        <w:t>Pirkėjo</w:t>
      </w:r>
      <w:r w:rsidRPr="00D56D0A">
        <w:rPr>
          <w:sz w:val="24"/>
          <w:szCs w:val="24"/>
          <w:lang w:eastAsia="en-US"/>
        </w:rPr>
        <w:t xml:space="preserve"> sutikimo (suderinus su už Sutarties vykdymą atsakingu asmeniu). Keičiamas (-i) subtiekėjas (-ai) turi neturėti pašalinimo pagrindų ir turėti ne žemesnę, nei nurodyta pirkimo dokumentuose, kvalifikaciją bei pateikti tai įrodančius dokumentus, taip pat užtikrinti sklandų darbų perdavimą ir perėmimą. Subtiekėjas (-ai) gali būti keičiamas (-i) tik šiais atvejais:</w:t>
      </w:r>
    </w:p>
    <w:p w14:paraId="2B1C8637" w14:textId="77777777" w:rsidR="00D56D0A" w:rsidRPr="00D56D0A" w:rsidRDefault="00D56D0A" w:rsidP="00D56D0A">
      <w:pPr>
        <w:suppressAutoHyphens/>
        <w:autoSpaceDN w:val="0"/>
        <w:ind w:firstLine="567"/>
        <w:textAlignment w:val="baseline"/>
        <w:rPr>
          <w:sz w:val="24"/>
          <w:szCs w:val="24"/>
          <w:lang w:eastAsia="en-US"/>
        </w:rPr>
      </w:pPr>
      <w:r w:rsidRPr="00D56D0A">
        <w:rPr>
          <w:sz w:val="24"/>
          <w:szCs w:val="24"/>
          <w:lang w:eastAsia="en-US"/>
        </w:rPr>
        <w:t>6.3.1.1. kai subtiekėjas (-ai) bankrutuoja, yra likviduojamas ar susidaro analogiška situacija;</w:t>
      </w:r>
    </w:p>
    <w:p w14:paraId="0055B7D0" w14:textId="77777777" w:rsidR="00D56D0A" w:rsidRPr="00D56D0A" w:rsidRDefault="00D56D0A" w:rsidP="00D56D0A">
      <w:pPr>
        <w:suppressAutoHyphens/>
        <w:autoSpaceDN w:val="0"/>
        <w:ind w:firstLine="567"/>
        <w:textAlignment w:val="baseline"/>
        <w:rPr>
          <w:sz w:val="24"/>
          <w:szCs w:val="24"/>
          <w:lang w:eastAsia="en-US"/>
        </w:rPr>
      </w:pPr>
      <w:r w:rsidRPr="00D56D0A">
        <w:rPr>
          <w:sz w:val="24"/>
          <w:szCs w:val="24"/>
          <w:lang w:eastAsia="en-US"/>
        </w:rPr>
        <w:t xml:space="preserve">6.3.1.2. kai subtiekėjas (-ai) dėl objektyvių priežasčių (nutrūkus teisiniams santykiams su Tiekėju, subtiekėjui susirgus, susižeidus, mirus ir pan.) nebegali vykdyti Sutartimi prisiimtų įsipareigojimų; </w:t>
      </w:r>
    </w:p>
    <w:p w14:paraId="73795324" w14:textId="77777777" w:rsidR="00D56D0A" w:rsidRPr="00D56D0A" w:rsidRDefault="00D56D0A" w:rsidP="00D56D0A">
      <w:pPr>
        <w:suppressAutoHyphens/>
        <w:autoSpaceDN w:val="0"/>
        <w:ind w:firstLine="567"/>
        <w:textAlignment w:val="baseline"/>
        <w:rPr>
          <w:sz w:val="24"/>
          <w:szCs w:val="24"/>
          <w:lang w:eastAsia="en-US"/>
        </w:rPr>
      </w:pPr>
      <w:r w:rsidRPr="00D56D0A">
        <w:rPr>
          <w:sz w:val="24"/>
          <w:szCs w:val="24"/>
          <w:lang w:eastAsia="en-US"/>
        </w:rPr>
        <w:t>6.3.1.3. Tiekėjas pasiūlyme buvo nurodęs, kad pasitelks nežinomą subtiekėją;</w:t>
      </w:r>
    </w:p>
    <w:p w14:paraId="10778F35" w14:textId="77777777" w:rsidR="00D56D0A" w:rsidRPr="00D56D0A" w:rsidRDefault="00D56D0A" w:rsidP="00D56D0A">
      <w:pPr>
        <w:suppressAutoHyphens/>
        <w:autoSpaceDN w:val="0"/>
        <w:ind w:firstLine="567"/>
        <w:textAlignment w:val="baseline"/>
        <w:rPr>
          <w:sz w:val="24"/>
          <w:szCs w:val="24"/>
          <w:lang w:eastAsia="en-US"/>
        </w:rPr>
      </w:pPr>
      <w:r w:rsidRPr="00D56D0A">
        <w:rPr>
          <w:sz w:val="24"/>
          <w:szCs w:val="24"/>
          <w:lang w:eastAsia="en-US"/>
        </w:rPr>
        <w:t>6.3.1.4. kitos pagrįstos priežastys.</w:t>
      </w:r>
    </w:p>
    <w:p w14:paraId="55BDA12B" w14:textId="77777777" w:rsidR="00D56D0A" w:rsidRPr="00D56D0A" w:rsidRDefault="00D56D0A" w:rsidP="00D56D0A">
      <w:pPr>
        <w:suppressAutoHyphens/>
        <w:autoSpaceDN w:val="0"/>
        <w:ind w:firstLine="567"/>
        <w:textAlignment w:val="baseline"/>
        <w:rPr>
          <w:sz w:val="24"/>
          <w:szCs w:val="24"/>
          <w:lang w:eastAsia="en-US"/>
        </w:rPr>
      </w:pPr>
      <w:r w:rsidRPr="00D56D0A">
        <w:rPr>
          <w:sz w:val="24"/>
          <w:szCs w:val="24"/>
          <w:lang w:eastAsia="en-US"/>
        </w:rPr>
        <w:t xml:space="preserve">6.4. Jeigu keičiamo subtiekėjo padėtis atitinka bent vieną Lietuvos Respublikos viešųjų pirkimų įstatymo 46 straipsnyje nustatytą pašalinimo pagrindą, </w:t>
      </w:r>
      <w:r w:rsidRPr="00D56D0A">
        <w:rPr>
          <w:i/>
          <w:sz w:val="24"/>
          <w:szCs w:val="24"/>
          <w:lang w:eastAsia="en-US"/>
        </w:rPr>
        <w:t>Pirkėjas</w:t>
      </w:r>
      <w:r w:rsidRPr="00D56D0A">
        <w:rPr>
          <w:sz w:val="24"/>
          <w:szCs w:val="24"/>
          <w:lang w:eastAsia="en-US"/>
        </w:rPr>
        <w:t xml:space="preserve"> reikalauja, kad Tiekėjas per </w:t>
      </w:r>
      <w:r w:rsidRPr="00D56D0A">
        <w:rPr>
          <w:i/>
          <w:sz w:val="24"/>
          <w:szCs w:val="24"/>
          <w:lang w:eastAsia="en-US"/>
        </w:rPr>
        <w:t>Pirkėjo</w:t>
      </w:r>
      <w:r w:rsidRPr="00D56D0A">
        <w:rPr>
          <w:sz w:val="24"/>
          <w:szCs w:val="24"/>
          <w:lang w:eastAsia="en-US"/>
        </w:rPr>
        <w:t xml:space="preserve"> nustatytą terminą minėtą subtiekėją pakeistų kitu, reikalavimus atitinkančiu subtiekėju. Subtiekėjo keitimas raštu suderinamas su už Sutarties vykdymą atsakingu asmeniu.</w:t>
      </w:r>
    </w:p>
    <w:p w14:paraId="66DCE24F" w14:textId="77777777" w:rsidR="00D56D0A" w:rsidRPr="00D56D0A" w:rsidRDefault="00D56D0A" w:rsidP="00D56D0A">
      <w:pPr>
        <w:suppressAutoHyphens/>
        <w:autoSpaceDN w:val="0"/>
        <w:ind w:firstLine="567"/>
        <w:textAlignment w:val="baseline"/>
        <w:rPr>
          <w:sz w:val="24"/>
          <w:szCs w:val="24"/>
          <w:lang w:eastAsia="en-US"/>
        </w:rPr>
      </w:pPr>
      <w:r w:rsidRPr="00D56D0A">
        <w:rPr>
          <w:sz w:val="24"/>
          <w:szCs w:val="24"/>
          <w:lang w:eastAsia="en-US"/>
        </w:rPr>
        <w:t xml:space="preserve">6.5. Tiekėjas, raštu kreipdamasis į </w:t>
      </w:r>
      <w:r w:rsidRPr="00D56D0A">
        <w:rPr>
          <w:i/>
          <w:sz w:val="24"/>
          <w:szCs w:val="24"/>
          <w:lang w:eastAsia="en-US"/>
        </w:rPr>
        <w:t>Pirkėją</w:t>
      </w:r>
      <w:r w:rsidRPr="00D56D0A">
        <w:rPr>
          <w:sz w:val="24"/>
          <w:szCs w:val="24"/>
          <w:lang w:eastAsia="en-US"/>
        </w:rPr>
        <w:t xml:space="preserve"> dėl sutikimo keisti subtiekėją, privalo nurodyti aplinkybes pagal Sutarties bendrųjų sąlygų 6.3. papunktį, subtiekėjo pavadinimą, adresą, juridinio asmens kodą (kai pasitelkiamas juridinis asmuo), jų atstovus, bei ar jis atitinka pirkimo dokumentuose nustatytus reikalavimus (jeigu jie keliami).</w:t>
      </w:r>
    </w:p>
    <w:p w14:paraId="42E2DBEC" w14:textId="77777777" w:rsidR="00D56D0A" w:rsidRPr="00D56D0A" w:rsidRDefault="00D56D0A" w:rsidP="00D56D0A">
      <w:pPr>
        <w:suppressAutoHyphens/>
        <w:autoSpaceDN w:val="0"/>
        <w:ind w:firstLine="567"/>
        <w:textAlignment w:val="baseline"/>
        <w:rPr>
          <w:sz w:val="24"/>
          <w:szCs w:val="24"/>
          <w:lang w:eastAsia="en-US"/>
        </w:rPr>
      </w:pPr>
      <w:r w:rsidRPr="00D56D0A">
        <w:rPr>
          <w:sz w:val="24"/>
          <w:szCs w:val="24"/>
          <w:lang w:eastAsia="en-US"/>
        </w:rPr>
        <w:t xml:space="preserve">6.6. Pirkėjas numato tiesioginio atsiskaitymo su subtiekėjais galimybę. </w:t>
      </w:r>
      <w:r w:rsidRPr="00D56D0A">
        <w:rPr>
          <w:i/>
          <w:sz w:val="24"/>
          <w:szCs w:val="24"/>
          <w:lang w:eastAsia="en-US"/>
        </w:rPr>
        <w:t>Pirkėjas</w:t>
      </w:r>
      <w:r w:rsidRPr="00D56D0A">
        <w:rPr>
          <w:sz w:val="24"/>
          <w:szCs w:val="24"/>
          <w:lang w:eastAsia="en-US"/>
        </w:rPr>
        <w:t xml:space="preserve"> ne vėliau kaip per 3 darbo dienas nuo Lietuvos Respublikos viešųjų pirkimų įstatymo 88 straipsnio 4 dalyje nurodytos informacijos gavimo raštu informuoja subtiekėjus apie tokią tiesioginio atsiskaitymo galimybę, o subtiekėjas, norėdamas pasinaudoti tokia galimybe, raštu pateikia prašymą </w:t>
      </w:r>
      <w:r w:rsidRPr="00D56D0A">
        <w:rPr>
          <w:i/>
          <w:sz w:val="24"/>
          <w:szCs w:val="24"/>
          <w:lang w:eastAsia="en-US"/>
        </w:rPr>
        <w:t>Pirkėjui</w:t>
      </w:r>
      <w:r w:rsidRPr="00D56D0A">
        <w:rPr>
          <w:sz w:val="24"/>
          <w:szCs w:val="24"/>
          <w:lang w:eastAsia="en-US"/>
        </w:rPr>
        <w:t xml:space="preserve">. Tais atvejais, kai subtiekėjas išreiškia norą pasinaudoti tiesioginio atsiskaitymo galimybe, gali būti sudaroma trišalė sutartis tarp Pirkėjo, Tiekėjo ir jo subtiekėjo, kurioje aprašoma tiesioginio atsiskaitymo su subtiekėju tvarka, atsižvelgiant į pirkimo dokumentuose ir </w:t>
      </w:r>
      <w:proofErr w:type="spellStart"/>
      <w:r w:rsidRPr="00D56D0A">
        <w:rPr>
          <w:sz w:val="24"/>
          <w:szCs w:val="24"/>
          <w:lang w:eastAsia="en-US"/>
        </w:rPr>
        <w:t>subtiekimo</w:t>
      </w:r>
      <w:proofErr w:type="spellEnd"/>
      <w:r w:rsidRPr="00D56D0A">
        <w:rPr>
          <w:sz w:val="24"/>
          <w:szCs w:val="24"/>
          <w:lang w:eastAsia="en-US"/>
        </w:rPr>
        <w:t xml:space="preserve"> sutartyje nustatytus reikalavimus.</w:t>
      </w:r>
    </w:p>
    <w:p w14:paraId="141BC3CE" w14:textId="77777777" w:rsidR="00D56D0A" w:rsidRPr="00D56D0A" w:rsidRDefault="00D56D0A" w:rsidP="00D56D0A">
      <w:pPr>
        <w:suppressAutoHyphens/>
        <w:ind w:firstLine="567"/>
        <w:textAlignment w:val="baseline"/>
        <w:rPr>
          <w:sz w:val="24"/>
          <w:szCs w:val="24"/>
          <w:lang w:eastAsia="en-US"/>
        </w:rPr>
      </w:pPr>
    </w:p>
    <w:p w14:paraId="08336BDD" w14:textId="77777777" w:rsidR="00D56D0A" w:rsidRPr="00D56D0A" w:rsidRDefault="00D56D0A" w:rsidP="00D56D0A">
      <w:pPr>
        <w:shd w:val="clear" w:color="auto" w:fill="FFFFFF"/>
        <w:suppressAutoHyphens/>
        <w:ind w:firstLine="567"/>
        <w:textAlignment w:val="baseline"/>
        <w:rPr>
          <w:sz w:val="24"/>
          <w:szCs w:val="24"/>
          <w:lang w:eastAsia="en-US"/>
        </w:rPr>
      </w:pPr>
      <w:r w:rsidRPr="00D56D0A">
        <w:rPr>
          <w:b/>
          <w:bCs/>
          <w:sz w:val="24"/>
          <w:szCs w:val="24"/>
          <w:lang w:eastAsia="en-US"/>
        </w:rPr>
        <w:t>7. Prekių tiekimo grafikas</w:t>
      </w:r>
    </w:p>
    <w:p w14:paraId="37BDAF57" w14:textId="77777777" w:rsidR="00D56D0A" w:rsidRPr="00D56D0A" w:rsidRDefault="00D56D0A" w:rsidP="00D56D0A">
      <w:pPr>
        <w:shd w:val="clear" w:color="auto" w:fill="FFFFFF"/>
        <w:suppressAutoHyphens/>
        <w:ind w:firstLine="567"/>
        <w:textAlignment w:val="baseline"/>
        <w:rPr>
          <w:sz w:val="24"/>
          <w:szCs w:val="24"/>
          <w:lang w:eastAsia="en-US"/>
        </w:rPr>
      </w:pPr>
      <w:r w:rsidRPr="00D56D0A">
        <w:rPr>
          <w:sz w:val="24"/>
          <w:szCs w:val="24"/>
          <w:lang w:eastAsia="en-US"/>
        </w:rPr>
        <w:lastRenderedPageBreak/>
        <w:t>7.1. Prekių tiekimo grafike turi būti numatyta tvarka, kuria Tiekėjas vykdys Sutartį, įskaitant, bet neapsiribojant, Sutarties specialiosiose sąlygose numatytu Prekių instaliavimu, išbandymu, paleidimu, personalo apmokymu ir kt., Prekių pristatymu į pristatymo vietą ir kt. duomenų ar informacijos pateikimu, kurios Pirkėjas gali pagrįstai pareikalauti.</w:t>
      </w:r>
    </w:p>
    <w:p w14:paraId="02FC5CF9" w14:textId="77777777" w:rsidR="00D56D0A" w:rsidRPr="00D56D0A" w:rsidRDefault="00D56D0A" w:rsidP="00D56D0A">
      <w:pPr>
        <w:shd w:val="clear" w:color="auto" w:fill="FFFFFF"/>
        <w:suppressAutoHyphens/>
        <w:ind w:firstLine="567"/>
        <w:textAlignment w:val="baseline"/>
        <w:rPr>
          <w:sz w:val="24"/>
          <w:szCs w:val="24"/>
          <w:lang w:eastAsia="en-US"/>
        </w:rPr>
      </w:pPr>
      <w:r w:rsidRPr="00D56D0A">
        <w:rPr>
          <w:sz w:val="24"/>
          <w:szCs w:val="24"/>
          <w:lang w:eastAsia="en-US"/>
        </w:rPr>
        <w:t>7.2. Be Pirkėjo raštiško sutikimo negalimas joks Prekių tiekimo grafiko keitimas.</w:t>
      </w:r>
    </w:p>
    <w:p w14:paraId="2687710F" w14:textId="77777777" w:rsidR="00D56D0A" w:rsidRPr="00D56D0A" w:rsidRDefault="00D56D0A" w:rsidP="00D56D0A">
      <w:pPr>
        <w:shd w:val="clear" w:color="auto" w:fill="FFFFFF"/>
        <w:suppressAutoHyphens/>
        <w:ind w:firstLine="567"/>
        <w:textAlignment w:val="baseline"/>
        <w:rPr>
          <w:b/>
          <w:bCs/>
          <w:sz w:val="24"/>
          <w:szCs w:val="24"/>
          <w:lang w:eastAsia="en-US"/>
        </w:rPr>
      </w:pPr>
    </w:p>
    <w:p w14:paraId="3509138F" w14:textId="77777777" w:rsidR="00D56D0A" w:rsidRPr="00D56D0A" w:rsidRDefault="00D56D0A" w:rsidP="00D56D0A">
      <w:pPr>
        <w:shd w:val="clear" w:color="auto" w:fill="FFFFFF"/>
        <w:suppressAutoHyphens/>
        <w:ind w:firstLine="567"/>
        <w:textAlignment w:val="baseline"/>
        <w:rPr>
          <w:sz w:val="24"/>
          <w:szCs w:val="24"/>
          <w:lang w:eastAsia="en-US"/>
        </w:rPr>
      </w:pPr>
      <w:r w:rsidRPr="00D56D0A">
        <w:rPr>
          <w:b/>
          <w:bCs/>
          <w:sz w:val="24"/>
          <w:szCs w:val="24"/>
          <w:lang w:eastAsia="en-US"/>
        </w:rPr>
        <w:t>8. Prekių tiekimo terminai ir vieta</w:t>
      </w:r>
    </w:p>
    <w:p w14:paraId="38402DE4" w14:textId="77777777" w:rsidR="00D56D0A" w:rsidRPr="00D56D0A" w:rsidRDefault="00D56D0A" w:rsidP="00D56D0A">
      <w:pPr>
        <w:shd w:val="clear" w:color="auto" w:fill="FFFFFF"/>
        <w:suppressAutoHyphens/>
        <w:ind w:firstLine="567"/>
        <w:textAlignment w:val="baseline"/>
        <w:rPr>
          <w:sz w:val="24"/>
          <w:szCs w:val="24"/>
          <w:lang w:eastAsia="en-US"/>
        </w:rPr>
      </w:pPr>
      <w:r w:rsidRPr="00D56D0A">
        <w:rPr>
          <w:sz w:val="24"/>
          <w:szCs w:val="24"/>
          <w:lang w:eastAsia="en-US"/>
        </w:rPr>
        <w:t>8.1. Prekės Pirkėjui pristatomos ir perduodamos Sutarties specialiosiose sąlygose nurodytu adresu.</w:t>
      </w:r>
    </w:p>
    <w:p w14:paraId="112D4E9C" w14:textId="77777777" w:rsidR="00D56D0A" w:rsidRPr="00D56D0A" w:rsidRDefault="00D56D0A" w:rsidP="00D56D0A">
      <w:pPr>
        <w:shd w:val="clear" w:color="auto" w:fill="FFFFFF"/>
        <w:suppressAutoHyphens/>
        <w:ind w:firstLine="567"/>
        <w:textAlignment w:val="baseline"/>
        <w:rPr>
          <w:sz w:val="24"/>
          <w:szCs w:val="24"/>
          <w:lang w:eastAsia="en-US"/>
        </w:rPr>
      </w:pPr>
      <w:r w:rsidRPr="00D56D0A">
        <w:rPr>
          <w:sz w:val="24"/>
          <w:szCs w:val="24"/>
          <w:lang w:eastAsia="en-US"/>
        </w:rPr>
        <w:t>8.2. Prekės yra tiekiamos Sutarties specialiosiose sąlygose nurodytais terminais.</w:t>
      </w:r>
    </w:p>
    <w:p w14:paraId="122D74CA" w14:textId="77777777" w:rsidR="00D56D0A" w:rsidRPr="00D56D0A" w:rsidRDefault="00D56D0A" w:rsidP="00D56D0A">
      <w:pPr>
        <w:shd w:val="clear" w:color="auto" w:fill="FFFFFF"/>
        <w:suppressAutoHyphens/>
        <w:ind w:firstLine="567"/>
        <w:textAlignment w:val="baseline"/>
        <w:rPr>
          <w:sz w:val="24"/>
          <w:szCs w:val="24"/>
          <w:lang w:eastAsia="en-US"/>
        </w:rPr>
      </w:pPr>
    </w:p>
    <w:p w14:paraId="74E6331C" w14:textId="77777777" w:rsidR="00D56D0A" w:rsidRPr="00D56D0A" w:rsidRDefault="00D56D0A" w:rsidP="00D56D0A">
      <w:pPr>
        <w:shd w:val="clear" w:color="auto" w:fill="FFFFFF"/>
        <w:suppressAutoHyphens/>
        <w:ind w:firstLine="567"/>
        <w:textAlignment w:val="baseline"/>
        <w:rPr>
          <w:sz w:val="24"/>
          <w:szCs w:val="24"/>
          <w:lang w:eastAsia="en-US"/>
        </w:rPr>
      </w:pPr>
      <w:r w:rsidRPr="00D56D0A">
        <w:rPr>
          <w:b/>
          <w:bCs/>
          <w:sz w:val="24"/>
          <w:szCs w:val="24"/>
          <w:lang w:eastAsia="en-US"/>
        </w:rPr>
        <w:t>9. Prekių naudojimo ir priežiūros instrukcijos</w:t>
      </w:r>
    </w:p>
    <w:p w14:paraId="3E43AF2F" w14:textId="77777777" w:rsidR="00D56D0A" w:rsidRPr="00D56D0A" w:rsidRDefault="00D56D0A" w:rsidP="00D56D0A">
      <w:pPr>
        <w:shd w:val="clear" w:color="auto" w:fill="FFFFFF"/>
        <w:suppressAutoHyphens/>
        <w:ind w:firstLine="567"/>
        <w:textAlignment w:val="baseline"/>
        <w:rPr>
          <w:sz w:val="24"/>
          <w:szCs w:val="24"/>
          <w:lang w:eastAsia="en-US"/>
        </w:rPr>
      </w:pPr>
      <w:r w:rsidRPr="00D56D0A">
        <w:rPr>
          <w:sz w:val="24"/>
          <w:szCs w:val="24"/>
          <w:lang w:eastAsia="en-US"/>
        </w:rPr>
        <w:t>9.1. Tiekėjas kartu su Prekėmis turi pateikti Pirkėjui naudojimo ir priežiūros instrukcijas, kuriose būtų detaliai aprašyta, kaip naudoti, prižiūrėti, reguliuoti ir taisyti bet kurias Prekes ar jų dalis.</w:t>
      </w:r>
    </w:p>
    <w:p w14:paraId="45A47B36" w14:textId="77777777" w:rsidR="00D56D0A" w:rsidRPr="00D56D0A" w:rsidRDefault="00D56D0A" w:rsidP="00D56D0A">
      <w:pPr>
        <w:shd w:val="clear" w:color="auto" w:fill="FFFFFF"/>
        <w:suppressAutoHyphens/>
        <w:ind w:firstLine="567"/>
        <w:textAlignment w:val="baseline"/>
        <w:rPr>
          <w:sz w:val="24"/>
          <w:szCs w:val="24"/>
          <w:lang w:eastAsia="en-US"/>
        </w:rPr>
      </w:pPr>
      <w:r w:rsidRPr="00D56D0A">
        <w:rPr>
          <w:sz w:val="24"/>
          <w:szCs w:val="24"/>
          <w:lang w:eastAsia="en-US"/>
        </w:rPr>
        <w:t>9.2. Techninėje specifikacijoje turi būti nurodyta naudojimo ir priežiūros instrukcijų kalba ir kopijų kiekis. Kol šios instrukcijos nepateikiamos Pirkėjui, laikoma, kad pateiktos ne visos Prekės.</w:t>
      </w:r>
    </w:p>
    <w:p w14:paraId="521797FD" w14:textId="77777777" w:rsidR="00D56D0A" w:rsidRPr="00D56D0A" w:rsidRDefault="00D56D0A" w:rsidP="00D56D0A">
      <w:pPr>
        <w:shd w:val="clear" w:color="auto" w:fill="FFFFFF"/>
        <w:suppressAutoHyphens/>
        <w:ind w:firstLine="567"/>
        <w:textAlignment w:val="baseline"/>
        <w:rPr>
          <w:b/>
          <w:bCs/>
          <w:sz w:val="24"/>
          <w:szCs w:val="24"/>
          <w:lang w:eastAsia="en-US"/>
        </w:rPr>
      </w:pPr>
    </w:p>
    <w:p w14:paraId="6E2EA8C9" w14:textId="77777777" w:rsidR="00D56D0A" w:rsidRPr="00D56D0A" w:rsidRDefault="00D56D0A" w:rsidP="00D56D0A">
      <w:pPr>
        <w:shd w:val="clear" w:color="auto" w:fill="FFFFFF"/>
        <w:suppressAutoHyphens/>
        <w:ind w:firstLine="567"/>
        <w:textAlignment w:val="baseline"/>
        <w:rPr>
          <w:sz w:val="24"/>
          <w:szCs w:val="24"/>
          <w:lang w:eastAsia="en-US"/>
        </w:rPr>
      </w:pPr>
      <w:r w:rsidRPr="00D56D0A">
        <w:rPr>
          <w:b/>
          <w:bCs/>
          <w:sz w:val="24"/>
          <w:szCs w:val="24"/>
          <w:lang w:eastAsia="en-US"/>
        </w:rPr>
        <w:t>10. Prekių kokybė ir garantiniai įsipareigojimai</w:t>
      </w:r>
    </w:p>
    <w:p w14:paraId="0F0E2C18" w14:textId="77777777" w:rsidR="00D56D0A" w:rsidRPr="00D56D0A" w:rsidRDefault="00D56D0A" w:rsidP="00D56D0A">
      <w:pPr>
        <w:shd w:val="clear" w:color="auto" w:fill="FFFFFF"/>
        <w:suppressAutoHyphens/>
        <w:ind w:firstLine="567"/>
        <w:textAlignment w:val="baseline"/>
        <w:rPr>
          <w:sz w:val="24"/>
          <w:szCs w:val="24"/>
          <w:lang w:eastAsia="en-US"/>
        </w:rPr>
      </w:pPr>
      <w:r w:rsidRPr="00D56D0A">
        <w:rPr>
          <w:sz w:val="24"/>
          <w:szCs w:val="24"/>
          <w:lang w:eastAsia="en-US"/>
        </w:rPr>
        <w:t>10.1. Tiekėjas garantuoja Prekių kokybę bei paslėptų trūkumų nebuvimą. Prekių kokybė privalo atitikti Techninėje specifikacijoje, Sutarties sąlygose pateiktus reikalavimus, taip pat perkamų Prekių pavyzdžius, modelius ar aprašymus, Prekių dydį/ svorį bei daiktų kokybę nustatančių dokumentų reikalavimus.</w:t>
      </w:r>
    </w:p>
    <w:p w14:paraId="2DBE5EF9" w14:textId="77777777" w:rsidR="00D56D0A" w:rsidRPr="00D56D0A" w:rsidRDefault="00D56D0A" w:rsidP="00D56D0A">
      <w:pPr>
        <w:shd w:val="clear" w:color="auto" w:fill="FFFFFF"/>
        <w:suppressAutoHyphens/>
        <w:ind w:firstLine="567"/>
        <w:textAlignment w:val="baseline"/>
        <w:rPr>
          <w:sz w:val="24"/>
          <w:szCs w:val="24"/>
          <w:lang w:eastAsia="en-US"/>
        </w:rPr>
      </w:pPr>
      <w:r w:rsidRPr="00D56D0A">
        <w:rPr>
          <w:sz w:val="24"/>
          <w:szCs w:val="24"/>
          <w:lang w:eastAsia="en-US"/>
        </w:rPr>
        <w:t xml:space="preserve">10.2. Jei per Sutarties specialiosiose sąlygose nurodytą garantinį terminą po Prekių perdavimo </w:t>
      </w:r>
      <w:r w:rsidRPr="00D56D0A">
        <w:rPr>
          <w:i/>
          <w:sz w:val="24"/>
          <w:szCs w:val="24"/>
          <w:lang w:eastAsia="en-US"/>
        </w:rPr>
        <w:t>Pirkėjui</w:t>
      </w:r>
      <w:r w:rsidRPr="00D56D0A">
        <w:rPr>
          <w:sz w:val="24"/>
          <w:szCs w:val="24"/>
          <w:lang w:eastAsia="en-US"/>
        </w:rPr>
        <w:t xml:space="preserve"> dienos išryškėja paslėptų Prekių trūkumų, kurie atsirado ne dėl to, kad </w:t>
      </w:r>
      <w:r w:rsidRPr="00D56D0A">
        <w:rPr>
          <w:i/>
          <w:sz w:val="24"/>
          <w:szCs w:val="24"/>
          <w:lang w:eastAsia="en-US"/>
        </w:rPr>
        <w:t>Pirkėjas</w:t>
      </w:r>
      <w:r w:rsidRPr="00D56D0A">
        <w:rPr>
          <w:sz w:val="24"/>
          <w:szCs w:val="24"/>
          <w:lang w:eastAsia="en-US"/>
        </w:rPr>
        <w:t xml:space="preserve"> pažeidė Prekių naudojimo ir /ar daiktų saugojimo taisykles, Pirkėjas per 5 (penkias) darbo dienas turi pranešti apie tokius neatitikimus Tiekėjui, nurodydamas protingą terminą, per kurį Tiekėjas turi pašalinti defektą ar gedimą. Gavęs pranešimą Tiekėjas per pranešime nurodytą terminą privalo pakeisti Prekes tinkamos kokybės Prekėmis, pašalinti trūkumus ar gedimą. Jeigu per pranešime nurodytą terminą Tiekėjas nepašalina trūkumų ar gedimo, Tiekėjas turi atlyginti </w:t>
      </w:r>
      <w:r w:rsidRPr="00D56D0A">
        <w:rPr>
          <w:i/>
          <w:sz w:val="24"/>
          <w:szCs w:val="24"/>
          <w:lang w:eastAsia="en-US"/>
        </w:rPr>
        <w:t>Pirkėjo</w:t>
      </w:r>
      <w:r w:rsidRPr="00D56D0A">
        <w:rPr>
          <w:sz w:val="24"/>
          <w:szCs w:val="24"/>
          <w:lang w:eastAsia="en-US"/>
        </w:rPr>
        <w:t xml:space="preserve"> išlaidas dėl trūkumų šalinimo.</w:t>
      </w:r>
    </w:p>
    <w:p w14:paraId="7B4E5084" w14:textId="77777777" w:rsidR="00D56D0A" w:rsidRPr="00D56D0A" w:rsidRDefault="00D56D0A" w:rsidP="00D56D0A">
      <w:pPr>
        <w:shd w:val="clear" w:color="auto" w:fill="FFFFFF"/>
        <w:suppressAutoHyphens/>
        <w:ind w:firstLine="567"/>
        <w:textAlignment w:val="baseline"/>
        <w:rPr>
          <w:sz w:val="24"/>
          <w:szCs w:val="24"/>
          <w:lang w:eastAsia="en-US"/>
        </w:rPr>
      </w:pPr>
      <w:r w:rsidRPr="00D56D0A">
        <w:rPr>
          <w:sz w:val="24"/>
          <w:szCs w:val="24"/>
          <w:lang w:eastAsia="en-US"/>
        </w:rPr>
        <w:t xml:space="preserve">10.3. Garantinių įsipareigojimų terminas yra dveji metai, jeigu Sutarties specialiosiose sąlygose nenumatyta kitaip. Garantinis terminas visoms pakeistoms ar sutaisytoms Prekėms ar jų dalims vėl įsigalioja nuo tinkamai pakeistų ar sutaisytų Prekių ar jų dalių perdavimo </w:t>
      </w:r>
      <w:r w:rsidRPr="00D56D0A">
        <w:rPr>
          <w:i/>
          <w:sz w:val="24"/>
          <w:szCs w:val="24"/>
          <w:lang w:eastAsia="en-US"/>
        </w:rPr>
        <w:t>Pirkėjui.</w:t>
      </w:r>
    </w:p>
    <w:p w14:paraId="0673E4E6" w14:textId="77777777" w:rsidR="00D56D0A" w:rsidRPr="00D56D0A" w:rsidRDefault="00D56D0A" w:rsidP="00D56D0A">
      <w:pPr>
        <w:shd w:val="clear" w:color="auto" w:fill="FFFFFF"/>
        <w:suppressAutoHyphens/>
        <w:ind w:firstLine="567"/>
        <w:textAlignment w:val="baseline"/>
        <w:rPr>
          <w:sz w:val="24"/>
          <w:szCs w:val="24"/>
          <w:lang w:eastAsia="en-US"/>
        </w:rPr>
      </w:pPr>
      <w:r w:rsidRPr="00D56D0A">
        <w:rPr>
          <w:sz w:val="24"/>
          <w:szCs w:val="24"/>
          <w:lang w:eastAsia="en-US"/>
        </w:rPr>
        <w:t xml:space="preserve">10.4. </w:t>
      </w:r>
      <w:r w:rsidRPr="00D56D0A">
        <w:rPr>
          <w:rFonts w:eastAsia="Arial Unicode MS"/>
          <w:sz w:val="24"/>
          <w:szCs w:val="24"/>
        </w:rPr>
        <w:t xml:space="preserve">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w:t>
      </w:r>
      <w:r w:rsidRPr="00D56D0A">
        <w:rPr>
          <w:rFonts w:eastAsia="Arial Unicode MS"/>
          <w:sz w:val="24"/>
          <w:szCs w:val="24"/>
        </w:rPr>
        <w:lastRenderedPageBreak/>
        <w:t xml:space="preserve">atveju, Prekės turi būti ne prastesnės kokybės nei pavyzdžiai. Šios Prekės turi būti pristatytos už ne didesnę nei pasiūlyme nurodytą kainą. Norėdamas pasinaudoti šiuo Sutarties punktu, Tiekėjas turi raštu kreiptis į </w:t>
      </w:r>
      <w:r w:rsidRPr="00D56D0A">
        <w:rPr>
          <w:rFonts w:eastAsia="Arial Unicode MS"/>
          <w:i/>
          <w:sz w:val="24"/>
          <w:szCs w:val="24"/>
        </w:rPr>
        <w:t>Pirkėją</w:t>
      </w:r>
      <w:r w:rsidRPr="00D56D0A">
        <w:rPr>
          <w:rFonts w:eastAsia="Arial Unicode MS"/>
          <w:sz w:val="24"/>
          <w:szCs w:val="24"/>
        </w:rPr>
        <w:t xml:space="preserve"> ir gauti jo rašytinį sutikimą.</w:t>
      </w:r>
    </w:p>
    <w:p w14:paraId="2720F24B" w14:textId="77777777" w:rsidR="00D56D0A" w:rsidRPr="00D56D0A" w:rsidRDefault="00D56D0A" w:rsidP="00D56D0A">
      <w:pPr>
        <w:suppressAutoHyphens/>
        <w:ind w:firstLine="567"/>
        <w:textAlignment w:val="baseline"/>
        <w:rPr>
          <w:sz w:val="24"/>
          <w:szCs w:val="24"/>
          <w:lang w:eastAsia="en-US"/>
        </w:rPr>
      </w:pPr>
    </w:p>
    <w:p w14:paraId="35FBFD90" w14:textId="77777777" w:rsidR="00D56D0A" w:rsidRPr="00D56D0A" w:rsidRDefault="00D56D0A" w:rsidP="00D56D0A">
      <w:pPr>
        <w:shd w:val="clear" w:color="auto" w:fill="FFFFFF"/>
        <w:suppressAutoHyphens/>
        <w:ind w:firstLine="567"/>
        <w:textAlignment w:val="baseline"/>
        <w:rPr>
          <w:sz w:val="24"/>
          <w:szCs w:val="24"/>
          <w:lang w:eastAsia="en-US"/>
        </w:rPr>
      </w:pPr>
      <w:r w:rsidRPr="00D56D0A">
        <w:rPr>
          <w:b/>
          <w:bCs/>
          <w:sz w:val="24"/>
          <w:szCs w:val="24"/>
          <w:lang w:eastAsia="en-US"/>
        </w:rPr>
        <w:t>11. Prekių perdavimas, nuosavybės teisės perėjimas, Prekių pakuotė</w:t>
      </w:r>
    </w:p>
    <w:p w14:paraId="1F3B60BF" w14:textId="77777777" w:rsidR="00D56D0A" w:rsidRPr="00D56D0A" w:rsidRDefault="00D56D0A" w:rsidP="00D56D0A">
      <w:pPr>
        <w:shd w:val="clear" w:color="auto" w:fill="FFFFFF"/>
        <w:suppressAutoHyphens/>
        <w:ind w:firstLine="567"/>
        <w:textAlignment w:val="baseline"/>
        <w:rPr>
          <w:sz w:val="24"/>
          <w:szCs w:val="24"/>
          <w:lang w:eastAsia="en-US"/>
        </w:rPr>
      </w:pPr>
      <w:r w:rsidRPr="00D56D0A">
        <w:rPr>
          <w:sz w:val="24"/>
          <w:szCs w:val="24"/>
          <w:lang w:eastAsia="en-US"/>
        </w:rPr>
        <w:t>11.1. Tiekėjas pristato Prekes Sutarties specialiosiose sąlygose nustatyta tvarka ir terminais. Pristatymo terminas pradedamas skaičiuoti nuo Sutarties įsigaliojimo dienos. Iki perdavimo -priėmimo akto pasirašymo visa atsakomybė dėl Prekių atsitiktinio žuvimo ar sugadinimo tenka Tiekėjui, jeigu Sutarties specialiosiose sąlygose nenustatyta kitaip.</w:t>
      </w:r>
    </w:p>
    <w:p w14:paraId="43FB3449" w14:textId="77777777" w:rsidR="00D56D0A" w:rsidRPr="00D56D0A" w:rsidRDefault="00D56D0A" w:rsidP="00D56D0A">
      <w:pPr>
        <w:shd w:val="clear" w:color="auto" w:fill="FFFFFF"/>
        <w:suppressAutoHyphens/>
        <w:ind w:firstLine="567"/>
        <w:textAlignment w:val="baseline"/>
        <w:rPr>
          <w:sz w:val="24"/>
          <w:szCs w:val="24"/>
          <w:lang w:eastAsia="en-US"/>
        </w:rPr>
      </w:pPr>
      <w:r w:rsidRPr="00D56D0A">
        <w:rPr>
          <w:sz w:val="24"/>
          <w:szCs w:val="24"/>
          <w:lang w:eastAsia="en-US"/>
        </w:rPr>
        <w:t>11.2. Prekių pakuotė turi atitikti atsparumo pakrovimo ir iškrovimo darbams reikalavimus, apsaugoti nuo meteorologinių veiksnių įtakos Prekių gabenimo ir sandėliavimo metu, užtikrinti Prekių išsaugojimą jas gabenant.</w:t>
      </w:r>
    </w:p>
    <w:p w14:paraId="1711B781" w14:textId="77777777" w:rsidR="00D56D0A" w:rsidRPr="00D56D0A" w:rsidRDefault="00D56D0A" w:rsidP="00D56D0A">
      <w:pPr>
        <w:shd w:val="clear" w:color="auto" w:fill="FFFFFF"/>
        <w:suppressAutoHyphens/>
        <w:ind w:firstLine="567"/>
        <w:textAlignment w:val="baseline"/>
        <w:rPr>
          <w:sz w:val="24"/>
          <w:szCs w:val="24"/>
          <w:lang w:eastAsia="en-US"/>
        </w:rPr>
      </w:pPr>
      <w:r w:rsidRPr="00D56D0A">
        <w:rPr>
          <w:sz w:val="24"/>
          <w:szCs w:val="24"/>
          <w:lang w:eastAsia="en-US"/>
        </w:rPr>
        <w:t>11.3. Nuosavybės teisė į Prekes Pirkėjui pereina nuo Prekių perdavimo-priėmimo akto pasirašymo ir apmokėjimo už Prekes dienos. Pirkėjas pasirašo Prekių perdavimo – priėmimo aktą, jei visos Prekės atitinka Sutartyje nustatytus reikalavimus, yra tinkamai pristatytos bei įvykdyti kiti Sutartyje nustatyti Tiekėjo įsipareigojimai.</w:t>
      </w:r>
    </w:p>
    <w:p w14:paraId="1DB98152" w14:textId="77777777" w:rsidR="00D56D0A" w:rsidRPr="00D56D0A" w:rsidRDefault="00D56D0A" w:rsidP="00D56D0A">
      <w:pPr>
        <w:suppressAutoHyphens/>
        <w:ind w:firstLine="567"/>
        <w:textAlignment w:val="baseline"/>
        <w:rPr>
          <w:sz w:val="24"/>
          <w:szCs w:val="24"/>
          <w:lang w:eastAsia="en-US"/>
        </w:rPr>
      </w:pPr>
    </w:p>
    <w:p w14:paraId="70A2D5C4" w14:textId="77777777" w:rsidR="00D56D0A" w:rsidRPr="00D56D0A" w:rsidRDefault="00D56D0A" w:rsidP="00D56D0A">
      <w:pPr>
        <w:suppressAutoHyphens/>
        <w:autoSpaceDN w:val="0"/>
        <w:ind w:firstLine="567"/>
        <w:textAlignment w:val="baseline"/>
        <w:rPr>
          <w:sz w:val="24"/>
          <w:szCs w:val="24"/>
          <w:lang w:eastAsia="en-US"/>
        </w:rPr>
      </w:pPr>
      <w:r w:rsidRPr="00D56D0A">
        <w:rPr>
          <w:b/>
          <w:bCs/>
          <w:sz w:val="24"/>
          <w:szCs w:val="24"/>
          <w:lang w:eastAsia="en-US"/>
        </w:rPr>
        <w:t>12. Šalių atsakomybė ir sutarties įvykdymo užtikrinimas</w:t>
      </w:r>
    </w:p>
    <w:p w14:paraId="31EFBC23" w14:textId="77777777" w:rsidR="00D56D0A" w:rsidRPr="00D56D0A" w:rsidRDefault="00D56D0A" w:rsidP="00D56D0A">
      <w:pPr>
        <w:shd w:val="clear" w:color="auto" w:fill="FFFFFF"/>
        <w:suppressAutoHyphens/>
        <w:ind w:firstLine="567"/>
        <w:textAlignment w:val="baseline"/>
        <w:rPr>
          <w:sz w:val="24"/>
          <w:szCs w:val="24"/>
          <w:lang w:eastAsia="en-US"/>
        </w:rPr>
      </w:pPr>
      <w:r w:rsidRPr="00D56D0A">
        <w:rPr>
          <w:sz w:val="24"/>
          <w:szCs w:val="24"/>
          <w:lang w:eastAsia="en-US"/>
        </w:rPr>
        <w:t>12.1.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55114EF9" w14:textId="77777777" w:rsidR="00D56D0A" w:rsidRPr="00D56D0A" w:rsidRDefault="00D56D0A" w:rsidP="00D56D0A">
      <w:pPr>
        <w:shd w:val="clear" w:color="auto" w:fill="FFFFFF"/>
        <w:suppressAutoHyphens/>
        <w:ind w:firstLine="567"/>
        <w:textAlignment w:val="baseline"/>
        <w:rPr>
          <w:sz w:val="24"/>
          <w:szCs w:val="24"/>
          <w:lang w:eastAsia="en-US"/>
        </w:rPr>
      </w:pPr>
      <w:r w:rsidRPr="00D56D0A">
        <w:rPr>
          <w:sz w:val="24"/>
          <w:szCs w:val="24"/>
          <w:lang w:eastAsia="en-US"/>
        </w:rPr>
        <w:t>12.2. Delspinigių dydis ir jų mokėjimo sąlygos nustatytos Sutarties bendrųjų sąlygų 12.4-12.5 papunkčiuose.</w:t>
      </w:r>
    </w:p>
    <w:p w14:paraId="140F9282" w14:textId="77777777" w:rsidR="00D56D0A" w:rsidRPr="00D56D0A" w:rsidRDefault="00D56D0A" w:rsidP="00D56D0A">
      <w:pPr>
        <w:shd w:val="clear" w:color="auto" w:fill="FFFFFF"/>
        <w:suppressAutoHyphens/>
        <w:ind w:firstLine="567"/>
        <w:textAlignment w:val="baseline"/>
        <w:rPr>
          <w:sz w:val="24"/>
          <w:szCs w:val="24"/>
          <w:lang w:eastAsia="en-US"/>
        </w:rPr>
      </w:pPr>
      <w:r w:rsidRPr="00D56D0A">
        <w:rPr>
          <w:sz w:val="24"/>
          <w:szCs w:val="24"/>
          <w:lang w:eastAsia="en-US"/>
        </w:rPr>
        <w:t>12.3. Delspinigių sumokėjimas neatleidžia Šalių nuo pareigos vykdyti šioje Sutartyje prisiimtus įsipareigojimus.</w:t>
      </w:r>
    </w:p>
    <w:p w14:paraId="347435DB" w14:textId="77777777" w:rsidR="00D56D0A" w:rsidRPr="00D56D0A" w:rsidRDefault="00D56D0A" w:rsidP="00D56D0A">
      <w:pPr>
        <w:shd w:val="clear" w:color="auto" w:fill="FFFFFF"/>
        <w:suppressAutoHyphens/>
        <w:ind w:firstLine="567"/>
        <w:textAlignment w:val="baseline"/>
        <w:rPr>
          <w:sz w:val="24"/>
          <w:szCs w:val="24"/>
          <w:lang w:eastAsia="en-US"/>
        </w:rPr>
      </w:pPr>
      <w:r w:rsidRPr="00D56D0A">
        <w:rPr>
          <w:sz w:val="24"/>
          <w:szCs w:val="24"/>
          <w:lang w:eastAsia="en-US"/>
        </w:rPr>
        <w:t>12.4.</w:t>
      </w:r>
      <w:r w:rsidRPr="00D56D0A">
        <w:rPr>
          <w:sz w:val="24"/>
          <w:szCs w:val="24"/>
          <w:lang w:eastAsia="en-US"/>
        </w:rPr>
        <w:tab/>
        <w:t xml:space="preserve">Pirkėjui vėluojant sumokėti už Prekes šios Sutarties bendrųjų sąlygų 5.3 papunktyje nustatyta tvarka, Pirkėjas moka 0,02 proc. dydžio delspinigius nuo nesumokėtos sumos už kiekvieną uždelstą dieną. Delspinigiai pradedami skaičiuoti kitą dieną, pasibaigus Sutarties bendrųjų sąlygų 5.3 papunktyje nustatytam terminui, ir baigiami skaičiuoti įvykdžius atitinkamus mokėjimo įsipareigojimus. </w:t>
      </w:r>
    </w:p>
    <w:p w14:paraId="6942E7FA" w14:textId="77777777" w:rsidR="00D56D0A" w:rsidRPr="00D56D0A" w:rsidRDefault="00D56D0A" w:rsidP="00D56D0A">
      <w:pPr>
        <w:shd w:val="clear" w:color="auto" w:fill="FFFFFF"/>
        <w:suppressAutoHyphens/>
        <w:ind w:firstLine="567"/>
        <w:textAlignment w:val="baseline"/>
        <w:rPr>
          <w:sz w:val="24"/>
          <w:szCs w:val="24"/>
          <w:lang w:eastAsia="en-US"/>
        </w:rPr>
      </w:pPr>
      <w:r w:rsidRPr="00D56D0A">
        <w:rPr>
          <w:sz w:val="24"/>
          <w:szCs w:val="24"/>
          <w:lang w:eastAsia="en-US"/>
        </w:rPr>
        <w:t>12.5.</w:t>
      </w:r>
      <w:r w:rsidRPr="00D56D0A">
        <w:rPr>
          <w:sz w:val="24"/>
          <w:szCs w:val="24"/>
          <w:lang w:eastAsia="en-US"/>
        </w:rPr>
        <w:tab/>
        <w:t>Tiekėjui vėluojant įvykdyti savo įsipareigojimus pagal Sutarties specialiųjų sąlygų 1.5.2 papunktį</w:t>
      </w:r>
      <w:r w:rsidRPr="00D56D0A">
        <w:rPr>
          <w:b/>
          <w:sz w:val="24"/>
          <w:szCs w:val="24"/>
          <w:lang w:eastAsia="en-US"/>
        </w:rPr>
        <w:t xml:space="preserve"> </w:t>
      </w:r>
      <w:r w:rsidRPr="00D56D0A">
        <w:rPr>
          <w:sz w:val="24"/>
          <w:szCs w:val="24"/>
          <w:lang w:eastAsia="en-US"/>
        </w:rPr>
        <w:t>Tiekėjas moka 0,02 proc. dydžio delspinigius už kiekvieną pavėluotą dieną nuo Sutarties vertės. Delspinigiai pradedami skaičiuoti kitą dieną nuo Sutarties specialiųjų sąlygų 1.5.2 papunktyje nurodyto termino pabaigos ir baigiami skaičiuoti Prekių pristatymo dieną.</w:t>
      </w:r>
    </w:p>
    <w:p w14:paraId="46CA3E5B" w14:textId="77777777" w:rsidR="00D56D0A" w:rsidRPr="00D56D0A" w:rsidRDefault="00D56D0A" w:rsidP="00D56D0A">
      <w:pPr>
        <w:shd w:val="clear" w:color="auto" w:fill="FFFFFF"/>
        <w:suppressAutoHyphens/>
        <w:ind w:firstLine="567"/>
        <w:textAlignment w:val="baseline"/>
        <w:rPr>
          <w:sz w:val="24"/>
          <w:szCs w:val="24"/>
          <w:lang w:eastAsia="en-US"/>
        </w:rPr>
      </w:pPr>
      <w:r w:rsidRPr="00D56D0A">
        <w:rPr>
          <w:sz w:val="24"/>
          <w:szCs w:val="24"/>
          <w:lang w:eastAsia="en-US"/>
        </w:rPr>
        <w:t>12.6.</w:t>
      </w:r>
      <w:r w:rsidRPr="00D56D0A">
        <w:rPr>
          <w:sz w:val="24"/>
          <w:szCs w:val="24"/>
          <w:lang w:eastAsia="en-US"/>
        </w:rPr>
        <w:tab/>
        <w:t>Jeigu Tiekėjui pagal šią Sutartį yra paskaičiuoti delspinigiai ir Tiekėjas per 14 dienų nuo reikalavimo gavimo dienos jų nesumoka, Pirkėjas turi delspinigius atskaityti iš mokėtinų sumų.</w:t>
      </w:r>
    </w:p>
    <w:p w14:paraId="57C70F69" w14:textId="77777777" w:rsidR="00D56D0A" w:rsidRPr="00D56D0A" w:rsidRDefault="00D56D0A" w:rsidP="00D56D0A">
      <w:pPr>
        <w:shd w:val="clear" w:color="auto" w:fill="FFFFFF"/>
        <w:suppressAutoHyphens/>
        <w:ind w:firstLine="567"/>
        <w:textAlignment w:val="baseline"/>
        <w:rPr>
          <w:sz w:val="24"/>
          <w:szCs w:val="24"/>
          <w:lang w:eastAsia="en-US"/>
        </w:rPr>
      </w:pPr>
      <w:r w:rsidRPr="00D56D0A">
        <w:rPr>
          <w:sz w:val="24"/>
          <w:szCs w:val="24"/>
          <w:lang w:eastAsia="en-US"/>
        </w:rPr>
        <w:t>12.7.</w:t>
      </w:r>
      <w:r w:rsidRPr="00D56D0A">
        <w:rPr>
          <w:sz w:val="24"/>
          <w:szCs w:val="24"/>
          <w:lang w:eastAsia="en-US"/>
        </w:rPr>
        <w:tab/>
        <w:t>Jeigu Pirkėjui pagal šią Sutartį yra paskaičiuoti delspinigiai ir Pirkėjas per 14 dienų nuo reikalavimo gavimo dienos jų nesumoka, Tiekėjas turi delspinigius priskaityti prie mokėtinų sumų.</w:t>
      </w:r>
    </w:p>
    <w:p w14:paraId="0AA70DA2" w14:textId="77777777" w:rsidR="00D56D0A" w:rsidRPr="00D56D0A" w:rsidRDefault="00D56D0A" w:rsidP="00D56D0A">
      <w:pPr>
        <w:shd w:val="clear" w:color="auto" w:fill="FFFFFF"/>
        <w:suppressAutoHyphens/>
        <w:ind w:firstLine="567"/>
        <w:textAlignment w:val="baseline"/>
        <w:rPr>
          <w:sz w:val="24"/>
          <w:szCs w:val="24"/>
          <w:lang w:eastAsia="en-US"/>
        </w:rPr>
      </w:pPr>
      <w:r w:rsidRPr="00D56D0A">
        <w:rPr>
          <w:sz w:val="24"/>
          <w:szCs w:val="24"/>
          <w:lang w:eastAsia="en-US"/>
        </w:rPr>
        <w:lastRenderedPageBreak/>
        <w:t>12.8.</w:t>
      </w:r>
      <w:r w:rsidRPr="00D56D0A">
        <w:rPr>
          <w:sz w:val="24"/>
          <w:szCs w:val="24"/>
          <w:lang w:eastAsia="en-US"/>
        </w:rPr>
        <w:tab/>
        <w:t xml:space="preserve">Sutarties Šalys sutarė, kad visi mokėjimai pagal šią Sutartį užskaitomi tokia tvarka: </w:t>
      </w:r>
    </w:p>
    <w:p w14:paraId="45C2B533" w14:textId="77777777" w:rsidR="00D56D0A" w:rsidRPr="00D56D0A" w:rsidRDefault="00D56D0A" w:rsidP="00D56D0A">
      <w:pPr>
        <w:shd w:val="clear" w:color="auto" w:fill="FFFFFF"/>
        <w:suppressAutoHyphens/>
        <w:ind w:firstLine="567"/>
        <w:textAlignment w:val="baseline"/>
        <w:rPr>
          <w:sz w:val="24"/>
          <w:szCs w:val="24"/>
          <w:lang w:eastAsia="en-US"/>
        </w:rPr>
      </w:pPr>
      <w:r w:rsidRPr="00D56D0A">
        <w:rPr>
          <w:sz w:val="24"/>
          <w:szCs w:val="24"/>
          <w:lang w:eastAsia="en-US"/>
        </w:rPr>
        <w:t>1) delspinigiai; 2) mokėjimai už Prekes.</w:t>
      </w:r>
    </w:p>
    <w:p w14:paraId="59AE4BF4" w14:textId="77777777" w:rsidR="00D56D0A" w:rsidRPr="00D56D0A" w:rsidRDefault="00D56D0A" w:rsidP="00D56D0A">
      <w:pPr>
        <w:shd w:val="clear" w:color="auto" w:fill="FFFFFF"/>
        <w:suppressAutoHyphens/>
        <w:ind w:firstLine="567"/>
        <w:textAlignment w:val="baseline"/>
        <w:rPr>
          <w:sz w:val="24"/>
          <w:szCs w:val="24"/>
          <w:lang w:eastAsia="en-US"/>
        </w:rPr>
      </w:pPr>
      <w:r w:rsidRPr="00D56D0A">
        <w:rPr>
          <w:sz w:val="24"/>
          <w:szCs w:val="24"/>
          <w:lang w:eastAsia="en-US"/>
        </w:rPr>
        <w:t>12.9.</w:t>
      </w:r>
      <w:r w:rsidRPr="00D56D0A">
        <w:rPr>
          <w:sz w:val="24"/>
          <w:szCs w:val="24"/>
          <w:lang w:eastAsia="en-US"/>
        </w:rPr>
        <w:tab/>
        <w:t>Delspinigių pagal šios Sutarties numatytas sankcijas sumokėjimas neatleidžia Šalių nuo Sutarties įsipareigojimų ir garantijos vykdymo arba Sutarties pažeidimų pašalinimo.</w:t>
      </w:r>
    </w:p>
    <w:p w14:paraId="0EA4B519" w14:textId="77777777" w:rsidR="00D56D0A" w:rsidRPr="00D56D0A" w:rsidRDefault="00D56D0A" w:rsidP="00D56D0A">
      <w:pPr>
        <w:suppressAutoHyphens/>
        <w:ind w:firstLine="567"/>
        <w:textAlignment w:val="baseline"/>
        <w:rPr>
          <w:sz w:val="24"/>
          <w:szCs w:val="24"/>
          <w:lang w:eastAsia="en-US"/>
        </w:rPr>
      </w:pPr>
    </w:p>
    <w:p w14:paraId="5FC4314F" w14:textId="77777777" w:rsidR="00D56D0A" w:rsidRPr="00D56D0A" w:rsidRDefault="00D56D0A" w:rsidP="00D56D0A">
      <w:pPr>
        <w:shd w:val="clear" w:color="auto" w:fill="FFFFFF"/>
        <w:suppressAutoHyphens/>
        <w:ind w:firstLine="567"/>
        <w:textAlignment w:val="baseline"/>
        <w:rPr>
          <w:sz w:val="24"/>
          <w:szCs w:val="24"/>
          <w:lang w:eastAsia="en-US"/>
        </w:rPr>
      </w:pPr>
      <w:r w:rsidRPr="00D56D0A">
        <w:rPr>
          <w:b/>
          <w:bCs/>
          <w:sz w:val="24"/>
          <w:szCs w:val="24"/>
          <w:lang w:eastAsia="en-US"/>
        </w:rPr>
        <w:t xml:space="preserve">13. Nenugalimos jėgos aplinkybės </w:t>
      </w:r>
      <w:r w:rsidRPr="00D56D0A">
        <w:rPr>
          <w:i/>
          <w:iCs/>
          <w:sz w:val="24"/>
          <w:szCs w:val="24"/>
          <w:lang w:eastAsia="en-US"/>
        </w:rPr>
        <w:t>(force majeure)</w:t>
      </w:r>
    </w:p>
    <w:p w14:paraId="04A48A81" w14:textId="77777777" w:rsidR="00D56D0A" w:rsidRPr="00D56D0A" w:rsidRDefault="00D56D0A" w:rsidP="00D56D0A">
      <w:pPr>
        <w:shd w:val="clear" w:color="auto" w:fill="FFFFFF"/>
        <w:suppressAutoHyphens/>
        <w:ind w:firstLine="567"/>
        <w:textAlignment w:val="baseline"/>
        <w:rPr>
          <w:sz w:val="24"/>
          <w:szCs w:val="24"/>
          <w:lang w:eastAsia="en-US"/>
        </w:rPr>
      </w:pPr>
      <w:r w:rsidRPr="00D56D0A">
        <w:rPr>
          <w:sz w:val="24"/>
          <w:szCs w:val="24"/>
          <w:lang w:eastAsia="en-US"/>
        </w:rPr>
        <w:t xml:space="preserve">13.1.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D56D0A">
        <w:rPr>
          <w:i/>
          <w:iCs/>
          <w:sz w:val="24"/>
          <w:szCs w:val="24"/>
          <w:lang w:eastAsia="en-US"/>
        </w:rPr>
        <w:t xml:space="preserve">(force majeure) </w:t>
      </w:r>
      <w:r w:rsidRPr="00D56D0A">
        <w:rPr>
          <w:sz w:val="24"/>
          <w:szCs w:val="24"/>
          <w:lang w:eastAsia="en-US"/>
        </w:rPr>
        <w:t xml:space="preserve">aplinkybėms taisyklėse, patvirtintose Lietuvos Respublikos Vyriausybės 1996 m. liepos 15 d. nutarimu Nr. 840. Nustatydamos nenugalimos jėgos aplinkybes Šalys vadovaujasi Lietuvos Respublikos Vyriausybės 1997 kovo 13 d. nutarimu Nr. 222 „Dėl nenugalimos jėgos </w:t>
      </w:r>
      <w:r w:rsidRPr="00D56D0A">
        <w:rPr>
          <w:i/>
          <w:iCs/>
          <w:sz w:val="24"/>
          <w:szCs w:val="24"/>
          <w:lang w:eastAsia="en-US"/>
        </w:rPr>
        <w:t xml:space="preserve">(force majeure) </w:t>
      </w:r>
      <w:r w:rsidRPr="00D56D0A">
        <w:rPr>
          <w:sz w:val="24"/>
          <w:szCs w:val="24"/>
          <w:lang w:eastAsia="en-US"/>
        </w:rPr>
        <w:t>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762326F" w14:textId="77777777" w:rsidR="00D56D0A" w:rsidRPr="00D56D0A" w:rsidRDefault="00D56D0A" w:rsidP="00D56D0A">
      <w:pPr>
        <w:shd w:val="clear" w:color="auto" w:fill="FFFFFF"/>
        <w:suppressAutoHyphens/>
        <w:ind w:firstLine="567"/>
        <w:textAlignment w:val="baseline"/>
        <w:rPr>
          <w:sz w:val="24"/>
          <w:szCs w:val="24"/>
          <w:lang w:eastAsia="en-US"/>
        </w:rPr>
      </w:pPr>
      <w:r w:rsidRPr="00D56D0A">
        <w:rPr>
          <w:sz w:val="24"/>
          <w:szCs w:val="24"/>
          <w:lang w:eastAsia="en-US"/>
        </w:rPr>
        <w:t>13.2.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D358F4F" w14:textId="77777777" w:rsidR="00D56D0A" w:rsidRPr="00D56D0A" w:rsidRDefault="00D56D0A" w:rsidP="00D56D0A">
      <w:pPr>
        <w:shd w:val="clear" w:color="auto" w:fill="FFFFFF"/>
        <w:suppressAutoHyphens/>
        <w:ind w:firstLine="567"/>
        <w:textAlignment w:val="baseline"/>
        <w:rPr>
          <w:sz w:val="24"/>
          <w:szCs w:val="24"/>
          <w:lang w:eastAsia="en-US"/>
        </w:rPr>
      </w:pPr>
      <w:r w:rsidRPr="00D56D0A">
        <w:rPr>
          <w:sz w:val="24"/>
          <w:szCs w:val="24"/>
          <w:lang w:eastAsia="en-US"/>
        </w:rPr>
        <w:t>13.3.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AC7B260" w14:textId="77777777" w:rsidR="00D56D0A" w:rsidRPr="00D56D0A" w:rsidRDefault="00D56D0A" w:rsidP="00D56D0A">
      <w:pPr>
        <w:suppressAutoHyphens/>
        <w:ind w:firstLine="567"/>
        <w:textAlignment w:val="baseline"/>
        <w:rPr>
          <w:sz w:val="24"/>
          <w:szCs w:val="24"/>
          <w:lang w:eastAsia="en-US"/>
        </w:rPr>
      </w:pPr>
    </w:p>
    <w:p w14:paraId="7A12DD32" w14:textId="77777777" w:rsidR="00D56D0A" w:rsidRPr="00D56D0A" w:rsidRDefault="00D56D0A" w:rsidP="00D56D0A">
      <w:pPr>
        <w:shd w:val="clear" w:color="auto" w:fill="FFFFFF"/>
        <w:suppressAutoHyphens/>
        <w:ind w:firstLine="567"/>
        <w:textAlignment w:val="baseline"/>
        <w:rPr>
          <w:sz w:val="24"/>
          <w:szCs w:val="24"/>
          <w:lang w:eastAsia="en-US"/>
        </w:rPr>
      </w:pPr>
      <w:r w:rsidRPr="00D56D0A">
        <w:rPr>
          <w:b/>
          <w:bCs/>
          <w:sz w:val="24"/>
          <w:szCs w:val="24"/>
          <w:lang w:eastAsia="en-US"/>
        </w:rPr>
        <w:t>14. Šalių pareiškimai ir garantijos</w:t>
      </w:r>
    </w:p>
    <w:p w14:paraId="40BCBC94" w14:textId="77777777" w:rsidR="00D56D0A" w:rsidRPr="00D56D0A" w:rsidRDefault="00D56D0A" w:rsidP="00D56D0A">
      <w:pPr>
        <w:shd w:val="clear" w:color="auto" w:fill="FFFFFF"/>
        <w:suppressAutoHyphens/>
        <w:ind w:firstLine="567"/>
        <w:textAlignment w:val="baseline"/>
        <w:rPr>
          <w:sz w:val="24"/>
          <w:szCs w:val="24"/>
          <w:lang w:eastAsia="en-US"/>
        </w:rPr>
      </w:pPr>
      <w:r w:rsidRPr="00D56D0A">
        <w:rPr>
          <w:sz w:val="24"/>
          <w:szCs w:val="24"/>
          <w:lang w:eastAsia="en-US"/>
        </w:rPr>
        <w:t>14.1. Kiekviena iš Šalių pareiškia ir garantuoja kitai Šaliai, kad:</w:t>
      </w:r>
    </w:p>
    <w:p w14:paraId="239B4585" w14:textId="77777777" w:rsidR="00D56D0A" w:rsidRPr="00D56D0A" w:rsidRDefault="00D56D0A" w:rsidP="00D56D0A">
      <w:pPr>
        <w:shd w:val="clear" w:color="auto" w:fill="FFFFFF"/>
        <w:suppressAutoHyphens/>
        <w:ind w:firstLine="567"/>
        <w:textAlignment w:val="baseline"/>
        <w:rPr>
          <w:sz w:val="24"/>
          <w:szCs w:val="24"/>
          <w:lang w:eastAsia="en-US"/>
        </w:rPr>
      </w:pPr>
      <w:r w:rsidRPr="00D56D0A">
        <w:rPr>
          <w:sz w:val="24"/>
          <w:szCs w:val="24"/>
          <w:lang w:eastAsia="en-US"/>
        </w:rPr>
        <w:t>14.1.1. Šalis yra tinkamai įsteigta ir teisėtai veikia pagal Lietuvos Respublikos įstatymus;</w:t>
      </w:r>
    </w:p>
    <w:p w14:paraId="16C6CB4C" w14:textId="77777777" w:rsidR="00D56D0A" w:rsidRPr="00D56D0A" w:rsidRDefault="00D56D0A" w:rsidP="00D56D0A">
      <w:pPr>
        <w:shd w:val="clear" w:color="auto" w:fill="FFFFFF"/>
        <w:suppressAutoHyphens/>
        <w:ind w:firstLine="567"/>
        <w:textAlignment w:val="baseline"/>
        <w:rPr>
          <w:sz w:val="24"/>
          <w:szCs w:val="24"/>
          <w:lang w:eastAsia="en-US"/>
        </w:rPr>
      </w:pPr>
      <w:r w:rsidRPr="00D56D0A">
        <w:rPr>
          <w:sz w:val="24"/>
          <w:szCs w:val="24"/>
          <w:lang w:eastAsia="en-US"/>
        </w:rPr>
        <w:t>14.1.2. Šalis atliko visus teisinius veiksmus, būtinus, kad Sutartis būtų tinkamai sudaryta ir galiotų, ir turi visus teisės aktais numatytus leidimus, licencijas, darbuotojus, reikalingus Prekėms tiekti;</w:t>
      </w:r>
    </w:p>
    <w:p w14:paraId="6371DD20" w14:textId="77777777" w:rsidR="00D56D0A" w:rsidRPr="00D56D0A" w:rsidRDefault="00D56D0A" w:rsidP="00D56D0A">
      <w:pPr>
        <w:shd w:val="clear" w:color="auto" w:fill="FFFFFF"/>
        <w:suppressAutoHyphens/>
        <w:ind w:firstLine="567"/>
        <w:textAlignment w:val="baseline"/>
        <w:rPr>
          <w:sz w:val="24"/>
          <w:szCs w:val="24"/>
          <w:lang w:eastAsia="en-US"/>
        </w:rPr>
      </w:pPr>
      <w:r w:rsidRPr="00D56D0A">
        <w:rPr>
          <w:sz w:val="24"/>
          <w:szCs w:val="24"/>
          <w:lang w:eastAsia="en-US"/>
        </w:rPr>
        <w:t>14.1.3. sudarydama Sutartį, Šalis neviršija savo kompetencijos ir nepažeidžia ją saistančių įstatymų, kitų privalomų teisės aktų, taisyklių, statutų, teismo sprendimų, įstatų, nuostatų, potvarkių, įsipareigojimų ir susitarimų;</w:t>
      </w:r>
    </w:p>
    <w:p w14:paraId="223D0F82" w14:textId="77777777" w:rsidR="00D56D0A" w:rsidRPr="00D56D0A" w:rsidRDefault="00D56D0A" w:rsidP="00D56D0A">
      <w:pPr>
        <w:shd w:val="clear" w:color="auto" w:fill="FFFFFF"/>
        <w:suppressAutoHyphens/>
        <w:ind w:firstLine="567"/>
        <w:textAlignment w:val="baseline"/>
        <w:rPr>
          <w:sz w:val="24"/>
          <w:szCs w:val="24"/>
          <w:lang w:eastAsia="en-US"/>
        </w:rPr>
      </w:pPr>
      <w:r w:rsidRPr="00D56D0A">
        <w:rPr>
          <w:sz w:val="24"/>
          <w:szCs w:val="24"/>
          <w:lang w:eastAsia="en-US"/>
        </w:rPr>
        <w:lastRenderedPageBreak/>
        <w:t>14.1.4. ši Sutartis yra Šaliai galiojantis, teisinis ir ją saistantis įsipareigojimas, kurio vykdymo galima pareikalauti pagal Sutarties sąlygas.</w:t>
      </w:r>
    </w:p>
    <w:p w14:paraId="1B88C3DF" w14:textId="77777777" w:rsidR="00D56D0A" w:rsidRPr="00D56D0A" w:rsidRDefault="00D56D0A" w:rsidP="00D56D0A">
      <w:pPr>
        <w:shd w:val="clear" w:color="auto" w:fill="FFFFFF"/>
        <w:suppressAutoHyphens/>
        <w:ind w:firstLine="567"/>
        <w:textAlignment w:val="baseline"/>
        <w:rPr>
          <w:sz w:val="24"/>
          <w:szCs w:val="24"/>
          <w:lang w:eastAsia="en-US"/>
        </w:rPr>
      </w:pPr>
    </w:p>
    <w:p w14:paraId="68CF0D16" w14:textId="77777777" w:rsidR="00D56D0A" w:rsidRPr="00D56D0A" w:rsidRDefault="00D56D0A" w:rsidP="00D56D0A">
      <w:pPr>
        <w:shd w:val="clear" w:color="auto" w:fill="FFFFFF"/>
        <w:suppressAutoHyphens/>
        <w:ind w:firstLine="567"/>
        <w:textAlignment w:val="baseline"/>
        <w:rPr>
          <w:sz w:val="24"/>
          <w:szCs w:val="24"/>
          <w:lang w:eastAsia="en-US"/>
        </w:rPr>
      </w:pPr>
      <w:r w:rsidRPr="00D56D0A">
        <w:rPr>
          <w:b/>
          <w:bCs/>
          <w:sz w:val="24"/>
          <w:szCs w:val="24"/>
          <w:lang w:eastAsia="en-US"/>
        </w:rPr>
        <w:t>15. Konfidencialumo įsipareigojimai</w:t>
      </w:r>
    </w:p>
    <w:p w14:paraId="6A360558" w14:textId="77777777" w:rsidR="00D56D0A" w:rsidRPr="00D56D0A" w:rsidRDefault="00D56D0A" w:rsidP="00D56D0A">
      <w:pPr>
        <w:shd w:val="clear" w:color="auto" w:fill="FFFFFF"/>
        <w:suppressAutoHyphens/>
        <w:ind w:firstLine="567"/>
        <w:textAlignment w:val="baseline"/>
        <w:rPr>
          <w:sz w:val="24"/>
          <w:szCs w:val="24"/>
          <w:lang w:eastAsia="en-US"/>
        </w:rPr>
      </w:pPr>
      <w:r w:rsidRPr="00D56D0A">
        <w:rPr>
          <w:sz w:val="24"/>
          <w:szCs w:val="24"/>
          <w:lang w:eastAsia="en-US"/>
        </w:rPr>
        <w:t>15.1. Šalys sutinka laikyti šios Sutarties dokumentaciją ir informaciją, kurią Sutarties Šalys gauna viena iš kitos vykdydamos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Prekių tiekimo terminus.</w:t>
      </w:r>
    </w:p>
    <w:p w14:paraId="3577E094" w14:textId="77777777" w:rsidR="00D56D0A" w:rsidRPr="00D56D0A" w:rsidRDefault="00D56D0A" w:rsidP="00D56D0A">
      <w:pPr>
        <w:shd w:val="clear" w:color="auto" w:fill="FFFFFF"/>
        <w:suppressAutoHyphens/>
        <w:ind w:firstLine="567"/>
        <w:textAlignment w:val="baseline"/>
        <w:rPr>
          <w:sz w:val="24"/>
          <w:szCs w:val="24"/>
          <w:lang w:eastAsia="en-US"/>
        </w:rPr>
      </w:pPr>
    </w:p>
    <w:p w14:paraId="52EF5EEA" w14:textId="77777777" w:rsidR="00D56D0A" w:rsidRPr="00D56D0A" w:rsidRDefault="00D56D0A" w:rsidP="00D56D0A">
      <w:pPr>
        <w:shd w:val="clear" w:color="auto" w:fill="FFFFFF"/>
        <w:suppressAutoHyphens/>
        <w:ind w:firstLine="567"/>
        <w:textAlignment w:val="baseline"/>
        <w:rPr>
          <w:sz w:val="24"/>
          <w:szCs w:val="24"/>
          <w:lang w:eastAsia="en-US"/>
        </w:rPr>
      </w:pPr>
      <w:r w:rsidRPr="00D56D0A">
        <w:rPr>
          <w:b/>
          <w:bCs/>
          <w:sz w:val="24"/>
          <w:szCs w:val="24"/>
          <w:lang w:eastAsia="en-US"/>
        </w:rPr>
        <w:t>16. Sutarties galiojimas</w:t>
      </w:r>
    </w:p>
    <w:p w14:paraId="441905FB" w14:textId="77777777" w:rsidR="00D56D0A" w:rsidRPr="00D56D0A" w:rsidRDefault="00D56D0A" w:rsidP="00D56D0A">
      <w:pPr>
        <w:shd w:val="clear" w:color="auto" w:fill="FFFFFF"/>
        <w:suppressAutoHyphens/>
        <w:ind w:firstLine="567"/>
        <w:textAlignment w:val="baseline"/>
        <w:rPr>
          <w:sz w:val="24"/>
          <w:szCs w:val="24"/>
          <w:lang w:eastAsia="en-US"/>
        </w:rPr>
      </w:pPr>
      <w:r w:rsidRPr="00D56D0A">
        <w:rPr>
          <w:sz w:val="24"/>
          <w:szCs w:val="24"/>
          <w:lang w:eastAsia="en-US"/>
        </w:rPr>
        <w:t>16.1. Sutarties galiojimo terminas nustatytas Sutarties specialiosiose sąlygose.</w:t>
      </w:r>
    </w:p>
    <w:p w14:paraId="0F075942" w14:textId="77777777" w:rsidR="00D56D0A" w:rsidRPr="00D56D0A" w:rsidRDefault="00D56D0A" w:rsidP="00D56D0A">
      <w:pPr>
        <w:shd w:val="clear" w:color="auto" w:fill="FFFFFF"/>
        <w:suppressAutoHyphens/>
        <w:ind w:firstLine="567"/>
        <w:textAlignment w:val="baseline"/>
        <w:rPr>
          <w:sz w:val="24"/>
          <w:szCs w:val="24"/>
          <w:lang w:eastAsia="en-US"/>
        </w:rPr>
      </w:pPr>
      <w:r w:rsidRPr="00D56D0A">
        <w:rPr>
          <w:sz w:val="24"/>
          <w:szCs w:val="24"/>
          <w:lang w:eastAsia="en-US"/>
        </w:rPr>
        <w:t>16.2. Jei bet kuri šios Sutarties nuostata tampa ar pripažįstama visiškai ar iš dalies negaliojančia, tai neturi įtakos kitų Sutarties nuostatų galiojimui.</w:t>
      </w:r>
    </w:p>
    <w:p w14:paraId="27F8021C" w14:textId="77777777" w:rsidR="00D56D0A" w:rsidRPr="00D56D0A" w:rsidRDefault="00D56D0A" w:rsidP="00D56D0A">
      <w:pPr>
        <w:shd w:val="clear" w:color="auto" w:fill="FFFFFF"/>
        <w:suppressAutoHyphens/>
        <w:ind w:firstLine="567"/>
        <w:textAlignment w:val="baseline"/>
        <w:rPr>
          <w:sz w:val="24"/>
          <w:szCs w:val="24"/>
          <w:lang w:eastAsia="en-US"/>
        </w:rPr>
      </w:pPr>
      <w:r w:rsidRPr="00D56D0A">
        <w:rPr>
          <w:sz w:val="24"/>
          <w:szCs w:val="24"/>
          <w:lang w:eastAsia="en-US"/>
        </w:rPr>
        <w:t>16.3. Sutartis pasibaigia, kai įvykdomi abiejų šalių įsipareigojimai. Sutartis gali pasibaigti ankščiau nei Sutarties specialiosiose sąlygose nurodytas Sutarties galiojimo terminas, jeigu pvz. Pirkėjas/Prekių gavėjas nuperka Prekių už Sutartyje numatytą Sutarties kainą/nuperka maksimalų nurodytą Prekių kiekį, ir apmoka už jas Sutartyje numatyta tvarka ir terminais, ar Sutartis nutraukiama Sutartyje numatytais pagrindais.</w:t>
      </w:r>
    </w:p>
    <w:p w14:paraId="7075AA6F" w14:textId="77777777" w:rsidR="00D56D0A" w:rsidRPr="00D56D0A" w:rsidRDefault="00D56D0A" w:rsidP="00D56D0A">
      <w:pPr>
        <w:shd w:val="clear" w:color="auto" w:fill="FFFFFF"/>
        <w:suppressAutoHyphens/>
        <w:ind w:firstLine="567"/>
        <w:textAlignment w:val="baseline"/>
        <w:rPr>
          <w:sz w:val="24"/>
          <w:szCs w:val="24"/>
          <w:lang w:eastAsia="en-US"/>
        </w:rPr>
      </w:pPr>
      <w:r w:rsidRPr="00D56D0A">
        <w:rPr>
          <w:sz w:val="24"/>
          <w:szCs w:val="24"/>
          <w:lang w:eastAsia="en-US"/>
        </w:rPr>
        <w:t>16.4.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6D18625A" w14:textId="77777777" w:rsidR="00D56D0A" w:rsidRPr="00D56D0A" w:rsidRDefault="00D56D0A" w:rsidP="00D56D0A">
      <w:pPr>
        <w:suppressAutoHyphens/>
        <w:ind w:firstLine="567"/>
        <w:textAlignment w:val="baseline"/>
        <w:rPr>
          <w:sz w:val="24"/>
          <w:szCs w:val="24"/>
          <w:lang w:eastAsia="en-US"/>
        </w:rPr>
      </w:pPr>
    </w:p>
    <w:p w14:paraId="5B82049D" w14:textId="77777777" w:rsidR="00D56D0A" w:rsidRPr="00D56D0A" w:rsidRDefault="00D56D0A" w:rsidP="00D56D0A">
      <w:pPr>
        <w:shd w:val="clear" w:color="auto" w:fill="FFFFFF"/>
        <w:suppressAutoHyphens/>
        <w:ind w:firstLine="567"/>
        <w:textAlignment w:val="baseline"/>
        <w:rPr>
          <w:sz w:val="24"/>
          <w:szCs w:val="24"/>
          <w:lang w:eastAsia="en-US"/>
        </w:rPr>
      </w:pPr>
      <w:r w:rsidRPr="00D56D0A">
        <w:rPr>
          <w:b/>
          <w:bCs/>
          <w:sz w:val="24"/>
          <w:szCs w:val="24"/>
          <w:lang w:eastAsia="en-US"/>
        </w:rPr>
        <w:t>17. Sutarties pakeitimai</w:t>
      </w:r>
    </w:p>
    <w:p w14:paraId="25F7E6DC" w14:textId="77777777" w:rsidR="00D56D0A" w:rsidRPr="00D56D0A" w:rsidRDefault="00D56D0A" w:rsidP="00D56D0A">
      <w:pPr>
        <w:shd w:val="clear" w:color="auto" w:fill="FFFFFF"/>
        <w:suppressAutoHyphens/>
        <w:ind w:firstLine="567"/>
        <w:textAlignment w:val="baseline"/>
        <w:rPr>
          <w:sz w:val="24"/>
          <w:szCs w:val="24"/>
          <w:lang w:eastAsia="en-US"/>
        </w:rPr>
      </w:pPr>
      <w:r w:rsidRPr="00D56D0A">
        <w:rPr>
          <w:sz w:val="24"/>
          <w:szCs w:val="24"/>
          <w:lang w:eastAsia="en-US"/>
        </w:rPr>
        <w:t xml:space="preserve">17.1. Sutarties sąlygos </w:t>
      </w:r>
      <w:r w:rsidRPr="00D56D0A">
        <w:rPr>
          <w:rFonts w:eastAsia="Calibri"/>
          <w:sz w:val="24"/>
          <w:szCs w:val="24"/>
          <w:lang w:eastAsia="en-US"/>
        </w:rPr>
        <w:t xml:space="preserve">Sutarties galiojimo laikotarpiu gali būti keičiamos tik Sutartyje ir Viešųjų pirkimų įstatymo 89 straipsnyje nurodytais atvejais. </w:t>
      </w:r>
      <w:r w:rsidRPr="00D56D0A">
        <w:rPr>
          <w:sz w:val="24"/>
          <w:szCs w:val="24"/>
        </w:rPr>
        <w:t>Šalis, inicijuojanti Sutarties pakeitimą, pateikia kitai Šaliai raštišką prašymą keisti Sutarties sąlygas bei dokumentus, pagrindžiančius prašyme nurodytas aplinkybes, argumentus ir paaiškinimus, ar jų kopijas. Šalims nesutarus dėl Sutarties sąlygų keitimo, Sutartis nekeičiama. Šalims tarpusavyje susitarus dėl Sutarties sąlygų keitimo, Sutarties keitimai įforminami Šalių papildomu susitarimu, kuris yra neatskiriama Sutarties dalis.</w:t>
      </w:r>
    </w:p>
    <w:p w14:paraId="32604803" w14:textId="77777777" w:rsidR="00D56D0A" w:rsidRPr="00D56D0A" w:rsidRDefault="00D56D0A" w:rsidP="00D56D0A">
      <w:pPr>
        <w:suppressAutoHyphens/>
        <w:ind w:firstLine="567"/>
        <w:textAlignment w:val="baseline"/>
        <w:rPr>
          <w:sz w:val="24"/>
          <w:szCs w:val="24"/>
          <w:lang w:eastAsia="en-US"/>
        </w:rPr>
      </w:pPr>
    </w:p>
    <w:p w14:paraId="32B75682" w14:textId="77777777" w:rsidR="00D56D0A" w:rsidRPr="00D56D0A" w:rsidRDefault="00D56D0A" w:rsidP="00D56D0A">
      <w:pPr>
        <w:shd w:val="clear" w:color="auto" w:fill="FFFFFF"/>
        <w:suppressAutoHyphens/>
        <w:ind w:firstLine="567"/>
        <w:textAlignment w:val="baseline"/>
        <w:rPr>
          <w:sz w:val="24"/>
          <w:szCs w:val="24"/>
          <w:lang w:eastAsia="en-US"/>
        </w:rPr>
      </w:pPr>
      <w:r w:rsidRPr="00D56D0A">
        <w:rPr>
          <w:b/>
          <w:bCs/>
          <w:sz w:val="24"/>
          <w:szCs w:val="24"/>
          <w:lang w:eastAsia="en-US"/>
        </w:rPr>
        <w:t>18. Sutarties pažeidimas</w:t>
      </w:r>
    </w:p>
    <w:p w14:paraId="3E7E94A4" w14:textId="77777777" w:rsidR="00D56D0A" w:rsidRPr="00D56D0A" w:rsidRDefault="00D56D0A" w:rsidP="00D56D0A">
      <w:pPr>
        <w:shd w:val="clear" w:color="auto" w:fill="FFFFFF"/>
        <w:suppressAutoHyphens/>
        <w:ind w:firstLine="567"/>
        <w:textAlignment w:val="baseline"/>
        <w:rPr>
          <w:sz w:val="24"/>
          <w:szCs w:val="24"/>
          <w:lang w:eastAsia="en-US"/>
        </w:rPr>
      </w:pPr>
      <w:r w:rsidRPr="00D56D0A">
        <w:rPr>
          <w:sz w:val="24"/>
          <w:szCs w:val="24"/>
          <w:lang w:eastAsia="en-US"/>
        </w:rPr>
        <w:t>18.1. Jei kuri nors Sutarties Šalis nevykdo arba netinkamai vykdo kokius nors savo įsipareigojimus pagal Sutartį, ji pažeidžia Sutartį.</w:t>
      </w:r>
    </w:p>
    <w:p w14:paraId="19192222" w14:textId="77777777" w:rsidR="00D56D0A" w:rsidRPr="00D56D0A" w:rsidRDefault="00D56D0A" w:rsidP="00D56D0A">
      <w:pPr>
        <w:shd w:val="clear" w:color="auto" w:fill="FFFFFF"/>
        <w:suppressAutoHyphens/>
        <w:ind w:firstLine="567"/>
        <w:textAlignment w:val="baseline"/>
        <w:rPr>
          <w:sz w:val="24"/>
          <w:szCs w:val="24"/>
          <w:lang w:eastAsia="en-US"/>
        </w:rPr>
      </w:pPr>
      <w:r w:rsidRPr="00D56D0A">
        <w:rPr>
          <w:sz w:val="24"/>
          <w:szCs w:val="24"/>
          <w:lang w:eastAsia="en-US"/>
        </w:rPr>
        <w:t>18.2. Vienai Sutarties Šaliai pažeidus Sutartį, nukentėjusioji Šalis turi teisę:</w:t>
      </w:r>
    </w:p>
    <w:p w14:paraId="743F41EC" w14:textId="77777777" w:rsidR="00D56D0A" w:rsidRPr="00D56D0A" w:rsidRDefault="00D56D0A" w:rsidP="00D56D0A">
      <w:pPr>
        <w:shd w:val="clear" w:color="auto" w:fill="FFFFFF"/>
        <w:suppressAutoHyphens/>
        <w:ind w:firstLine="567"/>
        <w:textAlignment w:val="baseline"/>
        <w:rPr>
          <w:sz w:val="24"/>
          <w:szCs w:val="24"/>
          <w:lang w:eastAsia="en-US"/>
        </w:rPr>
      </w:pPr>
      <w:r w:rsidRPr="00D56D0A">
        <w:rPr>
          <w:sz w:val="24"/>
          <w:szCs w:val="24"/>
          <w:lang w:eastAsia="en-US"/>
        </w:rPr>
        <w:t>18.2.1. reikalauti kitos Šalies vykdyti sutartinius įsipareigojimus;</w:t>
      </w:r>
    </w:p>
    <w:p w14:paraId="39D0F731" w14:textId="77777777" w:rsidR="00D56D0A" w:rsidRPr="00D56D0A" w:rsidRDefault="00D56D0A" w:rsidP="00D56D0A">
      <w:pPr>
        <w:shd w:val="clear" w:color="auto" w:fill="FFFFFF"/>
        <w:suppressAutoHyphens/>
        <w:ind w:firstLine="567"/>
        <w:textAlignment w:val="baseline"/>
        <w:rPr>
          <w:sz w:val="24"/>
          <w:szCs w:val="24"/>
          <w:lang w:eastAsia="en-US"/>
        </w:rPr>
      </w:pPr>
      <w:r w:rsidRPr="00D56D0A">
        <w:rPr>
          <w:sz w:val="24"/>
          <w:szCs w:val="24"/>
          <w:lang w:eastAsia="en-US"/>
        </w:rPr>
        <w:t>18.2.2. reikalauti atlyginti nuostolius;</w:t>
      </w:r>
    </w:p>
    <w:p w14:paraId="20A7E167" w14:textId="77777777" w:rsidR="00D56D0A" w:rsidRPr="00D56D0A" w:rsidRDefault="00D56D0A" w:rsidP="00D56D0A">
      <w:pPr>
        <w:shd w:val="clear" w:color="auto" w:fill="FFFFFF"/>
        <w:suppressAutoHyphens/>
        <w:ind w:firstLine="567"/>
        <w:textAlignment w:val="baseline"/>
        <w:rPr>
          <w:sz w:val="24"/>
          <w:szCs w:val="24"/>
          <w:lang w:eastAsia="en-US"/>
        </w:rPr>
      </w:pPr>
      <w:r w:rsidRPr="00D56D0A">
        <w:rPr>
          <w:sz w:val="24"/>
          <w:szCs w:val="24"/>
          <w:lang w:eastAsia="en-US"/>
        </w:rPr>
        <w:lastRenderedPageBreak/>
        <w:t>18.2.3. reikalauti sumokėti Sutarties bendrosiose sąlygose nustatytus delspinigius;</w:t>
      </w:r>
    </w:p>
    <w:p w14:paraId="637EF4A6" w14:textId="77777777" w:rsidR="00D56D0A" w:rsidRPr="00D56D0A" w:rsidRDefault="00D56D0A" w:rsidP="00D56D0A">
      <w:pPr>
        <w:shd w:val="clear" w:color="auto" w:fill="FFFFFF"/>
        <w:suppressAutoHyphens/>
        <w:ind w:firstLine="567"/>
        <w:textAlignment w:val="baseline"/>
        <w:rPr>
          <w:sz w:val="24"/>
          <w:szCs w:val="24"/>
          <w:lang w:eastAsia="en-US"/>
        </w:rPr>
      </w:pPr>
      <w:r w:rsidRPr="00D56D0A">
        <w:rPr>
          <w:sz w:val="24"/>
          <w:szCs w:val="24"/>
          <w:lang w:eastAsia="en-US"/>
        </w:rPr>
        <w:t>18.2.4. pasinaudoti Sutarties įvykdymą užtikrinančiu dokumentu (jeigu Sutarties bendrosiose sąlygose numatyta);</w:t>
      </w:r>
    </w:p>
    <w:p w14:paraId="187C620B" w14:textId="77777777" w:rsidR="00D56D0A" w:rsidRPr="00D56D0A" w:rsidRDefault="00D56D0A" w:rsidP="00D56D0A">
      <w:pPr>
        <w:shd w:val="clear" w:color="auto" w:fill="FFFFFF"/>
        <w:suppressAutoHyphens/>
        <w:ind w:firstLine="567"/>
        <w:textAlignment w:val="baseline"/>
        <w:rPr>
          <w:sz w:val="24"/>
          <w:szCs w:val="24"/>
          <w:lang w:eastAsia="en-US"/>
        </w:rPr>
      </w:pPr>
      <w:r w:rsidRPr="00D56D0A">
        <w:rPr>
          <w:sz w:val="24"/>
          <w:szCs w:val="24"/>
          <w:lang w:eastAsia="en-US"/>
        </w:rPr>
        <w:t>18.2.5. nutraukti Sutartį;</w:t>
      </w:r>
    </w:p>
    <w:p w14:paraId="76C9FC63" w14:textId="77777777" w:rsidR="00D56D0A" w:rsidRPr="00D56D0A" w:rsidRDefault="00D56D0A" w:rsidP="00D56D0A">
      <w:pPr>
        <w:shd w:val="clear" w:color="auto" w:fill="FFFFFF"/>
        <w:suppressAutoHyphens/>
        <w:ind w:firstLine="567"/>
        <w:textAlignment w:val="baseline"/>
        <w:rPr>
          <w:sz w:val="24"/>
          <w:szCs w:val="24"/>
          <w:lang w:eastAsia="en-US"/>
        </w:rPr>
      </w:pPr>
      <w:r w:rsidRPr="00D56D0A">
        <w:rPr>
          <w:sz w:val="24"/>
          <w:szCs w:val="24"/>
          <w:lang w:eastAsia="en-US"/>
        </w:rPr>
        <w:t>18.2.6. taikyti kitus Lietuvos Respublikos teisės aktų nustatytus teisių gynimo būdus.</w:t>
      </w:r>
    </w:p>
    <w:p w14:paraId="3DE44B3D" w14:textId="77777777" w:rsidR="00D56D0A" w:rsidRPr="00D56D0A" w:rsidRDefault="00D56D0A" w:rsidP="00D56D0A">
      <w:pPr>
        <w:suppressAutoHyphens/>
        <w:ind w:firstLine="567"/>
        <w:textAlignment w:val="baseline"/>
        <w:rPr>
          <w:sz w:val="24"/>
          <w:szCs w:val="24"/>
          <w:lang w:eastAsia="en-US"/>
        </w:rPr>
      </w:pPr>
    </w:p>
    <w:p w14:paraId="7A2744F0" w14:textId="77777777" w:rsidR="00D56D0A" w:rsidRPr="00D56D0A" w:rsidRDefault="00D56D0A" w:rsidP="00D56D0A">
      <w:pPr>
        <w:shd w:val="clear" w:color="auto" w:fill="FFFFFF"/>
        <w:suppressAutoHyphens/>
        <w:ind w:firstLine="567"/>
        <w:textAlignment w:val="baseline"/>
        <w:rPr>
          <w:sz w:val="24"/>
          <w:szCs w:val="24"/>
          <w:lang w:eastAsia="en-US"/>
        </w:rPr>
      </w:pPr>
      <w:r w:rsidRPr="00D56D0A">
        <w:rPr>
          <w:b/>
          <w:bCs/>
          <w:sz w:val="24"/>
          <w:szCs w:val="24"/>
          <w:lang w:eastAsia="en-US"/>
        </w:rPr>
        <w:t>19. Sutarties vykdymo sustabdymas</w:t>
      </w:r>
    </w:p>
    <w:p w14:paraId="4F8CACF6" w14:textId="77777777" w:rsidR="00D56D0A" w:rsidRPr="00D56D0A" w:rsidRDefault="00D56D0A" w:rsidP="00D56D0A">
      <w:pPr>
        <w:shd w:val="clear" w:color="auto" w:fill="FFFFFF"/>
        <w:suppressAutoHyphens/>
        <w:ind w:firstLine="567"/>
        <w:textAlignment w:val="baseline"/>
        <w:rPr>
          <w:sz w:val="24"/>
          <w:szCs w:val="24"/>
          <w:lang w:eastAsia="en-US"/>
        </w:rPr>
      </w:pPr>
      <w:r w:rsidRPr="00D56D0A">
        <w:rPr>
          <w:sz w:val="24"/>
          <w:szCs w:val="24"/>
          <w:lang w:eastAsia="en-US"/>
        </w:rPr>
        <w:t>19.1. Esant svarbioms aplinkybėms, nepriklausančioms nuo Tiekėjo/Pirkėjo valios, dėl kurių Tiekėjas/Pirkėjas negali vykdyti savo sutartinių įsipareigojimų ir/arba esant kitoms nenumatytoms aplinkybėms: galiojančių teisės aktų pasikeitimas, turinčių įtakos šios sutarties vykdymui, kitos aplinkybės, kurios objektyviai nebuvo žinomos ir prognozuojamos pirkimo vykdymo metu ir su kuriomis susidurtų bet kuris kitas rūpestingas Tiekėjas/Pirkėjas, Pirkėjas turi teisę reikalauti atidėti Prekių pristatymą sutartu laiku ir / arba į pristatymo vietą ir sustabdyti Sutarties vykdymą, ne ilgesniam kaip iki 90 (devyniasdešimt) dienų terminui, pasirašant papildomą susitarimą.</w:t>
      </w:r>
    </w:p>
    <w:p w14:paraId="62D44A48" w14:textId="77777777" w:rsidR="00D56D0A" w:rsidRPr="00D56D0A" w:rsidRDefault="00D56D0A" w:rsidP="00D56D0A">
      <w:pPr>
        <w:shd w:val="clear" w:color="auto" w:fill="FFFFFF"/>
        <w:suppressAutoHyphens/>
        <w:ind w:firstLine="567"/>
        <w:textAlignment w:val="baseline"/>
        <w:rPr>
          <w:sz w:val="24"/>
          <w:szCs w:val="24"/>
          <w:lang w:eastAsia="en-US"/>
        </w:rPr>
      </w:pPr>
      <w:r w:rsidRPr="00D56D0A">
        <w:rPr>
          <w:sz w:val="24"/>
          <w:szCs w:val="24"/>
          <w:lang w:eastAsia="en-US"/>
        </w:rPr>
        <w:t>19.2. Tiekėjas saugo Prekes visą jų pristatymo atidėjimo laikotarpį. Jeigu Prekės pristatytos į pristatymo vietą, tačiau atidėtas jų įdiegimas (jeigu taikoma), Pirkėjas privalo imtis visų priemonių Prekėms apsaugoti.</w:t>
      </w:r>
    </w:p>
    <w:p w14:paraId="0532A219" w14:textId="77777777" w:rsidR="00D56D0A" w:rsidRPr="00D56D0A" w:rsidRDefault="00D56D0A" w:rsidP="00D56D0A">
      <w:pPr>
        <w:suppressAutoHyphens/>
        <w:autoSpaceDN w:val="0"/>
        <w:ind w:firstLine="567"/>
        <w:textAlignment w:val="baseline"/>
        <w:rPr>
          <w:sz w:val="24"/>
          <w:szCs w:val="24"/>
          <w:lang w:eastAsia="en-US"/>
        </w:rPr>
      </w:pPr>
      <w:r w:rsidRPr="00D56D0A">
        <w:rPr>
          <w:sz w:val="24"/>
          <w:szCs w:val="24"/>
          <w:lang w:eastAsia="en-US"/>
        </w:rPr>
        <w:t xml:space="preserve">19.3. </w:t>
      </w:r>
      <w:r w:rsidRPr="00D56D0A">
        <w:rPr>
          <w:rFonts w:eastAsia="Arial Unicode MS"/>
          <w:sz w:val="24"/>
          <w:szCs w:val="24"/>
        </w:rPr>
        <w:t xml:space="preserve">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w:t>
      </w:r>
      <w:r w:rsidRPr="00D56D0A">
        <w:rPr>
          <w:sz w:val="24"/>
          <w:szCs w:val="24"/>
          <w:lang w:eastAsia="en-US"/>
        </w:rPr>
        <w:t>90 (devyniasdešimt) dienų</w:t>
      </w:r>
      <w:r w:rsidRPr="00D56D0A">
        <w:rPr>
          <w:rFonts w:eastAsia="Arial Unicode MS"/>
          <w:sz w:val="24"/>
          <w:szCs w:val="24"/>
        </w:rPr>
        <w:t xml:space="preserve"> – į  kitos Šalies norą nepriklausomai nuo vėlavimo gauti veiklos rezultatus. </w:t>
      </w:r>
      <w:bookmarkStart w:id="47" w:name="_Hlk50972181"/>
      <w:r w:rsidRPr="00D56D0A">
        <w:rPr>
          <w:rFonts w:eastAsia="Arial Unicode MS"/>
          <w:sz w:val="24"/>
          <w:szCs w:val="24"/>
        </w:rPr>
        <w:t>Atnaujinus Sutarties vykdymą, neįvykdytos prievolės privalo būti įvykdytos per tiek laiko, kiek buvo jo likę prievolių įvykdymui jų sustabdymo metu.</w:t>
      </w:r>
      <w:bookmarkEnd w:id="47"/>
    </w:p>
    <w:p w14:paraId="028148D1" w14:textId="77777777" w:rsidR="00D56D0A" w:rsidRPr="00D56D0A" w:rsidRDefault="00D56D0A" w:rsidP="00D56D0A">
      <w:pPr>
        <w:pBdr>
          <w:top w:val="nil"/>
          <w:left w:val="nil"/>
          <w:bottom w:val="nil"/>
          <w:right w:val="nil"/>
          <w:between w:val="nil"/>
          <w:bar w:val="nil"/>
        </w:pBdr>
        <w:suppressAutoHyphens/>
        <w:ind w:firstLine="567"/>
        <w:rPr>
          <w:sz w:val="24"/>
          <w:szCs w:val="24"/>
          <w:lang w:eastAsia="en-US"/>
        </w:rPr>
      </w:pPr>
      <w:r w:rsidRPr="00D56D0A">
        <w:rPr>
          <w:color w:val="000000"/>
          <w:sz w:val="24"/>
          <w:szCs w:val="24"/>
          <w:bdr w:val="nil"/>
          <w:lang w:eastAsia="en-US"/>
        </w:rPr>
        <w:t xml:space="preserve">19.4. </w:t>
      </w:r>
      <w:r w:rsidRPr="00D56D0A">
        <w:rPr>
          <w:color w:val="000000"/>
          <w:sz w:val="24"/>
          <w:szCs w:val="24"/>
          <w:bdr w:val="nil"/>
        </w:rPr>
        <w:t>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34D32217" w14:textId="77777777" w:rsidR="00D56D0A" w:rsidRPr="00D56D0A" w:rsidRDefault="00D56D0A" w:rsidP="00D56D0A">
      <w:pPr>
        <w:shd w:val="clear" w:color="auto" w:fill="FFFFFF"/>
        <w:suppressAutoHyphens/>
        <w:ind w:firstLine="567"/>
        <w:textAlignment w:val="baseline"/>
        <w:rPr>
          <w:sz w:val="24"/>
          <w:szCs w:val="24"/>
          <w:lang w:eastAsia="en-US"/>
        </w:rPr>
      </w:pPr>
      <w:r w:rsidRPr="00D56D0A">
        <w:rPr>
          <w:b/>
          <w:bCs/>
          <w:sz w:val="24"/>
          <w:szCs w:val="24"/>
          <w:lang w:eastAsia="en-US"/>
        </w:rPr>
        <w:t>20. Sutarties nutraukimas</w:t>
      </w:r>
    </w:p>
    <w:p w14:paraId="22CF8D9F" w14:textId="77777777" w:rsidR="00D56D0A" w:rsidRPr="00D56D0A" w:rsidRDefault="00D56D0A" w:rsidP="00D56D0A">
      <w:pPr>
        <w:suppressAutoHyphens/>
        <w:autoSpaceDN w:val="0"/>
        <w:ind w:firstLine="567"/>
        <w:textAlignment w:val="baseline"/>
        <w:rPr>
          <w:bCs/>
          <w:sz w:val="24"/>
          <w:szCs w:val="24"/>
          <w:lang w:eastAsia="en-US"/>
        </w:rPr>
      </w:pPr>
      <w:r w:rsidRPr="00D56D0A">
        <w:rPr>
          <w:bCs/>
          <w:sz w:val="24"/>
          <w:szCs w:val="24"/>
          <w:lang w:eastAsia="en-US"/>
        </w:rPr>
        <w:t>20.1.</w:t>
      </w:r>
      <w:r w:rsidRPr="00D56D0A">
        <w:rPr>
          <w:bCs/>
          <w:sz w:val="24"/>
          <w:szCs w:val="24"/>
          <w:lang w:eastAsia="en-US"/>
        </w:rPr>
        <w:tab/>
        <w:t>Sutartis gali būti nutraukta:</w:t>
      </w:r>
    </w:p>
    <w:p w14:paraId="0F78DF43" w14:textId="77777777" w:rsidR="00D56D0A" w:rsidRPr="00D56D0A" w:rsidRDefault="00D56D0A" w:rsidP="00D56D0A">
      <w:pPr>
        <w:suppressAutoHyphens/>
        <w:autoSpaceDN w:val="0"/>
        <w:ind w:firstLine="567"/>
        <w:textAlignment w:val="baseline"/>
        <w:rPr>
          <w:bCs/>
          <w:sz w:val="24"/>
          <w:szCs w:val="24"/>
          <w:lang w:eastAsia="en-US"/>
        </w:rPr>
      </w:pPr>
      <w:r w:rsidRPr="00D56D0A">
        <w:rPr>
          <w:bCs/>
          <w:sz w:val="24"/>
          <w:szCs w:val="24"/>
          <w:lang w:eastAsia="en-US"/>
        </w:rPr>
        <w:t>20.1.1.</w:t>
      </w:r>
      <w:r w:rsidRPr="00D56D0A">
        <w:rPr>
          <w:bCs/>
          <w:sz w:val="24"/>
          <w:szCs w:val="24"/>
          <w:lang w:eastAsia="en-US"/>
        </w:rPr>
        <w:tab/>
        <w:t>abiejų Šalių rašytiniu susitarimu;</w:t>
      </w:r>
    </w:p>
    <w:p w14:paraId="2B19C04B" w14:textId="77777777" w:rsidR="00D56D0A" w:rsidRPr="00D56D0A" w:rsidRDefault="00D56D0A" w:rsidP="00D56D0A">
      <w:pPr>
        <w:suppressAutoHyphens/>
        <w:autoSpaceDN w:val="0"/>
        <w:ind w:firstLine="567"/>
        <w:textAlignment w:val="baseline"/>
        <w:rPr>
          <w:bCs/>
          <w:sz w:val="24"/>
          <w:szCs w:val="24"/>
          <w:lang w:eastAsia="en-US"/>
        </w:rPr>
      </w:pPr>
      <w:r w:rsidRPr="00D56D0A">
        <w:rPr>
          <w:bCs/>
          <w:sz w:val="24"/>
          <w:szCs w:val="24"/>
          <w:lang w:eastAsia="en-US"/>
        </w:rPr>
        <w:t>20.1.2.</w:t>
      </w:r>
      <w:r w:rsidRPr="00D56D0A">
        <w:rPr>
          <w:bCs/>
          <w:sz w:val="24"/>
          <w:szCs w:val="24"/>
          <w:lang w:eastAsia="en-US"/>
        </w:rPr>
        <w:tab/>
        <w:t>vienos iš Šalių iniciatyva, jeigu Sutarties 13 skyriuje „Nenugalimos jėgos aplinkybės (</w:t>
      </w:r>
      <w:r w:rsidRPr="00D56D0A">
        <w:rPr>
          <w:bCs/>
          <w:iCs/>
          <w:sz w:val="24"/>
          <w:szCs w:val="24"/>
          <w:lang w:eastAsia="en-US"/>
        </w:rPr>
        <w:t>force majeure</w:t>
      </w:r>
      <w:r w:rsidRPr="00D56D0A">
        <w:rPr>
          <w:bCs/>
          <w:sz w:val="24"/>
          <w:szCs w:val="24"/>
          <w:lang w:eastAsia="en-US"/>
        </w:rPr>
        <w:t xml:space="preserve">)“ nustatytos aplinkybės tęsiasi ilgiau kaip 4 (keturis) mėnesius nuo pranešimo apie jas gavimo dienos. </w:t>
      </w:r>
    </w:p>
    <w:p w14:paraId="15F2C481" w14:textId="77777777" w:rsidR="00D56D0A" w:rsidRPr="00D56D0A" w:rsidRDefault="00D56D0A" w:rsidP="00D56D0A">
      <w:pPr>
        <w:suppressAutoHyphens/>
        <w:autoSpaceDN w:val="0"/>
        <w:ind w:firstLine="567"/>
        <w:textAlignment w:val="baseline"/>
        <w:rPr>
          <w:bCs/>
          <w:sz w:val="24"/>
          <w:szCs w:val="24"/>
          <w:lang w:eastAsia="en-US"/>
        </w:rPr>
      </w:pPr>
      <w:r w:rsidRPr="00D56D0A">
        <w:rPr>
          <w:bCs/>
          <w:sz w:val="24"/>
          <w:szCs w:val="24"/>
          <w:lang w:eastAsia="en-US"/>
        </w:rPr>
        <w:t>20.2.</w:t>
      </w:r>
      <w:r w:rsidRPr="00D56D0A">
        <w:rPr>
          <w:bCs/>
          <w:sz w:val="24"/>
          <w:szCs w:val="24"/>
          <w:lang w:eastAsia="en-US"/>
        </w:rPr>
        <w:tab/>
        <w:t>Pirkėjas turi teisę vienašališkai nutraukti Sutartį, įspėjęs apie tai Tiekėją ne vėliau kaip prieš 10 (dešimt) kalendorinių dienų, jeigu:</w:t>
      </w:r>
    </w:p>
    <w:p w14:paraId="1D6958BD" w14:textId="77777777" w:rsidR="00D56D0A" w:rsidRPr="00D56D0A" w:rsidRDefault="00D56D0A" w:rsidP="00D56D0A">
      <w:pPr>
        <w:suppressAutoHyphens/>
        <w:autoSpaceDN w:val="0"/>
        <w:ind w:firstLine="567"/>
        <w:textAlignment w:val="baseline"/>
        <w:rPr>
          <w:bCs/>
          <w:sz w:val="24"/>
          <w:szCs w:val="24"/>
          <w:lang w:eastAsia="en-US"/>
        </w:rPr>
      </w:pPr>
      <w:r w:rsidRPr="00D56D0A">
        <w:rPr>
          <w:bCs/>
          <w:sz w:val="24"/>
          <w:szCs w:val="24"/>
          <w:lang w:eastAsia="en-US"/>
        </w:rPr>
        <w:t>20.2.1.</w:t>
      </w:r>
      <w:r w:rsidRPr="00D56D0A">
        <w:rPr>
          <w:bCs/>
          <w:sz w:val="24"/>
          <w:szCs w:val="24"/>
          <w:lang w:eastAsia="en-US"/>
        </w:rPr>
        <w:tab/>
        <w:t>paaiškėjo, kad Tiekėjas turėjo būti pašalintas iš pirkimo procedūros pagal VPĮ 46 straipsnio 1 dalį ir (ar) 46 straipsnio 2</w:t>
      </w:r>
      <w:r w:rsidRPr="00D56D0A">
        <w:rPr>
          <w:bCs/>
          <w:sz w:val="24"/>
          <w:szCs w:val="24"/>
          <w:vertAlign w:val="superscript"/>
          <w:lang w:eastAsia="en-US"/>
        </w:rPr>
        <w:t>1</w:t>
      </w:r>
      <w:r w:rsidRPr="00D56D0A">
        <w:rPr>
          <w:bCs/>
          <w:sz w:val="24"/>
          <w:szCs w:val="24"/>
          <w:lang w:eastAsia="en-US"/>
        </w:rPr>
        <w:t xml:space="preserve"> dalį ar dėl kitų pirkimo sąlygose nustatytų pašalinimo pagrindų;</w:t>
      </w:r>
    </w:p>
    <w:p w14:paraId="6D7E1643" w14:textId="77777777" w:rsidR="00D56D0A" w:rsidRPr="00D56D0A" w:rsidRDefault="00D56D0A" w:rsidP="00D56D0A">
      <w:pPr>
        <w:suppressAutoHyphens/>
        <w:autoSpaceDN w:val="0"/>
        <w:ind w:firstLine="567"/>
        <w:textAlignment w:val="baseline"/>
        <w:rPr>
          <w:bCs/>
          <w:sz w:val="24"/>
          <w:szCs w:val="24"/>
          <w:lang w:eastAsia="en-US"/>
        </w:rPr>
      </w:pPr>
      <w:r w:rsidRPr="00D56D0A">
        <w:rPr>
          <w:bCs/>
          <w:sz w:val="24"/>
          <w:szCs w:val="24"/>
          <w:lang w:eastAsia="en-US"/>
        </w:rPr>
        <w:t>20.2.2.</w:t>
      </w:r>
      <w:r w:rsidRPr="00D56D0A">
        <w:rPr>
          <w:bCs/>
          <w:sz w:val="24"/>
          <w:szCs w:val="24"/>
          <w:lang w:eastAsia="en-US"/>
        </w:rPr>
        <w:tab/>
        <w:t>Tiekėjas bankrutuoja arba yra likviduojamas, sustabdo ūkinę veiklą arba teisės aktuose nustatyta tvarka susidaro analogiška situacija;</w:t>
      </w:r>
    </w:p>
    <w:p w14:paraId="1928ECBF" w14:textId="77777777" w:rsidR="00D56D0A" w:rsidRPr="00D56D0A" w:rsidRDefault="00D56D0A" w:rsidP="00D56D0A">
      <w:pPr>
        <w:suppressAutoHyphens/>
        <w:autoSpaceDN w:val="0"/>
        <w:ind w:firstLine="567"/>
        <w:textAlignment w:val="baseline"/>
        <w:rPr>
          <w:bCs/>
          <w:sz w:val="24"/>
          <w:szCs w:val="24"/>
          <w:lang w:eastAsia="en-US"/>
        </w:rPr>
      </w:pPr>
      <w:r w:rsidRPr="00D56D0A">
        <w:rPr>
          <w:bCs/>
          <w:sz w:val="24"/>
          <w:szCs w:val="24"/>
          <w:lang w:eastAsia="en-US"/>
        </w:rPr>
        <w:t>20.2.3.</w:t>
      </w:r>
      <w:r w:rsidRPr="00D56D0A">
        <w:rPr>
          <w:bCs/>
          <w:sz w:val="24"/>
          <w:szCs w:val="24"/>
          <w:lang w:eastAsia="en-US"/>
        </w:rPr>
        <w:tab/>
        <w:t>Tiekėjas iš esmės pažeidė sutartį;</w:t>
      </w:r>
    </w:p>
    <w:p w14:paraId="520F1E26" w14:textId="77777777" w:rsidR="00D56D0A" w:rsidRPr="00D56D0A" w:rsidRDefault="00D56D0A" w:rsidP="00D56D0A">
      <w:pPr>
        <w:suppressAutoHyphens/>
        <w:autoSpaceDN w:val="0"/>
        <w:ind w:firstLine="567"/>
        <w:textAlignment w:val="baseline"/>
        <w:rPr>
          <w:bCs/>
          <w:sz w:val="24"/>
          <w:szCs w:val="24"/>
          <w:lang w:eastAsia="en-US"/>
        </w:rPr>
      </w:pPr>
      <w:r w:rsidRPr="00D56D0A">
        <w:rPr>
          <w:bCs/>
          <w:sz w:val="24"/>
          <w:szCs w:val="24"/>
          <w:lang w:eastAsia="en-US"/>
        </w:rPr>
        <w:lastRenderedPageBreak/>
        <w:t>20.2.4.</w:t>
      </w:r>
      <w:r w:rsidRPr="00D56D0A">
        <w:rPr>
          <w:bCs/>
          <w:sz w:val="24"/>
          <w:szCs w:val="24"/>
          <w:lang w:eastAsia="en-US"/>
        </w:rPr>
        <w:tab/>
        <w:t>Tiekėjas vėluoja pristatyti Prekes ilgiau kaip 14 (keturiolika) kalendorinių dienų;</w:t>
      </w:r>
    </w:p>
    <w:p w14:paraId="29046B94" w14:textId="77777777" w:rsidR="00D56D0A" w:rsidRPr="00D56D0A" w:rsidRDefault="00D56D0A" w:rsidP="00D56D0A">
      <w:pPr>
        <w:suppressAutoHyphens/>
        <w:autoSpaceDN w:val="0"/>
        <w:ind w:firstLine="567"/>
        <w:textAlignment w:val="baseline"/>
        <w:rPr>
          <w:bCs/>
          <w:sz w:val="24"/>
          <w:szCs w:val="24"/>
          <w:lang w:eastAsia="en-US"/>
        </w:rPr>
      </w:pPr>
      <w:r w:rsidRPr="00D56D0A">
        <w:rPr>
          <w:bCs/>
          <w:sz w:val="24"/>
          <w:szCs w:val="24"/>
          <w:lang w:eastAsia="en-US"/>
        </w:rPr>
        <w:t>20.2.5.</w:t>
      </w:r>
      <w:r w:rsidRPr="00D56D0A">
        <w:rPr>
          <w:bCs/>
          <w:sz w:val="24"/>
          <w:szCs w:val="24"/>
          <w:lang w:eastAsia="en-US"/>
        </w:rPr>
        <w:tab/>
        <w:t xml:space="preserve">Sutarties įvykdymą užtikrinantį dokumentą išdavęs subjektas (garantas, laiduotojas) negali įvykdyti savo įsipareigojimų ir Tiekėjas, </w:t>
      </w:r>
      <w:r w:rsidRPr="00D56D0A">
        <w:rPr>
          <w:i/>
          <w:sz w:val="24"/>
          <w:szCs w:val="24"/>
          <w:lang w:eastAsia="en-US"/>
        </w:rPr>
        <w:t>Pirkėjui</w:t>
      </w:r>
      <w:r w:rsidRPr="00D56D0A">
        <w:rPr>
          <w:bCs/>
          <w:sz w:val="24"/>
          <w:szCs w:val="24"/>
          <w:lang w:eastAsia="en-US"/>
        </w:rPr>
        <w:t xml:space="preserve"> raštu pareikalavus, per 10 (dešimt) dienų nepateikė naujo Sutarties įvykdymą užtikrinančio dokumento tokiomis pačiomis sąlygomis kaip ir ankstesnysis, jeigu Sutarties 12 skyriuje „Šalių atsakomybė ir sutarties įvykdymo užtikrinimas” numatyta Sutarties vykdymą užtikrinti šiame punkte minimu dokumentu;</w:t>
      </w:r>
    </w:p>
    <w:p w14:paraId="299FC317" w14:textId="77777777" w:rsidR="00D56D0A" w:rsidRPr="00D56D0A" w:rsidRDefault="00D56D0A" w:rsidP="00D56D0A">
      <w:pPr>
        <w:suppressAutoHyphens/>
        <w:autoSpaceDN w:val="0"/>
        <w:ind w:firstLine="567"/>
        <w:textAlignment w:val="baseline"/>
        <w:rPr>
          <w:bCs/>
          <w:sz w:val="24"/>
          <w:szCs w:val="24"/>
          <w:lang w:eastAsia="en-US"/>
        </w:rPr>
      </w:pPr>
      <w:r w:rsidRPr="00D56D0A">
        <w:rPr>
          <w:bCs/>
          <w:sz w:val="24"/>
          <w:szCs w:val="24"/>
          <w:lang w:eastAsia="en-US"/>
        </w:rPr>
        <w:t>20.2.6.</w:t>
      </w:r>
      <w:r w:rsidRPr="00D56D0A">
        <w:rPr>
          <w:bCs/>
          <w:sz w:val="24"/>
          <w:szCs w:val="24"/>
          <w:lang w:eastAsia="en-US"/>
        </w:rPr>
        <w:tab/>
        <w:t>paaiškėja kitos aplinkybės, dėl kurių Tiekėjas negalės tinkamai vykdyti Sutarties ir (ar) pristatyti Prekių ir Tiekėjas negali pateikti pagrįstų įrodymų, kad Sutartį įvykdys tinkamai;</w:t>
      </w:r>
    </w:p>
    <w:p w14:paraId="710C1747" w14:textId="77777777" w:rsidR="00D56D0A" w:rsidRPr="00D56D0A" w:rsidRDefault="00D56D0A" w:rsidP="00D56D0A">
      <w:pPr>
        <w:suppressAutoHyphens/>
        <w:autoSpaceDN w:val="0"/>
        <w:ind w:firstLine="567"/>
        <w:textAlignment w:val="baseline"/>
        <w:rPr>
          <w:bCs/>
          <w:sz w:val="24"/>
          <w:szCs w:val="24"/>
          <w:lang w:eastAsia="en-US"/>
        </w:rPr>
      </w:pPr>
      <w:r w:rsidRPr="00D56D0A">
        <w:rPr>
          <w:bCs/>
          <w:sz w:val="24"/>
          <w:szCs w:val="24"/>
          <w:lang w:eastAsia="en-US"/>
        </w:rPr>
        <w:t>20.2.7. kitos Lietuvos Respublikos viešųjų pirkimų įstatymo 90 straipsnyje nurodytos aplinkybės.</w:t>
      </w:r>
    </w:p>
    <w:p w14:paraId="77E5FB65" w14:textId="77777777" w:rsidR="00D56D0A" w:rsidRPr="00D56D0A" w:rsidRDefault="00D56D0A" w:rsidP="00D56D0A">
      <w:pPr>
        <w:suppressAutoHyphens/>
        <w:autoSpaceDN w:val="0"/>
        <w:ind w:firstLine="567"/>
        <w:textAlignment w:val="baseline"/>
        <w:rPr>
          <w:bCs/>
          <w:sz w:val="24"/>
          <w:szCs w:val="24"/>
          <w:lang w:eastAsia="en-US"/>
        </w:rPr>
      </w:pPr>
      <w:r w:rsidRPr="00D56D0A">
        <w:rPr>
          <w:bCs/>
          <w:sz w:val="24"/>
          <w:szCs w:val="24"/>
          <w:lang w:eastAsia="en-US"/>
        </w:rPr>
        <w:t>20.3.</w:t>
      </w:r>
      <w:r w:rsidRPr="00D56D0A">
        <w:rPr>
          <w:bCs/>
          <w:sz w:val="24"/>
          <w:szCs w:val="24"/>
          <w:lang w:eastAsia="en-US"/>
        </w:rPr>
        <w:tab/>
        <w:t xml:space="preserve">Tiekėjas gavęs pranešimą iš </w:t>
      </w:r>
      <w:r w:rsidRPr="00D56D0A">
        <w:rPr>
          <w:i/>
          <w:sz w:val="24"/>
          <w:szCs w:val="24"/>
          <w:lang w:eastAsia="en-US"/>
        </w:rPr>
        <w:t>Pirkėjo</w:t>
      </w:r>
      <w:r w:rsidRPr="00D56D0A">
        <w:rPr>
          <w:bCs/>
          <w:sz w:val="24"/>
          <w:szCs w:val="24"/>
          <w:lang w:eastAsia="en-US"/>
        </w:rPr>
        <w:t xml:space="preserve"> dėl Sutarties nutraukimo pagal bet kurią iš 20.2 papunktyje numatytų sąlygų, turi teisę pateikti </w:t>
      </w:r>
      <w:r w:rsidRPr="00D56D0A">
        <w:rPr>
          <w:i/>
          <w:sz w:val="24"/>
          <w:szCs w:val="24"/>
          <w:lang w:eastAsia="en-US"/>
        </w:rPr>
        <w:t>Pirkėjui</w:t>
      </w:r>
      <w:r w:rsidRPr="00D56D0A">
        <w:rPr>
          <w:bCs/>
          <w:sz w:val="24"/>
          <w:szCs w:val="24"/>
          <w:lang w:eastAsia="en-US"/>
        </w:rPr>
        <w:t xml:space="preserve"> rašytinius paaiškinimus per 5 (penkias) darbo dienas nuo pranešimo iš </w:t>
      </w:r>
      <w:r w:rsidRPr="00D56D0A">
        <w:rPr>
          <w:i/>
          <w:sz w:val="24"/>
          <w:szCs w:val="24"/>
          <w:lang w:eastAsia="en-US"/>
        </w:rPr>
        <w:t>Pirkėjo</w:t>
      </w:r>
      <w:r w:rsidRPr="00D56D0A">
        <w:rPr>
          <w:bCs/>
          <w:sz w:val="24"/>
          <w:szCs w:val="24"/>
          <w:lang w:eastAsia="en-US"/>
        </w:rPr>
        <w:t xml:space="preserve"> gavimo dienos.</w:t>
      </w:r>
    </w:p>
    <w:p w14:paraId="4CEA5497" w14:textId="77777777" w:rsidR="00D56D0A" w:rsidRPr="00D56D0A" w:rsidRDefault="00D56D0A" w:rsidP="00D56D0A">
      <w:pPr>
        <w:suppressAutoHyphens/>
        <w:autoSpaceDN w:val="0"/>
        <w:ind w:firstLine="567"/>
        <w:textAlignment w:val="baseline"/>
        <w:rPr>
          <w:bCs/>
          <w:sz w:val="24"/>
          <w:szCs w:val="24"/>
          <w:lang w:eastAsia="en-US"/>
        </w:rPr>
      </w:pPr>
      <w:r w:rsidRPr="00D56D0A">
        <w:rPr>
          <w:bCs/>
          <w:sz w:val="24"/>
          <w:szCs w:val="24"/>
          <w:lang w:eastAsia="en-US"/>
        </w:rPr>
        <w:t>20.4.</w:t>
      </w:r>
      <w:r w:rsidRPr="00D56D0A">
        <w:rPr>
          <w:bCs/>
          <w:sz w:val="24"/>
          <w:szCs w:val="24"/>
          <w:lang w:eastAsia="en-US"/>
        </w:rPr>
        <w:tab/>
        <w:t>Pirkėjas, nesant Tiekėjo kaltės, turi teisę vienašališkai nutraukti Sutartį įspėjęs apie tai Tiekėją ne vėliau kaip prieš 30 (trisdešimt) kalendorinių dienų, nepaisydamas to, kad Tiekėjas jau pradėjo ją vykdyti. Šiuo atveju Pirkėjas privalo sumokėti Tiekėjui už iki Sutarties nutraukimo pristatytas Prekes, ir Tiekėjas neturi teisės gauti jokių kitokių kompensacijų.</w:t>
      </w:r>
    </w:p>
    <w:p w14:paraId="54BC0B48" w14:textId="77777777" w:rsidR="00D56D0A" w:rsidRPr="00D56D0A" w:rsidRDefault="00D56D0A" w:rsidP="00D56D0A">
      <w:pPr>
        <w:suppressAutoHyphens/>
        <w:autoSpaceDN w:val="0"/>
        <w:ind w:firstLine="567"/>
        <w:textAlignment w:val="baseline"/>
        <w:rPr>
          <w:bCs/>
          <w:sz w:val="24"/>
          <w:szCs w:val="24"/>
          <w:lang w:eastAsia="en-US"/>
        </w:rPr>
      </w:pPr>
      <w:r w:rsidRPr="00D56D0A">
        <w:rPr>
          <w:bCs/>
          <w:sz w:val="24"/>
          <w:szCs w:val="24"/>
          <w:lang w:eastAsia="en-US"/>
        </w:rPr>
        <w:t>20.5.</w:t>
      </w:r>
      <w:r w:rsidRPr="00D56D0A">
        <w:rPr>
          <w:bCs/>
          <w:sz w:val="24"/>
          <w:szCs w:val="24"/>
          <w:lang w:eastAsia="en-US"/>
        </w:rPr>
        <w:tab/>
        <w:t>Tiekėjas, nesikreipdamas į teismą, gali vienašališkai nutraukti Sutartį jeigu:</w:t>
      </w:r>
    </w:p>
    <w:p w14:paraId="4D09AE9C" w14:textId="77777777" w:rsidR="00D56D0A" w:rsidRPr="00D56D0A" w:rsidRDefault="00D56D0A" w:rsidP="00D56D0A">
      <w:pPr>
        <w:suppressAutoHyphens/>
        <w:autoSpaceDN w:val="0"/>
        <w:ind w:firstLine="567"/>
        <w:textAlignment w:val="baseline"/>
        <w:rPr>
          <w:bCs/>
          <w:sz w:val="24"/>
          <w:szCs w:val="24"/>
          <w:lang w:eastAsia="en-US"/>
        </w:rPr>
      </w:pPr>
      <w:r w:rsidRPr="00D56D0A">
        <w:rPr>
          <w:bCs/>
          <w:sz w:val="24"/>
          <w:szCs w:val="24"/>
          <w:lang w:eastAsia="en-US"/>
        </w:rPr>
        <w:t>20.5.1.</w:t>
      </w:r>
      <w:r w:rsidRPr="00D56D0A">
        <w:rPr>
          <w:bCs/>
          <w:sz w:val="24"/>
          <w:szCs w:val="24"/>
          <w:lang w:eastAsia="en-US"/>
        </w:rPr>
        <w:tab/>
        <w:t xml:space="preserve"> </w:t>
      </w:r>
      <w:r w:rsidRPr="00D56D0A">
        <w:rPr>
          <w:i/>
          <w:sz w:val="24"/>
          <w:szCs w:val="24"/>
          <w:lang w:eastAsia="en-US"/>
        </w:rPr>
        <w:t>Pirkėjas</w:t>
      </w:r>
      <w:r w:rsidRPr="00D56D0A">
        <w:rPr>
          <w:bCs/>
          <w:sz w:val="24"/>
          <w:szCs w:val="24"/>
          <w:lang w:eastAsia="en-US"/>
        </w:rPr>
        <w:t xml:space="preserve"> ne dėl Tiekėjo kaltės arba Sutarties 13 skyriuje „Nenugalimos jėgos aplinkybės (</w:t>
      </w:r>
      <w:r w:rsidRPr="00D56D0A">
        <w:rPr>
          <w:bCs/>
          <w:iCs/>
          <w:sz w:val="24"/>
          <w:szCs w:val="24"/>
          <w:lang w:eastAsia="en-US"/>
        </w:rPr>
        <w:t>force majeure</w:t>
      </w:r>
      <w:r w:rsidRPr="00D56D0A">
        <w:rPr>
          <w:bCs/>
          <w:sz w:val="24"/>
          <w:szCs w:val="24"/>
          <w:lang w:eastAsia="en-US"/>
        </w:rPr>
        <w:t xml:space="preserve">)“ numatytų aplinkybių vėluoja atlikti mokėjimą daugiau kaip 30 (trisdešimt) kalendorinių dienų ir jeigu Tiekėjas apie vėlavimą prieš tai raštu pranešė  </w:t>
      </w:r>
      <w:r w:rsidRPr="00D56D0A">
        <w:rPr>
          <w:i/>
          <w:sz w:val="24"/>
          <w:szCs w:val="24"/>
          <w:lang w:eastAsia="en-US"/>
        </w:rPr>
        <w:t>Pirkėjui</w:t>
      </w:r>
      <w:r w:rsidRPr="00D56D0A">
        <w:rPr>
          <w:bCs/>
          <w:sz w:val="24"/>
          <w:szCs w:val="24"/>
          <w:lang w:eastAsia="en-US"/>
        </w:rPr>
        <w:t>;</w:t>
      </w:r>
    </w:p>
    <w:p w14:paraId="077C6E44" w14:textId="77777777" w:rsidR="00D56D0A" w:rsidRPr="00D56D0A" w:rsidRDefault="00D56D0A" w:rsidP="00D56D0A">
      <w:pPr>
        <w:suppressAutoHyphens/>
        <w:autoSpaceDN w:val="0"/>
        <w:ind w:firstLine="567"/>
        <w:textAlignment w:val="baseline"/>
        <w:rPr>
          <w:sz w:val="24"/>
          <w:szCs w:val="24"/>
          <w:lang w:eastAsia="en-US"/>
        </w:rPr>
      </w:pPr>
      <w:r w:rsidRPr="00D56D0A">
        <w:rPr>
          <w:bCs/>
          <w:sz w:val="24"/>
          <w:szCs w:val="24"/>
          <w:lang w:eastAsia="en-US"/>
        </w:rPr>
        <w:t>20.5.2.</w:t>
      </w:r>
      <w:r w:rsidRPr="00D56D0A">
        <w:rPr>
          <w:i/>
          <w:sz w:val="24"/>
          <w:szCs w:val="24"/>
          <w:lang w:eastAsia="en-US"/>
        </w:rPr>
        <w:t xml:space="preserve"> Pirkėjas</w:t>
      </w:r>
      <w:r w:rsidRPr="00D56D0A">
        <w:rPr>
          <w:bCs/>
          <w:sz w:val="24"/>
          <w:szCs w:val="24"/>
          <w:lang w:eastAsia="en-US"/>
        </w:rPr>
        <w:t xml:space="preserve"> sustabdė Prekių pristatymo terminus dėl to, kad negali priimti Prekių ir Prekių pristatymo termino sustabdymas trunka ilgiau, nei buvo sustabdyta Sutartis.</w:t>
      </w:r>
    </w:p>
    <w:p w14:paraId="4B9EE724" w14:textId="77777777" w:rsidR="00D56D0A" w:rsidRPr="00D56D0A" w:rsidRDefault="00D56D0A" w:rsidP="00D56D0A">
      <w:pPr>
        <w:shd w:val="clear" w:color="auto" w:fill="FFFFFF"/>
        <w:suppressAutoHyphens/>
        <w:ind w:firstLine="567"/>
        <w:textAlignment w:val="baseline"/>
        <w:rPr>
          <w:sz w:val="24"/>
          <w:szCs w:val="24"/>
          <w:lang w:eastAsia="en-US"/>
        </w:rPr>
      </w:pPr>
      <w:r w:rsidRPr="00D56D0A">
        <w:rPr>
          <w:b/>
          <w:bCs/>
          <w:sz w:val="24"/>
          <w:szCs w:val="24"/>
          <w:lang w:eastAsia="en-US"/>
        </w:rPr>
        <w:t>21. Ginčų nagrinėjimo tvarka</w:t>
      </w:r>
    </w:p>
    <w:p w14:paraId="2A163203" w14:textId="77777777" w:rsidR="00D56D0A" w:rsidRPr="00D56D0A" w:rsidRDefault="00D56D0A" w:rsidP="00D56D0A">
      <w:pPr>
        <w:shd w:val="clear" w:color="auto" w:fill="FFFFFF"/>
        <w:suppressAutoHyphens/>
        <w:ind w:firstLine="567"/>
        <w:textAlignment w:val="baseline"/>
        <w:rPr>
          <w:sz w:val="24"/>
          <w:szCs w:val="24"/>
          <w:lang w:eastAsia="en-US"/>
        </w:rPr>
      </w:pPr>
      <w:r w:rsidRPr="00D56D0A">
        <w:rPr>
          <w:sz w:val="24"/>
          <w:szCs w:val="24"/>
          <w:lang w:eastAsia="en-US"/>
        </w:rPr>
        <w:t>21.1. Šiai Sutarčiai ir visoms iš šios Sutarties atsirandančioms teisėms ir pareigoms taikomi Lietuvos Respublikos įstatymai bei kiti norminiai teisės aktai. Sutartis sudaryta ir turi būti aiškinama pagal Lietuvos Respublikos teisę.</w:t>
      </w:r>
    </w:p>
    <w:p w14:paraId="30896014" w14:textId="77777777" w:rsidR="00D56D0A" w:rsidRPr="00D56D0A" w:rsidRDefault="00D56D0A" w:rsidP="00D56D0A">
      <w:pPr>
        <w:shd w:val="clear" w:color="auto" w:fill="FFFFFF"/>
        <w:suppressAutoHyphens/>
        <w:ind w:firstLine="567"/>
        <w:textAlignment w:val="baseline"/>
        <w:rPr>
          <w:sz w:val="24"/>
          <w:szCs w:val="24"/>
          <w:lang w:eastAsia="en-US"/>
        </w:rPr>
      </w:pPr>
      <w:r w:rsidRPr="00D56D0A">
        <w:rPr>
          <w:sz w:val="24"/>
          <w:szCs w:val="24"/>
          <w:lang w:eastAsia="en-US"/>
        </w:rPr>
        <w:t>21.2.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2137A194" w14:textId="77777777" w:rsidR="00D56D0A" w:rsidRPr="00D56D0A" w:rsidRDefault="00D56D0A" w:rsidP="00D56D0A">
      <w:pPr>
        <w:shd w:val="clear" w:color="auto" w:fill="FFFFFF"/>
        <w:suppressAutoHyphens/>
        <w:ind w:firstLine="567"/>
        <w:textAlignment w:val="baseline"/>
        <w:rPr>
          <w:b/>
          <w:bCs/>
          <w:sz w:val="24"/>
          <w:szCs w:val="24"/>
          <w:lang w:eastAsia="en-US"/>
        </w:rPr>
      </w:pPr>
    </w:p>
    <w:p w14:paraId="6E3E7B16" w14:textId="77777777" w:rsidR="00D56D0A" w:rsidRPr="00D56D0A" w:rsidRDefault="00D56D0A" w:rsidP="00D56D0A">
      <w:pPr>
        <w:shd w:val="clear" w:color="auto" w:fill="FFFFFF"/>
        <w:suppressAutoHyphens/>
        <w:ind w:firstLine="567"/>
        <w:textAlignment w:val="baseline"/>
        <w:rPr>
          <w:sz w:val="24"/>
          <w:szCs w:val="24"/>
          <w:lang w:eastAsia="en-US"/>
        </w:rPr>
      </w:pPr>
      <w:r w:rsidRPr="00D56D0A">
        <w:rPr>
          <w:b/>
          <w:bCs/>
          <w:sz w:val="24"/>
          <w:szCs w:val="24"/>
          <w:lang w:eastAsia="en-US"/>
        </w:rPr>
        <w:t>22. Baigiamosios nuostatos</w:t>
      </w:r>
    </w:p>
    <w:p w14:paraId="6E04F067" w14:textId="77777777" w:rsidR="00D56D0A" w:rsidRPr="00D56D0A" w:rsidRDefault="00D56D0A" w:rsidP="00D56D0A">
      <w:pPr>
        <w:shd w:val="clear" w:color="auto" w:fill="FFFFFF"/>
        <w:suppressAutoHyphens/>
        <w:ind w:firstLine="567"/>
        <w:textAlignment w:val="baseline"/>
        <w:rPr>
          <w:sz w:val="24"/>
          <w:szCs w:val="24"/>
          <w:lang w:eastAsia="en-US"/>
        </w:rPr>
      </w:pPr>
      <w:r w:rsidRPr="00D56D0A">
        <w:rPr>
          <w:sz w:val="24"/>
          <w:szCs w:val="24"/>
          <w:lang w:eastAsia="en-US"/>
        </w:rPr>
        <w:t>22.1.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4E879188" w14:textId="77777777" w:rsidR="00D56D0A" w:rsidRPr="00D56D0A" w:rsidRDefault="00D56D0A" w:rsidP="00D56D0A">
      <w:pPr>
        <w:suppressAutoHyphens/>
        <w:autoSpaceDN w:val="0"/>
        <w:ind w:firstLine="567"/>
        <w:textAlignment w:val="baseline"/>
        <w:rPr>
          <w:sz w:val="24"/>
          <w:szCs w:val="24"/>
          <w:lang w:eastAsia="en-US"/>
        </w:rPr>
      </w:pPr>
      <w:r w:rsidRPr="00D56D0A">
        <w:rPr>
          <w:sz w:val="24"/>
          <w:szCs w:val="24"/>
          <w:lang w:eastAsia="en-US"/>
        </w:rPr>
        <w:lastRenderedPageBreak/>
        <w:t>22.2. Vykdant Sutartį turi būti laikomasi aplinkos apsaugos, socialinės ir darbo teisės įpareigojimų, nustatytų Europos Sąjungos ir Lietuvos Respublikos teisės aktuose, kolektyvinėse sutartyse ir Viešųjų pirkimų įstatymo 5 priede nurodytose tarptautinėse konvencijose. Visus kitus klausimus, kurie neaptarti Sutartyje, reguliuoja Lietuvos Respublikos teisės aktai. Visus kitus klausimus, kurie neaptarti Sutartyje, reguliuoja Lietuvos Respublikos teisės aktai.</w:t>
      </w:r>
    </w:p>
    <w:p w14:paraId="41E700D2" w14:textId="77777777" w:rsidR="00D56D0A" w:rsidRPr="00D56D0A" w:rsidRDefault="00D56D0A" w:rsidP="00D56D0A">
      <w:pPr>
        <w:pStyle w:val="Betarp"/>
        <w:ind w:firstLine="567"/>
        <w:rPr>
          <w:rFonts w:eastAsia="Times New Roman"/>
          <w:sz w:val="24"/>
          <w:szCs w:val="24"/>
          <w:lang w:eastAsia="en-US"/>
        </w:rPr>
      </w:pPr>
      <w:r w:rsidRPr="00D56D0A">
        <w:rPr>
          <w:rFonts w:eastAsia="Times New Roman"/>
          <w:sz w:val="24"/>
          <w:szCs w:val="24"/>
          <w:lang w:eastAsia="en-US"/>
        </w:rPr>
        <w:t>22.3. Sutartis yra Sutarties Šalių perskaityta, jų suprasta ir jos autentiškumas patvirtintas ant kiekvieno Sutarties lapo kiekvienos Šalies tinkamus įgaliojimus turinčių asmenų parašais arba Sutartis susiuvama ir pasirašoma paskutinio lapo antroje pusėje.</w:t>
      </w:r>
    </w:p>
    <w:p w14:paraId="56176023" w14:textId="77777777" w:rsidR="00D56D0A" w:rsidRPr="00D56D0A" w:rsidRDefault="00D56D0A" w:rsidP="00D56D0A">
      <w:pPr>
        <w:pStyle w:val="Betarp"/>
        <w:ind w:firstLine="567"/>
        <w:rPr>
          <w:rFonts w:eastAsia="Times New Roman"/>
          <w:sz w:val="24"/>
          <w:szCs w:val="24"/>
          <w:lang w:eastAsia="en-US"/>
        </w:rPr>
      </w:pPr>
      <w:r w:rsidRPr="00D56D0A">
        <w:rPr>
          <w:rFonts w:eastAsia="Times New Roman"/>
          <w:sz w:val="24"/>
          <w:szCs w:val="24"/>
          <w:lang w:eastAsia="en-US"/>
        </w:rPr>
        <w:t>22.4. Jei pasikeičia Šalies adresas ir / ar kiti duomenys, tokia Šalis turi informuoti kitą Šalį pranešdama ne vėliau, kaip prieš 3 (tris)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59D0157A" w14:textId="77777777" w:rsidR="00D56D0A" w:rsidRPr="00D56D0A" w:rsidRDefault="00D56D0A" w:rsidP="00D56D0A">
      <w:pPr>
        <w:pStyle w:val="Betarp"/>
        <w:rPr>
          <w:rFonts w:eastAsia="Times New Roman"/>
          <w:sz w:val="24"/>
          <w:szCs w:val="24"/>
          <w:lang w:eastAsia="en-US"/>
        </w:rPr>
      </w:pPr>
    </w:p>
    <w:p w14:paraId="1ED4BF57" w14:textId="77777777" w:rsidR="00D56D0A" w:rsidRPr="00D56D0A" w:rsidRDefault="00D56D0A" w:rsidP="00D56D0A">
      <w:pPr>
        <w:tabs>
          <w:tab w:val="left" w:pos="4560"/>
        </w:tabs>
        <w:suppressAutoHyphens/>
        <w:textAlignment w:val="baseline"/>
        <w:rPr>
          <w:b/>
          <w:sz w:val="24"/>
          <w:szCs w:val="24"/>
          <w:lang w:eastAsia="en-US"/>
        </w:rPr>
      </w:pPr>
      <w:r w:rsidRPr="00D56D0A">
        <w:rPr>
          <w:b/>
          <w:sz w:val="24"/>
          <w:szCs w:val="24"/>
          <w:lang w:eastAsia="en-US"/>
        </w:rPr>
        <w:t>Pirkėjo vardu</w:t>
      </w:r>
      <w:r w:rsidRPr="00D56D0A">
        <w:rPr>
          <w:b/>
          <w:sz w:val="24"/>
          <w:szCs w:val="24"/>
          <w:lang w:eastAsia="en-US"/>
        </w:rPr>
        <w:tab/>
      </w:r>
      <w:r w:rsidRPr="00D56D0A">
        <w:rPr>
          <w:b/>
          <w:sz w:val="24"/>
          <w:szCs w:val="24"/>
          <w:lang w:eastAsia="en-US"/>
        </w:rPr>
        <w:tab/>
        <w:t>Tiekėjo vardu</w:t>
      </w:r>
    </w:p>
    <w:p w14:paraId="62BD3429" w14:textId="77777777" w:rsidR="00D56D0A" w:rsidRPr="00D56D0A" w:rsidRDefault="00D56D0A" w:rsidP="00D56D0A">
      <w:pPr>
        <w:tabs>
          <w:tab w:val="left" w:pos="4560"/>
        </w:tabs>
        <w:suppressAutoHyphens/>
        <w:textAlignment w:val="baseline"/>
        <w:rPr>
          <w:sz w:val="24"/>
          <w:szCs w:val="24"/>
          <w:lang w:eastAsia="en-US"/>
        </w:rPr>
      </w:pPr>
      <w:r w:rsidRPr="00D56D0A">
        <w:rPr>
          <w:sz w:val="24"/>
          <w:szCs w:val="24"/>
          <w:highlight w:val="lightGray"/>
          <w:lang w:eastAsia="en-US"/>
        </w:rPr>
        <w:t>___________________</w:t>
      </w:r>
      <w:r w:rsidRPr="00D56D0A">
        <w:rPr>
          <w:sz w:val="24"/>
          <w:szCs w:val="24"/>
          <w:lang w:eastAsia="en-US"/>
        </w:rPr>
        <w:tab/>
      </w:r>
      <w:r w:rsidRPr="00D56D0A">
        <w:rPr>
          <w:sz w:val="24"/>
          <w:szCs w:val="24"/>
          <w:lang w:eastAsia="en-US"/>
        </w:rPr>
        <w:tab/>
      </w:r>
      <w:r w:rsidRPr="00D56D0A">
        <w:rPr>
          <w:sz w:val="24"/>
          <w:szCs w:val="24"/>
          <w:highlight w:val="lightGray"/>
          <w:lang w:eastAsia="en-US"/>
        </w:rPr>
        <w:t>___________________</w:t>
      </w:r>
    </w:p>
    <w:p w14:paraId="0F86F4A5" w14:textId="77777777" w:rsidR="00D56D0A" w:rsidRPr="00D56D0A" w:rsidRDefault="00D56D0A" w:rsidP="00D56D0A">
      <w:pPr>
        <w:suppressAutoHyphens/>
        <w:rPr>
          <w:rFonts w:eastAsia="Lucida Sans Unicode"/>
          <w:spacing w:val="-6"/>
          <w:kern w:val="2"/>
          <w:sz w:val="24"/>
          <w:szCs w:val="24"/>
          <w:lang w:eastAsia="hi-IN" w:bidi="hi-IN"/>
        </w:rPr>
      </w:pPr>
      <w:r w:rsidRPr="00D56D0A">
        <w:rPr>
          <w:i/>
          <w:iCs/>
          <w:sz w:val="24"/>
          <w:szCs w:val="24"/>
          <w:lang w:eastAsia="en-US"/>
        </w:rPr>
        <w:t>(parašas, data</w:t>
      </w:r>
      <w:r w:rsidRPr="00D56D0A">
        <w:rPr>
          <w:i/>
          <w:iCs/>
          <w:sz w:val="24"/>
          <w:szCs w:val="24"/>
          <w:lang w:eastAsia="en-US"/>
        </w:rPr>
        <w:tab/>
      </w:r>
      <w:r w:rsidRPr="00D56D0A">
        <w:rPr>
          <w:i/>
          <w:iCs/>
          <w:sz w:val="24"/>
          <w:szCs w:val="24"/>
          <w:lang w:eastAsia="en-US"/>
        </w:rPr>
        <w:tab/>
      </w:r>
      <w:r w:rsidRPr="00D56D0A">
        <w:rPr>
          <w:i/>
          <w:iCs/>
          <w:sz w:val="24"/>
          <w:szCs w:val="24"/>
          <w:lang w:eastAsia="en-US"/>
        </w:rPr>
        <w:tab/>
        <w:t>(parašas, data</w:t>
      </w:r>
    </w:p>
    <w:p w14:paraId="4764190F" w14:textId="77777777" w:rsidR="00D56D0A" w:rsidRPr="00D56D0A" w:rsidRDefault="00D56D0A" w:rsidP="00D56D0A">
      <w:pPr>
        <w:tabs>
          <w:tab w:val="left" w:pos="7230"/>
        </w:tabs>
        <w:spacing w:after="160" w:line="259" w:lineRule="auto"/>
        <w:rPr>
          <w:sz w:val="24"/>
          <w:szCs w:val="24"/>
          <w:lang w:eastAsia="ar-SA"/>
        </w:rPr>
      </w:pPr>
    </w:p>
    <w:p w14:paraId="66223A5A" w14:textId="77777777" w:rsidR="00D56D0A" w:rsidRPr="00D56D0A" w:rsidRDefault="00D56D0A" w:rsidP="00D56D0A">
      <w:pPr>
        <w:tabs>
          <w:tab w:val="left" w:pos="7230"/>
        </w:tabs>
        <w:spacing w:after="160" w:line="259" w:lineRule="auto"/>
        <w:rPr>
          <w:sz w:val="24"/>
          <w:szCs w:val="24"/>
          <w:lang w:eastAsia="ar-SA"/>
        </w:rPr>
      </w:pPr>
      <w:r w:rsidRPr="00D56D0A">
        <w:rPr>
          <w:sz w:val="24"/>
          <w:szCs w:val="24"/>
          <w:lang w:eastAsia="ar-SA"/>
        </w:rPr>
        <w:tab/>
      </w:r>
    </w:p>
    <w:p w14:paraId="4A2569BC" w14:textId="77777777" w:rsidR="00D56D0A" w:rsidRPr="00D56D0A" w:rsidRDefault="00D56D0A" w:rsidP="00D56D0A">
      <w:pPr>
        <w:tabs>
          <w:tab w:val="left" w:pos="7230"/>
        </w:tabs>
        <w:spacing w:after="160" w:line="259" w:lineRule="auto"/>
        <w:rPr>
          <w:sz w:val="24"/>
          <w:szCs w:val="24"/>
          <w:lang w:eastAsia="ar-SA"/>
        </w:rPr>
      </w:pPr>
    </w:p>
    <w:p w14:paraId="18561F60" w14:textId="77777777" w:rsidR="00D56D0A" w:rsidRPr="00D56D0A" w:rsidRDefault="00D56D0A" w:rsidP="00D56D0A">
      <w:pPr>
        <w:tabs>
          <w:tab w:val="left" w:pos="7230"/>
        </w:tabs>
        <w:spacing w:after="160" w:line="259" w:lineRule="auto"/>
        <w:rPr>
          <w:sz w:val="24"/>
          <w:szCs w:val="24"/>
          <w:lang w:eastAsia="ar-SA"/>
        </w:rPr>
      </w:pPr>
      <w:r w:rsidRPr="00D56D0A">
        <w:rPr>
          <w:sz w:val="24"/>
          <w:szCs w:val="24"/>
          <w:lang w:eastAsia="ar-SA"/>
        </w:rPr>
        <w:tab/>
      </w:r>
    </w:p>
    <w:p w14:paraId="6B1513E1" w14:textId="77777777" w:rsidR="00D56D0A" w:rsidRPr="00D56D0A" w:rsidRDefault="00D56D0A" w:rsidP="00D56D0A">
      <w:pPr>
        <w:rPr>
          <w:rFonts w:ascii="Cambria" w:hAnsi="Cambria"/>
          <w:sz w:val="24"/>
          <w:szCs w:val="24"/>
        </w:rPr>
      </w:pPr>
    </w:p>
    <w:p w14:paraId="46853CBE" w14:textId="77777777" w:rsidR="00D56D0A" w:rsidRPr="00D56D0A" w:rsidRDefault="00D56D0A" w:rsidP="00D56D0A">
      <w:pPr>
        <w:rPr>
          <w:rFonts w:ascii="Cambria" w:hAnsi="Cambria"/>
          <w:sz w:val="24"/>
          <w:szCs w:val="24"/>
        </w:rPr>
      </w:pPr>
    </w:p>
    <w:p w14:paraId="1BB4F0EA" w14:textId="77777777" w:rsidR="00D56D0A" w:rsidRPr="00D56D0A" w:rsidRDefault="00D56D0A" w:rsidP="00D56D0A">
      <w:pPr>
        <w:rPr>
          <w:rFonts w:ascii="Cambria" w:hAnsi="Cambria"/>
          <w:sz w:val="24"/>
          <w:szCs w:val="24"/>
        </w:rPr>
      </w:pPr>
    </w:p>
    <w:p w14:paraId="7D69C153" w14:textId="77777777" w:rsidR="00D56D0A" w:rsidRPr="00D56D0A" w:rsidRDefault="00D56D0A" w:rsidP="00D56D0A">
      <w:pPr>
        <w:rPr>
          <w:rFonts w:ascii="Cambria" w:hAnsi="Cambria"/>
          <w:sz w:val="24"/>
          <w:szCs w:val="24"/>
        </w:rPr>
      </w:pPr>
    </w:p>
    <w:p w14:paraId="413D8335" w14:textId="77777777" w:rsidR="00D56D0A" w:rsidRPr="00D56D0A" w:rsidRDefault="00D56D0A" w:rsidP="00D56D0A">
      <w:pPr>
        <w:rPr>
          <w:rFonts w:ascii="Cambria" w:hAnsi="Cambria"/>
          <w:sz w:val="24"/>
          <w:szCs w:val="24"/>
        </w:rPr>
      </w:pPr>
    </w:p>
    <w:p w14:paraId="68C8989F" w14:textId="77777777" w:rsidR="00D56D0A" w:rsidRPr="00D56D0A" w:rsidRDefault="00D56D0A" w:rsidP="00D56D0A">
      <w:pPr>
        <w:rPr>
          <w:rFonts w:ascii="Cambria" w:hAnsi="Cambria"/>
          <w:sz w:val="24"/>
          <w:szCs w:val="24"/>
        </w:rPr>
      </w:pPr>
    </w:p>
    <w:p w14:paraId="30184865" w14:textId="77777777" w:rsidR="00D56D0A" w:rsidRPr="00D56D0A" w:rsidRDefault="00D56D0A" w:rsidP="00D56D0A">
      <w:pPr>
        <w:rPr>
          <w:rFonts w:ascii="Cambria" w:hAnsi="Cambria"/>
          <w:sz w:val="24"/>
          <w:szCs w:val="24"/>
        </w:rPr>
      </w:pPr>
    </w:p>
    <w:p w14:paraId="7F297DE9" w14:textId="77777777" w:rsidR="00D56D0A" w:rsidRPr="00D56D0A" w:rsidRDefault="00D56D0A" w:rsidP="00D56D0A">
      <w:pPr>
        <w:rPr>
          <w:rFonts w:ascii="Cambria" w:hAnsi="Cambria"/>
          <w:sz w:val="24"/>
          <w:szCs w:val="24"/>
        </w:rPr>
      </w:pPr>
    </w:p>
    <w:p w14:paraId="51815C5C" w14:textId="77777777" w:rsidR="00D56D0A" w:rsidRPr="00D56D0A" w:rsidRDefault="00D56D0A" w:rsidP="00D56D0A">
      <w:pPr>
        <w:rPr>
          <w:rFonts w:ascii="Cambria" w:hAnsi="Cambria"/>
          <w:sz w:val="24"/>
          <w:szCs w:val="24"/>
        </w:rPr>
      </w:pPr>
    </w:p>
    <w:p w14:paraId="09F22058" w14:textId="77777777" w:rsidR="00D56D0A" w:rsidRPr="00D56D0A" w:rsidRDefault="00D56D0A" w:rsidP="00D56D0A">
      <w:pPr>
        <w:rPr>
          <w:rFonts w:ascii="Cambria" w:hAnsi="Cambria"/>
          <w:sz w:val="24"/>
          <w:szCs w:val="24"/>
        </w:rPr>
      </w:pPr>
    </w:p>
    <w:p w14:paraId="22A89919" w14:textId="77777777" w:rsidR="00D56D0A" w:rsidRPr="00D56D0A" w:rsidRDefault="00D56D0A" w:rsidP="00D56D0A">
      <w:pPr>
        <w:rPr>
          <w:sz w:val="24"/>
          <w:szCs w:val="24"/>
        </w:rPr>
      </w:pPr>
    </w:p>
    <w:p w14:paraId="39061F63" w14:textId="77777777" w:rsidR="00D56D0A" w:rsidRPr="00D56D0A" w:rsidRDefault="00D56D0A" w:rsidP="00D56D0A">
      <w:pPr>
        <w:rPr>
          <w:sz w:val="24"/>
          <w:szCs w:val="24"/>
        </w:rPr>
      </w:pPr>
    </w:p>
    <w:p w14:paraId="3AEEE17F" w14:textId="77777777" w:rsidR="00D56D0A" w:rsidRPr="00D56D0A" w:rsidRDefault="00D56D0A" w:rsidP="00D56D0A">
      <w:pPr>
        <w:rPr>
          <w:sz w:val="24"/>
          <w:szCs w:val="24"/>
        </w:rPr>
      </w:pPr>
      <w:r w:rsidRPr="00D56D0A">
        <w:rPr>
          <w:sz w:val="24"/>
          <w:szCs w:val="24"/>
        </w:rPr>
        <w:tab/>
      </w:r>
      <w:r w:rsidRPr="00D56D0A">
        <w:rPr>
          <w:sz w:val="24"/>
          <w:szCs w:val="24"/>
        </w:rPr>
        <w:tab/>
      </w:r>
      <w:r w:rsidRPr="00D56D0A">
        <w:rPr>
          <w:sz w:val="24"/>
          <w:szCs w:val="24"/>
        </w:rPr>
        <w:tab/>
      </w:r>
      <w:r w:rsidRPr="00D56D0A">
        <w:rPr>
          <w:sz w:val="24"/>
          <w:szCs w:val="24"/>
        </w:rPr>
        <w:tab/>
      </w:r>
    </w:p>
    <w:p w14:paraId="794D9861" w14:textId="77777777" w:rsidR="00D56D0A" w:rsidRPr="00D56D0A" w:rsidRDefault="00D56D0A" w:rsidP="00D56D0A">
      <w:pPr>
        <w:rPr>
          <w:sz w:val="24"/>
          <w:szCs w:val="24"/>
        </w:rPr>
      </w:pPr>
    </w:p>
    <w:p w14:paraId="30DBB9E0" w14:textId="77777777" w:rsidR="00D56D0A" w:rsidRPr="00D56D0A" w:rsidRDefault="00D56D0A" w:rsidP="00D56D0A">
      <w:pPr>
        <w:rPr>
          <w:sz w:val="24"/>
          <w:szCs w:val="24"/>
        </w:rPr>
      </w:pPr>
    </w:p>
    <w:p w14:paraId="78768AEE" w14:textId="77777777" w:rsidR="00D56D0A" w:rsidRPr="00D56D0A" w:rsidRDefault="00D56D0A" w:rsidP="00D56D0A">
      <w:pPr>
        <w:rPr>
          <w:sz w:val="24"/>
          <w:szCs w:val="24"/>
        </w:rPr>
      </w:pPr>
    </w:p>
    <w:p w14:paraId="76BCD461" w14:textId="77777777" w:rsidR="00D56D0A" w:rsidRPr="00D56D0A" w:rsidRDefault="00D56D0A" w:rsidP="00D56D0A">
      <w:pPr>
        <w:rPr>
          <w:sz w:val="24"/>
          <w:szCs w:val="24"/>
        </w:rPr>
      </w:pPr>
    </w:p>
    <w:p w14:paraId="452C7A42" w14:textId="77777777" w:rsidR="00D56D0A" w:rsidRPr="00D56D0A" w:rsidRDefault="00D56D0A" w:rsidP="00D56D0A">
      <w:pPr>
        <w:rPr>
          <w:sz w:val="24"/>
          <w:szCs w:val="24"/>
        </w:rPr>
      </w:pPr>
    </w:p>
    <w:p w14:paraId="565B1AE7" w14:textId="77777777" w:rsidR="00D56D0A" w:rsidRPr="00D56D0A" w:rsidRDefault="00D56D0A" w:rsidP="00D56D0A">
      <w:pPr>
        <w:rPr>
          <w:sz w:val="24"/>
          <w:szCs w:val="24"/>
        </w:rPr>
      </w:pPr>
    </w:p>
    <w:p w14:paraId="00240376" w14:textId="77777777" w:rsidR="00D56D0A" w:rsidRPr="00D56D0A" w:rsidRDefault="00D56D0A" w:rsidP="00D56D0A">
      <w:pPr>
        <w:rPr>
          <w:sz w:val="24"/>
          <w:szCs w:val="24"/>
        </w:rPr>
      </w:pPr>
    </w:p>
    <w:p w14:paraId="00A57CCB" w14:textId="77777777" w:rsidR="00D56D0A" w:rsidRPr="00D56D0A" w:rsidRDefault="00D56D0A" w:rsidP="00D56D0A">
      <w:pPr>
        <w:pStyle w:val="Betarp"/>
        <w:spacing w:after="200" w:line="276" w:lineRule="auto"/>
        <w:rPr>
          <w:sz w:val="24"/>
          <w:szCs w:val="24"/>
        </w:rPr>
      </w:pPr>
    </w:p>
    <w:p w14:paraId="67B130B1" w14:textId="77777777" w:rsidR="00D56D0A" w:rsidRPr="00D56D0A" w:rsidRDefault="00D56D0A" w:rsidP="00D56D0A">
      <w:pPr>
        <w:spacing w:line="340" w:lineRule="exact"/>
        <w:jc w:val="center"/>
        <w:rPr>
          <w:b/>
          <w:sz w:val="24"/>
          <w:szCs w:val="24"/>
          <w:lang w:eastAsia="en-US"/>
        </w:rPr>
      </w:pPr>
      <w:r w:rsidRPr="00D56D0A">
        <w:rPr>
          <w:b/>
          <w:sz w:val="24"/>
          <w:szCs w:val="24"/>
          <w:lang w:eastAsia="en-US"/>
        </w:rPr>
        <w:t xml:space="preserve">PREKIŲ PERDAVIMO - PRIĖMIMO AKTAS </w:t>
      </w:r>
    </w:p>
    <w:p w14:paraId="13A5E051" w14:textId="77777777" w:rsidR="00D56D0A" w:rsidRPr="00D56D0A" w:rsidRDefault="00D56D0A" w:rsidP="00D56D0A">
      <w:pPr>
        <w:spacing w:line="340" w:lineRule="exact"/>
        <w:jc w:val="center"/>
        <w:rPr>
          <w:b/>
          <w:sz w:val="24"/>
          <w:szCs w:val="24"/>
          <w:lang w:eastAsia="en-US"/>
        </w:rPr>
      </w:pPr>
      <w:r w:rsidRPr="00D56D0A">
        <w:rPr>
          <w:b/>
          <w:sz w:val="24"/>
          <w:szCs w:val="24"/>
          <w:lang w:eastAsia="en-US"/>
        </w:rPr>
        <w:t>prie sąskaitos faktūros ______________________________</w:t>
      </w:r>
    </w:p>
    <w:p w14:paraId="5D9B2C56" w14:textId="77777777" w:rsidR="00D56D0A" w:rsidRPr="00D56D0A" w:rsidRDefault="00D56D0A" w:rsidP="00D56D0A">
      <w:pPr>
        <w:jc w:val="center"/>
        <w:rPr>
          <w:sz w:val="24"/>
          <w:szCs w:val="24"/>
          <w:lang w:eastAsia="en-US"/>
        </w:rPr>
      </w:pPr>
      <w:r w:rsidRPr="00D56D0A">
        <w:rPr>
          <w:sz w:val="24"/>
          <w:szCs w:val="24"/>
          <w:lang w:eastAsia="en-US"/>
        </w:rPr>
        <w:t xml:space="preserve">                                              (data ir Nr.)</w:t>
      </w:r>
    </w:p>
    <w:tbl>
      <w:tblPr>
        <w:tblW w:w="3969" w:type="dxa"/>
        <w:jc w:val="center"/>
        <w:tblLook w:val="04A0" w:firstRow="1" w:lastRow="0" w:firstColumn="1" w:lastColumn="0" w:noHBand="0" w:noVBand="1"/>
      </w:tblPr>
      <w:tblGrid>
        <w:gridCol w:w="914"/>
        <w:gridCol w:w="362"/>
        <w:gridCol w:w="1105"/>
        <w:gridCol w:w="488"/>
        <w:gridCol w:w="1100"/>
      </w:tblGrid>
      <w:tr w:rsidR="00D56D0A" w:rsidRPr="00D56D0A" w14:paraId="439EAC70" w14:textId="77777777" w:rsidTr="00FA5221">
        <w:trPr>
          <w:jc w:val="center"/>
        </w:trPr>
        <w:tc>
          <w:tcPr>
            <w:tcW w:w="566" w:type="dxa"/>
            <w:shd w:val="clear" w:color="auto" w:fill="auto"/>
          </w:tcPr>
          <w:p w14:paraId="2500BFD4" w14:textId="77777777" w:rsidR="00D56D0A" w:rsidRPr="00D56D0A" w:rsidRDefault="00D56D0A" w:rsidP="00FA5221">
            <w:pPr>
              <w:spacing w:line="340" w:lineRule="exact"/>
              <w:jc w:val="center"/>
              <w:rPr>
                <w:sz w:val="24"/>
                <w:szCs w:val="24"/>
              </w:rPr>
            </w:pPr>
          </w:p>
          <w:p w14:paraId="28CBE0AA" w14:textId="77777777" w:rsidR="00D56D0A" w:rsidRPr="00D56D0A" w:rsidRDefault="00D56D0A" w:rsidP="00FA5221">
            <w:pPr>
              <w:spacing w:line="340" w:lineRule="exact"/>
              <w:rPr>
                <w:sz w:val="24"/>
                <w:szCs w:val="24"/>
              </w:rPr>
            </w:pPr>
          </w:p>
        </w:tc>
        <w:tc>
          <w:tcPr>
            <w:tcW w:w="850" w:type="dxa"/>
            <w:tcBorders>
              <w:bottom w:val="single" w:sz="4" w:space="0" w:color="000001"/>
            </w:tcBorders>
            <w:shd w:val="clear" w:color="auto" w:fill="auto"/>
          </w:tcPr>
          <w:p w14:paraId="30769986" w14:textId="77777777" w:rsidR="00D56D0A" w:rsidRPr="00D56D0A" w:rsidRDefault="00D56D0A" w:rsidP="00FA5221">
            <w:pPr>
              <w:spacing w:line="340" w:lineRule="exact"/>
              <w:rPr>
                <w:sz w:val="24"/>
                <w:szCs w:val="24"/>
              </w:rPr>
            </w:pPr>
          </w:p>
        </w:tc>
        <w:tc>
          <w:tcPr>
            <w:tcW w:w="425" w:type="dxa"/>
            <w:shd w:val="clear" w:color="auto" w:fill="auto"/>
          </w:tcPr>
          <w:p w14:paraId="50EC7342" w14:textId="77777777" w:rsidR="00D56D0A" w:rsidRPr="00D56D0A" w:rsidRDefault="00D56D0A" w:rsidP="00FA5221">
            <w:pPr>
              <w:spacing w:line="340" w:lineRule="exact"/>
              <w:jc w:val="center"/>
              <w:rPr>
                <w:sz w:val="24"/>
                <w:szCs w:val="24"/>
              </w:rPr>
            </w:pPr>
          </w:p>
          <w:p w14:paraId="1A0E930E" w14:textId="77777777" w:rsidR="00D56D0A" w:rsidRPr="00D56D0A" w:rsidRDefault="00D56D0A" w:rsidP="00FA5221">
            <w:pPr>
              <w:spacing w:line="340" w:lineRule="exact"/>
              <w:jc w:val="center"/>
              <w:rPr>
                <w:sz w:val="24"/>
                <w:szCs w:val="24"/>
              </w:rPr>
            </w:pPr>
            <w:r w:rsidRPr="00D56D0A">
              <w:rPr>
                <w:sz w:val="24"/>
                <w:szCs w:val="24"/>
              </w:rPr>
              <w:t xml:space="preserve">m                </w:t>
            </w:r>
          </w:p>
        </w:tc>
        <w:tc>
          <w:tcPr>
            <w:tcW w:w="1418" w:type="dxa"/>
            <w:tcBorders>
              <w:bottom w:val="single" w:sz="4" w:space="0" w:color="000001"/>
            </w:tcBorders>
            <w:shd w:val="clear" w:color="auto" w:fill="auto"/>
          </w:tcPr>
          <w:p w14:paraId="3C2C3F07" w14:textId="77777777" w:rsidR="00D56D0A" w:rsidRPr="00D56D0A" w:rsidRDefault="00D56D0A" w:rsidP="00FA5221">
            <w:pPr>
              <w:spacing w:line="340" w:lineRule="exact"/>
              <w:rPr>
                <w:sz w:val="24"/>
                <w:szCs w:val="24"/>
              </w:rPr>
            </w:pPr>
          </w:p>
        </w:tc>
        <w:tc>
          <w:tcPr>
            <w:tcW w:w="710" w:type="dxa"/>
            <w:shd w:val="clear" w:color="auto" w:fill="auto"/>
          </w:tcPr>
          <w:p w14:paraId="087AB934" w14:textId="77777777" w:rsidR="00D56D0A" w:rsidRPr="00D56D0A" w:rsidRDefault="00D56D0A" w:rsidP="00FA5221">
            <w:pPr>
              <w:spacing w:line="340" w:lineRule="exact"/>
              <w:jc w:val="center"/>
              <w:rPr>
                <w:sz w:val="24"/>
                <w:szCs w:val="24"/>
              </w:rPr>
            </w:pPr>
          </w:p>
          <w:p w14:paraId="671FA235" w14:textId="77777777" w:rsidR="00D56D0A" w:rsidRPr="00D56D0A" w:rsidRDefault="00D56D0A" w:rsidP="00FA5221">
            <w:pPr>
              <w:spacing w:line="340" w:lineRule="exact"/>
              <w:rPr>
                <w:sz w:val="24"/>
                <w:szCs w:val="24"/>
              </w:rPr>
            </w:pPr>
            <w:r w:rsidRPr="00D56D0A">
              <w:rPr>
                <w:sz w:val="24"/>
                <w:szCs w:val="24"/>
              </w:rPr>
              <w:t>d.</w:t>
            </w:r>
          </w:p>
        </w:tc>
      </w:tr>
    </w:tbl>
    <w:p w14:paraId="394A0EB8" w14:textId="77777777" w:rsidR="00D56D0A" w:rsidRPr="00D56D0A" w:rsidRDefault="00D56D0A" w:rsidP="00D56D0A">
      <w:pPr>
        <w:jc w:val="center"/>
        <w:rPr>
          <w:sz w:val="24"/>
          <w:szCs w:val="24"/>
          <w:lang w:eastAsia="en-US"/>
        </w:rPr>
      </w:pPr>
      <w:r w:rsidRPr="00D56D0A">
        <w:rPr>
          <w:sz w:val="24"/>
          <w:szCs w:val="24"/>
          <w:lang w:eastAsia="en-US"/>
        </w:rPr>
        <w:t>(dokumento išrašymo data)</w:t>
      </w:r>
    </w:p>
    <w:p w14:paraId="69236E00" w14:textId="77777777" w:rsidR="00D56D0A" w:rsidRPr="00D56D0A" w:rsidRDefault="00D56D0A" w:rsidP="00D56D0A">
      <w:pPr>
        <w:spacing w:line="340" w:lineRule="exact"/>
        <w:jc w:val="center"/>
        <w:rPr>
          <w:sz w:val="24"/>
          <w:szCs w:val="24"/>
        </w:rPr>
      </w:pPr>
    </w:p>
    <w:tbl>
      <w:tblPr>
        <w:tblW w:w="9747" w:type="dxa"/>
        <w:tblInd w:w="9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A0" w:firstRow="1" w:lastRow="0" w:firstColumn="1" w:lastColumn="0" w:noHBand="0" w:noVBand="1"/>
      </w:tblPr>
      <w:tblGrid>
        <w:gridCol w:w="1091"/>
        <w:gridCol w:w="5375"/>
        <w:gridCol w:w="1466"/>
        <w:gridCol w:w="1815"/>
      </w:tblGrid>
      <w:tr w:rsidR="00D56D0A" w:rsidRPr="00D56D0A" w14:paraId="2FDE36BA" w14:textId="77777777" w:rsidTr="00FA5221">
        <w:tc>
          <w:tcPr>
            <w:tcW w:w="6486" w:type="dxa"/>
            <w:gridSpan w:val="2"/>
            <w:tcBorders>
              <w:top w:val="single" w:sz="4" w:space="0" w:color="000001"/>
              <w:left w:val="single" w:sz="4" w:space="0" w:color="000001"/>
              <w:bottom w:val="single" w:sz="4" w:space="0" w:color="000001"/>
              <w:right w:val="single" w:sz="4" w:space="0" w:color="000001"/>
            </w:tcBorders>
            <w:shd w:val="clear" w:color="auto" w:fill="auto"/>
            <w:vAlign w:val="center"/>
          </w:tcPr>
          <w:p w14:paraId="0F3FE8F1" w14:textId="77777777" w:rsidR="00D56D0A" w:rsidRPr="00D56D0A" w:rsidRDefault="00D56D0A" w:rsidP="00FA5221">
            <w:pPr>
              <w:spacing w:line="340" w:lineRule="exact"/>
              <w:jc w:val="center"/>
              <w:rPr>
                <w:sz w:val="24"/>
                <w:szCs w:val="24"/>
              </w:rPr>
            </w:pPr>
            <w:r w:rsidRPr="00D56D0A">
              <w:rPr>
                <w:sz w:val="24"/>
                <w:szCs w:val="24"/>
              </w:rPr>
              <w:t>Prekės pavadinimas</w:t>
            </w:r>
          </w:p>
        </w:tc>
        <w:tc>
          <w:tcPr>
            <w:tcW w:w="1418" w:type="dxa"/>
            <w:tcBorders>
              <w:top w:val="single" w:sz="4" w:space="0" w:color="000001"/>
              <w:left w:val="single" w:sz="4" w:space="0" w:color="000001"/>
              <w:bottom w:val="single" w:sz="4" w:space="0" w:color="000001"/>
              <w:right w:val="single" w:sz="4" w:space="0" w:color="000001"/>
            </w:tcBorders>
            <w:shd w:val="clear" w:color="auto" w:fill="auto"/>
            <w:vAlign w:val="center"/>
          </w:tcPr>
          <w:p w14:paraId="21D83175" w14:textId="77777777" w:rsidR="00D56D0A" w:rsidRPr="00D56D0A" w:rsidRDefault="00D56D0A" w:rsidP="00FA5221">
            <w:pPr>
              <w:spacing w:line="340" w:lineRule="exact"/>
              <w:jc w:val="center"/>
              <w:rPr>
                <w:sz w:val="24"/>
                <w:szCs w:val="24"/>
              </w:rPr>
            </w:pPr>
            <w:r w:rsidRPr="00D56D0A">
              <w:rPr>
                <w:sz w:val="24"/>
                <w:szCs w:val="24"/>
              </w:rPr>
              <w:t xml:space="preserve">Kiekis </w:t>
            </w:r>
          </w:p>
        </w:tc>
        <w:tc>
          <w:tcPr>
            <w:tcW w:w="184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7DEE090D" w14:textId="77777777" w:rsidR="00D56D0A" w:rsidRPr="00D56D0A" w:rsidRDefault="00D56D0A" w:rsidP="00FA5221">
            <w:pPr>
              <w:spacing w:line="340" w:lineRule="exact"/>
              <w:jc w:val="center"/>
              <w:rPr>
                <w:sz w:val="24"/>
                <w:szCs w:val="24"/>
              </w:rPr>
            </w:pPr>
            <w:r w:rsidRPr="00D56D0A">
              <w:rPr>
                <w:sz w:val="24"/>
                <w:szCs w:val="24"/>
              </w:rPr>
              <w:t xml:space="preserve">Įkainis, Eur </w:t>
            </w:r>
          </w:p>
        </w:tc>
      </w:tr>
      <w:tr w:rsidR="00D56D0A" w:rsidRPr="00D56D0A" w14:paraId="6C0A23EE" w14:textId="77777777" w:rsidTr="00FA5221">
        <w:tc>
          <w:tcPr>
            <w:tcW w:w="534" w:type="dxa"/>
            <w:tcBorders>
              <w:top w:val="single" w:sz="4" w:space="0" w:color="000001"/>
              <w:left w:val="single" w:sz="4" w:space="0" w:color="000001"/>
              <w:bottom w:val="single" w:sz="4" w:space="0" w:color="000001"/>
              <w:right w:val="single" w:sz="4" w:space="0" w:color="00000A"/>
            </w:tcBorders>
            <w:shd w:val="clear" w:color="auto" w:fill="auto"/>
          </w:tcPr>
          <w:p w14:paraId="7AE652E9" w14:textId="77777777" w:rsidR="00D56D0A" w:rsidRPr="00D56D0A" w:rsidRDefault="00D56D0A" w:rsidP="00FA5221">
            <w:pPr>
              <w:spacing w:line="340" w:lineRule="exact"/>
              <w:rPr>
                <w:sz w:val="24"/>
                <w:szCs w:val="24"/>
              </w:rPr>
            </w:pPr>
            <w:r w:rsidRPr="00D56D0A">
              <w:rPr>
                <w:sz w:val="24"/>
                <w:szCs w:val="24"/>
              </w:rPr>
              <w:t>1.</w:t>
            </w:r>
          </w:p>
        </w:tc>
        <w:tc>
          <w:tcPr>
            <w:tcW w:w="5952" w:type="dxa"/>
            <w:tcBorders>
              <w:top w:val="single" w:sz="4" w:space="0" w:color="000001"/>
              <w:left w:val="single" w:sz="4" w:space="0" w:color="00000A"/>
              <w:bottom w:val="single" w:sz="4" w:space="0" w:color="000001"/>
              <w:right w:val="single" w:sz="4" w:space="0" w:color="000001"/>
            </w:tcBorders>
            <w:shd w:val="clear" w:color="auto" w:fill="auto"/>
            <w:tcMar>
              <w:left w:w="5" w:type="dxa"/>
              <w:right w:w="10" w:type="dxa"/>
            </w:tcMar>
          </w:tcPr>
          <w:p w14:paraId="7107B093" w14:textId="77777777" w:rsidR="00D56D0A" w:rsidRPr="00D56D0A" w:rsidRDefault="00D56D0A" w:rsidP="00FA5221">
            <w:pPr>
              <w:spacing w:line="340" w:lineRule="exact"/>
              <w:rPr>
                <w:sz w:val="24"/>
                <w:szCs w:val="24"/>
              </w:rPr>
            </w:pPr>
          </w:p>
        </w:tc>
        <w:tc>
          <w:tcPr>
            <w:tcW w:w="1418" w:type="dxa"/>
            <w:tcBorders>
              <w:top w:val="single" w:sz="4" w:space="0" w:color="000001"/>
              <w:left w:val="single" w:sz="4" w:space="0" w:color="000001"/>
              <w:bottom w:val="single" w:sz="4" w:space="0" w:color="000001"/>
              <w:right w:val="single" w:sz="4" w:space="0" w:color="000001"/>
            </w:tcBorders>
            <w:shd w:val="clear" w:color="auto" w:fill="auto"/>
          </w:tcPr>
          <w:p w14:paraId="4F0DE206" w14:textId="77777777" w:rsidR="00D56D0A" w:rsidRPr="00D56D0A" w:rsidRDefault="00D56D0A" w:rsidP="00FA5221">
            <w:pPr>
              <w:spacing w:line="340" w:lineRule="exact"/>
              <w:rPr>
                <w:sz w:val="24"/>
                <w:szCs w:val="24"/>
              </w:rPr>
            </w:pPr>
          </w:p>
        </w:tc>
        <w:tc>
          <w:tcPr>
            <w:tcW w:w="1842" w:type="dxa"/>
            <w:tcBorders>
              <w:top w:val="single" w:sz="4" w:space="0" w:color="000001"/>
              <w:left w:val="single" w:sz="4" w:space="0" w:color="000001"/>
              <w:bottom w:val="single" w:sz="4" w:space="0" w:color="000001"/>
              <w:right w:val="single" w:sz="4" w:space="0" w:color="000001"/>
            </w:tcBorders>
            <w:shd w:val="clear" w:color="auto" w:fill="auto"/>
          </w:tcPr>
          <w:p w14:paraId="62A4EC4D" w14:textId="77777777" w:rsidR="00D56D0A" w:rsidRPr="00D56D0A" w:rsidRDefault="00D56D0A" w:rsidP="00FA5221">
            <w:pPr>
              <w:spacing w:line="340" w:lineRule="exact"/>
              <w:rPr>
                <w:sz w:val="24"/>
                <w:szCs w:val="24"/>
              </w:rPr>
            </w:pPr>
          </w:p>
        </w:tc>
      </w:tr>
      <w:tr w:rsidR="00D56D0A" w:rsidRPr="00D56D0A" w14:paraId="2439A6B3" w14:textId="77777777" w:rsidTr="00FA5221">
        <w:trPr>
          <w:trHeight w:val="281"/>
        </w:trPr>
        <w:tc>
          <w:tcPr>
            <w:tcW w:w="534" w:type="dxa"/>
            <w:tcBorders>
              <w:top w:val="single" w:sz="4" w:space="0" w:color="000001"/>
              <w:left w:val="single" w:sz="4" w:space="0" w:color="000001"/>
              <w:bottom w:val="single" w:sz="4" w:space="0" w:color="000001"/>
              <w:right w:val="single" w:sz="4" w:space="0" w:color="00000A"/>
            </w:tcBorders>
            <w:shd w:val="clear" w:color="auto" w:fill="auto"/>
          </w:tcPr>
          <w:p w14:paraId="5C11591F" w14:textId="77777777" w:rsidR="00D56D0A" w:rsidRPr="00D56D0A" w:rsidRDefault="00D56D0A" w:rsidP="00FA5221">
            <w:pPr>
              <w:spacing w:line="340" w:lineRule="exact"/>
              <w:jc w:val="right"/>
              <w:rPr>
                <w:b/>
                <w:i/>
                <w:sz w:val="24"/>
                <w:szCs w:val="24"/>
              </w:rPr>
            </w:pPr>
          </w:p>
        </w:tc>
        <w:tc>
          <w:tcPr>
            <w:tcW w:w="7370" w:type="dxa"/>
            <w:gridSpan w:val="2"/>
            <w:tcBorders>
              <w:top w:val="single" w:sz="4" w:space="0" w:color="000001"/>
              <w:left w:val="single" w:sz="4" w:space="0" w:color="00000A"/>
              <w:bottom w:val="single" w:sz="4" w:space="0" w:color="000001"/>
              <w:right w:val="single" w:sz="4" w:space="0" w:color="000001"/>
            </w:tcBorders>
            <w:shd w:val="clear" w:color="auto" w:fill="auto"/>
            <w:tcMar>
              <w:left w:w="5" w:type="dxa"/>
              <w:right w:w="10" w:type="dxa"/>
            </w:tcMar>
          </w:tcPr>
          <w:p w14:paraId="2094D740" w14:textId="77777777" w:rsidR="00D56D0A" w:rsidRPr="00D56D0A" w:rsidRDefault="00D56D0A" w:rsidP="00FA5221">
            <w:pPr>
              <w:spacing w:line="340" w:lineRule="exact"/>
              <w:jc w:val="right"/>
              <w:rPr>
                <w:b/>
                <w:i/>
                <w:sz w:val="24"/>
                <w:szCs w:val="24"/>
              </w:rPr>
            </w:pPr>
            <w:r w:rsidRPr="00D56D0A">
              <w:rPr>
                <w:b/>
                <w:i/>
                <w:sz w:val="24"/>
                <w:szCs w:val="24"/>
              </w:rPr>
              <w:t>Suma:</w:t>
            </w:r>
          </w:p>
        </w:tc>
        <w:tc>
          <w:tcPr>
            <w:tcW w:w="1842" w:type="dxa"/>
            <w:tcBorders>
              <w:top w:val="single" w:sz="4" w:space="0" w:color="000001"/>
              <w:left w:val="single" w:sz="4" w:space="0" w:color="000001"/>
              <w:bottom w:val="single" w:sz="4" w:space="0" w:color="000001"/>
              <w:right w:val="single" w:sz="4" w:space="0" w:color="000001"/>
            </w:tcBorders>
            <w:shd w:val="clear" w:color="auto" w:fill="auto"/>
          </w:tcPr>
          <w:p w14:paraId="091275B0" w14:textId="77777777" w:rsidR="00D56D0A" w:rsidRPr="00D56D0A" w:rsidRDefault="00D56D0A" w:rsidP="00FA5221">
            <w:pPr>
              <w:spacing w:line="340" w:lineRule="exact"/>
              <w:rPr>
                <w:sz w:val="24"/>
                <w:szCs w:val="24"/>
              </w:rPr>
            </w:pPr>
          </w:p>
        </w:tc>
      </w:tr>
      <w:tr w:rsidR="00D56D0A" w:rsidRPr="00D56D0A" w14:paraId="619A6545" w14:textId="77777777" w:rsidTr="00FA5221">
        <w:tc>
          <w:tcPr>
            <w:tcW w:w="534" w:type="dxa"/>
            <w:tcBorders>
              <w:top w:val="single" w:sz="4" w:space="0" w:color="000001"/>
              <w:left w:val="single" w:sz="4" w:space="0" w:color="000001"/>
              <w:bottom w:val="single" w:sz="4" w:space="0" w:color="000001"/>
              <w:right w:val="single" w:sz="4" w:space="0" w:color="00000A"/>
            </w:tcBorders>
            <w:shd w:val="clear" w:color="auto" w:fill="auto"/>
          </w:tcPr>
          <w:p w14:paraId="52BCD8A0" w14:textId="77777777" w:rsidR="00D56D0A" w:rsidRPr="00D56D0A" w:rsidRDefault="00D56D0A" w:rsidP="00FA5221">
            <w:pPr>
              <w:spacing w:line="340" w:lineRule="exact"/>
              <w:jc w:val="right"/>
              <w:rPr>
                <w:b/>
                <w:i/>
                <w:sz w:val="24"/>
                <w:szCs w:val="24"/>
              </w:rPr>
            </w:pPr>
          </w:p>
        </w:tc>
        <w:tc>
          <w:tcPr>
            <w:tcW w:w="7370" w:type="dxa"/>
            <w:gridSpan w:val="2"/>
            <w:tcBorders>
              <w:top w:val="single" w:sz="4" w:space="0" w:color="000001"/>
              <w:left w:val="single" w:sz="4" w:space="0" w:color="00000A"/>
              <w:bottom w:val="single" w:sz="4" w:space="0" w:color="000001"/>
              <w:right w:val="single" w:sz="4" w:space="0" w:color="000001"/>
            </w:tcBorders>
            <w:shd w:val="clear" w:color="auto" w:fill="auto"/>
            <w:tcMar>
              <w:left w:w="5" w:type="dxa"/>
              <w:right w:w="10" w:type="dxa"/>
            </w:tcMar>
          </w:tcPr>
          <w:p w14:paraId="31CF436C" w14:textId="77777777" w:rsidR="00D56D0A" w:rsidRPr="00D56D0A" w:rsidRDefault="00D56D0A" w:rsidP="00FA5221">
            <w:pPr>
              <w:spacing w:line="340" w:lineRule="exact"/>
              <w:jc w:val="right"/>
              <w:rPr>
                <w:b/>
                <w:i/>
                <w:sz w:val="24"/>
                <w:szCs w:val="24"/>
              </w:rPr>
            </w:pPr>
            <w:r w:rsidRPr="00D56D0A">
              <w:rPr>
                <w:b/>
                <w:i/>
                <w:sz w:val="24"/>
                <w:szCs w:val="24"/>
              </w:rPr>
              <w:t>PVM 21%</w:t>
            </w:r>
          </w:p>
        </w:tc>
        <w:tc>
          <w:tcPr>
            <w:tcW w:w="1842" w:type="dxa"/>
            <w:tcBorders>
              <w:top w:val="single" w:sz="4" w:space="0" w:color="000001"/>
              <w:left w:val="single" w:sz="4" w:space="0" w:color="000001"/>
              <w:bottom w:val="single" w:sz="4" w:space="0" w:color="000001"/>
              <w:right w:val="single" w:sz="4" w:space="0" w:color="000001"/>
            </w:tcBorders>
            <w:shd w:val="clear" w:color="auto" w:fill="auto"/>
          </w:tcPr>
          <w:p w14:paraId="775A6324" w14:textId="77777777" w:rsidR="00D56D0A" w:rsidRPr="00D56D0A" w:rsidRDefault="00D56D0A" w:rsidP="00FA5221">
            <w:pPr>
              <w:spacing w:line="340" w:lineRule="exact"/>
              <w:rPr>
                <w:sz w:val="24"/>
                <w:szCs w:val="24"/>
              </w:rPr>
            </w:pPr>
          </w:p>
        </w:tc>
      </w:tr>
      <w:tr w:rsidR="00D56D0A" w:rsidRPr="00D56D0A" w14:paraId="7631A1B3" w14:textId="77777777" w:rsidTr="00FA5221">
        <w:tc>
          <w:tcPr>
            <w:tcW w:w="534" w:type="dxa"/>
            <w:tcBorders>
              <w:top w:val="single" w:sz="4" w:space="0" w:color="000001"/>
              <w:left w:val="single" w:sz="4" w:space="0" w:color="000001"/>
              <w:bottom w:val="single" w:sz="4" w:space="0" w:color="000001"/>
              <w:right w:val="single" w:sz="4" w:space="0" w:color="00000A"/>
            </w:tcBorders>
            <w:shd w:val="clear" w:color="auto" w:fill="auto"/>
          </w:tcPr>
          <w:p w14:paraId="7B2BF861" w14:textId="77777777" w:rsidR="00D56D0A" w:rsidRPr="00D56D0A" w:rsidRDefault="00D56D0A" w:rsidP="00FA5221">
            <w:pPr>
              <w:spacing w:line="340" w:lineRule="exact"/>
              <w:jc w:val="right"/>
              <w:rPr>
                <w:b/>
                <w:i/>
                <w:sz w:val="24"/>
                <w:szCs w:val="24"/>
              </w:rPr>
            </w:pPr>
          </w:p>
        </w:tc>
        <w:tc>
          <w:tcPr>
            <w:tcW w:w="7370" w:type="dxa"/>
            <w:gridSpan w:val="2"/>
            <w:tcBorders>
              <w:top w:val="single" w:sz="4" w:space="0" w:color="000001"/>
              <w:left w:val="single" w:sz="4" w:space="0" w:color="00000A"/>
              <w:bottom w:val="single" w:sz="4" w:space="0" w:color="000001"/>
              <w:right w:val="single" w:sz="4" w:space="0" w:color="000001"/>
            </w:tcBorders>
            <w:shd w:val="clear" w:color="auto" w:fill="auto"/>
            <w:tcMar>
              <w:left w:w="5" w:type="dxa"/>
              <w:right w:w="10" w:type="dxa"/>
            </w:tcMar>
          </w:tcPr>
          <w:p w14:paraId="60E4AC27" w14:textId="77777777" w:rsidR="00D56D0A" w:rsidRPr="00D56D0A" w:rsidRDefault="00D56D0A" w:rsidP="00FA5221">
            <w:pPr>
              <w:spacing w:line="340" w:lineRule="exact"/>
              <w:jc w:val="right"/>
              <w:rPr>
                <w:b/>
                <w:i/>
                <w:sz w:val="24"/>
                <w:szCs w:val="24"/>
              </w:rPr>
            </w:pPr>
            <w:r w:rsidRPr="00D56D0A">
              <w:rPr>
                <w:b/>
                <w:i/>
                <w:sz w:val="24"/>
                <w:szCs w:val="24"/>
              </w:rPr>
              <w:t>Iš viso:</w:t>
            </w:r>
          </w:p>
        </w:tc>
        <w:tc>
          <w:tcPr>
            <w:tcW w:w="1842" w:type="dxa"/>
            <w:tcBorders>
              <w:top w:val="single" w:sz="4" w:space="0" w:color="000001"/>
              <w:left w:val="single" w:sz="4" w:space="0" w:color="000001"/>
              <w:bottom w:val="single" w:sz="4" w:space="0" w:color="000001"/>
              <w:right w:val="single" w:sz="4" w:space="0" w:color="000001"/>
            </w:tcBorders>
            <w:shd w:val="clear" w:color="auto" w:fill="auto"/>
          </w:tcPr>
          <w:p w14:paraId="3FAD4B61" w14:textId="77777777" w:rsidR="00D56D0A" w:rsidRPr="00D56D0A" w:rsidRDefault="00D56D0A" w:rsidP="00FA5221">
            <w:pPr>
              <w:spacing w:line="340" w:lineRule="exact"/>
              <w:rPr>
                <w:sz w:val="24"/>
                <w:szCs w:val="24"/>
              </w:rPr>
            </w:pPr>
          </w:p>
        </w:tc>
      </w:tr>
    </w:tbl>
    <w:p w14:paraId="69154B95" w14:textId="77777777" w:rsidR="00D56D0A" w:rsidRPr="00D56D0A" w:rsidRDefault="00D56D0A" w:rsidP="00D56D0A">
      <w:pPr>
        <w:spacing w:line="340" w:lineRule="exact"/>
        <w:rPr>
          <w:sz w:val="24"/>
          <w:szCs w:val="24"/>
        </w:rPr>
      </w:pPr>
    </w:p>
    <w:p w14:paraId="71018132" w14:textId="77777777" w:rsidR="00D56D0A" w:rsidRPr="00D56D0A" w:rsidRDefault="00D56D0A" w:rsidP="00D56D0A">
      <w:pPr>
        <w:rPr>
          <w:sz w:val="24"/>
          <w:szCs w:val="24"/>
        </w:rPr>
      </w:pPr>
      <w:r w:rsidRPr="00D56D0A">
        <w:rPr>
          <w:sz w:val="24"/>
          <w:szCs w:val="24"/>
        </w:rPr>
        <w:t>Suma žodžiais:</w:t>
      </w:r>
    </w:p>
    <w:p w14:paraId="61C654D9" w14:textId="77777777" w:rsidR="00D56D0A" w:rsidRPr="00D56D0A" w:rsidRDefault="00D56D0A" w:rsidP="00D56D0A">
      <w:pPr>
        <w:rPr>
          <w:sz w:val="24"/>
          <w:szCs w:val="24"/>
        </w:rPr>
      </w:pPr>
    </w:p>
    <w:p w14:paraId="10B1E213" w14:textId="77777777" w:rsidR="00D56D0A" w:rsidRPr="00D56D0A" w:rsidRDefault="00D56D0A" w:rsidP="00D56D0A">
      <w:pPr>
        <w:rPr>
          <w:sz w:val="24"/>
          <w:szCs w:val="24"/>
        </w:rPr>
      </w:pPr>
    </w:p>
    <w:p w14:paraId="133AB332" w14:textId="77777777" w:rsidR="00D56D0A" w:rsidRPr="00D56D0A" w:rsidRDefault="00D56D0A" w:rsidP="00D56D0A">
      <w:pPr>
        <w:autoSpaceDE w:val="0"/>
        <w:autoSpaceDN w:val="0"/>
        <w:adjustRightInd w:val="0"/>
        <w:rPr>
          <w:sz w:val="24"/>
          <w:szCs w:val="24"/>
          <w:lang w:eastAsia="en-US"/>
        </w:rPr>
      </w:pPr>
      <w:r w:rsidRPr="00D56D0A">
        <w:rPr>
          <w:sz w:val="24"/>
          <w:szCs w:val="24"/>
          <w:lang w:eastAsia="en-US"/>
        </w:rPr>
        <w:t>Perdavė</w:t>
      </w:r>
    </w:p>
    <w:p w14:paraId="4DF932CB" w14:textId="77777777" w:rsidR="00D56D0A" w:rsidRPr="00D56D0A" w:rsidRDefault="00D56D0A" w:rsidP="00D56D0A">
      <w:pPr>
        <w:autoSpaceDE w:val="0"/>
        <w:autoSpaceDN w:val="0"/>
        <w:adjustRightInd w:val="0"/>
        <w:rPr>
          <w:i/>
          <w:iCs/>
          <w:sz w:val="24"/>
          <w:szCs w:val="24"/>
          <w:lang w:eastAsia="en-US"/>
        </w:rPr>
      </w:pPr>
      <w:r w:rsidRPr="00D56D0A">
        <w:rPr>
          <w:i/>
          <w:iCs/>
          <w:sz w:val="24"/>
          <w:szCs w:val="24"/>
          <w:lang w:eastAsia="en-US"/>
        </w:rPr>
        <w:t>(Pareigų pavadinimas)</w:t>
      </w:r>
      <w:r w:rsidRPr="00D56D0A">
        <w:rPr>
          <w:i/>
          <w:iCs/>
          <w:sz w:val="24"/>
          <w:szCs w:val="24"/>
          <w:lang w:eastAsia="en-US"/>
        </w:rPr>
        <w:tab/>
      </w:r>
      <w:r w:rsidRPr="00D56D0A">
        <w:rPr>
          <w:i/>
          <w:iCs/>
          <w:sz w:val="24"/>
          <w:szCs w:val="24"/>
          <w:lang w:eastAsia="en-US"/>
        </w:rPr>
        <w:tab/>
        <w:t>(Parašas)</w:t>
      </w:r>
      <w:r w:rsidRPr="00D56D0A">
        <w:rPr>
          <w:i/>
          <w:iCs/>
          <w:sz w:val="24"/>
          <w:szCs w:val="24"/>
          <w:lang w:eastAsia="en-US"/>
        </w:rPr>
        <w:tab/>
      </w:r>
      <w:r w:rsidRPr="00D56D0A">
        <w:rPr>
          <w:i/>
          <w:iCs/>
          <w:sz w:val="24"/>
          <w:szCs w:val="24"/>
          <w:lang w:eastAsia="en-US"/>
        </w:rPr>
        <w:tab/>
        <w:t xml:space="preserve">     (Vardas ir pavardė)</w:t>
      </w:r>
    </w:p>
    <w:p w14:paraId="6C1E8756" w14:textId="77777777" w:rsidR="00D56D0A" w:rsidRPr="00D56D0A" w:rsidRDefault="00D56D0A" w:rsidP="00D56D0A">
      <w:pPr>
        <w:autoSpaceDE w:val="0"/>
        <w:autoSpaceDN w:val="0"/>
        <w:adjustRightInd w:val="0"/>
        <w:rPr>
          <w:sz w:val="24"/>
          <w:szCs w:val="24"/>
          <w:lang w:eastAsia="en-US"/>
        </w:rPr>
      </w:pPr>
    </w:p>
    <w:p w14:paraId="6A3AD62A" w14:textId="77777777" w:rsidR="00D56D0A" w:rsidRPr="00D56D0A" w:rsidRDefault="00D56D0A" w:rsidP="00D56D0A">
      <w:pPr>
        <w:autoSpaceDE w:val="0"/>
        <w:autoSpaceDN w:val="0"/>
        <w:adjustRightInd w:val="0"/>
        <w:rPr>
          <w:sz w:val="24"/>
          <w:szCs w:val="24"/>
          <w:lang w:eastAsia="en-US"/>
        </w:rPr>
      </w:pPr>
    </w:p>
    <w:p w14:paraId="6E37070F" w14:textId="77777777" w:rsidR="00D56D0A" w:rsidRPr="00D56D0A" w:rsidRDefault="00D56D0A" w:rsidP="00D56D0A">
      <w:pPr>
        <w:autoSpaceDE w:val="0"/>
        <w:autoSpaceDN w:val="0"/>
        <w:adjustRightInd w:val="0"/>
        <w:rPr>
          <w:sz w:val="24"/>
          <w:szCs w:val="24"/>
          <w:lang w:eastAsia="en-US"/>
        </w:rPr>
      </w:pPr>
    </w:p>
    <w:p w14:paraId="5016C9AD" w14:textId="77777777" w:rsidR="00D56D0A" w:rsidRPr="00D56D0A" w:rsidRDefault="00D56D0A" w:rsidP="00D56D0A">
      <w:pPr>
        <w:autoSpaceDE w:val="0"/>
        <w:autoSpaceDN w:val="0"/>
        <w:adjustRightInd w:val="0"/>
        <w:rPr>
          <w:sz w:val="24"/>
          <w:szCs w:val="24"/>
          <w:lang w:eastAsia="en-US"/>
        </w:rPr>
      </w:pPr>
      <w:r w:rsidRPr="00D56D0A">
        <w:rPr>
          <w:sz w:val="24"/>
          <w:szCs w:val="24"/>
          <w:lang w:eastAsia="en-US"/>
        </w:rPr>
        <w:t>Priėmė</w:t>
      </w:r>
    </w:p>
    <w:p w14:paraId="1543DC2D" w14:textId="77777777" w:rsidR="00D56D0A" w:rsidRPr="00D56D0A" w:rsidRDefault="00D56D0A" w:rsidP="00D56D0A">
      <w:pPr>
        <w:tabs>
          <w:tab w:val="left" w:pos="709"/>
        </w:tabs>
        <w:spacing w:after="200" w:line="276" w:lineRule="auto"/>
        <w:rPr>
          <w:sz w:val="24"/>
          <w:szCs w:val="24"/>
        </w:rPr>
      </w:pPr>
      <w:r w:rsidRPr="00D56D0A">
        <w:rPr>
          <w:i/>
          <w:iCs/>
          <w:sz w:val="24"/>
          <w:szCs w:val="24"/>
          <w:lang w:eastAsia="en-US"/>
        </w:rPr>
        <w:t>(Pareigų pavadinimas)</w:t>
      </w:r>
      <w:r w:rsidRPr="00D56D0A">
        <w:rPr>
          <w:i/>
          <w:iCs/>
          <w:sz w:val="24"/>
          <w:szCs w:val="24"/>
          <w:lang w:eastAsia="en-US"/>
        </w:rPr>
        <w:tab/>
      </w:r>
      <w:r w:rsidRPr="00D56D0A">
        <w:rPr>
          <w:i/>
          <w:iCs/>
          <w:sz w:val="24"/>
          <w:szCs w:val="24"/>
          <w:lang w:eastAsia="en-US"/>
        </w:rPr>
        <w:tab/>
        <w:t>(Parašas)</w:t>
      </w:r>
      <w:r w:rsidRPr="00D56D0A">
        <w:rPr>
          <w:i/>
          <w:iCs/>
          <w:sz w:val="24"/>
          <w:szCs w:val="24"/>
          <w:lang w:eastAsia="en-US"/>
        </w:rPr>
        <w:tab/>
      </w:r>
      <w:r w:rsidRPr="00D56D0A">
        <w:rPr>
          <w:i/>
          <w:iCs/>
          <w:sz w:val="24"/>
          <w:szCs w:val="24"/>
          <w:lang w:eastAsia="en-US"/>
        </w:rPr>
        <w:tab/>
        <w:t xml:space="preserve">     (Vardas ir pavardė)</w:t>
      </w:r>
    </w:p>
    <w:p w14:paraId="5FE97708" w14:textId="77777777" w:rsidR="007E7E9D" w:rsidRPr="00D56D0A" w:rsidRDefault="007E7E9D" w:rsidP="007E7E9D">
      <w:pPr>
        <w:tabs>
          <w:tab w:val="left" w:pos="709"/>
        </w:tabs>
        <w:spacing w:after="200" w:line="276" w:lineRule="auto"/>
        <w:rPr>
          <w:b/>
          <w:sz w:val="24"/>
          <w:szCs w:val="24"/>
        </w:rPr>
      </w:pPr>
      <w:r w:rsidRPr="00D56D0A">
        <w:rPr>
          <w:sz w:val="24"/>
          <w:szCs w:val="24"/>
          <w:lang w:eastAsia="ar-SA"/>
        </w:rPr>
        <w:tab/>
      </w:r>
      <w:r w:rsidRPr="00D56D0A">
        <w:rPr>
          <w:sz w:val="24"/>
          <w:szCs w:val="24"/>
          <w:lang w:eastAsia="ar-SA"/>
        </w:rPr>
        <w:tab/>
      </w:r>
      <w:r w:rsidRPr="00D56D0A">
        <w:rPr>
          <w:sz w:val="24"/>
          <w:szCs w:val="24"/>
          <w:lang w:eastAsia="ar-SA"/>
        </w:rPr>
        <w:tab/>
      </w:r>
      <w:r w:rsidRPr="00D56D0A">
        <w:rPr>
          <w:sz w:val="24"/>
          <w:szCs w:val="24"/>
          <w:lang w:eastAsia="ar-SA"/>
        </w:rPr>
        <w:tab/>
      </w:r>
      <w:r w:rsidRPr="00D56D0A">
        <w:rPr>
          <w:sz w:val="24"/>
          <w:szCs w:val="24"/>
          <w:lang w:eastAsia="ar-SA"/>
        </w:rPr>
        <w:tab/>
      </w:r>
      <w:r w:rsidRPr="00D56D0A">
        <w:rPr>
          <w:sz w:val="24"/>
          <w:szCs w:val="24"/>
          <w:lang w:eastAsia="ar-SA"/>
        </w:rPr>
        <w:tab/>
      </w:r>
      <w:r w:rsidRPr="00D56D0A">
        <w:rPr>
          <w:sz w:val="24"/>
          <w:szCs w:val="24"/>
          <w:lang w:eastAsia="ar-SA"/>
        </w:rPr>
        <w:tab/>
      </w:r>
      <w:r w:rsidRPr="00D56D0A">
        <w:rPr>
          <w:b/>
          <w:sz w:val="24"/>
          <w:szCs w:val="24"/>
        </w:rPr>
        <w:t xml:space="preserve">          </w:t>
      </w:r>
    </w:p>
    <w:p w14:paraId="1A884F3E" w14:textId="77777777" w:rsidR="007E7E9D" w:rsidRPr="00D56D0A" w:rsidRDefault="007E7E9D" w:rsidP="007E7E9D">
      <w:pPr>
        <w:rPr>
          <w:sz w:val="24"/>
          <w:szCs w:val="24"/>
        </w:rPr>
      </w:pPr>
    </w:p>
    <w:p w14:paraId="7A54AF1F" w14:textId="77777777" w:rsidR="007E7E9D" w:rsidRPr="00D56D0A" w:rsidRDefault="007E7E9D" w:rsidP="007E7E9D">
      <w:pPr>
        <w:pStyle w:val="Betarp"/>
        <w:ind w:left="5904" w:firstLine="1296"/>
        <w:rPr>
          <w:sz w:val="24"/>
          <w:szCs w:val="24"/>
        </w:rPr>
      </w:pPr>
    </w:p>
    <w:p w14:paraId="1DCF41E8" w14:textId="77777777" w:rsidR="007E7E9D" w:rsidRPr="00D56D0A" w:rsidRDefault="007E7E9D" w:rsidP="007E7E9D">
      <w:pPr>
        <w:pStyle w:val="Betarp"/>
        <w:ind w:left="5904" w:firstLine="1296"/>
        <w:rPr>
          <w:sz w:val="24"/>
          <w:szCs w:val="24"/>
        </w:rPr>
      </w:pPr>
    </w:p>
    <w:p w14:paraId="33202EAF" w14:textId="77777777" w:rsidR="007E7E9D" w:rsidRPr="00D56D0A" w:rsidRDefault="007E7E9D" w:rsidP="007E7E9D">
      <w:pPr>
        <w:pStyle w:val="Betarp"/>
        <w:ind w:left="5904" w:firstLine="1296"/>
        <w:rPr>
          <w:sz w:val="24"/>
          <w:szCs w:val="24"/>
        </w:rPr>
      </w:pPr>
    </w:p>
    <w:bookmarkEnd w:id="43"/>
    <w:p w14:paraId="7AB8A4CA" w14:textId="77777777" w:rsidR="00FD7D97" w:rsidRPr="00D56D0A" w:rsidRDefault="00FD7D97" w:rsidP="00CE6777">
      <w:pPr>
        <w:tabs>
          <w:tab w:val="left" w:pos="6480"/>
        </w:tabs>
        <w:suppressAutoHyphens/>
        <w:spacing w:line="240" w:lineRule="auto"/>
        <w:rPr>
          <w:rFonts w:cstheme="minorHAnsi"/>
          <w:sz w:val="24"/>
          <w:szCs w:val="24"/>
        </w:rPr>
      </w:pPr>
    </w:p>
    <w:p w14:paraId="746E1363" w14:textId="77777777" w:rsidR="00364896" w:rsidRDefault="00364896" w:rsidP="00CE6777">
      <w:pPr>
        <w:tabs>
          <w:tab w:val="left" w:pos="6480"/>
        </w:tabs>
        <w:suppressAutoHyphens/>
        <w:spacing w:line="240" w:lineRule="auto"/>
        <w:rPr>
          <w:rFonts w:cstheme="minorHAnsi"/>
          <w:sz w:val="24"/>
          <w:szCs w:val="24"/>
        </w:rPr>
      </w:pPr>
    </w:p>
    <w:p w14:paraId="0F6FE3BD" w14:textId="77777777" w:rsidR="008F0FAB" w:rsidRPr="00D56D0A" w:rsidRDefault="008F0FAB" w:rsidP="00CE6777">
      <w:pPr>
        <w:tabs>
          <w:tab w:val="left" w:pos="6480"/>
        </w:tabs>
        <w:suppressAutoHyphens/>
        <w:spacing w:line="240" w:lineRule="auto"/>
        <w:rPr>
          <w:rFonts w:cstheme="minorHAnsi"/>
          <w:sz w:val="24"/>
          <w:szCs w:val="24"/>
        </w:rPr>
      </w:pPr>
    </w:p>
    <w:p w14:paraId="41DF047C" w14:textId="6AD7E5DA" w:rsidR="004A0E0D" w:rsidRPr="00D56D0A" w:rsidRDefault="004A0E0D" w:rsidP="00B4119A">
      <w:pPr>
        <w:pStyle w:val="Antrat1"/>
        <w:jc w:val="right"/>
        <w:rPr>
          <w:rFonts w:eastAsia="Calibri"/>
          <w:sz w:val="24"/>
          <w:szCs w:val="24"/>
        </w:rPr>
      </w:pPr>
      <w:bookmarkStart w:id="48" w:name="_Ref39673589"/>
      <w:bookmarkStart w:id="49" w:name="_Toc183764811"/>
      <w:bookmarkStart w:id="50" w:name="_Toc188252864"/>
      <w:bookmarkStart w:id="51" w:name="_Toc195273532"/>
      <w:bookmarkEnd w:id="0"/>
      <w:r w:rsidRPr="00D56D0A">
        <w:rPr>
          <w:rFonts w:eastAsia="Calibri"/>
          <w:sz w:val="24"/>
          <w:szCs w:val="24"/>
        </w:rPr>
        <w:lastRenderedPageBreak/>
        <w:t xml:space="preserve">Pirkimo sąlygų </w:t>
      </w:r>
      <w:r w:rsidR="00B4119A" w:rsidRPr="00D56D0A">
        <w:rPr>
          <w:rFonts w:eastAsia="Calibri"/>
          <w:sz w:val="24"/>
          <w:szCs w:val="24"/>
        </w:rPr>
        <w:t>6</w:t>
      </w:r>
      <w:r w:rsidRPr="00D56D0A">
        <w:rPr>
          <w:rFonts w:eastAsia="Calibri"/>
          <w:sz w:val="24"/>
          <w:szCs w:val="24"/>
        </w:rPr>
        <w:t xml:space="preserve"> priedas „</w:t>
      </w:r>
      <w:bookmarkStart w:id="52" w:name="_Hlk128411749"/>
      <w:r w:rsidRPr="00D56D0A">
        <w:rPr>
          <w:sz w:val="24"/>
          <w:szCs w:val="24"/>
        </w:rPr>
        <w:t>Pažyma apie pasitelkiamus subrangovus/subtiekėjus/</w:t>
      </w:r>
      <w:proofErr w:type="spellStart"/>
      <w:r w:rsidRPr="00D56D0A">
        <w:rPr>
          <w:sz w:val="24"/>
          <w:szCs w:val="24"/>
        </w:rPr>
        <w:t>kvazisubtiekėjus</w:t>
      </w:r>
      <w:bookmarkEnd w:id="52"/>
      <w:proofErr w:type="spellEnd"/>
      <w:r w:rsidRPr="00D56D0A">
        <w:rPr>
          <w:rFonts w:eastAsia="Calibri"/>
          <w:sz w:val="24"/>
          <w:szCs w:val="24"/>
        </w:rPr>
        <w:t>“</w:t>
      </w:r>
      <w:bookmarkEnd w:id="48"/>
      <w:bookmarkEnd w:id="49"/>
      <w:bookmarkEnd w:id="50"/>
      <w:bookmarkEnd w:id="51"/>
    </w:p>
    <w:p w14:paraId="23BBE13E" w14:textId="77777777" w:rsidR="004A0E0D" w:rsidRPr="00D56D0A" w:rsidRDefault="004A0E0D" w:rsidP="004A0E0D">
      <w:pPr>
        <w:widowControl w:val="0"/>
        <w:spacing w:line="240" w:lineRule="auto"/>
        <w:jc w:val="center"/>
        <w:rPr>
          <w:rFonts w:cstheme="minorHAnsi"/>
          <w:b/>
          <w:sz w:val="24"/>
          <w:szCs w:val="24"/>
        </w:rPr>
      </w:pPr>
    </w:p>
    <w:p w14:paraId="79BCC9FB" w14:textId="77777777" w:rsidR="004A0E0D" w:rsidRPr="00D56D0A" w:rsidRDefault="004A0E0D" w:rsidP="004A0E0D">
      <w:pPr>
        <w:widowControl w:val="0"/>
        <w:jc w:val="center"/>
        <w:rPr>
          <w:rFonts w:cstheme="minorHAnsi"/>
          <w:b/>
          <w:bCs/>
          <w:sz w:val="24"/>
          <w:szCs w:val="24"/>
        </w:rPr>
      </w:pPr>
      <w:r w:rsidRPr="00D56D0A">
        <w:rPr>
          <w:rFonts w:cstheme="minorHAnsi"/>
          <w:b/>
          <w:bCs/>
          <w:sz w:val="24"/>
          <w:szCs w:val="24"/>
        </w:rPr>
        <w:t xml:space="preserve">PAŽYMA </w:t>
      </w:r>
    </w:p>
    <w:p w14:paraId="5A9DA6CE" w14:textId="77777777" w:rsidR="004A0E0D" w:rsidRPr="00D56D0A" w:rsidRDefault="004A0E0D" w:rsidP="004A0E0D">
      <w:pPr>
        <w:widowControl w:val="0"/>
        <w:jc w:val="center"/>
        <w:rPr>
          <w:rFonts w:cstheme="minorHAnsi"/>
          <w:b/>
          <w:bCs/>
          <w:sz w:val="24"/>
          <w:szCs w:val="24"/>
        </w:rPr>
      </w:pPr>
      <w:r w:rsidRPr="00D56D0A">
        <w:rPr>
          <w:rFonts w:cstheme="minorHAnsi"/>
          <w:b/>
          <w:bCs/>
          <w:sz w:val="24"/>
          <w:szCs w:val="24"/>
        </w:rPr>
        <w:t>APIE PASITELKIAMUS SUBRANGOVUS/KVAZISUBTIEKĖJUS</w:t>
      </w:r>
    </w:p>
    <w:p w14:paraId="6D151A27" w14:textId="77777777" w:rsidR="004A0E0D" w:rsidRPr="00D56D0A" w:rsidRDefault="004A0E0D" w:rsidP="004A0E0D">
      <w:pPr>
        <w:widowControl w:val="0"/>
        <w:jc w:val="center"/>
        <w:rPr>
          <w:rFonts w:cstheme="minorHAnsi"/>
          <w:sz w:val="24"/>
          <w:szCs w:val="24"/>
        </w:rPr>
      </w:pPr>
    </w:p>
    <w:p w14:paraId="5D994AE5" w14:textId="77777777" w:rsidR="004A0E0D" w:rsidRPr="00D56D0A" w:rsidRDefault="004A0E0D" w:rsidP="00D25543">
      <w:pPr>
        <w:pStyle w:val="Sraopastraipa"/>
        <w:widowControl w:val="0"/>
        <w:numPr>
          <w:ilvl w:val="3"/>
          <w:numId w:val="8"/>
        </w:numPr>
        <w:tabs>
          <w:tab w:val="left" w:pos="426"/>
        </w:tabs>
        <w:spacing w:line="276" w:lineRule="auto"/>
        <w:ind w:left="0" w:firstLine="142"/>
        <w:contextualSpacing w:val="0"/>
        <w:rPr>
          <w:rFonts w:cstheme="minorHAnsi"/>
          <w:sz w:val="24"/>
          <w:szCs w:val="24"/>
        </w:rPr>
      </w:pPr>
      <w:r w:rsidRPr="00D56D0A">
        <w:rPr>
          <w:rFonts w:cstheme="minorHAnsi"/>
          <w:b/>
          <w:bCs/>
          <w:sz w:val="24"/>
          <w:szCs w:val="24"/>
        </w:rPr>
        <w:t>INFORMACIJA, APIE SUTARTIES VYKDYMĄ:</w:t>
      </w:r>
    </w:p>
    <w:tbl>
      <w:tblPr>
        <w:tblW w:w="921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201"/>
        <w:gridCol w:w="3084"/>
        <w:gridCol w:w="2473"/>
        <w:gridCol w:w="2453"/>
      </w:tblGrid>
      <w:tr w:rsidR="004A0E0D" w:rsidRPr="00D56D0A" w14:paraId="3F8DD2F8" w14:textId="77777777" w:rsidTr="00DB2453">
        <w:trPr>
          <w:jc w:val="center"/>
        </w:trPr>
        <w:tc>
          <w:tcPr>
            <w:tcW w:w="672" w:type="dxa"/>
            <w:shd w:val="clear" w:color="auto" w:fill="auto"/>
            <w:vAlign w:val="center"/>
          </w:tcPr>
          <w:p w14:paraId="5CDB0F6D" w14:textId="77777777" w:rsidR="004A0E0D" w:rsidRPr="00D56D0A" w:rsidRDefault="004A0E0D" w:rsidP="00DB2453">
            <w:pPr>
              <w:widowControl w:val="0"/>
              <w:jc w:val="center"/>
              <w:rPr>
                <w:rFonts w:cstheme="minorHAnsi"/>
                <w:sz w:val="24"/>
                <w:szCs w:val="24"/>
              </w:rPr>
            </w:pPr>
            <w:r w:rsidRPr="00D56D0A">
              <w:rPr>
                <w:rFonts w:cstheme="minorHAnsi"/>
                <w:sz w:val="24"/>
                <w:szCs w:val="24"/>
              </w:rPr>
              <w:t>Eil. Nr.</w:t>
            </w:r>
          </w:p>
        </w:tc>
        <w:tc>
          <w:tcPr>
            <w:tcW w:w="4425" w:type="dxa"/>
            <w:shd w:val="clear" w:color="auto" w:fill="auto"/>
            <w:vAlign w:val="center"/>
          </w:tcPr>
          <w:p w14:paraId="5AEBB970" w14:textId="77777777" w:rsidR="004A0E0D" w:rsidRPr="00D56D0A" w:rsidRDefault="004A0E0D" w:rsidP="00DB2453">
            <w:pPr>
              <w:widowControl w:val="0"/>
              <w:jc w:val="center"/>
              <w:rPr>
                <w:rFonts w:cstheme="minorHAnsi"/>
                <w:sz w:val="24"/>
                <w:szCs w:val="24"/>
              </w:rPr>
            </w:pPr>
            <w:r w:rsidRPr="00D56D0A">
              <w:rPr>
                <w:rFonts w:cstheme="minorHAnsi"/>
                <w:sz w:val="24"/>
                <w:szCs w:val="24"/>
              </w:rPr>
              <w:t>Darbų/Paslaugų paskirstymas</w:t>
            </w:r>
          </w:p>
        </w:tc>
        <w:tc>
          <w:tcPr>
            <w:tcW w:w="2033" w:type="dxa"/>
            <w:shd w:val="clear" w:color="auto" w:fill="auto"/>
            <w:vAlign w:val="center"/>
          </w:tcPr>
          <w:p w14:paraId="2035ECA9" w14:textId="77777777" w:rsidR="004A0E0D" w:rsidRPr="00D56D0A" w:rsidRDefault="004A0E0D" w:rsidP="00DB2453">
            <w:pPr>
              <w:widowControl w:val="0"/>
              <w:spacing w:line="240" w:lineRule="auto"/>
              <w:jc w:val="center"/>
              <w:rPr>
                <w:rFonts w:cstheme="minorHAnsi"/>
                <w:sz w:val="24"/>
                <w:szCs w:val="24"/>
              </w:rPr>
            </w:pPr>
            <w:r w:rsidRPr="00D56D0A">
              <w:rPr>
                <w:rFonts w:cstheme="minorHAnsi"/>
                <w:sz w:val="24"/>
                <w:szCs w:val="24"/>
              </w:rPr>
              <w:t>Darbų/Paslaugų</w:t>
            </w:r>
          </w:p>
          <w:p w14:paraId="4FC4C33F" w14:textId="77777777" w:rsidR="004A0E0D" w:rsidRPr="00D56D0A" w:rsidRDefault="004A0E0D" w:rsidP="00DB2453">
            <w:pPr>
              <w:widowControl w:val="0"/>
              <w:jc w:val="center"/>
              <w:rPr>
                <w:rFonts w:cstheme="minorHAnsi"/>
                <w:sz w:val="24"/>
                <w:szCs w:val="24"/>
              </w:rPr>
            </w:pPr>
            <w:r w:rsidRPr="00D56D0A">
              <w:rPr>
                <w:rFonts w:cstheme="minorHAnsi"/>
                <w:sz w:val="24"/>
                <w:szCs w:val="24"/>
              </w:rPr>
              <w:t>aprašymas</w:t>
            </w:r>
          </w:p>
        </w:tc>
        <w:tc>
          <w:tcPr>
            <w:tcW w:w="2081" w:type="dxa"/>
            <w:vAlign w:val="center"/>
          </w:tcPr>
          <w:p w14:paraId="4A831609" w14:textId="77777777" w:rsidR="004A0E0D" w:rsidRPr="00D56D0A" w:rsidRDefault="004A0E0D" w:rsidP="00DB2453">
            <w:pPr>
              <w:widowControl w:val="0"/>
              <w:spacing w:line="240" w:lineRule="auto"/>
              <w:jc w:val="center"/>
              <w:rPr>
                <w:rFonts w:cstheme="minorHAnsi"/>
                <w:sz w:val="24"/>
                <w:szCs w:val="24"/>
              </w:rPr>
            </w:pPr>
            <w:r w:rsidRPr="00D56D0A">
              <w:rPr>
                <w:rFonts w:cstheme="minorHAnsi"/>
                <w:sz w:val="24"/>
                <w:szCs w:val="24"/>
              </w:rPr>
              <w:t xml:space="preserve">Procentinė atliekamų </w:t>
            </w:r>
          </w:p>
          <w:p w14:paraId="21F1426B" w14:textId="77777777" w:rsidR="004A0E0D" w:rsidRPr="00D56D0A" w:rsidRDefault="004A0E0D" w:rsidP="00DB2453">
            <w:pPr>
              <w:widowControl w:val="0"/>
              <w:jc w:val="center"/>
              <w:rPr>
                <w:rFonts w:cstheme="minorHAnsi"/>
                <w:sz w:val="24"/>
                <w:szCs w:val="24"/>
              </w:rPr>
            </w:pPr>
            <w:r w:rsidRPr="00D56D0A">
              <w:rPr>
                <w:rFonts w:cstheme="minorHAnsi"/>
                <w:sz w:val="24"/>
                <w:szCs w:val="24"/>
              </w:rPr>
              <w:t>darbų/paslaugų vertė nuo pasiūlymo kainos, %</w:t>
            </w:r>
          </w:p>
        </w:tc>
      </w:tr>
      <w:tr w:rsidR="004A0E0D" w:rsidRPr="00D56D0A" w14:paraId="578CF7A9" w14:textId="77777777" w:rsidTr="00DB2453">
        <w:trPr>
          <w:jc w:val="center"/>
        </w:trPr>
        <w:tc>
          <w:tcPr>
            <w:tcW w:w="672" w:type="dxa"/>
            <w:shd w:val="clear" w:color="auto" w:fill="auto"/>
          </w:tcPr>
          <w:p w14:paraId="3EE3549A" w14:textId="77777777" w:rsidR="004A0E0D" w:rsidRPr="00D56D0A" w:rsidRDefault="004A0E0D" w:rsidP="00DB2453">
            <w:pPr>
              <w:widowControl w:val="0"/>
              <w:rPr>
                <w:rFonts w:cstheme="minorHAnsi"/>
                <w:sz w:val="24"/>
                <w:szCs w:val="24"/>
              </w:rPr>
            </w:pPr>
            <w:r w:rsidRPr="00D56D0A">
              <w:rPr>
                <w:rFonts w:cstheme="minorHAnsi"/>
                <w:sz w:val="24"/>
                <w:szCs w:val="24"/>
              </w:rPr>
              <w:t>1.</w:t>
            </w:r>
          </w:p>
        </w:tc>
        <w:tc>
          <w:tcPr>
            <w:tcW w:w="4425" w:type="dxa"/>
            <w:shd w:val="clear" w:color="auto" w:fill="auto"/>
            <w:vAlign w:val="center"/>
          </w:tcPr>
          <w:p w14:paraId="32316FFD" w14:textId="77777777" w:rsidR="004A0E0D" w:rsidRPr="00D56D0A" w:rsidRDefault="004A0E0D" w:rsidP="00DB2453">
            <w:pPr>
              <w:widowControl w:val="0"/>
              <w:rPr>
                <w:rFonts w:cstheme="minorHAnsi"/>
                <w:sz w:val="24"/>
                <w:szCs w:val="24"/>
              </w:rPr>
            </w:pPr>
            <w:r w:rsidRPr="00D56D0A">
              <w:rPr>
                <w:rFonts w:cstheme="minorHAnsi"/>
                <w:sz w:val="24"/>
                <w:szCs w:val="24"/>
              </w:rPr>
              <w:t>Darbai/Paslaugos pagal pirkimo sutartį, kuriuos vykdysiu savo jėgomis</w:t>
            </w:r>
          </w:p>
        </w:tc>
        <w:tc>
          <w:tcPr>
            <w:tcW w:w="2033" w:type="dxa"/>
            <w:shd w:val="clear" w:color="auto" w:fill="auto"/>
            <w:vAlign w:val="center"/>
          </w:tcPr>
          <w:p w14:paraId="2DA200CC" w14:textId="77777777" w:rsidR="004A0E0D" w:rsidRPr="00D56D0A" w:rsidRDefault="004A0E0D" w:rsidP="00DB2453">
            <w:pPr>
              <w:rPr>
                <w:rFonts w:cstheme="minorHAnsi"/>
                <w:sz w:val="24"/>
                <w:szCs w:val="24"/>
              </w:rPr>
            </w:pPr>
          </w:p>
        </w:tc>
        <w:tc>
          <w:tcPr>
            <w:tcW w:w="2081" w:type="dxa"/>
            <w:vAlign w:val="center"/>
          </w:tcPr>
          <w:p w14:paraId="3B055B51" w14:textId="77777777" w:rsidR="004A0E0D" w:rsidRPr="00D56D0A" w:rsidRDefault="004A0E0D" w:rsidP="00DB2453">
            <w:pPr>
              <w:widowControl w:val="0"/>
              <w:rPr>
                <w:rFonts w:cstheme="minorHAnsi"/>
                <w:sz w:val="24"/>
                <w:szCs w:val="24"/>
              </w:rPr>
            </w:pPr>
          </w:p>
        </w:tc>
      </w:tr>
      <w:tr w:rsidR="004A0E0D" w:rsidRPr="00D56D0A" w14:paraId="545060B0" w14:textId="77777777" w:rsidTr="00DB2453">
        <w:trPr>
          <w:jc w:val="center"/>
        </w:trPr>
        <w:tc>
          <w:tcPr>
            <w:tcW w:w="672" w:type="dxa"/>
            <w:shd w:val="clear" w:color="auto" w:fill="auto"/>
          </w:tcPr>
          <w:p w14:paraId="5605E1F0" w14:textId="77777777" w:rsidR="004A0E0D" w:rsidRPr="00D56D0A" w:rsidRDefault="004A0E0D" w:rsidP="00DB2453">
            <w:pPr>
              <w:widowControl w:val="0"/>
              <w:rPr>
                <w:rFonts w:cstheme="minorHAnsi"/>
                <w:sz w:val="24"/>
                <w:szCs w:val="24"/>
              </w:rPr>
            </w:pPr>
            <w:r w:rsidRPr="00D56D0A">
              <w:rPr>
                <w:rFonts w:cstheme="minorHAnsi"/>
                <w:sz w:val="24"/>
                <w:szCs w:val="24"/>
              </w:rPr>
              <w:t xml:space="preserve">2. </w:t>
            </w:r>
          </w:p>
        </w:tc>
        <w:tc>
          <w:tcPr>
            <w:tcW w:w="4425" w:type="dxa"/>
            <w:shd w:val="clear" w:color="auto" w:fill="auto"/>
          </w:tcPr>
          <w:p w14:paraId="3AB9A255" w14:textId="77777777" w:rsidR="004A0E0D" w:rsidRPr="00D56D0A" w:rsidRDefault="004A0E0D" w:rsidP="00DB2453">
            <w:pPr>
              <w:widowControl w:val="0"/>
              <w:rPr>
                <w:rFonts w:cstheme="minorHAnsi"/>
                <w:sz w:val="24"/>
                <w:szCs w:val="24"/>
              </w:rPr>
            </w:pPr>
            <w:r w:rsidRPr="00D56D0A">
              <w:rPr>
                <w:rFonts w:cstheme="minorHAnsi"/>
                <w:sz w:val="24"/>
                <w:szCs w:val="24"/>
              </w:rPr>
              <w:t xml:space="preserve">Darbai/Paslaugos pagal pirkimo sutartį, kuriuos perduosiu vykdyti žinomiems subrangovams </w:t>
            </w:r>
            <w:r w:rsidRPr="00D56D0A">
              <w:rPr>
                <w:rFonts w:cstheme="minorHAnsi"/>
                <w:i/>
                <w:sz w:val="24"/>
                <w:szCs w:val="24"/>
              </w:rPr>
              <w:t>[informacija apie žinomus subrangovus/subtiekėjus pateikiama 2 lentelėje]</w:t>
            </w:r>
          </w:p>
        </w:tc>
        <w:tc>
          <w:tcPr>
            <w:tcW w:w="2033" w:type="dxa"/>
            <w:shd w:val="clear" w:color="auto" w:fill="auto"/>
          </w:tcPr>
          <w:p w14:paraId="7E95712A" w14:textId="77777777" w:rsidR="004A0E0D" w:rsidRPr="00D56D0A" w:rsidRDefault="004A0E0D" w:rsidP="00DB2453">
            <w:pPr>
              <w:widowControl w:val="0"/>
              <w:rPr>
                <w:rFonts w:cstheme="minorHAnsi"/>
                <w:sz w:val="24"/>
                <w:szCs w:val="24"/>
              </w:rPr>
            </w:pPr>
          </w:p>
        </w:tc>
        <w:tc>
          <w:tcPr>
            <w:tcW w:w="2081" w:type="dxa"/>
          </w:tcPr>
          <w:p w14:paraId="462353BD" w14:textId="77777777" w:rsidR="004A0E0D" w:rsidRPr="00D56D0A" w:rsidRDefault="004A0E0D" w:rsidP="00DB2453">
            <w:pPr>
              <w:widowControl w:val="0"/>
              <w:rPr>
                <w:rFonts w:cstheme="minorHAnsi"/>
                <w:sz w:val="24"/>
                <w:szCs w:val="24"/>
              </w:rPr>
            </w:pPr>
          </w:p>
        </w:tc>
      </w:tr>
      <w:tr w:rsidR="004A0E0D" w:rsidRPr="00D56D0A" w14:paraId="70594209" w14:textId="77777777" w:rsidTr="00DB2453">
        <w:trPr>
          <w:jc w:val="center"/>
        </w:trPr>
        <w:tc>
          <w:tcPr>
            <w:tcW w:w="672" w:type="dxa"/>
            <w:shd w:val="clear" w:color="auto" w:fill="auto"/>
          </w:tcPr>
          <w:p w14:paraId="2A9A106A" w14:textId="77777777" w:rsidR="004A0E0D" w:rsidRPr="00D56D0A" w:rsidDel="005571B8" w:rsidRDefault="004A0E0D" w:rsidP="00DB2453">
            <w:pPr>
              <w:widowControl w:val="0"/>
              <w:rPr>
                <w:rFonts w:cstheme="minorHAnsi"/>
                <w:sz w:val="24"/>
                <w:szCs w:val="24"/>
              </w:rPr>
            </w:pPr>
            <w:r w:rsidRPr="00D56D0A">
              <w:rPr>
                <w:rFonts w:cstheme="minorHAnsi"/>
                <w:sz w:val="24"/>
                <w:szCs w:val="24"/>
              </w:rPr>
              <w:t>3.</w:t>
            </w:r>
          </w:p>
        </w:tc>
        <w:tc>
          <w:tcPr>
            <w:tcW w:w="4425" w:type="dxa"/>
            <w:shd w:val="clear" w:color="auto" w:fill="auto"/>
          </w:tcPr>
          <w:p w14:paraId="73746921" w14:textId="77777777" w:rsidR="004A0E0D" w:rsidRPr="00D56D0A" w:rsidRDefault="004A0E0D" w:rsidP="00DB2453">
            <w:pPr>
              <w:widowControl w:val="0"/>
              <w:rPr>
                <w:rFonts w:cstheme="minorHAnsi"/>
                <w:sz w:val="24"/>
                <w:szCs w:val="24"/>
              </w:rPr>
            </w:pPr>
            <w:r w:rsidRPr="00D56D0A">
              <w:rPr>
                <w:rFonts w:cstheme="minorHAnsi"/>
                <w:sz w:val="24"/>
                <w:szCs w:val="24"/>
              </w:rPr>
              <w:t>Darbai/Paslaugos pagal pirkimo sutartį, kuriuos perduosiu vykdyti nežinomiems subrangovams/subtiekėjams</w:t>
            </w:r>
            <w:r w:rsidRPr="00D56D0A" w:rsidDel="0019266E">
              <w:rPr>
                <w:rFonts w:cstheme="minorHAnsi"/>
                <w:sz w:val="24"/>
                <w:szCs w:val="24"/>
              </w:rPr>
              <w:t xml:space="preserve"> </w:t>
            </w:r>
          </w:p>
        </w:tc>
        <w:tc>
          <w:tcPr>
            <w:tcW w:w="2033" w:type="dxa"/>
            <w:shd w:val="clear" w:color="auto" w:fill="auto"/>
          </w:tcPr>
          <w:p w14:paraId="53F200C9" w14:textId="77777777" w:rsidR="004A0E0D" w:rsidRPr="00D56D0A" w:rsidRDefault="004A0E0D" w:rsidP="00DB2453">
            <w:pPr>
              <w:widowControl w:val="0"/>
              <w:rPr>
                <w:rFonts w:cstheme="minorHAnsi"/>
                <w:sz w:val="24"/>
                <w:szCs w:val="24"/>
              </w:rPr>
            </w:pPr>
          </w:p>
        </w:tc>
        <w:tc>
          <w:tcPr>
            <w:tcW w:w="2081" w:type="dxa"/>
          </w:tcPr>
          <w:p w14:paraId="06150B25" w14:textId="77777777" w:rsidR="004A0E0D" w:rsidRPr="00D56D0A" w:rsidRDefault="004A0E0D" w:rsidP="00DB2453">
            <w:pPr>
              <w:widowControl w:val="0"/>
              <w:rPr>
                <w:rFonts w:cstheme="minorHAnsi"/>
                <w:sz w:val="24"/>
                <w:szCs w:val="24"/>
              </w:rPr>
            </w:pPr>
          </w:p>
        </w:tc>
      </w:tr>
      <w:tr w:rsidR="004A0E0D" w:rsidRPr="00D56D0A" w14:paraId="02642438" w14:textId="77777777" w:rsidTr="00DB2453">
        <w:trPr>
          <w:jc w:val="center"/>
        </w:trPr>
        <w:tc>
          <w:tcPr>
            <w:tcW w:w="7130" w:type="dxa"/>
            <w:gridSpan w:val="3"/>
            <w:shd w:val="clear" w:color="auto" w:fill="auto"/>
          </w:tcPr>
          <w:p w14:paraId="2B474AEE" w14:textId="77777777" w:rsidR="004A0E0D" w:rsidRPr="00D56D0A" w:rsidRDefault="004A0E0D" w:rsidP="00DB2453">
            <w:pPr>
              <w:widowControl w:val="0"/>
              <w:jc w:val="right"/>
              <w:rPr>
                <w:rFonts w:cstheme="minorHAnsi"/>
                <w:sz w:val="24"/>
                <w:szCs w:val="24"/>
              </w:rPr>
            </w:pPr>
            <w:r w:rsidRPr="00D56D0A">
              <w:rPr>
                <w:rFonts w:cstheme="minorHAnsi"/>
                <w:sz w:val="24"/>
                <w:szCs w:val="24"/>
              </w:rPr>
              <w:t xml:space="preserve">Viso: </w:t>
            </w:r>
            <w:r w:rsidRPr="00D56D0A">
              <w:rPr>
                <w:rFonts w:cstheme="minorHAnsi"/>
                <w:i/>
                <w:sz w:val="24"/>
                <w:szCs w:val="24"/>
              </w:rPr>
              <w:t>[1-3 eilučių suma]</w:t>
            </w:r>
          </w:p>
        </w:tc>
        <w:tc>
          <w:tcPr>
            <w:tcW w:w="2081" w:type="dxa"/>
          </w:tcPr>
          <w:p w14:paraId="69126972" w14:textId="77777777" w:rsidR="004A0E0D" w:rsidRPr="00D56D0A" w:rsidRDefault="004A0E0D" w:rsidP="00DB2453">
            <w:pPr>
              <w:widowControl w:val="0"/>
              <w:jc w:val="center"/>
              <w:rPr>
                <w:rFonts w:cstheme="minorHAnsi"/>
                <w:sz w:val="24"/>
                <w:szCs w:val="24"/>
              </w:rPr>
            </w:pPr>
            <w:r w:rsidRPr="00D56D0A">
              <w:rPr>
                <w:rFonts w:cstheme="minorHAnsi"/>
                <w:sz w:val="24"/>
                <w:szCs w:val="24"/>
              </w:rPr>
              <w:t>100 %</w:t>
            </w:r>
          </w:p>
        </w:tc>
      </w:tr>
    </w:tbl>
    <w:p w14:paraId="56CE17BD" w14:textId="77777777" w:rsidR="004A0E0D" w:rsidRPr="00D56D0A" w:rsidRDefault="004A0E0D" w:rsidP="004A0E0D">
      <w:pPr>
        <w:pStyle w:val="Sraopastraipa"/>
        <w:widowControl w:val="0"/>
        <w:tabs>
          <w:tab w:val="left" w:pos="567"/>
        </w:tabs>
        <w:ind w:left="0"/>
        <w:rPr>
          <w:rFonts w:eastAsia="Calibri" w:cstheme="minorHAnsi"/>
          <w:sz w:val="24"/>
          <w:szCs w:val="24"/>
        </w:rPr>
      </w:pPr>
    </w:p>
    <w:p w14:paraId="3B718BA0" w14:textId="77777777" w:rsidR="004A0E0D" w:rsidRPr="00D56D0A" w:rsidRDefault="004A0E0D" w:rsidP="00D25543">
      <w:pPr>
        <w:pStyle w:val="Sraopastraipa"/>
        <w:widowControl w:val="0"/>
        <w:numPr>
          <w:ilvl w:val="3"/>
          <w:numId w:val="8"/>
        </w:numPr>
        <w:tabs>
          <w:tab w:val="left" w:pos="567"/>
        </w:tabs>
        <w:spacing w:line="276" w:lineRule="auto"/>
        <w:ind w:left="142" w:firstLine="0"/>
        <w:jc w:val="left"/>
        <w:rPr>
          <w:rFonts w:eastAsia="Calibri" w:cstheme="minorHAnsi"/>
          <w:b/>
          <w:bCs/>
          <w:sz w:val="24"/>
          <w:szCs w:val="24"/>
        </w:rPr>
      </w:pPr>
      <w:r w:rsidRPr="00D56D0A">
        <w:rPr>
          <w:rFonts w:cstheme="minorHAnsi"/>
          <w:b/>
          <w:bCs/>
          <w:sz w:val="24"/>
          <w:szCs w:val="24"/>
        </w:rPr>
        <w:t>INFORMACIJA APIE ŽINOMUS SUBRANGOVUS IR JIEMS PERDUODAMA VYKDYTI DARBŲ DALIS</w:t>
      </w:r>
    </w:p>
    <w:p w14:paraId="0E063B11" w14:textId="77777777" w:rsidR="004A0E0D" w:rsidRPr="00D56D0A" w:rsidRDefault="004A0E0D" w:rsidP="004A0E0D">
      <w:pPr>
        <w:widowControl w:val="0"/>
        <w:ind w:left="142"/>
        <w:rPr>
          <w:rFonts w:eastAsia="Calibri" w:cstheme="minorHAnsi"/>
          <w:i/>
          <w:iCs/>
          <w:sz w:val="24"/>
          <w:szCs w:val="24"/>
        </w:rPr>
      </w:pPr>
      <w:r w:rsidRPr="00D56D0A">
        <w:rPr>
          <w:rFonts w:eastAsia="Calibri" w:cstheme="minorHAnsi"/>
          <w:i/>
          <w:iCs/>
          <w:sz w:val="24"/>
          <w:szCs w:val="24"/>
        </w:rPr>
        <w:t>(pildoma, jei tiekėjas pasitelkia subrangovus)</w:t>
      </w:r>
    </w:p>
    <w:tbl>
      <w:tblPr>
        <w:tblStyle w:val="Lentelstinklelis"/>
        <w:tblW w:w="0" w:type="auto"/>
        <w:tblInd w:w="288" w:type="dxa"/>
        <w:tblLook w:val="04A0" w:firstRow="1" w:lastRow="0" w:firstColumn="1" w:lastColumn="0" w:noHBand="0" w:noVBand="1"/>
      </w:tblPr>
      <w:tblGrid>
        <w:gridCol w:w="999"/>
        <w:gridCol w:w="3198"/>
        <w:gridCol w:w="2637"/>
        <w:gridCol w:w="2009"/>
        <w:gridCol w:w="1528"/>
      </w:tblGrid>
      <w:tr w:rsidR="004A0E0D" w:rsidRPr="00D56D0A" w14:paraId="7B220041" w14:textId="77777777" w:rsidTr="00DB2453">
        <w:tc>
          <w:tcPr>
            <w:tcW w:w="2024" w:type="dxa"/>
          </w:tcPr>
          <w:p w14:paraId="2014A8A9" w14:textId="77777777" w:rsidR="004A0E0D" w:rsidRPr="00D56D0A" w:rsidRDefault="004A0E0D" w:rsidP="00DB2453">
            <w:pPr>
              <w:pStyle w:val="Sraopastraipa"/>
              <w:widowControl w:val="0"/>
              <w:ind w:left="0" w:firstLine="0"/>
              <w:jc w:val="center"/>
              <w:rPr>
                <w:rFonts w:asciiTheme="minorHAnsi" w:eastAsia="Calibri" w:cstheme="minorHAnsi"/>
                <w:sz w:val="24"/>
                <w:szCs w:val="24"/>
              </w:rPr>
            </w:pPr>
            <w:proofErr w:type="spellStart"/>
            <w:r w:rsidRPr="00D56D0A">
              <w:rPr>
                <w:rFonts w:asciiTheme="minorHAnsi" w:eastAsia="Calibri" w:cstheme="minorHAnsi"/>
                <w:sz w:val="24"/>
                <w:szCs w:val="24"/>
              </w:rPr>
              <w:t>Eil.Nr</w:t>
            </w:r>
            <w:proofErr w:type="spellEnd"/>
            <w:r w:rsidRPr="00D56D0A">
              <w:rPr>
                <w:rFonts w:asciiTheme="minorHAnsi" w:eastAsia="Calibri" w:cstheme="minorHAnsi"/>
                <w:sz w:val="24"/>
                <w:szCs w:val="24"/>
              </w:rPr>
              <w:t>.</w:t>
            </w:r>
          </w:p>
        </w:tc>
        <w:tc>
          <w:tcPr>
            <w:tcW w:w="1873" w:type="dxa"/>
          </w:tcPr>
          <w:p w14:paraId="539718AF" w14:textId="77777777" w:rsidR="004A0E0D" w:rsidRPr="00D56D0A" w:rsidRDefault="004A0E0D" w:rsidP="00DB2453">
            <w:pPr>
              <w:pStyle w:val="Sraopastraipa"/>
              <w:widowControl w:val="0"/>
              <w:ind w:left="0"/>
              <w:jc w:val="center"/>
              <w:rPr>
                <w:rFonts w:asciiTheme="minorHAnsi" w:eastAsia="Calibri" w:cstheme="minorHAnsi"/>
                <w:sz w:val="24"/>
                <w:szCs w:val="24"/>
              </w:rPr>
            </w:pPr>
            <w:r w:rsidRPr="00D56D0A">
              <w:rPr>
                <w:rFonts w:asciiTheme="minorHAnsi" w:cstheme="minorHAnsi"/>
                <w:sz w:val="24"/>
                <w:szCs w:val="24"/>
              </w:rPr>
              <w:t>Subrangovo/Subtiekėjo pavadinimas, juridinio asmens kodas, adresas</w:t>
            </w:r>
          </w:p>
        </w:tc>
        <w:tc>
          <w:tcPr>
            <w:tcW w:w="1877" w:type="dxa"/>
          </w:tcPr>
          <w:p w14:paraId="669AE1BD" w14:textId="77777777" w:rsidR="004A0E0D" w:rsidRPr="00D56D0A" w:rsidRDefault="004A0E0D" w:rsidP="00DB2453">
            <w:pPr>
              <w:pStyle w:val="Sraopastraipa"/>
              <w:widowControl w:val="0"/>
              <w:ind w:left="0"/>
              <w:jc w:val="center"/>
              <w:rPr>
                <w:rFonts w:asciiTheme="minorHAnsi" w:eastAsia="Calibri" w:cstheme="minorHAnsi"/>
                <w:sz w:val="24"/>
                <w:szCs w:val="24"/>
              </w:rPr>
            </w:pPr>
            <w:r w:rsidRPr="00D56D0A">
              <w:rPr>
                <w:rFonts w:asciiTheme="minorHAnsi" w:cstheme="minorHAnsi"/>
                <w:sz w:val="24"/>
                <w:szCs w:val="24"/>
              </w:rPr>
              <w:t>Sutarties objekto dalies, perduodamos vykdyti subrangovui/subtiekėjui, aprašymas</w:t>
            </w:r>
          </w:p>
        </w:tc>
        <w:tc>
          <w:tcPr>
            <w:tcW w:w="1880" w:type="dxa"/>
          </w:tcPr>
          <w:p w14:paraId="5ED30CA4" w14:textId="77777777" w:rsidR="004A0E0D" w:rsidRPr="00D56D0A" w:rsidRDefault="004A0E0D" w:rsidP="00DB2453">
            <w:pPr>
              <w:widowControl w:val="0"/>
              <w:ind w:hanging="19"/>
              <w:jc w:val="center"/>
              <w:rPr>
                <w:rFonts w:asciiTheme="minorHAnsi" w:cstheme="minorHAnsi"/>
                <w:sz w:val="24"/>
                <w:szCs w:val="24"/>
              </w:rPr>
            </w:pPr>
            <w:r w:rsidRPr="00D56D0A">
              <w:rPr>
                <w:rFonts w:asciiTheme="minorHAnsi" w:cstheme="minorHAnsi"/>
                <w:sz w:val="24"/>
                <w:szCs w:val="24"/>
              </w:rPr>
              <w:t>Motyvuotas pagrįstumas, kodėl bus pasitelkiamas subrangovas/</w:t>
            </w:r>
          </w:p>
          <w:p w14:paraId="6198C884" w14:textId="77777777" w:rsidR="004A0E0D" w:rsidRPr="00D56D0A" w:rsidRDefault="004A0E0D" w:rsidP="00DB2453">
            <w:pPr>
              <w:widowControl w:val="0"/>
              <w:jc w:val="center"/>
              <w:rPr>
                <w:rFonts w:asciiTheme="minorHAnsi" w:eastAsia="Calibri" w:cstheme="minorHAnsi"/>
                <w:sz w:val="24"/>
                <w:szCs w:val="24"/>
              </w:rPr>
            </w:pPr>
            <w:r w:rsidRPr="00D56D0A">
              <w:rPr>
                <w:rFonts w:asciiTheme="minorHAnsi" w:cstheme="minorHAnsi"/>
                <w:sz w:val="24"/>
                <w:szCs w:val="24"/>
              </w:rPr>
              <w:t>subtiekėjas</w:t>
            </w:r>
          </w:p>
        </w:tc>
        <w:tc>
          <w:tcPr>
            <w:tcW w:w="1706" w:type="dxa"/>
          </w:tcPr>
          <w:p w14:paraId="3D516118" w14:textId="77777777" w:rsidR="004A0E0D" w:rsidRPr="00D56D0A" w:rsidRDefault="004A0E0D" w:rsidP="00DB2453">
            <w:pPr>
              <w:pStyle w:val="Sraopastraipa"/>
              <w:widowControl w:val="0"/>
              <w:ind w:left="0" w:firstLine="215"/>
              <w:jc w:val="center"/>
              <w:rPr>
                <w:rFonts w:asciiTheme="minorHAnsi" w:cstheme="minorHAnsi"/>
                <w:sz w:val="24"/>
                <w:szCs w:val="24"/>
                <w:lang w:eastAsia="lt-LT"/>
              </w:rPr>
            </w:pPr>
            <w:r w:rsidRPr="00D56D0A">
              <w:rPr>
                <w:rFonts w:asciiTheme="minorHAnsi" w:cstheme="minorHAnsi"/>
                <w:sz w:val="24"/>
                <w:szCs w:val="24"/>
                <w:lang w:eastAsia="lt-LT"/>
              </w:rPr>
              <w:t>Procentinė darbų/</w:t>
            </w:r>
          </w:p>
          <w:p w14:paraId="7606BA32" w14:textId="77777777" w:rsidR="004A0E0D" w:rsidRPr="00D56D0A" w:rsidRDefault="004A0E0D" w:rsidP="00F16C05">
            <w:pPr>
              <w:pStyle w:val="Sraopastraipa"/>
              <w:widowControl w:val="0"/>
              <w:ind w:left="0" w:firstLine="35"/>
              <w:jc w:val="center"/>
              <w:rPr>
                <w:rFonts w:asciiTheme="minorHAnsi" w:eastAsia="Calibri" w:cstheme="minorHAnsi"/>
                <w:sz w:val="24"/>
                <w:szCs w:val="24"/>
              </w:rPr>
            </w:pPr>
            <w:r w:rsidRPr="00D56D0A">
              <w:rPr>
                <w:rFonts w:asciiTheme="minorHAnsi" w:cstheme="minorHAnsi"/>
                <w:sz w:val="24"/>
                <w:szCs w:val="24"/>
                <w:lang w:eastAsia="lt-LT"/>
              </w:rPr>
              <w:t>paslaugų vertė nuo pasiūlymo kainos, %</w:t>
            </w:r>
          </w:p>
        </w:tc>
      </w:tr>
      <w:tr w:rsidR="004A0E0D" w:rsidRPr="00D56D0A" w14:paraId="707F5774" w14:textId="77777777" w:rsidTr="00DB2453">
        <w:tc>
          <w:tcPr>
            <w:tcW w:w="2024" w:type="dxa"/>
          </w:tcPr>
          <w:p w14:paraId="6270B3A0" w14:textId="77777777" w:rsidR="004A0E0D" w:rsidRPr="00D56D0A" w:rsidRDefault="004A0E0D" w:rsidP="009513A5">
            <w:pPr>
              <w:pStyle w:val="Sraopastraipa"/>
              <w:widowControl w:val="0"/>
              <w:ind w:left="0" w:firstLine="229"/>
              <w:jc w:val="center"/>
              <w:rPr>
                <w:rFonts w:asciiTheme="minorHAnsi" w:eastAsia="Calibri" w:cstheme="minorHAnsi"/>
                <w:i/>
                <w:iCs/>
                <w:sz w:val="24"/>
                <w:szCs w:val="24"/>
              </w:rPr>
            </w:pPr>
            <w:r w:rsidRPr="00D56D0A">
              <w:rPr>
                <w:rFonts w:asciiTheme="minorHAnsi" w:eastAsia="Calibri" w:cstheme="minorHAnsi"/>
                <w:i/>
                <w:iCs/>
                <w:sz w:val="24"/>
                <w:szCs w:val="24"/>
              </w:rPr>
              <w:t>1.</w:t>
            </w:r>
          </w:p>
        </w:tc>
        <w:tc>
          <w:tcPr>
            <w:tcW w:w="1873" w:type="dxa"/>
          </w:tcPr>
          <w:p w14:paraId="18A7DE43" w14:textId="77777777" w:rsidR="004A0E0D" w:rsidRPr="00D56D0A" w:rsidRDefault="004A0E0D" w:rsidP="00DB2453">
            <w:pPr>
              <w:pStyle w:val="Sraopastraipa"/>
              <w:widowControl w:val="0"/>
              <w:ind w:left="0"/>
              <w:jc w:val="center"/>
              <w:rPr>
                <w:rFonts w:asciiTheme="minorHAnsi" w:eastAsia="Calibri" w:cstheme="minorHAnsi"/>
                <w:i/>
                <w:iCs/>
                <w:sz w:val="24"/>
                <w:szCs w:val="24"/>
              </w:rPr>
            </w:pPr>
          </w:p>
        </w:tc>
        <w:tc>
          <w:tcPr>
            <w:tcW w:w="1877" w:type="dxa"/>
          </w:tcPr>
          <w:p w14:paraId="7B0681B5" w14:textId="77777777" w:rsidR="004A0E0D" w:rsidRPr="00D56D0A" w:rsidRDefault="004A0E0D" w:rsidP="00DB2453">
            <w:pPr>
              <w:pStyle w:val="Sraopastraipa"/>
              <w:widowControl w:val="0"/>
              <w:ind w:left="0"/>
              <w:jc w:val="center"/>
              <w:rPr>
                <w:rFonts w:asciiTheme="minorHAnsi" w:eastAsia="Calibri" w:cstheme="minorHAnsi"/>
                <w:i/>
                <w:iCs/>
                <w:sz w:val="24"/>
                <w:szCs w:val="24"/>
              </w:rPr>
            </w:pPr>
          </w:p>
        </w:tc>
        <w:tc>
          <w:tcPr>
            <w:tcW w:w="1880" w:type="dxa"/>
          </w:tcPr>
          <w:p w14:paraId="43AB06FF" w14:textId="77777777" w:rsidR="004A0E0D" w:rsidRPr="00D56D0A" w:rsidRDefault="004A0E0D" w:rsidP="00DB2453">
            <w:pPr>
              <w:pStyle w:val="Sraopastraipa"/>
              <w:widowControl w:val="0"/>
              <w:ind w:left="0"/>
              <w:jc w:val="center"/>
              <w:rPr>
                <w:rFonts w:asciiTheme="minorHAnsi" w:eastAsia="Calibri" w:cstheme="minorHAnsi"/>
                <w:i/>
                <w:iCs/>
                <w:sz w:val="24"/>
                <w:szCs w:val="24"/>
              </w:rPr>
            </w:pPr>
          </w:p>
        </w:tc>
        <w:tc>
          <w:tcPr>
            <w:tcW w:w="1706" w:type="dxa"/>
          </w:tcPr>
          <w:p w14:paraId="1338436D" w14:textId="77777777" w:rsidR="004A0E0D" w:rsidRPr="00D56D0A" w:rsidRDefault="004A0E0D" w:rsidP="00DB2453">
            <w:pPr>
              <w:pStyle w:val="Sraopastraipa"/>
              <w:widowControl w:val="0"/>
              <w:ind w:left="0"/>
              <w:jc w:val="center"/>
              <w:rPr>
                <w:rFonts w:asciiTheme="minorHAnsi" w:eastAsia="Calibri" w:cstheme="minorHAnsi"/>
                <w:i/>
                <w:iCs/>
                <w:sz w:val="24"/>
                <w:szCs w:val="24"/>
              </w:rPr>
            </w:pPr>
          </w:p>
        </w:tc>
      </w:tr>
      <w:tr w:rsidR="004A0E0D" w:rsidRPr="00D56D0A" w14:paraId="70805FB4" w14:textId="77777777" w:rsidTr="00DB2453">
        <w:tc>
          <w:tcPr>
            <w:tcW w:w="2024" w:type="dxa"/>
          </w:tcPr>
          <w:p w14:paraId="604AF972" w14:textId="77777777" w:rsidR="004A0E0D" w:rsidRPr="00D56D0A" w:rsidRDefault="004A0E0D" w:rsidP="00DB2453">
            <w:pPr>
              <w:pStyle w:val="Sraopastraipa"/>
              <w:widowControl w:val="0"/>
              <w:ind w:left="0" w:firstLine="319"/>
              <w:jc w:val="center"/>
              <w:rPr>
                <w:rFonts w:asciiTheme="minorHAnsi" w:eastAsia="Calibri" w:cstheme="minorHAnsi"/>
                <w:i/>
                <w:iCs/>
                <w:sz w:val="24"/>
                <w:szCs w:val="24"/>
              </w:rPr>
            </w:pPr>
            <w:r w:rsidRPr="00D56D0A">
              <w:rPr>
                <w:rFonts w:asciiTheme="minorHAnsi" w:eastAsia="Calibri" w:cstheme="minorHAnsi"/>
                <w:i/>
                <w:iCs/>
                <w:sz w:val="24"/>
                <w:szCs w:val="24"/>
              </w:rPr>
              <w:t>2.</w:t>
            </w:r>
          </w:p>
        </w:tc>
        <w:tc>
          <w:tcPr>
            <w:tcW w:w="1873" w:type="dxa"/>
          </w:tcPr>
          <w:p w14:paraId="37507171" w14:textId="77777777" w:rsidR="004A0E0D" w:rsidRPr="00D56D0A" w:rsidRDefault="004A0E0D" w:rsidP="00DB2453">
            <w:pPr>
              <w:pStyle w:val="Sraopastraipa"/>
              <w:widowControl w:val="0"/>
              <w:ind w:left="0"/>
              <w:jc w:val="center"/>
              <w:rPr>
                <w:rFonts w:asciiTheme="minorHAnsi" w:eastAsia="Calibri" w:cstheme="minorHAnsi"/>
                <w:i/>
                <w:iCs/>
                <w:sz w:val="24"/>
                <w:szCs w:val="24"/>
              </w:rPr>
            </w:pPr>
          </w:p>
        </w:tc>
        <w:tc>
          <w:tcPr>
            <w:tcW w:w="1877" w:type="dxa"/>
          </w:tcPr>
          <w:p w14:paraId="241CCC87" w14:textId="77777777" w:rsidR="004A0E0D" w:rsidRPr="00D56D0A" w:rsidRDefault="004A0E0D" w:rsidP="00DB2453">
            <w:pPr>
              <w:pStyle w:val="Sraopastraipa"/>
              <w:widowControl w:val="0"/>
              <w:ind w:left="0"/>
              <w:jc w:val="center"/>
              <w:rPr>
                <w:rFonts w:asciiTheme="minorHAnsi" w:eastAsia="Calibri" w:cstheme="minorHAnsi"/>
                <w:i/>
                <w:iCs/>
                <w:sz w:val="24"/>
                <w:szCs w:val="24"/>
              </w:rPr>
            </w:pPr>
          </w:p>
        </w:tc>
        <w:tc>
          <w:tcPr>
            <w:tcW w:w="1880" w:type="dxa"/>
          </w:tcPr>
          <w:p w14:paraId="7FDF0DAA" w14:textId="77777777" w:rsidR="004A0E0D" w:rsidRPr="00D56D0A" w:rsidRDefault="004A0E0D" w:rsidP="00DB2453">
            <w:pPr>
              <w:pStyle w:val="Sraopastraipa"/>
              <w:widowControl w:val="0"/>
              <w:ind w:left="0"/>
              <w:jc w:val="center"/>
              <w:rPr>
                <w:rFonts w:asciiTheme="minorHAnsi" w:eastAsia="Calibri" w:cstheme="minorHAnsi"/>
                <w:i/>
                <w:iCs/>
                <w:sz w:val="24"/>
                <w:szCs w:val="24"/>
              </w:rPr>
            </w:pPr>
          </w:p>
        </w:tc>
        <w:tc>
          <w:tcPr>
            <w:tcW w:w="1706" w:type="dxa"/>
          </w:tcPr>
          <w:p w14:paraId="2B1C1C8F" w14:textId="77777777" w:rsidR="004A0E0D" w:rsidRPr="00D56D0A" w:rsidRDefault="004A0E0D" w:rsidP="00DB2453">
            <w:pPr>
              <w:pStyle w:val="Sraopastraipa"/>
              <w:widowControl w:val="0"/>
              <w:ind w:left="0"/>
              <w:jc w:val="center"/>
              <w:rPr>
                <w:rFonts w:asciiTheme="minorHAnsi" w:eastAsia="Calibri" w:cstheme="minorHAnsi"/>
                <w:i/>
                <w:iCs/>
                <w:sz w:val="24"/>
                <w:szCs w:val="24"/>
              </w:rPr>
            </w:pPr>
          </w:p>
        </w:tc>
      </w:tr>
    </w:tbl>
    <w:p w14:paraId="07E480B8" w14:textId="77777777" w:rsidR="004A0E0D" w:rsidRPr="00D56D0A" w:rsidRDefault="004A0E0D" w:rsidP="004A0E0D">
      <w:pPr>
        <w:pStyle w:val="Sraopastraipa"/>
        <w:widowControl w:val="0"/>
        <w:ind w:left="0"/>
        <w:jc w:val="center"/>
        <w:rPr>
          <w:rFonts w:eastAsia="Calibri" w:cstheme="minorHAnsi"/>
          <w:i/>
          <w:iCs/>
          <w:sz w:val="24"/>
          <w:szCs w:val="24"/>
        </w:rPr>
      </w:pPr>
    </w:p>
    <w:p w14:paraId="642ABDED" w14:textId="77777777" w:rsidR="004A0E0D" w:rsidRPr="00D56D0A" w:rsidRDefault="004A0E0D" w:rsidP="00D25543">
      <w:pPr>
        <w:pStyle w:val="Sraopastraipa"/>
        <w:widowControl w:val="0"/>
        <w:numPr>
          <w:ilvl w:val="3"/>
          <w:numId w:val="8"/>
        </w:numPr>
        <w:tabs>
          <w:tab w:val="left" w:pos="567"/>
        </w:tabs>
        <w:spacing w:line="276" w:lineRule="auto"/>
        <w:ind w:hanging="76"/>
        <w:jc w:val="left"/>
        <w:rPr>
          <w:rFonts w:eastAsia="Calibri" w:cstheme="minorHAnsi"/>
          <w:b/>
          <w:bCs/>
          <w:sz w:val="24"/>
          <w:szCs w:val="24"/>
        </w:rPr>
      </w:pPr>
      <w:r w:rsidRPr="00D56D0A">
        <w:rPr>
          <w:rFonts w:cstheme="minorHAnsi"/>
          <w:b/>
          <w:bCs/>
          <w:sz w:val="24"/>
          <w:szCs w:val="24"/>
        </w:rPr>
        <w:lastRenderedPageBreak/>
        <w:t xml:space="preserve">INFORMACIJA APIE KVAZISUBTIEKĖJUS </w:t>
      </w:r>
      <w:r w:rsidRPr="00D56D0A">
        <w:rPr>
          <w:rFonts w:eastAsia="Calibri" w:cstheme="minorHAnsi"/>
          <w:b/>
          <w:bCs/>
          <w:sz w:val="24"/>
          <w:szCs w:val="24"/>
        </w:rPr>
        <w:t>(pildoma, jei tiekėjas ketina įdarbinti specialistus)</w:t>
      </w:r>
    </w:p>
    <w:tbl>
      <w:tblPr>
        <w:tblStyle w:val="Lentelstinklelis"/>
        <w:tblW w:w="0" w:type="auto"/>
        <w:tblInd w:w="288" w:type="dxa"/>
        <w:tblLook w:val="04A0" w:firstRow="1" w:lastRow="0" w:firstColumn="1" w:lastColumn="0" w:noHBand="0" w:noVBand="1"/>
      </w:tblPr>
      <w:tblGrid>
        <w:gridCol w:w="2019"/>
        <w:gridCol w:w="3818"/>
        <w:gridCol w:w="3503"/>
      </w:tblGrid>
      <w:tr w:rsidR="004A0E0D" w:rsidRPr="00D56D0A" w14:paraId="59ECFC50" w14:textId="77777777" w:rsidTr="00DB2453">
        <w:tc>
          <w:tcPr>
            <w:tcW w:w="2019" w:type="dxa"/>
          </w:tcPr>
          <w:p w14:paraId="56C517F2" w14:textId="77777777" w:rsidR="004A0E0D" w:rsidRPr="00D56D0A" w:rsidRDefault="004A0E0D" w:rsidP="00DB2453">
            <w:pPr>
              <w:pStyle w:val="Sraopastraipa"/>
              <w:widowControl w:val="0"/>
              <w:ind w:left="0"/>
              <w:jc w:val="center"/>
              <w:rPr>
                <w:rFonts w:asciiTheme="minorHAnsi" w:eastAsia="Calibri" w:cstheme="minorHAnsi"/>
                <w:sz w:val="24"/>
                <w:szCs w:val="24"/>
              </w:rPr>
            </w:pPr>
            <w:proofErr w:type="spellStart"/>
            <w:r w:rsidRPr="00D56D0A">
              <w:rPr>
                <w:rFonts w:asciiTheme="minorHAnsi" w:eastAsia="Calibri" w:cstheme="minorHAnsi"/>
                <w:sz w:val="24"/>
                <w:szCs w:val="24"/>
              </w:rPr>
              <w:t>Eil.Nr</w:t>
            </w:r>
            <w:proofErr w:type="spellEnd"/>
            <w:r w:rsidRPr="00D56D0A">
              <w:rPr>
                <w:rFonts w:asciiTheme="minorHAnsi" w:eastAsia="Calibri" w:cstheme="minorHAnsi"/>
                <w:sz w:val="24"/>
                <w:szCs w:val="24"/>
              </w:rPr>
              <w:t>.</w:t>
            </w:r>
          </w:p>
        </w:tc>
        <w:tc>
          <w:tcPr>
            <w:tcW w:w="3818" w:type="dxa"/>
          </w:tcPr>
          <w:p w14:paraId="62347980" w14:textId="77777777" w:rsidR="004A0E0D" w:rsidRPr="00D56D0A" w:rsidRDefault="004A0E0D" w:rsidP="00DB2453">
            <w:pPr>
              <w:pStyle w:val="Sraopastraipa"/>
              <w:widowControl w:val="0"/>
              <w:ind w:left="0"/>
              <w:jc w:val="center"/>
              <w:rPr>
                <w:rFonts w:asciiTheme="minorHAnsi" w:eastAsia="Calibri" w:cstheme="minorHAnsi"/>
                <w:sz w:val="24"/>
                <w:szCs w:val="24"/>
              </w:rPr>
            </w:pPr>
            <w:proofErr w:type="spellStart"/>
            <w:r w:rsidRPr="00D56D0A">
              <w:rPr>
                <w:rFonts w:asciiTheme="minorHAnsi" w:cstheme="minorHAnsi"/>
                <w:sz w:val="24"/>
                <w:szCs w:val="24"/>
              </w:rPr>
              <w:t>Kvazisubtiekėjo</w:t>
            </w:r>
            <w:proofErr w:type="spellEnd"/>
            <w:r w:rsidRPr="00D56D0A">
              <w:rPr>
                <w:rFonts w:asciiTheme="minorHAnsi" w:cstheme="minorHAnsi"/>
                <w:sz w:val="24"/>
                <w:szCs w:val="24"/>
              </w:rPr>
              <w:t xml:space="preserve"> vardas, pavardė</w:t>
            </w:r>
          </w:p>
        </w:tc>
        <w:tc>
          <w:tcPr>
            <w:tcW w:w="3503" w:type="dxa"/>
          </w:tcPr>
          <w:p w14:paraId="1226147F" w14:textId="77777777" w:rsidR="004A0E0D" w:rsidRPr="00D56D0A" w:rsidRDefault="004A0E0D" w:rsidP="00DB2453">
            <w:pPr>
              <w:pStyle w:val="Sraopastraipa"/>
              <w:widowControl w:val="0"/>
              <w:ind w:left="0"/>
              <w:jc w:val="center"/>
              <w:rPr>
                <w:rFonts w:asciiTheme="minorHAnsi" w:eastAsia="Calibri" w:cstheme="minorHAnsi"/>
                <w:sz w:val="24"/>
                <w:szCs w:val="24"/>
              </w:rPr>
            </w:pPr>
            <w:r w:rsidRPr="00D56D0A">
              <w:rPr>
                <w:rFonts w:asciiTheme="minorHAnsi" w:cstheme="minorHAnsi"/>
                <w:sz w:val="24"/>
                <w:szCs w:val="24"/>
              </w:rPr>
              <w:t xml:space="preserve">Kvalifikacijos reikalavimas, kuriam pasitelkiamas </w:t>
            </w:r>
            <w:proofErr w:type="spellStart"/>
            <w:r w:rsidRPr="00D56D0A">
              <w:rPr>
                <w:rFonts w:asciiTheme="minorHAnsi" w:cstheme="minorHAnsi"/>
                <w:sz w:val="24"/>
                <w:szCs w:val="24"/>
              </w:rPr>
              <w:t>kvazisubtiekėjas</w:t>
            </w:r>
            <w:proofErr w:type="spellEnd"/>
          </w:p>
        </w:tc>
      </w:tr>
      <w:tr w:rsidR="004A0E0D" w:rsidRPr="00D56D0A" w14:paraId="3C270482" w14:textId="77777777" w:rsidTr="00DB2453">
        <w:tc>
          <w:tcPr>
            <w:tcW w:w="2019" w:type="dxa"/>
          </w:tcPr>
          <w:p w14:paraId="73988165" w14:textId="77777777" w:rsidR="004A0E0D" w:rsidRPr="00D56D0A" w:rsidRDefault="004A0E0D" w:rsidP="00DB2453">
            <w:pPr>
              <w:pStyle w:val="Sraopastraipa"/>
              <w:widowControl w:val="0"/>
              <w:ind w:left="0"/>
              <w:jc w:val="center"/>
              <w:rPr>
                <w:rFonts w:asciiTheme="minorHAnsi" w:eastAsia="Calibri" w:cstheme="minorHAnsi"/>
                <w:i/>
                <w:iCs/>
                <w:sz w:val="24"/>
                <w:szCs w:val="24"/>
              </w:rPr>
            </w:pPr>
            <w:r w:rsidRPr="00D56D0A">
              <w:rPr>
                <w:rFonts w:asciiTheme="minorHAnsi" w:eastAsia="Calibri" w:cstheme="minorHAnsi"/>
                <w:i/>
                <w:iCs/>
                <w:sz w:val="24"/>
                <w:szCs w:val="24"/>
              </w:rPr>
              <w:t>1.</w:t>
            </w:r>
          </w:p>
        </w:tc>
        <w:tc>
          <w:tcPr>
            <w:tcW w:w="3818" w:type="dxa"/>
          </w:tcPr>
          <w:p w14:paraId="3CA8F4F4" w14:textId="77777777" w:rsidR="004A0E0D" w:rsidRPr="00D56D0A" w:rsidRDefault="004A0E0D" w:rsidP="00DB2453">
            <w:pPr>
              <w:pStyle w:val="Sraopastraipa"/>
              <w:widowControl w:val="0"/>
              <w:ind w:left="0"/>
              <w:jc w:val="center"/>
              <w:rPr>
                <w:rFonts w:asciiTheme="minorHAnsi" w:eastAsia="Calibri" w:cstheme="minorHAnsi"/>
                <w:i/>
                <w:iCs/>
                <w:sz w:val="24"/>
                <w:szCs w:val="24"/>
              </w:rPr>
            </w:pPr>
          </w:p>
        </w:tc>
        <w:tc>
          <w:tcPr>
            <w:tcW w:w="3503" w:type="dxa"/>
          </w:tcPr>
          <w:p w14:paraId="38CA18D2" w14:textId="77777777" w:rsidR="004A0E0D" w:rsidRPr="00D56D0A" w:rsidRDefault="004A0E0D" w:rsidP="00DB2453">
            <w:pPr>
              <w:pStyle w:val="Sraopastraipa"/>
              <w:widowControl w:val="0"/>
              <w:ind w:left="0"/>
              <w:jc w:val="center"/>
              <w:rPr>
                <w:rFonts w:asciiTheme="minorHAnsi" w:eastAsia="Calibri" w:cstheme="minorHAnsi"/>
                <w:i/>
                <w:iCs/>
                <w:sz w:val="24"/>
                <w:szCs w:val="24"/>
              </w:rPr>
            </w:pPr>
          </w:p>
        </w:tc>
      </w:tr>
      <w:tr w:rsidR="004A0E0D" w:rsidRPr="00D56D0A" w14:paraId="6CC7C1F6" w14:textId="77777777" w:rsidTr="00DB2453">
        <w:tc>
          <w:tcPr>
            <w:tcW w:w="2019" w:type="dxa"/>
          </w:tcPr>
          <w:p w14:paraId="3FE4CF5C" w14:textId="77777777" w:rsidR="004A0E0D" w:rsidRPr="00D56D0A" w:rsidRDefault="004A0E0D" w:rsidP="00DB2453">
            <w:pPr>
              <w:pStyle w:val="Sraopastraipa"/>
              <w:widowControl w:val="0"/>
              <w:ind w:left="0"/>
              <w:jc w:val="center"/>
              <w:rPr>
                <w:rFonts w:asciiTheme="minorHAnsi" w:eastAsia="Calibri" w:cstheme="minorHAnsi"/>
                <w:i/>
                <w:iCs/>
                <w:sz w:val="24"/>
                <w:szCs w:val="24"/>
              </w:rPr>
            </w:pPr>
            <w:r w:rsidRPr="00D56D0A">
              <w:rPr>
                <w:rFonts w:asciiTheme="minorHAnsi" w:eastAsia="Calibri" w:cstheme="minorHAnsi"/>
                <w:i/>
                <w:iCs/>
                <w:sz w:val="24"/>
                <w:szCs w:val="24"/>
              </w:rPr>
              <w:t>2.</w:t>
            </w:r>
          </w:p>
        </w:tc>
        <w:tc>
          <w:tcPr>
            <w:tcW w:w="3818" w:type="dxa"/>
          </w:tcPr>
          <w:p w14:paraId="47F3D7FC" w14:textId="77777777" w:rsidR="004A0E0D" w:rsidRPr="00D56D0A" w:rsidRDefault="004A0E0D" w:rsidP="00DB2453">
            <w:pPr>
              <w:pStyle w:val="Sraopastraipa"/>
              <w:widowControl w:val="0"/>
              <w:ind w:left="0"/>
              <w:jc w:val="center"/>
              <w:rPr>
                <w:rFonts w:asciiTheme="minorHAnsi" w:eastAsia="Calibri" w:cstheme="minorHAnsi"/>
                <w:i/>
                <w:iCs/>
                <w:sz w:val="24"/>
                <w:szCs w:val="24"/>
              </w:rPr>
            </w:pPr>
          </w:p>
        </w:tc>
        <w:tc>
          <w:tcPr>
            <w:tcW w:w="3503" w:type="dxa"/>
          </w:tcPr>
          <w:p w14:paraId="70B1B709" w14:textId="77777777" w:rsidR="004A0E0D" w:rsidRPr="00D56D0A" w:rsidRDefault="004A0E0D" w:rsidP="00DB2453">
            <w:pPr>
              <w:pStyle w:val="Sraopastraipa"/>
              <w:widowControl w:val="0"/>
              <w:ind w:left="0"/>
              <w:jc w:val="center"/>
              <w:rPr>
                <w:rFonts w:asciiTheme="minorHAnsi" w:eastAsia="Calibri" w:cstheme="minorHAnsi"/>
                <w:i/>
                <w:iCs/>
                <w:sz w:val="24"/>
                <w:szCs w:val="24"/>
              </w:rPr>
            </w:pPr>
          </w:p>
        </w:tc>
      </w:tr>
    </w:tbl>
    <w:p w14:paraId="4668F793" w14:textId="77777777" w:rsidR="004A0E0D" w:rsidRPr="00D56D0A" w:rsidRDefault="004A0E0D" w:rsidP="004A0E0D">
      <w:pPr>
        <w:widowControl w:val="0"/>
        <w:ind w:firstLine="720"/>
        <w:jc w:val="center"/>
        <w:rPr>
          <w:rFonts w:cstheme="minorHAnsi"/>
          <w:sz w:val="24"/>
          <w:szCs w:val="24"/>
        </w:rPr>
      </w:pPr>
      <w:r w:rsidRPr="00D56D0A">
        <w:rPr>
          <w:rFonts w:cstheme="minorHAnsi"/>
          <w:sz w:val="24"/>
          <w:szCs w:val="24"/>
        </w:rPr>
        <w:t>___________________________</w:t>
      </w:r>
    </w:p>
    <w:p w14:paraId="43EE89F5" w14:textId="77777777" w:rsidR="004A0E0D" w:rsidRPr="00D56D0A" w:rsidRDefault="004A0E0D" w:rsidP="004A0E0D">
      <w:pPr>
        <w:widowControl w:val="0"/>
        <w:jc w:val="center"/>
        <w:rPr>
          <w:rFonts w:cstheme="minorHAnsi"/>
          <w:sz w:val="24"/>
          <w:szCs w:val="24"/>
        </w:rPr>
      </w:pPr>
      <w:r w:rsidRPr="00D56D0A">
        <w:rPr>
          <w:rFonts w:cstheme="minorHAnsi"/>
          <w:sz w:val="24"/>
          <w:szCs w:val="24"/>
        </w:rPr>
        <w:t>(Tiekėjo įgalioto asmens pareigos vardas, pavardė, parašas</w:t>
      </w:r>
    </w:p>
    <w:p w14:paraId="312F67C1" w14:textId="77777777" w:rsidR="004A0E0D" w:rsidRPr="00D56D0A" w:rsidRDefault="004A0E0D" w:rsidP="004A0E0D">
      <w:pPr>
        <w:widowControl w:val="0"/>
        <w:rPr>
          <w:rFonts w:cstheme="minorHAnsi"/>
          <w:sz w:val="24"/>
          <w:szCs w:val="24"/>
        </w:rPr>
      </w:pPr>
    </w:p>
    <w:p w14:paraId="02AC123C" w14:textId="77777777" w:rsidR="004A0E0D" w:rsidRPr="00D56D0A" w:rsidRDefault="004A0E0D" w:rsidP="004A0E0D">
      <w:pPr>
        <w:widowControl w:val="0"/>
        <w:spacing w:line="240" w:lineRule="auto"/>
        <w:rPr>
          <w:rFonts w:cstheme="minorHAnsi"/>
          <w:sz w:val="24"/>
          <w:szCs w:val="24"/>
        </w:rPr>
      </w:pPr>
    </w:p>
    <w:p w14:paraId="1E444757" w14:textId="77777777" w:rsidR="004A0E0D" w:rsidRPr="00D56D0A" w:rsidRDefault="004A0E0D" w:rsidP="004A0E0D">
      <w:pPr>
        <w:widowControl w:val="0"/>
        <w:spacing w:line="240" w:lineRule="auto"/>
        <w:jc w:val="center"/>
        <w:rPr>
          <w:rFonts w:eastAsia="Calibri" w:cstheme="minorHAnsi"/>
          <w:sz w:val="24"/>
          <w:szCs w:val="24"/>
        </w:rPr>
      </w:pPr>
    </w:p>
    <w:p w14:paraId="3C718948" w14:textId="77777777" w:rsidR="004A0E0D" w:rsidRPr="00D56D0A" w:rsidRDefault="004A0E0D" w:rsidP="004A0E0D">
      <w:pPr>
        <w:widowControl w:val="0"/>
        <w:spacing w:line="240" w:lineRule="auto"/>
        <w:jc w:val="center"/>
        <w:rPr>
          <w:rFonts w:eastAsia="Calibri" w:cstheme="minorHAnsi"/>
          <w:sz w:val="24"/>
          <w:szCs w:val="24"/>
        </w:rPr>
      </w:pPr>
    </w:p>
    <w:p w14:paraId="17A4B4FD" w14:textId="77777777" w:rsidR="00A90478" w:rsidRPr="00D56D0A" w:rsidRDefault="00A90478" w:rsidP="003C138F">
      <w:pPr>
        <w:spacing w:line="240" w:lineRule="auto"/>
        <w:rPr>
          <w:rFonts w:eastAsia="Calibri" w:cstheme="minorHAnsi"/>
          <w:sz w:val="24"/>
          <w:szCs w:val="24"/>
        </w:rPr>
      </w:pPr>
    </w:p>
    <w:p w14:paraId="7A9AAEE9" w14:textId="77777777" w:rsidR="003B246F" w:rsidRPr="00D56D0A" w:rsidRDefault="003B246F" w:rsidP="003C138F">
      <w:pPr>
        <w:spacing w:line="240" w:lineRule="auto"/>
        <w:rPr>
          <w:rFonts w:cstheme="minorHAnsi"/>
          <w:sz w:val="24"/>
          <w:szCs w:val="24"/>
        </w:rPr>
      </w:pPr>
    </w:p>
    <w:p w14:paraId="0A5D3E17" w14:textId="77777777" w:rsidR="00237B73" w:rsidRPr="00D56D0A" w:rsidRDefault="00237B73" w:rsidP="003C138F">
      <w:pPr>
        <w:spacing w:line="240" w:lineRule="auto"/>
        <w:rPr>
          <w:rFonts w:cstheme="minorHAnsi"/>
          <w:sz w:val="24"/>
          <w:szCs w:val="24"/>
        </w:rPr>
      </w:pPr>
    </w:p>
    <w:p w14:paraId="0813345B" w14:textId="77777777" w:rsidR="001D66A1" w:rsidRPr="00D56D0A" w:rsidRDefault="001D66A1" w:rsidP="003C138F">
      <w:pPr>
        <w:spacing w:line="240" w:lineRule="auto"/>
        <w:rPr>
          <w:rFonts w:cstheme="minorHAnsi"/>
          <w:sz w:val="24"/>
          <w:szCs w:val="24"/>
        </w:rPr>
      </w:pPr>
    </w:p>
    <w:p w14:paraId="2BDEBE65" w14:textId="77777777" w:rsidR="001D66A1" w:rsidRPr="00D56D0A" w:rsidRDefault="001D66A1" w:rsidP="003C138F">
      <w:pPr>
        <w:spacing w:line="240" w:lineRule="auto"/>
        <w:rPr>
          <w:rFonts w:cstheme="minorHAnsi"/>
          <w:sz w:val="24"/>
          <w:szCs w:val="24"/>
        </w:rPr>
      </w:pPr>
    </w:p>
    <w:p w14:paraId="3F140D27" w14:textId="77777777" w:rsidR="001D66A1" w:rsidRPr="00D56D0A" w:rsidRDefault="001D66A1" w:rsidP="003C138F">
      <w:pPr>
        <w:spacing w:line="240" w:lineRule="auto"/>
        <w:rPr>
          <w:rFonts w:cstheme="minorHAnsi"/>
          <w:sz w:val="24"/>
          <w:szCs w:val="24"/>
        </w:rPr>
      </w:pPr>
    </w:p>
    <w:p w14:paraId="3C78D5F9" w14:textId="77777777" w:rsidR="001D66A1" w:rsidRPr="00D56D0A" w:rsidRDefault="001D66A1" w:rsidP="003C138F">
      <w:pPr>
        <w:spacing w:line="240" w:lineRule="auto"/>
        <w:rPr>
          <w:rFonts w:cstheme="minorHAnsi"/>
          <w:sz w:val="24"/>
          <w:szCs w:val="24"/>
        </w:rPr>
      </w:pPr>
    </w:p>
    <w:p w14:paraId="06385C1E" w14:textId="77777777" w:rsidR="001D66A1" w:rsidRPr="00D56D0A" w:rsidRDefault="001D66A1" w:rsidP="003C138F">
      <w:pPr>
        <w:spacing w:line="240" w:lineRule="auto"/>
        <w:rPr>
          <w:rFonts w:cstheme="minorHAnsi"/>
          <w:sz w:val="24"/>
          <w:szCs w:val="24"/>
        </w:rPr>
      </w:pPr>
    </w:p>
    <w:p w14:paraId="205FECA1" w14:textId="77777777" w:rsidR="001D66A1" w:rsidRPr="00D56D0A" w:rsidRDefault="001D66A1" w:rsidP="003C138F">
      <w:pPr>
        <w:spacing w:line="240" w:lineRule="auto"/>
        <w:rPr>
          <w:rFonts w:cstheme="minorHAnsi"/>
          <w:sz w:val="24"/>
          <w:szCs w:val="24"/>
        </w:rPr>
      </w:pPr>
    </w:p>
    <w:p w14:paraId="4100566D" w14:textId="77777777" w:rsidR="001D66A1" w:rsidRPr="00D56D0A" w:rsidRDefault="001D66A1" w:rsidP="003C138F">
      <w:pPr>
        <w:spacing w:line="240" w:lineRule="auto"/>
        <w:rPr>
          <w:rFonts w:cstheme="minorHAnsi"/>
          <w:sz w:val="24"/>
          <w:szCs w:val="24"/>
        </w:rPr>
      </w:pPr>
    </w:p>
    <w:p w14:paraId="3CC68F9C" w14:textId="77777777" w:rsidR="001D66A1" w:rsidRPr="00D56D0A" w:rsidRDefault="001D66A1" w:rsidP="003C138F">
      <w:pPr>
        <w:spacing w:line="240" w:lineRule="auto"/>
        <w:rPr>
          <w:rFonts w:cstheme="minorHAnsi"/>
          <w:sz w:val="24"/>
          <w:szCs w:val="24"/>
        </w:rPr>
      </w:pPr>
    </w:p>
    <w:p w14:paraId="57A3F4AB" w14:textId="77777777" w:rsidR="001D66A1" w:rsidRPr="00D56D0A" w:rsidRDefault="001D66A1" w:rsidP="003C138F">
      <w:pPr>
        <w:spacing w:line="240" w:lineRule="auto"/>
        <w:rPr>
          <w:rFonts w:cstheme="minorHAnsi"/>
          <w:sz w:val="24"/>
          <w:szCs w:val="24"/>
        </w:rPr>
      </w:pPr>
    </w:p>
    <w:p w14:paraId="14D519FB" w14:textId="77777777" w:rsidR="001D66A1" w:rsidRPr="00D56D0A" w:rsidRDefault="001D66A1" w:rsidP="003C138F">
      <w:pPr>
        <w:spacing w:line="240" w:lineRule="auto"/>
        <w:rPr>
          <w:rFonts w:cstheme="minorHAnsi"/>
          <w:sz w:val="24"/>
          <w:szCs w:val="24"/>
        </w:rPr>
      </w:pPr>
    </w:p>
    <w:p w14:paraId="4D854E5D" w14:textId="77777777" w:rsidR="001D66A1" w:rsidRPr="00D56D0A" w:rsidRDefault="001D66A1" w:rsidP="003C138F">
      <w:pPr>
        <w:spacing w:line="240" w:lineRule="auto"/>
        <w:rPr>
          <w:rFonts w:cstheme="minorHAnsi"/>
          <w:sz w:val="24"/>
          <w:szCs w:val="24"/>
        </w:rPr>
      </w:pPr>
    </w:p>
    <w:p w14:paraId="68046E26" w14:textId="77777777" w:rsidR="001D66A1" w:rsidRPr="00D56D0A" w:rsidRDefault="001D66A1" w:rsidP="003C138F">
      <w:pPr>
        <w:spacing w:line="240" w:lineRule="auto"/>
        <w:rPr>
          <w:rFonts w:cstheme="minorHAnsi"/>
          <w:sz w:val="24"/>
          <w:szCs w:val="24"/>
        </w:rPr>
      </w:pPr>
    </w:p>
    <w:p w14:paraId="36CC6ABD" w14:textId="77777777" w:rsidR="001D66A1" w:rsidRPr="00D56D0A" w:rsidRDefault="001D66A1" w:rsidP="003C138F">
      <w:pPr>
        <w:spacing w:line="240" w:lineRule="auto"/>
        <w:rPr>
          <w:rFonts w:cstheme="minorHAnsi"/>
          <w:sz w:val="24"/>
          <w:szCs w:val="24"/>
        </w:rPr>
      </w:pPr>
    </w:p>
    <w:p w14:paraId="1D5E0AAA" w14:textId="77777777" w:rsidR="001D66A1" w:rsidRPr="00D56D0A" w:rsidRDefault="001D66A1" w:rsidP="003C138F">
      <w:pPr>
        <w:spacing w:line="240" w:lineRule="auto"/>
        <w:rPr>
          <w:rFonts w:cstheme="minorHAnsi"/>
          <w:sz w:val="24"/>
          <w:szCs w:val="24"/>
        </w:rPr>
      </w:pPr>
    </w:p>
    <w:p w14:paraId="174F8626" w14:textId="77777777" w:rsidR="001D66A1" w:rsidRPr="00D56D0A" w:rsidRDefault="001D66A1" w:rsidP="003C138F">
      <w:pPr>
        <w:spacing w:line="240" w:lineRule="auto"/>
        <w:rPr>
          <w:rFonts w:cstheme="minorHAnsi"/>
          <w:sz w:val="24"/>
          <w:szCs w:val="24"/>
        </w:rPr>
      </w:pPr>
    </w:p>
    <w:p w14:paraId="2BCBC42E" w14:textId="77777777" w:rsidR="001D66A1" w:rsidRPr="00D56D0A" w:rsidRDefault="001D66A1" w:rsidP="003C138F">
      <w:pPr>
        <w:spacing w:line="240" w:lineRule="auto"/>
        <w:rPr>
          <w:rFonts w:cstheme="minorHAnsi"/>
          <w:sz w:val="24"/>
          <w:szCs w:val="24"/>
        </w:rPr>
      </w:pPr>
    </w:p>
    <w:p w14:paraId="6B7E1C0F" w14:textId="77777777" w:rsidR="001D66A1" w:rsidRPr="00D56D0A" w:rsidRDefault="001D66A1" w:rsidP="003C138F">
      <w:pPr>
        <w:spacing w:line="240" w:lineRule="auto"/>
        <w:rPr>
          <w:rFonts w:cstheme="minorHAnsi"/>
          <w:sz w:val="24"/>
          <w:szCs w:val="24"/>
        </w:rPr>
      </w:pPr>
    </w:p>
    <w:p w14:paraId="17049F7D" w14:textId="77777777" w:rsidR="001D66A1" w:rsidRPr="00D56D0A" w:rsidRDefault="001D66A1" w:rsidP="003C138F">
      <w:pPr>
        <w:spacing w:line="240" w:lineRule="auto"/>
        <w:rPr>
          <w:rFonts w:cstheme="minorHAnsi"/>
          <w:sz w:val="24"/>
          <w:szCs w:val="24"/>
        </w:rPr>
      </w:pPr>
    </w:p>
    <w:p w14:paraId="414A1116" w14:textId="77777777" w:rsidR="001D66A1" w:rsidRPr="00D56D0A" w:rsidRDefault="001D66A1" w:rsidP="003C138F">
      <w:pPr>
        <w:spacing w:line="240" w:lineRule="auto"/>
        <w:rPr>
          <w:rFonts w:cstheme="minorHAnsi"/>
          <w:sz w:val="24"/>
          <w:szCs w:val="24"/>
        </w:rPr>
      </w:pPr>
    </w:p>
    <w:p w14:paraId="78A0CB80" w14:textId="77777777" w:rsidR="001D66A1" w:rsidRPr="00D56D0A" w:rsidRDefault="001D66A1" w:rsidP="003C138F">
      <w:pPr>
        <w:spacing w:line="240" w:lineRule="auto"/>
        <w:rPr>
          <w:rFonts w:cstheme="minorHAnsi"/>
          <w:sz w:val="24"/>
          <w:szCs w:val="24"/>
        </w:rPr>
      </w:pPr>
    </w:p>
    <w:p w14:paraId="1E68FD1A" w14:textId="77777777" w:rsidR="001D66A1" w:rsidRPr="00D56D0A" w:rsidRDefault="001D66A1" w:rsidP="003C138F">
      <w:pPr>
        <w:spacing w:line="240" w:lineRule="auto"/>
        <w:rPr>
          <w:rFonts w:cstheme="minorHAnsi"/>
          <w:sz w:val="24"/>
          <w:szCs w:val="24"/>
        </w:rPr>
      </w:pPr>
    </w:p>
    <w:p w14:paraId="0F8B8F0D" w14:textId="77777777" w:rsidR="001D66A1" w:rsidRPr="00D56D0A" w:rsidRDefault="001D66A1" w:rsidP="003C138F">
      <w:pPr>
        <w:spacing w:line="240" w:lineRule="auto"/>
        <w:rPr>
          <w:rFonts w:cstheme="minorHAnsi"/>
          <w:sz w:val="24"/>
          <w:szCs w:val="24"/>
        </w:rPr>
      </w:pPr>
    </w:p>
    <w:p w14:paraId="0DA9433E" w14:textId="77777777" w:rsidR="001D66A1" w:rsidRPr="00D56D0A" w:rsidRDefault="001D66A1" w:rsidP="003C138F">
      <w:pPr>
        <w:spacing w:line="240" w:lineRule="auto"/>
        <w:rPr>
          <w:rFonts w:cstheme="minorHAnsi"/>
          <w:sz w:val="24"/>
          <w:szCs w:val="24"/>
        </w:rPr>
      </w:pPr>
    </w:p>
    <w:p w14:paraId="61EFC01F" w14:textId="77777777" w:rsidR="001D66A1" w:rsidRPr="00D56D0A" w:rsidRDefault="001D66A1" w:rsidP="003C138F">
      <w:pPr>
        <w:spacing w:line="240" w:lineRule="auto"/>
        <w:rPr>
          <w:rFonts w:cstheme="minorHAnsi"/>
          <w:sz w:val="24"/>
          <w:szCs w:val="24"/>
        </w:rPr>
      </w:pPr>
    </w:p>
    <w:p w14:paraId="302F4F84" w14:textId="77777777" w:rsidR="001D66A1" w:rsidRPr="00D56D0A" w:rsidRDefault="001D66A1" w:rsidP="003C138F">
      <w:pPr>
        <w:spacing w:line="240" w:lineRule="auto"/>
        <w:rPr>
          <w:rFonts w:cstheme="minorHAnsi"/>
          <w:sz w:val="24"/>
          <w:szCs w:val="24"/>
        </w:rPr>
      </w:pPr>
    </w:p>
    <w:p w14:paraId="7CAC77BB" w14:textId="77777777" w:rsidR="001D66A1" w:rsidRPr="00D56D0A" w:rsidRDefault="001D66A1" w:rsidP="003C138F">
      <w:pPr>
        <w:spacing w:line="240" w:lineRule="auto"/>
        <w:rPr>
          <w:rFonts w:cstheme="minorHAnsi"/>
          <w:sz w:val="24"/>
          <w:szCs w:val="24"/>
        </w:rPr>
      </w:pPr>
    </w:p>
    <w:p w14:paraId="10BCE67B" w14:textId="77777777" w:rsidR="001D66A1" w:rsidRPr="00D56D0A" w:rsidRDefault="001D66A1" w:rsidP="003C138F">
      <w:pPr>
        <w:spacing w:line="240" w:lineRule="auto"/>
        <w:rPr>
          <w:rFonts w:cstheme="minorHAnsi"/>
          <w:sz w:val="24"/>
          <w:szCs w:val="24"/>
        </w:rPr>
      </w:pPr>
    </w:p>
    <w:p w14:paraId="4AAF0DFE" w14:textId="77777777" w:rsidR="001D66A1" w:rsidRPr="00D56D0A" w:rsidRDefault="001D66A1" w:rsidP="003C138F">
      <w:pPr>
        <w:spacing w:line="240" w:lineRule="auto"/>
        <w:rPr>
          <w:rFonts w:cstheme="minorHAnsi"/>
          <w:sz w:val="24"/>
          <w:szCs w:val="24"/>
        </w:rPr>
      </w:pPr>
    </w:p>
    <w:p w14:paraId="21A93AEE" w14:textId="77777777" w:rsidR="001D66A1" w:rsidRPr="00D56D0A" w:rsidRDefault="001D66A1" w:rsidP="003C138F">
      <w:pPr>
        <w:spacing w:line="240" w:lineRule="auto"/>
        <w:rPr>
          <w:rFonts w:cstheme="minorHAnsi"/>
          <w:sz w:val="24"/>
          <w:szCs w:val="24"/>
        </w:rPr>
      </w:pPr>
    </w:p>
    <w:p w14:paraId="4E5ACF2F" w14:textId="77777777" w:rsidR="001D66A1" w:rsidRPr="00D56D0A" w:rsidRDefault="001D66A1" w:rsidP="003C138F">
      <w:pPr>
        <w:spacing w:line="240" w:lineRule="auto"/>
        <w:rPr>
          <w:rFonts w:cstheme="minorHAnsi"/>
          <w:sz w:val="24"/>
          <w:szCs w:val="24"/>
        </w:rPr>
      </w:pPr>
    </w:p>
    <w:p w14:paraId="69079F28" w14:textId="77777777" w:rsidR="001D66A1" w:rsidRPr="00D56D0A" w:rsidRDefault="001D66A1" w:rsidP="003C138F">
      <w:pPr>
        <w:spacing w:line="240" w:lineRule="auto"/>
        <w:rPr>
          <w:rFonts w:cstheme="minorHAnsi"/>
          <w:sz w:val="24"/>
          <w:szCs w:val="24"/>
        </w:rPr>
      </w:pPr>
    </w:p>
    <w:p w14:paraId="13056F59" w14:textId="10FAFA81" w:rsidR="00504E2C" w:rsidRPr="00D56D0A" w:rsidRDefault="00504E2C" w:rsidP="00B4119A">
      <w:pPr>
        <w:pStyle w:val="Antrat1"/>
        <w:jc w:val="right"/>
        <w:rPr>
          <w:sz w:val="24"/>
          <w:szCs w:val="24"/>
        </w:rPr>
      </w:pPr>
      <w:bookmarkStart w:id="53" w:name="_Toc195273533"/>
      <w:r w:rsidRPr="00D56D0A">
        <w:rPr>
          <w:sz w:val="24"/>
          <w:szCs w:val="24"/>
        </w:rPr>
        <w:t xml:space="preserve">Pirkimo sąlygų </w:t>
      </w:r>
      <w:r w:rsidR="00B4119A" w:rsidRPr="00D56D0A">
        <w:rPr>
          <w:sz w:val="24"/>
          <w:szCs w:val="24"/>
        </w:rPr>
        <w:t>7</w:t>
      </w:r>
      <w:r w:rsidR="003D2D0D" w:rsidRPr="00D56D0A">
        <w:rPr>
          <w:sz w:val="24"/>
          <w:szCs w:val="24"/>
        </w:rPr>
        <w:t xml:space="preserve"> </w:t>
      </w:r>
      <w:r w:rsidRPr="00D56D0A">
        <w:rPr>
          <w:sz w:val="24"/>
          <w:szCs w:val="24"/>
        </w:rPr>
        <w:t>priedas</w:t>
      </w:r>
      <w:r w:rsidR="00B4119A" w:rsidRPr="00D56D0A">
        <w:rPr>
          <w:sz w:val="24"/>
          <w:szCs w:val="24"/>
        </w:rPr>
        <w:t xml:space="preserve"> „Terminai”</w:t>
      </w:r>
      <w:bookmarkEnd w:id="53"/>
    </w:p>
    <w:p w14:paraId="528D52D7" w14:textId="77777777" w:rsidR="00504E2C" w:rsidRPr="00D56D0A" w:rsidRDefault="00504E2C" w:rsidP="00504E2C">
      <w:pPr>
        <w:rPr>
          <w:rFonts w:cstheme="minorHAnsi"/>
          <w:sz w:val="24"/>
          <w:szCs w:val="24"/>
        </w:rPr>
      </w:pPr>
    </w:p>
    <w:p w14:paraId="12AFF413" w14:textId="77777777" w:rsidR="00504E2C" w:rsidRPr="00D56D0A" w:rsidRDefault="00504E2C" w:rsidP="00504E2C">
      <w:pPr>
        <w:rPr>
          <w:rFonts w:cstheme="minorHAnsi"/>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17"/>
        <w:gridCol w:w="2464"/>
        <w:gridCol w:w="3472"/>
        <w:gridCol w:w="2815"/>
      </w:tblGrid>
      <w:tr w:rsidR="00504E2C" w:rsidRPr="00D56D0A" w14:paraId="0CF8D10D" w14:textId="77777777" w:rsidTr="00493708">
        <w:trPr>
          <w:trHeight w:val="20"/>
        </w:trPr>
        <w:tc>
          <w:tcPr>
            <w:tcW w:w="910" w:type="dxa"/>
            <w:shd w:val="clear" w:color="auto" w:fill="D9D9D9" w:themeFill="background1" w:themeFillShade="D9"/>
            <w:tcMar>
              <w:top w:w="0" w:type="dxa"/>
              <w:left w:w="108" w:type="dxa"/>
              <w:bottom w:w="0" w:type="dxa"/>
              <w:right w:w="108" w:type="dxa"/>
            </w:tcMar>
          </w:tcPr>
          <w:p w14:paraId="03333AF2" w14:textId="77777777" w:rsidR="00504E2C" w:rsidRPr="00D56D0A" w:rsidRDefault="00504E2C" w:rsidP="00493708">
            <w:pPr>
              <w:widowControl w:val="0"/>
              <w:rPr>
                <w:rFonts w:cstheme="minorHAnsi"/>
                <w:b/>
                <w:bCs/>
                <w:sz w:val="24"/>
                <w:szCs w:val="24"/>
              </w:rPr>
            </w:pPr>
            <w:r w:rsidRPr="00D56D0A">
              <w:rPr>
                <w:rFonts w:cstheme="minorHAnsi"/>
                <w:b/>
                <w:bCs/>
                <w:sz w:val="24"/>
                <w:szCs w:val="24"/>
              </w:rPr>
              <w:t>Eil. Nr.</w:t>
            </w:r>
          </w:p>
        </w:tc>
        <w:tc>
          <w:tcPr>
            <w:tcW w:w="2464" w:type="dxa"/>
            <w:shd w:val="clear" w:color="auto" w:fill="D9D9D9" w:themeFill="background1" w:themeFillShade="D9"/>
            <w:tcMar>
              <w:top w:w="0" w:type="dxa"/>
              <w:left w:w="108" w:type="dxa"/>
              <w:bottom w:w="0" w:type="dxa"/>
              <w:right w:w="108" w:type="dxa"/>
            </w:tcMar>
          </w:tcPr>
          <w:p w14:paraId="5F6918AC" w14:textId="77777777" w:rsidR="00504E2C" w:rsidRPr="00D56D0A" w:rsidRDefault="00504E2C" w:rsidP="00493708">
            <w:pPr>
              <w:widowControl w:val="0"/>
              <w:rPr>
                <w:rFonts w:cstheme="minorHAnsi"/>
                <w:b/>
                <w:bCs/>
                <w:sz w:val="24"/>
                <w:szCs w:val="24"/>
              </w:rPr>
            </w:pPr>
            <w:r w:rsidRPr="00D56D0A">
              <w:rPr>
                <w:rFonts w:cstheme="minorHAnsi"/>
                <w:b/>
                <w:bCs/>
                <w:sz w:val="24"/>
                <w:szCs w:val="24"/>
              </w:rPr>
              <w:t>VEIKSMAS</w:t>
            </w:r>
          </w:p>
        </w:tc>
        <w:tc>
          <w:tcPr>
            <w:tcW w:w="3472" w:type="dxa"/>
            <w:shd w:val="clear" w:color="auto" w:fill="D9D9D9" w:themeFill="background1" w:themeFillShade="D9"/>
            <w:tcMar>
              <w:top w:w="0" w:type="dxa"/>
              <w:left w:w="108" w:type="dxa"/>
              <w:bottom w:w="0" w:type="dxa"/>
              <w:right w:w="108" w:type="dxa"/>
            </w:tcMar>
          </w:tcPr>
          <w:p w14:paraId="5DE4789E" w14:textId="77777777" w:rsidR="00504E2C" w:rsidRPr="00D56D0A" w:rsidRDefault="00504E2C" w:rsidP="00493708">
            <w:pPr>
              <w:widowControl w:val="0"/>
              <w:rPr>
                <w:rFonts w:cstheme="minorHAnsi"/>
                <w:b/>
                <w:sz w:val="24"/>
                <w:szCs w:val="24"/>
              </w:rPr>
            </w:pPr>
            <w:r w:rsidRPr="00D56D0A">
              <w:rPr>
                <w:rFonts w:cstheme="minorHAnsi"/>
                <w:b/>
                <w:sz w:val="24"/>
                <w:szCs w:val="24"/>
              </w:rPr>
              <w:t>DATA/DIENŲ SKAIČIUS/ LAIKAS</w:t>
            </w:r>
          </w:p>
          <w:p w14:paraId="20F43917" w14:textId="77777777" w:rsidR="00504E2C" w:rsidRPr="00D56D0A" w:rsidRDefault="00504E2C" w:rsidP="00493708">
            <w:pPr>
              <w:widowControl w:val="0"/>
              <w:rPr>
                <w:rFonts w:cstheme="minorHAnsi"/>
                <w:sz w:val="24"/>
                <w:szCs w:val="24"/>
              </w:rPr>
            </w:pPr>
            <w:r w:rsidRPr="00D56D0A">
              <w:rPr>
                <w:rFonts w:cstheme="minorHAnsi"/>
                <w:sz w:val="24"/>
                <w:szCs w:val="24"/>
              </w:rPr>
              <w:t>(Lietuvos laiku)</w:t>
            </w:r>
          </w:p>
        </w:tc>
        <w:tc>
          <w:tcPr>
            <w:tcW w:w="2815" w:type="dxa"/>
            <w:shd w:val="clear" w:color="auto" w:fill="D9D9D9" w:themeFill="background1" w:themeFillShade="D9"/>
            <w:tcMar>
              <w:top w:w="0" w:type="dxa"/>
              <w:left w:w="108" w:type="dxa"/>
              <w:bottom w:w="0" w:type="dxa"/>
              <w:right w:w="108" w:type="dxa"/>
            </w:tcMar>
          </w:tcPr>
          <w:p w14:paraId="543EEC37" w14:textId="77777777" w:rsidR="00504E2C" w:rsidRPr="00D56D0A" w:rsidRDefault="00504E2C" w:rsidP="00493708">
            <w:pPr>
              <w:widowControl w:val="0"/>
              <w:rPr>
                <w:rFonts w:cstheme="minorHAnsi"/>
                <w:b/>
                <w:sz w:val="24"/>
                <w:szCs w:val="24"/>
              </w:rPr>
            </w:pPr>
            <w:r w:rsidRPr="00D56D0A">
              <w:rPr>
                <w:rFonts w:cstheme="minorHAnsi"/>
                <w:b/>
                <w:sz w:val="24"/>
                <w:szCs w:val="24"/>
              </w:rPr>
              <w:t>PASTABOS</w:t>
            </w:r>
          </w:p>
        </w:tc>
      </w:tr>
      <w:tr w:rsidR="00504E2C" w:rsidRPr="00D56D0A" w14:paraId="6F3D7AD3" w14:textId="77777777" w:rsidTr="00493708">
        <w:trPr>
          <w:trHeight w:val="20"/>
        </w:trPr>
        <w:tc>
          <w:tcPr>
            <w:tcW w:w="910" w:type="dxa"/>
            <w:shd w:val="clear" w:color="auto" w:fill="auto"/>
            <w:tcMar>
              <w:top w:w="0" w:type="dxa"/>
              <w:left w:w="108" w:type="dxa"/>
              <w:bottom w:w="0" w:type="dxa"/>
              <w:right w:w="108" w:type="dxa"/>
            </w:tcMar>
          </w:tcPr>
          <w:p w14:paraId="407895BF" w14:textId="77777777" w:rsidR="00504E2C" w:rsidRPr="00D56D0A" w:rsidRDefault="00504E2C" w:rsidP="00493708">
            <w:pPr>
              <w:widowControl w:val="0"/>
              <w:rPr>
                <w:rFonts w:cstheme="minorHAnsi"/>
                <w:bCs/>
                <w:sz w:val="24"/>
                <w:szCs w:val="24"/>
              </w:rPr>
            </w:pPr>
            <w:r w:rsidRPr="00D56D0A">
              <w:rPr>
                <w:rFonts w:cstheme="minorHAnsi"/>
                <w:bCs/>
                <w:sz w:val="24"/>
                <w:szCs w:val="24"/>
              </w:rPr>
              <w:t>1.</w:t>
            </w:r>
          </w:p>
        </w:tc>
        <w:tc>
          <w:tcPr>
            <w:tcW w:w="2464" w:type="dxa"/>
            <w:shd w:val="clear" w:color="auto" w:fill="auto"/>
            <w:tcMar>
              <w:top w:w="0" w:type="dxa"/>
              <w:left w:w="108" w:type="dxa"/>
              <w:bottom w:w="0" w:type="dxa"/>
              <w:right w:w="108" w:type="dxa"/>
            </w:tcMar>
          </w:tcPr>
          <w:p w14:paraId="6D1598CD" w14:textId="77777777" w:rsidR="00504E2C" w:rsidRPr="00D56D0A" w:rsidRDefault="00504E2C" w:rsidP="00493708">
            <w:pPr>
              <w:widowControl w:val="0"/>
              <w:rPr>
                <w:rFonts w:ascii="Calibri" w:hAnsi="Calibri" w:cs="Calibri"/>
                <w:sz w:val="24"/>
                <w:szCs w:val="24"/>
              </w:rPr>
            </w:pPr>
            <w:r w:rsidRPr="00D56D0A">
              <w:rPr>
                <w:rFonts w:ascii="Calibri" w:hAnsi="Calibri" w:cs="Calibri"/>
                <w:bCs/>
                <w:sz w:val="24"/>
                <w:szCs w:val="24"/>
              </w:rPr>
              <w:t>Pasiūlymų pateikimo terminas</w:t>
            </w:r>
          </w:p>
        </w:tc>
        <w:tc>
          <w:tcPr>
            <w:tcW w:w="3472" w:type="dxa"/>
            <w:shd w:val="clear" w:color="auto" w:fill="auto"/>
            <w:tcMar>
              <w:top w:w="0" w:type="dxa"/>
              <w:left w:w="108" w:type="dxa"/>
              <w:bottom w:w="0" w:type="dxa"/>
              <w:right w:w="108" w:type="dxa"/>
            </w:tcMar>
          </w:tcPr>
          <w:p w14:paraId="7093D732" w14:textId="77777777" w:rsidR="00504E2C" w:rsidRPr="00D56D0A" w:rsidRDefault="00504E2C" w:rsidP="00493708">
            <w:pPr>
              <w:widowControl w:val="0"/>
              <w:rPr>
                <w:rFonts w:ascii="Calibri" w:hAnsi="Calibri" w:cs="Calibri"/>
                <w:sz w:val="24"/>
                <w:szCs w:val="24"/>
              </w:rPr>
            </w:pPr>
            <w:r w:rsidRPr="00D56D0A">
              <w:rPr>
                <w:rFonts w:ascii="Calibri" w:hAnsi="Calibri" w:cs="Calibri"/>
                <w:sz w:val="24"/>
                <w:szCs w:val="24"/>
              </w:rPr>
              <w:t xml:space="preserve">nurodytas skelbime </w:t>
            </w:r>
          </w:p>
        </w:tc>
        <w:tc>
          <w:tcPr>
            <w:tcW w:w="2815" w:type="dxa"/>
            <w:shd w:val="clear" w:color="auto" w:fill="auto"/>
            <w:tcMar>
              <w:top w:w="0" w:type="dxa"/>
              <w:left w:w="108" w:type="dxa"/>
              <w:bottom w:w="0" w:type="dxa"/>
              <w:right w:w="108" w:type="dxa"/>
            </w:tcMar>
          </w:tcPr>
          <w:p w14:paraId="72B39A90" w14:textId="77777777" w:rsidR="00504E2C" w:rsidRPr="00D56D0A" w:rsidRDefault="00504E2C" w:rsidP="00493708">
            <w:pPr>
              <w:widowControl w:val="0"/>
              <w:rPr>
                <w:rFonts w:ascii="Calibri" w:hAnsi="Calibri" w:cs="Calibri"/>
                <w:iCs/>
                <w:sz w:val="24"/>
                <w:szCs w:val="24"/>
              </w:rPr>
            </w:pPr>
            <w:r w:rsidRPr="00D56D0A">
              <w:rPr>
                <w:rFonts w:ascii="Calibri" w:hAnsi="Calibri" w:cs="Calibri"/>
                <w:sz w:val="24"/>
                <w:szCs w:val="24"/>
              </w:rPr>
              <w:t>PO turi teisę pratęsti pasiūlymų pateikimo terminą.</w:t>
            </w:r>
          </w:p>
        </w:tc>
      </w:tr>
      <w:tr w:rsidR="00504E2C" w:rsidRPr="00D56D0A" w14:paraId="656ECF5F" w14:textId="77777777" w:rsidTr="00493708">
        <w:trPr>
          <w:trHeight w:val="20"/>
        </w:trPr>
        <w:tc>
          <w:tcPr>
            <w:tcW w:w="910" w:type="dxa"/>
            <w:shd w:val="clear" w:color="auto" w:fill="auto"/>
            <w:tcMar>
              <w:top w:w="0" w:type="dxa"/>
              <w:left w:w="108" w:type="dxa"/>
              <w:bottom w:w="0" w:type="dxa"/>
              <w:right w:w="108" w:type="dxa"/>
            </w:tcMar>
          </w:tcPr>
          <w:p w14:paraId="249DDBE0" w14:textId="77777777" w:rsidR="00504E2C" w:rsidRPr="00D56D0A" w:rsidRDefault="00504E2C" w:rsidP="00493708">
            <w:pPr>
              <w:widowControl w:val="0"/>
              <w:rPr>
                <w:rFonts w:cstheme="minorHAnsi"/>
                <w:bCs/>
                <w:sz w:val="24"/>
                <w:szCs w:val="24"/>
              </w:rPr>
            </w:pPr>
            <w:r w:rsidRPr="00D56D0A">
              <w:rPr>
                <w:rFonts w:cstheme="minorHAnsi"/>
                <w:bCs/>
                <w:sz w:val="24"/>
                <w:szCs w:val="24"/>
              </w:rPr>
              <w:t>2.</w:t>
            </w:r>
          </w:p>
        </w:tc>
        <w:tc>
          <w:tcPr>
            <w:tcW w:w="2464" w:type="dxa"/>
            <w:tcMar>
              <w:top w:w="0" w:type="dxa"/>
              <w:left w:w="108" w:type="dxa"/>
              <w:bottom w:w="0" w:type="dxa"/>
              <w:right w:w="108" w:type="dxa"/>
            </w:tcMar>
          </w:tcPr>
          <w:p w14:paraId="5708F784" w14:textId="77777777" w:rsidR="00504E2C" w:rsidRPr="00D56D0A" w:rsidRDefault="00504E2C" w:rsidP="00493708">
            <w:pPr>
              <w:widowControl w:val="0"/>
              <w:rPr>
                <w:rFonts w:ascii="Calibri" w:hAnsi="Calibri" w:cs="Calibri"/>
                <w:sz w:val="24"/>
                <w:szCs w:val="24"/>
              </w:rPr>
            </w:pPr>
            <w:r w:rsidRPr="00D56D0A">
              <w:rPr>
                <w:rFonts w:ascii="Calibri" w:hAnsi="Calibri" w:cs="Calibri"/>
                <w:sz w:val="24"/>
                <w:szCs w:val="24"/>
              </w:rPr>
              <w:t>Pasiūlymą patikslinti pirkimo dokumentus arba prašymus dėl pirkimo dokumentų paaiškinimų tiekėjas turi pateikti ne vėliau kaip:</w:t>
            </w:r>
          </w:p>
        </w:tc>
        <w:tc>
          <w:tcPr>
            <w:tcW w:w="3472" w:type="dxa"/>
            <w:tcMar>
              <w:top w:w="0" w:type="dxa"/>
              <w:left w:w="108" w:type="dxa"/>
              <w:bottom w:w="0" w:type="dxa"/>
              <w:right w:w="108" w:type="dxa"/>
            </w:tcMar>
          </w:tcPr>
          <w:p w14:paraId="0E0C6650" w14:textId="77777777" w:rsidR="00504E2C" w:rsidRPr="00D56D0A" w:rsidRDefault="00504E2C" w:rsidP="00493708">
            <w:pPr>
              <w:widowControl w:val="0"/>
              <w:rPr>
                <w:rFonts w:ascii="Calibri" w:hAnsi="Calibri" w:cs="Calibri"/>
                <w:sz w:val="24"/>
                <w:szCs w:val="24"/>
              </w:rPr>
            </w:pPr>
            <w:r w:rsidRPr="00D56D0A">
              <w:rPr>
                <w:rFonts w:ascii="Calibri" w:hAnsi="Calibri" w:cs="Calibri"/>
                <w:sz w:val="24"/>
                <w:szCs w:val="24"/>
              </w:rPr>
              <w:t xml:space="preserve">Likus </w:t>
            </w:r>
            <w:r w:rsidRPr="00D56D0A">
              <w:rPr>
                <w:rFonts w:ascii="Calibri" w:hAnsi="Calibri" w:cs="Calibri"/>
                <w:b/>
                <w:sz w:val="24"/>
                <w:szCs w:val="24"/>
              </w:rPr>
              <w:t>2 darbo dienoms</w:t>
            </w:r>
            <w:r w:rsidRPr="00D56D0A">
              <w:rPr>
                <w:rFonts w:ascii="Calibri" w:hAnsi="Calibri" w:cs="Calibri"/>
                <w:sz w:val="24"/>
                <w:szCs w:val="24"/>
              </w:rPr>
              <w:t xml:space="preserve"> iki pasiūlymų pateikimo termino pabaigos.</w:t>
            </w:r>
          </w:p>
        </w:tc>
        <w:tc>
          <w:tcPr>
            <w:tcW w:w="2815" w:type="dxa"/>
            <w:shd w:val="clear" w:color="auto" w:fill="auto"/>
            <w:tcMar>
              <w:top w:w="0" w:type="dxa"/>
              <w:left w:w="108" w:type="dxa"/>
              <w:bottom w:w="0" w:type="dxa"/>
              <w:right w:w="108" w:type="dxa"/>
            </w:tcMar>
          </w:tcPr>
          <w:p w14:paraId="0CBDB8FF" w14:textId="77777777" w:rsidR="00504E2C" w:rsidRPr="00D56D0A" w:rsidRDefault="00504E2C" w:rsidP="00493708">
            <w:pPr>
              <w:widowControl w:val="0"/>
              <w:rPr>
                <w:rFonts w:ascii="Calibri" w:hAnsi="Calibri" w:cs="Calibri"/>
                <w:iCs/>
                <w:sz w:val="24"/>
                <w:szCs w:val="24"/>
              </w:rPr>
            </w:pPr>
          </w:p>
        </w:tc>
      </w:tr>
      <w:tr w:rsidR="00504E2C" w:rsidRPr="00D56D0A" w14:paraId="1FC5686B" w14:textId="77777777" w:rsidTr="00493708">
        <w:trPr>
          <w:trHeight w:val="20"/>
        </w:trPr>
        <w:tc>
          <w:tcPr>
            <w:tcW w:w="910" w:type="dxa"/>
            <w:shd w:val="clear" w:color="auto" w:fill="auto"/>
            <w:tcMar>
              <w:top w:w="0" w:type="dxa"/>
              <w:left w:w="108" w:type="dxa"/>
              <w:bottom w:w="0" w:type="dxa"/>
              <w:right w:w="108" w:type="dxa"/>
            </w:tcMar>
          </w:tcPr>
          <w:p w14:paraId="67166D50" w14:textId="77777777" w:rsidR="00504E2C" w:rsidRPr="00D56D0A" w:rsidRDefault="00504E2C" w:rsidP="00493708">
            <w:pPr>
              <w:widowControl w:val="0"/>
              <w:rPr>
                <w:rFonts w:cstheme="minorHAnsi"/>
                <w:bCs/>
                <w:sz w:val="24"/>
                <w:szCs w:val="24"/>
              </w:rPr>
            </w:pPr>
            <w:r w:rsidRPr="00D56D0A">
              <w:rPr>
                <w:rFonts w:cstheme="minorHAnsi"/>
                <w:bCs/>
                <w:sz w:val="24"/>
                <w:szCs w:val="24"/>
              </w:rPr>
              <w:t>3.</w:t>
            </w:r>
          </w:p>
        </w:tc>
        <w:tc>
          <w:tcPr>
            <w:tcW w:w="2464" w:type="dxa"/>
            <w:tcMar>
              <w:top w:w="0" w:type="dxa"/>
              <w:left w:w="108" w:type="dxa"/>
              <w:bottom w:w="0" w:type="dxa"/>
              <w:right w:w="108" w:type="dxa"/>
            </w:tcMar>
          </w:tcPr>
          <w:p w14:paraId="626C954A" w14:textId="76FABEF8" w:rsidR="00504E2C" w:rsidRPr="00D56D0A" w:rsidRDefault="00217DF8" w:rsidP="00493708">
            <w:pPr>
              <w:widowControl w:val="0"/>
              <w:rPr>
                <w:rFonts w:ascii="Calibri" w:hAnsi="Calibri" w:cs="Calibri"/>
                <w:bCs/>
                <w:sz w:val="24"/>
                <w:szCs w:val="24"/>
              </w:rPr>
            </w:pPr>
            <w:r w:rsidRPr="00D56D0A">
              <w:rPr>
                <w:rFonts w:ascii="Calibri" w:eastAsia="Arial" w:hAnsi="Calibri" w:cs="Calibri"/>
                <w:sz w:val="24"/>
                <w:szCs w:val="24"/>
              </w:rPr>
              <w:t>CPO</w:t>
            </w:r>
            <w:r w:rsidR="00504E2C" w:rsidRPr="00D56D0A">
              <w:rPr>
                <w:rFonts w:ascii="Calibri" w:eastAsia="Arial" w:hAnsi="Calibri" w:cs="Calibri"/>
                <w:sz w:val="24"/>
                <w:szCs w:val="24"/>
              </w:rPr>
              <w:t xml:space="preserve"> </w:t>
            </w:r>
            <w:r w:rsidR="00504E2C" w:rsidRPr="00D56D0A">
              <w:rPr>
                <w:rFonts w:ascii="Calibri" w:hAnsi="Calibri" w:cs="Calibri"/>
                <w:sz w:val="24"/>
                <w:szCs w:val="24"/>
              </w:rPr>
              <w:t>pirkimo dokumentų paaiškinimą, patikslinimą pateikia visiems dalyviams:</w:t>
            </w:r>
          </w:p>
        </w:tc>
        <w:tc>
          <w:tcPr>
            <w:tcW w:w="3472" w:type="dxa"/>
            <w:tcMar>
              <w:top w:w="0" w:type="dxa"/>
              <w:left w:w="108" w:type="dxa"/>
              <w:bottom w:w="0" w:type="dxa"/>
              <w:right w:w="108" w:type="dxa"/>
            </w:tcMar>
          </w:tcPr>
          <w:p w14:paraId="7AA8220E" w14:textId="77777777" w:rsidR="00504E2C" w:rsidRPr="00D56D0A" w:rsidRDefault="00504E2C" w:rsidP="00493708">
            <w:pPr>
              <w:widowControl w:val="0"/>
              <w:rPr>
                <w:rFonts w:ascii="Calibri" w:hAnsi="Calibri" w:cs="Calibri"/>
                <w:sz w:val="24"/>
                <w:szCs w:val="24"/>
              </w:rPr>
            </w:pPr>
            <w:r w:rsidRPr="00D56D0A">
              <w:rPr>
                <w:rFonts w:ascii="Calibri" w:hAnsi="Calibri" w:cs="Calibri"/>
                <w:bCs/>
                <w:sz w:val="24"/>
                <w:szCs w:val="24"/>
              </w:rPr>
              <w:t>Likus ne mažiau kaip</w:t>
            </w:r>
            <w:r w:rsidRPr="00D56D0A">
              <w:rPr>
                <w:rFonts w:ascii="Calibri" w:hAnsi="Calibri" w:cs="Calibri"/>
                <w:b/>
                <w:sz w:val="24"/>
                <w:szCs w:val="24"/>
              </w:rPr>
              <w:t xml:space="preserve"> 1 darbo dienai</w:t>
            </w:r>
            <w:r w:rsidRPr="00D56D0A">
              <w:rPr>
                <w:rFonts w:ascii="Calibri" w:hAnsi="Calibri" w:cs="Calibri"/>
                <w:sz w:val="24"/>
                <w:szCs w:val="24"/>
              </w:rPr>
              <w:t xml:space="preserve"> iki pasiūlymų pateikimo termino pabaigos.</w:t>
            </w:r>
          </w:p>
        </w:tc>
        <w:tc>
          <w:tcPr>
            <w:tcW w:w="2815" w:type="dxa"/>
            <w:tcMar>
              <w:top w:w="0" w:type="dxa"/>
              <w:left w:w="108" w:type="dxa"/>
              <w:bottom w:w="0" w:type="dxa"/>
              <w:right w:w="108" w:type="dxa"/>
            </w:tcMar>
          </w:tcPr>
          <w:p w14:paraId="1F2F5BB0" w14:textId="5C2C7F47" w:rsidR="00504E2C" w:rsidRPr="00D56D0A" w:rsidRDefault="00504E2C" w:rsidP="00493708">
            <w:pPr>
              <w:rPr>
                <w:rFonts w:ascii="Calibri" w:hAnsi="Calibri" w:cs="Calibri"/>
                <w:color w:val="7030A0"/>
                <w:sz w:val="24"/>
                <w:szCs w:val="24"/>
              </w:rPr>
            </w:pPr>
            <w:r w:rsidRPr="00D56D0A">
              <w:rPr>
                <w:rFonts w:ascii="Calibri" w:hAnsi="Calibri" w:cs="Calibri"/>
                <w:color w:val="000000"/>
                <w:sz w:val="24"/>
                <w:szCs w:val="24"/>
              </w:rPr>
              <w:t>Jei paaiškinimai ar patikslinimai teikiami perkančiosios organizacijos</w:t>
            </w:r>
            <w:r w:rsidR="00217DF8" w:rsidRPr="00D56D0A">
              <w:rPr>
                <w:rFonts w:ascii="Calibri" w:hAnsi="Calibri" w:cs="Calibri"/>
                <w:color w:val="000000"/>
                <w:sz w:val="24"/>
                <w:szCs w:val="24"/>
              </w:rPr>
              <w:t>/CPO</w:t>
            </w:r>
            <w:r w:rsidRPr="00D56D0A">
              <w:rPr>
                <w:rFonts w:ascii="Calibri" w:hAnsi="Calibri" w:cs="Calibri"/>
                <w:color w:val="000000"/>
                <w:sz w:val="24"/>
                <w:szCs w:val="24"/>
              </w:rPr>
              <w:t xml:space="preserve"> iniciatyva, jų pateikimo terminas nesikeičia. </w:t>
            </w:r>
          </w:p>
          <w:p w14:paraId="76DD384A" w14:textId="77777777" w:rsidR="00504E2C" w:rsidRPr="00D56D0A" w:rsidRDefault="00504E2C" w:rsidP="00493708">
            <w:pPr>
              <w:widowControl w:val="0"/>
              <w:rPr>
                <w:rFonts w:ascii="Calibri" w:hAnsi="Calibri" w:cs="Calibri"/>
                <w:iCs/>
                <w:sz w:val="24"/>
                <w:szCs w:val="24"/>
              </w:rPr>
            </w:pPr>
          </w:p>
        </w:tc>
      </w:tr>
      <w:tr w:rsidR="00504E2C" w:rsidRPr="00D56D0A" w14:paraId="19ED3439" w14:textId="77777777" w:rsidTr="00493708">
        <w:trPr>
          <w:trHeight w:val="20"/>
        </w:trPr>
        <w:tc>
          <w:tcPr>
            <w:tcW w:w="910" w:type="dxa"/>
            <w:shd w:val="clear" w:color="auto" w:fill="auto"/>
            <w:tcMar>
              <w:top w:w="0" w:type="dxa"/>
              <w:left w:w="108" w:type="dxa"/>
              <w:bottom w:w="0" w:type="dxa"/>
              <w:right w:w="108" w:type="dxa"/>
            </w:tcMar>
          </w:tcPr>
          <w:p w14:paraId="73439C52" w14:textId="77777777" w:rsidR="00504E2C" w:rsidRPr="00D56D0A" w:rsidRDefault="00504E2C" w:rsidP="00493708">
            <w:pPr>
              <w:widowControl w:val="0"/>
              <w:rPr>
                <w:rFonts w:cstheme="minorHAnsi"/>
                <w:bCs/>
                <w:sz w:val="24"/>
                <w:szCs w:val="24"/>
              </w:rPr>
            </w:pPr>
            <w:r w:rsidRPr="00D56D0A">
              <w:rPr>
                <w:rFonts w:cstheme="minorHAnsi"/>
                <w:bCs/>
                <w:sz w:val="24"/>
                <w:szCs w:val="24"/>
              </w:rPr>
              <w:t>4.</w:t>
            </w:r>
          </w:p>
        </w:tc>
        <w:tc>
          <w:tcPr>
            <w:tcW w:w="2464" w:type="dxa"/>
            <w:tcMar>
              <w:top w:w="0" w:type="dxa"/>
              <w:left w:w="108" w:type="dxa"/>
              <w:bottom w:w="0" w:type="dxa"/>
              <w:right w:w="108" w:type="dxa"/>
            </w:tcMar>
          </w:tcPr>
          <w:p w14:paraId="03D0F2A0" w14:textId="77777777" w:rsidR="00504E2C" w:rsidRPr="00D56D0A" w:rsidRDefault="00504E2C" w:rsidP="00493708">
            <w:pPr>
              <w:widowControl w:val="0"/>
              <w:rPr>
                <w:rFonts w:ascii="Calibri" w:hAnsi="Calibri" w:cs="Calibri"/>
                <w:sz w:val="24"/>
                <w:szCs w:val="24"/>
              </w:rPr>
            </w:pPr>
            <w:r w:rsidRPr="00D56D0A">
              <w:rPr>
                <w:rFonts w:ascii="Calibri" w:hAnsi="Calibri" w:cs="Calibri"/>
                <w:sz w:val="24"/>
                <w:szCs w:val="24"/>
              </w:rPr>
              <w:t>Pradinis susipažinimas su CVP IS priemonėmis gautais pasiūlymais</w:t>
            </w:r>
          </w:p>
        </w:tc>
        <w:tc>
          <w:tcPr>
            <w:tcW w:w="3472" w:type="dxa"/>
            <w:tcMar>
              <w:top w:w="0" w:type="dxa"/>
              <w:left w:w="108" w:type="dxa"/>
              <w:bottom w:w="0" w:type="dxa"/>
              <w:right w:w="108" w:type="dxa"/>
            </w:tcMar>
          </w:tcPr>
          <w:p w14:paraId="01F888EB" w14:textId="77777777" w:rsidR="00504E2C" w:rsidRPr="00D56D0A" w:rsidRDefault="00504E2C" w:rsidP="00493708">
            <w:pPr>
              <w:widowControl w:val="0"/>
              <w:rPr>
                <w:rFonts w:ascii="Calibri" w:hAnsi="Calibri" w:cs="Calibri"/>
                <w:sz w:val="24"/>
                <w:szCs w:val="24"/>
              </w:rPr>
            </w:pPr>
            <w:r w:rsidRPr="00D56D0A">
              <w:rPr>
                <w:rFonts w:ascii="Calibri" w:hAnsi="Calibri" w:cs="Calibri"/>
                <w:sz w:val="24"/>
                <w:szCs w:val="24"/>
              </w:rPr>
              <w:t xml:space="preserve">Pradedamas ne anksčiau nei po </w:t>
            </w:r>
            <w:r w:rsidRPr="00D56D0A">
              <w:rPr>
                <w:rFonts w:ascii="Calibri" w:hAnsi="Calibri" w:cs="Calibri"/>
                <w:b/>
                <w:bCs/>
                <w:sz w:val="24"/>
                <w:szCs w:val="24"/>
              </w:rPr>
              <w:t>30</w:t>
            </w:r>
            <w:r w:rsidRPr="00D56D0A">
              <w:rPr>
                <w:rFonts w:ascii="Calibri" w:hAnsi="Calibri" w:cs="Calibri"/>
                <w:sz w:val="24"/>
                <w:szCs w:val="24"/>
              </w:rPr>
              <w:t xml:space="preserve"> minučių po galutinių pasiūlymų pateikimo termino pabaigos</w:t>
            </w:r>
          </w:p>
        </w:tc>
        <w:tc>
          <w:tcPr>
            <w:tcW w:w="2815" w:type="dxa"/>
            <w:shd w:val="clear" w:color="auto" w:fill="auto"/>
            <w:tcMar>
              <w:top w:w="0" w:type="dxa"/>
              <w:left w:w="108" w:type="dxa"/>
              <w:bottom w:w="0" w:type="dxa"/>
              <w:right w:w="108" w:type="dxa"/>
            </w:tcMar>
          </w:tcPr>
          <w:p w14:paraId="36A959F7" w14:textId="77777777" w:rsidR="00504E2C" w:rsidRPr="00D56D0A" w:rsidRDefault="00504E2C" w:rsidP="00493708">
            <w:pPr>
              <w:widowControl w:val="0"/>
              <w:rPr>
                <w:rFonts w:ascii="Calibri" w:hAnsi="Calibri" w:cs="Calibri"/>
                <w:sz w:val="24"/>
                <w:szCs w:val="24"/>
              </w:rPr>
            </w:pPr>
          </w:p>
        </w:tc>
      </w:tr>
      <w:tr w:rsidR="00504E2C" w:rsidRPr="00D56D0A" w14:paraId="2BFF0465" w14:textId="77777777" w:rsidTr="00493708">
        <w:trPr>
          <w:trHeight w:val="20"/>
        </w:trPr>
        <w:tc>
          <w:tcPr>
            <w:tcW w:w="910" w:type="dxa"/>
            <w:shd w:val="clear" w:color="auto" w:fill="auto"/>
            <w:tcMar>
              <w:top w:w="0" w:type="dxa"/>
              <w:left w:w="108" w:type="dxa"/>
              <w:bottom w:w="0" w:type="dxa"/>
              <w:right w:w="108" w:type="dxa"/>
            </w:tcMar>
          </w:tcPr>
          <w:p w14:paraId="3BF930DF" w14:textId="77777777" w:rsidR="00504E2C" w:rsidRPr="00D56D0A" w:rsidRDefault="00504E2C" w:rsidP="00493708">
            <w:pPr>
              <w:widowControl w:val="0"/>
              <w:rPr>
                <w:rFonts w:cstheme="minorHAnsi"/>
                <w:bCs/>
                <w:sz w:val="24"/>
                <w:szCs w:val="24"/>
              </w:rPr>
            </w:pPr>
            <w:r w:rsidRPr="00D56D0A">
              <w:rPr>
                <w:rFonts w:cstheme="minorHAnsi"/>
                <w:bCs/>
                <w:sz w:val="24"/>
                <w:szCs w:val="24"/>
              </w:rPr>
              <w:t>5.</w:t>
            </w:r>
          </w:p>
        </w:tc>
        <w:tc>
          <w:tcPr>
            <w:tcW w:w="2464" w:type="dxa"/>
            <w:tcMar>
              <w:top w:w="0" w:type="dxa"/>
              <w:left w:w="108" w:type="dxa"/>
              <w:bottom w:w="0" w:type="dxa"/>
              <w:right w:w="108" w:type="dxa"/>
            </w:tcMar>
          </w:tcPr>
          <w:p w14:paraId="61D49D65" w14:textId="77777777" w:rsidR="00504E2C" w:rsidRPr="00D56D0A" w:rsidRDefault="00504E2C" w:rsidP="00493708">
            <w:pPr>
              <w:widowControl w:val="0"/>
              <w:rPr>
                <w:rFonts w:cstheme="minorHAnsi"/>
                <w:sz w:val="24"/>
                <w:szCs w:val="24"/>
              </w:rPr>
            </w:pPr>
            <w:r w:rsidRPr="00D56D0A">
              <w:rPr>
                <w:rFonts w:cstheme="minorHAnsi"/>
                <w:bCs/>
                <w:sz w:val="24"/>
                <w:szCs w:val="24"/>
              </w:rPr>
              <w:t>Pasiūlymo galiojimo ir pasiūlymo galiojimo užtikrinimo (jei taikoma) terminas ne trumpesnis kaip</w:t>
            </w:r>
          </w:p>
        </w:tc>
        <w:tc>
          <w:tcPr>
            <w:tcW w:w="3472" w:type="dxa"/>
            <w:tcMar>
              <w:top w:w="0" w:type="dxa"/>
              <w:left w:w="108" w:type="dxa"/>
              <w:bottom w:w="0" w:type="dxa"/>
              <w:right w:w="108" w:type="dxa"/>
            </w:tcMar>
          </w:tcPr>
          <w:p w14:paraId="34A72959" w14:textId="11FD1458" w:rsidR="00504E2C" w:rsidRPr="00D56D0A" w:rsidRDefault="00E35DB5" w:rsidP="00493708">
            <w:pPr>
              <w:widowControl w:val="0"/>
              <w:rPr>
                <w:rFonts w:cstheme="minorHAnsi"/>
                <w:iCs/>
                <w:sz w:val="24"/>
                <w:szCs w:val="24"/>
              </w:rPr>
            </w:pPr>
            <w:r>
              <w:rPr>
                <w:rFonts w:cstheme="minorHAnsi"/>
                <w:b/>
                <w:bCs/>
                <w:sz w:val="24"/>
                <w:szCs w:val="24"/>
              </w:rPr>
              <w:t>60</w:t>
            </w:r>
            <w:r w:rsidR="00504E2C" w:rsidRPr="00D56D0A">
              <w:rPr>
                <w:rFonts w:cstheme="minorHAnsi"/>
                <w:b/>
                <w:bCs/>
                <w:sz w:val="24"/>
                <w:szCs w:val="24"/>
              </w:rPr>
              <w:t xml:space="preserve"> </w:t>
            </w:r>
            <w:r w:rsidR="00504E2C" w:rsidRPr="00D56D0A">
              <w:rPr>
                <w:rFonts w:cstheme="minorHAnsi"/>
                <w:sz w:val="24"/>
                <w:szCs w:val="24"/>
              </w:rPr>
              <w:t>(</w:t>
            </w:r>
            <w:r>
              <w:rPr>
                <w:rFonts w:cstheme="minorHAnsi"/>
                <w:sz w:val="24"/>
                <w:szCs w:val="24"/>
              </w:rPr>
              <w:t>šešiasdešimt</w:t>
            </w:r>
            <w:r w:rsidR="00504E2C" w:rsidRPr="00D56D0A">
              <w:rPr>
                <w:rFonts w:cstheme="minorHAnsi"/>
                <w:sz w:val="24"/>
                <w:szCs w:val="24"/>
              </w:rPr>
              <w:t xml:space="preserve">) dienų nuo pasiūlymų pateikimo galutinio termino pabaigos. </w:t>
            </w:r>
          </w:p>
        </w:tc>
        <w:tc>
          <w:tcPr>
            <w:tcW w:w="2815" w:type="dxa"/>
            <w:tcMar>
              <w:top w:w="0" w:type="dxa"/>
              <w:left w:w="108" w:type="dxa"/>
              <w:bottom w:w="0" w:type="dxa"/>
              <w:right w:w="108" w:type="dxa"/>
            </w:tcMar>
          </w:tcPr>
          <w:p w14:paraId="0BEA0644" w14:textId="77777777" w:rsidR="00504E2C" w:rsidRPr="00D56D0A" w:rsidRDefault="00504E2C" w:rsidP="00493708">
            <w:pPr>
              <w:widowControl w:val="0"/>
              <w:rPr>
                <w:rFonts w:cstheme="minorHAnsi"/>
                <w:sz w:val="24"/>
                <w:szCs w:val="24"/>
              </w:rPr>
            </w:pPr>
          </w:p>
        </w:tc>
      </w:tr>
      <w:tr w:rsidR="00504E2C" w:rsidRPr="00D56D0A" w14:paraId="5CC96285" w14:textId="77777777" w:rsidTr="00493708">
        <w:trPr>
          <w:trHeight w:val="20"/>
        </w:trPr>
        <w:tc>
          <w:tcPr>
            <w:tcW w:w="910" w:type="dxa"/>
            <w:shd w:val="clear" w:color="auto" w:fill="auto"/>
            <w:tcMar>
              <w:top w:w="0" w:type="dxa"/>
              <w:left w:w="108" w:type="dxa"/>
              <w:bottom w:w="0" w:type="dxa"/>
              <w:right w:w="108" w:type="dxa"/>
            </w:tcMar>
          </w:tcPr>
          <w:p w14:paraId="7158582D" w14:textId="77777777" w:rsidR="00504E2C" w:rsidRPr="00D56D0A" w:rsidRDefault="00504E2C" w:rsidP="00493708">
            <w:pPr>
              <w:widowControl w:val="0"/>
              <w:rPr>
                <w:rFonts w:cstheme="minorHAnsi"/>
                <w:bCs/>
                <w:sz w:val="24"/>
                <w:szCs w:val="24"/>
              </w:rPr>
            </w:pPr>
            <w:r w:rsidRPr="00D56D0A">
              <w:rPr>
                <w:rFonts w:cstheme="minorHAnsi"/>
                <w:bCs/>
                <w:sz w:val="24"/>
                <w:szCs w:val="24"/>
              </w:rPr>
              <w:t>6.</w:t>
            </w:r>
          </w:p>
        </w:tc>
        <w:tc>
          <w:tcPr>
            <w:tcW w:w="2464" w:type="dxa"/>
            <w:tcMar>
              <w:top w:w="0" w:type="dxa"/>
              <w:left w:w="108" w:type="dxa"/>
              <w:bottom w:w="0" w:type="dxa"/>
              <w:right w:w="108" w:type="dxa"/>
            </w:tcMar>
          </w:tcPr>
          <w:p w14:paraId="653BAD1B" w14:textId="77777777" w:rsidR="00504E2C" w:rsidRPr="00D56D0A" w:rsidRDefault="00504E2C" w:rsidP="00493708">
            <w:pPr>
              <w:widowControl w:val="0"/>
              <w:rPr>
                <w:rFonts w:ascii="Calibri" w:hAnsi="Calibri" w:cs="Calibri"/>
                <w:sz w:val="24"/>
                <w:szCs w:val="24"/>
              </w:rPr>
            </w:pPr>
            <w:r w:rsidRPr="00D56D0A">
              <w:rPr>
                <w:rFonts w:ascii="Calibri" w:eastAsia="Arial" w:hAnsi="Calibri" w:cs="Calibri"/>
                <w:sz w:val="24"/>
                <w:szCs w:val="24"/>
              </w:rPr>
              <w:t>Perkančioji organizacija</w:t>
            </w:r>
            <w:r w:rsidRPr="00D56D0A">
              <w:rPr>
                <w:rFonts w:ascii="Calibri" w:hAnsi="Calibri" w:cs="Calibri"/>
                <w:sz w:val="24"/>
                <w:szCs w:val="24"/>
              </w:rPr>
              <w:t xml:space="preserve"> atsako </w:t>
            </w:r>
            <w:r w:rsidRPr="00D56D0A">
              <w:rPr>
                <w:rFonts w:ascii="Calibri" w:hAnsi="Calibri" w:cs="Calibri"/>
                <w:sz w:val="24"/>
                <w:szCs w:val="24"/>
              </w:rPr>
              <w:lastRenderedPageBreak/>
              <w:t>dalyviui, ar jis sutinka priimti dalyvio siūlomą pasiūlymo galiojimo užtikrinimą patvirtinantį dokumentą ne vėliau kaip per</w:t>
            </w:r>
          </w:p>
        </w:tc>
        <w:tc>
          <w:tcPr>
            <w:tcW w:w="3472" w:type="dxa"/>
            <w:tcMar>
              <w:top w:w="0" w:type="dxa"/>
              <w:left w:w="108" w:type="dxa"/>
              <w:bottom w:w="0" w:type="dxa"/>
              <w:right w:w="108" w:type="dxa"/>
            </w:tcMar>
          </w:tcPr>
          <w:p w14:paraId="3D6CE144" w14:textId="77777777" w:rsidR="00504E2C" w:rsidRPr="00D56D0A" w:rsidRDefault="00504E2C" w:rsidP="00493708">
            <w:pPr>
              <w:ind w:firstLine="34"/>
              <w:rPr>
                <w:rFonts w:ascii="Calibri" w:hAnsi="Calibri" w:cs="Calibri"/>
                <w:sz w:val="24"/>
                <w:szCs w:val="24"/>
              </w:rPr>
            </w:pPr>
            <w:r w:rsidRPr="00D56D0A">
              <w:rPr>
                <w:rFonts w:ascii="Calibri" w:hAnsi="Calibri" w:cs="Calibri"/>
                <w:sz w:val="24"/>
                <w:szCs w:val="24"/>
              </w:rPr>
              <w:lastRenderedPageBreak/>
              <w:t>NETAIKOMA</w:t>
            </w:r>
          </w:p>
          <w:p w14:paraId="150ABC3B" w14:textId="77777777" w:rsidR="00504E2C" w:rsidRPr="00D56D0A" w:rsidRDefault="00504E2C" w:rsidP="00493708">
            <w:pPr>
              <w:widowControl w:val="0"/>
              <w:rPr>
                <w:rFonts w:ascii="Calibri" w:hAnsi="Calibri" w:cs="Calibri"/>
                <w:iCs/>
                <w:sz w:val="24"/>
                <w:szCs w:val="24"/>
              </w:rPr>
            </w:pPr>
          </w:p>
        </w:tc>
        <w:tc>
          <w:tcPr>
            <w:tcW w:w="2815" w:type="dxa"/>
            <w:shd w:val="clear" w:color="auto" w:fill="auto"/>
            <w:tcMar>
              <w:top w:w="0" w:type="dxa"/>
              <w:left w:w="108" w:type="dxa"/>
              <w:bottom w:w="0" w:type="dxa"/>
              <w:right w:w="108" w:type="dxa"/>
            </w:tcMar>
          </w:tcPr>
          <w:p w14:paraId="57E3E4B2" w14:textId="77777777" w:rsidR="00504E2C" w:rsidRPr="00D56D0A" w:rsidRDefault="00504E2C" w:rsidP="00493708">
            <w:pPr>
              <w:widowControl w:val="0"/>
              <w:rPr>
                <w:rFonts w:cstheme="minorHAnsi"/>
                <w:sz w:val="24"/>
                <w:szCs w:val="24"/>
              </w:rPr>
            </w:pPr>
          </w:p>
        </w:tc>
      </w:tr>
      <w:tr w:rsidR="00504E2C" w:rsidRPr="00D56D0A" w14:paraId="06004923" w14:textId="77777777" w:rsidTr="00493708">
        <w:trPr>
          <w:trHeight w:val="20"/>
        </w:trPr>
        <w:tc>
          <w:tcPr>
            <w:tcW w:w="910" w:type="dxa"/>
            <w:shd w:val="clear" w:color="auto" w:fill="auto"/>
            <w:tcMar>
              <w:top w:w="0" w:type="dxa"/>
              <w:left w:w="108" w:type="dxa"/>
              <w:bottom w:w="0" w:type="dxa"/>
              <w:right w:w="108" w:type="dxa"/>
            </w:tcMar>
          </w:tcPr>
          <w:p w14:paraId="34D56AB3" w14:textId="77777777" w:rsidR="00504E2C" w:rsidRPr="00D56D0A" w:rsidRDefault="00504E2C" w:rsidP="00493708">
            <w:pPr>
              <w:widowControl w:val="0"/>
              <w:rPr>
                <w:rFonts w:cstheme="minorHAnsi"/>
                <w:bCs/>
                <w:sz w:val="24"/>
                <w:szCs w:val="24"/>
              </w:rPr>
            </w:pPr>
            <w:r w:rsidRPr="00D56D0A">
              <w:rPr>
                <w:rFonts w:cstheme="minorHAnsi"/>
                <w:bCs/>
                <w:sz w:val="24"/>
                <w:szCs w:val="24"/>
              </w:rPr>
              <w:t>7.</w:t>
            </w:r>
          </w:p>
        </w:tc>
        <w:tc>
          <w:tcPr>
            <w:tcW w:w="2464" w:type="dxa"/>
            <w:shd w:val="clear" w:color="auto" w:fill="auto"/>
            <w:tcMar>
              <w:top w:w="0" w:type="dxa"/>
              <w:left w:w="108" w:type="dxa"/>
              <w:bottom w:w="0" w:type="dxa"/>
              <w:right w:w="108" w:type="dxa"/>
            </w:tcMar>
          </w:tcPr>
          <w:p w14:paraId="7A6B1B75" w14:textId="77777777" w:rsidR="00504E2C" w:rsidRPr="00D56D0A" w:rsidRDefault="00504E2C" w:rsidP="00493708">
            <w:pPr>
              <w:widowControl w:val="0"/>
              <w:rPr>
                <w:rFonts w:ascii="Calibri" w:hAnsi="Calibri" w:cs="Calibri"/>
                <w:sz w:val="24"/>
                <w:szCs w:val="24"/>
              </w:rPr>
            </w:pPr>
            <w:r w:rsidRPr="00D56D0A">
              <w:rPr>
                <w:rFonts w:ascii="Calibri" w:hAnsi="Calibri" w:cs="Calibri"/>
                <w:sz w:val="24"/>
                <w:szCs w:val="24"/>
              </w:rPr>
              <w:t>Pasiūlymo galiojimo užtikrinimas pirkimo dalyviui grąžinamas (arba atsisakoma teisių į jį) per</w:t>
            </w:r>
          </w:p>
        </w:tc>
        <w:tc>
          <w:tcPr>
            <w:tcW w:w="3472" w:type="dxa"/>
            <w:shd w:val="clear" w:color="auto" w:fill="auto"/>
            <w:tcMar>
              <w:top w:w="0" w:type="dxa"/>
              <w:left w:w="108" w:type="dxa"/>
              <w:bottom w:w="0" w:type="dxa"/>
              <w:right w:w="108" w:type="dxa"/>
            </w:tcMar>
          </w:tcPr>
          <w:p w14:paraId="7A094DD0" w14:textId="77777777" w:rsidR="00504E2C" w:rsidRPr="00D56D0A" w:rsidRDefault="00504E2C" w:rsidP="00493708">
            <w:pPr>
              <w:widowControl w:val="0"/>
              <w:rPr>
                <w:rFonts w:eastAsia="Arial Unicode MS" w:cstheme="minorHAnsi"/>
                <w:sz w:val="24"/>
                <w:szCs w:val="24"/>
                <w:lang w:eastAsia="en-US"/>
              </w:rPr>
            </w:pPr>
            <w:r w:rsidRPr="00D56D0A">
              <w:rPr>
                <w:rFonts w:eastAsia="Arial Unicode MS" w:cstheme="minorHAnsi"/>
                <w:sz w:val="24"/>
                <w:szCs w:val="24"/>
                <w:lang w:eastAsia="en-US"/>
              </w:rPr>
              <w:t>NETAIKOMA</w:t>
            </w:r>
          </w:p>
          <w:p w14:paraId="51FB1D92" w14:textId="77777777" w:rsidR="00504E2C" w:rsidRPr="00D56D0A" w:rsidRDefault="00504E2C" w:rsidP="00493708">
            <w:pPr>
              <w:widowControl w:val="0"/>
              <w:rPr>
                <w:rFonts w:cstheme="minorHAnsi"/>
                <w:iCs/>
                <w:sz w:val="24"/>
                <w:szCs w:val="24"/>
              </w:rPr>
            </w:pPr>
            <w:r w:rsidRPr="00D56D0A">
              <w:rPr>
                <w:rFonts w:cstheme="minorHAnsi"/>
                <w:i/>
                <w:iCs/>
                <w:sz w:val="24"/>
                <w:szCs w:val="24"/>
              </w:rPr>
              <w:t xml:space="preserve"> </w:t>
            </w:r>
          </w:p>
        </w:tc>
        <w:tc>
          <w:tcPr>
            <w:tcW w:w="2815" w:type="dxa"/>
            <w:shd w:val="clear" w:color="auto" w:fill="auto"/>
            <w:tcMar>
              <w:top w:w="0" w:type="dxa"/>
              <w:left w:w="108" w:type="dxa"/>
              <w:bottom w:w="0" w:type="dxa"/>
              <w:right w:w="108" w:type="dxa"/>
            </w:tcMar>
          </w:tcPr>
          <w:p w14:paraId="29AA515E" w14:textId="77777777" w:rsidR="00504E2C" w:rsidRPr="00D56D0A" w:rsidRDefault="00504E2C" w:rsidP="00493708">
            <w:pPr>
              <w:widowControl w:val="0"/>
              <w:rPr>
                <w:rFonts w:cstheme="minorHAnsi"/>
                <w:sz w:val="24"/>
                <w:szCs w:val="24"/>
              </w:rPr>
            </w:pPr>
          </w:p>
        </w:tc>
      </w:tr>
      <w:tr w:rsidR="00504E2C" w:rsidRPr="00D56D0A" w14:paraId="2F1974E4" w14:textId="77777777" w:rsidTr="00493708">
        <w:trPr>
          <w:trHeight w:val="20"/>
        </w:trPr>
        <w:tc>
          <w:tcPr>
            <w:tcW w:w="910" w:type="dxa"/>
            <w:shd w:val="clear" w:color="auto" w:fill="auto"/>
            <w:tcMar>
              <w:top w:w="0" w:type="dxa"/>
              <w:left w:w="108" w:type="dxa"/>
              <w:bottom w:w="0" w:type="dxa"/>
              <w:right w:w="108" w:type="dxa"/>
            </w:tcMar>
          </w:tcPr>
          <w:p w14:paraId="540269DA" w14:textId="77777777" w:rsidR="00504E2C" w:rsidRPr="00D56D0A" w:rsidRDefault="00504E2C" w:rsidP="00493708">
            <w:pPr>
              <w:widowControl w:val="0"/>
              <w:rPr>
                <w:rFonts w:cstheme="minorHAnsi"/>
                <w:bCs/>
                <w:sz w:val="24"/>
                <w:szCs w:val="24"/>
              </w:rPr>
            </w:pPr>
            <w:r w:rsidRPr="00D56D0A">
              <w:rPr>
                <w:rFonts w:cstheme="minorHAnsi"/>
                <w:bCs/>
                <w:sz w:val="24"/>
                <w:szCs w:val="24"/>
              </w:rPr>
              <w:t>8.</w:t>
            </w:r>
          </w:p>
        </w:tc>
        <w:tc>
          <w:tcPr>
            <w:tcW w:w="2464" w:type="dxa"/>
            <w:shd w:val="clear" w:color="auto" w:fill="auto"/>
            <w:tcMar>
              <w:top w:w="0" w:type="dxa"/>
              <w:left w:w="108" w:type="dxa"/>
              <w:bottom w:w="0" w:type="dxa"/>
              <w:right w:w="108" w:type="dxa"/>
            </w:tcMar>
          </w:tcPr>
          <w:p w14:paraId="7BA3BB7D" w14:textId="77777777" w:rsidR="00504E2C" w:rsidRPr="00D56D0A" w:rsidRDefault="00504E2C" w:rsidP="00493708">
            <w:pPr>
              <w:widowControl w:val="0"/>
              <w:rPr>
                <w:rFonts w:ascii="Calibri" w:hAnsi="Calibri" w:cs="Calibri"/>
                <w:bCs/>
                <w:sz w:val="24"/>
                <w:szCs w:val="24"/>
              </w:rPr>
            </w:pPr>
            <w:r w:rsidRPr="00D56D0A">
              <w:rPr>
                <w:rFonts w:ascii="Calibri" w:eastAsia="Arial" w:hAnsi="Calibri" w:cs="Calibri"/>
                <w:sz w:val="24"/>
                <w:szCs w:val="24"/>
              </w:rPr>
              <w:t>Perkančioji organizacija</w:t>
            </w:r>
            <w:r w:rsidRPr="00D56D0A">
              <w:rPr>
                <w:rFonts w:ascii="Calibri" w:hAnsi="Calibri" w:cs="Calibri"/>
                <w:sz w:val="24"/>
                <w:szCs w:val="24"/>
              </w:rPr>
              <w:t xml:space="preserve"> informuoja dalyvius apie EBVPD vertinimo rezultatus, jeigu taikoma, ne vėliau kaip per</w:t>
            </w:r>
          </w:p>
        </w:tc>
        <w:tc>
          <w:tcPr>
            <w:tcW w:w="3472" w:type="dxa"/>
            <w:shd w:val="clear" w:color="auto" w:fill="auto"/>
            <w:tcMar>
              <w:top w:w="0" w:type="dxa"/>
              <w:left w:w="108" w:type="dxa"/>
              <w:bottom w:w="0" w:type="dxa"/>
              <w:right w:w="108" w:type="dxa"/>
            </w:tcMar>
          </w:tcPr>
          <w:p w14:paraId="535CAECF" w14:textId="77777777" w:rsidR="00504E2C" w:rsidRPr="00D56D0A" w:rsidRDefault="00504E2C" w:rsidP="00493708">
            <w:pPr>
              <w:widowControl w:val="0"/>
              <w:rPr>
                <w:rFonts w:ascii="Calibri" w:hAnsi="Calibri" w:cs="Calibri"/>
                <w:iCs/>
                <w:sz w:val="24"/>
                <w:szCs w:val="24"/>
              </w:rPr>
            </w:pPr>
            <w:r w:rsidRPr="00D56D0A">
              <w:rPr>
                <w:rFonts w:ascii="Calibri" w:eastAsia="Arial Unicode MS" w:hAnsi="Calibri" w:cs="Calibri"/>
                <w:sz w:val="24"/>
                <w:szCs w:val="24"/>
                <w:lang w:eastAsia="en-US"/>
              </w:rPr>
              <w:t>NETAIKOMA</w:t>
            </w:r>
          </w:p>
        </w:tc>
        <w:tc>
          <w:tcPr>
            <w:tcW w:w="2815" w:type="dxa"/>
            <w:shd w:val="clear" w:color="auto" w:fill="auto"/>
            <w:tcMar>
              <w:top w:w="0" w:type="dxa"/>
              <w:left w:w="108" w:type="dxa"/>
              <w:bottom w:w="0" w:type="dxa"/>
              <w:right w:w="108" w:type="dxa"/>
            </w:tcMar>
          </w:tcPr>
          <w:p w14:paraId="25AB138B" w14:textId="77777777" w:rsidR="00504E2C" w:rsidRPr="00D56D0A" w:rsidRDefault="00504E2C" w:rsidP="00493708">
            <w:pPr>
              <w:widowControl w:val="0"/>
              <w:rPr>
                <w:rFonts w:cstheme="minorHAnsi"/>
                <w:sz w:val="24"/>
                <w:szCs w:val="24"/>
              </w:rPr>
            </w:pPr>
          </w:p>
        </w:tc>
      </w:tr>
      <w:tr w:rsidR="00504E2C" w:rsidRPr="00D56D0A" w14:paraId="23333323" w14:textId="77777777" w:rsidTr="00493708">
        <w:trPr>
          <w:trHeight w:val="20"/>
        </w:trPr>
        <w:tc>
          <w:tcPr>
            <w:tcW w:w="910" w:type="dxa"/>
            <w:shd w:val="clear" w:color="auto" w:fill="auto"/>
            <w:tcMar>
              <w:top w:w="0" w:type="dxa"/>
              <w:left w:w="108" w:type="dxa"/>
              <w:bottom w:w="0" w:type="dxa"/>
              <w:right w:w="108" w:type="dxa"/>
            </w:tcMar>
          </w:tcPr>
          <w:p w14:paraId="7EA62DE9" w14:textId="77777777" w:rsidR="00504E2C" w:rsidRPr="00D56D0A" w:rsidRDefault="00504E2C" w:rsidP="00493708">
            <w:pPr>
              <w:widowControl w:val="0"/>
              <w:rPr>
                <w:rFonts w:cstheme="minorHAnsi"/>
                <w:bCs/>
                <w:sz w:val="24"/>
                <w:szCs w:val="24"/>
              </w:rPr>
            </w:pPr>
            <w:r w:rsidRPr="00D56D0A">
              <w:rPr>
                <w:rFonts w:cstheme="minorHAnsi"/>
                <w:bCs/>
                <w:sz w:val="24"/>
                <w:szCs w:val="24"/>
              </w:rPr>
              <w:t>9.</w:t>
            </w:r>
          </w:p>
        </w:tc>
        <w:tc>
          <w:tcPr>
            <w:tcW w:w="2464" w:type="dxa"/>
            <w:shd w:val="clear" w:color="auto" w:fill="auto"/>
            <w:tcMar>
              <w:top w:w="0" w:type="dxa"/>
              <w:left w:w="108" w:type="dxa"/>
              <w:bottom w:w="0" w:type="dxa"/>
              <w:right w:w="108" w:type="dxa"/>
            </w:tcMar>
          </w:tcPr>
          <w:p w14:paraId="483C30BD" w14:textId="3A1C4BF2" w:rsidR="00504E2C" w:rsidRPr="00D56D0A" w:rsidRDefault="00217DF8" w:rsidP="00493708">
            <w:pPr>
              <w:widowControl w:val="0"/>
              <w:rPr>
                <w:rFonts w:cstheme="minorHAnsi"/>
                <w:bCs/>
                <w:sz w:val="24"/>
                <w:szCs w:val="24"/>
              </w:rPr>
            </w:pPr>
            <w:r w:rsidRPr="00D56D0A">
              <w:rPr>
                <w:rFonts w:cstheme="minorHAnsi"/>
                <w:bCs/>
                <w:sz w:val="24"/>
                <w:szCs w:val="24"/>
              </w:rPr>
              <w:t>CPO</w:t>
            </w:r>
            <w:r w:rsidR="00504E2C" w:rsidRPr="00D56D0A">
              <w:rPr>
                <w:rFonts w:cstheme="minorHAnsi"/>
                <w:bCs/>
                <w:sz w:val="24"/>
                <w:szCs w:val="24"/>
              </w:rPr>
              <w:t xml:space="preserve"> pirkimo dalyviams praneša apie priimtą sprendimą nustatyti laimėjusį pasiūlymą, </w:t>
            </w:r>
            <w:r w:rsidR="00504E2C" w:rsidRPr="00D56D0A">
              <w:rPr>
                <w:rFonts w:cstheme="minorHAnsi"/>
                <w:sz w:val="24"/>
                <w:szCs w:val="24"/>
              </w:rPr>
              <w:t>dėl kurio bus sudaroma</w:t>
            </w:r>
            <w:r w:rsidR="00504E2C" w:rsidRPr="00D56D0A">
              <w:rPr>
                <w:rFonts w:cstheme="minorHAnsi"/>
                <w:bCs/>
                <w:sz w:val="24"/>
                <w:szCs w:val="24"/>
              </w:rPr>
              <w:t xml:space="preserve"> sutartis ne vėliau kaip per</w:t>
            </w:r>
          </w:p>
        </w:tc>
        <w:tc>
          <w:tcPr>
            <w:tcW w:w="3472" w:type="dxa"/>
            <w:shd w:val="clear" w:color="auto" w:fill="auto"/>
            <w:tcMar>
              <w:top w:w="0" w:type="dxa"/>
              <w:left w:w="108" w:type="dxa"/>
              <w:bottom w:w="0" w:type="dxa"/>
              <w:right w:w="108" w:type="dxa"/>
            </w:tcMar>
          </w:tcPr>
          <w:p w14:paraId="4826AE7B" w14:textId="77777777" w:rsidR="00504E2C" w:rsidRPr="00D56D0A" w:rsidRDefault="00504E2C" w:rsidP="00493708">
            <w:pPr>
              <w:widowControl w:val="0"/>
              <w:rPr>
                <w:rFonts w:cstheme="minorHAnsi"/>
                <w:bCs/>
                <w:sz w:val="24"/>
                <w:szCs w:val="24"/>
              </w:rPr>
            </w:pPr>
            <w:r w:rsidRPr="00D56D0A">
              <w:rPr>
                <w:rFonts w:cstheme="minorHAnsi"/>
                <w:bCs/>
                <w:sz w:val="24"/>
                <w:szCs w:val="24"/>
              </w:rPr>
              <w:t>3 (tris) darbo dienas nuo sprendimo priėmimo dienos</w:t>
            </w:r>
          </w:p>
        </w:tc>
        <w:tc>
          <w:tcPr>
            <w:tcW w:w="2815" w:type="dxa"/>
            <w:shd w:val="clear" w:color="auto" w:fill="auto"/>
            <w:tcMar>
              <w:top w:w="0" w:type="dxa"/>
              <w:left w:w="108" w:type="dxa"/>
              <w:bottom w:w="0" w:type="dxa"/>
              <w:right w:w="108" w:type="dxa"/>
            </w:tcMar>
          </w:tcPr>
          <w:p w14:paraId="0F008D23" w14:textId="77777777" w:rsidR="00504E2C" w:rsidRPr="00D56D0A" w:rsidRDefault="00504E2C" w:rsidP="00493708">
            <w:pPr>
              <w:widowControl w:val="0"/>
              <w:rPr>
                <w:rFonts w:cstheme="minorHAnsi"/>
                <w:sz w:val="24"/>
                <w:szCs w:val="24"/>
              </w:rPr>
            </w:pPr>
          </w:p>
        </w:tc>
      </w:tr>
      <w:tr w:rsidR="00504E2C" w:rsidRPr="00D56D0A" w14:paraId="110A0C83" w14:textId="77777777" w:rsidTr="00493708">
        <w:trPr>
          <w:trHeight w:val="20"/>
        </w:trPr>
        <w:tc>
          <w:tcPr>
            <w:tcW w:w="910" w:type="dxa"/>
            <w:shd w:val="clear" w:color="auto" w:fill="auto"/>
            <w:tcMar>
              <w:top w:w="0" w:type="dxa"/>
              <w:left w:w="108" w:type="dxa"/>
              <w:bottom w:w="0" w:type="dxa"/>
              <w:right w:w="108" w:type="dxa"/>
            </w:tcMar>
          </w:tcPr>
          <w:p w14:paraId="7E3D7AC3" w14:textId="77777777" w:rsidR="00504E2C" w:rsidRPr="00D56D0A" w:rsidRDefault="00504E2C" w:rsidP="00493708">
            <w:pPr>
              <w:widowControl w:val="0"/>
              <w:rPr>
                <w:rFonts w:cstheme="minorHAnsi"/>
                <w:bCs/>
                <w:sz w:val="24"/>
                <w:szCs w:val="24"/>
              </w:rPr>
            </w:pPr>
            <w:r w:rsidRPr="00D56D0A">
              <w:rPr>
                <w:rFonts w:cstheme="minorHAnsi"/>
                <w:bCs/>
                <w:sz w:val="24"/>
                <w:szCs w:val="24"/>
              </w:rPr>
              <w:t>10.</w:t>
            </w:r>
          </w:p>
        </w:tc>
        <w:tc>
          <w:tcPr>
            <w:tcW w:w="2464" w:type="dxa"/>
            <w:shd w:val="clear" w:color="auto" w:fill="auto"/>
            <w:tcMar>
              <w:top w:w="0" w:type="dxa"/>
              <w:left w:w="108" w:type="dxa"/>
              <w:bottom w:w="0" w:type="dxa"/>
              <w:right w:w="108" w:type="dxa"/>
            </w:tcMar>
          </w:tcPr>
          <w:p w14:paraId="179B7BC2" w14:textId="77777777" w:rsidR="00504E2C" w:rsidRPr="00D56D0A" w:rsidRDefault="00504E2C" w:rsidP="00493708">
            <w:pPr>
              <w:widowControl w:val="0"/>
              <w:rPr>
                <w:rFonts w:ascii="Calibri" w:hAnsi="Calibri" w:cs="Calibri"/>
                <w:bCs/>
                <w:sz w:val="24"/>
                <w:szCs w:val="24"/>
              </w:rPr>
            </w:pPr>
            <w:r w:rsidRPr="00D56D0A">
              <w:rPr>
                <w:rFonts w:ascii="Calibri" w:hAnsi="Calibri" w:cs="Calibri"/>
                <w:color w:val="000000"/>
                <w:sz w:val="24"/>
                <w:szCs w:val="24"/>
                <w:shd w:val="clear" w:color="auto" w:fill="FFFFFF"/>
              </w:rPr>
              <w:t xml:space="preserve">Dalyvis turi teisę pateikti pretenziją </w:t>
            </w:r>
            <w:r w:rsidRPr="00D56D0A">
              <w:rPr>
                <w:rFonts w:ascii="Calibri" w:eastAsia="Arial" w:hAnsi="Calibri" w:cs="Calibri"/>
                <w:sz w:val="24"/>
                <w:szCs w:val="24"/>
              </w:rPr>
              <w:t xml:space="preserve">perkančiajai organizacijai </w:t>
            </w:r>
            <w:r w:rsidRPr="00D56D0A">
              <w:rPr>
                <w:rFonts w:ascii="Calibri" w:hAnsi="Calibri" w:cs="Calibri"/>
                <w:sz w:val="24"/>
                <w:szCs w:val="24"/>
                <w:shd w:val="clear" w:color="auto" w:fill="FFFFFF"/>
              </w:rPr>
              <w:t xml:space="preserve">pateikti prašymą ar </w:t>
            </w:r>
            <w:r w:rsidRPr="00D56D0A">
              <w:rPr>
                <w:rFonts w:ascii="Calibri" w:hAnsi="Calibri" w:cs="Calibri"/>
                <w:color w:val="000000"/>
                <w:sz w:val="24"/>
                <w:szCs w:val="24"/>
                <w:shd w:val="clear" w:color="auto" w:fill="FFFFFF"/>
              </w:rPr>
              <w:t xml:space="preserve">pareikšti ieškinį teismui </w:t>
            </w:r>
            <w:r w:rsidRPr="00D56D0A">
              <w:rPr>
                <w:rFonts w:ascii="Calibri" w:hAnsi="Calibri" w:cs="Calibri"/>
                <w:sz w:val="24"/>
                <w:szCs w:val="24"/>
              </w:rPr>
              <w:t>ne vėliau kaip per</w:t>
            </w:r>
          </w:p>
        </w:tc>
        <w:tc>
          <w:tcPr>
            <w:tcW w:w="3472" w:type="dxa"/>
            <w:shd w:val="clear" w:color="auto" w:fill="auto"/>
            <w:tcMar>
              <w:top w:w="0" w:type="dxa"/>
              <w:left w:w="108" w:type="dxa"/>
              <w:bottom w:w="0" w:type="dxa"/>
              <w:right w:w="108" w:type="dxa"/>
            </w:tcMar>
          </w:tcPr>
          <w:p w14:paraId="42E79120" w14:textId="77777777" w:rsidR="00504E2C" w:rsidRPr="00D56D0A" w:rsidRDefault="00504E2C" w:rsidP="00493708">
            <w:pPr>
              <w:ind w:firstLine="34"/>
              <w:rPr>
                <w:rFonts w:ascii="Calibri" w:hAnsi="Calibri" w:cs="Calibri"/>
                <w:sz w:val="24"/>
                <w:szCs w:val="24"/>
              </w:rPr>
            </w:pPr>
            <w:r w:rsidRPr="00D56D0A">
              <w:rPr>
                <w:rFonts w:ascii="Calibri" w:hAnsi="Calibri" w:cs="Calibri"/>
                <w:sz w:val="24"/>
                <w:szCs w:val="24"/>
              </w:rPr>
              <w:t>5 (penkias) darbo dienas</w:t>
            </w:r>
          </w:p>
          <w:p w14:paraId="48B755B0" w14:textId="77777777" w:rsidR="00504E2C" w:rsidRPr="00D56D0A" w:rsidRDefault="00504E2C" w:rsidP="00493708">
            <w:pPr>
              <w:ind w:firstLine="34"/>
              <w:rPr>
                <w:rFonts w:ascii="Calibri" w:hAnsi="Calibri" w:cs="Calibri"/>
                <w:sz w:val="24"/>
                <w:szCs w:val="24"/>
              </w:rPr>
            </w:pPr>
            <w:r w:rsidRPr="00D56D0A">
              <w:rPr>
                <w:rFonts w:ascii="Calibri" w:hAnsi="Calibri" w:cs="Calibri"/>
                <w:sz w:val="24"/>
                <w:szCs w:val="24"/>
              </w:rPr>
              <w:t xml:space="preserve">nuo perkančiosios organizacijos pranešimo raštu apie jos priimtą sprendimą išsiuntimo tiekėjams dienos arba nuo paskelbimo apie  perkančiosios organizacijos priimtus sprendimus dienos, jei VPĮ nenumato reikalavimo raštu informuoti tiekėjus apie  </w:t>
            </w:r>
            <w:r w:rsidRPr="00D56D0A">
              <w:rPr>
                <w:rFonts w:ascii="Calibri" w:hAnsi="Calibri" w:cs="Calibri"/>
                <w:sz w:val="24"/>
                <w:szCs w:val="24"/>
              </w:rPr>
              <w:lastRenderedPageBreak/>
              <w:t>perkančiosios organizacijos priimtus sprendimus;</w:t>
            </w:r>
          </w:p>
          <w:p w14:paraId="3C5F0B58" w14:textId="77777777" w:rsidR="00504E2C" w:rsidRPr="00D56D0A" w:rsidRDefault="00504E2C" w:rsidP="00493708">
            <w:pPr>
              <w:ind w:firstLine="34"/>
              <w:rPr>
                <w:rFonts w:cstheme="minorHAnsi"/>
                <w:sz w:val="24"/>
                <w:szCs w:val="24"/>
              </w:rPr>
            </w:pPr>
            <w:r w:rsidRPr="00D56D0A">
              <w:rPr>
                <w:rFonts w:cstheme="minorHAnsi"/>
                <w:sz w:val="24"/>
                <w:szCs w:val="24"/>
              </w:rPr>
              <w:t xml:space="preserve">15 (penkiolika) dienų nuo pranešimo išsiuntimo tiekėjams dienos, jeigu šis pranešimas nebuvo siunčiamas elektroninėmis priemonėmis. </w:t>
            </w:r>
          </w:p>
          <w:p w14:paraId="2542F09C" w14:textId="77777777" w:rsidR="00504E2C" w:rsidRPr="00D56D0A" w:rsidRDefault="00504E2C" w:rsidP="00493708">
            <w:pPr>
              <w:ind w:firstLine="34"/>
              <w:rPr>
                <w:rFonts w:ascii="Calibri" w:hAnsi="Calibri" w:cs="Calibri"/>
                <w:sz w:val="24"/>
                <w:szCs w:val="24"/>
              </w:rPr>
            </w:pPr>
          </w:p>
          <w:p w14:paraId="141548A5" w14:textId="77777777" w:rsidR="00504E2C" w:rsidRPr="00D56D0A" w:rsidRDefault="00504E2C" w:rsidP="00493708">
            <w:pPr>
              <w:ind w:firstLine="34"/>
              <w:rPr>
                <w:rFonts w:ascii="Calibri" w:hAnsi="Calibri" w:cs="Calibri"/>
                <w:sz w:val="24"/>
                <w:szCs w:val="24"/>
              </w:rPr>
            </w:pPr>
          </w:p>
          <w:p w14:paraId="0F90AFB8" w14:textId="77777777" w:rsidR="00504E2C" w:rsidRPr="00D56D0A" w:rsidRDefault="00504E2C" w:rsidP="00493708">
            <w:pPr>
              <w:widowControl w:val="0"/>
              <w:rPr>
                <w:rFonts w:ascii="Calibri" w:hAnsi="Calibri" w:cs="Calibri"/>
                <w:sz w:val="24"/>
                <w:szCs w:val="24"/>
              </w:rPr>
            </w:pPr>
          </w:p>
        </w:tc>
        <w:tc>
          <w:tcPr>
            <w:tcW w:w="2815" w:type="dxa"/>
            <w:shd w:val="clear" w:color="auto" w:fill="auto"/>
            <w:tcMar>
              <w:top w:w="0" w:type="dxa"/>
              <w:left w:w="108" w:type="dxa"/>
              <w:bottom w:w="0" w:type="dxa"/>
              <w:right w:w="108" w:type="dxa"/>
            </w:tcMar>
          </w:tcPr>
          <w:p w14:paraId="3CB1EE26" w14:textId="77777777" w:rsidR="00504E2C" w:rsidRPr="00D56D0A" w:rsidRDefault="00504E2C" w:rsidP="00493708">
            <w:pPr>
              <w:widowControl w:val="0"/>
              <w:rPr>
                <w:rFonts w:cstheme="minorHAnsi"/>
                <w:bCs/>
                <w:sz w:val="24"/>
                <w:szCs w:val="24"/>
              </w:rPr>
            </w:pPr>
          </w:p>
        </w:tc>
      </w:tr>
      <w:tr w:rsidR="00504E2C" w:rsidRPr="00D56D0A" w14:paraId="01E6A346" w14:textId="77777777" w:rsidTr="00493708">
        <w:trPr>
          <w:trHeight w:val="20"/>
        </w:trPr>
        <w:tc>
          <w:tcPr>
            <w:tcW w:w="910" w:type="dxa"/>
            <w:shd w:val="clear" w:color="auto" w:fill="auto"/>
            <w:tcMar>
              <w:top w:w="0" w:type="dxa"/>
              <w:left w:w="108" w:type="dxa"/>
              <w:bottom w:w="0" w:type="dxa"/>
              <w:right w:w="108" w:type="dxa"/>
            </w:tcMar>
          </w:tcPr>
          <w:p w14:paraId="498EB5DC" w14:textId="77777777" w:rsidR="00504E2C" w:rsidRPr="00D56D0A" w:rsidRDefault="00504E2C" w:rsidP="00493708">
            <w:pPr>
              <w:widowControl w:val="0"/>
              <w:rPr>
                <w:rFonts w:cstheme="minorHAnsi"/>
                <w:sz w:val="24"/>
                <w:szCs w:val="24"/>
              </w:rPr>
            </w:pPr>
            <w:r w:rsidRPr="00D56D0A">
              <w:rPr>
                <w:rFonts w:cstheme="minorHAnsi"/>
                <w:sz w:val="24"/>
                <w:szCs w:val="24"/>
              </w:rPr>
              <w:t>11.</w:t>
            </w:r>
          </w:p>
        </w:tc>
        <w:tc>
          <w:tcPr>
            <w:tcW w:w="2464" w:type="dxa"/>
            <w:tcMar>
              <w:top w:w="0" w:type="dxa"/>
              <w:left w:w="108" w:type="dxa"/>
              <w:bottom w:w="0" w:type="dxa"/>
              <w:right w:w="108" w:type="dxa"/>
            </w:tcMar>
          </w:tcPr>
          <w:p w14:paraId="02E3A293" w14:textId="4EC140B2" w:rsidR="00504E2C" w:rsidRPr="00D56D0A" w:rsidRDefault="00504E2C" w:rsidP="00493708">
            <w:pPr>
              <w:widowControl w:val="0"/>
              <w:rPr>
                <w:rFonts w:cstheme="minorHAnsi"/>
                <w:sz w:val="24"/>
                <w:szCs w:val="24"/>
              </w:rPr>
            </w:pPr>
            <w:r w:rsidRPr="00D56D0A">
              <w:rPr>
                <w:rFonts w:eastAsia="Arial" w:cstheme="minorHAnsi"/>
                <w:color w:val="0078D4"/>
                <w:sz w:val="24"/>
                <w:szCs w:val="24"/>
              </w:rPr>
              <w:t xml:space="preserve"> </w:t>
            </w:r>
            <w:r w:rsidR="00217DF8" w:rsidRPr="00D56D0A">
              <w:rPr>
                <w:rFonts w:eastAsia="Arial" w:cstheme="minorHAnsi"/>
                <w:sz w:val="24"/>
                <w:szCs w:val="24"/>
              </w:rPr>
              <w:t>CPO</w:t>
            </w:r>
            <w:r w:rsidRPr="00D56D0A">
              <w:rPr>
                <w:rFonts w:eastAsia="Arial" w:cstheme="minorHAnsi"/>
                <w:sz w:val="24"/>
                <w:szCs w:val="24"/>
              </w:rPr>
              <w:t xml:space="preserve"> </w:t>
            </w:r>
            <w:r w:rsidRPr="00D56D0A">
              <w:rPr>
                <w:rFonts w:cstheme="minorHAnsi"/>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472" w:type="dxa"/>
            <w:tcMar>
              <w:top w:w="0" w:type="dxa"/>
              <w:left w:w="108" w:type="dxa"/>
              <w:bottom w:w="0" w:type="dxa"/>
              <w:right w:w="108" w:type="dxa"/>
            </w:tcMar>
          </w:tcPr>
          <w:p w14:paraId="71E09939" w14:textId="77777777" w:rsidR="00504E2C" w:rsidRPr="00D56D0A" w:rsidRDefault="00504E2C" w:rsidP="00493708">
            <w:pPr>
              <w:widowControl w:val="0"/>
              <w:rPr>
                <w:rFonts w:cstheme="minorHAnsi"/>
                <w:sz w:val="24"/>
                <w:szCs w:val="24"/>
              </w:rPr>
            </w:pPr>
            <w:r w:rsidRPr="00D56D0A">
              <w:rPr>
                <w:rFonts w:cstheme="minorHAnsi"/>
                <w:sz w:val="24"/>
                <w:szCs w:val="24"/>
              </w:rPr>
              <w:t>6 (šešias) darbo dienas nuo pretenzijos gavimo dienos</w:t>
            </w:r>
          </w:p>
        </w:tc>
        <w:tc>
          <w:tcPr>
            <w:tcW w:w="2815" w:type="dxa"/>
            <w:shd w:val="clear" w:color="auto" w:fill="auto"/>
            <w:tcMar>
              <w:top w:w="0" w:type="dxa"/>
              <w:left w:w="108" w:type="dxa"/>
              <w:bottom w:w="0" w:type="dxa"/>
              <w:right w:w="108" w:type="dxa"/>
            </w:tcMar>
          </w:tcPr>
          <w:p w14:paraId="506305E9" w14:textId="77777777" w:rsidR="00504E2C" w:rsidRPr="00D56D0A" w:rsidRDefault="00504E2C" w:rsidP="00493708">
            <w:pPr>
              <w:widowControl w:val="0"/>
              <w:rPr>
                <w:rFonts w:cstheme="minorHAnsi"/>
                <w:sz w:val="24"/>
                <w:szCs w:val="24"/>
              </w:rPr>
            </w:pPr>
          </w:p>
        </w:tc>
      </w:tr>
      <w:tr w:rsidR="00504E2C" w:rsidRPr="00D56D0A" w14:paraId="460A9AD5" w14:textId="77777777" w:rsidTr="00493708">
        <w:trPr>
          <w:trHeight w:val="20"/>
        </w:trPr>
        <w:tc>
          <w:tcPr>
            <w:tcW w:w="910" w:type="dxa"/>
            <w:shd w:val="clear" w:color="auto" w:fill="auto"/>
            <w:tcMar>
              <w:top w:w="0" w:type="dxa"/>
              <w:left w:w="108" w:type="dxa"/>
              <w:bottom w:w="0" w:type="dxa"/>
              <w:right w:w="108" w:type="dxa"/>
            </w:tcMar>
          </w:tcPr>
          <w:p w14:paraId="08126FED" w14:textId="77777777" w:rsidR="00504E2C" w:rsidRPr="00D56D0A" w:rsidRDefault="00504E2C" w:rsidP="00493708">
            <w:pPr>
              <w:widowControl w:val="0"/>
              <w:rPr>
                <w:rFonts w:cstheme="minorHAnsi"/>
                <w:bCs/>
                <w:sz w:val="24"/>
                <w:szCs w:val="24"/>
              </w:rPr>
            </w:pPr>
            <w:r w:rsidRPr="00D56D0A">
              <w:rPr>
                <w:rFonts w:cstheme="minorHAnsi"/>
                <w:bCs/>
                <w:sz w:val="24"/>
                <w:szCs w:val="24"/>
              </w:rPr>
              <w:t>12.</w:t>
            </w:r>
          </w:p>
        </w:tc>
        <w:tc>
          <w:tcPr>
            <w:tcW w:w="2464" w:type="dxa"/>
            <w:tcMar>
              <w:top w:w="0" w:type="dxa"/>
              <w:left w:w="108" w:type="dxa"/>
              <w:bottom w:w="0" w:type="dxa"/>
              <w:right w:w="108" w:type="dxa"/>
            </w:tcMar>
          </w:tcPr>
          <w:p w14:paraId="465C931E" w14:textId="77777777" w:rsidR="00504E2C" w:rsidRPr="00D56D0A" w:rsidRDefault="00504E2C" w:rsidP="00493708">
            <w:pPr>
              <w:widowControl w:val="0"/>
              <w:rPr>
                <w:rFonts w:cstheme="minorHAnsi"/>
                <w:bCs/>
                <w:sz w:val="24"/>
                <w:szCs w:val="24"/>
              </w:rPr>
            </w:pPr>
            <w:r w:rsidRPr="00D56D0A">
              <w:rPr>
                <w:rFonts w:cstheme="minorHAnsi"/>
                <w:sz w:val="24"/>
                <w:szCs w:val="24"/>
              </w:rPr>
              <w:t xml:space="preserve">Jeigu </w:t>
            </w:r>
            <w:r w:rsidRPr="00D56D0A">
              <w:rPr>
                <w:rFonts w:eastAsia="Arial" w:cstheme="minorHAnsi"/>
                <w:sz w:val="24"/>
                <w:szCs w:val="24"/>
              </w:rPr>
              <w:t xml:space="preserve"> perkančioji organizacija </w:t>
            </w:r>
            <w:r w:rsidRPr="00D56D0A">
              <w:rPr>
                <w:rFonts w:cstheme="minorHAnsi"/>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472" w:type="dxa"/>
            <w:tcMar>
              <w:top w:w="0" w:type="dxa"/>
              <w:left w:w="108" w:type="dxa"/>
              <w:bottom w:w="0" w:type="dxa"/>
              <w:right w:w="108" w:type="dxa"/>
            </w:tcMar>
          </w:tcPr>
          <w:p w14:paraId="6884C353" w14:textId="77777777" w:rsidR="00504E2C" w:rsidRPr="00D56D0A" w:rsidRDefault="00504E2C" w:rsidP="00493708">
            <w:pPr>
              <w:widowControl w:val="0"/>
              <w:rPr>
                <w:rFonts w:cstheme="minorHAnsi"/>
                <w:sz w:val="24"/>
                <w:szCs w:val="24"/>
              </w:rPr>
            </w:pPr>
            <w:r w:rsidRPr="00D56D0A">
              <w:rPr>
                <w:rFonts w:cstheme="minorHAnsi"/>
                <w:sz w:val="24"/>
                <w:szCs w:val="24"/>
              </w:rPr>
              <w:t xml:space="preserve">per 15 (penkiolika) dienų nuo dienos, kurią </w:t>
            </w:r>
            <w:r w:rsidRPr="00D56D0A">
              <w:rPr>
                <w:rFonts w:eastAsia="Arial" w:cstheme="minorHAnsi"/>
                <w:sz w:val="24"/>
                <w:szCs w:val="24"/>
              </w:rPr>
              <w:t xml:space="preserve">perkančioji organizacija </w:t>
            </w:r>
            <w:r w:rsidRPr="00D56D0A">
              <w:rPr>
                <w:rFonts w:cstheme="minorHAnsi"/>
                <w:sz w:val="24"/>
                <w:szCs w:val="24"/>
              </w:rPr>
              <w:t xml:space="preserve">turėjo raštu pranešti apie priimtą sprendimą </w:t>
            </w:r>
          </w:p>
        </w:tc>
        <w:tc>
          <w:tcPr>
            <w:tcW w:w="2815" w:type="dxa"/>
            <w:shd w:val="clear" w:color="auto" w:fill="auto"/>
            <w:tcMar>
              <w:top w:w="0" w:type="dxa"/>
              <w:left w:w="108" w:type="dxa"/>
              <w:bottom w:w="0" w:type="dxa"/>
              <w:right w:w="108" w:type="dxa"/>
            </w:tcMar>
          </w:tcPr>
          <w:p w14:paraId="4846251D" w14:textId="77777777" w:rsidR="00504E2C" w:rsidRPr="00D56D0A" w:rsidRDefault="00504E2C" w:rsidP="00493708">
            <w:pPr>
              <w:widowControl w:val="0"/>
              <w:rPr>
                <w:rFonts w:cstheme="minorHAnsi"/>
                <w:sz w:val="24"/>
                <w:szCs w:val="24"/>
              </w:rPr>
            </w:pPr>
          </w:p>
        </w:tc>
      </w:tr>
    </w:tbl>
    <w:p w14:paraId="1896A884" w14:textId="77777777" w:rsidR="001D66A1" w:rsidRPr="00D56D0A" w:rsidRDefault="001D66A1" w:rsidP="00504E2C">
      <w:pPr>
        <w:spacing w:line="240" w:lineRule="auto"/>
        <w:ind w:firstLine="0"/>
        <w:rPr>
          <w:rFonts w:cstheme="minorHAnsi"/>
          <w:sz w:val="24"/>
          <w:szCs w:val="24"/>
        </w:rPr>
      </w:pPr>
    </w:p>
    <w:sectPr w:rsidR="001D66A1" w:rsidRPr="00D56D0A" w:rsidSect="00AC6D7A">
      <w:headerReference w:type="default" r:id="rId11"/>
      <w:footerReference w:type="default" r:id="rId12"/>
      <w:headerReference w:type="first" r:id="rId13"/>
      <w:footerReference w:type="first" r:id="rId14"/>
      <w:pgSz w:w="12240" w:h="15840"/>
      <w:pgMar w:top="720" w:right="720" w:bottom="720" w:left="85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5E596" w14:textId="77777777" w:rsidR="002E1584" w:rsidRDefault="002E1584" w:rsidP="00D05666">
      <w:r>
        <w:separator/>
      </w:r>
    </w:p>
  </w:endnote>
  <w:endnote w:type="continuationSeparator" w:id="0">
    <w:p w14:paraId="42FCB82E" w14:textId="77777777" w:rsidR="002E1584" w:rsidRDefault="002E1584" w:rsidP="00D05666">
      <w:r>
        <w:continuationSeparator/>
      </w:r>
    </w:p>
  </w:endnote>
  <w:endnote w:type="continuationNotice" w:id="1">
    <w:p w14:paraId="530019D1" w14:textId="77777777" w:rsidR="002E1584" w:rsidRDefault="002E158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Lohit Devanagari">
    <w:altName w:val="Times New Roman"/>
    <w:charset w:val="01"/>
    <w:family w:val="auto"/>
    <w:pitch w:val="variable"/>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9113517"/>
      <w:docPartObj>
        <w:docPartGallery w:val="Page Numbers (Bottom of Page)"/>
        <w:docPartUnique/>
      </w:docPartObj>
    </w:sdtPr>
    <w:sdtEndPr/>
    <w:sdtContent>
      <w:p w14:paraId="33399021" w14:textId="7B62D735" w:rsidR="009D3EA1" w:rsidRDefault="009D3EA1">
        <w:pPr>
          <w:pStyle w:val="Porat"/>
          <w:jc w:val="center"/>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0EE2B" w14:textId="77777777" w:rsidR="002E1584" w:rsidRDefault="002E1584" w:rsidP="00D05666">
      <w:r>
        <w:separator/>
      </w:r>
    </w:p>
  </w:footnote>
  <w:footnote w:type="continuationSeparator" w:id="0">
    <w:p w14:paraId="6CF554E3" w14:textId="77777777" w:rsidR="002E1584" w:rsidRDefault="002E1584" w:rsidP="00D05666">
      <w:r>
        <w:continuationSeparator/>
      </w:r>
    </w:p>
  </w:footnote>
  <w:footnote w:type="continuationNotice" w:id="1">
    <w:p w14:paraId="4D47DBF0" w14:textId="77777777" w:rsidR="002E1584" w:rsidRDefault="002E158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9EA07" w14:textId="77777777" w:rsidR="00A90478" w:rsidRPr="00A90478" w:rsidRDefault="00A90478" w:rsidP="00A90478">
    <w:pPr>
      <w:pStyle w:val="Antrats"/>
      <w:ind w:firstLine="0"/>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D266349A"/>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1A11E13"/>
    <w:multiLevelType w:val="multilevel"/>
    <w:tmpl w:val="F3ACB24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952864"/>
    <w:multiLevelType w:val="multilevel"/>
    <w:tmpl w:val="89F4E44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03BB5AB0"/>
    <w:multiLevelType w:val="multilevel"/>
    <w:tmpl w:val="BAEA5AB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3E10E07"/>
    <w:multiLevelType w:val="multilevel"/>
    <w:tmpl w:val="C978905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5DD29E5"/>
    <w:multiLevelType w:val="hybridMultilevel"/>
    <w:tmpl w:val="19F06CB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8F374E5"/>
    <w:multiLevelType w:val="hybridMultilevel"/>
    <w:tmpl w:val="696A74CA"/>
    <w:lvl w:ilvl="0" w:tplc="04270001">
      <w:start w:val="1"/>
      <w:numFmt w:val="bullet"/>
      <w:lvlText w:val=""/>
      <w:lvlJc w:val="left"/>
      <w:pPr>
        <w:ind w:left="1789" w:hanging="360"/>
      </w:pPr>
      <w:rPr>
        <w:rFonts w:ascii="Symbol" w:hAnsi="Symbol" w:hint="default"/>
      </w:rPr>
    </w:lvl>
    <w:lvl w:ilvl="1" w:tplc="04270003" w:tentative="1">
      <w:start w:val="1"/>
      <w:numFmt w:val="bullet"/>
      <w:lvlText w:val="o"/>
      <w:lvlJc w:val="left"/>
      <w:pPr>
        <w:ind w:left="2509" w:hanging="360"/>
      </w:pPr>
      <w:rPr>
        <w:rFonts w:ascii="Courier New" w:hAnsi="Courier New" w:cs="Courier New" w:hint="default"/>
      </w:rPr>
    </w:lvl>
    <w:lvl w:ilvl="2" w:tplc="04270005" w:tentative="1">
      <w:start w:val="1"/>
      <w:numFmt w:val="bullet"/>
      <w:lvlText w:val=""/>
      <w:lvlJc w:val="left"/>
      <w:pPr>
        <w:ind w:left="3229" w:hanging="360"/>
      </w:pPr>
      <w:rPr>
        <w:rFonts w:ascii="Wingdings" w:hAnsi="Wingdings" w:hint="default"/>
      </w:rPr>
    </w:lvl>
    <w:lvl w:ilvl="3" w:tplc="04270001" w:tentative="1">
      <w:start w:val="1"/>
      <w:numFmt w:val="bullet"/>
      <w:lvlText w:val=""/>
      <w:lvlJc w:val="left"/>
      <w:pPr>
        <w:ind w:left="3949" w:hanging="360"/>
      </w:pPr>
      <w:rPr>
        <w:rFonts w:ascii="Symbol" w:hAnsi="Symbol" w:hint="default"/>
      </w:rPr>
    </w:lvl>
    <w:lvl w:ilvl="4" w:tplc="04270003" w:tentative="1">
      <w:start w:val="1"/>
      <w:numFmt w:val="bullet"/>
      <w:lvlText w:val="o"/>
      <w:lvlJc w:val="left"/>
      <w:pPr>
        <w:ind w:left="4669" w:hanging="360"/>
      </w:pPr>
      <w:rPr>
        <w:rFonts w:ascii="Courier New" w:hAnsi="Courier New" w:cs="Courier New" w:hint="default"/>
      </w:rPr>
    </w:lvl>
    <w:lvl w:ilvl="5" w:tplc="04270005" w:tentative="1">
      <w:start w:val="1"/>
      <w:numFmt w:val="bullet"/>
      <w:lvlText w:val=""/>
      <w:lvlJc w:val="left"/>
      <w:pPr>
        <w:ind w:left="5389" w:hanging="360"/>
      </w:pPr>
      <w:rPr>
        <w:rFonts w:ascii="Wingdings" w:hAnsi="Wingdings" w:hint="default"/>
      </w:rPr>
    </w:lvl>
    <w:lvl w:ilvl="6" w:tplc="04270001" w:tentative="1">
      <w:start w:val="1"/>
      <w:numFmt w:val="bullet"/>
      <w:lvlText w:val=""/>
      <w:lvlJc w:val="left"/>
      <w:pPr>
        <w:ind w:left="6109" w:hanging="360"/>
      </w:pPr>
      <w:rPr>
        <w:rFonts w:ascii="Symbol" w:hAnsi="Symbol" w:hint="default"/>
      </w:rPr>
    </w:lvl>
    <w:lvl w:ilvl="7" w:tplc="04270003" w:tentative="1">
      <w:start w:val="1"/>
      <w:numFmt w:val="bullet"/>
      <w:lvlText w:val="o"/>
      <w:lvlJc w:val="left"/>
      <w:pPr>
        <w:ind w:left="6829" w:hanging="360"/>
      </w:pPr>
      <w:rPr>
        <w:rFonts w:ascii="Courier New" w:hAnsi="Courier New" w:cs="Courier New" w:hint="default"/>
      </w:rPr>
    </w:lvl>
    <w:lvl w:ilvl="8" w:tplc="04270005" w:tentative="1">
      <w:start w:val="1"/>
      <w:numFmt w:val="bullet"/>
      <w:lvlText w:val=""/>
      <w:lvlJc w:val="left"/>
      <w:pPr>
        <w:ind w:left="7549" w:hanging="360"/>
      </w:pPr>
      <w:rPr>
        <w:rFonts w:ascii="Wingdings" w:hAnsi="Wingdings" w:hint="default"/>
      </w:rPr>
    </w:lvl>
  </w:abstractNum>
  <w:abstractNum w:abstractNumId="7" w15:restartNumberingAfterBreak="0">
    <w:nsid w:val="0B7D6835"/>
    <w:multiLevelType w:val="multilevel"/>
    <w:tmpl w:val="0F0C892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E6746F8"/>
    <w:multiLevelType w:val="multilevel"/>
    <w:tmpl w:val="A4967F90"/>
    <w:lvl w:ilvl="0">
      <w:start w:val="7"/>
      <w:numFmt w:val="decimal"/>
      <w:lvlText w:val="%1."/>
      <w:lvlJc w:val="left"/>
      <w:pPr>
        <w:ind w:left="3196" w:hanging="360"/>
      </w:pPr>
      <w:rPr>
        <w:rFonts w:hint="default"/>
        <w:color w:val="000000" w:themeColor="text1"/>
      </w:rPr>
    </w:lvl>
    <w:lvl w:ilvl="1">
      <w:start w:val="2"/>
      <w:numFmt w:val="decimal"/>
      <w:lvlText w:val="%1.%2."/>
      <w:lvlJc w:val="left"/>
      <w:pPr>
        <w:ind w:left="3893" w:hanging="360"/>
      </w:pPr>
      <w:rPr>
        <w:rFonts w:ascii="Arial" w:hAnsi="Arial" w:cs="Arial" w:hint="default"/>
        <w:color w:val="000000" w:themeColor="text1"/>
      </w:rPr>
    </w:lvl>
    <w:lvl w:ilvl="2">
      <w:start w:val="1"/>
      <w:numFmt w:val="decimal"/>
      <w:lvlText w:val="%1.%2.%3."/>
      <w:lvlJc w:val="left"/>
      <w:pPr>
        <w:ind w:left="4950" w:hanging="720"/>
      </w:pPr>
      <w:rPr>
        <w:rFonts w:ascii="Arial" w:hAnsi="Arial" w:cs="Arial" w:hint="default"/>
        <w:color w:val="000000" w:themeColor="text1"/>
      </w:rPr>
    </w:lvl>
    <w:lvl w:ilvl="3">
      <w:start w:val="1"/>
      <w:numFmt w:val="decimal"/>
      <w:lvlText w:val="%1.%2.%3.%4."/>
      <w:lvlJc w:val="left"/>
      <w:pPr>
        <w:ind w:left="5647" w:hanging="720"/>
      </w:pPr>
      <w:rPr>
        <w:rFonts w:hint="default"/>
        <w:color w:val="000000" w:themeColor="text1"/>
      </w:rPr>
    </w:lvl>
    <w:lvl w:ilvl="4">
      <w:start w:val="1"/>
      <w:numFmt w:val="decimal"/>
      <w:lvlText w:val="%1.%2.%3.%4.%5."/>
      <w:lvlJc w:val="left"/>
      <w:pPr>
        <w:ind w:left="6704" w:hanging="1080"/>
      </w:pPr>
      <w:rPr>
        <w:rFonts w:hint="default"/>
        <w:color w:val="000000" w:themeColor="text1"/>
      </w:rPr>
    </w:lvl>
    <w:lvl w:ilvl="5">
      <w:start w:val="1"/>
      <w:numFmt w:val="decimal"/>
      <w:lvlText w:val="%1.%2.%3.%4.%5.%6."/>
      <w:lvlJc w:val="left"/>
      <w:pPr>
        <w:ind w:left="7401" w:hanging="1080"/>
      </w:pPr>
      <w:rPr>
        <w:rFonts w:hint="default"/>
        <w:color w:val="000000" w:themeColor="text1"/>
      </w:rPr>
    </w:lvl>
    <w:lvl w:ilvl="6">
      <w:start w:val="1"/>
      <w:numFmt w:val="decimal"/>
      <w:lvlText w:val="%1.%2.%3.%4.%5.%6.%7."/>
      <w:lvlJc w:val="left"/>
      <w:pPr>
        <w:ind w:left="8458" w:hanging="1440"/>
      </w:pPr>
      <w:rPr>
        <w:rFonts w:hint="default"/>
        <w:color w:val="000000" w:themeColor="text1"/>
      </w:rPr>
    </w:lvl>
    <w:lvl w:ilvl="7">
      <w:start w:val="1"/>
      <w:numFmt w:val="decimal"/>
      <w:lvlText w:val="%1.%2.%3.%4.%5.%6.%7.%8."/>
      <w:lvlJc w:val="left"/>
      <w:pPr>
        <w:ind w:left="9155" w:hanging="1440"/>
      </w:pPr>
      <w:rPr>
        <w:rFonts w:hint="default"/>
        <w:color w:val="000000" w:themeColor="text1"/>
      </w:rPr>
    </w:lvl>
    <w:lvl w:ilvl="8">
      <w:start w:val="1"/>
      <w:numFmt w:val="decimal"/>
      <w:lvlText w:val="%1.%2.%3.%4.%5.%6.%7.%8.%9."/>
      <w:lvlJc w:val="left"/>
      <w:pPr>
        <w:ind w:left="10212" w:hanging="1800"/>
      </w:pPr>
      <w:rPr>
        <w:rFonts w:hint="default"/>
        <w:color w:val="000000" w:themeColor="text1"/>
      </w:rPr>
    </w:lvl>
  </w:abstractNum>
  <w:abstractNum w:abstractNumId="9" w15:restartNumberingAfterBreak="0">
    <w:nsid w:val="11702974"/>
    <w:multiLevelType w:val="multilevel"/>
    <w:tmpl w:val="17A8D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1" w15:restartNumberingAfterBreak="0">
    <w:nsid w:val="141E70E5"/>
    <w:multiLevelType w:val="multilevel"/>
    <w:tmpl w:val="B1127E5A"/>
    <w:lvl w:ilvl="0">
      <w:start w:val="3"/>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2" w15:restartNumberingAfterBreak="0">
    <w:nsid w:val="16527156"/>
    <w:multiLevelType w:val="multilevel"/>
    <w:tmpl w:val="A3EAE8B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A985E89"/>
    <w:multiLevelType w:val="multilevel"/>
    <w:tmpl w:val="0846D73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1573B19"/>
    <w:multiLevelType w:val="hybridMultilevel"/>
    <w:tmpl w:val="7CDEC55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6" w15:restartNumberingAfterBreak="0">
    <w:nsid w:val="23D3196B"/>
    <w:multiLevelType w:val="hybridMultilevel"/>
    <w:tmpl w:val="5C56DA6A"/>
    <w:lvl w:ilvl="0" w:tplc="14EE33D8">
      <w:start w:val="1"/>
      <w:numFmt w:val="bullet"/>
      <w:lvlText w:val="-"/>
      <w:lvlJc w:val="left"/>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7" w15:restartNumberingAfterBreak="0">
    <w:nsid w:val="2BF22AF5"/>
    <w:multiLevelType w:val="multilevel"/>
    <w:tmpl w:val="535A23E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4B367C5"/>
    <w:multiLevelType w:val="multilevel"/>
    <w:tmpl w:val="73E224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727063C"/>
    <w:multiLevelType w:val="multilevel"/>
    <w:tmpl w:val="99724E2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BFD187F"/>
    <w:multiLevelType w:val="multilevel"/>
    <w:tmpl w:val="01D8F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5E28E3"/>
    <w:multiLevelType w:val="multilevel"/>
    <w:tmpl w:val="80269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FC057BF"/>
    <w:multiLevelType w:val="multilevel"/>
    <w:tmpl w:val="2B4ECBBC"/>
    <w:styleLink w:val="Esamassraas1"/>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FE57AC8"/>
    <w:multiLevelType w:val="multilevel"/>
    <w:tmpl w:val="1BD042B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FF42BF6"/>
    <w:multiLevelType w:val="multilevel"/>
    <w:tmpl w:val="9462056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7" w15:restartNumberingAfterBreak="0">
    <w:nsid w:val="414C3E13"/>
    <w:multiLevelType w:val="hybridMultilevel"/>
    <w:tmpl w:val="19F06CB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7AA180D"/>
    <w:multiLevelType w:val="multilevel"/>
    <w:tmpl w:val="DFDC977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8FA7135"/>
    <w:multiLevelType w:val="multilevel"/>
    <w:tmpl w:val="BBE842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AF1D774"/>
    <w:multiLevelType w:val="hybridMultilevel"/>
    <w:tmpl w:val="A8C8A746"/>
    <w:lvl w:ilvl="0" w:tplc="CF72E156">
      <w:start w:val="1"/>
      <w:numFmt w:val="decimal"/>
      <w:lvlText w:val="%1."/>
      <w:lvlJc w:val="left"/>
      <w:pPr>
        <w:ind w:left="720" w:hanging="360"/>
      </w:pPr>
    </w:lvl>
    <w:lvl w:ilvl="1" w:tplc="32BE32D8">
      <w:start w:val="1"/>
      <w:numFmt w:val="lowerLetter"/>
      <w:lvlText w:val="%2."/>
      <w:lvlJc w:val="left"/>
      <w:pPr>
        <w:ind w:left="1440" w:hanging="360"/>
      </w:pPr>
    </w:lvl>
    <w:lvl w:ilvl="2" w:tplc="EE5AABCC">
      <w:start w:val="1"/>
      <w:numFmt w:val="lowerRoman"/>
      <w:lvlText w:val="%3."/>
      <w:lvlJc w:val="right"/>
      <w:pPr>
        <w:ind w:left="2160" w:hanging="180"/>
      </w:pPr>
    </w:lvl>
    <w:lvl w:ilvl="3" w:tplc="623AAFB0">
      <w:start w:val="1"/>
      <w:numFmt w:val="decimal"/>
      <w:lvlText w:val="%4."/>
      <w:lvlJc w:val="left"/>
      <w:pPr>
        <w:ind w:left="2880" w:hanging="360"/>
      </w:pPr>
    </w:lvl>
    <w:lvl w:ilvl="4" w:tplc="65F61458">
      <w:start w:val="1"/>
      <w:numFmt w:val="lowerLetter"/>
      <w:lvlText w:val="%5."/>
      <w:lvlJc w:val="left"/>
      <w:pPr>
        <w:ind w:left="3600" w:hanging="360"/>
      </w:pPr>
    </w:lvl>
    <w:lvl w:ilvl="5" w:tplc="F7202A4C">
      <w:start w:val="1"/>
      <w:numFmt w:val="lowerRoman"/>
      <w:lvlText w:val="%6."/>
      <w:lvlJc w:val="right"/>
      <w:pPr>
        <w:ind w:left="4320" w:hanging="180"/>
      </w:pPr>
    </w:lvl>
    <w:lvl w:ilvl="6" w:tplc="213A2498">
      <w:start w:val="1"/>
      <w:numFmt w:val="decimal"/>
      <w:lvlText w:val="%7."/>
      <w:lvlJc w:val="left"/>
      <w:pPr>
        <w:ind w:left="5040" w:hanging="360"/>
      </w:pPr>
    </w:lvl>
    <w:lvl w:ilvl="7" w:tplc="25101F0C">
      <w:start w:val="1"/>
      <w:numFmt w:val="lowerLetter"/>
      <w:lvlText w:val="%8."/>
      <w:lvlJc w:val="left"/>
      <w:pPr>
        <w:ind w:left="5760" w:hanging="360"/>
      </w:pPr>
    </w:lvl>
    <w:lvl w:ilvl="8" w:tplc="6170A14E">
      <w:start w:val="1"/>
      <w:numFmt w:val="lowerRoman"/>
      <w:lvlText w:val="%9."/>
      <w:lvlJc w:val="right"/>
      <w:pPr>
        <w:ind w:left="6480" w:hanging="180"/>
      </w:pPr>
    </w:lvl>
  </w:abstractNum>
  <w:abstractNum w:abstractNumId="31" w15:restartNumberingAfterBreak="0">
    <w:nsid w:val="4AF71E5A"/>
    <w:multiLevelType w:val="multilevel"/>
    <w:tmpl w:val="CA06FA1E"/>
    <w:lvl w:ilvl="0">
      <w:start w:val="1"/>
      <w:numFmt w:val="decimal"/>
      <w:lvlText w:val="%1."/>
      <w:lvlJc w:val="left"/>
      <w:pPr>
        <w:ind w:left="720" w:hanging="360"/>
      </w:pPr>
    </w:lvl>
    <w:lvl w:ilvl="1">
      <w:start w:val="1"/>
      <w:numFmt w:val="decimal"/>
      <w:lvlText w:val="%1.%2."/>
      <w:lvlJc w:val="left"/>
      <w:pPr>
        <w:ind w:left="1160" w:hanging="450"/>
      </w:pPr>
      <w:rPr>
        <w:b w:val="0"/>
        <w:i w:val="0"/>
        <w:sz w:val="20"/>
        <w:szCs w:val="20"/>
      </w:rPr>
    </w:lvl>
    <w:lvl w:ilvl="2">
      <w:start w:val="1"/>
      <w:numFmt w:val="decimal"/>
      <w:lvlText w:val="%1.%2.%3."/>
      <w:lvlJc w:val="left"/>
      <w:pPr>
        <w:ind w:left="1080" w:hanging="720"/>
      </w:pPr>
      <w:rPr>
        <w:b w:val="0"/>
        <w:i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2" w15:restartNumberingAfterBreak="0">
    <w:nsid w:val="5031266E"/>
    <w:multiLevelType w:val="multilevel"/>
    <w:tmpl w:val="134A61F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E674CC8"/>
    <w:multiLevelType w:val="multilevel"/>
    <w:tmpl w:val="A460A3B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0421843"/>
    <w:multiLevelType w:val="hybridMultilevel"/>
    <w:tmpl w:val="F0D6C3AA"/>
    <w:lvl w:ilvl="0" w:tplc="04090001">
      <w:start w:val="1"/>
      <w:numFmt w:val="bullet"/>
      <w:lvlText w:val=""/>
      <w:lvlJc w:val="left"/>
      <w:pPr>
        <w:ind w:left="6881"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5" w15:restartNumberingAfterBreak="0">
    <w:nsid w:val="62D0206B"/>
    <w:multiLevelType w:val="multilevel"/>
    <w:tmpl w:val="E306EBD2"/>
    <w:lvl w:ilvl="0">
      <w:start w:val="2"/>
      <w:numFmt w:val="decimal"/>
      <w:lvlText w:val="%1"/>
      <w:lvlJc w:val="left"/>
      <w:pPr>
        <w:ind w:left="2121" w:hanging="636"/>
      </w:pPr>
      <w:rPr>
        <w:rFonts w:hint="default"/>
        <w:lang w:val="lt-LT" w:eastAsia="en-US" w:bidi="ar-SA"/>
      </w:rPr>
    </w:lvl>
    <w:lvl w:ilvl="1">
      <w:start w:val="2"/>
      <w:numFmt w:val="decimal"/>
      <w:lvlText w:val="%1.%2"/>
      <w:lvlJc w:val="left"/>
      <w:pPr>
        <w:ind w:left="2121" w:hanging="636"/>
      </w:pPr>
      <w:rPr>
        <w:rFonts w:hint="default"/>
        <w:lang w:val="lt-LT" w:eastAsia="en-US" w:bidi="ar-SA"/>
      </w:rPr>
    </w:lvl>
    <w:lvl w:ilvl="2">
      <w:start w:val="1"/>
      <w:numFmt w:val="decimal"/>
      <w:lvlText w:val="%1.%2.%3."/>
      <w:lvlJc w:val="left"/>
      <w:pPr>
        <w:ind w:left="2121" w:hanging="636"/>
        <w:jc w:val="right"/>
      </w:pPr>
      <w:rPr>
        <w:rFonts w:ascii="Times New Roman" w:eastAsia="Times New Roman" w:hAnsi="Times New Roman" w:cs="Times New Roman" w:hint="default"/>
        <w:w w:val="100"/>
        <w:sz w:val="22"/>
        <w:szCs w:val="22"/>
        <w:lang w:val="lt-LT" w:eastAsia="en-US" w:bidi="ar-SA"/>
      </w:rPr>
    </w:lvl>
    <w:lvl w:ilvl="3">
      <w:numFmt w:val="bullet"/>
      <w:lvlText w:val="•"/>
      <w:lvlJc w:val="left"/>
      <w:pPr>
        <w:ind w:left="4520" w:hanging="636"/>
      </w:pPr>
      <w:rPr>
        <w:rFonts w:hint="default"/>
        <w:lang w:val="lt-LT" w:eastAsia="en-US" w:bidi="ar-SA"/>
      </w:rPr>
    </w:lvl>
    <w:lvl w:ilvl="4">
      <w:numFmt w:val="bullet"/>
      <w:lvlText w:val="•"/>
      <w:lvlJc w:val="left"/>
      <w:pPr>
        <w:ind w:left="5320" w:hanging="636"/>
      </w:pPr>
      <w:rPr>
        <w:rFonts w:hint="default"/>
        <w:lang w:val="lt-LT" w:eastAsia="en-US" w:bidi="ar-SA"/>
      </w:rPr>
    </w:lvl>
    <w:lvl w:ilvl="5">
      <w:numFmt w:val="bullet"/>
      <w:lvlText w:val="•"/>
      <w:lvlJc w:val="left"/>
      <w:pPr>
        <w:ind w:left="6120" w:hanging="636"/>
      </w:pPr>
      <w:rPr>
        <w:rFonts w:hint="default"/>
        <w:lang w:val="lt-LT" w:eastAsia="en-US" w:bidi="ar-SA"/>
      </w:rPr>
    </w:lvl>
    <w:lvl w:ilvl="6">
      <w:numFmt w:val="bullet"/>
      <w:lvlText w:val="•"/>
      <w:lvlJc w:val="left"/>
      <w:pPr>
        <w:ind w:left="6920" w:hanging="636"/>
      </w:pPr>
      <w:rPr>
        <w:rFonts w:hint="default"/>
        <w:lang w:val="lt-LT" w:eastAsia="en-US" w:bidi="ar-SA"/>
      </w:rPr>
    </w:lvl>
    <w:lvl w:ilvl="7">
      <w:numFmt w:val="bullet"/>
      <w:lvlText w:val="•"/>
      <w:lvlJc w:val="left"/>
      <w:pPr>
        <w:ind w:left="7720" w:hanging="636"/>
      </w:pPr>
      <w:rPr>
        <w:rFonts w:hint="default"/>
        <w:lang w:val="lt-LT" w:eastAsia="en-US" w:bidi="ar-SA"/>
      </w:rPr>
    </w:lvl>
    <w:lvl w:ilvl="8">
      <w:numFmt w:val="bullet"/>
      <w:lvlText w:val="•"/>
      <w:lvlJc w:val="left"/>
      <w:pPr>
        <w:ind w:left="8520" w:hanging="636"/>
      </w:pPr>
      <w:rPr>
        <w:rFonts w:hint="default"/>
        <w:lang w:val="lt-LT" w:eastAsia="en-US" w:bidi="ar-SA"/>
      </w:rPr>
    </w:lvl>
  </w:abstractNum>
  <w:abstractNum w:abstractNumId="36" w15:restartNumberingAfterBreak="0">
    <w:nsid w:val="65EC66A3"/>
    <w:multiLevelType w:val="multilevel"/>
    <w:tmpl w:val="AEC2F1E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99836DF"/>
    <w:multiLevelType w:val="multilevel"/>
    <w:tmpl w:val="6EA087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6F170F8F"/>
    <w:multiLevelType w:val="multilevel"/>
    <w:tmpl w:val="6EA2BD50"/>
    <w:lvl w:ilvl="0">
      <w:start w:val="2"/>
      <w:numFmt w:val="decimal"/>
      <w:lvlText w:val="%1"/>
      <w:lvlJc w:val="left"/>
      <w:pPr>
        <w:ind w:left="360" w:hanging="360"/>
      </w:pPr>
      <w:rPr>
        <w:rFonts w:hint="default"/>
      </w:rPr>
    </w:lvl>
    <w:lvl w:ilvl="1">
      <w:start w:val="1"/>
      <w:numFmt w:val="decimal"/>
      <w:lvlText w:val="%1.%2"/>
      <w:lvlJc w:val="left"/>
      <w:pPr>
        <w:ind w:left="1845" w:hanging="360"/>
      </w:pPr>
      <w:rPr>
        <w:rFonts w:hint="default"/>
      </w:rPr>
    </w:lvl>
    <w:lvl w:ilvl="2">
      <w:start w:val="1"/>
      <w:numFmt w:val="decimal"/>
      <w:lvlText w:val="%1.%2.%3"/>
      <w:lvlJc w:val="left"/>
      <w:pPr>
        <w:ind w:left="2704" w:hanging="720"/>
      </w:pPr>
      <w:rPr>
        <w:rFonts w:hint="default"/>
        <w:b w:val="0"/>
        <w:bCs w:val="0"/>
      </w:rPr>
    </w:lvl>
    <w:lvl w:ilvl="3">
      <w:start w:val="1"/>
      <w:numFmt w:val="decimal"/>
      <w:lvlText w:val="%1.%2.%3.%4"/>
      <w:lvlJc w:val="left"/>
      <w:pPr>
        <w:ind w:left="5175" w:hanging="720"/>
      </w:pPr>
      <w:rPr>
        <w:rFonts w:hint="default"/>
      </w:rPr>
    </w:lvl>
    <w:lvl w:ilvl="4">
      <w:start w:val="1"/>
      <w:numFmt w:val="decimal"/>
      <w:lvlText w:val="%1.%2.%3.%4.%5"/>
      <w:lvlJc w:val="left"/>
      <w:pPr>
        <w:ind w:left="7020" w:hanging="1080"/>
      </w:pPr>
      <w:rPr>
        <w:rFonts w:hint="default"/>
      </w:rPr>
    </w:lvl>
    <w:lvl w:ilvl="5">
      <w:start w:val="1"/>
      <w:numFmt w:val="decimal"/>
      <w:lvlText w:val="%1.%2.%3.%4.%5.%6"/>
      <w:lvlJc w:val="left"/>
      <w:pPr>
        <w:ind w:left="8505" w:hanging="1080"/>
      </w:pPr>
      <w:rPr>
        <w:rFonts w:hint="default"/>
      </w:rPr>
    </w:lvl>
    <w:lvl w:ilvl="6">
      <w:start w:val="1"/>
      <w:numFmt w:val="decimal"/>
      <w:lvlText w:val="%1.%2.%3.%4.%5.%6.%7"/>
      <w:lvlJc w:val="left"/>
      <w:pPr>
        <w:ind w:left="10350" w:hanging="1440"/>
      </w:pPr>
      <w:rPr>
        <w:rFonts w:hint="default"/>
      </w:rPr>
    </w:lvl>
    <w:lvl w:ilvl="7">
      <w:start w:val="1"/>
      <w:numFmt w:val="decimal"/>
      <w:lvlText w:val="%1.%2.%3.%4.%5.%6.%7.%8"/>
      <w:lvlJc w:val="left"/>
      <w:pPr>
        <w:ind w:left="11835" w:hanging="1440"/>
      </w:pPr>
      <w:rPr>
        <w:rFonts w:hint="default"/>
      </w:rPr>
    </w:lvl>
    <w:lvl w:ilvl="8">
      <w:start w:val="1"/>
      <w:numFmt w:val="decimal"/>
      <w:lvlText w:val="%1.%2.%3.%4.%5.%6.%7.%8.%9"/>
      <w:lvlJc w:val="left"/>
      <w:pPr>
        <w:ind w:left="13320" w:hanging="1440"/>
      </w:pPr>
      <w:rPr>
        <w:rFonts w:hint="default"/>
      </w:rPr>
    </w:lvl>
  </w:abstractNum>
  <w:abstractNum w:abstractNumId="40" w15:restartNumberingAfterBreak="0">
    <w:nsid w:val="70083A9E"/>
    <w:multiLevelType w:val="hybridMultilevel"/>
    <w:tmpl w:val="AB742EB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2841573"/>
    <w:multiLevelType w:val="multilevel"/>
    <w:tmpl w:val="D812B1F8"/>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pStyle w:val="Stilius1"/>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2" w15:restartNumberingAfterBreak="0">
    <w:nsid w:val="79C07C26"/>
    <w:multiLevelType w:val="hybridMultilevel"/>
    <w:tmpl w:val="359E3A52"/>
    <w:lvl w:ilvl="0" w:tplc="E9867AC0">
      <w:start w:val="1"/>
      <w:numFmt w:val="decimal"/>
      <w:lvlText w:val="%1."/>
      <w:lvlJc w:val="left"/>
      <w:pPr>
        <w:ind w:left="720" w:hanging="360"/>
      </w:pPr>
      <w:rPr>
        <w:rFonts w:hint="default"/>
        <w:b w:val="0"/>
        <w:bCs/>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A0867CB"/>
    <w:multiLevelType w:val="multilevel"/>
    <w:tmpl w:val="2C66C1D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E14106E"/>
    <w:multiLevelType w:val="multilevel"/>
    <w:tmpl w:val="FDA6659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FDD045C"/>
    <w:multiLevelType w:val="multilevel"/>
    <w:tmpl w:val="EDC2DA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2287778">
    <w:abstractNumId w:val="10"/>
  </w:num>
  <w:num w:numId="2" w16cid:durableId="1490172141">
    <w:abstractNumId w:val="38"/>
  </w:num>
  <w:num w:numId="3" w16cid:durableId="138770985">
    <w:abstractNumId w:val="25"/>
  </w:num>
  <w:num w:numId="4" w16cid:durableId="219707255">
    <w:abstractNumId w:val="44"/>
  </w:num>
  <w:num w:numId="5" w16cid:durableId="1652252092">
    <w:abstractNumId w:val="15"/>
  </w:num>
  <w:num w:numId="6" w16cid:durableId="963148996">
    <w:abstractNumId w:val="8"/>
  </w:num>
  <w:num w:numId="7" w16cid:durableId="817724215">
    <w:abstractNumId w:val="26"/>
  </w:num>
  <w:num w:numId="8" w16cid:durableId="392700324">
    <w:abstractNumId w:val="41"/>
  </w:num>
  <w:num w:numId="9" w16cid:durableId="1971472076">
    <w:abstractNumId w:val="34"/>
  </w:num>
  <w:num w:numId="10" w16cid:durableId="2116249270">
    <w:abstractNumId w:val="22"/>
  </w:num>
  <w:num w:numId="11" w16cid:durableId="1972006594">
    <w:abstractNumId w:val="11"/>
  </w:num>
  <w:num w:numId="12" w16cid:durableId="2089886665">
    <w:abstractNumId w:val="6"/>
  </w:num>
  <w:num w:numId="13" w16cid:durableId="461775817">
    <w:abstractNumId w:val="42"/>
  </w:num>
  <w:num w:numId="14" w16cid:durableId="1556311854">
    <w:abstractNumId w:val="30"/>
  </w:num>
  <w:num w:numId="15" w16cid:durableId="1667896736">
    <w:abstractNumId w:val="14"/>
  </w:num>
  <w:num w:numId="16" w16cid:durableId="1305240324">
    <w:abstractNumId w:val="40"/>
  </w:num>
  <w:num w:numId="17" w16cid:durableId="811337792">
    <w:abstractNumId w:val="27"/>
  </w:num>
  <w:num w:numId="18" w16cid:durableId="1898973398">
    <w:abstractNumId w:val="5"/>
  </w:num>
  <w:num w:numId="19" w16cid:durableId="346567713">
    <w:abstractNumId w:val="9"/>
  </w:num>
  <w:num w:numId="20" w16cid:durableId="429130782">
    <w:abstractNumId w:val="21"/>
  </w:num>
  <w:num w:numId="21" w16cid:durableId="974675247">
    <w:abstractNumId w:val="20"/>
  </w:num>
  <w:num w:numId="22" w16cid:durableId="1427268407">
    <w:abstractNumId w:val="39"/>
  </w:num>
  <w:num w:numId="23" w16cid:durableId="721441237">
    <w:abstractNumId w:val="31"/>
  </w:num>
  <w:num w:numId="24" w16cid:durableId="1055810917">
    <w:abstractNumId w:val="29"/>
  </w:num>
  <w:num w:numId="25" w16cid:durableId="359552712">
    <w:abstractNumId w:val="37"/>
  </w:num>
  <w:num w:numId="26" w16cid:durableId="169876781">
    <w:abstractNumId w:val="7"/>
  </w:num>
  <w:num w:numId="27" w16cid:durableId="1901868590">
    <w:abstractNumId w:val="33"/>
  </w:num>
  <w:num w:numId="28" w16cid:durableId="1116829705">
    <w:abstractNumId w:val="1"/>
  </w:num>
  <w:num w:numId="29" w16cid:durableId="831868918">
    <w:abstractNumId w:val="4"/>
  </w:num>
  <w:num w:numId="30" w16cid:durableId="1181353655">
    <w:abstractNumId w:val="46"/>
  </w:num>
  <w:num w:numId="31" w16cid:durableId="1163473804">
    <w:abstractNumId w:val="32"/>
  </w:num>
  <w:num w:numId="32" w16cid:durableId="1109812720">
    <w:abstractNumId w:val="28"/>
  </w:num>
  <w:num w:numId="33" w16cid:durableId="1884832140">
    <w:abstractNumId w:val="36"/>
  </w:num>
  <w:num w:numId="34" w16cid:durableId="1495603733">
    <w:abstractNumId w:val="24"/>
  </w:num>
  <w:num w:numId="35" w16cid:durableId="1136222960">
    <w:abstractNumId w:val="17"/>
  </w:num>
  <w:num w:numId="36" w16cid:durableId="1765491672">
    <w:abstractNumId w:val="18"/>
  </w:num>
  <w:num w:numId="37" w16cid:durableId="1786000791">
    <w:abstractNumId w:val="23"/>
  </w:num>
  <w:num w:numId="38" w16cid:durableId="451637647">
    <w:abstractNumId w:val="13"/>
  </w:num>
  <w:num w:numId="39" w16cid:durableId="1019085159">
    <w:abstractNumId w:val="3"/>
  </w:num>
  <w:num w:numId="40" w16cid:durableId="33819230">
    <w:abstractNumId w:val="19"/>
  </w:num>
  <w:num w:numId="41" w16cid:durableId="1794862234">
    <w:abstractNumId w:val="43"/>
  </w:num>
  <w:num w:numId="42" w16cid:durableId="667559410">
    <w:abstractNumId w:val="45"/>
  </w:num>
  <w:num w:numId="43" w16cid:durableId="1988434215">
    <w:abstractNumId w:val="12"/>
  </w:num>
  <w:num w:numId="44" w16cid:durableId="893471393">
    <w:abstractNumId w:val="2"/>
  </w:num>
  <w:num w:numId="45" w16cid:durableId="14027982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471139011">
    <w:abstractNumId w:val="35"/>
  </w:num>
  <w:num w:numId="47" w16cid:durableId="1256135411">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61B"/>
    <w:rsid w:val="00004A08"/>
    <w:rsid w:val="00005D3D"/>
    <w:rsid w:val="0000615F"/>
    <w:rsid w:val="00006317"/>
    <w:rsid w:val="000064F3"/>
    <w:rsid w:val="00006991"/>
    <w:rsid w:val="0000731B"/>
    <w:rsid w:val="000074A0"/>
    <w:rsid w:val="00007D23"/>
    <w:rsid w:val="00007EC9"/>
    <w:rsid w:val="000104DC"/>
    <w:rsid w:val="0001089B"/>
    <w:rsid w:val="00010983"/>
    <w:rsid w:val="00010A88"/>
    <w:rsid w:val="00010B64"/>
    <w:rsid w:val="00010EAD"/>
    <w:rsid w:val="000110D5"/>
    <w:rsid w:val="00011A8D"/>
    <w:rsid w:val="00011B40"/>
    <w:rsid w:val="00012BE7"/>
    <w:rsid w:val="00013DC6"/>
    <w:rsid w:val="00013EF1"/>
    <w:rsid w:val="00013FF6"/>
    <w:rsid w:val="00014A61"/>
    <w:rsid w:val="000151C2"/>
    <w:rsid w:val="00015409"/>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388D"/>
    <w:rsid w:val="00034A4A"/>
    <w:rsid w:val="00035221"/>
    <w:rsid w:val="0003560E"/>
    <w:rsid w:val="0003587B"/>
    <w:rsid w:val="00036191"/>
    <w:rsid w:val="0003633E"/>
    <w:rsid w:val="00036F4E"/>
    <w:rsid w:val="000372F4"/>
    <w:rsid w:val="000373A7"/>
    <w:rsid w:val="00037649"/>
    <w:rsid w:val="00037E6B"/>
    <w:rsid w:val="00040233"/>
    <w:rsid w:val="00040C0F"/>
    <w:rsid w:val="00040EC2"/>
    <w:rsid w:val="0004137F"/>
    <w:rsid w:val="0004235A"/>
    <w:rsid w:val="000423C7"/>
    <w:rsid w:val="000428B5"/>
    <w:rsid w:val="00042D50"/>
    <w:rsid w:val="000431AC"/>
    <w:rsid w:val="00043C51"/>
    <w:rsid w:val="00044728"/>
    <w:rsid w:val="00044836"/>
    <w:rsid w:val="00044B63"/>
    <w:rsid w:val="00044DE7"/>
    <w:rsid w:val="000451AE"/>
    <w:rsid w:val="000455B9"/>
    <w:rsid w:val="00046216"/>
    <w:rsid w:val="000464E8"/>
    <w:rsid w:val="000466D2"/>
    <w:rsid w:val="00047F6B"/>
    <w:rsid w:val="00047F87"/>
    <w:rsid w:val="0005033F"/>
    <w:rsid w:val="00050807"/>
    <w:rsid w:val="00050C31"/>
    <w:rsid w:val="0005148B"/>
    <w:rsid w:val="00051AB1"/>
    <w:rsid w:val="00051E9D"/>
    <w:rsid w:val="00052365"/>
    <w:rsid w:val="0005295E"/>
    <w:rsid w:val="00052B4F"/>
    <w:rsid w:val="00053C47"/>
    <w:rsid w:val="000543B5"/>
    <w:rsid w:val="000545A4"/>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1F87"/>
    <w:rsid w:val="000633CF"/>
    <w:rsid w:val="00063554"/>
    <w:rsid w:val="00063DE1"/>
    <w:rsid w:val="00064868"/>
    <w:rsid w:val="000659E9"/>
    <w:rsid w:val="000662A8"/>
    <w:rsid w:val="00066BB9"/>
    <w:rsid w:val="00066D29"/>
    <w:rsid w:val="00067A88"/>
    <w:rsid w:val="000704EE"/>
    <w:rsid w:val="0007051B"/>
    <w:rsid w:val="00070680"/>
    <w:rsid w:val="000714BF"/>
    <w:rsid w:val="00072213"/>
    <w:rsid w:val="000723FF"/>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14AF"/>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97D3B"/>
    <w:rsid w:val="000A0DFE"/>
    <w:rsid w:val="000A0F5D"/>
    <w:rsid w:val="000A0F9D"/>
    <w:rsid w:val="000A1B88"/>
    <w:rsid w:val="000A1C2C"/>
    <w:rsid w:val="000A1E34"/>
    <w:rsid w:val="000A2BD6"/>
    <w:rsid w:val="000A2CBA"/>
    <w:rsid w:val="000A3108"/>
    <w:rsid w:val="000A397C"/>
    <w:rsid w:val="000A3A5E"/>
    <w:rsid w:val="000A4B7B"/>
    <w:rsid w:val="000A519E"/>
    <w:rsid w:val="000A5738"/>
    <w:rsid w:val="000A5FB1"/>
    <w:rsid w:val="000A7BF8"/>
    <w:rsid w:val="000B0BE3"/>
    <w:rsid w:val="000B0CED"/>
    <w:rsid w:val="000B1465"/>
    <w:rsid w:val="000B152F"/>
    <w:rsid w:val="000B1DB2"/>
    <w:rsid w:val="000B220A"/>
    <w:rsid w:val="000B24B0"/>
    <w:rsid w:val="000B297F"/>
    <w:rsid w:val="000B2ED3"/>
    <w:rsid w:val="000B3B74"/>
    <w:rsid w:val="000B4E6D"/>
    <w:rsid w:val="000B6976"/>
    <w:rsid w:val="000B7223"/>
    <w:rsid w:val="000C006A"/>
    <w:rsid w:val="000C00E3"/>
    <w:rsid w:val="000C017C"/>
    <w:rsid w:val="000C02F3"/>
    <w:rsid w:val="000C05EB"/>
    <w:rsid w:val="000C12E1"/>
    <w:rsid w:val="000C1AE5"/>
    <w:rsid w:val="000C1F59"/>
    <w:rsid w:val="000C2217"/>
    <w:rsid w:val="000C25AE"/>
    <w:rsid w:val="000C29CF"/>
    <w:rsid w:val="000C3F71"/>
    <w:rsid w:val="000C4DF9"/>
    <w:rsid w:val="000C5CD0"/>
    <w:rsid w:val="000C5D95"/>
    <w:rsid w:val="000C6068"/>
    <w:rsid w:val="000C625C"/>
    <w:rsid w:val="000C6F22"/>
    <w:rsid w:val="000C6FF6"/>
    <w:rsid w:val="000C7390"/>
    <w:rsid w:val="000D052D"/>
    <w:rsid w:val="000D0B55"/>
    <w:rsid w:val="000D13D6"/>
    <w:rsid w:val="000D18E9"/>
    <w:rsid w:val="000D26D8"/>
    <w:rsid w:val="000D412D"/>
    <w:rsid w:val="000D4406"/>
    <w:rsid w:val="000D47A8"/>
    <w:rsid w:val="000D4B9C"/>
    <w:rsid w:val="000D4E2B"/>
    <w:rsid w:val="000D5039"/>
    <w:rsid w:val="000D5C58"/>
    <w:rsid w:val="000D638A"/>
    <w:rsid w:val="000D66FA"/>
    <w:rsid w:val="000E083B"/>
    <w:rsid w:val="000E0EAE"/>
    <w:rsid w:val="000E1743"/>
    <w:rsid w:val="000E1B7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E7FE8"/>
    <w:rsid w:val="000F01E1"/>
    <w:rsid w:val="000F1287"/>
    <w:rsid w:val="000F1809"/>
    <w:rsid w:val="000F1C8C"/>
    <w:rsid w:val="000F2282"/>
    <w:rsid w:val="000F28A5"/>
    <w:rsid w:val="000F32EB"/>
    <w:rsid w:val="000F46E5"/>
    <w:rsid w:val="000F4AA3"/>
    <w:rsid w:val="000F513D"/>
    <w:rsid w:val="000F6B1D"/>
    <w:rsid w:val="000F6EDF"/>
    <w:rsid w:val="000F7102"/>
    <w:rsid w:val="00100B38"/>
    <w:rsid w:val="001010F7"/>
    <w:rsid w:val="00101313"/>
    <w:rsid w:val="0010148D"/>
    <w:rsid w:val="00101ABB"/>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CCE"/>
    <w:rsid w:val="00112F92"/>
    <w:rsid w:val="0011320C"/>
    <w:rsid w:val="0011344C"/>
    <w:rsid w:val="00113B07"/>
    <w:rsid w:val="00114768"/>
    <w:rsid w:val="00115BB9"/>
    <w:rsid w:val="00115E0F"/>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B4E"/>
    <w:rsid w:val="00125D4A"/>
    <w:rsid w:val="0012726D"/>
    <w:rsid w:val="001275FB"/>
    <w:rsid w:val="00127D2B"/>
    <w:rsid w:val="0013010B"/>
    <w:rsid w:val="0013140B"/>
    <w:rsid w:val="001329A7"/>
    <w:rsid w:val="0013353A"/>
    <w:rsid w:val="00133C40"/>
    <w:rsid w:val="00134825"/>
    <w:rsid w:val="001351A4"/>
    <w:rsid w:val="00135EEE"/>
    <w:rsid w:val="001365CA"/>
    <w:rsid w:val="0013703C"/>
    <w:rsid w:val="001404CC"/>
    <w:rsid w:val="00140A9F"/>
    <w:rsid w:val="00140D50"/>
    <w:rsid w:val="00141163"/>
    <w:rsid w:val="00142352"/>
    <w:rsid w:val="001424F3"/>
    <w:rsid w:val="0014359C"/>
    <w:rsid w:val="00143940"/>
    <w:rsid w:val="00143F3F"/>
    <w:rsid w:val="0014414A"/>
    <w:rsid w:val="0014424C"/>
    <w:rsid w:val="0014541E"/>
    <w:rsid w:val="00146095"/>
    <w:rsid w:val="00146BC9"/>
    <w:rsid w:val="00147397"/>
    <w:rsid w:val="00147A63"/>
    <w:rsid w:val="00147A8C"/>
    <w:rsid w:val="00150260"/>
    <w:rsid w:val="00150492"/>
    <w:rsid w:val="0015057D"/>
    <w:rsid w:val="00152306"/>
    <w:rsid w:val="001527D8"/>
    <w:rsid w:val="0015376E"/>
    <w:rsid w:val="001538C5"/>
    <w:rsid w:val="00153D1C"/>
    <w:rsid w:val="00154772"/>
    <w:rsid w:val="00156AC9"/>
    <w:rsid w:val="001607EC"/>
    <w:rsid w:val="00161C5E"/>
    <w:rsid w:val="00164443"/>
    <w:rsid w:val="001647BD"/>
    <w:rsid w:val="00164862"/>
    <w:rsid w:val="00165BA2"/>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0F99"/>
    <w:rsid w:val="00181168"/>
    <w:rsid w:val="001813BD"/>
    <w:rsid w:val="00181511"/>
    <w:rsid w:val="001816D6"/>
    <w:rsid w:val="00182B79"/>
    <w:rsid w:val="00182E25"/>
    <w:rsid w:val="00184C3F"/>
    <w:rsid w:val="00185454"/>
    <w:rsid w:val="001854F0"/>
    <w:rsid w:val="00185997"/>
    <w:rsid w:val="00185BC4"/>
    <w:rsid w:val="001864DB"/>
    <w:rsid w:val="001904E1"/>
    <w:rsid w:val="00190A20"/>
    <w:rsid w:val="00190DC2"/>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5F6"/>
    <w:rsid w:val="0019597B"/>
    <w:rsid w:val="00195A13"/>
    <w:rsid w:val="00195BD8"/>
    <w:rsid w:val="00195C8A"/>
    <w:rsid w:val="0019623B"/>
    <w:rsid w:val="00197287"/>
    <w:rsid w:val="0019749C"/>
    <w:rsid w:val="00197943"/>
    <w:rsid w:val="00197EDC"/>
    <w:rsid w:val="00197EF6"/>
    <w:rsid w:val="001A0DF2"/>
    <w:rsid w:val="001A1062"/>
    <w:rsid w:val="001A1301"/>
    <w:rsid w:val="001A18C1"/>
    <w:rsid w:val="001A1DD2"/>
    <w:rsid w:val="001A225E"/>
    <w:rsid w:val="001A2892"/>
    <w:rsid w:val="001A2E70"/>
    <w:rsid w:val="001A339E"/>
    <w:rsid w:val="001A3DA0"/>
    <w:rsid w:val="001A4191"/>
    <w:rsid w:val="001A5289"/>
    <w:rsid w:val="001A5FBA"/>
    <w:rsid w:val="001A6029"/>
    <w:rsid w:val="001A67B2"/>
    <w:rsid w:val="001A77FB"/>
    <w:rsid w:val="001A7B3D"/>
    <w:rsid w:val="001A7F55"/>
    <w:rsid w:val="001B000F"/>
    <w:rsid w:val="001B0043"/>
    <w:rsid w:val="001B0E43"/>
    <w:rsid w:val="001B13F2"/>
    <w:rsid w:val="001B182C"/>
    <w:rsid w:val="001B1CD4"/>
    <w:rsid w:val="001B1D94"/>
    <w:rsid w:val="001B2226"/>
    <w:rsid w:val="001B370C"/>
    <w:rsid w:val="001B3BCE"/>
    <w:rsid w:val="001B3C7D"/>
    <w:rsid w:val="001B50F3"/>
    <w:rsid w:val="001B5CAB"/>
    <w:rsid w:val="001B7035"/>
    <w:rsid w:val="001C0B7B"/>
    <w:rsid w:val="001C11A7"/>
    <w:rsid w:val="001C1AD0"/>
    <w:rsid w:val="001C1CC5"/>
    <w:rsid w:val="001C1D32"/>
    <w:rsid w:val="001C24BC"/>
    <w:rsid w:val="001C256F"/>
    <w:rsid w:val="001C25C7"/>
    <w:rsid w:val="001C2EE8"/>
    <w:rsid w:val="001C2F77"/>
    <w:rsid w:val="001C305A"/>
    <w:rsid w:val="001C3A07"/>
    <w:rsid w:val="001C468D"/>
    <w:rsid w:val="001C49AE"/>
    <w:rsid w:val="001C4F12"/>
    <w:rsid w:val="001C635E"/>
    <w:rsid w:val="001C6757"/>
    <w:rsid w:val="001C6A7D"/>
    <w:rsid w:val="001C75E8"/>
    <w:rsid w:val="001C7F48"/>
    <w:rsid w:val="001D2E06"/>
    <w:rsid w:val="001D4D41"/>
    <w:rsid w:val="001D4FEA"/>
    <w:rsid w:val="001D567F"/>
    <w:rsid w:val="001D5DDC"/>
    <w:rsid w:val="001D65F8"/>
    <w:rsid w:val="001D66A1"/>
    <w:rsid w:val="001D7492"/>
    <w:rsid w:val="001D7E83"/>
    <w:rsid w:val="001E0107"/>
    <w:rsid w:val="001E03FB"/>
    <w:rsid w:val="001E250F"/>
    <w:rsid w:val="001E2BC5"/>
    <w:rsid w:val="001E2D34"/>
    <w:rsid w:val="001E2DAB"/>
    <w:rsid w:val="001E4D4B"/>
    <w:rsid w:val="001E52C0"/>
    <w:rsid w:val="001E588F"/>
    <w:rsid w:val="001E695A"/>
    <w:rsid w:val="001E6E8D"/>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691B"/>
    <w:rsid w:val="001F70BC"/>
    <w:rsid w:val="001F7473"/>
    <w:rsid w:val="001F74B8"/>
    <w:rsid w:val="001F78B9"/>
    <w:rsid w:val="001F7C60"/>
    <w:rsid w:val="00200101"/>
    <w:rsid w:val="00200212"/>
    <w:rsid w:val="00200B47"/>
    <w:rsid w:val="00200D6E"/>
    <w:rsid w:val="00200F5D"/>
    <w:rsid w:val="00201DC4"/>
    <w:rsid w:val="00202139"/>
    <w:rsid w:val="0020230F"/>
    <w:rsid w:val="00202A46"/>
    <w:rsid w:val="00203725"/>
    <w:rsid w:val="002037C0"/>
    <w:rsid w:val="002044E1"/>
    <w:rsid w:val="002058A4"/>
    <w:rsid w:val="00206179"/>
    <w:rsid w:val="00206F2A"/>
    <w:rsid w:val="0020706E"/>
    <w:rsid w:val="0020714E"/>
    <w:rsid w:val="0020796D"/>
    <w:rsid w:val="00207E02"/>
    <w:rsid w:val="00207FAC"/>
    <w:rsid w:val="00210DD6"/>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DF8"/>
    <w:rsid w:val="00217F6F"/>
    <w:rsid w:val="00220350"/>
    <w:rsid w:val="00220B88"/>
    <w:rsid w:val="002211A8"/>
    <w:rsid w:val="00221235"/>
    <w:rsid w:val="002212DF"/>
    <w:rsid w:val="00221CC0"/>
    <w:rsid w:val="00222418"/>
    <w:rsid w:val="00223247"/>
    <w:rsid w:val="00223614"/>
    <w:rsid w:val="002256CF"/>
    <w:rsid w:val="00225BEF"/>
    <w:rsid w:val="002267CC"/>
    <w:rsid w:val="002267DE"/>
    <w:rsid w:val="00226A33"/>
    <w:rsid w:val="002279BC"/>
    <w:rsid w:val="00230D5A"/>
    <w:rsid w:val="00231166"/>
    <w:rsid w:val="00233169"/>
    <w:rsid w:val="00234717"/>
    <w:rsid w:val="00234920"/>
    <w:rsid w:val="0023505D"/>
    <w:rsid w:val="00235284"/>
    <w:rsid w:val="00236CA8"/>
    <w:rsid w:val="00236DF6"/>
    <w:rsid w:val="002374F8"/>
    <w:rsid w:val="00237B73"/>
    <w:rsid w:val="00237EA0"/>
    <w:rsid w:val="00237EB4"/>
    <w:rsid w:val="002415C7"/>
    <w:rsid w:val="0024180E"/>
    <w:rsid w:val="002418CE"/>
    <w:rsid w:val="0024200F"/>
    <w:rsid w:val="002428AC"/>
    <w:rsid w:val="00242987"/>
    <w:rsid w:val="002430AE"/>
    <w:rsid w:val="00243470"/>
    <w:rsid w:val="00244688"/>
    <w:rsid w:val="00244994"/>
    <w:rsid w:val="00245421"/>
    <w:rsid w:val="00245C47"/>
    <w:rsid w:val="00245DEF"/>
    <w:rsid w:val="00246347"/>
    <w:rsid w:val="00246F96"/>
    <w:rsid w:val="002476D5"/>
    <w:rsid w:val="0024799F"/>
    <w:rsid w:val="00247D93"/>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57697"/>
    <w:rsid w:val="002601F1"/>
    <w:rsid w:val="002603C7"/>
    <w:rsid w:val="00260CEE"/>
    <w:rsid w:val="00260E03"/>
    <w:rsid w:val="002616A9"/>
    <w:rsid w:val="002617A4"/>
    <w:rsid w:val="002620D1"/>
    <w:rsid w:val="00262386"/>
    <w:rsid w:val="00262D3D"/>
    <w:rsid w:val="00263E7F"/>
    <w:rsid w:val="0026424A"/>
    <w:rsid w:val="002649B3"/>
    <w:rsid w:val="00264AAE"/>
    <w:rsid w:val="00264DE7"/>
    <w:rsid w:val="00265ABC"/>
    <w:rsid w:val="00266187"/>
    <w:rsid w:val="00267751"/>
    <w:rsid w:val="00267CEA"/>
    <w:rsid w:val="00267E9A"/>
    <w:rsid w:val="00270CE4"/>
    <w:rsid w:val="00270EFE"/>
    <w:rsid w:val="00271411"/>
    <w:rsid w:val="0027169E"/>
    <w:rsid w:val="00271E3F"/>
    <w:rsid w:val="00272488"/>
    <w:rsid w:val="00273F59"/>
    <w:rsid w:val="00274B64"/>
    <w:rsid w:val="00274C8A"/>
    <w:rsid w:val="0027575B"/>
    <w:rsid w:val="00275B72"/>
    <w:rsid w:val="00276A15"/>
    <w:rsid w:val="00277655"/>
    <w:rsid w:val="00280265"/>
    <w:rsid w:val="00280A6C"/>
    <w:rsid w:val="00280AF0"/>
    <w:rsid w:val="00281309"/>
    <w:rsid w:val="00281735"/>
    <w:rsid w:val="002827A2"/>
    <w:rsid w:val="00282C67"/>
    <w:rsid w:val="00282FCA"/>
    <w:rsid w:val="00283391"/>
    <w:rsid w:val="00283C6E"/>
    <w:rsid w:val="00283D6A"/>
    <w:rsid w:val="00284221"/>
    <w:rsid w:val="00284427"/>
    <w:rsid w:val="002847F1"/>
    <w:rsid w:val="002852D7"/>
    <w:rsid w:val="00285583"/>
    <w:rsid w:val="00285B02"/>
    <w:rsid w:val="00285E5E"/>
    <w:rsid w:val="002866F6"/>
    <w:rsid w:val="00286B61"/>
    <w:rsid w:val="002902C1"/>
    <w:rsid w:val="002917EB"/>
    <w:rsid w:val="00291C92"/>
    <w:rsid w:val="00291DCB"/>
    <w:rsid w:val="00291EAC"/>
    <w:rsid w:val="00292169"/>
    <w:rsid w:val="0029216D"/>
    <w:rsid w:val="002926A1"/>
    <w:rsid w:val="0029493D"/>
    <w:rsid w:val="00294BE3"/>
    <w:rsid w:val="0029503E"/>
    <w:rsid w:val="00296D64"/>
    <w:rsid w:val="002970CF"/>
    <w:rsid w:val="00297490"/>
    <w:rsid w:val="002974D4"/>
    <w:rsid w:val="002A00F7"/>
    <w:rsid w:val="002A1EB6"/>
    <w:rsid w:val="002A1F15"/>
    <w:rsid w:val="002A2A1D"/>
    <w:rsid w:val="002A334D"/>
    <w:rsid w:val="002A3B3E"/>
    <w:rsid w:val="002A3C89"/>
    <w:rsid w:val="002A4AC9"/>
    <w:rsid w:val="002A4C2F"/>
    <w:rsid w:val="002A523D"/>
    <w:rsid w:val="002A55FA"/>
    <w:rsid w:val="002A58C9"/>
    <w:rsid w:val="002A62B6"/>
    <w:rsid w:val="002A6658"/>
    <w:rsid w:val="002A70E6"/>
    <w:rsid w:val="002A71C8"/>
    <w:rsid w:val="002A7398"/>
    <w:rsid w:val="002A781E"/>
    <w:rsid w:val="002A7A35"/>
    <w:rsid w:val="002B062F"/>
    <w:rsid w:val="002B144C"/>
    <w:rsid w:val="002B189A"/>
    <w:rsid w:val="002B19CD"/>
    <w:rsid w:val="002B1CCB"/>
    <w:rsid w:val="002B1DAA"/>
    <w:rsid w:val="002B3F04"/>
    <w:rsid w:val="002B42DA"/>
    <w:rsid w:val="002B6736"/>
    <w:rsid w:val="002B6B9E"/>
    <w:rsid w:val="002B7D13"/>
    <w:rsid w:val="002C14FC"/>
    <w:rsid w:val="002C2936"/>
    <w:rsid w:val="002C2DD1"/>
    <w:rsid w:val="002C350D"/>
    <w:rsid w:val="002C362D"/>
    <w:rsid w:val="002C3C04"/>
    <w:rsid w:val="002C41AA"/>
    <w:rsid w:val="002C4503"/>
    <w:rsid w:val="002C4A0A"/>
    <w:rsid w:val="002C4AE8"/>
    <w:rsid w:val="002C4B0F"/>
    <w:rsid w:val="002C50AE"/>
    <w:rsid w:val="002C5249"/>
    <w:rsid w:val="002C53E8"/>
    <w:rsid w:val="002C648F"/>
    <w:rsid w:val="002C64EE"/>
    <w:rsid w:val="002C7081"/>
    <w:rsid w:val="002C7478"/>
    <w:rsid w:val="002D1083"/>
    <w:rsid w:val="002D1C99"/>
    <w:rsid w:val="002D1EFA"/>
    <w:rsid w:val="002D2083"/>
    <w:rsid w:val="002D236C"/>
    <w:rsid w:val="002D28EF"/>
    <w:rsid w:val="002D2EC0"/>
    <w:rsid w:val="002D35BC"/>
    <w:rsid w:val="002D3701"/>
    <w:rsid w:val="002D3712"/>
    <w:rsid w:val="002D3D09"/>
    <w:rsid w:val="002D48BB"/>
    <w:rsid w:val="002D4A0D"/>
    <w:rsid w:val="002D4D41"/>
    <w:rsid w:val="002D51D8"/>
    <w:rsid w:val="002D5ABC"/>
    <w:rsid w:val="002D5AF3"/>
    <w:rsid w:val="002D6348"/>
    <w:rsid w:val="002D636A"/>
    <w:rsid w:val="002D6E52"/>
    <w:rsid w:val="002D7F06"/>
    <w:rsid w:val="002E00F1"/>
    <w:rsid w:val="002E1129"/>
    <w:rsid w:val="002E115D"/>
    <w:rsid w:val="002E1584"/>
    <w:rsid w:val="002E1A2C"/>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4B3"/>
    <w:rsid w:val="002F1CB8"/>
    <w:rsid w:val="002F1CD9"/>
    <w:rsid w:val="002F1D0A"/>
    <w:rsid w:val="002F3773"/>
    <w:rsid w:val="002F396F"/>
    <w:rsid w:val="002F3DFA"/>
    <w:rsid w:val="002F44C0"/>
    <w:rsid w:val="002F536E"/>
    <w:rsid w:val="002F5EE2"/>
    <w:rsid w:val="002F5F47"/>
    <w:rsid w:val="002F67FD"/>
    <w:rsid w:val="002F7D23"/>
    <w:rsid w:val="00300091"/>
    <w:rsid w:val="00300A60"/>
    <w:rsid w:val="00300FEF"/>
    <w:rsid w:val="00301185"/>
    <w:rsid w:val="0030230E"/>
    <w:rsid w:val="003025C8"/>
    <w:rsid w:val="00302CF8"/>
    <w:rsid w:val="003049FC"/>
    <w:rsid w:val="00304E45"/>
    <w:rsid w:val="003054B5"/>
    <w:rsid w:val="00305876"/>
    <w:rsid w:val="00306966"/>
    <w:rsid w:val="00306D9F"/>
    <w:rsid w:val="00306F87"/>
    <w:rsid w:val="003074D1"/>
    <w:rsid w:val="0031000F"/>
    <w:rsid w:val="003101E1"/>
    <w:rsid w:val="00310DEF"/>
    <w:rsid w:val="0031109D"/>
    <w:rsid w:val="0031284C"/>
    <w:rsid w:val="00312D59"/>
    <w:rsid w:val="00313C60"/>
    <w:rsid w:val="0031420A"/>
    <w:rsid w:val="003155D3"/>
    <w:rsid w:val="003164AE"/>
    <w:rsid w:val="003167A5"/>
    <w:rsid w:val="00316D64"/>
    <w:rsid w:val="0031757A"/>
    <w:rsid w:val="00317AC3"/>
    <w:rsid w:val="0032046A"/>
    <w:rsid w:val="00320B5A"/>
    <w:rsid w:val="00321A79"/>
    <w:rsid w:val="00321B1F"/>
    <w:rsid w:val="0032266C"/>
    <w:rsid w:val="00322788"/>
    <w:rsid w:val="003230AA"/>
    <w:rsid w:val="003232C3"/>
    <w:rsid w:val="00323302"/>
    <w:rsid w:val="00324073"/>
    <w:rsid w:val="003241B0"/>
    <w:rsid w:val="003241B4"/>
    <w:rsid w:val="00325A84"/>
    <w:rsid w:val="00326357"/>
    <w:rsid w:val="00326BCA"/>
    <w:rsid w:val="00326CB7"/>
    <w:rsid w:val="00326F19"/>
    <w:rsid w:val="00326F9E"/>
    <w:rsid w:val="003300F2"/>
    <w:rsid w:val="00330B7C"/>
    <w:rsid w:val="003314B7"/>
    <w:rsid w:val="00331673"/>
    <w:rsid w:val="0033185D"/>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6B9"/>
    <w:rsid w:val="00345D84"/>
    <w:rsid w:val="00346410"/>
    <w:rsid w:val="003466A6"/>
    <w:rsid w:val="003468EC"/>
    <w:rsid w:val="0034751B"/>
    <w:rsid w:val="003477AB"/>
    <w:rsid w:val="00347ABB"/>
    <w:rsid w:val="00347D7E"/>
    <w:rsid w:val="00347D83"/>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188D"/>
    <w:rsid w:val="0036252E"/>
    <w:rsid w:val="00362719"/>
    <w:rsid w:val="00362AA1"/>
    <w:rsid w:val="00362D05"/>
    <w:rsid w:val="00362DF0"/>
    <w:rsid w:val="003630A0"/>
    <w:rsid w:val="00363134"/>
    <w:rsid w:val="00364896"/>
    <w:rsid w:val="00365384"/>
    <w:rsid w:val="00366050"/>
    <w:rsid w:val="003660B8"/>
    <w:rsid w:val="003671C3"/>
    <w:rsid w:val="003678E7"/>
    <w:rsid w:val="00367D97"/>
    <w:rsid w:val="00370489"/>
    <w:rsid w:val="00371433"/>
    <w:rsid w:val="003716F1"/>
    <w:rsid w:val="00372CDB"/>
    <w:rsid w:val="003741B0"/>
    <w:rsid w:val="00374650"/>
    <w:rsid w:val="00374A04"/>
    <w:rsid w:val="00374F82"/>
    <w:rsid w:val="00375417"/>
    <w:rsid w:val="003754D9"/>
    <w:rsid w:val="00375E4E"/>
    <w:rsid w:val="00376032"/>
    <w:rsid w:val="00376628"/>
    <w:rsid w:val="00376FFC"/>
    <w:rsid w:val="003771ED"/>
    <w:rsid w:val="00377497"/>
    <w:rsid w:val="00377925"/>
    <w:rsid w:val="00377C16"/>
    <w:rsid w:val="00377C96"/>
    <w:rsid w:val="0038039F"/>
    <w:rsid w:val="00380DF6"/>
    <w:rsid w:val="00381811"/>
    <w:rsid w:val="003819C8"/>
    <w:rsid w:val="00382455"/>
    <w:rsid w:val="00382939"/>
    <w:rsid w:val="00382B76"/>
    <w:rsid w:val="00383739"/>
    <w:rsid w:val="003849A9"/>
    <w:rsid w:val="00384F5A"/>
    <w:rsid w:val="0038593A"/>
    <w:rsid w:val="00386A7C"/>
    <w:rsid w:val="003878F0"/>
    <w:rsid w:val="003903FB"/>
    <w:rsid w:val="0039114B"/>
    <w:rsid w:val="003918AE"/>
    <w:rsid w:val="00392458"/>
    <w:rsid w:val="0039299B"/>
    <w:rsid w:val="00393555"/>
    <w:rsid w:val="00393F20"/>
    <w:rsid w:val="003943EC"/>
    <w:rsid w:val="00394B3D"/>
    <w:rsid w:val="00394C27"/>
    <w:rsid w:val="003964EE"/>
    <w:rsid w:val="00397706"/>
    <w:rsid w:val="00397E1C"/>
    <w:rsid w:val="00397EA9"/>
    <w:rsid w:val="003A050E"/>
    <w:rsid w:val="003A050F"/>
    <w:rsid w:val="003A0ACD"/>
    <w:rsid w:val="003A1229"/>
    <w:rsid w:val="003A15A3"/>
    <w:rsid w:val="003A20CF"/>
    <w:rsid w:val="003A2F4F"/>
    <w:rsid w:val="003A30C5"/>
    <w:rsid w:val="003A3C99"/>
    <w:rsid w:val="003A441C"/>
    <w:rsid w:val="003A65F9"/>
    <w:rsid w:val="003A6756"/>
    <w:rsid w:val="003A6BC4"/>
    <w:rsid w:val="003B0093"/>
    <w:rsid w:val="003B03D1"/>
    <w:rsid w:val="003B12DE"/>
    <w:rsid w:val="003B1FC7"/>
    <w:rsid w:val="003B246F"/>
    <w:rsid w:val="003B2617"/>
    <w:rsid w:val="003B26CD"/>
    <w:rsid w:val="003B39F9"/>
    <w:rsid w:val="003B3D2C"/>
    <w:rsid w:val="003B3EE0"/>
    <w:rsid w:val="003B5568"/>
    <w:rsid w:val="003B6279"/>
    <w:rsid w:val="003B6389"/>
    <w:rsid w:val="003B6924"/>
    <w:rsid w:val="003B7004"/>
    <w:rsid w:val="003B7634"/>
    <w:rsid w:val="003B7E1C"/>
    <w:rsid w:val="003B7E7E"/>
    <w:rsid w:val="003C018A"/>
    <w:rsid w:val="003C09C7"/>
    <w:rsid w:val="003C0F82"/>
    <w:rsid w:val="003C11AA"/>
    <w:rsid w:val="003C126F"/>
    <w:rsid w:val="003C138F"/>
    <w:rsid w:val="003C180D"/>
    <w:rsid w:val="003C1AB1"/>
    <w:rsid w:val="003C1DC5"/>
    <w:rsid w:val="003C2412"/>
    <w:rsid w:val="003C253D"/>
    <w:rsid w:val="003C26CC"/>
    <w:rsid w:val="003C28BE"/>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D0D"/>
    <w:rsid w:val="003D35C4"/>
    <w:rsid w:val="003D3902"/>
    <w:rsid w:val="003D3D6B"/>
    <w:rsid w:val="003D3DF5"/>
    <w:rsid w:val="003D3F5F"/>
    <w:rsid w:val="003D5A05"/>
    <w:rsid w:val="003D5EC9"/>
    <w:rsid w:val="003D6258"/>
    <w:rsid w:val="003D6501"/>
    <w:rsid w:val="003D7090"/>
    <w:rsid w:val="003D73C2"/>
    <w:rsid w:val="003D7569"/>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5E94"/>
    <w:rsid w:val="003E6FE5"/>
    <w:rsid w:val="003E713F"/>
    <w:rsid w:val="003F092C"/>
    <w:rsid w:val="003F0DA7"/>
    <w:rsid w:val="003F139A"/>
    <w:rsid w:val="003F1531"/>
    <w:rsid w:val="003F18FD"/>
    <w:rsid w:val="003F246A"/>
    <w:rsid w:val="003F2587"/>
    <w:rsid w:val="003F2592"/>
    <w:rsid w:val="003F25CB"/>
    <w:rsid w:val="003F2E3E"/>
    <w:rsid w:val="003F3617"/>
    <w:rsid w:val="003F3EFE"/>
    <w:rsid w:val="003F3FC9"/>
    <w:rsid w:val="003F5489"/>
    <w:rsid w:val="003F54D8"/>
    <w:rsid w:val="003F5D40"/>
    <w:rsid w:val="003F740A"/>
    <w:rsid w:val="004003B4"/>
    <w:rsid w:val="00401CAD"/>
    <w:rsid w:val="004030B6"/>
    <w:rsid w:val="00403BFD"/>
    <w:rsid w:val="00403C4D"/>
    <w:rsid w:val="00403EEA"/>
    <w:rsid w:val="00403F90"/>
    <w:rsid w:val="00404031"/>
    <w:rsid w:val="00404533"/>
    <w:rsid w:val="0040472C"/>
    <w:rsid w:val="004047D7"/>
    <w:rsid w:val="00405855"/>
    <w:rsid w:val="00405B76"/>
    <w:rsid w:val="00405D65"/>
    <w:rsid w:val="0040657F"/>
    <w:rsid w:val="00406B0C"/>
    <w:rsid w:val="00407820"/>
    <w:rsid w:val="00407939"/>
    <w:rsid w:val="00410CE7"/>
    <w:rsid w:val="00411BD7"/>
    <w:rsid w:val="0041208A"/>
    <w:rsid w:val="0041359A"/>
    <w:rsid w:val="00413D2E"/>
    <w:rsid w:val="004147BD"/>
    <w:rsid w:val="004152FD"/>
    <w:rsid w:val="004157B6"/>
    <w:rsid w:val="004159FF"/>
    <w:rsid w:val="00415A37"/>
    <w:rsid w:val="0041685F"/>
    <w:rsid w:val="00416D08"/>
    <w:rsid w:val="00417604"/>
    <w:rsid w:val="00424C4C"/>
    <w:rsid w:val="004252AF"/>
    <w:rsid w:val="00426E64"/>
    <w:rsid w:val="00427174"/>
    <w:rsid w:val="00427210"/>
    <w:rsid w:val="00430DB7"/>
    <w:rsid w:val="004321B5"/>
    <w:rsid w:val="0043230B"/>
    <w:rsid w:val="00432532"/>
    <w:rsid w:val="00432574"/>
    <w:rsid w:val="0043288C"/>
    <w:rsid w:val="004332F2"/>
    <w:rsid w:val="00433339"/>
    <w:rsid w:val="0043335A"/>
    <w:rsid w:val="0043413F"/>
    <w:rsid w:val="00435186"/>
    <w:rsid w:val="00435437"/>
    <w:rsid w:val="004356A8"/>
    <w:rsid w:val="0043589B"/>
    <w:rsid w:val="00435D59"/>
    <w:rsid w:val="00436201"/>
    <w:rsid w:val="00436C5B"/>
    <w:rsid w:val="0043710E"/>
    <w:rsid w:val="00440394"/>
    <w:rsid w:val="00440809"/>
    <w:rsid w:val="00440E78"/>
    <w:rsid w:val="00441581"/>
    <w:rsid w:val="004419AE"/>
    <w:rsid w:val="00441A29"/>
    <w:rsid w:val="00441ACD"/>
    <w:rsid w:val="00442C97"/>
    <w:rsid w:val="00443DE5"/>
    <w:rsid w:val="00443FA8"/>
    <w:rsid w:val="00443FEB"/>
    <w:rsid w:val="00444DC8"/>
    <w:rsid w:val="0044540D"/>
    <w:rsid w:val="00445799"/>
    <w:rsid w:val="00446913"/>
    <w:rsid w:val="00446C3F"/>
    <w:rsid w:val="00446F9A"/>
    <w:rsid w:val="004474E7"/>
    <w:rsid w:val="00447B36"/>
    <w:rsid w:val="00447D54"/>
    <w:rsid w:val="00450767"/>
    <w:rsid w:val="00450E09"/>
    <w:rsid w:val="004511A8"/>
    <w:rsid w:val="004512A8"/>
    <w:rsid w:val="00451E77"/>
    <w:rsid w:val="004520CD"/>
    <w:rsid w:val="004525F0"/>
    <w:rsid w:val="0045276F"/>
    <w:rsid w:val="00452C1D"/>
    <w:rsid w:val="00453024"/>
    <w:rsid w:val="00453770"/>
    <w:rsid w:val="00455810"/>
    <w:rsid w:val="00455AA9"/>
    <w:rsid w:val="00455F06"/>
    <w:rsid w:val="004575AA"/>
    <w:rsid w:val="0045773D"/>
    <w:rsid w:val="00457C45"/>
    <w:rsid w:val="00457F5A"/>
    <w:rsid w:val="00460650"/>
    <w:rsid w:val="00461461"/>
    <w:rsid w:val="00461904"/>
    <w:rsid w:val="0046198C"/>
    <w:rsid w:val="00461CE4"/>
    <w:rsid w:val="004624F4"/>
    <w:rsid w:val="00462587"/>
    <w:rsid w:val="004635E0"/>
    <w:rsid w:val="00463897"/>
    <w:rsid w:val="00463FD7"/>
    <w:rsid w:val="0046408A"/>
    <w:rsid w:val="004642FA"/>
    <w:rsid w:val="0046472C"/>
    <w:rsid w:val="00464D07"/>
    <w:rsid w:val="00464E54"/>
    <w:rsid w:val="00465781"/>
    <w:rsid w:val="004658BF"/>
    <w:rsid w:val="004658CD"/>
    <w:rsid w:val="00467515"/>
    <w:rsid w:val="00467B0D"/>
    <w:rsid w:val="00467B1D"/>
    <w:rsid w:val="00471043"/>
    <w:rsid w:val="004713B5"/>
    <w:rsid w:val="00472F7A"/>
    <w:rsid w:val="00472F8C"/>
    <w:rsid w:val="004730BE"/>
    <w:rsid w:val="00474785"/>
    <w:rsid w:val="0047509D"/>
    <w:rsid w:val="0047554A"/>
    <w:rsid w:val="004758C1"/>
    <w:rsid w:val="00475F9B"/>
    <w:rsid w:val="0047687E"/>
    <w:rsid w:val="00476EB3"/>
    <w:rsid w:val="00476F1D"/>
    <w:rsid w:val="00477068"/>
    <w:rsid w:val="00477E28"/>
    <w:rsid w:val="00482A1E"/>
    <w:rsid w:val="00482BC0"/>
    <w:rsid w:val="00483462"/>
    <w:rsid w:val="00483B9F"/>
    <w:rsid w:val="00483E10"/>
    <w:rsid w:val="004847DE"/>
    <w:rsid w:val="00485D83"/>
    <w:rsid w:val="00485E23"/>
    <w:rsid w:val="0048654D"/>
    <w:rsid w:val="004867B9"/>
    <w:rsid w:val="00486B0D"/>
    <w:rsid w:val="00492862"/>
    <w:rsid w:val="004940CB"/>
    <w:rsid w:val="00494AD7"/>
    <w:rsid w:val="00494B5D"/>
    <w:rsid w:val="0049538A"/>
    <w:rsid w:val="00495F71"/>
    <w:rsid w:val="004962BC"/>
    <w:rsid w:val="00496E35"/>
    <w:rsid w:val="00496EFB"/>
    <w:rsid w:val="00497DF3"/>
    <w:rsid w:val="004A01F5"/>
    <w:rsid w:val="004A0305"/>
    <w:rsid w:val="004A0401"/>
    <w:rsid w:val="004A0E0D"/>
    <w:rsid w:val="004A0E10"/>
    <w:rsid w:val="004A11F0"/>
    <w:rsid w:val="004A1343"/>
    <w:rsid w:val="004A13CE"/>
    <w:rsid w:val="004A1BB5"/>
    <w:rsid w:val="004A299F"/>
    <w:rsid w:val="004A2AD6"/>
    <w:rsid w:val="004A2D63"/>
    <w:rsid w:val="004A3C50"/>
    <w:rsid w:val="004A3F9F"/>
    <w:rsid w:val="004A415C"/>
    <w:rsid w:val="004A4444"/>
    <w:rsid w:val="004A4761"/>
    <w:rsid w:val="004A48CA"/>
    <w:rsid w:val="004A4C80"/>
    <w:rsid w:val="004A51B9"/>
    <w:rsid w:val="004A5A9A"/>
    <w:rsid w:val="004A6248"/>
    <w:rsid w:val="004A63FA"/>
    <w:rsid w:val="004A67B6"/>
    <w:rsid w:val="004A7485"/>
    <w:rsid w:val="004A7F0E"/>
    <w:rsid w:val="004B01D9"/>
    <w:rsid w:val="004B0E0C"/>
    <w:rsid w:val="004B16A8"/>
    <w:rsid w:val="004B1C98"/>
    <w:rsid w:val="004B219C"/>
    <w:rsid w:val="004B2B8B"/>
    <w:rsid w:val="004B2DE4"/>
    <w:rsid w:val="004B48CE"/>
    <w:rsid w:val="004B57E8"/>
    <w:rsid w:val="004B6BCA"/>
    <w:rsid w:val="004B6FBD"/>
    <w:rsid w:val="004B7342"/>
    <w:rsid w:val="004B7455"/>
    <w:rsid w:val="004B75AF"/>
    <w:rsid w:val="004C03F1"/>
    <w:rsid w:val="004C076A"/>
    <w:rsid w:val="004C0C4F"/>
    <w:rsid w:val="004C11AA"/>
    <w:rsid w:val="004C27E8"/>
    <w:rsid w:val="004C29F1"/>
    <w:rsid w:val="004C2F64"/>
    <w:rsid w:val="004C34F4"/>
    <w:rsid w:val="004C3894"/>
    <w:rsid w:val="004C40E5"/>
    <w:rsid w:val="004C42C8"/>
    <w:rsid w:val="004C4413"/>
    <w:rsid w:val="004C59EC"/>
    <w:rsid w:val="004C7DC4"/>
    <w:rsid w:val="004C7E0B"/>
    <w:rsid w:val="004C7E53"/>
    <w:rsid w:val="004D017C"/>
    <w:rsid w:val="004D0866"/>
    <w:rsid w:val="004D1010"/>
    <w:rsid w:val="004D1673"/>
    <w:rsid w:val="004D2090"/>
    <w:rsid w:val="004D2137"/>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45B"/>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513"/>
    <w:rsid w:val="004E7957"/>
    <w:rsid w:val="004E7FB6"/>
    <w:rsid w:val="004F0C1D"/>
    <w:rsid w:val="004F1A11"/>
    <w:rsid w:val="004F1C97"/>
    <w:rsid w:val="004F1E4F"/>
    <w:rsid w:val="004F30E1"/>
    <w:rsid w:val="004F33F0"/>
    <w:rsid w:val="004F38EB"/>
    <w:rsid w:val="004F54D7"/>
    <w:rsid w:val="004F57E9"/>
    <w:rsid w:val="004F6423"/>
    <w:rsid w:val="004F6DFE"/>
    <w:rsid w:val="004F6FEF"/>
    <w:rsid w:val="004F7432"/>
    <w:rsid w:val="004F7507"/>
    <w:rsid w:val="004F7943"/>
    <w:rsid w:val="005002B8"/>
    <w:rsid w:val="00500818"/>
    <w:rsid w:val="00500FED"/>
    <w:rsid w:val="00501200"/>
    <w:rsid w:val="005020EF"/>
    <w:rsid w:val="0050218B"/>
    <w:rsid w:val="0050224F"/>
    <w:rsid w:val="0050285A"/>
    <w:rsid w:val="005032DE"/>
    <w:rsid w:val="005033DA"/>
    <w:rsid w:val="005035B0"/>
    <w:rsid w:val="005035C3"/>
    <w:rsid w:val="00503A5B"/>
    <w:rsid w:val="00503E5F"/>
    <w:rsid w:val="005047B8"/>
    <w:rsid w:val="00504AD9"/>
    <w:rsid w:val="00504E2C"/>
    <w:rsid w:val="0050534C"/>
    <w:rsid w:val="00506996"/>
    <w:rsid w:val="005070CC"/>
    <w:rsid w:val="005070F4"/>
    <w:rsid w:val="00507145"/>
    <w:rsid w:val="0051053E"/>
    <w:rsid w:val="005107DF"/>
    <w:rsid w:val="005110A6"/>
    <w:rsid w:val="0051113D"/>
    <w:rsid w:val="005122FE"/>
    <w:rsid w:val="0051270F"/>
    <w:rsid w:val="00512760"/>
    <w:rsid w:val="00512E53"/>
    <w:rsid w:val="00512F02"/>
    <w:rsid w:val="0051329C"/>
    <w:rsid w:val="0051416C"/>
    <w:rsid w:val="00514B6E"/>
    <w:rsid w:val="0051508F"/>
    <w:rsid w:val="00515C55"/>
    <w:rsid w:val="00515ED0"/>
    <w:rsid w:val="0051611C"/>
    <w:rsid w:val="00517008"/>
    <w:rsid w:val="005177DB"/>
    <w:rsid w:val="00517A6A"/>
    <w:rsid w:val="0052003F"/>
    <w:rsid w:val="005209A8"/>
    <w:rsid w:val="00520CD2"/>
    <w:rsid w:val="005211CB"/>
    <w:rsid w:val="00521A8B"/>
    <w:rsid w:val="00522200"/>
    <w:rsid w:val="00522732"/>
    <w:rsid w:val="00523156"/>
    <w:rsid w:val="0052326F"/>
    <w:rsid w:val="00523654"/>
    <w:rsid w:val="0052470F"/>
    <w:rsid w:val="00525A62"/>
    <w:rsid w:val="00525B54"/>
    <w:rsid w:val="00525FD6"/>
    <w:rsid w:val="005260FE"/>
    <w:rsid w:val="005265F8"/>
    <w:rsid w:val="00526E10"/>
    <w:rsid w:val="005273B1"/>
    <w:rsid w:val="00530BB3"/>
    <w:rsid w:val="00530FFF"/>
    <w:rsid w:val="005315A7"/>
    <w:rsid w:val="0053165B"/>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54F"/>
    <w:rsid w:val="00540C9A"/>
    <w:rsid w:val="005412C9"/>
    <w:rsid w:val="0054132A"/>
    <w:rsid w:val="00541A24"/>
    <w:rsid w:val="005420ED"/>
    <w:rsid w:val="0054231A"/>
    <w:rsid w:val="00542A74"/>
    <w:rsid w:val="00542EA6"/>
    <w:rsid w:val="00542FEF"/>
    <w:rsid w:val="00543400"/>
    <w:rsid w:val="005448A6"/>
    <w:rsid w:val="005450B5"/>
    <w:rsid w:val="00547265"/>
    <w:rsid w:val="00547443"/>
    <w:rsid w:val="00547F32"/>
    <w:rsid w:val="00550300"/>
    <w:rsid w:val="005505A6"/>
    <w:rsid w:val="005505BF"/>
    <w:rsid w:val="005505C8"/>
    <w:rsid w:val="00550751"/>
    <w:rsid w:val="00550C20"/>
    <w:rsid w:val="00550C47"/>
    <w:rsid w:val="00551B0D"/>
    <w:rsid w:val="005531D9"/>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B3"/>
    <w:rsid w:val="00564AD2"/>
    <w:rsid w:val="00564ED0"/>
    <w:rsid w:val="00565036"/>
    <w:rsid w:val="005651C4"/>
    <w:rsid w:val="00565819"/>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4D94"/>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06DC"/>
    <w:rsid w:val="00591FAF"/>
    <w:rsid w:val="00593111"/>
    <w:rsid w:val="0059356F"/>
    <w:rsid w:val="00593816"/>
    <w:rsid w:val="00593D67"/>
    <w:rsid w:val="00593EEC"/>
    <w:rsid w:val="00594FA6"/>
    <w:rsid w:val="00595F1A"/>
    <w:rsid w:val="00595F8E"/>
    <w:rsid w:val="00596075"/>
    <w:rsid w:val="005964CC"/>
    <w:rsid w:val="00596895"/>
    <w:rsid w:val="00596BDA"/>
    <w:rsid w:val="00597972"/>
    <w:rsid w:val="005A07D8"/>
    <w:rsid w:val="005A0C5B"/>
    <w:rsid w:val="005A1747"/>
    <w:rsid w:val="005A1AED"/>
    <w:rsid w:val="005A4255"/>
    <w:rsid w:val="005A5204"/>
    <w:rsid w:val="005A52E6"/>
    <w:rsid w:val="005A5610"/>
    <w:rsid w:val="005B0749"/>
    <w:rsid w:val="005B16F4"/>
    <w:rsid w:val="005B19E4"/>
    <w:rsid w:val="005B1D8D"/>
    <w:rsid w:val="005B24C3"/>
    <w:rsid w:val="005B2628"/>
    <w:rsid w:val="005B29B8"/>
    <w:rsid w:val="005B2A1D"/>
    <w:rsid w:val="005B2C82"/>
    <w:rsid w:val="005B2D90"/>
    <w:rsid w:val="005B2D9B"/>
    <w:rsid w:val="005B2FD0"/>
    <w:rsid w:val="005B34A6"/>
    <w:rsid w:val="005B383F"/>
    <w:rsid w:val="005B46C1"/>
    <w:rsid w:val="005B57A2"/>
    <w:rsid w:val="005B7BD7"/>
    <w:rsid w:val="005C0258"/>
    <w:rsid w:val="005C0B37"/>
    <w:rsid w:val="005C17C2"/>
    <w:rsid w:val="005C3941"/>
    <w:rsid w:val="005C3D83"/>
    <w:rsid w:val="005C3F18"/>
    <w:rsid w:val="005C4923"/>
    <w:rsid w:val="005C5BD5"/>
    <w:rsid w:val="005C665D"/>
    <w:rsid w:val="005C6C2A"/>
    <w:rsid w:val="005C6D8F"/>
    <w:rsid w:val="005C70E5"/>
    <w:rsid w:val="005C73A7"/>
    <w:rsid w:val="005C7B7A"/>
    <w:rsid w:val="005D080D"/>
    <w:rsid w:val="005D08AD"/>
    <w:rsid w:val="005D0BAB"/>
    <w:rsid w:val="005D0CCC"/>
    <w:rsid w:val="005D1EC0"/>
    <w:rsid w:val="005D280D"/>
    <w:rsid w:val="005D2926"/>
    <w:rsid w:val="005D30B4"/>
    <w:rsid w:val="005D37DB"/>
    <w:rsid w:val="005D393D"/>
    <w:rsid w:val="005D46A9"/>
    <w:rsid w:val="005D4AB8"/>
    <w:rsid w:val="005D511B"/>
    <w:rsid w:val="005D5949"/>
    <w:rsid w:val="005D5FBB"/>
    <w:rsid w:val="005D6204"/>
    <w:rsid w:val="005D6210"/>
    <w:rsid w:val="005D636D"/>
    <w:rsid w:val="005D6806"/>
    <w:rsid w:val="005D7383"/>
    <w:rsid w:val="005D7A6B"/>
    <w:rsid w:val="005D7A77"/>
    <w:rsid w:val="005D7D8C"/>
    <w:rsid w:val="005D7E8D"/>
    <w:rsid w:val="005E0667"/>
    <w:rsid w:val="005E25A4"/>
    <w:rsid w:val="005E2700"/>
    <w:rsid w:val="005E29E3"/>
    <w:rsid w:val="005E36FB"/>
    <w:rsid w:val="005E3B81"/>
    <w:rsid w:val="005E4667"/>
    <w:rsid w:val="005E5976"/>
    <w:rsid w:val="005E5FE0"/>
    <w:rsid w:val="005E655D"/>
    <w:rsid w:val="005E68D0"/>
    <w:rsid w:val="005F0E6E"/>
    <w:rsid w:val="005F13F0"/>
    <w:rsid w:val="005F1501"/>
    <w:rsid w:val="005F2061"/>
    <w:rsid w:val="005F28E9"/>
    <w:rsid w:val="005F2D7B"/>
    <w:rsid w:val="005F348F"/>
    <w:rsid w:val="005F35B9"/>
    <w:rsid w:val="005F3698"/>
    <w:rsid w:val="005F3DEF"/>
    <w:rsid w:val="005F3FEB"/>
    <w:rsid w:val="005F4419"/>
    <w:rsid w:val="005F4815"/>
    <w:rsid w:val="005F4A5E"/>
    <w:rsid w:val="005F4C14"/>
    <w:rsid w:val="005F4CB3"/>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1D54"/>
    <w:rsid w:val="00612434"/>
    <w:rsid w:val="00612488"/>
    <w:rsid w:val="00612CE6"/>
    <w:rsid w:val="00612EDD"/>
    <w:rsid w:val="006143E5"/>
    <w:rsid w:val="00614A7B"/>
    <w:rsid w:val="0061536C"/>
    <w:rsid w:val="006158E4"/>
    <w:rsid w:val="006158FB"/>
    <w:rsid w:val="00615C08"/>
    <w:rsid w:val="00616AFA"/>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A1E"/>
    <w:rsid w:val="00627CD4"/>
    <w:rsid w:val="00630BA9"/>
    <w:rsid w:val="00630DE9"/>
    <w:rsid w:val="00630F03"/>
    <w:rsid w:val="00631E78"/>
    <w:rsid w:val="00632B0E"/>
    <w:rsid w:val="00633526"/>
    <w:rsid w:val="00633EF7"/>
    <w:rsid w:val="0063491E"/>
    <w:rsid w:val="006349FB"/>
    <w:rsid w:val="00634E47"/>
    <w:rsid w:val="00635013"/>
    <w:rsid w:val="006352B6"/>
    <w:rsid w:val="0063557A"/>
    <w:rsid w:val="00635AF4"/>
    <w:rsid w:val="00635E49"/>
    <w:rsid w:val="00636208"/>
    <w:rsid w:val="006366F2"/>
    <w:rsid w:val="00636ACC"/>
    <w:rsid w:val="00637037"/>
    <w:rsid w:val="00640399"/>
    <w:rsid w:val="00640DBD"/>
    <w:rsid w:val="00641C8C"/>
    <w:rsid w:val="006423D2"/>
    <w:rsid w:val="00642683"/>
    <w:rsid w:val="0064281D"/>
    <w:rsid w:val="0064351F"/>
    <w:rsid w:val="00643C6F"/>
    <w:rsid w:val="00643C90"/>
    <w:rsid w:val="006440AA"/>
    <w:rsid w:val="00645DF8"/>
    <w:rsid w:val="006460FF"/>
    <w:rsid w:val="00646974"/>
    <w:rsid w:val="006512AF"/>
    <w:rsid w:val="00651301"/>
    <w:rsid w:val="00651664"/>
    <w:rsid w:val="00651E2B"/>
    <w:rsid w:val="00653069"/>
    <w:rsid w:val="00653352"/>
    <w:rsid w:val="00653A37"/>
    <w:rsid w:val="006541EB"/>
    <w:rsid w:val="006545F9"/>
    <w:rsid w:val="006553EF"/>
    <w:rsid w:val="00656E18"/>
    <w:rsid w:val="00656F8A"/>
    <w:rsid w:val="00657EEC"/>
    <w:rsid w:val="00660F6D"/>
    <w:rsid w:val="00660FD8"/>
    <w:rsid w:val="0066179A"/>
    <w:rsid w:val="00661860"/>
    <w:rsid w:val="00661DC5"/>
    <w:rsid w:val="00661FBE"/>
    <w:rsid w:val="0066231D"/>
    <w:rsid w:val="00662606"/>
    <w:rsid w:val="0066271C"/>
    <w:rsid w:val="00663099"/>
    <w:rsid w:val="006630D5"/>
    <w:rsid w:val="00663CB2"/>
    <w:rsid w:val="00664184"/>
    <w:rsid w:val="00664C39"/>
    <w:rsid w:val="0066500F"/>
    <w:rsid w:val="006657C4"/>
    <w:rsid w:val="00665B16"/>
    <w:rsid w:val="00665D82"/>
    <w:rsid w:val="006666F6"/>
    <w:rsid w:val="00667BD8"/>
    <w:rsid w:val="006701C3"/>
    <w:rsid w:val="00670373"/>
    <w:rsid w:val="00670606"/>
    <w:rsid w:val="00671B2B"/>
    <w:rsid w:val="00671C79"/>
    <w:rsid w:val="00671D4E"/>
    <w:rsid w:val="00671DB5"/>
    <w:rsid w:val="00671E8F"/>
    <w:rsid w:val="006727BF"/>
    <w:rsid w:val="0067281B"/>
    <w:rsid w:val="00672C7B"/>
    <w:rsid w:val="00673538"/>
    <w:rsid w:val="0067547A"/>
    <w:rsid w:val="0067757E"/>
    <w:rsid w:val="00677B00"/>
    <w:rsid w:val="00677F40"/>
    <w:rsid w:val="00680281"/>
    <w:rsid w:val="00681AFA"/>
    <w:rsid w:val="00681CDE"/>
    <w:rsid w:val="006824FC"/>
    <w:rsid w:val="00682AD5"/>
    <w:rsid w:val="0068448B"/>
    <w:rsid w:val="00685C49"/>
    <w:rsid w:val="00687997"/>
    <w:rsid w:val="00687E47"/>
    <w:rsid w:val="0069058D"/>
    <w:rsid w:val="00690C5A"/>
    <w:rsid w:val="006912EA"/>
    <w:rsid w:val="006913CC"/>
    <w:rsid w:val="00692635"/>
    <w:rsid w:val="00692C8F"/>
    <w:rsid w:val="00693C7B"/>
    <w:rsid w:val="00694911"/>
    <w:rsid w:val="006966D7"/>
    <w:rsid w:val="00696EED"/>
    <w:rsid w:val="006A01DF"/>
    <w:rsid w:val="006A02C4"/>
    <w:rsid w:val="006A0320"/>
    <w:rsid w:val="006A0559"/>
    <w:rsid w:val="006A110E"/>
    <w:rsid w:val="006A177D"/>
    <w:rsid w:val="006A19E0"/>
    <w:rsid w:val="006A1A30"/>
    <w:rsid w:val="006A24E5"/>
    <w:rsid w:val="006A2889"/>
    <w:rsid w:val="006A2DF5"/>
    <w:rsid w:val="006A3415"/>
    <w:rsid w:val="006A39B7"/>
    <w:rsid w:val="006A4233"/>
    <w:rsid w:val="006A4AF7"/>
    <w:rsid w:val="006A539D"/>
    <w:rsid w:val="006A5839"/>
    <w:rsid w:val="006A58FD"/>
    <w:rsid w:val="006A5EE1"/>
    <w:rsid w:val="006A614E"/>
    <w:rsid w:val="006A61B1"/>
    <w:rsid w:val="006A61FA"/>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084B"/>
    <w:rsid w:val="006C176F"/>
    <w:rsid w:val="006C1CEA"/>
    <w:rsid w:val="006C29FF"/>
    <w:rsid w:val="006C2ED7"/>
    <w:rsid w:val="006C3C51"/>
    <w:rsid w:val="006C4A69"/>
    <w:rsid w:val="006C5438"/>
    <w:rsid w:val="006C5FDC"/>
    <w:rsid w:val="006C613D"/>
    <w:rsid w:val="006C6272"/>
    <w:rsid w:val="006C63B5"/>
    <w:rsid w:val="006C7DED"/>
    <w:rsid w:val="006D0977"/>
    <w:rsid w:val="006D1390"/>
    <w:rsid w:val="006D1597"/>
    <w:rsid w:val="006D1BC0"/>
    <w:rsid w:val="006D2363"/>
    <w:rsid w:val="006D3202"/>
    <w:rsid w:val="006D3C8B"/>
    <w:rsid w:val="006D3FB5"/>
    <w:rsid w:val="006D463E"/>
    <w:rsid w:val="006D6694"/>
    <w:rsid w:val="006D67EE"/>
    <w:rsid w:val="006E04DD"/>
    <w:rsid w:val="006E05DF"/>
    <w:rsid w:val="006E0E52"/>
    <w:rsid w:val="006E23A4"/>
    <w:rsid w:val="006E2477"/>
    <w:rsid w:val="006E28D7"/>
    <w:rsid w:val="006E2957"/>
    <w:rsid w:val="006E2B14"/>
    <w:rsid w:val="006E42EC"/>
    <w:rsid w:val="006E4712"/>
    <w:rsid w:val="006E533D"/>
    <w:rsid w:val="006E6528"/>
    <w:rsid w:val="006E6883"/>
    <w:rsid w:val="006E75C7"/>
    <w:rsid w:val="006E7679"/>
    <w:rsid w:val="006F1F4B"/>
    <w:rsid w:val="006F288C"/>
    <w:rsid w:val="006F2F71"/>
    <w:rsid w:val="006F3F2E"/>
    <w:rsid w:val="006F486C"/>
    <w:rsid w:val="006F631C"/>
    <w:rsid w:val="006F6DAA"/>
    <w:rsid w:val="006F7115"/>
    <w:rsid w:val="006F7332"/>
    <w:rsid w:val="006F7357"/>
    <w:rsid w:val="006F73A9"/>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543D"/>
    <w:rsid w:val="007057D6"/>
    <w:rsid w:val="00706A4A"/>
    <w:rsid w:val="00706BD5"/>
    <w:rsid w:val="00706DAC"/>
    <w:rsid w:val="00706F4D"/>
    <w:rsid w:val="0071041E"/>
    <w:rsid w:val="00710621"/>
    <w:rsid w:val="0071065A"/>
    <w:rsid w:val="00710908"/>
    <w:rsid w:val="00710F05"/>
    <w:rsid w:val="007111D1"/>
    <w:rsid w:val="007128D8"/>
    <w:rsid w:val="007128DA"/>
    <w:rsid w:val="00712B0E"/>
    <w:rsid w:val="00713422"/>
    <w:rsid w:val="00713645"/>
    <w:rsid w:val="00714305"/>
    <w:rsid w:val="00715222"/>
    <w:rsid w:val="0071539A"/>
    <w:rsid w:val="007154B7"/>
    <w:rsid w:val="00715F56"/>
    <w:rsid w:val="007160DA"/>
    <w:rsid w:val="0071650A"/>
    <w:rsid w:val="00716821"/>
    <w:rsid w:val="00716F5E"/>
    <w:rsid w:val="00717106"/>
    <w:rsid w:val="00717339"/>
    <w:rsid w:val="007176E0"/>
    <w:rsid w:val="00717909"/>
    <w:rsid w:val="00717A4D"/>
    <w:rsid w:val="00717D94"/>
    <w:rsid w:val="00720E2A"/>
    <w:rsid w:val="0072163C"/>
    <w:rsid w:val="0072168C"/>
    <w:rsid w:val="00721A8D"/>
    <w:rsid w:val="00721AE2"/>
    <w:rsid w:val="00721C5B"/>
    <w:rsid w:val="00721E06"/>
    <w:rsid w:val="00722B34"/>
    <w:rsid w:val="00723432"/>
    <w:rsid w:val="00723C3F"/>
    <w:rsid w:val="007243EB"/>
    <w:rsid w:val="00724719"/>
    <w:rsid w:val="00724B68"/>
    <w:rsid w:val="00725AB6"/>
    <w:rsid w:val="00725D1E"/>
    <w:rsid w:val="00726D3A"/>
    <w:rsid w:val="00726E63"/>
    <w:rsid w:val="007303C9"/>
    <w:rsid w:val="007306D3"/>
    <w:rsid w:val="007317B5"/>
    <w:rsid w:val="00731D1E"/>
    <w:rsid w:val="0073210C"/>
    <w:rsid w:val="0073238A"/>
    <w:rsid w:val="00732CB6"/>
    <w:rsid w:val="00732ED5"/>
    <w:rsid w:val="007334EA"/>
    <w:rsid w:val="0073352B"/>
    <w:rsid w:val="00733758"/>
    <w:rsid w:val="00734BBA"/>
    <w:rsid w:val="00735088"/>
    <w:rsid w:val="00735BCF"/>
    <w:rsid w:val="00735C0D"/>
    <w:rsid w:val="00735E40"/>
    <w:rsid w:val="0073602A"/>
    <w:rsid w:val="00736D05"/>
    <w:rsid w:val="00736E69"/>
    <w:rsid w:val="00736EA4"/>
    <w:rsid w:val="00736ECE"/>
    <w:rsid w:val="0073711D"/>
    <w:rsid w:val="0073778F"/>
    <w:rsid w:val="00740C4A"/>
    <w:rsid w:val="00741376"/>
    <w:rsid w:val="007419CD"/>
    <w:rsid w:val="00741B59"/>
    <w:rsid w:val="00741C24"/>
    <w:rsid w:val="007422EF"/>
    <w:rsid w:val="00742F8F"/>
    <w:rsid w:val="00743205"/>
    <w:rsid w:val="0074401D"/>
    <w:rsid w:val="0074429A"/>
    <w:rsid w:val="007442C7"/>
    <w:rsid w:val="007445D0"/>
    <w:rsid w:val="00744D22"/>
    <w:rsid w:val="00745110"/>
    <w:rsid w:val="00745317"/>
    <w:rsid w:val="0074590D"/>
    <w:rsid w:val="00746011"/>
    <w:rsid w:val="00746BAF"/>
    <w:rsid w:val="00747175"/>
    <w:rsid w:val="0074743B"/>
    <w:rsid w:val="00747663"/>
    <w:rsid w:val="00747A97"/>
    <w:rsid w:val="007500D1"/>
    <w:rsid w:val="00750B74"/>
    <w:rsid w:val="00750CB7"/>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66C"/>
    <w:rsid w:val="007611E9"/>
    <w:rsid w:val="00761429"/>
    <w:rsid w:val="007618B4"/>
    <w:rsid w:val="0076284D"/>
    <w:rsid w:val="00764166"/>
    <w:rsid w:val="00764FD6"/>
    <w:rsid w:val="007654C6"/>
    <w:rsid w:val="00765F24"/>
    <w:rsid w:val="00766211"/>
    <w:rsid w:val="00766335"/>
    <w:rsid w:val="00766E11"/>
    <w:rsid w:val="00767378"/>
    <w:rsid w:val="00771321"/>
    <w:rsid w:val="00771A27"/>
    <w:rsid w:val="00771EC8"/>
    <w:rsid w:val="007720C2"/>
    <w:rsid w:val="007724D3"/>
    <w:rsid w:val="007731F0"/>
    <w:rsid w:val="007740AD"/>
    <w:rsid w:val="00774FA3"/>
    <w:rsid w:val="0077554C"/>
    <w:rsid w:val="00775A9C"/>
    <w:rsid w:val="007763E1"/>
    <w:rsid w:val="00777670"/>
    <w:rsid w:val="007818FF"/>
    <w:rsid w:val="00781C07"/>
    <w:rsid w:val="00782BF8"/>
    <w:rsid w:val="007834AA"/>
    <w:rsid w:val="00783536"/>
    <w:rsid w:val="00783756"/>
    <w:rsid w:val="00783C19"/>
    <w:rsid w:val="00785172"/>
    <w:rsid w:val="00785355"/>
    <w:rsid w:val="00785F17"/>
    <w:rsid w:val="007860B6"/>
    <w:rsid w:val="007863E6"/>
    <w:rsid w:val="00786563"/>
    <w:rsid w:val="00786DEE"/>
    <w:rsid w:val="007872CE"/>
    <w:rsid w:val="00787729"/>
    <w:rsid w:val="00787C08"/>
    <w:rsid w:val="00787DC2"/>
    <w:rsid w:val="0079007C"/>
    <w:rsid w:val="007909D9"/>
    <w:rsid w:val="00790A5E"/>
    <w:rsid w:val="00790D67"/>
    <w:rsid w:val="00790FAD"/>
    <w:rsid w:val="007912DE"/>
    <w:rsid w:val="007914B2"/>
    <w:rsid w:val="00791E5B"/>
    <w:rsid w:val="00791FC9"/>
    <w:rsid w:val="0079488E"/>
    <w:rsid w:val="007948D0"/>
    <w:rsid w:val="0079600F"/>
    <w:rsid w:val="00797526"/>
    <w:rsid w:val="007976F5"/>
    <w:rsid w:val="007A059A"/>
    <w:rsid w:val="007A0689"/>
    <w:rsid w:val="007A0981"/>
    <w:rsid w:val="007A09D7"/>
    <w:rsid w:val="007A0F1C"/>
    <w:rsid w:val="007A130B"/>
    <w:rsid w:val="007A1FA8"/>
    <w:rsid w:val="007A3035"/>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958"/>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D6B"/>
    <w:rsid w:val="007E2E3B"/>
    <w:rsid w:val="007E3D46"/>
    <w:rsid w:val="007E3D62"/>
    <w:rsid w:val="007E4400"/>
    <w:rsid w:val="007E625C"/>
    <w:rsid w:val="007E6C65"/>
    <w:rsid w:val="007E7010"/>
    <w:rsid w:val="007E7E9D"/>
    <w:rsid w:val="007F0027"/>
    <w:rsid w:val="007F0164"/>
    <w:rsid w:val="007F13DE"/>
    <w:rsid w:val="007F1A0D"/>
    <w:rsid w:val="007F1B2E"/>
    <w:rsid w:val="007F1B84"/>
    <w:rsid w:val="007F2173"/>
    <w:rsid w:val="007F3812"/>
    <w:rsid w:val="007F3C2D"/>
    <w:rsid w:val="007F3C5A"/>
    <w:rsid w:val="007F3D95"/>
    <w:rsid w:val="007F47E7"/>
    <w:rsid w:val="007F4F75"/>
    <w:rsid w:val="007F5196"/>
    <w:rsid w:val="007F5B68"/>
    <w:rsid w:val="007F6402"/>
    <w:rsid w:val="007F65C2"/>
    <w:rsid w:val="007F6F26"/>
    <w:rsid w:val="007F7397"/>
    <w:rsid w:val="0080046E"/>
    <w:rsid w:val="0080269D"/>
    <w:rsid w:val="008040CB"/>
    <w:rsid w:val="008043C9"/>
    <w:rsid w:val="00805177"/>
    <w:rsid w:val="00806044"/>
    <w:rsid w:val="0080619B"/>
    <w:rsid w:val="00807185"/>
    <w:rsid w:val="00807B75"/>
    <w:rsid w:val="00807C7A"/>
    <w:rsid w:val="00810237"/>
    <w:rsid w:val="00810AF3"/>
    <w:rsid w:val="00813105"/>
    <w:rsid w:val="008131F9"/>
    <w:rsid w:val="00813B3B"/>
    <w:rsid w:val="00814153"/>
    <w:rsid w:val="0081425E"/>
    <w:rsid w:val="008142E7"/>
    <w:rsid w:val="00814A84"/>
    <w:rsid w:val="00814F72"/>
    <w:rsid w:val="008150F0"/>
    <w:rsid w:val="0081599F"/>
    <w:rsid w:val="00816837"/>
    <w:rsid w:val="008176D9"/>
    <w:rsid w:val="00817AB9"/>
    <w:rsid w:val="00820787"/>
    <w:rsid w:val="0082094F"/>
    <w:rsid w:val="00821BB1"/>
    <w:rsid w:val="008221D5"/>
    <w:rsid w:val="008233DF"/>
    <w:rsid w:val="00823BF2"/>
    <w:rsid w:val="0082502F"/>
    <w:rsid w:val="008253EC"/>
    <w:rsid w:val="008256DD"/>
    <w:rsid w:val="00825FEE"/>
    <w:rsid w:val="00826140"/>
    <w:rsid w:val="0082692A"/>
    <w:rsid w:val="00826A7E"/>
    <w:rsid w:val="008272CE"/>
    <w:rsid w:val="0082733A"/>
    <w:rsid w:val="00827645"/>
    <w:rsid w:val="00827AF2"/>
    <w:rsid w:val="00831133"/>
    <w:rsid w:val="0083270B"/>
    <w:rsid w:val="00832E44"/>
    <w:rsid w:val="00833044"/>
    <w:rsid w:val="008335C6"/>
    <w:rsid w:val="008339CC"/>
    <w:rsid w:val="00833AB8"/>
    <w:rsid w:val="00833C48"/>
    <w:rsid w:val="008344ED"/>
    <w:rsid w:val="008349ED"/>
    <w:rsid w:val="00834CBF"/>
    <w:rsid w:val="00834D3E"/>
    <w:rsid w:val="00834EEC"/>
    <w:rsid w:val="00835378"/>
    <w:rsid w:val="00835583"/>
    <w:rsid w:val="00835DF0"/>
    <w:rsid w:val="00836C8F"/>
    <w:rsid w:val="00837056"/>
    <w:rsid w:val="00837655"/>
    <w:rsid w:val="008409D4"/>
    <w:rsid w:val="00840BEE"/>
    <w:rsid w:val="0084174D"/>
    <w:rsid w:val="008417FF"/>
    <w:rsid w:val="00841A95"/>
    <w:rsid w:val="00841D69"/>
    <w:rsid w:val="00841F51"/>
    <w:rsid w:val="00841F69"/>
    <w:rsid w:val="008429BA"/>
    <w:rsid w:val="00843AB5"/>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20"/>
    <w:rsid w:val="008576A8"/>
    <w:rsid w:val="00857DE3"/>
    <w:rsid w:val="00860F5E"/>
    <w:rsid w:val="00860F76"/>
    <w:rsid w:val="00861205"/>
    <w:rsid w:val="00861C17"/>
    <w:rsid w:val="00861F49"/>
    <w:rsid w:val="00861F67"/>
    <w:rsid w:val="0086202D"/>
    <w:rsid w:val="00862ABA"/>
    <w:rsid w:val="00862B64"/>
    <w:rsid w:val="00863604"/>
    <w:rsid w:val="008638DF"/>
    <w:rsid w:val="008640B1"/>
    <w:rsid w:val="00864390"/>
    <w:rsid w:val="008643DD"/>
    <w:rsid w:val="008656E1"/>
    <w:rsid w:val="00865FD8"/>
    <w:rsid w:val="00866474"/>
    <w:rsid w:val="00866E87"/>
    <w:rsid w:val="0086727C"/>
    <w:rsid w:val="00867806"/>
    <w:rsid w:val="008678B0"/>
    <w:rsid w:val="008678E4"/>
    <w:rsid w:val="0087058B"/>
    <w:rsid w:val="008715AB"/>
    <w:rsid w:val="0087164F"/>
    <w:rsid w:val="00871A88"/>
    <w:rsid w:val="00871EAF"/>
    <w:rsid w:val="00872143"/>
    <w:rsid w:val="0087218A"/>
    <w:rsid w:val="0087372C"/>
    <w:rsid w:val="008737DE"/>
    <w:rsid w:val="00873D68"/>
    <w:rsid w:val="00874383"/>
    <w:rsid w:val="00874691"/>
    <w:rsid w:val="00874F92"/>
    <w:rsid w:val="0087502E"/>
    <w:rsid w:val="008753A8"/>
    <w:rsid w:val="00875609"/>
    <w:rsid w:val="00876B6A"/>
    <w:rsid w:val="00876F48"/>
    <w:rsid w:val="00877A5D"/>
    <w:rsid w:val="008802B8"/>
    <w:rsid w:val="00881064"/>
    <w:rsid w:val="0088228F"/>
    <w:rsid w:val="008829B2"/>
    <w:rsid w:val="0088336F"/>
    <w:rsid w:val="008835A9"/>
    <w:rsid w:val="00883C64"/>
    <w:rsid w:val="00884B13"/>
    <w:rsid w:val="0088657A"/>
    <w:rsid w:val="00886C5B"/>
    <w:rsid w:val="008871AD"/>
    <w:rsid w:val="008873A1"/>
    <w:rsid w:val="008878AE"/>
    <w:rsid w:val="00887B5D"/>
    <w:rsid w:val="008901DC"/>
    <w:rsid w:val="008903B1"/>
    <w:rsid w:val="008906AC"/>
    <w:rsid w:val="008909D9"/>
    <w:rsid w:val="008910AC"/>
    <w:rsid w:val="00892E45"/>
    <w:rsid w:val="0089307B"/>
    <w:rsid w:val="008930CD"/>
    <w:rsid w:val="008931B4"/>
    <w:rsid w:val="0089331B"/>
    <w:rsid w:val="008933BC"/>
    <w:rsid w:val="00893B29"/>
    <w:rsid w:val="00893C2B"/>
    <w:rsid w:val="00894FEF"/>
    <w:rsid w:val="00895FDB"/>
    <w:rsid w:val="008965C9"/>
    <w:rsid w:val="008969D4"/>
    <w:rsid w:val="008A0157"/>
    <w:rsid w:val="008A1D5F"/>
    <w:rsid w:val="008A216D"/>
    <w:rsid w:val="008A2970"/>
    <w:rsid w:val="008A3657"/>
    <w:rsid w:val="008A37DA"/>
    <w:rsid w:val="008A3A6F"/>
    <w:rsid w:val="008A3C76"/>
    <w:rsid w:val="008A3E99"/>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4E43"/>
    <w:rsid w:val="008B5087"/>
    <w:rsid w:val="008B5444"/>
    <w:rsid w:val="008B6309"/>
    <w:rsid w:val="008B6B87"/>
    <w:rsid w:val="008B6C07"/>
    <w:rsid w:val="008B7024"/>
    <w:rsid w:val="008B7CF5"/>
    <w:rsid w:val="008B7D95"/>
    <w:rsid w:val="008C03F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054"/>
    <w:rsid w:val="008D07EC"/>
    <w:rsid w:val="008D12B1"/>
    <w:rsid w:val="008D1798"/>
    <w:rsid w:val="008D18AD"/>
    <w:rsid w:val="008D277C"/>
    <w:rsid w:val="008D2D3D"/>
    <w:rsid w:val="008D3AE8"/>
    <w:rsid w:val="008D4E59"/>
    <w:rsid w:val="008D6F67"/>
    <w:rsid w:val="008D704D"/>
    <w:rsid w:val="008D7A4D"/>
    <w:rsid w:val="008E0897"/>
    <w:rsid w:val="008E2035"/>
    <w:rsid w:val="008E3081"/>
    <w:rsid w:val="008E31B9"/>
    <w:rsid w:val="008E4241"/>
    <w:rsid w:val="008E4A3C"/>
    <w:rsid w:val="008E50AC"/>
    <w:rsid w:val="008E656A"/>
    <w:rsid w:val="008E6D07"/>
    <w:rsid w:val="008E7623"/>
    <w:rsid w:val="008E76B7"/>
    <w:rsid w:val="008E7769"/>
    <w:rsid w:val="008E798B"/>
    <w:rsid w:val="008E7D27"/>
    <w:rsid w:val="008E7D87"/>
    <w:rsid w:val="008E7DB3"/>
    <w:rsid w:val="008F02EA"/>
    <w:rsid w:val="008F040F"/>
    <w:rsid w:val="008F0B38"/>
    <w:rsid w:val="008F0BB0"/>
    <w:rsid w:val="008F0FAB"/>
    <w:rsid w:val="008F1C0B"/>
    <w:rsid w:val="008F1E8A"/>
    <w:rsid w:val="008F2477"/>
    <w:rsid w:val="008F2D15"/>
    <w:rsid w:val="008F32D0"/>
    <w:rsid w:val="008F34D6"/>
    <w:rsid w:val="008F35AA"/>
    <w:rsid w:val="008F38C8"/>
    <w:rsid w:val="008F3AED"/>
    <w:rsid w:val="008F4D52"/>
    <w:rsid w:val="008F4F46"/>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1DC2"/>
    <w:rsid w:val="00923A02"/>
    <w:rsid w:val="00924B58"/>
    <w:rsid w:val="00925348"/>
    <w:rsid w:val="009265B6"/>
    <w:rsid w:val="00927D63"/>
    <w:rsid w:val="00927FB2"/>
    <w:rsid w:val="00927FFC"/>
    <w:rsid w:val="009302A6"/>
    <w:rsid w:val="0093049E"/>
    <w:rsid w:val="00930D98"/>
    <w:rsid w:val="00930F8B"/>
    <w:rsid w:val="009314BA"/>
    <w:rsid w:val="00931CA2"/>
    <w:rsid w:val="00931E5B"/>
    <w:rsid w:val="0093234E"/>
    <w:rsid w:val="0093252D"/>
    <w:rsid w:val="00933845"/>
    <w:rsid w:val="00933B32"/>
    <w:rsid w:val="0093417B"/>
    <w:rsid w:val="00934E53"/>
    <w:rsid w:val="00935371"/>
    <w:rsid w:val="00936CA8"/>
    <w:rsid w:val="00937444"/>
    <w:rsid w:val="0093767A"/>
    <w:rsid w:val="00941625"/>
    <w:rsid w:val="0094210F"/>
    <w:rsid w:val="009425A7"/>
    <w:rsid w:val="00942B80"/>
    <w:rsid w:val="00942BCA"/>
    <w:rsid w:val="009438E2"/>
    <w:rsid w:val="0094565C"/>
    <w:rsid w:val="00945C8A"/>
    <w:rsid w:val="00946722"/>
    <w:rsid w:val="0094708F"/>
    <w:rsid w:val="009470E3"/>
    <w:rsid w:val="0095001F"/>
    <w:rsid w:val="009502F5"/>
    <w:rsid w:val="009513A5"/>
    <w:rsid w:val="0095251F"/>
    <w:rsid w:val="00952A6D"/>
    <w:rsid w:val="00952CDB"/>
    <w:rsid w:val="00954A8F"/>
    <w:rsid w:val="00954B48"/>
    <w:rsid w:val="00954F70"/>
    <w:rsid w:val="00955876"/>
    <w:rsid w:val="00955C87"/>
    <w:rsid w:val="00955F2F"/>
    <w:rsid w:val="0095653E"/>
    <w:rsid w:val="00956A4E"/>
    <w:rsid w:val="00956AB5"/>
    <w:rsid w:val="00956DE7"/>
    <w:rsid w:val="00956FC7"/>
    <w:rsid w:val="00957893"/>
    <w:rsid w:val="009600A2"/>
    <w:rsid w:val="00960A92"/>
    <w:rsid w:val="00961502"/>
    <w:rsid w:val="00961943"/>
    <w:rsid w:val="00961DB7"/>
    <w:rsid w:val="00962243"/>
    <w:rsid w:val="0096248C"/>
    <w:rsid w:val="00963009"/>
    <w:rsid w:val="0096353F"/>
    <w:rsid w:val="009639C8"/>
    <w:rsid w:val="00963D8D"/>
    <w:rsid w:val="00963E07"/>
    <w:rsid w:val="00965067"/>
    <w:rsid w:val="009657AE"/>
    <w:rsid w:val="00965894"/>
    <w:rsid w:val="00965C6B"/>
    <w:rsid w:val="009666D7"/>
    <w:rsid w:val="00966703"/>
    <w:rsid w:val="009670AC"/>
    <w:rsid w:val="0096764F"/>
    <w:rsid w:val="009700A8"/>
    <w:rsid w:val="00970BA8"/>
    <w:rsid w:val="00971170"/>
    <w:rsid w:val="009716FC"/>
    <w:rsid w:val="00971D98"/>
    <w:rsid w:val="00973E16"/>
    <w:rsid w:val="009755E2"/>
    <w:rsid w:val="00975893"/>
    <w:rsid w:val="0097609B"/>
    <w:rsid w:val="009761D3"/>
    <w:rsid w:val="0097687E"/>
    <w:rsid w:val="00976A0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37E"/>
    <w:rsid w:val="00991456"/>
    <w:rsid w:val="0099179F"/>
    <w:rsid w:val="009921F1"/>
    <w:rsid w:val="009922E3"/>
    <w:rsid w:val="0099297C"/>
    <w:rsid w:val="0099299E"/>
    <w:rsid w:val="00992E10"/>
    <w:rsid w:val="00992F47"/>
    <w:rsid w:val="00993376"/>
    <w:rsid w:val="009936E6"/>
    <w:rsid w:val="00993CDB"/>
    <w:rsid w:val="00993EC5"/>
    <w:rsid w:val="0099582B"/>
    <w:rsid w:val="00995FEE"/>
    <w:rsid w:val="00996076"/>
    <w:rsid w:val="00996FBB"/>
    <w:rsid w:val="009971D6"/>
    <w:rsid w:val="009975BF"/>
    <w:rsid w:val="009978CF"/>
    <w:rsid w:val="009A0359"/>
    <w:rsid w:val="009A0886"/>
    <w:rsid w:val="009A180D"/>
    <w:rsid w:val="009A2A2B"/>
    <w:rsid w:val="009A2E1A"/>
    <w:rsid w:val="009A2F47"/>
    <w:rsid w:val="009A3790"/>
    <w:rsid w:val="009A3E2F"/>
    <w:rsid w:val="009A43BF"/>
    <w:rsid w:val="009A5347"/>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D3C"/>
    <w:rsid w:val="009C4F73"/>
    <w:rsid w:val="009C56ED"/>
    <w:rsid w:val="009C5AA9"/>
    <w:rsid w:val="009C5F0D"/>
    <w:rsid w:val="009C621B"/>
    <w:rsid w:val="009C622E"/>
    <w:rsid w:val="009C658D"/>
    <w:rsid w:val="009C66EF"/>
    <w:rsid w:val="009C6993"/>
    <w:rsid w:val="009C69A4"/>
    <w:rsid w:val="009C69CE"/>
    <w:rsid w:val="009C6A63"/>
    <w:rsid w:val="009C6C1E"/>
    <w:rsid w:val="009C74E3"/>
    <w:rsid w:val="009C7A2D"/>
    <w:rsid w:val="009C7D51"/>
    <w:rsid w:val="009D02CC"/>
    <w:rsid w:val="009D08A3"/>
    <w:rsid w:val="009D0DC5"/>
    <w:rsid w:val="009D1038"/>
    <w:rsid w:val="009D184C"/>
    <w:rsid w:val="009D2E13"/>
    <w:rsid w:val="009D2F4F"/>
    <w:rsid w:val="009D35B0"/>
    <w:rsid w:val="009D3EA1"/>
    <w:rsid w:val="009D41AE"/>
    <w:rsid w:val="009D41B9"/>
    <w:rsid w:val="009D4617"/>
    <w:rsid w:val="009D57A5"/>
    <w:rsid w:val="009D6BC5"/>
    <w:rsid w:val="009D7222"/>
    <w:rsid w:val="009D7294"/>
    <w:rsid w:val="009D7770"/>
    <w:rsid w:val="009D779F"/>
    <w:rsid w:val="009E02EE"/>
    <w:rsid w:val="009E093F"/>
    <w:rsid w:val="009E1FFB"/>
    <w:rsid w:val="009E20B7"/>
    <w:rsid w:val="009E2403"/>
    <w:rsid w:val="009E2820"/>
    <w:rsid w:val="009E3267"/>
    <w:rsid w:val="009E3A5C"/>
    <w:rsid w:val="009E3D03"/>
    <w:rsid w:val="009E43D5"/>
    <w:rsid w:val="009E46BC"/>
    <w:rsid w:val="009E4AA0"/>
    <w:rsid w:val="009E4CDE"/>
    <w:rsid w:val="009E7F46"/>
    <w:rsid w:val="009F2441"/>
    <w:rsid w:val="009F29E7"/>
    <w:rsid w:val="009F36FA"/>
    <w:rsid w:val="009F474E"/>
    <w:rsid w:val="009F4E56"/>
    <w:rsid w:val="009F4E8C"/>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565B"/>
    <w:rsid w:val="00A065A2"/>
    <w:rsid w:val="00A068EB"/>
    <w:rsid w:val="00A100C8"/>
    <w:rsid w:val="00A10489"/>
    <w:rsid w:val="00A10DB9"/>
    <w:rsid w:val="00A10FCA"/>
    <w:rsid w:val="00A113C1"/>
    <w:rsid w:val="00A11E57"/>
    <w:rsid w:val="00A12346"/>
    <w:rsid w:val="00A128AE"/>
    <w:rsid w:val="00A1297F"/>
    <w:rsid w:val="00A130D3"/>
    <w:rsid w:val="00A13EAF"/>
    <w:rsid w:val="00A144B6"/>
    <w:rsid w:val="00A147C9"/>
    <w:rsid w:val="00A14833"/>
    <w:rsid w:val="00A1776F"/>
    <w:rsid w:val="00A215B6"/>
    <w:rsid w:val="00A23570"/>
    <w:rsid w:val="00A23B71"/>
    <w:rsid w:val="00A24A76"/>
    <w:rsid w:val="00A24FC3"/>
    <w:rsid w:val="00A25643"/>
    <w:rsid w:val="00A25751"/>
    <w:rsid w:val="00A25C3C"/>
    <w:rsid w:val="00A26601"/>
    <w:rsid w:val="00A26794"/>
    <w:rsid w:val="00A26D56"/>
    <w:rsid w:val="00A26F11"/>
    <w:rsid w:val="00A2707D"/>
    <w:rsid w:val="00A27446"/>
    <w:rsid w:val="00A27846"/>
    <w:rsid w:val="00A30CCB"/>
    <w:rsid w:val="00A32840"/>
    <w:rsid w:val="00A32BE9"/>
    <w:rsid w:val="00A32FBD"/>
    <w:rsid w:val="00A33366"/>
    <w:rsid w:val="00A33684"/>
    <w:rsid w:val="00A363BD"/>
    <w:rsid w:val="00A3699B"/>
    <w:rsid w:val="00A36CC9"/>
    <w:rsid w:val="00A36D58"/>
    <w:rsid w:val="00A37373"/>
    <w:rsid w:val="00A375B4"/>
    <w:rsid w:val="00A37A00"/>
    <w:rsid w:val="00A41AC1"/>
    <w:rsid w:val="00A41CA4"/>
    <w:rsid w:val="00A42B33"/>
    <w:rsid w:val="00A42FE7"/>
    <w:rsid w:val="00A43140"/>
    <w:rsid w:val="00A432E9"/>
    <w:rsid w:val="00A436C9"/>
    <w:rsid w:val="00A43835"/>
    <w:rsid w:val="00A4394E"/>
    <w:rsid w:val="00A43C02"/>
    <w:rsid w:val="00A44AE6"/>
    <w:rsid w:val="00A44B13"/>
    <w:rsid w:val="00A44DDE"/>
    <w:rsid w:val="00A45433"/>
    <w:rsid w:val="00A4599F"/>
    <w:rsid w:val="00A466F1"/>
    <w:rsid w:val="00A47CF5"/>
    <w:rsid w:val="00A50B73"/>
    <w:rsid w:val="00A510B9"/>
    <w:rsid w:val="00A5253F"/>
    <w:rsid w:val="00A529EF"/>
    <w:rsid w:val="00A52B08"/>
    <w:rsid w:val="00A52BA0"/>
    <w:rsid w:val="00A54371"/>
    <w:rsid w:val="00A54EAE"/>
    <w:rsid w:val="00A551FC"/>
    <w:rsid w:val="00A55508"/>
    <w:rsid w:val="00A55596"/>
    <w:rsid w:val="00A55891"/>
    <w:rsid w:val="00A55AA5"/>
    <w:rsid w:val="00A560A2"/>
    <w:rsid w:val="00A56E33"/>
    <w:rsid w:val="00A571AB"/>
    <w:rsid w:val="00A571F3"/>
    <w:rsid w:val="00A5751B"/>
    <w:rsid w:val="00A57C65"/>
    <w:rsid w:val="00A60616"/>
    <w:rsid w:val="00A6082E"/>
    <w:rsid w:val="00A60845"/>
    <w:rsid w:val="00A6180D"/>
    <w:rsid w:val="00A636F3"/>
    <w:rsid w:val="00A637A9"/>
    <w:rsid w:val="00A63903"/>
    <w:rsid w:val="00A63C9A"/>
    <w:rsid w:val="00A64641"/>
    <w:rsid w:val="00A646E1"/>
    <w:rsid w:val="00A64BEF"/>
    <w:rsid w:val="00A651E9"/>
    <w:rsid w:val="00A65A55"/>
    <w:rsid w:val="00A65B5C"/>
    <w:rsid w:val="00A65CD9"/>
    <w:rsid w:val="00A65FC4"/>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3AD"/>
    <w:rsid w:val="00A80545"/>
    <w:rsid w:val="00A8071F"/>
    <w:rsid w:val="00A80C02"/>
    <w:rsid w:val="00A81851"/>
    <w:rsid w:val="00A81AA2"/>
    <w:rsid w:val="00A81FB7"/>
    <w:rsid w:val="00A82927"/>
    <w:rsid w:val="00A829C4"/>
    <w:rsid w:val="00A832BD"/>
    <w:rsid w:val="00A83F3F"/>
    <w:rsid w:val="00A84437"/>
    <w:rsid w:val="00A84786"/>
    <w:rsid w:val="00A85128"/>
    <w:rsid w:val="00A857C4"/>
    <w:rsid w:val="00A865DA"/>
    <w:rsid w:val="00A90309"/>
    <w:rsid w:val="00A90478"/>
    <w:rsid w:val="00A90821"/>
    <w:rsid w:val="00A90C03"/>
    <w:rsid w:val="00A91483"/>
    <w:rsid w:val="00A91F41"/>
    <w:rsid w:val="00A92611"/>
    <w:rsid w:val="00A92B72"/>
    <w:rsid w:val="00A934E0"/>
    <w:rsid w:val="00A94866"/>
    <w:rsid w:val="00A95620"/>
    <w:rsid w:val="00A96630"/>
    <w:rsid w:val="00A96A20"/>
    <w:rsid w:val="00A97192"/>
    <w:rsid w:val="00A97EF0"/>
    <w:rsid w:val="00AA05AD"/>
    <w:rsid w:val="00AA10A1"/>
    <w:rsid w:val="00AA1198"/>
    <w:rsid w:val="00AA2718"/>
    <w:rsid w:val="00AA29DF"/>
    <w:rsid w:val="00AA3364"/>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086"/>
    <w:rsid w:val="00AB2DB9"/>
    <w:rsid w:val="00AB2E78"/>
    <w:rsid w:val="00AB3285"/>
    <w:rsid w:val="00AB3B35"/>
    <w:rsid w:val="00AB3E6F"/>
    <w:rsid w:val="00AB4335"/>
    <w:rsid w:val="00AB47AB"/>
    <w:rsid w:val="00AB4E5F"/>
    <w:rsid w:val="00AB5541"/>
    <w:rsid w:val="00AB55AF"/>
    <w:rsid w:val="00AB5657"/>
    <w:rsid w:val="00AB71CA"/>
    <w:rsid w:val="00AB7367"/>
    <w:rsid w:val="00AB7432"/>
    <w:rsid w:val="00AB76FA"/>
    <w:rsid w:val="00AB7730"/>
    <w:rsid w:val="00AC0300"/>
    <w:rsid w:val="00AC0420"/>
    <w:rsid w:val="00AC086D"/>
    <w:rsid w:val="00AC1757"/>
    <w:rsid w:val="00AC2788"/>
    <w:rsid w:val="00AC2A50"/>
    <w:rsid w:val="00AC312D"/>
    <w:rsid w:val="00AC32A3"/>
    <w:rsid w:val="00AC59AF"/>
    <w:rsid w:val="00AC6CCC"/>
    <w:rsid w:val="00AC6D7A"/>
    <w:rsid w:val="00AC6F14"/>
    <w:rsid w:val="00AC7575"/>
    <w:rsid w:val="00AC7C29"/>
    <w:rsid w:val="00AD0911"/>
    <w:rsid w:val="00AD0F22"/>
    <w:rsid w:val="00AD16FA"/>
    <w:rsid w:val="00AD1B88"/>
    <w:rsid w:val="00AD2137"/>
    <w:rsid w:val="00AD3648"/>
    <w:rsid w:val="00AD3951"/>
    <w:rsid w:val="00AD3A68"/>
    <w:rsid w:val="00AD3DCD"/>
    <w:rsid w:val="00AD4055"/>
    <w:rsid w:val="00AD4BED"/>
    <w:rsid w:val="00AD4F1A"/>
    <w:rsid w:val="00AD5069"/>
    <w:rsid w:val="00AD51F7"/>
    <w:rsid w:val="00AD53C9"/>
    <w:rsid w:val="00AD56F4"/>
    <w:rsid w:val="00AD5B76"/>
    <w:rsid w:val="00AD5DD1"/>
    <w:rsid w:val="00AD5E69"/>
    <w:rsid w:val="00AD7D83"/>
    <w:rsid w:val="00AE0354"/>
    <w:rsid w:val="00AE08CF"/>
    <w:rsid w:val="00AE1244"/>
    <w:rsid w:val="00AE1A0D"/>
    <w:rsid w:val="00AE1C5F"/>
    <w:rsid w:val="00AE2AEF"/>
    <w:rsid w:val="00AE2B70"/>
    <w:rsid w:val="00AE2FC6"/>
    <w:rsid w:val="00AE3439"/>
    <w:rsid w:val="00AE34E5"/>
    <w:rsid w:val="00AE422D"/>
    <w:rsid w:val="00AE522C"/>
    <w:rsid w:val="00AE5294"/>
    <w:rsid w:val="00AE55E5"/>
    <w:rsid w:val="00AE60D1"/>
    <w:rsid w:val="00AE7102"/>
    <w:rsid w:val="00AF0AB7"/>
    <w:rsid w:val="00AF1844"/>
    <w:rsid w:val="00AF2399"/>
    <w:rsid w:val="00AF2695"/>
    <w:rsid w:val="00AF3747"/>
    <w:rsid w:val="00AF3E12"/>
    <w:rsid w:val="00AF42F9"/>
    <w:rsid w:val="00AF5CF4"/>
    <w:rsid w:val="00AF6074"/>
    <w:rsid w:val="00AF62E6"/>
    <w:rsid w:val="00AF6844"/>
    <w:rsid w:val="00AF76C1"/>
    <w:rsid w:val="00AF7BB7"/>
    <w:rsid w:val="00AF7FB3"/>
    <w:rsid w:val="00B004F2"/>
    <w:rsid w:val="00B0079E"/>
    <w:rsid w:val="00B00C12"/>
    <w:rsid w:val="00B00E6F"/>
    <w:rsid w:val="00B012CF"/>
    <w:rsid w:val="00B01C30"/>
    <w:rsid w:val="00B05A03"/>
    <w:rsid w:val="00B06374"/>
    <w:rsid w:val="00B07665"/>
    <w:rsid w:val="00B076FD"/>
    <w:rsid w:val="00B07D65"/>
    <w:rsid w:val="00B1096B"/>
    <w:rsid w:val="00B1123C"/>
    <w:rsid w:val="00B1192A"/>
    <w:rsid w:val="00B121D6"/>
    <w:rsid w:val="00B12512"/>
    <w:rsid w:val="00B14544"/>
    <w:rsid w:val="00B15291"/>
    <w:rsid w:val="00B154D3"/>
    <w:rsid w:val="00B15CDC"/>
    <w:rsid w:val="00B16439"/>
    <w:rsid w:val="00B16562"/>
    <w:rsid w:val="00B176FD"/>
    <w:rsid w:val="00B17BD9"/>
    <w:rsid w:val="00B17DBA"/>
    <w:rsid w:val="00B17EBF"/>
    <w:rsid w:val="00B210DB"/>
    <w:rsid w:val="00B216AA"/>
    <w:rsid w:val="00B217A4"/>
    <w:rsid w:val="00B21AC5"/>
    <w:rsid w:val="00B21B12"/>
    <w:rsid w:val="00B21EFA"/>
    <w:rsid w:val="00B24214"/>
    <w:rsid w:val="00B2459A"/>
    <w:rsid w:val="00B24A32"/>
    <w:rsid w:val="00B24A96"/>
    <w:rsid w:val="00B252D4"/>
    <w:rsid w:val="00B25747"/>
    <w:rsid w:val="00B2670D"/>
    <w:rsid w:val="00B2694E"/>
    <w:rsid w:val="00B26D34"/>
    <w:rsid w:val="00B27748"/>
    <w:rsid w:val="00B27D89"/>
    <w:rsid w:val="00B3055F"/>
    <w:rsid w:val="00B30561"/>
    <w:rsid w:val="00B3068F"/>
    <w:rsid w:val="00B30AC8"/>
    <w:rsid w:val="00B30E1F"/>
    <w:rsid w:val="00B30E86"/>
    <w:rsid w:val="00B310B0"/>
    <w:rsid w:val="00B312C4"/>
    <w:rsid w:val="00B315BC"/>
    <w:rsid w:val="00B31618"/>
    <w:rsid w:val="00B3226C"/>
    <w:rsid w:val="00B3287D"/>
    <w:rsid w:val="00B33394"/>
    <w:rsid w:val="00B33EAC"/>
    <w:rsid w:val="00B349C5"/>
    <w:rsid w:val="00B34FE6"/>
    <w:rsid w:val="00B3551C"/>
    <w:rsid w:val="00B357C9"/>
    <w:rsid w:val="00B359A7"/>
    <w:rsid w:val="00B35B28"/>
    <w:rsid w:val="00B35FC1"/>
    <w:rsid w:val="00B36625"/>
    <w:rsid w:val="00B3691F"/>
    <w:rsid w:val="00B3699E"/>
    <w:rsid w:val="00B37893"/>
    <w:rsid w:val="00B410E4"/>
    <w:rsid w:val="00B4119A"/>
    <w:rsid w:val="00B411DB"/>
    <w:rsid w:val="00B413C6"/>
    <w:rsid w:val="00B4460C"/>
    <w:rsid w:val="00B4694C"/>
    <w:rsid w:val="00B4698A"/>
    <w:rsid w:val="00B4722C"/>
    <w:rsid w:val="00B47C05"/>
    <w:rsid w:val="00B47EC3"/>
    <w:rsid w:val="00B50032"/>
    <w:rsid w:val="00B50760"/>
    <w:rsid w:val="00B50A49"/>
    <w:rsid w:val="00B50E50"/>
    <w:rsid w:val="00B5221E"/>
    <w:rsid w:val="00B522AC"/>
    <w:rsid w:val="00B52705"/>
    <w:rsid w:val="00B5429E"/>
    <w:rsid w:val="00B5493F"/>
    <w:rsid w:val="00B54C37"/>
    <w:rsid w:val="00B5521E"/>
    <w:rsid w:val="00B55A65"/>
    <w:rsid w:val="00B56D81"/>
    <w:rsid w:val="00B573C4"/>
    <w:rsid w:val="00B57741"/>
    <w:rsid w:val="00B600AE"/>
    <w:rsid w:val="00B606C9"/>
    <w:rsid w:val="00B60CB8"/>
    <w:rsid w:val="00B610A6"/>
    <w:rsid w:val="00B62377"/>
    <w:rsid w:val="00B62973"/>
    <w:rsid w:val="00B62D48"/>
    <w:rsid w:val="00B6316B"/>
    <w:rsid w:val="00B637B5"/>
    <w:rsid w:val="00B64536"/>
    <w:rsid w:val="00B64F28"/>
    <w:rsid w:val="00B6522C"/>
    <w:rsid w:val="00B672BA"/>
    <w:rsid w:val="00B6737C"/>
    <w:rsid w:val="00B710C7"/>
    <w:rsid w:val="00B712C7"/>
    <w:rsid w:val="00B71986"/>
    <w:rsid w:val="00B71B06"/>
    <w:rsid w:val="00B7290D"/>
    <w:rsid w:val="00B72BAC"/>
    <w:rsid w:val="00B732BA"/>
    <w:rsid w:val="00B73478"/>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493C"/>
    <w:rsid w:val="00B8655D"/>
    <w:rsid w:val="00B8671F"/>
    <w:rsid w:val="00B87FE9"/>
    <w:rsid w:val="00B900DB"/>
    <w:rsid w:val="00B903EC"/>
    <w:rsid w:val="00B9060D"/>
    <w:rsid w:val="00B912E5"/>
    <w:rsid w:val="00B9137D"/>
    <w:rsid w:val="00B917A8"/>
    <w:rsid w:val="00B91FB8"/>
    <w:rsid w:val="00B9241A"/>
    <w:rsid w:val="00B93435"/>
    <w:rsid w:val="00B937E7"/>
    <w:rsid w:val="00B93A46"/>
    <w:rsid w:val="00B946B2"/>
    <w:rsid w:val="00B95A24"/>
    <w:rsid w:val="00B9652B"/>
    <w:rsid w:val="00B96ED5"/>
    <w:rsid w:val="00B970B0"/>
    <w:rsid w:val="00B97135"/>
    <w:rsid w:val="00B9748F"/>
    <w:rsid w:val="00B97A6D"/>
    <w:rsid w:val="00B97D87"/>
    <w:rsid w:val="00BA010F"/>
    <w:rsid w:val="00BA080B"/>
    <w:rsid w:val="00BA0A4F"/>
    <w:rsid w:val="00BA0F66"/>
    <w:rsid w:val="00BA0FFA"/>
    <w:rsid w:val="00BA1D8F"/>
    <w:rsid w:val="00BA21D3"/>
    <w:rsid w:val="00BA31F7"/>
    <w:rsid w:val="00BA341F"/>
    <w:rsid w:val="00BA3D88"/>
    <w:rsid w:val="00BA4247"/>
    <w:rsid w:val="00BA4ACB"/>
    <w:rsid w:val="00BA4D96"/>
    <w:rsid w:val="00BA5539"/>
    <w:rsid w:val="00BA5935"/>
    <w:rsid w:val="00BA5C6D"/>
    <w:rsid w:val="00BA5F96"/>
    <w:rsid w:val="00BA74D7"/>
    <w:rsid w:val="00BA77A6"/>
    <w:rsid w:val="00BA77C2"/>
    <w:rsid w:val="00BB086F"/>
    <w:rsid w:val="00BB0D5D"/>
    <w:rsid w:val="00BB0E17"/>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71"/>
    <w:rsid w:val="00BC759E"/>
    <w:rsid w:val="00BC7964"/>
    <w:rsid w:val="00BC7C05"/>
    <w:rsid w:val="00BD00CF"/>
    <w:rsid w:val="00BD09CD"/>
    <w:rsid w:val="00BD290E"/>
    <w:rsid w:val="00BD2E5C"/>
    <w:rsid w:val="00BD2E81"/>
    <w:rsid w:val="00BD3B3C"/>
    <w:rsid w:val="00BD3D5D"/>
    <w:rsid w:val="00BD5748"/>
    <w:rsid w:val="00BE13D5"/>
    <w:rsid w:val="00BE1520"/>
    <w:rsid w:val="00BE1858"/>
    <w:rsid w:val="00BE24FC"/>
    <w:rsid w:val="00BE3B73"/>
    <w:rsid w:val="00BE3C0E"/>
    <w:rsid w:val="00BE3EEA"/>
    <w:rsid w:val="00BE43A9"/>
    <w:rsid w:val="00BE4401"/>
    <w:rsid w:val="00BE5267"/>
    <w:rsid w:val="00BE53B7"/>
    <w:rsid w:val="00BE598F"/>
    <w:rsid w:val="00BE7049"/>
    <w:rsid w:val="00BE7123"/>
    <w:rsid w:val="00BE7C72"/>
    <w:rsid w:val="00BE7D6A"/>
    <w:rsid w:val="00BF1959"/>
    <w:rsid w:val="00BF22F5"/>
    <w:rsid w:val="00BF2D86"/>
    <w:rsid w:val="00BF3638"/>
    <w:rsid w:val="00BF4594"/>
    <w:rsid w:val="00BF5AEB"/>
    <w:rsid w:val="00BF5EA3"/>
    <w:rsid w:val="00BF5F45"/>
    <w:rsid w:val="00BF64AF"/>
    <w:rsid w:val="00BF6BB3"/>
    <w:rsid w:val="00BF6BED"/>
    <w:rsid w:val="00BF6C92"/>
    <w:rsid w:val="00BF72D4"/>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09B"/>
    <w:rsid w:val="00C137BA"/>
    <w:rsid w:val="00C13AA7"/>
    <w:rsid w:val="00C13D69"/>
    <w:rsid w:val="00C1441F"/>
    <w:rsid w:val="00C1458E"/>
    <w:rsid w:val="00C147E1"/>
    <w:rsid w:val="00C14D52"/>
    <w:rsid w:val="00C158E9"/>
    <w:rsid w:val="00C160A1"/>
    <w:rsid w:val="00C16987"/>
    <w:rsid w:val="00C16D04"/>
    <w:rsid w:val="00C172B7"/>
    <w:rsid w:val="00C17335"/>
    <w:rsid w:val="00C179C4"/>
    <w:rsid w:val="00C17D3C"/>
    <w:rsid w:val="00C17FA1"/>
    <w:rsid w:val="00C20A77"/>
    <w:rsid w:val="00C20C40"/>
    <w:rsid w:val="00C20E68"/>
    <w:rsid w:val="00C21A30"/>
    <w:rsid w:val="00C23DFD"/>
    <w:rsid w:val="00C25060"/>
    <w:rsid w:val="00C25FC8"/>
    <w:rsid w:val="00C26588"/>
    <w:rsid w:val="00C265EA"/>
    <w:rsid w:val="00C275A1"/>
    <w:rsid w:val="00C27BDC"/>
    <w:rsid w:val="00C27D1C"/>
    <w:rsid w:val="00C3061F"/>
    <w:rsid w:val="00C30A02"/>
    <w:rsid w:val="00C30BBB"/>
    <w:rsid w:val="00C31457"/>
    <w:rsid w:val="00C314B2"/>
    <w:rsid w:val="00C31EC9"/>
    <w:rsid w:val="00C32030"/>
    <w:rsid w:val="00C32101"/>
    <w:rsid w:val="00C327B5"/>
    <w:rsid w:val="00C32E53"/>
    <w:rsid w:val="00C338F5"/>
    <w:rsid w:val="00C33AD0"/>
    <w:rsid w:val="00C35066"/>
    <w:rsid w:val="00C357D8"/>
    <w:rsid w:val="00C3734E"/>
    <w:rsid w:val="00C373EA"/>
    <w:rsid w:val="00C37E50"/>
    <w:rsid w:val="00C41215"/>
    <w:rsid w:val="00C42315"/>
    <w:rsid w:val="00C42A0E"/>
    <w:rsid w:val="00C445B2"/>
    <w:rsid w:val="00C44E96"/>
    <w:rsid w:val="00C458E8"/>
    <w:rsid w:val="00C468E9"/>
    <w:rsid w:val="00C47685"/>
    <w:rsid w:val="00C476D8"/>
    <w:rsid w:val="00C47CE7"/>
    <w:rsid w:val="00C515B6"/>
    <w:rsid w:val="00C517BE"/>
    <w:rsid w:val="00C51CF2"/>
    <w:rsid w:val="00C52086"/>
    <w:rsid w:val="00C53AD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2B"/>
    <w:rsid w:val="00C62A41"/>
    <w:rsid w:val="00C6399F"/>
    <w:rsid w:val="00C63A88"/>
    <w:rsid w:val="00C641C4"/>
    <w:rsid w:val="00C643C7"/>
    <w:rsid w:val="00C64A65"/>
    <w:rsid w:val="00C64F87"/>
    <w:rsid w:val="00C654DD"/>
    <w:rsid w:val="00C662E0"/>
    <w:rsid w:val="00C66548"/>
    <w:rsid w:val="00C665FD"/>
    <w:rsid w:val="00C66E3C"/>
    <w:rsid w:val="00C671FD"/>
    <w:rsid w:val="00C674DC"/>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466"/>
    <w:rsid w:val="00C757EB"/>
    <w:rsid w:val="00C75E83"/>
    <w:rsid w:val="00C7706C"/>
    <w:rsid w:val="00C77938"/>
    <w:rsid w:val="00C779A4"/>
    <w:rsid w:val="00C77D96"/>
    <w:rsid w:val="00C80519"/>
    <w:rsid w:val="00C8106D"/>
    <w:rsid w:val="00C814A2"/>
    <w:rsid w:val="00C83859"/>
    <w:rsid w:val="00C83FE2"/>
    <w:rsid w:val="00C84434"/>
    <w:rsid w:val="00C84969"/>
    <w:rsid w:val="00C8502B"/>
    <w:rsid w:val="00C85179"/>
    <w:rsid w:val="00C85777"/>
    <w:rsid w:val="00C86519"/>
    <w:rsid w:val="00C87E49"/>
    <w:rsid w:val="00C8D941"/>
    <w:rsid w:val="00C904AC"/>
    <w:rsid w:val="00C906F5"/>
    <w:rsid w:val="00C9077C"/>
    <w:rsid w:val="00C90917"/>
    <w:rsid w:val="00C90E94"/>
    <w:rsid w:val="00C912D9"/>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8A6"/>
    <w:rsid w:val="00CA0CC5"/>
    <w:rsid w:val="00CA1A1C"/>
    <w:rsid w:val="00CA23C1"/>
    <w:rsid w:val="00CA255A"/>
    <w:rsid w:val="00CA2B04"/>
    <w:rsid w:val="00CA347D"/>
    <w:rsid w:val="00CA3A0F"/>
    <w:rsid w:val="00CA3A72"/>
    <w:rsid w:val="00CA3FAE"/>
    <w:rsid w:val="00CA47CB"/>
    <w:rsid w:val="00CA5166"/>
    <w:rsid w:val="00CA6329"/>
    <w:rsid w:val="00CA65C6"/>
    <w:rsid w:val="00CA7012"/>
    <w:rsid w:val="00CB0159"/>
    <w:rsid w:val="00CB1BFC"/>
    <w:rsid w:val="00CB1C73"/>
    <w:rsid w:val="00CB1F81"/>
    <w:rsid w:val="00CB20DA"/>
    <w:rsid w:val="00CB21ED"/>
    <w:rsid w:val="00CB237B"/>
    <w:rsid w:val="00CB2C8A"/>
    <w:rsid w:val="00CB3E24"/>
    <w:rsid w:val="00CB46BF"/>
    <w:rsid w:val="00CB5907"/>
    <w:rsid w:val="00CB5C1D"/>
    <w:rsid w:val="00CB5CA0"/>
    <w:rsid w:val="00CB5E03"/>
    <w:rsid w:val="00CB5FF7"/>
    <w:rsid w:val="00CB607B"/>
    <w:rsid w:val="00CB6B3C"/>
    <w:rsid w:val="00CB70A1"/>
    <w:rsid w:val="00CB748D"/>
    <w:rsid w:val="00CB7F9E"/>
    <w:rsid w:val="00CC045F"/>
    <w:rsid w:val="00CC0C98"/>
    <w:rsid w:val="00CC0E46"/>
    <w:rsid w:val="00CC1E27"/>
    <w:rsid w:val="00CC3925"/>
    <w:rsid w:val="00CC4059"/>
    <w:rsid w:val="00CC41D0"/>
    <w:rsid w:val="00CC45EE"/>
    <w:rsid w:val="00CC4E78"/>
    <w:rsid w:val="00CC4EEC"/>
    <w:rsid w:val="00CC5D3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D740F"/>
    <w:rsid w:val="00CE0A3E"/>
    <w:rsid w:val="00CE1414"/>
    <w:rsid w:val="00CE275A"/>
    <w:rsid w:val="00CE2A25"/>
    <w:rsid w:val="00CE2A72"/>
    <w:rsid w:val="00CE3247"/>
    <w:rsid w:val="00CE498D"/>
    <w:rsid w:val="00CE5A18"/>
    <w:rsid w:val="00CE64A2"/>
    <w:rsid w:val="00CE6713"/>
    <w:rsid w:val="00CE6777"/>
    <w:rsid w:val="00CE7939"/>
    <w:rsid w:val="00CF0529"/>
    <w:rsid w:val="00CF06D5"/>
    <w:rsid w:val="00CF1244"/>
    <w:rsid w:val="00CF1B69"/>
    <w:rsid w:val="00CF1D58"/>
    <w:rsid w:val="00CF2677"/>
    <w:rsid w:val="00CF2CB6"/>
    <w:rsid w:val="00CF4B8C"/>
    <w:rsid w:val="00CF63E5"/>
    <w:rsid w:val="00CF66FF"/>
    <w:rsid w:val="00CF6F7F"/>
    <w:rsid w:val="00CF705D"/>
    <w:rsid w:val="00CF7B33"/>
    <w:rsid w:val="00D004A2"/>
    <w:rsid w:val="00D00B08"/>
    <w:rsid w:val="00D02127"/>
    <w:rsid w:val="00D021AA"/>
    <w:rsid w:val="00D0232C"/>
    <w:rsid w:val="00D0274C"/>
    <w:rsid w:val="00D029A4"/>
    <w:rsid w:val="00D037B6"/>
    <w:rsid w:val="00D03CCF"/>
    <w:rsid w:val="00D0410A"/>
    <w:rsid w:val="00D04356"/>
    <w:rsid w:val="00D04642"/>
    <w:rsid w:val="00D050F2"/>
    <w:rsid w:val="00D05205"/>
    <w:rsid w:val="00D05666"/>
    <w:rsid w:val="00D06939"/>
    <w:rsid w:val="00D075E9"/>
    <w:rsid w:val="00D10723"/>
    <w:rsid w:val="00D10FA6"/>
    <w:rsid w:val="00D1108A"/>
    <w:rsid w:val="00D11917"/>
    <w:rsid w:val="00D14F47"/>
    <w:rsid w:val="00D1581F"/>
    <w:rsid w:val="00D159D2"/>
    <w:rsid w:val="00D1609F"/>
    <w:rsid w:val="00D16DF2"/>
    <w:rsid w:val="00D17439"/>
    <w:rsid w:val="00D176F5"/>
    <w:rsid w:val="00D20B5F"/>
    <w:rsid w:val="00D22226"/>
    <w:rsid w:val="00D2324F"/>
    <w:rsid w:val="00D232F1"/>
    <w:rsid w:val="00D2348B"/>
    <w:rsid w:val="00D25543"/>
    <w:rsid w:val="00D25782"/>
    <w:rsid w:val="00D26F9A"/>
    <w:rsid w:val="00D27600"/>
    <w:rsid w:val="00D278FA"/>
    <w:rsid w:val="00D3069A"/>
    <w:rsid w:val="00D31469"/>
    <w:rsid w:val="00D31FE9"/>
    <w:rsid w:val="00D324CF"/>
    <w:rsid w:val="00D325C1"/>
    <w:rsid w:val="00D331C2"/>
    <w:rsid w:val="00D341BE"/>
    <w:rsid w:val="00D34518"/>
    <w:rsid w:val="00D354EB"/>
    <w:rsid w:val="00D35F9A"/>
    <w:rsid w:val="00D37143"/>
    <w:rsid w:val="00D37272"/>
    <w:rsid w:val="00D37664"/>
    <w:rsid w:val="00D37C26"/>
    <w:rsid w:val="00D406BD"/>
    <w:rsid w:val="00D4094C"/>
    <w:rsid w:val="00D41091"/>
    <w:rsid w:val="00D41416"/>
    <w:rsid w:val="00D41480"/>
    <w:rsid w:val="00D41BC8"/>
    <w:rsid w:val="00D41D77"/>
    <w:rsid w:val="00D42637"/>
    <w:rsid w:val="00D43195"/>
    <w:rsid w:val="00D434C3"/>
    <w:rsid w:val="00D434F9"/>
    <w:rsid w:val="00D44212"/>
    <w:rsid w:val="00D4490B"/>
    <w:rsid w:val="00D44F44"/>
    <w:rsid w:val="00D45194"/>
    <w:rsid w:val="00D45631"/>
    <w:rsid w:val="00D456B0"/>
    <w:rsid w:val="00D459E3"/>
    <w:rsid w:val="00D4630D"/>
    <w:rsid w:val="00D4699A"/>
    <w:rsid w:val="00D4785E"/>
    <w:rsid w:val="00D5020B"/>
    <w:rsid w:val="00D50C54"/>
    <w:rsid w:val="00D5103F"/>
    <w:rsid w:val="00D526C8"/>
    <w:rsid w:val="00D53BF4"/>
    <w:rsid w:val="00D54149"/>
    <w:rsid w:val="00D5456D"/>
    <w:rsid w:val="00D551E2"/>
    <w:rsid w:val="00D5520A"/>
    <w:rsid w:val="00D56B13"/>
    <w:rsid w:val="00D56B31"/>
    <w:rsid w:val="00D56D0A"/>
    <w:rsid w:val="00D57588"/>
    <w:rsid w:val="00D5779B"/>
    <w:rsid w:val="00D57C8A"/>
    <w:rsid w:val="00D57D01"/>
    <w:rsid w:val="00D60217"/>
    <w:rsid w:val="00D60271"/>
    <w:rsid w:val="00D60410"/>
    <w:rsid w:val="00D60623"/>
    <w:rsid w:val="00D60E01"/>
    <w:rsid w:val="00D60E84"/>
    <w:rsid w:val="00D611AB"/>
    <w:rsid w:val="00D6124A"/>
    <w:rsid w:val="00D616FB"/>
    <w:rsid w:val="00D61DED"/>
    <w:rsid w:val="00D623E4"/>
    <w:rsid w:val="00D62793"/>
    <w:rsid w:val="00D63110"/>
    <w:rsid w:val="00D64775"/>
    <w:rsid w:val="00D6652F"/>
    <w:rsid w:val="00D66697"/>
    <w:rsid w:val="00D66A43"/>
    <w:rsid w:val="00D66F4C"/>
    <w:rsid w:val="00D67710"/>
    <w:rsid w:val="00D70555"/>
    <w:rsid w:val="00D714DA"/>
    <w:rsid w:val="00D7155A"/>
    <w:rsid w:val="00D72045"/>
    <w:rsid w:val="00D720E9"/>
    <w:rsid w:val="00D722C8"/>
    <w:rsid w:val="00D72AA6"/>
    <w:rsid w:val="00D73174"/>
    <w:rsid w:val="00D734C0"/>
    <w:rsid w:val="00D734C6"/>
    <w:rsid w:val="00D73763"/>
    <w:rsid w:val="00D73765"/>
    <w:rsid w:val="00D7377C"/>
    <w:rsid w:val="00D74236"/>
    <w:rsid w:val="00D75062"/>
    <w:rsid w:val="00D75324"/>
    <w:rsid w:val="00D75609"/>
    <w:rsid w:val="00D769E5"/>
    <w:rsid w:val="00D772C7"/>
    <w:rsid w:val="00D77C78"/>
    <w:rsid w:val="00D80CDF"/>
    <w:rsid w:val="00D8178E"/>
    <w:rsid w:val="00D81E9E"/>
    <w:rsid w:val="00D82717"/>
    <w:rsid w:val="00D82C6D"/>
    <w:rsid w:val="00D83226"/>
    <w:rsid w:val="00D8349A"/>
    <w:rsid w:val="00D8368E"/>
    <w:rsid w:val="00D83945"/>
    <w:rsid w:val="00D83C57"/>
    <w:rsid w:val="00D83F39"/>
    <w:rsid w:val="00D84542"/>
    <w:rsid w:val="00D85943"/>
    <w:rsid w:val="00D8621D"/>
    <w:rsid w:val="00D8625D"/>
    <w:rsid w:val="00D8678D"/>
    <w:rsid w:val="00D86A7B"/>
    <w:rsid w:val="00D86CCF"/>
    <w:rsid w:val="00D904F9"/>
    <w:rsid w:val="00D90C01"/>
    <w:rsid w:val="00D91148"/>
    <w:rsid w:val="00D91242"/>
    <w:rsid w:val="00D91250"/>
    <w:rsid w:val="00D91789"/>
    <w:rsid w:val="00D91931"/>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261"/>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EB0"/>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324"/>
    <w:rsid w:val="00DD078D"/>
    <w:rsid w:val="00DD1047"/>
    <w:rsid w:val="00DD10C2"/>
    <w:rsid w:val="00DD1593"/>
    <w:rsid w:val="00DD1951"/>
    <w:rsid w:val="00DD21DA"/>
    <w:rsid w:val="00DD2736"/>
    <w:rsid w:val="00DD2A10"/>
    <w:rsid w:val="00DD2B87"/>
    <w:rsid w:val="00DD344C"/>
    <w:rsid w:val="00DD39A8"/>
    <w:rsid w:val="00DD3F69"/>
    <w:rsid w:val="00DD4DF8"/>
    <w:rsid w:val="00DD4F0E"/>
    <w:rsid w:val="00DD50F0"/>
    <w:rsid w:val="00DD5244"/>
    <w:rsid w:val="00DD6064"/>
    <w:rsid w:val="00DD6138"/>
    <w:rsid w:val="00DD6240"/>
    <w:rsid w:val="00DD649E"/>
    <w:rsid w:val="00DE0125"/>
    <w:rsid w:val="00DE051B"/>
    <w:rsid w:val="00DE0779"/>
    <w:rsid w:val="00DE0954"/>
    <w:rsid w:val="00DE0A53"/>
    <w:rsid w:val="00DE0B49"/>
    <w:rsid w:val="00DE18FF"/>
    <w:rsid w:val="00DE23CA"/>
    <w:rsid w:val="00DE2844"/>
    <w:rsid w:val="00DE290C"/>
    <w:rsid w:val="00DE293C"/>
    <w:rsid w:val="00DE2E9E"/>
    <w:rsid w:val="00DE33E1"/>
    <w:rsid w:val="00DE3558"/>
    <w:rsid w:val="00DE37BE"/>
    <w:rsid w:val="00DE39EC"/>
    <w:rsid w:val="00DE3D84"/>
    <w:rsid w:val="00DE4696"/>
    <w:rsid w:val="00DE4BE1"/>
    <w:rsid w:val="00DE515C"/>
    <w:rsid w:val="00DE5711"/>
    <w:rsid w:val="00DE5A45"/>
    <w:rsid w:val="00DE6E2B"/>
    <w:rsid w:val="00DF0690"/>
    <w:rsid w:val="00DF0C27"/>
    <w:rsid w:val="00DF1318"/>
    <w:rsid w:val="00DF144A"/>
    <w:rsid w:val="00DF1869"/>
    <w:rsid w:val="00DF194A"/>
    <w:rsid w:val="00DF1F94"/>
    <w:rsid w:val="00DF28BA"/>
    <w:rsid w:val="00DF3708"/>
    <w:rsid w:val="00DF4067"/>
    <w:rsid w:val="00DF433B"/>
    <w:rsid w:val="00DF500B"/>
    <w:rsid w:val="00DF53CC"/>
    <w:rsid w:val="00DF5705"/>
    <w:rsid w:val="00DF58E2"/>
    <w:rsid w:val="00DF628E"/>
    <w:rsid w:val="00DF6485"/>
    <w:rsid w:val="00DF681A"/>
    <w:rsid w:val="00DF690E"/>
    <w:rsid w:val="00DF695B"/>
    <w:rsid w:val="00DF6C8C"/>
    <w:rsid w:val="00DF6FFE"/>
    <w:rsid w:val="00DF75AC"/>
    <w:rsid w:val="00DF7D38"/>
    <w:rsid w:val="00DF7D95"/>
    <w:rsid w:val="00DF7FC3"/>
    <w:rsid w:val="00E00053"/>
    <w:rsid w:val="00E00224"/>
    <w:rsid w:val="00E0152E"/>
    <w:rsid w:val="00E01599"/>
    <w:rsid w:val="00E02035"/>
    <w:rsid w:val="00E02425"/>
    <w:rsid w:val="00E0288C"/>
    <w:rsid w:val="00E02D3A"/>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3E95"/>
    <w:rsid w:val="00E146F6"/>
    <w:rsid w:val="00E14A86"/>
    <w:rsid w:val="00E15479"/>
    <w:rsid w:val="00E15DC1"/>
    <w:rsid w:val="00E16072"/>
    <w:rsid w:val="00E160F5"/>
    <w:rsid w:val="00E1630A"/>
    <w:rsid w:val="00E1643B"/>
    <w:rsid w:val="00E201D8"/>
    <w:rsid w:val="00E21768"/>
    <w:rsid w:val="00E217CA"/>
    <w:rsid w:val="00E21CFB"/>
    <w:rsid w:val="00E2216E"/>
    <w:rsid w:val="00E2272C"/>
    <w:rsid w:val="00E23B28"/>
    <w:rsid w:val="00E24766"/>
    <w:rsid w:val="00E24B5E"/>
    <w:rsid w:val="00E250DF"/>
    <w:rsid w:val="00E2520F"/>
    <w:rsid w:val="00E2534F"/>
    <w:rsid w:val="00E25A55"/>
    <w:rsid w:val="00E25CFD"/>
    <w:rsid w:val="00E25D98"/>
    <w:rsid w:val="00E267BA"/>
    <w:rsid w:val="00E2694C"/>
    <w:rsid w:val="00E26CF5"/>
    <w:rsid w:val="00E26E5B"/>
    <w:rsid w:val="00E270AB"/>
    <w:rsid w:val="00E3056F"/>
    <w:rsid w:val="00E306D6"/>
    <w:rsid w:val="00E312C2"/>
    <w:rsid w:val="00E3155D"/>
    <w:rsid w:val="00E32664"/>
    <w:rsid w:val="00E32675"/>
    <w:rsid w:val="00E32EE3"/>
    <w:rsid w:val="00E33261"/>
    <w:rsid w:val="00E345D2"/>
    <w:rsid w:val="00E35DB5"/>
    <w:rsid w:val="00E36D55"/>
    <w:rsid w:val="00E36E34"/>
    <w:rsid w:val="00E375BF"/>
    <w:rsid w:val="00E3782C"/>
    <w:rsid w:val="00E37D44"/>
    <w:rsid w:val="00E405E7"/>
    <w:rsid w:val="00E407FC"/>
    <w:rsid w:val="00E41860"/>
    <w:rsid w:val="00E42587"/>
    <w:rsid w:val="00E4266A"/>
    <w:rsid w:val="00E42A6B"/>
    <w:rsid w:val="00E42B7C"/>
    <w:rsid w:val="00E43E61"/>
    <w:rsid w:val="00E448B7"/>
    <w:rsid w:val="00E4584D"/>
    <w:rsid w:val="00E46333"/>
    <w:rsid w:val="00E46A71"/>
    <w:rsid w:val="00E47BB5"/>
    <w:rsid w:val="00E508D6"/>
    <w:rsid w:val="00E50D81"/>
    <w:rsid w:val="00E50F51"/>
    <w:rsid w:val="00E50F94"/>
    <w:rsid w:val="00E51835"/>
    <w:rsid w:val="00E51974"/>
    <w:rsid w:val="00E52B67"/>
    <w:rsid w:val="00E54BE2"/>
    <w:rsid w:val="00E552BD"/>
    <w:rsid w:val="00E55E1A"/>
    <w:rsid w:val="00E55E31"/>
    <w:rsid w:val="00E560D2"/>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249"/>
    <w:rsid w:val="00E668C5"/>
    <w:rsid w:val="00E66BAA"/>
    <w:rsid w:val="00E706A7"/>
    <w:rsid w:val="00E70CB6"/>
    <w:rsid w:val="00E70F60"/>
    <w:rsid w:val="00E71E41"/>
    <w:rsid w:val="00E72069"/>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26A8"/>
    <w:rsid w:val="00E83154"/>
    <w:rsid w:val="00E83222"/>
    <w:rsid w:val="00E8432A"/>
    <w:rsid w:val="00E85882"/>
    <w:rsid w:val="00E85E8B"/>
    <w:rsid w:val="00E85FDD"/>
    <w:rsid w:val="00E861F5"/>
    <w:rsid w:val="00E86558"/>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1875"/>
    <w:rsid w:val="00EA2280"/>
    <w:rsid w:val="00EA256A"/>
    <w:rsid w:val="00EA2B27"/>
    <w:rsid w:val="00EA36C4"/>
    <w:rsid w:val="00EA4970"/>
    <w:rsid w:val="00EA4DE2"/>
    <w:rsid w:val="00EA583C"/>
    <w:rsid w:val="00EA6573"/>
    <w:rsid w:val="00EA6E8F"/>
    <w:rsid w:val="00EB0E73"/>
    <w:rsid w:val="00EB15AF"/>
    <w:rsid w:val="00EB1C0F"/>
    <w:rsid w:val="00EB35C1"/>
    <w:rsid w:val="00EB3686"/>
    <w:rsid w:val="00EB3779"/>
    <w:rsid w:val="00EB381D"/>
    <w:rsid w:val="00EB509A"/>
    <w:rsid w:val="00EB58C7"/>
    <w:rsid w:val="00EB5DC1"/>
    <w:rsid w:val="00EB6D85"/>
    <w:rsid w:val="00EB7FCE"/>
    <w:rsid w:val="00EC03C0"/>
    <w:rsid w:val="00EC0799"/>
    <w:rsid w:val="00EC121F"/>
    <w:rsid w:val="00EC1554"/>
    <w:rsid w:val="00EC1B88"/>
    <w:rsid w:val="00EC3339"/>
    <w:rsid w:val="00EC3B7F"/>
    <w:rsid w:val="00EC42F8"/>
    <w:rsid w:val="00EC4A1B"/>
    <w:rsid w:val="00EC6361"/>
    <w:rsid w:val="00EC6BB8"/>
    <w:rsid w:val="00EC6C73"/>
    <w:rsid w:val="00EC702A"/>
    <w:rsid w:val="00EC790E"/>
    <w:rsid w:val="00ED0BBE"/>
    <w:rsid w:val="00ED0C16"/>
    <w:rsid w:val="00ED0DC7"/>
    <w:rsid w:val="00ED1268"/>
    <w:rsid w:val="00ED199D"/>
    <w:rsid w:val="00ED1C85"/>
    <w:rsid w:val="00ED1D2F"/>
    <w:rsid w:val="00ED2787"/>
    <w:rsid w:val="00ED2CE2"/>
    <w:rsid w:val="00ED315B"/>
    <w:rsid w:val="00ED3C5E"/>
    <w:rsid w:val="00ED4A3A"/>
    <w:rsid w:val="00ED4CED"/>
    <w:rsid w:val="00ED5129"/>
    <w:rsid w:val="00ED51C8"/>
    <w:rsid w:val="00ED52B1"/>
    <w:rsid w:val="00ED5775"/>
    <w:rsid w:val="00ED582C"/>
    <w:rsid w:val="00ED5EFF"/>
    <w:rsid w:val="00ED67BF"/>
    <w:rsid w:val="00ED67E6"/>
    <w:rsid w:val="00ED68DD"/>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3DC0"/>
    <w:rsid w:val="00EE433A"/>
    <w:rsid w:val="00EE4477"/>
    <w:rsid w:val="00EE523A"/>
    <w:rsid w:val="00EE54B9"/>
    <w:rsid w:val="00EE68F7"/>
    <w:rsid w:val="00EE6920"/>
    <w:rsid w:val="00EE6CEE"/>
    <w:rsid w:val="00EE6E84"/>
    <w:rsid w:val="00EE7654"/>
    <w:rsid w:val="00EE7AE4"/>
    <w:rsid w:val="00EE7D60"/>
    <w:rsid w:val="00EF01FE"/>
    <w:rsid w:val="00EF1234"/>
    <w:rsid w:val="00EF13E9"/>
    <w:rsid w:val="00EF3105"/>
    <w:rsid w:val="00EF32CF"/>
    <w:rsid w:val="00EF393F"/>
    <w:rsid w:val="00EF4018"/>
    <w:rsid w:val="00EF6136"/>
    <w:rsid w:val="00EF67DA"/>
    <w:rsid w:val="00EF7124"/>
    <w:rsid w:val="00EF7384"/>
    <w:rsid w:val="00F00BFB"/>
    <w:rsid w:val="00F00EAA"/>
    <w:rsid w:val="00F00F4C"/>
    <w:rsid w:val="00F0133F"/>
    <w:rsid w:val="00F01880"/>
    <w:rsid w:val="00F01B51"/>
    <w:rsid w:val="00F01DAE"/>
    <w:rsid w:val="00F02806"/>
    <w:rsid w:val="00F02AF5"/>
    <w:rsid w:val="00F02C2E"/>
    <w:rsid w:val="00F02E98"/>
    <w:rsid w:val="00F034C5"/>
    <w:rsid w:val="00F03F27"/>
    <w:rsid w:val="00F0480A"/>
    <w:rsid w:val="00F0515F"/>
    <w:rsid w:val="00F05F84"/>
    <w:rsid w:val="00F10CF1"/>
    <w:rsid w:val="00F10EB1"/>
    <w:rsid w:val="00F1174E"/>
    <w:rsid w:val="00F11796"/>
    <w:rsid w:val="00F126A8"/>
    <w:rsid w:val="00F12C01"/>
    <w:rsid w:val="00F13570"/>
    <w:rsid w:val="00F13FC9"/>
    <w:rsid w:val="00F145A3"/>
    <w:rsid w:val="00F158C7"/>
    <w:rsid w:val="00F166A2"/>
    <w:rsid w:val="00F167C5"/>
    <w:rsid w:val="00F16BEB"/>
    <w:rsid w:val="00F16C05"/>
    <w:rsid w:val="00F170D1"/>
    <w:rsid w:val="00F17EDA"/>
    <w:rsid w:val="00F20241"/>
    <w:rsid w:val="00F20A26"/>
    <w:rsid w:val="00F20FBA"/>
    <w:rsid w:val="00F211FE"/>
    <w:rsid w:val="00F2161A"/>
    <w:rsid w:val="00F21C70"/>
    <w:rsid w:val="00F229DE"/>
    <w:rsid w:val="00F23F7C"/>
    <w:rsid w:val="00F2421D"/>
    <w:rsid w:val="00F24A9F"/>
    <w:rsid w:val="00F25241"/>
    <w:rsid w:val="00F277ED"/>
    <w:rsid w:val="00F31B00"/>
    <w:rsid w:val="00F325DB"/>
    <w:rsid w:val="00F32B1C"/>
    <w:rsid w:val="00F33516"/>
    <w:rsid w:val="00F33852"/>
    <w:rsid w:val="00F339D2"/>
    <w:rsid w:val="00F342E4"/>
    <w:rsid w:val="00F34532"/>
    <w:rsid w:val="00F346E3"/>
    <w:rsid w:val="00F34721"/>
    <w:rsid w:val="00F34725"/>
    <w:rsid w:val="00F3565B"/>
    <w:rsid w:val="00F368F7"/>
    <w:rsid w:val="00F36BDE"/>
    <w:rsid w:val="00F36DCC"/>
    <w:rsid w:val="00F37882"/>
    <w:rsid w:val="00F37CC4"/>
    <w:rsid w:val="00F37F1A"/>
    <w:rsid w:val="00F40874"/>
    <w:rsid w:val="00F40BD7"/>
    <w:rsid w:val="00F40E95"/>
    <w:rsid w:val="00F41BF7"/>
    <w:rsid w:val="00F42098"/>
    <w:rsid w:val="00F429B7"/>
    <w:rsid w:val="00F42CE8"/>
    <w:rsid w:val="00F42EC8"/>
    <w:rsid w:val="00F431D1"/>
    <w:rsid w:val="00F431D3"/>
    <w:rsid w:val="00F438EC"/>
    <w:rsid w:val="00F43C74"/>
    <w:rsid w:val="00F44527"/>
    <w:rsid w:val="00F44F39"/>
    <w:rsid w:val="00F45EB2"/>
    <w:rsid w:val="00F46192"/>
    <w:rsid w:val="00F46195"/>
    <w:rsid w:val="00F46943"/>
    <w:rsid w:val="00F46984"/>
    <w:rsid w:val="00F500F9"/>
    <w:rsid w:val="00F50397"/>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A51"/>
    <w:rsid w:val="00F55F2B"/>
    <w:rsid w:val="00F560B4"/>
    <w:rsid w:val="00F56281"/>
    <w:rsid w:val="00F56579"/>
    <w:rsid w:val="00F56594"/>
    <w:rsid w:val="00F56E7D"/>
    <w:rsid w:val="00F56FE3"/>
    <w:rsid w:val="00F5729B"/>
    <w:rsid w:val="00F57665"/>
    <w:rsid w:val="00F57868"/>
    <w:rsid w:val="00F60294"/>
    <w:rsid w:val="00F6063A"/>
    <w:rsid w:val="00F612BD"/>
    <w:rsid w:val="00F619FF"/>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E1D"/>
    <w:rsid w:val="00F7215F"/>
    <w:rsid w:val="00F72260"/>
    <w:rsid w:val="00F724EC"/>
    <w:rsid w:val="00F72559"/>
    <w:rsid w:val="00F72F1B"/>
    <w:rsid w:val="00F732E6"/>
    <w:rsid w:val="00F75592"/>
    <w:rsid w:val="00F7599F"/>
    <w:rsid w:val="00F75CF7"/>
    <w:rsid w:val="00F7680D"/>
    <w:rsid w:val="00F768B8"/>
    <w:rsid w:val="00F76B1E"/>
    <w:rsid w:val="00F77250"/>
    <w:rsid w:val="00F7725C"/>
    <w:rsid w:val="00F776D8"/>
    <w:rsid w:val="00F77A5D"/>
    <w:rsid w:val="00F77B99"/>
    <w:rsid w:val="00F80768"/>
    <w:rsid w:val="00F81F56"/>
    <w:rsid w:val="00F81FF4"/>
    <w:rsid w:val="00F8218F"/>
    <w:rsid w:val="00F82C3C"/>
    <w:rsid w:val="00F83243"/>
    <w:rsid w:val="00F83398"/>
    <w:rsid w:val="00F84093"/>
    <w:rsid w:val="00F84C15"/>
    <w:rsid w:val="00F85285"/>
    <w:rsid w:val="00F85F5F"/>
    <w:rsid w:val="00F869FF"/>
    <w:rsid w:val="00F86D50"/>
    <w:rsid w:val="00F86F43"/>
    <w:rsid w:val="00F87DF1"/>
    <w:rsid w:val="00F9016A"/>
    <w:rsid w:val="00F9050A"/>
    <w:rsid w:val="00F91643"/>
    <w:rsid w:val="00F929B7"/>
    <w:rsid w:val="00F931B5"/>
    <w:rsid w:val="00F9327D"/>
    <w:rsid w:val="00F9415C"/>
    <w:rsid w:val="00F94488"/>
    <w:rsid w:val="00F94D71"/>
    <w:rsid w:val="00F95039"/>
    <w:rsid w:val="00F952BE"/>
    <w:rsid w:val="00F953B3"/>
    <w:rsid w:val="00F9566B"/>
    <w:rsid w:val="00F9576C"/>
    <w:rsid w:val="00F957B7"/>
    <w:rsid w:val="00F96594"/>
    <w:rsid w:val="00F96714"/>
    <w:rsid w:val="00F96D64"/>
    <w:rsid w:val="00FA0CF7"/>
    <w:rsid w:val="00FA144D"/>
    <w:rsid w:val="00FA14A9"/>
    <w:rsid w:val="00FA2925"/>
    <w:rsid w:val="00FA36EB"/>
    <w:rsid w:val="00FA4B39"/>
    <w:rsid w:val="00FA5306"/>
    <w:rsid w:val="00FA56CE"/>
    <w:rsid w:val="00FA6351"/>
    <w:rsid w:val="00FA63F0"/>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ADE"/>
    <w:rsid w:val="00FB5D95"/>
    <w:rsid w:val="00FB5EF4"/>
    <w:rsid w:val="00FB66D2"/>
    <w:rsid w:val="00FB6905"/>
    <w:rsid w:val="00FB6929"/>
    <w:rsid w:val="00FB69D5"/>
    <w:rsid w:val="00FB7BCA"/>
    <w:rsid w:val="00FC2982"/>
    <w:rsid w:val="00FC30FB"/>
    <w:rsid w:val="00FC3410"/>
    <w:rsid w:val="00FC3B1F"/>
    <w:rsid w:val="00FC3EFB"/>
    <w:rsid w:val="00FC46D9"/>
    <w:rsid w:val="00FC4C61"/>
    <w:rsid w:val="00FC513E"/>
    <w:rsid w:val="00FC53C1"/>
    <w:rsid w:val="00FC5449"/>
    <w:rsid w:val="00FC57C7"/>
    <w:rsid w:val="00FC5A4C"/>
    <w:rsid w:val="00FC5BA0"/>
    <w:rsid w:val="00FC5CAE"/>
    <w:rsid w:val="00FC5EA5"/>
    <w:rsid w:val="00FC674E"/>
    <w:rsid w:val="00FD003B"/>
    <w:rsid w:val="00FD0613"/>
    <w:rsid w:val="00FD0F2E"/>
    <w:rsid w:val="00FD1322"/>
    <w:rsid w:val="00FD18A1"/>
    <w:rsid w:val="00FD1A28"/>
    <w:rsid w:val="00FD1BA9"/>
    <w:rsid w:val="00FD1E9A"/>
    <w:rsid w:val="00FD2A30"/>
    <w:rsid w:val="00FD34DC"/>
    <w:rsid w:val="00FD3E99"/>
    <w:rsid w:val="00FD5736"/>
    <w:rsid w:val="00FD6FC4"/>
    <w:rsid w:val="00FD75A0"/>
    <w:rsid w:val="00FD7D97"/>
    <w:rsid w:val="00FE0385"/>
    <w:rsid w:val="00FE1B67"/>
    <w:rsid w:val="00FE252E"/>
    <w:rsid w:val="00FE3D1F"/>
    <w:rsid w:val="00FE3D7C"/>
    <w:rsid w:val="00FE4654"/>
    <w:rsid w:val="00FE4885"/>
    <w:rsid w:val="00FE5036"/>
    <w:rsid w:val="00FE5735"/>
    <w:rsid w:val="00FE6998"/>
    <w:rsid w:val="00FE6B95"/>
    <w:rsid w:val="00FE730F"/>
    <w:rsid w:val="00FE7908"/>
    <w:rsid w:val="00FF0550"/>
    <w:rsid w:val="00FF0594"/>
    <w:rsid w:val="00FF05F7"/>
    <w:rsid w:val="00FF116E"/>
    <w:rsid w:val="00FF203A"/>
    <w:rsid w:val="00FF2E03"/>
    <w:rsid w:val="00FF3486"/>
    <w:rsid w:val="00FF3518"/>
    <w:rsid w:val="00FF4ADF"/>
    <w:rsid w:val="00FF5672"/>
    <w:rsid w:val="00FF5BD4"/>
    <w:rsid w:val="00FF6252"/>
    <w:rsid w:val="00FF64D3"/>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87A1BA3-35FC-4984-A330-4BA66C149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 Diagrama1"/>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Footnote Diagrama,Footnote Text Char Char Diagrama,Fußnotentextf Diagrama, Diagrama1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qFormat/>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qFormat/>
    <w:rsid w:val="00FB3D71"/>
    <w:rPr>
      <w:b/>
      <w:bCs/>
    </w:rPr>
  </w:style>
  <w:style w:type="character" w:customStyle="1" w:styleId="KomentarotemaDiagrama">
    <w:name w:val="Komentaro tema Diagrama"/>
    <w:basedOn w:val="KomentarotekstasDiagrama"/>
    <w:link w:val="Komentarotema"/>
    <w:uiPriority w:val="99"/>
    <w:semiHidden/>
    <w:qFormat/>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qFormat/>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qFormat/>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17106"/>
    <w:pPr>
      <w:tabs>
        <w:tab w:val="left" w:pos="426"/>
        <w:tab w:val="left" w:pos="1100"/>
        <w:tab w:val="right" w:leader="dot" w:pos="9962"/>
      </w:tabs>
      <w:ind w:left="709" w:right="188"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Stilius3">
    <w:name w:val="Stilius3"/>
    <w:basedOn w:val="prastasis"/>
    <w:link w:val="Stilius3Diagrama"/>
    <w:qFormat/>
    <w:rsid w:val="00DD0324"/>
    <w:pPr>
      <w:widowControl w:val="0"/>
      <w:suppressAutoHyphens/>
      <w:autoSpaceDN w:val="0"/>
      <w:spacing w:before="200" w:line="240" w:lineRule="auto"/>
      <w:ind w:firstLine="0"/>
      <w:textAlignment w:val="baseline"/>
    </w:pPr>
    <w:rPr>
      <w:rFonts w:ascii="Times New Roman" w:eastAsia="Lucida Sans Unicode" w:hAnsi="Times New Roman" w:cs="Times New Roman"/>
      <w:sz w:val="24"/>
      <w:szCs w:val="24"/>
      <w:lang w:eastAsia="ar-SA"/>
    </w:rPr>
  </w:style>
  <w:style w:type="character" w:customStyle="1" w:styleId="Stilius3Diagrama">
    <w:name w:val="Stilius3 Diagrama"/>
    <w:link w:val="Stilius3"/>
    <w:locked/>
    <w:rsid w:val="00DD0324"/>
    <w:rPr>
      <w:rFonts w:ascii="Times New Roman" w:eastAsia="Lucida Sans Unicode" w:hAnsi="Times New Roman" w:cs="Times New Roman"/>
      <w:sz w:val="24"/>
      <w:szCs w:val="24"/>
      <w:lang w:eastAsia="ar-SA"/>
    </w:rPr>
  </w:style>
  <w:style w:type="character" w:customStyle="1" w:styleId="highlight">
    <w:name w:val="highlight"/>
    <w:basedOn w:val="Numatytasispastraiposriftas"/>
    <w:rsid w:val="00DD0324"/>
  </w:style>
  <w:style w:type="numbering" w:customStyle="1" w:styleId="LFO52">
    <w:name w:val="LFO52"/>
    <w:basedOn w:val="Sraonra"/>
    <w:rsid w:val="004A0E0D"/>
    <w:pPr>
      <w:numPr>
        <w:numId w:val="8"/>
      </w:numPr>
    </w:pPr>
  </w:style>
  <w:style w:type="paragraph" w:customStyle="1" w:styleId="Stilius1">
    <w:name w:val="Stilius1"/>
    <w:basedOn w:val="prastasis"/>
    <w:autoRedefine/>
    <w:qFormat/>
    <w:rsid w:val="004A0E0D"/>
    <w:pPr>
      <w:numPr>
        <w:ilvl w:val="3"/>
        <w:numId w:val="8"/>
      </w:numPr>
      <w:spacing w:before="240" w:after="240" w:line="240" w:lineRule="auto"/>
      <w:jc w:val="center"/>
    </w:pPr>
    <w:rPr>
      <w:rFonts w:ascii="Times New Roman" w:eastAsia="Times New Roman" w:hAnsi="Times New Roman" w:cs="Times New Roman"/>
      <w:b/>
      <w:sz w:val="22"/>
      <w:szCs w:val="22"/>
      <w:lang w:eastAsia="en-US"/>
    </w:rPr>
  </w:style>
  <w:style w:type="character" w:customStyle="1" w:styleId="Lentelsuraas2">
    <w:name w:val="Lentelės u˛raas (2)"/>
    <w:basedOn w:val="Numatytasispastraiposriftas"/>
    <w:rsid w:val="001F691B"/>
    <w:rPr>
      <w:rFonts w:ascii="Times New Roman" w:hAnsi="Times New Roman" w:cs="Times New Roman"/>
      <w:spacing w:val="0"/>
      <w:sz w:val="22"/>
      <w:szCs w:val="22"/>
    </w:rPr>
  </w:style>
  <w:style w:type="numbering" w:customStyle="1" w:styleId="Esamassraas1">
    <w:name w:val="Esamas sąrašas1"/>
    <w:uiPriority w:val="99"/>
    <w:rsid w:val="001A7F55"/>
    <w:pPr>
      <w:numPr>
        <w:numId w:val="10"/>
      </w:numPr>
    </w:pPr>
  </w:style>
  <w:style w:type="character" w:customStyle="1" w:styleId="t356">
    <w:name w:val="t356"/>
    <w:basedOn w:val="Numatytasispastraiposriftas"/>
    <w:rsid w:val="003C26CC"/>
  </w:style>
  <w:style w:type="table" w:customStyle="1" w:styleId="TableNormal">
    <w:name w:val="Table Normal"/>
    <w:uiPriority w:val="2"/>
    <w:semiHidden/>
    <w:unhideWhenUsed/>
    <w:qFormat/>
    <w:rsid w:val="00B0079E"/>
    <w:pPr>
      <w:widowControl w:val="0"/>
      <w:autoSpaceDE w:val="0"/>
      <w:autoSpaceDN w:val="0"/>
      <w:spacing w:line="240" w:lineRule="auto"/>
      <w:ind w:firstLine="0"/>
      <w:jc w:val="left"/>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paragraph">
    <w:name w:val="paragraph"/>
    <w:basedOn w:val="prastasis"/>
    <w:rsid w:val="00B0079E"/>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eop">
    <w:name w:val="eop"/>
    <w:basedOn w:val="Numatytasispastraiposriftas"/>
    <w:rsid w:val="00B0079E"/>
  </w:style>
  <w:style w:type="paragraph" w:customStyle="1" w:styleId="TableParagraph">
    <w:name w:val="Table Paragraph"/>
    <w:basedOn w:val="prastasis"/>
    <w:uiPriority w:val="1"/>
    <w:qFormat/>
    <w:rsid w:val="00775A9C"/>
    <w:pPr>
      <w:widowControl w:val="0"/>
      <w:autoSpaceDE w:val="0"/>
      <w:autoSpaceDN w:val="0"/>
      <w:spacing w:line="240" w:lineRule="auto"/>
      <w:ind w:left="107" w:firstLine="0"/>
      <w:jc w:val="left"/>
    </w:pPr>
    <w:rPr>
      <w:rFonts w:ascii="Times New Roman" w:eastAsia="Times New Roman" w:hAnsi="Times New Roman" w:cs="Times New Roman"/>
      <w:sz w:val="22"/>
      <w:szCs w:val="22"/>
      <w:lang w:eastAsia="en-US"/>
    </w:rPr>
  </w:style>
  <w:style w:type="table" w:customStyle="1" w:styleId="Lentelstinklelis32">
    <w:name w:val="Lentelės tinklelis32"/>
    <w:basedOn w:val="prastojilentel"/>
    <w:next w:val="Lentelstinklelis"/>
    <w:uiPriority w:val="59"/>
    <w:rsid w:val="00C62A2B"/>
    <w:pPr>
      <w:spacing w:line="240" w:lineRule="auto"/>
      <w:ind w:firstLine="0"/>
      <w:jc w:val="left"/>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6">
    <w:name w:val="Font Style26"/>
    <w:uiPriority w:val="99"/>
    <w:qFormat/>
    <w:rsid w:val="007E7E9D"/>
    <w:rPr>
      <w:rFonts w:ascii="Times New Roman" w:hAnsi="Times New Roman" w:cs="Times New Roman"/>
      <w:spacing w:val="-20"/>
      <w:sz w:val="36"/>
      <w:szCs w:val="36"/>
    </w:rPr>
  </w:style>
  <w:style w:type="character" w:customStyle="1" w:styleId="FontStyle28">
    <w:name w:val="Font Style28"/>
    <w:uiPriority w:val="99"/>
    <w:qFormat/>
    <w:rsid w:val="007E7E9D"/>
    <w:rPr>
      <w:rFonts w:ascii="Times New Roman" w:hAnsi="Times New Roman" w:cs="Times New Roman"/>
      <w:sz w:val="20"/>
      <w:szCs w:val="20"/>
    </w:rPr>
  </w:style>
  <w:style w:type="character" w:customStyle="1" w:styleId="FontStyle32">
    <w:name w:val="Font Style32"/>
    <w:uiPriority w:val="99"/>
    <w:qFormat/>
    <w:rsid w:val="007E7E9D"/>
    <w:rPr>
      <w:rFonts w:ascii="Times New Roman" w:hAnsi="Times New Roman" w:cs="Times New Roman"/>
      <w:b/>
      <w:bCs/>
      <w:sz w:val="20"/>
      <w:szCs w:val="20"/>
    </w:rPr>
  </w:style>
  <w:style w:type="character" w:customStyle="1" w:styleId="FontStyle20">
    <w:name w:val="Font Style20"/>
    <w:uiPriority w:val="99"/>
    <w:qFormat/>
    <w:rsid w:val="007E7E9D"/>
    <w:rPr>
      <w:rFonts w:ascii="Times New Roman" w:hAnsi="Times New Roman"/>
      <w:sz w:val="22"/>
    </w:rPr>
  </w:style>
  <w:style w:type="character" w:customStyle="1" w:styleId="InternetLink0">
    <w:name w:val="Internet Link"/>
    <w:uiPriority w:val="99"/>
    <w:rsid w:val="00D56D0A"/>
    <w:rPr>
      <w:rFonts w:cs="Times New Roman"/>
      <w:color w:val="0066CC"/>
      <w:u w:val="single"/>
    </w:rPr>
  </w:style>
  <w:style w:type="character" w:customStyle="1" w:styleId="WW8Num5z0">
    <w:name w:val="WW8Num5z0"/>
    <w:qFormat/>
    <w:rsid w:val="00D56D0A"/>
    <w:rPr>
      <w:b/>
    </w:rPr>
  </w:style>
  <w:style w:type="character" w:customStyle="1" w:styleId="FontStyle13">
    <w:name w:val="Font Style13"/>
    <w:uiPriority w:val="99"/>
    <w:qFormat/>
    <w:rsid w:val="00D56D0A"/>
    <w:rPr>
      <w:rFonts w:ascii="Times New Roman" w:hAnsi="Times New Roman" w:cs="Times New Roman"/>
      <w:sz w:val="22"/>
      <w:szCs w:val="22"/>
    </w:rPr>
  </w:style>
  <w:style w:type="character" w:customStyle="1" w:styleId="ListLabel1">
    <w:name w:val="ListLabel 1"/>
    <w:qFormat/>
    <w:rsid w:val="00D56D0A"/>
    <w:rPr>
      <w:b/>
      <w:i w:val="0"/>
      <w:sz w:val="24"/>
    </w:rPr>
  </w:style>
  <w:style w:type="character" w:customStyle="1" w:styleId="ListLabel2">
    <w:name w:val="ListLabel 2"/>
    <w:qFormat/>
    <w:rsid w:val="00D56D0A"/>
    <w:rPr>
      <w:b/>
      <w:i w:val="0"/>
    </w:rPr>
  </w:style>
  <w:style w:type="character" w:customStyle="1" w:styleId="ListLabel3">
    <w:name w:val="ListLabel 3"/>
    <w:qFormat/>
    <w:rsid w:val="00D56D0A"/>
    <w:rPr>
      <w:rFonts w:eastAsia="Lucida Sans Unicode"/>
    </w:rPr>
  </w:style>
  <w:style w:type="character" w:customStyle="1" w:styleId="ListLabel4">
    <w:name w:val="ListLabel 4"/>
    <w:qFormat/>
    <w:rsid w:val="00D56D0A"/>
    <w:rPr>
      <w:rFonts w:cs="Courier New"/>
    </w:rPr>
  </w:style>
  <w:style w:type="character" w:customStyle="1" w:styleId="ListLabel5">
    <w:name w:val="ListLabel 5"/>
    <w:qFormat/>
    <w:rsid w:val="00D56D0A"/>
    <w:rPr>
      <w:rFonts w:cs="Courier New"/>
    </w:rPr>
  </w:style>
  <w:style w:type="character" w:customStyle="1" w:styleId="ListLabel6">
    <w:name w:val="ListLabel 6"/>
    <w:qFormat/>
    <w:rsid w:val="00D56D0A"/>
    <w:rPr>
      <w:rFonts w:cs="Courier New"/>
    </w:rPr>
  </w:style>
  <w:style w:type="character" w:customStyle="1" w:styleId="ListLabel7">
    <w:name w:val="ListLabel 7"/>
    <w:qFormat/>
    <w:rsid w:val="00D56D0A"/>
    <w:rPr>
      <w:rFonts w:cs="Times New Roman"/>
    </w:rPr>
  </w:style>
  <w:style w:type="character" w:customStyle="1" w:styleId="ListLabel8">
    <w:name w:val="ListLabel 8"/>
    <w:qFormat/>
    <w:rsid w:val="00D56D0A"/>
    <w:rPr>
      <w:rFonts w:cs="Times New Roman"/>
    </w:rPr>
  </w:style>
  <w:style w:type="character" w:customStyle="1" w:styleId="ListLabel9">
    <w:name w:val="ListLabel 9"/>
    <w:qFormat/>
    <w:rsid w:val="00D56D0A"/>
    <w:rPr>
      <w:rFonts w:cs="Times New Roman"/>
    </w:rPr>
  </w:style>
  <w:style w:type="character" w:customStyle="1" w:styleId="ListLabel10">
    <w:name w:val="ListLabel 10"/>
    <w:qFormat/>
    <w:rsid w:val="00D56D0A"/>
    <w:rPr>
      <w:rFonts w:cs="Times New Roman"/>
      <w:color w:val="000000"/>
    </w:rPr>
  </w:style>
  <w:style w:type="character" w:customStyle="1" w:styleId="ListLabel11">
    <w:name w:val="ListLabel 11"/>
    <w:qFormat/>
    <w:rsid w:val="00D56D0A"/>
    <w:rPr>
      <w:rFonts w:cs="Times New Roman"/>
    </w:rPr>
  </w:style>
  <w:style w:type="character" w:customStyle="1" w:styleId="ListLabel12">
    <w:name w:val="ListLabel 12"/>
    <w:qFormat/>
    <w:rsid w:val="00D56D0A"/>
    <w:rPr>
      <w:rFonts w:cs="Times New Roman"/>
    </w:rPr>
  </w:style>
  <w:style w:type="character" w:customStyle="1" w:styleId="ListLabel13">
    <w:name w:val="ListLabel 13"/>
    <w:qFormat/>
    <w:rsid w:val="00D56D0A"/>
    <w:rPr>
      <w:rFonts w:cs="Times New Roman"/>
    </w:rPr>
  </w:style>
  <w:style w:type="character" w:customStyle="1" w:styleId="ListLabel14">
    <w:name w:val="ListLabel 14"/>
    <w:qFormat/>
    <w:rsid w:val="00D56D0A"/>
    <w:rPr>
      <w:rFonts w:cs="Times New Roman"/>
    </w:rPr>
  </w:style>
  <w:style w:type="character" w:customStyle="1" w:styleId="ListLabel15">
    <w:name w:val="ListLabel 15"/>
    <w:qFormat/>
    <w:rsid w:val="00D56D0A"/>
    <w:rPr>
      <w:rFonts w:cs="Times New Roman"/>
    </w:rPr>
  </w:style>
  <w:style w:type="character" w:customStyle="1" w:styleId="ListLabel16">
    <w:name w:val="ListLabel 16"/>
    <w:qFormat/>
    <w:rsid w:val="00D56D0A"/>
    <w:rPr>
      <w:rFonts w:eastAsia="Lucida Sans Unicode" w:cs="Tahoma"/>
      <w:color w:val="00000A"/>
      <w:szCs w:val="24"/>
    </w:rPr>
  </w:style>
  <w:style w:type="character" w:customStyle="1" w:styleId="ListLabel17">
    <w:name w:val="ListLabel 17"/>
    <w:qFormat/>
    <w:rsid w:val="00D56D0A"/>
    <w:rPr>
      <w:lang w:eastAsia="en-US"/>
    </w:rPr>
  </w:style>
  <w:style w:type="character" w:customStyle="1" w:styleId="ListLabel18">
    <w:name w:val="ListLabel 18"/>
    <w:qFormat/>
    <w:rsid w:val="00D56D0A"/>
    <w:rPr>
      <w:lang w:val="en-US" w:eastAsia="en-US"/>
    </w:rPr>
  </w:style>
  <w:style w:type="paragraph" w:styleId="Sraas">
    <w:name w:val="List"/>
    <w:basedOn w:val="Pagrindinistekstas"/>
    <w:rsid w:val="00D56D0A"/>
    <w:pPr>
      <w:widowControl w:val="0"/>
      <w:spacing w:after="140" w:line="276" w:lineRule="auto"/>
      <w:ind w:firstLine="0"/>
      <w:jc w:val="left"/>
    </w:pPr>
    <w:rPr>
      <w:rFonts w:ascii="Times New Roman" w:eastAsia="Times New Roman" w:hAnsi="Times New Roman" w:cs="Lohit Devanagari"/>
      <w:sz w:val="24"/>
      <w:szCs w:val="24"/>
    </w:rPr>
  </w:style>
  <w:style w:type="paragraph" w:customStyle="1" w:styleId="Index">
    <w:name w:val="Index"/>
    <w:basedOn w:val="prastasis"/>
    <w:qFormat/>
    <w:rsid w:val="00D56D0A"/>
    <w:pPr>
      <w:widowControl w:val="0"/>
      <w:suppressLineNumbers/>
      <w:spacing w:line="240" w:lineRule="auto"/>
      <w:ind w:firstLine="0"/>
      <w:jc w:val="left"/>
    </w:pPr>
    <w:rPr>
      <w:rFonts w:ascii="Times New Roman" w:eastAsia="Times New Roman" w:hAnsi="Times New Roman" w:cs="Lohit Devanagari"/>
      <w:sz w:val="24"/>
      <w:szCs w:val="24"/>
    </w:rPr>
  </w:style>
  <w:style w:type="character" w:customStyle="1" w:styleId="PoratDiagrama1">
    <w:name w:val="Poraštė Diagrama1"/>
    <w:basedOn w:val="Numatytasispastraiposriftas"/>
    <w:uiPriority w:val="99"/>
    <w:semiHidden/>
    <w:rsid w:val="00D56D0A"/>
    <w:rPr>
      <w:rFonts w:ascii="Times New Roman" w:eastAsia="Times New Roman" w:hAnsi="Times New Roman"/>
      <w:sz w:val="24"/>
      <w:szCs w:val="24"/>
    </w:rPr>
  </w:style>
  <w:style w:type="paragraph" w:customStyle="1" w:styleId="Hyperlink1">
    <w:name w:val="Hyperlink1"/>
    <w:basedOn w:val="prastasis"/>
    <w:qFormat/>
    <w:rsid w:val="00D56D0A"/>
    <w:pPr>
      <w:spacing w:line="295" w:lineRule="auto"/>
      <w:ind w:firstLine="312"/>
    </w:pPr>
    <w:rPr>
      <w:rFonts w:ascii="Times New Roman" w:eastAsia="Times New Roman" w:hAnsi="Times New Roman" w:cs="Times New Roman"/>
      <w:color w:val="000000"/>
      <w:sz w:val="20"/>
      <w:szCs w:val="20"/>
    </w:rPr>
  </w:style>
  <w:style w:type="character" w:customStyle="1" w:styleId="DebesliotekstasDiagrama1">
    <w:name w:val="Debesėlio tekstas Diagrama1"/>
    <w:basedOn w:val="Numatytasispastraiposriftas"/>
    <w:uiPriority w:val="99"/>
    <w:semiHidden/>
    <w:rsid w:val="00D56D0A"/>
    <w:rPr>
      <w:rFonts w:ascii="Segoe UI" w:eastAsia="Times New Roman" w:hAnsi="Segoe UI" w:cs="Segoe UI"/>
      <w:sz w:val="18"/>
      <w:szCs w:val="18"/>
    </w:rPr>
  </w:style>
  <w:style w:type="character" w:customStyle="1" w:styleId="AntratsDiagrama1">
    <w:name w:val="Antraštės Diagrama1"/>
    <w:basedOn w:val="Numatytasispastraiposriftas"/>
    <w:uiPriority w:val="99"/>
    <w:semiHidden/>
    <w:rsid w:val="00D56D0A"/>
    <w:rPr>
      <w:rFonts w:ascii="Times New Roman" w:eastAsia="Times New Roman" w:hAnsi="Times New Roman"/>
      <w:sz w:val="24"/>
      <w:szCs w:val="24"/>
    </w:rPr>
  </w:style>
  <w:style w:type="character" w:customStyle="1" w:styleId="KomentarotekstasDiagrama1">
    <w:name w:val="Komentaro tekstas Diagrama1"/>
    <w:basedOn w:val="Numatytasispastraiposriftas"/>
    <w:uiPriority w:val="99"/>
    <w:semiHidden/>
    <w:rsid w:val="00D56D0A"/>
    <w:rPr>
      <w:rFonts w:ascii="Times New Roman" w:eastAsia="Times New Roman" w:hAnsi="Times New Roman"/>
    </w:rPr>
  </w:style>
  <w:style w:type="character" w:customStyle="1" w:styleId="KomentarotemaDiagrama1">
    <w:name w:val="Komentaro tema Diagrama1"/>
    <w:basedOn w:val="KomentarotekstasDiagrama1"/>
    <w:uiPriority w:val="99"/>
    <w:semiHidden/>
    <w:rsid w:val="00D56D0A"/>
    <w:rPr>
      <w:rFonts w:ascii="Times New Roman" w:eastAsia="Times New Roman" w:hAnsi="Times New Roman"/>
      <w:b/>
      <w:bCs/>
    </w:rPr>
  </w:style>
  <w:style w:type="paragraph" w:styleId="Pagrindinistekstas2">
    <w:name w:val="Body Text 2"/>
    <w:basedOn w:val="prastasis"/>
    <w:link w:val="Pagrindinistekstas2Diagrama"/>
    <w:uiPriority w:val="99"/>
    <w:semiHidden/>
    <w:unhideWhenUsed/>
    <w:rsid w:val="00D56D0A"/>
    <w:pPr>
      <w:widowControl w:val="0"/>
      <w:spacing w:after="120" w:line="480" w:lineRule="auto"/>
      <w:ind w:firstLine="0"/>
      <w:jc w:val="left"/>
    </w:pPr>
    <w:rPr>
      <w:rFonts w:ascii="Times New Roman" w:eastAsia="Times New Roman" w:hAnsi="Times New Roman" w:cs="Times New Roman"/>
      <w:sz w:val="24"/>
      <w:szCs w:val="24"/>
    </w:rPr>
  </w:style>
  <w:style w:type="character" w:customStyle="1" w:styleId="Pagrindinistekstas2Diagrama">
    <w:name w:val="Pagrindinis tekstas 2 Diagrama"/>
    <w:basedOn w:val="Numatytasispastraiposriftas"/>
    <w:link w:val="Pagrindinistekstas2"/>
    <w:uiPriority w:val="99"/>
    <w:semiHidden/>
    <w:rsid w:val="00D56D0A"/>
    <w:rPr>
      <w:rFonts w:ascii="Times New Roman" w:eastAsia="Times New Roman" w:hAnsi="Times New Roman" w:cs="Times New Roman"/>
      <w:sz w:val="24"/>
      <w:szCs w:val="24"/>
    </w:rPr>
  </w:style>
  <w:style w:type="character" w:customStyle="1" w:styleId="UnresolvedMention1">
    <w:name w:val="Unresolved Mention1"/>
    <w:uiPriority w:val="99"/>
    <w:semiHidden/>
    <w:unhideWhenUsed/>
    <w:rsid w:val="00D56D0A"/>
    <w:rPr>
      <w:color w:val="605E5C"/>
      <w:shd w:val="clear" w:color="auto" w:fill="E1DFDD"/>
    </w:rPr>
  </w:style>
  <w:style w:type="table" w:customStyle="1" w:styleId="TableNormal1">
    <w:name w:val="Table Normal1"/>
    <w:uiPriority w:val="2"/>
    <w:semiHidden/>
    <w:unhideWhenUsed/>
    <w:qFormat/>
    <w:rsid w:val="00D56D0A"/>
    <w:pPr>
      <w:widowControl w:val="0"/>
      <w:autoSpaceDE w:val="0"/>
      <w:autoSpaceDN w:val="0"/>
      <w:spacing w:line="240" w:lineRule="auto"/>
      <w:ind w:firstLine="0"/>
      <w:jc w:val="left"/>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Lentelstinklelis1">
    <w:name w:val="Lentelės tinklelis1"/>
    <w:basedOn w:val="prastojilentel"/>
    <w:next w:val="Lentelstinklelis"/>
    <w:uiPriority w:val="39"/>
    <w:rsid w:val="00CA08A6"/>
    <w:pPr>
      <w:autoSpaceDN w:val="0"/>
      <w:spacing w:line="240" w:lineRule="auto"/>
      <w:ind w:firstLine="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6370186">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50606487">
      <w:bodyDiv w:val="1"/>
      <w:marLeft w:val="0"/>
      <w:marRight w:val="0"/>
      <w:marTop w:val="0"/>
      <w:marBottom w:val="0"/>
      <w:divBdr>
        <w:top w:val="none" w:sz="0" w:space="0" w:color="auto"/>
        <w:left w:val="none" w:sz="0" w:space="0" w:color="auto"/>
        <w:bottom w:val="none" w:sz="0" w:space="0" w:color="auto"/>
        <w:right w:val="none" w:sz="0" w:space="0" w:color="auto"/>
      </w:divBdr>
    </w:div>
    <w:div w:id="214047936">
      <w:bodyDiv w:val="1"/>
      <w:marLeft w:val="0"/>
      <w:marRight w:val="0"/>
      <w:marTop w:val="0"/>
      <w:marBottom w:val="0"/>
      <w:divBdr>
        <w:top w:val="none" w:sz="0" w:space="0" w:color="auto"/>
        <w:left w:val="none" w:sz="0" w:space="0" w:color="auto"/>
        <w:bottom w:val="none" w:sz="0" w:space="0" w:color="auto"/>
        <w:right w:val="none" w:sz="0" w:space="0" w:color="auto"/>
      </w:divBdr>
      <w:divsChild>
        <w:div w:id="946699163">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28218954">
      <w:bodyDiv w:val="1"/>
      <w:marLeft w:val="0"/>
      <w:marRight w:val="0"/>
      <w:marTop w:val="0"/>
      <w:marBottom w:val="0"/>
      <w:divBdr>
        <w:top w:val="none" w:sz="0" w:space="0" w:color="auto"/>
        <w:left w:val="none" w:sz="0" w:space="0" w:color="auto"/>
        <w:bottom w:val="none" w:sz="0" w:space="0" w:color="auto"/>
        <w:right w:val="none" w:sz="0" w:space="0" w:color="auto"/>
      </w:divBdr>
    </w:div>
    <w:div w:id="345643664">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26605062">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4415761">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4369346">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17910666">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7612322">
      <w:bodyDiv w:val="1"/>
      <w:marLeft w:val="0"/>
      <w:marRight w:val="0"/>
      <w:marTop w:val="0"/>
      <w:marBottom w:val="0"/>
      <w:divBdr>
        <w:top w:val="none" w:sz="0" w:space="0" w:color="auto"/>
        <w:left w:val="none" w:sz="0" w:space="0" w:color="auto"/>
        <w:bottom w:val="none" w:sz="0" w:space="0" w:color="auto"/>
        <w:right w:val="none" w:sz="0" w:space="0" w:color="auto"/>
      </w:divBdr>
      <w:divsChild>
        <w:div w:id="830679104">
          <w:marLeft w:val="0"/>
          <w:marRight w:val="0"/>
          <w:marTop w:val="0"/>
          <w:marBottom w:val="0"/>
          <w:divBdr>
            <w:top w:val="none" w:sz="0" w:space="0" w:color="auto"/>
            <w:left w:val="none" w:sz="0" w:space="0" w:color="auto"/>
            <w:bottom w:val="none" w:sz="0" w:space="0" w:color="auto"/>
            <w:right w:val="none" w:sz="0" w:space="0" w:color="auto"/>
          </w:divBdr>
        </w:div>
      </w:divsChild>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1845037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2463559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7994152">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3.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C7B763-B330-45CA-A6D4-B9F5026CF7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39831</Words>
  <Characters>22705</Characters>
  <Application>Microsoft Office Word</Application>
  <DocSecurity>0</DocSecurity>
  <Lines>189</Lines>
  <Paragraphs>124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62412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Časienė</dc:creator>
  <cp:keywords/>
  <dc:description/>
  <cp:lastModifiedBy>Eglė Matonienė</cp:lastModifiedBy>
  <cp:revision>2</cp:revision>
  <dcterms:created xsi:type="dcterms:W3CDTF">2025-05-20T07:18:00Z</dcterms:created>
  <dcterms:modified xsi:type="dcterms:W3CDTF">2025-05-20T07:18:00Z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