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C592" w14:textId="3A1539CB" w:rsidR="008B2EB6" w:rsidRDefault="008B2EB6" w:rsidP="008B2EB6">
      <w:pPr>
        <w:spacing w:after="0"/>
        <w:jc w:val="right"/>
        <w:rPr>
          <w:rFonts w:ascii="Times New Roman" w:hAnsi="Times New Roman" w:cs="Times New Roman"/>
          <w:color w:val="000000" w:themeColor="text1"/>
          <w:lang w:val="lt-LT"/>
        </w:rPr>
      </w:pPr>
      <w:r w:rsidRPr="008B2EB6">
        <w:rPr>
          <w:rFonts w:ascii="Times New Roman" w:hAnsi="Times New Roman" w:cs="Times New Roman"/>
          <w:color w:val="000000" w:themeColor="text1"/>
          <w:lang w:val="lt-LT"/>
        </w:rPr>
        <w:t xml:space="preserve">SPS 1 priedas </w:t>
      </w:r>
    </w:p>
    <w:p w14:paraId="3114D278" w14:textId="77777777" w:rsidR="008B2EB6" w:rsidRPr="008B2EB6" w:rsidRDefault="008B2EB6" w:rsidP="008B2EB6">
      <w:pPr>
        <w:spacing w:after="0"/>
        <w:jc w:val="right"/>
        <w:rPr>
          <w:rFonts w:ascii="Times New Roman" w:hAnsi="Times New Roman" w:cs="Times New Roman"/>
          <w:color w:val="000000" w:themeColor="text1"/>
          <w:lang w:val="lt-LT"/>
        </w:rPr>
      </w:pPr>
    </w:p>
    <w:p w14:paraId="50B72638" w14:textId="67535899" w:rsidR="00E542A6" w:rsidRPr="00E542A6" w:rsidRDefault="008B2EB6" w:rsidP="00E542A6">
      <w:pPr>
        <w:spacing w:after="0"/>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w:t>
      </w:r>
      <w:r w:rsidR="00E542A6" w:rsidRPr="00E542A6">
        <w:rPr>
          <w:rFonts w:ascii="Times New Roman" w:hAnsi="Times New Roman" w:cs="Times New Roman"/>
          <w:b/>
          <w:bCs/>
          <w:color w:val="000000" w:themeColor="text1"/>
          <w:lang w:val="lt-LT"/>
        </w:rPr>
        <w:t>Slaugių iškvietimo sistema bei įrengimo paslaugos</w:t>
      </w:r>
      <w:r w:rsidR="00E542A6" w:rsidRPr="007E15A2">
        <w:rPr>
          <w:rFonts w:ascii="Times New Roman" w:hAnsi="Times New Roman" w:cs="Times New Roman"/>
          <w:b/>
          <w:bCs/>
          <w:color w:val="000000" w:themeColor="text1"/>
          <w:lang w:val="lt-LT"/>
        </w:rPr>
        <w:t xml:space="preserve"> (10958)</w:t>
      </w:r>
      <w:r>
        <w:rPr>
          <w:rFonts w:ascii="Times New Roman" w:hAnsi="Times New Roman" w:cs="Times New Roman"/>
          <w:b/>
          <w:bCs/>
          <w:color w:val="000000" w:themeColor="text1"/>
          <w:lang w:val="lt-LT"/>
        </w:rPr>
        <w:t>“</w:t>
      </w:r>
    </w:p>
    <w:p w14:paraId="46D24A0A" w14:textId="77777777" w:rsidR="00401E94" w:rsidRPr="007E15A2" w:rsidRDefault="00401E94" w:rsidP="00381726">
      <w:pPr>
        <w:spacing w:after="0"/>
        <w:jc w:val="center"/>
        <w:rPr>
          <w:rFonts w:ascii="Times New Roman" w:hAnsi="Times New Roman" w:cs="Times New Roman"/>
          <w:b/>
          <w:bCs/>
          <w:color w:val="000000" w:themeColor="text1"/>
          <w:lang w:val="lt-LT"/>
        </w:rPr>
      </w:pPr>
    </w:p>
    <w:p w14:paraId="7532E4A0" w14:textId="289F763F" w:rsidR="00381726" w:rsidRDefault="00381726" w:rsidP="00381726">
      <w:pPr>
        <w:shd w:val="clear" w:color="auto" w:fill="FFFFFF"/>
        <w:jc w:val="center"/>
        <w:rPr>
          <w:rFonts w:ascii="Times New Roman" w:hAnsi="Times New Roman" w:cs="Times New Roman"/>
          <w:b/>
          <w:color w:val="000000" w:themeColor="text1"/>
          <w:lang w:val="lt-LT"/>
        </w:rPr>
      </w:pPr>
      <w:r w:rsidRPr="007E15A2">
        <w:rPr>
          <w:rFonts w:ascii="Times New Roman" w:hAnsi="Times New Roman" w:cs="Times New Roman"/>
          <w:b/>
          <w:color w:val="000000" w:themeColor="text1"/>
          <w:lang w:val="lt-LT"/>
        </w:rPr>
        <w:t>TECHNINĖ SPECIFIKACIJA</w:t>
      </w:r>
    </w:p>
    <w:p w14:paraId="07850137" w14:textId="6E54502B" w:rsidR="00652F9D" w:rsidRDefault="00912D34" w:rsidP="00884E15">
      <w:pPr>
        <w:spacing w:after="0" w:line="257" w:lineRule="auto"/>
        <w:ind w:firstLine="737"/>
        <w:jc w:val="both"/>
        <w:rPr>
          <w:rFonts w:ascii="Times New Roman" w:hAnsi="Times New Roman" w:cs="Times New Roman"/>
          <w:color w:val="000000" w:themeColor="text1"/>
          <w:lang w:val="lt-LT"/>
        </w:rPr>
      </w:pPr>
      <w:r w:rsidRPr="007E15A2">
        <w:rPr>
          <w:rFonts w:ascii="Times New Roman" w:eastAsia="TimesNewRoman" w:hAnsi="Times New Roman" w:cs="Times New Roman"/>
          <w:b/>
          <w:bCs/>
          <w:color w:val="000000" w:themeColor="text1"/>
          <w:lang w:val="lt-LT"/>
        </w:rPr>
        <w:t>Pirkimo objektas</w:t>
      </w:r>
      <w:r w:rsidRPr="007E15A2">
        <w:rPr>
          <w:rFonts w:ascii="Times New Roman" w:eastAsia="TimesNewRoman" w:hAnsi="Times New Roman" w:cs="Times New Roman"/>
          <w:bCs/>
          <w:color w:val="000000" w:themeColor="text1"/>
          <w:lang w:val="lt-LT"/>
        </w:rPr>
        <w:t xml:space="preserve"> –</w:t>
      </w:r>
      <w:r w:rsidR="00884E15">
        <w:rPr>
          <w:rFonts w:ascii="Times New Roman" w:eastAsia="TimesNewRoman" w:hAnsi="Times New Roman" w:cs="Times New Roman"/>
          <w:bCs/>
          <w:color w:val="000000" w:themeColor="text1"/>
          <w:lang w:val="lt-LT"/>
        </w:rPr>
        <w:t xml:space="preserve"> </w:t>
      </w:r>
      <w:r w:rsidRPr="007E15A2">
        <w:rPr>
          <w:rFonts w:ascii="Times New Roman" w:hAnsi="Times New Roman" w:cs="Times New Roman"/>
          <w:color w:val="000000" w:themeColor="text1"/>
          <w:lang w:val="lt-LT"/>
        </w:rPr>
        <w:t xml:space="preserve">numatoma </w:t>
      </w:r>
      <w:r w:rsidR="00652F9D">
        <w:rPr>
          <w:rFonts w:ascii="Times New Roman" w:hAnsi="Times New Roman" w:cs="Times New Roman"/>
          <w:color w:val="000000" w:themeColor="text1"/>
          <w:lang w:val="lt-LT"/>
        </w:rPr>
        <w:t>įsigyti</w:t>
      </w:r>
      <w:r w:rsidRPr="007E15A2">
        <w:rPr>
          <w:rFonts w:ascii="Times New Roman" w:hAnsi="Times New Roman" w:cs="Times New Roman"/>
          <w:color w:val="000000" w:themeColor="text1"/>
          <w:lang w:val="lt-LT"/>
        </w:rPr>
        <w:t xml:space="preserve"> Palatin</w:t>
      </w:r>
      <w:r w:rsidR="00884E15">
        <w:rPr>
          <w:rFonts w:ascii="Times New Roman" w:hAnsi="Times New Roman" w:cs="Times New Roman"/>
          <w:color w:val="000000" w:themeColor="text1"/>
          <w:lang w:val="lt-LT"/>
        </w:rPr>
        <w:t>ė</w:t>
      </w:r>
      <w:r w:rsidR="00447FFB">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 xml:space="preserve"> signalizacij</w:t>
      </w:r>
      <w:r w:rsidR="00447FFB">
        <w:rPr>
          <w:rFonts w:ascii="Times New Roman" w:hAnsi="Times New Roman" w:cs="Times New Roman"/>
          <w:color w:val="000000" w:themeColor="text1"/>
          <w:lang w:val="lt-LT"/>
        </w:rPr>
        <w:t>os sistema</w:t>
      </w:r>
      <w:r w:rsidRPr="007E15A2">
        <w:rPr>
          <w:rFonts w:ascii="Times New Roman" w:hAnsi="Times New Roman" w:cs="Times New Roman"/>
          <w:color w:val="000000" w:themeColor="text1"/>
          <w:lang w:val="lt-LT"/>
        </w:rPr>
        <w:t>, veikian</w:t>
      </w:r>
      <w:r w:rsidR="00884E15">
        <w:rPr>
          <w:rFonts w:ascii="Times New Roman" w:hAnsi="Times New Roman" w:cs="Times New Roman"/>
          <w:color w:val="000000" w:themeColor="text1"/>
          <w:lang w:val="lt-LT"/>
        </w:rPr>
        <w:t>ti</w:t>
      </w:r>
      <w:r w:rsidRPr="007E15A2">
        <w:rPr>
          <w:rFonts w:ascii="Times New Roman" w:hAnsi="Times New Roman" w:cs="Times New Roman"/>
          <w:color w:val="000000" w:themeColor="text1"/>
          <w:lang w:val="lt-LT"/>
        </w:rPr>
        <w:t xml:space="preserve"> IP pagrindu</w:t>
      </w:r>
      <w:r w:rsidR="00884E15">
        <w:rPr>
          <w:rFonts w:ascii="Times New Roman" w:hAnsi="Times New Roman" w:cs="Times New Roman"/>
          <w:color w:val="000000" w:themeColor="text1"/>
          <w:lang w:val="lt-LT"/>
        </w:rPr>
        <w:t xml:space="preserve">, </w:t>
      </w:r>
      <w:r w:rsidRPr="007E15A2">
        <w:rPr>
          <w:rFonts w:ascii="Times New Roman" w:hAnsi="Times New Roman" w:cs="Times New Roman"/>
          <w:color w:val="000000" w:themeColor="text1"/>
          <w:lang w:val="lt-LT"/>
        </w:rPr>
        <w:t xml:space="preserve">skirta ligonius prižiūrinčio bei gydančio personalo iškvietimui į palatas. </w:t>
      </w:r>
      <w:r w:rsidR="00652F9D">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alatin</w:t>
      </w:r>
      <w:r w:rsidR="00652F9D">
        <w:rPr>
          <w:rFonts w:ascii="Times New Roman" w:hAnsi="Times New Roman" w:cs="Times New Roman"/>
          <w:color w:val="000000" w:themeColor="text1"/>
          <w:lang w:val="lt-LT"/>
        </w:rPr>
        <w:t>ės</w:t>
      </w:r>
      <w:r w:rsidRPr="007E15A2">
        <w:rPr>
          <w:rFonts w:ascii="Times New Roman" w:hAnsi="Times New Roman" w:cs="Times New Roman"/>
          <w:color w:val="000000" w:themeColor="text1"/>
          <w:lang w:val="lt-LT"/>
        </w:rPr>
        <w:t xml:space="preserve"> </w:t>
      </w:r>
      <w:r w:rsidR="00652F9D" w:rsidRPr="007E15A2">
        <w:rPr>
          <w:rFonts w:ascii="Times New Roman" w:hAnsi="Times New Roman" w:cs="Times New Roman"/>
          <w:color w:val="000000" w:themeColor="text1"/>
          <w:lang w:val="lt-LT"/>
        </w:rPr>
        <w:t>signalizaci</w:t>
      </w:r>
      <w:r w:rsidR="00652F9D">
        <w:rPr>
          <w:rFonts w:ascii="Times New Roman" w:hAnsi="Times New Roman" w:cs="Times New Roman"/>
          <w:color w:val="000000" w:themeColor="text1"/>
          <w:lang w:val="lt-LT"/>
        </w:rPr>
        <w:t>jos komponentai</w:t>
      </w:r>
      <w:r w:rsidRPr="007E15A2">
        <w:rPr>
          <w:rFonts w:ascii="Times New Roman" w:hAnsi="Times New Roman" w:cs="Times New Roman"/>
          <w:color w:val="000000" w:themeColor="text1"/>
          <w:lang w:val="lt-LT"/>
        </w:rPr>
        <w:t xml:space="preserve"> prijungiam</w:t>
      </w:r>
      <w:r w:rsidR="00652F9D">
        <w:rPr>
          <w:rFonts w:ascii="Times New Roman" w:hAnsi="Times New Roman" w:cs="Times New Roman"/>
          <w:color w:val="000000" w:themeColor="text1"/>
          <w:lang w:val="lt-LT"/>
        </w:rPr>
        <w:t>i</w:t>
      </w:r>
      <w:r w:rsidRPr="007E15A2">
        <w:rPr>
          <w:rFonts w:ascii="Times New Roman" w:hAnsi="Times New Roman" w:cs="Times New Roman"/>
          <w:color w:val="000000" w:themeColor="text1"/>
          <w:lang w:val="lt-LT"/>
        </w:rPr>
        <w:t xml:space="preserve"> prie esamo centralizuoto Palatinės signalizacijos valdymo serverio </w:t>
      </w:r>
      <w:r w:rsidRPr="007E15A2">
        <w:rPr>
          <w:rFonts w:ascii="Times New Roman" w:hAnsi="Times New Roman" w:cs="Times New Roman"/>
          <w:color w:val="000000" w:themeColor="text1"/>
        </w:rPr>
        <w:t xml:space="preserve">Ascom </w:t>
      </w:r>
      <w:r w:rsidR="000F219B">
        <w:rPr>
          <w:rFonts w:ascii="Times New Roman" w:hAnsi="Times New Roman" w:cs="Times New Roman"/>
          <w:color w:val="000000" w:themeColor="text1"/>
        </w:rPr>
        <w:t>telecare IP</w:t>
      </w:r>
      <w:r w:rsidRPr="007E15A2">
        <w:rPr>
          <w:rFonts w:ascii="Times New Roman" w:hAnsi="Times New Roman" w:cs="Times New Roman"/>
          <w:color w:val="000000" w:themeColor="text1"/>
        </w:rPr>
        <w:t xml:space="preserve"> </w:t>
      </w:r>
      <w:proofErr w:type="spellStart"/>
      <w:r w:rsidRPr="007E15A2">
        <w:rPr>
          <w:rFonts w:ascii="Times New Roman" w:hAnsi="Times New Roman" w:cs="Times New Roman"/>
          <w:color w:val="000000" w:themeColor="text1"/>
        </w:rPr>
        <w:t>vNISM</w:t>
      </w:r>
      <w:proofErr w:type="spellEnd"/>
      <w:r w:rsidRPr="007E15A2">
        <w:rPr>
          <w:rFonts w:ascii="Times New Roman" w:hAnsi="Times New Roman" w:cs="Times New Roman"/>
          <w:color w:val="000000" w:themeColor="text1"/>
        </w:rPr>
        <w:t xml:space="preserve"> (Virtual Nurse Call Information System Manager)</w:t>
      </w:r>
      <w:r w:rsidR="00652F9D">
        <w:rPr>
          <w:rFonts w:ascii="Times New Roman" w:hAnsi="Times New Roman" w:cs="Times New Roman"/>
          <w:color w:val="000000" w:themeColor="text1"/>
        </w:rPr>
        <w:t xml:space="preserve">, </w:t>
      </w:r>
      <w:proofErr w:type="spellStart"/>
      <w:r w:rsidR="00652F9D">
        <w:rPr>
          <w:rFonts w:ascii="Times New Roman" w:hAnsi="Times New Roman" w:cs="Times New Roman"/>
          <w:color w:val="000000" w:themeColor="text1"/>
        </w:rPr>
        <w:t>kodas</w:t>
      </w:r>
      <w:proofErr w:type="spellEnd"/>
      <w:r w:rsidR="00652F9D">
        <w:rPr>
          <w:rFonts w:ascii="Times New Roman" w:hAnsi="Times New Roman" w:cs="Times New Roman"/>
          <w:color w:val="000000" w:themeColor="text1"/>
        </w:rPr>
        <w:t>:</w:t>
      </w:r>
      <w:r w:rsidRPr="007E15A2">
        <w:rPr>
          <w:rFonts w:ascii="Times New Roman" w:hAnsi="Times New Roman" w:cs="Times New Roman"/>
          <w:color w:val="000000" w:themeColor="text1"/>
          <w:lang w:val="lt-LT"/>
        </w:rPr>
        <w:t xml:space="preserve"> FE3-NKALAA</w:t>
      </w:r>
      <w:r w:rsidR="00652F9D">
        <w:rPr>
          <w:rFonts w:ascii="Times New Roman" w:hAnsi="Times New Roman" w:cs="Times New Roman"/>
          <w:color w:val="000000" w:themeColor="text1"/>
          <w:lang w:val="lt-LT"/>
        </w:rPr>
        <w:t>.</w:t>
      </w:r>
    </w:p>
    <w:p w14:paraId="65DE6DD9" w14:textId="77777777" w:rsidR="00652F9D" w:rsidRDefault="00652F9D" w:rsidP="00884E15">
      <w:pPr>
        <w:spacing w:after="0" w:line="257" w:lineRule="auto"/>
        <w:ind w:firstLine="737"/>
        <w:jc w:val="both"/>
        <w:rPr>
          <w:rFonts w:ascii="Times New Roman" w:hAnsi="Times New Roman" w:cs="Times New Roman"/>
          <w:color w:val="000000" w:themeColor="text1"/>
          <w:lang w:val="lt-LT"/>
        </w:rPr>
      </w:pPr>
    </w:p>
    <w:p w14:paraId="07D30BC7" w14:textId="05CD1937" w:rsidR="00912D34" w:rsidRPr="007E15A2" w:rsidRDefault="00912D34" w:rsidP="00381726">
      <w:pPr>
        <w:shd w:val="clear" w:color="auto" w:fill="FFFFFF"/>
        <w:jc w:val="center"/>
        <w:rPr>
          <w:rFonts w:ascii="Times New Roman" w:hAnsi="Times New Roman" w:cs="Times New Roman"/>
          <w:b/>
          <w:color w:val="000000" w:themeColor="text1"/>
          <w:lang w:val="lt-LT"/>
        </w:rPr>
      </w:pPr>
      <w:r>
        <w:rPr>
          <w:rFonts w:ascii="Times New Roman" w:hAnsi="Times New Roman" w:cs="Times New Roman"/>
          <w:b/>
          <w:color w:val="000000" w:themeColor="text1"/>
          <w:lang w:val="lt-LT"/>
        </w:rPr>
        <w:t>Bendrieji reikalavimai</w:t>
      </w:r>
    </w:p>
    <w:p w14:paraId="723801F2" w14:textId="77777777" w:rsidR="007465C6" w:rsidRPr="007E15A2" w:rsidRDefault="007465C6" w:rsidP="00912D34">
      <w:pPr>
        <w:pStyle w:val="ListParagraph"/>
        <w:numPr>
          <w:ilvl w:val="0"/>
          <w:numId w:val="7"/>
        </w:numPr>
        <w:spacing w:after="0" w:line="240" w:lineRule="auto"/>
        <w:ind w:left="714"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7E15A2">
        <w:rPr>
          <w:rFonts w:ascii="Times New Roman" w:hAnsi="Times New Roman" w:cs="Times New Roman"/>
          <w:bCs/>
          <w:i/>
          <w:iCs/>
          <w:color w:val="000000" w:themeColor="text1"/>
          <w:lang w:val="lt-LT"/>
        </w:rPr>
        <w:t>pdf</w:t>
      </w:r>
      <w:proofErr w:type="spellEnd"/>
      <w:r w:rsidRPr="007E15A2">
        <w:rPr>
          <w:rFonts w:ascii="Times New Roman" w:hAnsi="Times New Roman" w:cs="Times New Roman"/>
          <w:bCs/>
          <w:color w:val="000000" w:themeColor="text1"/>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9AFA084" w14:textId="77777777" w:rsidR="007465C6" w:rsidRPr="007E15A2" w:rsidRDefault="007465C6" w:rsidP="00884E15">
      <w:pPr>
        <w:pStyle w:val="ListParagraph"/>
        <w:numPr>
          <w:ilvl w:val="0"/>
          <w:numId w:val="7"/>
        </w:numPr>
        <w:tabs>
          <w:tab w:val="left" w:pos="709"/>
        </w:tabs>
        <w:spacing w:after="0" w:line="240" w:lineRule="auto"/>
        <w:ind w:left="714"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38AE1ED" w14:textId="6B56D169" w:rsidR="007465C6" w:rsidRPr="007E15A2" w:rsidRDefault="007465C6" w:rsidP="00884E15">
      <w:pPr>
        <w:pStyle w:val="ListParagraph"/>
        <w:numPr>
          <w:ilvl w:val="0"/>
          <w:numId w:val="7"/>
        </w:numPr>
        <w:suppressAutoHyphens/>
        <w:spacing w:after="40" w:line="240" w:lineRule="auto"/>
        <w:ind w:left="714" w:right="-1" w:hanging="357"/>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Tiekėjas turi būti oficialus siūlomos įrangos gamintojo atstovas arba turi rašytinį susitarimą su tokiu atstovu dėl prekybos šia įranga (jei pats siūlomų prekių negamina). Tiekėjas kartu su pasiūlymu turi pateikti dokumentus</w:t>
      </w:r>
      <w:r w:rsidR="0012739B"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patvirtinančius</w:t>
      </w:r>
      <w:r w:rsidR="008C5244"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kad yra siūlomos įrangos gamintojo oficialus atstovas arba turi rašytinį susitarimą su tokiu atstovu dėl prekybos</w:t>
      </w:r>
      <w:r w:rsidR="00527701" w:rsidRPr="007E15A2">
        <w:rPr>
          <w:rFonts w:ascii="Times New Roman" w:hAnsi="Times New Roman" w:cs="Times New Roman"/>
          <w:bCs/>
          <w:color w:val="000000" w:themeColor="text1"/>
          <w:lang w:val="lt-LT"/>
        </w:rPr>
        <w:t xml:space="preserve"> ir diegimo </w:t>
      </w:r>
      <w:r w:rsidRPr="007E15A2">
        <w:rPr>
          <w:rFonts w:ascii="Times New Roman" w:hAnsi="Times New Roman" w:cs="Times New Roman"/>
          <w:bCs/>
          <w:color w:val="000000" w:themeColor="text1"/>
          <w:lang w:val="lt-LT"/>
        </w:rPr>
        <w:t>šia įranga.</w:t>
      </w:r>
    </w:p>
    <w:p w14:paraId="420A1265" w14:textId="5370A331" w:rsidR="007465C6" w:rsidRPr="007E15A2" w:rsidRDefault="007465C6" w:rsidP="00884E15">
      <w:pPr>
        <w:pStyle w:val="ListParagraph"/>
        <w:numPr>
          <w:ilvl w:val="0"/>
          <w:numId w:val="7"/>
        </w:numPr>
        <w:spacing w:after="0" w:line="240" w:lineRule="auto"/>
        <w:ind w:left="714" w:hanging="357"/>
        <w:jc w:val="both"/>
        <w:rPr>
          <w:rFonts w:ascii="Times New Roman" w:hAnsi="Times New Roman" w:cs="Times New Roman"/>
          <w:color w:val="000000" w:themeColor="text1"/>
          <w:lang w:val="lt-LT"/>
        </w:rPr>
      </w:pPr>
      <w:bookmarkStart w:id="0" w:name="_Hlk106862976"/>
      <w:r w:rsidRPr="007E15A2">
        <w:rPr>
          <w:rFonts w:ascii="Times New Roman" w:hAnsi="Times New Roman" w:cs="Times New Roman"/>
          <w:color w:val="000000" w:themeColor="text1"/>
          <w:lang w:val="lt-LT"/>
        </w:rPr>
        <w:t xml:space="preserve">Prekės turi būti pristatytos ne vėliau kaip per </w:t>
      </w:r>
      <w:r w:rsidR="00F307A0" w:rsidRPr="00884E15">
        <w:rPr>
          <w:rFonts w:ascii="Times New Roman" w:hAnsi="Times New Roman" w:cs="Times New Roman"/>
          <w:b/>
          <w:bCs/>
          <w:color w:val="000000" w:themeColor="text1"/>
          <w:lang w:val="lt-LT"/>
        </w:rPr>
        <w:t>4</w:t>
      </w:r>
      <w:r w:rsidR="00CA3C01" w:rsidRPr="00884E15">
        <w:rPr>
          <w:rFonts w:ascii="Times New Roman" w:hAnsi="Times New Roman" w:cs="Times New Roman"/>
          <w:b/>
          <w:bCs/>
          <w:color w:val="000000" w:themeColor="text1"/>
          <w:lang w:val="lt-LT"/>
        </w:rPr>
        <w:t>0</w:t>
      </w:r>
      <w:r w:rsidR="002D56A9" w:rsidRPr="00884E15">
        <w:rPr>
          <w:rFonts w:ascii="Times New Roman" w:hAnsi="Times New Roman" w:cs="Times New Roman"/>
          <w:b/>
          <w:bCs/>
          <w:color w:val="000000" w:themeColor="text1"/>
          <w:lang w:val="lt-LT"/>
        </w:rPr>
        <w:t xml:space="preserve"> </w:t>
      </w:r>
      <w:r w:rsidRPr="00884E15">
        <w:rPr>
          <w:rFonts w:ascii="Times New Roman" w:hAnsi="Times New Roman" w:cs="Times New Roman"/>
          <w:b/>
          <w:bCs/>
          <w:color w:val="000000" w:themeColor="text1"/>
          <w:lang w:val="lt-LT"/>
        </w:rPr>
        <w:t>darbo dienų</w:t>
      </w:r>
      <w:r w:rsidRPr="007E15A2">
        <w:rPr>
          <w:rFonts w:ascii="Times New Roman" w:hAnsi="Times New Roman" w:cs="Times New Roman"/>
          <w:color w:val="000000" w:themeColor="text1"/>
          <w:lang w:val="lt-LT"/>
        </w:rPr>
        <w:t xml:space="preserve"> nuo Perkančiosios organizacijos užsakymo pateikimo.</w:t>
      </w:r>
    </w:p>
    <w:bookmarkEnd w:id="0"/>
    <w:p w14:paraId="1770899B" w14:textId="77777777" w:rsidR="007465C6" w:rsidRPr="007E15A2" w:rsidRDefault="007465C6" w:rsidP="001C3DBC">
      <w:pPr>
        <w:pStyle w:val="ListParagraph"/>
        <w:numPr>
          <w:ilvl w:val="0"/>
          <w:numId w:val="7"/>
        </w:numPr>
        <w:spacing w:after="0" w:line="240" w:lineRule="auto"/>
        <w:jc w:val="both"/>
        <w:rPr>
          <w:rFonts w:ascii="Times New Roman" w:hAnsi="Times New Roman" w:cs="Times New Roman"/>
          <w:bCs/>
          <w:color w:val="000000" w:themeColor="text1"/>
          <w:lang w:val="lt-LT"/>
        </w:rPr>
      </w:pPr>
      <w:r w:rsidRPr="007E15A2">
        <w:rPr>
          <w:rFonts w:ascii="Times New Roman" w:hAnsi="Times New Roman" w:cs="Times New Roman"/>
          <w:color w:val="000000" w:themeColor="text1"/>
          <w:lang w:val="lt-LT"/>
        </w:rPr>
        <w:t>Pardavėjas turi užtikrinti, kad Įrangos gamintojas nėra paskelbęs apie siūlomos Įrangos gamybos arba tobulinimo nutraukimą (pvz. „</w:t>
      </w:r>
      <w:proofErr w:type="spellStart"/>
      <w:r w:rsidRPr="007E15A2">
        <w:rPr>
          <w:rFonts w:ascii="Times New Roman" w:hAnsi="Times New Roman" w:cs="Times New Roman"/>
          <w:i/>
          <w:iCs/>
          <w:color w:val="000000" w:themeColor="text1"/>
          <w:lang w:val="lt-LT"/>
        </w:rPr>
        <w:t>End</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of</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life</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time</w:t>
      </w:r>
      <w:proofErr w:type="spellEnd"/>
      <w:r w:rsidRPr="007E15A2">
        <w:rPr>
          <w:rFonts w:ascii="Times New Roman" w:hAnsi="Times New Roman" w:cs="Times New Roman"/>
          <w:i/>
          <w:iCs/>
          <w:color w:val="000000" w:themeColor="text1"/>
          <w:lang w:val="lt-LT"/>
        </w:rPr>
        <w:t>“ ar „</w:t>
      </w:r>
      <w:proofErr w:type="spellStart"/>
      <w:r w:rsidRPr="007E15A2">
        <w:rPr>
          <w:rFonts w:ascii="Times New Roman" w:hAnsi="Times New Roman" w:cs="Times New Roman"/>
          <w:i/>
          <w:iCs/>
          <w:color w:val="000000" w:themeColor="text1"/>
          <w:lang w:val="lt-LT"/>
        </w:rPr>
        <w:t>Discontinued</w:t>
      </w:r>
      <w:proofErr w:type="spellEnd"/>
      <w:r w:rsidRPr="007E15A2">
        <w:rPr>
          <w:rFonts w:ascii="Times New Roman" w:hAnsi="Times New Roman" w:cs="Times New Roman"/>
          <w:i/>
          <w:iCs/>
          <w:color w:val="000000" w:themeColor="text1"/>
          <w:lang w:val="lt-LT"/>
        </w:rPr>
        <w:t>“).</w:t>
      </w:r>
    </w:p>
    <w:p w14:paraId="535BBBC6" w14:textId="77777777" w:rsidR="007465C6" w:rsidRPr="007E15A2" w:rsidRDefault="007465C6" w:rsidP="001C3DBC">
      <w:pPr>
        <w:pStyle w:val="ListParagraph"/>
        <w:numPr>
          <w:ilvl w:val="0"/>
          <w:numId w:val="7"/>
        </w:numPr>
        <w:spacing w:after="0" w:line="240" w:lineRule="auto"/>
        <w:jc w:val="both"/>
        <w:rPr>
          <w:rFonts w:ascii="Times New Roman" w:hAnsi="Times New Roman" w:cs="Times New Roman"/>
          <w:bCs/>
          <w:color w:val="000000" w:themeColor="text1"/>
          <w:lang w:val="lt-LT"/>
        </w:rPr>
      </w:pPr>
      <w:r w:rsidRPr="007E15A2">
        <w:rPr>
          <w:rFonts w:ascii="Times New Roman" w:hAnsi="Times New Roman" w:cs="Times New Roman"/>
          <w:color w:val="000000" w:themeColor="text1"/>
          <w:lang w:val="lt-LT"/>
        </w:rPr>
        <w:t xml:space="preserve">Perkama Įranga privalo būti nauja ir nenaudota, pateikiama originalioje gamintojo pakuotėje, </w:t>
      </w:r>
      <w:proofErr w:type="spellStart"/>
      <w:r w:rsidRPr="007E15A2">
        <w:rPr>
          <w:rFonts w:ascii="Times New Roman" w:hAnsi="Times New Roman" w:cs="Times New Roman"/>
          <w:color w:val="000000" w:themeColor="text1"/>
          <w:lang w:val="lt-LT"/>
        </w:rPr>
        <w:t>gamykliškai</w:t>
      </w:r>
      <w:proofErr w:type="spellEnd"/>
      <w:r w:rsidRPr="007E15A2">
        <w:rPr>
          <w:rFonts w:ascii="Times New Roman" w:hAnsi="Times New Roman" w:cs="Times New Roman"/>
          <w:color w:val="000000" w:themeColor="text1"/>
          <w:lang w:val="lt-LT"/>
        </w:rPr>
        <w:t xml:space="preserve"> atnaujinti komponentai („</w:t>
      </w:r>
      <w:proofErr w:type="spellStart"/>
      <w:r w:rsidRPr="007E15A2">
        <w:rPr>
          <w:rFonts w:ascii="Times New Roman" w:hAnsi="Times New Roman" w:cs="Times New Roman"/>
          <w:color w:val="000000" w:themeColor="text1"/>
          <w:lang w:val="lt-LT"/>
        </w:rPr>
        <w:t>Refurbished</w:t>
      </w:r>
      <w:proofErr w:type="spellEnd"/>
      <w:r w:rsidRPr="007E15A2">
        <w:rPr>
          <w:rFonts w:ascii="Times New Roman" w:hAnsi="Times New Roman" w:cs="Times New Roman"/>
          <w:color w:val="000000" w:themeColor="text1"/>
          <w:lang w:val="lt-LT"/>
        </w:rPr>
        <w:t>“) neleistini.</w:t>
      </w:r>
    </w:p>
    <w:p w14:paraId="1B1D0664" w14:textId="0E3C2D8F" w:rsidR="007465C6" w:rsidRPr="007E15A2" w:rsidRDefault="00C56008" w:rsidP="005140D5">
      <w:pPr>
        <w:pStyle w:val="ListParagraph"/>
        <w:numPr>
          <w:ilvl w:val="0"/>
          <w:numId w:val="7"/>
        </w:numPr>
        <w:autoSpaceDE w:val="0"/>
        <w:autoSpaceDN w:val="0"/>
        <w:adjustRightInd w:val="0"/>
        <w:jc w:val="both"/>
        <w:rPr>
          <w:rFonts w:ascii="Times New Roman" w:hAnsi="Times New Roman" w:cs="Times New Roman"/>
          <w:color w:val="000000" w:themeColor="text1"/>
          <w:lang w:val="lt-LT"/>
        </w:rPr>
      </w:pPr>
      <w:r w:rsidRPr="007E15A2">
        <w:rPr>
          <w:rFonts w:ascii="Times New Roman" w:hAnsi="Times New Roman" w:cs="Times New Roman"/>
          <w:bCs/>
          <w:color w:val="000000" w:themeColor="text1"/>
          <w:lang w:val="lt-LT"/>
        </w:rPr>
        <w:t>Perkančioji organizacija neįsipareigoja nupirkti viso nurodyto orientacinio prekių kiekio, prekės bus užsakomos ir apmokamos pagal faktinį poreikį. Orientaciniai prekių kiekiai nelaikomi maksimaliais kiekiais</w:t>
      </w:r>
      <w:r w:rsidR="008C5244" w:rsidRPr="007E15A2">
        <w:rPr>
          <w:rFonts w:ascii="Times New Roman" w:hAnsi="Times New Roman" w:cs="Times New Roman"/>
          <w:bCs/>
          <w:color w:val="000000" w:themeColor="text1"/>
          <w:lang w:val="lt-LT"/>
        </w:rPr>
        <w:t>.</w:t>
      </w:r>
      <w:r w:rsidRPr="007E15A2">
        <w:rPr>
          <w:rFonts w:ascii="Times New Roman" w:hAnsi="Times New Roman" w:cs="Times New Roman"/>
          <w:bCs/>
          <w:color w:val="000000" w:themeColor="text1"/>
          <w:lang w:val="lt-LT"/>
        </w:rPr>
        <w:t xml:space="preserve"> Perkančioji organizacija gali išpirkti mažesnį kiekį nei orientacinis. Užsakymai tiekėjui bus siunčiami elektroniniu paštu.</w:t>
      </w:r>
    </w:p>
    <w:p w14:paraId="72E80D04" w14:textId="50844E8A" w:rsidR="000C4660" w:rsidRPr="007E15A2" w:rsidRDefault="00912D34" w:rsidP="00DA0C8C">
      <w:pPr>
        <w:spacing w:after="0"/>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Techniniai reikalavimai</w:t>
      </w:r>
    </w:p>
    <w:p w14:paraId="6FAE15CC" w14:textId="77777777" w:rsidR="005476C8" w:rsidRPr="007E15A2" w:rsidRDefault="005476C8" w:rsidP="005476C8">
      <w:pPr>
        <w:pStyle w:val="ListParagraph"/>
        <w:spacing w:after="0"/>
        <w:rPr>
          <w:rFonts w:ascii="Times New Roman" w:hAnsi="Times New Roman" w:cs="Times New Roman"/>
          <w:b/>
          <w:bCs/>
          <w:color w:val="000000" w:themeColor="text1"/>
          <w:lang w:val="lt-LT"/>
        </w:rPr>
      </w:pPr>
    </w:p>
    <w:p w14:paraId="17AC714B" w14:textId="221E1A5D" w:rsidR="00685743" w:rsidRPr="007E15A2" w:rsidRDefault="00685743" w:rsidP="001C3DBC">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r w:rsidR="00570628"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evielio ryšio palaikymo moduli</w:t>
      </w:r>
      <w:r w:rsidR="00154F75" w:rsidRPr="007E15A2">
        <w:rPr>
          <w:rFonts w:ascii="Times New Roman" w:hAnsi="Times New Roman" w:cs="Times New Roman"/>
          <w:b/>
          <w:bCs/>
          <w:color w:val="000000" w:themeColor="text1"/>
          <w:lang w:val="lt-LT"/>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55315E" w14:paraId="77416C2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CEF6E3E" w14:textId="77777777" w:rsidR="007C73EE" w:rsidRPr="007E15A2" w:rsidRDefault="007C73EE" w:rsidP="00B97A72">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864F8A4" w14:textId="77777777" w:rsidR="007C73EE" w:rsidRPr="007E15A2" w:rsidRDefault="007C73EE"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54A3ADA7" w14:textId="77777777" w:rsidR="007C73EE" w:rsidRDefault="007C73EE"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2649C619" w14:textId="5D08CF62" w:rsidR="007C73EE" w:rsidRPr="00046D49" w:rsidRDefault="007C73EE" w:rsidP="00046D49">
            <w:pPr>
              <w:jc w:val="center"/>
              <w:rPr>
                <w:rFonts w:ascii="Times New Roman" w:eastAsia="Times New Roman" w:hAnsi="Times New Roman" w:cs="Times New Roman"/>
                <w:bCs/>
                <w:i/>
                <w:iCs/>
                <w:color w:val="000000" w:themeColor="text1"/>
                <w:lang w:val="lt-LT"/>
              </w:rPr>
            </w:pPr>
            <w:r w:rsidRPr="007E15A2">
              <w:rPr>
                <w:rFonts w:ascii="Times New Roman" w:eastAsia="Times New Roman" w:hAnsi="Times New Roman" w:cs="Times New Roman"/>
                <w:color w:val="000000" w:themeColor="text1"/>
                <w:lang w:val="lt-LT"/>
              </w:rPr>
              <w:t>(</w:t>
            </w:r>
            <w:r w:rsidR="00046D49" w:rsidRPr="00046D49">
              <w:rPr>
                <w:rFonts w:ascii="Times New Roman" w:eastAsia="Calibri" w:hAnsi="Times New Roman" w:cs="Times New Roman"/>
                <w:bCs/>
                <w:i/>
                <w:iCs/>
                <w:kern w:val="2"/>
                <w:lang w:val="lt-LT"/>
                <w14:ligatures w14:val="standardContextual"/>
              </w:rPr>
              <w:t>Tiekėjo siūlomos prekės parametrų reikšmės</w:t>
            </w:r>
            <w:r w:rsidR="00046D49">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7D967C8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3DFAB94"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6C60D47" w14:textId="6B80A3DB" w:rsidR="007C73EE" w:rsidRPr="007E15A2" w:rsidRDefault="007C73EE" w:rsidP="00B97A72">
            <w:pPr>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6F845B2" w14:textId="48AED31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77F43DA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A817D85"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4B91AFA" w14:textId="4F1805E2" w:rsidR="007C73EE" w:rsidRPr="007E15A2" w:rsidRDefault="007C73EE" w:rsidP="007C73EE">
            <w:pPr>
              <w:spacing w:after="0"/>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884E15">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570628"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 xml:space="preserve">kirtas pridėti belaidžio ryšio funkcionalumą </w:t>
            </w:r>
            <w:proofErr w:type="spellStart"/>
            <w:r w:rsidRPr="007E15A2">
              <w:rPr>
                <w:rFonts w:ascii="Times New Roman" w:hAnsi="Times New Roman" w:cs="Times New Roman"/>
                <w:color w:val="000000" w:themeColor="text1"/>
                <w:lang w:val="lt-LT"/>
              </w:rPr>
              <w:t>teleCARE</w:t>
            </w:r>
            <w:proofErr w:type="spellEnd"/>
            <w:r w:rsidRPr="007E15A2">
              <w:rPr>
                <w:rFonts w:ascii="Times New Roman" w:hAnsi="Times New Roman" w:cs="Times New Roman"/>
                <w:color w:val="000000" w:themeColor="text1"/>
                <w:lang w:val="lt-LT"/>
              </w:rPr>
              <w:t xml:space="preserve"> IP sistemai.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C4CC37D"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55315E" w14:paraId="73A6074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EDB55C"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D538323" w14:textId="5370DE7D" w:rsidR="007C73EE" w:rsidRPr="007E15A2" w:rsidRDefault="007C73EE"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570628" w:rsidRPr="007E15A2">
              <w:rPr>
                <w:rFonts w:ascii="Times New Roman" w:hAnsi="Times New Roman" w:cs="Times New Roman"/>
                <w:color w:val="000000" w:themeColor="text1"/>
                <w:lang w:val="lt-LT"/>
              </w:rPr>
              <w:t>us</w:t>
            </w:r>
            <w:r w:rsidRPr="007E15A2">
              <w:rPr>
                <w:rFonts w:ascii="Times New Roman" w:hAnsi="Times New Roman" w:cs="Times New Roman"/>
                <w:color w:val="000000" w:themeColor="text1"/>
                <w:lang w:val="lt-LT"/>
              </w:rPr>
              <w:t>, 869 MHz</w:t>
            </w:r>
            <w:r w:rsidR="00A02DFA"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7DA7ACE"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014F2F3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3730657"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EC70AB4" w14:textId="003D7032" w:rsidR="007C73EE" w:rsidRPr="007E15A2" w:rsidRDefault="00A02DFA"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4F25FBA"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55315E" w14:paraId="20169AB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5D37094" w14:textId="77777777" w:rsidR="007C73EE" w:rsidRPr="007E15A2" w:rsidRDefault="007C73EE" w:rsidP="001C3DBC">
            <w:pPr>
              <w:pStyle w:val="ListParagraph"/>
              <w:numPr>
                <w:ilvl w:val="0"/>
                <w:numId w:val="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B92B390" w14:textId="48135FEB" w:rsidR="007C73EE" w:rsidRPr="007E15A2" w:rsidRDefault="00A02DFA"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00C757E1" w:rsidRPr="007E15A2">
              <w:rPr>
                <w:rFonts w:ascii="Times New Roman" w:hAnsi="Times New Roman" w:cs="Times New Roman"/>
                <w:color w:val="000000" w:themeColor="text1"/>
                <w:lang w:val="lt-LT"/>
              </w:rPr>
              <w:t>IP valdikliu su būklės indikatoriumi</w:t>
            </w:r>
            <w:r w:rsidR="00E542A6" w:rsidRPr="007E15A2">
              <w:rPr>
                <w:rFonts w:ascii="Times New Roman" w:hAnsi="Times New Roman" w:cs="Times New Roman"/>
                <w:color w:val="000000" w:themeColor="text1"/>
                <w:lang w:val="lt-LT"/>
              </w:rPr>
              <w:t xml:space="preserve"> (ASCOM NIRC4-WMN)</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5FF596E"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55315E" w14:paraId="2FADC2C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692986E"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0EE997E" w14:textId="67A68ABD" w:rsidR="007C73EE" w:rsidRPr="007E15A2" w:rsidRDefault="007C73EE" w:rsidP="00B97A72">
            <w:pPr>
              <w:spacing w:after="0"/>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Maitinimas ne mažiau kaip 5.5 V DC nuo </w:t>
            </w:r>
            <w:r w:rsidR="00570628" w:rsidRPr="007E15A2">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alatos IP valdiklio su būklės indikatoriumi.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C832EF8"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1717786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81613B3"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1FE97D6" w14:textId="6218EC78" w:rsidR="007C73EE" w:rsidRPr="007E15A2" w:rsidRDefault="007C73EE"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w:t>
            </w:r>
            <w:r w:rsidR="00E542A6" w:rsidRPr="007E15A2">
              <w:rPr>
                <w:rFonts w:ascii="Times New Roman" w:hAnsi="Times New Roman" w:cs="Times New Roman"/>
                <w:iCs/>
                <w:color w:val="000000" w:themeColor="text1"/>
                <w:sz w:val="22"/>
                <w:szCs w:val="22"/>
              </w:rPr>
              <w:t xml:space="preserve">e blogesnė nei </w:t>
            </w:r>
            <w:r w:rsidRPr="007E15A2">
              <w:rPr>
                <w:rFonts w:ascii="Times New Roman" w:hAnsi="Times New Roman" w:cs="Times New Roman"/>
                <w:iCs/>
                <w:color w:val="000000" w:themeColor="text1"/>
                <w:sz w:val="22"/>
                <w:szCs w:val="22"/>
              </w:rPr>
              <w:t>0° ik</w:t>
            </w:r>
            <w:r w:rsidR="00884E15">
              <w:rPr>
                <w:rFonts w:ascii="Times New Roman" w:hAnsi="Times New Roman" w:cs="Times New Roman"/>
                <w:iCs/>
                <w:color w:val="000000" w:themeColor="text1"/>
                <w:sz w:val="22"/>
                <w:szCs w:val="22"/>
              </w:rPr>
              <w:t>i</w:t>
            </w:r>
            <w:r w:rsidRPr="007E15A2">
              <w:rPr>
                <w:rFonts w:ascii="Times New Roman" w:hAnsi="Times New Roman" w:cs="Times New Roman"/>
                <w:iCs/>
                <w:color w:val="000000" w:themeColor="text1"/>
                <w:sz w:val="22"/>
                <w:szCs w:val="22"/>
              </w:rPr>
              <w:t xml:space="preserve">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F13D677"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55315E" w14:paraId="798BF65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F3F1A68" w14:textId="77777777" w:rsidR="00902B41" w:rsidRPr="007E15A2" w:rsidRDefault="00902B41"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2E4C9DF" w14:textId="1BC467C4" w:rsidR="00902B41" w:rsidRPr="007E15A2" w:rsidRDefault="00902B41"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w:t>
            </w:r>
            <w:r w:rsidR="00E6511C" w:rsidRPr="007E15A2">
              <w:rPr>
                <w:rFonts w:ascii="Times New Roman" w:hAnsi="Times New Roman" w:cs="Times New Roman"/>
                <w:color w:val="000000" w:themeColor="text1"/>
                <w:sz w:val="22"/>
                <w:szCs w:val="22"/>
              </w:rPr>
              <w:t xml:space="preserve"> ir pateikti</w:t>
            </w:r>
            <w:r w:rsidRPr="007E15A2">
              <w:rPr>
                <w:rFonts w:ascii="Times New Roman" w:hAnsi="Times New Roman" w:cs="Times New Roman"/>
                <w:color w:val="000000" w:themeColor="text1"/>
                <w:sz w:val="22"/>
                <w:szCs w:val="22"/>
              </w:rPr>
              <w:t xml:space="preserve"> visi reikalingi montavimo</w:t>
            </w:r>
            <w:r w:rsidR="007F7FB4" w:rsidRPr="007E15A2">
              <w:rPr>
                <w:rFonts w:ascii="Times New Roman" w:hAnsi="Times New Roman" w:cs="Times New Roman"/>
                <w:color w:val="000000" w:themeColor="text1"/>
                <w:sz w:val="22"/>
                <w:szCs w:val="22"/>
              </w:rPr>
              <w:t xml:space="preserve">, </w:t>
            </w:r>
            <w:r w:rsidRPr="007E15A2">
              <w:rPr>
                <w:rFonts w:ascii="Times New Roman" w:hAnsi="Times New Roman" w:cs="Times New Roman"/>
                <w:color w:val="000000" w:themeColor="text1"/>
                <w:sz w:val="22"/>
                <w:szCs w:val="22"/>
              </w:rPr>
              <w:t>tvirtinimo bei p</w:t>
            </w:r>
            <w:r w:rsidR="00884E15">
              <w:rPr>
                <w:rFonts w:ascii="Times New Roman" w:hAnsi="Times New Roman" w:cs="Times New Roman"/>
                <w:color w:val="000000" w:themeColor="text1"/>
                <w:sz w:val="22"/>
                <w:szCs w:val="22"/>
              </w:rPr>
              <w:t>ri</w:t>
            </w:r>
            <w:r w:rsidRPr="007E15A2">
              <w:rPr>
                <w:rFonts w:ascii="Times New Roman" w:hAnsi="Times New Roman" w:cs="Times New Roman"/>
                <w:color w:val="000000" w:themeColor="text1"/>
                <w:sz w:val="22"/>
                <w:szCs w:val="22"/>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E212B6F" w14:textId="77777777" w:rsidR="00902B41" w:rsidRPr="007E15A2" w:rsidRDefault="00902B41" w:rsidP="00B97A72">
            <w:pPr>
              <w:jc w:val="center"/>
              <w:rPr>
                <w:rFonts w:ascii="Times New Roman" w:hAnsi="Times New Roman" w:cs="Times New Roman"/>
                <w:b/>
                <w:bCs/>
                <w:color w:val="000000" w:themeColor="text1"/>
                <w:lang w:val="lt-LT"/>
              </w:rPr>
            </w:pPr>
          </w:p>
        </w:tc>
      </w:tr>
      <w:tr w:rsidR="007E15A2" w:rsidRPr="00912D34" w14:paraId="2B75A11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A7229AE"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8B5EF80" w14:textId="767384CA" w:rsidR="007C73EE" w:rsidRPr="007E15A2" w:rsidRDefault="007C73EE" w:rsidP="00B97A72">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sidR="00652F9D">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Ascom</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teleCARE</w:t>
            </w:r>
            <w:proofErr w:type="spellEnd"/>
            <w:r w:rsidR="007E15A2" w:rsidRPr="00912D34">
              <w:rPr>
                <w:rFonts w:ascii="Times New Roman" w:hAnsi="Times New Roman" w:cs="Times New Roman"/>
                <w:iCs/>
                <w:color w:val="000000" w:themeColor="text1"/>
                <w:sz w:val="22"/>
                <w:szCs w:val="22"/>
              </w:rPr>
              <w:t xml:space="preserve"> IP  </w:t>
            </w:r>
            <w:proofErr w:type="spellStart"/>
            <w:r w:rsidR="007E15A2" w:rsidRPr="00912D34">
              <w:rPr>
                <w:rFonts w:ascii="Times New Roman" w:hAnsi="Times New Roman" w:cs="Times New Roman"/>
                <w:iCs/>
                <w:color w:val="000000" w:themeColor="text1"/>
                <w:sz w:val="22"/>
                <w:szCs w:val="22"/>
              </w:rPr>
              <w:t>vNISM</w:t>
            </w:r>
            <w:proofErr w:type="spellEnd"/>
            <w:r w:rsidR="007E15A2" w:rsidRPr="00912D34">
              <w:rPr>
                <w:rFonts w:ascii="Times New Roman" w:hAnsi="Times New Roman" w:cs="Times New Roman"/>
                <w:iCs/>
                <w:color w:val="000000" w:themeColor="text1"/>
                <w:sz w:val="22"/>
                <w:szCs w:val="22"/>
              </w:rPr>
              <w:t xml:space="preserve"> </w:t>
            </w:r>
            <w:r w:rsidR="00652F9D">
              <w:rPr>
                <w:rFonts w:ascii="Times New Roman" w:hAnsi="Times New Roman" w:cs="Times New Roman"/>
                <w:iCs/>
                <w:color w:val="000000" w:themeColor="text1"/>
                <w:sz w:val="22"/>
                <w:szCs w:val="22"/>
              </w:rPr>
              <w:t>(</w:t>
            </w:r>
            <w:proofErr w:type="spellStart"/>
            <w:r w:rsidR="007E15A2" w:rsidRPr="00912D34">
              <w:rPr>
                <w:rFonts w:ascii="Times New Roman" w:hAnsi="Times New Roman" w:cs="Times New Roman"/>
                <w:iCs/>
                <w:color w:val="000000" w:themeColor="text1"/>
                <w:sz w:val="22"/>
                <w:szCs w:val="22"/>
              </w:rPr>
              <w:t>Virtual</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Nurse</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Call</w:t>
            </w:r>
            <w:proofErr w:type="spellEnd"/>
            <w:r w:rsidR="007E15A2" w:rsidRPr="00912D34">
              <w:rPr>
                <w:rFonts w:ascii="Times New Roman" w:hAnsi="Times New Roman" w:cs="Times New Roman"/>
                <w:iCs/>
                <w:color w:val="000000" w:themeColor="text1"/>
                <w:sz w:val="22"/>
                <w:szCs w:val="22"/>
              </w:rPr>
              <w:t xml:space="preserve"> </w:t>
            </w:r>
            <w:proofErr w:type="spellStart"/>
            <w:r w:rsidR="007E15A2" w:rsidRPr="00912D34">
              <w:rPr>
                <w:rFonts w:ascii="Times New Roman" w:hAnsi="Times New Roman" w:cs="Times New Roman"/>
                <w:iCs/>
                <w:color w:val="000000" w:themeColor="text1"/>
                <w:sz w:val="22"/>
                <w:szCs w:val="22"/>
              </w:rPr>
              <w:t>Information</w:t>
            </w:r>
            <w:proofErr w:type="spellEnd"/>
            <w:r w:rsidR="007E15A2" w:rsidRPr="00912D34">
              <w:rPr>
                <w:rFonts w:ascii="Times New Roman" w:hAnsi="Times New Roman" w:cs="Times New Roman"/>
                <w:iCs/>
                <w:color w:val="000000" w:themeColor="text1"/>
                <w:sz w:val="22"/>
                <w:szCs w:val="22"/>
              </w:rPr>
              <w:t xml:space="preserve"> System Manager</w:t>
            </w:r>
            <w:r w:rsidR="000F219B">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6B1BB92" w14:textId="77777777" w:rsidR="007C73EE" w:rsidRPr="007E15A2" w:rsidRDefault="007C73EE" w:rsidP="00B97A72">
            <w:pPr>
              <w:jc w:val="center"/>
              <w:rPr>
                <w:rFonts w:ascii="Times New Roman" w:hAnsi="Times New Roman" w:cs="Times New Roman"/>
                <w:b/>
                <w:bCs/>
                <w:color w:val="000000" w:themeColor="text1"/>
                <w:lang w:val="lt-LT"/>
              </w:rPr>
            </w:pPr>
          </w:p>
        </w:tc>
      </w:tr>
      <w:tr w:rsidR="007E15A2" w:rsidRPr="007E15A2" w14:paraId="2FDB183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AB29D8A"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152A654" w14:textId="48BA2C66" w:rsidR="007C73EE" w:rsidRPr="007E15A2" w:rsidRDefault="007C73EE" w:rsidP="00B97A72">
            <w:pPr>
              <w:spacing w:after="0"/>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 xml:space="preserve">Turi </w:t>
            </w:r>
            <w:r w:rsidR="00570628" w:rsidRPr="007E15A2">
              <w:rPr>
                <w:rFonts w:ascii="Times New Roman" w:hAnsi="Times New Roman" w:cs="Times New Roman"/>
                <w:color w:val="000000" w:themeColor="text1"/>
                <w:lang w:val="lt-LT"/>
              </w:rPr>
              <w:t xml:space="preserve">atitikti </w:t>
            </w:r>
            <w:r w:rsidRPr="007E15A2">
              <w:rPr>
                <w:rFonts w:ascii="Times New Roman" w:hAnsi="Times New Roman" w:cs="Times New Roman"/>
                <w:color w:val="000000" w:themeColor="text1"/>
                <w:lang w:val="lt-LT"/>
              </w:rPr>
              <w:t>standart</w:t>
            </w:r>
            <w:r w:rsidR="00570628" w:rsidRPr="007E15A2">
              <w:rPr>
                <w:rFonts w:ascii="Times New Roman" w:hAnsi="Times New Roman" w:cs="Times New Roman"/>
                <w:color w:val="000000" w:themeColor="text1"/>
                <w:lang w:val="lt-LT"/>
              </w:rPr>
              <w:t>us</w:t>
            </w:r>
            <w:r w:rsidRPr="007E15A2">
              <w:rPr>
                <w:rFonts w:ascii="Times New Roman" w:hAnsi="Times New Roman" w:cs="Times New Roman"/>
                <w:color w:val="000000" w:themeColor="text1"/>
                <w:lang w:val="lt-LT"/>
              </w:rPr>
              <w:t xml:space="preserve"> CE, </w:t>
            </w:r>
            <w:r w:rsidR="00282AAE" w:rsidRPr="007E15A2">
              <w:rPr>
                <w:rFonts w:ascii="Times New Roman" w:hAnsi="Times New Roman" w:cs="Times New Roman"/>
                <w:color w:val="000000" w:themeColor="text1"/>
                <w:lang w:val="lt-LT"/>
              </w:rPr>
              <w:t>RED</w:t>
            </w:r>
            <w:r w:rsidRPr="007E15A2">
              <w:rPr>
                <w:rFonts w:ascii="Times New Roman" w:hAnsi="Times New Roman" w:cs="Times New Roman"/>
                <w:color w:val="000000" w:themeColor="text1"/>
                <w:lang w:val="lt-LT"/>
              </w:rPr>
              <w:t xml:space="preserve"> 2014/</w:t>
            </w:r>
            <w:r w:rsidR="00A02DFA" w:rsidRPr="007E15A2">
              <w:rPr>
                <w:rFonts w:ascii="Times New Roman" w:hAnsi="Times New Roman" w:cs="Times New Roman"/>
                <w:color w:val="000000" w:themeColor="text1"/>
                <w:lang w:val="lt-LT"/>
              </w:rPr>
              <w:t>53</w:t>
            </w:r>
            <w:r w:rsidRPr="007E15A2">
              <w:rPr>
                <w:rFonts w:ascii="Times New Roman" w:hAnsi="Times New Roman" w:cs="Times New Roman"/>
                <w:color w:val="000000" w:themeColor="text1"/>
                <w:lang w:val="lt-LT"/>
              </w:rPr>
              <w:t>/EU</w:t>
            </w:r>
            <w:r w:rsidR="00E17803" w:rsidRPr="007E15A2">
              <w:rPr>
                <w:rFonts w:ascii="Times New Roman" w:hAnsi="Times New Roman" w:cs="Times New Roman"/>
                <w:color w:val="000000" w:themeColor="text1"/>
                <w:lang w:val="lt-LT"/>
              </w:rPr>
              <w:t>, IEEE 802.15.4</w:t>
            </w:r>
            <w:r w:rsidR="00570628" w:rsidRPr="007E15A2">
              <w:rPr>
                <w:rFonts w:ascii="Times New Roman" w:hAnsi="Times New Roman" w:cs="Times New Roman"/>
                <w:color w:val="000000" w:themeColor="text1"/>
                <w:lang w:val="lt-LT"/>
              </w:rPr>
              <w:t xml:space="preserve"> arba lygiaverčius</w:t>
            </w:r>
            <w:r w:rsidR="000F219B">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AC3AD46" w14:textId="77777777" w:rsidR="007C73EE" w:rsidRPr="007E15A2" w:rsidRDefault="007C73EE" w:rsidP="00B97A72">
            <w:pPr>
              <w:jc w:val="center"/>
              <w:rPr>
                <w:rFonts w:ascii="Times New Roman" w:hAnsi="Times New Roman" w:cs="Times New Roman"/>
                <w:b/>
                <w:bCs/>
                <w:color w:val="000000" w:themeColor="text1"/>
                <w:lang w:val="lt-LT"/>
              </w:rPr>
            </w:pPr>
          </w:p>
        </w:tc>
      </w:tr>
      <w:tr w:rsidR="007C73EE" w:rsidRPr="0055315E" w14:paraId="3624839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33CE242" w14:textId="77777777" w:rsidR="007C73EE" w:rsidRPr="007E15A2" w:rsidRDefault="007C73EE" w:rsidP="001C3DBC">
            <w:pPr>
              <w:pStyle w:val="ListParagraph"/>
              <w:numPr>
                <w:ilvl w:val="0"/>
                <w:numId w:val="9"/>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1C09D25" w14:textId="601DB120" w:rsidR="007C73EE" w:rsidRPr="007E15A2" w:rsidRDefault="007C73EE"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w:t>
            </w:r>
            <w:r w:rsidR="00E542A6" w:rsidRPr="007E15A2">
              <w:rPr>
                <w:rFonts w:ascii="Times New Roman" w:hAnsi="Times New Roman" w:cs="Times New Roman"/>
                <w:iCs/>
                <w:color w:val="000000" w:themeColor="text1"/>
                <w:lang w:val="lt-LT"/>
              </w:rPr>
              <w:t>12</w:t>
            </w:r>
            <w:r w:rsidRPr="007E15A2">
              <w:rPr>
                <w:rFonts w:ascii="Times New Roman" w:hAnsi="Times New Roman" w:cs="Times New Roman"/>
                <w:iCs/>
                <w:color w:val="000000" w:themeColor="text1"/>
                <w:lang w:val="lt-LT"/>
              </w:rPr>
              <w:t xml:space="preserve">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55983DC" w14:textId="77777777" w:rsidR="007C73EE" w:rsidRPr="007E15A2" w:rsidRDefault="007C73EE" w:rsidP="00B97A72">
            <w:pPr>
              <w:jc w:val="center"/>
              <w:rPr>
                <w:rFonts w:ascii="Times New Roman" w:hAnsi="Times New Roman" w:cs="Times New Roman"/>
                <w:b/>
                <w:bCs/>
                <w:color w:val="000000" w:themeColor="text1"/>
                <w:lang w:val="lt-LT"/>
              </w:rPr>
            </w:pPr>
          </w:p>
        </w:tc>
      </w:tr>
    </w:tbl>
    <w:p w14:paraId="05F21657" w14:textId="77777777" w:rsidR="00927BA8" w:rsidRPr="007E15A2" w:rsidRDefault="00927BA8" w:rsidP="00927BA8">
      <w:pPr>
        <w:spacing w:after="0"/>
        <w:jc w:val="center"/>
        <w:rPr>
          <w:rFonts w:ascii="Times New Roman" w:hAnsi="Times New Roman" w:cs="Times New Roman"/>
          <w:b/>
          <w:bCs/>
          <w:color w:val="000000" w:themeColor="text1"/>
          <w:lang w:val="lt-LT"/>
        </w:rPr>
      </w:pPr>
    </w:p>
    <w:p w14:paraId="491735F6" w14:textId="3525E363" w:rsidR="00901ED1" w:rsidRPr="007E15A2" w:rsidRDefault="00816252" w:rsidP="001C3DBC">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w:t>
      </w:r>
      <w:r w:rsidR="00C60C10" w:rsidRPr="007E15A2">
        <w:rPr>
          <w:rFonts w:ascii="Times New Roman" w:hAnsi="Times New Roman" w:cs="Times New Roman"/>
          <w:b/>
          <w:bCs/>
          <w:color w:val="000000" w:themeColor="text1"/>
          <w:lang w:val="lt-LT"/>
        </w:rPr>
        <w:t xml:space="preserve">eikalavimai </w:t>
      </w:r>
      <w:r w:rsidR="0093623D" w:rsidRPr="007E15A2">
        <w:rPr>
          <w:rFonts w:ascii="Times New Roman" w:hAnsi="Times New Roman" w:cs="Times New Roman"/>
          <w:b/>
          <w:bCs/>
          <w:color w:val="000000" w:themeColor="text1"/>
          <w:lang w:val="lt-LT"/>
        </w:rPr>
        <w:t>b</w:t>
      </w:r>
      <w:r w:rsidR="00901ED1" w:rsidRPr="007E15A2">
        <w:rPr>
          <w:rFonts w:ascii="Times New Roman" w:hAnsi="Times New Roman" w:cs="Times New Roman"/>
          <w:b/>
          <w:bCs/>
          <w:color w:val="000000" w:themeColor="text1"/>
          <w:lang w:val="lt-LT"/>
        </w:rPr>
        <w:t>evieli</w:t>
      </w:r>
      <w:r w:rsidR="00C60C10" w:rsidRPr="007E15A2">
        <w:rPr>
          <w:rFonts w:ascii="Times New Roman" w:hAnsi="Times New Roman" w:cs="Times New Roman"/>
          <w:b/>
          <w:bCs/>
          <w:color w:val="000000" w:themeColor="text1"/>
          <w:lang w:val="lt-LT"/>
        </w:rPr>
        <w:t>o</w:t>
      </w:r>
      <w:r w:rsidR="00901ED1" w:rsidRPr="007E15A2">
        <w:rPr>
          <w:rFonts w:ascii="Times New Roman" w:hAnsi="Times New Roman" w:cs="Times New Roman"/>
          <w:b/>
          <w:bCs/>
          <w:color w:val="000000" w:themeColor="text1"/>
          <w:lang w:val="lt-LT"/>
        </w:rPr>
        <w:t xml:space="preserve"> </w:t>
      </w:r>
      <w:r w:rsidR="008B54EA" w:rsidRPr="007E15A2">
        <w:rPr>
          <w:rFonts w:ascii="Times New Roman" w:hAnsi="Times New Roman" w:cs="Times New Roman"/>
          <w:b/>
          <w:bCs/>
          <w:color w:val="000000" w:themeColor="text1"/>
          <w:lang w:val="lt-LT"/>
        </w:rPr>
        <w:t>i</w:t>
      </w:r>
      <w:r w:rsidR="00901ED1" w:rsidRPr="007E15A2">
        <w:rPr>
          <w:rFonts w:ascii="Times New Roman" w:hAnsi="Times New Roman" w:cs="Times New Roman"/>
          <w:b/>
          <w:bCs/>
          <w:color w:val="000000" w:themeColor="text1"/>
          <w:lang w:val="lt-LT"/>
        </w:rPr>
        <w:t>škvietimo moduli</w:t>
      </w:r>
      <w:r w:rsidR="00B97A72" w:rsidRPr="007E15A2">
        <w:rPr>
          <w:rFonts w:ascii="Times New Roman" w:hAnsi="Times New Roman" w:cs="Times New Roman"/>
          <w:b/>
          <w:bCs/>
          <w:color w:val="000000" w:themeColor="text1"/>
          <w:lang w:val="lt-LT"/>
        </w:rPr>
        <w: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55315E" w14:paraId="21B3B57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4E37E78" w14:textId="77777777" w:rsidR="00901ED1" w:rsidRPr="007E15A2" w:rsidRDefault="00901ED1" w:rsidP="00B97A72">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667798BC" w14:textId="77777777" w:rsidR="00901ED1" w:rsidRPr="007E15A2" w:rsidRDefault="00901ED1"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152B47A8" w14:textId="77777777" w:rsidR="00901ED1" w:rsidRPr="007E15A2" w:rsidRDefault="00901ED1"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3868A5F7" w14:textId="05053FFB" w:rsidR="00901ED1" w:rsidRPr="007E15A2" w:rsidRDefault="00046D49" w:rsidP="00B97A72">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Pr="00046D49">
              <w:rPr>
                <w:rFonts w:ascii="Times New Roman" w:eastAsia="Calibri" w:hAnsi="Times New Roman" w:cs="Times New Roman"/>
                <w:bCs/>
                <w:i/>
                <w:iCs/>
                <w:kern w:val="2"/>
                <w:lang w:val="lt-LT"/>
                <w14:ligatures w14:val="standardContextual"/>
              </w:rPr>
              <w:t>Tiekėjo siūlomos prekės parametrų reikšmės</w:t>
            </w:r>
            <w:r>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1B02DD4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645940A"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64CF623" w14:textId="2851BBB8" w:rsidR="00901ED1" w:rsidRPr="007E15A2" w:rsidRDefault="00901ED1" w:rsidP="00AD7075">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18B6086" w14:textId="6DD959BC" w:rsidR="00901ED1" w:rsidRPr="007E15A2" w:rsidRDefault="00901ED1" w:rsidP="00B97A72">
            <w:pPr>
              <w:jc w:val="center"/>
              <w:rPr>
                <w:rFonts w:ascii="Times New Roman" w:hAnsi="Times New Roman" w:cs="Times New Roman"/>
                <w:b/>
                <w:bCs/>
                <w:color w:val="000000" w:themeColor="text1"/>
                <w:lang w:val="lt-LT"/>
              </w:rPr>
            </w:pPr>
          </w:p>
        </w:tc>
      </w:tr>
      <w:tr w:rsidR="007E15A2" w:rsidRPr="0055315E" w14:paraId="739C27F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7EFDC83"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7EB60C3" w14:textId="7DD8BA41" w:rsidR="00901ED1" w:rsidRPr="007E15A2" w:rsidRDefault="00901ED1" w:rsidP="00AD7075">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47FFB">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2559C7"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kirtas</w:t>
            </w:r>
            <w:r w:rsidR="0010658D" w:rsidRPr="007E15A2">
              <w:rPr>
                <w:rFonts w:ascii="Times New Roman" w:hAnsi="Times New Roman" w:cs="Times New Roman"/>
                <w:color w:val="000000" w:themeColor="text1"/>
                <w:lang w:val="lt-LT"/>
              </w:rPr>
              <w:t xml:space="preserve"> med</w:t>
            </w:r>
            <w:r w:rsidR="00447FFB">
              <w:rPr>
                <w:rFonts w:ascii="Times New Roman" w:hAnsi="Times New Roman" w:cs="Times New Roman"/>
                <w:color w:val="000000" w:themeColor="text1"/>
                <w:lang w:val="lt-LT"/>
              </w:rPr>
              <w:t>icinos</w:t>
            </w:r>
            <w:r w:rsidR="0010658D" w:rsidRPr="007E15A2">
              <w:rPr>
                <w:rFonts w:ascii="Times New Roman" w:hAnsi="Times New Roman" w:cs="Times New Roman"/>
                <w:color w:val="000000" w:themeColor="text1"/>
                <w:lang w:val="lt-LT"/>
              </w:rPr>
              <w:t xml:space="preserve"> </w:t>
            </w:r>
            <w:r w:rsidR="00447FFB">
              <w:rPr>
                <w:rFonts w:ascii="Times New Roman" w:hAnsi="Times New Roman" w:cs="Times New Roman"/>
                <w:color w:val="000000" w:themeColor="text1"/>
                <w:lang w:val="lt-LT"/>
              </w:rPr>
              <w:t>p</w:t>
            </w:r>
            <w:r w:rsidR="0010658D" w:rsidRPr="007E15A2">
              <w:rPr>
                <w:rFonts w:ascii="Times New Roman" w:hAnsi="Times New Roman" w:cs="Times New Roman"/>
                <w:color w:val="000000" w:themeColor="text1"/>
                <w:lang w:val="lt-LT"/>
              </w:rPr>
              <w:t xml:space="preserve">ersonalo </w:t>
            </w:r>
            <w:r w:rsidR="009F56D5" w:rsidRPr="007E15A2">
              <w:rPr>
                <w:rFonts w:ascii="Times New Roman" w:hAnsi="Times New Roman" w:cs="Times New Roman"/>
                <w:color w:val="000000" w:themeColor="text1"/>
                <w:lang w:val="lt-LT"/>
              </w:rPr>
              <w:t>iškvietim</w:t>
            </w:r>
            <w:r w:rsidR="002559C7" w:rsidRPr="007E15A2">
              <w:rPr>
                <w:rFonts w:ascii="Times New Roman" w:hAnsi="Times New Roman" w:cs="Times New Roman"/>
                <w:color w:val="000000" w:themeColor="text1"/>
                <w:lang w:val="lt-LT"/>
              </w:rPr>
              <w:t>ui</w:t>
            </w:r>
            <w:r w:rsidR="0010658D" w:rsidRPr="007E15A2">
              <w:rPr>
                <w:rFonts w:ascii="Times New Roman" w:hAnsi="Times New Roman" w:cs="Times New Roman"/>
                <w:color w:val="000000" w:themeColor="text1"/>
                <w:lang w:val="lt-LT"/>
              </w:rPr>
              <w:t>.</w:t>
            </w:r>
            <w:r w:rsidRPr="007E15A2">
              <w:rPr>
                <w:rFonts w:ascii="Times New Roman" w:hAnsi="Times New Roman" w:cs="Times New Roman"/>
                <w:color w:val="000000" w:themeColor="text1"/>
                <w:lang w:val="lt-LT"/>
              </w:rPr>
              <w:t xml:space="preserve"> </w:t>
            </w:r>
            <w:r w:rsidR="009F56D5" w:rsidRPr="007E15A2">
              <w:rPr>
                <w:rFonts w:ascii="Times New Roman" w:hAnsi="Times New Roman" w:cs="Times New Roman"/>
                <w:color w:val="000000" w:themeColor="text1"/>
                <w:lang w:val="lt-LT"/>
              </w:rPr>
              <w:t>Montavimas</w:t>
            </w:r>
            <w:r w:rsidR="00ED36D4" w:rsidRPr="007E15A2">
              <w:rPr>
                <w:rFonts w:ascii="Times New Roman" w:hAnsi="Times New Roman" w:cs="Times New Roman"/>
                <w:color w:val="000000" w:themeColor="text1"/>
                <w:lang w:val="lt-LT"/>
              </w:rPr>
              <w:t xml:space="preserve"> prie lovos, jungiamas prie </w:t>
            </w:r>
            <w:r w:rsidR="0010658D" w:rsidRPr="007E15A2">
              <w:rPr>
                <w:rFonts w:ascii="Times New Roman" w:hAnsi="Times New Roman" w:cs="Times New Roman"/>
                <w:color w:val="000000" w:themeColor="text1"/>
                <w:lang w:val="lt-LT"/>
              </w:rPr>
              <w:t>Palatos IP valdikli</w:t>
            </w:r>
            <w:r w:rsidR="002559C7" w:rsidRPr="007E15A2">
              <w:rPr>
                <w:rFonts w:ascii="Times New Roman" w:hAnsi="Times New Roman" w:cs="Times New Roman"/>
                <w:color w:val="000000" w:themeColor="text1"/>
                <w:lang w:val="lt-LT"/>
              </w:rPr>
              <w:t>o</w:t>
            </w:r>
            <w:r w:rsidR="0010658D" w:rsidRPr="007E15A2">
              <w:rPr>
                <w:rFonts w:ascii="Times New Roman" w:hAnsi="Times New Roman" w:cs="Times New Roman"/>
                <w:color w:val="000000" w:themeColor="text1"/>
                <w:lang w:val="lt-LT"/>
              </w:rPr>
              <w:t xml:space="preserve"> su būklės indikatoriumi per beviel</w:t>
            </w:r>
            <w:r w:rsidR="00447FFB">
              <w:rPr>
                <w:rFonts w:ascii="Times New Roman" w:hAnsi="Times New Roman" w:cs="Times New Roman"/>
                <w:color w:val="000000" w:themeColor="text1"/>
                <w:lang w:val="lt-LT"/>
              </w:rPr>
              <w:t>į</w:t>
            </w:r>
            <w:r w:rsidR="0010658D" w:rsidRPr="007E15A2">
              <w:rPr>
                <w:rFonts w:ascii="Times New Roman" w:hAnsi="Times New Roman" w:cs="Times New Roman"/>
                <w:color w:val="000000" w:themeColor="text1"/>
                <w:lang w:val="lt-LT"/>
              </w:rPr>
              <w:t xml:space="preserve"> ryš</w:t>
            </w:r>
            <w:r w:rsidR="00447FFB">
              <w:rPr>
                <w:rFonts w:ascii="Times New Roman" w:hAnsi="Times New Roman" w:cs="Times New Roman"/>
                <w:color w:val="000000" w:themeColor="text1"/>
                <w:lang w:val="lt-LT"/>
              </w:rPr>
              <w:t>į</w:t>
            </w:r>
            <w:r w:rsidR="009F56D5"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BEBE425" w14:textId="4E4EE1C3" w:rsidR="00901ED1" w:rsidRPr="007E15A2" w:rsidRDefault="00901ED1" w:rsidP="00B97A72">
            <w:pPr>
              <w:jc w:val="center"/>
              <w:rPr>
                <w:rFonts w:ascii="Times New Roman" w:hAnsi="Times New Roman" w:cs="Times New Roman"/>
                <w:b/>
                <w:bCs/>
                <w:color w:val="000000" w:themeColor="text1"/>
                <w:lang w:val="lt-LT"/>
              </w:rPr>
            </w:pPr>
          </w:p>
        </w:tc>
      </w:tr>
      <w:tr w:rsidR="007E15A2" w:rsidRPr="0055315E" w14:paraId="5E0F1E2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8B64EB4"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4F621BD" w14:textId="6051E922" w:rsidR="00901ED1" w:rsidRPr="007E15A2" w:rsidRDefault="00901ED1" w:rsidP="00AD7075">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504FD1" w:rsidRPr="007E15A2">
              <w:rPr>
                <w:rFonts w:ascii="Times New Roman" w:hAnsi="Times New Roman" w:cs="Times New Roman"/>
                <w:color w:val="000000" w:themeColor="text1"/>
                <w:lang w:val="lt-LT"/>
              </w:rPr>
              <w:t>u</w:t>
            </w:r>
            <w:r w:rsidRPr="007E15A2">
              <w:rPr>
                <w:rFonts w:ascii="Times New Roman" w:hAnsi="Times New Roman" w:cs="Times New Roman"/>
                <w:color w:val="000000" w:themeColor="text1"/>
                <w:lang w:val="lt-LT"/>
              </w:rPr>
              <w:t>s, 869 MHz.</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1791B0A" w14:textId="4337C3FD" w:rsidR="00901ED1" w:rsidRPr="007E15A2" w:rsidRDefault="00901ED1" w:rsidP="00B97A72">
            <w:pPr>
              <w:jc w:val="center"/>
              <w:rPr>
                <w:rFonts w:ascii="Times New Roman" w:hAnsi="Times New Roman" w:cs="Times New Roman"/>
                <w:b/>
                <w:bCs/>
                <w:color w:val="000000" w:themeColor="text1"/>
                <w:lang w:val="lt-LT"/>
              </w:rPr>
            </w:pPr>
          </w:p>
        </w:tc>
      </w:tr>
      <w:tr w:rsidR="007E15A2" w:rsidRPr="007E15A2" w14:paraId="14E8EFB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503CD7B"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7DEE93F6" w14:textId="77777777" w:rsidR="00901ED1" w:rsidRPr="007E15A2" w:rsidRDefault="00901ED1" w:rsidP="00AD7075">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4AF51FB" w14:textId="4D66AC0F" w:rsidR="00901ED1" w:rsidRPr="007E15A2" w:rsidRDefault="00901ED1" w:rsidP="00B97A72">
            <w:pPr>
              <w:jc w:val="center"/>
              <w:rPr>
                <w:rFonts w:ascii="Times New Roman" w:hAnsi="Times New Roman" w:cs="Times New Roman"/>
                <w:b/>
                <w:bCs/>
                <w:color w:val="000000" w:themeColor="text1"/>
                <w:lang w:val="lt-LT"/>
              </w:rPr>
            </w:pPr>
          </w:p>
        </w:tc>
      </w:tr>
      <w:tr w:rsidR="007E15A2" w:rsidRPr="0055315E" w14:paraId="03F81F2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740F7AD" w14:textId="77777777" w:rsidR="00901ED1" w:rsidRPr="007E15A2" w:rsidRDefault="00901ED1" w:rsidP="001C3DBC">
            <w:pPr>
              <w:pStyle w:val="ListParagraph"/>
              <w:numPr>
                <w:ilvl w:val="0"/>
                <w:numId w:val="12"/>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26A8A88" w14:textId="66893DC4" w:rsidR="00901ED1" w:rsidRPr="007E15A2" w:rsidRDefault="00901ED1" w:rsidP="00AD7075">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Pr="007E15A2">
              <w:rPr>
                <w:rFonts w:ascii="Times New Roman" w:hAnsi="Times New Roman" w:cs="Times New Roman"/>
                <w:color w:val="000000" w:themeColor="text1"/>
                <w:lang w:val="lt-LT"/>
              </w:rPr>
              <w:t>Bevielio ryšio palaikymo moduliu</w:t>
            </w:r>
            <w:r w:rsidR="00850B94"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C513F59" w14:textId="76E38B8B" w:rsidR="00901ED1" w:rsidRPr="007E15A2" w:rsidRDefault="00901ED1" w:rsidP="00B97A72">
            <w:pPr>
              <w:jc w:val="center"/>
              <w:rPr>
                <w:rFonts w:ascii="Times New Roman" w:hAnsi="Times New Roman" w:cs="Times New Roman"/>
                <w:b/>
                <w:bCs/>
                <w:color w:val="000000" w:themeColor="text1"/>
                <w:lang w:val="lt-LT"/>
              </w:rPr>
            </w:pPr>
          </w:p>
        </w:tc>
      </w:tr>
      <w:tr w:rsidR="007E15A2" w:rsidRPr="0055315E" w14:paraId="70E594D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0D03C0A" w14:textId="77777777" w:rsidR="00901ED1" w:rsidRPr="007E15A2" w:rsidRDefault="00901ED1"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F9C24CC" w14:textId="5350696B" w:rsidR="00901ED1" w:rsidRPr="007E15A2" w:rsidRDefault="00850B94" w:rsidP="00AD7075">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Maitinimas nuo 2x1.5 V maitinimo elementų.</w:t>
            </w:r>
            <w:r w:rsidR="00D23E3B" w:rsidRPr="007E15A2">
              <w:rPr>
                <w:rFonts w:ascii="Times New Roman" w:hAnsi="Times New Roman" w:cs="Times New Roman"/>
                <w:color w:val="000000" w:themeColor="text1"/>
                <w:lang w:val="lt-LT"/>
              </w:rPr>
              <w:t xml:space="preserve"> </w:t>
            </w:r>
            <w:r w:rsidR="00D23E3B" w:rsidRPr="007E15A2">
              <w:rPr>
                <w:rFonts w:ascii="Times New Roman" w:eastAsia="Times New Roman" w:hAnsi="Times New Roman" w:cs="Times New Roman"/>
                <w:color w:val="000000" w:themeColor="text1"/>
                <w:lang w:val="lt-LT" w:eastAsia="lt-LT"/>
              </w:rPr>
              <w:t>(Turi būti pateikti veikimui reikalingi el. maitinimo elementai). Turi būti</w:t>
            </w:r>
            <w:r w:rsidRPr="007E15A2">
              <w:rPr>
                <w:rFonts w:ascii="Times New Roman" w:eastAsia="Times New Roman" w:hAnsi="Times New Roman" w:cs="Times New Roman"/>
                <w:color w:val="000000" w:themeColor="text1"/>
                <w:lang w:val="lt-LT" w:eastAsia="lt-LT"/>
              </w:rPr>
              <w:t xml:space="preserve"> </w:t>
            </w:r>
            <w:r w:rsidR="00D23E3B" w:rsidRPr="007E15A2">
              <w:rPr>
                <w:rFonts w:ascii="Times New Roman" w:eastAsia="Times New Roman" w:hAnsi="Times New Roman" w:cs="Times New Roman"/>
                <w:color w:val="000000" w:themeColor="text1"/>
                <w:lang w:val="lt-LT" w:eastAsia="lt-LT"/>
              </w:rPr>
              <w:t>g</w:t>
            </w:r>
            <w:r w:rsidRPr="007E15A2">
              <w:rPr>
                <w:rFonts w:ascii="Times New Roman" w:eastAsia="Times New Roman" w:hAnsi="Times New Roman" w:cs="Times New Roman"/>
                <w:color w:val="000000" w:themeColor="text1"/>
                <w:lang w:val="lt-LT" w:eastAsia="lt-LT"/>
              </w:rPr>
              <w:t>alimyb</w:t>
            </w:r>
            <w:r w:rsidR="002559C7" w:rsidRPr="007E15A2">
              <w:rPr>
                <w:rFonts w:ascii="Times New Roman" w:eastAsia="Times New Roman" w:hAnsi="Times New Roman" w:cs="Times New Roman"/>
                <w:color w:val="000000" w:themeColor="text1"/>
                <w:lang w:val="lt-LT" w:eastAsia="lt-LT"/>
              </w:rPr>
              <w:t>ė</w:t>
            </w:r>
            <w:r w:rsidRPr="007E15A2">
              <w:rPr>
                <w:rFonts w:ascii="Times New Roman" w:eastAsia="Times New Roman" w:hAnsi="Times New Roman" w:cs="Times New Roman"/>
                <w:color w:val="000000" w:themeColor="text1"/>
                <w:lang w:val="lt-LT" w:eastAsia="lt-LT"/>
              </w:rPr>
              <w:t xml:space="preserve"> p</w:t>
            </w:r>
            <w:r w:rsidR="00447FFB">
              <w:rPr>
                <w:rFonts w:ascii="Times New Roman" w:eastAsia="Times New Roman" w:hAnsi="Times New Roman" w:cs="Times New Roman"/>
                <w:color w:val="000000" w:themeColor="text1"/>
                <w:lang w:val="lt-LT" w:eastAsia="lt-LT"/>
              </w:rPr>
              <w:t>ri</w:t>
            </w:r>
            <w:r w:rsidRPr="007E15A2">
              <w:rPr>
                <w:rFonts w:ascii="Times New Roman" w:eastAsia="Times New Roman" w:hAnsi="Times New Roman" w:cs="Times New Roman"/>
                <w:color w:val="000000" w:themeColor="text1"/>
                <w:lang w:val="lt-LT" w:eastAsia="lt-LT"/>
              </w:rPr>
              <w:t>jungti išorin</w:t>
            </w:r>
            <w:r w:rsidR="006B49E3" w:rsidRPr="007E15A2">
              <w:rPr>
                <w:rFonts w:ascii="Times New Roman" w:eastAsia="Times New Roman" w:hAnsi="Times New Roman" w:cs="Times New Roman"/>
                <w:color w:val="000000" w:themeColor="text1"/>
                <w:lang w:val="lt-LT" w:eastAsia="lt-LT"/>
              </w:rPr>
              <w:t>į</w:t>
            </w:r>
            <w:r w:rsidRPr="007E15A2">
              <w:rPr>
                <w:rFonts w:ascii="Times New Roman" w:eastAsia="Times New Roman" w:hAnsi="Times New Roman" w:cs="Times New Roman"/>
                <w:color w:val="000000" w:themeColor="text1"/>
                <w:lang w:val="lt-LT" w:eastAsia="lt-LT"/>
              </w:rPr>
              <w:t xml:space="preserve"> maitinimo šaltin</w:t>
            </w:r>
            <w:r w:rsidR="006B49E3" w:rsidRPr="007E15A2">
              <w:rPr>
                <w:rFonts w:ascii="Times New Roman" w:eastAsia="Times New Roman" w:hAnsi="Times New Roman" w:cs="Times New Roman"/>
                <w:color w:val="000000" w:themeColor="text1"/>
                <w:lang w:val="lt-LT" w:eastAsia="lt-LT"/>
              </w:rPr>
              <w:t>į</w:t>
            </w:r>
            <w:r w:rsidRPr="007E15A2">
              <w:rPr>
                <w:rFonts w:ascii="Times New Roman" w:eastAsia="Times New Roman" w:hAnsi="Times New Roman" w:cs="Times New Roman"/>
                <w:color w:val="000000" w:themeColor="text1"/>
                <w:lang w:val="lt-LT" w:eastAsia="lt-LT"/>
              </w:rPr>
              <w:t xml:space="preserve"> ne mažiau kaip 5 V DC</w:t>
            </w:r>
            <w:r w:rsidR="00D23E3B" w:rsidRPr="007E15A2">
              <w:rPr>
                <w:rFonts w:ascii="Times New Roman" w:eastAsia="Times New Roman" w:hAnsi="Times New Roman" w:cs="Times New Roman"/>
                <w:color w:val="000000" w:themeColor="text1"/>
                <w:lang w:val="lt-LT" w:eastAsia="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43C85CC" w14:textId="126D5A5F" w:rsidR="00901ED1" w:rsidRPr="007E15A2" w:rsidRDefault="00901ED1" w:rsidP="00B97A72">
            <w:pPr>
              <w:jc w:val="center"/>
              <w:rPr>
                <w:rFonts w:ascii="Times New Roman" w:hAnsi="Times New Roman" w:cs="Times New Roman"/>
                <w:b/>
                <w:bCs/>
                <w:color w:val="000000" w:themeColor="text1"/>
                <w:lang w:val="lt-LT"/>
              </w:rPr>
            </w:pPr>
          </w:p>
        </w:tc>
      </w:tr>
      <w:tr w:rsidR="007E15A2" w:rsidRPr="007E15A2" w14:paraId="0CC0929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2B8C08C" w14:textId="77777777" w:rsidR="00D23E3B" w:rsidRPr="007E15A2" w:rsidRDefault="00D23E3B"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4BFAEA0" w14:textId="60A53713" w:rsidR="00D23E3B" w:rsidRPr="007E15A2" w:rsidRDefault="00D23E3B" w:rsidP="00AD7075">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Turi būti automatinis įspėjimas apie maitinimo element</w:t>
            </w:r>
            <w:r w:rsidR="00447FFB">
              <w:rPr>
                <w:rFonts w:ascii="Times New Roman" w:eastAsia="Times New Roman" w:hAnsi="Times New Roman" w:cs="Times New Roman"/>
                <w:color w:val="000000" w:themeColor="text1"/>
                <w:lang w:val="lt-LT" w:eastAsia="lt-LT"/>
              </w:rPr>
              <w:t>ų</w:t>
            </w:r>
            <w:r w:rsidRPr="007E15A2">
              <w:rPr>
                <w:rFonts w:ascii="Times New Roman" w:eastAsia="Times New Roman" w:hAnsi="Times New Roman" w:cs="Times New Roman"/>
                <w:color w:val="000000" w:themeColor="text1"/>
                <w:lang w:val="lt-LT" w:eastAsia="lt-LT"/>
              </w:rPr>
              <w:t xml:space="preserve"> iškrovimą.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89AFBF5" w14:textId="0830A031" w:rsidR="00D23E3B" w:rsidRPr="007E15A2" w:rsidRDefault="00D23E3B" w:rsidP="00B97A72">
            <w:pPr>
              <w:jc w:val="center"/>
              <w:rPr>
                <w:rFonts w:ascii="Times New Roman" w:hAnsi="Times New Roman" w:cs="Times New Roman"/>
                <w:b/>
                <w:bCs/>
                <w:color w:val="000000" w:themeColor="text1"/>
                <w:lang w:val="lt-LT"/>
              </w:rPr>
            </w:pPr>
          </w:p>
        </w:tc>
      </w:tr>
      <w:tr w:rsidR="007E15A2" w:rsidRPr="007E15A2" w14:paraId="6DCC0D2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70D1A3D" w14:textId="77777777" w:rsidR="00850B94" w:rsidRPr="007E15A2" w:rsidRDefault="00850B94"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CB47ACA" w14:textId="70CA2F00" w:rsidR="00850B94" w:rsidRPr="007E15A2" w:rsidRDefault="00E13EE2" w:rsidP="00AD7075">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Ne mažiau kaip 1 vnt. </w:t>
            </w:r>
            <w:r w:rsidRPr="007E15A2">
              <w:rPr>
                <w:rFonts w:ascii="Times New Roman" w:hAnsi="Times New Roman" w:cs="Times New Roman"/>
                <w:i/>
                <w:iCs/>
                <w:color w:val="000000" w:themeColor="text1"/>
                <w:lang w:val="lt-LT"/>
              </w:rPr>
              <w:t xml:space="preserve">10-pin </w:t>
            </w:r>
            <w:proofErr w:type="spellStart"/>
            <w:r w:rsidRPr="007E15A2">
              <w:rPr>
                <w:rFonts w:ascii="Times New Roman" w:hAnsi="Times New Roman" w:cs="Times New Roman"/>
                <w:i/>
                <w:iCs/>
                <w:color w:val="000000" w:themeColor="text1"/>
                <w:lang w:val="lt-LT"/>
              </w:rPr>
              <w:t>SafeConnect</w:t>
            </w:r>
            <w:proofErr w:type="spellEnd"/>
            <w:r w:rsidRPr="007E15A2">
              <w:rPr>
                <w:rFonts w:ascii="Times New Roman" w:eastAsia="Times New Roman" w:hAnsi="Times New Roman" w:cs="Times New Roman"/>
                <w:color w:val="000000" w:themeColor="text1"/>
                <w:lang w:val="lt-LT" w:eastAsia="lt-LT"/>
              </w:rPr>
              <w:t xml:space="preserve"> tipo jungtis prailginimo laido</w:t>
            </w:r>
            <w:r w:rsidR="00850B94" w:rsidRPr="007E15A2">
              <w:rPr>
                <w:rFonts w:ascii="Times New Roman" w:hAnsi="Times New Roman" w:cs="Times New Roman"/>
                <w:color w:val="000000" w:themeColor="text1"/>
                <w:lang w:val="lt-LT"/>
              </w:rPr>
              <w:t xml:space="preserve"> </w:t>
            </w:r>
            <w:r w:rsidR="00D23E3B" w:rsidRPr="007E15A2">
              <w:rPr>
                <w:rFonts w:ascii="Times New Roman" w:hAnsi="Times New Roman" w:cs="Times New Roman"/>
                <w:color w:val="000000" w:themeColor="text1"/>
                <w:lang w:val="lt-LT"/>
              </w:rPr>
              <w:t>p</w:t>
            </w:r>
            <w:r w:rsidR="00447FFB">
              <w:rPr>
                <w:rFonts w:ascii="Times New Roman" w:hAnsi="Times New Roman" w:cs="Times New Roman"/>
                <w:color w:val="000000" w:themeColor="text1"/>
                <w:lang w:val="lt-LT"/>
              </w:rPr>
              <w:t>ri</w:t>
            </w:r>
            <w:r w:rsidR="00D23E3B" w:rsidRPr="007E15A2">
              <w:rPr>
                <w:rFonts w:ascii="Times New Roman" w:hAnsi="Times New Roman" w:cs="Times New Roman"/>
                <w:color w:val="000000" w:themeColor="text1"/>
                <w:lang w:val="lt-LT"/>
              </w:rPr>
              <w:t>jungimui.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2D76F0D" w14:textId="4C7E3BAF" w:rsidR="00850B94" w:rsidRPr="007E15A2" w:rsidRDefault="00850B94" w:rsidP="00B97A72">
            <w:pPr>
              <w:jc w:val="center"/>
              <w:rPr>
                <w:rFonts w:ascii="Times New Roman" w:hAnsi="Times New Roman" w:cs="Times New Roman"/>
                <w:b/>
                <w:bCs/>
                <w:color w:val="000000" w:themeColor="text1"/>
                <w:lang w:val="lt-LT"/>
              </w:rPr>
            </w:pPr>
          </w:p>
        </w:tc>
      </w:tr>
      <w:tr w:rsidR="007E15A2" w:rsidRPr="0055315E" w14:paraId="20AF6A4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C4C1CCC" w14:textId="77777777" w:rsidR="00850B94" w:rsidRPr="007E15A2" w:rsidRDefault="00850B94"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EF9BF4A" w14:textId="28EC457A" w:rsidR="00850B94" w:rsidRPr="007E15A2" w:rsidRDefault="00850B94" w:rsidP="00AD7075">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Ne mažiau kaip 3</w:t>
            </w:r>
            <w:r w:rsidR="006B49E3" w:rsidRPr="007E15A2">
              <w:rPr>
                <w:rFonts w:ascii="Times New Roman" w:hAnsi="Times New Roman" w:cs="Times New Roman"/>
                <w:color w:val="000000" w:themeColor="text1"/>
                <w:lang w:val="lt-LT"/>
              </w:rPr>
              <w:t xml:space="preserve"> vnt.</w:t>
            </w:r>
            <w:r w:rsidRPr="007E15A2">
              <w:rPr>
                <w:rFonts w:ascii="Times New Roman" w:hAnsi="Times New Roman" w:cs="Times New Roman"/>
                <w:color w:val="000000" w:themeColor="text1"/>
                <w:lang w:val="lt-LT"/>
              </w:rPr>
              <w:t xml:space="preserve"> skirtingų spalvų, funkciniai mygtukai su LED indikacija.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E2C330E" w14:textId="21C49825" w:rsidR="00850B94" w:rsidRPr="007E15A2" w:rsidRDefault="00850B94" w:rsidP="00B97A72">
            <w:pPr>
              <w:jc w:val="center"/>
              <w:rPr>
                <w:rFonts w:ascii="Times New Roman" w:hAnsi="Times New Roman" w:cs="Times New Roman"/>
                <w:b/>
                <w:bCs/>
                <w:color w:val="000000" w:themeColor="text1"/>
                <w:lang w:val="lt-LT"/>
              </w:rPr>
            </w:pPr>
          </w:p>
        </w:tc>
      </w:tr>
      <w:tr w:rsidR="007E15A2" w:rsidRPr="007E15A2" w14:paraId="2EEDA99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28CAD24" w14:textId="77777777" w:rsidR="00901ED1" w:rsidRPr="007E15A2" w:rsidRDefault="00901ED1" w:rsidP="001C3DBC">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9DB033C" w14:textId="73D268AF" w:rsidR="00901ED1" w:rsidRPr="007E15A2" w:rsidRDefault="00E542A6" w:rsidP="00AD7075">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ne blogesnė nei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21807BD" w14:textId="0E0D88AE" w:rsidR="00901ED1" w:rsidRPr="007E15A2" w:rsidRDefault="00901ED1" w:rsidP="00B97A72">
            <w:pPr>
              <w:jc w:val="center"/>
              <w:rPr>
                <w:rFonts w:ascii="Times New Roman" w:hAnsi="Times New Roman" w:cs="Times New Roman"/>
                <w:b/>
                <w:bCs/>
                <w:color w:val="000000" w:themeColor="text1"/>
                <w:lang w:val="lt-LT"/>
              </w:rPr>
            </w:pPr>
          </w:p>
        </w:tc>
      </w:tr>
      <w:tr w:rsidR="007E15A2" w:rsidRPr="00912D34" w14:paraId="74620382"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8ED339"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84A30B5" w14:textId="28D6F664" w:rsidR="00E542A6" w:rsidRPr="007E15A2" w:rsidRDefault="000F219B"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Ascom</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teleCARE</w:t>
            </w:r>
            <w:proofErr w:type="spellEnd"/>
            <w:r w:rsidRPr="00912D34">
              <w:rPr>
                <w:rFonts w:ascii="Times New Roman" w:hAnsi="Times New Roman" w:cs="Times New Roman"/>
                <w:iCs/>
                <w:color w:val="000000" w:themeColor="text1"/>
                <w:sz w:val="22"/>
                <w:szCs w:val="22"/>
              </w:rPr>
              <w:t xml:space="preserve"> IP  </w:t>
            </w:r>
            <w:proofErr w:type="spellStart"/>
            <w:r w:rsidRPr="00912D34">
              <w:rPr>
                <w:rFonts w:ascii="Times New Roman" w:hAnsi="Times New Roman" w:cs="Times New Roman"/>
                <w:iCs/>
                <w:color w:val="000000" w:themeColor="text1"/>
                <w:sz w:val="22"/>
                <w:szCs w:val="22"/>
              </w:rPr>
              <w:t>vNISM</w:t>
            </w:r>
            <w:proofErr w:type="spellEnd"/>
            <w:r w:rsidRPr="00912D34">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rPr>
              <w:t>(</w:t>
            </w:r>
            <w:proofErr w:type="spellStart"/>
            <w:r w:rsidRPr="00912D34">
              <w:rPr>
                <w:rFonts w:ascii="Times New Roman" w:hAnsi="Times New Roman" w:cs="Times New Roman"/>
                <w:iCs/>
                <w:color w:val="000000" w:themeColor="text1"/>
                <w:sz w:val="22"/>
                <w:szCs w:val="22"/>
              </w:rPr>
              <w:t>Virtual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Nurse</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Call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Information</w:t>
            </w:r>
            <w:proofErr w:type="spellEnd"/>
            <w:r w:rsidRPr="00912D34">
              <w:rPr>
                <w:rFonts w:ascii="Times New Roman" w:hAnsi="Times New Roman" w:cs="Times New Roman"/>
                <w:iCs/>
                <w:color w:val="000000" w:themeColor="text1"/>
                <w:sz w:val="22"/>
                <w:szCs w:val="22"/>
              </w:rPr>
              <w:t xml:space="preserve"> System Manager</w:t>
            </w:r>
            <w:r>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3B8B76" w14:textId="38412865"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3B7E0BF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DB56AB3"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3CB2B93" w14:textId="6D9ECD16" w:rsidR="00E542A6" w:rsidRPr="007E15A2" w:rsidRDefault="00E542A6"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 ir pateikti visi reikalingi montavimo, tvirtinimo bei pajungimo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4535202" w14:textId="36B77279" w:rsidR="00E542A6" w:rsidRPr="007E15A2" w:rsidRDefault="00E542A6" w:rsidP="00E542A6">
            <w:pPr>
              <w:jc w:val="center"/>
              <w:rPr>
                <w:rFonts w:ascii="Times New Roman" w:hAnsi="Times New Roman" w:cs="Times New Roman"/>
                <w:b/>
                <w:bCs/>
                <w:color w:val="000000" w:themeColor="text1"/>
                <w:lang w:val="lt-LT"/>
              </w:rPr>
            </w:pPr>
          </w:p>
        </w:tc>
      </w:tr>
      <w:tr w:rsidR="007E15A2" w:rsidRPr="007E15A2" w14:paraId="47F70375"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F2D83AA"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0211143" w14:textId="620A8533"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Turi atitikti standartus CE, RED 2014/53/EU arba lygiaverčius.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F9FFE99" w14:textId="36AF663F"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086F260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27814140"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4B0EBC6" w14:textId="7F5A9319"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 xml:space="preserve">Korpusas ir užrašai turi būti ne blogesnės nei IP40 klasės.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251D542" w14:textId="01F25402"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595CD3C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A4C6B1B" w14:textId="77777777" w:rsidR="00E542A6" w:rsidRPr="007E15A2" w:rsidRDefault="00E542A6" w:rsidP="00E542A6">
            <w:pPr>
              <w:pStyle w:val="ListParagraph"/>
              <w:numPr>
                <w:ilvl w:val="0"/>
                <w:numId w:val="12"/>
              </w:numPr>
              <w:spacing w:after="0"/>
              <w:jc w:val="both"/>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0B5CF37" w14:textId="33690CD2"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9DB33BE" w14:textId="488D9164" w:rsidR="00E542A6" w:rsidRPr="007E15A2" w:rsidRDefault="00E542A6" w:rsidP="00E542A6">
            <w:pPr>
              <w:jc w:val="center"/>
              <w:rPr>
                <w:rFonts w:ascii="Times New Roman" w:hAnsi="Times New Roman" w:cs="Times New Roman"/>
                <w:b/>
                <w:bCs/>
                <w:color w:val="000000" w:themeColor="text1"/>
                <w:lang w:val="lt-LT"/>
              </w:rPr>
            </w:pPr>
          </w:p>
        </w:tc>
      </w:tr>
    </w:tbl>
    <w:p w14:paraId="4A89AA70" w14:textId="1E5C54B8" w:rsidR="009F3D1C" w:rsidRPr="007E15A2" w:rsidRDefault="009F3D1C" w:rsidP="0097153C">
      <w:pPr>
        <w:spacing w:after="0"/>
        <w:rPr>
          <w:rFonts w:ascii="Times New Roman" w:hAnsi="Times New Roman" w:cs="Times New Roman"/>
          <w:color w:val="000000" w:themeColor="text1"/>
          <w:lang w:val="lt-LT"/>
        </w:rPr>
      </w:pPr>
    </w:p>
    <w:p w14:paraId="0D05E4C6" w14:textId="4BED7F13" w:rsidR="008C3841" w:rsidRPr="007E15A2" w:rsidRDefault="008C3841" w:rsidP="008C3841">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proofErr w:type="spellStart"/>
      <w:r w:rsidR="008D4353" w:rsidRPr="007E15A2">
        <w:rPr>
          <w:rFonts w:ascii="Times New Roman" w:hAnsi="Times New Roman" w:cs="Times New Roman"/>
          <w:b/>
          <w:bCs/>
          <w:i/>
          <w:iCs/>
          <w:color w:val="000000" w:themeColor="text1"/>
          <w:lang w:val="lt-LT"/>
        </w:rPr>
        <w:t>Pull</w:t>
      </w:r>
      <w:proofErr w:type="spellEnd"/>
      <w:r w:rsidRPr="007E15A2">
        <w:rPr>
          <w:rFonts w:ascii="Times New Roman" w:hAnsi="Times New Roman" w:cs="Times New Roman"/>
          <w:b/>
          <w:bCs/>
          <w:color w:val="000000" w:themeColor="text1"/>
          <w:lang w:val="lt-LT"/>
        </w:rPr>
        <w:t xml:space="preserve"> </w:t>
      </w:r>
      <w:r w:rsidR="006B49E3"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 xml:space="preserve">evielio </w:t>
      </w:r>
      <w:r w:rsidR="006B49E3" w:rsidRPr="007E15A2">
        <w:rPr>
          <w:rFonts w:ascii="Times New Roman" w:hAnsi="Times New Roman" w:cs="Times New Roman"/>
          <w:b/>
          <w:bCs/>
          <w:color w:val="000000" w:themeColor="text1"/>
          <w:lang w:val="lt-LT"/>
        </w:rPr>
        <w:t>i</w:t>
      </w:r>
      <w:r w:rsidRPr="007E15A2">
        <w:rPr>
          <w:rFonts w:ascii="Times New Roman" w:hAnsi="Times New Roman" w:cs="Times New Roman"/>
          <w:b/>
          <w:bCs/>
          <w:color w:val="000000" w:themeColor="text1"/>
          <w:lang w:val="lt-LT"/>
        </w:rPr>
        <w:t>škvietimo moduliui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55315E" w14:paraId="6AA34C7C"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62642D7" w14:textId="77777777" w:rsidR="008C3841" w:rsidRPr="007E15A2" w:rsidRDefault="008C3841" w:rsidP="006B50BA">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4DF13CF" w14:textId="77777777" w:rsidR="008C3841" w:rsidRPr="007E15A2" w:rsidRDefault="008C3841" w:rsidP="00B97A72">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2D07E702" w14:textId="77777777" w:rsidR="008C3841" w:rsidRPr="007E15A2" w:rsidRDefault="008C3841" w:rsidP="00B97A72">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2336067A" w14:textId="55C2BC5B" w:rsidR="008C3841" w:rsidRPr="007E15A2" w:rsidRDefault="00046D49" w:rsidP="00B97A72">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Pr="00046D49">
              <w:rPr>
                <w:rFonts w:ascii="Times New Roman" w:eastAsia="Calibri" w:hAnsi="Times New Roman" w:cs="Times New Roman"/>
                <w:bCs/>
                <w:i/>
                <w:iCs/>
                <w:kern w:val="2"/>
                <w:lang w:val="lt-LT"/>
                <w14:ligatures w14:val="standardContextual"/>
              </w:rPr>
              <w:t>Tiekėjo siūlomos prekės parametrų reikšmės</w:t>
            </w:r>
            <w:r>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11C00618"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5BA2CE8"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2597D6D" w14:textId="77777777" w:rsidR="008C3841" w:rsidRPr="007E15A2" w:rsidRDefault="008C3841" w:rsidP="00B97A72">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E2D7A77" w14:textId="46547A9B" w:rsidR="008C3841" w:rsidRPr="007E15A2" w:rsidRDefault="008C3841" w:rsidP="00B97A72">
            <w:pPr>
              <w:jc w:val="center"/>
              <w:rPr>
                <w:rFonts w:ascii="Times New Roman" w:hAnsi="Times New Roman" w:cs="Times New Roman"/>
                <w:b/>
                <w:bCs/>
                <w:color w:val="000000" w:themeColor="text1"/>
                <w:lang w:val="lt-LT"/>
              </w:rPr>
            </w:pPr>
          </w:p>
        </w:tc>
      </w:tr>
      <w:tr w:rsidR="007E15A2" w:rsidRPr="0055315E" w14:paraId="75DBCA1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EB6788D"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93B64AF" w14:textId="3C7B892B"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47FFB">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006B49E3" w:rsidRPr="007E15A2">
              <w:rPr>
                <w:rFonts w:ascii="Times New Roman" w:hAnsi="Times New Roman" w:cs="Times New Roman"/>
                <w:color w:val="000000" w:themeColor="text1"/>
                <w:lang w:val="lt-LT"/>
              </w:rPr>
              <w:t>s</w:t>
            </w:r>
            <w:r w:rsidRPr="007E15A2">
              <w:rPr>
                <w:rFonts w:ascii="Times New Roman" w:hAnsi="Times New Roman" w:cs="Times New Roman"/>
                <w:color w:val="000000" w:themeColor="text1"/>
                <w:lang w:val="lt-LT"/>
              </w:rPr>
              <w:t>kirtas med</w:t>
            </w:r>
            <w:r w:rsidR="00447FFB">
              <w:rPr>
                <w:rFonts w:ascii="Times New Roman" w:hAnsi="Times New Roman" w:cs="Times New Roman"/>
                <w:color w:val="000000" w:themeColor="text1"/>
                <w:lang w:val="lt-LT"/>
              </w:rPr>
              <w:t>icinos</w:t>
            </w:r>
            <w:r w:rsidRPr="007E15A2">
              <w:rPr>
                <w:rFonts w:ascii="Times New Roman" w:hAnsi="Times New Roman" w:cs="Times New Roman"/>
                <w:color w:val="000000" w:themeColor="text1"/>
                <w:lang w:val="lt-LT"/>
              </w:rPr>
              <w:t xml:space="preserve"> </w:t>
            </w:r>
            <w:r w:rsidR="00447FFB">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ersonalo iškvietim</w:t>
            </w:r>
            <w:r w:rsidR="006B49E3" w:rsidRPr="007E15A2">
              <w:rPr>
                <w:rFonts w:ascii="Times New Roman" w:hAnsi="Times New Roman" w:cs="Times New Roman"/>
                <w:color w:val="000000" w:themeColor="text1"/>
                <w:lang w:val="lt-LT"/>
              </w:rPr>
              <w:t>ui</w:t>
            </w:r>
            <w:r w:rsidRPr="007E15A2">
              <w:rPr>
                <w:rFonts w:ascii="Times New Roman" w:hAnsi="Times New Roman" w:cs="Times New Roman"/>
                <w:color w:val="000000" w:themeColor="text1"/>
                <w:lang w:val="lt-LT"/>
              </w:rPr>
              <w:t>. Mont</w:t>
            </w:r>
            <w:r w:rsidR="00126570" w:rsidRPr="007E15A2">
              <w:rPr>
                <w:rFonts w:ascii="Times New Roman" w:hAnsi="Times New Roman" w:cs="Times New Roman"/>
                <w:color w:val="000000" w:themeColor="text1"/>
                <w:lang w:val="lt-LT"/>
              </w:rPr>
              <w:t>uoja</w:t>
            </w:r>
            <w:r w:rsidRPr="007E15A2">
              <w:rPr>
                <w:rFonts w:ascii="Times New Roman" w:hAnsi="Times New Roman" w:cs="Times New Roman"/>
                <w:color w:val="000000" w:themeColor="text1"/>
                <w:lang w:val="lt-LT"/>
              </w:rPr>
              <w:t>mas prie sienos, jungiamas prie Palatos IP valdikli</w:t>
            </w:r>
            <w:r w:rsidR="00126570" w:rsidRPr="007E15A2">
              <w:rPr>
                <w:rFonts w:ascii="Times New Roman" w:hAnsi="Times New Roman" w:cs="Times New Roman"/>
                <w:color w:val="000000" w:themeColor="text1"/>
                <w:lang w:val="lt-LT"/>
              </w:rPr>
              <w:t>o</w:t>
            </w:r>
            <w:r w:rsidRPr="007E15A2">
              <w:rPr>
                <w:rFonts w:ascii="Times New Roman" w:hAnsi="Times New Roman" w:cs="Times New Roman"/>
                <w:color w:val="000000" w:themeColor="text1"/>
                <w:lang w:val="lt-LT"/>
              </w:rPr>
              <w:t xml:space="preserve"> su būklės indikatoriumi per beviel</w:t>
            </w:r>
            <w:r w:rsidR="006B49E3" w:rsidRPr="007E15A2">
              <w:rPr>
                <w:rFonts w:ascii="Times New Roman" w:hAnsi="Times New Roman" w:cs="Times New Roman"/>
                <w:color w:val="000000" w:themeColor="text1"/>
                <w:lang w:val="lt-LT"/>
              </w:rPr>
              <w:t>į</w:t>
            </w:r>
            <w:r w:rsidRPr="007E15A2">
              <w:rPr>
                <w:rFonts w:ascii="Times New Roman" w:hAnsi="Times New Roman" w:cs="Times New Roman"/>
                <w:color w:val="000000" w:themeColor="text1"/>
                <w:lang w:val="lt-LT"/>
              </w:rPr>
              <w:t xml:space="preserve"> ryš</w:t>
            </w:r>
            <w:r w:rsidR="006B49E3" w:rsidRPr="007E15A2">
              <w:rPr>
                <w:rFonts w:ascii="Times New Roman" w:hAnsi="Times New Roman" w:cs="Times New Roman"/>
                <w:color w:val="000000" w:themeColor="text1"/>
                <w:lang w:val="lt-LT"/>
              </w:rPr>
              <w:t>į</w:t>
            </w:r>
            <w:r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6924E89" w14:textId="31F06925" w:rsidR="008C3841" w:rsidRPr="007E15A2" w:rsidRDefault="008C3841" w:rsidP="00B97A72">
            <w:pPr>
              <w:jc w:val="center"/>
              <w:rPr>
                <w:rFonts w:ascii="Times New Roman" w:hAnsi="Times New Roman" w:cs="Times New Roman"/>
                <w:b/>
                <w:bCs/>
                <w:color w:val="000000" w:themeColor="text1"/>
                <w:lang w:val="lt-LT"/>
              </w:rPr>
            </w:pPr>
          </w:p>
        </w:tc>
      </w:tr>
      <w:tr w:rsidR="007E15A2" w:rsidRPr="0055315E" w14:paraId="748B2F1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BE5AD67"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53A0D6E" w14:textId="5798D499"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Veikimo dažnis turi atitikti LR RRT reikalavim</w:t>
            </w:r>
            <w:r w:rsidR="006B49E3" w:rsidRPr="007E15A2">
              <w:rPr>
                <w:rFonts w:ascii="Times New Roman" w:hAnsi="Times New Roman" w:cs="Times New Roman"/>
                <w:color w:val="000000" w:themeColor="text1"/>
                <w:lang w:val="lt-LT"/>
              </w:rPr>
              <w:t>u</w:t>
            </w:r>
            <w:r w:rsidRPr="007E15A2">
              <w:rPr>
                <w:rFonts w:ascii="Times New Roman" w:hAnsi="Times New Roman" w:cs="Times New Roman"/>
                <w:color w:val="000000" w:themeColor="text1"/>
                <w:lang w:val="lt-LT"/>
              </w:rPr>
              <w:t>s, 869 MHz.</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F21F39A" w14:textId="6EFE8C4D"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02A4298A"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1A9A5E86"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2F28F427" w14:textId="77777777" w:rsidR="008C3841" w:rsidRPr="007E15A2" w:rsidRDefault="008C3841"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Veikimo atstumas ne mažiau kaip 30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2B3BDB" w14:textId="36595A56" w:rsidR="008C3841" w:rsidRPr="007E15A2" w:rsidRDefault="008C3841" w:rsidP="00B97A72">
            <w:pPr>
              <w:jc w:val="center"/>
              <w:rPr>
                <w:rFonts w:ascii="Times New Roman" w:hAnsi="Times New Roman" w:cs="Times New Roman"/>
                <w:b/>
                <w:bCs/>
                <w:color w:val="000000" w:themeColor="text1"/>
                <w:lang w:val="lt-LT"/>
              </w:rPr>
            </w:pPr>
          </w:p>
        </w:tc>
      </w:tr>
      <w:tr w:rsidR="007E15A2" w:rsidRPr="0055315E" w14:paraId="1D094ECF"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EDA329A"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43D422E0" w14:textId="77777777" w:rsidR="008C3841" w:rsidRPr="007E15A2" w:rsidRDefault="008C3841" w:rsidP="00B97A72">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Turi būti pilnai suderinamas su </w:t>
            </w:r>
            <w:r w:rsidRPr="007E15A2">
              <w:rPr>
                <w:rFonts w:ascii="Times New Roman" w:hAnsi="Times New Roman" w:cs="Times New Roman"/>
                <w:color w:val="000000" w:themeColor="text1"/>
                <w:lang w:val="lt-LT"/>
              </w:rPr>
              <w:t>Bevielio ryšio palaikymo moduliu.</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C4ACF8E" w14:textId="1CEB7288"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20EAFE03"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092114F9"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52E49A8" w14:textId="02AF5C35"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Maitinimas nuo 2x1.5 V maitinimo elementų.</w:t>
            </w:r>
            <w:r w:rsidRPr="007E15A2">
              <w:rPr>
                <w:rFonts w:ascii="Times New Roman" w:hAnsi="Times New Roman" w:cs="Times New Roman"/>
                <w:color w:val="000000" w:themeColor="text1"/>
                <w:lang w:val="lt-LT"/>
              </w:rPr>
              <w:t xml:space="preserve"> </w:t>
            </w:r>
            <w:r w:rsidRPr="007E15A2">
              <w:rPr>
                <w:rFonts w:ascii="Times New Roman" w:eastAsia="Times New Roman" w:hAnsi="Times New Roman" w:cs="Times New Roman"/>
                <w:color w:val="000000" w:themeColor="text1"/>
                <w:lang w:val="lt-LT" w:eastAsia="lt-LT"/>
              </w:rPr>
              <w:t xml:space="preserve">(Turi būti pateikti veikimui reikalingi el. maitinimo elementai).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BCC8A85" w14:textId="700A0E70"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79D841E0"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21F8FEE"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FE18B4E" w14:textId="1D20E5F3" w:rsidR="008C3841" w:rsidRPr="007E15A2" w:rsidRDefault="008C3841" w:rsidP="00B97A72">
            <w:pPr>
              <w:spacing w:after="0"/>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Turi būti automatinis įspėjimas apie maitinimo element</w:t>
            </w:r>
            <w:r w:rsidR="006B7ABF" w:rsidRPr="007E15A2">
              <w:rPr>
                <w:rFonts w:ascii="Times New Roman" w:eastAsia="Times New Roman" w:hAnsi="Times New Roman" w:cs="Times New Roman"/>
                <w:color w:val="000000" w:themeColor="text1"/>
                <w:lang w:val="lt-LT" w:eastAsia="lt-LT"/>
              </w:rPr>
              <w:t>ų</w:t>
            </w:r>
            <w:r w:rsidRPr="007E15A2">
              <w:rPr>
                <w:rFonts w:ascii="Times New Roman" w:eastAsia="Times New Roman" w:hAnsi="Times New Roman" w:cs="Times New Roman"/>
                <w:color w:val="000000" w:themeColor="text1"/>
                <w:lang w:val="lt-LT" w:eastAsia="lt-LT"/>
              </w:rPr>
              <w:t xml:space="preserve"> iškrovimą.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AAA1444" w14:textId="4CD8C736"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4E817794"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78643205"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6DFEF90" w14:textId="5AEB53B2" w:rsidR="008D4353" w:rsidRPr="007E15A2" w:rsidRDefault="003A682C" w:rsidP="00802F90">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Turi būti ne trumpesnė nei 2 m ilgio </w:t>
            </w:r>
            <w:r w:rsidRPr="007E15A2">
              <w:rPr>
                <w:rFonts w:ascii="Times New Roman" w:hAnsi="Times New Roman" w:cs="Times New Roman"/>
                <w:color w:val="000000" w:themeColor="text1"/>
                <w:lang w:val="lt-LT"/>
              </w:rPr>
              <w:t>iškvietimo virvelė</w:t>
            </w:r>
            <w:r w:rsidR="002B27C1"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7F649FE" w14:textId="335F4B71" w:rsidR="008C3841" w:rsidRPr="007E15A2" w:rsidRDefault="008C3841" w:rsidP="00B97A72">
            <w:pPr>
              <w:jc w:val="center"/>
              <w:rPr>
                <w:rFonts w:ascii="Times New Roman" w:hAnsi="Times New Roman" w:cs="Times New Roman"/>
                <w:b/>
                <w:bCs/>
                <w:color w:val="000000" w:themeColor="text1"/>
                <w:lang w:val="lt-LT"/>
              </w:rPr>
            </w:pPr>
          </w:p>
        </w:tc>
      </w:tr>
      <w:tr w:rsidR="007E15A2" w:rsidRPr="0055315E" w14:paraId="62D3C11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57D54E98" w14:textId="77777777" w:rsidR="008C3841" w:rsidRPr="007E15A2" w:rsidRDefault="008C3841" w:rsidP="006B50BA">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D34F14A" w14:textId="6A4A0D16" w:rsidR="008C3841" w:rsidRPr="007E15A2" w:rsidRDefault="008C3841" w:rsidP="00B97A72">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Ne mažiau kaip 3</w:t>
            </w:r>
            <w:r w:rsidR="006B7ABF" w:rsidRPr="007E15A2">
              <w:rPr>
                <w:rFonts w:ascii="Times New Roman" w:hAnsi="Times New Roman" w:cs="Times New Roman"/>
                <w:color w:val="000000" w:themeColor="text1"/>
                <w:lang w:val="lt-LT"/>
              </w:rPr>
              <w:t xml:space="preserve"> vnt.</w:t>
            </w:r>
            <w:r w:rsidRPr="007E15A2">
              <w:rPr>
                <w:rFonts w:ascii="Times New Roman" w:hAnsi="Times New Roman" w:cs="Times New Roman"/>
                <w:color w:val="000000" w:themeColor="text1"/>
                <w:lang w:val="lt-LT"/>
              </w:rPr>
              <w:t xml:space="preserve"> skirtingų spalvų funkciniai mygtukai su LED indikacija.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3197614" w14:textId="69DE0C4F" w:rsidR="008C3841" w:rsidRPr="007E15A2" w:rsidRDefault="008C3841" w:rsidP="00B97A72">
            <w:pPr>
              <w:jc w:val="center"/>
              <w:rPr>
                <w:rFonts w:ascii="Times New Roman" w:hAnsi="Times New Roman" w:cs="Times New Roman"/>
                <w:b/>
                <w:bCs/>
                <w:color w:val="000000" w:themeColor="text1"/>
                <w:lang w:val="lt-LT"/>
              </w:rPr>
            </w:pPr>
          </w:p>
        </w:tc>
      </w:tr>
      <w:tr w:rsidR="007E15A2" w:rsidRPr="007E15A2" w14:paraId="43630777"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7B60D22"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5E229D67" w14:textId="212E378D" w:rsidR="00E542A6" w:rsidRPr="007E15A2" w:rsidRDefault="00E542A6" w:rsidP="00E542A6">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Veikimo temperatūra turi būti ne blogesnė nei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0FD6044" w14:textId="22527A71" w:rsidR="00E542A6" w:rsidRPr="007E15A2" w:rsidRDefault="00E542A6" w:rsidP="00E542A6">
            <w:pPr>
              <w:jc w:val="center"/>
              <w:rPr>
                <w:rFonts w:ascii="Times New Roman" w:hAnsi="Times New Roman" w:cs="Times New Roman"/>
                <w:b/>
                <w:bCs/>
                <w:color w:val="000000" w:themeColor="text1"/>
                <w:lang w:val="lt-LT"/>
              </w:rPr>
            </w:pPr>
          </w:p>
        </w:tc>
      </w:tr>
      <w:tr w:rsidR="007E15A2" w:rsidRPr="00912D34" w14:paraId="1124C3D1"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9223653"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08ADCAD" w14:textId="6447E811" w:rsidR="00E542A6" w:rsidRPr="007E15A2" w:rsidRDefault="000F219B" w:rsidP="00E542A6">
            <w:pPr>
              <w:pStyle w:val="Standard"/>
              <w:spacing w:line="256" w:lineRule="auto"/>
              <w:jc w:val="both"/>
              <w:rPr>
                <w:rFonts w:ascii="Times New Roman" w:hAnsi="Times New Roman" w:cs="Times New Roman"/>
                <w:iCs/>
                <w:color w:val="000000" w:themeColor="text1"/>
                <w:sz w:val="22"/>
                <w:szCs w:val="22"/>
              </w:rPr>
            </w:pPr>
            <w:r w:rsidRPr="007E15A2">
              <w:rPr>
                <w:rFonts w:ascii="Times New Roman" w:hAnsi="Times New Roman" w:cs="Times New Roman"/>
                <w:iCs/>
                <w:color w:val="000000" w:themeColor="text1"/>
                <w:sz w:val="22"/>
                <w:szCs w:val="22"/>
              </w:rPr>
              <w:t>Turi būti suderinamas su perkančiosios organizacijos naudojamu centralizuotu valdymo</w:t>
            </w:r>
            <w:r>
              <w:rPr>
                <w:rFonts w:ascii="Times New Roman" w:hAnsi="Times New Roman" w:cs="Times New Roman"/>
                <w:iCs/>
                <w:color w:val="000000" w:themeColor="text1"/>
                <w:sz w:val="22"/>
                <w:szCs w:val="22"/>
              </w:rPr>
              <w:t xml:space="preserve"> serveriu</w:t>
            </w:r>
            <w:r w:rsidRPr="007E15A2">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Ascom</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teleCARE</w:t>
            </w:r>
            <w:proofErr w:type="spellEnd"/>
            <w:r w:rsidRPr="00912D34">
              <w:rPr>
                <w:rFonts w:ascii="Times New Roman" w:hAnsi="Times New Roman" w:cs="Times New Roman"/>
                <w:iCs/>
                <w:color w:val="000000" w:themeColor="text1"/>
                <w:sz w:val="22"/>
                <w:szCs w:val="22"/>
              </w:rPr>
              <w:t xml:space="preserve"> IP  </w:t>
            </w:r>
            <w:proofErr w:type="spellStart"/>
            <w:r w:rsidRPr="00912D34">
              <w:rPr>
                <w:rFonts w:ascii="Times New Roman" w:hAnsi="Times New Roman" w:cs="Times New Roman"/>
                <w:iCs/>
                <w:color w:val="000000" w:themeColor="text1"/>
                <w:sz w:val="22"/>
                <w:szCs w:val="22"/>
              </w:rPr>
              <w:t>vNISM</w:t>
            </w:r>
            <w:proofErr w:type="spellEnd"/>
            <w:r w:rsidRPr="00912D34">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rPr>
              <w:t>(</w:t>
            </w:r>
            <w:proofErr w:type="spellStart"/>
            <w:r w:rsidRPr="00912D34">
              <w:rPr>
                <w:rFonts w:ascii="Times New Roman" w:hAnsi="Times New Roman" w:cs="Times New Roman"/>
                <w:iCs/>
                <w:color w:val="000000" w:themeColor="text1"/>
                <w:sz w:val="22"/>
                <w:szCs w:val="22"/>
              </w:rPr>
              <w:t>Virtual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Nurse</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Call</w:t>
            </w:r>
            <w:proofErr w:type="spellEnd"/>
            <w:r w:rsidRPr="00912D34">
              <w:rPr>
                <w:rFonts w:ascii="Times New Roman" w:hAnsi="Times New Roman" w:cs="Times New Roman"/>
                <w:iCs/>
                <w:color w:val="000000" w:themeColor="text1"/>
                <w:sz w:val="22"/>
                <w:szCs w:val="22"/>
              </w:rPr>
              <w:t xml:space="preserve"> </w:t>
            </w:r>
            <w:proofErr w:type="spellStart"/>
            <w:r w:rsidRPr="00912D34">
              <w:rPr>
                <w:rFonts w:ascii="Times New Roman" w:hAnsi="Times New Roman" w:cs="Times New Roman"/>
                <w:iCs/>
                <w:color w:val="000000" w:themeColor="text1"/>
                <w:sz w:val="22"/>
                <w:szCs w:val="22"/>
              </w:rPr>
              <w:t>Information</w:t>
            </w:r>
            <w:proofErr w:type="spellEnd"/>
            <w:r w:rsidRPr="00912D34">
              <w:rPr>
                <w:rFonts w:ascii="Times New Roman" w:hAnsi="Times New Roman" w:cs="Times New Roman"/>
                <w:iCs/>
                <w:color w:val="000000" w:themeColor="text1"/>
                <w:sz w:val="22"/>
                <w:szCs w:val="22"/>
              </w:rPr>
              <w:t xml:space="preserve"> System Manager</w:t>
            </w:r>
            <w:r>
              <w:rPr>
                <w:rFonts w:ascii="Times New Roman" w:hAnsi="Times New Roman" w:cs="Times New Roman"/>
                <w:iCs/>
                <w:color w:val="000000" w:themeColor="text1"/>
                <w:sz w:val="22"/>
                <w:szCs w:val="22"/>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2A40C07A" w14:textId="512FFF04"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2B9AB8B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A78E4F1"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AF3DE59" w14:textId="77777777" w:rsidR="00E542A6" w:rsidRPr="007E15A2" w:rsidRDefault="00E542A6" w:rsidP="00E542A6">
            <w:pPr>
              <w:pStyle w:val="Standard"/>
              <w:spacing w:line="256" w:lineRule="auto"/>
              <w:rPr>
                <w:rFonts w:ascii="Times New Roman" w:hAnsi="Times New Roman" w:cs="Times New Roman"/>
                <w:iCs/>
                <w:color w:val="000000" w:themeColor="text1"/>
                <w:sz w:val="22"/>
                <w:szCs w:val="22"/>
              </w:rPr>
            </w:pPr>
            <w:r w:rsidRPr="007E15A2">
              <w:rPr>
                <w:rFonts w:ascii="Times New Roman" w:hAnsi="Times New Roman" w:cs="Times New Roman"/>
                <w:color w:val="000000" w:themeColor="text1"/>
                <w:sz w:val="22"/>
                <w:szCs w:val="22"/>
              </w:rPr>
              <w:t>Turi būti numatyti ir pateikti visi reikalingi montavimo, tvirtinimo bei pajungimo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8A5CC49" w14:textId="39571E9C" w:rsidR="00E542A6" w:rsidRPr="007E15A2" w:rsidRDefault="00E542A6" w:rsidP="00E542A6">
            <w:pPr>
              <w:jc w:val="center"/>
              <w:rPr>
                <w:rFonts w:ascii="Times New Roman" w:hAnsi="Times New Roman" w:cs="Times New Roman"/>
                <w:b/>
                <w:bCs/>
                <w:color w:val="000000" w:themeColor="text1"/>
                <w:lang w:val="lt-LT"/>
              </w:rPr>
            </w:pPr>
          </w:p>
        </w:tc>
      </w:tr>
      <w:tr w:rsidR="007E15A2" w:rsidRPr="007E15A2" w14:paraId="61590C16"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69AD97DA"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43A76FB2" w14:textId="1B1C5C79"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color w:val="000000" w:themeColor="text1"/>
                <w:lang w:val="lt-LT"/>
              </w:rPr>
              <w:t>Turi atitikti standartus CE, RED 2014/53/EU arba lygiaverčius.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974CFEA" w14:textId="5E3E1E90"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51D0997B"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30319E28"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A8D292A" w14:textId="01FF7D58" w:rsidR="00E542A6" w:rsidRPr="00B953ED" w:rsidRDefault="00E542A6" w:rsidP="00E542A6">
            <w:pPr>
              <w:spacing w:after="0"/>
              <w:jc w:val="both"/>
              <w:rPr>
                <w:rFonts w:ascii="Times New Roman" w:hAnsi="Times New Roman" w:cs="Times New Roman"/>
                <w:color w:val="000000" w:themeColor="text1"/>
                <w:lang w:val="lt-LT"/>
              </w:rPr>
            </w:pPr>
            <w:r w:rsidRPr="00B953ED">
              <w:rPr>
                <w:rFonts w:ascii="Times New Roman" w:hAnsi="Times New Roman" w:cs="Times New Roman"/>
                <w:color w:val="000000" w:themeColor="text1"/>
                <w:lang w:val="lt-LT"/>
              </w:rPr>
              <w:t xml:space="preserve">Korpusas ir užrašai turi būti ne blogesnės nei IP44 </w:t>
            </w:r>
            <w:r w:rsidR="007D5AA2" w:rsidRPr="00B953ED">
              <w:rPr>
                <w:rFonts w:ascii="Times New Roman" w:hAnsi="Times New Roman" w:cs="Times New Roman"/>
                <w:color w:val="000000" w:themeColor="text1"/>
                <w:lang w:val="lt-LT"/>
              </w:rPr>
              <w:t xml:space="preserve">atsparumo </w:t>
            </w:r>
            <w:r w:rsidRPr="00B953ED">
              <w:rPr>
                <w:rFonts w:ascii="Times New Roman" w:hAnsi="Times New Roman" w:cs="Times New Roman"/>
                <w:color w:val="000000" w:themeColor="text1"/>
                <w:lang w:val="lt-LT"/>
              </w:rPr>
              <w:t>klasės.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147118C9" w14:textId="102756A1"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7856BB2D" w14:textId="77777777" w:rsidTr="006B50BA">
        <w:tc>
          <w:tcPr>
            <w:tcW w:w="425" w:type="pct"/>
            <w:tcBorders>
              <w:top w:val="single" w:sz="4" w:space="0" w:color="auto"/>
              <w:left w:val="single" w:sz="4" w:space="0" w:color="auto"/>
              <w:bottom w:val="single" w:sz="4" w:space="0" w:color="auto"/>
              <w:right w:val="single" w:sz="4" w:space="0" w:color="auto"/>
            </w:tcBorders>
            <w:shd w:val="clear" w:color="auto" w:fill="auto"/>
          </w:tcPr>
          <w:p w14:paraId="4A9CE1F1" w14:textId="77777777" w:rsidR="00E542A6" w:rsidRPr="007E15A2" w:rsidRDefault="00E542A6" w:rsidP="00E542A6">
            <w:pPr>
              <w:pStyle w:val="ListParagraph"/>
              <w:numPr>
                <w:ilvl w:val="0"/>
                <w:numId w:val="19"/>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F94C7B8" w14:textId="72D4E31D" w:rsidR="00E542A6" w:rsidRPr="007E15A2" w:rsidRDefault="00E542A6" w:rsidP="00E542A6">
            <w:pPr>
              <w:spacing w:after="0"/>
              <w:jc w:val="both"/>
              <w:rPr>
                <w:rFonts w:ascii="Times New Roman" w:hAnsi="Times New Roman" w:cs="Times New Roman"/>
                <w:color w:val="000000" w:themeColor="text1"/>
                <w:lang w:val="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 xml:space="preserve">Garantinio laikotarpio metu Tiekėjas privalo iš Perkančiosios </w:t>
            </w:r>
            <w:r w:rsidRPr="007E15A2">
              <w:rPr>
                <w:rFonts w:ascii="Times New Roman" w:hAnsi="Times New Roman" w:cs="Times New Roman"/>
                <w:color w:val="000000" w:themeColor="text1"/>
                <w:lang w:val="lt-LT"/>
              </w:rPr>
              <w:lastRenderedPageBreak/>
              <w:t>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09BED0A3" w14:textId="50330992" w:rsidR="00E542A6" w:rsidRPr="007E15A2" w:rsidRDefault="00E542A6" w:rsidP="00E542A6">
            <w:pPr>
              <w:jc w:val="center"/>
              <w:rPr>
                <w:rFonts w:ascii="Times New Roman" w:hAnsi="Times New Roman" w:cs="Times New Roman"/>
                <w:b/>
                <w:bCs/>
                <w:color w:val="000000" w:themeColor="text1"/>
                <w:lang w:val="lt-LT"/>
              </w:rPr>
            </w:pPr>
          </w:p>
        </w:tc>
      </w:tr>
    </w:tbl>
    <w:p w14:paraId="52A0E66E" w14:textId="77777777" w:rsidR="00070F07" w:rsidRDefault="00070F07" w:rsidP="00070F07">
      <w:pPr>
        <w:pStyle w:val="ListParagraph"/>
        <w:spacing w:after="0"/>
        <w:rPr>
          <w:rFonts w:ascii="Times New Roman" w:hAnsi="Times New Roman" w:cs="Times New Roman"/>
          <w:b/>
          <w:bCs/>
          <w:color w:val="000000" w:themeColor="text1"/>
          <w:lang w:val="lt-LT"/>
        </w:rPr>
      </w:pPr>
    </w:p>
    <w:p w14:paraId="30160BEB" w14:textId="77777777" w:rsidR="003269DB" w:rsidRDefault="003269DB" w:rsidP="00070F07">
      <w:pPr>
        <w:pStyle w:val="ListParagraph"/>
        <w:spacing w:after="0"/>
        <w:rPr>
          <w:rFonts w:ascii="Times New Roman" w:hAnsi="Times New Roman" w:cs="Times New Roman"/>
          <w:b/>
          <w:bCs/>
          <w:color w:val="000000" w:themeColor="text1"/>
          <w:lang w:val="lt-LT"/>
        </w:rPr>
      </w:pPr>
    </w:p>
    <w:p w14:paraId="55DB8EB3" w14:textId="77777777" w:rsidR="003269DB" w:rsidRPr="007E15A2" w:rsidRDefault="003269DB" w:rsidP="00070F07">
      <w:pPr>
        <w:pStyle w:val="ListParagraph"/>
        <w:spacing w:after="0"/>
        <w:rPr>
          <w:rFonts w:ascii="Times New Roman" w:hAnsi="Times New Roman" w:cs="Times New Roman"/>
          <w:b/>
          <w:bCs/>
          <w:color w:val="000000" w:themeColor="text1"/>
          <w:lang w:val="lt-LT"/>
        </w:rPr>
      </w:pPr>
    </w:p>
    <w:p w14:paraId="416C23EC" w14:textId="4821E988" w:rsidR="00585ADB" w:rsidRPr="007E15A2" w:rsidRDefault="00585ADB" w:rsidP="00585ADB">
      <w:pPr>
        <w:pStyle w:val="ListParagraph"/>
        <w:numPr>
          <w:ilvl w:val="0"/>
          <w:numId w:val="2"/>
        </w:numPr>
        <w:spacing w:after="0"/>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 xml:space="preserve">Reikalavimai </w:t>
      </w:r>
      <w:r w:rsidR="008C5244" w:rsidRPr="007E15A2">
        <w:rPr>
          <w:rFonts w:ascii="Times New Roman" w:hAnsi="Times New Roman" w:cs="Times New Roman"/>
          <w:b/>
          <w:bCs/>
          <w:color w:val="000000" w:themeColor="text1"/>
          <w:lang w:val="lt-LT"/>
        </w:rPr>
        <w:t>b</w:t>
      </w:r>
      <w:r w:rsidRPr="007E15A2">
        <w:rPr>
          <w:rFonts w:ascii="Times New Roman" w:hAnsi="Times New Roman" w:cs="Times New Roman"/>
          <w:b/>
          <w:bCs/>
          <w:color w:val="000000" w:themeColor="text1"/>
          <w:lang w:val="lt-LT"/>
        </w:rPr>
        <w:t xml:space="preserve">evielio </w:t>
      </w:r>
      <w:r w:rsidR="008C5244" w:rsidRPr="007E15A2">
        <w:rPr>
          <w:rFonts w:ascii="Times New Roman" w:hAnsi="Times New Roman" w:cs="Times New Roman"/>
          <w:b/>
          <w:bCs/>
          <w:color w:val="000000" w:themeColor="text1"/>
          <w:lang w:val="lt-LT"/>
        </w:rPr>
        <w:t>i</w:t>
      </w:r>
      <w:r w:rsidRPr="007E15A2">
        <w:rPr>
          <w:rFonts w:ascii="Times New Roman" w:hAnsi="Times New Roman" w:cs="Times New Roman"/>
          <w:b/>
          <w:bCs/>
          <w:color w:val="000000" w:themeColor="text1"/>
          <w:lang w:val="lt-LT"/>
        </w:rPr>
        <w:t>škvietimo modulio prailginimo mygtukui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
        <w:gridCol w:w="6637"/>
        <w:gridCol w:w="2743"/>
      </w:tblGrid>
      <w:tr w:rsidR="007E15A2" w:rsidRPr="0055315E" w14:paraId="5221BFCD"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CAAE2A8" w14:textId="77777777" w:rsidR="00585ADB" w:rsidRPr="007E15A2" w:rsidRDefault="00585ADB" w:rsidP="009F6F7A">
            <w:pPr>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Eil. Nr.</w:t>
            </w:r>
          </w:p>
        </w:tc>
        <w:tc>
          <w:tcPr>
            <w:tcW w:w="3237" w:type="pct"/>
            <w:tcBorders>
              <w:top w:val="single" w:sz="4" w:space="0" w:color="auto"/>
              <w:left w:val="single" w:sz="4" w:space="0" w:color="auto"/>
              <w:bottom w:val="single" w:sz="4" w:space="0" w:color="auto"/>
              <w:right w:val="single" w:sz="4" w:space="0" w:color="auto"/>
            </w:tcBorders>
            <w:shd w:val="clear" w:color="auto" w:fill="auto"/>
            <w:hideMark/>
          </w:tcPr>
          <w:p w14:paraId="72C643A2" w14:textId="77777777" w:rsidR="00585ADB" w:rsidRPr="007E15A2" w:rsidRDefault="00585ADB" w:rsidP="009F6F7A">
            <w:pPr>
              <w:ind w:left="600" w:hanging="567"/>
              <w:jc w:val="center"/>
              <w:rPr>
                <w:rFonts w:ascii="Times New Roman" w:hAnsi="Times New Roman" w:cs="Times New Roman"/>
                <w:b/>
                <w:bCs/>
                <w:color w:val="000000" w:themeColor="text1"/>
                <w:lang w:val="lt-LT"/>
              </w:rPr>
            </w:pPr>
            <w:r w:rsidRPr="007E15A2">
              <w:rPr>
                <w:rFonts w:ascii="Times New Roman" w:hAnsi="Times New Roman" w:cs="Times New Roman"/>
                <w:b/>
                <w:bCs/>
                <w:color w:val="000000" w:themeColor="text1"/>
                <w:lang w:val="lt-LT"/>
              </w:rPr>
              <w:t>Reikalaujami parametrai ir funkcionalumas</w:t>
            </w:r>
          </w:p>
        </w:tc>
        <w:tc>
          <w:tcPr>
            <w:tcW w:w="1338" w:type="pct"/>
            <w:tcBorders>
              <w:top w:val="single" w:sz="4" w:space="0" w:color="auto"/>
              <w:left w:val="single" w:sz="4" w:space="0" w:color="auto"/>
              <w:bottom w:val="single" w:sz="4" w:space="0" w:color="auto"/>
              <w:right w:val="single" w:sz="4" w:space="0" w:color="auto"/>
            </w:tcBorders>
            <w:shd w:val="clear" w:color="auto" w:fill="auto"/>
            <w:hideMark/>
          </w:tcPr>
          <w:p w14:paraId="3B1DA0C0" w14:textId="77777777" w:rsidR="00585ADB" w:rsidRPr="007E15A2" w:rsidRDefault="00585ADB" w:rsidP="009F6F7A">
            <w:pPr>
              <w:jc w:val="center"/>
              <w:rPr>
                <w:rFonts w:ascii="Times New Roman" w:eastAsia="Times New Roman" w:hAnsi="Times New Roman" w:cs="Times New Roman"/>
                <w:b/>
                <w:color w:val="000000" w:themeColor="text1"/>
                <w:lang w:val="lt-LT"/>
              </w:rPr>
            </w:pPr>
            <w:r w:rsidRPr="007E15A2">
              <w:rPr>
                <w:rFonts w:ascii="Times New Roman" w:eastAsia="Times New Roman" w:hAnsi="Times New Roman" w:cs="Times New Roman"/>
                <w:b/>
                <w:color w:val="000000" w:themeColor="text1"/>
                <w:lang w:val="lt-LT"/>
              </w:rPr>
              <w:t>Atitikimas reikalavimams</w:t>
            </w:r>
          </w:p>
          <w:p w14:paraId="7AACCC2C" w14:textId="41BA090C" w:rsidR="00585ADB" w:rsidRPr="007E15A2" w:rsidRDefault="00046D49" w:rsidP="009F6F7A">
            <w:pPr>
              <w:jc w:val="center"/>
              <w:rPr>
                <w:rFonts w:ascii="Times New Roman" w:hAnsi="Times New Roman" w:cs="Times New Roman"/>
                <w:b/>
                <w:bCs/>
                <w:color w:val="000000" w:themeColor="text1"/>
                <w:lang w:val="lt-LT"/>
              </w:rPr>
            </w:pPr>
            <w:r w:rsidRPr="007E15A2">
              <w:rPr>
                <w:rFonts w:ascii="Times New Roman" w:eastAsia="Times New Roman" w:hAnsi="Times New Roman" w:cs="Times New Roman"/>
                <w:color w:val="000000" w:themeColor="text1"/>
                <w:lang w:val="lt-LT"/>
              </w:rPr>
              <w:t>(</w:t>
            </w:r>
            <w:r w:rsidRPr="00046D49">
              <w:rPr>
                <w:rFonts w:ascii="Times New Roman" w:eastAsia="Calibri" w:hAnsi="Times New Roman" w:cs="Times New Roman"/>
                <w:bCs/>
                <w:i/>
                <w:iCs/>
                <w:kern w:val="2"/>
                <w:lang w:val="lt-LT"/>
                <w14:ligatures w14:val="standardContextual"/>
              </w:rPr>
              <w:t>Tiekėjo siūlomos prekės parametrų reikšmės</w:t>
            </w:r>
            <w:r>
              <w:rPr>
                <w:rFonts w:ascii="Times New Roman" w:eastAsia="Calibri" w:hAnsi="Times New Roman" w:cs="Times New Roman"/>
                <w:bCs/>
                <w:i/>
                <w:iCs/>
                <w:kern w:val="2"/>
                <w:lang w:val="lt-LT"/>
                <w14:ligatures w14:val="standardContextual"/>
              </w:rPr>
              <w:t xml:space="preserve"> ir </w:t>
            </w:r>
            <w:r w:rsidRPr="007E15A2">
              <w:rPr>
                <w:rFonts w:ascii="Times New Roman" w:eastAsia="Times New Roman" w:hAnsi="Times New Roman" w:cs="Times New Roman"/>
                <w:i/>
                <w:color w:val="000000" w:themeColor="text1"/>
                <w:lang w:val="lt-LT"/>
              </w:rPr>
              <w:t>kartu su pasiūlymu pateikiami ir dokumentai įrodantys pateiktų reikalavimų atitikimą)</w:t>
            </w:r>
          </w:p>
        </w:tc>
      </w:tr>
      <w:tr w:rsidR="007E15A2" w:rsidRPr="007E15A2" w14:paraId="65588039"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73C7F336"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58CA535B" w14:textId="77777777" w:rsidR="00585ADB" w:rsidRPr="007E15A2" w:rsidRDefault="00585ADB" w:rsidP="009F6F7A">
            <w:pPr>
              <w:jc w:val="both"/>
              <w:rPr>
                <w:rFonts w:ascii="Times New Roman" w:hAnsi="Times New Roman" w:cs="Times New Roman"/>
                <w:bCs/>
                <w:color w:val="000000" w:themeColor="text1"/>
                <w:lang w:val="lt-LT"/>
              </w:rPr>
            </w:pPr>
            <w:r w:rsidRPr="007E15A2">
              <w:rPr>
                <w:rFonts w:ascii="Times New Roman" w:hAnsi="Times New Roman" w:cs="Times New Roman"/>
                <w:bCs/>
                <w:color w:val="000000" w:themeColor="text1"/>
                <w:lang w:val="lt-LT"/>
              </w:rPr>
              <w:t>Nurodyti gamintoją, modelį.</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4ECA3E5" w14:textId="77943856"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612098EF"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0F3C0A77"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0D6A1F19" w14:textId="44BB5361" w:rsidR="00585ADB" w:rsidRPr="007E15A2" w:rsidRDefault="00585ADB" w:rsidP="009F6F7A">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Paskirt</w:t>
            </w:r>
            <w:r w:rsidR="00453E6C">
              <w:rPr>
                <w:rFonts w:ascii="Times New Roman" w:eastAsia="Times New Roman" w:hAnsi="Times New Roman" w:cs="Times New Roman"/>
                <w:color w:val="000000" w:themeColor="text1"/>
                <w:lang w:val="lt-LT" w:eastAsia="lt-LT"/>
              </w:rPr>
              <w:t>i</w:t>
            </w:r>
            <w:r w:rsidRPr="007E15A2">
              <w:rPr>
                <w:rFonts w:ascii="Times New Roman" w:eastAsia="Times New Roman" w:hAnsi="Times New Roman" w:cs="Times New Roman"/>
                <w:color w:val="000000" w:themeColor="text1"/>
                <w:lang w:val="lt-LT" w:eastAsia="lt-LT"/>
              </w:rPr>
              <w:t xml:space="preserve">s: </w:t>
            </w:r>
            <w:r w:rsidRPr="007E15A2">
              <w:rPr>
                <w:rFonts w:ascii="Times New Roman" w:hAnsi="Times New Roman" w:cs="Times New Roman"/>
                <w:color w:val="000000" w:themeColor="text1"/>
                <w:lang w:val="lt-LT"/>
              </w:rPr>
              <w:t>Skirtas med</w:t>
            </w:r>
            <w:r w:rsidR="00453E6C">
              <w:rPr>
                <w:rFonts w:ascii="Times New Roman" w:hAnsi="Times New Roman" w:cs="Times New Roman"/>
                <w:color w:val="000000" w:themeColor="text1"/>
                <w:lang w:val="lt-LT"/>
              </w:rPr>
              <w:t>icinos</w:t>
            </w:r>
            <w:r w:rsidRPr="007E15A2">
              <w:rPr>
                <w:rFonts w:ascii="Times New Roman" w:hAnsi="Times New Roman" w:cs="Times New Roman"/>
                <w:color w:val="000000" w:themeColor="text1"/>
                <w:lang w:val="lt-LT"/>
              </w:rPr>
              <w:t xml:space="preserve"> </w:t>
            </w:r>
            <w:r w:rsidR="00453E6C">
              <w:rPr>
                <w:rFonts w:ascii="Times New Roman" w:hAnsi="Times New Roman" w:cs="Times New Roman"/>
                <w:color w:val="000000" w:themeColor="text1"/>
                <w:lang w:val="lt-LT"/>
              </w:rPr>
              <w:t>p</w:t>
            </w:r>
            <w:r w:rsidRPr="007E15A2">
              <w:rPr>
                <w:rFonts w:ascii="Times New Roman" w:hAnsi="Times New Roman" w:cs="Times New Roman"/>
                <w:color w:val="000000" w:themeColor="text1"/>
                <w:lang w:val="lt-LT"/>
              </w:rPr>
              <w:t>ersonalo iškvietim</w:t>
            </w:r>
            <w:r w:rsidR="00453E6C">
              <w:rPr>
                <w:rFonts w:ascii="Times New Roman" w:hAnsi="Times New Roman" w:cs="Times New Roman"/>
                <w:color w:val="000000" w:themeColor="text1"/>
                <w:lang w:val="lt-LT"/>
              </w:rPr>
              <w:t>ui</w:t>
            </w:r>
            <w:r w:rsidRPr="007E15A2">
              <w:rPr>
                <w:rFonts w:ascii="Times New Roman" w:hAnsi="Times New Roman" w:cs="Times New Roman"/>
                <w:color w:val="000000" w:themeColor="text1"/>
                <w:lang w:val="lt-LT"/>
              </w:rPr>
              <w:t xml:space="preserve">. Jungiamas prie Bevielio </w:t>
            </w:r>
            <w:r w:rsidR="00453E6C">
              <w:rPr>
                <w:rFonts w:ascii="Times New Roman" w:hAnsi="Times New Roman" w:cs="Times New Roman"/>
                <w:color w:val="000000" w:themeColor="text1"/>
                <w:lang w:val="lt-LT"/>
              </w:rPr>
              <w:t>i</w:t>
            </w:r>
            <w:r w:rsidRPr="007E15A2">
              <w:rPr>
                <w:rFonts w:ascii="Times New Roman" w:hAnsi="Times New Roman" w:cs="Times New Roman"/>
                <w:color w:val="000000" w:themeColor="text1"/>
                <w:lang w:val="lt-LT"/>
              </w:rPr>
              <w:t>škvietimo modulio.</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B37A779"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245CEC0F"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3A97E9B5"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70ED9945" w14:textId="77777777" w:rsidR="00585ADB" w:rsidRPr="007E15A2" w:rsidRDefault="00585ADB" w:rsidP="009F6F7A">
            <w:pPr>
              <w:spacing w:after="0"/>
              <w:jc w:val="both"/>
              <w:rPr>
                <w:rFonts w:ascii="Times New Roman" w:hAnsi="Times New Roman" w:cs="Times New Roman"/>
                <w:color w:val="000000" w:themeColor="text1"/>
                <w:lang w:val="lt-LT"/>
              </w:rPr>
            </w:pPr>
            <w:r w:rsidRPr="007E15A2">
              <w:rPr>
                <w:rFonts w:ascii="Times New Roman" w:eastAsia="Times New Roman" w:hAnsi="Times New Roman" w:cs="Times New Roman"/>
                <w:color w:val="000000" w:themeColor="text1"/>
                <w:lang w:val="lt-LT" w:eastAsia="lt-LT"/>
              </w:rPr>
              <w:t xml:space="preserve">Ne mažiau kaip 1 vnt. </w:t>
            </w:r>
            <w:r w:rsidRPr="007E15A2">
              <w:rPr>
                <w:rFonts w:ascii="Times New Roman" w:hAnsi="Times New Roman" w:cs="Times New Roman"/>
                <w:i/>
                <w:iCs/>
                <w:color w:val="000000" w:themeColor="text1"/>
                <w:lang w:val="lt-LT"/>
              </w:rPr>
              <w:t xml:space="preserve">10-pin </w:t>
            </w:r>
            <w:proofErr w:type="spellStart"/>
            <w:r w:rsidRPr="007E15A2">
              <w:rPr>
                <w:rFonts w:ascii="Times New Roman" w:hAnsi="Times New Roman" w:cs="Times New Roman"/>
                <w:i/>
                <w:iCs/>
                <w:color w:val="000000" w:themeColor="text1"/>
                <w:lang w:val="lt-LT"/>
              </w:rPr>
              <w:t>Safe</w:t>
            </w:r>
            <w:proofErr w:type="spellEnd"/>
            <w:r w:rsidRPr="007E15A2">
              <w:rPr>
                <w:rFonts w:ascii="Times New Roman" w:hAnsi="Times New Roman" w:cs="Times New Roman"/>
                <w:i/>
                <w:iCs/>
                <w:color w:val="000000" w:themeColor="text1"/>
                <w:lang w:val="lt-LT"/>
              </w:rPr>
              <w:t xml:space="preserve"> </w:t>
            </w:r>
            <w:proofErr w:type="spellStart"/>
            <w:r w:rsidRPr="007E15A2">
              <w:rPr>
                <w:rFonts w:ascii="Times New Roman" w:hAnsi="Times New Roman" w:cs="Times New Roman"/>
                <w:i/>
                <w:iCs/>
                <w:color w:val="000000" w:themeColor="text1"/>
                <w:lang w:val="lt-LT"/>
              </w:rPr>
              <w:t>Connect</w:t>
            </w:r>
            <w:proofErr w:type="spellEnd"/>
            <w:r w:rsidRPr="007E15A2">
              <w:rPr>
                <w:rFonts w:ascii="Times New Roman" w:eastAsia="Times New Roman" w:hAnsi="Times New Roman" w:cs="Times New Roman"/>
                <w:color w:val="000000" w:themeColor="text1"/>
                <w:lang w:val="lt-LT" w:eastAsia="lt-LT"/>
              </w:rPr>
              <w:t xml:space="preserve"> tipo jungties.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661DE812"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2CBA917E"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1BD8B60C"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63CC9F7B" w14:textId="77777777"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iCs/>
                <w:color w:val="000000" w:themeColor="text1"/>
                <w:lang w:val="lt-LT"/>
              </w:rPr>
              <w:t>Veikimo temperatūra turi būti nuo 0° ik 40°C.</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3C0F2992"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7E15A2" w14:paraId="4702D58B"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0C6C653F"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574C687" w14:textId="333B6805"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eastAsia="Times New Roman" w:hAnsi="Times New Roman" w:cs="Times New Roman"/>
                <w:color w:val="000000" w:themeColor="text1"/>
                <w:lang w:val="lt-LT" w:eastAsia="lt-LT"/>
              </w:rPr>
              <w:t xml:space="preserve">Ilgis </w:t>
            </w:r>
            <w:r w:rsidR="00453E6C">
              <w:rPr>
                <w:rFonts w:ascii="Times New Roman" w:eastAsia="Times New Roman" w:hAnsi="Times New Roman" w:cs="Times New Roman"/>
                <w:color w:val="000000" w:themeColor="text1"/>
                <w:lang w:val="lt-LT" w:eastAsia="lt-LT"/>
              </w:rPr>
              <w:t xml:space="preserve">– </w:t>
            </w:r>
            <w:r w:rsidRPr="007E15A2">
              <w:rPr>
                <w:rFonts w:ascii="Times New Roman" w:eastAsia="Times New Roman" w:hAnsi="Times New Roman" w:cs="Times New Roman"/>
                <w:color w:val="000000" w:themeColor="text1"/>
                <w:lang w:val="lt-LT" w:eastAsia="lt-LT"/>
              </w:rPr>
              <w:t>ne mažiau kaip 2,5 m.</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BF0FC10"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55315E" w14:paraId="14DBCFC0"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52C70645" w14:textId="77777777" w:rsidR="00585ADB" w:rsidRPr="007E15A2" w:rsidRDefault="00585ADB" w:rsidP="009F6F7A">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tcPr>
          <w:p w14:paraId="38485790" w14:textId="6DAFDFC5" w:rsidR="00585ADB" w:rsidRPr="007E15A2" w:rsidRDefault="00585ADB" w:rsidP="009F6F7A">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color w:val="000000" w:themeColor="text1"/>
                <w:lang w:val="lt-LT"/>
              </w:rPr>
              <w:t>Mygtukas turi turėti pastovi</w:t>
            </w:r>
            <w:r w:rsidR="00453E6C">
              <w:rPr>
                <w:rFonts w:ascii="Times New Roman" w:hAnsi="Times New Roman" w:cs="Times New Roman"/>
                <w:color w:val="000000" w:themeColor="text1"/>
                <w:lang w:val="lt-LT"/>
              </w:rPr>
              <w:t>ą</w:t>
            </w:r>
            <w:r w:rsidRPr="007E15A2">
              <w:rPr>
                <w:rFonts w:ascii="Times New Roman" w:hAnsi="Times New Roman" w:cs="Times New Roman"/>
                <w:color w:val="000000" w:themeColor="text1"/>
                <w:lang w:val="lt-LT"/>
              </w:rPr>
              <w:t xml:space="preserve"> šviesos indikacij</w:t>
            </w:r>
            <w:r w:rsidR="00453E6C">
              <w:rPr>
                <w:rFonts w:ascii="Times New Roman" w:hAnsi="Times New Roman" w:cs="Times New Roman"/>
                <w:color w:val="000000" w:themeColor="text1"/>
                <w:lang w:val="lt-LT"/>
              </w:rPr>
              <w:t>ą</w:t>
            </w:r>
            <w:r w:rsidRPr="007E15A2">
              <w:rPr>
                <w:rFonts w:ascii="Times New Roman" w:hAnsi="Times New Roman" w:cs="Times New Roman"/>
                <w:color w:val="000000" w:themeColor="text1"/>
                <w:lang w:val="lt-LT"/>
              </w:rPr>
              <w:t xml:space="preserve">. </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A5408A0" w14:textId="77777777" w:rsidR="00585ADB" w:rsidRPr="007E15A2" w:rsidRDefault="00585ADB" w:rsidP="009F6F7A">
            <w:pPr>
              <w:jc w:val="center"/>
              <w:rPr>
                <w:rFonts w:ascii="Times New Roman" w:hAnsi="Times New Roman" w:cs="Times New Roman"/>
                <w:b/>
                <w:bCs/>
                <w:color w:val="000000" w:themeColor="text1"/>
                <w:lang w:val="lt-LT"/>
              </w:rPr>
            </w:pPr>
          </w:p>
        </w:tc>
      </w:tr>
      <w:tr w:rsidR="007E15A2" w:rsidRPr="000F219B" w14:paraId="08973DC5" w14:textId="77777777" w:rsidTr="00A73904">
        <w:tc>
          <w:tcPr>
            <w:tcW w:w="425" w:type="pct"/>
            <w:tcBorders>
              <w:top w:val="single" w:sz="4" w:space="0" w:color="auto"/>
              <w:left w:val="single" w:sz="4" w:space="0" w:color="auto"/>
              <w:bottom w:val="single" w:sz="4" w:space="0" w:color="auto"/>
              <w:right w:val="single" w:sz="4" w:space="0" w:color="auto"/>
            </w:tcBorders>
            <w:shd w:val="clear" w:color="auto" w:fill="auto"/>
          </w:tcPr>
          <w:p w14:paraId="4FBDA242"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3906AFF1" w14:textId="309601C0" w:rsidR="00E542A6" w:rsidRPr="007E15A2" w:rsidRDefault="000F219B" w:rsidP="00E542A6">
            <w:pPr>
              <w:jc w:val="both"/>
              <w:rPr>
                <w:rFonts w:ascii="Times New Roman" w:eastAsia="Times New Roman" w:hAnsi="Times New Roman" w:cs="Times New Roman"/>
                <w:color w:val="000000" w:themeColor="text1"/>
                <w:lang w:val="lt-LT" w:eastAsia="lt-LT"/>
              </w:rPr>
            </w:pPr>
            <w:r w:rsidRPr="000F219B">
              <w:rPr>
                <w:rFonts w:ascii="Times New Roman" w:hAnsi="Times New Roman" w:cs="Times New Roman"/>
                <w:iCs/>
                <w:color w:val="000000" w:themeColor="text1"/>
                <w:lang w:val="lt-LT"/>
              </w:rPr>
              <w:t xml:space="preserve">Turi būti suderinamas su perkančiosios organizacijos naudojamu centralizuotu valdymo serveriu </w:t>
            </w:r>
            <w:proofErr w:type="spellStart"/>
            <w:r w:rsidRPr="00912D34">
              <w:rPr>
                <w:rFonts w:ascii="Times New Roman" w:hAnsi="Times New Roman" w:cs="Times New Roman"/>
                <w:iCs/>
                <w:color w:val="000000" w:themeColor="text1"/>
                <w:lang w:val="lt-LT"/>
              </w:rPr>
              <w:t>Ascom</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teleCARE</w:t>
            </w:r>
            <w:proofErr w:type="spellEnd"/>
            <w:r w:rsidRPr="00912D34">
              <w:rPr>
                <w:rFonts w:ascii="Times New Roman" w:hAnsi="Times New Roman" w:cs="Times New Roman"/>
                <w:iCs/>
                <w:color w:val="000000" w:themeColor="text1"/>
                <w:lang w:val="lt-LT"/>
              </w:rPr>
              <w:t xml:space="preserve"> IP  </w:t>
            </w:r>
            <w:proofErr w:type="spellStart"/>
            <w:r w:rsidRPr="00912D34">
              <w:rPr>
                <w:rFonts w:ascii="Times New Roman" w:hAnsi="Times New Roman" w:cs="Times New Roman"/>
                <w:iCs/>
                <w:color w:val="000000" w:themeColor="text1"/>
                <w:lang w:val="lt-LT"/>
              </w:rPr>
              <w:t>vNISM</w:t>
            </w:r>
            <w:proofErr w:type="spellEnd"/>
            <w:r w:rsidRPr="00912D34">
              <w:rPr>
                <w:rFonts w:ascii="Times New Roman" w:hAnsi="Times New Roman" w:cs="Times New Roman"/>
                <w:iCs/>
                <w:color w:val="000000" w:themeColor="text1"/>
                <w:lang w:val="lt-LT"/>
              </w:rPr>
              <w:t xml:space="preserve"> </w:t>
            </w:r>
            <w:r w:rsidRPr="000F219B">
              <w:rPr>
                <w:rFonts w:ascii="Times New Roman" w:hAnsi="Times New Roman" w:cs="Times New Roman"/>
                <w:iCs/>
                <w:color w:val="000000" w:themeColor="text1"/>
                <w:lang w:val="lt-LT"/>
              </w:rPr>
              <w:t>(</w:t>
            </w:r>
            <w:proofErr w:type="spellStart"/>
            <w:r w:rsidRPr="00912D34">
              <w:rPr>
                <w:rFonts w:ascii="Times New Roman" w:hAnsi="Times New Roman" w:cs="Times New Roman"/>
                <w:iCs/>
                <w:color w:val="000000" w:themeColor="text1"/>
                <w:lang w:val="lt-LT"/>
              </w:rPr>
              <w:t>Virtual</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Nurse</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Call</w:t>
            </w:r>
            <w:proofErr w:type="spellEnd"/>
            <w:r w:rsidRPr="00912D34">
              <w:rPr>
                <w:rFonts w:ascii="Times New Roman" w:hAnsi="Times New Roman" w:cs="Times New Roman"/>
                <w:iCs/>
                <w:color w:val="000000" w:themeColor="text1"/>
                <w:lang w:val="lt-LT"/>
              </w:rPr>
              <w:t xml:space="preserve"> </w:t>
            </w:r>
            <w:proofErr w:type="spellStart"/>
            <w:r w:rsidRPr="00912D34">
              <w:rPr>
                <w:rFonts w:ascii="Times New Roman" w:hAnsi="Times New Roman" w:cs="Times New Roman"/>
                <w:iCs/>
                <w:color w:val="000000" w:themeColor="text1"/>
                <w:lang w:val="lt-LT"/>
              </w:rPr>
              <w:t>Information</w:t>
            </w:r>
            <w:proofErr w:type="spellEnd"/>
            <w:r w:rsidRPr="00912D34">
              <w:rPr>
                <w:rFonts w:ascii="Times New Roman" w:hAnsi="Times New Roman" w:cs="Times New Roman"/>
                <w:iCs/>
                <w:color w:val="000000" w:themeColor="text1"/>
                <w:lang w:val="lt-LT"/>
              </w:rPr>
              <w:t xml:space="preserve"> System Manager</w:t>
            </w:r>
            <w:r w:rsidRPr="000F219B">
              <w:rPr>
                <w:rFonts w:ascii="Times New Roman" w:hAnsi="Times New Roman" w:cs="Times New Roman"/>
                <w:iCs/>
                <w:color w:val="000000" w:themeColor="text1"/>
                <w:lang w:val="lt-LT"/>
              </w:rPr>
              <w:t>).</w:t>
            </w:r>
            <w:r>
              <w:rPr>
                <w:rFonts w:ascii="Times New Roman" w:hAnsi="Times New Roman" w:cs="Times New Roman"/>
                <w:iCs/>
                <w:color w:val="000000" w:themeColor="text1"/>
                <w:lang w:val="lt-LT"/>
              </w:rPr>
              <w:t xml:space="preserve"> </w:t>
            </w:r>
            <w:r w:rsidR="00E542A6" w:rsidRPr="007E15A2">
              <w:rPr>
                <w:rFonts w:ascii="Times New Roman" w:hAnsi="Times New Roman" w:cs="Times New Roman"/>
                <w:iCs/>
                <w:color w:val="000000" w:themeColor="text1"/>
                <w:lang w:val="lt-LT"/>
              </w:rPr>
              <w:t xml:space="preserve">Turi būti suderinamas su </w:t>
            </w:r>
            <w:r w:rsidR="00E542A6" w:rsidRPr="007E15A2">
              <w:rPr>
                <w:rFonts w:ascii="Times New Roman" w:hAnsi="Times New Roman" w:cs="Times New Roman"/>
                <w:color w:val="000000" w:themeColor="text1"/>
                <w:lang w:val="lt-LT"/>
              </w:rPr>
              <w:t xml:space="preserve">Bevielio </w:t>
            </w:r>
            <w:r w:rsidR="004E5F19">
              <w:rPr>
                <w:rFonts w:ascii="Times New Roman" w:hAnsi="Times New Roman" w:cs="Times New Roman"/>
                <w:color w:val="000000" w:themeColor="text1"/>
                <w:lang w:val="lt-LT"/>
              </w:rPr>
              <w:t>i</w:t>
            </w:r>
            <w:r w:rsidR="00E542A6" w:rsidRPr="007E15A2">
              <w:rPr>
                <w:rFonts w:ascii="Times New Roman" w:hAnsi="Times New Roman" w:cs="Times New Roman"/>
                <w:color w:val="000000" w:themeColor="text1"/>
                <w:lang w:val="lt-LT"/>
              </w:rPr>
              <w:t>škvietimo moduliu.</w:t>
            </w: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14:paraId="509894F4" w14:textId="59D3D279"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54805D64"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2D295BF9"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6BA3C25" w14:textId="78B373B7" w:rsidR="00E542A6" w:rsidRPr="007E15A2" w:rsidRDefault="00E542A6" w:rsidP="00E542A6">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color w:val="000000" w:themeColor="text1"/>
                <w:lang w:val="lt-LT"/>
              </w:rPr>
              <w:t>Turi būti numatyti ir pateikti visi reikalingi montavimo, tvirtinimo bei p</w:t>
            </w:r>
            <w:r w:rsidR="00453E6C">
              <w:rPr>
                <w:rFonts w:ascii="Times New Roman" w:hAnsi="Times New Roman" w:cs="Times New Roman"/>
                <w:color w:val="000000" w:themeColor="text1"/>
                <w:lang w:val="lt-LT"/>
              </w:rPr>
              <w:t>ri</w:t>
            </w:r>
            <w:r w:rsidRPr="007E15A2">
              <w:rPr>
                <w:rFonts w:ascii="Times New Roman" w:hAnsi="Times New Roman" w:cs="Times New Roman"/>
                <w:color w:val="000000" w:themeColor="text1"/>
                <w:lang w:val="lt-LT"/>
              </w:rPr>
              <w:t>jungimo elementai.</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51A2255E" w14:textId="77777777"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5C20E689"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5B8BA1CA"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16CAA1C5" w14:textId="496BD598" w:rsidR="00E542A6" w:rsidRPr="007E15A2" w:rsidRDefault="00E542A6" w:rsidP="00E542A6">
            <w:pPr>
              <w:jc w:val="both"/>
              <w:rPr>
                <w:rFonts w:ascii="Times New Roman" w:eastAsia="Times New Roman" w:hAnsi="Times New Roman" w:cs="Times New Roman"/>
                <w:color w:val="000000" w:themeColor="text1"/>
                <w:lang w:val="lt-LT" w:eastAsia="lt-LT"/>
              </w:rPr>
            </w:pPr>
            <w:r w:rsidRPr="007D5AA2">
              <w:rPr>
                <w:rFonts w:ascii="Times New Roman" w:hAnsi="Times New Roman" w:cs="Times New Roman"/>
                <w:color w:val="000000" w:themeColor="text1"/>
                <w:lang w:val="lt-LT"/>
              </w:rPr>
              <w:t>Korpusas ir užrašai turi būti atsparūs naudojamoms valymo priemonėms, IP67</w:t>
            </w:r>
            <w:r w:rsidR="007D5AA2" w:rsidRPr="007D5AA2">
              <w:rPr>
                <w:rFonts w:ascii="Times New Roman" w:hAnsi="Times New Roman" w:cs="Times New Roman"/>
                <w:color w:val="000000" w:themeColor="text1"/>
                <w:lang w:val="lt-LT"/>
              </w:rPr>
              <w:t xml:space="preserve"> atsparumo</w:t>
            </w:r>
            <w:r w:rsidR="007D5AA2">
              <w:rPr>
                <w:rFonts w:ascii="Times New Roman" w:hAnsi="Times New Roman" w:cs="Times New Roman"/>
                <w:color w:val="000000" w:themeColor="text1"/>
                <w:lang w:val="lt-LT"/>
              </w:rPr>
              <w:t xml:space="preserve"> klasės</w:t>
            </w:r>
            <w:r w:rsidRPr="007E15A2">
              <w:rPr>
                <w:rFonts w:ascii="Times New Roman" w:hAnsi="Times New Roman" w:cs="Times New Roman"/>
                <w:color w:val="000000" w:themeColor="text1"/>
                <w:lang w:val="lt-LT"/>
              </w:rPr>
              <w:t>.</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76ACBECE" w14:textId="77777777" w:rsidR="00E542A6" w:rsidRPr="007E15A2" w:rsidRDefault="00E542A6" w:rsidP="00E542A6">
            <w:pPr>
              <w:jc w:val="center"/>
              <w:rPr>
                <w:rFonts w:ascii="Times New Roman" w:hAnsi="Times New Roman" w:cs="Times New Roman"/>
                <w:b/>
                <w:bCs/>
                <w:color w:val="000000" w:themeColor="text1"/>
                <w:lang w:val="lt-LT"/>
              </w:rPr>
            </w:pPr>
          </w:p>
        </w:tc>
      </w:tr>
      <w:tr w:rsidR="007E15A2" w:rsidRPr="0055315E" w14:paraId="31793530" w14:textId="77777777" w:rsidTr="009F6F7A">
        <w:tc>
          <w:tcPr>
            <w:tcW w:w="425" w:type="pct"/>
            <w:tcBorders>
              <w:top w:val="single" w:sz="4" w:space="0" w:color="auto"/>
              <w:left w:val="single" w:sz="4" w:space="0" w:color="auto"/>
              <w:bottom w:val="single" w:sz="4" w:space="0" w:color="auto"/>
              <w:right w:val="single" w:sz="4" w:space="0" w:color="auto"/>
            </w:tcBorders>
            <w:shd w:val="clear" w:color="auto" w:fill="auto"/>
          </w:tcPr>
          <w:p w14:paraId="7538FFCA" w14:textId="77777777" w:rsidR="00E542A6" w:rsidRPr="007E15A2" w:rsidRDefault="00E542A6" w:rsidP="00E542A6">
            <w:pPr>
              <w:pStyle w:val="ListParagraph"/>
              <w:numPr>
                <w:ilvl w:val="0"/>
                <w:numId w:val="14"/>
              </w:numPr>
              <w:spacing w:after="0"/>
              <w:jc w:val="center"/>
              <w:rPr>
                <w:rFonts w:ascii="Times New Roman" w:hAnsi="Times New Roman" w:cs="Times New Roman"/>
                <w:b/>
                <w:bCs/>
                <w:color w:val="000000" w:themeColor="text1"/>
                <w:lang w:val="lt-LT"/>
              </w:rPr>
            </w:pPr>
          </w:p>
        </w:tc>
        <w:tc>
          <w:tcPr>
            <w:tcW w:w="3237" w:type="pct"/>
            <w:tcBorders>
              <w:top w:val="single" w:sz="4" w:space="0" w:color="auto"/>
              <w:left w:val="single" w:sz="4" w:space="0" w:color="auto"/>
              <w:bottom w:val="single" w:sz="4" w:space="0" w:color="auto"/>
              <w:right w:val="single" w:sz="4" w:space="0" w:color="auto"/>
            </w:tcBorders>
            <w:shd w:val="clear" w:color="auto" w:fill="auto"/>
            <w:vAlign w:val="center"/>
          </w:tcPr>
          <w:p w14:paraId="26B9E969" w14:textId="2DAD77AD" w:rsidR="00E542A6" w:rsidRPr="007E15A2" w:rsidRDefault="00E542A6" w:rsidP="00E542A6">
            <w:pPr>
              <w:jc w:val="both"/>
              <w:rPr>
                <w:rFonts w:ascii="Times New Roman" w:eastAsia="Times New Roman" w:hAnsi="Times New Roman" w:cs="Times New Roman"/>
                <w:color w:val="000000" w:themeColor="text1"/>
                <w:lang w:val="lt-LT" w:eastAsia="lt-LT"/>
              </w:rPr>
            </w:pPr>
            <w:r w:rsidRPr="007E15A2">
              <w:rPr>
                <w:rFonts w:ascii="Times New Roman" w:hAnsi="Times New Roman" w:cs="Times New Roman"/>
                <w:iCs/>
                <w:color w:val="000000" w:themeColor="text1"/>
                <w:lang w:val="lt-LT"/>
              </w:rPr>
              <w:t xml:space="preserve">Tiekiamai įrangai turi būti suteikta ne trumpesnė nei 12 mėn. gamintojo garantija skaičiuojant nuo įrangos priėmimo-perdavimo akto pasirašymo dienos. </w:t>
            </w:r>
            <w:r w:rsidRPr="007E15A2">
              <w:rPr>
                <w:rFonts w:ascii="Times New Roman" w:hAnsi="Times New Roman" w:cs="Times New Roman"/>
                <w:color w:val="000000" w:themeColor="text1"/>
                <w:lang w:val="lt-LT"/>
              </w:rPr>
              <w:t>Garantinio laikotarpio metu Tiekėjas privalo iš Perkančiosios organizacijos buveinės paimti sugedusį įrenginį, atlikti jo remontą ir grąžinti į Perkančiosios organizacijos buveinę savo lėšomis.</w:t>
            </w:r>
          </w:p>
        </w:tc>
        <w:tc>
          <w:tcPr>
            <w:tcW w:w="1338" w:type="pct"/>
            <w:tcBorders>
              <w:top w:val="single" w:sz="4" w:space="0" w:color="auto"/>
              <w:left w:val="single" w:sz="4" w:space="0" w:color="auto"/>
              <w:bottom w:val="single" w:sz="4" w:space="0" w:color="auto"/>
              <w:right w:val="single" w:sz="4" w:space="0" w:color="auto"/>
            </w:tcBorders>
            <w:shd w:val="clear" w:color="auto" w:fill="auto"/>
          </w:tcPr>
          <w:p w14:paraId="453C32E4" w14:textId="77777777" w:rsidR="00E542A6" w:rsidRPr="007E15A2" w:rsidRDefault="00E542A6" w:rsidP="00E542A6">
            <w:pPr>
              <w:jc w:val="center"/>
              <w:rPr>
                <w:rFonts w:ascii="Times New Roman" w:hAnsi="Times New Roman" w:cs="Times New Roman"/>
                <w:b/>
                <w:bCs/>
                <w:color w:val="000000" w:themeColor="text1"/>
                <w:lang w:val="lt-LT"/>
              </w:rPr>
            </w:pPr>
          </w:p>
        </w:tc>
      </w:tr>
    </w:tbl>
    <w:p w14:paraId="485BB767" w14:textId="77777777" w:rsidR="0035773C" w:rsidRPr="007E15A2" w:rsidRDefault="0035773C" w:rsidP="00A250DA">
      <w:pPr>
        <w:jc w:val="both"/>
        <w:rPr>
          <w:rFonts w:ascii="Times New Roman" w:hAnsi="Times New Roman" w:cs="Times New Roman"/>
          <w:color w:val="000000" w:themeColor="text1"/>
          <w:lang w:val="lt-LT"/>
        </w:rPr>
      </w:pPr>
    </w:p>
    <w:sectPr w:rsidR="0035773C" w:rsidRPr="007E15A2" w:rsidSect="00E748BB">
      <w:footerReference w:type="default" r:id="rId8"/>
      <w:pgSz w:w="11906" w:h="16838" w:code="9"/>
      <w:pgMar w:top="1134" w:right="567" w:bottom="510" w:left="567" w:header="567" w:footer="567" w:gutter="5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38CD" w14:textId="77777777" w:rsidR="000C1396" w:rsidRDefault="000C1396" w:rsidP="00912D34">
      <w:pPr>
        <w:spacing w:after="0" w:line="240" w:lineRule="auto"/>
      </w:pPr>
      <w:r>
        <w:separator/>
      </w:r>
    </w:p>
  </w:endnote>
  <w:endnote w:type="continuationSeparator" w:id="0">
    <w:p w14:paraId="3067343A" w14:textId="77777777" w:rsidR="000C1396" w:rsidRDefault="000C1396" w:rsidP="0091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156610"/>
      <w:docPartObj>
        <w:docPartGallery w:val="Page Numbers (Bottom of Page)"/>
        <w:docPartUnique/>
      </w:docPartObj>
    </w:sdtPr>
    <w:sdtContent>
      <w:p w14:paraId="10319111" w14:textId="2598BC87" w:rsidR="00912D34" w:rsidRDefault="00912D34">
        <w:pPr>
          <w:pStyle w:val="Footer"/>
          <w:jc w:val="right"/>
        </w:pPr>
        <w:r>
          <w:fldChar w:fldCharType="begin"/>
        </w:r>
        <w:r>
          <w:instrText>PAGE   \* MERGEFORMAT</w:instrText>
        </w:r>
        <w:r>
          <w:fldChar w:fldCharType="separate"/>
        </w:r>
        <w:r>
          <w:rPr>
            <w:lang w:val="lt-LT"/>
          </w:rPr>
          <w:t>2</w:t>
        </w:r>
        <w:r>
          <w:fldChar w:fldCharType="end"/>
        </w:r>
      </w:p>
    </w:sdtContent>
  </w:sdt>
  <w:p w14:paraId="31501361" w14:textId="77777777" w:rsidR="00912D34" w:rsidRDefault="00912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0F09" w14:textId="77777777" w:rsidR="000C1396" w:rsidRDefault="000C1396" w:rsidP="00912D34">
      <w:pPr>
        <w:spacing w:after="0" w:line="240" w:lineRule="auto"/>
      </w:pPr>
      <w:r>
        <w:separator/>
      </w:r>
    </w:p>
  </w:footnote>
  <w:footnote w:type="continuationSeparator" w:id="0">
    <w:p w14:paraId="06137A24" w14:textId="77777777" w:rsidR="000C1396" w:rsidRDefault="000C1396" w:rsidP="00912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372"/>
    <w:multiLevelType w:val="hybridMultilevel"/>
    <w:tmpl w:val="36606B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D56501A"/>
    <w:multiLevelType w:val="hybridMultilevel"/>
    <w:tmpl w:val="08BEA1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67540D"/>
    <w:multiLevelType w:val="hybridMultilevel"/>
    <w:tmpl w:val="1B7482A4"/>
    <w:lvl w:ilvl="0" w:tplc="369C8386">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5D4453"/>
    <w:multiLevelType w:val="hybridMultilevel"/>
    <w:tmpl w:val="ADB47D96"/>
    <w:lvl w:ilvl="0" w:tplc="73AE362C">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3CA7142"/>
    <w:multiLevelType w:val="hybridMultilevel"/>
    <w:tmpl w:val="287461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49A0439"/>
    <w:multiLevelType w:val="hybridMultilevel"/>
    <w:tmpl w:val="80965F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C55F6"/>
    <w:multiLevelType w:val="hybridMultilevel"/>
    <w:tmpl w:val="73A4C666"/>
    <w:lvl w:ilvl="0" w:tplc="C79E98AC">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7B0401"/>
    <w:multiLevelType w:val="hybridMultilevel"/>
    <w:tmpl w:val="7A50B1D6"/>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F428AD"/>
    <w:multiLevelType w:val="hybridMultilevel"/>
    <w:tmpl w:val="60D090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6EE37E6"/>
    <w:multiLevelType w:val="hybridMultilevel"/>
    <w:tmpl w:val="41E205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3F22C4"/>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B00366"/>
    <w:multiLevelType w:val="hybridMultilevel"/>
    <w:tmpl w:val="22D21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B09D0"/>
    <w:multiLevelType w:val="hybridMultilevel"/>
    <w:tmpl w:val="47526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6D1F22"/>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DB0E83"/>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375047"/>
    <w:multiLevelType w:val="hybridMultilevel"/>
    <w:tmpl w:val="065EB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3070B8"/>
    <w:multiLevelType w:val="hybridMultilevel"/>
    <w:tmpl w:val="1E0059A0"/>
    <w:lvl w:ilvl="0" w:tplc="AE1CFCA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F22ECA"/>
    <w:multiLevelType w:val="hybridMultilevel"/>
    <w:tmpl w:val="8B06E4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7B1283"/>
    <w:multiLevelType w:val="multilevel"/>
    <w:tmpl w:val="B14C583A"/>
    <w:lvl w:ilvl="0">
      <w:start w:val="1"/>
      <w:numFmt w:val="decimal"/>
      <w:lvlText w:val="%1."/>
      <w:lvlJc w:val="left"/>
      <w:pPr>
        <w:ind w:left="360" w:hanging="360"/>
      </w:pPr>
      <w:rPr>
        <w:b/>
      </w:rPr>
    </w:lvl>
    <w:lvl w:ilvl="1">
      <w:numFmt w:val="bullet"/>
      <w:lvlText w:val="•"/>
      <w:lvlJc w:val="left"/>
      <w:pPr>
        <w:ind w:left="792" w:hanging="432"/>
      </w:pPr>
      <w:rPr>
        <w:rFonts w:ascii="Times New Roman" w:eastAsiaTheme="minorHAns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F21D1"/>
    <w:multiLevelType w:val="hybridMultilevel"/>
    <w:tmpl w:val="FA007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3B08EA"/>
    <w:multiLevelType w:val="hybridMultilevel"/>
    <w:tmpl w:val="392C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436603"/>
    <w:multiLevelType w:val="hybridMultilevel"/>
    <w:tmpl w:val="BAF6E610"/>
    <w:lvl w:ilvl="0" w:tplc="740A2ACC">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244E0"/>
    <w:multiLevelType w:val="hybridMultilevel"/>
    <w:tmpl w:val="21B69A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F8D11A5"/>
    <w:multiLevelType w:val="hybridMultilevel"/>
    <w:tmpl w:val="1564E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115EE9"/>
    <w:multiLevelType w:val="hybridMultilevel"/>
    <w:tmpl w:val="CC6CD53C"/>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6" w15:restartNumberingAfterBreak="0">
    <w:nsid w:val="50993A49"/>
    <w:multiLevelType w:val="hybridMultilevel"/>
    <w:tmpl w:val="B7B642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32B5D"/>
    <w:multiLevelType w:val="hybridMultilevel"/>
    <w:tmpl w:val="82E89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B2673A"/>
    <w:multiLevelType w:val="hybridMultilevel"/>
    <w:tmpl w:val="AD981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54230A"/>
    <w:multiLevelType w:val="hybridMultilevel"/>
    <w:tmpl w:val="D28A7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35052F"/>
    <w:multiLevelType w:val="hybridMultilevel"/>
    <w:tmpl w:val="59DCAF10"/>
    <w:lvl w:ilvl="0" w:tplc="6E3A0D5A">
      <w:start w:val="1"/>
      <w:numFmt w:val="decimal"/>
      <w:lvlText w:val="%1."/>
      <w:lvlJc w:val="left"/>
      <w:pPr>
        <w:ind w:left="644"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67466F"/>
    <w:multiLevelType w:val="hybridMultilevel"/>
    <w:tmpl w:val="B7B64288"/>
    <w:lvl w:ilvl="0" w:tplc="9AD68C4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9A3C58"/>
    <w:multiLevelType w:val="hybridMultilevel"/>
    <w:tmpl w:val="872048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AE2A4B"/>
    <w:multiLevelType w:val="hybridMultilevel"/>
    <w:tmpl w:val="988EEB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092364"/>
    <w:multiLevelType w:val="hybridMultilevel"/>
    <w:tmpl w:val="FBEC5562"/>
    <w:lvl w:ilvl="0" w:tplc="A496A55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B26B8F"/>
    <w:multiLevelType w:val="hybridMultilevel"/>
    <w:tmpl w:val="13B8D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557034"/>
    <w:multiLevelType w:val="hybridMultilevel"/>
    <w:tmpl w:val="8220A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EC70B7"/>
    <w:multiLevelType w:val="hybridMultilevel"/>
    <w:tmpl w:val="CD36129C"/>
    <w:lvl w:ilvl="0" w:tplc="566A76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917D9"/>
    <w:multiLevelType w:val="hybridMultilevel"/>
    <w:tmpl w:val="12D8542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68A0C15"/>
    <w:multiLevelType w:val="hybridMultilevel"/>
    <w:tmpl w:val="E28CD20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50589F"/>
    <w:multiLevelType w:val="hybridMultilevel"/>
    <w:tmpl w:val="44AC03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22E21F8"/>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6962B4"/>
    <w:multiLevelType w:val="hybridMultilevel"/>
    <w:tmpl w:val="58B0C55A"/>
    <w:lvl w:ilvl="0" w:tplc="A8D4498E">
      <w:start w:val="1"/>
      <w:numFmt w:val="decimal"/>
      <w:lvlText w:val="%1."/>
      <w:lvlJc w:val="left"/>
      <w:pPr>
        <w:ind w:left="644"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F849C6"/>
    <w:multiLevelType w:val="hybridMultilevel"/>
    <w:tmpl w:val="5CA0CA6C"/>
    <w:lvl w:ilvl="0" w:tplc="4B0A0EC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7F12540"/>
    <w:multiLevelType w:val="hybridMultilevel"/>
    <w:tmpl w:val="6AF0E0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16cid:durableId="1472792437">
    <w:abstractNumId w:val="4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626564">
    <w:abstractNumId w:val="11"/>
  </w:num>
  <w:num w:numId="3" w16cid:durableId="1948387881">
    <w:abstractNumId w:val="24"/>
  </w:num>
  <w:num w:numId="4" w16cid:durableId="2033607947">
    <w:abstractNumId w:val="41"/>
  </w:num>
  <w:num w:numId="5" w16cid:durableId="1812944697">
    <w:abstractNumId w:val="13"/>
  </w:num>
  <w:num w:numId="6" w16cid:durableId="233636453">
    <w:abstractNumId w:val="17"/>
  </w:num>
  <w:num w:numId="7" w16cid:durableId="16808266">
    <w:abstractNumId w:val="7"/>
  </w:num>
  <w:num w:numId="8" w16cid:durableId="644435544">
    <w:abstractNumId w:val="4"/>
  </w:num>
  <w:num w:numId="9" w16cid:durableId="893658033">
    <w:abstractNumId w:val="42"/>
  </w:num>
  <w:num w:numId="10" w16cid:durableId="1938440297">
    <w:abstractNumId w:val="20"/>
  </w:num>
  <w:num w:numId="11" w16cid:durableId="1265381886">
    <w:abstractNumId w:val="29"/>
  </w:num>
  <w:num w:numId="12" w16cid:durableId="27024347">
    <w:abstractNumId w:val="30"/>
  </w:num>
  <w:num w:numId="13" w16cid:durableId="2043435226">
    <w:abstractNumId w:val="16"/>
  </w:num>
  <w:num w:numId="14" w16cid:durableId="1455489771">
    <w:abstractNumId w:val="6"/>
  </w:num>
  <w:num w:numId="15" w16cid:durableId="1170683895">
    <w:abstractNumId w:val="31"/>
  </w:num>
  <w:num w:numId="16" w16cid:durableId="39325515">
    <w:abstractNumId w:val="39"/>
  </w:num>
  <w:num w:numId="17" w16cid:durableId="1687901804">
    <w:abstractNumId w:val="14"/>
  </w:num>
  <w:num w:numId="18" w16cid:durableId="1019353451">
    <w:abstractNumId w:val="9"/>
  </w:num>
  <w:num w:numId="19" w16cid:durableId="564687401">
    <w:abstractNumId w:val="3"/>
  </w:num>
  <w:num w:numId="20" w16cid:durableId="648902096">
    <w:abstractNumId w:val="23"/>
  </w:num>
  <w:num w:numId="21" w16cid:durableId="1958295810">
    <w:abstractNumId w:val="0"/>
  </w:num>
  <w:num w:numId="22" w16cid:durableId="554778418">
    <w:abstractNumId w:val="2"/>
  </w:num>
  <w:num w:numId="23" w16cid:durableId="783378820">
    <w:abstractNumId w:val="34"/>
  </w:num>
  <w:num w:numId="24" w16cid:durableId="1139302393">
    <w:abstractNumId w:val="8"/>
  </w:num>
  <w:num w:numId="25" w16cid:durableId="2050034162">
    <w:abstractNumId w:val="19"/>
  </w:num>
  <w:num w:numId="26" w16cid:durableId="372383254">
    <w:abstractNumId w:val="38"/>
  </w:num>
  <w:num w:numId="27" w16cid:durableId="378749853">
    <w:abstractNumId w:val="40"/>
  </w:num>
  <w:num w:numId="28" w16cid:durableId="926964809">
    <w:abstractNumId w:val="44"/>
  </w:num>
  <w:num w:numId="29" w16cid:durableId="1743142111">
    <w:abstractNumId w:val="36"/>
  </w:num>
  <w:num w:numId="30" w16cid:durableId="1015350000">
    <w:abstractNumId w:val="32"/>
  </w:num>
  <w:num w:numId="31" w16cid:durableId="150564189">
    <w:abstractNumId w:val="35"/>
  </w:num>
  <w:num w:numId="32" w16cid:durableId="298076275">
    <w:abstractNumId w:val="12"/>
  </w:num>
  <w:num w:numId="33" w16cid:durableId="923219514">
    <w:abstractNumId w:val="28"/>
  </w:num>
  <w:num w:numId="34" w16cid:durableId="2073310958">
    <w:abstractNumId w:val="5"/>
  </w:num>
  <w:num w:numId="35" w16cid:durableId="938367101">
    <w:abstractNumId w:val="18"/>
  </w:num>
  <w:num w:numId="36" w16cid:durableId="1107113723">
    <w:abstractNumId w:val="33"/>
  </w:num>
  <w:num w:numId="37" w16cid:durableId="1152719897">
    <w:abstractNumId w:val="37"/>
  </w:num>
  <w:num w:numId="38" w16cid:durableId="1038122951">
    <w:abstractNumId w:val="27"/>
  </w:num>
  <w:num w:numId="39" w16cid:durableId="1942107536">
    <w:abstractNumId w:val="21"/>
  </w:num>
  <w:num w:numId="40" w16cid:durableId="2068605680">
    <w:abstractNumId w:val="43"/>
  </w:num>
  <w:num w:numId="41" w16cid:durableId="188493501">
    <w:abstractNumId w:val="25"/>
  </w:num>
  <w:num w:numId="42" w16cid:durableId="1816023904">
    <w:abstractNumId w:val="15"/>
  </w:num>
  <w:num w:numId="43" w16cid:durableId="1355959760">
    <w:abstractNumId w:val="26"/>
  </w:num>
  <w:num w:numId="44" w16cid:durableId="236207138">
    <w:abstractNumId w:val="10"/>
  </w:num>
  <w:num w:numId="45" w16cid:durableId="1236667452">
    <w:abstractNumId w:val="1"/>
  </w:num>
  <w:num w:numId="46" w16cid:durableId="65045062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57"/>
    <w:rsid w:val="000025D1"/>
    <w:rsid w:val="000050FB"/>
    <w:rsid w:val="00010A1E"/>
    <w:rsid w:val="0001112E"/>
    <w:rsid w:val="00025B86"/>
    <w:rsid w:val="00027D25"/>
    <w:rsid w:val="00031C1D"/>
    <w:rsid w:val="0003366E"/>
    <w:rsid w:val="0004601D"/>
    <w:rsid w:val="00046D49"/>
    <w:rsid w:val="00053985"/>
    <w:rsid w:val="00067290"/>
    <w:rsid w:val="00070329"/>
    <w:rsid w:val="00070F07"/>
    <w:rsid w:val="00071A9D"/>
    <w:rsid w:val="0008533C"/>
    <w:rsid w:val="0008670B"/>
    <w:rsid w:val="00086DBB"/>
    <w:rsid w:val="000A20AB"/>
    <w:rsid w:val="000B6C49"/>
    <w:rsid w:val="000B6DA1"/>
    <w:rsid w:val="000C1396"/>
    <w:rsid w:val="000C4660"/>
    <w:rsid w:val="000C506B"/>
    <w:rsid w:val="000D6E7A"/>
    <w:rsid w:val="000E01D2"/>
    <w:rsid w:val="000E0616"/>
    <w:rsid w:val="000F219B"/>
    <w:rsid w:val="000F7CF2"/>
    <w:rsid w:val="0010658D"/>
    <w:rsid w:val="001152E4"/>
    <w:rsid w:val="0012020B"/>
    <w:rsid w:val="00126570"/>
    <w:rsid w:val="0012739B"/>
    <w:rsid w:val="00134614"/>
    <w:rsid w:val="00140260"/>
    <w:rsid w:val="00147D7F"/>
    <w:rsid w:val="00154F75"/>
    <w:rsid w:val="00156748"/>
    <w:rsid w:val="0015771F"/>
    <w:rsid w:val="00160CFD"/>
    <w:rsid w:val="0016646E"/>
    <w:rsid w:val="00173C22"/>
    <w:rsid w:val="0017437A"/>
    <w:rsid w:val="00174E55"/>
    <w:rsid w:val="001869F2"/>
    <w:rsid w:val="00187277"/>
    <w:rsid w:val="00192657"/>
    <w:rsid w:val="001C3DBC"/>
    <w:rsid w:val="001C3FB2"/>
    <w:rsid w:val="001D071B"/>
    <w:rsid w:val="001E07B7"/>
    <w:rsid w:val="001E1848"/>
    <w:rsid w:val="001E2C88"/>
    <w:rsid w:val="001E4B52"/>
    <w:rsid w:val="001F0BFA"/>
    <w:rsid w:val="00201F03"/>
    <w:rsid w:val="00201FDE"/>
    <w:rsid w:val="00202A0E"/>
    <w:rsid w:val="00211003"/>
    <w:rsid w:val="00222229"/>
    <w:rsid w:val="00223CBD"/>
    <w:rsid w:val="00226D09"/>
    <w:rsid w:val="00230592"/>
    <w:rsid w:val="00233A6B"/>
    <w:rsid w:val="00233EE2"/>
    <w:rsid w:val="0023477B"/>
    <w:rsid w:val="00236194"/>
    <w:rsid w:val="00245E25"/>
    <w:rsid w:val="00251996"/>
    <w:rsid w:val="002530D6"/>
    <w:rsid w:val="00253D30"/>
    <w:rsid w:val="002559C7"/>
    <w:rsid w:val="002573F0"/>
    <w:rsid w:val="00275384"/>
    <w:rsid w:val="00277768"/>
    <w:rsid w:val="00282AAE"/>
    <w:rsid w:val="00285197"/>
    <w:rsid w:val="00287B34"/>
    <w:rsid w:val="00294137"/>
    <w:rsid w:val="00295935"/>
    <w:rsid w:val="002970FF"/>
    <w:rsid w:val="002A03E3"/>
    <w:rsid w:val="002A11D6"/>
    <w:rsid w:val="002A3F61"/>
    <w:rsid w:val="002A5CF5"/>
    <w:rsid w:val="002B27C1"/>
    <w:rsid w:val="002C33CA"/>
    <w:rsid w:val="002D56A9"/>
    <w:rsid w:val="002E00DF"/>
    <w:rsid w:val="002E7360"/>
    <w:rsid w:val="002E799B"/>
    <w:rsid w:val="002F7EB7"/>
    <w:rsid w:val="00303142"/>
    <w:rsid w:val="00303EC2"/>
    <w:rsid w:val="00324143"/>
    <w:rsid w:val="003269DB"/>
    <w:rsid w:val="003331D1"/>
    <w:rsid w:val="00353353"/>
    <w:rsid w:val="00353D22"/>
    <w:rsid w:val="00356211"/>
    <w:rsid w:val="0035773C"/>
    <w:rsid w:val="00360DF4"/>
    <w:rsid w:val="00367727"/>
    <w:rsid w:val="00381726"/>
    <w:rsid w:val="00392EBA"/>
    <w:rsid w:val="00397E3E"/>
    <w:rsid w:val="003A349B"/>
    <w:rsid w:val="003A682C"/>
    <w:rsid w:val="003D068E"/>
    <w:rsid w:val="003D6916"/>
    <w:rsid w:val="003D6B3B"/>
    <w:rsid w:val="003E003D"/>
    <w:rsid w:val="003E0FAF"/>
    <w:rsid w:val="003E3134"/>
    <w:rsid w:val="003E5C54"/>
    <w:rsid w:val="003E7622"/>
    <w:rsid w:val="003F38D4"/>
    <w:rsid w:val="003F572D"/>
    <w:rsid w:val="003F7031"/>
    <w:rsid w:val="00401E94"/>
    <w:rsid w:val="004067BE"/>
    <w:rsid w:val="0041571E"/>
    <w:rsid w:val="00415D3D"/>
    <w:rsid w:val="0043070D"/>
    <w:rsid w:val="00432DE4"/>
    <w:rsid w:val="004365B1"/>
    <w:rsid w:val="00436950"/>
    <w:rsid w:val="00447FFB"/>
    <w:rsid w:val="00453E6C"/>
    <w:rsid w:val="00457517"/>
    <w:rsid w:val="00457B73"/>
    <w:rsid w:val="00461549"/>
    <w:rsid w:val="00463A53"/>
    <w:rsid w:val="004772CB"/>
    <w:rsid w:val="004819B5"/>
    <w:rsid w:val="004977AF"/>
    <w:rsid w:val="004A0F40"/>
    <w:rsid w:val="004A3722"/>
    <w:rsid w:val="004B0889"/>
    <w:rsid w:val="004B3E11"/>
    <w:rsid w:val="004B540D"/>
    <w:rsid w:val="004C0824"/>
    <w:rsid w:val="004C6CAB"/>
    <w:rsid w:val="004E5F19"/>
    <w:rsid w:val="004F3A4A"/>
    <w:rsid w:val="004F400B"/>
    <w:rsid w:val="00504FD1"/>
    <w:rsid w:val="005074C2"/>
    <w:rsid w:val="0051001C"/>
    <w:rsid w:val="005140D5"/>
    <w:rsid w:val="00517760"/>
    <w:rsid w:val="00521973"/>
    <w:rsid w:val="00523094"/>
    <w:rsid w:val="00526DE3"/>
    <w:rsid w:val="00527701"/>
    <w:rsid w:val="00527ED3"/>
    <w:rsid w:val="00534643"/>
    <w:rsid w:val="00536E40"/>
    <w:rsid w:val="00540314"/>
    <w:rsid w:val="005476C8"/>
    <w:rsid w:val="0055315E"/>
    <w:rsid w:val="0055433A"/>
    <w:rsid w:val="00555F57"/>
    <w:rsid w:val="005639CE"/>
    <w:rsid w:val="00570628"/>
    <w:rsid w:val="005707EB"/>
    <w:rsid w:val="005717D1"/>
    <w:rsid w:val="00577719"/>
    <w:rsid w:val="00584994"/>
    <w:rsid w:val="00585ADB"/>
    <w:rsid w:val="00587B6E"/>
    <w:rsid w:val="00596941"/>
    <w:rsid w:val="005A35D4"/>
    <w:rsid w:val="005A50F4"/>
    <w:rsid w:val="005B157C"/>
    <w:rsid w:val="005D4B8A"/>
    <w:rsid w:val="005F0B3D"/>
    <w:rsid w:val="005F155A"/>
    <w:rsid w:val="005F513E"/>
    <w:rsid w:val="005F5267"/>
    <w:rsid w:val="005F530C"/>
    <w:rsid w:val="005F651A"/>
    <w:rsid w:val="00603E73"/>
    <w:rsid w:val="0060556B"/>
    <w:rsid w:val="00613ECF"/>
    <w:rsid w:val="006166BF"/>
    <w:rsid w:val="0062708F"/>
    <w:rsid w:val="006503E8"/>
    <w:rsid w:val="00652F9D"/>
    <w:rsid w:val="006534EB"/>
    <w:rsid w:val="00656940"/>
    <w:rsid w:val="00665AFC"/>
    <w:rsid w:val="00675DCB"/>
    <w:rsid w:val="00685743"/>
    <w:rsid w:val="0069170D"/>
    <w:rsid w:val="006A04D5"/>
    <w:rsid w:val="006A184F"/>
    <w:rsid w:val="006B49E3"/>
    <w:rsid w:val="006B50BA"/>
    <w:rsid w:val="006B6656"/>
    <w:rsid w:val="006B693E"/>
    <w:rsid w:val="006B7ABF"/>
    <w:rsid w:val="006C1DB2"/>
    <w:rsid w:val="006C2054"/>
    <w:rsid w:val="006C472D"/>
    <w:rsid w:val="006E1E02"/>
    <w:rsid w:val="006E426C"/>
    <w:rsid w:val="006F739B"/>
    <w:rsid w:val="007017D6"/>
    <w:rsid w:val="00704884"/>
    <w:rsid w:val="0071030A"/>
    <w:rsid w:val="00716B4F"/>
    <w:rsid w:val="00716DE8"/>
    <w:rsid w:val="00720BC5"/>
    <w:rsid w:val="00722A73"/>
    <w:rsid w:val="0072548C"/>
    <w:rsid w:val="00726691"/>
    <w:rsid w:val="007342D0"/>
    <w:rsid w:val="00735C26"/>
    <w:rsid w:val="00745A2F"/>
    <w:rsid w:val="007463CF"/>
    <w:rsid w:val="007465C6"/>
    <w:rsid w:val="0074765E"/>
    <w:rsid w:val="00756921"/>
    <w:rsid w:val="00760A3B"/>
    <w:rsid w:val="00762276"/>
    <w:rsid w:val="00766C21"/>
    <w:rsid w:val="007678CE"/>
    <w:rsid w:val="007705E8"/>
    <w:rsid w:val="00783AD7"/>
    <w:rsid w:val="007949EA"/>
    <w:rsid w:val="007A2927"/>
    <w:rsid w:val="007B1C6F"/>
    <w:rsid w:val="007C1858"/>
    <w:rsid w:val="007C73EE"/>
    <w:rsid w:val="007D5AA2"/>
    <w:rsid w:val="007D78E3"/>
    <w:rsid w:val="007E15A2"/>
    <w:rsid w:val="007F7FB4"/>
    <w:rsid w:val="00802F90"/>
    <w:rsid w:val="00807E82"/>
    <w:rsid w:val="00813F7F"/>
    <w:rsid w:val="008145F2"/>
    <w:rsid w:val="00816252"/>
    <w:rsid w:val="00816C89"/>
    <w:rsid w:val="008174EB"/>
    <w:rsid w:val="00823CF9"/>
    <w:rsid w:val="00832B22"/>
    <w:rsid w:val="0083327F"/>
    <w:rsid w:val="00844D57"/>
    <w:rsid w:val="00850B94"/>
    <w:rsid w:val="00854897"/>
    <w:rsid w:val="00865883"/>
    <w:rsid w:val="00865C9E"/>
    <w:rsid w:val="00880641"/>
    <w:rsid w:val="00884E15"/>
    <w:rsid w:val="008A0AD1"/>
    <w:rsid w:val="008A6BB1"/>
    <w:rsid w:val="008A6F2A"/>
    <w:rsid w:val="008A7F91"/>
    <w:rsid w:val="008B203F"/>
    <w:rsid w:val="008B2EB6"/>
    <w:rsid w:val="008B4C6B"/>
    <w:rsid w:val="008B54EA"/>
    <w:rsid w:val="008C3841"/>
    <w:rsid w:val="008C5244"/>
    <w:rsid w:val="008C56B8"/>
    <w:rsid w:val="008C59E5"/>
    <w:rsid w:val="008D09A1"/>
    <w:rsid w:val="008D4353"/>
    <w:rsid w:val="008F5654"/>
    <w:rsid w:val="00901ED1"/>
    <w:rsid w:val="00902B41"/>
    <w:rsid w:val="009032BF"/>
    <w:rsid w:val="00911315"/>
    <w:rsid w:val="00912359"/>
    <w:rsid w:val="00912D34"/>
    <w:rsid w:val="009176A7"/>
    <w:rsid w:val="0092304C"/>
    <w:rsid w:val="0092364E"/>
    <w:rsid w:val="00923672"/>
    <w:rsid w:val="00926257"/>
    <w:rsid w:val="00927BA8"/>
    <w:rsid w:val="00935348"/>
    <w:rsid w:val="0093623D"/>
    <w:rsid w:val="009362F5"/>
    <w:rsid w:val="00941FB7"/>
    <w:rsid w:val="00942C5B"/>
    <w:rsid w:val="0095096A"/>
    <w:rsid w:val="00950E02"/>
    <w:rsid w:val="00954E92"/>
    <w:rsid w:val="00957DD6"/>
    <w:rsid w:val="00963C9F"/>
    <w:rsid w:val="009652DE"/>
    <w:rsid w:val="0097153C"/>
    <w:rsid w:val="009715D8"/>
    <w:rsid w:val="009829D4"/>
    <w:rsid w:val="00982E3D"/>
    <w:rsid w:val="00985616"/>
    <w:rsid w:val="00985F1C"/>
    <w:rsid w:val="0099064C"/>
    <w:rsid w:val="009908B1"/>
    <w:rsid w:val="00993F6E"/>
    <w:rsid w:val="00994256"/>
    <w:rsid w:val="009A15A4"/>
    <w:rsid w:val="009A1727"/>
    <w:rsid w:val="009A7FBD"/>
    <w:rsid w:val="009C0284"/>
    <w:rsid w:val="009C07B2"/>
    <w:rsid w:val="009C6545"/>
    <w:rsid w:val="009F3D1C"/>
    <w:rsid w:val="009F56D5"/>
    <w:rsid w:val="009F6F7A"/>
    <w:rsid w:val="009F7187"/>
    <w:rsid w:val="00A02DFA"/>
    <w:rsid w:val="00A05ADD"/>
    <w:rsid w:val="00A12066"/>
    <w:rsid w:val="00A14C2D"/>
    <w:rsid w:val="00A234DF"/>
    <w:rsid w:val="00A250DA"/>
    <w:rsid w:val="00A310D5"/>
    <w:rsid w:val="00A359A7"/>
    <w:rsid w:val="00A45C46"/>
    <w:rsid w:val="00A6046B"/>
    <w:rsid w:val="00A7052C"/>
    <w:rsid w:val="00A70CDC"/>
    <w:rsid w:val="00A80859"/>
    <w:rsid w:val="00AA59BA"/>
    <w:rsid w:val="00AA77EF"/>
    <w:rsid w:val="00AB289D"/>
    <w:rsid w:val="00AC6E0D"/>
    <w:rsid w:val="00AD553F"/>
    <w:rsid w:val="00AD7075"/>
    <w:rsid w:val="00AD760C"/>
    <w:rsid w:val="00AE1B7D"/>
    <w:rsid w:val="00AE3914"/>
    <w:rsid w:val="00AE742D"/>
    <w:rsid w:val="00AF088F"/>
    <w:rsid w:val="00AF1647"/>
    <w:rsid w:val="00B02A1D"/>
    <w:rsid w:val="00B16AA2"/>
    <w:rsid w:val="00B20EC5"/>
    <w:rsid w:val="00B228CA"/>
    <w:rsid w:val="00B350CE"/>
    <w:rsid w:val="00B4154F"/>
    <w:rsid w:val="00B454F5"/>
    <w:rsid w:val="00B57F54"/>
    <w:rsid w:val="00B66D38"/>
    <w:rsid w:val="00B67A13"/>
    <w:rsid w:val="00B743DF"/>
    <w:rsid w:val="00B74D93"/>
    <w:rsid w:val="00B77416"/>
    <w:rsid w:val="00B8572D"/>
    <w:rsid w:val="00B953ED"/>
    <w:rsid w:val="00B97A72"/>
    <w:rsid w:val="00BA651E"/>
    <w:rsid w:val="00BB2824"/>
    <w:rsid w:val="00BC0C5D"/>
    <w:rsid w:val="00BC417D"/>
    <w:rsid w:val="00BC6094"/>
    <w:rsid w:val="00BD79EA"/>
    <w:rsid w:val="00BE04B7"/>
    <w:rsid w:val="00BE130D"/>
    <w:rsid w:val="00BE29E8"/>
    <w:rsid w:val="00BF1A01"/>
    <w:rsid w:val="00BF39C7"/>
    <w:rsid w:val="00BF4533"/>
    <w:rsid w:val="00BF6928"/>
    <w:rsid w:val="00C049A4"/>
    <w:rsid w:val="00C156AF"/>
    <w:rsid w:val="00C21709"/>
    <w:rsid w:val="00C253D5"/>
    <w:rsid w:val="00C33043"/>
    <w:rsid w:val="00C43B4F"/>
    <w:rsid w:val="00C4458E"/>
    <w:rsid w:val="00C56008"/>
    <w:rsid w:val="00C570F5"/>
    <w:rsid w:val="00C60A3C"/>
    <w:rsid w:val="00C60C10"/>
    <w:rsid w:val="00C6404C"/>
    <w:rsid w:val="00C65A3A"/>
    <w:rsid w:val="00C750F6"/>
    <w:rsid w:val="00C757E1"/>
    <w:rsid w:val="00C76A0E"/>
    <w:rsid w:val="00C84F49"/>
    <w:rsid w:val="00C95581"/>
    <w:rsid w:val="00C95F2C"/>
    <w:rsid w:val="00C97A14"/>
    <w:rsid w:val="00CA3C01"/>
    <w:rsid w:val="00CB3888"/>
    <w:rsid w:val="00CB526F"/>
    <w:rsid w:val="00CC1D68"/>
    <w:rsid w:val="00CC205D"/>
    <w:rsid w:val="00CC28CC"/>
    <w:rsid w:val="00CC3128"/>
    <w:rsid w:val="00CD18F2"/>
    <w:rsid w:val="00CE4D43"/>
    <w:rsid w:val="00CF124C"/>
    <w:rsid w:val="00CF7F34"/>
    <w:rsid w:val="00D00E3F"/>
    <w:rsid w:val="00D031B8"/>
    <w:rsid w:val="00D03EFA"/>
    <w:rsid w:val="00D10C89"/>
    <w:rsid w:val="00D10E4E"/>
    <w:rsid w:val="00D23E3B"/>
    <w:rsid w:val="00D24689"/>
    <w:rsid w:val="00D32DFE"/>
    <w:rsid w:val="00D346C8"/>
    <w:rsid w:val="00D46039"/>
    <w:rsid w:val="00D51D01"/>
    <w:rsid w:val="00D52628"/>
    <w:rsid w:val="00D55796"/>
    <w:rsid w:val="00D6005F"/>
    <w:rsid w:val="00D64C4D"/>
    <w:rsid w:val="00D66652"/>
    <w:rsid w:val="00D835DA"/>
    <w:rsid w:val="00D86761"/>
    <w:rsid w:val="00DA026D"/>
    <w:rsid w:val="00DA027D"/>
    <w:rsid w:val="00DA0C8C"/>
    <w:rsid w:val="00DA34E0"/>
    <w:rsid w:val="00DA34F5"/>
    <w:rsid w:val="00DA4577"/>
    <w:rsid w:val="00DB0EEE"/>
    <w:rsid w:val="00DB22B4"/>
    <w:rsid w:val="00DB3261"/>
    <w:rsid w:val="00DB7988"/>
    <w:rsid w:val="00DC27ED"/>
    <w:rsid w:val="00DD4D73"/>
    <w:rsid w:val="00DE40B0"/>
    <w:rsid w:val="00DF41B6"/>
    <w:rsid w:val="00E04B88"/>
    <w:rsid w:val="00E07697"/>
    <w:rsid w:val="00E13EE2"/>
    <w:rsid w:val="00E17803"/>
    <w:rsid w:val="00E21047"/>
    <w:rsid w:val="00E254AC"/>
    <w:rsid w:val="00E268E6"/>
    <w:rsid w:val="00E305C4"/>
    <w:rsid w:val="00E32D42"/>
    <w:rsid w:val="00E35E50"/>
    <w:rsid w:val="00E436FC"/>
    <w:rsid w:val="00E4757B"/>
    <w:rsid w:val="00E542A6"/>
    <w:rsid w:val="00E57328"/>
    <w:rsid w:val="00E6511C"/>
    <w:rsid w:val="00E748BB"/>
    <w:rsid w:val="00E8294E"/>
    <w:rsid w:val="00E85DF5"/>
    <w:rsid w:val="00EA0FBA"/>
    <w:rsid w:val="00EA2E21"/>
    <w:rsid w:val="00EB2B8D"/>
    <w:rsid w:val="00EB5D81"/>
    <w:rsid w:val="00EC23E3"/>
    <w:rsid w:val="00EC3BC8"/>
    <w:rsid w:val="00EC5FA0"/>
    <w:rsid w:val="00ED36D4"/>
    <w:rsid w:val="00EE622F"/>
    <w:rsid w:val="00EE737A"/>
    <w:rsid w:val="00EF5E82"/>
    <w:rsid w:val="00EF7D96"/>
    <w:rsid w:val="00F013D4"/>
    <w:rsid w:val="00F01DFB"/>
    <w:rsid w:val="00F0222D"/>
    <w:rsid w:val="00F02BEB"/>
    <w:rsid w:val="00F11C04"/>
    <w:rsid w:val="00F1369F"/>
    <w:rsid w:val="00F16223"/>
    <w:rsid w:val="00F23E92"/>
    <w:rsid w:val="00F24D09"/>
    <w:rsid w:val="00F307A0"/>
    <w:rsid w:val="00F47F4E"/>
    <w:rsid w:val="00F52C11"/>
    <w:rsid w:val="00F5399E"/>
    <w:rsid w:val="00F62D96"/>
    <w:rsid w:val="00F65873"/>
    <w:rsid w:val="00F751F2"/>
    <w:rsid w:val="00F85BAF"/>
    <w:rsid w:val="00F93479"/>
    <w:rsid w:val="00F95FE6"/>
    <w:rsid w:val="00FA2508"/>
    <w:rsid w:val="00FA59BA"/>
    <w:rsid w:val="00FA77E3"/>
    <w:rsid w:val="00FB0B29"/>
    <w:rsid w:val="00FC4963"/>
    <w:rsid w:val="00FC6854"/>
    <w:rsid w:val="00FD0DB3"/>
    <w:rsid w:val="00FD4EB3"/>
    <w:rsid w:val="00FF0780"/>
    <w:rsid w:val="00FF10D4"/>
    <w:rsid w:val="00FF2518"/>
    <w:rsid w:val="00FF49D6"/>
    <w:rsid w:val="00FF49E3"/>
    <w:rsid w:val="00FF77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1A40F"/>
  <w15:chartTrackingRefBased/>
  <w15:docId w15:val="{E3E116A7-6CE2-4E41-9FB3-9CEF1B6A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11"/>
    <w:pPr>
      <w:spacing w:after="160" w:line="256" w:lineRule="auto"/>
    </w:pPr>
    <w:rPr>
      <w:rFonts w:asciiTheme="minorHAnsi" w:hAnsiTheme="minorHAnsi"/>
      <w:sz w:val="22"/>
      <w:lang w:val="en-US"/>
    </w:rPr>
  </w:style>
  <w:style w:type="paragraph" w:styleId="Heading1">
    <w:name w:val="heading 1"/>
    <w:basedOn w:val="Normal"/>
    <w:next w:val="Normal"/>
    <w:link w:val="Heading1Char"/>
    <w:uiPriority w:val="9"/>
    <w:qFormat/>
    <w:rsid w:val="005B1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B3E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E11"/>
    <w:rPr>
      <w:rFonts w:asciiTheme="majorHAnsi" w:eastAsiaTheme="majorEastAsia" w:hAnsiTheme="majorHAnsi" w:cstheme="majorBidi"/>
      <w:color w:val="1F4D78" w:themeColor="accent1" w:themeShade="7F"/>
      <w:szCs w:val="24"/>
      <w:lang w:val="en-US"/>
    </w:rPr>
  </w:style>
  <w:style w:type="character" w:styleId="Hyperlink">
    <w:name w:val="Hyperlink"/>
    <w:uiPriority w:val="99"/>
    <w:semiHidden/>
    <w:unhideWhenUsed/>
    <w:rsid w:val="004B3E11"/>
    <w:rPr>
      <w:color w:val="0000FF"/>
      <w:u w:val="single"/>
    </w:rPr>
  </w:style>
  <w:style w:type="paragraph" w:styleId="ListParagraph">
    <w:name w:val="List Paragraph"/>
    <w:aliases w:val="Numbering,ERP-List Paragraph,List Paragraph11,Bullet EY,List Paragraph2,List Paragraph21,Lentele,List not in Table,lp1,Bullet 1,Use Case List Paragraph,List Paragraph Red,List Paragraph111,Buletai,Paragraph,punktai,List L1"/>
    <w:basedOn w:val="Normal"/>
    <w:link w:val="ListParagraphChar"/>
    <w:uiPriority w:val="34"/>
    <w:qFormat/>
    <w:rsid w:val="004B3E11"/>
    <w:pPr>
      <w:ind w:left="720"/>
      <w:contextualSpacing/>
    </w:pPr>
  </w:style>
  <w:style w:type="paragraph" w:customStyle="1" w:styleId="ListParagraph1">
    <w:name w:val="List Paragraph1"/>
    <w:basedOn w:val="Normal"/>
    <w:rsid w:val="004B3E11"/>
    <w:pPr>
      <w:spacing w:after="200" w:line="276" w:lineRule="auto"/>
      <w:ind w:left="720"/>
    </w:pPr>
    <w:rPr>
      <w:rFonts w:ascii="Calibri" w:eastAsia="Times New Roman" w:hAnsi="Calibri" w:cs="Calibri"/>
    </w:rPr>
  </w:style>
  <w:style w:type="paragraph" w:customStyle="1" w:styleId="Punktas">
    <w:name w:val="Punktas"/>
    <w:basedOn w:val="Normal"/>
    <w:rsid w:val="004B3E11"/>
    <w:pPr>
      <w:numPr>
        <w:numId w:val="1"/>
      </w:numPr>
      <w:spacing w:after="0" w:line="240" w:lineRule="auto"/>
    </w:pPr>
    <w:rPr>
      <w:rFonts w:ascii="Courier New" w:eastAsia="Times New Roman" w:hAnsi="Courier New" w:cs="Courier New"/>
      <w:b/>
      <w:bCs/>
      <w:sz w:val="24"/>
      <w:szCs w:val="24"/>
    </w:rPr>
  </w:style>
  <w:style w:type="paragraph" w:customStyle="1" w:styleId="Past1">
    <w:name w:val="Past1"/>
    <w:basedOn w:val="Normal"/>
    <w:rsid w:val="004B3E11"/>
    <w:pPr>
      <w:numPr>
        <w:ilvl w:val="1"/>
        <w:numId w:val="1"/>
      </w:numPr>
      <w:spacing w:after="0" w:line="240" w:lineRule="auto"/>
    </w:pPr>
    <w:rPr>
      <w:rFonts w:ascii="Courier New" w:eastAsia="Times New Roman" w:hAnsi="Courier New" w:cs="Courier New"/>
      <w:b/>
      <w:bCs/>
    </w:rPr>
  </w:style>
  <w:style w:type="character" w:customStyle="1" w:styleId="apple-style-span">
    <w:name w:val="apple-style-span"/>
    <w:rsid w:val="004B3E11"/>
  </w:style>
  <w:style w:type="character" w:customStyle="1" w:styleId="Heading1Char">
    <w:name w:val="Heading 1 Char"/>
    <w:basedOn w:val="DefaultParagraphFont"/>
    <w:link w:val="Heading1"/>
    <w:uiPriority w:val="9"/>
    <w:rsid w:val="005B157C"/>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6E1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E02"/>
    <w:rPr>
      <w:rFonts w:ascii="Segoe UI" w:hAnsi="Segoe UI" w:cs="Segoe UI"/>
      <w:sz w:val="18"/>
      <w:szCs w:val="18"/>
      <w:lang w:val="en-US"/>
    </w:rPr>
  </w:style>
  <w:style w:type="character" w:customStyle="1" w:styleId="ListParagraphChar">
    <w:name w:val="List Paragraph Char"/>
    <w:aliases w:val="Numbering Char,ERP-List Paragraph Char,List Paragraph11 Char,Bullet EY Char,List Paragraph2 Char,List Paragraph21 Char,Lentele Char,List not in Table Char,lp1 Char,Bullet 1 Char,Use Case List Paragraph Char,List Paragraph Red Char"/>
    <w:link w:val="ListParagraph"/>
    <w:uiPriority w:val="34"/>
    <w:qFormat/>
    <w:locked/>
    <w:rsid w:val="00F62D96"/>
    <w:rPr>
      <w:rFonts w:asciiTheme="minorHAnsi" w:hAnsiTheme="minorHAnsi"/>
      <w:sz w:val="22"/>
      <w:lang w:val="en-US"/>
    </w:rPr>
  </w:style>
  <w:style w:type="table" w:styleId="TableGrid">
    <w:name w:val="Table Grid"/>
    <w:basedOn w:val="TableNormal"/>
    <w:uiPriority w:val="39"/>
    <w:rsid w:val="0071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465C6"/>
    <w:pPr>
      <w:suppressAutoHyphens/>
      <w:autoSpaceDN w:val="0"/>
      <w:textAlignment w:val="baseline"/>
    </w:pPr>
    <w:rPr>
      <w:rFonts w:ascii="Liberation Serif" w:eastAsia="NSimSun" w:hAnsi="Liberation Serif" w:cs="Arial"/>
      <w:kern w:val="3"/>
      <w:szCs w:val="24"/>
      <w:lang w:eastAsia="zh-CN" w:bidi="hi-IN"/>
    </w:rPr>
  </w:style>
  <w:style w:type="paragraph" w:customStyle="1" w:styleId="Char">
    <w:name w:val="Char"/>
    <w:basedOn w:val="Normal"/>
    <w:semiHidden/>
    <w:rsid w:val="00B97A72"/>
    <w:pPr>
      <w:spacing w:line="240" w:lineRule="exact"/>
    </w:pPr>
    <w:rPr>
      <w:rFonts w:ascii="Verdana" w:eastAsia="Times New Roman" w:hAnsi="Verdana" w:cs="Verdana"/>
      <w:sz w:val="20"/>
      <w:szCs w:val="20"/>
      <w:lang w:val="lt-LT" w:eastAsia="lt-LT"/>
    </w:rPr>
  </w:style>
  <w:style w:type="paragraph" w:customStyle="1" w:styleId="Char0">
    <w:name w:val="Char"/>
    <w:basedOn w:val="Normal"/>
    <w:semiHidden/>
    <w:rsid w:val="00B02A1D"/>
    <w:pPr>
      <w:spacing w:line="240" w:lineRule="exact"/>
    </w:pPr>
    <w:rPr>
      <w:rFonts w:ascii="Verdana" w:eastAsia="Times New Roman" w:hAnsi="Verdana" w:cs="Verdana"/>
      <w:sz w:val="20"/>
      <w:szCs w:val="20"/>
      <w:lang w:val="lt-LT" w:eastAsia="lt-LT"/>
    </w:rPr>
  </w:style>
  <w:style w:type="paragraph" w:styleId="Revision">
    <w:name w:val="Revision"/>
    <w:hidden/>
    <w:uiPriority w:val="99"/>
    <w:semiHidden/>
    <w:rsid w:val="00FA77E3"/>
    <w:rPr>
      <w:rFonts w:asciiTheme="minorHAnsi" w:hAnsiTheme="minorHAnsi"/>
      <w:sz w:val="22"/>
      <w:lang w:val="en-US"/>
    </w:rPr>
  </w:style>
  <w:style w:type="character" w:styleId="CommentReference">
    <w:name w:val="annotation reference"/>
    <w:basedOn w:val="DefaultParagraphFont"/>
    <w:uiPriority w:val="99"/>
    <w:semiHidden/>
    <w:unhideWhenUsed/>
    <w:rsid w:val="001E4B52"/>
    <w:rPr>
      <w:sz w:val="16"/>
      <w:szCs w:val="16"/>
    </w:rPr>
  </w:style>
  <w:style w:type="paragraph" w:styleId="CommentText">
    <w:name w:val="annotation text"/>
    <w:basedOn w:val="Normal"/>
    <w:link w:val="CommentTextChar"/>
    <w:uiPriority w:val="99"/>
    <w:semiHidden/>
    <w:unhideWhenUsed/>
    <w:rsid w:val="001E4B52"/>
    <w:pPr>
      <w:spacing w:line="240" w:lineRule="auto"/>
    </w:pPr>
    <w:rPr>
      <w:sz w:val="20"/>
      <w:szCs w:val="20"/>
    </w:rPr>
  </w:style>
  <w:style w:type="character" w:customStyle="1" w:styleId="CommentTextChar">
    <w:name w:val="Comment Text Char"/>
    <w:basedOn w:val="DefaultParagraphFont"/>
    <w:link w:val="CommentText"/>
    <w:uiPriority w:val="99"/>
    <w:semiHidden/>
    <w:rsid w:val="001E4B52"/>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1E4B52"/>
    <w:rPr>
      <w:b/>
      <w:bCs/>
    </w:rPr>
  </w:style>
  <w:style w:type="character" w:customStyle="1" w:styleId="CommentSubjectChar">
    <w:name w:val="Comment Subject Char"/>
    <w:basedOn w:val="CommentTextChar"/>
    <w:link w:val="CommentSubject"/>
    <w:uiPriority w:val="99"/>
    <w:semiHidden/>
    <w:rsid w:val="001E4B52"/>
    <w:rPr>
      <w:rFonts w:asciiTheme="minorHAnsi" w:hAnsiTheme="minorHAnsi"/>
      <w:b/>
      <w:bCs/>
      <w:sz w:val="20"/>
      <w:szCs w:val="20"/>
      <w:lang w:val="en-US"/>
    </w:rPr>
  </w:style>
  <w:style w:type="paragraph" w:styleId="Header">
    <w:name w:val="header"/>
    <w:basedOn w:val="Normal"/>
    <w:link w:val="HeaderChar"/>
    <w:uiPriority w:val="99"/>
    <w:unhideWhenUsed/>
    <w:rsid w:val="00912D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2D34"/>
    <w:rPr>
      <w:rFonts w:asciiTheme="minorHAnsi" w:hAnsiTheme="minorHAnsi"/>
      <w:sz w:val="22"/>
      <w:lang w:val="en-US"/>
    </w:rPr>
  </w:style>
  <w:style w:type="paragraph" w:styleId="Footer">
    <w:name w:val="footer"/>
    <w:basedOn w:val="Normal"/>
    <w:link w:val="FooterChar"/>
    <w:uiPriority w:val="99"/>
    <w:unhideWhenUsed/>
    <w:rsid w:val="00912D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2D34"/>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3657">
      <w:bodyDiv w:val="1"/>
      <w:marLeft w:val="0"/>
      <w:marRight w:val="0"/>
      <w:marTop w:val="0"/>
      <w:marBottom w:val="0"/>
      <w:divBdr>
        <w:top w:val="none" w:sz="0" w:space="0" w:color="auto"/>
        <w:left w:val="none" w:sz="0" w:space="0" w:color="auto"/>
        <w:bottom w:val="none" w:sz="0" w:space="0" w:color="auto"/>
        <w:right w:val="none" w:sz="0" w:space="0" w:color="auto"/>
      </w:divBdr>
    </w:div>
    <w:div w:id="326176089">
      <w:bodyDiv w:val="1"/>
      <w:marLeft w:val="0"/>
      <w:marRight w:val="0"/>
      <w:marTop w:val="0"/>
      <w:marBottom w:val="0"/>
      <w:divBdr>
        <w:top w:val="none" w:sz="0" w:space="0" w:color="auto"/>
        <w:left w:val="none" w:sz="0" w:space="0" w:color="auto"/>
        <w:bottom w:val="none" w:sz="0" w:space="0" w:color="auto"/>
        <w:right w:val="none" w:sz="0" w:space="0" w:color="auto"/>
      </w:divBdr>
    </w:div>
    <w:div w:id="490292648">
      <w:bodyDiv w:val="1"/>
      <w:marLeft w:val="0"/>
      <w:marRight w:val="0"/>
      <w:marTop w:val="0"/>
      <w:marBottom w:val="0"/>
      <w:divBdr>
        <w:top w:val="none" w:sz="0" w:space="0" w:color="auto"/>
        <w:left w:val="none" w:sz="0" w:space="0" w:color="auto"/>
        <w:bottom w:val="none" w:sz="0" w:space="0" w:color="auto"/>
        <w:right w:val="none" w:sz="0" w:space="0" w:color="auto"/>
      </w:divBdr>
    </w:div>
    <w:div w:id="533730252">
      <w:bodyDiv w:val="1"/>
      <w:marLeft w:val="0"/>
      <w:marRight w:val="0"/>
      <w:marTop w:val="0"/>
      <w:marBottom w:val="0"/>
      <w:divBdr>
        <w:top w:val="none" w:sz="0" w:space="0" w:color="auto"/>
        <w:left w:val="none" w:sz="0" w:space="0" w:color="auto"/>
        <w:bottom w:val="none" w:sz="0" w:space="0" w:color="auto"/>
        <w:right w:val="none" w:sz="0" w:space="0" w:color="auto"/>
      </w:divBdr>
    </w:div>
    <w:div w:id="821235633">
      <w:bodyDiv w:val="1"/>
      <w:marLeft w:val="0"/>
      <w:marRight w:val="0"/>
      <w:marTop w:val="0"/>
      <w:marBottom w:val="0"/>
      <w:divBdr>
        <w:top w:val="none" w:sz="0" w:space="0" w:color="auto"/>
        <w:left w:val="none" w:sz="0" w:space="0" w:color="auto"/>
        <w:bottom w:val="none" w:sz="0" w:space="0" w:color="auto"/>
        <w:right w:val="none" w:sz="0" w:space="0" w:color="auto"/>
      </w:divBdr>
    </w:div>
    <w:div w:id="831339323">
      <w:bodyDiv w:val="1"/>
      <w:marLeft w:val="0"/>
      <w:marRight w:val="0"/>
      <w:marTop w:val="0"/>
      <w:marBottom w:val="0"/>
      <w:divBdr>
        <w:top w:val="none" w:sz="0" w:space="0" w:color="auto"/>
        <w:left w:val="none" w:sz="0" w:space="0" w:color="auto"/>
        <w:bottom w:val="none" w:sz="0" w:space="0" w:color="auto"/>
        <w:right w:val="none" w:sz="0" w:space="0" w:color="auto"/>
      </w:divBdr>
    </w:div>
    <w:div w:id="900094102">
      <w:bodyDiv w:val="1"/>
      <w:marLeft w:val="0"/>
      <w:marRight w:val="0"/>
      <w:marTop w:val="0"/>
      <w:marBottom w:val="0"/>
      <w:divBdr>
        <w:top w:val="none" w:sz="0" w:space="0" w:color="auto"/>
        <w:left w:val="none" w:sz="0" w:space="0" w:color="auto"/>
        <w:bottom w:val="none" w:sz="0" w:space="0" w:color="auto"/>
        <w:right w:val="none" w:sz="0" w:space="0" w:color="auto"/>
      </w:divBdr>
    </w:div>
    <w:div w:id="933441822">
      <w:bodyDiv w:val="1"/>
      <w:marLeft w:val="0"/>
      <w:marRight w:val="0"/>
      <w:marTop w:val="0"/>
      <w:marBottom w:val="0"/>
      <w:divBdr>
        <w:top w:val="none" w:sz="0" w:space="0" w:color="auto"/>
        <w:left w:val="none" w:sz="0" w:space="0" w:color="auto"/>
        <w:bottom w:val="none" w:sz="0" w:space="0" w:color="auto"/>
        <w:right w:val="none" w:sz="0" w:space="0" w:color="auto"/>
      </w:divBdr>
    </w:div>
    <w:div w:id="1051148675">
      <w:bodyDiv w:val="1"/>
      <w:marLeft w:val="0"/>
      <w:marRight w:val="0"/>
      <w:marTop w:val="0"/>
      <w:marBottom w:val="0"/>
      <w:divBdr>
        <w:top w:val="none" w:sz="0" w:space="0" w:color="auto"/>
        <w:left w:val="none" w:sz="0" w:space="0" w:color="auto"/>
        <w:bottom w:val="none" w:sz="0" w:space="0" w:color="auto"/>
        <w:right w:val="none" w:sz="0" w:space="0" w:color="auto"/>
      </w:divBdr>
    </w:div>
    <w:div w:id="1235624408">
      <w:bodyDiv w:val="1"/>
      <w:marLeft w:val="0"/>
      <w:marRight w:val="0"/>
      <w:marTop w:val="0"/>
      <w:marBottom w:val="0"/>
      <w:divBdr>
        <w:top w:val="none" w:sz="0" w:space="0" w:color="auto"/>
        <w:left w:val="none" w:sz="0" w:space="0" w:color="auto"/>
        <w:bottom w:val="none" w:sz="0" w:space="0" w:color="auto"/>
        <w:right w:val="none" w:sz="0" w:space="0" w:color="auto"/>
      </w:divBdr>
    </w:div>
    <w:div w:id="1955558776">
      <w:bodyDiv w:val="1"/>
      <w:marLeft w:val="0"/>
      <w:marRight w:val="0"/>
      <w:marTop w:val="0"/>
      <w:marBottom w:val="0"/>
      <w:divBdr>
        <w:top w:val="none" w:sz="0" w:space="0" w:color="auto"/>
        <w:left w:val="none" w:sz="0" w:space="0" w:color="auto"/>
        <w:bottom w:val="none" w:sz="0" w:space="0" w:color="auto"/>
        <w:right w:val="none" w:sz="0" w:space="0" w:color="auto"/>
      </w:divBdr>
    </w:div>
    <w:div w:id="20202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A95E9-7C19-499E-B5EF-8EC27131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6101</Words>
  <Characters>3479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19</cp:revision>
  <cp:lastPrinted>2025-05-20T07:00:00Z</cp:lastPrinted>
  <dcterms:created xsi:type="dcterms:W3CDTF">2025-05-21T07:09:00Z</dcterms:created>
  <dcterms:modified xsi:type="dcterms:W3CDTF">2025-05-28T05:42:00Z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4b9235532d9dbb1ccc8455f8e2b13d529c4d79aa9d507f24ee8a0630e7ba5647</vt:lpwstr>
  </property>
</Properties>
</file>