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5C069E7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20824">
            <w:rPr>
              <w:rFonts w:ascii="Times New Roman" w:eastAsia="Times New Roman" w:hAnsi="Times New Roman" w:cs="Times New Roman"/>
              <w:sz w:val="20"/>
              <w:szCs w:val="20"/>
              <w:lang w:eastAsia="en-US"/>
            </w:rPr>
            <w:t>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5581BBD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39382CFA" w14:textId="74175FF1" w:rsidR="008B6CC6" w:rsidRDefault="00F977E8" w:rsidP="00D46057">
          <w:pPr>
            <w:spacing w:after="0" w:line="240" w:lineRule="auto"/>
            <w:contextualSpacing/>
            <w:jc w:val="center"/>
            <w:rPr>
              <w:rFonts w:ascii="Times New Roman" w:eastAsia="Times New Roman" w:hAnsi="Times New Roman" w:cs="Times New Roman"/>
              <w:b/>
              <w:bCs/>
              <w:sz w:val="24"/>
              <w:szCs w:val="24"/>
              <w:lang w:eastAsia="en-US"/>
            </w:rPr>
          </w:pPr>
          <w:r w:rsidRPr="008B6CC6">
            <w:rPr>
              <w:rFonts w:ascii="Times New Roman" w:eastAsia="Times New Roman" w:hAnsi="Times New Roman" w:cs="Times New Roman"/>
              <w:b/>
              <w:bCs/>
              <w:sz w:val="24"/>
              <w:szCs w:val="24"/>
              <w:lang w:eastAsia="en-US"/>
            </w:rPr>
            <w:t xml:space="preserve">MAŽOS VERTĖS VIEŠOJO </w:t>
          </w:r>
          <w:r w:rsidR="007560A2" w:rsidRPr="008B6CC6">
            <w:rPr>
              <w:rFonts w:ascii="Times New Roman" w:eastAsia="Times New Roman" w:hAnsi="Times New Roman" w:cs="Times New Roman"/>
              <w:b/>
              <w:bCs/>
              <w:sz w:val="24"/>
              <w:szCs w:val="24"/>
              <w:lang w:eastAsia="en-US"/>
            </w:rPr>
            <w:t xml:space="preserve">PIRKIMO </w:t>
          </w:r>
          <w:r w:rsidR="00270767">
            <w:rPr>
              <w:rFonts w:ascii="Times New Roman" w:eastAsia="Times New Roman" w:hAnsi="Times New Roman" w:cs="Times New Roman"/>
              <w:b/>
              <w:bCs/>
              <w:sz w:val="24"/>
              <w:szCs w:val="24"/>
              <w:lang w:eastAsia="en-US"/>
            </w:rPr>
            <w:t xml:space="preserve"> </w:t>
          </w:r>
        </w:p>
        <w:p w14:paraId="6218C1F9" w14:textId="29C30233" w:rsidR="00F977E8" w:rsidRPr="008B6CC6" w:rsidRDefault="007560A2" w:rsidP="008B6CC6">
          <w:pPr>
            <w:spacing w:after="0" w:line="240" w:lineRule="auto"/>
            <w:contextualSpacing/>
            <w:jc w:val="center"/>
            <w:rPr>
              <w:rFonts w:ascii="Times New Roman" w:eastAsia="Times New Roman" w:hAnsi="Times New Roman" w:cs="Times New Roman"/>
              <w:b/>
              <w:bCs/>
              <w:sz w:val="24"/>
              <w:szCs w:val="24"/>
              <w:lang w:eastAsia="en-US"/>
            </w:rPr>
          </w:pPr>
          <w:r w:rsidRPr="008B6CC6">
            <w:rPr>
              <w:rFonts w:ascii="Times New Roman" w:eastAsia="Times New Roman" w:hAnsi="Times New Roman" w:cs="Times New Roman"/>
              <w:b/>
              <w:bCs/>
              <w:sz w:val="24"/>
              <w:szCs w:val="24"/>
              <w:lang w:eastAsia="en-US"/>
            </w:rPr>
            <w:t>„</w:t>
          </w:r>
          <w:r w:rsidR="00D42BF8" w:rsidRPr="008B6CC6">
            <w:rPr>
              <w:rFonts w:ascii="Times New Roman" w:eastAsia="Times New Roman" w:hAnsi="Times New Roman" w:cs="Times New Roman"/>
              <w:b/>
              <w:bCs/>
              <w:sz w:val="24"/>
              <w:szCs w:val="24"/>
              <w:lang w:eastAsia="en-US"/>
            </w:rPr>
            <w:t>SURENKAMOS SCENOS PAKYLOS PIRKIMAS</w:t>
          </w:r>
          <w:r w:rsidRPr="008B6CC6">
            <w:rPr>
              <w:rFonts w:ascii="Times New Roman" w:eastAsia="Times New Roman" w:hAnsi="Times New Roman" w:cs="Times New Roman"/>
              <w:b/>
              <w:bCs/>
              <w:sz w:val="24"/>
              <w:szCs w:val="24"/>
              <w:lang w:eastAsia="en-US"/>
            </w:rPr>
            <w:t>“</w:t>
          </w:r>
        </w:p>
        <w:p w14:paraId="20FF798A" w14:textId="45624FB1" w:rsidR="00AC6979" w:rsidRPr="00BE7D1C" w:rsidRDefault="007560A2" w:rsidP="00212ACA">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8B6CC6">
            <w:rPr>
              <w:rFonts w:ascii="Times New Roman" w:eastAsia="Times New Roman" w:hAnsi="Times New Roman" w:cs="Times New Roman"/>
              <w:b/>
              <w:bCs/>
              <w:sz w:val="24"/>
              <w:szCs w:val="24"/>
              <w:lang w:eastAsia="en-US"/>
            </w:rPr>
            <w:t xml:space="preserve">SKELBIAMOS APKLAUSOS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520824"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0" w:name="_Toc134703649"/>
      <w:bookmarkStart w:id="1" w:name="_Toc335201954"/>
      <w:bookmarkStart w:id="2" w:name="_Toc147739116"/>
      <w:r w:rsidRPr="003646FB">
        <w:rPr>
          <w:rFonts w:ascii="Times New Roman" w:hAnsi="Times New Roman" w:cs="Times New Roman"/>
          <w:b/>
          <w:bCs/>
          <w:color w:val="212121"/>
          <w:sz w:val="24"/>
          <w:szCs w:val="24"/>
        </w:rPr>
        <w:t>Sąvokos ir sutrumpinimai</w:t>
      </w:r>
      <w:bookmarkEnd w:id="0"/>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E32B38">
        <w:rPr>
          <w:rFonts w:ascii="Times New Roman" w:hAnsi="Times New Roman" w:cs="Times New Roman"/>
          <w:b/>
          <w:sz w:val="24"/>
          <w:szCs w:val="24"/>
        </w:rPr>
        <w:t xml:space="preserve">Kvazisubtiekėjas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3" w:name="_Toc134703650"/>
      <w:bookmarkEnd w:id="1"/>
      <w:r w:rsidRPr="00E32B38">
        <w:rPr>
          <w:rFonts w:ascii="Times New Roman" w:hAnsi="Times New Roman" w:cs="Times New Roman"/>
          <w:b/>
          <w:bCs/>
          <w:color w:val="auto"/>
          <w:sz w:val="24"/>
          <w:szCs w:val="24"/>
        </w:rPr>
        <w:lastRenderedPageBreak/>
        <w:t>Bendrosios nuostatos</w:t>
      </w:r>
      <w:bookmarkEnd w:id="3"/>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E32B38">
        <w:rPr>
          <w:rFonts w:ascii="Times New Roman" w:hAnsi="Times New Roman" w:cs="Times New Roman"/>
          <w:b/>
          <w:bCs/>
          <w:color w:val="auto"/>
          <w:sz w:val="24"/>
          <w:szCs w:val="24"/>
        </w:rPr>
        <w:t>Pirkimo objektas</w:t>
      </w:r>
      <w:bookmarkEnd w:id="4"/>
      <w:bookmarkEnd w:id="5"/>
      <w:bookmarkEnd w:id="6"/>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7" w:name="_Ref38446847"/>
      <w:bookmarkStart w:id="8" w:name="_Ref38446850"/>
      <w:bookmarkStart w:id="9"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7"/>
      <w:bookmarkEnd w:id="8"/>
      <w:bookmarkEnd w:id="9"/>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1" w:name="_Ref38446835"/>
      <w:bookmarkStart w:id="12" w:name="_Toc134703653"/>
      <w:r w:rsidRPr="00E32B38">
        <w:rPr>
          <w:rFonts w:ascii="Times New Roman" w:hAnsi="Times New Roman" w:cs="Times New Roman"/>
          <w:b/>
          <w:bCs/>
          <w:color w:val="auto"/>
          <w:sz w:val="24"/>
          <w:szCs w:val="24"/>
        </w:rPr>
        <w:t>Pirkimo dokumentų paaiškinimai ir patikslinimai</w:t>
      </w:r>
      <w:bookmarkEnd w:id="11"/>
      <w:bookmarkEnd w:id="12"/>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3"/>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4"/>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E32B38">
        <w:rPr>
          <w:rFonts w:ascii="Times New Roman" w:hAnsi="Times New Roman" w:cs="Times New Roman"/>
          <w:b/>
          <w:bCs/>
          <w:color w:val="auto"/>
          <w:sz w:val="24"/>
          <w:szCs w:val="24"/>
        </w:rPr>
        <w:t>Tiekėjų pašalinimo pagrindai</w:t>
      </w:r>
      <w:bookmarkEnd w:id="15"/>
      <w:bookmarkEnd w:id="16"/>
      <w:bookmarkEnd w:id="17"/>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8"/>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19"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19"/>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lastRenderedPageBreak/>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 xml:space="preserve">(kvazisubtiekėjai)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5"/>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6"/>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w:t>
      </w:r>
      <w:r w:rsidRPr="00E32B38">
        <w:rPr>
          <w:rFonts w:ascii="Times New Roman" w:hAnsi="Times New Roman" w:cs="Times New Roman"/>
          <w:sz w:val="24"/>
          <w:szCs w:val="24"/>
        </w:rPr>
        <w:lastRenderedPageBreak/>
        <w:t>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7" w:name="_Toc134703656"/>
      <w:r w:rsidR="007B2DBE" w:rsidRPr="00E32B38">
        <w:rPr>
          <w:rFonts w:ascii="Times New Roman" w:hAnsi="Times New Roman" w:cs="Times New Roman"/>
          <w:b/>
          <w:bCs/>
          <w:color w:val="auto"/>
          <w:sz w:val="24"/>
          <w:szCs w:val="24"/>
        </w:rPr>
        <w:t>Rėmimasis ūkio subjektų pajėgumais</w:t>
      </w:r>
      <w:bookmarkEnd w:id="27"/>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(kvazisubtiekėjai)</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8"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8"/>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29" w:name="_Toc134703657"/>
      <w:r w:rsidRPr="00E32B38">
        <w:rPr>
          <w:rFonts w:ascii="Times New Roman" w:hAnsi="Times New Roman" w:cs="Times New Roman"/>
          <w:b/>
          <w:bCs/>
          <w:color w:val="auto"/>
          <w:sz w:val="24"/>
          <w:szCs w:val="24"/>
        </w:rPr>
        <w:t>Subtiekėjų pasitelkimas</w:t>
      </w:r>
      <w:bookmarkEnd w:id="29"/>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E32B38">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E32B38">
        <w:rPr>
          <w:rFonts w:ascii="Times New Roman" w:hAnsi="Times New Roman" w:cs="Times New Roman"/>
          <w:b/>
          <w:bCs/>
          <w:color w:val="auto"/>
          <w:sz w:val="24"/>
          <w:szCs w:val="24"/>
        </w:rPr>
        <w:t>Reikalavimai pasiūlymų rengimui ir pateikimui</w:t>
      </w:r>
      <w:bookmarkEnd w:id="33"/>
      <w:bookmarkEnd w:id="34"/>
      <w:bookmarkEnd w:id="35"/>
      <w:bookmarkEnd w:id="36"/>
    </w:p>
    <w:p w14:paraId="7BED6F8C" w14:textId="09881710"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Sutrikus CVP IS veikimui, tiekėjai turi imtis veiksmų, numatytų </w:t>
      </w:r>
      <w:r w:rsidR="71F6CB06" w:rsidRPr="00E32B38">
        <w:rPr>
          <w:rFonts w:ascii="Times New Roman" w:hAnsi="Times New Roman" w:cs="Times New Roman"/>
          <w:i/>
          <w:iCs/>
          <w:sz w:val="24"/>
          <w:szCs w:val="24"/>
          <w:shd w:val="clear" w:color="auto" w:fill="FFFFFF"/>
        </w:rPr>
        <w:t xml:space="preserve">Rekomendacijose dėl veiksmų, kurių turėtų imtis </w:t>
      </w:r>
      <w:r w:rsidR="00240304" w:rsidRPr="00E32B38">
        <w:rPr>
          <w:rFonts w:ascii="Times New Roman" w:hAnsi="Times New Roman" w:cs="Times New Roman"/>
          <w:i/>
          <w:iCs/>
          <w:sz w:val="24"/>
          <w:szCs w:val="24"/>
          <w:shd w:val="clear" w:color="auto" w:fill="FFFFFF"/>
        </w:rPr>
        <w:t>p</w:t>
      </w:r>
      <w:r w:rsidR="71F6CB06" w:rsidRPr="00E32B38">
        <w:rPr>
          <w:rFonts w:ascii="Times New Roman" w:hAnsi="Times New Roman" w:cs="Times New Roman"/>
          <w:i/>
          <w:iCs/>
          <w:sz w:val="24"/>
          <w:szCs w:val="24"/>
          <w:shd w:val="clear" w:color="auto" w:fill="FFFFFF"/>
        </w:rPr>
        <w:t xml:space="preserve">irkimo vykdytojai ir tiekėjai, sutrikus Centrinės </w:t>
      </w:r>
      <w:r w:rsidR="71F6CB06" w:rsidRPr="00E32B38">
        <w:rPr>
          <w:rFonts w:ascii="Times New Roman" w:hAnsi="Times New Roman" w:cs="Times New Roman"/>
          <w:i/>
          <w:iCs/>
          <w:sz w:val="24"/>
          <w:szCs w:val="24"/>
          <w:shd w:val="clear" w:color="auto" w:fill="FFFFFF"/>
        </w:rPr>
        <w:lastRenderedPageBreak/>
        <w:t>viešųjų pirkimų informacinės sistemos veikimui</w:t>
      </w:r>
      <w:r w:rsidR="71F6CB06" w:rsidRPr="00E32B38">
        <w:rPr>
          <w:rFonts w:ascii="Times New Roman" w:hAnsi="Times New Roman" w:cs="Times New Roman"/>
          <w:sz w:val="24"/>
          <w:szCs w:val="24"/>
          <w:shd w:val="clear" w:color="auto" w:fill="FFFFFF"/>
        </w:rPr>
        <w:t>, patvirtintose</w:t>
      </w:r>
      <w:r w:rsidR="71F6CB06" w:rsidRPr="00E32B38">
        <w:rPr>
          <w:rFonts w:ascii="Times New Roman" w:hAnsi="Times New Roman" w:cs="Times New Roman"/>
          <w:sz w:val="24"/>
          <w:szCs w:val="24"/>
        </w:rPr>
        <w:t xml:space="preserve"> </w:t>
      </w:r>
      <w:r w:rsidR="71F6CB06" w:rsidRPr="00E32B38">
        <w:rPr>
          <w:rFonts w:ascii="Times New Roman" w:hAnsi="Times New Roman" w:cs="Times New Roman"/>
          <w:sz w:val="24"/>
          <w:szCs w:val="24"/>
          <w:shd w:val="clear" w:color="auto" w:fill="FFFFFF"/>
        </w:rPr>
        <w:t>Viešųjų pirkimų tarnybos direktoriaus 2018 m. kovo 15 d. įsakymu Nr. 1S-31.</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7" w:name="_Toc134703660"/>
      <w:r w:rsidRPr="00E32B38">
        <w:rPr>
          <w:rFonts w:ascii="Times New Roman" w:hAnsi="Times New Roman" w:cs="Times New Roman"/>
          <w:b/>
          <w:bCs/>
          <w:color w:val="auto"/>
          <w:sz w:val="24"/>
          <w:szCs w:val="24"/>
        </w:rPr>
        <w:t>Susipažinimas su pasiūlymais</w:t>
      </w:r>
      <w:bookmarkEnd w:id="37"/>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39"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E32B38">
        <w:rPr>
          <w:rFonts w:ascii="Times New Roman" w:hAnsi="Times New Roman" w:cs="Times New Roman"/>
          <w:b/>
          <w:bCs/>
          <w:color w:val="auto"/>
          <w:sz w:val="24"/>
          <w:szCs w:val="24"/>
        </w:rPr>
        <w:t>Pasiūlymų vertinimas</w:t>
      </w:r>
      <w:bookmarkEnd w:id="41"/>
      <w:bookmarkEnd w:id="42"/>
      <w:bookmarkEnd w:id="43"/>
      <w:bookmarkEnd w:id="44"/>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5"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6" w:name="_Toc85698581"/>
      <w:bookmarkStart w:id="47" w:name="_Toc86176532"/>
      <w:bookmarkStart w:id="48" w:name="_Toc134703662"/>
      <w:r w:rsidRPr="00E32B38">
        <w:rPr>
          <w:rFonts w:ascii="Times New Roman" w:hAnsi="Times New Roman" w:cs="Times New Roman"/>
          <w:b/>
          <w:bCs/>
          <w:color w:val="auto"/>
          <w:sz w:val="24"/>
          <w:szCs w:val="24"/>
        </w:rPr>
        <w:t xml:space="preserve">Pasiūlymų atmetimo </w:t>
      </w:r>
      <w:bookmarkEnd w:id="45"/>
      <w:bookmarkEnd w:id="46"/>
      <w:bookmarkEnd w:id="47"/>
      <w:r w:rsidRPr="00E32B38">
        <w:rPr>
          <w:rFonts w:ascii="Times New Roman" w:hAnsi="Times New Roman" w:cs="Times New Roman"/>
          <w:b/>
          <w:bCs/>
          <w:color w:val="auto"/>
          <w:sz w:val="24"/>
          <w:szCs w:val="24"/>
        </w:rPr>
        <w:t>pagrindai</w:t>
      </w:r>
      <w:bookmarkEnd w:id="48"/>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49" w:name="_Ref40443104"/>
      <w:bookmarkStart w:id="50" w:name="_Toc48053180"/>
      <w:bookmarkStart w:id="51" w:name="_Toc85698582"/>
      <w:bookmarkStart w:id="52" w:name="_Toc86176533"/>
      <w:bookmarkStart w:id="53" w:name="_Toc134703663"/>
      <w:r w:rsidRPr="00E32B38">
        <w:rPr>
          <w:rFonts w:ascii="Times New Roman" w:hAnsi="Times New Roman" w:cs="Times New Roman"/>
          <w:b/>
          <w:bCs/>
          <w:color w:val="auto"/>
          <w:sz w:val="24"/>
          <w:szCs w:val="24"/>
        </w:rPr>
        <w:t>Pasiūlymų eilė ir laimėtojo nustatymas</w:t>
      </w:r>
      <w:bookmarkEnd w:id="49"/>
      <w:bookmarkEnd w:id="50"/>
      <w:bookmarkEnd w:id="51"/>
      <w:bookmarkEnd w:id="52"/>
      <w:bookmarkEnd w:id="53"/>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6" w:name="_Toc85698583"/>
      <w:bookmarkStart w:id="57" w:name="_Toc86176534"/>
      <w:bookmarkStart w:id="58" w:name="_Toc134703664"/>
      <w:r w:rsidRPr="00E32B38">
        <w:rPr>
          <w:rFonts w:ascii="Times New Roman" w:hAnsi="Times New Roman" w:cs="Times New Roman"/>
          <w:b/>
          <w:bCs/>
          <w:color w:val="auto"/>
          <w:sz w:val="24"/>
          <w:szCs w:val="24"/>
        </w:rPr>
        <w:t>Informavimas apie pirkimo procedūrų rezultatus</w:t>
      </w:r>
      <w:bookmarkEnd w:id="54"/>
      <w:bookmarkEnd w:id="55"/>
      <w:bookmarkEnd w:id="56"/>
      <w:bookmarkEnd w:id="57"/>
      <w:bookmarkEnd w:id="58"/>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2" w:name="_Toc85698584"/>
      <w:bookmarkStart w:id="63" w:name="_Toc86176535"/>
      <w:bookmarkStart w:id="64" w:name="_Toc124749448"/>
      <w:bookmarkStart w:id="65" w:name="_Toc134703665"/>
      <w:r w:rsidRPr="00E32B38">
        <w:rPr>
          <w:rFonts w:ascii="Times New Roman" w:hAnsi="Times New Roman" w:cs="Times New Roman"/>
          <w:b/>
          <w:bCs/>
          <w:color w:val="auto"/>
          <w:sz w:val="24"/>
          <w:szCs w:val="24"/>
        </w:rPr>
        <w:t>Sutarties sudarymas</w:t>
      </w:r>
      <w:bookmarkEnd w:id="59"/>
      <w:bookmarkEnd w:id="60"/>
      <w:bookmarkEnd w:id="61"/>
      <w:bookmarkEnd w:id="62"/>
      <w:bookmarkEnd w:id="63"/>
      <w:bookmarkEnd w:id="64"/>
      <w:bookmarkEnd w:id="65"/>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6" w:name="_Toc85698585"/>
      <w:bookmarkStart w:id="67" w:name="_Toc86176536"/>
      <w:bookmarkStart w:id="68" w:name="_Toc124749449"/>
      <w:bookmarkStart w:id="69"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6"/>
      <w:bookmarkEnd w:id="67"/>
      <w:bookmarkEnd w:id="68"/>
      <w:bookmarkEnd w:id="69"/>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4F69A" w14:textId="77777777" w:rsidR="00040957" w:rsidRDefault="00040957" w:rsidP="00D05666">
      <w:r>
        <w:separator/>
      </w:r>
    </w:p>
  </w:endnote>
  <w:endnote w:type="continuationSeparator" w:id="0">
    <w:p w14:paraId="10F8BDDE" w14:textId="77777777" w:rsidR="00040957" w:rsidRDefault="00040957" w:rsidP="00D05666">
      <w:r>
        <w:continuationSeparator/>
      </w:r>
    </w:p>
  </w:endnote>
  <w:endnote w:type="continuationNotice" w:id="1">
    <w:p w14:paraId="49D41E7E" w14:textId="77777777" w:rsidR="00040957" w:rsidRDefault="000409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290E9" w14:textId="77777777" w:rsidR="00040957" w:rsidRDefault="00040957" w:rsidP="00D05666">
      <w:r>
        <w:separator/>
      </w:r>
    </w:p>
  </w:footnote>
  <w:footnote w:type="continuationSeparator" w:id="0">
    <w:p w14:paraId="101417CA" w14:textId="77777777" w:rsidR="00040957" w:rsidRDefault="00040957" w:rsidP="00D05666">
      <w:r>
        <w:continuationSeparator/>
      </w:r>
    </w:p>
  </w:footnote>
  <w:footnote w:type="continuationNotice" w:id="1">
    <w:p w14:paraId="77E7F5C4" w14:textId="77777777" w:rsidR="00040957" w:rsidRDefault="00040957">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8"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33460</Words>
  <Characters>19073</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dc:creator>A.Jurdoniene</dc:creator>
  <cp:keywords/>
  <dc:description/>
  <cp:lastModifiedBy>Neringa Degienė</cp:lastModifiedBy>
  <cp:revision>3</cp:revision>
  <dcterms:created xsi:type="dcterms:W3CDTF">2025-05-16T12:55:00Z</dcterms:created>
  <dcterms:modified xsi:type="dcterms:W3CDTF">2025-05-16T13:37:00Z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