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5AFF9F83" w:rsidR="004D0B62" w:rsidRPr="009930E4" w:rsidRDefault="00B82528" w:rsidP="00CB4454">
      <w:pPr>
        <w:pStyle w:val="Pavadinimas"/>
        <w:spacing w:line="276" w:lineRule="auto"/>
        <w:rPr>
          <w:rFonts w:ascii="Arial" w:hAnsi="Arial" w:cs="Arial"/>
          <w:noProof/>
          <w:sz w:val="20"/>
          <w:lang w:val="lt-LT"/>
        </w:rPr>
      </w:pPr>
      <w:bookmarkStart w:id="0" w:name="_Hlk92286278"/>
      <w:bookmarkStart w:id="1" w:name="_Hlk78355290"/>
      <w:permStart w:id="1588074332" w:edGrp="everyone"/>
      <w:r w:rsidRPr="00B82528">
        <w:rPr>
          <w:rFonts w:ascii="Arial" w:hAnsi="Arial" w:cs="Arial"/>
          <w:noProof/>
          <w:sz w:val="20"/>
          <w:lang w:val="lt-LT"/>
        </w:rPr>
        <w:t>Elektra varom</w:t>
      </w:r>
      <w:r>
        <w:rPr>
          <w:rFonts w:ascii="Arial" w:hAnsi="Arial" w:cs="Arial"/>
          <w:noProof/>
          <w:sz w:val="20"/>
          <w:lang w:val="lt-LT"/>
        </w:rPr>
        <w:t>Ų</w:t>
      </w:r>
      <w:r w:rsidRPr="00B82528">
        <w:rPr>
          <w:rFonts w:ascii="Arial" w:hAnsi="Arial" w:cs="Arial"/>
          <w:noProof/>
          <w:sz w:val="20"/>
          <w:lang w:val="lt-LT"/>
        </w:rPr>
        <w:t xml:space="preserve"> krovinini</w:t>
      </w:r>
      <w:r>
        <w:rPr>
          <w:rFonts w:ascii="Arial" w:hAnsi="Arial" w:cs="Arial"/>
          <w:noProof/>
          <w:sz w:val="20"/>
          <w:lang w:val="lt-LT"/>
        </w:rPr>
        <w:t>Ų</w:t>
      </w:r>
      <w:r w:rsidRPr="00B82528">
        <w:rPr>
          <w:rFonts w:ascii="Arial" w:hAnsi="Arial" w:cs="Arial"/>
          <w:noProof/>
          <w:sz w:val="20"/>
          <w:lang w:val="lt-LT"/>
        </w:rPr>
        <w:t xml:space="preserve"> mikroautob</w:t>
      </w:r>
      <w:r w:rsidR="00143DA3">
        <w:rPr>
          <w:rFonts w:ascii="Arial" w:hAnsi="Arial" w:cs="Arial"/>
          <w:noProof/>
          <w:sz w:val="20"/>
          <w:lang w:val="lt-LT"/>
        </w:rPr>
        <w:t>US</w:t>
      </w:r>
      <w:r>
        <w:rPr>
          <w:rFonts w:ascii="Arial" w:hAnsi="Arial" w:cs="Arial"/>
          <w:noProof/>
          <w:sz w:val="20"/>
          <w:lang w:val="lt-LT"/>
        </w:rPr>
        <w:t xml:space="preserve">Ų </w:t>
      </w:r>
      <w:r w:rsidR="004D0B62" w:rsidRPr="009930E4">
        <w:rPr>
          <w:rFonts w:ascii="Arial" w:hAnsi="Arial" w:cs="Arial"/>
          <w:noProof/>
          <w:sz w:val="20"/>
          <w:lang w:val="lt-LT"/>
        </w:rPr>
        <w:t>PIRKIMO–PARDAVIMO sutartis</w:t>
      </w:r>
      <w:r w:rsidR="00C34B79" w:rsidRPr="009930E4">
        <w:rPr>
          <w:rFonts w:ascii="Arial" w:hAnsi="Arial" w:cs="Arial"/>
          <w:noProof/>
          <w:sz w:val="20"/>
          <w:lang w:val="lt-LT"/>
        </w:rPr>
        <w:t xml:space="preserve"> </w:t>
      </w:r>
      <w:r w:rsidR="00493716" w:rsidRPr="009930E4">
        <w:rPr>
          <w:rFonts w:ascii="Arial" w:hAnsi="Arial" w:cs="Arial"/>
          <w:noProof/>
          <w:sz w:val="20"/>
          <w:lang w:val="lt-LT"/>
        </w:rPr>
        <w:t>NR.</w:t>
      </w:r>
      <w:r w:rsidR="00BC1A0E">
        <w:rPr>
          <w:rFonts w:ascii="Arial" w:hAnsi="Arial" w:cs="Arial"/>
          <w:noProof/>
          <w:sz w:val="20"/>
          <w:lang w:val="lt-LT"/>
        </w:rPr>
        <w:t xml:space="preserve"> </w:t>
      </w:r>
      <w:r w:rsidR="00BC1A0E" w:rsidRPr="00BC1A0E">
        <w:rPr>
          <w:rFonts w:ascii="Arial" w:hAnsi="Arial" w:cs="Arial"/>
          <w:noProof/>
          <w:sz w:val="20"/>
          <w:lang w:val="lt-LT"/>
        </w:rPr>
        <w:t>Mr-KE-202</w:t>
      </w:r>
      <w:r w:rsidR="00143DA3">
        <w:rPr>
          <w:rFonts w:ascii="Arial" w:hAnsi="Arial" w:cs="Arial"/>
          <w:noProof/>
          <w:sz w:val="20"/>
          <w:lang w:val="lt-LT"/>
        </w:rPr>
        <w:t>5</w:t>
      </w:r>
      <w:r w:rsidR="00BC1A0E" w:rsidRPr="00BC1A0E">
        <w:rPr>
          <w:rFonts w:ascii="Arial" w:hAnsi="Arial" w:cs="Arial"/>
          <w:noProof/>
          <w:sz w:val="20"/>
          <w:lang w:val="lt-LT"/>
        </w:rPr>
        <w:t>-</w:t>
      </w:r>
    </w:p>
    <w:p w14:paraId="5709DE70" w14:textId="77777777" w:rsidR="00301B92" w:rsidRDefault="00301B92" w:rsidP="004D0B62">
      <w:pPr>
        <w:jc w:val="center"/>
        <w:rPr>
          <w:rFonts w:ascii="Arial" w:hAnsi="Arial" w:cs="Arial"/>
          <w:noProof/>
          <w:sz w:val="20"/>
          <w:szCs w:val="20"/>
          <w:lang w:val="lt-LT"/>
        </w:rPr>
      </w:pPr>
    </w:p>
    <w:p w14:paraId="3D903A01" w14:textId="1E56AC05" w:rsidR="00E60DD1" w:rsidRPr="009930E4" w:rsidRDefault="00E60DD1" w:rsidP="004D0B62">
      <w:pPr>
        <w:jc w:val="center"/>
        <w:rPr>
          <w:rFonts w:ascii="Arial" w:hAnsi="Arial" w:cs="Arial"/>
          <w:noProof/>
          <w:sz w:val="20"/>
          <w:szCs w:val="20"/>
          <w:lang w:val="lt-LT"/>
        </w:rPr>
      </w:pPr>
      <w:r w:rsidRPr="009930E4">
        <w:rPr>
          <w:rFonts w:ascii="Arial" w:hAnsi="Arial" w:cs="Arial"/>
          <w:noProof/>
          <w:sz w:val="20"/>
          <w:szCs w:val="20"/>
          <w:lang w:val="lt-LT"/>
        </w:rPr>
        <w:t>202</w:t>
      </w:r>
      <w:r w:rsidR="0077608E">
        <w:rPr>
          <w:rFonts w:ascii="Arial" w:hAnsi="Arial" w:cs="Arial"/>
          <w:noProof/>
          <w:sz w:val="20"/>
          <w:szCs w:val="20"/>
          <w:lang w:val="lt-LT"/>
        </w:rPr>
        <w:t>5</w:t>
      </w:r>
      <w:r w:rsidRPr="009930E4">
        <w:rPr>
          <w:rFonts w:ascii="Arial" w:hAnsi="Arial" w:cs="Arial"/>
          <w:noProof/>
          <w:sz w:val="20"/>
          <w:szCs w:val="20"/>
          <w:lang w:val="lt-LT"/>
        </w:rPr>
        <w:t xml:space="preserve"> </w:t>
      </w:r>
      <w:r w:rsidR="00BC1A0E">
        <w:rPr>
          <w:rFonts w:ascii="Arial" w:hAnsi="Arial" w:cs="Arial"/>
          <w:noProof/>
          <w:sz w:val="20"/>
          <w:szCs w:val="20"/>
          <w:lang w:val="lt-LT"/>
        </w:rPr>
        <w:t xml:space="preserve">m. </w:t>
      </w:r>
      <w:r w:rsidR="00CA4CAA">
        <w:rPr>
          <w:rFonts w:ascii="Arial" w:hAnsi="Arial" w:cs="Arial"/>
          <w:noProof/>
          <w:sz w:val="20"/>
          <w:szCs w:val="20"/>
          <w:lang w:val="lt-LT"/>
        </w:rPr>
        <w:t xml:space="preserve">            </w:t>
      </w:r>
      <w:r w:rsidR="0028370F" w:rsidRPr="009930E4">
        <w:rPr>
          <w:rFonts w:ascii="Arial" w:hAnsi="Arial" w:cs="Arial"/>
          <w:noProof/>
          <w:sz w:val="20"/>
          <w:szCs w:val="20"/>
          <w:lang w:val="lt-LT"/>
        </w:rPr>
        <w:t xml:space="preserve"> </w:t>
      </w:r>
      <w:r w:rsidRPr="009930E4">
        <w:rPr>
          <w:rFonts w:ascii="Arial" w:hAnsi="Arial" w:cs="Arial"/>
          <w:noProof/>
          <w:sz w:val="20"/>
          <w:szCs w:val="20"/>
          <w:lang w:val="lt-LT"/>
        </w:rPr>
        <w:t>d.</w:t>
      </w:r>
    </w:p>
    <w:p w14:paraId="17077DC3" w14:textId="6B694397" w:rsidR="004B2FF0" w:rsidRPr="009930E4" w:rsidRDefault="00E60DD1" w:rsidP="0068235F">
      <w:pPr>
        <w:jc w:val="center"/>
        <w:rPr>
          <w:rFonts w:ascii="Arial" w:hAnsi="Arial" w:cs="Arial"/>
          <w:noProof/>
          <w:sz w:val="20"/>
          <w:szCs w:val="20"/>
          <w:lang w:val="lt-LT"/>
        </w:rPr>
      </w:pPr>
      <w:r w:rsidRPr="009930E4">
        <w:rPr>
          <w:rFonts w:ascii="Arial" w:hAnsi="Arial" w:cs="Arial"/>
          <w:noProof/>
          <w:sz w:val="20"/>
          <w:szCs w:val="20"/>
          <w:lang w:val="lt-LT"/>
        </w:rPr>
        <w:t>Kaunas</w:t>
      </w:r>
      <w:bookmarkEnd w:id="0"/>
    </w:p>
    <w:p w14:paraId="4052F61C" w14:textId="77777777" w:rsidR="004B2FF0" w:rsidRPr="009930E4"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D2094E" w:rsidRPr="0041279A" w14:paraId="3CB4396D" w14:textId="77777777" w:rsidTr="00987B1C">
        <w:trPr>
          <w:trHeight w:val="115"/>
        </w:trPr>
        <w:tc>
          <w:tcPr>
            <w:tcW w:w="4644" w:type="dxa"/>
            <w:shd w:val="clear" w:color="auto" w:fill="auto"/>
          </w:tcPr>
          <w:p w14:paraId="5455EAE6" w14:textId="7DC6C734" w:rsidR="00D2094E" w:rsidRPr="0041279A" w:rsidRDefault="00D2094E" w:rsidP="00D2094E">
            <w:pPr>
              <w:jc w:val="both"/>
              <w:rPr>
                <w:rFonts w:ascii="Arial" w:hAnsi="Arial" w:cs="Arial"/>
                <w:b/>
                <w:noProof/>
                <w:sz w:val="20"/>
                <w:szCs w:val="20"/>
                <w:lang w:val="lt-LT"/>
              </w:rPr>
            </w:pPr>
            <w:r w:rsidRPr="0041279A">
              <w:rPr>
                <w:rFonts w:ascii="Arial" w:hAnsi="Arial" w:cs="Arial"/>
                <w:b/>
                <w:noProof/>
                <w:sz w:val="20"/>
                <w:szCs w:val="20"/>
                <w:lang w:val="lt-LT"/>
              </w:rPr>
              <w:t>PIRKĖJAS</w:t>
            </w:r>
          </w:p>
        </w:tc>
        <w:tc>
          <w:tcPr>
            <w:tcW w:w="5544" w:type="dxa"/>
            <w:shd w:val="clear" w:color="auto" w:fill="auto"/>
          </w:tcPr>
          <w:p w14:paraId="7F215484" w14:textId="37B163DD" w:rsidR="00D2094E" w:rsidRPr="0041279A" w:rsidRDefault="00D2094E" w:rsidP="00D2094E">
            <w:pPr>
              <w:jc w:val="both"/>
              <w:rPr>
                <w:rFonts w:ascii="Arial" w:hAnsi="Arial" w:cs="Arial"/>
                <w:b/>
                <w:noProof/>
                <w:sz w:val="20"/>
                <w:szCs w:val="20"/>
                <w:lang w:val="lt-LT"/>
              </w:rPr>
            </w:pPr>
            <w:r w:rsidRPr="0041279A">
              <w:rPr>
                <w:rFonts w:ascii="Arial" w:hAnsi="Arial" w:cs="Arial"/>
                <w:b/>
                <w:noProof/>
                <w:sz w:val="20"/>
                <w:szCs w:val="20"/>
                <w:lang w:val="lt-LT"/>
              </w:rPr>
              <w:t>PARDAVĖJAS</w:t>
            </w:r>
          </w:p>
        </w:tc>
      </w:tr>
      <w:tr w:rsidR="00D2094E" w:rsidRPr="0041279A" w14:paraId="3BEA0F95" w14:textId="77777777" w:rsidTr="594AB177">
        <w:tc>
          <w:tcPr>
            <w:tcW w:w="4644" w:type="dxa"/>
            <w:shd w:val="clear" w:color="auto" w:fill="auto"/>
          </w:tcPr>
          <w:p w14:paraId="690BCC9B" w14:textId="77777777" w:rsidR="00D2094E" w:rsidRPr="0041279A" w:rsidRDefault="00D2094E" w:rsidP="00D2094E">
            <w:pPr>
              <w:jc w:val="both"/>
              <w:rPr>
                <w:rFonts w:ascii="Arial" w:hAnsi="Arial" w:cs="Arial"/>
                <w:b/>
                <w:noProof/>
                <w:sz w:val="20"/>
                <w:szCs w:val="20"/>
                <w:lang w:val="lt-LT"/>
              </w:rPr>
            </w:pPr>
            <w:r w:rsidRPr="0041279A">
              <w:rPr>
                <w:rFonts w:ascii="Arial" w:hAnsi="Arial" w:cs="Arial"/>
                <w:b/>
                <w:noProof/>
                <w:sz w:val="20"/>
                <w:szCs w:val="20"/>
                <w:lang w:val="lt-LT"/>
              </w:rPr>
              <w:t>AB „Kauno energija“</w:t>
            </w:r>
          </w:p>
        </w:tc>
        <w:tc>
          <w:tcPr>
            <w:tcW w:w="5544" w:type="dxa"/>
            <w:shd w:val="clear" w:color="auto" w:fill="auto"/>
          </w:tcPr>
          <w:p w14:paraId="04B5577D" w14:textId="312DE656" w:rsidR="00D2094E" w:rsidRPr="0041279A" w:rsidRDefault="00D2094E" w:rsidP="00D2094E">
            <w:pPr>
              <w:jc w:val="both"/>
              <w:rPr>
                <w:rFonts w:ascii="Arial" w:hAnsi="Arial" w:cs="Arial"/>
                <w:bCs/>
                <w:noProof/>
                <w:sz w:val="20"/>
                <w:szCs w:val="20"/>
                <w:lang w:val="lt-LT"/>
              </w:rPr>
            </w:pPr>
          </w:p>
        </w:tc>
      </w:tr>
      <w:tr w:rsidR="00D2094E" w:rsidRPr="0041279A" w14:paraId="1E399472" w14:textId="77777777" w:rsidTr="594AB177">
        <w:tc>
          <w:tcPr>
            <w:tcW w:w="4644" w:type="dxa"/>
            <w:shd w:val="clear" w:color="auto" w:fill="auto"/>
          </w:tcPr>
          <w:p w14:paraId="1D64914F" w14:textId="77777777" w:rsidR="00D2094E" w:rsidRPr="0041279A" w:rsidRDefault="00D2094E" w:rsidP="00D2094E">
            <w:pPr>
              <w:jc w:val="both"/>
              <w:rPr>
                <w:rFonts w:ascii="Arial" w:hAnsi="Arial" w:cs="Arial"/>
                <w:bCs/>
                <w:noProof/>
                <w:sz w:val="20"/>
                <w:szCs w:val="20"/>
                <w:lang w:val="lt-LT"/>
              </w:rPr>
            </w:pPr>
            <w:r w:rsidRPr="0041279A">
              <w:rPr>
                <w:rFonts w:ascii="Arial" w:hAnsi="Arial" w:cs="Arial"/>
                <w:bCs/>
                <w:noProof/>
                <w:sz w:val="20"/>
                <w:szCs w:val="20"/>
                <w:lang w:val="lt-LT"/>
              </w:rPr>
              <w:t>Juridinio asmens kodas 235014830</w:t>
            </w:r>
          </w:p>
        </w:tc>
        <w:tc>
          <w:tcPr>
            <w:tcW w:w="5544" w:type="dxa"/>
            <w:shd w:val="clear" w:color="auto" w:fill="auto"/>
          </w:tcPr>
          <w:p w14:paraId="362756CC" w14:textId="48EA435D" w:rsidR="00D2094E" w:rsidRPr="0041279A" w:rsidRDefault="00D2094E" w:rsidP="00D2094E">
            <w:pPr>
              <w:jc w:val="both"/>
              <w:rPr>
                <w:rFonts w:ascii="Arial" w:hAnsi="Arial" w:cs="Arial"/>
                <w:noProof/>
                <w:sz w:val="20"/>
                <w:szCs w:val="20"/>
                <w:lang w:val="lt-LT"/>
              </w:rPr>
            </w:pPr>
          </w:p>
        </w:tc>
      </w:tr>
      <w:tr w:rsidR="00D2094E" w:rsidRPr="0041279A" w14:paraId="3ECE7B27" w14:textId="77777777" w:rsidTr="594AB177">
        <w:tc>
          <w:tcPr>
            <w:tcW w:w="4644" w:type="dxa"/>
            <w:shd w:val="clear" w:color="auto" w:fill="auto"/>
          </w:tcPr>
          <w:p w14:paraId="2200A611" w14:textId="558640F0" w:rsidR="00D2094E" w:rsidRPr="0041279A" w:rsidRDefault="00D2094E" w:rsidP="00D2094E">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41279A">
              <w:rPr>
                <w:rFonts w:ascii="Arial" w:hAnsi="Arial" w:cs="Arial"/>
                <w:bCs/>
                <w:noProof/>
                <w:sz w:val="20"/>
                <w:szCs w:val="20"/>
                <w:lang w:val="lt-LT"/>
              </w:rPr>
              <w:t xml:space="preserve">Adresas Raudondvario pl. 84, Kaunas </w:t>
            </w:r>
          </w:p>
        </w:tc>
        <w:tc>
          <w:tcPr>
            <w:tcW w:w="5544" w:type="dxa"/>
            <w:shd w:val="clear" w:color="auto" w:fill="auto"/>
          </w:tcPr>
          <w:p w14:paraId="0DEFAD0D" w14:textId="624C99DE" w:rsidR="00D2094E" w:rsidRPr="0041279A" w:rsidRDefault="00D2094E" w:rsidP="00D2094E">
            <w:pPr>
              <w:jc w:val="both"/>
              <w:rPr>
                <w:rFonts w:ascii="Arial" w:hAnsi="Arial" w:cs="Arial"/>
                <w:bCs/>
                <w:noProof/>
                <w:sz w:val="20"/>
                <w:szCs w:val="20"/>
                <w:lang w:val="lt-LT"/>
              </w:rPr>
            </w:pPr>
          </w:p>
        </w:tc>
      </w:tr>
      <w:tr w:rsidR="00D2094E" w:rsidRPr="0041279A" w14:paraId="6C85A4A5" w14:textId="77777777" w:rsidTr="594AB177">
        <w:tc>
          <w:tcPr>
            <w:tcW w:w="4644" w:type="dxa"/>
            <w:shd w:val="clear" w:color="auto" w:fill="auto"/>
          </w:tcPr>
          <w:p w14:paraId="12576030" w14:textId="77777777" w:rsidR="00D2094E" w:rsidRPr="0041279A" w:rsidRDefault="00D2094E" w:rsidP="00D2094E">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41279A">
              <w:rPr>
                <w:rFonts w:ascii="Arial" w:hAnsi="Arial" w:cs="Arial"/>
                <w:bCs/>
                <w:noProof/>
                <w:sz w:val="20"/>
                <w:szCs w:val="20"/>
                <w:lang w:val="lt-LT"/>
              </w:rPr>
              <w:t xml:space="preserve">PVM mokėtojo kodas LT350148314 </w:t>
            </w:r>
          </w:p>
        </w:tc>
        <w:tc>
          <w:tcPr>
            <w:tcW w:w="5544" w:type="dxa"/>
            <w:shd w:val="clear" w:color="auto" w:fill="auto"/>
          </w:tcPr>
          <w:p w14:paraId="3D11BCD2" w14:textId="3B780017" w:rsidR="00D2094E" w:rsidRPr="0041279A" w:rsidRDefault="00D2094E" w:rsidP="00D2094E">
            <w:pPr>
              <w:jc w:val="both"/>
              <w:rPr>
                <w:rFonts w:ascii="Arial" w:hAnsi="Arial" w:cs="Arial"/>
                <w:bCs/>
                <w:noProof/>
                <w:sz w:val="20"/>
                <w:szCs w:val="20"/>
                <w:lang w:val="lt-LT"/>
              </w:rPr>
            </w:pPr>
          </w:p>
        </w:tc>
      </w:tr>
      <w:tr w:rsidR="00D2094E" w:rsidRPr="0041279A" w14:paraId="58783BC1" w14:textId="77777777" w:rsidTr="594AB177">
        <w:tc>
          <w:tcPr>
            <w:tcW w:w="4644" w:type="dxa"/>
            <w:shd w:val="clear" w:color="auto" w:fill="auto"/>
          </w:tcPr>
          <w:p w14:paraId="5E0A3E68" w14:textId="4A28F57C" w:rsidR="00D2094E" w:rsidRPr="0041279A" w:rsidRDefault="00D2094E" w:rsidP="00D2094E">
            <w:pPr>
              <w:jc w:val="both"/>
              <w:rPr>
                <w:rFonts w:ascii="Arial" w:hAnsi="Arial" w:cs="Arial"/>
                <w:noProof/>
                <w:sz w:val="20"/>
                <w:szCs w:val="20"/>
                <w:lang w:val="lt-LT"/>
              </w:rPr>
            </w:pPr>
            <w:r w:rsidRPr="0041279A">
              <w:rPr>
                <w:rFonts w:ascii="Arial" w:hAnsi="Arial" w:cs="Arial"/>
                <w:noProof/>
                <w:sz w:val="20"/>
                <w:szCs w:val="20"/>
                <w:lang w:val="lt-LT"/>
              </w:rPr>
              <w:t>A.s. LT607044060002866144, AB SEB bankas</w:t>
            </w:r>
          </w:p>
        </w:tc>
        <w:tc>
          <w:tcPr>
            <w:tcW w:w="5544" w:type="dxa"/>
            <w:shd w:val="clear" w:color="auto" w:fill="auto"/>
          </w:tcPr>
          <w:p w14:paraId="4A090E59" w14:textId="59679CEF" w:rsidR="00D2094E" w:rsidRPr="0041279A" w:rsidRDefault="00D2094E" w:rsidP="00D2094E">
            <w:pPr>
              <w:jc w:val="both"/>
              <w:rPr>
                <w:rFonts w:ascii="Arial" w:hAnsi="Arial" w:cs="Arial"/>
                <w:noProof/>
                <w:sz w:val="20"/>
                <w:szCs w:val="20"/>
                <w:lang w:val="lt-LT"/>
              </w:rPr>
            </w:pPr>
          </w:p>
        </w:tc>
      </w:tr>
      <w:tr w:rsidR="00D2094E" w:rsidRPr="0041279A" w14:paraId="232D6E47" w14:textId="77777777" w:rsidTr="594AB177">
        <w:tc>
          <w:tcPr>
            <w:tcW w:w="4644" w:type="dxa"/>
            <w:shd w:val="clear" w:color="auto" w:fill="auto"/>
          </w:tcPr>
          <w:p w14:paraId="179949A3" w14:textId="25466ADD" w:rsidR="00D2094E" w:rsidRPr="0041279A" w:rsidRDefault="00D2094E" w:rsidP="00D2094E">
            <w:pPr>
              <w:jc w:val="both"/>
              <w:rPr>
                <w:rFonts w:ascii="Arial" w:hAnsi="Arial" w:cs="Arial"/>
                <w:bCs/>
                <w:noProof/>
                <w:sz w:val="20"/>
                <w:szCs w:val="20"/>
                <w:lang w:val="lt-LT"/>
              </w:rPr>
            </w:pPr>
            <w:r w:rsidRPr="0041279A">
              <w:rPr>
                <w:rFonts w:ascii="Arial" w:hAnsi="Arial" w:cs="Arial"/>
                <w:bCs/>
                <w:noProof/>
                <w:sz w:val="20"/>
                <w:szCs w:val="20"/>
                <w:lang w:val="lt-LT"/>
              </w:rPr>
              <w:t xml:space="preserve">Tel. Nr. </w:t>
            </w:r>
            <w:r w:rsidRPr="0041279A">
              <w:rPr>
                <w:rFonts w:ascii="Arial" w:eastAsiaTheme="minorEastAsia" w:hAnsi="Arial" w:cs="Arial"/>
                <w:noProof/>
                <w:sz w:val="20"/>
                <w:szCs w:val="20"/>
                <w:lang w:val="lt-LT"/>
              </w:rPr>
              <w:t>+370 800 11011</w:t>
            </w:r>
          </w:p>
        </w:tc>
        <w:tc>
          <w:tcPr>
            <w:tcW w:w="5544" w:type="dxa"/>
            <w:shd w:val="clear" w:color="auto" w:fill="auto"/>
          </w:tcPr>
          <w:p w14:paraId="6EAAA29E" w14:textId="76FC6E90" w:rsidR="00D2094E" w:rsidRPr="0041279A" w:rsidRDefault="00D2094E" w:rsidP="00D2094E">
            <w:pPr>
              <w:jc w:val="both"/>
              <w:rPr>
                <w:rFonts w:ascii="Arial" w:hAnsi="Arial" w:cs="Arial"/>
                <w:noProof/>
                <w:sz w:val="20"/>
                <w:szCs w:val="20"/>
                <w:lang w:val="lt-LT"/>
              </w:rPr>
            </w:pPr>
          </w:p>
        </w:tc>
      </w:tr>
      <w:tr w:rsidR="00D2094E" w:rsidRPr="0041279A" w14:paraId="2773B6F7" w14:textId="77777777" w:rsidTr="00387578">
        <w:trPr>
          <w:trHeight w:val="211"/>
        </w:trPr>
        <w:tc>
          <w:tcPr>
            <w:tcW w:w="4644" w:type="dxa"/>
            <w:shd w:val="clear" w:color="auto" w:fill="auto"/>
          </w:tcPr>
          <w:p w14:paraId="20EC5C68" w14:textId="0966E54A" w:rsidR="00D2094E" w:rsidRPr="0041279A" w:rsidRDefault="00D2094E" w:rsidP="00D2094E">
            <w:pPr>
              <w:jc w:val="both"/>
              <w:rPr>
                <w:rFonts w:ascii="Arial" w:hAnsi="Arial" w:cs="Arial"/>
                <w:noProof/>
                <w:sz w:val="20"/>
                <w:szCs w:val="20"/>
                <w:lang w:val="lt-LT"/>
              </w:rPr>
            </w:pPr>
            <w:r w:rsidRPr="0041279A">
              <w:rPr>
                <w:rFonts w:ascii="Arial" w:hAnsi="Arial" w:cs="Arial"/>
                <w:noProof/>
                <w:sz w:val="20"/>
                <w:szCs w:val="20"/>
                <w:lang w:val="lt-LT"/>
              </w:rPr>
              <w:t>El. paštas info@kaunoenergija.lt</w:t>
            </w:r>
          </w:p>
        </w:tc>
        <w:tc>
          <w:tcPr>
            <w:tcW w:w="5544" w:type="dxa"/>
            <w:shd w:val="clear" w:color="auto" w:fill="auto"/>
          </w:tcPr>
          <w:p w14:paraId="26A1C79E" w14:textId="4D2A802D" w:rsidR="00D2094E" w:rsidRPr="0041279A" w:rsidRDefault="00D2094E" w:rsidP="00D2094E">
            <w:pPr>
              <w:jc w:val="both"/>
              <w:rPr>
                <w:rFonts w:ascii="Arial" w:hAnsi="Arial" w:cs="Arial"/>
                <w:noProof/>
                <w:sz w:val="20"/>
                <w:szCs w:val="20"/>
                <w:lang w:val="lt-LT"/>
              </w:rPr>
            </w:pPr>
          </w:p>
        </w:tc>
      </w:tr>
      <w:tr w:rsidR="00D2094E" w:rsidRPr="0041279A" w14:paraId="20E74330" w14:textId="77777777" w:rsidTr="594AB177">
        <w:tc>
          <w:tcPr>
            <w:tcW w:w="4644" w:type="dxa"/>
            <w:shd w:val="clear" w:color="auto" w:fill="auto"/>
          </w:tcPr>
          <w:p w14:paraId="1D3EEEE9" w14:textId="7E194B5F" w:rsidR="00F90FA5" w:rsidRPr="0041279A" w:rsidRDefault="00D2094E" w:rsidP="00F90FA5">
            <w:pPr>
              <w:jc w:val="both"/>
              <w:rPr>
                <w:rFonts w:ascii="Arial" w:hAnsi="Arial" w:cs="Arial"/>
                <w:noProof/>
                <w:sz w:val="20"/>
                <w:szCs w:val="20"/>
                <w:lang w:val="lt-LT"/>
              </w:rPr>
            </w:pPr>
            <w:r w:rsidRPr="0041279A">
              <w:rPr>
                <w:rFonts w:ascii="Arial" w:hAnsi="Arial" w:cs="Arial"/>
                <w:bCs/>
                <w:noProof/>
                <w:sz w:val="20"/>
                <w:szCs w:val="20"/>
                <w:lang w:val="lt-LT"/>
              </w:rPr>
              <w:t>Atstovaujama</w:t>
            </w:r>
            <w:r w:rsidR="00F90FA5">
              <w:rPr>
                <w:rFonts w:ascii="Arial" w:hAnsi="Arial" w:cs="Arial"/>
                <w:bCs/>
                <w:noProof/>
                <w:sz w:val="20"/>
                <w:szCs w:val="20"/>
                <w:lang w:val="lt-LT"/>
              </w:rPr>
              <w:t>.....................</w:t>
            </w:r>
          </w:p>
          <w:p w14:paraId="12601792" w14:textId="3D4C1E39" w:rsidR="00D2094E" w:rsidRPr="0041279A" w:rsidRDefault="00D2094E" w:rsidP="00D2094E">
            <w:pPr>
              <w:jc w:val="both"/>
              <w:rPr>
                <w:rFonts w:ascii="Arial" w:hAnsi="Arial" w:cs="Arial"/>
                <w:noProof/>
                <w:sz w:val="20"/>
                <w:szCs w:val="20"/>
                <w:lang w:val="lt-LT"/>
              </w:rPr>
            </w:pPr>
            <w:r w:rsidRPr="0041279A">
              <w:rPr>
                <w:rFonts w:ascii="Arial" w:hAnsi="Arial" w:cs="Arial"/>
                <w:noProof/>
                <w:sz w:val="20"/>
                <w:szCs w:val="20"/>
                <w:lang w:val="lt-LT"/>
              </w:rPr>
              <w:t xml:space="preserve">, veikiančio pagal </w:t>
            </w:r>
            <w:r w:rsidR="00F90FA5">
              <w:rPr>
                <w:rFonts w:ascii="Arial" w:hAnsi="Arial" w:cs="Arial"/>
                <w:noProof/>
                <w:sz w:val="20"/>
                <w:szCs w:val="20"/>
                <w:lang w:val="lt-LT"/>
              </w:rPr>
              <w:t>...............................</w:t>
            </w:r>
          </w:p>
        </w:tc>
        <w:tc>
          <w:tcPr>
            <w:tcW w:w="5544" w:type="dxa"/>
            <w:shd w:val="clear" w:color="auto" w:fill="auto"/>
          </w:tcPr>
          <w:p w14:paraId="0B74F4FD" w14:textId="72840D8B" w:rsidR="00D2094E" w:rsidRPr="0041279A" w:rsidRDefault="00D2094E" w:rsidP="00D2094E">
            <w:pPr>
              <w:jc w:val="both"/>
              <w:rPr>
                <w:rFonts w:ascii="Arial" w:hAnsi="Arial" w:cs="Arial"/>
                <w:noProof/>
                <w:sz w:val="20"/>
                <w:szCs w:val="20"/>
                <w:lang w:val="lt-LT"/>
              </w:rPr>
            </w:pPr>
          </w:p>
        </w:tc>
      </w:tr>
    </w:tbl>
    <w:bookmarkEnd w:id="1"/>
    <w:p w14:paraId="5DF0ED3F" w14:textId="201B83B6" w:rsidR="00A25FD5" w:rsidRPr="0041279A" w:rsidRDefault="29DE3975" w:rsidP="594AB177">
      <w:pPr>
        <w:pStyle w:val="Tekstoblokas"/>
        <w:spacing w:before="120" w:after="120"/>
        <w:ind w:left="0" w:right="0"/>
        <w:rPr>
          <w:rFonts w:ascii="Arial" w:hAnsi="Arial" w:cs="Arial"/>
          <w:noProof/>
        </w:rPr>
      </w:pPr>
      <w:r w:rsidRPr="0041279A">
        <w:rPr>
          <w:rFonts w:ascii="Arial" w:hAnsi="Arial" w:cs="Arial"/>
          <w:noProof/>
        </w:rPr>
        <w:t xml:space="preserve">toliau </w:t>
      </w:r>
      <w:r w:rsidR="00434756" w:rsidRPr="0041279A">
        <w:rPr>
          <w:rFonts w:ascii="Arial" w:hAnsi="Arial" w:cs="Arial"/>
          <w:noProof/>
        </w:rPr>
        <w:t>Pirkėjas</w:t>
      </w:r>
      <w:r w:rsidRPr="0041279A">
        <w:rPr>
          <w:rFonts w:ascii="Arial" w:hAnsi="Arial" w:cs="Arial"/>
          <w:noProof/>
        </w:rPr>
        <w:t xml:space="preserve"> ir </w:t>
      </w:r>
      <w:r w:rsidR="00434756" w:rsidRPr="0041279A">
        <w:rPr>
          <w:rFonts w:ascii="Arial" w:hAnsi="Arial" w:cs="Arial"/>
          <w:noProof/>
        </w:rPr>
        <w:t>Pardavėjas</w:t>
      </w:r>
      <w:r w:rsidRPr="0041279A">
        <w:rPr>
          <w:rFonts w:ascii="Arial" w:hAnsi="Arial" w:cs="Arial"/>
          <w:noProof/>
        </w:rPr>
        <w:t xml:space="preserve"> kartu yra vadinami „</w:t>
      </w:r>
      <w:r w:rsidRPr="0041279A">
        <w:rPr>
          <w:rFonts w:ascii="Arial" w:hAnsi="Arial" w:cs="Arial"/>
          <w:i/>
          <w:iCs/>
          <w:noProof/>
        </w:rPr>
        <w:t>Šalimis</w:t>
      </w:r>
      <w:r w:rsidRPr="0041279A">
        <w:rPr>
          <w:rFonts w:ascii="Arial" w:hAnsi="Arial" w:cs="Arial"/>
          <w:noProof/>
        </w:rPr>
        <w:t>“, o kiekvienas atskirai „</w:t>
      </w:r>
      <w:r w:rsidRPr="0041279A">
        <w:rPr>
          <w:rFonts w:ascii="Arial" w:hAnsi="Arial" w:cs="Arial"/>
          <w:i/>
          <w:iCs/>
          <w:noProof/>
        </w:rPr>
        <w:t>Šalimi</w:t>
      </w:r>
      <w:r w:rsidRPr="0041279A">
        <w:rPr>
          <w:rFonts w:ascii="Arial" w:hAnsi="Arial" w:cs="Arial"/>
          <w:noProof/>
        </w:rPr>
        <w:t xml:space="preserve">“, sudarė šią </w:t>
      </w:r>
      <w:r w:rsidR="00434756" w:rsidRPr="0041279A">
        <w:rPr>
          <w:rFonts w:ascii="Arial" w:hAnsi="Arial" w:cs="Arial"/>
          <w:noProof/>
        </w:rPr>
        <w:t>Pirkimo - pardavimo</w:t>
      </w:r>
      <w:r w:rsidRPr="0041279A">
        <w:rPr>
          <w:rFonts w:ascii="Arial" w:hAnsi="Arial" w:cs="Arial"/>
          <w:noProof/>
        </w:rPr>
        <w:t xml:space="preserve"> sutartį (toliau - „</w:t>
      </w:r>
      <w:r w:rsidRPr="0041279A">
        <w:rPr>
          <w:rFonts w:ascii="Arial" w:hAnsi="Arial" w:cs="Arial"/>
          <w:i/>
          <w:iCs/>
          <w:noProof/>
        </w:rPr>
        <w:t>Sutartis</w:t>
      </w:r>
      <w:r w:rsidRPr="0041279A">
        <w:rPr>
          <w:rFonts w:ascii="Arial" w:hAnsi="Arial" w:cs="Arial"/>
          <w:noProof/>
        </w:rPr>
        <w:t>“), susidedančią iš Sutarties specialiosios ir bendrosios dalies</w:t>
      </w:r>
      <w:r w:rsidR="00A02008" w:rsidRPr="0041279A">
        <w:rPr>
          <w:rFonts w:ascii="Arial" w:hAnsi="Arial" w:cs="Arial"/>
          <w:noProof/>
        </w:rPr>
        <w:t xml:space="preserve"> (toliau – „</w:t>
      </w:r>
      <w:r w:rsidR="00A02008" w:rsidRPr="0041279A">
        <w:rPr>
          <w:rFonts w:ascii="Arial" w:hAnsi="Arial" w:cs="Arial"/>
          <w:i/>
          <w:iCs/>
          <w:noProof/>
        </w:rPr>
        <w:t>Specialioji dali</w:t>
      </w:r>
      <w:r w:rsidR="002E5032" w:rsidRPr="0041279A">
        <w:rPr>
          <w:rFonts w:ascii="Arial" w:hAnsi="Arial" w:cs="Arial"/>
          <w:i/>
          <w:iCs/>
          <w:noProof/>
        </w:rPr>
        <w:t>s</w:t>
      </w:r>
      <w:r w:rsidR="00A02008" w:rsidRPr="0041279A">
        <w:rPr>
          <w:rFonts w:ascii="Arial" w:hAnsi="Arial" w:cs="Arial"/>
          <w:i/>
          <w:iCs/>
          <w:noProof/>
        </w:rPr>
        <w:t>“ / „Bendroji dalis“)</w:t>
      </w:r>
      <w:r w:rsidRPr="0041279A">
        <w:rPr>
          <w:rFonts w:ascii="Arial" w:hAnsi="Arial" w:cs="Arial"/>
          <w:noProof/>
        </w:rPr>
        <w:t>, šiomis sąlygomis:</w:t>
      </w:r>
      <w:r w:rsidRPr="0041279A">
        <w:rPr>
          <w:rFonts w:ascii="Arial" w:hAnsi="Arial" w:cs="Arial"/>
          <w:b/>
          <w:bCs/>
          <w:noProof/>
        </w:rPr>
        <w:t xml:space="preserve"> </w:t>
      </w:r>
    </w:p>
    <w:p w14:paraId="63094188" w14:textId="47C11F97" w:rsidR="00A25FD5" w:rsidRPr="0041279A" w:rsidRDefault="0CC02D6B" w:rsidP="594AB177">
      <w:pPr>
        <w:spacing w:before="120" w:after="120"/>
        <w:jc w:val="center"/>
        <w:rPr>
          <w:rFonts w:ascii="Arial" w:hAnsi="Arial" w:cs="Arial"/>
          <w:b/>
          <w:bCs/>
          <w:noProof/>
          <w:sz w:val="20"/>
          <w:szCs w:val="20"/>
          <w:lang w:val="lt-LT"/>
        </w:rPr>
      </w:pPr>
      <w:r w:rsidRPr="0041279A">
        <w:rPr>
          <w:rFonts w:ascii="Arial" w:hAnsi="Arial" w:cs="Arial"/>
          <w:b/>
          <w:bCs/>
          <w:noProof/>
          <w:sz w:val="20"/>
          <w:szCs w:val="20"/>
          <w:lang w:val="lt-LT"/>
        </w:rPr>
        <w:t>SPECIALIOJI  DALIS</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469"/>
        <w:gridCol w:w="2141"/>
        <w:gridCol w:w="528"/>
        <w:gridCol w:w="3619"/>
      </w:tblGrid>
      <w:tr w:rsidR="00912028" w:rsidRPr="0041279A" w14:paraId="2DECBE7E" w14:textId="77777777" w:rsidTr="00032103">
        <w:trPr>
          <w:trHeight w:val="48"/>
        </w:trPr>
        <w:tc>
          <w:tcPr>
            <w:tcW w:w="495" w:type="dxa"/>
          </w:tcPr>
          <w:p w14:paraId="6567B2DA" w14:textId="52E46271" w:rsidR="00912028" w:rsidRPr="0041279A" w:rsidRDefault="00912028" w:rsidP="00C17A98">
            <w:pPr>
              <w:rPr>
                <w:rFonts w:ascii="Arial" w:hAnsi="Arial" w:cs="Arial"/>
                <w:noProof/>
                <w:sz w:val="20"/>
                <w:szCs w:val="20"/>
                <w:lang w:val="lt-LT"/>
              </w:rPr>
            </w:pPr>
            <w:r w:rsidRPr="0041279A">
              <w:rPr>
                <w:rFonts w:ascii="Arial" w:hAnsi="Arial" w:cs="Arial"/>
                <w:noProof/>
                <w:sz w:val="20"/>
                <w:szCs w:val="20"/>
                <w:lang w:val="lt-LT"/>
              </w:rPr>
              <w:t>1.</w:t>
            </w:r>
          </w:p>
        </w:tc>
        <w:tc>
          <w:tcPr>
            <w:tcW w:w="3469" w:type="dxa"/>
            <w:shd w:val="clear" w:color="auto" w:fill="auto"/>
          </w:tcPr>
          <w:p w14:paraId="4D63B661" w14:textId="0B891699" w:rsidR="00912028" w:rsidRPr="0041279A" w:rsidRDefault="008A0739" w:rsidP="00C17A98">
            <w:pPr>
              <w:rPr>
                <w:rFonts w:ascii="Arial" w:hAnsi="Arial" w:cs="Arial"/>
                <w:noProof/>
                <w:sz w:val="20"/>
                <w:szCs w:val="20"/>
                <w:lang w:val="lt-LT"/>
              </w:rPr>
            </w:pPr>
            <w:bookmarkStart w:id="2" w:name="_Hlk78355459"/>
            <w:r w:rsidRPr="0041279A">
              <w:rPr>
                <w:rFonts w:ascii="Arial" w:hAnsi="Arial" w:cs="Arial"/>
                <w:noProof/>
                <w:sz w:val="20"/>
                <w:szCs w:val="20"/>
                <w:lang w:val="lt-LT"/>
              </w:rPr>
              <w:t>P</w:t>
            </w:r>
            <w:r w:rsidR="00912028" w:rsidRPr="0041279A">
              <w:rPr>
                <w:rFonts w:ascii="Arial" w:hAnsi="Arial" w:cs="Arial"/>
                <w:noProof/>
                <w:sz w:val="20"/>
                <w:szCs w:val="20"/>
                <w:lang w:val="lt-LT"/>
              </w:rPr>
              <w:t>rekių pavadinimas</w:t>
            </w:r>
          </w:p>
        </w:tc>
        <w:tc>
          <w:tcPr>
            <w:tcW w:w="6288" w:type="dxa"/>
            <w:gridSpan w:val="3"/>
            <w:shd w:val="clear" w:color="auto" w:fill="auto"/>
          </w:tcPr>
          <w:p w14:paraId="0558777E" w14:textId="6F58B1E5" w:rsidR="00912028" w:rsidRPr="00FD44F0" w:rsidRDefault="00B82528" w:rsidP="594AB177">
            <w:pPr>
              <w:jc w:val="both"/>
              <w:rPr>
                <w:rFonts w:ascii="Arial" w:hAnsi="Arial" w:cs="Arial"/>
                <w:noProof/>
                <w:sz w:val="20"/>
                <w:szCs w:val="20"/>
                <w:highlight w:val="yellow"/>
                <w:lang w:val="lt-LT"/>
              </w:rPr>
            </w:pPr>
            <w:r w:rsidRPr="00B82528">
              <w:rPr>
                <w:rFonts w:ascii="Arial" w:hAnsi="Arial" w:cs="Arial"/>
                <w:iCs/>
                <w:noProof/>
                <w:sz w:val="20"/>
                <w:szCs w:val="20"/>
                <w:lang w:val="lt-LT"/>
              </w:rPr>
              <w:t>Elektra varomi krovininiai mikroautobusai</w:t>
            </w:r>
            <w:r w:rsidR="00F90FA5">
              <w:rPr>
                <w:rFonts w:ascii="Arial" w:hAnsi="Arial" w:cs="Arial"/>
                <w:iCs/>
                <w:noProof/>
                <w:sz w:val="20"/>
                <w:szCs w:val="20"/>
                <w:lang w:val="lt-LT"/>
              </w:rPr>
              <w:t xml:space="preserve"> – 2 (du) vnt.</w:t>
            </w:r>
            <w:r w:rsidR="00FD44F0">
              <w:rPr>
                <w:rFonts w:ascii="Arial" w:hAnsi="Arial" w:cs="Arial"/>
                <w:iCs/>
                <w:noProof/>
                <w:sz w:val="20"/>
                <w:szCs w:val="20"/>
                <w:lang w:val="lt-LT"/>
              </w:rPr>
              <w:t xml:space="preserve">, </w:t>
            </w:r>
            <w:r w:rsidR="00FD44F0" w:rsidRPr="001A173C">
              <w:rPr>
                <w:rFonts w:ascii="Arial" w:hAnsi="Arial" w:cs="Arial"/>
                <w:sz w:val="20"/>
                <w:szCs w:val="20"/>
                <w:lang w:val="lt-LT"/>
              </w:rPr>
              <w:t>pagaminti ……….-</w:t>
            </w:r>
            <w:proofErr w:type="spellStart"/>
            <w:r w:rsidR="00FD44F0" w:rsidRPr="001A173C">
              <w:rPr>
                <w:rFonts w:ascii="Arial" w:hAnsi="Arial" w:cs="Arial"/>
                <w:sz w:val="20"/>
                <w:szCs w:val="20"/>
                <w:lang w:val="lt-LT"/>
              </w:rPr>
              <w:t>ais</w:t>
            </w:r>
            <w:proofErr w:type="spellEnd"/>
            <w:r w:rsidR="00FD44F0" w:rsidRPr="001A173C">
              <w:rPr>
                <w:rFonts w:ascii="Arial" w:hAnsi="Arial" w:cs="Arial"/>
                <w:sz w:val="20"/>
                <w:szCs w:val="20"/>
                <w:lang w:val="lt-LT"/>
              </w:rPr>
              <w:t xml:space="preserve"> metais</w:t>
            </w:r>
            <w:r w:rsidR="00FD44F0">
              <w:rPr>
                <w:rFonts w:ascii="Arial" w:hAnsi="Arial" w:cs="Arial"/>
                <w:sz w:val="20"/>
                <w:szCs w:val="20"/>
                <w:lang w:val="lt-LT"/>
              </w:rPr>
              <w:t>, [</w:t>
            </w:r>
            <w:r w:rsidR="00FD44F0" w:rsidRPr="00D17F70">
              <w:rPr>
                <w:rFonts w:ascii="Arial" w:hAnsi="Arial" w:cs="Arial"/>
                <w:i/>
                <w:iCs/>
                <w:sz w:val="20"/>
                <w:szCs w:val="20"/>
                <w:lang w:val="lt-LT"/>
              </w:rPr>
              <w:t>gamintojas]</w:t>
            </w:r>
            <w:r w:rsidR="00FD44F0">
              <w:rPr>
                <w:rFonts w:ascii="Arial" w:hAnsi="Arial" w:cs="Arial"/>
                <w:sz w:val="20"/>
                <w:szCs w:val="20"/>
                <w:lang w:val="lt-LT"/>
              </w:rPr>
              <w:t>, [</w:t>
            </w:r>
            <w:r w:rsidR="00FD44F0" w:rsidRPr="00D17F70">
              <w:rPr>
                <w:rFonts w:ascii="Arial" w:hAnsi="Arial" w:cs="Arial"/>
                <w:i/>
                <w:iCs/>
                <w:sz w:val="20"/>
                <w:szCs w:val="20"/>
                <w:lang w:val="lt-LT"/>
              </w:rPr>
              <w:t>modelis</w:t>
            </w:r>
            <w:r w:rsidR="00FD44F0">
              <w:rPr>
                <w:rFonts w:ascii="Arial" w:hAnsi="Arial" w:cs="Arial"/>
                <w:sz w:val="20"/>
                <w:szCs w:val="20"/>
                <w:lang w:val="lt-LT"/>
              </w:rPr>
              <w:t>]</w:t>
            </w:r>
            <w:r w:rsidR="00FD44F0" w:rsidRPr="001A173C">
              <w:rPr>
                <w:rFonts w:ascii="Arial" w:hAnsi="Arial" w:cs="Arial"/>
                <w:sz w:val="20"/>
                <w:szCs w:val="20"/>
                <w:lang w:val="lt-LT"/>
              </w:rPr>
              <w:t>.</w:t>
            </w:r>
            <w:r w:rsidR="00FD44F0">
              <w:rPr>
                <w:rFonts w:ascii="Arial" w:hAnsi="Arial" w:cs="Arial"/>
                <w:noProof/>
                <w:sz w:val="20"/>
                <w:szCs w:val="20"/>
                <w:highlight w:val="yellow"/>
                <w:lang w:val="lt-LT"/>
              </w:rPr>
              <w:t xml:space="preserve"> </w:t>
            </w:r>
          </w:p>
        </w:tc>
      </w:tr>
      <w:tr w:rsidR="00912028" w:rsidRPr="0041279A" w14:paraId="503179F7" w14:textId="77777777" w:rsidTr="00032103">
        <w:trPr>
          <w:trHeight w:val="48"/>
        </w:trPr>
        <w:tc>
          <w:tcPr>
            <w:tcW w:w="495" w:type="dxa"/>
          </w:tcPr>
          <w:p w14:paraId="37BCD759" w14:textId="38E403B6" w:rsidR="00912028" w:rsidRPr="0041279A" w:rsidRDefault="00912028" w:rsidP="00C17A98">
            <w:pPr>
              <w:tabs>
                <w:tab w:val="left" w:pos="426"/>
              </w:tabs>
              <w:ind w:left="22" w:hanging="22"/>
              <w:rPr>
                <w:rFonts w:ascii="Arial" w:hAnsi="Arial" w:cs="Arial"/>
                <w:noProof/>
                <w:sz w:val="20"/>
                <w:szCs w:val="20"/>
                <w:lang w:val="lt-LT"/>
              </w:rPr>
            </w:pPr>
            <w:r w:rsidRPr="0041279A">
              <w:rPr>
                <w:rFonts w:ascii="Arial" w:hAnsi="Arial" w:cs="Arial"/>
                <w:noProof/>
                <w:sz w:val="20"/>
                <w:szCs w:val="20"/>
                <w:lang w:val="lt-LT"/>
              </w:rPr>
              <w:t>2.</w:t>
            </w:r>
          </w:p>
        </w:tc>
        <w:tc>
          <w:tcPr>
            <w:tcW w:w="3469" w:type="dxa"/>
            <w:shd w:val="clear" w:color="auto" w:fill="auto"/>
          </w:tcPr>
          <w:p w14:paraId="6B8CB07E" w14:textId="1AFF2555" w:rsidR="00912028" w:rsidRPr="0041279A" w:rsidRDefault="00912028" w:rsidP="00C17A98">
            <w:pPr>
              <w:tabs>
                <w:tab w:val="left" w:pos="426"/>
              </w:tabs>
              <w:ind w:left="22" w:hanging="22"/>
              <w:rPr>
                <w:rFonts w:ascii="Arial" w:hAnsi="Arial" w:cs="Arial"/>
                <w:noProof/>
                <w:sz w:val="20"/>
                <w:szCs w:val="20"/>
                <w:lang w:val="lt-LT"/>
              </w:rPr>
            </w:pPr>
            <w:r w:rsidRPr="0041279A">
              <w:rPr>
                <w:rFonts w:ascii="Arial" w:hAnsi="Arial" w:cs="Arial"/>
                <w:noProof/>
                <w:sz w:val="20"/>
                <w:szCs w:val="20"/>
                <w:lang w:val="lt-LT"/>
              </w:rPr>
              <w:t>Sutarties</w:t>
            </w:r>
            <w:r w:rsidR="00486925" w:rsidRPr="0041279A">
              <w:rPr>
                <w:rFonts w:ascii="Arial" w:hAnsi="Arial" w:cs="Arial"/>
                <w:noProof/>
                <w:sz w:val="20"/>
                <w:szCs w:val="20"/>
                <w:lang w:val="lt-LT"/>
              </w:rPr>
              <w:t xml:space="preserve"> galiojimo</w:t>
            </w:r>
            <w:r w:rsidRPr="0041279A">
              <w:rPr>
                <w:rFonts w:ascii="Arial" w:hAnsi="Arial" w:cs="Arial"/>
                <w:noProof/>
                <w:sz w:val="20"/>
                <w:szCs w:val="20"/>
                <w:lang w:val="lt-LT"/>
              </w:rPr>
              <w:t xml:space="preserve"> terminas:</w:t>
            </w:r>
          </w:p>
        </w:tc>
        <w:tc>
          <w:tcPr>
            <w:tcW w:w="6288" w:type="dxa"/>
            <w:gridSpan w:val="3"/>
            <w:shd w:val="clear" w:color="auto" w:fill="auto"/>
          </w:tcPr>
          <w:p w14:paraId="0F5BCF6E" w14:textId="41D55551" w:rsidR="00912028" w:rsidRPr="0041279A" w:rsidRDefault="00486925" w:rsidP="000D00A7">
            <w:pPr>
              <w:jc w:val="both"/>
              <w:rPr>
                <w:rFonts w:ascii="Arial" w:hAnsi="Arial" w:cs="Arial"/>
                <w:noProof/>
                <w:sz w:val="20"/>
                <w:szCs w:val="20"/>
                <w:lang w:val="lt-LT"/>
              </w:rPr>
            </w:pPr>
            <w:r w:rsidRPr="0041279A">
              <w:rPr>
                <w:rFonts w:ascii="Arial" w:hAnsi="Arial" w:cs="Arial"/>
                <w:bCs/>
                <w:noProof/>
                <w:sz w:val="20"/>
                <w:szCs w:val="20"/>
                <w:lang w:val="lt-LT"/>
              </w:rPr>
              <w:t xml:space="preserve">Sutarties galiojimo terminas − </w:t>
            </w:r>
            <w:r w:rsidR="00B82528">
              <w:rPr>
                <w:rFonts w:ascii="Arial" w:hAnsi="Arial" w:cs="Arial"/>
                <w:bCs/>
                <w:noProof/>
                <w:sz w:val="20"/>
                <w:szCs w:val="20"/>
                <w:lang w:val="lt-LT"/>
              </w:rPr>
              <w:t>12</w:t>
            </w:r>
            <w:r w:rsidRPr="0041279A">
              <w:rPr>
                <w:rFonts w:ascii="Arial" w:hAnsi="Arial" w:cs="Arial"/>
                <w:bCs/>
                <w:noProof/>
                <w:sz w:val="20"/>
                <w:szCs w:val="20"/>
                <w:lang w:val="lt-LT"/>
              </w:rPr>
              <w:t xml:space="preserve"> (</w:t>
            </w:r>
            <w:r w:rsidR="00B82528">
              <w:rPr>
                <w:rFonts w:ascii="Arial" w:hAnsi="Arial" w:cs="Arial"/>
                <w:bCs/>
                <w:noProof/>
                <w:sz w:val="20"/>
                <w:szCs w:val="20"/>
                <w:lang w:val="lt-LT"/>
              </w:rPr>
              <w:t>dvylika</w:t>
            </w:r>
            <w:r w:rsidRPr="0041279A">
              <w:rPr>
                <w:rFonts w:ascii="Arial" w:hAnsi="Arial" w:cs="Arial"/>
                <w:bCs/>
                <w:noProof/>
                <w:sz w:val="20"/>
                <w:szCs w:val="20"/>
                <w:lang w:val="lt-LT"/>
              </w:rPr>
              <w:t>) mėnesi</w:t>
            </w:r>
            <w:r w:rsidR="00B82528">
              <w:rPr>
                <w:rFonts w:ascii="Arial" w:hAnsi="Arial" w:cs="Arial"/>
                <w:bCs/>
                <w:noProof/>
                <w:sz w:val="20"/>
                <w:szCs w:val="20"/>
                <w:lang w:val="lt-LT"/>
              </w:rPr>
              <w:t>ų</w:t>
            </w:r>
            <w:r w:rsidRPr="0041279A">
              <w:rPr>
                <w:rFonts w:ascii="Arial" w:hAnsi="Arial" w:cs="Arial"/>
                <w:bCs/>
                <w:noProof/>
                <w:sz w:val="20"/>
                <w:szCs w:val="20"/>
                <w:lang w:val="lt-LT"/>
              </w:rPr>
              <w:t xml:space="preserve"> nuo Sutarties įsigaliojimo datos</w:t>
            </w:r>
            <w:r w:rsidR="0077608E">
              <w:rPr>
                <w:rFonts w:ascii="Arial" w:hAnsi="Arial" w:cs="Arial"/>
                <w:bCs/>
                <w:noProof/>
                <w:sz w:val="20"/>
                <w:szCs w:val="20"/>
                <w:lang w:val="lt-LT"/>
              </w:rPr>
              <w:t xml:space="preserve"> </w:t>
            </w:r>
            <w:r w:rsidR="0077608E" w:rsidRPr="00A75331">
              <w:rPr>
                <w:rFonts w:ascii="Arial" w:eastAsia="Calibri" w:hAnsi="Arial" w:cs="Arial"/>
                <w:sz w:val="20"/>
                <w:szCs w:val="20"/>
                <w:lang w:val="lt-LT" w:eastAsia="lt-LT"/>
              </w:rPr>
              <w:t>įskaitant apmokėjimo terminą</w:t>
            </w:r>
            <w:r w:rsidRPr="0041279A">
              <w:rPr>
                <w:rFonts w:ascii="Arial" w:hAnsi="Arial" w:cs="Arial"/>
                <w:bCs/>
                <w:noProof/>
                <w:sz w:val="20"/>
                <w:szCs w:val="20"/>
                <w:lang w:val="lt-LT"/>
              </w:rPr>
              <w:t>. Įsigaliojimo data yra laikoma diena, kai Sutartį pasirašo paskutinioji Šalis.</w:t>
            </w:r>
          </w:p>
        </w:tc>
      </w:tr>
      <w:tr w:rsidR="00912028" w:rsidRPr="0041279A" w14:paraId="69F60774" w14:textId="77777777" w:rsidTr="00032103">
        <w:trPr>
          <w:trHeight w:val="48"/>
        </w:trPr>
        <w:tc>
          <w:tcPr>
            <w:tcW w:w="495" w:type="dxa"/>
          </w:tcPr>
          <w:p w14:paraId="6AE5291D" w14:textId="22908C18" w:rsidR="00912028" w:rsidRPr="0041279A" w:rsidRDefault="00912028" w:rsidP="00C17A98">
            <w:pPr>
              <w:tabs>
                <w:tab w:val="left" w:pos="426"/>
              </w:tabs>
              <w:rPr>
                <w:rFonts w:ascii="Arial" w:hAnsi="Arial" w:cs="Arial"/>
                <w:noProof/>
                <w:sz w:val="20"/>
                <w:szCs w:val="20"/>
                <w:lang w:val="lt-LT"/>
              </w:rPr>
            </w:pPr>
            <w:r w:rsidRPr="0041279A">
              <w:rPr>
                <w:rFonts w:ascii="Arial" w:hAnsi="Arial" w:cs="Arial"/>
                <w:noProof/>
                <w:sz w:val="20"/>
                <w:szCs w:val="20"/>
                <w:lang w:val="lt-LT"/>
              </w:rPr>
              <w:t>3.</w:t>
            </w:r>
          </w:p>
        </w:tc>
        <w:tc>
          <w:tcPr>
            <w:tcW w:w="3469" w:type="dxa"/>
            <w:shd w:val="clear" w:color="auto" w:fill="auto"/>
          </w:tcPr>
          <w:p w14:paraId="1520CBC1" w14:textId="67A2F886" w:rsidR="00912028" w:rsidRPr="0041279A" w:rsidRDefault="00912028" w:rsidP="00C17A98">
            <w:pPr>
              <w:tabs>
                <w:tab w:val="left" w:pos="426"/>
              </w:tabs>
              <w:rPr>
                <w:rFonts w:ascii="Arial" w:hAnsi="Arial" w:cs="Arial"/>
                <w:noProof/>
                <w:sz w:val="20"/>
                <w:szCs w:val="20"/>
                <w:lang w:val="lt-LT"/>
              </w:rPr>
            </w:pPr>
            <w:r w:rsidRPr="0041279A">
              <w:rPr>
                <w:rFonts w:ascii="Arial" w:hAnsi="Arial" w:cs="Arial"/>
                <w:noProof/>
                <w:sz w:val="20"/>
                <w:szCs w:val="20"/>
                <w:lang w:val="lt-LT"/>
              </w:rPr>
              <w:t xml:space="preserve">Sutarties </w:t>
            </w:r>
            <w:r w:rsidR="00116FEB" w:rsidRPr="0041279A">
              <w:rPr>
                <w:rFonts w:ascii="Arial" w:hAnsi="Arial" w:cs="Arial"/>
                <w:noProof/>
                <w:sz w:val="20"/>
                <w:szCs w:val="20"/>
                <w:lang w:val="lt-LT"/>
              </w:rPr>
              <w:t xml:space="preserve">įvykdymo </w:t>
            </w:r>
            <w:r w:rsidRPr="0041279A">
              <w:rPr>
                <w:rFonts w:ascii="Arial" w:hAnsi="Arial" w:cs="Arial"/>
                <w:noProof/>
                <w:sz w:val="20"/>
                <w:szCs w:val="20"/>
                <w:lang w:val="lt-LT"/>
              </w:rPr>
              <w:t xml:space="preserve">užtikrinimas: </w:t>
            </w:r>
          </w:p>
        </w:tc>
        <w:tc>
          <w:tcPr>
            <w:tcW w:w="6288" w:type="dxa"/>
            <w:gridSpan w:val="3"/>
            <w:shd w:val="clear" w:color="auto" w:fill="auto"/>
          </w:tcPr>
          <w:p w14:paraId="2635687B" w14:textId="616CF2DC" w:rsidR="00912028" w:rsidRPr="0041279A" w:rsidRDefault="00EE78E5" w:rsidP="009F797C">
            <w:pPr>
              <w:jc w:val="both"/>
              <w:rPr>
                <w:rFonts w:ascii="Arial" w:hAnsi="Arial" w:cs="Arial"/>
                <w:noProof/>
                <w:sz w:val="20"/>
                <w:szCs w:val="20"/>
                <w:lang w:val="lt-LT"/>
              </w:rPr>
            </w:pPr>
            <w:r w:rsidRPr="0041279A">
              <w:rPr>
                <w:rFonts w:ascii="Arial" w:hAnsi="Arial" w:cs="Arial"/>
                <w:noProof/>
                <w:sz w:val="20"/>
                <w:szCs w:val="20"/>
                <w:lang w:val="lt-LT"/>
              </w:rPr>
              <w:t>Netaikomi Sutarties Bendrosios dalies sąlygų 5.1 - 5.4</w:t>
            </w:r>
            <w:r w:rsidR="006F1B1A" w:rsidRPr="0041279A">
              <w:rPr>
                <w:rFonts w:ascii="Arial" w:hAnsi="Arial" w:cs="Arial"/>
                <w:noProof/>
                <w:sz w:val="20"/>
                <w:szCs w:val="20"/>
                <w:lang w:val="lt-LT"/>
              </w:rPr>
              <w:t>, 6.4</w:t>
            </w:r>
            <w:r w:rsidRPr="0041279A">
              <w:rPr>
                <w:rFonts w:ascii="Arial" w:hAnsi="Arial" w:cs="Arial"/>
                <w:noProof/>
                <w:sz w:val="20"/>
                <w:szCs w:val="20"/>
                <w:lang w:val="lt-LT"/>
              </w:rPr>
              <w:t xml:space="preserve"> punktai.</w:t>
            </w:r>
          </w:p>
        </w:tc>
      </w:tr>
      <w:tr w:rsidR="00912028" w:rsidRPr="0041279A" w14:paraId="2AD30C92" w14:textId="77777777" w:rsidTr="00032103">
        <w:trPr>
          <w:trHeight w:val="48"/>
        </w:trPr>
        <w:tc>
          <w:tcPr>
            <w:tcW w:w="495" w:type="dxa"/>
          </w:tcPr>
          <w:p w14:paraId="377070B7" w14:textId="7A2C86D1" w:rsidR="00912028" w:rsidRPr="0041279A" w:rsidRDefault="00912028" w:rsidP="00C17A98">
            <w:pPr>
              <w:tabs>
                <w:tab w:val="left" w:pos="426"/>
              </w:tabs>
              <w:rPr>
                <w:rFonts w:ascii="Arial" w:hAnsi="Arial" w:cs="Arial"/>
                <w:noProof/>
                <w:sz w:val="20"/>
                <w:szCs w:val="20"/>
                <w:lang w:val="lt-LT"/>
              </w:rPr>
            </w:pPr>
            <w:r w:rsidRPr="0041279A">
              <w:rPr>
                <w:rFonts w:ascii="Arial" w:hAnsi="Arial" w:cs="Arial"/>
                <w:noProof/>
                <w:sz w:val="20"/>
                <w:szCs w:val="20"/>
                <w:lang w:val="lt-LT"/>
              </w:rPr>
              <w:t>4.</w:t>
            </w:r>
          </w:p>
        </w:tc>
        <w:tc>
          <w:tcPr>
            <w:tcW w:w="3469" w:type="dxa"/>
            <w:shd w:val="clear" w:color="auto" w:fill="auto"/>
          </w:tcPr>
          <w:p w14:paraId="7C974CCC" w14:textId="74673BDD" w:rsidR="00912028" w:rsidRPr="0041279A" w:rsidRDefault="00912028" w:rsidP="00C17A98">
            <w:pPr>
              <w:tabs>
                <w:tab w:val="left" w:pos="426"/>
              </w:tabs>
              <w:rPr>
                <w:rFonts w:ascii="Arial" w:hAnsi="Arial" w:cs="Arial"/>
                <w:noProof/>
                <w:sz w:val="20"/>
                <w:szCs w:val="20"/>
                <w:lang w:val="lt-LT"/>
              </w:rPr>
            </w:pPr>
            <w:r w:rsidRPr="0041279A">
              <w:rPr>
                <w:rFonts w:ascii="Arial" w:hAnsi="Arial" w:cs="Arial"/>
                <w:noProof/>
                <w:sz w:val="20"/>
                <w:szCs w:val="20"/>
                <w:lang w:val="lt-LT"/>
              </w:rPr>
              <w:t>Sutarties kainodara:</w:t>
            </w:r>
          </w:p>
        </w:tc>
        <w:tc>
          <w:tcPr>
            <w:tcW w:w="6288" w:type="dxa"/>
            <w:gridSpan w:val="3"/>
            <w:shd w:val="clear" w:color="auto" w:fill="auto"/>
          </w:tcPr>
          <w:p w14:paraId="536A29D1" w14:textId="00F94342" w:rsidR="00912028" w:rsidRPr="0041279A" w:rsidRDefault="00912028" w:rsidP="009F797C">
            <w:pPr>
              <w:jc w:val="both"/>
              <w:rPr>
                <w:rFonts w:ascii="Arial" w:hAnsi="Arial" w:cs="Arial"/>
                <w:noProof/>
                <w:sz w:val="20"/>
                <w:szCs w:val="20"/>
                <w:lang w:val="lt-LT"/>
              </w:rPr>
            </w:pPr>
            <w:r w:rsidRPr="0041279A">
              <w:rPr>
                <w:rFonts w:ascii="Arial" w:hAnsi="Arial" w:cs="Arial"/>
                <w:noProof/>
                <w:sz w:val="20"/>
                <w:szCs w:val="20"/>
                <w:lang w:val="lt-LT"/>
              </w:rPr>
              <w:t>Fiksuota kaina</w:t>
            </w:r>
          </w:p>
        </w:tc>
      </w:tr>
      <w:tr w:rsidR="00912028" w:rsidRPr="0041279A" w14:paraId="2AF18373" w14:textId="77777777" w:rsidTr="00032103">
        <w:trPr>
          <w:trHeight w:val="69"/>
        </w:trPr>
        <w:tc>
          <w:tcPr>
            <w:tcW w:w="495" w:type="dxa"/>
            <w:vMerge w:val="restart"/>
          </w:tcPr>
          <w:p w14:paraId="0D4FF6E1" w14:textId="7B1BF19A" w:rsidR="00912028" w:rsidRPr="0041279A" w:rsidRDefault="004D3D54" w:rsidP="00941BF7">
            <w:pPr>
              <w:rPr>
                <w:rFonts w:ascii="Arial" w:hAnsi="Arial" w:cs="Arial"/>
                <w:noProof/>
                <w:sz w:val="20"/>
                <w:szCs w:val="20"/>
                <w:lang w:val="lt-LT"/>
              </w:rPr>
            </w:pPr>
            <w:r w:rsidRPr="0041279A">
              <w:rPr>
                <w:rFonts w:ascii="Arial" w:hAnsi="Arial" w:cs="Arial"/>
                <w:noProof/>
                <w:sz w:val="20"/>
                <w:szCs w:val="20"/>
                <w:lang w:val="lt-LT"/>
              </w:rPr>
              <w:t>5</w:t>
            </w:r>
            <w:r w:rsidR="00912028" w:rsidRPr="0041279A">
              <w:rPr>
                <w:rFonts w:ascii="Arial" w:hAnsi="Arial" w:cs="Arial"/>
                <w:noProof/>
                <w:sz w:val="20"/>
                <w:szCs w:val="20"/>
                <w:lang w:val="lt-LT"/>
              </w:rPr>
              <w:t>.</w:t>
            </w:r>
          </w:p>
        </w:tc>
        <w:tc>
          <w:tcPr>
            <w:tcW w:w="3469" w:type="dxa"/>
            <w:vMerge w:val="restart"/>
            <w:shd w:val="clear" w:color="auto" w:fill="auto"/>
            <w:vAlign w:val="center"/>
          </w:tcPr>
          <w:p w14:paraId="43CC85F8" w14:textId="4AC5616E" w:rsidR="00912028" w:rsidRPr="0041279A" w:rsidRDefault="00912028" w:rsidP="00941BF7">
            <w:pPr>
              <w:rPr>
                <w:rFonts w:ascii="Arial" w:hAnsi="Arial" w:cs="Arial"/>
                <w:noProof/>
                <w:sz w:val="20"/>
                <w:szCs w:val="20"/>
                <w:lang w:val="lt-LT"/>
              </w:rPr>
            </w:pPr>
            <w:r w:rsidRPr="0041279A">
              <w:rPr>
                <w:rFonts w:ascii="Arial" w:hAnsi="Arial" w:cs="Arial"/>
                <w:noProof/>
                <w:sz w:val="20"/>
                <w:szCs w:val="20"/>
                <w:lang w:val="lt-LT"/>
              </w:rPr>
              <w:t>Sutarties kaina</w:t>
            </w:r>
            <w:r w:rsidR="00550467" w:rsidRPr="0041279A">
              <w:rPr>
                <w:rFonts w:ascii="Arial" w:hAnsi="Arial" w:cs="Arial"/>
                <w:noProof/>
                <w:sz w:val="20"/>
                <w:szCs w:val="20"/>
                <w:lang w:val="lt-LT"/>
              </w:rPr>
              <w:t>:</w:t>
            </w:r>
          </w:p>
        </w:tc>
        <w:tc>
          <w:tcPr>
            <w:tcW w:w="2141" w:type="dxa"/>
            <w:shd w:val="clear" w:color="auto" w:fill="auto"/>
          </w:tcPr>
          <w:p w14:paraId="0C1688A4" w14:textId="2A49191A" w:rsidR="00912028" w:rsidRPr="0041279A" w:rsidRDefault="00912028" w:rsidP="00941BF7">
            <w:pPr>
              <w:rPr>
                <w:rFonts w:ascii="Arial" w:hAnsi="Arial" w:cs="Arial"/>
                <w:b/>
                <w:bCs/>
                <w:noProof/>
                <w:sz w:val="20"/>
                <w:szCs w:val="20"/>
                <w:lang w:val="lt-LT"/>
              </w:rPr>
            </w:pPr>
            <w:r w:rsidRPr="0041279A">
              <w:rPr>
                <w:rFonts w:ascii="Arial" w:hAnsi="Arial" w:cs="Arial"/>
                <w:noProof/>
                <w:sz w:val="20"/>
                <w:szCs w:val="20"/>
                <w:lang w:val="lt-LT"/>
              </w:rPr>
              <w:t>suma be PVM:</w:t>
            </w:r>
          </w:p>
        </w:tc>
        <w:tc>
          <w:tcPr>
            <w:tcW w:w="528" w:type="dxa"/>
            <w:shd w:val="clear" w:color="auto" w:fill="auto"/>
          </w:tcPr>
          <w:p w14:paraId="5784AE27" w14:textId="404FFC07" w:rsidR="00912028" w:rsidRPr="0041279A" w:rsidRDefault="00912028" w:rsidP="00941BF7">
            <w:pPr>
              <w:rPr>
                <w:rFonts w:ascii="Arial" w:hAnsi="Arial" w:cs="Arial"/>
                <w:b/>
                <w:bCs/>
                <w:noProof/>
                <w:sz w:val="20"/>
                <w:szCs w:val="20"/>
                <w:lang w:val="lt-LT"/>
              </w:rPr>
            </w:pPr>
            <w:r w:rsidRPr="0041279A">
              <w:rPr>
                <w:rFonts w:ascii="Arial" w:hAnsi="Arial" w:cs="Arial"/>
                <w:noProof/>
                <w:sz w:val="20"/>
                <w:szCs w:val="20"/>
                <w:lang w:val="lt-LT"/>
              </w:rPr>
              <w:t>Eur</w:t>
            </w:r>
          </w:p>
        </w:tc>
        <w:tc>
          <w:tcPr>
            <w:tcW w:w="3619" w:type="dxa"/>
            <w:shd w:val="clear" w:color="auto" w:fill="auto"/>
          </w:tcPr>
          <w:p w14:paraId="7F062CCC" w14:textId="0E21CFBB" w:rsidR="00912028" w:rsidRPr="00422707" w:rsidRDefault="00422707" w:rsidP="003075FD">
            <w:pPr>
              <w:jc w:val="both"/>
              <w:rPr>
                <w:rFonts w:ascii="Arial" w:hAnsi="Arial" w:cs="Arial"/>
                <w:bCs/>
                <w:noProof/>
                <w:sz w:val="20"/>
                <w:szCs w:val="20"/>
                <w:lang w:val="lt-LT"/>
              </w:rPr>
            </w:pPr>
            <w:r w:rsidRPr="00422707">
              <w:rPr>
                <w:rFonts w:ascii="Arial" w:hAnsi="Arial" w:cs="Arial"/>
                <w:bCs/>
                <w:noProof/>
                <w:sz w:val="20"/>
                <w:szCs w:val="20"/>
                <w:lang w:val="lt-LT"/>
              </w:rPr>
              <w:t xml:space="preserve"> </w:t>
            </w:r>
          </w:p>
        </w:tc>
      </w:tr>
      <w:tr w:rsidR="00912028" w:rsidRPr="0041279A" w14:paraId="4B25EF84" w14:textId="77777777" w:rsidTr="00032103">
        <w:trPr>
          <w:trHeight w:val="69"/>
        </w:trPr>
        <w:tc>
          <w:tcPr>
            <w:tcW w:w="495" w:type="dxa"/>
            <w:vMerge/>
          </w:tcPr>
          <w:p w14:paraId="64541EFF" w14:textId="77777777" w:rsidR="00912028" w:rsidRPr="0041279A" w:rsidRDefault="00912028" w:rsidP="00941BF7">
            <w:pPr>
              <w:rPr>
                <w:rFonts w:ascii="Arial" w:hAnsi="Arial" w:cs="Arial"/>
                <w:noProof/>
                <w:sz w:val="20"/>
                <w:szCs w:val="20"/>
                <w:lang w:val="lt-LT"/>
              </w:rPr>
            </w:pPr>
          </w:p>
        </w:tc>
        <w:tc>
          <w:tcPr>
            <w:tcW w:w="3469" w:type="dxa"/>
            <w:vMerge/>
            <w:shd w:val="clear" w:color="auto" w:fill="auto"/>
          </w:tcPr>
          <w:p w14:paraId="4D46952D" w14:textId="4FBEC338" w:rsidR="00912028" w:rsidRPr="0041279A" w:rsidRDefault="00912028" w:rsidP="00941BF7">
            <w:pPr>
              <w:rPr>
                <w:rFonts w:ascii="Arial" w:hAnsi="Arial" w:cs="Arial"/>
                <w:noProof/>
                <w:sz w:val="20"/>
                <w:szCs w:val="20"/>
                <w:lang w:val="lt-LT"/>
              </w:rPr>
            </w:pPr>
          </w:p>
        </w:tc>
        <w:tc>
          <w:tcPr>
            <w:tcW w:w="2141" w:type="dxa"/>
            <w:shd w:val="clear" w:color="auto" w:fill="auto"/>
          </w:tcPr>
          <w:p w14:paraId="2BDF0EF9" w14:textId="45857EA0" w:rsidR="00912028" w:rsidRPr="0041279A" w:rsidRDefault="00912028" w:rsidP="00941BF7">
            <w:pPr>
              <w:rPr>
                <w:rFonts w:ascii="Arial" w:hAnsi="Arial" w:cs="Arial"/>
                <w:b/>
                <w:bCs/>
                <w:noProof/>
                <w:sz w:val="20"/>
                <w:szCs w:val="20"/>
                <w:lang w:val="lt-LT"/>
              </w:rPr>
            </w:pPr>
            <w:r w:rsidRPr="0041279A">
              <w:rPr>
                <w:rFonts w:ascii="Arial" w:hAnsi="Arial" w:cs="Arial"/>
                <w:noProof/>
                <w:sz w:val="20"/>
                <w:szCs w:val="20"/>
                <w:lang w:val="lt-LT"/>
              </w:rPr>
              <w:t>PVM 21 %</w:t>
            </w:r>
          </w:p>
        </w:tc>
        <w:tc>
          <w:tcPr>
            <w:tcW w:w="528" w:type="dxa"/>
            <w:shd w:val="clear" w:color="auto" w:fill="auto"/>
          </w:tcPr>
          <w:p w14:paraId="274E3AC1" w14:textId="026367BE" w:rsidR="00912028" w:rsidRPr="0041279A" w:rsidRDefault="00912028" w:rsidP="000979FE">
            <w:pPr>
              <w:rPr>
                <w:rFonts w:ascii="Arial" w:hAnsi="Arial" w:cs="Arial"/>
                <w:b/>
                <w:bCs/>
                <w:noProof/>
                <w:sz w:val="20"/>
                <w:szCs w:val="20"/>
                <w:lang w:val="lt-LT"/>
              </w:rPr>
            </w:pPr>
            <w:r w:rsidRPr="0041279A">
              <w:rPr>
                <w:rFonts w:ascii="Arial" w:hAnsi="Arial" w:cs="Arial"/>
                <w:noProof/>
                <w:sz w:val="20"/>
                <w:szCs w:val="20"/>
                <w:lang w:val="lt-LT"/>
              </w:rPr>
              <w:t>Eur</w:t>
            </w:r>
          </w:p>
        </w:tc>
        <w:tc>
          <w:tcPr>
            <w:tcW w:w="3619" w:type="dxa"/>
            <w:shd w:val="clear" w:color="auto" w:fill="auto"/>
          </w:tcPr>
          <w:p w14:paraId="27D5ABA0" w14:textId="422AFF4B" w:rsidR="00912028" w:rsidRPr="00422707" w:rsidRDefault="00912028" w:rsidP="003075FD">
            <w:pPr>
              <w:jc w:val="both"/>
              <w:rPr>
                <w:rFonts w:ascii="Arial" w:hAnsi="Arial" w:cs="Arial"/>
                <w:bCs/>
                <w:noProof/>
                <w:sz w:val="20"/>
                <w:szCs w:val="20"/>
                <w:lang w:val="lt-LT"/>
              </w:rPr>
            </w:pPr>
          </w:p>
        </w:tc>
      </w:tr>
      <w:tr w:rsidR="00912028" w:rsidRPr="0041279A" w14:paraId="319A8919" w14:textId="77777777" w:rsidTr="00032103">
        <w:trPr>
          <w:trHeight w:val="69"/>
        </w:trPr>
        <w:tc>
          <w:tcPr>
            <w:tcW w:w="495" w:type="dxa"/>
            <w:vMerge/>
          </w:tcPr>
          <w:p w14:paraId="56961174" w14:textId="77777777" w:rsidR="00912028" w:rsidRPr="0041279A" w:rsidRDefault="00912028" w:rsidP="00941BF7">
            <w:pPr>
              <w:rPr>
                <w:rFonts w:ascii="Arial" w:hAnsi="Arial" w:cs="Arial"/>
                <w:noProof/>
                <w:sz w:val="20"/>
                <w:szCs w:val="20"/>
                <w:lang w:val="lt-LT"/>
              </w:rPr>
            </w:pPr>
          </w:p>
        </w:tc>
        <w:tc>
          <w:tcPr>
            <w:tcW w:w="3469" w:type="dxa"/>
            <w:vMerge/>
            <w:shd w:val="clear" w:color="auto" w:fill="auto"/>
          </w:tcPr>
          <w:p w14:paraId="0962855B" w14:textId="0A360CCF" w:rsidR="00912028" w:rsidRPr="0041279A" w:rsidRDefault="00912028" w:rsidP="00941BF7">
            <w:pPr>
              <w:rPr>
                <w:rFonts w:ascii="Arial" w:hAnsi="Arial" w:cs="Arial"/>
                <w:noProof/>
                <w:sz w:val="20"/>
                <w:szCs w:val="20"/>
                <w:lang w:val="lt-LT"/>
              </w:rPr>
            </w:pPr>
          </w:p>
        </w:tc>
        <w:tc>
          <w:tcPr>
            <w:tcW w:w="2141" w:type="dxa"/>
            <w:shd w:val="clear" w:color="auto" w:fill="auto"/>
          </w:tcPr>
          <w:p w14:paraId="1212F58D" w14:textId="5154D1A9" w:rsidR="00912028" w:rsidRPr="0041279A" w:rsidRDefault="00912028" w:rsidP="00941BF7">
            <w:pPr>
              <w:rPr>
                <w:rFonts w:ascii="Arial" w:hAnsi="Arial" w:cs="Arial"/>
                <w:b/>
                <w:bCs/>
                <w:noProof/>
                <w:sz w:val="20"/>
                <w:szCs w:val="20"/>
                <w:lang w:val="lt-LT"/>
              </w:rPr>
            </w:pPr>
            <w:r w:rsidRPr="0041279A">
              <w:rPr>
                <w:rFonts w:ascii="Arial" w:hAnsi="Arial" w:cs="Arial"/>
                <w:noProof/>
                <w:sz w:val="20"/>
                <w:szCs w:val="20"/>
                <w:lang w:val="lt-LT"/>
              </w:rPr>
              <w:t>suma su PVM</w:t>
            </w:r>
          </w:p>
        </w:tc>
        <w:tc>
          <w:tcPr>
            <w:tcW w:w="528" w:type="dxa"/>
            <w:shd w:val="clear" w:color="auto" w:fill="auto"/>
          </w:tcPr>
          <w:p w14:paraId="7C62CDD4" w14:textId="661AE0D8" w:rsidR="00912028" w:rsidRPr="0041279A" w:rsidRDefault="00912028" w:rsidP="000979FE">
            <w:pPr>
              <w:rPr>
                <w:rFonts w:ascii="Arial" w:hAnsi="Arial" w:cs="Arial"/>
                <w:b/>
                <w:bCs/>
                <w:noProof/>
                <w:sz w:val="20"/>
                <w:szCs w:val="20"/>
                <w:lang w:val="lt-LT"/>
              </w:rPr>
            </w:pPr>
            <w:r w:rsidRPr="0041279A">
              <w:rPr>
                <w:rFonts w:ascii="Arial" w:hAnsi="Arial" w:cs="Arial"/>
                <w:noProof/>
                <w:sz w:val="20"/>
                <w:szCs w:val="20"/>
                <w:lang w:val="lt-LT"/>
              </w:rPr>
              <w:t>Eur</w:t>
            </w:r>
          </w:p>
        </w:tc>
        <w:tc>
          <w:tcPr>
            <w:tcW w:w="3619" w:type="dxa"/>
            <w:shd w:val="clear" w:color="auto" w:fill="auto"/>
          </w:tcPr>
          <w:p w14:paraId="23A2A4D7" w14:textId="4745D2E2" w:rsidR="00912028" w:rsidRPr="003075FD" w:rsidRDefault="00912028" w:rsidP="003075FD">
            <w:pPr>
              <w:jc w:val="both"/>
              <w:rPr>
                <w:rFonts w:ascii="Arial" w:hAnsi="Arial" w:cs="Arial"/>
                <w:bCs/>
                <w:noProof/>
                <w:sz w:val="20"/>
                <w:szCs w:val="20"/>
                <w:lang w:val="lt-LT"/>
              </w:rPr>
            </w:pPr>
          </w:p>
        </w:tc>
      </w:tr>
      <w:tr w:rsidR="003B5C35" w:rsidRPr="0041279A" w14:paraId="6A75AFFA" w14:textId="77777777" w:rsidTr="00C12359">
        <w:trPr>
          <w:trHeight w:val="69"/>
        </w:trPr>
        <w:tc>
          <w:tcPr>
            <w:tcW w:w="495" w:type="dxa"/>
          </w:tcPr>
          <w:p w14:paraId="3704E0CD" w14:textId="02954624" w:rsidR="003B5C35" w:rsidRPr="0041279A" w:rsidRDefault="003B5C35" w:rsidP="003B5C35">
            <w:pPr>
              <w:rPr>
                <w:rFonts w:ascii="Arial" w:hAnsi="Arial" w:cs="Arial"/>
                <w:noProof/>
                <w:sz w:val="20"/>
                <w:szCs w:val="20"/>
                <w:lang w:val="lt-LT"/>
              </w:rPr>
            </w:pPr>
            <w:r>
              <w:rPr>
                <w:rFonts w:ascii="Arial" w:hAnsi="Arial" w:cs="Arial"/>
                <w:noProof/>
                <w:sz w:val="20"/>
                <w:szCs w:val="20"/>
                <w:lang w:val="lt-LT"/>
              </w:rPr>
              <w:t>6.</w:t>
            </w:r>
          </w:p>
        </w:tc>
        <w:tc>
          <w:tcPr>
            <w:tcW w:w="3469" w:type="dxa"/>
            <w:shd w:val="clear" w:color="auto" w:fill="auto"/>
            <w:vAlign w:val="center"/>
          </w:tcPr>
          <w:p w14:paraId="5130FC0D" w14:textId="783C6B06" w:rsidR="003B5C35" w:rsidRPr="0041279A" w:rsidRDefault="003B5C35" w:rsidP="003B5C35">
            <w:pPr>
              <w:rPr>
                <w:rFonts w:ascii="Arial" w:hAnsi="Arial" w:cs="Arial"/>
                <w:noProof/>
                <w:sz w:val="20"/>
                <w:szCs w:val="20"/>
                <w:lang w:val="lt-LT"/>
              </w:rPr>
            </w:pPr>
            <w:r>
              <w:rPr>
                <w:rFonts w:ascii="Arial" w:hAnsi="Arial" w:cs="Arial"/>
                <w:noProof/>
                <w:sz w:val="20"/>
                <w:szCs w:val="20"/>
                <w:lang w:val="lt-LT"/>
              </w:rPr>
              <w:t xml:space="preserve">1 vnt. Prekės kaina </w:t>
            </w:r>
          </w:p>
        </w:tc>
        <w:tc>
          <w:tcPr>
            <w:tcW w:w="6288" w:type="dxa"/>
            <w:gridSpan w:val="3"/>
            <w:shd w:val="clear" w:color="auto" w:fill="auto"/>
          </w:tcPr>
          <w:p w14:paraId="4E213186" w14:textId="38AD8645" w:rsidR="003B5C35" w:rsidRPr="00754D19" w:rsidRDefault="00754D19" w:rsidP="003B5C35">
            <w:pPr>
              <w:jc w:val="both"/>
              <w:rPr>
                <w:rFonts w:ascii="Arial" w:hAnsi="Arial" w:cs="Arial"/>
                <w:bCs/>
                <w:noProof/>
                <w:sz w:val="20"/>
                <w:szCs w:val="20"/>
                <w:lang w:val="lt-LT"/>
              </w:rPr>
            </w:pPr>
            <w:r>
              <w:rPr>
                <w:rFonts w:ascii="Arial" w:hAnsi="Arial" w:cs="Arial"/>
                <w:noProof/>
                <w:sz w:val="20"/>
                <w:szCs w:val="20"/>
              </w:rPr>
              <w:t>N</w:t>
            </w:r>
            <w:r w:rsidR="003B5C35" w:rsidRPr="00754D19">
              <w:rPr>
                <w:rFonts w:ascii="Arial" w:hAnsi="Arial" w:cs="Arial"/>
                <w:noProof/>
                <w:sz w:val="20"/>
                <w:szCs w:val="20"/>
              </w:rPr>
              <w:t>urodyta 2 priede – Pardavėjo pasiūlyme</w:t>
            </w:r>
            <w:r w:rsidR="00F90FA5">
              <w:rPr>
                <w:rFonts w:ascii="Arial" w:hAnsi="Arial" w:cs="Arial"/>
                <w:noProof/>
                <w:sz w:val="20"/>
                <w:szCs w:val="20"/>
              </w:rPr>
              <w:t>.</w:t>
            </w:r>
          </w:p>
        </w:tc>
      </w:tr>
      <w:tr w:rsidR="003B5C35" w:rsidRPr="0041279A" w14:paraId="368838BA" w14:textId="4D08C427" w:rsidTr="00032103">
        <w:trPr>
          <w:trHeight w:val="152"/>
        </w:trPr>
        <w:tc>
          <w:tcPr>
            <w:tcW w:w="495" w:type="dxa"/>
            <w:vMerge w:val="restart"/>
          </w:tcPr>
          <w:p w14:paraId="3A489E12" w14:textId="1E7010F0" w:rsidR="003B5C35" w:rsidRPr="0041279A" w:rsidRDefault="003B5C35" w:rsidP="003B5C35">
            <w:pPr>
              <w:tabs>
                <w:tab w:val="left" w:pos="313"/>
              </w:tabs>
              <w:rPr>
                <w:rFonts w:ascii="Arial" w:hAnsi="Arial" w:cs="Arial"/>
                <w:noProof/>
                <w:sz w:val="20"/>
                <w:szCs w:val="20"/>
                <w:lang w:val="lt-LT"/>
              </w:rPr>
            </w:pPr>
            <w:r>
              <w:rPr>
                <w:rFonts w:ascii="Arial" w:hAnsi="Arial" w:cs="Arial"/>
                <w:noProof/>
                <w:sz w:val="20"/>
                <w:szCs w:val="20"/>
                <w:lang w:val="lt-LT"/>
              </w:rPr>
              <w:t>7</w:t>
            </w:r>
            <w:r w:rsidRPr="0041279A">
              <w:rPr>
                <w:rFonts w:ascii="Arial" w:hAnsi="Arial" w:cs="Arial"/>
                <w:noProof/>
                <w:sz w:val="20"/>
                <w:szCs w:val="20"/>
                <w:lang w:val="lt-LT"/>
              </w:rPr>
              <w:t>.</w:t>
            </w:r>
          </w:p>
        </w:tc>
        <w:tc>
          <w:tcPr>
            <w:tcW w:w="3469" w:type="dxa"/>
            <w:vMerge w:val="restart"/>
            <w:shd w:val="clear" w:color="auto" w:fill="auto"/>
            <w:vAlign w:val="center"/>
          </w:tcPr>
          <w:p w14:paraId="76A8403B" w14:textId="519792E6" w:rsidR="003B5C35" w:rsidRPr="0041279A" w:rsidRDefault="003B5C35" w:rsidP="003B5C35">
            <w:pPr>
              <w:tabs>
                <w:tab w:val="left" w:pos="313"/>
              </w:tabs>
              <w:rPr>
                <w:rFonts w:ascii="Arial" w:hAnsi="Arial" w:cs="Arial"/>
                <w:noProof/>
                <w:sz w:val="20"/>
                <w:szCs w:val="20"/>
                <w:lang w:val="lt-LT"/>
              </w:rPr>
            </w:pPr>
            <w:r w:rsidRPr="0041279A">
              <w:rPr>
                <w:rFonts w:ascii="Arial" w:hAnsi="Arial" w:cs="Arial"/>
                <w:noProof/>
                <w:sz w:val="20"/>
                <w:szCs w:val="20"/>
                <w:lang w:val="lt-LT"/>
              </w:rPr>
              <w:t>Prekių pristatymo sąlygos</w:t>
            </w:r>
            <w:r w:rsidR="00754D19">
              <w:rPr>
                <w:rFonts w:ascii="Arial" w:hAnsi="Arial" w:cs="Arial"/>
                <w:noProof/>
                <w:sz w:val="20"/>
                <w:szCs w:val="20"/>
                <w:lang w:val="lt-LT"/>
              </w:rPr>
              <w:t>:</w:t>
            </w:r>
          </w:p>
        </w:tc>
        <w:tc>
          <w:tcPr>
            <w:tcW w:w="2141" w:type="dxa"/>
            <w:shd w:val="clear" w:color="auto" w:fill="auto"/>
          </w:tcPr>
          <w:p w14:paraId="6E365C84" w14:textId="5375DC26" w:rsidR="003B5C35" w:rsidRPr="0041279A" w:rsidRDefault="003B5C35" w:rsidP="003B5C35">
            <w:pPr>
              <w:tabs>
                <w:tab w:val="left" w:pos="313"/>
              </w:tabs>
              <w:rPr>
                <w:rFonts w:ascii="Arial" w:hAnsi="Arial" w:cs="Arial"/>
                <w:noProof/>
                <w:sz w:val="20"/>
                <w:szCs w:val="20"/>
                <w:lang w:val="lt-LT"/>
              </w:rPr>
            </w:pPr>
            <w:r w:rsidRPr="0041279A">
              <w:rPr>
                <w:rFonts w:ascii="Arial" w:hAnsi="Arial" w:cs="Arial"/>
                <w:noProof/>
                <w:sz w:val="20"/>
                <w:szCs w:val="20"/>
                <w:lang w:val="lt-LT"/>
              </w:rPr>
              <w:t>adresas (-ai):</w:t>
            </w:r>
          </w:p>
        </w:tc>
        <w:tc>
          <w:tcPr>
            <w:tcW w:w="4147" w:type="dxa"/>
            <w:gridSpan w:val="2"/>
          </w:tcPr>
          <w:p w14:paraId="6459EDF3" w14:textId="4F58B664" w:rsidR="003B5C35" w:rsidRPr="0041279A" w:rsidRDefault="003B5C35" w:rsidP="003B5C35">
            <w:pPr>
              <w:tabs>
                <w:tab w:val="left" w:pos="313"/>
              </w:tabs>
              <w:rPr>
                <w:rFonts w:ascii="Arial" w:hAnsi="Arial" w:cs="Arial"/>
                <w:noProof/>
                <w:sz w:val="20"/>
                <w:szCs w:val="20"/>
                <w:lang w:val="lt-LT"/>
              </w:rPr>
            </w:pPr>
            <w:r w:rsidRPr="001458A9">
              <w:rPr>
                <w:rFonts w:ascii="Arial" w:hAnsi="Arial" w:cs="Arial"/>
                <w:noProof/>
                <w:sz w:val="20"/>
                <w:szCs w:val="20"/>
                <w:lang w:val="lt-LT"/>
              </w:rPr>
              <w:t>Raudondvario pl. 84, Kaunas</w:t>
            </w:r>
          </w:p>
        </w:tc>
      </w:tr>
      <w:tr w:rsidR="003B5C35" w:rsidRPr="0041279A" w14:paraId="28A2C26C" w14:textId="691D1171" w:rsidTr="00032103">
        <w:trPr>
          <w:trHeight w:val="152"/>
        </w:trPr>
        <w:tc>
          <w:tcPr>
            <w:tcW w:w="495" w:type="dxa"/>
            <w:vMerge/>
          </w:tcPr>
          <w:p w14:paraId="7EAC567F" w14:textId="77777777" w:rsidR="003B5C35" w:rsidRPr="0041279A" w:rsidRDefault="003B5C35" w:rsidP="003B5C35">
            <w:pPr>
              <w:tabs>
                <w:tab w:val="left" w:pos="313"/>
              </w:tabs>
              <w:rPr>
                <w:rFonts w:ascii="Arial" w:hAnsi="Arial" w:cs="Arial"/>
                <w:noProof/>
                <w:sz w:val="20"/>
                <w:szCs w:val="20"/>
                <w:lang w:val="lt-LT"/>
              </w:rPr>
            </w:pPr>
          </w:p>
        </w:tc>
        <w:tc>
          <w:tcPr>
            <w:tcW w:w="3469" w:type="dxa"/>
            <w:vMerge/>
            <w:shd w:val="clear" w:color="auto" w:fill="auto"/>
          </w:tcPr>
          <w:p w14:paraId="2AC59D36" w14:textId="0EE4E831" w:rsidR="003B5C35" w:rsidRPr="0041279A" w:rsidRDefault="003B5C35" w:rsidP="003B5C35">
            <w:pPr>
              <w:tabs>
                <w:tab w:val="left" w:pos="313"/>
              </w:tabs>
              <w:rPr>
                <w:rFonts w:ascii="Arial" w:hAnsi="Arial" w:cs="Arial"/>
                <w:noProof/>
                <w:sz w:val="20"/>
                <w:szCs w:val="20"/>
                <w:lang w:val="lt-LT"/>
              </w:rPr>
            </w:pPr>
          </w:p>
        </w:tc>
        <w:tc>
          <w:tcPr>
            <w:tcW w:w="2141" w:type="dxa"/>
            <w:shd w:val="clear" w:color="auto" w:fill="auto"/>
          </w:tcPr>
          <w:p w14:paraId="7A2CED91" w14:textId="17511E15" w:rsidR="003B5C35" w:rsidRPr="0041279A" w:rsidRDefault="003B5C35" w:rsidP="003B5C35">
            <w:pPr>
              <w:tabs>
                <w:tab w:val="left" w:pos="313"/>
              </w:tabs>
              <w:rPr>
                <w:rFonts w:ascii="Arial" w:hAnsi="Arial" w:cs="Arial"/>
                <w:noProof/>
                <w:sz w:val="20"/>
                <w:szCs w:val="20"/>
                <w:lang w:val="lt-LT"/>
              </w:rPr>
            </w:pPr>
            <w:r w:rsidRPr="0041279A">
              <w:rPr>
                <w:rFonts w:ascii="Arial" w:hAnsi="Arial" w:cs="Arial"/>
                <w:noProof/>
                <w:sz w:val="20"/>
                <w:szCs w:val="20"/>
                <w:lang w:val="lt-LT"/>
              </w:rPr>
              <w:t xml:space="preserve">terminas: </w:t>
            </w:r>
          </w:p>
        </w:tc>
        <w:tc>
          <w:tcPr>
            <w:tcW w:w="4147" w:type="dxa"/>
            <w:gridSpan w:val="2"/>
          </w:tcPr>
          <w:p w14:paraId="1B3310F1" w14:textId="3B06DF30" w:rsidR="003B5C35" w:rsidRPr="0041279A" w:rsidRDefault="00FD44F0" w:rsidP="003B5C35">
            <w:pPr>
              <w:tabs>
                <w:tab w:val="left" w:pos="313"/>
              </w:tabs>
              <w:rPr>
                <w:rFonts w:ascii="Arial" w:hAnsi="Arial" w:cs="Arial"/>
                <w:noProof/>
                <w:sz w:val="20"/>
                <w:szCs w:val="20"/>
                <w:lang w:val="lt-LT"/>
              </w:rPr>
            </w:pPr>
            <w:r>
              <w:rPr>
                <w:rFonts w:ascii="Arial" w:hAnsi="Arial" w:cs="Arial"/>
                <w:i/>
                <w:iCs/>
                <w:noProof/>
                <w:sz w:val="20"/>
                <w:szCs w:val="20"/>
                <w:lang w:val="lt-LT"/>
              </w:rPr>
              <w:t>[</w:t>
            </w:r>
            <w:r w:rsidR="003B5C35" w:rsidRPr="00AB7A49">
              <w:rPr>
                <w:rFonts w:ascii="Arial" w:hAnsi="Arial" w:cs="Arial"/>
                <w:i/>
                <w:iCs/>
                <w:noProof/>
                <w:sz w:val="20"/>
                <w:szCs w:val="20"/>
                <w:lang w:val="lt-LT"/>
              </w:rPr>
              <w:t>įrašomas iš Pardavėjo pasiūlymo</w:t>
            </w:r>
            <w:r>
              <w:rPr>
                <w:rFonts w:ascii="Arial" w:hAnsi="Arial" w:cs="Arial"/>
                <w:i/>
                <w:iCs/>
                <w:noProof/>
                <w:sz w:val="20"/>
                <w:szCs w:val="20"/>
                <w:lang w:val="lt-LT"/>
              </w:rPr>
              <w:t>]</w:t>
            </w:r>
          </w:p>
        </w:tc>
      </w:tr>
      <w:tr w:rsidR="003B5C35" w:rsidRPr="0041279A" w14:paraId="333604B6" w14:textId="77777777" w:rsidTr="00032103">
        <w:trPr>
          <w:trHeight w:val="387"/>
        </w:trPr>
        <w:tc>
          <w:tcPr>
            <w:tcW w:w="495" w:type="dxa"/>
            <w:vMerge w:val="restart"/>
          </w:tcPr>
          <w:p w14:paraId="0F6A23FF" w14:textId="4B772868" w:rsidR="003B5C35" w:rsidRPr="0041279A" w:rsidRDefault="003B5C35" w:rsidP="003B5C35">
            <w:pPr>
              <w:tabs>
                <w:tab w:val="left" w:pos="313"/>
              </w:tabs>
              <w:rPr>
                <w:rFonts w:ascii="Arial" w:hAnsi="Arial" w:cs="Arial"/>
                <w:noProof/>
                <w:sz w:val="20"/>
                <w:szCs w:val="20"/>
                <w:lang w:val="lt-LT"/>
              </w:rPr>
            </w:pPr>
            <w:r>
              <w:rPr>
                <w:rFonts w:ascii="Arial" w:hAnsi="Arial" w:cs="Arial"/>
                <w:noProof/>
                <w:sz w:val="20"/>
                <w:szCs w:val="20"/>
                <w:lang w:val="lt-LT"/>
              </w:rPr>
              <w:t>8</w:t>
            </w:r>
            <w:r w:rsidRPr="0041279A">
              <w:rPr>
                <w:rFonts w:ascii="Arial" w:hAnsi="Arial" w:cs="Arial"/>
                <w:noProof/>
                <w:sz w:val="20"/>
                <w:szCs w:val="20"/>
                <w:lang w:val="lt-LT"/>
              </w:rPr>
              <w:t>.</w:t>
            </w:r>
          </w:p>
        </w:tc>
        <w:tc>
          <w:tcPr>
            <w:tcW w:w="3469" w:type="dxa"/>
            <w:vMerge w:val="restart"/>
            <w:shd w:val="clear" w:color="auto" w:fill="auto"/>
          </w:tcPr>
          <w:p w14:paraId="592F066D" w14:textId="347F36E8" w:rsidR="003B5C35" w:rsidRPr="0041279A" w:rsidRDefault="003B5C35" w:rsidP="003B5C35">
            <w:pPr>
              <w:tabs>
                <w:tab w:val="left" w:pos="313"/>
              </w:tabs>
              <w:rPr>
                <w:rFonts w:ascii="Arial" w:hAnsi="Arial" w:cs="Arial"/>
                <w:noProof/>
                <w:sz w:val="20"/>
                <w:szCs w:val="20"/>
                <w:lang w:val="lt-LT"/>
              </w:rPr>
            </w:pPr>
            <w:r w:rsidRPr="0041279A">
              <w:rPr>
                <w:rFonts w:ascii="Arial" w:hAnsi="Arial" w:cs="Arial"/>
                <w:noProof/>
                <w:sz w:val="20"/>
                <w:szCs w:val="20"/>
                <w:lang w:val="lt-LT"/>
              </w:rPr>
              <w:t>Už Sutarties vykdymą atsakingi asmenys</w:t>
            </w:r>
          </w:p>
        </w:tc>
        <w:tc>
          <w:tcPr>
            <w:tcW w:w="2141" w:type="dxa"/>
            <w:shd w:val="clear" w:color="auto" w:fill="auto"/>
          </w:tcPr>
          <w:p w14:paraId="35471005" w14:textId="6C99FCC1" w:rsidR="003B5C35" w:rsidRPr="0041279A" w:rsidRDefault="003B5C35" w:rsidP="003B5C35">
            <w:pPr>
              <w:tabs>
                <w:tab w:val="left" w:pos="0"/>
              </w:tabs>
              <w:rPr>
                <w:rFonts w:ascii="Arial" w:hAnsi="Arial" w:cs="Arial"/>
                <w:noProof/>
                <w:sz w:val="20"/>
                <w:szCs w:val="20"/>
                <w:lang w:val="lt-LT"/>
              </w:rPr>
            </w:pPr>
            <w:r w:rsidRPr="0041279A">
              <w:rPr>
                <w:rFonts w:ascii="Arial" w:hAnsi="Arial" w:cs="Arial"/>
                <w:noProof/>
                <w:sz w:val="20"/>
                <w:szCs w:val="20"/>
                <w:lang w:val="lt-LT"/>
              </w:rPr>
              <w:t>Pardavėjo atstovas:</w:t>
            </w:r>
          </w:p>
        </w:tc>
        <w:tc>
          <w:tcPr>
            <w:tcW w:w="4147" w:type="dxa"/>
            <w:gridSpan w:val="2"/>
            <w:shd w:val="clear" w:color="auto" w:fill="auto"/>
          </w:tcPr>
          <w:p w14:paraId="73237B17" w14:textId="5CB7FE31" w:rsidR="003B5C35" w:rsidRPr="0041279A" w:rsidRDefault="003B5C35" w:rsidP="003B5C35">
            <w:pPr>
              <w:tabs>
                <w:tab w:val="left" w:pos="313"/>
              </w:tabs>
              <w:jc w:val="both"/>
              <w:rPr>
                <w:rFonts w:ascii="Arial" w:hAnsi="Arial" w:cs="Arial"/>
                <w:noProof/>
                <w:sz w:val="20"/>
                <w:szCs w:val="20"/>
                <w:lang w:val="lt-LT"/>
              </w:rPr>
            </w:pPr>
          </w:p>
        </w:tc>
      </w:tr>
      <w:tr w:rsidR="003B5C35" w:rsidRPr="0041279A" w14:paraId="70A70A3C" w14:textId="77777777" w:rsidTr="00032103">
        <w:trPr>
          <w:trHeight w:val="144"/>
        </w:trPr>
        <w:tc>
          <w:tcPr>
            <w:tcW w:w="495" w:type="dxa"/>
            <w:vMerge/>
          </w:tcPr>
          <w:p w14:paraId="2030736C" w14:textId="77777777" w:rsidR="003B5C35" w:rsidRPr="0041279A" w:rsidRDefault="003B5C35" w:rsidP="003B5C35">
            <w:pPr>
              <w:tabs>
                <w:tab w:val="left" w:pos="313"/>
              </w:tabs>
              <w:rPr>
                <w:rFonts w:ascii="Arial" w:hAnsi="Arial" w:cs="Arial"/>
                <w:noProof/>
                <w:sz w:val="20"/>
                <w:szCs w:val="20"/>
                <w:lang w:val="lt-LT"/>
              </w:rPr>
            </w:pPr>
          </w:p>
        </w:tc>
        <w:tc>
          <w:tcPr>
            <w:tcW w:w="3469" w:type="dxa"/>
            <w:vMerge/>
            <w:shd w:val="clear" w:color="auto" w:fill="auto"/>
          </w:tcPr>
          <w:p w14:paraId="49F36B59" w14:textId="75F3AC93" w:rsidR="003B5C35" w:rsidRPr="0041279A" w:rsidRDefault="003B5C35" w:rsidP="003B5C35">
            <w:pPr>
              <w:tabs>
                <w:tab w:val="left" w:pos="313"/>
              </w:tabs>
              <w:rPr>
                <w:rFonts w:ascii="Arial" w:hAnsi="Arial" w:cs="Arial"/>
                <w:noProof/>
                <w:sz w:val="20"/>
                <w:szCs w:val="20"/>
                <w:lang w:val="lt-LT"/>
              </w:rPr>
            </w:pPr>
          </w:p>
        </w:tc>
        <w:tc>
          <w:tcPr>
            <w:tcW w:w="2141" w:type="dxa"/>
            <w:shd w:val="clear" w:color="auto" w:fill="auto"/>
          </w:tcPr>
          <w:p w14:paraId="6CABF139" w14:textId="5CA043CB" w:rsidR="003B5C35" w:rsidRPr="0041279A" w:rsidRDefault="003B5C35" w:rsidP="003B5C35">
            <w:pPr>
              <w:tabs>
                <w:tab w:val="left" w:pos="313"/>
              </w:tabs>
              <w:rPr>
                <w:rFonts w:ascii="Arial" w:hAnsi="Arial" w:cs="Arial"/>
                <w:noProof/>
                <w:sz w:val="20"/>
                <w:szCs w:val="20"/>
                <w:lang w:val="lt-LT"/>
              </w:rPr>
            </w:pPr>
            <w:r w:rsidRPr="0041279A">
              <w:rPr>
                <w:rFonts w:ascii="Arial" w:hAnsi="Arial" w:cs="Arial"/>
                <w:noProof/>
                <w:sz w:val="20"/>
                <w:szCs w:val="20"/>
                <w:lang w:val="lt-LT"/>
              </w:rPr>
              <w:t>Pirkėjo atstovas:</w:t>
            </w:r>
          </w:p>
        </w:tc>
        <w:tc>
          <w:tcPr>
            <w:tcW w:w="4147" w:type="dxa"/>
            <w:gridSpan w:val="2"/>
            <w:shd w:val="clear" w:color="auto" w:fill="auto"/>
          </w:tcPr>
          <w:p w14:paraId="1A6A074E" w14:textId="199F92B1" w:rsidR="003B5C35" w:rsidRPr="0041279A" w:rsidRDefault="003B5C35" w:rsidP="003B5C35">
            <w:pPr>
              <w:tabs>
                <w:tab w:val="left" w:pos="313"/>
              </w:tabs>
              <w:jc w:val="both"/>
              <w:rPr>
                <w:rFonts w:ascii="Arial" w:hAnsi="Arial" w:cs="Arial"/>
                <w:noProof/>
                <w:sz w:val="20"/>
                <w:szCs w:val="20"/>
                <w:lang w:val="lt-LT"/>
              </w:rPr>
            </w:pPr>
          </w:p>
        </w:tc>
      </w:tr>
      <w:tr w:rsidR="003B5C35" w:rsidRPr="0041279A" w14:paraId="4A7FE78C" w14:textId="77777777" w:rsidTr="00032103">
        <w:trPr>
          <w:trHeight w:val="318"/>
        </w:trPr>
        <w:tc>
          <w:tcPr>
            <w:tcW w:w="495" w:type="dxa"/>
          </w:tcPr>
          <w:p w14:paraId="1953D810" w14:textId="3DB8E40E" w:rsidR="003B5C35" w:rsidRPr="0041279A" w:rsidRDefault="003B5C35" w:rsidP="003B5C35">
            <w:pPr>
              <w:tabs>
                <w:tab w:val="left" w:pos="426"/>
                <w:tab w:val="left" w:pos="601"/>
              </w:tabs>
              <w:rPr>
                <w:rFonts w:ascii="Arial" w:hAnsi="Arial" w:cs="Arial"/>
                <w:noProof/>
                <w:sz w:val="20"/>
                <w:szCs w:val="20"/>
                <w:lang w:val="lt-LT"/>
              </w:rPr>
            </w:pPr>
            <w:r>
              <w:rPr>
                <w:rFonts w:ascii="Arial" w:hAnsi="Arial" w:cs="Arial"/>
                <w:noProof/>
                <w:sz w:val="20"/>
                <w:szCs w:val="20"/>
                <w:lang w:val="lt-LT"/>
              </w:rPr>
              <w:t>9</w:t>
            </w:r>
            <w:r w:rsidRPr="0041279A">
              <w:rPr>
                <w:rFonts w:ascii="Arial" w:hAnsi="Arial" w:cs="Arial"/>
                <w:noProof/>
                <w:sz w:val="20"/>
                <w:szCs w:val="20"/>
                <w:lang w:val="lt-LT"/>
              </w:rPr>
              <w:t>.</w:t>
            </w:r>
          </w:p>
        </w:tc>
        <w:tc>
          <w:tcPr>
            <w:tcW w:w="3469" w:type="dxa"/>
            <w:shd w:val="clear" w:color="auto" w:fill="auto"/>
          </w:tcPr>
          <w:p w14:paraId="3D1A33E1" w14:textId="7DC8BEFC" w:rsidR="003B5C35" w:rsidRPr="0041279A" w:rsidRDefault="003B5C35" w:rsidP="003B5C35">
            <w:pPr>
              <w:tabs>
                <w:tab w:val="left" w:pos="426"/>
                <w:tab w:val="left" w:pos="601"/>
              </w:tabs>
              <w:rPr>
                <w:rFonts w:ascii="Arial" w:hAnsi="Arial" w:cs="Arial"/>
                <w:noProof/>
                <w:sz w:val="20"/>
                <w:szCs w:val="20"/>
                <w:lang w:val="lt-LT"/>
              </w:rPr>
            </w:pPr>
            <w:bookmarkStart w:id="3" w:name="_Hlk79735763"/>
            <w:r w:rsidRPr="0041279A">
              <w:rPr>
                <w:rFonts w:ascii="Arial" w:hAnsi="Arial" w:cs="Arial"/>
                <w:noProof/>
                <w:sz w:val="20"/>
                <w:szCs w:val="20"/>
                <w:lang w:val="lt-LT"/>
              </w:rPr>
              <w:t>Sutarties priedai:</w:t>
            </w:r>
          </w:p>
        </w:tc>
        <w:tc>
          <w:tcPr>
            <w:tcW w:w="6288" w:type="dxa"/>
            <w:gridSpan w:val="3"/>
            <w:shd w:val="clear" w:color="auto" w:fill="auto"/>
          </w:tcPr>
          <w:p w14:paraId="4C846B91" w14:textId="6313B004" w:rsidR="003B5C35" w:rsidRPr="0041279A" w:rsidRDefault="003B5C35" w:rsidP="003B5C35">
            <w:pPr>
              <w:tabs>
                <w:tab w:val="left" w:pos="567"/>
              </w:tabs>
              <w:spacing w:line="264" w:lineRule="auto"/>
              <w:contextualSpacing/>
              <w:jc w:val="both"/>
              <w:rPr>
                <w:rFonts w:ascii="Arial" w:hAnsi="Arial" w:cs="Arial"/>
                <w:noProof/>
                <w:sz w:val="20"/>
                <w:szCs w:val="20"/>
                <w:lang w:val="lt-LT"/>
              </w:rPr>
            </w:pPr>
            <w:r w:rsidRPr="0041279A">
              <w:rPr>
                <w:rFonts w:ascii="Arial" w:hAnsi="Arial" w:cs="Arial"/>
                <w:noProof/>
                <w:sz w:val="20"/>
                <w:szCs w:val="20"/>
                <w:lang w:val="lt-LT"/>
              </w:rPr>
              <w:t>9.1. Techninė specifikacija – 2 lapai;</w:t>
            </w:r>
          </w:p>
          <w:p w14:paraId="42F4F5A1" w14:textId="0A68ED3F" w:rsidR="003B5C35" w:rsidRPr="0041279A" w:rsidRDefault="003B5C35" w:rsidP="003B5C35">
            <w:pPr>
              <w:tabs>
                <w:tab w:val="left" w:pos="1276"/>
              </w:tabs>
              <w:spacing w:line="276" w:lineRule="auto"/>
              <w:jc w:val="both"/>
              <w:rPr>
                <w:rFonts w:ascii="Arial" w:hAnsi="Arial" w:cs="Arial"/>
                <w:sz w:val="20"/>
                <w:szCs w:val="20"/>
                <w:lang w:val="lt-LT"/>
              </w:rPr>
            </w:pPr>
            <w:r w:rsidRPr="0041279A">
              <w:rPr>
                <w:rFonts w:ascii="Arial" w:hAnsi="Arial" w:cs="Arial"/>
                <w:noProof/>
                <w:sz w:val="20"/>
                <w:szCs w:val="20"/>
                <w:lang w:val="lt-LT"/>
              </w:rPr>
              <w:t xml:space="preserve">9.2. </w:t>
            </w:r>
            <w:r>
              <w:rPr>
                <w:rFonts w:ascii="Arial" w:hAnsi="Arial" w:cs="Arial"/>
                <w:noProof/>
                <w:sz w:val="20"/>
                <w:szCs w:val="20"/>
                <w:lang w:val="lt-LT"/>
              </w:rPr>
              <w:t xml:space="preserve"> ...... </w:t>
            </w:r>
            <w:r w:rsidRPr="0041279A">
              <w:rPr>
                <w:rFonts w:ascii="Arial" w:hAnsi="Arial" w:cs="Arial"/>
                <w:sz w:val="20"/>
                <w:szCs w:val="20"/>
                <w:lang w:val="lt-LT"/>
              </w:rPr>
              <w:t>Pasiūlymas,</w:t>
            </w:r>
            <w:r>
              <w:rPr>
                <w:rFonts w:ascii="Arial" w:hAnsi="Arial" w:cs="Arial"/>
                <w:sz w:val="20"/>
                <w:szCs w:val="20"/>
                <w:lang w:val="lt-LT"/>
              </w:rPr>
              <w:t>......</w:t>
            </w:r>
            <w:r w:rsidRPr="0041279A">
              <w:rPr>
                <w:rFonts w:ascii="Arial" w:hAnsi="Arial" w:cs="Arial"/>
                <w:sz w:val="20"/>
                <w:szCs w:val="20"/>
                <w:lang w:val="lt-LT"/>
              </w:rPr>
              <w:t xml:space="preserve"> lapai;</w:t>
            </w:r>
          </w:p>
        </w:tc>
      </w:tr>
      <w:tr w:rsidR="003B5C35" w:rsidRPr="0041279A" w14:paraId="2C9640E5" w14:textId="77777777" w:rsidTr="00032103">
        <w:trPr>
          <w:trHeight w:val="145"/>
        </w:trPr>
        <w:tc>
          <w:tcPr>
            <w:tcW w:w="495" w:type="dxa"/>
          </w:tcPr>
          <w:p w14:paraId="215F757C" w14:textId="33ECE22D" w:rsidR="003B5C35" w:rsidRPr="0041279A" w:rsidRDefault="003B5C35" w:rsidP="003B5C35">
            <w:pPr>
              <w:spacing w:after="120"/>
              <w:rPr>
                <w:rFonts w:ascii="Arial" w:hAnsi="Arial" w:cs="Arial"/>
                <w:noProof/>
                <w:sz w:val="20"/>
                <w:szCs w:val="20"/>
                <w:lang w:val="lt-LT"/>
              </w:rPr>
            </w:pPr>
            <w:r>
              <w:rPr>
                <w:rFonts w:ascii="Arial" w:hAnsi="Arial" w:cs="Arial"/>
                <w:noProof/>
                <w:sz w:val="20"/>
                <w:szCs w:val="20"/>
                <w:lang w:val="lt-LT"/>
              </w:rPr>
              <w:t>10</w:t>
            </w:r>
            <w:r w:rsidRPr="0041279A">
              <w:rPr>
                <w:rFonts w:ascii="Arial" w:hAnsi="Arial" w:cs="Arial"/>
                <w:noProof/>
                <w:sz w:val="20"/>
                <w:szCs w:val="20"/>
                <w:lang w:val="lt-LT"/>
              </w:rPr>
              <w:t>.</w:t>
            </w:r>
          </w:p>
        </w:tc>
        <w:tc>
          <w:tcPr>
            <w:tcW w:w="3469" w:type="dxa"/>
            <w:shd w:val="clear" w:color="auto" w:fill="auto"/>
          </w:tcPr>
          <w:p w14:paraId="5CA17705" w14:textId="4094A3DF" w:rsidR="003B5C35" w:rsidRPr="0041279A" w:rsidRDefault="003B5C35" w:rsidP="003B5C35">
            <w:pPr>
              <w:spacing w:after="120"/>
              <w:rPr>
                <w:rFonts w:ascii="Arial" w:hAnsi="Arial" w:cs="Arial"/>
                <w:noProof/>
                <w:sz w:val="20"/>
                <w:szCs w:val="20"/>
                <w:lang w:val="lt-LT"/>
              </w:rPr>
            </w:pPr>
            <w:r w:rsidRPr="0041279A">
              <w:rPr>
                <w:rFonts w:ascii="Arial" w:hAnsi="Arial" w:cs="Arial"/>
                <w:noProof/>
                <w:sz w:val="20"/>
                <w:szCs w:val="20"/>
                <w:lang w:val="lt-LT"/>
              </w:rPr>
              <w:t>Pirkėjo protokolai ar sprendimai:</w:t>
            </w:r>
          </w:p>
        </w:tc>
        <w:tc>
          <w:tcPr>
            <w:tcW w:w="6288" w:type="dxa"/>
            <w:gridSpan w:val="3"/>
            <w:shd w:val="clear" w:color="auto" w:fill="auto"/>
          </w:tcPr>
          <w:p w14:paraId="395FD5B5" w14:textId="7404C414" w:rsidR="003B5C35" w:rsidRPr="0041279A" w:rsidRDefault="003B5C35" w:rsidP="003B5C35">
            <w:pPr>
              <w:jc w:val="both"/>
              <w:rPr>
                <w:rFonts w:ascii="Arial" w:hAnsi="Arial" w:cs="Arial"/>
                <w:noProof/>
                <w:sz w:val="20"/>
                <w:szCs w:val="20"/>
                <w:lang w:val="lt-LT"/>
              </w:rPr>
            </w:pPr>
            <w:r w:rsidRPr="0041279A">
              <w:rPr>
                <w:rFonts w:ascii="Arial" w:hAnsi="Arial" w:cs="Arial"/>
                <w:noProof/>
                <w:sz w:val="20"/>
                <w:szCs w:val="20"/>
                <w:lang w:val="lt-LT"/>
              </w:rPr>
              <w:t>202</w:t>
            </w:r>
            <w:r>
              <w:rPr>
                <w:rFonts w:ascii="Arial" w:hAnsi="Arial" w:cs="Arial"/>
                <w:noProof/>
                <w:sz w:val="20"/>
                <w:szCs w:val="20"/>
                <w:lang w:val="lt-LT"/>
              </w:rPr>
              <w:t>5</w:t>
            </w:r>
            <w:r w:rsidRPr="0041279A">
              <w:rPr>
                <w:rFonts w:ascii="Arial" w:hAnsi="Arial" w:cs="Arial"/>
                <w:noProof/>
                <w:sz w:val="20"/>
                <w:szCs w:val="20"/>
                <w:lang w:val="lt-LT"/>
              </w:rPr>
              <w:t>-</w:t>
            </w:r>
            <w:r>
              <w:rPr>
                <w:rFonts w:ascii="Arial" w:hAnsi="Arial" w:cs="Arial"/>
                <w:noProof/>
                <w:sz w:val="20"/>
                <w:szCs w:val="20"/>
                <w:lang w:val="lt-LT"/>
              </w:rPr>
              <w:t xml:space="preserve">............ </w:t>
            </w:r>
          </w:p>
        </w:tc>
      </w:tr>
      <w:tr w:rsidR="003B5C35" w:rsidRPr="009930E4" w14:paraId="5AAC2953" w14:textId="77777777" w:rsidTr="00032103">
        <w:trPr>
          <w:trHeight w:val="145"/>
        </w:trPr>
        <w:tc>
          <w:tcPr>
            <w:tcW w:w="495" w:type="dxa"/>
          </w:tcPr>
          <w:p w14:paraId="14819456" w14:textId="1DBF6273" w:rsidR="003B5C35" w:rsidRPr="0041279A" w:rsidRDefault="003B5C35" w:rsidP="003B5C35">
            <w:pPr>
              <w:spacing w:after="120"/>
              <w:ind w:left="-262"/>
              <w:jc w:val="center"/>
              <w:rPr>
                <w:rFonts w:ascii="Arial" w:hAnsi="Arial" w:cs="Arial"/>
                <w:noProof/>
                <w:sz w:val="20"/>
                <w:szCs w:val="20"/>
                <w:lang w:val="lt-LT"/>
              </w:rPr>
            </w:pPr>
            <w:r w:rsidRPr="0041279A">
              <w:rPr>
                <w:rFonts w:ascii="Arial" w:hAnsi="Arial" w:cs="Arial"/>
                <w:noProof/>
                <w:sz w:val="20"/>
                <w:szCs w:val="20"/>
                <w:lang w:val="lt-LT"/>
              </w:rPr>
              <w:t>1  1</w:t>
            </w:r>
            <w:r>
              <w:rPr>
                <w:rFonts w:ascii="Arial" w:hAnsi="Arial" w:cs="Arial"/>
                <w:noProof/>
                <w:sz w:val="20"/>
                <w:szCs w:val="20"/>
                <w:lang w:val="lt-LT"/>
              </w:rPr>
              <w:t>1</w:t>
            </w:r>
            <w:r w:rsidRPr="0041279A">
              <w:rPr>
                <w:rFonts w:ascii="Arial" w:hAnsi="Arial" w:cs="Arial"/>
                <w:noProof/>
                <w:sz w:val="20"/>
                <w:szCs w:val="20"/>
                <w:lang w:val="lt-LT"/>
              </w:rPr>
              <w:t>.</w:t>
            </w:r>
          </w:p>
        </w:tc>
        <w:tc>
          <w:tcPr>
            <w:tcW w:w="3469" w:type="dxa"/>
            <w:shd w:val="clear" w:color="auto" w:fill="auto"/>
          </w:tcPr>
          <w:p w14:paraId="5341CA26" w14:textId="662AD6DC" w:rsidR="003B5C35" w:rsidRPr="0041279A" w:rsidRDefault="003B5C35" w:rsidP="003B5C35">
            <w:pPr>
              <w:spacing w:after="120"/>
              <w:ind w:left="-262"/>
              <w:rPr>
                <w:rFonts w:ascii="Arial" w:hAnsi="Arial" w:cs="Arial"/>
                <w:noProof/>
                <w:sz w:val="20"/>
                <w:szCs w:val="20"/>
                <w:lang w:val="lt-LT"/>
              </w:rPr>
            </w:pPr>
            <w:r w:rsidRPr="0041279A">
              <w:rPr>
                <w:rFonts w:ascii="Arial" w:hAnsi="Arial" w:cs="Arial"/>
                <w:noProof/>
                <w:sz w:val="20"/>
                <w:szCs w:val="20"/>
                <w:lang w:val="lt-LT"/>
              </w:rPr>
              <w:t xml:space="preserve">     Kitos sąlygos:</w:t>
            </w:r>
          </w:p>
        </w:tc>
        <w:tc>
          <w:tcPr>
            <w:tcW w:w="6288" w:type="dxa"/>
            <w:gridSpan w:val="3"/>
            <w:shd w:val="clear" w:color="auto" w:fill="auto"/>
          </w:tcPr>
          <w:p w14:paraId="3BCAB80C" w14:textId="2F278515" w:rsidR="003B5C35" w:rsidRPr="0077608E" w:rsidRDefault="003B5C35" w:rsidP="003B5C35">
            <w:pPr>
              <w:jc w:val="both"/>
              <w:rPr>
                <w:rFonts w:ascii="Arial" w:hAnsi="Arial" w:cs="Arial"/>
                <w:noProof/>
                <w:sz w:val="20"/>
                <w:szCs w:val="20"/>
                <w:lang w:val="lt-LT"/>
              </w:rPr>
            </w:pPr>
            <w:r w:rsidRPr="0077608E">
              <w:rPr>
                <w:rFonts w:ascii="Arial" w:hAnsi="Arial" w:cs="Arial"/>
                <w:noProof/>
                <w:sz w:val="20"/>
                <w:szCs w:val="20"/>
                <w:lang w:val="lt-LT"/>
              </w:rPr>
              <w:t>1</w:t>
            </w:r>
            <w:r>
              <w:rPr>
                <w:rFonts w:ascii="Arial" w:hAnsi="Arial" w:cs="Arial"/>
                <w:noProof/>
                <w:sz w:val="20"/>
                <w:szCs w:val="20"/>
                <w:lang w:val="lt-LT"/>
              </w:rPr>
              <w:t>1</w:t>
            </w:r>
            <w:r w:rsidRPr="0077608E">
              <w:rPr>
                <w:rFonts w:ascii="Arial" w:hAnsi="Arial" w:cs="Arial"/>
                <w:noProof/>
                <w:sz w:val="20"/>
                <w:szCs w:val="20"/>
                <w:lang w:val="lt-LT"/>
              </w:rPr>
              <w:t xml:space="preserve">.1. </w:t>
            </w:r>
            <w:r w:rsidRPr="0077608E">
              <w:rPr>
                <w:rFonts w:ascii="Arial" w:hAnsi="Arial" w:cs="Arial"/>
                <w:noProof/>
                <w:sz w:val="20"/>
                <w:szCs w:val="20"/>
                <w:lang w:val="lt-LT"/>
              </w:rPr>
              <w:t>Vykdomas žaliasis pirkimas, kadangi įsigyjamos transporto priemonės, netaršios atitinkančios aplinkos apsaugos kriterijus, kaip apibrėžta Alternatyviųjų degalų įstatymo 2 straipsnio 16 dalyje.</w:t>
            </w:r>
          </w:p>
          <w:p w14:paraId="7341090D" w14:textId="3CBC0BE1" w:rsidR="003B5C35" w:rsidRPr="0077608E" w:rsidRDefault="003B5C35" w:rsidP="003B5C35">
            <w:pPr>
              <w:jc w:val="both"/>
              <w:rPr>
                <w:rFonts w:ascii="Arial" w:hAnsi="Arial" w:cs="Arial"/>
                <w:sz w:val="20"/>
                <w:szCs w:val="20"/>
                <w:lang w:val="lt-LT"/>
              </w:rPr>
            </w:pPr>
            <w:r w:rsidRPr="0077608E">
              <w:rPr>
                <w:rFonts w:ascii="Arial" w:hAnsi="Arial" w:cs="Arial"/>
                <w:noProof/>
                <w:sz w:val="20"/>
                <w:szCs w:val="20"/>
                <w:lang w:val="lt-LT"/>
              </w:rPr>
              <w:t>1</w:t>
            </w:r>
            <w:r>
              <w:rPr>
                <w:rFonts w:ascii="Arial" w:hAnsi="Arial" w:cs="Arial"/>
                <w:noProof/>
                <w:sz w:val="20"/>
                <w:szCs w:val="20"/>
                <w:lang w:val="lt-LT"/>
              </w:rPr>
              <w:t>1</w:t>
            </w:r>
            <w:r w:rsidRPr="0077608E">
              <w:rPr>
                <w:rFonts w:ascii="Arial" w:hAnsi="Arial" w:cs="Arial"/>
                <w:noProof/>
                <w:sz w:val="20"/>
                <w:szCs w:val="20"/>
                <w:lang w:val="lt-LT"/>
              </w:rPr>
              <w:t xml:space="preserve">.2. </w:t>
            </w:r>
            <w:r w:rsidRPr="0077608E">
              <w:rPr>
                <w:rFonts w:ascii="Arial" w:hAnsi="Arial" w:cs="Arial"/>
                <w:sz w:val="20"/>
                <w:szCs w:val="20"/>
                <w:lang w:val="lt-LT"/>
              </w:rPr>
              <w:t xml:space="preserve"> Jungtinės veiklos sąlygos (jeigu taikoma):</w:t>
            </w:r>
          </w:p>
          <w:p w14:paraId="21051C6E" w14:textId="1E122709" w:rsidR="003B5C35" w:rsidRPr="0077608E" w:rsidRDefault="003B5C35" w:rsidP="003B5C35">
            <w:pPr>
              <w:jc w:val="both"/>
              <w:rPr>
                <w:rFonts w:ascii="Arial" w:hAnsi="Arial" w:cs="Arial"/>
                <w:sz w:val="20"/>
                <w:szCs w:val="20"/>
                <w:lang w:val="lt-LT"/>
              </w:rPr>
            </w:pPr>
            <w:r w:rsidRPr="0077608E">
              <w:rPr>
                <w:rFonts w:ascii="Arial" w:hAnsi="Arial" w:cs="Arial"/>
                <w:sz w:val="20"/>
                <w:szCs w:val="20"/>
                <w:lang w:val="lt-LT"/>
              </w:rPr>
              <w:t>1</w:t>
            </w:r>
            <w:r>
              <w:rPr>
                <w:rFonts w:ascii="Arial" w:hAnsi="Arial" w:cs="Arial"/>
                <w:sz w:val="20"/>
                <w:szCs w:val="20"/>
                <w:lang w:val="lt-LT"/>
              </w:rPr>
              <w:t>1</w:t>
            </w:r>
            <w:r w:rsidRPr="0077608E">
              <w:rPr>
                <w:rFonts w:ascii="Arial" w:hAnsi="Arial" w:cs="Arial"/>
                <w:sz w:val="20"/>
                <w:szCs w:val="20"/>
                <w:lang w:val="lt-LT"/>
              </w:rPr>
              <w:t>.2.1. Jungtinės veiklos sutartyse (toliau - JVS) nurodytus partnerius galima keisti tik šiuo atveju, kai dėl pradinio Pardavėjo reorganizavimo, likvidavimo, restruktūrizavimo ar bankroto procedūros naujas Pardavėjas, atitinkantis anksčiau nustatytus reikalavimus, visiškai arba iš dalies perima pradinio Pardavėjo teises ir pareigas. Tokiu atveju jungtinės veiklos partneriai privalo pateikti Pirkėjui šiuos dokumentus:</w:t>
            </w:r>
          </w:p>
          <w:p w14:paraId="5C20603B" w14:textId="21200BAC" w:rsidR="003B5C35" w:rsidRPr="0077608E" w:rsidRDefault="003B5C35" w:rsidP="003B5C35">
            <w:pPr>
              <w:jc w:val="both"/>
              <w:rPr>
                <w:rFonts w:ascii="Arial" w:hAnsi="Arial" w:cs="Arial"/>
                <w:sz w:val="20"/>
                <w:szCs w:val="20"/>
                <w:lang w:val="lt-LT"/>
              </w:rPr>
            </w:pPr>
            <w:r w:rsidRPr="0077608E">
              <w:rPr>
                <w:rFonts w:ascii="Arial" w:hAnsi="Arial" w:cs="Arial"/>
                <w:sz w:val="20"/>
                <w:szCs w:val="20"/>
                <w:lang w:val="lt-LT"/>
              </w:rPr>
              <w:t>1</w:t>
            </w:r>
            <w:r>
              <w:rPr>
                <w:rFonts w:ascii="Arial" w:hAnsi="Arial" w:cs="Arial"/>
                <w:sz w:val="20"/>
                <w:szCs w:val="20"/>
                <w:lang w:val="lt-LT"/>
              </w:rPr>
              <w:t>1</w:t>
            </w:r>
            <w:r w:rsidRPr="0077608E">
              <w:rPr>
                <w:rFonts w:ascii="Arial" w:hAnsi="Arial" w:cs="Arial"/>
                <w:sz w:val="20"/>
                <w:szCs w:val="20"/>
                <w:lang w:val="lt-LT"/>
              </w:rPr>
              <w:t>.2.2.</w:t>
            </w:r>
            <w:r w:rsidRPr="0077608E">
              <w:rPr>
                <w:lang w:val="lt-LT"/>
              </w:rPr>
              <w:tab/>
            </w:r>
            <w:r w:rsidRPr="0077608E">
              <w:rPr>
                <w:rFonts w:ascii="Arial" w:hAnsi="Arial" w:cs="Arial"/>
                <w:sz w:val="20"/>
                <w:szCs w:val="20"/>
                <w:lang w:val="lt-LT"/>
              </w:rPr>
              <w:t>pasiliekančio(-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jungtinės veiklos partnerio(-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prašymą dėl jungtinės veiklos partnerio(-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keitimo;</w:t>
            </w:r>
          </w:p>
          <w:p w14:paraId="6118A115" w14:textId="113D7AF1" w:rsidR="003B5C35" w:rsidRPr="0077608E" w:rsidRDefault="003B5C35" w:rsidP="003B5C35">
            <w:pPr>
              <w:jc w:val="both"/>
              <w:rPr>
                <w:rFonts w:ascii="Arial" w:hAnsi="Arial" w:cs="Arial"/>
                <w:sz w:val="20"/>
                <w:szCs w:val="20"/>
                <w:lang w:val="lt-LT"/>
              </w:rPr>
            </w:pPr>
            <w:r w:rsidRPr="0077608E">
              <w:rPr>
                <w:rFonts w:ascii="Arial" w:hAnsi="Arial" w:cs="Arial"/>
                <w:sz w:val="20"/>
                <w:szCs w:val="20"/>
                <w:lang w:val="lt-LT"/>
              </w:rPr>
              <w:t>1</w:t>
            </w:r>
            <w:r>
              <w:rPr>
                <w:rFonts w:ascii="Arial" w:hAnsi="Arial" w:cs="Arial"/>
                <w:sz w:val="20"/>
                <w:szCs w:val="20"/>
                <w:lang w:val="lt-LT"/>
              </w:rPr>
              <w:t>1</w:t>
            </w:r>
            <w:r w:rsidRPr="0077608E">
              <w:rPr>
                <w:rFonts w:ascii="Arial" w:hAnsi="Arial" w:cs="Arial"/>
                <w:sz w:val="20"/>
                <w:szCs w:val="20"/>
                <w:lang w:val="lt-LT"/>
              </w:rPr>
              <w:t>.2.3.</w:t>
            </w:r>
            <w:r w:rsidRPr="0077608E">
              <w:rPr>
                <w:lang w:val="lt-LT"/>
              </w:rPr>
              <w:tab/>
            </w:r>
            <w:r w:rsidRPr="0077608E">
              <w:rPr>
                <w:rFonts w:ascii="Arial" w:hAnsi="Arial" w:cs="Arial"/>
                <w:sz w:val="20"/>
                <w:szCs w:val="20"/>
                <w:lang w:val="lt-LT"/>
              </w:rPr>
              <w:t>pasitraukiančio(-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jungtinės veiklos partnerio(-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prašymą pasitraukti iš JVS partnerių ir perduoti visus įsipareigojimus pagal JVS naujajam(-</w:t>
            </w:r>
            <w:proofErr w:type="spellStart"/>
            <w:r w:rsidRPr="0077608E">
              <w:rPr>
                <w:rFonts w:ascii="Arial" w:hAnsi="Arial" w:cs="Arial"/>
                <w:sz w:val="20"/>
                <w:szCs w:val="20"/>
                <w:lang w:val="lt-LT"/>
              </w:rPr>
              <w:t>iems</w:t>
            </w:r>
            <w:proofErr w:type="spellEnd"/>
            <w:r w:rsidRPr="0077608E">
              <w:rPr>
                <w:rFonts w:ascii="Arial" w:hAnsi="Arial" w:cs="Arial"/>
                <w:sz w:val="20"/>
                <w:szCs w:val="20"/>
                <w:lang w:val="lt-LT"/>
              </w:rPr>
              <w:t>) / pasiliekančiam(-</w:t>
            </w:r>
            <w:proofErr w:type="spellStart"/>
            <w:r w:rsidRPr="0077608E">
              <w:rPr>
                <w:rFonts w:ascii="Arial" w:hAnsi="Arial" w:cs="Arial"/>
                <w:sz w:val="20"/>
                <w:szCs w:val="20"/>
                <w:lang w:val="lt-LT"/>
              </w:rPr>
              <w:t>iams</w:t>
            </w:r>
            <w:proofErr w:type="spellEnd"/>
            <w:r w:rsidRPr="0077608E">
              <w:rPr>
                <w:rFonts w:ascii="Arial" w:hAnsi="Arial" w:cs="Arial"/>
                <w:sz w:val="20"/>
                <w:szCs w:val="20"/>
                <w:lang w:val="lt-LT"/>
              </w:rPr>
              <w:t>) jungtinės veiklos partneriui(-</w:t>
            </w:r>
            <w:proofErr w:type="spellStart"/>
            <w:r w:rsidRPr="0077608E">
              <w:rPr>
                <w:rFonts w:ascii="Arial" w:hAnsi="Arial" w:cs="Arial"/>
                <w:sz w:val="20"/>
                <w:szCs w:val="20"/>
                <w:lang w:val="lt-LT"/>
              </w:rPr>
              <w:t>iams</w:t>
            </w:r>
            <w:proofErr w:type="spellEnd"/>
            <w:r w:rsidRPr="0077608E">
              <w:rPr>
                <w:rFonts w:ascii="Arial" w:hAnsi="Arial" w:cs="Arial"/>
                <w:sz w:val="20"/>
                <w:szCs w:val="20"/>
                <w:lang w:val="lt-LT"/>
              </w:rPr>
              <w:t>);</w:t>
            </w:r>
          </w:p>
          <w:p w14:paraId="08E880D1" w14:textId="2F349D8D" w:rsidR="003B5C35" w:rsidRPr="0077608E" w:rsidRDefault="003B5C35" w:rsidP="003B5C35">
            <w:pPr>
              <w:jc w:val="both"/>
              <w:rPr>
                <w:rFonts w:ascii="Arial" w:hAnsi="Arial" w:cs="Arial"/>
                <w:sz w:val="20"/>
                <w:szCs w:val="20"/>
                <w:lang w:val="lt-LT"/>
              </w:rPr>
            </w:pPr>
            <w:r w:rsidRPr="0077608E">
              <w:rPr>
                <w:rFonts w:ascii="Arial" w:hAnsi="Arial" w:cs="Arial"/>
                <w:sz w:val="20"/>
                <w:szCs w:val="20"/>
                <w:lang w:val="lt-LT"/>
              </w:rPr>
              <w:lastRenderedPageBreak/>
              <w:t>1</w:t>
            </w:r>
            <w:r>
              <w:rPr>
                <w:rFonts w:ascii="Arial" w:hAnsi="Arial" w:cs="Arial"/>
                <w:sz w:val="20"/>
                <w:szCs w:val="20"/>
                <w:lang w:val="lt-LT"/>
              </w:rPr>
              <w:t>1</w:t>
            </w:r>
            <w:r w:rsidRPr="0077608E">
              <w:rPr>
                <w:rFonts w:ascii="Arial" w:hAnsi="Arial" w:cs="Arial"/>
                <w:sz w:val="20"/>
                <w:szCs w:val="20"/>
                <w:lang w:val="lt-LT"/>
              </w:rPr>
              <w:t>.2.4.</w:t>
            </w:r>
            <w:r w:rsidRPr="0077608E">
              <w:rPr>
                <w:lang w:val="lt-LT"/>
              </w:rPr>
              <w:tab/>
            </w:r>
            <w:r w:rsidRPr="0077608E">
              <w:rPr>
                <w:rFonts w:ascii="Arial" w:hAnsi="Arial" w:cs="Arial"/>
                <w:sz w:val="20"/>
                <w:szCs w:val="20"/>
                <w:lang w:val="lt-LT"/>
              </w:rPr>
              <w:t>naujojo(-</w:t>
            </w:r>
            <w:proofErr w:type="spellStart"/>
            <w:r w:rsidRPr="0077608E">
              <w:rPr>
                <w:rFonts w:ascii="Arial" w:hAnsi="Arial" w:cs="Arial"/>
                <w:sz w:val="20"/>
                <w:szCs w:val="20"/>
                <w:lang w:val="lt-LT"/>
              </w:rPr>
              <w:t>ųjų</w:t>
            </w:r>
            <w:proofErr w:type="spellEnd"/>
            <w:r w:rsidRPr="0077608E">
              <w:rPr>
                <w:rFonts w:ascii="Arial" w:hAnsi="Arial" w:cs="Arial"/>
                <w:sz w:val="20"/>
                <w:szCs w:val="20"/>
                <w:lang w:val="lt-LT"/>
              </w:rPr>
              <w:t>) / pasiliekančio(-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jungtinės veiklos partnerio(-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raštišką sutikimą(-</w:t>
            </w:r>
            <w:proofErr w:type="spellStart"/>
            <w:r w:rsidRPr="0077608E">
              <w:rPr>
                <w:rFonts w:ascii="Arial" w:hAnsi="Arial" w:cs="Arial"/>
                <w:sz w:val="20"/>
                <w:szCs w:val="20"/>
                <w:lang w:val="lt-LT"/>
              </w:rPr>
              <w:t>us</w:t>
            </w:r>
            <w:proofErr w:type="spellEnd"/>
            <w:r w:rsidRPr="0077608E">
              <w:rPr>
                <w:rFonts w:ascii="Arial" w:hAnsi="Arial" w:cs="Arial"/>
                <w:sz w:val="20"/>
                <w:szCs w:val="20"/>
                <w:lang w:val="lt-LT"/>
              </w:rPr>
              <w:t>) pakeisti pasitraukiantį(-</w:t>
            </w:r>
            <w:proofErr w:type="spellStart"/>
            <w:r w:rsidRPr="0077608E">
              <w:rPr>
                <w:rFonts w:ascii="Arial" w:hAnsi="Arial" w:cs="Arial"/>
                <w:sz w:val="20"/>
                <w:szCs w:val="20"/>
                <w:lang w:val="lt-LT"/>
              </w:rPr>
              <w:t>čius</w:t>
            </w:r>
            <w:proofErr w:type="spellEnd"/>
            <w:r w:rsidRPr="0077608E">
              <w:rPr>
                <w:rFonts w:ascii="Arial" w:hAnsi="Arial" w:cs="Arial"/>
                <w:sz w:val="20"/>
                <w:szCs w:val="20"/>
                <w:lang w:val="lt-LT"/>
              </w:rPr>
              <w:t>) jungtinės veiklos partnerį (-</w:t>
            </w:r>
            <w:proofErr w:type="spellStart"/>
            <w:r w:rsidRPr="0077608E">
              <w:rPr>
                <w:rFonts w:ascii="Arial" w:hAnsi="Arial" w:cs="Arial"/>
                <w:sz w:val="20"/>
                <w:szCs w:val="20"/>
                <w:lang w:val="lt-LT"/>
              </w:rPr>
              <w:t>ius</w:t>
            </w:r>
            <w:proofErr w:type="spellEnd"/>
            <w:r w:rsidRPr="0077608E">
              <w:rPr>
                <w:rFonts w:ascii="Arial" w:hAnsi="Arial" w:cs="Arial"/>
                <w:sz w:val="20"/>
                <w:szCs w:val="20"/>
                <w:lang w:val="lt-LT"/>
              </w:rPr>
              <w:t>) bei prisiimti visus pasitraukiančio(-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jungtinės veiklos partnerio(-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įsipareigojimus pagal JVS bei naujojo(-</w:t>
            </w:r>
            <w:proofErr w:type="spellStart"/>
            <w:r w:rsidRPr="0077608E">
              <w:rPr>
                <w:rFonts w:ascii="Arial" w:hAnsi="Arial" w:cs="Arial"/>
                <w:sz w:val="20"/>
                <w:szCs w:val="20"/>
                <w:lang w:val="lt-LT"/>
              </w:rPr>
              <w:t>ųjų</w:t>
            </w:r>
            <w:proofErr w:type="spellEnd"/>
            <w:r w:rsidRPr="0077608E">
              <w:rPr>
                <w:rFonts w:ascii="Arial" w:hAnsi="Arial" w:cs="Arial"/>
                <w:sz w:val="20"/>
                <w:szCs w:val="20"/>
                <w:lang w:val="lt-LT"/>
              </w:rPr>
              <w:t>) / pasiliekančio(-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jungtinės veiklos partnerio(-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kvalifikaciją pagrindžiantys dokumentai (jei taikoma);</w:t>
            </w:r>
          </w:p>
          <w:p w14:paraId="5AA291C3" w14:textId="090A97B8" w:rsidR="003B5C35" w:rsidRPr="0077608E" w:rsidRDefault="003B5C35" w:rsidP="003B5C35">
            <w:pPr>
              <w:jc w:val="both"/>
              <w:rPr>
                <w:rFonts w:ascii="Arial" w:hAnsi="Arial" w:cs="Arial"/>
                <w:sz w:val="20"/>
                <w:szCs w:val="20"/>
                <w:lang w:val="lt-LT"/>
              </w:rPr>
            </w:pPr>
            <w:r w:rsidRPr="0077608E">
              <w:rPr>
                <w:rFonts w:ascii="Arial" w:hAnsi="Arial" w:cs="Arial"/>
                <w:sz w:val="20"/>
                <w:szCs w:val="20"/>
                <w:lang w:val="lt-LT"/>
              </w:rPr>
              <w:t>1</w:t>
            </w:r>
            <w:r>
              <w:rPr>
                <w:rFonts w:ascii="Arial" w:hAnsi="Arial" w:cs="Arial"/>
                <w:sz w:val="20"/>
                <w:szCs w:val="20"/>
                <w:lang w:val="lt-LT"/>
              </w:rPr>
              <w:t>1</w:t>
            </w:r>
            <w:r w:rsidRPr="0077608E">
              <w:rPr>
                <w:rFonts w:ascii="Arial" w:hAnsi="Arial" w:cs="Arial"/>
                <w:sz w:val="20"/>
                <w:szCs w:val="20"/>
                <w:lang w:val="lt-LT"/>
              </w:rPr>
              <w:t>.2.5.</w:t>
            </w:r>
            <w:r w:rsidRPr="0077608E">
              <w:rPr>
                <w:lang w:val="lt-LT"/>
              </w:rPr>
              <w:tab/>
            </w:r>
            <w:r w:rsidRPr="0077608E">
              <w:rPr>
                <w:rFonts w:ascii="Arial" w:hAnsi="Arial" w:cs="Arial"/>
                <w:sz w:val="20"/>
                <w:szCs w:val="20"/>
                <w:lang w:val="lt-LT"/>
              </w:rPr>
              <w:t>Pardavėjas turi įrodyti Pirkėjui naujojo(-</w:t>
            </w:r>
            <w:proofErr w:type="spellStart"/>
            <w:r w:rsidRPr="0077608E">
              <w:rPr>
                <w:rFonts w:ascii="Arial" w:hAnsi="Arial" w:cs="Arial"/>
                <w:sz w:val="20"/>
                <w:szCs w:val="20"/>
                <w:lang w:val="lt-LT"/>
              </w:rPr>
              <w:t>ųjų</w:t>
            </w:r>
            <w:proofErr w:type="spellEnd"/>
            <w:r w:rsidRPr="0077608E">
              <w:rPr>
                <w:rFonts w:ascii="Arial" w:hAnsi="Arial" w:cs="Arial"/>
                <w:sz w:val="20"/>
                <w:szCs w:val="20"/>
                <w:lang w:val="lt-LT"/>
              </w:rPr>
              <w:t>) / pasiliekančio(-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jungtinės veiklos partnerio(-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xml:space="preserve">) patikimumą ir gebėjimą vykdyti paskirtas funkcijas. </w:t>
            </w:r>
          </w:p>
          <w:p w14:paraId="29BEDCC1" w14:textId="0557AA92" w:rsidR="003B5C35" w:rsidRPr="0077608E" w:rsidRDefault="003B5C35" w:rsidP="003B5C35">
            <w:pPr>
              <w:jc w:val="both"/>
              <w:rPr>
                <w:rFonts w:ascii="Arial" w:hAnsi="Arial" w:cs="Arial"/>
                <w:sz w:val="20"/>
                <w:szCs w:val="20"/>
                <w:lang w:val="lt-LT"/>
              </w:rPr>
            </w:pPr>
            <w:r w:rsidRPr="0077608E">
              <w:rPr>
                <w:rFonts w:ascii="Arial" w:hAnsi="Arial" w:cs="Arial"/>
                <w:sz w:val="20"/>
                <w:szCs w:val="20"/>
                <w:lang w:val="lt-LT"/>
              </w:rPr>
              <w:t>1</w:t>
            </w:r>
            <w:r>
              <w:rPr>
                <w:rFonts w:ascii="Arial" w:hAnsi="Arial" w:cs="Arial"/>
                <w:sz w:val="20"/>
                <w:szCs w:val="20"/>
                <w:lang w:val="lt-LT"/>
              </w:rPr>
              <w:t>1</w:t>
            </w:r>
            <w:r w:rsidRPr="0077608E">
              <w:rPr>
                <w:rFonts w:ascii="Arial" w:hAnsi="Arial" w:cs="Arial"/>
                <w:sz w:val="20"/>
                <w:szCs w:val="20"/>
                <w:lang w:val="lt-LT"/>
              </w:rPr>
              <w:t>.2.6.</w:t>
            </w:r>
            <w:r w:rsidRPr="0077608E">
              <w:rPr>
                <w:lang w:val="lt-LT"/>
              </w:rPr>
              <w:tab/>
            </w:r>
            <w:r w:rsidRPr="0077608E">
              <w:rPr>
                <w:rFonts w:ascii="Arial" w:hAnsi="Arial" w:cs="Arial"/>
                <w:sz w:val="20"/>
                <w:szCs w:val="20"/>
                <w:lang w:val="lt-LT"/>
              </w:rPr>
              <w:t>Pardavėjas turi gauti Pirkėjo rašytinį sutikimą keisti jungtinės veiklos partnerius;</w:t>
            </w:r>
          </w:p>
          <w:p w14:paraId="01AB74A9" w14:textId="592CD58E" w:rsidR="003B5C35" w:rsidRDefault="003B5C35" w:rsidP="003B5C35">
            <w:pPr>
              <w:tabs>
                <w:tab w:val="left" w:pos="602"/>
              </w:tabs>
              <w:jc w:val="both"/>
              <w:rPr>
                <w:rFonts w:ascii="Arial" w:hAnsi="Arial" w:cs="Arial"/>
                <w:sz w:val="20"/>
                <w:szCs w:val="20"/>
              </w:rPr>
            </w:pPr>
            <w:r w:rsidRPr="0077608E">
              <w:rPr>
                <w:rFonts w:ascii="Arial" w:hAnsi="Arial" w:cs="Arial"/>
                <w:sz w:val="20"/>
                <w:szCs w:val="20"/>
                <w:lang w:val="lt-LT"/>
              </w:rPr>
              <w:t>1</w:t>
            </w:r>
            <w:r>
              <w:rPr>
                <w:rFonts w:ascii="Arial" w:hAnsi="Arial" w:cs="Arial"/>
                <w:sz w:val="20"/>
                <w:szCs w:val="20"/>
                <w:lang w:val="lt-LT"/>
              </w:rPr>
              <w:t>1</w:t>
            </w:r>
            <w:r w:rsidRPr="0077608E">
              <w:rPr>
                <w:rFonts w:ascii="Arial" w:hAnsi="Arial" w:cs="Arial"/>
                <w:sz w:val="20"/>
                <w:szCs w:val="20"/>
                <w:lang w:val="lt-LT"/>
              </w:rPr>
              <w:t>.2.7.</w:t>
            </w:r>
            <w:r w:rsidRPr="0077608E">
              <w:rPr>
                <w:lang w:val="lt-LT"/>
              </w:rPr>
              <w:tab/>
            </w:r>
            <w:r w:rsidRPr="0077608E">
              <w:rPr>
                <w:rFonts w:ascii="Arial" w:hAnsi="Arial" w:cs="Arial"/>
                <w:sz w:val="20"/>
                <w:szCs w:val="20"/>
                <w:lang w:val="lt-LT"/>
              </w:rPr>
              <w:t>Pardavėjas turi pateikti Pirkėjui naujos Jungtinės veiklos sutarties kopiją, kurioje pasiliekančiojo(-</w:t>
            </w:r>
            <w:proofErr w:type="spellStart"/>
            <w:r w:rsidRPr="0077608E">
              <w:rPr>
                <w:rFonts w:ascii="Arial" w:hAnsi="Arial" w:cs="Arial"/>
                <w:sz w:val="20"/>
                <w:szCs w:val="20"/>
                <w:lang w:val="lt-LT"/>
              </w:rPr>
              <w:t>iųjų</w:t>
            </w:r>
            <w:proofErr w:type="spellEnd"/>
            <w:r w:rsidRPr="0077608E">
              <w:rPr>
                <w:rFonts w:ascii="Arial" w:hAnsi="Arial" w:cs="Arial"/>
                <w:sz w:val="20"/>
                <w:szCs w:val="20"/>
                <w:lang w:val="lt-LT"/>
              </w:rPr>
              <w:t>) jungtinės veiklos partnerio(-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įsipareigojimai išliks tokie patys kaip ir ankstesnėje JVS, o naujasis(-</w:t>
            </w:r>
            <w:proofErr w:type="spellStart"/>
            <w:r w:rsidRPr="0077608E">
              <w:rPr>
                <w:rFonts w:ascii="Arial" w:hAnsi="Arial" w:cs="Arial"/>
                <w:sz w:val="20"/>
                <w:szCs w:val="20"/>
                <w:lang w:val="lt-LT"/>
              </w:rPr>
              <w:t>ieji</w:t>
            </w:r>
            <w:proofErr w:type="spellEnd"/>
            <w:r w:rsidRPr="0077608E">
              <w:rPr>
                <w:rFonts w:ascii="Arial" w:hAnsi="Arial" w:cs="Arial"/>
                <w:sz w:val="20"/>
                <w:szCs w:val="20"/>
                <w:lang w:val="lt-LT"/>
              </w:rPr>
              <w:t>) / pasiliekantis(-</w:t>
            </w:r>
            <w:proofErr w:type="spellStart"/>
            <w:r w:rsidRPr="0077608E">
              <w:rPr>
                <w:rFonts w:ascii="Arial" w:hAnsi="Arial" w:cs="Arial"/>
                <w:sz w:val="20"/>
                <w:szCs w:val="20"/>
                <w:lang w:val="lt-LT"/>
              </w:rPr>
              <w:t>ys</w:t>
            </w:r>
            <w:proofErr w:type="spellEnd"/>
            <w:r w:rsidRPr="0077608E">
              <w:rPr>
                <w:rFonts w:ascii="Arial" w:hAnsi="Arial" w:cs="Arial"/>
                <w:sz w:val="20"/>
                <w:szCs w:val="20"/>
                <w:lang w:val="lt-LT"/>
              </w:rPr>
              <w:t>) jungtinės veiklos partneris(-</w:t>
            </w:r>
            <w:proofErr w:type="spellStart"/>
            <w:r w:rsidRPr="0077608E">
              <w:rPr>
                <w:rFonts w:ascii="Arial" w:hAnsi="Arial" w:cs="Arial"/>
                <w:sz w:val="20"/>
                <w:szCs w:val="20"/>
                <w:lang w:val="lt-LT"/>
              </w:rPr>
              <w:t>iai</w:t>
            </w:r>
            <w:proofErr w:type="spellEnd"/>
            <w:r w:rsidRPr="0077608E">
              <w:rPr>
                <w:rFonts w:ascii="Arial" w:hAnsi="Arial" w:cs="Arial"/>
                <w:sz w:val="20"/>
                <w:szCs w:val="20"/>
                <w:lang w:val="lt-LT"/>
              </w:rPr>
              <w:t>) perims visus pasitraukiančiojo(-</w:t>
            </w:r>
            <w:proofErr w:type="spellStart"/>
            <w:r w:rsidRPr="0077608E">
              <w:rPr>
                <w:rFonts w:ascii="Arial" w:hAnsi="Arial" w:cs="Arial"/>
                <w:sz w:val="20"/>
                <w:szCs w:val="20"/>
                <w:lang w:val="lt-LT"/>
              </w:rPr>
              <w:t>iųjų</w:t>
            </w:r>
            <w:proofErr w:type="spellEnd"/>
            <w:r w:rsidRPr="0077608E">
              <w:rPr>
                <w:rFonts w:ascii="Arial" w:hAnsi="Arial" w:cs="Arial"/>
                <w:sz w:val="20"/>
                <w:szCs w:val="20"/>
                <w:lang w:val="lt-LT"/>
              </w:rPr>
              <w:t>) jungtinės veiklos partnerio(-</w:t>
            </w:r>
            <w:proofErr w:type="spellStart"/>
            <w:r w:rsidRPr="0077608E">
              <w:rPr>
                <w:rFonts w:ascii="Arial" w:hAnsi="Arial" w:cs="Arial"/>
                <w:sz w:val="20"/>
                <w:szCs w:val="20"/>
                <w:lang w:val="lt-LT"/>
              </w:rPr>
              <w:t>ių</w:t>
            </w:r>
            <w:proofErr w:type="spellEnd"/>
            <w:r w:rsidRPr="0077608E">
              <w:rPr>
                <w:rFonts w:ascii="Arial" w:hAnsi="Arial" w:cs="Arial"/>
                <w:sz w:val="20"/>
                <w:szCs w:val="20"/>
                <w:lang w:val="lt-LT"/>
              </w:rPr>
              <w:t>) įsipareigojimus pagal ankstesnę JVS.</w:t>
            </w:r>
            <w:r w:rsidRPr="03521C0B">
              <w:rPr>
                <w:rFonts w:ascii="Arial" w:hAnsi="Arial" w:cs="Arial"/>
                <w:sz w:val="20"/>
                <w:szCs w:val="20"/>
              </w:rPr>
              <w:t xml:space="preserve">  </w:t>
            </w:r>
          </w:p>
          <w:p w14:paraId="24BA43DA" w14:textId="6D77D043" w:rsidR="003B5C35" w:rsidRDefault="003B5C35" w:rsidP="003B5C35">
            <w:pPr>
              <w:tabs>
                <w:tab w:val="left" w:pos="602"/>
              </w:tabs>
              <w:jc w:val="both"/>
              <w:rPr>
                <w:rFonts w:ascii="Arial" w:hAnsi="Arial" w:cs="Arial"/>
                <w:noProof/>
                <w:sz w:val="20"/>
                <w:szCs w:val="20"/>
                <w:lang w:val="lt-LT"/>
              </w:rPr>
            </w:pPr>
            <w:r>
              <w:rPr>
                <w:rFonts w:ascii="Arial" w:hAnsi="Arial" w:cs="Arial"/>
                <w:sz w:val="20"/>
                <w:szCs w:val="20"/>
              </w:rPr>
              <w:t xml:space="preserve">11.3. </w:t>
            </w:r>
            <w:r w:rsidRPr="0041279A">
              <w:rPr>
                <w:rFonts w:ascii="Arial" w:hAnsi="Arial" w:cs="Arial"/>
                <w:noProof/>
                <w:sz w:val="20"/>
                <w:szCs w:val="20"/>
                <w:lang w:val="lt-LT"/>
              </w:rPr>
              <w:t>Bendrosios dalies sąlygų</w:t>
            </w:r>
            <w:r>
              <w:rPr>
                <w:rFonts w:ascii="Arial" w:hAnsi="Arial" w:cs="Arial"/>
                <w:noProof/>
                <w:sz w:val="20"/>
                <w:szCs w:val="20"/>
                <w:lang w:val="lt-LT"/>
              </w:rPr>
              <w:t xml:space="preserve"> 2.</w:t>
            </w:r>
            <w:r w:rsidR="009B7E3E">
              <w:rPr>
                <w:rFonts w:ascii="Arial" w:hAnsi="Arial" w:cs="Arial"/>
                <w:noProof/>
                <w:sz w:val="20"/>
                <w:szCs w:val="20"/>
                <w:lang w:val="lt-LT"/>
              </w:rPr>
              <w:t>2</w:t>
            </w:r>
            <w:r>
              <w:rPr>
                <w:rFonts w:ascii="Arial" w:hAnsi="Arial" w:cs="Arial"/>
                <w:noProof/>
                <w:sz w:val="20"/>
                <w:szCs w:val="20"/>
                <w:lang w:val="lt-LT"/>
              </w:rPr>
              <w:t>. ir 2.</w:t>
            </w:r>
            <w:r w:rsidR="009B7E3E">
              <w:rPr>
                <w:rFonts w:ascii="Arial" w:hAnsi="Arial" w:cs="Arial"/>
                <w:noProof/>
                <w:sz w:val="20"/>
                <w:szCs w:val="20"/>
                <w:lang w:val="lt-LT"/>
              </w:rPr>
              <w:t>3</w:t>
            </w:r>
            <w:r>
              <w:rPr>
                <w:rFonts w:ascii="Arial" w:hAnsi="Arial" w:cs="Arial"/>
                <w:noProof/>
                <w:sz w:val="20"/>
                <w:szCs w:val="20"/>
                <w:lang w:val="lt-LT"/>
              </w:rPr>
              <w:t>. punktai išdėstomi sekančiai:</w:t>
            </w:r>
          </w:p>
          <w:p w14:paraId="18C9C722" w14:textId="6F3C2BB5" w:rsidR="003B5C35" w:rsidRPr="009930E4" w:rsidRDefault="003B5C35" w:rsidP="003B5C35">
            <w:pPr>
              <w:spacing w:after="120"/>
              <w:jc w:val="both"/>
              <w:rPr>
                <w:rFonts w:ascii="Arial" w:hAnsi="Arial" w:cs="Arial"/>
                <w:noProof/>
                <w:sz w:val="20"/>
                <w:szCs w:val="20"/>
                <w:lang w:val="lt-LT"/>
              </w:rPr>
            </w:pPr>
            <w:r>
              <w:rPr>
                <w:rFonts w:ascii="Arial" w:hAnsi="Arial" w:cs="Arial"/>
                <w:noProof/>
                <w:sz w:val="20"/>
                <w:szCs w:val="20"/>
                <w:lang w:val="lt-LT"/>
              </w:rPr>
              <w:t xml:space="preserve">11.3.1. </w:t>
            </w:r>
            <w:r w:rsidRPr="009930E4">
              <w:rPr>
                <w:rFonts w:ascii="Arial" w:hAnsi="Arial" w:cs="Arial"/>
                <w:noProof/>
                <w:sz w:val="20"/>
                <w:szCs w:val="20"/>
                <w:lang w:val="lt-LT"/>
              </w:rPr>
              <w:t xml:space="preserve">Pirkėjas sumoka Pardavėjui už faktiškai pristatytas kokybiškas Prekes tokia tvarka: </w:t>
            </w:r>
            <w:r>
              <w:rPr>
                <w:rFonts w:ascii="Arial" w:hAnsi="Arial" w:cs="Arial"/>
                <w:noProof/>
                <w:sz w:val="20"/>
                <w:szCs w:val="20"/>
                <w:lang w:val="lt-LT"/>
              </w:rPr>
              <w:t>per 30 (trisdešimt)  dienų</w:t>
            </w:r>
            <w:r w:rsidRPr="009930E4">
              <w:rPr>
                <w:rFonts w:ascii="Arial" w:hAnsi="Arial" w:cs="Arial"/>
                <w:noProof/>
                <w:sz w:val="20"/>
                <w:szCs w:val="20"/>
                <w:lang w:val="lt-LT"/>
              </w:rPr>
              <w:t xml:space="preserve"> po Prekių priėmimo–perdavimo akto pasirašymo ir PVM </w:t>
            </w:r>
            <w:r w:rsidRPr="009930E4">
              <w:rPr>
                <w:rFonts w:ascii="Arial" w:eastAsia="Calibri" w:hAnsi="Arial" w:cs="Arial"/>
                <w:noProof/>
                <w:sz w:val="20"/>
                <w:szCs w:val="20"/>
                <w:lang w:val="lt-LT"/>
              </w:rPr>
              <w:t xml:space="preserve">sąskaitos faktūros gavimo per </w:t>
            </w:r>
            <w:r w:rsidRPr="00707634">
              <w:rPr>
                <w:rFonts w:ascii="Arial" w:eastAsia="Calibri" w:hAnsi="Arial" w:cs="Arial"/>
                <w:noProof/>
                <w:sz w:val="20"/>
                <w:szCs w:val="20"/>
                <w:lang w:val="lt-LT"/>
              </w:rPr>
              <w:t xml:space="preserve">Sąskaitų administravimo bendrąją informacinę sistemą </w:t>
            </w:r>
            <w:r w:rsidRPr="009930E4">
              <w:rPr>
                <w:rFonts w:ascii="Arial" w:eastAsia="Calibri" w:hAnsi="Arial" w:cs="Arial"/>
                <w:noProof/>
                <w:sz w:val="20"/>
                <w:szCs w:val="20"/>
                <w:lang w:val="lt-LT"/>
              </w:rPr>
              <w:t>dienos (</w:t>
            </w:r>
            <w:r w:rsidRPr="000568DC">
              <w:rPr>
                <w:rFonts w:ascii="Arial" w:eastAsia="Calibri" w:hAnsi="Arial" w:cs="Arial"/>
                <w:b/>
                <w:bCs/>
                <w:noProof/>
                <w:sz w:val="20"/>
                <w:szCs w:val="20"/>
                <w:lang w:val="lt-LT"/>
              </w:rPr>
              <w:t xml:space="preserve">toliau – </w:t>
            </w:r>
            <w:r>
              <w:rPr>
                <w:rFonts w:ascii="Arial" w:eastAsia="Calibri" w:hAnsi="Arial" w:cs="Arial"/>
                <w:b/>
                <w:bCs/>
                <w:noProof/>
                <w:sz w:val="20"/>
                <w:szCs w:val="20"/>
                <w:lang w:val="lt-LT"/>
              </w:rPr>
              <w:t>SABIS</w:t>
            </w:r>
            <w:r w:rsidRPr="009930E4">
              <w:rPr>
                <w:rFonts w:ascii="Arial" w:eastAsia="Calibri" w:hAnsi="Arial" w:cs="Arial"/>
                <w:noProof/>
                <w:sz w:val="20"/>
                <w:szCs w:val="20"/>
                <w:lang w:val="lt-LT"/>
              </w:rPr>
              <w:t>)</w:t>
            </w:r>
            <w:r>
              <w:rPr>
                <w:rFonts w:ascii="Arial" w:eastAsia="Calibri" w:hAnsi="Arial" w:cs="Arial"/>
                <w:noProof/>
                <w:sz w:val="20"/>
                <w:szCs w:val="20"/>
                <w:lang w:val="lt-LT"/>
              </w:rPr>
              <w:t>.</w:t>
            </w:r>
          </w:p>
          <w:p w14:paraId="181CC995" w14:textId="77777777" w:rsidR="003B5C35" w:rsidRDefault="003B5C35" w:rsidP="003B5C35">
            <w:pPr>
              <w:spacing w:after="120"/>
              <w:jc w:val="both"/>
              <w:rPr>
                <w:rFonts w:ascii="Arial" w:hAnsi="Arial" w:cs="Arial"/>
                <w:noProof/>
                <w:sz w:val="20"/>
                <w:szCs w:val="20"/>
                <w:lang w:val="lt-LT"/>
              </w:rPr>
            </w:pPr>
            <w:r>
              <w:rPr>
                <w:rFonts w:ascii="Arial" w:eastAsia="Calibri" w:hAnsi="Arial" w:cs="Arial"/>
                <w:noProof/>
                <w:sz w:val="20"/>
                <w:szCs w:val="20"/>
                <w:lang w:val="lt-LT"/>
              </w:rPr>
              <w:t xml:space="preserve">11.3.2. </w:t>
            </w:r>
            <w:r w:rsidRPr="009930E4">
              <w:rPr>
                <w:rFonts w:ascii="Arial" w:eastAsia="Calibri" w:hAnsi="Arial" w:cs="Arial"/>
                <w:noProof/>
                <w:sz w:val="20"/>
                <w:szCs w:val="20"/>
                <w:lang w:val="lt-LT"/>
              </w:rPr>
              <w:t xml:space="preserve">PVM sąskaitas faktūras Pardavėjas privalo pateikti tik per </w:t>
            </w:r>
            <w:r>
              <w:rPr>
                <w:rFonts w:ascii="Arial" w:eastAsia="Calibri" w:hAnsi="Arial" w:cs="Arial"/>
                <w:noProof/>
                <w:sz w:val="20"/>
                <w:szCs w:val="20"/>
                <w:lang w:val="lt-LT"/>
              </w:rPr>
              <w:t>SABIS</w:t>
            </w:r>
            <w:r w:rsidRPr="009930E4">
              <w:rPr>
                <w:rFonts w:ascii="Arial" w:eastAsia="Calibri" w:hAnsi="Arial" w:cs="Arial"/>
                <w:noProof/>
                <w:sz w:val="20"/>
                <w:szCs w:val="20"/>
                <w:lang w:val="lt-LT"/>
              </w:rPr>
              <w:t xml:space="preserve">. Jei PVM sąskaita faktūra bus pateikta ne per </w:t>
            </w:r>
            <w:r>
              <w:rPr>
                <w:rFonts w:ascii="Arial" w:eastAsia="Calibri" w:hAnsi="Arial" w:cs="Arial"/>
                <w:noProof/>
                <w:sz w:val="20"/>
                <w:szCs w:val="20"/>
                <w:lang w:val="lt-LT"/>
              </w:rPr>
              <w:t>SABIS</w:t>
            </w:r>
            <w:r w:rsidRPr="009930E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Pr>
                <w:rFonts w:ascii="Arial" w:eastAsia="Calibri" w:hAnsi="Arial" w:cs="Arial"/>
                <w:noProof/>
                <w:sz w:val="20"/>
                <w:szCs w:val="20"/>
                <w:lang w:val="lt-LT"/>
              </w:rPr>
              <w:t>SABIS</w:t>
            </w:r>
            <w:r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w:t>
            </w:r>
            <w:r>
              <w:rPr>
                <w:rFonts w:ascii="Arial" w:hAnsi="Arial" w:cs="Arial"/>
                <w:noProof/>
                <w:sz w:val="20"/>
                <w:szCs w:val="20"/>
                <w:lang w:val="lt-LT"/>
              </w:rPr>
              <w:t>SABIS</w:t>
            </w:r>
            <w:r w:rsidRPr="009930E4">
              <w:rPr>
                <w:rFonts w:ascii="Arial" w:hAnsi="Arial" w:cs="Arial"/>
                <w:noProof/>
                <w:sz w:val="20"/>
                <w:szCs w:val="20"/>
                <w:lang w:val="lt-LT"/>
              </w:rPr>
              <w:t xml:space="preserve"> Pirkėjui pateikiama tik pasirašius Prekių priėmimo–perdavimo </w:t>
            </w:r>
            <w:r w:rsidRPr="009930E4">
              <w:rPr>
                <w:rFonts w:ascii="Arial" w:eastAsia="Calibri" w:hAnsi="Arial" w:cs="Arial"/>
                <w:noProof/>
                <w:sz w:val="20"/>
                <w:szCs w:val="20"/>
                <w:lang w:val="lt-LT"/>
              </w:rPr>
              <w:t>aktą.</w:t>
            </w:r>
            <w:r w:rsidRPr="009930E4">
              <w:rPr>
                <w:rFonts w:ascii="Arial" w:hAnsi="Arial" w:cs="Arial"/>
                <w:noProof/>
                <w:sz w:val="20"/>
                <w:szCs w:val="20"/>
                <w:lang w:val="lt-LT"/>
              </w:rPr>
              <w:t xml:space="preserve"> </w:t>
            </w:r>
          </w:p>
          <w:p w14:paraId="7FB35E3C" w14:textId="77777777" w:rsidR="00FD44F0" w:rsidRDefault="00FD44F0" w:rsidP="003B5C35">
            <w:pPr>
              <w:spacing w:after="120"/>
              <w:jc w:val="both"/>
              <w:rPr>
                <w:rFonts w:ascii="Arial" w:hAnsi="Arial" w:cs="Arial"/>
                <w:sz w:val="20"/>
                <w:szCs w:val="20"/>
                <w:lang w:val="lt-LT"/>
              </w:rPr>
            </w:pPr>
            <w:r>
              <w:rPr>
                <w:rFonts w:ascii="Arial" w:hAnsi="Arial" w:cs="Arial"/>
                <w:noProof/>
                <w:sz w:val="20"/>
                <w:szCs w:val="20"/>
                <w:lang w:val="lt-LT"/>
              </w:rPr>
              <w:t xml:space="preserve">11.4. </w:t>
            </w:r>
            <w:r w:rsidRPr="001A173C">
              <w:rPr>
                <w:rFonts w:ascii="Arial" w:hAnsi="Arial" w:cs="Arial"/>
                <w:sz w:val="20"/>
                <w:szCs w:val="20"/>
                <w:lang w:val="lt-LT"/>
              </w:rPr>
              <w:t>Pirkėjas nuosavybės teises į Prekes įgyja nuo jų faktinio perdavimo Pirkėjui momento, kai yra pasirašomas priėmimo – perdavimo aktas. Nuo šio momento Pirkėjui pereina Prekių valdymo bei atsitiktinio sugedimo ar žuvimo rizika.</w:t>
            </w:r>
          </w:p>
          <w:p w14:paraId="1DF4FD75" w14:textId="3544C0B6" w:rsidR="00FD44F0" w:rsidRPr="00293C86" w:rsidRDefault="00FD44F0" w:rsidP="003B5C35">
            <w:pPr>
              <w:spacing w:after="120"/>
              <w:jc w:val="both"/>
              <w:rPr>
                <w:rFonts w:ascii="Arial" w:hAnsi="Arial" w:cs="Arial"/>
                <w:noProof/>
                <w:sz w:val="20"/>
                <w:szCs w:val="20"/>
                <w:lang w:val="lt-LT"/>
              </w:rPr>
            </w:pPr>
            <w:r>
              <w:rPr>
                <w:rFonts w:ascii="Arial" w:hAnsi="Arial" w:cs="Arial"/>
                <w:sz w:val="20"/>
                <w:szCs w:val="20"/>
                <w:lang w:val="lt-LT"/>
              </w:rPr>
              <w:t>11.5. Garantinis laikotarpis</w:t>
            </w:r>
            <w:r w:rsidR="00754D19">
              <w:rPr>
                <w:rFonts w:ascii="Arial" w:hAnsi="Arial" w:cs="Arial"/>
                <w:sz w:val="20"/>
                <w:szCs w:val="20"/>
                <w:lang w:val="lt-LT"/>
              </w:rPr>
              <w:t xml:space="preserve">, garantinė priežiūra ir sąlygos </w:t>
            </w:r>
            <w:r>
              <w:rPr>
                <w:rFonts w:ascii="Arial" w:hAnsi="Arial" w:cs="Arial"/>
                <w:sz w:val="20"/>
                <w:szCs w:val="20"/>
                <w:lang w:val="lt-LT"/>
              </w:rPr>
              <w:t>nurodyt</w:t>
            </w:r>
            <w:r w:rsidR="00754D19">
              <w:rPr>
                <w:rFonts w:ascii="Arial" w:hAnsi="Arial" w:cs="Arial"/>
                <w:sz w:val="20"/>
                <w:szCs w:val="20"/>
                <w:lang w:val="lt-LT"/>
              </w:rPr>
              <w:t xml:space="preserve">os </w:t>
            </w:r>
            <w:r w:rsidR="00754D19" w:rsidRPr="00754D19">
              <w:rPr>
                <w:rFonts w:ascii="Arial" w:hAnsi="Arial" w:cs="Arial"/>
                <w:noProof/>
                <w:sz w:val="20"/>
                <w:szCs w:val="20"/>
              </w:rPr>
              <w:t>2 priede – Pardavėjo pasiūlyme</w:t>
            </w:r>
            <w:r w:rsidR="00754D19">
              <w:rPr>
                <w:rFonts w:ascii="Arial" w:hAnsi="Arial" w:cs="Arial"/>
                <w:noProof/>
                <w:sz w:val="20"/>
                <w:szCs w:val="20"/>
              </w:rPr>
              <w:t xml:space="preserve">. </w:t>
            </w:r>
          </w:p>
        </w:tc>
      </w:tr>
      <w:bookmarkEnd w:id="2"/>
      <w:bookmarkEnd w:id="3"/>
    </w:tbl>
    <w:p w14:paraId="186F866F" w14:textId="77777777" w:rsidR="00C125AE" w:rsidRPr="009930E4" w:rsidRDefault="00C125AE" w:rsidP="00301B92">
      <w:pPr>
        <w:rPr>
          <w:rFonts w:ascii="Arial" w:hAnsi="Arial" w:cs="Arial"/>
          <w:b/>
          <w:bCs/>
          <w:noProof/>
          <w:sz w:val="20"/>
          <w:szCs w:val="20"/>
          <w:lang w:val="lt-LT"/>
        </w:rPr>
      </w:pPr>
    </w:p>
    <w:permEnd w:id="1588074332"/>
    <w:p w14:paraId="76900EB5" w14:textId="2110B153" w:rsidR="00110563" w:rsidRPr="009930E4" w:rsidRDefault="00110563" w:rsidP="006409CF">
      <w:pPr>
        <w:jc w:val="center"/>
        <w:rPr>
          <w:rFonts w:ascii="Arial" w:hAnsi="Arial" w:cs="Arial"/>
          <w:b/>
          <w:bCs/>
          <w:noProof/>
          <w:sz w:val="20"/>
          <w:szCs w:val="20"/>
          <w:lang w:val="lt-LT"/>
        </w:rPr>
      </w:pPr>
      <w:r w:rsidRPr="009930E4">
        <w:rPr>
          <w:rFonts w:ascii="Arial" w:hAnsi="Arial" w:cs="Arial"/>
          <w:b/>
          <w:bCs/>
          <w:noProof/>
          <w:sz w:val="20"/>
          <w:szCs w:val="20"/>
          <w:lang w:val="lt-LT"/>
        </w:rPr>
        <w:t>BENDROJI DALIS</w:t>
      </w:r>
    </w:p>
    <w:p w14:paraId="0F9130DD" w14:textId="77777777" w:rsidR="00BD3F04" w:rsidRPr="009930E4" w:rsidRDefault="00326FF5" w:rsidP="00570300">
      <w:pPr>
        <w:numPr>
          <w:ilvl w:val="0"/>
          <w:numId w:val="1"/>
        </w:numPr>
        <w:spacing w:after="120"/>
        <w:jc w:val="both"/>
        <w:rPr>
          <w:rFonts w:ascii="Arial" w:hAnsi="Arial" w:cs="Arial"/>
          <w:b/>
          <w:noProof/>
          <w:sz w:val="20"/>
          <w:szCs w:val="20"/>
          <w:lang w:val="lt-LT"/>
        </w:rPr>
      </w:pPr>
      <w:r w:rsidRPr="009930E4">
        <w:rPr>
          <w:rFonts w:ascii="Arial" w:hAnsi="Arial" w:cs="Arial"/>
          <w:b/>
          <w:noProof/>
          <w:sz w:val="20"/>
          <w:szCs w:val="20"/>
          <w:lang w:val="lt-LT"/>
        </w:rPr>
        <w:t xml:space="preserve">Sutarties </w:t>
      </w:r>
      <w:r w:rsidR="000E43A1" w:rsidRPr="009930E4">
        <w:rPr>
          <w:rFonts w:ascii="Arial" w:hAnsi="Arial" w:cs="Arial"/>
          <w:b/>
          <w:noProof/>
          <w:sz w:val="20"/>
          <w:szCs w:val="20"/>
          <w:lang w:val="lt-LT"/>
        </w:rPr>
        <w:t>dalykas</w:t>
      </w:r>
    </w:p>
    <w:p w14:paraId="55A7EEA1" w14:textId="0A542E0A" w:rsidR="0026561C" w:rsidRDefault="009519A0" w:rsidP="0026561C">
      <w:pPr>
        <w:numPr>
          <w:ilvl w:val="1"/>
          <w:numId w:val="3"/>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 xml:space="preserve">Pardavėjas įsipareigoja </w:t>
      </w:r>
      <w:r w:rsidR="00C063F8" w:rsidRPr="009930E4">
        <w:rPr>
          <w:rFonts w:ascii="Arial" w:hAnsi="Arial" w:cs="Arial"/>
          <w:bCs/>
          <w:iCs/>
          <w:noProof/>
          <w:sz w:val="20"/>
          <w:szCs w:val="20"/>
          <w:lang w:val="lt-LT"/>
        </w:rPr>
        <w:t>Sutartyje nustatytomis sąlygomis</w:t>
      </w:r>
      <w:r w:rsidR="00C063F8" w:rsidRPr="009930E4">
        <w:rPr>
          <w:rFonts w:ascii="Arial" w:hAnsi="Arial" w:cs="Arial"/>
          <w:noProof/>
          <w:sz w:val="20"/>
          <w:szCs w:val="20"/>
          <w:lang w:val="lt-LT"/>
        </w:rPr>
        <w:t xml:space="preserve"> </w:t>
      </w:r>
      <w:r w:rsidR="00D7029F" w:rsidRPr="009930E4">
        <w:rPr>
          <w:rFonts w:ascii="Arial" w:hAnsi="Arial" w:cs="Arial"/>
          <w:noProof/>
          <w:sz w:val="20"/>
          <w:szCs w:val="20"/>
          <w:lang w:val="lt-LT"/>
        </w:rPr>
        <w:t xml:space="preserve">ir tvarka </w:t>
      </w:r>
      <w:r w:rsidRPr="009930E4">
        <w:rPr>
          <w:rFonts w:ascii="Arial" w:hAnsi="Arial" w:cs="Arial"/>
          <w:noProof/>
          <w:sz w:val="20"/>
          <w:szCs w:val="20"/>
          <w:lang w:val="lt-LT"/>
        </w:rPr>
        <w:t xml:space="preserve">perduoti Pirkėjui </w:t>
      </w:r>
      <w:bookmarkStart w:id="4" w:name="_Hlk71791726"/>
      <w:r w:rsidR="00C063F8" w:rsidRPr="009930E4">
        <w:rPr>
          <w:rFonts w:ascii="Arial" w:hAnsi="Arial" w:cs="Arial"/>
          <w:noProof/>
          <w:sz w:val="20"/>
          <w:szCs w:val="20"/>
          <w:lang w:val="lt-LT"/>
        </w:rPr>
        <w:t xml:space="preserve">nuosavybės teise </w:t>
      </w:r>
      <w:r w:rsidRPr="009930E4">
        <w:rPr>
          <w:rFonts w:ascii="Arial" w:hAnsi="Arial" w:cs="Arial"/>
          <w:noProof/>
          <w:sz w:val="20"/>
          <w:szCs w:val="20"/>
          <w:lang w:val="lt-LT"/>
        </w:rPr>
        <w:t>Prek</w:t>
      </w:r>
      <w:r w:rsidR="004A07DF">
        <w:rPr>
          <w:rFonts w:ascii="Arial" w:hAnsi="Arial" w:cs="Arial"/>
          <w:noProof/>
          <w:sz w:val="20"/>
          <w:szCs w:val="20"/>
          <w:lang w:val="lt-LT"/>
        </w:rPr>
        <w:t>es</w:t>
      </w:r>
      <w:r w:rsidRPr="009930E4">
        <w:rPr>
          <w:rFonts w:ascii="Arial" w:hAnsi="Arial" w:cs="Arial"/>
          <w:noProof/>
          <w:sz w:val="20"/>
          <w:szCs w:val="20"/>
          <w:lang w:val="lt-LT"/>
        </w:rPr>
        <w:t>, nurodyt</w:t>
      </w:r>
      <w:r w:rsidR="004A07DF">
        <w:rPr>
          <w:rFonts w:ascii="Arial" w:hAnsi="Arial" w:cs="Arial"/>
          <w:noProof/>
          <w:sz w:val="20"/>
          <w:szCs w:val="20"/>
          <w:lang w:val="lt-LT"/>
        </w:rPr>
        <w:t>as</w:t>
      </w:r>
      <w:r w:rsidRPr="009930E4">
        <w:rPr>
          <w:rFonts w:ascii="Arial" w:hAnsi="Arial" w:cs="Arial"/>
          <w:noProof/>
          <w:sz w:val="20"/>
          <w:szCs w:val="20"/>
          <w:lang w:val="lt-LT"/>
        </w:rPr>
        <w:t xml:space="preserve"> </w:t>
      </w:r>
      <w:r w:rsidR="00A02008" w:rsidRPr="009930E4">
        <w:rPr>
          <w:rFonts w:ascii="Arial" w:hAnsi="Arial" w:cs="Arial"/>
          <w:noProof/>
          <w:sz w:val="20"/>
          <w:szCs w:val="20"/>
          <w:lang w:val="lt-LT"/>
        </w:rPr>
        <w:t>Sp</w:t>
      </w:r>
      <w:r w:rsidRPr="009930E4">
        <w:rPr>
          <w:rFonts w:ascii="Arial" w:hAnsi="Arial" w:cs="Arial"/>
          <w:noProof/>
          <w:sz w:val="20"/>
          <w:szCs w:val="20"/>
          <w:lang w:val="lt-LT"/>
        </w:rPr>
        <w:t>ecialiojoje dalyje</w:t>
      </w:r>
      <w:r w:rsidR="00C063F8" w:rsidRPr="009930E4">
        <w:rPr>
          <w:rFonts w:ascii="Arial" w:hAnsi="Arial" w:cs="Arial"/>
          <w:noProof/>
          <w:sz w:val="20"/>
          <w:szCs w:val="20"/>
          <w:lang w:val="lt-LT"/>
        </w:rPr>
        <w:t xml:space="preserve">, </w:t>
      </w:r>
      <w:r w:rsidR="000A7CED">
        <w:rPr>
          <w:rFonts w:ascii="Arial" w:hAnsi="Arial" w:cs="Arial"/>
          <w:bCs/>
          <w:iCs/>
          <w:noProof/>
          <w:sz w:val="20"/>
          <w:szCs w:val="20"/>
          <w:lang w:val="lt-LT"/>
        </w:rPr>
        <w:t>pagal</w:t>
      </w:r>
      <w:r w:rsidR="007441E0" w:rsidRPr="009930E4">
        <w:rPr>
          <w:rFonts w:ascii="Arial" w:hAnsi="Arial" w:cs="Arial"/>
          <w:bCs/>
          <w:iCs/>
          <w:noProof/>
          <w:sz w:val="20"/>
          <w:szCs w:val="20"/>
          <w:lang w:val="lt-LT"/>
        </w:rPr>
        <w:t xml:space="preserve"> </w:t>
      </w:r>
      <w:r w:rsidR="002E5032" w:rsidRPr="009930E4">
        <w:rPr>
          <w:rFonts w:ascii="Arial" w:hAnsi="Arial" w:cs="Arial"/>
          <w:bCs/>
          <w:iCs/>
          <w:noProof/>
          <w:sz w:val="20"/>
          <w:szCs w:val="20"/>
          <w:lang w:val="lt-LT"/>
        </w:rPr>
        <w:t>t</w:t>
      </w:r>
      <w:r w:rsidR="00C063F8" w:rsidRPr="009930E4">
        <w:rPr>
          <w:rFonts w:ascii="Arial" w:hAnsi="Arial" w:cs="Arial"/>
          <w:bCs/>
          <w:iCs/>
          <w:noProof/>
          <w:sz w:val="20"/>
          <w:szCs w:val="20"/>
          <w:lang w:val="lt-LT"/>
        </w:rPr>
        <w:t>echninėje specifikacijoje</w:t>
      </w:r>
      <w:r w:rsidR="00A23F48" w:rsidRPr="009930E4">
        <w:rPr>
          <w:rFonts w:ascii="Arial" w:hAnsi="Arial" w:cs="Arial"/>
          <w:bCs/>
          <w:iCs/>
          <w:noProof/>
          <w:sz w:val="20"/>
          <w:szCs w:val="20"/>
          <w:lang w:val="lt-LT"/>
        </w:rPr>
        <w:t xml:space="preserve"> </w:t>
      </w:r>
      <w:r w:rsidR="000A7CED">
        <w:rPr>
          <w:rFonts w:ascii="Arial" w:hAnsi="Arial" w:cs="Arial"/>
          <w:bCs/>
          <w:iCs/>
          <w:noProof/>
          <w:sz w:val="20"/>
          <w:szCs w:val="20"/>
          <w:lang w:val="lt-LT"/>
        </w:rPr>
        <w:t>nurodytus reikalavimus</w:t>
      </w:r>
      <w:r w:rsidR="006967B7">
        <w:rPr>
          <w:rFonts w:ascii="Arial" w:hAnsi="Arial" w:cs="Arial"/>
          <w:bCs/>
          <w:iCs/>
          <w:noProof/>
          <w:sz w:val="20"/>
          <w:szCs w:val="20"/>
          <w:lang w:val="lt-LT"/>
        </w:rPr>
        <w:t xml:space="preserve"> </w:t>
      </w:r>
      <w:r w:rsidR="00305221" w:rsidRPr="009930E4">
        <w:rPr>
          <w:rFonts w:ascii="Arial" w:hAnsi="Arial" w:cs="Arial"/>
          <w:bCs/>
          <w:iCs/>
          <w:noProof/>
          <w:sz w:val="20"/>
          <w:szCs w:val="20"/>
          <w:lang w:val="lt-LT"/>
        </w:rPr>
        <w:t>(toliau – Prekė)</w:t>
      </w:r>
      <w:r w:rsidRPr="009930E4">
        <w:rPr>
          <w:rFonts w:ascii="Arial" w:hAnsi="Arial" w:cs="Arial"/>
          <w:noProof/>
          <w:sz w:val="20"/>
          <w:szCs w:val="20"/>
          <w:lang w:val="lt-LT"/>
        </w:rPr>
        <w:t xml:space="preserve">, </w:t>
      </w:r>
      <w:bookmarkEnd w:id="4"/>
      <w:r w:rsidRPr="009930E4">
        <w:rPr>
          <w:rFonts w:ascii="Arial" w:hAnsi="Arial" w:cs="Arial"/>
          <w:noProof/>
          <w:sz w:val="20"/>
          <w:szCs w:val="20"/>
          <w:lang w:val="lt-LT"/>
        </w:rPr>
        <w:t xml:space="preserve">o Pirkėjas įsipareigoja </w:t>
      </w:r>
      <w:r w:rsidR="00C063F8" w:rsidRPr="009930E4">
        <w:rPr>
          <w:rFonts w:ascii="Arial" w:hAnsi="Arial" w:cs="Arial"/>
          <w:bCs/>
          <w:iCs/>
          <w:noProof/>
          <w:sz w:val="20"/>
          <w:szCs w:val="20"/>
          <w:lang w:val="lt-LT"/>
        </w:rPr>
        <w:t>Sutartyje nustatytomis sąlygomis</w:t>
      </w:r>
      <w:r w:rsidR="00C7438D" w:rsidRPr="009930E4">
        <w:rPr>
          <w:rFonts w:ascii="Arial" w:hAnsi="Arial" w:cs="Arial"/>
          <w:bCs/>
          <w:iCs/>
          <w:noProof/>
          <w:sz w:val="20"/>
          <w:szCs w:val="20"/>
          <w:lang w:val="lt-LT"/>
        </w:rPr>
        <w:t xml:space="preserve"> ir tvarka</w:t>
      </w:r>
      <w:r w:rsidR="00C063F8" w:rsidRPr="009930E4">
        <w:rPr>
          <w:rFonts w:ascii="Arial" w:hAnsi="Arial" w:cs="Arial"/>
          <w:bCs/>
          <w:iCs/>
          <w:noProof/>
          <w:sz w:val="20"/>
          <w:szCs w:val="20"/>
          <w:lang w:val="lt-LT"/>
        </w:rPr>
        <w:t xml:space="preserve"> </w:t>
      </w:r>
      <w:r w:rsidRPr="009930E4">
        <w:rPr>
          <w:rFonts w:ascii="Arial" w:hAnsi="Arial" w:cs="Arial"/>
          <w:noProof/>
          <w:sz w:val="20"/>
          <w:szCs w:val="20"/>
          <w:lang w:val="lt-LT"/>
        </w:rPr>
        <w:t>priimti kokybišk</w:t>
      </w:r>
      <w:r w:rsidR="004A07DF">
        <w:rPr>
          <w:rFonts w:ascii="Arial" w:hAnsi="Arial" w:cs="Arial"/>
          <w:noProof/>
          <w:sz w:val="20"/>
          <w:szCs w:val="20"/>
          <w:lang w:val="lt-LT"/>
        </w:rPr>
        <w:t>as</w:t>
      </w:r>
      <w:r w:rsidRPr="009930E4">
        <w:rPr>
          <w:rFonts w:ascii="Arial" w:hAnsi="Arial" w:cs="Arial"/>
          <w:noProof/>
          <w:sz w:val="20"/>
          <w:szCs w:val="20"/>
          <w:lang w:val="lt-LT"/>
        </w:rPr>
        <w:t xml:space="preserve"> Prek</w:t>
      </w:r>
      <w:r w:rsidR="004A07DF">
        <w:rPr>
          <w:rFonts w:ascii="Arial" w:hAnsi="Arial" w:cs="Arial"/>
          <w:noProof/>
          <w:sz w:val="20"/>
          <w:szCs w:val="20"/>
          <w:lang w:val="lt-LT"/>
        </w:rPr>
        <w:t>es</w:t>
      </w:r>
      <w:r w:rsidRPr="009930E4">
        <w:rPr>
          <w:rFonts w:ascii="Arial" w:hAnsi="Arial" w:cs="Arial"/>
          <w:noProof/>
          <w:sz w:val="20"/>
          <w:szCs w:val="20"/>
          <w:lang w:val="lt-LT"/>
        </w:rPr>
        <w:t xml:space="preserve"> ir </w:t>
      </w:r>
      <w:r w:rsidR="00C063F8" w:rsidRPr="009930E4">
        <w:rPr>
          <w:rFonts w:ascii="Arial" w:hAnsi="Arial" w:cs="Arial"/>
          <w:bCs/>
          <w:iCs/>
          <w:noProof/>
          <w:sz w:val="20"/>
          <w:szCs w:val="20"/>
          <w:lang w:val="lt-LT"/>
        </w:rPr>
        <w:t>apmokėti už j</w:t>
      </w:r>
      <w:r w:rsidR="004A07DF">
        <w:rPr>
          <w:rFonts w:ascii="Arial" w:hAnsi="Arial" w:cs="Arial"/>
          <w:bCs/>
          <w:iCs/>
          <w:noProof/>
          <w:sz w:val="20"/>
          <w:szCs w:val="20"/>
          <w:lang w:val="lt-LT"/>
        </w:rPr>
        <w:t>as</w:t>
      </w:r>
      <w:r w:rsidR="00C063F8" w:rsidRPr="009930E4">
        <w:rPr>
          <w:rFonts w:ascii="Arial" w:hAnsi="Arial" w:cs="Arial"/>
          <w:bCs/>
          <w:iCs/>
          <w:noProof/>
          <w:sz w:val="20"/>
          <w:szCs w:val="20"/>
          <w:lang w:val="lt-LT"/>
        </w:rPr>
        <w:t xml:space="preserve"> Sutartyje nustatytomis sąlygomis </w:t>
      </w:r>
      <w:r w:rsidR="00C063F8" w:rsidRPr="009930E4">
        <w:rPr>
          <w:rFonts w:ascii="Arial" w:eastAsia="Arial Unicode MS" w:hAnsi="Arial" w:cs="Arial"/>
          <w:noProof/>
          <w:sz w:val="20"/>
          <w:szCs w:val="20"/>
          <w:lang w:val="lt-LT"/>
        </w:rPr>
        <w:t>ir terminais</w:t>
      </w:r>
      <w:r w:rsidR="0026561C" w:rsidRPr="009930E4">
        <w:rPr>
          <w:rFonts w:ascii="Arial" w:eastAsia="Arial Unicode MS" w:hAnsi="Arial" w:cs="Arial"/>
          <w:noProof/>
          <w:sz w:val="20"/>
          <w:szCs w:val="20"/>
          <w:lang w:val="lt-LT"/>
        </w:rPr>
        <w:t xml:space="preserve"> pagal Sutartyje ir </w:t>
      </w:r>
      <w:r w:rsidR="002E5032" w:rsidRPr="009930E4">
        <w:rPr>
          <w:rFonts w:ascii="Arial" w:eastAsia="Arial Unicode MS" w:hAnsi="Arial" w:cs="Arial"/>
          <w:noProof/>
          <w:sz w:val="20"/>
          <w:szCs w:val="20"/>
          <w:lang w:val="lt-LT"/>
        </w:rPr>
        <w:t>p</w:t>
      </w:r>
      <w:r w:rsidR="0026561C" w:rsidRPr="009930E4">
        <w:rPr>
          <w:rFonts w:ascii="Arial" w:eastAsia="Arial Unicode MS" w:hAnsi="Arial" w:cs="Arial"/>
          <w:noProof/>
          <w:sz w:val="20"/>
          <w:szCs w:val="20"/>
          <w:lang w:val="lt-LT"/>
        </w:rPr>
        <w:t xml:space="preserve">ardavėjo pasiūlyme </w:t>
      </w:r>
      <w:r w:rsidR="0026561C" w:rsidRPr="009930E4">
        <w:rPr>
          <w:rFonts w:ascii="Arial" w:hAnsi="Arial" w:cs="Arial"/>
          <w:noProof/>
          <w:sz w:val="20"/>
          <w:szCs w:val="20"/>
          <w:lang w:val="lt-LT"/>
        </w:rPr>
        <w:t>nurodytą Prekių kain</w:t>
      </w:r>
      <w:r w:rsidR="00A23F48" w:rsidRPr="009930E4">
        <w:rPr>
          <w:rFonts w:ascii="Arial" w:hAnsi="Arial" w:cs="Arial"/>
          <w:noProof/>
          <w:sz w:val="20"/>
          <w:szCs w:val="20"/>
          <w:lang w:val="lt-LT"/>
        </w:rPr>
        <w:t>ą</w:t>
      </w:r>
      <w:r w:rsidR="0026561C" w:rsidRPr="009930E4">
        <w:rPr>
          <w:rFonts w:ascii="Arial" w:hAnsi="Arial" w:cs="Arial"/>
          <w:noProof/>
          <w:sz w:val="20"/>
          <w:szCs w:val="20"/>
          <w:lang w:val="lt-LT"/>
        </w:rPr>
        <w:t xml:space="preserve">. </w:t>
      </w:r>
    </w:p>
    <w:p w14:paraId="5BEFFAFD" w14:textId="457593C6" w:rsidR="00B04341" w:rsidRPr="009930E4" w:rsidRDefault="00B04341" w:rsidP="00B04341">
      <w:pPr>
        <w:numPr>
          <w:ilvl w:val="0"/>
          <w:numId w:val="1"/>
        </w:numPr>
        <w:spacing w:after="120"/>
        <w:jc w:val="both"/>
        <w:rPr>
          <w:rFonts w:ascii="Arial" w:hAnsi="Arial" w:cs="Arial"/>
          <w:b/>
          <w:noProof/>
          <w:sz w:val="20"/>
          <w:szCs w:val="20"/>
          <w:lang w:val="lt-LT"/>
        </w:rPr>
      </w:pPr>
      <w:r w:rsidRPr="009930E4">
        <w:rPr>
          <w:rFonts w:ascii="Arial" w:hAnsi="Arial" w:cs="Arial"/>
          <w:b/>
          <w:bCs/>
          <w:noProof/>
          <w:sz w:val="20"/>
          <w:szCs w:val="20"/>
          <w:lang w:val="lt-LT"/>
        </w:rPr>
        <w:t>Sutarties kaina ir sumokėjimo tvarka</w:t>
      </w:r>
    </w:p>
    <w:p w14:paraId="3B8431D8" w14:textId="15B381D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 xml:space="preserve">Sutarties kaina </w:t>
      </w:r>
      <w:r w:rsidR="006060F8">
        <w:rPr>
          <w:rFonts w:ascii="Arial" w:hAnsi="Arial" w:cs="Arial"/>
          <w:noProof/>
          <w:sz w:val="20"/>
          <w:szCs w:val="20"/>
          <w:lang w:val="lt-LT"/>
        </w:rPr>
        <w:t xml:space="preserve">ir kainodara </w:t>
      </w:r>
      <w:r w:rsidRPr="009930E4">
        <w:rPr>
          <w:rFonts w:ascii="Arial" w:hAnsi="Arial" w:cs="Arial"/>
          <w:noProof/>
          <w:sz w:val="20"/>
          <w:szCs w:val="20"/>
          <w:lang w:val="lt-LT"/>
        </w:rPr>
        <w:t>nu</w:t>
      </w:r>
      <w:r w:rsidR="001D06DB" w:rsidRPr="009930E4">
        <w:rPr>
          <w:rFonts w:ascii="Arial" w:hAnsi="Arial" w:cs="Arial"/>
          <w:noProof/>
          <w:sz w:val="20"/>
          <w:szCs w:val="20"/>
          <w:lang w:val="lt-LT"/>
        </w:rPr>
        <w:t xml:space="preserve">rodyta </w:t>
      </w:r>
      <w:r w:rsidRPr="009930E4">
        <w:rPr>
          <w:rFonts w:ascii="Arial" w:hAnsi="Arial" w:cs="Arial"/>
          <w:noProof/>
          <w:sz w:val="20"/>
          <w:szCs w:val="20"/>
          <w:lang w:val="lt-LT"/>
        </w:rPr>
        <w:t>Specialiojoje dalyje.</w:t>
      </w:r>
      <w:r w:rsidR="001C5B6E" w:rsidRPr="009930E4">
        <w:rPr>
          <w:rFonts w:ascii="Arial" w:hAnsi="Arial" w:cs="Arial"/>
          <w:noProof/>
          <w:sz w:val="20"/>
          <w:szCs w:val="20"/>
          <w:lang w:val="lt-LT"/>
        </w:rPr>
        <w:t xml:space="preserve"> </w:t>
      </w:r>
      <w:r w:rsidRPr="009930E4">
        <w:rPr>
          <w:rFonts w:ascii="Arial" w:hAnsi="Arial" w:cs="Arial"/>
          <w:noProof/>
          <w:sz w:val="20"/>
          <w:szCs w:val="20"/>
          <w:lang w:val="lt-LT"/>
        </w:rPr>
        <w:t xml:space="preserve">Į Prekių kainą </w:t>
      </w:r>
      <w:r w:rsidR="00090C1E">
        <w:rPr>
          <w:rFonts w:ascii="Arial" w:hAnsi="Arial" w:cs="Arial"/>
          <w:noProof/>
          <w:sz w:val="20"/>
          <w:szCs w:val="20"/>
          <w:lang w:val="lt-LT"/>
        </w:rPr>
        <w:t>a</w:t>
      </w:r>
      <w:r w:rsidRPr="009930E4">
        <w:rPr>
          <w:rFonts w:ascii="Arial" w:hAnsi="Arial" w:cs="Arial"/>
          <w:noProof/>
          <w:sz w:val="20"/>
          <w:szCs w:val="20"/>
          <w:lang w:val="lt-LT"/>
        </w:rPr>
        <w:t xml:space="preserve">r įkainį </w:t>
      </w:r>
      <w:r w:rsidR="00090C1E">
        <w:rPr>
          <w:rFonts w:ascii="Arial" w:hAnsi="Arial" w:cs="Arial"/>
          <w:noProof/>
          <w:sz w:val="20"/>
          <w:szCs w:val="20"/>
          <w:lang w:val="lt-LT"/>
        </w:rPr>
        <w:t xml:space="preserve">(jeigu toks nurodomas) </w:t>
      </w:r>
      <w:r w:rsidRPr="009930E4">
        <w:rPr>
          <w:rFonts w:ascii="Arial" w:hAnsi="Arial" w:cs="Arial"/>
          <w:noProof/>
          <w:sz w:val="20"/>
          <w:szCs w:val="20"/>
          <w:lang w:val="lt-LT"/>
        </w:rPr>
        <w:t xml:space="preserve">įskaityti visi mokesčiai ir visos </w:t>
      </w:r>
      <w:r w:rsidR="001C5B6E" w:rsidRPr="009930E4">
        <w:rPr>
          <w:rFonts w:ascii="Arial" w:hAnsi="Arial" w:cs="Arial"/>
          <w:noProof/>
          <w:sz w:val="20"/>
          <w:szCs w:val="20"/>
          <w:lang w:val="lt-LT"/>
        </w:rPr>
        <w:t>tiesioginės ir netiesioginės Pardavėjo išlaidos, apimančios viską, ko reikia visiškam ir tinkamam Sutarties įvykdymui.</w:t>
      </w:r>
    </w:p>
    <w:p w14:paraId="604BC090" w14:textId="431DFE6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Pirkėjas sumoka Pardavėjui už faktiškai pristatytas kokybiškas Prekes</w:t>
      </w:r>
      <w:r w:rsidR="00215BCF" w:rsidRPr="009930E4">
        <w:rPr>
          <w:rFonts w:ascii="Arial" w:hAnsi="Arial" w:cs="Arial"/>
          <w:noProof/>
          <w:sz w:val="20"/>
          <w:szCs w:val="20"/>
          <w:lang w:val="lt-LT"/>
        </w:rPr>
        <w:t xml:space="preserve"> </w:t>
      </w:r>
      <w:r w:rsidR="008F0CDA" w:rsidRPr="009930E4">
        <w:rPr>
          <w:rFonts w:ascii="Arial" w:hAnsi="Arial" w:cs="Arial"/>
          <w:noProof/>
          <w:sz w:val="20"/>
          <w:szCs w:val="20"/>
          <w:lang w:val="lt-LT"/>
        </w:rPr>
        <w:t xml:space="preserve">tokia tvarka: </w:t>
      </w:r>
      <w:r w:rsidR="009D44ED">
        <w:rPr>
          <w:rFonts w:ascii="Arial" w:hAnsi="Arial" w:cs="Arial"/>
          <w:noProof/>
          <w:sz w:val="20"/>
          <w:szCs w:val="20"/>
          <w:lang w:val="lt-LT"/>
        </w:rPr>
        <w:t>per 30</w:t>
      </w:r>
      <w:r w:rsidR="00A175A0">
        <w:rPr>
          <w:rFonts w:ascii="Arial" w:hAnsi="Arial" w:cs="Arial"/>
          <w:noProof/>
          <w:sz w:val="20"/>
          <w:szCs w:val="20"/>
          <w:lang w:val="lt-LT"/>
        </w:rPr>
        <w:t xml:space="preserve"> (trisdešimt) </w:t>
      </w:r>
      <w:r w:rsidR="009D44ED">
        <w:rPr>
          <w:rFonts w:ascii="Arial" w:hAnsi="Arial" w:cs="Arial"/>
          <w:noProof/>
          <w:sz w:val="20"/>
          <w:szCs w:val="20"/>
          <w:lang w:val="lt-LT"/>
        </w:rPr>
        <w:t xml:space="preserve"> dienų</w:t>
      </w:r>
      <w:r w:rsidR="008F0CDA" w:rsidRPr="009930E4">
        <w:rPr>
          <w:rFonts w:ascii="Arial" w:hAnsi="Arial" w:cs="Arial"/>
          <w:noProof/>
          <w:sz w:val="20"/>
          <w:szCs w:val="20"/>
          <w:lang w:val="lt-LT"/>
        </w:rPr>
        <w:t xml:space="preserve"> </w:t>
      </w:r>
      <w:r w:rsidR="00215BCF" w:rsidRPr="009930E4">
        <w:rPr>
          <w:rFonts w:ascii="Arial" w:hAnsi="Arial" w:cs="Arial"/>
          <w:noProof/>
          <w:sz w:val="20"/>
          <w:szCs w:val="20"/>
          <w:lang w:val="lt-LT"/>
        </w:rPr>
        <w:t>po</w:t>
      </w:r>
      <w:r w:rsidRPr="009930E4">
        <w:rPr>
          <w:rFonts w:ascii="Arial" w:hAnsi="Arial" w:cs="Arial"/>
          <w:noProof/>
          <w:sz w:val="20"/>
          <w:szCs w:val="20"/>
          <w:lang w:val="lt-LT"/>
        </w:rPr>
        <w:t xml:space="preserve"> Prekių priėmimo–perdavimo akto pasirašymo ir PVM </w:t>
      </w:r>
      <w:r w:rsidRPr="009930E4">
        <w:rPr>
          <w:rFonts w:ascii="Arial" w:eastAsia="Calibri" w:hAnsi="Arial" w:cs="Arial"/>
          <w:noProof/>
          <w:sz w:val="20"/>
          <w:szCs w:val="20"/>
          <w:lang w:val="lt-LT"/>
        </w:rPr>
        <w:t>sąskaitos faktūros gavimo per VĮ Registrų centro informacinę sistemą „E. sąskaita“ dienos</w:t>
      </w:r>
      <w:r w:rsidR="001D06DB" w:rsidRPr="009930E4">
        <w:rPr>
          <w:rFonts w:ascii="Arial" w:eastAsia="Calibri" w:hAnsi="Arial" w:cs="Arial"/>
          <w:noProof/>
          <w:sz w:val="20"/>
          <w:szCs w:val="20"/>
          <w:lang w:val="lt-LT"/>
        </w:rPr>
        <w:t xml:space="preserve"> (</w:t>
      </w:r>
      <w:r w:rsidR="001D06DB" w:rsidRPr="000568DC">
        <w:rPr>
          <w:rFonts w:ascii="Arial" w:eastAsia="Calibri" w:hAnsi="Arial" w:cs="Arial"/>
          <w:b/>
          <w:bCs/>
          <w:noProof/>
          <w:sz w:val="20"/>
          <w:szCs w:val="20"/>
          <w:lang w:val="lt-LT"/>
        </w:rPr>
        <w:t>toliau – E. sąskaita</w:t>
      </w:r>
      <w:r w:rsidR="001D06DB" w:rsidRPr="009930E4">
        <w:rPr>
          <w:rFonts w:ascii="Arial" w:eastAsia="Calibri" w:hAnsi="Arial" w:cs="Arial"/>
          <w:noProof/>
          <w:sz w:val="20"/>
          <w:szCs w:val="20"/>
          <w:lang w:val="lt-LT"/>
        </w:rPr>
        <w:t>)</w:t>
      </w:r>
      <w:r w:rsidR="00E75985">
        <w:rPr>
          <w:rFonts w:ascii="Arial" w:eastAsia="Calibri" w:hAnsi="Arial" w:cs="Arial"/>
          <w:noProof/>
          <w:sz w:val="20"/>
          <w:szCs w:val="20"/>
          <w:lang w:val="lt-LT"/>
        </w:rPr>
        <w:t>.</w:t>
      </w:r>
    </w:p>
    <w:p w14:paraId="6D18974F" w14:textId="77777777"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eastAsia="Calibri" w:hAnsi="Arial" w:cs="Arial"/>
          <w:noProof/>
          <w:sz w:val="20"/>
          <w:szCs w:val="20"/>
          <w:lang w:val="lt-LT"/>
        </w:rPr>
        <w:t xml:space="preserve">PVM sąskaitas faktūras Pardavėjas privalo pateikti </w:t>
      </w:r>
      <w:r w:rsidR="001D06DB" w:rsidRPr="009930E4">
        <w:rPr>
          <w:rFonts w:ascii="Arial" w:eastAsia="Calibri" w:hAnsi="Arial" w:cs="Arial"/>
          <w:noProof/>
          <w:sz w:val="20"/>
          <w:szCs w:val="20"/>
          <w:lang w:val="lt-LT"/>
        </w:rPr>
        <w:t xml:space="preserve">tik </w:t>
      </w:r>
      <w:r w:rsidRPr="009930E4">
        <w:rPr>
          <w:rFonts w:ascii="Arial" w:eastAsia="Calibri" w:hAnsi="Arial" w:cs="Arial"/>
          <w:noProof/>
          <w:sz w:val="20"/>
          <w:szCs w:val="20"/>
          <w:lang w:val="lt-LT"/>
        </w:rPr>
        <w:t>per E. sąskait</w:t>
      </w:r>
      <w:r w:rsidR="001D06DB" w:rsidRPr="009930E4">
        <w:rPr>
          <w:rFonts w:ascii="Arial" w:eastAsia="Calibri" w:hAnsi="Arial" w:cs="Arial"/>
          <w:noProof/>
          <w:sz w:val="20"/>
          <w:szCs w:val="20"/>
          <w:lang w:val="lt-LT"/>
        </w:rPr>
        <w:t>ą</w:t>
      </w:r>
      <w:r w:rsidRPr="009930E4">
        <w:rPr>
          <w:rFonts w:ascii="Arial" w:eastAsia="Calibri" w:hAnsi="Arial" w:cs="Arial"/>
          <w:noProof/>
          <w:sz w:val="20"/>
          <w:szCs w:val="20"/>
          <w:lang w:val="lt-LT"/>
        </w:rPr>
        <w:t>. Jei PVM sąskaita faktūra bus pateikta ne per E. sąskaitą, Pirkėjas laikys, kad PVM sąskaita faktūra nėra gauta, o apmokėjimo terminai bus skaičiuojami tik nuo to momento, kai PVM sąskaita faktūra bus gauta per E. sąskaitą.</w:t>
      </w:r>
      <w:r w:rsidR="00142413"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E. sąskaitą Pirkėjui pateikiama tik pasirašius Prekių priėmimo–perdavimo </w:t>
      </w:r>
      <w:r w:rsidR="00B76571" w:rsidRPr="009930E4">
        <w:rPr>
          <w:rFonts w:ascii="Arial" w:eastAsia="Calibri" w:hAnsi="Arial" w:cs="Arial"/>
          <w:noProof/>
          <w:sz w:val="20"/>
          <w:szCs w:val="20"/>
          <w:lang w:val="lt-LT"/>
        </w:rPr>
        <w:t>akt</w:t>
      </w:r>
      <w:r w:rsidR="0025176F" w:rsidRPr="009930E4">
        <w:rPr>
          <w:rFonts w:ascii="Arial" w:eastAsia="Calibri" w:hAnsi="Arial" w:cs="Arial"/>
          <w:noProof/>
          <w:sz w:val="20"/>
          <w:szCs w:val="20"/>
          <w:lang w:val="lt-LT"/>
        </w:rPr>
        <w:t>ą.</w:t>
      </w:r>
      <w:r w:rsidRPr="009930E4">
        <w:rPr>
          <w:rFonts w:ascii="Arial" w:hAnsi="Arial" w:cs="Arial"/>
          <w:noProof/>
          <w:sz w:val="20"/>
          <w:szCs w:val="20"/>
          <w:lang w:val="lt-LT"/>
        </w:rPr>
        <w:t xml:space="preserve"> </w:t>
      </w:r>
    </w:p>
    <w:p w14:paraId="23FF23D3" w14:textId="77777777" w:rsidR="008F0CDA"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lastRenderedPageBreak/>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9930E4">
        <w:rPr>
          <w:rFonts w:ascii="Arial" w:hAnsi="Arial" w:cs="Arial"/>
          <w:noProof/>
          <w:sz w:val="20"/>
          <w:szCs w:val="20"/>
          <w:lang w:val="lt-LT"/>
        </w:rPr>
        <w:t xml:space="preserve"> ar darbo užmokesčio </w:t>
      </w:r>
      <w:r w:rsidRPr="009930E4">
        <w:rPr>
          <w:rFonts w:ascii="Arial" w:hAnsi="Arial" w:cs="Arial"/>
          <w:noProof/>
          <w:sz w:val="20"/>
          <w:szCs w:val="20"/>
          <w:lang w:val="lt-LT"/>
        </w:rPr>
        <w:t>pasikeitimo, Prekių kaina neperskaičiuojama.</w:t>
      </w:r>
    </w:p>
    <w:p w14:paraId="21DFCAA1" w14:textId="609FD6D8" w:rsidR="00AC3DBD" w:rsidRPr="00465207" w:rsidRDefault="00AC3DBD" w:rsidP="00AC3DBD">
      <w:pPr>
        <w:numPr>
          <w:ilvl w:val="1"/>
          <w:numId w:val="2"/>
        </w:numPr>
        <w:spacing w:after="120"/>
        <w:ind w:left="567" w:hanging="567"/>
        <w:jc w:val="both"/>
        <w:rPr>
          <w:rFonts w:ascii="Arial" w:hAnsi="Arial" w:cs="Arial"/>
          <w:b/>
          <w:bCs/>
          <w:noProof/>
          <w:sz w:val="20"/>
          <w:szCs w:val="20"/>
          <w:lang w:val="lt-LT"/>
        </w:rPr>
      </w:pPr>
      <w:r w:rsidRPr="00465207">
        <w:rPr>
          <w:rFonts w:ascii="Arial" w:hAnsi="Arial" w:cs="Arial"/>
          <w:noProof/>
          <w:sz w:val="20"/>
          <w:szCs w:val="20"/>
          <w:lang w:val="lt-LT"/>
        </w:rPr>
        <w:t>Sutarties kaina gali būti perskaičiuojama žemiau nurodytomis sąlygomis bei tvarka: </w:t>
      </w:r>
    </w:p>
    <w:p w14:paraId="216D39CA"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kainos perskaičiavimas inicijuojamas rašytiniu bet kurios Šalies prašymu</w:t>
      </w:r>
      <w:bookmarkStart w:id="5" w:name="_Hlk108945604"/>
      <w:r w:rsidRPr="00465207">
        <w:rPr>
          <w:rFonts w:ascii="Arial" w:hAnsi="Arial" w:cs="Arial"/>
          <w:noProof/>
          <w:sz w:val="20"/>
          <w:szCs w:val="20"/>
        </w:rPr>
        <w:t>;</w:t>
      </w:r>
    </w:p>
    <w:p w14:paraId="764EAFCE" w14:textId="77777777"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kaina pirmą kartą perskaičiuojama (didinama arba mažinama) ne anksčiau kaip praėjus 12 (dvylikai) mėnesių nuo Sutarties įsigaliojimo dienos</w:t>
      </w:r>
      <w:bookmarkEnd w:id="5"/>
      <w:r w:rsidRPr="00465207">
        <w:rPr>
          <w:rFonts w:ascii="Arial" w:hAnsi="Arial" w:cs="Arial"/>
          <w:noProof/>
          <w:sz w:val="20"/>
          <w:szCs w:val="20"/>
        </w:rPr>
        <w:t xml:space="preserve">. Sutarties kaina gali būti perskaičiuojama ne dažniau nei kas 12 (dvylika) </w:t>
      </w:r>
      <w:r w:rsidRPr="004A07DF">
        <w:rPr>
          <w:rFonts w:ascii="Arial" w:hAnsi="Arial" w:cs="Arial"/>
          <w:noProof/>
          <w:sz w:val="20"/>
          <w:szCs w:val="20"/>
        </w:rPr>
        <w:t>mėnesių, skaičiuojant šį laikotarpį nuo paskutinio Sutarties kainos perskaičiavimo (indeksavimo). </w:t>
      </w:r>
    </w:p>
    <w:p w14:paraId="43BB5F3B" w14:textId="5BB95507" w:rsidR="00AC3DBD" w:rsidRPr="004A07DF" w:rsidRDefault="00AC3DBD" w:rsidP="0028193A">
      <w:pPr>
        <w:pStyle w:val="Sraopastraipa"/>
        <w:numPr>
          <w:ilvl w:val="2"/>
          <w:numId w:val="2"/>
        </w:numPr>
        <w:spacing w:after="120"/>
        <w:ind w:left="709"/>
        <w:contextualSpacing w:val="0"/>
        <w:jc w:val="both"/>
        <w:rPr>
          <w:rFonts w:ascii="Arial" w:hAnsi="Arial" w:cs="Arial"/>
          <w:b/>
          <w:bCs/>
          <w:noProof/>
          <w:sz w:val="20"/>
          <w:szCs w:val="20"/>
        </w:rPr>
      </w:pPr>
      <w:r w:rsidRPr="055D35BC">
        <w:rPr>
          <w:rFonts w:ascii="Arial" w:hAnsi="Arial" w:cs="Arial"/>
          <w:noProof/>
          <w:sz w:val="20"/>
          <w:szCs w:val="20"/>
        </w:rPr>
        <w:t>Sutarties kaina (be PVM) yra perskaičiuojama vadovaujantis Lietuvos statistikos departamento skelbiamais duomenimis, pagal ekonominės veiklos rūšies rodiklį (Apdirbamoji gamyba), kurie skelbiami internete adresu:  h</w:t>
      </w:r>
      <w:hyperlink r:id="rId11" w:anchor="/">
        <w:r w:rsidRPr="055D35BC">
          <w:rPr>
            <w:rFonts w:ascii="Arial" w:hAnsi="Arial" w:cs="Arial"/>
            <w:noProof/>
            <w:sz w:val="20"/>
            <w:szCs w:val="20"/>
            <w:u w:val="single"/>
          </w:rPr>
          <w:t>ttps://osp.stat.gov.lt/</w:t>
        </w:r>
      </w:hyperlink>
      <w:r w:rsidR="004A07DF" w:rsidRPr="055D35BC">
        <w:rPr>
          <w:rFonts w:ascii="Arial" w:hAnsi="Arial" w:cs="Arial"/>
          <w:noProof/>
          <w:sz w:val="20"/>
          <w:szCs w:val="20"/>
          <w:u w:val="single"/>
        </w:rPr>
        <w:t xml:space="preserve"> </w:t>
      </w:r>
      <w:r w:rsidRPr="055D35BC">
        <w:rPr>
          <w:rFonts w:ascii="Arial" w:hAnsi="Arial" w:cs="Arial"/>
          <w:noProof/>
          <w:sz w:val="20"/>
          <w:szCs w:val="20"/>
        </w:rPr>
        <w:t>(arba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Lietuvos Statistikos Departamento ar kitos institucijos išduoto dokumento ar patvirtinimo.  </w:t>
      </w:r>
    </w:p>
    <w:p w14:paraId="06413BC5" w14:textId="26167E23"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Sutarties kaina (be PVM) perskaičiuojama tik tuo atveju, jei gautas GKI pokytis (teigiamas ar neigiamas) yra didesnis kaip 5 (penki) procentai. Skaičiuojama trijų skaičių po kabelio tikslumu. </w:t>
      </w:r>
    </w:p>
    <w:p w14:paraId="0F9EA62C"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Perskaičiavimas netaikomas prekėms, kurios iki Sutarties kainos perskaičiavimo (įforminimo rašytiniu šalies susitarimu), yra perduotos Užsakovui, neatsižvelgiant</w:t>
      </w:r>
      <w:r w:rsidRPr="00465207">
        <w:rPr>
          <w:rFonts w:ascii="Arial" w:hAnsi="Arial" w:cs="Arial"/>
          <w:noProof/>
          <w:sz w:val="20"/>
          <w:szCs w:val="20"/>
        </w:rPr>
        <w:t xml:space="preserve"> į tai, yra šios prekės apmokėtos ar ne. </w:t>
      </w:r>
    </w:p>
    <w:p w14:paraId="5459A2E6" w14:textId="13B4DA2A"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Perskaičiuota Sutarties kaina įforminama Sutarties šalių įgaliotų atstovų pasirašomu Sutarties pakeitimu. </w:t>
      </w:r>
    </w:p>
    <w:p w14:paraId="4A2C46BF"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Sutarties kaina yra perskaičiuojama pagal formulę: </w:t>
      </w:r>
      <w:r w:rsidRPr="00465207">
        <w:rPr>
          <w:rFonts w:ascii="Arial" w:hAnsi="Arial" w:cs="Arial"/>
          <w:b/>
          <w:bCs/>
          <w:noProof/>
          <w:sz w:val="20"/>
          <w:szCs w:val="20"/>
        </w:rPr>
        <w:t xml:space="preserve">b1 = naujausias indeksas / pradinis Indeksas x b. </w:t>
      </w:r>
      <w:r w:rsidRPr="00465207">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paskutinis paskelbtas ketvirčio GKI; Indeksavimo pradžia / pradinis indeksas – Sutarties sudarymo dienos ketvirčio GKI. </w:t>
      </w:r>
    </w:p>
    <w:p w14:paraId="2F0144EF" w14:textId="77777777" w:rsidR="008F0CDA" w:rsidRPr="009930E4" w:rsidRDefault="00324394" w:rsidP="008F0CDA">
      <w:pPr>
        <w:pStyle w:val="Sraopastraipa"/>
        <w:numPr>
          <w:ilvl w:val="0"/>
          <w:numId w:val="30"/>
        </w:numPr>
        <w:spacing w:after="120"/>
        <w:ind w:left="357" w:hanging="357"/>
        <w:contextualSpacing w:val="0"/>
        <w:jc w:val="both"/>
        <w:rPr>
          <w:rFonts w:ascii="Arial" w:hAnsi="Arial" w:cs="Arial"/>
          <w:noProof/>
          <w:sz w:val="20"/>
          <w:szCs w:val="20"/>
        </w:rPr>
      </w:pPr>
      <w:r w:rsidRPr="009930E4">
        <w:rPr>
          <w:rFonts w:ascii="Arial" w:hAnsi="Arial" w:cs="Arial"/>
          <w:b/>
          <w:bCs/>
          <w:noProof/>
          <w:sz w:val="20"/>
          <w:szCs w:val="20"/>
        </w:rPr>
        <w:t>Prekių pristatymo sąlygos</w:t>
      </w:r>
      <w:r w:rsidR="00403343" w:rsidRPr="009930E4">
        <w:rPr>
          <w:rFonts w:ascii="Arial" w:hAnsi="Arial" w:cs="Arial"/>
          <w:b/>
          <w:bCs/>
          <w:noProof/>
          <w:sz w:val="20"/>
          <w:szCs w:val="20"/>
        </w:rPr>
        <w:t>,</w:t>
      </w:r>
      <w:r w:rsidRPr="009930E4">
        <w:rPr>
          <w:rFonts w:ascii="Arial" w:hAnsi="Arial" w:cs="Arial"/>
          <w:b/>
          <w:bCs/>
          <w:noProof/>
          <w:sz w:val="20"/>
          <w:szCs w:val="20"/>
        </w:rPr>
        <w:t xml:space="preserve"> užsakymų pateikimas</w:t>
      </w:r>
      <w:r w:rsidR="00403343" w:rsidRPr="009930E4">
        <w:rPr>
          <w:rFonts w:ascii="Arial" w:hAnsi="Arial" w:cs="Arial"/>
          <w:b/>
          <w:bCs/>
          <w:noProof/>
          <w:sz w:val="20"/>
          <w:szCs w:val="20"/>
        </w:rPr>
        <w:t>, trūkumų šalinimas</w:t>
      </w:r>
    </w:p>
    <w:p w14:paraId="6BF07EBA" w14:textId="70B6C921" w:rsidR="008F0CDA" w:rsidRPr="009930E4" w:rsidRDefault="00324394"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Pirkėjas p</w:t>
      </w:r>
      <w:r w:rsidR="00A23F48" w:rsidRPr="009930E4">
        <w:rPr>
          <w:rFonts w:ascii="Arial" w:hAnsi="Arial" w:cs="Arial"/>
          <w:noProof/>
          <w:sz w:val="20"/>
          <w:szCs w:val="20"/>
        </w:rPr>
        <w:t>ristato Prekes</w:t>
      </w:r>
      <w:r w:rsidR="00645DAC" w:rsidRPr="009930E4">
        <w:rPr>
          <w:rFonts w:ascii="Arial" w:hAnsi="Arial" w:cs="Arial"/>
          <w:noProof/>
          <w:sz w:val="20"/>
          <w:szCs w:val="20"/>
        </w:rPr>
        <w:t xml:space="preserve"> </w:t>
      </w:r>
      <w:r w:rsidRPr="009930E4">
        <w:rPr>
          <w:rFonts w:ascii="Arial" w:hAnsi="Arial" w:cs="Arial"/>
          <w:noProof/>
          <w:sz w:val="20"/>
          <w:szCs w:val="20"/>
        </w:rPr>
        <w:t xml:space="preserve">Pardavėjui </w:t>
      </w:r>
      <w:r w:rsidR="00143D3F" w:rsidRPr="009930E4">
        <w:rPr>
          <w:rFonts w:ascii="Arial" w:hAnsi="Arial" w:cs="Arial"/>
          <w:noProof/>
          <w:sz w:val="20"/>
          <w:szCs w:val="20"/>
        </w:rPr>
        <w:t xml:space="preserve">per </w:t>
      </w:r>
      <w:r w:rsidRPr="009930E4">
        <w:rPr>
          <w:rFonts w:ascii="Arial" w:hAnsi="Arial" w:cs="Arial"/>
          <w:noProof/>
          <w:sz w:val="20"/>
          <w:szCs w:val="20"/>
        </w:rPr>
        <w:t>Specialiojoje dalyje nurodyt</w:t>
      </w:r>
      <w:r w:rsidR="00645DAC" w:rsidRPr="009930E4">
        <w:rPr>
          <w:rFonts w:ascii="Arial" w:hAnsi="Arial" w:cs="Arial"/>
          <w:noProof/>
          <w:sz w:val="20"/>
          <w:szCs w:val="20"/>
        </w:rPr>
        <w:t>ą</w:t>
      </w:r>
      <w:r w:rsidR="00143D3F" w:rsidRPr="009930E4">
        <w:rPr>
          <w:rFonts w:ascii="Arial" w:hAnsi="Arial" w:cs="Arial"/>
          <w:noProof/>
          <w:sz w:val="20"/>
          <w:szCs w:val="20"/>
        </w:rPr>
        <w:t xml:space="preserve"> terminą</w:t>
      </w:r>
      <w:r w:rsidR="00645DAC" w:rsidRPr="009930E4">
        <w:rPr>
          <w:rFonts w:ascii="Arial" w:hAnsi="Arial" w:cs="Arial"/>
          <w:noProof/>
          <w:sz w:val="20"/>
          <w:szCs w:val="20"/>
        </w:rPr>
        <w:t>,</w:t>
      </w:r>
      <w:r w:rsidR="0025176F" w:rsidRPr="009930E4">
        <w:rPr>
          <w:rFonts w:ascii="Arial" w:hAnsi="Arial" w:cs="Arial"/>
          <w:noProof/>
          <w:sz w:val="20"/>
          <w:szCs w:val="20"/>
        </w:rPr>
        <w:t xml:space="preserve"> </w:t>
      </w:r>
      <w:r w:rsidR="00645DAC" w:rsidRPr="009930E4">
        <w:rPr>
          <w:rFonts w:ascii="Arial" w:hAnsi="Arial" w:cs="Arial"/>
          <w:noProof/>
          <w:sz w:val="20"/>
          <w:szCs w:val="20"/>
        </w:rPr>
        <w:t>bei nurodytu adresu</w:t>
      </w:r>
      <w:r w:rsidR="00E75985">
        <w:rPr>
          <w:rFonts w:ascii="Arial" w:hAnsi="Arial" w:cs="Arial"/>
          <w:noProof/>
          <w:sz w:val="20"/>
          <w:szCs w:val="20"/>
        </w:rPr>
        <w:t>.</w:t>
      </w:r>
      <w:r w:rsidR="00645DAC" w:rsidRPr="009930E4">
        <w:rPr>
          <w:rFonts w:ascii="Arial" w:hAnsi="Arial" w:cs="Arial"/>
          <w:noProof/>
          <w:sz w:val="20"/>
          <w:szCs w:val="20"/>
        </w:rPr>
        <w:t>.</w:t>
      </w:r>
    </w:p>
    <w:p w14:paraId="5CCA24E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Prekes Pardavėjas pristato savo sąskaita į Sutarties specialiojoje dalyje  nurodytą Pristatymo vietą, ne vėliau kaip per Specialiojoje dalyje nurodytą terminą. Prekių pristatymo terminas skaičiuojamas nuo Sutarties įsigaliojimo dienos.</w:t>
      </w:r>
    </w:p>
    <w:p w14:paraId="01292FC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pristatymas vykdomas tik darbo dienomis ir darbo valandomis.</w:t>
      </w:r>
    </w:p>
    <w:p w14:paraId="0812513E"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perdavimas įforminamas šalims pasirašant Prekių priėmimo – perdavimo aktą</w:t>
      </w:r>
      <w:r w:rsidRPr="009930E4">
        <w:rPr>
          <w:rFonts w:ascii="Arial" w:hAnsi="Arial" w:cs="Arial"/>
          <w:noProof/>
          <w:sz w:val="20"/>
          <w:szCs w:val="20"/>
        </w:rPr>
        <w:t>. Su Prekių perdavimu Pirkėjui pereina Prekių atsitiktinė sugadinimo ar žuvimo rizika bei atsakomybė.</w:t>
      </w:r>
    </w:p>
    <w:p w14:paraId="618C48D0"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6" w:name="_Hlk112230193"/>
      <w:r w:rsidRPr="0028193A">
        <w:rPr>
          <w:rFonts w:ascii="Arial" w:hAnsi="Arial" w:cs="Arial"/>
          <w:noProof/>
          <w:sz w:val="20"/>
          <w:szCs w:val="20"/>
        </w:rPr>
        <w:t xml:space="preserve">jis </w:t>
      </w:r>
      <w:r w:rsidR="00DD231D" w:rsidRPr="0028193A">
        <w:rPr>
          <w:rFonts w:ascii="Arial" w:hAnsi="Arial" w:cs="Arial"/>
          <w:noProof/>
          <w:sz w:val="20"/>
          <w:szCs w:val="20"/>
        </w:rPr>
        <w:t xml:space="preserve">praneša apie tai raštu Pardavėjui, </w:t>
      </w:r>
      <w:r w:rsidRPr="0028193A">
        <w:rPr>
          <w:rFonts w:ascii="Arial" w:hAnsi="Arial" w:cs="Arial"/>
          <w:noProof/>
          <w:sz w:val="20"/>
          <w:szCs w:val="20"/>
        </w:rPr>
        <w:t>nurod</w:t>
      </w:r>
      <w:r w:rsidR="00DD231D" w:rsidRPr="0028193A">
        <w:rPr>
          <w:rFonts w:ascii="Arial" w:hAnsi="Arial" w:cs="Arial"/>
          <w:noProof/>
          <w:sz w:val="20"/>
          <w:szCs w:val="20"/>
        </w:rPr>
        <w:t>ydamas</w:t>
      </w:r>
      <w:r w:rsidRPr="0028193A">
        <w:rPr>
          <w:rFonts w:ascii="Arial" w:hAnsi="Arial" w:cs="Arial"/>
          <w:noProof/>
          <w:sz w:val="20"/>
          <w:szCs w:val="20"/>
        </w:rPr>
        <w:t xml:space="preserve"> rastus pažeidimus / neatitikimus</w:t>
      </w:r>
      <w:bookmarkEnd w:id="6"/>
      <w:r w:rsidR="00DD231D" w:rsidRPr="0028193A">
        <w:rPr>
          <w:rFonts w:ascii="Arial" w:hAnsi="Arial" w:cs="Arial"/>
          <w:noProof/>
          <w:sz w:val="20"/>
          <w:szCs w:val="20"/>
        </w:rPr>
        <w:t>.</w:t>
      </w:r>
      <w:r w:rsidRPr="0028193A">
        <w:rPr>
          <w:rFonts w:ascii="Arial" w:hAnsi="Arial" w:cs="Arial"/>
          <w:noProof/>
          <w:sz w:val="20"/>
          <w:szCs w:val="20"/>
        </w:rPr>
        <w:t xml:space="preserve"> Apie Prekių paslėptus trūkumus, kurių nebuvo įmanoma pastebėti jų priėmimo metu, Pirkėjas praneša Pardavėjui per 7 (septynias) kalendorines dienas nuo Prekių perdavimo datos.</w:t>
      </w:r>
    </w:p>
    <w:p w14:paraId="52A9D296" w14:textId="3E3DBD19" w:rsidR="008F0CDA" w:rsidRPr="0028193A" w:rsidRDefault="000D00BE"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Jeigu Prekės turi trūkumų, kurie atsirado ne dėl Pirkėjo kaltės, Prekes Pardavėjas neatlygintinai keičia analogiškomis Prekėmis be trūkumų per Šalių suderintą terminą, kuris negali būti </w:t>
      </w:r>
      <w:r w:rsidR="00B76571" w:rsidRPr="0028193A">
        <w:rPr>
          <w:rFonts w:ascii="Arial" w:hAnsi="Arial" w:cs="Arial"/>
          <w:noProof/>
          <w:sz w:val="20"/>
          <w:szCs w:val="20"/>
        </w:rPr>
        <w:t>ilgesnis</w:t>
      </w:r>
      <w:r w:rsidRPr="0028193A">
        <w:rPr>
          <w:rFonts w:ascii="Arial" w:hAnsi="Arial" w:cs="Arial"/>
          <w:noProof/>
          <w:sz w:val="20"/>
          <w:szCs w:val="20"/>
        </w:rPr>
        <w:t xml:space="preserve"> nei </w:t>
      </w:r>
      <w:r w:rsidR="00F90D50" w:rsidRPr="0028193A">
        <w:rPr>
          <w:rFonts w:ascii="Arial" w:hAnsi="Arial" w:cs="Arial"/>
          <w:noProof/>
          <w:sz w:val="20"/>
          <w:szCs w:val="20"/>
        </w:rPr>
        <w:t>3</w:t>
      </w:r>
      <w:r w:rsidR="00B76571" w:rsidRPr="0028193A">
        <w:rPr>
          <w:rFonts w:ascii="Arial" w:hAnsi="Arial" w:cs="Arial"/>
          <w:noProof/>
          <w:sz w:val="20"/>
          <w:szCs w:val="20"/>
        </w:rPr>
        <w:t>0 (</w:t>
      </w:r>
      <w:r w:rsidR="00F90D50" w:rsidRPr="0028193A">
        <w:rPr>
          <w:rFonts w:ascii="Arial" w:hAnsi="Arial" w:cs="Arial"/>
          <w:noProof/>
          <w:sz w:val="20"/>
          <w:szCs w:val="20"/>
        </w:rPr>
        <w:t>trisdešimt</w:t>
      </w:r>
      <w:r w:rsidR="00B76571" w:rsidRPr="0028193A">
        <w:rPr>
          <w:rFonts w:ascii="Arial" w:hAnsi="Arial" w:cs="Arial"/>
          <w:noProof/>
          <w:sz w:val="20"/>
          <w:szCs w:val="20"/>
        </w:rPr>
        <w:t>)</w:t>
      </w:r>
      <w:r w:rsidRPr="0028193A">
        <w:rPr>
          <w:rFonts w:ascii="Arial" w:hAnsi="Arial" w:cs="Arial"/>
          <w:noProof/>
          <w:sz w:val="20"/>
          <w:szCs w:val="20"/>
        </w:rPr>
        <w:t xml:space="preserve"> kalendorin</w:t>
      </w:r>
      <w:r w:rsidR="00B76571" w:rsidRPr="0028193A">
        <w:rPr>
          <w:rFonts w:ascii="Arial" w:hAnsi="Arial" w:cs="Arial"/>
          <w:noProof/>
          <w:sz w:val="20"/>
          <w:szCs w:val="20"/>
        </w:rPr>
        <w:t>ių</w:t>
      </w:r>
      <w:r w:rsidRPr="0028193A">
        <w:rPr>
          <w:rFonts w:ascii="Arial" w:hAnsi="Arial" w:cs="Arial"/>
          <w:noProof/>
          <w:sz w:val="20"/>
          <w:szCs w:val="20"/>
        </w:rPr>
        <w:t xml:space="preserve"> dien</w:t>
      </w:r>
      <w:r w:rsidR="00B76571" w:rsidRPr="0028193A">
        <w:rPr>
          <w:rFonts w:ascii="Arial" w:hAnsi="Arial" w:cs="Arial"/>
          <w:noProof/>
          <w:sz w:val="20"/>
          <w:szCs w:val="20"/>
        </w:rPr>
        <w:t>ų</w:t>
      </w:r>
      <w:r w:rsidRPr="0028193A">
        <w:rPr>
          <w:rFonts w:ascii="Arial" w:hAnsi="Arial" w:cs="Arial"/>
          <w:noProof/>
          <w:sz w:val="20"/>
          <w:szCs w:val="20"/>
        </w:rPr>
        <w:t>, nebent Šalys raštu susitartų kitaip.</w:t>
      </w:r>
    </w:p>
    <w:p w14:paraId="7B669279" w14:textId="04C9D92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Laikoma, jog Prekės turi trūkumų, jeigu jos neatitinka Techninėje specifikacijoje nustatytų reikalavimų, kokybės standartų, fizinių ir cheminių savybių, yra netinkamos naudoti pagal tiesioginę savo paskirtį, pristatytos sugadintos</w:t>
      </w:r>
      <w:r w:rsidR="00E75985">
        <w:rPr>
          <w:rFonts w:ascii="Arial" w:hAnsi="Arial" w:cs="Arial"/>
          <w:noProof/>
          <w:sz w:val="20"/>
          <w:szCs w:val="20"/>
        </w:rPr>
        <w:t>.</w:t>
      </w:r>
      <w:r w:rsidRPr="009930E4">
        <w:rPr>
          <w:rFonts w:ascii="Arial" w:hAnsi="Arial" w:cs="Arial"/>
          <w:noProof/>
          <w:sz w:val="20"/>
          <w:szCs w:val="20"/>
        </w:rPr>
        <w:t xml:space="preserve"> </w:t>
      </w:r>
    </w:p>
    <w:p w14:paraId="5B7E0EEF" w14:textId="7777777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378733C5" w14:textId="77777777" w:rsidR="007A5039" w:rsidRDefault="000D00BE" w:rsidP="007A5039">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lastRenderedPageBreak/>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bookmarkStart w:id="7" w:name="_Hlk163721543"/>
      <w:bookmarkStart w:id="8" w:name="_Hlk162423656"/>
      <w:bookmarkStart w:id="9" w:name="_Hlk163720221"/>
    </w:p>
    <w:p w14:paraId="74C83FA1" w14:textId="75E6EFB7" w:rsidR="007A5039" w:rsidRPr="007A5039" w:rsidRDefault="007A5039" w:rsidP="007A5039">
      <w:pPr>
        <w:pStyle w:val="Sraopastraipa"/>
        <w:numPr>
          <w:ilvl w:val="1"/>
          <w:numId w:val="30"/>
        </w:numPr>
        <w:spacing w:after="120"/>
        <w:ind w:left="567" w:hanging="567"/>
        <w:contextualSpacing w:val="0"/>
        <w:jc w:val="both"/>
        <w:rPr>
          <w:rFonts w:ascii="Arial" w:hAnsi="Arial" w:cs="Arial"/>
          <w:noProof/>
          <w:sz w:val="20"/>
          <w:szCs w:val="20"/>
        </w:rPr>
      </w:pPr>
      <w:r w:rsidRPr="007A5039">
        <w:rPr>
          <w:rFonts w:ascii="Arial" w:eastAsiaTheme="minorHAnsi" w:hAnsi="Arial" w:cs="Arial"/>
          <w:sz w:val="20"/>
          <w:szCs w:val="20"/>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7A5039">
        <w:rPr>
          <w:rFonts w:ascii="Arial" w:eastAsiaTheme="minorHAnsi" w:hAnsi="Arial" w:cs="Arial"/>
          <w:sz w:val="20"/>
          <w:szCs w:val="20"/>
          <w14:ligatures w14:val="standardContextual"/>
        </w:rPr>
        <w:t>.</w:t>
      </w:r>
      <w:bookmarkEnd w:id="8"/>
      <w:bookmarkEnd w:id="9"/>
    </w:p>
    <w:p w14:paraId="4D5DB8FF" w14:textId="554A5817" w:rsidR="00CA49FD" w:rsidRPr="009930E4" w:rsidRDefault="000E6473" w:rsidP="008F0CDA">
      <w:pPr>
        <w:pStyle w:val="Sraopastraipa"/>
        <w:numPr>
          <w:ilvl w:val="0"/>
          <w:numId w:val="30"/>
        </w:numPr>
        <w:spacing w:after="120"/>
        <w:contextualSpacing w:val="0"/>
        <w:jc w:val="both"/>
        <w:rPr>
          <w:rFonts w:ascii="Arial" w:hAnsi="Arial" w:cs="Arial"/>
          <w:noProof/>
          <w:sz w:val="20"/>
          <w:szCs w:val="20"/>
        </w:rPr>
      </w:pPr>
      <w:r w:rsidRPr="009930E4">
        <w:rPr>
          <w:rFonts w:ascii="Arial" w:hAnsi="Arial" w:cs="Arial"/>
          <w:b/>
          <w:bCs/>
          <w:noProof/>
          <w:sz w:val="20"/>
          <w:szCs w:val="20"/>
        </w:rPr>
        <w:t xml:space="preserve">Šalių įsipareigojimai </w:t>
      </w:r>
    </w:p>
    <w:p w14:paraId="176AA467" w14:textId="77777777" w:rsidR="000B6A04" w:rsidRPr="009930E4" w:rsidRDefault="003C2C39" w:rsidP="000B6A04">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 xml:space="preserve">Pirkėjas </w:t>
      </w:r>
      <w:r w:rsidRPr="009930E4">
        <w:rPr>
          <w:rFonts w:ascii="Arial" w:hAnsi="Arial" w:cs="Arial"/>
          <w:b/>
          <w:noProof/>
          <w:sz w:val="20"/>
          <w:szCs w:val="20"/>
        </w:rPr>
        <w:t>įsipareigoja:</w:t>
      </w:r>
    </w:p>
    <w:p w14:paraId="06FB5D86" w14:textId="77777777" w:rsidR="00CF53F1" w:rsidRPr="009930E4" w:rsidRDefault="003C2C39"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Priimti iš Pardavėjo kokybiškas Prekes Specialiojoje dalyje ar atskirame užsakyme nurodytoje Prekių pristatymo vietoje, Prekių pristatymą patvirtinant pasirašant Prekių priėmimo–perdavimo aktą;</w:t>
      </w:r>
    </w:p>
    <w:p w14:paraId="5955FC9C"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Sumokėti Pardavėjui už faktiškai pristatytas kokybiškas Prekes Sutartyje nustatytomis sąlygomis ir terminais;</w:t>
      </w:r>
    </w:p>
    <w:p w14:paraId="698CA48A"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635D88EC" w14:textId="77777777" w:rsidR="00CF53F1" w:rsidRPr="009930E4" w:rsidRDefault="00492F8D" w:rsidP="00CF53F1">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Pirkėjas turi teisę:</w:t>
      </w:r>
    </w:p>
    <w:p w14:paraId="0A2D936E" w14:textId="77777777" w:rsidR="00CF53F1" w:rsidRPr="009930E4" w:rsidRDefault="00844FC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9930E4">
        <w:rPr>
          <w:rFonts w:ascii="Arial" w:hAnsi="Arial" w:cs="Arial"/>
          <w:noProof/>
          <w:sz w:val="20"/>
          <w:szCs w:val="20"/>
        </w:rPr>
        <w:t xml:space="preserve">Pirkėjas pašalins nurodytus </w:t>
      </w:r>
      <w:r w:rsidRPr="009930E4">
        <w:rPr>
          <w:rFonts w:ascii="Arial" w:hAnsi="Arial" w:cs="Arial"/>
          <w:noProof/>
          <w:sz w:val="20"/>
          <w:szCs w:val="20"/>
        </w:rPr>
        <w:t>Sutartinių įsipareigojimų pažeidim</w:t>
      </w:r>
      <w:r w:rsidR="00403343" w:rsidRPr="009930E4">
        <w:rPr>
          <w:rFonts w:ascii="Arial" w:hAnsi="Arial" w:cs="Arial"/>
          <w:noProof/>
          <w:sz w:val="20"/>
          <w:szCs w:val="20"/>
        </w:rPr>
        <w:t>us</w:t>
      </w:r>
      <w:r w:rsidR="00492F8D" w:rsidRPr="009930E4">
        <w:rPr>
          <w:rFonts w:ascii="Arial" w:hAnsi="Arial" w:cs="Arial"/>
          <w:noProof/>
          <w:sz w:val="20"/>
          <w:szCs w:val="20"/>
        </w:rPr>
        <w:t>;</w:t>
      </w:r>
    </w:p>
    <w:p w14:paraId="4268D5DD" w14:textId="77777777"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w:t>
      </w:r>
      <w:r w:rsidR="00CF66AE" w:rsidRPr="009930E4">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0965C7CC" w14:textId="3DBAE490"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grąžinti Pardavėjui iš jo gautas Prekes tuo atveju, kai paaiškėja, kad gauta Prekė</w:t>
      </w:r>
      <w:r w:rsidR="0050782E" w:rsidRPr="009930E4">
        <w:rPr>
          <w:rFonts w:ascii="Arial" w:hAnsi="Arial" w:cs="Arial"/>
          <w:noProof/>
          <w:sz w:val="20"/>
          <w:szCs w:val="20"/>
        </w:rPr>
        <w:t>/-ės</w:t>
      </w:r>
      <w:r w:rsidRPr="009930E4">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50782E" w:rsidRPr="009930E4">
        <w:rPr>
          <w:rFonts w:ascii="Arial" w:hAnsi="Arial" w:cs="Arial"/>
          <w:noProof/>
          <w:sz w:val="20"/>
          <w:szCs w:val="20"/>
        </w:rPr>
        <w:t>/-es</w:t>
      </w:r>
      <w:r w:rsidRPr="009930E4">
        <w:rPr>
          <w:rFonts w:ascii="Arial" w:hAnsi="Arial" w:cs="Arial"/>
          <w:noProof/>
          <w:sz w:val="20"/>
          <w:szCs w:val="20"/>
        </w:rPr>
        <w:t xml:space="preserve"> </w:t>
      </w:r>
      <w:r w:rsidR="00143D3F" w:rsidRPr="009930E4">
        <w:rPr>
          <w:rFonts w:ascii="Arial" w:hAnsi="Arial" w:cs="Arial"/>
          <w:noProof/>
          <w:sz w:val="20"/>
          <w:szCs w:val="20"/>
        </w:rPr>
        <w:t>įsigijo</w:t>
      </w:r>
      <w:r w:rsidRPr="009930E4">
        <w:rPr>
          <w:rFonts w:ascii="Arial" w:hAnsi="Arial" w:cs="Arial"/>
          <w:noProof/>
          <w:sz w:val="20"/>
          <w:szCs w:val="20"/>
        </w:rPr>
        <w:t>; nėra tokios kokybės ir neveikia taip, kaip įprasta tos pačios rūšies Prekei</w:t>
      </w:r>
      <w:r w:rsidR="0050782E" w:rsidRPr="009930E4">
        <w:rPr>
          <w:rFonts w:ascii="Arial" w:hAnsi="Arial" w:cs="Arial"/>
          <w:noProof/>
          <w:sz w:val="20"/>
          <w:szCs w:val="20"/>
        </w:rPr>
        <w:t>/-ėms</w:t>
      </w:r>
      <w:r w:rsidRPr="009930E4">
        <w:rPr>
          <w:rFonts w:ascii="Arial" w:hAnsi="Arial" w:cs="Arial"/>
          <w:noProof/>
          <w:sz w:val="20"/>
          <w:szCs w:val="20"/>
        </w:rPr>
        <w:t>; negali būti tinkamai ir pagal paskirtį naudojama dėl kitų neišvardintų Prekės trūkumų. Šiais atvejais, Pirkėjas Prekę gali grąžinti ir praėjus ilgesniam nei 30 (trisdešimties) dienų terminui nuo Prekės gavimo dienos.</w:t>
      </w:r>
    </w:p>
    <w:p w14:paraId="3BD4702B" w14:textId="77777777" w:rsidR="00CF53F1" w:rsidRPr="009930E4" w:rsidRDefault="000E6473" w:rsidP="009930E4">
      <w:pPr>
        <w:pStyle w:val="Sraopastraipa"/>
        <w:numPr>
          <w:ilvl w:val="1"/>
          <w:numId w:val="26"/>
        </w:numPr>
        <w:spacing w:after="120"/>
        <w:ind w:left="567" w:hanging="567"/>
        <w:contextualSpacing w:val="0"/>
        <w:jc w:val="both"/>
        <w:rPr>
          <w:rFonts w:ascii="Arial" w:hAnsi="Arial" w:cs="Arial"/>
          <w:b/>
          <w:bCs/>
          <w:noProof/>
          <w:sz w:val="20"/>
          <w:szCs w:val="20"/>
        </w:rPr>
      </w:pPr>
      <w:r w:rsidRPr="009930E4">
        <w:rPr>
          <w:rFonts w:ascii="Arial" w:hAnsi="Arial" w:cs="Arial"/>
          <w:b/>
          <w:noProof/>
          <w:sz w:val="20"/>
          <w:szCs w:val="20"/>
        </w:rPr>
        <w:t>Pardavėjas įsipareigoja:</w:t>
      </w:r>
    </w:p>
    <w:p w14:paraId="0EA6A4B2" w14:textId="2116628C"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užtikrinti, kad Prekės atitiktų Techninėje specifikacijoje nustatytus reikalavimus</w:t>
      </w:r>
      <w:r w:rsidR="00C028B6" w:rsidRPr="009930E4">
        <w:rPr>
          <w:rFonts w:ascii="Arial" w:hAnsi="Arial" w:cs="Arial"/>
          <w:noProof/>
          <w:sz w:val="20"/>
          <w:szCs w:val="20"/>
        </w:rPr>
        <w:t xml:space="preserve">, </w:t>
      </w:r>
      <w:r w:rsidRPr="009930E4">
        <w:rPr>
          <w:rFonts w:ascii="Arial" w:hAnsi="Arial" w:cs="Arial"/>
          <w:noProof/>
          <w:sz w:val="20"/>
          <w:szCs w:val="20"/>
        </w:rPr>
        <w:t xml:space="preserve">kokybės standartus, fizines </w:t>
      </w:r>
      <w:r w:rsidRPr="001458A9">
        <w:rPr>
          <w:rFonts w:ascii="Arial" w:hAnsi="Arial" w:cs="Arial"/>
          <w:noProof/>
          <w:sz w:val="20"/>
          <w:szCs w:val="20"/>
        </w:rPr>
        <w:t>savybes ir</w:t>
      </w:r>
      <w:r w:rsidRPr="009930E4">
        <w:rPr>
          <w:rFonts w:ascii="Arial" w:hAnsi="Arial" w:cs="Arial"/>
          <w:noProof/>
          <w:sz w:val="20"/>
          <w:szCs w:val="20"/>
        </w:rPr>
        <w:t xml:space="preserve"> būtų tinkamos naudoti pagal </w:t>
      </w:r>
      <w:r w:rsidR="00C62784" w:rsidRPr="009930E4">
        <w:rPr>
          <w:rFonts w:ascii="Arial" w:hAnsi="Arial" w:cs="Arial"/>
          <w:noProof/>
          <w:sz w:val="20"/>
          <w:szCs w:val="20"/>
        </w:rPr>
        <w:t xml:space="preserve">tiesioginę </w:t>
      </w:r>
      <w:r w:rsidRPr="009930E4">
        <w:rPr>
          <w:rFonts w:ascii="Arial" w:hAnsi="Arial" w:cs="Arial"/>
          <w:noProof/>
          <w:sz w:val="20"/>
          <w:szCs w:val="20"/>
        </w:rPr>
        <w:t>savo paskirtį;</w:t>
      </w:r>
    </w:p>
    <w:p w14:paraId="5CE113B6" w14:textId="1F16EDE2"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kartu su Prekėmis perduoti visą Prekėms naudoti reikalingą dokumentaciją</w:t>
      </w:r>
      <w:r w:rsidR="009E1A77">
        <w:rPr>
          <w:rFonts w:ascii="Arial" w:hAnsi="Arial" w:cs="Arial"/>
          <w:noProof/>
          <w:sz w:val="20"/>
          <w:szCs w:val="20"/>
        </w:rPr>
        <w:t>;</w:t>
      </w:r>
    </w:p>
    <w:p w14:paraId="0987C0DF" w14:textId="78FA72E6"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laikytis </w:t>
      </w:r>
      <w:r w:rsidR="000F4576" w:rsidRPr="009930E4">
        <w:rPr>
          <w:rFonts w:ascii="Arial" w:hAnsi="Arial" w:cs="Arial"/>
          <w:noProof/>
          <w:sz w:val="20"/>
          <w:szCs w:val="20"/>
        </w:rPr>
        <w:t xml:space="preserve">Techninėje specifikacijoje nustatytų reikalavimų, </w:t>
      </w:r>
      <w:r w:rsidRPr="009930E4">
        <w:rPr>
          <w:rFonts w:ascii="Arial" w:hAnsi="Arial" w:cs="Arial"/>
          <w:noProof/>
          <w:sz w:val="20"/>
          <w:szCs w:val="20"/>
        </w:rPr>
        <w:t>Sutartyje nustatytos Prekių pristatymo tvarkos, sąlygų ir terminų</w:t>
      </w:r>
      <w:r w:rsidR="000F4576" w:rsidRPr="009930E4">
        <w:rPr>
          <w:rFonts w:ascii="Arial" w:hAnsi="Arial" w:cs="Arial"/>
          <w:noProof/>
          <w:sz w:val="20"/>
          <w:szCs w:val="20"/>
        </w:rPr>
        <w:t>, užtikrinti Prekių saugumą transportavimo, iškrovimo ir priėmimo–perdavimo metu</w:t>
      </w:r>
      <w:r w:rsidR="00E2262C">
        <w:rPr>
          <w:rFonts w:ascii="Arial" w:hAnsi="Arial" w:cs="Arial"/>
          <w:noProof/>
          <w:sz w:val="20"/>
          <w:szCs w:val="20"/>
        </w:rPr>
        <w:t>;</w:t>
      </w:r>
      <w:r w:rsidR="000F4576" w:rsidRPr="009930E4">
        <w:rPr>
          <w:rFonts w:ascii="Arial" w:hAnsi="Arial" w:cs="Arial"/>
          <w:noProof/>
          <w:sz w:val="20"/>
          <w:szCs w:val="20"/>
        </w:rPr>
        <w:t xml:space="preserve"> </w:t>
      </w:r>
    </w:p>
    <w:p w14:paraId="0C10FA87"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pagal Pirkėjo raštu pateiktas pastabas dėl Prekių kokybės</w:t>
      </w:r>
      <w:r w:rsidR="008C3615" w:rsidRPr="009930E4">
        <w:rPr>
          <w:rFonts w:ascii="Arial" w:hAnsi="Arial" w:cs="Arial"/>
          <w:noProof/>
          <w:sz w:val="20"/>
          <w:szCs w:val="20"/>
        </w:rPr>
        <w:t xml:space="preserve"> / trūkumų</w:t>
      </w:r>
      <w:r w:rsidRPr="009930E4">
        <w:rPr>
          <w:rFonts w:ascii="Arial" w:hAnsi="Arial" w:cs="Arial"/>
          <w:noProof/>
          <w:sz w:val="20"/>
          <w:szCs w:val="20"/>
        </w:rPr>
        <w:t xml:space="preserve">, savo sąskaita pakeisti nekokybiškas </w:t>
      </w:r>
      <w:r w:rsidR="008C3615" w:rsidRPr="009930E4">
        <w:rPr>
          <w:rFonts w:ascii="Arial" w:hAnsi="Arial" w:cs="Arial"/>
          <w:noProof/>
          <w:sz w:val="20"/>
          <w:szCs w:val="20"/>
        </w:rPr>
        <w:t xml:space="preserve">/ su trūkumais </w:t>
      </w:r>
      <w:r w:rsidRPr="009930E4">
        <w:rPr>
          <w:rFonts w:ascii="Arial" w:hAnsi="Arial" w:cs="Arial"/>
          <w:noProof/>
          <w:sz w:val="20"/>
          <w:szCs w:val="20"/>
        </w:rPr>
        <w:t>Prekes kokybiškomis</w:t>
      </w:r>
      <w:r w:rsidR="00CF66AE" w:rsidRPr="009930E4">
        <w:rPr>
          <w:rFonts w:ascii="Arial" w:hAnsi="Arial" w:cs="Arial"/>
          <w:noProof/>
          <w:sz w:val="20"/>
          <w:szCs w:val="20"/>
        </w:rPr>
        <w:t xml:space="preserve"> naujomis Prekėmis per Šalių suderintą terminą</w:t>
      </w:r>
      <w:r w:rsidRPr="009930E4">
        <w:rPr>
          <w:rFonts w:ascii="Arial" w:hAnsi="Arial" w:cs="Arial"/>
          <w:noProof/>
          <w:sz w:val="20"/>
          <w:szCs w:val="20"/>
        </w:rPr>
        <w:t>;</w:t>
      </w:r>
    </w:p>
    <w:p w14:paraId="202EAEBA"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Prekėms suteikti ne trumpesnį nei </w:t>
      </w:r>
      <w:r w:rsidR="001969A5" w:rsidRPr="009930E4">
        <w:rPr>
          <w:rFonts w:ascii="Arial" w:hAnsi="Arial" w:cs="Arial"/>
          <w:noProof/>
          <w:sz w:val="20"/>
          <w:szCs w:val="20"/>
        </w:rPr>
        <w:t>Techninėje specifikacijoje</w:t>
      </w:r>
      <w:r w:rsidRPr="009930E4">
        <w:rPr>
          <w:rFonts w:ascii="Arial" w:hAnsi="Arial" w:cs="Arial"/>
          <w:noProof/>
          <w:sz w:val="20"/>
          <w:szCs w:val="20"/>
        </w:rPr>
        <w:t xml:space="preserve"> nurodytą garantinį laikotarpį nuo Prekių perdavimo-priėmimo akto  pasirašymo datos;</w:t>
      </w:r>
    </w:p>
    <w:p w14:paraId="6F33BE87" w14:textId="77777777"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3F4DD413" w14:textId="5319DC82" w:rsidR="00CF53F1" w:rsidRPr="009930E4" w:rsidRDefault="00143EEA" w:rsidP="00CF53F1">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 xml:space="preserve">Sutarties įvykdymo užtikrinimas </w:t>
      </w:r>
    </w:p>
    <w:p w14:paraId="51EB56F8" w14:textId="2D9C8FE9" w:rsidR="00E60F57" w:rsidRPr="00B14EFD" w:rsidRDefault="00E60F57" w:rsidP="00E60F57">
      <w:pPr>
        <w:pStyle w:val="Sraopastraipa"/>
        <w:numPr>
          <w:ilvl w:val="1"/>
          <w:numId w:val="31"/>
        </w:numPr>
        <w:spacing w:after="120"/>
        <w:ind w:left="572" w:hanging="572"/>
        <w:contextualSpacing w:val="0"/>
        <w:jc w:val="both"/>
        <w:textAlignment w:val="baseline"/>
        <w:rPr>
          <w:rFonts w:ascii="Arial" w:hAnsi="Arial" w:cs="Arial"/>
          <w:noProof/>
          <w:sz w:val="20"/>
          <w:szCs w:val="20"/>
        </w:rPr>
      </w:pPr>
      <w:bookmarkStart w:id="10" w:name="_Hlk163726608"/>
      <w:r w:rsidRPr="00B14EFD">
        <w:rPr>
          <w:rFonts w:ascii="Arial" w:hAnsi="Arial" w:cs="Arial"/>
          <w:noProof/>
          <w:sz w:val="20"/>
          <w:szCs w:val="20"/>
        </w:rPr>
        <w:t xml:space="preserve">Sutarties įvykdymo užtikrinimui (jei toks reikalavimas yra numatytas Sutarties specialiojoje dalyje) </w:t>
      </w:r>
      <w:r>
        <w:rPr>
          <w:rFonts w:ascii="Arial" w:hAnsi="Arial" w:cs="Arial"/>
          <w:noProof/>
          <w:sz w:val="20"/>
          <w:szCs w:val="20"/>
        </w:rPr>
        <w:t xml:space="preserve">Pardavėjas </w:t>
      </w:r>
      <w:r w:rsidRPr="00B14EFD">
        <w:rPr>
          <w:rFonts w:ascii="Arial" w:hAnsi="Arial" w:cs="Arial"/>
          <w:noProof/>
          <w:color w:val="000000"/>
          <w:sz w:val="20"/>
          <w:szCs w:val="20"/>
        </w:rPr>
        <w:t>ne vėliau kaip per 10 (dešimt) darbo dienų po Sutarties pasirašymo dienos įsipareigoja pateikti Pirkėjui Sutarties įvykdymo užtikrinimą žemiau nurodytomis sąlygomis:</w:t>
      </w:r>
    </w:p>
    <w:p w14:paraId="16C9F535"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B14EFD">
        <w:rPr>
          <w:rFonts w:ascii="Arial" w:eastAsiaTheme="minorHAnsi" w:hAnsi="Arial" w:cs="Arial"/>
          <w:noProof/>
          <w:sz w:val="20"/>
          <w:szCs w:val="20"/>
          <w14:ligatures w14:val="standardContextual"/>
        </w:rPr>
        <w:t>Sutarties įvykdymo užtikrinimo dydis: 10 proc. nuo bendros Sutarties kainos be PVM;</w:t>
      </w:r>
    </w:p>
    <w:p w14:paraId="6596577F"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E60F57">
        <w:rPr>
          <w:rFonts w:ascii="Arial" w:hAnsi="Arial" w:cs="Arial"/>
          <w:noProof/>
          <w:sz w:val="20"/>
          <w:szCs w:val="20"/>
        </w:rPr>
        <w:t>Pardavėj</w:t>
      </w:r>
      <w:r w:rsidRPr="00E60F57">
        <w:rPr>
          <w:rFonts w:ascii="Arial" w:hAnsi="Arial" w:cs="Arial"/>
          <w:noProof/>
          <w:sz w:val="20"/>
          <w:szCs w:val="20"/>
          <w14:ligatures w14:val="standardContextual"/>
        </w:rPr>
        <w:t>o</w:t>
      </w:r>
      <w:r w:rsidRPr="00E60F57">
        <w:rPr>
          <w:rFonts w:ascii="Arial" w:eastAsiaTheme="minorHAnsi" w:hAnsi="Arial" w:cs="Arial"/>
          <w:noProof/>
          <w:sz w:val="20"/>
          <w:szCs w:val="20"/>
          <w14:ligatures w14:val="standardContextual"/>
        </w:rPr>
        <w:t xml:space="preserve"> sutartinių įsipareigojimų įvykdymo dienos ir 30 dienų po jos. Jeigu </w:t>
      </w:r>
      <w:r w:rsidRPr="00E60F57">
        <w:rPr>
          <w:rFonts w:ascii="Arial" w:hAnsi="Arial" w:cs="Arial"/>
          <w:noProof/>
          <w:sz w:val="20"/>
          <w:szCs w:val="20"/>
        </w:rPr>
        <w:t>Pardavėjas</w:t>
      </w:r>
      <w:r w:rsidRPr="00E60F57">
        <w:rPr>
          <w:rFonts w:ascii="Arial" w:hAnsi="Arial" w:cs="Arial"/>
          <w:noProof/>
          <w:sz w:val="20"/>
          <w:szCs w:val="20"/>
          <w14:ligatures w14:val="standardContextual"/>
        </w:rPr>
        <w:t xml:space="preserve"> </w:t>
      </w:r>
      <w:r w:rsidRPr="00E60F57">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E60F57">
        <w:rPr>
          <w:rFonts w:ascii="Arial" w:hAnsi="Arial" w:cs="Arial"/>
          <w:noProof/>
          <w:sz w:val="20"/>
          <w:szCs w:val="20"/>
        </w:rPr>
        <w:t>Pardavėjas</w:t>
      </w:r>
      <w:r w:rsidRPr="00E60F57">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04E1BEDE"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E60F57">
        <w:rPr>
          <w:rFonts w:ascii="Arial" w:hAnsi="Arial" w:cs="Arial"/>
          <w:noProof/>
          <w:sz w:val="20"/>
          <w:szCs w:val="20"/>
        </w:rPr>
        <w:t>Pirkėjui</w:t>
      </w:r>
      <w:r w:rsidRPr="00E60F57">
        <w:rPr>
          <w:rFonts w:ascii="Arial" w:eastAsiaTheme="minorHAnsi" w:hAnsi="Arial" w:cs="Arial"/>
          <w:noProof/>
          <w:sz w:val="20"/>
          <w:szCs w:val="20"/>
          <w14:ligatures w14:val="standardContextual"/>
        </w:rPr>
        <w:t xml:space="preserve"> užtikrinime nurodytą sumą per 10 (dešimt) darbo dienų nuo pirmo raštiško </w:t>
      </w:r>
      <w:r w:rsidRPr="00E60F57">
        <w:rPr>
          <w:rFonts w:ascii="Arial" w:hAnsi="Arial" w:cs="Arial"/>
          <w:noProof/>
          <w:sz w:val="20"/>
          <w:szCs w:val="20"/>
        </w:rPr>
        <w:t>Pirkėjo</w:t>
      </w:r>
      <w:r w:rsidRPr="00E60F57">
        <w:rPr>
          <w:rFonts w:ascii="Arial" w:eastAsiaTheme="minorHAnsi" w:hAnsi="Arial" w:cs="Arial"/>
          <w:noProof/>
          <w:sz w:val="20"/>
          <w:szCs w:val="20"/>
          <w14:ligatures w14:val="standardContextual"/>
        </w:rPr>
        <w:t xml:space="preserve"> pranešimo gavimo dienos; </w:t>
      </w:r>
      <w:r w:rsidRPr="00E60F57">
        <w:rPr>
          <w:rFonts w:ascii="Arial" w:hAnsi="Arial" w:cs="Arial"/>
          <w:noProof/>
          <w:sz w:val="20"/>
          <w:szCs w:val="20"/>
        </w:rPr>
        <w:t>Pirkėjas</w:t>
      </w:r>
      <w:r w:rsidRPr="00E60F57">
        <w:rPr>
          <w:rFonts w:ascii="Arial" w:eastAsiaTheme="minorHAnsi" w:hAnsi="Arial" w:cs="Arial"/>
          <w:noProof/>
          <w:sz w:val="20"/>
          <w:szCs w:val="20"/>
          <w14:ligatures w14:val="standardContextual"/>
        </w:rPr>
        <w:t xml:space="preserve"> neprivalo pagrįsti savo reikalavimo </w:t>
      </w:r>
      <w:r w:rsidRPr="00E60F57">
        <w:rPr>
          <w:rFonts w:ascii="Arial" w:eastAsiaTheme="minorHAnsi" w:hAnsi="Arial" w:cs="Arial"/>
          <w:noProof/>
          <w:sz w:val="20"/>
          <w:szCs w:val="20"/>
          <w14:ligatures w14:val="standardContextual"/>
        </w:rPr>
        <w:lastRenderedPageBreak/>
        <w:t xml:space="preserve">Užtikrinimo davėjui, tačiau privalo nurodyti, kurie Sutartyje numatyti </w:t>
      </w:r>
      <w:r w:rsidRPr="00E60F57">
        <w:rPr>
          <w:rFonts w:ascii="Arial" w:hAnsi="Arial" w:cs="Arial"/>
          <w:noProof/>
          <w:sz w:val="20"/>
          <w:szCs w:val="20"/>
          <w14:ligatures w14:val="standardContextual"/>
        </w:rPr>
        <w:t>Pardavėjo</w:t>
      </w:r>
      <w:r w:rsidRPr="00E60F57">
        <w:rPr>
          <w:rFonts w:ascii="Arial" w:eastAsiaTheme="minorHAnsi" w:hAnsi="Arial" w:cs="Arial"/>
          <w:noProof/>
          <w:sz w:val="20"/>
          <w:szCs w:val="20"/>
          <w14:ligatures w14:val="standardContextual"/>
        </w:rPr>
        <w:t xml:space="preserve"> įsipareigojimai nevykdomi (netinkamai vykdomi); </w:t>
      </w:r>
      <w:r w:rsidRPr="00E60F57">
        <w:rPr>
          <w:rFonts w:ascii="Arial" w:hAnsi="Arial" w:cs="Arial"/>
          <w:noProof/>
          <w:sz w:val="20"/>
          <w:szCs w:val="20"/>
          <w14:ligatures w14:val="standardContextual"/>
        </w:rPr>
        <w:t>Pirkėjas</w:t>
      </w:r>
      <w:r w:rsidRPr="00E60F57">
        <w:rPr>
          <w:rFonts w:ascii="Arial" w:eastAsiaTheme="minorHAnsi" w:hAnsi="Arial" w:cs="Arial"/>
          <w:noProof/>
          <w:sz w:val="20"/>
          <w:szCs w:val="20"/>
          <w14:ligatures w14:val="standardContextual"/>
        </w:rPr>
        <w:t xml:space="preserve"> neprivalo įrodinėti realiai patirtų nuostolių, o </w:t>
      </w:r>
      <w:r w:rsidRPr="00E60F57">
        <w:rPr>
          <w:rFonts w:ascii="Arial" w:hAnsi="Arial" w:cs="Arial"/>
          <w:noProof/>
          <w:sz w:val="20"/>
          <w:szCs w:val="20"/>
          <w14:ligatures w14:val="standardContextual"/>
        </w:rPr>
        <w:t>Pardavėjas</w:t>
      </w:r>
      <w:r w:rsidRPr="00E60F57">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E60F57">
        <w:rPr>
          <w:rFonts w:ascii="Arial" w:hAnsi="Arial" w:cs="Arial"/>
          <w:noProof/>
          <w:sz w:val="20"/>
          <w:szCs w:val="20"/>
          <w14:ligatures w14:val="standardContextual"/>
        </w:rPr>
        <w:t xml:space="preserve">Pirkėjo </w:t>
      </w:r>
      <w:r w:rsidRPr="00E60F57">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3005B529" w14:textId="0EAFAF38"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1F21B9B" w14:textId="77777777" w:rsid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34E00F02" w14:textId="6C5A5EC2" w:rsidR="00E60F57" w:rsidRP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E60F57">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bookmarkEnd w:id="10"/>
    <w:p w14:paraId="61B82F43" w14:textId="77777777" w:rsidR="00A164C0" w:rsidRPr="00DB4BF9" w:rsidRDefault="00143EEA" w:rsidP="00A164C0">
      <w:pPr>
        <w:pStyle w:val="Sraopastraipa"/>
        <w:numPr>
          <w:ilvl w:val="1"/>
          <w:numId w:val="31"/>
        </w:numPr>
        <w:spacing w:after="120"/>
        <w:ind w:hanging="573"/>
        <w:contextualSpacing w:val="0"/>
        <w:jc w:val="both"/>
        <w:rPr>
          <w:rFonts w:ascii="Arial" w:hAnsi="Arial" w:cs="Arial"/>
          <w:b/>
          <w:bCs/>
          <w:noProof/>
          <w:sz w:val="20"/>
          <w:szCs w:val="20"/>
        </w:rPr>
      </w:pPr>
      <w:r w:rsidRPr="009930E4">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38885E16" w:rsidR="00F6563D" w:rsidRPr="009930E4" w:rsidRDefault="00F6563D" w:rsidP="009930E4">
      <w:pPr>
        <w:pStyle w:val="Sraopastraipa"/>
        <w:numPr>
          <w:ilvl w:val="0"/>
          <w:numId w:val="31"/>
        </w:numPr>
        <w:spacing w:after="120"/>
        <w:contextualSpacing w:val="0"/>
        <w:jc w:val="both"/>
        <w:rPr>
          <w:rFonts w:ascii="Arial" w:hAnsi="Arial" w:cs="Arial"/>
          <w:b/>
          <w:bCs/>
          <w:noProof/>
          <w:sz w:val="20"/>
          <w:szCs w:val="20"/>
        </w:rPr>
      </w:pPr>
      <w:r w:rsidRPr="009930E4">
        <w:rPr>
          <w:rFonts w:ascii="Arial" w:hAnsi="Arial" w:cs="Arial"/>
          <w:b/>
          <w:bCs/>
          <w:noProof/>
          <w:sz w:val="20"/>
          <w:szCs w:val="20"/>
        </w:rPr>
        <w:t>Šalių atsakomybė</w:t>
      </w:r>
      <w:r w:rsidRPr="009930E4">
        <w:rPr>
          <w:rFonts w:ascii="Arial" w:hAnsi="Arial" w:cs="Arial"/>
          <w:noProof/>
          <w:sz w:val="20"/>
          <w:szCs w:val="20"/>
        </w:rPr>
        <w:t xml:space="preserve"> </w:t>
      </w:r>
    </w:p>
    <w:p w14:paraId="2C2E4754" w14:textId="3CF0155F" w:rsidR="00F6563D" w:rsidRPr="009930E4" w:rsidRDefault="00F6563D" w:rsidP="000609BC">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Pirkėjui laiku nesumokėjus už pristatytas </w:t>
      </w:r>
      <w:r w:rsidR="002763E0" w:rsidRPr="009930E4">
        <w:rPr>
          <w:rFonts w:ascii="Arial" w:hAnsi="Arial" w:cs="Arial"/>
          <w:noProof/>
          <w:sz w:val="20"/>
          <w:szCs w:val="20"/>
          <w:lang w:val="lt-LT"/>
        </w:rPr>
        <w:t>Prekes</w:t>
      </w:r>
      <w:r w:rsidRPr="009930E4">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E5D7423" w14:textId="78B5EFAB"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p>
    <w:p w14:paraId="6F5FA5AC" w14:textId="76B86349"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58677E" w:rsidRPr="009930E4">
        <w:rPr>
          <w:rFonts w:ascii="Arial" w:hAnsi="Arial" w:cs="Arial"/>
          <w:noProof/>
          <w:sz w:val="20"/>
          <w:szCs w:val="20"/>
          <w:lang w:val="lt-LT"/>
        </w:rPr>
        <w:t xml:space="preserve">(dešimties) </w:t>
      </w:r>
      <w:r w:rsidRPr="009930E4">
        <w:rPr>
          <w:rFonts w:ascii="Arial" w:hAnsi="Arial" w:cs="Arial"/>
          <w:noProof/>
          <w:sz w:val="20"/>
          <w:szCs w:val="20"/>
          <w:lang w:val="lt-LT"/>
        </w:rPr>
        <w:t xml:space="preserve">proc. dydžio baudą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r w:rsidR="00497D5B" w:rsidRPr="009930E4">
        <w:rPr>
          <w:rFonts w:ascii="Arial" w:hAnsi="Arial" w:cs="Arial"/>
          <w:noProof/>
          <w:sz w:val="20"/>
          <w:szCs w:val="20"/>
          <w:lang w:val="lt-LT"/>
        </w:rPr>
        <w:t xml:space="preserve"> ir atlygina kitus nuostolius, kurių nepadengia </w:t>
      </w:r>
      <w:r w:rsidR="00492675" w:rsidRPr="009930E4">
        <w:rPr>
          <w:rFonts w:ascii="Arial" w:hAnsi="Arial" w:cs="Arial"/>
          <w:noProof/>
          <w:sz w:val="20"/>
          <w:szCs w:val="20"/>
          <w:lang w:val="lt-LT"/>
        </w:rPr>
        <w:t xml:space="preserve">numatyta </w:t>
      </w:r>
      <w:r w:rsidR="00497D5B" w:rsidRPr="009930E4">
        <w:rPr>
          <w:rFonts w:ascii="Arial" w:hAnsi="Arial" w:cs="Arial"/>
          <w:noProof/>
          <w:sz w:val="20"/>
          <w:szCs w:val="20"/>
          <w:lang w:val="lt-LT"/>
        </w:rPr>
        <w:t>bauda</w:t>
      </w:r>
      <w:r w:rsidRPr="009930E4">
        <w:rPr>
          <w:rFonts w:ascii="Arial" w:hAnsi="Arial" w:cs="Arial"/>
          <w:noProof/>
          <w:sz w:val="20"/>
          <w:szCs w:val="20"/>
          <w:lang w:val="lt-LT"/>
        </w:rPr>
        <w:t>.</w:t>
      </w:r>
    </w:p>
    <w:p w14:paraId="55AA11CD" w14:textId="77777777" w:rsidR="009930E4" w:rsidRPr="009930E4" w:rsidRDefault="00A72553"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49E2572" w14:textId="074DA07A"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Pardavėjui priskaičiuotos netesybos ir Pirkėjo dėl Pardavėjo kaltės patirtos išlaidos (nuostoliai)</w:t>
      </w:r>
      <w:r w:rsidR="00D220C7" w:rsidRPr="009930E4">
        <w:rPr>
          <w:rFonts w:ascii="Arial" w:hAnsi="Arial" w:cs="Arial"/>
          <w:noProof/>
          <w:sz w:val="20"/>
          <w:szCs w:val="20"/>
          <w:lang w:val="lt-LT"/>
        </w:rPr>
        <w:t xml:space="preserve"> ar atsiradusi Pirkėjui žala dėl nekokybiškų Prekių, </w:t>
      </w:r>
      <w:r w:rsidRPr="009930E4">
        <w:rPr>
          <w:rFonts w:ascii="Arial" w:hAnsi="Arial" w:cs="Arial"/>
          <w:noProof/>
          <w:sz w:val="20"/>
          <w:szCs w:val="20"/>
          <w:lang w:val="lt-LT"/>
        </w:rPr>
        <w:t>yra išskaitomos iš Pardavėjui mokėtinų sum</w:t>
      </w:r>
      <w:r w:rsidR="28A8285F" w:rsidRPr="009930E4">
        <w:rPr>
          <w:rFonts w:ascii="Arial" w:hAnsi="Arial" w:cs="Arial"/>
          <w:noProof/>
          <w:sz w:val="20"/>
          <w:szCs w:val="20"/>
          <w:lang w:val="lt-LT"/>
        </w:rPr>
        <w:t>ų</w:t>
      </w:r>
      <w:r w:rsidRPr="009930E4">
        <w:rPr>
          <w:rFonts w:ascii="Arial" w:hAnsi="Arial" w:cs="Arial"/>
          <w:noProof/>
          <w:sz w:val="20"/>
          <w:szCs w:val="20"/>
          <w:lang w:val="lt-LT"/>
        </w:rPr>
        <w:t xml:space="preserve">. Nesant mokėtinų sumų ar jų nepakankant, </w:t>
      </w:r>
      <w:r w:rsidR="00D220C7" w:rsidRPr="009930E4">
        <w:rPr>
          <w:rFonts w:ascii="Arial" w:hAnsi="Arial" w:cs="Arial"/>
          <w:noProof/>
          <w:sz w:val="20"/>
          <w:szCs w:val="20"/>
          <w:shd w:val="clear" w:color="auto" w:fill="FFFFFF"/>
          <w:lang w:val="lt-LT"/>
        </w:rPr>
        <w:t xml:space="preserve">Sutartį pažeidusi </w:t>
      </w:r>
      <w:r w:rsidR="00D220C7" w:rsidRPr="009930E4">
        <w:rPr>
          <w:rFonts w:ascii="Arial" w:hAnsi="Arial" w:cs="Arial"/>
          <w:noProof/>
          <w:sz w:val="20"/>
          <w:szCs w:val="20"/>
          <w:lang w:val="lt-LT"/>
        </w:rPr>
        <w:t>Šalis privalo kompensuoti kitai Šaliai jos patirtus nuostolius ir/ar sumokėti Šalių aptartas netesybas per Šalies, prašančios atlyginti nuostolius, pranešime nurodytą terminą, kuris negali būti trumpesnis</w:t>
      </w:r>
      <w:r w:rsidR="0053037B" w:rsidRPr="009930E4">
        <w:rPr>
          <w:rFonts w:ascii="Arial" w:hAnsi="Arial" w:cs="Arial"/>
          <w:noProof/>
          <w:sz w:val="20"/>
          <w:szCs w:val="20"/>
          <w:lang w:val="lt-LT"/>
        </w:rPr>
        <w:t xml:space="preserve"> </w:t>
      </w:r>
      <w:r w:rsidR="00D220C7" w:rsidRPr="009930E4">
        <w:rPr>
          <w:rFonts w:ascii="Arial" w:hAnsi="Arial" w:cs="Arial"/>
          <w:noProof/>
          <w:sz w:val="20"/>
          <w:szCs w:val="20"/>
          <w:lang w:val="lt-LT"/>
        </w:rPr>
        <w:t>nei</w:t>
      </w:r>
      <w:r w:rsidR="0053037B" w:rsidRPr="009930E4">
        <w:rPr>
          <w:rFonts w:ascii="Arial" w:hAnsi="Arial" w:cs="Arial"/>
          <w:noProof/>
          <w:sz w:val="20"/>
          <w:szCs w:val="20"/>
          <w:lang w:val="lt-LT"/>
        </w:rPr>
        <w:t xml:space="preserve"> 10 (dešimt)</w:t>
      </w:r>
      <w:r w:rsidR="00D220C7" w:rsidRPr="009930E4">
        <w:rPr>
          <w:rFonts w:ascii="Arial" w:hAnsi="Arial" w:cs="Arial"/>
          <w:noProof/>
          <w:sz w:val="20"/>
          <w:szCs w:val="20"/>
          <w:lang w:val="lt-LT"/>
        </w:rPr>
        <w:t xml:space="preserve"> kalendorinių dienų</w:t>
      </w:r>
      <w:r w:rsidR="0058677E" w:rsidRPr="009930E4">
        <w:rPr>
          <w:rFonts w:ascii="Arial" w:hAnsi="Arial" w:cs="Arial"/>
          <w:noProof/>
          <w:sz w:val="20"/>
          <w:szCs w:val="20"/>
          <w:lang w:val="lt-LT"/>
        </w:rPr>
        <w:t>.</w:t>
      </w:r>
    </w:p>
    <w:p w14:paraId="546BE2E0" w14:textId="77777777"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38273D6A" w:rsidR="00D220C7" w:rsidRPr="009930E4" w:rsidRDefault="00D220C7"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9930E4" w:rsidRDefault="0049748D" w:rsidP="000609BC">
      <w:pPr>
        <w:numPr>
          <w:ilvl w:val="0"/>
          <w:numId w:val="31"/>
        </w:numPr>
        <w:spacing w:after="120"/>
        <w:jc w:val="both"/>
        <w:rPr>
          <w:rFonts w:ascii="Arial" w:hAnsi="Arial" w:cs="Arial"/>
          <w:b/>
          <w:bCs/>
          <w:noProof/>
          <w:sz w:val="20"/>
          <w:szCs w:val="20"/>
          <w:lang w:val="lt-LT"/>
        </w:rPr>
      </w:pPr>
      <w:r w:rsidRPr="009930E4">
        <w:rPr>
          <w:rFonts w:ascii="Arial" w:hAnsi="Arial" w:cs="Arial"/>
          <w:b/>
          <w:bCs/>
          <w:noProof/>
          <w:sz w:val="20"/>
          <w:szCs w:val="20"/>
          <w:lang w:val="lt-LT"/>
        </w:rPr>
        <w:t>Sutarties galiojimas, keitimas ir nutraukimas</w:t>
      </w:r>
    </w:p>
    <w:p w14:paraId="62278922" w14:textId="2B518CD4" w:rsidR="005178C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įsigalioja nuo jos pasirašymo dienos ir galioja iki Specialiojoje dalyje nustatyto termino pabaigos. </w:t>
      </w:r>
    </w:p>
    <w:p w14:paraId="12E30893" w14:textId="652A51B6"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Šalių prisiimti įsipareigojimai pagal Sutartį susiję su </w:t>
      </w:r>
      <w:r w:rsidR="00001C0C" w:rsidRPr="009930E4">
        <w:rPr>
          <w:rFonts w:ascii="Arial" w:hAnsi="Arial" w:cs="Arial"/>
          <w:noProof/>
          <w:sz w:val="20"/>
          <w:szCs w:val="20"/>
          <w:lang w:val="lt-LT"/>
        </w:rPr>
        <w:t xml:space="preserve">atsakomybe, </w:t>
      </w:r>
      <w:r w:rsidRPr="009930E4">
        <w:rPr>
          <w:rFonts w:ascii="Arial" w:hAnsi="Arial" w:cs="Arial"/>
          <w:noProof/>
          <w:sz w:val="20"/>
          <w:szCs w:val="20"/>
          <w:lang w:val="lt-LT"/>
        </w:rPr>
        <w:t>atsiskaitymu, žalos (nuostolių) atlyginimu, galioja iki visiško Šalių įsipareigojimų įvykdymo.</w:t>
      </w:r>
    </w:p>
    <w:p w14:paraId="3783CFA7" w14:textId="324FECFC"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pakeista ir papildyta raštišku </w:t>
      </w:r>
      <w:r w:rsidR="005505B4">
        <w:rPr>
          <w:rFonts w:ascii="Arial" w:hAnsi="Arial" w:cs="Arial"/>
          <w:noProof/>
          <w:sz w:val="20"/>
          <w:szCs w:val="20"/>
          <w:lang w:val="lt-LT"/>
        </w:rPr>
        <w:t>Š</w:t>
      </w:r>
      <w:r w:rsidRPr="009930E4">
        <w:rPr>
          <w:rFonts w:ascii="Arial" w:hAnsi="Arial" w:cs="Arial"/>
          <w:noProof/>
          <w:sz w:val="20"/>
          <w:szCs w:val="20"/>
          <w:lang w:val="lt-LT"/>
        </w:rPr>
        <w:t xml:space="preserve">alių susitarimu. </w:t>
      </w:r>
    </w:p>
    <w:p w14:paraId="05D300B3" w14:textId="77777777"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nutraukiama prieš terminą šiais atvejais: </w:t>
      </w:r>
    </w:p>
    <w:p w14:paraId="29530121" w14:textId="77777777" w:rsidR="000C1EBD" w:rsidRPr="009930E4" w:rsidRDefault="0049748D" w:rsidP="000609BC">
      <w:pPr>
        <w:pStyle w:val="Sraopastraipa"/>
        <w:numPr>
          <w:ilvl w:val="2"/>
          <w:numId w:val="31"/>
        </w:numPr>
        <w:tabs>
          <w:tab w:val="left" w:pos="709"/>
        </w:tabs>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Šalių raštišku susitarimu; </w:t>
      </w:r>
    </w:p>
    <w:p w14:paraId="38269841" w14:textId="0C49AD5B" w:rsidR="005032D3" w:rsidRPr="009930E4" w:rsidRDefault="0049748D" w:rsidP="000609BC">
      <w:pPr>
        <w:pStyle w:val="Sraopastraipa"/>
        <w:numPr>
          <w:ilvl w:val="2"/>
          <w:numId w:val="31"/>
        </w:numPr>
        <w:tabs>
          <w:tab w:val="left" w:pos="709"/>
        </w:tabs>
        <w:spacing w:after="120"/>
        <w:ind w:left="709"/>
        <w:contextualSpacing w:val="0"/>
        <w:jc w:val="both"/>
        <w:rPr>
          <w:rFonts w:ascii="Arial" w:hAnsi="Arial" w:cs="Arial"/>
          <w:noProof/>
          <w:sz w:val="20"/>
          <w:szCs w:val="20"/>
        </w:rPr>
      </w:pPr>
      <w:r w:rsidRPr="009930E4">
        <w:rPr>
          <w:rFonts w:ascii="Arial" w:hAnsi="Arial" w:cs="Arial"/>
          <w:noProof/>
          <w:sz w:val="20"/>
          <w:szCs w:val="20"/>
        </w:rPr>
        <w:lastRenderedPageBreak/>
        <w:t xml:space="preserve">vienašališkai, bet kurios Šalies iniciatyva, raštu įspėjus kitą šalį prieš 14 (keturiolika) dienų, jeigu kita Šalis nevykdo arba netinkamai vykdo Sutartį ir tai yra esminis Sutarties pažeidimas. </w:t>
      </w:r>
    </w:p>
    <w:p w14:paraId="3037928B" w14:textId="6C9EBC91" w:rsidR="00976BEA" w:rsidRPr="001458A9" w:rsidRDefault="00976BEA" w:rsidP="000609BC">
      <w:pPr>
        <w:pStyle w:val="Sraopastraipa"/>
        <w:numPr>
          <w:ilvl w:val="1"/>
          <w:numId w:val="31"/>
        </w:numPr>
        <w:tabs>
          <w:tab w:val="left" w:pos="709"/>
        </w:tabs>
        <w:spacing w:after="120"/>
        <w:ind w:left="851" w:hanging="851"/>
        <w:contextualSpacing w:val="0"/>
        <w:jc w:val="both"/>
        <w:rPr>
          <w:rFonts w:ascii="Arial" w:hAnsi="Arial" w:cs="Arial"/>
          <w:noProof/>
          <w:sz w:val="20"/>
          <w:szCs w:val="20"/>
        </w:rPr>
      </w:pPr>
      <w:r w:rsidRPr="001458A9">
        <w:rPr>
          <w:rFonts w:ascii="Arial" w:hAnsi="Arial" w:cs="Arial"/>
          <w:noProof/>
          <w:sz w:val="20"/>
          <w:szCs w:val="20"/>
        </w:rPr>
        <w:t>Esminiais Sutarties pažeidimais laikoma:</w:t>
      </w:r>
    </w:p>
    <w:p w14:paraId="53DC8A31" w14:textId="77777777" w:rsidR="002E01A1" w:rsidRDefault="0015120F" w:rsidP="002E01A1">
      <w:pPr>
        <w:pStyle w:val="Sraopastraipa"/>
        <w:numPr>
          <w:ilvl w:val="2"/>
          <w:numId w:val="31"/>
        </w:numPr>
        <w:tabs>
          <w:tab w:val="left" w:pos="709"/>
        </w:tabs>
        <w:spacing w:after="120"/>
        <w:ind w:left="1145" w:hanging="1145"/>
        <w:contextualSpacing w:val="0"/>
        <w:jc w:val="both"/>
        <w:rPr>
          <w:rFonts w:ascii="Arial" w:hAnsi="Arial" w:cs="Arial"/>
          <w:noProof/>
          <w:sz w:val="20"/>
          <w:szCs w:val="20"/>
        </w:rPr>
      </w:pPr>
      <w:r w:rsidRPr="009930E4">
        <w:rPr>
          <w:rFonts w:ascii="Arial" w:hAnsi="Arial" w:cs="Arial"/>
          <w:noProof/>
          <w:sz w:val="20"/>
          <w:szCs w:val="20"/>
        </w:rPr>
        <w:t>j</w:t>
      </w:r>
      <w:r w:rsidR="00E030E7" w:rsidRPr="009930E4">
        <w:rPr>
          <w:rFonts w:ascii="Arial" w:hAnsi="Arial" w:cs="Arial"/>
          <w:noProof/>
          <w:sz w:val="20"/>
          <w:szCs w:val="20"/>
        </w:rPr>
        <w:t xml:space="preserve">eigu Pardavėjas daugiau nei </w:t>
      </w:r>
      <w:r w:rsidRPr="009930E4">
        <w:rPr>
          <w:rFonts w:ascii="Arial" w:hAnsi="Arial" w:cs="Arial"/>
          <w:noProof/>
          <w:sz w:val="20"/>
          <w:szCs w:val="20"/>
        </w:rPr>
        <w:t>1</w:t>
      </w:r>
      <w:r w:rsidR="00344F56" w:rsidRPr="009930E4">
        <w:rPr>
          <w:rFonts w:ascii="Arial" w:hAnsi="Arial" w:cs="Arial"/>
          <w:noProof/>
          <w:sz w:val="20"/>
          <w:szCs w:val="20"/>
        </w:rPr>
        <w:t>4</w:t>
      </w:r>
      <w:r w:rsidRPr="009930E4">
        <w:rPr>
          <w:rFonts w:ascii="Arial" w:hAnsi="Arial" w:cs="Arial"/>
          <w:noProof/>
          <w:sz w:val="20"/>
          <w:szCs w:val="20"/>
        </w:rPr>
        <w:t xml:space="preserve"> (</w:t>
      </w:r>
      <w:r w:rsidR="00344F56" w:rsidRPr="009930E4">
        <w:rPr>
          <w:rFonts w:ascii="Arial" w:hAnsi="Arial" w:cs="Arial"/>
          <w:noProof/>
          <w:sz w:val="20"/>
          <w:szCs w:val="20"/>
        </w:rPr>
        <w:t>keturiolika</w:t>
      </w:r>
      <w:r w:rsidRPr="009930E4">
        <w:rPr>
          <w:rFonts w:ascii="Arial" w:hAnsi="Arial" w:cs="Arial"/>
          <w:noProof/>
          <w:sz w:val="20"/>
          <w:szCs w:val="20"/>
        </w:rPr>
        <w:t>)</w:t>
      </w:r>
      <w:r w:rsidR="00E030E7" w:rsidRPr="009930E4">
        <w:rPr>
          <w:rFonts w:ascii="Arial" w:hAnsi="Arial" w:cs="Arial"/>
          <w:noProof/>
          <w:sz w:val="20"/>
          <w:szCs w:val="20"/>
        </w:rPr>
        <w:t xml:space="preserve"> kalendorinių dienų vėluoja pristatyti Prekes;</w:t>
      </w:r>
    </w:p>
    <w:p w14:paraId="53AF380C" w14:textId="1CFA92C0" w:rsidR="00294D10" w:rsidRPr="002E01A1" w:rsidRDefault="00976BEA" w:rsidP="002E01A1">
      <w:pPr>
        <w:pStyle w:val="Sraopastraipa"/>
        <w:numPr>
          <w:ilvl w:val="2"/>
          <w:numId w:val="31"/>
        </w:numPr>
        <w:tabs>
          <w:tab w:val="left" w:pos="709"/>
        </w:tabs>
        <w:spacing w:after="120"/>
        <w:ind w:left="709" w:hanging="709"/>
        <w:contextualSpacing w:val="0"/>
        <w:jc w:val="both"/>
        <w:rPr>
          <w:rFonts w:ascii="Arial" w:hAnsi="Arial" w:cs="Arial"/>
          <w:noProof/>
          <w:sz w:val="20"/>
          <w:szCs w:val="20"/>
        </w:rPr>
      </w:pPr>
      <w:r w:rsidRPr="002E01A1">
        <w:rPr>
          <w:rFonts w:ascii="Arial" w:hAnsi="Arial" w:cs="Arial"/>
          <w:noProof/>
          <w:sz w:val="20"/>
          <w:szCs w:val="20"/>
        </w:rPr>
        <w:t xml:space="preserve">jeigu Pardavėjas daugiau nei </w:t>
      </w:r>
      <w:r w:rsidR="004901AD" w:rsidRPr="002E01A1">
        <w:rPr>
          <w:rFonts w:ascii="Arial" w:hAnsi="Arial" w:cs="Arial"/>
          <w:noProof/>
          <w:sz w:val="20"/>
          <w:szCs w:val="20"/>
        </w:rPr>
        <w:t>30 (trisdešimt)</w:t>
      </w:r>
      <w:r w:rsidR="0060617E" w:rsidRPr="002E01A1">
        <w:rPr>
          <w:rFonts w:ascii="Arial" w:hAnsi="Arial" w:cs="Arial"/>
          <w:noProof/>
          <w:sz w:val="20"/>
          <w:szCs w:val="20"/>
        </w:rPr>
        <w:t xml:space="preserve"> </w:t>
      </w:r>
      <w:r w:rsidRPr="002E01A1">
        <w:rPr>
          <w:rFonts w:ascii="Arial" w:hAnsi="Arial" w:cs="Arial"/>
          <w:noProof/>
          <w:sz w:val="20"/>
          <w:szCs w:val="20"/>
        </w:rPr>
        <w:t xml:space="preserve"> kalendorinių dienų nuo Pirkėjo pateiktų pastabų vėluoja ištaisyti Prekių trūkumus arba netinkamas Prekes pakeisti tinkamomis;</w:t>
      </w:r>
    </w:p>
    <w:p w14:paraId="52791E05" w14:textId="4ABD57A8" w:rsidR="00294D10"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Sutarties užtikrinimo nepateikimas</w:t>
      </w:r>
      <w:r w:rsidR="00CE457F" w:rsidRPr="009930E4">
        <w:rPr>
          <w:rFonts w:ascii="Arial" w:hAnsi="Arial" w:cs="Arial"/>
          <w:noProof/>
          <w:sz w:val="20"/>
          <w:szCs w:val="20"/>
        </w:rPr>
        <w:t xml:space="preserve"> ir / ar nepratęsimas</w:t>
      </w:r>
      <w:r w:rsidRPr="009930E4">
        <w:rPr>
          <w:rFonts w:ascii="Arial" w:hAnsi="Arial" w:cs="Arial"/>
          <w:noProof/>
          <w:sz w:val="20"/>
          <w:szCs w:val="20"/>
        </w:rPr>
        <w:t xml:space="preserve"> Sutartyje nurodyta tvarka</w:t>
      </w:r>
      <w:r w:rsidR="000D00A7" w:rsidRPr="009930E4">
        <w:rPr>
          <w:rFonts w:ascii="Arial" w:hAnsi="Arial" w:cs="Arial"/>
          <w:noProof/>
          <w:sz w:val="20"/>
          <w:szCs w:val="20"/>
        </w:rPr>
        <w:t>, kai jis yra reikalaujamas</w:t>
      </w:r>
      <w:r w:rsidRPr="009930E4">
        <w:rPr>
          <w:rFonts w:ascii="Arial" w:hAnsi="Arial" w:cs="Arial"/>
          <w:noProof/>
          <w:sz w:val="20"/>
          <w:szCs w:val="20"/>
        </w:rPr>
        <w:t>;</w:t>
      </w:r>
    </w:p>
    <w:p w14:paraId="46A3CCE1" w14:textId="31496B5F" w:rsidR="0005632C"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jeigu Pirkėjas daugiau nei </w:t>
      </w:r>
      <w:r w:rsidR="0060617E" w:rsidRPr="009930E4">
        <w:rPr>
          <w:rFonts w:ascii="Arial" w:hAnsi="Arial" w:cs="Arial"/>
          <w:noProof/>
          <w:sz w:val="20"/>
          <w:szCs w:val="20"/>
        </w:rPr>
        <w:t xml:space="preserve">30 </w:t>
      </w:r>
      <w:r w:rsidR="004901AD" w:rsidRPr="009930E4">
        <w:rPr>
          <w:rFonts w:ascii="Arial" w:hAnsi="Arial" w:cs="Arial"/>
          <w:noProof/>
          <w:sz w:val="20"/>
          <w:szCs w:val="20"/>
        </w:rPr>
        <w:t>(trisdešimt)</w:t>
      </w:r>
      <w:r w:rsidRPr="009930E4">
        <w:rPr>
          <w:rFonts w:ascii="Arial" w:hAnsi="Arial" w:cs="Arial"/>
          <w:noProof/>
          <w:sz w:val="20"/>
          <w:szCs w:val="20"/>
        </w:rPr>
        <w:t xml:space="preserve"> kalendorinių dienų vėluoja atsiskaityti su Pardavėju</w:t>
      </w:r>
      <w:r w:rsidR="007C2CF2" w:rsidRPr="009930E4">
        <w:rPr>
          <w:rFonts w:ascii="Arial" w:hAnsi="Arial" w:cs="Arial"/>
          <w:noProof/>
          <w:sz w:val="20"/>
          <w:szCs w:val="20"/>
        </w:rPr>
        <w:t>;</w:t>
      </w:r>
    </w:p>
    <w:p w14:paraId="21CE8B92" w14:textId="33DEC445" w:rsidR="00CE457F" w:rsidRPr="009930E4" w:rsidRDefault="007C2CF2"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Sutarties </w:t>
      </w:r>
      <w:r w:rsidR="009930E4" w:rsidRPr="009930E4">
        <w:rPr>
          <w:rFonts w:ascii="Arial" w:hAnsi="Arial" w:cs="Arial"/>
          <w:noProof/>
          <w:sz w:val="20"/>
          <w:szCs w:val="20"/>
        </w:rPr>
        <w:t>7</w:t>
      </w:r>
      <w:r w:rsidR="00AE0382" w:rsidRPr="009930E4">
        <w:rPr>
          <w:rFonts w:ascii="Arial" w:hAnsi="Arial" w:cs="Arial"/>
          <w:noProof/>
          <w:sz w:val="20"/>
          <w:szCs w:val="20"/>
        </w:rPr>
        <w:t>.</w:t>
      </w:r>
      <w:r w:rsidR="009803A5">
        <w:rPr>
          <w:rFonts w:ascii="Arial" w:hAnsi="Arial" w:cs="Arial"/>
          <w:noProof/>
          <w:sz w:val="20"/>
          <w:szCs w:val="20"/>
        </w:rPr>
        <w:t>7</w:t>
      </w:r>
      <w:r w:rsidR="002E01A1">
        <w:rPr>
          <w:rFonts w:ascii="Arial" w:hAnsi="Arial" w:cs="Arial"/>
          <w:noProof/>
          <w:sz w:val="20"/>
          <w:szCs w:val="20"/>
        </w:rPr>
        <w:t xml:space="preserve"> </w:t>
      </w:r>
      <w:r w:rsidRPr="009930E4">
        <w:rPr>
          <w:rFonts w:ascii="Arial" w:hAnsi="Arial" w:cs="Arial"/>
          <w:noProof/>
          <w:sz w:val="20"/>
          <w:szCs w:val="20"/>
        </w:rPr>
        <w:t>punkt</w:t>
      </w:r>
      <w:r w:rsidR="002E01A1">
        <w:rPr>
          <w:rFonts w:ascii="Arial" w:hAnsi="Arial" w:cs="Arial"/>
          <w:noProof/>
          <w:sz w:val="20"/>
          <w:szCs w:val="20"/>
        </w:rPr>
        <w:t>o</w:t>
      </w:r>
      <w:r w:rsidRPr="009930E4">
        <w:rPr>
          <w:rFonts w:ascii="Arial" w:hAnsi="Arial" w:cs="Arial"/>
          <w:noProof/>
          <w:sz w:val="20"/>
          <w:szCs w:val="20"/>
        </w:rPr>
        <w:t xml:space="preserve"> pažeidima</w:t>
      </w:r>
      <w:r w:rsidR="00CE457F" w:rsidRPr="009930E4">
        <w:rPr>
          <w:rFonts w:ascii="Arial" w:hAnsi="Arial" w:cs="Arial"/>
          <w:noProof/>
          <w:sz w:val="20"/>
          <w:szCs w:val="20"/>
        </w:rPr>
        <w:t>s</w:t>
      </w:r>
      <w:r w:rsidR="002E01A1">
        <w:rPr>
          <w:rFonts w:ascii="Arial" w:hAnsi="Arial" w:cs="Arial"/>
          <w:noProof/>
          <w:sz w:val="20"/>
          <w:szCs w:val="20"/>
        </w:rPr>
        <w:t>.</w:t>
      </w:r>
    </w:p>
    <w:p w14:paraId="453F6CA1" w14:textId="77777777" w:rsidR="00AE0382" w:rsidRPr="009930E4" w:rsidRDefault="008A2166"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643E8E" w:rsidRDefault="0049748D"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9930E4" w:rsidRDefault="0049748D" w:rsidP="000609BC">
      <w:pPr>
        <w:numPr>
          <w:ilvl w:val="0"/>
          <w:numId w:val="31"/>
        </w:numPr>
        <w:spacing w:after="120"/>
        <w:ind w:left="709" w:hanging="709"/>
        <w:jc w:val="both"/>
        <w:rPr>
          <w:rFonts w:ascii="Arial" w:hAnsi="Arial" w:cs="Arial"/>
          <w:b/>
          <w:bCs/>
          <w:noProof/>
          <w:sz w:val="20"/>
          <w:szCs w:val="20"/>
          <w:lang w:val="lt-LT"/>
        </w:rPr>
      </w:pPr>
      <w:r w:rsidRPr="009930E4">
        <w:rPr>
          <w:rFonts w:ascii="Arial" w:hAnsi="Arial" w:cs="Arial"/>
          <w:b/>
          <w:bCs/>
          <w:noProof/>
          <w:sz w:val="20"/>
          <w:szCs w:val="20"/>
          <w:lang w:val="lt-LT"/>
        </w:rPr>
        <w:t>Nepaprastosios aplinkybės</w:t>
      </w:r>
    </w:p>
    <w:p w14:paraId="59C9522D" w14:textId="1AA099E7" w:rsidR="000C1EBD" w:rsidRPr="009930E4" w:rsidRDefault="0049748D" w:rsidP="000609BC">
      <w:pPr>
        <w:pStyle w:val="Sraopastraipa"/>
        <w:numPr>
          <w:ilvl w:val="1"/>
          <w:numId w:val="31"/>
        </w:numPr>
        <w:spacing w:after="120"/>
        <w:ind w:left="709" w:hanging="709"/>
        <w:jc w:val="both"/>
        <w:rPr>
          <w:rFonts w:ascii="Arial" w:hAnsi="Arial" w:cs="Arial"/>
          <w:b/>
          <w:bCs/>
          <w:noProof/>
          <w:sz w:val="20"/>
          <w:szCs w:val="20"/>
        </w:rPr>
      </w:pPr>
      <w:r w:rsidRPr="009930E4">
        <w:rPr>
          <w:rFonts w:ascii="Arial" w:hAnsi="Arial" w:cs="Arial"/>
          <w:noProof/>
          <w:sz w:val="20"/>
          <w:szCs w:val="20"/>
        </w:rPr>
        <w:t>Šalis neatsako už visišką ar dalinį savo įsipareigojimų pagal Sutartį nevykdymą, jei tai įvyksta dėl nenugalimos jėgos (</w:t>
      </w:r>
      <w:r w:rsidRPr="009930E4">
        <w:rPr>
          <w:rFonts w:ascii="Arial" w:hAnsi="Arial" w:cs="Arial"/>
          <w:i/>
          <w:iCs/>
          <w:noProof/>
          <w:sz w:val="20"/>
          <w:szCs w:val="20"/>
        </w:rPr>
        <w:t>force majeure</w:t>
      </w:r>
      <w:r w:rsidRPr="009930E4">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9930E4" w:rsidRDefault="000C1EBD" w:rsidP="000C1EBD">
      <w:pPr>
        <w:pStyle w:val="Sraopastraipa"/>
        <w:spacing w:after="120"/>
        <w:ind w:left="567"/>
        <w:jc w:val="both"/>
        <w:rPr>
          <w:rFonts w:ascii="Arial" w:hAnsi="Arial" w:cs="Arial"/>
          <w:b/>
          <w:bCs/>
          <w:noProof/>
          <w:sz w:val="20"/>
          <w:szCs w:val="20"/>
        </w:rPr>
      </w:pPr>
    </w:p>
    <w:p w14:paraId="59ECDB2C" w14:textId="0A5B09ED" w:rsidR="000C1EBD"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bCs/>
          <w:noProof/>
          <w:sz w:val="20"/>
          <w:szCs w:val="20"/>
        </w:rPr>
        <w:t>Ginčų sprendimai</w:t>
      </w:r>
    </w:p>
    <w:p w14:paraId="4AACD17A" w14:textId="2A718869"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Visi ginčai ar nesutarimai tarp </w:t>
      </w:r>
      <w:r w:rsidR="00BF76A7" w:rsidRPr="009930E4">
        <w:rPr>
          <w:rFonts w:ascii="Arial" w:hAnsi="Arial" w:cs="Arial"/>
          <w:noProof/>
          <w:sz w:val="20"/>
          <w:szCs w:val="20"/>
        </w:rPr>
        <w:t>Šalių</w:t>
      </w:r>
      <w:r w:rsidRPr="009930E4">
        <w:rPr>
          <w:rFonts w:ascii="Arial" w:hAnsi="Arial" w:cs="Arial"/>
          <w:noProof/>
          <w:sz w:val="20"/>
          <w:szCs w:val="20"/>
        </w:rPr>
        <w:t>, kylantys dėl Sutarties vykdymo ar susiję su ja, sprendžiami derybų keliu. Šalims nepasiekus susitarimo, ginčai sprendžiami Lietuvos Respublikos įstatym</w:t>
      </w:r>
      <w:r w:rsidR="00BF76A7" w:rsidRPr="009930E4">
        <w:rPr>
          <w:rFonts w:ascii="Arial" w:hAnsi="Arial" w:cs="Arial"/>
          <w:noProof/>
          <w:sz w:val="20"/>
          <w:szCs w:val="20"/>
        </w:rPr>
        <w:t xml:space="preserve">ų nustatyta tvarka. </w:t>
      </w:r>
      <w:r w:rsidRPr="009930E4">
        <w:rPr>
          <w:rFonts w:ascii="Arial" w:hAnsi="Arial" w:cs="Arial"/>
          <w:noProof/>
          <w:sz w:val="20"/>
          <w:szCs w:val="20"/>
        </w:rPr>
        <w:t>Ginčą sprendžiant teisme teritorinis teismingumas nustatomas teismams esantiems Kauno mieste.</w:t>
      </w:r>
    </w:p>
    <w:p w14:paraId="3F2A219C" w14:textId="77777777" w:rsidR="00294D10"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Kitos nuostatos</w:t>
      </w:r>
    </w:p>
    <w:p w14:paraId="06586CFA"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Vykdydamos Sutartį, Šalys vadovaujasi Lietuvos Respublikoje galiojančiais teisės aktais bei Sutarties nuostatomis</w:t>
      </w:r>
      <w:r w:rsidR="000C1EBD" w:rsidRPr="009930E4">
        <w:rPr>
          <w:rFonts w:ascii="Arial" w:hAnsi="Arial" w:cs="Arial"/>
          <w:noProof/>
          <w:sz w:val="20"/>
          <w:szCs w:val="20"/>
        </w:rPr>
        <w:t>.</w:t>
      </w:r>
    </w:p>
    <w:p w14:paraId="5723039B"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Šalys privalo ne vėliau kaip per 3 (tris) darbo dienas raštu informuoti viena kitą apie rekvizitų, nurodytų Sutart</w:t>
      </w:r>
      <w:r w:rsidR="008A2166" w:rsidRPr="009930E4">
        <w:rPr>
          <w:rFonts w:ascii="Arial" w:hAnsi="Arial" w:cs="Arial"/>
          <w:noProof/>
          <w:sz w:val="20"/>
          <w:szCs w:val="20"/>
        </w:rPr>
        <w:t>yje</w:t>
      </w:r>
      <w:r w:rsidRPr="009930E4">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9930E4">
        <w:rPr>
          <w:rFonts w:ascii="Arial" w:hAnsi="Arial" w:cs="Arial"/>
          <w:noProof/>
          <w:sz w:val="20"/>
          <w:szCs w:val="20"/>
        </w:rPr>
        <w:t>.</w:t>
      </w:r>
    </w:p>
    <w:p w14:paraId="0DB06891" w14:textId="3E5E1714"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87B9272"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lastRenderedPageBreak/>
        <w:t>Pardavėjas</w:t>
      </w:r>
      <w:r w:rsidR="0049748D" w:rsidRPr="009930E4">
        <w:rPr>
          <w:rFonts w:ascii="Arial" w:hAnsi="Arial" w:cs="Arial"/>
          <w:noProof/>
          <w:sz w:val="20"/>
          <w:szCs w:val="20"/>
        </w:rPr>
        <w:t xml:space="preserve"> patvirtina, kad yra susipažinęs su akcinės bendrovės „Kauno energija“</w:t>
      </w:r>
      <w:r w:rsidRPr="009930E4">
        <w:rPr>
          <w:rFonts w:ascii="Arial" w:hAnsi="Arial" w:cs="Arial"/>
          <w:noProof/>
          <w:sz w:val="20"/>
          <w:szCs w:val="20"/>
        </w:rPr>
        <w:t xml:space="preserve"> privatumo politika</w:t>
      </w:r>
      <w:r w:rsidR="0049748D" w:rsidRPr="009930E4">
        <w:rPr>
          <w:rFonts w:ascii="Arial" w:hAnsi="Arial" w:cs="Arial"/>
          <w:noProof/>
          <w:sz w:val="20"/>
          <w:szCs w:val="20"/>
        </w:rPr>
        <w:t xml:space="preserve"> </w:t>
      </w:r>
      <w:r w:rsidRPr="009930E4">
        <w:rPr>
          <w:rFonts w:ascii="Arial" w:hAnsi="Arial" w:cs="Arial"/>
          <w:noProof/>
          <w:sz w:val="20"/>
          <w:szCs w:val="20"/>
        </w:rPr>
        <w:t>bei akcinės bendrovės „Kauno energija“ ir</w:t>
      </w:r>
      <w:r w:rsidR="0049748D" w:rsidRPr="009930E4">
        <w:rPr>
          <w:rFonts w:ascii="Arial" w:hAnsi="Arial" w:cs="Arial"/>
          <w:noProof/>
          <w:sz w:val="20"/>
          <w:szCs w:val="20"/>
        </w:rPr>
        <w:t xml:space="preserve"> jos dukterinių įmonių korupcijos prevencijos politika, kuri</w:t>
      </w:r>
      <w:r w:rsidRPr="009930E4">
        <w:rPr>
          <w:rFonts w:ascii="Arial" w:hAnsi="Arial" w:cs="Arial"/>
          <w:noProof/>
          <w:sz w:val="20"/>
          <w:szCs w:val="20"/>
        </w:rPr>
        <w:t>os</w:t>
      </w:r>
      <w:r w:rsidR="0049748D" w:rsidRPr="009930E4">
        <w:rPr>
          <w:rFonts w:ascii="Arial" w:hAnsi="Arial" w:cs="Arial"/>
          <w:noProof/>
          <w:sz w:val="20"/>
          <w:szCs w:val="20"/>
        </w:rPr>
        <w:t xml:space="preserve"> viešai skelbiam</w:t>
      </w:r>
      <w:r w:rsidRPr="009930E4">
        <w:rPr>
          <w:rFonts w:ascii="Arial" w:hAnsi="Arial" w:cs="Arial"/>
          <w:noProof/>
          <w:sz w:val="20"/>
          <w:szCs w:val="20"/>
        </w:rPr>
        <w:t>os</w:t>
      </w:r>
      <w:r w:rsidR="0049748D" w:rsidRPr="009930E4">
        <w:rPr>
          <w:rFonts w:ascii="Arial" w:hAnsi="Arial" w:cs="Arial"/>
          <w:noProof/>
          <w:sz w:val="20"/>
          <w:szCs w:val="20"/>
        </w:rPr>
        <w:t xml:space="preserve"> </w:t>
      </w:r>
      <w:r w:rsidR="00063541" w:rsidRPr="009930E4">
        <w:rPr>
          <w:rFonts w:ascii="Arial" w:hAnsi="Arial" w:cs="Arial"/>
          <w:noProof/>
          <w:sz w:val="20"/>
          <w:szCs w:val="20"/>
        </w:rPr>
        <w:t>Pirkėjo</w:t>
      </w:r>
      <w:r w:rsidR="0049748D" w:rsidRPr="009930E4">
        <w:rPr>
          <w:rFonts w:ascii="Arial" w:hAnsi="Arial" w:cs="Arial"/>
          <w:noProof/>
          <w:sz w:val="20"/>
          <w:szCs w:val="20"/>
        </w:rPr>
        <w:t xml:space="preserve"> interneto svetainėje </w:t>
      </w:r>
      <w:hyperlink r:id="rId12" w:history="1">
        <w:r w:rsidR="0049748D" w:rsidRPr="009930E4">
          <w:rPr>
            <w:rStyle w:val="Hipersaitas"/>
            <w:rFonts w:ascii="Arial" w:hAnsi="Arial" w:cs="Arial"/>
            <w:noProof/>
            <w:color w:val="auto"/>
            <w:sz w:val="20"/>
            <w:szCs w:val="20"/>
          </w:rPr>
          <w:t>www.kaunoenergija.lt</w:t>
        </w:r>
      </w:hyperlink>
      <w:r w:rsidRPr="009930E4">
        <w:rPr>
          <w:rFonts w:ascii="Arial" w:hAnsi="Arial" w:cs="Arial"/>
          <w:noProof/>
          <w:sz w:val="20"/>
          <w:szCs w:val="20"/>
        </w:rPr>
        <w:t xml:space="preserve"> bei </w:t>
      </w:r>
      <w:r w:rsidR="0049748D" w:rsidRPr="009930E4">
        <w:rPr>
          <w:rFonts w:ascii="Arial" w:hAnsi="Arial" w:cs="Arial"/>
          <w:noProof/>
          <w:sz w:val="20"/>
          <w:szCs w:val="20"/>
        </w:rPr>
        <w:t>įsipareigoja laikytis j</w:t>
      </w:r>
      <w:r w:rsidRPr="009930E4">
        <w:rPr>
          <w:rFonts w:ascii="Arial" w:hAnsi="Arial" w:cs="Arial"/>
          <w:noProof/>
          <w:sz w:val="20"/>
          <w:szCs w:val="20"/>
        </w:rPr>
        <w:t xml:space="preserve">ų </w:t>
      </w:r>
      <w:r w:rsidR="0049748D" w:rsidRPr="009930E4">
        <w:rPr>
          <w:rFonts w:ascii="Arial" w:hAnsi="Arial" w:cs="Arial"/>
          <w:noProof/>
          <w:sz w:val="20"/>
          <w:szCs w:val="20"/>
        </w:rPr>
        <w:t>nuostatų</w:t>
      </w:r>
      <w:r w:rsidR="000C1EBD" w:rsidRPr="009930E4">
        <w:rPr>
          <w:rFonts w:ascii="Arial" w:hAnsi="Arial" w:cs="Arial"/>
          <w:noProof/>
          <w:sz w:val="20"/>
          <w:szCs w:val="20"/>
        </w:rPr>
        <w:t>.</w:t>
      </w:r>
    </w:p>
    <w:p w14:paraId="0F9E4DA2" w14:textId="05F03DDA"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bookmarkStart w:id="11" w:name="_Hlk518304932"/>
      <w:bookmarkStart w:id="12" w:name="_Hlk78962495"/>
      <w:r w:rsidRPr="009930E4">
        <w:rPr>
          <w:rFonts w:ascii="Arial" w:hAnsi="Arial" w:cs="Arial"/>
          <w:noProof/>
          <w:sz w:val="20"/>
          <w:szCs w:val="20"/>
        </w:rPr>
        <w:t>Už Sutarties vykdymą atsakingi Šalių atstovai nurodyti Specialiojoje dalyje.</w:t>
      </w:r>
      <w:bookmarkEnd w:id="11"/>
      <w:bookmarkEnd w:id="12"/>
    </w:p>
    <w:p w14:paraId="748E8381" w14:textId="5B8031A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w:t>
      </w:r>
      <w:r w:rsidR="000C1EBD" w:rsidRPr="009930E4">
        <w:rPr>
          <w:rFonts w:ascii="Arial" w:hAnsi="Arial" w:cs="Arial"/>
          <w:noProof/>
          <w:sz w:val="20"/>
          <w:szCs w:val="20"/>
        </w:rPr>
        <w:t xml:space="preserve"> </w:t>
      </w:r>
      <w:r w:rsidRPr="009930E4">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Šią Sutartį sudaro šios Sutarties sąlygos ir jų priedai. </w:t>
      </w:r>
      <w:r w:rsidRPr="009930E4">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9930E4">
        <w:rPr>
          <w:rFonts w:ascii="Arial" w:hAnsi="Arial" w:cs="Arial"/>
          <w:bCs/>
          <w:noProof/>
          <w:spacing w:val="-2"/>
          <w:sz w:val="20"/>
          <w:szCs w:val="20"/>
        </w:rPr>
        <w:t>.</w:t>
      </w:r>
    </w:p>
    <w:p w14:paraId="496304DB" w14:textId="3B6DF38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Jeigu yra Specialiosios dalies ir Sutartis bendrosios dalies nuostatų prieštaravimų – vadovaujamasi Specialiosios dalies sąlygomis</w:t>
      </w:r>
      <w:r w:rsidR="000C1EBD" w:rsidRPr="009930E4">
        <w:rPr>
          <w:rFonts w:ascii="Arial" w:hAnsi="Arial" w:cs="Arial"/>
          <w:noProof/>
          <w:sz w:val="20"/>
          <w:szCs w:val="20"/>
        </w:rPr>
        <w:t>.</w:t>
      </w:r>
    </w:p>
    <w:p w14:paraId="34806EF5" w14:textId="77777777" w:rsidR="009930E4" w:rsidRPr="009930E4" w:rsidRDefault="0049748D" w:rsidP="009930E4">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bCs/>
          <w:noProof/>
          <w:sz w:val="20"/>
          <w:szCs w:val="20"/>
        </w:rPr>
        <w:t>Visi dokumentai ir Šalių susirašinėjimas turi būti lietuvių kalba.</w:t>
      </w:r>
    </w:p>
    <w:p w14:paraId="62295DC2" w14:textId="77777777" w:rsidR="00724E7F" w:rsidRPr="009930E4" w:rsidRDefault="00724E7F" w:rsidP="00724E7F">
      <w:pPr>
        <w:pStyle w:val="Sraopastraipa"/>
        <w:tabs>
          <w:tab w:val="left" w:pos="567"/>
          <w:tab w:val="left" w:pos="851"/>
          <w:tab w:val="left" w:pos="993"/>
        </w:tabs>
        <w:ind w:left="465" w:firstLine="454"/>
        <w:contextualSpacing w:val="0"/>
        <w:jc w:val="both"/>
        <w:rPr>
          <w:rFonts w:ascii="Arial" w:hAnsi="Arial" w:cs="Arial"/>
          <w:noProof/>
          <w:sz w:val="20"/>
          <w:szCs w:val="20"/>
        </w:rPr>
      </w:pPr>
    </w:p>
    <w:p w14:paraId="795E835E" w14:textId="77777777" w:rsidR="000F5201" w:rsidRPr="009930E4" w:rsidRDefault="000F5201" w:rsidP="000609BC">
      <w:pPr>
        <w:pStyle w:val="Sraopastraipa"/>
        <w:numPr>
          <w:ilvl w:val="0"/>
          <w:numId w:val="27"/>
        </w:numPr>
        <w:tabs>
          <w:tab w:val="left" w:pos="567"/>
        </w:tabs>
        <w:ind w:left="0" w:firstLine="0"/>
        <w:rPr>
          <w:rFonts w:ascii="Arial" w:hAnsi="Arial" w:cs="Arial"/>
          <w:b/>
          <w:noProof/>
          <w:sz w:val="20"/>
          <w:szCs w:val="20"/>
        </w:rPr>
      </w:pPr>
      <w:r w:rsidRPr="009930E4">
        <w:rPr>
          <w:rFonts w:ascii="Arial" w:hAnsi="Arial" w:cs="Arial"/>
          <w:b/>
          <w:noProof/>
          <w:sz w:val="20"/>
          <w:szCs w:val="20"/>
        </w:rPr>
        <w:t>Šalių rekvizitai ir parašai</w:t>
      </w:r>
    </w:p>
    <w:p w14:paraId="39E29BD1" w14:textId="0E73C4E6" w:rsidR="000F5201" w:rsidRPr="009930E4" w:rsidRDefault="000F5201" w:rsidP="000F5201">
      <w:pPr>
        <w:pStyle w:val="Sraopastraipa"/>
        <w:tabs>
          <w:tab w:val="left" w:pos="567"/>
        </w:tabs>
        <w:ind w:left="0"/>
        <w:rPr>
          <w:rFonts w:ascii="Arial" w:hAnsi="Arial" w:cs="Arial"/>
          <w:b/>
          <w:noProof/>
          <w:sz w:val="20"/>
          <w:szCs w:val="20"/>
        </w:rPr>
      </w:pPr>
      <w:permStart w:id="356129253" w:edGrp="everyone"/>
    </w:p>
    <w:tbl>
      <w:tblPr>
        <w:tblW w:w="0" w:type="auto"/>
        <w:tblLook w:val="04A0" w:firstRow="1" w:lastRow="0" w:firstColumn="1" w:lastColumn="0" w:noHBand="0" w:noVBand="1"/>
      </w:tblPr>
      <w:tblGrid>
        <w:gridCol w:w="5103"/>
        <w:gridCol w:w="4808"/>
      </w:tblGrid>
      <w:tr w:rsidR="006E3778" w:rsidRPr="009930E4" w14:paraId="7151FA2C" w14:textId="77777777" w:rsidTr="00C66CCE">
        <w:tc>
          <w:tcPr>
            <w:tcW w:w="5103" w:type="dxa"/>
            <w:shd w:val="clear" w:color="auto" w:fill="auto"/>
          </w:tcPr>
          <w:p w14:paraId="2DEB3DD9" w14:textId="007457F5" w:rsidR="0034788C" w:rsidRPr="009930E4" w:rsidRDefault="00063541" w:rsidP="008348CD">
            <w:pPr>
              <w:jc w:val="both"/>
              <w:rPr>
                <w:rFonts w:ascii="Arial" w:hAnsi="Arial" w:cs="Arial"/>
                <w:b/>
                <w:noProof/>
                <w:sz w:val="20"/>
                <w:szCs w:val="20"/>
                <w:lang w:val="lt-LT"/>
              </w:rPr>
            </w:pPr>
            <w:bookmarkStart w:id="13" w:name="_Hlk83730618"/>
            <w:r w:rsidRPr="009930E4">
              <w:rPr>
                <w:rFonts w:ascii="Arial" w:hAnsi="Arial" w:cs="Arial"/>
                <w:b/>
                <w:noProof/>
                <w:sz w:val="20"/>
                <w:szCs w:val="20"/>
                <w:lang w:val="lt-LT"/>
              </w:rPr>
              <w:t>Pirkėjas</w:t>
            </w:r>
          </w:p>
        </w:tc>
        <w:tc>
          <w:tcPr>
            <w:tcW w:w="4808" w:type="dxa"/>
            <w:shd w:val="clear" w:color="auto" w:fill="auto"/>
          </w:tcPr>
          <w:p w14:paraId="34B07A56" w14:textId="6C1DE7DE" w:rsidR="0034788C" w:rsidRPr="009930E4" w:rsidRDefault="00063541" w:rsidP="008348CD">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7AB66661" w14:textId="77777777" w:rsidTr="00C66CCE">
        <w:tc>
          <w:tcPr>
            <w:tcW w:w="5103" w:type="dxa"/>
            <w:shd w:val="clear" w:color="auto" w:fill="auto"/>
          </w:tcPr>
          <w:p w14:paraId="70F76E61" w14:textId="77777777"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AB „Kauno energija“</w:t>
            </w:r>
          </w:p>
        </w:tc>
        <w:tc>
          <w:tcPr>
            <w:tcW w:w="4808" w:type="dxa"/>
            <w:shd w:val="clear" w:color="auto" w:fill="auto"/>
          </w:tcPr>
          <w:p w14:paraId="5F527DF1" w14:textId="4594BDEA" w:rsidR="0034788C" w:rsidRPr="009930E4" w:rsidRDefault="0034788C" w:rsidP="008348CD">
            <w:pPr>
              <w:jc w:val="both"/>
              <w:rPr>
                <w:rFonts w:ascii="Arial" w:hAnsi="Arial" w:cs="Arial"/>
                <w:b/>
                <w:noProof/>
                <w:sz w:val="20"/>
                <w:szCs w:val="20"/>
                <w:lang w:val="lt-LT"/>
              </w:rPr>
            </w:pPr>
          </w:p>
        </w:tc>
      </w:tr>
      <w:tr w:rsidR="0034788C" w:rsidRPr="009930E4" w14:paraId="79B2DAB3" w14:textId="77777777" w:rsidTr="00C66CCE">
        <w:tc>
          <w:tcPr>
            <w:tcW w:w="5103" w:type="dxa"/>
            <w:shd w:val="clear" w:color="auto" w:fill="auto"/>
          </w:tcPr>
          <w:p w14:paraId="2975E456" w14:textId="77777777" w:rsidR="0034788C" w:rsidRPr="009930E4" w:rsidRDefault="0034788C" w:rsidP="008348CD">
            <w:pPr>
              <w:jc w:val="both"/>
              <w:rPr>
                <w:rFonts w:ascii="Arial" w:hAnsi="Arial" w:cs="Arial"/>
                <w:bCs/>
                <w:noProof/>
                <w:sz w:val="20"/>
                <w:szCs w:val="20"/>
                <w:lang w:val="lt-LT"/>
              </w:rPr>
            </w:pPr>
          </w:p>
          <w:p w14:paraId="736148F2" w14:textId="77777777" w:rsidR="00C66CCE" w:rsidRPr="009930E4" w:rsidRDefault="00C66CCE" w:rsidP="008348CD">
            <w:pPr>
              <w:jc w:val="both"/>
              <w:rPr>
                <w:rFonts w:ascii="Arial" w:hAnsi="Arial" w:cs="Arial"/>
                <w:bCs/>
                <w:noProof/>
                <w:sz w:val="20"/>
                <w:szCs w:val="20"/>
                <w:u w:val="single"/>
                <w:lang w:val="lt-LT"/>
              </w:rPr>
            </w:pPr>
          </w:p>
          <w:p w14:paraId="66E4E25B" w14:textId="77777777" w:rsidR="0077608E" w:rsidRDefault="0077608E" w:rsidP="008348CD">
            <w:pPr>
              <w:jc w:val="both"/>
              <w:rPr>
                <w:rFonts w:ascii="Arial" w:hAnsi="Arial" w:cs="Arial"/>
                <w:bCs/>
                <w:noProof/>
                <w:sz w:val="20"/>
                <w:szCs w:val="20"/>
                <w:lang w:val="lt-LT"/>
              </w:rPr>
            </w:pPr>
          </w:p>
          <w:p w14:paraId="61560D84" w14:textId="7371916C"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Vardas pavardė, pareigos </w:t>
            </w:r>
          </w:p>
          <w:p w14:paraId="6D1F3ED0" w14:textId="77777777" w:rsidR="00633268" w:rsidRPr="009930E4" w:rsidRDefault="00633268" w:rsidP="008348CD">
            <w:pPr>
              <w:jc w:val="both"/>
              <w:rPr>
                <w:rFonts w:ascii="Arial" w:hAnsi="Arial" w:cs="Arial"/>
                <w:bCs/>
                <w:noProof/>
                <w:sz w:val="20"/>
                <w:szCs w:val="20"/>
                <w:lang w:val="lt-LT"/>
              </w:rPr>
            </w:pPr>
          </w:p>
          <w:p w14:paraId="3D515DA4" w14:textId="65FD8F53" w:rsidR="0034788C" w:rsidRPr="009930E4" w:rsidRDefault="0034788C" w:rsidP="008348CD">
            <w:pPr>
              <w:jc w:val="both"/>
              <w:rPr>
                <w:rFonts w:ascii="Arial" w:hAnsi="Arial" w:cs="Arial"/>
                <w:bCs/>
                <w:noProof/>
                <w:sz w:val="20"/>
                <w:szCs w:val="20"/>
                <w:lang w:val="lt-LT"/>
              </w:rPr>
            </w:pPr>
          </w:p>
          <w:p w14:paraId="4B705245" w14:textId="77777777" w:rsidR="00493AB3" w:rsidRPr="009930E4" w:rsidRDefault="00493AB3" w:rsidP="008348CD">
            <w:pPr>
              <w:jc w:val="both"/>
              <w:rPr>
                <w:rFonts w:ascii="Arial" w:hAnsi="Arial" w:cs="Arial"/>
                <w:bCs/>
                <w:noProof/>
                <w:sz w:val="20"/>
                <w:szCs w:val="20"/>
                <w:lang w:val="lt-LT"/>
              </w:rPr>
            </w:pPr>
          </w:p>
          <w:p w14:paraId="1DA56D1C" w14:textId="7A878AC0" w:rsidR="0034788C" w:rsidRPr="009930E4" w:rsidRDefault="0034788C" w:rsidP="008348CD">
            <w:pPr>
              <w:jc w:val="both"/>
              <w:rPr>
                <w:rFonts w:ascii="Arial" w:hAnsi="Arial" w:cs="Arial"/>
                <w:bCs/>
                <w:noProof/>
                <w:sz w:val="20"/>
                <w:szCs w:val="20"/>
                <w:lang w:val="lt-LT"/>
              </w:rPr>
            </w:pPr>
          </w:p>
        </w:tc>
        <w:tc>
          <w:tcPr>
            <w:tcW w:w="4808" w:type="dxa"/>
            <w:shd w:val="clear" w:color="auto" w:fill="auto"/>
          </w:tcPr>
          <w:p w14:paraId="6E578158" w14:textId="341974C7" w:rsidR="0034788C" w:rsidRPr="009930E4" w:rsidRDefault="0034788C" w:rsidP="008348CD">
            <w:pPr>
              <w:jc w:val="both"/>
              <w:rPr>
                <w:rFonts w:ascii="Arial" w:hAnsi="Arial" w:cs="Arial"/>
                <w:bCs/>
                <w:noProof/>
                <w:sz w:val="20"/>
                <w:szCs w:val="20"/>
                <w:lang w:val="lt-LT"/>
              </w:rPr>
            </w:pPr>
          </w:p>
          <w:p w14:paraId="499574A2" w14:textId="77777777" w:rsidR="00C66CCE" w:rsidRPr="009930E4" w:rsidRDefault="00C66CCE" w:rsidP="008348CD">
            <w:pPr>
              <w:jc w:val="both"/>
              <w:rPr>
                <w:rFonts w:ascii="Arial" w:hAnsi="Arial" w:cs="Arial"/>
                <w:bCs/>
                <w:noProof/>
                <w:sz w:val="20"/>
                <w:szCs w:val="20"/>
                <w:lang w:val="lt-LT"/>
              </w:rPr>
            </w:pPr>
          </w:p>
          <w:p w14:paraId="6B58BAB0" w14:textId="75CC9C4A" w:rsidR="007D1178" w:rsidRDefault="0034788C" w:rsidP="007D1178">
            <w:pPr>
              <w:jc w:val="both"/>
              <w:rPr>
                <w:rFonts w:ascii="Arial" w:hAnsi="Arial" w:cs="Arial"/>
                <w:bCs/>
                <w:noProof/>
                <w:sz w:val="20"/>
                <w:szCs w:val="20"/>
                <w:lang w:val="lt-LT"/>
              </w:rPr>
            </w:pPr>
            <w:r w:rsidRPr="009930E4">
              <w:rPr>
                <w:rFonts w:ascii="Arial" w:hAnsi="Arial" w:cs="Arial"/>
                <w:bCs/>
                <w:noProof/>
                <w:sz w:val="20"/>
                <w:szCs w:val="20"/>
                <w:lang w:val="lt-LT"/>
              </w:rPr>
              <w:t xml:space="preserve">  </w:t>
            </w:r>
          </w:p>
          <w:p w14:paraId="45FEDCDC" w14:textId="792D1380" w:rsidR="007D1178" w:rsidRDefault="007D1178" w:rsidP="007D1178">
            <w:pPr>
              <w:jc w:val="both"/>
              <w:rPr>
                <w:rFonts w:ascii="Arial" w:hAnsi="Arial" w:cs="Arial"/>
                <w:bCs/>
                <w:noProof/>
                <w:sz w:val="20"/>
                <w:szCs w:val="20"/>
                <w:lang w:val="lt-LT"/>
              </w:rPr>
            </w:pPr>
            <w:r>
              <w:rPr>
                <w:rFonts w:ascii="Arial" w:hAnsi="Arial" w:cs="Arial"/>
                <w:bCs/>
                <w:noProof/>
                <w:sz w:val="20"/>
                <w:szCs w:val="20"/>
                <w:lang w:val="lt-LT"/>
              </w:rPr>
              <w:t xml:space="preserve">         Vardas pavardė, pareigos </w:t>
            </w:r>
          </w:p>
          <w:p w14:paraId="158A8839" w14:textId="5D6BC58D" w:rsidR="00C66CCE" w:rsidRPr="009930E4" w:rsidRDefault="00C66CCE" w:rsidP="008348CD">
            <w:pPr>
              <w:jc w:val="both"/>
              <w:rPr>
                <w:rFonts w:ascii="Arial" w:hAnsi="Arial" w:cs="Arial"/>
                <w:bCs/>
                <w:noProof/>
                <w:sz w:val="20"/>
                <w:szCs w:val="20"/>
                <w:lang w:val="lt-LT"/>
              </w:rPr>
            </w:pPr>
          </w:p>
          <w:p w14:paraId="77EC1DDD" w14:textId="3842A730" w:rsidR="00493AB3" w:rsidRPr="009930E4" w:rsidRDefault="00493AB3" w:rsidP="008348CD">
            <w:pPr>
              <w:jc w:val="both"/>
              <w:rPr>
                <w:rFonts w:ascii="Arial" w:hAnsi="Arial" w:cs="Arial"/>
                <w:bCs/>
                <w:noProof/>
                <w:sz w:val="20"/>
                <w:szCs w:val="20"/>
                <w:lang w:val="lt-LT"/>
              </w:rPr>
            </w:pPr>
          </w:p>
          <w:p w14:paraId="7014B8AC" w14:textId="77777777" w:rsidR="00493AB3" w:rsidRPr="009930E4" w:rsidRDefault="00493AB3" w:rsidP="008348CD">
            <w:pPr>
              <w:jc w:val="both"/>
              <w:rPr>
                <w:rFonts w:ascii="Arial" w:hAnsi="Arial" w:cs="Arial"/>
                <w:bCs/>
                <w:noProof/>
                <w:sz w:val="20"/>
                <w:szCs w:val="20"/>
                <w:lang w:val="lt-LT"/>
              </w:rPr>
            </w:pPr>
          </w:p>
          <w:p w14:paraId="352C25CC" w14:textId="6E958E78" w:rsidR="0034788C" w:rsidRPr="007D1178" w:rsidRDefault="0034788C" w:rsidP="008348CD">
            <w:pPr>
              <w:jc w:val="both"/>
              <w:rPr>
                <w:rFonts w:ascii="Arial" w:hAnsi="Arial" w:cs="Arial"/>
                <w:bCs/>
                <w:noProof/>
                <w:sz w:val="20"/>
                <w:szCs w:val="20"/>
                <w:lang w:val="lt-LT"/>
              </w:rPr>
            </w:pPr>
          </w:p>
        </w:tc>
      </w:tr>
      <w:bookmarkEnd w:id="13"/>
      <w:permEnd w:id="356129253"/>
    </w:tbl>
    <w:p w14:paraId="48F4C133" w14:textId="77777777" w:rsidR="00A65CB2" w:rsidRPr="009930E4" w:rsidRDefault="00A65CB2" w:rsidP="00125AAA">
      <w:pPr>
        <w:rPr>
          <w:rFonts w:ascii="Arial" w:hAnsi="Arial" w:cs="Arial"/>
          <w:noProof/>
          <w:sz w:val="20"/>
          <w:szCs w:val="20"/>
          <w:lang w:val="lt-LT"/>
        </w:rPr>
      </w:pPr>
    </w:p>
    <w:sectPr w:rsidR="00A65CB2" w:rsidRPr="009930E4"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AC4D" w14:textId="77777777" w:rsidR="004432F5" w:rsidRDefault="004432F5" w:rsidP="00EE5E64">
      <w:r>
        <w:separator/>
      </w:r>
    </w:p>
  </w:endnote>
  <w:endnote w:type="continuationSeparator" w:id="0">
    <w:p w14:paraId="6878CBAC" w14:textId="77777777" w:rsidR="004432F5" w:rsidRDefault="004432F5" w:rsidP="00EE5E64">
      <w:r>
        <w:continuationSeparator/>
      </w:r>
    </w:p>
  </w:endnote>
  <w:endnote w:type="continuationNotice" w:id="1">
    <w:p w14:paraId="634931A4" w14:textId="77777777" w:rsidR="004432F5" w:rsidRDefault="00443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383F" w14:textId="77777777" w:rsidR="004432F5" w:rsidRDefault="004432F5" w:rsidP="00EE5E64">
      <w:r>
        <w:separator/>
      </w:r>
    </w:p>
  </w:footnote>
  <w:footnote w:type="continuationSeparator" w:id="0">
    <w:p w14:paraId="4666D9DF" w14:textId="77777777" w:rsidR="004432F5" w:rsidRDefault="004432F5" w:rsidP="00EE5E64">
      <w:r>
        <w:continuationSeparator/>
      </w:r>
    </w:p>
  </w:footnote>
  <w:footnote w:type="continuationNotice" w:id="1">
    <w:p w14:paraId="76C9FDB0" w14:textId="77777777" w:rsidR="004432F5" w:rsidRDefault="00443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303E13"/>
    <w:multiLevelType w:val="multilevel"/>
    <w:tmpl w:val="5540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573"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5A54F2"/>
    <w:multiLevelType w:val="hybridMultilevel"/>
    <w:tmpl w:val="1C74F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5" w15:restartNumberingAfterBreak="0">
    <w:nsid w:val="31862889"/>
    <w:multiLevelType w:val="multilevel"/>
    <w:tmpl w:val="09B6075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8" w15:restartNumberingAfterBreak="0">
    <w:nsid w:val="378F3747"/>
    <w:multiLevelType w:val="multilevel"/>
    <w:tmpl w:val="4D02DAA4"/>
    <w:numStyleLink w:val="KE-number"/>
  </w:abstractNum>
  <w:abstractNum w:abstractNumId="1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CB2EB6"/>
    <w:multiLevelType w:val="multilevel"/>
    <w:tmpl w:val="2D6860A6"/>
    <w:lvl w:ilvl="0">
      <w:start w:val="11"/>
      <w:numFmt w:val="decimal"/>
      <w:lvlText w:val="%1."/>
      <w:lvlJc w:val="left"/>
      <w:pPr>
        <w:ind w:left="435" w:hanging="435"/>
      </w:pPr>
      <w:rPr>
        <w:rFonts w:hint="default"/>
        <w:b w:val="0"/>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1"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B28369F"/>
    <w:multiLevelType w:val="multilevel"/>
    <w:tmpl w:val="65B415DC"/>
    <w:lvl w:ilvl="0">
      <w:start w:val="6"/>
      <w:numFmt w:val="decimal"/>
      <w:lvlText w:val="%1"/>
      <w:lvlJc w:val="left"/>
      <w:pPr>
        <w:ind w:left="444" w:hanging="444"/>
      </w:pPr>
      <w:rPr>
        <w:rFonts w:hint="default"/>
        <w:b w:val="0"/>
      </w:rPr>
    </w:lvl>
    <w:lvl w:ilvl="1">
      <w:start w:val="6"/>
      <w:numFmt w:val="decimal"/>
      <w:lvlText w:val="%1.%2"/>
      <w:lvlJc w:val="left"/>
      <w:pPr>
        <w:ind w:left="730" w:hanging="444"/>
      </w:pPr>
      <w:rPr>
        <w:rFonts w:hint="default"/>
        <w:b w:val="0"/>
      </w:rPr>
    </w:lvl>
    <w:lvl w:ilvl="2">
      <w:start w:val="1"/>
      <w:numFmt w:val="decimal"/>
      <w:lvlText w:val="%1.%2.%3"/>
      <w:lvlJc w:val="left"/>
      <w:pPr>
        <w:ind w:left="1292" w:hanging="720"/>
      </w:pPr>
      <w:rPr>
        <w:rFonts w:hint="default"/>
        <w:b w:val="0"/>
      </w:rPr>
    </w:lvl>
    <w:lvl w:ilvl="3">
      <w:start w:val="1"/>
      <w:numFmt w:val="decimal"/>
      <w:lvlText w:val="%1.%2.%3.%4"/>
      <w:lvlJc w:val="left"/>
      <w:pPr>
        <w:ind w:left="1578" w:hanging="720"/>
      </w:pPr>
      <w:rPr>
        <w:rFonts w:hint="default"/>
        <w:b w:val="0"/>
      </w:rPr>
    </w:lvl>
    <w:lvl w:ilvl="4">
      <w:start w:val="1"/>
      <w:numFmt w:val="decimal"/>
      <w:lvlText w:val="%1.%2.%3.%4.%5"/>
      <w:lvlJc w:val="left"/>
      <w:pPr>
        <w:ind w:left="2224" w:hanging="1080"/>
      </w:pPr>
      <w:rPr>
        <w:rFonts w:hint="default"/>
        <w:b w:val="0"/>
      </w:rPr>
    </w:lvl>
    <w:lvl w:ilvl="5">
      <w:start w:val="1"/>
      <w:numFmt w:val="decimal"/>
      <w:lvlText w:val="%1.%2.%3.%4.%5.%6"/>
      <w:lvlJc w:val="left"/>
      <w:pPr>
        <w:ind w:left="2510" w:hanging="1080"/>
      </w:pPr>
      <w:rPr>
        <w:rFonts w:hint="default"/>
        <w:b w:val="0"/>
      </w:rPr>
    </w:lvl>
    <w:lvl w:ilvl="6">
      <w:start w:val="1"/>
      <w:numFmt w:val="decimal"/>
      <w:lvlText w:val="%1.%2.%3.%4.%5.%6.%7"/>
      <w:lvlJc w:val="left"/>
      <w:pPr>
        <w:ind w:left="3156" w:hanging="1440"/>
      </w:pPr>
      <w:rPr>
        <w:rFonts w:hint="default"/>
        <w:b w:val="0"/>
      </w:rPr>
    </w:lvl>
    <w:lvl w:ilvl="7">
      <w:start w:val="1"/>
      <w:numFmt w:val="decimal"/>
      <w:lvlText w:val="%1.%2.%3.%4.%5.%6.%7.%8"/>
      <w:lvlJc w:val="left"/>
      <w:pPr>
        <w:ind w:left="3442" w:hanging="1440"/>
      </w:pPr>
      <w:rPr>
        <w:rFonts w:hint="default"/>
        <w:b w:val="0"/>
      </w:rPr>
    </w:lvl>
    <w:lvl w:ilvl="8">
      <w:start w:val="1"/>
      <w:numFmt w:val="decimal"/>
      <w:lvlText w:val="%1.%2.%3.%4.%5.%6.%7.%8.%9"/>
      <w:lvlJc w:val="left"/>
      <w:pPr>
        <w:ind w:left="4088" w:hanging="1800"/>
      </w:pPr>
      <w:rPr>
        <w:rFonts w:hint="default"/>
        <w:b w:val="0"/>
      </w:rPr>
    </w:lvl>
  </w:abstractNum>
  <w:abstractNum w:abstractNumId="23"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1883AA5"/>
    <w:multiLevelType w:val="multilevel"/>
    <w:tmpl w:val="80162F9C"/>
    <w:lvl w:ilvl="0">
      <w:start w:val="3"/>
      <w:numFmt w:val="decimal"/>
      <w:lvlText w:val="%1."/>
      <w:lvlJc w:val="left"/>
      <w:pPr>
        <w:ind w:left="720" w:hanging="360"/>
      </w:pPr>
      <w:rPr>
        <w:rFonts w:hint="default"/>
      </w:rPr>
    </w:lvl>
    <w:lvl w:ilvl="1">
      <w:start w:val="1"/>
      <w:numFmt w:val="decimal"/>
      <w:isLgl/>
      <w:lvlText w:val="%1.%2."/>
      <w:lvlJc w:val="left"/>
      <w:pPr>
        <w:ind w:left="891" w:hanging="465"/>
      </w:pPr>
      <w:rPr>
        <w:rFonts w:ascii="Arial" w:hAnsi="Arial" w:cs="Arial" w:hint="default"/>
        <w:b w:val="0"/>
        <w:bCs/>
        <w:sz w:val="20"/>
        <w:szCs w:val="20"/>
      </w:rPr>
    </w:lvl>
    <w:lvl w:ilvl="2">
      <w:start w:val="1"/>
      <w:numFmt w:val="decimal"/>
      <w:isLgl/>
      <w:lvlText w:val="%1.%2.%3."/>
      <w:lvlJc w:val="left"/>
      <w:pPr>
        <w:ind w:left="1713"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9"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1" w15:restartNumberingAfterBreak="0">
    <w:nsid w:val="794D4D27"/>
    <w:multiLevelType w:val="multilevel"/>
    <w:tmpl w:val="21D68A98"/>
    <w:lvl w:ilvl="0">
      <w:start w:val="2"/>
      <w:numFmt w:val="decimal"/>
      <w:lvlText w:val="%1."/>
      <w:lvlJc w:val="left"/>
      <w:pPr>
        <w:ind w:left="504" w:hanging="504"/>
      </w:pPr>
      <w:rPr>
        <w:rFonts w:hint="default"/>
        <w:b w:val="0"/>
      </w:rPr>
    </w:lvl>
    <w:lvl w:ilvl="1">
      <w:start w:val="2"/>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0506749">
    <w:abstractNumId w:val="30"/>
  </w:num>
  <w:num w:numId="2" w16cid:durableId="1091968225">
    <w:abstractNumId w:val="6"/>
  </w:num>
  <w:num w:numId="3" w16cid:durableId="1294748412">
    <w:abstractNumId w:val="8"/>
  </w:num>
  <w:num w:numId="4" w16cid:durableId="991835445">
    <w:abstractNumId w:val="33"/>
  </w:num>
  <w:num w:numId="5" w16cid:durableId="293606806">
    <w:abstractNumId w:val="23"/>
  </w:num>
  <w:num w:numId="6" w16cid:durableId="987396739">
    <w:abstractNumId w:val="7"/>
  </w:num>
  <w:num w:numId="7" w16cid:durableId="1219584480">
    <w:abstractNumId w:val="5"/>
  </w:num>
  <w:num w:numId="8" w16cid:durableId="1937904802">
    <w:abstractNumId w:val="19"/>
  </w:num>
  <w:num w:numId="9" w16cid:durableId="1498498445">
    <w:abstractNumId w:val="16"/>
  </w:num>
  <w:num w:numId="10" w16cid:durableId="2036998380">
    <w:abstractNumId w:val="2"/>
  </w:num>
  <w:num w:numId="11" w16cid:durableId="1913273109">
    <w:abstractNumId w:val="26"/>
  </w:num>
  <w:num w:numId="12" w16cid:durableId="790900088">
    <w:abstractNumId w:val="27"/>
  </w:num>
  <w:num w:numId="13" w16cid:durableId="229535618">
    <w:abstractNumId w:val="28"/>
  </w:num>
  <w:num w:numId="14" w16cid:durableId="607006351">
    <w:abstractNumId w:val="10"/>
  </w:num>
  <w:num w:numId="15" w16cid:durableId="1196774763">
    <w:abstractNumId w:val="12"/>
  </w:num>
  <w:num w:numId="16" w16cid:durableId="1012801083">
    <w:abstractNumId w:val="11"/>
  </w:num>
  <w:num w:numId="17" w16cid:durableId="262421422">
    <w:abstractNumId w:val="32"/>
  </w:num>
  <w:num w:numId="18" w16cid:durableId="466123324">
    <w:abstractNumId w:val="21"/>
  </w:num>
  <w:num w:numId="19" w16cid:durableId="1664041688">
    <w:abstractNumId w:val="0"/>
  </w:num>
  <w:num w:numId="20" w16cid:durableId="1588272537">
    <w:abstractNumId w:val="13"/>
  </w:num>
  <w:num w:numId="21" w16cid:durableId="1498421131">
    <w:abstractNumId w:val="29"/>
  </w:num>
  <w:num w:numId="22" w16cid:durableId="692808188">
    <w:abstractNumId w:val="4"/>
  </w:num>
  <w:num w:numId="23" w16cid:durableId="1328053265">
    <w:abstractNumId w:val="14"/>
  </w:num>
  <w:num w:numId="24" w16cid:durableId="1136289315">
    <w:abstractNumId w:val="18"/>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237940675">
    <w:abstractNumId w:val="31"/>
  </w:num>
  <w:num w:numId="26" w16cid:durableId="692656998">
    <w:abstractNumId w:val="25"/>
  </w:num>
  <w:num w:numId="27" w16cid:durableId="938178554">
    <w:abstractNumId w:val="20"/>
  </w:num>
  <w:num w:numId="28" w16cid:durableId="132799801">
    <w:abstractNumId w:val="1"/>
  </w:num>
  <w:num w:numId="29" w16cid:durableId="1884293946">
    <w:abstractNumId w:val="9"/>
  </w:num>
  <w:num w:numId="30" w16cid:durableId="1372268202">
    <w:abstractNumId w:val="15"/>
  </w:num>
  <w:num w:numId="31" w16cid:durableId="142356497">
    <w:abstractNumId w:val="3"/>
  </w:num>
  <w:num w:numId="32" w16cid:durableId="1845971583">
    <w:abstractNumId w:val="22"/>
  </w:num>
  <w:num w:numId="33" w16cid:durableId="1954088681">
    <w:abstractNumId w:val="17"/>
  </w:num>
  <w:num w:numId="34" w16cid:durableId="2942616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lDFoUWZ0YBx8B6/wv0p8YnpaRl5qPf2stH1nGJDvMA6d9Tl3qjc/6CMnpUE5NsJ8LfVg93A7OR4eKxVu9ejsg==" w:salt="HWKhfkhqKICl3KSJ1ubjnA=="/>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092"/>
    <w:rsid w:val="000036D2"/>
    <w:rsid w:val="00004ECF"/>
    <w:rsid w:val="00006F49"/>
    <w:rsid w:val="00007139"/>
    <w:rsid w:val="000073FD"/>
    <w:rsid w:val="00007CF2"/>
    <w:rsid w:val="00012097"/>
    <w:rsid w:val="00012221"/>
    <w:rsid w:val="0001378A"/>
    <w:rsid w:val="0001458B"/>
    <w:rsid w:val="00015CC7"/>
    <w:rsid w:val="000173D2"/>
    <w:rsid w:val="00017671"/>
    <w:rsid w:val="0002317C"/>
    <w:rsid w:val="000263D1"/>
    <w:rsid w:val="00026957"/>
    <w:rsid w:val="000317AB"/>
    <w:rsid w:val="00032103"/>
    <w:rsid w:val="000333DA"/>
    <w:rsid w:val="00033C67"/>
    <w:rsid w:val="00034483"/>
    <w:rsid w:val="00036F81"/>
    <w:rsid w:val="0004151F"/>
    <w:rsid w:val="00043AC7"/>
    <w:rsid w:val="00052CD1"/>
    <w:rsid w:val="0005583C"/>
    <w:rsid w:val="0005632C"/>
    <w:rsid w:val="00056806"/>
    <w:rsid w:val="000568DC"/>
    <w:rsid w:val="000609BC"/>
    <w:rsid w:val="000612A5"/>
    <w:rsid w:val="00063541"/>
    <w:rsid w:val="0006491D"/>
    <w:rsid w:val="00065A0D"/>
    <w:rsid w:val="0006625D"/>
    <w:rsid w:val="00066E4A"/>
    <w:rsid w:val="00070B3E"/>
    <w:rsid w:val="00071486"/>
    <w:rsid w:val="000721FC"/>
    <w:rsid w:val="00072531"/>
    <w:rsid w:val="00075DBB"/>
    <w:rsid w:val="000841E7"/>
    <w:rsid w:val="00085377"/>
    <w:rsid w:val="0008739F"/>
    <w:rsid w:val="00090C1E"/>
    <w:rsid w:val="0009196C"/>
    <w:rsid w:val="00091B55"/>
    <w:rsid w:val="00096651"/>
    <w:rsid w:val="00096EEE"/>
    <w:rsid w:val="000979FE"/>
    <w:rsid w:val="000A2C42"/>
    <w:rsid w:val="000A2D8D"/>
    <w:rsid w:val="000A7831"/>
    <w:rsid w:val="000A7CED"/>
    <w:rsid w:val="000A7F77"/>
    <w:rsid w:val="000B3041"/>
    <w:rsid w:val="000B3818"/>
    <w:rsid w:val="000B6A04"/>
    <w:rsid w:val="000B6A1D"/>
    <w:rsid w:val="000B6D92"/>
    <w:rsid w:val="000B797B"/>
    <w:rsid w:val="000C0E0B"/>
    <w:rsid w:val="000C1EBD"/>
    <w:rsid w:val="000C7D8D"/>
    <w:rsid w:val="000D00A7"/>
    <w:rsid w:val="000D00BE"/>
    <w:rsid w:val="000D0DE4"/>
    <w:rsid w:val="000D1323"/>
    <w:rsid w:val="000D2028"/>
    <w:rsid w:val="000D7F4F"/>
    <w:rsid w:val="000E244F"/>
    <w:rsid w:val="000E43A1"/>
    <w:rsid w:val="000E6473"/>
    <w:rsid w:val="000F19FC"/>
    <w:rsid w:val="000F218A"/>
    <w:rsid w:val="000F4576"/>
    <w:rsid w:val="000F5201"/>
    <w:rsid w:val="0010125D"/>
    <w:rsid w:val="00103801"/>
    <w:rsid w:val="00110563"/>
    <w:rsid w:val="00111880"/>
    <w:rsid w:val="00114B2F"/>
    <w:rsid w:val="001154C3"/>
    <w:rsid w:val="00116368"/>
    <w:rsid w:val="00116FEB"/>
    <w:rsid w:val="00122EE2"/>
    <w:rsid w:val="00124788"/>
    <w:rsid w:val="00125AAA"/>
    <w:rsid w:val="00125B47"/>
    <w:rsid w:val="00127ABD"/>
    <w:rsid w:val="0013141B"/>
    <w:rsid w:val="001328FF"/>
    <w:rsid w:val="001405DC"/>
    <w:rsid w:val="00140C7D"/>
    <w:rsid w:val="00142413"/>
    <w:rsid w:val="00143D3F"/>
    <w:rsid w:val="00143DA3"/>
    <w:rsid w:val="00143EEA"/>
    <w:rsid w:val="001458A9"/>
    <w:rsid w:val="00146689"/>
    <w:rsid w:val="0014711D"/>
    <w:rsid w:val="00147CF7"/>
    <w:rsid w:val="00147F61"/>
    <w:rsid w:val="0015120F"/>
    <w:rsid w:val="00151554"/>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783A"/>
    <w:rsid w:val="00186006"/>
    <w:rsid w:val="001900CE"/>
    <w:rsid w:val="001905CF"/>
    <w:rsid w:val="00191BE0"/>
    <w:rsid w:val="00195FBC"/>
    <w:rsid w:val="00196405"/>
    <w:rsid w:val="001969A5"/>
    <w:rsid w:val="001A173C"/>
    <w:rsid w:val="001A25C6"/>
    <w:rsid w:val="001A5BBD"/>
    <w:rsid w:val="001A7EBA"/>
    <w:rsid w:val="001B07EB"/>
    <w:rsid w:val="001B10BD"/>
    <w:rsid w:val="001C0FDA"/>
    <w:rsid w:val="001C1170"/>
    <w:rsid w:val="001C2862"/>
    <w:rsid w:val="001C5B6E"/>
    <w:rsid w:val="001C6761"/>
    <w:rsid w:val="001C7B70"/>
    <w:rsid w:val="001D06DB"/>
    <w:rsid w:val="001D7E58"/>
    <w:rsid w:val="001E3319"/>
    <w:rsid w:val="001E3CC1"/>
    <w:rsid w:val="001E78F0"/>
    <w:rsid w:val="001F0702"/>
    <w:rsid w:val="00202C60"/>
    <w:rsid w:val="002036A6"/>
    <w:rsid w:val="00205289"/>
    <w:rsid w:val="00205903"/>
    <w:rsid w:val="00211A77"/>
    <w:rsid w:val="00212F81"/>
    <w:rsid w:val="00215BCF"/>
    <w:rsid w:val="00215EBE"/>
    <w:rsid w:val="002162D1"/>
    <w:rsid w:val="00220BC3"/>
    <w:rsid w:val="0022429F"/>
    <w:rsid w:val="00227512"/>
    <w:rsid w:val="00227B4B"/>
    <w:rsid w:val="002302CD"/>
    <w:rsid w:val="00230882"/>
    <w:rsid w:val="0023186B"/>
    <w:rsid w:val="00232B22"/>
    <w:rsid w:val="00232F0E"/>
    <w:rsid w:val="00234608"/>
    <w:rsid w:val="00235952"/>
    <w:rsid w:val="00241AB2"/>
    <w:rsid w:val="00242DE9"/>
    <w:rsid w:val="0024549B"/>
    <w:rsid w:val="002470EC"/>
    <w:rsid w:val="002476A7"/>
    <w:rsid w:val="0025176F"/>
    <w:rsid w:val="00252500"/>
    <w:rsid w:val="002528DA"/>
    <w:rsid w:val="00255449"/>
    <w:rsid w:val="00255A17"/>
    <w:rsid w:val="0026341D"/>
    <w:rsid w:val="002635DB"/>
    <w:rsid w:val="002651B9"/>
    <w:rsid w:val="0026561C"/>
    <w:rsid w:val="00270FCA"/>
    <w:rsid w:val="00274318"/>
    <w:rsid w:val="00274620"/>
    <w:rsid w:val="00274705"/>
    <w:rsid w:val="00276192"/>
    <w:rsid w:val="002763E0"/>
    <w:rsid w:val="00276A41"/>
    <w:rsid w:val="00276C20"/>
    <w:rsid w:val="00277BFE"/>
    <w:rsid w:val="002814FD"/>
    <w:rsid w:val="0028193A"/>
    <w:rsid w:val="002834BC"/>
    <w:rsid w:val="0028370F"/>
    <w:rsid w:val="00283F16"/>
    <w:rsid w:val="002858B5"/>
    <w:rsid w:val="002863CF"/>
    <w:rsid w:val="0029056B"/>
    <w:rsid w:val="00290E88"/>
    <w:rsid w:val="00293C86"/>
    <w:rsid w:val="00294D10"/>
    <w:rsid w:val="00296F7A"/>
    <w:rsid w:val="00297BD7"/>
    <w:rsid w:val="002A2E57"/>
    <w:rsid w:val="002A5AD8"/>
    <w:rsid w:val="002A7281"/>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6BE8"/>
    <w:rsid w:val="002D7178"/>
    <w:rsid w:val="002E01A1"/>
    <w:rsid w:val="002E039C"/>
    <w:rsid w:val="002E5032"/>
    <w:rsid w:val="002F0791"/>
    <w:rsid w:val="00301B92"/>
    <w:rsid w:val="0030280E"/>
    <w:rsid w:val="00302DD6"/>
    <w:rsid w:val="00303196"/>
    <w:rsid w:val="00305221"/>
    <w:rsid w:val="003075FD"/>
    <w:rsid w:val="00311FD8"/>
    <w:rsid w:val="0031339A"/>
    <w:rsid w:val="00314207"/>
    <w:rsid w:val="003145FC"/>
    <w:rsid w:val="003176B0"/>
    <w:rsid w:val="003204ED"/>
    <w:rsid w:val="00324394"/>
    <w:rsid w:val="00324647"/>
    <w:rsid w:val="0032685E"/>
    <w:rsid w:val="00326FF5"/>
    <w:rsid w:val="003305B0"/>
    <w:rsid w:val="0033275A"/>
    <w:rsid w:val="0033346F"/>
    <w:rsid w:val="00334535"/>
    <w:rsid w:val="00334B4B"/>
    <w:rsid w:val="00334FC6"/>
    <w:rsid w:val="00337672"/>
    <w:rsid w:val="00337750"/>
    <w:rsid w:val="00337FFB"/>
    <w:rsid w:val="0033F9F8"/>
    <w:rsid w:val="00344F56"/>
    <w:rsid w:val="00346570"/>
    <w:rsid w:val="0034788C"/>
    <w:rsid w:val="00351D75"/>
    <w:rsid w:val="00351E82"/>
    <w:rsid w:val="00357A46"/>
    <w:rsid w:val="00361697"/>
    <w:rsid w:val="003639D1"/>
    <w:rsid w:val="00363BAA"/>
    <w:rsid w:val="00363D13"/>
    <w:rsid w:val="00364753"/>
    <w:rsid w:val="003671B0"/>
    <w:rsid w:val="0037014A"/>
    <w:rsid w:val="003721E3"/>
    <w:rsid w:val="003746A4"/>
    <w:rsid w:val="00374FEB"/>
    <w:rsid w:val="003757FA"/>
    <w:rsid w:val="003839AD"/>
    <w:rsid w:val="00385A8D"/>
    <w:rsid w:val="00385CB3"/>
    <w:rsid w:val="00386B5D"/>
    <w:rsid w:val="003871DD"/>
    <w:rsid w:val="00387578"/>
    <w:rsid w:val="00391083"/>
    <w:rsid w:val="00394FCF"/>
    <w:rsid w:val="003968B5"/>
    <w:rsid w:val="00396952"/>
    <w:rsid w:val="003969B4"/>
    <w:rsid w:val="00396D13"/>
    <w:rsid w:val="003A3DCD"/>
    <w:rsid w:val="003A6157"/>
    <w:rsid w:val="003A7291"/>
    <w:rsid w:val="003A7341"/>
    <w:rsid w:val="003A7470"/>
    <w:rsid w:val="003A7C86"/>
    <w:rsid w:val="003A7D67"/>
    <w:rsid w:val="003B5C35"/>
    <w:rsid w:val="003B62A5"/>
    <w:rsid w:val="003C1F3E"/>
    <w:rsid w:val="003C2C39"/>
    <w:rsid w:val="003C2EC0"/>
    <w:rsid w:val="003C335F"/>
    <w:rsid w:val="003C44BF"/>
    <w:rsid w:val="003C4EF8"/>
    <w:rsid w:val="003C57A3"/>
    <w:rsid w:val="003C6426"/>
    <w:rsid w:val="003D0665"/>
    <w:rsid w:val="003D15DF"/>
    <w:rsid w:val="003D2330"/>
    <w:rsid w:val="003D3EBD"/>
    <w:rsid w:val="003D5FAC"/>
    <w:rsid w:val="003D6107"/>
    <w:rsid w:val="003D7321"/>
    <w:rsid w:val="003E00A4"/>
    <w:rsid w:val="003E063F"/>
    <w:rsid w:val="003E29D7"/>
    <w:rsid w:val="003E3D38"/>
    <w:rsid w:val="003E44DE"/>
    <w:rsid w:val="003E48A4"/>
    <w:rsid w:val="003E74C3"/>
    <w:rsid w:val="003F038B"/>
    <w:rsid w:val="003F093A"/>
    <w:rsid w:val="003F1529"/>
    <w:rsid w:val="003F2230"/>
    <w:rsid w:val="003F395A"/>
    <w:rsid w:val="003F4073"/>
    <w:rsid w:val="003F6C82"/>
    <w:rsid w:val="003F7442"/>
    <w:rsid w:val="00403343"/>
    <w:rsid w:val="0040488B"/>
    <w:rsid w:val="00406BF5"/>
    <w:rsid w:val="0041279A"/>
    <w:rsid w:val="0041408F"/>
    <w:rsid w:val="00421198"/>
    <w:rsid w:val="00421E9B"/>
    <w:rsid w:val="00422707"/>
    <w:rsid w:val="004232DD"/>
    <w:rsid w:val="00423D6B"/>
    <w:rsid w:val="00434756"/>
    <w:rsid w:val="00436E41"/>
    <w:rsid w:val="00440BD9"/>
    <w:rsid w:val="0044306F"/>
    <w:rsid w:val="004432F5"/>
    <w:rsid w:val="00445A4D"/>
    <w:rsid w:val="00445C48"/>
    <w:rsid w:val="004469F4"/>
    <w:rsid w:val="00450721"/>
    <w:rsid w:val="00450FCF"/>
    <w:rsid w:val="004520BE"/>
    <w:rsid w:val="0045364C"/>
    <w:rsid w:val="0045539A"/>
    <w:rsid w:val="004648EE"/>
    <w:rsid w:val="00466E5B"/>
    <w:rsid w:val="004675B2"/>
    <w:rsid w:val="00474070"/>
    <w:rsid w:val="004767B0"/>
    <w:rsid w:val="00482F6B"/>
    <w:rsid w:val="004835BB"/>
    <w:rsid w:val="0048363E"/>
    <w:rsid w:val="00485593"/>
    <w:rsid w:val="00486925"/>
    <w:rsid w:val="00486D82"/>
    <w:rsid w:val="00486DC3"/>
    <w:rsid w:val="004901AD"/>
    <w:rsid w:val="00492675"/>
    <w:rsid w:val="00492F8D"/>
    <w:rsid w:val="00493716"/>
    <w:rsid w:val="00493AB3"/>
    <w:rsid w:val="00496BC5"/>
    <w:rsid w:val="0049748D"/>
    <w:rsid w:val="00497D5B"/>
    <w:rsid w:val="004A0210"/>
    <w:rsid w:val="004A07DF"/>
    <w:rsid w:val="004A1100"/>
    <w:rsid w:val="004A2B8C"/>
    <w:rsid w:val="004A2E1D"/>
    <w:rsid w:val="004A316A"/>
    <w:rsid w:val="004B2FF0"/>
    <w:rsid w:val="004B3814"/>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3D54"/>
    <w:rsid w:val="004D57C3"/>
    <w:rsid w:val="004D645D"/>
    <w:rsid w:val="004D73FC"/>
    <w:rsid w:val="004E12F7"/>
    <w:rsid w:val="004E7277"/>
    <w:rsid w:val="004F1F38"/>
    <w:rsid w:val="004F5A54"/>
    <w:rsid w:val="004F75C1"/>
    <w:rsid w:val="00502BFB"/>
    <w:rsid w:val="005032D3"/>
    <w:rsid w:val="005038BB"/>
    <w:rsid w:val="00505A07"/>
    <w:rsid w:val="005077CD"/>
    <w:rsid w:val="0050782E"/>
    <w:rsid w:val="0051189D"/>
    <w:rsid w:val="00512B76"/>
    <w:rsid w:val="00512C90"/>
    <w:rsid w:val="00512F8C"/>
    <w:rsid w:val="00513CE8"/>
    <w:rsid w:val="00514D7A"/>
    <w:rsid w:val="00516406"/>
    <w:rsid w:val="00516BE7"/>
    <w:rsid w:val="005178CD"/>
    <w:rsid w:val="00521048"/>
    <w:rsid w:val="005221A6"/>
    <w:rsid w:val="005229D3"/>
    <w:rsid w:val="00530342"/>
    <w:rsid w:val="0053037B"/>
    <w:rsid w:val="00534E0A"/>
    <w:rsid w:val="00535C36"/>
    <w:rsid w:val="00542B43"/>
    <w:rsid w:val="00550467"/>
    <w:rsid w:val="005505B4"/>
    <w:rsid w:val="005507E3"/>
    <w:rsid w:val="005528CF"/>
    <w:rsid w:val="00552EB7"/>
    <w:rsid w:val="00554197"/>
    <w:rsid w:val="00554FE9"/>
    <w:rsid w:val="00562AC6"/>
    <w:rsid w:val="00564150"/>
    <w:rsid w:val="00570300"/>
    <w:rsid w:val="00572F18"/>
    <w:rsid w:val="005756B9"/>
    <w:rsid w:val="00580536"/>
    <w:rsid w:val="00582000"/>
    <w:rsid w:val="0058667E"/>
    <w:rsid w:val="0058677E"/>
    <w:rsid w:val="0059284D"/>
    <w:rsid w:val="005A07DC"/>
    <w:rsid w:val="005A1A31"/>
    <w:rsid w:val="005A2AAC"/>
    <w:rsid w:val="005A2C4E"/>
    <w:rsid w:val="005A6924"/>
    <w:rsid w:val="005A6DA2"/>
    <w:rsid w:val="005B1D39"/>
    <w:rsid w:val="005B1E72"/>
    <w:rsid w:val="005B20FD"/>
    <w:rsid w:val="005B3CFE"/>
    <w:rsid w:val="005B3F22"/>
    <w:rsid w:val="005B4585"/>
    <w:rsid w:val="005B5224"/>
    <w:rsid w:val="005B5675"/>
    <w:rsid w:val="005B673B"/>
    <w:rsid w:val="005C6900"/>
    <w:rsid w:val="005D0A46"/>
    <w:rsid w:val="005D2731"/>
    <w:rsid w:val="005D3620"/>
    <w:rsid w:val="005D518A"/>
    <w:rsid w:val="005D7C21"/>
    <w:rsid w:val="005E09B0"/>
    <w:rsid w:val="005E25D0"/>
    <w:rsid w:val="005E30AE"/>
    <w:rsid w:val="005E545D"/>
    <w:rsid w:val="005F27CA"/>
    <w:rsid w:val="005F3ED7"/>
    <w:rsid w:val="006008B1"/>
    <w:rsid w:val="0060482A"/>
    <w:rsid w:val="006060F8"/>
    <w:rsid w:val="0060617E"/>
    <w:rsid w:val="00606276"/>
    <w:rsid w:val="0060658D"/>
    <w:rsid w:val="00607CF7"/>
    <w:rsid w:val="00611710"/>
    <w:rsid w:val="006118D5"/>
    <w:rsid w:val="0062180B"/>
    <w:rsid w:val="00623534"/>
    <w:rsid w:val="006246CC"/>
    <w:rsid w:val="00624DB6"/>
    <w:rsid w:val="00625758"/>
    <w:rsid w:val="0062776A"/>
    <w:rsid w:val="00633268"/>
    <w:rsid w:val="0063517F"/>
    <w:rsid w:val="006409CF"/>
    <w:rsid w:val="006438E0"/>
    <w:rsid w:val="00643E8E"/>
    <w:rsid w:val="00645DAC"/>
    <w:rsid w:val="00646EC4"/>
    <w:rsid w:val="006516F2"/>
    <w:rsid w:val="006523C8"/>
    <w:rsid w:val="00653E56"/>
    <w:rsid w:val="0065710E"/>
    <w:rsid w:val="00662C32"/>
    <w:rsid w:val="00662EFA"/>
    <w:rsid w:val="00663B7D"/>
    <w:rsid w:val="00663D6E"/>
    <w:rsid w:val="006674EE"/>
    <w:rsid w:val="00671CBD"/>
    <w:rsid w:val="006737EC"/>
    <w:rsid w:val="0067425F"/>
    <w:rsid w:val="00674DF6"/>
    <w:rsid w:val="00676570"/>
    <w:rsid w:val="006803E2"/>
    <w:rsid w:val="0068235F"/>
    <w:rsid w:val="00683538"/>
    <w:rsid w:val="00690923"/>
    <w:rsid w:val="00691D9D"/>
    <w:rsid w:val="0069248E"/>
    <w:rsid w:val="00692839"/>
    <w:rsid w:val="0069481D"/>
    <w:rsid w:val="00695BE2"/>
    <w:rsid w:val="006967B7"/>
    <w:rsid w:val="006A1A9F"/>
    <w:rsid w:val="006A37B0"/>
    <w:rsid w:val="006A3A3C"/>
    <w:rsid w:val="006A563B"/>
    <w:rsid w:val="006A6C62"/>
    <w:rsid w:val="006B129C"/>
    <w:rsid w:val="006B3036"/>
    <w:rsid w:val="006B5B3A"/>
    <w:rsid w:val="006B666B"/>
    <w:rsid w:val="006B7B4A"/>
    <w:rsid w:val="006B7BC5"/>
    <w:rsid w:val="006C3140"/>
    <w:rsid w:val="006C317F"/>
    <w:rsid w:val="006D047F"/>
    <w:rsid w:val="006D4B36"/>
    <w:rsid w:val="006D615B"/>
    <w:rsid w:val="006D7F0B"/>
    <w:rsid w:val="006E2455"/>
    <w:rsid w:val="006E3778"/>
    <w:rsid w:val="006F1B1A"/>
    <w:rsid w:val="006F1C5F"/>
    <w:rsid w:val="006F3C41"/>
    <w:rsid w:val="006F4484"/>
    <w:rsid w:val="006F49C3"/>
    <w:rsid w:val="006F787B"/>
    <w:rsid w:val="006F7FAE"/>
    <w:rsid w:val="007003C5"/>
    <w:rsid w:val="007050E4"/>
    <w:rsid w:val="0070525F"/>
    <w:rsid w:val="00705DDE"/>
    <w:rsid w:val="00707566"/>
    <w:rsid w:val="00707634"/>
    <w:rsid w:val="0071046F"/>
    <w:rsid w:val="00710B1B"/>
    <w:rsid w:val="00711F51"/>
    <w:rsid w:val="00713C76"/>
    <w:rsid w:val="00715584"/>
    <w:rsid w:val="007159B7"/>
    <w:rsid w:val="00717ACE"/>
    <w:rsid w:val="00722F3F"/>
    <w:rsid w:val="007230D6"/>
    <w:rsid w:val="00723E0F"/>
    <w:rsid w:val="00724E7F"/>
    <w:rsid w:val="00725043"/>
    <w:rsid w:val="007264AA"/>
    <w:rsid w:val="0072666C"/>
    <w:rsid w:val="00727434"/>
    <w:rsid w:val="00732D1D"/>
    <w:rsid w:val="00736C85"/>
    <w:rsid w:val="007433F2"/>
    <w:rsid w:val="007441E0"/>
    <w:rsid w:val="0075293D"/>
    <w:rsid w:val="00754D19"/>
    <w:rsid w:val="00762480"/>
    <w:rsid w:val="00762534"/>
    <w:rsid w:val="007629F1"/>
    <w:rsid w:val="007649C8"/>
    <w:rsid w:val="00764FF9"/>
    <w:rsid w:val="00766A7C"/>
    <w:rsid w:val="00770E33"/>
    <w:rsid w:val="007752A7"/>
    <w:rsid w:val="0077608E"/>
    <w:rsid w:val="0077754E"/>
    <w:rsid w:val="0078120C"/>
    <w:rsid w:val="00782C07"/>
    <w:rsid w:val="00782D9B"/>
    <w:rsid w:val="00792705"/>
    <w:rsid w:val="007927E2"/>
    <w:rsid w:val="0079633D"/>
    <w:rsid w:val="007A12F1"/>
    <w:rsid w:val="007A14DC"/>
    <w:rsid w:val="007A3341"/>
    <w:rsid w:val="007A5039"/>
    <w:rsid w:val="007A5601"/>
    <w:rsid w:val="007B032C"/>
    <w:rsid w:val="007B056A"/>
    <w:rsid w:val="007B2A79"/>
    <w:rsid w:val="007B2EB3"/>
    <w:rsid w:val="007B5723"/>
    <w:rsid w:val="007B5B56"/>
    <w:rsid w:val="007B5BC9"/>
    <w:rsid w:val="007C22FF"/>
    <w:rsid w:val="007C27A4"/>
    <w:rsid w:val="007C2CF2"/>
    <w:rsid w:val="007C3132"/>
    <w:rsid w:val="007C4816"/>
    <w:rsid w:val="007D1178"/>
    <w:rsid w:val="007D4859"/>
    <w:rsid w:val="007E1F1E"/>
    <w:rsid w:val="007E67B2"/>
    <w:rsid w:val="007F17D6"/>
    <w:rsid w:val="007F262F"/>
    <w:rsid w:val="007F2A00"/>
    <w:rsid w:val="0080095A"/>
    <w:rsid w:val="00801A73"/>
    <w:rsid w:val="008026F9"/>
    <w:rsid w:val="008033FC"/>
    <w:rsid w:val="0080643F"/>
    <w:rsid w:val="008124C9"/>
    <w:rsid w:val="008214CD"/>
    <w:rsid w:val="008224E1"/>
    <w:rsid w:val="0082318E"/>
    <w:rsid w:val="00823BAB"/>
    <w:rsid w:val="00825C4D"/>
    <w:rsid w:val="008267AC"/>
    <w:rsid w:val="00827172"/>
    <w:rsid w:val="00827666"/>
    <w:rsid w:val="00827AA7"/>
    <w:rsid w:val="00827CC6"/>
    <w:rsid w:val="00830B9D"/>
    <w:rsid w:val="00832CB8"/>
    <w:rsid w:val="008348CD"/>
    <w:rsid w:val="00835EC7"/>
    <w:rsid w:val="00836F31"/>
    <w:rsid w:val="008408AB"/>
    <w:rsid w:val="00842C13"/>
    <w:rsid w:val="00842E97"/>
    <w:rsid w:val="00844FCE"/>
    <w:rsid w:val="00847D32"/>
    <w:rsid w:val="00850DD4"/>
    <w:rsid w:val="0085113D"/>
    <w:rsid w:val="008538DC"/>
    <w:rsid w:val="00856B7D"/>
    <w:rsid w:val="0086205D"/>
    <w:rsid w:val="00863474"/>
    <w:rsid w:val="00863CF5"/>
    <w:rsid w:val="008661BB"/>
    <w:rsid w:val="0086639C"/>
    <w:rsid w:val="00872686"/>
    <w:rsid w:val="00875A0D"/>
    <w:rsid w:val="008764DC"/>
    <w:rsid w:val="00883AFD"/>
    <w:rsid w:val="00883E7E"/>
    <w:rsid w:val="0088410A"/>
    <w:rsid w:val="0088447E"/>
    <w:rsid w:val="00885447"/>
    <w:rsid w:val="008858BD"/>
    <w:rsid w:val="0089109F"/>
    <w:rsid w:val="00892148"/>
    <w:rsid w:val="00892407"/>
    <w:rsid w:val="008972BD"/>
    <w:rsid w:val="008A0739"/>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2C36"/>
    <w:rsid w:val="008D415F"/>
    <w:rsid w:val="008D72A3"/>
    <w:rsid w:val="008D7E44"/>
    <w:rsid w:val="008E28D0"/>
    <w:rsid w:val="008E2F3F"/>
    <w:rsid w:val="008E319E"/>
    <w:rsid w:val="008E34AD"/>
    <w:rsid w:val="008E3DB7"/>
    <w:rsid w:val="008E45A4"/>
    <w:rsid w:val="008E4757"/>
    <w:rsid w:val="008E5FFE"/>
    <w:rsid w:val="008F0C3C"/>
    <w:rsid w:val="008F0C8A"/>
    <w:rsid w:val="008F0CDA"/>
    <w:rsid w:val="008F13D8"/>
    <w:rsid w:val="008F1EF5"/>
    <w:rsid w:val="008F42EA"/>
    <w:rsid w:val="008F71CC"/>
    <w:rsid w:val="00901938"/>
    <w:rsid w:val="00901AA2"/>
    <w:rsid w:val="009031B1"/>
    <w:rsid w:val="0090600A"/>
    <w:rsid w:val="00907E91"/>
    <w:rsid w:val="00910EF4"/>
    <w:rsid w:val="00912028"/>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4591"/>
    <w:rsid w:val="009658A0"/>
    <w:rsid w:val="00966BC5"/>
    <w:rsid w:val="009715D6"/>
    <w:rsid w:val="009728A7"/>
    <w:rsid w:val="00972A24"/>
    <w:rsid w:val="00976BEA"/>
    <w:rsid w:val="00976D54"/>
    <w:rsid w:val="009803A5"/>
    <w:rsid w:val="00981B07"/>
    <w:rsid w:val="0098326B"/>
    <w:rsid w:val="0098567B"/>
    <w:rsid w:val="00985C48"/>
    <w:rsid w:val="00987B1C"/>
    <w:rsid w:val="009905F4"/>
    <w:rsid w:val="009910E7"/>
    <w:rsid w:val="00992387"/>
    <w:rsid w:val="009930E4"/>
    <w:rsid w:val="0099346A"/>
    <w:rsid w:val="00996950"/>
    <w:rsid w:val="00996F93"/>
    <w:rsid w:val="009A1D9A"/>
    <w:rsid w:val="009A22D2"/>
    <w:rsid w:val="009A26E4"/>
    <w:rsid w:val="009A7C5B"/>
    <w:rsid w:val="009B287E"/>
    <w:rsid w:val="009B36E2"/>
    <w:rsid w:val="009B7E3E"/>
    <w:rsid w:val="009D2891"/>
    <w:rsid w:val="009D2B2C"/>
    <w:rsid w:val="009D44ED"/>
    <w:rsid w:val="009D5CE5"/>
    <w:rsid w:val="009D640A"/>
    <w:rsid w:val="009D6AFE"/>
    <w:rsid w:val="009E1A77"/>
    <w:rsid w:val="009E2723"/>
    <w:rsid w:val="009E2B89"/>
    <w:rsid w:val="009E61BC"/>
    <w:rsid w:val="009F2732"/>
    <w:rsid w:val="009F773C"/>
    <w:rsid w:val="009F797C"/>
    <w:rsid w:val="00A02008"/>
    <w:rsid w:val="00A05114"/>
    <w:rsid w:val="00A06283"/>
    <w:rsid w:val="00A07F90"/>
    <w:rsid w:val="00A102ED"/>
    <w:rsid w:val="00A10BA2"/>
    <w:rsid w:val="00A13EF0"/>
    <w:rsid w:val="00A14CF9"/>
    <w:rsid w:val="00A14EC2"/>
    <w:rsid w:val="00A164C0"/>
    <w:rsid w:val="00A16C8C"/>
    <w:rsid w:val="00A175A0"/>
    <w:rsid w:val="00A17CA3"/>
    <w:rsid w:val="00A17FCE"/>
    <w:rsid w:val="00A21898"/>
    <w:rsid w:val="00A22CEA"/>
    <w:rsid w:val="00A23F48"/>
    <w:rsid w:val="00A24F89"/>
    <w:rsid w:val="00A2571A"/>
    <w:rsid w:val="00A25B6F"/>
    <w:rsid w:val="00A25FD5"/>
    <w:rsid w:val="00A30380"/>
    <w:rsid w:val="00A329A8"/>
    <w:rsid w:val="00A3645C"/>
    <w:rsid w:val="00A37691"/>
    <w:rsid w:val="00A406F8"/>
    <w:rsid w:val="00A416A7"/>
    <w:rsid w:val="00A43B71"/>
    <w:rsid w:val="00A43C65"/>
    <w:rsid w:val="00A43D8A"/>
    <w:rsid w:val="00A45E06"/>
    <w:rsid w:val="00A4638B"/>
    <w:rsid w:val="00A4733F"/>
    <w:rsid w:val="00A51D96"/>
    <w:rsid w:val="00A53B1B"/>
    <w:rsid w:val="00A57ED2"/>
    <w:rsid w:val="00A60901"/>
    <w:rsid w:val="00A63C2F"/>
    <w:rsid w:val="00A6448D"/>
    <w:rsid w:val="00A65CB2"/>
    <w:rsid w:val="00A67EE5"/>
    <w:rsid w:val="00A7064A"/>
    <w:rsid w:val="00A70D97"/>
    <w:rsid w:val="00A717A0"/>
    <w:rsid w:val="00A72553"/>
    <w:rsid w:val="00A73104"/>
    <w:rsid w:val="00A734CC"/>
    <w:rsid w:val="00A73F25"/>
    <w:rsid w:val="00A743A4"/>
    <w:rsid w:val="00A74744"/>
    <w:rsid w:val="00A75912"/>
    <w:rsid w:val="00A76F98"/>
    <w:rsid w:val="00A77C02"/>
    <w:rsid w:val="00A83D1C"/>
    <w:rsid w:val="00A869C5"/>
    <w:rsid w:val="00A86BEE"/>
    <w:rsid w:val="00A91D98"/>
    <w:rsid w:val="00A95C30"/>
    <w:rsid w:val="00AA1861"/>
    <w:rsid w:val="00AA1FA7"/>
    <w:rsid w:val="00AA2E03"/>
    <w:rsid w:val="00AA386E"/>
    <w:rsid w:val="00AA4340"/>
    <w:rsid w:val="00AA489E"/>
    <w:rsid w:val="00AA5511"/>
    <w:rsid w:val="00AA6560"/>
    <w:rsid w:val="00AB1871"/>
    <w:rsid w:val="00AB1FE2"/>
    <w:rsid w:val="00AB7A49"/>
    <w:rsid w:val="00AC036D"/>
    <w:rsid w:val="00AC14E0"/>
    <w:rsid w:val="00AC2FD2"/>
    <w:rsid w:val="00AC30CE"/>
    <w:rsid w:val="00AC3DBD"/>
    <w:rsid w:val="00AD439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7D8"/>
    <w:rsid w:val="00B17F30"/>
    <w:rsid w:val="00B2023F"/>
    <w:rsid w:val="00B208C7"/>
    <w:rsid w:val="00B21DC3"/>
    <w:rsid w:val="00B23B8E"/>
    <w:rsid w:val="00B27089"/>
    <w:rsid w:val="00B27FAB"/>
    <w:rsid w:val="00B323DF"/>
    <w:rsid w:val="00B3286B"/>
    <w:rsid w:val="00B32896"/>
    <w:rsid w:val="00B32CB5"/>
    <w:rsid w:val="00B41376"/>
    <w:rsid w:val="00B46D68"/>
    <w:rsid w:val="00B56FA7"/>
    <w:rsid w:val="00B60A5C"/>
    <w:rsid w:val="00B60BC6"/>
    <w:rsid w:val="00B63602"/>
    <w:rsid w:val="00B64488"/>
    <w:rsid w:val="00B6666A"/>
    <w:rsid w:val="00B67B8F"/>
    <w:rsid w:val="00B709DC"/>
    <w:rsid w:val="00B70B66"/>
    <w:rsid w:val="00B7193E"/>
    <w:rsid w:val="00B73366"/>
    <w:rsid w:val="00B74209"/>
    <w:rsid w:val="00B76571"/>
    <w:rsid w:val="00B80919"/>
    <w:rsid w:val="00B815EC"/>
    <w:rsid w:val="00B819CB"/>
    <w:rsid w:val="00B82528"/>
    <w:rsid w:val="00B846E1"/>
    <w:rsid w:val="00B84AC6"/>
    <w:rsid w:val="00B84C65"/>
    <w:rsid w:val="00B84F81"/>
    <w:rsid w:val="00B85288"/>
    <w:rsid w:val="00B8579F"/>
    <w:rsid w:val="00B864C8"/>
    <w:rsid w:val="00B903D7"/>
    <w:rsid w:val="00B90945"/>
    <w:rsid w:val="00B91228"/>
    <w:rsid w:val="00B9417E"/>
    <w:rsid w:val="00B9514E"/>
    <w:rsid w:val="00B96488"/>
    <w:rsid w:val="00BA0FCD"/>
    <w:rsid w:val="00BA1391"/>
    <w:rsid w:val="00BA219C"/>
    <w:rsid w:val="00BA22D6"/>
    <w:rsid w:val="00BA295B"/>
    <w:rsid w:val="00BA2B35"/>
    <w:rsid w:val="00BA4417"/>
    <w:rsid w:val="00BA6852"/>
    <w:rsid w:val="00BA73DA"/>
    <w:rsid w:val="00BB09F3"/>
    <w:rsid w:val="00BB3648"/>
    <w:rsid w:val="00BB43A3"/>
    <w:rsid w:val="00BC0D6E"/>
    <w:rsid w:val="00BC1A0E"/>
    <w:rsid w:val="00BC1B7B"/>
    <w:rsid w:val="00BC1D87"/>
    <w:rsid w:val="00BC29D2"/>
    <w:rsid w:val="00BC2C78"/>
    <w:rsid w:val="00BC417E"/>
    <w:rsid w:val="00BC4B81"/>
    <w:rsid w:val="00BD06EC"/>
    <w:rsid w:val="00BD07C3"/>
    <w:rsid w:val="00BD1662"/>
    <w:rsid w:val="00BD3C4A"/>
    <w:rsid w:val="00BD3F04"/>
    <w:rsid w:val="00BD7C7E"/>
    <w:rsid w:val="00BE0A9F"/>
    <w:rsid w:val="00BE3598"/>
    <w:rsid w:val="00BE4994"/>
    <w:rsid w:val="00BE4F4B"/>
    <w:rsid w:val="00BE72A4"/>
    <w:rsid w:val="00BE7898"/>
    <w:rsid w:val="00BF0E5C"/>
    <w:rsid w:val="00BF1CC7"/>
    <w:rsid w:val="00BF40C5"/>
    <w:rsid w:val="00BF745E"/>
    <w:rsid w:val="00BF76A7"/>
    <w:rsid w:val="00BF7F97"/>
    <w:rsid w:val="00C00ACC"/>
    <w:rsid w:val="00C00AFE"/>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22A5"/>
    <w:rsid w:val="00C33345"/>
    <w:rsid w:val="00C3435D"/>
    <w:rsid w:val="00C34B79"/>
    <w:rsid w:val="00C356DE"/>
    <w:rsid w:val="00C35BC0"/>
    <w:rsid w:val="00C374D2"/>
    <w:rsid w:val="00C37553"/>
    <w:rsid w:val="00C37C18"/>
    <w:rsid w:val="00C41219"/>
    <w:rsid w:val="00C43BEC"/>
    <w:rsid w:val="00C460AE"/>
    <w:rsid w:val="00C460D9"/>
    <w:rsid w:val="00C46116"/>
    <w:rsid w:val="00C47D22"/>
    <w:rsid w:val="00C50A9D"/>
    <w:rsid w:val="00C52F25"/>
    <w:rsid w:val="00C53F3E"/>
    <w:rsid w:val="00C550C3"/>
    <w:rsid w:val="00C60127"/>
    <w:rsid w:val="00C618DB"/>
    <w:rsid w:val="00C62784"/>
    <w:rsid w:val="00C63625"/>
    <w:rsid w:val="00C64678"/>
    <w:rsid w:val="00C6483A"/>
    <w:rsid w:val="00C667CB"/>
    <w:rsid w:val="00C66CCE"/>
    <w:rsid w:val="00C7438D"/>
    <w:rsid w:val="00C74C42"/>
    <w:rsid w:val="00C76AAC"/>
    <w:rsid w:val="00C76EF8"/>
    <w:rsid w:val="00C801FB"/>
    <w:rsid w:val="00C82596"/>
    <w:rsid w:val="00C87E1A"/>
    <w:rsid w:val="00C904BE"/>
    <w:rsid w:val="00C90594"/>
    <w:rsid w:val="00C90D24"/>
    <w:rsid w:val="00CA0490"/>
    <w:rsid w:val="00CA11E9"/>
    <w:rsid w:val="00CA1F6E"/>
    <w:rsid w:val="00CA49FD"/>
    <w:rsid w:val="00CA4CAA"/>
    <w:rsid w:val="00CA4E8E"/>
    <w:rsid w:val="00CA636D"/>
    <w:rsid w:val="00CA6C53"/>
    <w:rsid w:val="00CB3BCD"/>
    <w:rsid w:val="00CB4454"/>
    <w:rsid w:val="00CB76D3"/>
    <w:rsid w:val="00CC0C04"/>
    <w:rsid w:val="00CC12BE"/>
    <w:rsid w:val="00CC3B73"/>
    <w:rsid w:val="00CC3D84"/>
    <w:rsid w:val="00CD5E09"/>
    <w:rsid w:val="00CD7A32"/>
    <w:rsid w:val="00CE1B56"/>
    <w:rsid w:val="00CE4454"/>
    <w:rsid w:val="00CE457F"/>
    <w:rsid w:val="00CF12C2"/>
    <w:rsid w:val="00CF2B71"/>
    <w:rsid w:val="00CF32AB"/>
    <w:rsid w:val="00CF4219"/>
    <w:rsid w:val="00CF4BF7"/>
    <w:rsid w:val="00CF53F1"/>
    <w:rsid w:val="00CF599A"/>
    <w:rsid w:val="00CF66AE"/>
    <w:rsid w:val="00D0306A"/>
    <w:rsid w:val="00D03085"/>
    <w:rsid w:val="00D10778"/>
    <w:rsid w:val="00D12C86"/>
    <w:rsid w:val="00D13236"/>
    <w:rsid w:val="00D13771"/>
    <w:rsid w:val="00D14D89"/>
    <w:rsid w:val="00D1652C"/>
    <w:rsid w:val="00D17F70"/>
    <w:rsid w:val="00D2094E"/>
    <w:rsid w:val="00D220C7"/>
    <w:rsid w:val="00D25A58"/>
    <w:rsid w:val="00D25CF6"/>
    <w:rsid w:val="00D27613"/>
    <w:rsid w:val="00D31656"/>
    <w:rsid w:val="00D43145"/>
    <w:rsid w:val="00D46712"/>
    <w:rsid w:val="00D55B9B"/>
    <w:rsid w:val="00D5776D"/>
    <w:rsid w:val="00D57E70"/>
    <w:rsid w:val="00D6021E"/>
    <w:rsid w:val="00D61653"/>
    <w:rsid w:val="00D62CC0"/>
    <w:rsid w:val="00D6337A"/>
    <w:rsid w:val="00D657F3"/>
    <w:rsid w:val="00D67230"/>
    <w:rsid w:val="00D67BB4"/>
    <w:rsid w:val="00D7029F"/>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B46CD"/>
    <w:rsid w:val="00DB4BF9"/>
    <w:rsid w:val="00DC088D"/>
    <w:rsid w:val="00DC2C12"/>
    <w:rsid w:val="00DC2C2B"/>
    <w:rsid w:val="00DC4199"/>
    <w:rsid w:val="00DD14D4"/>
    <w:rsid w:val="00DD231D"/>
    <w:rsid w:val="00DD51FD"/>
    <w:rsid w:val="00DD6983"/>
    <w:rsid w:val="00DD6D8D"/>
    <w:rsid w:val="00DE5578"/>
    <w:rsid w:val="00DE6197"/>
    <w:rsid w:val="00DE76C6"/>
    <w:rsid w:val="00DE7CBB"/>
    <w:rsid w:val="00DF17EE"/>
    <w:rsid w:val="00DF1D0B"/>
    <w:rsid w:val="00DF1DD8"/>
    <w:rsid w:val="00DF25BC"/>
    <w:rsid w:val="00E003BA"/>
    <w:rsid w:val="00E00AE5"/>
    <w:rsid w:val="00E01B8E"/>
    <w:rsid w:val="00E01F72"/>
    <w:rsid w:val="00E02789"/>
    <w:rsid w:val="00E02DD6"/>
    <w:rsid w:val="00E030E7"/>
    <w:rsid w:val="00E04431"/>
    <w:rsid w:val="00E10AAF"/>
    <w:rsid w:val="00E127FD"/>
    <w:rsid w:val="00E12D21"/>
    <w:rsid w:val="00E130BB"/>
    <w:rsid w:val="00E131AD"/>
    <w:rsid w:val="00E13D66"/>
    <w:rsid w:val="00E14A95"/>
    <w:rsid w:val="00E15568"/>
    <w:rsid w:val="00E169D8"/>
    <w:rsid w:val="00E16D70"/>
    <w:rsid w:val="00E1743F"/>
    <w:rsid w:val="00E2092E"/>
    <w:rsid w:val="00E2262C"/>
    <w:rsid w:val="00E23321"/>
    <w:rsid w:val="00E24903"/>
    <w:rsid w:val="00E25014"/>
    <w:rsid w:val="00E254AE"/>
    <w:rsid w:val="00E2570A"/>
    <w:rsid w:val="00E3057D"/>
    <w:rsid w:val="00E309C1"/>
    <w:rsid w:val="00E31DF3"/>
    <w:rsid w:val="00E33B7A"/>
    <w:rsid w:val="00E407F3"/>
    <w:rsid w:val="00E4271F"/>
    <w:rsid w:val="00E42A71"/>
    <w:rsid w:val="00E45CE2"/>
    <w:rsid w:val="00E45DDE"/>
    <w:rsid w:val="00E4663E"/>
    <w:rsid w:val="00E471C4"/>
    <w:rsid w:val="00E47866"/>
    <w:rsid w:val="00E47ABD"/>
    <w:rsid w:val="00E533AA"/>
    <w:rsid w:val="00E533EC"/>
    <w:rsid w:val="00E53D87"/>
    <w:rsid w:val="00E60DD1"/>
    <w:rsid w:val="00E60F57"/>
    <w:rsid w:val="00E62CCF"/>
    <w:rsid w:val="00E71262"/>
    <w:rsid w:val="00E71DAB"/>
    <w:rsid w:val="00E7248B"/>
    <w:rsid w:val="00E737AD"/>
    <w:rsid w:val="00E73C2C"/>
    <w:rsid w:val="00E74590"/>
    <w:rsid w:val="00E74CD3"/>
    <w:rsid w:val="00E75985"/>
    <w:rsid w:val="00E763F4"/>
    <w:rsid w:val="00E77D86"/>
    <w:rsid w:val="00E83104"/>
    <w:rsid w:val="00E83B45"/>
    <w:rsid w:val="00E84257"/>
    <w:rsid w:val="00E94C5D"/>
    <w:rsid w:val="00E97A6C"/>
    <w:rsid w:val="00E97D73"/>
    <w:rsid w:val="00E97DC8"/>
    <w:rsid w:val="00EA7C63"/>
    <w:rsid w:val="00EB0A04"/>
    <w:rsid w:val="00EB3A92"/>
    <w:rsid w:val="00EB66E2"/>
    <w:rsid w:val="00EB7454"/>
    <w:rsid w:val="00EC153B"/>
    <w:rsid w:val="00EC2BAB"/>
    <w:rsid w:val="00EC345E"/>
    <w:rsid w:val="00EC4173"/>
    <w:rsid w:val="00EC5D76"/>
    <w:rsid w:val="00EC72E2"/>
    <w:rsid w:val="00EC7361"/>
    <w:rsid w:val="00ED0550"/>
    <w:rsid w:val="00ED17A4"/>
    <w:rsid w:val="00ED23DB"/>
    <w:rsid w:val="00ED2941"/>
    <w:rsid w:val="00ED29F6"/>
    <w:rsid w:val="00ED2F97"/>
    <w:rsid w:val="00ED4795"/>
    <w:rsid w:val="00ED4FB3"/>
    <w:rsid w:val="00EE5E64"/>
    <w:rsid w:val="00EE78E5"/>
    <w:rsid w:val="00EE7B6B"/>
    <w:rsid w:val="00EF2ADB"/>
    <w:rsid w:val="00EF7EF0"/>
    <w:rsid w:val="00F02A09"/>
    <w:rsid w:val="00F02F52"/>
    <w:rsid w:val="00F04435"/>
    <w:rsid w:val="00F053B9"/>
    <w:rsid w:val="00F11922"/>
    <w:rsid w:val="00F1281B"/>
    <w:rsid w:val="00F150BA"/>
    <w:rsid w:val="00F156FB"/>
    <w:rsid w:val="00F16E68"/>
    <w:rsid w:val="00F30D93"/>
    <w:rsid w:val="00F325CB"/>
    <w:rsid w:val="00F32B2F"/>
    <w:rsid w:val="00F32E10"/>
    <w:rsid w:val="00F334CF"/>
    <w:rsid w:val="00F3516C"/>
    <w:rsid w:val="00F35B8E"/>
    <w:rsid w:val="00F35B99"/>
    <w:rsid w:val="00F35F36"/>
    <w:rsid w:val="00F37ACE"/>
    <w:rsid w:val="00F44A66"/>
    <w:rsid w:val="00F45F06"/>
    <w:rsid w:val="00F46E21"/>
    <w:rsid w:val="00F47509"/>
    <w:rsid w:val="00F50156"/>
    <w:rsid w:val="00F509E0"/>
    <w:rsid w:val="00F5237D"/>
    <w:rsid w:val="00F52B6B"/>
    <w:rsid w:val="00F57517"/>
    <w:rsid w:val="00F605FE"/>
    <w:rsid w:val="00F627C9"/>
    <w:rsid w:val="00F634C9"/>
    <w:rsid w:val="00F65511"/>
    <w:rsid w:val="00F6563D"/>
    <w:rsid w:val="00F701B0"/>
    <w:rsid w:val="00F71870"/>
    <w:rsid w:val="00F71924"/>
    <w:rsid w:val="00F80EEE"/>
    <w:rsid w:val="00F86298"/>
    <w:rsid w:val="00F869A3"/>
    <w:rsid w:val="00F90D50"/>
    <w:rsid w:val="00F90FA1"/>
    <w:rsid w:val="00F90FA5"/>
    <w:rsid w:val="00F94677"/>
    <w:rsid w:val="00F95A9D"/>
    <w:rsid w:val="00F96B42"/>
    <w:rsid w:val="00F970DD"/>
    <w:rsid w:val="00FA5F76"/>
    <w:rsid w:val="00FA7340"/>
    <w:rsid w:val="00FA77C3"/>
    <w:rsid w:val="00FB0921"/>
    <w:rsid w:val="00FB0E35"/>
    <w:rsid w:val="00FB40F8"/>
    <w:rsid w:val="00FB708D"/>
    <w:rsid w:val="00FC10B0"/>
    <w:rsid w:val="00FC14F5"/>
    <w:rsid w:val="00FC396F"/>
    <w:rsid w:val="00FC4AB8"/>
    <w:rsid w:val="00FC5261"/>
    <w:rsid w:val="00FC6AE9"/>
    <w:rsid w:val="00FC6B69"/>
    <w:rsid w:val="00FD3340"/>
    <w:rsid w:val="00FD44F0"/>
    <w:rsid w:val="00FD4B3F"/>
    <w:rsid w:val="00FD7FB8"/>
    <w:rsid w:val="00FE08D6"/>
    <w:rsid w:val="00FE75C1"/>
    <w:rsid w:val="00FF0162"/>
    <w:rsid w:val="00FF0B7F"/>
    <w:rsid w:val="00FF3D5D"/>
    <w:rsid w:val="00FF5FF9"/>
    <w:rsid w:val="00FF6CE8"/>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5D35BC"/>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ADCF5E9"/>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2DE31E9"/>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8A8285F"/>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A8858"/>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B100DAB3-5BED-42F6-818F-217F1FBF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 w:type="character" w:customStyle="1" w:styleId="11TekstasChar">
    <w:name w:val="1.1. Tekstas Char"/>
    <w:rsid w:val="000A7CE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171144693">
      <w:bodyDiv w:val="1"/>
      <w:marLeft w:val="0"/>
      <w:marRight w:val="0"/>
      <w:marTop w:val="0"/>
      <w:marBottom w:val="0"/>
      <w:divBdr>
        <w:top w:val="none" w:sz="0" w:space="0" w:color="auto"/>
        <w:left w:val="none" w:sz="0" w:space="0" w:color="auto"/>
        <w:bottom w:val="none" w:sz="0" w:space="0" w:color="auto"/>
        <w:right w:val="none" w:sz="0" w:space="0" w:color="auto"/>
      </w:divBdr>
    </w:div>
    <w:div w:id="239800493">
      <w:bodyDiv w:val="1"/>
      <w:marLeft w:val="0"/>
      <w:marRight w:val="0"/>
      <w:marTop w:val="0"/>
      <w:marBottom w:val="0"/>
      <w:divBdr>
        <w:top w:val="none" w:sz="0" w:space="0" w:color="auto"/>
        <w:left w:val="none" w:sz="0" w:space="0" w:color="auto"/>
        <w:bottom w:val="none" w:sz="0" w:space="0" w:color="auto"/>
        <w:right w:val="none" w:sz="0" w:space="0" w:color="auto"/>
      </w:divBdr>
    </w:div>
    <w:div w:id="254172932">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449977821">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06490566">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830952579">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294871569">
      <w:bodyDiv w:val="1"/>
      <w:marLeft w:val="0"/>
      <w:marRight w:val="0"/>
      <w:marTop w:val="0"/>
      <w:marBottom w:val="0"/>
      <w:divBdr>
        <w:top w:val="none" w:sz="0" w:space="0" w:color="auto"/>
        <w:left w:val="none" w:sz="0" w:space="0" w:color="auto"/>
        <w:bottom w:val="none" w:sz="0" w:space="0" w:color="auto"/>
        <w:right w:val="none" w:sz="0" w:space="0" w:color="auto"/>
      </w:divBdr>
    </w:div>
    <w:div w:id="1379627159">
      <w:bodyDiv w:val="1"/>
      <w:marLeft w:val="0"/>
      <w:marRight w:val="0"/>
      <w:marTop w:val="0"/>
      <w:marBottom w:val="0"/>
      <w:divBdr>
        <w:top w:val="none" w:sz="0" w:space="0" w:color="auto"/>
        <w:left w:val="none" w:sz="0" w:space="0" w:color="auto"/>
        <w:bottom w:val="none" w:sz="0" w:space="0" w:color="auto"/>
        <w:right w:val="none" w:sz="0" w:space="0" w:color="auto"/>
      </w:divBdr>
    </w:div>
    <w:div w:id="1500273841">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 w:id="1878201256">
      <w:bodyDiv w:val="1"/>
      <w:marLeft w:val="0"/>
      <w:marRight w:val="0"/>
      <w:marTop w:val="0"/>
      <w:marBottom w:val="0"/>
      <w:divBdr>
        <w:top w:val="none" w:sz="0" w:space="0" w:color="auto"/>
        <w:left w:val="none" w:sz="0" w:space="0" w:color="auto"/>
        <w:bottom w:val="none" w:sz="0" w:space="0" w:color="auto"/>
        <w:right w:val="none" w:sz="0" w:space="0" w:color="auto"/>
      </w:divBdr>
    </w:div>
    <w:div w:id="193261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6FBD007D-0F0E-4555-AAB9-1641094D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4.xml><?xml version="1.0" encoding="utf-8"?>
<ds:datastoreItem xmlns:ds="http://schemas.openxmlformats.org/officeDocument/2006/customXml" ds:itemID="{A8FDADC8-2977-4EC6-8E7D-BE0962AD1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Pages>
  <Words>17085</Words>
  <Characters>9740</Characters>
  <Application>Microsoft Office Word</Application>
  <DocSecurity>8</DocSecurity>
  <Lines>81</Lines>
  <Paragraphs>53</Paragraphs>
  <ScaleCrop>false</ScaleCrop>
  <HeadingPairs>
    <vt:vector size="2" baseType="variant">
      <vt:variant>
        <vt:lpstr>Pavadinimas</vt:lpstr>
      </vt:variant>
      <vt:variant>
        <vt:i4>1</vt:i4>
      </vt:variant>
    </vt:vector>
  </HeadingPairs>
  <TitlesOfParts>
    <vt:vector size="1" baseType="lpstr">
      <vt:lpstr>PATALPŲ NUOMOS SUTARTIS</vt:lpstr>
    </vt:vector>
  </TitlesOfParts>
  <Company/>
  <LinksUpToDate>false</LinksUpToDate>
  <CharactersWithSpaces>26772</CharactersWithSpaces>
  <SharedDoc>false</SharedDoc>
  <HLinks>
    <vt:vector size="12" baseType="variant">
      <vt:variant>
        <vt:i4>1376332</vt:i4>
      </vt:variant>
      <vt:variant>
        <vt:i4>3</vt:i4>
      </vt:variant>
      <vt:variant>
        <vt:i4>0</vt:i4>
      </vt:variant>
      <vt:variant>
        <vt:i4>5</vt:i4>
      </vt:variant>
      <vt:variant>
        <vt:lpwstr>https://euc-word-edit.officeapps.live.com/AppData/Local/Microsoft/Windows/INetCache/Content.Outlook/YG1QCGS4/www.kaunoenergija.lt</vt:lpwstr>
      </vt:variant>
      <vt:variant>
        <vt:lpwstr/>
      </vt:variant>
      <vt:variant>
        <vt:i4>786466</vt:i4>
      </vt:variant>
      <vt:variant>
        <vt:i4>0</vt:i4>
      </vt:variant>
      <vt:variant>
        <vt:i4>0</vt:i4>
      </vt:variant>
      <vt:variant>
        <vt:i4>5</vt:i4>
      </vt:variant>
      <vt:variant>
        <vt:lpwstr>https://osp.stat.gov.lt/statistiniu-rodikliu-analize?indicator=S7R261</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Edita Baltrėnaitė</cp:lastModifiedBy>
  <cp:revision>144</cp:revision>
  <cp:lastPrinted>2022-05-09T19:00:00Z</cp:lastPrinted>
  <dcterms:created xsi:type="dcterms:W3CDTF">2024-04-16T12:09:00Z</dcterms:created>
  <dcterms:modified xsi:type="dcterms:W3CDTF">2025-05-28T06:00:00Z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0ccb7663-c98f-4b88-b745-b3ad31bc25b6</vt:lpwstr>
  </property>
  <property fmtid="{D5CDD505-2E9C-101B-9397-08002B2CF9AE}" pid="4" name="MediaServiceImageTags">
    <vt:lpwstr/>
  </property>
</Properties>
</file>