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758DF"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A28574" w14:textId="77777777" w:rsidR="00D758DF" w:rsidRPr="002F0FC5" w:rsidRDefault="00D758DF" w:rsidP="00D758DF">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4AE690F3"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0A53A401"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45C77927" w14:textId="77777777" w:rsidR="00D758DF" w:rsidRPr="002F0FC5" w:rsidRDefault="00D758DF" w:rsidP="00D758DF">
          <w:pPr>
            <w:spacing w:after="120" w:line="20" w:lineRule="atLeast"/>
            <w:contextualSpacing/>
            <w:jc w:val="center"/>
            <w:rPr>
              <w:rFonts w:cstheme="minorHAnsi"/>
              <w:color w:val="000000" w:themeColor="text1"/>
              <w:sz w:val="24"/>
              <w:szCs w:val="24"/>
            </w:rPr>
          </w:pPr>
        </w:p>
        <w:p w14:paraId="107FAF41" w14:textId="77777777" w:rsidR="00D758DF" w:rsidRPr="002F0FC5" w:rsidRDefault="00D758DF" w:rsidP="00D758DF">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0D72FB2D" w14:textId="7938326C" w:rsidR="00D758DF" w:rsidRPr="00770FAA" w:rsidRDefault="00D758DF" w:rsidP="00D758DF">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23465A">
            <w:rPr>
              <w:rFonts w:cstheme="minorHAnsi"/>
              <w:color w:val="000000" w:themeColor="text1"/>
              <w:sz w:val="24"/>
              <w:szCs w:val="24"/>
            </w:rPr>
            <w:t>komisijos 2025-0</w:t>
          </w:r>
          <w:r w:rsidR="00EA0EF0" w:rsidRPr="0023465A">
            <w:rPr>
              <w:rFonts w:cstheme="minorHAnsi"/>
              <w:color w:val="000000" w:themeColor="text1"/>
              <w:sz w:val="24"/>
              <w:szCs w:val="24"/>
            </w:rPr>
            <w:t>5</w:t>
          </w:r>
          <w:r w:rsidRPr="0023465A">
            <w:rPr>
              <w:rFonts w:cstheme="minorHAnsi"/>
              <w:color w:val="000000" w:themeColor="text1"/>
              <w:sz w:val="24"/>
              <w:szCs w:val="24"/>
            </w:rPr>
            <w:t>-</w:t>
          </w:r>
          <w:r w:rsidR="0078421A">
            <w:rPr>
              <w:rFonts w:cstheme="minorHAnsi"/>
              <w:color w:val="000000" w:themeColor="text1"/>
              <w:sz w:val="24"/>
              <w:szCs w:val="24"/>
            </w:rPr>
            <w:t>28</w:t>
          </w:r>
          <w:r w:rsidR="00661CB7" w:rsidRPr="0023465A">
            <w:rPr>
              <w:rFonts w:cstheme="minorHAnsi"/>
              <w:color w:val="000000" w:themeColor="text1"/>
              <w:sz w:val="24"/>
              <w:szCs w:val="24"/>
            </w:rPr>
            <w:t xml:space="preserve"> </w:t>
          </w:r>
          <w:r w:rsidRPr="0023465A">
            <w:rPr>
              <w:rFonts w:cstheme="minorHAnsi"/>
              <w:color w:val="000000" w:themeColor="text1"/>
              <w:sz w:val="24"/>
              <w:szCs w:val="24"/>
            </w:rPr>
            <w:t>protokolu Nr. 30-</w:t>
          </w:r>
          <w:r w:rsidR="0078421A">
            <w:rPr>
              <w:rFonts w:cstheme="minorHAnsi"/>
              <w:color w:val="000000" w:themeColor="text1"/>
              <w:sz w:val="24"/>
              <w:szCs w:val="24"/>
            </w:rPr>
            <w:t>126</w:t>
          </w:r>
        </w:p>
        <w:p w14:paraId="0F1AA76C"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0C9584F2" w14:textId="77777777" w:rsidR="00D758DF" w:rsidRPr="00770FAA" w:rsidRDefault="00D758DF" w:rsidP="00D758DF">
          <w:pPr>
            <w:spacing w:after="120" w:line="20" w:lineRule="atLeast"/>
            <w:contextualSpacing/>
            <w:jc w:val="center"/>
            <w:rPr>
              <w:rFonts w:cstheme="minorHAnsi"/>
              <w:color w:val="000000" w:themeColor="text1"/>
              <w:sz w:val="24"/>
              <w:szCs w:val="24"/>
            </w:rPr>
          </w:pPr>
        </w:p>
        <w:p w14:paraId="5F19FFEB" w14:textId="0D206692" w:rsidR="00D758DF" w:rsidRPr="002F0FC5" w:rsidRDefault="00D758DF" w:rsidP="00D758DF">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sidR="00EA0EF0">
            <w:rPr>
              <w:rFonts w:cstheme="minorHAnsi"/>
              <w:color w:val="000000" w:themeColor="text1"/>
              <w:sz w:val="24"/>
              <w:szCs w:val="24"/>
            </w:rPr>
            <w:t>TINKLO KOMUTATORIAI</w:t>
          </w:r>
          <w:r w:rsidRPr="00770FAA">
            <w:rPr>
              <w:rFonts w:cstheme="minorHAnsi"/>
              <w:color w:val="000000" w:themeColor="text1"/>
              <w:sz w:val="24"/>
              <w:szCs w:val="24"/>
            </w:rPr>
            <w:t>“</w:t>
          </w:r>
        </w:p>
        <w:p w14:paraId="037BC992"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3EF0886E"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2CAECC1D" w14:textId="77777777" w:rsidR="00D758DF" w:rsidRPr="002F0FC5" w:rsidRDefault="00D758DF" w:rsidP="00D758DF">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46F8AF7" w14:textId="06E4E30D" w:rsidR="00190C31"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02000" w:history="1">
                <w:r w:rsidR="00190C31" w:rsidRPr="00C36902">
                  <w:rPr>
                    <w:rStyle w:val="Hyperlink"/>
                    <w:rFonts w:cstheme="minorHAnsi"/>
                    <w:noProof/>
                  </w:rPr>
                  <w:t>1.</w:t>
                </w:r>
                <w:r w:rsidR="00190C31">
                  <w:rPr>
                    <w:noProof/>
                    <w:kern w:val="2"/>
                    <w:sz w:val="24"/>
                    <w:szCs w:val="24"/>
                    <w14:ligatures w14:val="standardContextual"/>
                  </w:rPr>
                  <w:tab/>
                </w:r>
                <w:r w:rsidR="00190C31" w:rsidRPr="00C36902">
                  <w:rPr>
                    <w:rStyle w:val="Hyperlink"/>
                    <w:rFonts w:cstheme="minorHAnsi"/>
                    <w:noProof/>
                  </w:rPr>
                  <w:t>Bendra informacija</w:t>
                </w:r>
                <w:r w:rsidR="00190C31">
                  <w:rPr>
                    <w:noProof/>
                    <w:webHidden/>
                  </w:rPr>
                  <w:tab/>
                </w:r>
                <w:r w:rsidR="00190C31">
                  <w:rPr>
                    <w:noProof/>
                    <w:webHidden/>
                  </w:rPr>
                  <w:fldChar w:fldCharType="begin"/>
                </w:r>
                <w:r w:rsidR="00190C31">
                  <w:rPr>
                    <w:noProof/>
                    <w:webHidden/>
                  </w:rPr>
                  <w:instrText xml:space="preserve"> PAGEREF _Toc193802000 \h </w:instrText>
                </w:r>
                <w:r w:rsidR="00190C31">
                  <w:rPr>
                    <w:noProof/>
                    <w:webHidden/>
                  </w:rPr>
                </w:r>
                <w:r w:rsidR="00190C31">
                  <w:rPr>
                    <w:noProof/>
                    <w:webHidden/>
                  </w:rPr>
                  <w:fldChar w:fldCharType="separate"/>
                </w:r>
                <w:r w:rsidR="00190C31">
                  <w:rPr>
                    <w:noProof/>
                    <w:webHidden/>
                  </w:rPr>
                  <w:t>2</w:t>
                </w:r>
                <w:r w:rsidR="00190C31">
                  <w:rPr>
                    <w:noProof/>
                    <w:webHidden/>
                  </w:rPr>
                  <w:fldChar w:fldCharType="end"/>
                </w:r>
              </w:hyperlink>
            </w:p>
            <w:p w14:paraId="3632EEF0" w14:textId="7271592C" w:rsidR="00190C31" w:rsidRDefault="00190C31">
              <w:pPr>
                <w:pStyle w:val="TOC1"/>
                <w:rPr>
                  <w:noProof/>
                  <w:kern w:val="2"/>
                  <w:sz w:val="24"/>
                  <w:szCs w:val="24"/>
                  <w14:ligatures w14:val="standardContextual"/>
                </w:rPr>
              </w:pPr>
              <w:hyperlink w:anchor="_Toc193802001" w:history="1">
                <w:r w:rsidRPr="00C36902">
                  <w:rPr>
                    <w:rStyle w:val="Hyperlink"/>
                    <w:rFonts w:ascii="Calibri" w:hAnsi="Calibri" w:cs="Calibri"/>
                    <w:noProof/>
                  </w:rPr>
                  <w:t>2</w:t>
                </w:r>
                <w:r w:rsidRPr="00C36902">
                  <w:rPr>
                    <w:rStyle w:val="Hyperlink"/>
                    <w:noProof/>
                  </w:rPr>
                  <w:t xml:space="preserve">. </w:t>
                </w:r>
                <w:r w:rsidRPr="00C36902">
                  <w:rPr>
                    <w:rStyle w:val="Hyperlink"/>
                    <w:rFonts w:cstheme="minorHAnsi"/>
                    <w:noProof/>
                  </w:rPr>
                  <w:t>Pirkimo objektas</w:t>
                </w:r>
                <w:r>
                  <w:rPr>
                    <w:noProof/>
                    <w:webHidden/>
                  </w:rPr>
                  <w:tab/>
                </w:r>
                <w:r>
                  <w:rPr>
                    <w:noProof/>
                    <w:webHidden/>
                  </w:rPr>
                  <w:fldChar w:fldCharType="begin"/>
                </w:r>
                <w:r>
                  <w:rPr>
                    <w:noProof/>
                    <w:webHidden/>
                  </w:rPr>
                  <w:instrText xml:space="preserve"> PAGEREF _Toc193802001 \h </w:instrText>
                </w:r>
                <w:r>
                  <w:rPr>
                    <w:noProof/>
                    <w:webHidden/>
                  </w:rPr>
                </w:r>
                <w:r>
                  <w:rPr>
                    <w:noProof/>
                    <w:webHidden/>
                  </w:rPr>
                  <w:fldChar w:fldCharType="separate"/>
                </w:r>
                <w:r>
                  <w:rPr>
                    <w:noProof/>
                    <w:webHidden/>
                  </w:rPr>
                  <w:t>2</w:t>
                </w:r>
                <w:r>
                  <w:rPr>
                    <w:noProof/>
                    <w:webHidden/>
                  </w:rPr>
                  <w:fldChar w:fldCharType="end"/>
                </w:r>
              </w:hyperlink>
            </w:p>
            <w:p w14:paraId="5B05326B" w14:textId="14ACB2AA" w:rsidR="00190C31" w:rsidRDefault="00190C31">
              <w:pPr>
                <w:pStyle w:val="TOC1"/>
                <w:rPr>
                  <w:noProof/>
                  <w:kern w:val="2"/>
                  <w:sz w:val="24"/>
                  <w:szCs w:val="24"/>
                  <w14:ligatures w14:val="standardContextual"/>
                </w:rPr>
              </w:pPr>
              <w:hyperlink w:anchor="_Toc193802002" w:history="1">
                <w:r w:rsidRPr="00C36902">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_Toc193802002 \h </w:instrText>
                </w:r>
                <w:r>
                  <w:rPr>
                    <w:noProof/>
                    <w:webHidden/>
                  </w:rPr>
                </w:r>
                <w:r>
                  <w:rPr>
                    <w:noProof/>
                    <w:webHidden/>
                  </w:rPr>
                  <w:fldChar w:fldCharType="separate"/>
                </w:r>
                <w:r>
                  <w:rPr>
                    <w:noProof/>
                    <w:webHidden/>
                  </w:rPr>
                  <w:t>2</w:t>
                </w:r>
                <w:r>
                  <w:rPr>
                    <w:noProof/>
                    <w:webHidden/>
                  </w:rPr>
                  <w:fldChar w:fldCharType="end"/>
                </w:r>
              </w:hyperlink>
            </w:p>
            <w:p w14:paraId="716C2CC7" w14:textId="0F08F40A" w:rsidR="00190C31" w:rsidRDefault="00190C31">
              <w:pPr>
                <w:pStyle w:val="TOC1"/>
                <w:rPr>
                  <w:noProof/>
                  <w:kern w:val="2"/>
                  <w:sz w:val="24"/>
                  <w:szCs w:val="24"/>
                  <w14:ligatures w14:val="standardContextual"/>
                </w:rPr>
              </w:pPr>
              <w:hyperlink w:anchor="_Toc193802003" w:history="1">
                <w:r w:rsidRPr="00C36902">
                  <w:rPr>
                    <w:rStyle w:val="Hyperlink"/>
                    <w:rFonts w:cstheme="majorHAnsi"/>
                    <w:noProof/>
                  </w:rPr>
                  <w:t xml:space="preserve">4. </w:t>
                </w:r>
                <w:r w:rsidRPr="00C36902">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_Toc193802003 \h </w:instrText>
                </w:r>
                <w:r>
                  <w:rPr>
                    <w:noProof/>
                    <w:webHidden/>
                  </w:rPr>
                </w:r>
                <w:r>
                  <w:rPr>
                    <w:noProof/>
                    <w:webHidden/>
                  </w:rPr>
                  <w:fldChar w:fldCharType="separate"/>
                </w:r>
                <w:r>
                  <w:rPr>
                    <w:noProof/>
                    <w:webHidden/>
                  </w:rPr>
                  <w:t>3</w:t>
                </w:r>
                <w:r>
                  <w:rPr>
                    <w:noProof/>
                    <w:webHidden/>
                  </w:rPr>
                  <w:fldChar w:fldCharType="end"/>
                </w:r>
              </w:hyperlink>
            </w:p>
            <w:p w14:paraId="5DFEBC70" w14:textId="291BCA0D" w:rsidR="00190C31" w:rsidRDefault="00190C31">
              <w:pPr>
                <w:pStyle w:val="TOC1"/>
                <w:rPr>
                  <w:noProof/>
                  <w:kern w:val="2"/>
                  <w:sz w:val="24"/>
                  <w:szCs w:val="24"/>
                  <w14:ligatures w14:val="standardContextual"/>
                </w:rPr>
              </w:pPr>
              <w:hyperlink w:anchor="_Toc193802004" w:history="1">
                <w:r w:rsidRPr="00C36902">
                  <w:rPr>
                    <w:rStyle w:val="Hyperlink"/>
                    <w:rFonts w:cstheme="minorHAnsi"/>
                    <w:noProof/>
                  </w:rPr>
                  <w:t>5.</w:t>
                </w:r>
                <w:r w:rsidRPr="00C36902">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_Toc193802004 \h </w:instrText>
                </w:r>
                <w:r>
                  <w:rPr>
                    <w:noProof/>
                    <w:webHidden/>
                  </w:rPr>
                </w:r>
                <w:r>
                  <w:rPr>
                    <w:noProof/>
                    <w:webHidden/>
                  </w:rPr>
                  <w:fldChar w:fldCharType="separate"/>
                </w:r>
                <w:r>
                  <w:rPr>
                    <w:noProof/>
                    <w:webHidden/>
                  </w:rPr>
                  <w:t>3</w:t>
                </w:r>
                <w:r>
                  <w:rPr>
                    <w:noProof/>
                    <w:webHidden/>
                  </w:rPr>
                  <w:fldChar w:fldCharType="end"/>
                </w:r>
              </w:hyperlink>
            </w:p>
            <w:p w14:paraId="108FEF21" w14:textId="40C85C1F" w:rsidR="00190C31" w:rsidRDefault="00190C31">
              <w:pPr>
                <w:pStyle w:val="TOC1"/>
                <w:rPr>
                  <w:noProof/>
                  <w:kern w:val="2"/>
                  <w:sz w:val="24"/>
                  <w:szCs w:val="24"/>
                  <w14:ligatures w14:val="standardContextual"/>
                </w:rPr>
              </w:pPr>
              <w:hyperlink w:anchor="_Toc193802005" w:history="1">
                <w:r w:rsidRPr="00C36902">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_Toc193802005 \h </w:instrText>
                </w:r>
                <w:r>
                  <w:rPr>
                    <w:noProof/>
                    <w:webHidden/>
                  </w:rPr>
                </w:r>
                <w:r>
                  <w:rPr>
                    <w:noProof/>
                    <w:webHidden/>
                  </w:rPr>
                  <w:fldChar w:fldCharType="separate"/>
                </w:r>
                <w:r>
                  <w:rPr>
                    <w:noProof/>
                    <w:webHidden/>
                  </w:rPr>
                  <w:t>4</w:t>
                </w:r>
                <w:r>
                  <w:rPr>
                    <w:noProof/>
                    <w:webHidden/>
                  </w:rPr>
                  <w:fldChar w:fldCharType="end"/>
                </w:r>
              </w:hyperlink>
            </w:p>
            <w:p w14:paraId="7CD581AD" w14:textId="7426E57A" w:rsidR="00190C31" w:rsidRDefault="00190C31">
              <w:pPr>
                <w:pStyle w:val="TOC1"/>
                <w:tabs>
                  <w:tab w:val="left" w:pos="720"/>
                </w:tabs>
                <w:rPr>
                  <w:noProof/>
                  <w:kern w:val="2"/>
                  <w:sz w:val="24"/>
                  <w:szCs w:val="24"/>
                  <w14:ligatures w14:val="standardContextual"/>
                </w:rPr>
              </w:pPr>
              <w:hyperlink w:anchor="_Toc193802006" w:history="1">
                <w:r w:rsidRPr="00C36902">
                  <w:rPr>
                    <w:rStyle w:val="Hyperlink"/>
                    <w:rFonts w:eastAsia="Calibri" w:cstheme="minorHAnsi"/>
                    <w:noProof/>
                  </w:rPr>
                  <w:t>7.</w:t>
                </w:r>
                <w:r>
                  <w:rPr>
                    <w:noProof/>
                    <w:kern w:val="2"/>
                    <w:sz w:val="24"/>
                    <w:szCs w:val="24"/>
                    <w14:ligatures w14:val="standardContextual"/>
                  </w:rPr>
                  <w:tab/>
                </w:r>
                <w:r w:rsidRPr="00C36902">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_Toc193802006 \h </w:instrText>
                </w:r>
                <w:r>
                  <w:rPr>
                    <w:noProof/>
                    <w:webHidden/>
                  </w:rPr>
                </w:r>
                <w:r>
                  <w:rPr>
                    <w:noProof/>
                    <w:webHidden/>
                  </w:rPr>
                  <w:fldChar w:fldCharType="separate"/>
                </w:r>
                <w:r>
                  <w:rPr>
                    <w:noProof/>
                    <w:webHidden/>
                  </w:rPr>
                  <w:t>5</w:t>
                </w:r>
                <w:r>
                  <w:rPr>
                    <w:noProof/>
                    <w:webHidden/>
                  </w:rPr>
                  <w:fldChar w:fldCharType="end"/>
                </w:r>
              </w:hyperlink>
            </w:p>
            <w:p w14:paraId="25DCCEFF" w14:textId="07CA9FB6" w:rsidR="00190C31" w:rsidRDefault="00190C31">
              <w:pPr>
                <w:pStyle w:val="TOC1"/>
                <w:tabs>
                  <w:tab w:val="left" w:pos="720"/>
                </w:tabs>
                <w:rPr>
                  <w:noProof/>
                  <w:kern w:val="2"/>
                  <w:sz w:val="24"/>
                  <w:szCs w:val="24"/>
                  <w14:ligatures w14:val="standardContextual"/>
                </w:rPr>
              </w:pPr>
              <w:hyperlink w:anchor="_Toc193802007" w:history="1">
                <w:r w:rsidRPr="00C36902">
                  <w:rPr>
                    <w:rStyle w:val="Hyperlink"/>
                    <w:rFonts w:eastAsia="Calibri" w:cstheme="minorHAnsi"/>
                    <w:noProof/>
                  </w:rPr>
                  <w:t>8.</w:t>
                </w:r>
                <w:r>
                  <w:rPr>
                    <w:noProof/>
                    <w:kern w:val="2"/>
                    <w:sz w:val="24"/>
                    <w:szCs w:val="24"/>
                    <w14:ligatures w14:val="standardContextual"/>
                  </w:rPr>
                  <w:tab/>
                </w:r>
                <w:r w:rsidRPr="00C36902">
                  <w:rPr>
                    <w:rStyle w:val="Hyperlink"/>
                    <w:rFonts w:cstheme="minorHAnsi"/>
                    <w:noProof/>
                  </w:rPr>
                  <w:t>Elektroninis aukcionas</w:t>
                </w:r>
                <w:r>
                  <w:rPr>
                    <w:noProof/>
                    <w:webHidden/>
                  </w:rPr>
                  <w:tab/>
                </w:r>
                <w:r>
                  <w:rPr>
                    <w:noProof/>
                    <w:webHidden/>
                  </w:rPr>
                  <w:fldChar w:fldCharType="begin"/>
                </w:r>
                <w:r>
                  <w:rPr>
                    <w:noProof/>
                    <w:webHidden/>
                  </w:rPr>
                  <w:instrText xml:space="preserve"> PAGEREF _Toc193802007 \h </w:instrText>
                </w:r>
                <w:r>
                  <w:rPr>
                    <w:noProof/>
                    <w:webHidden/>
                  </w:rPr>
                </w:r>
                <w:r>
                  <w:rPr>
                    <w:noProof/>
                    <w:webHidden/>
                  </w:rPr>
                  <w:fldChar w:fldCharType="separate"/>
                </w:r>
                <w:r>
                  <w:rPr>
                    <w:noProof/>
                    <w:webHidden/>
                  </w:rPr>
                  <w:t>5</w:t>
                </w:r>
                <w:r>
                  <w:rPr>
                    <w:noProof/>
                    <w:webHidden/>
                  </w:rPr>
                  <w:fldChar w:fldCharType="end"/>
                </w:r>
              </w:hyperlink>
            </w:p>
            <w:p w14:paraId="22FDDDF0" w14:textId="485240F0" w:rsidR="00190C31" w:rsidRDefault="00190C31">
              <w:pPr>
                <w:pStyle w:val="TOC1"/>
                <w:tabs>
                  <w:tab w:val="left" w:pos="720"/>
                </w:tabs>
                <w:rPr>
                  <w:noProof/>
                  <w:kern w:val="2"/>
                  <w:sz w:val="24"/>
                  <w:szCs w:val="24"/>
                  <w14:ligatures w14:val="standardContextual"/>
                </w:rPr>
              </w:pPr>
              <w:hyperlink w:anchor="_Toc193802008" w:history="1">
                <w:r w:rsidRPr="00C36902">
                  <w:rPr>
                    <w:rStyle w:val="Hyperlink"/>
                    <w:rFonts w:eastAsia="Calibri" w:cstheme="minorHAnsi"/>
                    <w:noProof/>
                  </w:rPr>
                  <w:t>9.</w:t>
                </w:r>
                <w:r>
                  <w:rPr>
                    <w:noProof/>
                    <w:kern w:val="2"/>
                    <w:sz w:val="24"/>
                    <w:szCs w:val="24"/>
                    <w14:ligatures w14:val="standardContextual"/>
                  </w:rPr>
                  <w:tab/>
                </w:r>
                <w:r w:rsidRPr="00C36902">
                  <w:rPr>
                    <w:rStyle w:val="Hyperlink"/>
                    <w:rFonts w:cstheme="minorHAnsi"/>
                    <w:noProof/>
                  </w:rPr>
                  <w:t>Pasiūlymų vertinimas</w:t>
                </w:r>
                <w:r>
                  <w:rPr>
                    <w:noProof/>
                    <w:webHidden/>
                  </w:rPr>
                  <w:tab/>
                </w:r>
                <w:r>
                  <w:rPr>
                    <w:noProof/>
                    <w:webHidden/>
                  </w:rPr>
                  <w:fldChar w:fldCharType="begin"/>
                </w:r>
                <w:r>
                  <w:rPr>
                    <w:noProof/>
                    <w:webHidden/>
                  </w:rPr>
                  <w:instrText xml:space="preserve"> PAGEREF _Toc193802008 \h </w:instrText>
                </w:r>
                <w:r>
                  <w:rPr>
                    <w:noProof/>
                    <w:webHidden/>
                  </w:rPr>
                </w:r>
                <w:r>
                  <w:rPr>
                    <w:noProof/>
                    <w:webHidden/>
                  </w:rPr>
                  <w:fldChar w:fldCharType="separate"/>
                </w:r>
                <w:r>
                  <w:rPr>
                    <w:noProof/>
                    <w:webHidden/>
                  </w:rPr>
                  <w:t>5</w:t>
                </w:r>
                <w:r>
                  <w:rPr>
                    <w:noProof/>
                    <w:webHidden/>
                  </w:rPr>
                  <w:fldChar w:fldCharType="end"/>
                </w:r>
              </w:hyperlink>
            </w:p>
            <w:p w14:paraId="0037F6BD" w14:textId="14EF04EB" w:rsidR="00190C31" w:rsidRDefault="00190C31">
              <w:pPr>
                <w:pStyle w:val="TOC1"/>
                <w:tabs>
                  <w:tab w:val="left" w:pos="720"/>
                </w:tabs>
                <w:rPr>
                  <w:noProof/>
                  <w:kern w:val="2"/>
                  <w:sz w:val="24"/>
                  <w:szCs w:val="24"/>
                  <w14:ligatures w14:val="standardContextual"/>
                </w:rPr>
              </w:pPr>
              <w:hyperlink w:anchor="_Toc193802009" w:history="1">
                <w:r w:rsidRPr="00C36902">
                  <w:rPr>
                    <w:rStyle w:val="Hyperlink"/>
                    <w:rFonts w:cstheme="minorHAnsi"/>
                    <w:noProof/>
                  </w:rPr>
                  <w:t>10.</w:t>
                </w:r>
                <w:r>
                  <w:rPr>
                    <w:noProof/>
                    <w:kern w:val="2"/>
                    <w:sz w:val="24"/>
                    <w:szCs w:val="24"/>
                    <w14:ligatures w14:val="standardContextual"/>
                  </w:rPr>
                  <w:tab/>
                </w:r>
                <w:r w:rsidRPr="00C36902">
                  <w:rPr>
                    <w:rStyle w:val="Hyperlink"/>
                    <w:rFonts w:cstheme="minorHAnsi"/>
                    <w:noProof/>
                  </w:rPr>
                  <w:t>Sutarties sudarymas</w:t>
                </w:r>
                <w:r>
                  <w:rPr>
                    <w:noProof/>
                    <w:webHidden/>
                  </w:rPr>
                  <w:tab/>
                </w:r>
                <w:r>
                  <w:rPr>
                    <w:noProof/>
                    <w:webHidden/>
                  </w:rPr>
                  <w:fldChar w:fldCharType="begin"/>
                </w:r>
                <w:r>
                  <w:rPr>
                    <w:noProof/>
                    <w:webHidden/>
                  </w:rPr>
                  <w:instrText xml:space="preserve"> PAGEREF _Toc193802009 \h </w:instrText>
                </w:r>
                <w:r>
                  <w:rPr>
                    <w:noProof/>
                    <w:webHidden/>
                  </w:rPr>
                </w:r>
                <w:r>
                  <w:rPr>
                    <w:noProof/>
                    <w:webHidden/>
                  </w:rPr>
                  <w:fldChar w:fldCharType="separate"/>
                </w:r>
                <w:r>
                  <w:rPr>
                    <w:noProof/>
                    <w:webHidden/>
                  </w:rPr>
                  <w:t>5</w:t>
                </w:r>
                <w:r>
                  <w:rPr>
                    <w:noProof/>
                    <w:webHidden/>
                  </w:rPr>
                  <w:fldChar w:fldCharType="end"/>
                </w:r>
              </w:hyperlink>
            </w:p>
            <w:p w14:paraId="7E016D20" w14:textId="76D98DF3" w:rsidR="00190C31" w:rsidRDefault="00190C31">
              <w:pPr>
                <w:pStyle w:val="TOC1"/>
                <w:rPr>
                  <w:noProof/>
                  <w:kern w:val="2"/>
                  <w:sz w:val="24"/>
                  <w:szCs w:val="24"/>
                  <w14:ligatures w14:val="standardContextual"/>
                </w:rPr>
              </w:pPr>
              <w:hyperlink w:anchor="_Toc193802010" w:history="1">
                <w:r w:rsidRPr="00C36902">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_Toc193802010 \h </w:instrText>
                </w:r>
                <w:r>
                  <w:rPr>
                    <w:noProof/>
                    <w:webHidden/>
                  </w:rPr>
                </w:r>
                <w:r>
                  <w:rPr>
                    <w:noProof/>
                    <w:webHidden/>
                  </w:rPr>
                  <w:fldChar w:fldCharType="separate"/>
                </w:r>
                <w:r>
                  <w:rPr>
                    <w:noProof/>
                    <w:webHidden/>
                  </w:rPr>
                  <w:t>13</w:t>
                </w:r>
                <w:r>
                  <w:rPr>
                    <w:noProof/>
                    <w:webHidden/>
                  </w:rPr>
                  <w:fldChar w:fldCharType="end"/>
                </w:r>
              </w:hyperlink>
            </w:p>
            <w:p w14:paraId="17C454DF" w14:textId="172D2E9A" w:rsidR="00190C31" w:rsidRDefault="00190C31">
              <w:pPr>
                <w:pStyle w:val="TOC2"/>
                <w:rPr>
                  <w:noProof/>
                  <w:kern w:val="2"/>
                  <w:sz w:val="24"/>
                  <w:szCs w:val="24"/>
                  <w14:ligatures w14:val="standardContextual"/>
                </w:rPr>
              </w:pPr>
              <w:hyperlink w:anchor="_Toc193802011" w:history="1">
                <w:r w:rsidRPr="00C36902">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_Toc193802011 \h </w:instrText>
                </w:r>
                <w:r>
                  <w:rPr>
                    <w:noProof/>
                    <w:webHidden/>
                  </w:rPr>
                </w:r>
                <w:r>
                  <w:rPr>
                    <w:noProof/>
                    <w:webHidden/>
                  </w:rPr>
                  <w:fldChar w:fldCharType="separate"/>
                </w:r>
                <w:r>
                  <w:rPr>
                    <w:noProof/>
                    <w:webHidden/>
                  </w:rPr>
                  <w:t>16</w:t>
                </w:r>
                <w:r>
                  <w:rPr>
                    <w:noProof/>
                    <w:webHidden/>
                  </w:rPr>
                  <w:fldChar w:fldCharType="end"/>
                </w:r>
              </w:hyperlink>
            </w:p>
            <w:p w14:paraId="61F8B49E" w14:textId="185BA20E" w:rsidR="00190C31" w:rsidRDefault="00190C31">
              <w:pPr>
                <w:pStyle w:val="TOC2"/>
                <w:rPr>
                  <w:noProof/>
                  <w:kern w:val="2"/>
                  <w:sz w:val="24"/>
                  <w:szCs w:val="24"/>
                  <w14:ligatures w14:val="standardContextual"/>
                </w:rPr>
              </w:pPr>
              <w:hyperlink w:anchor="_Toc193802012" w:history="1">
                <w:r w:rsidRPr="00C36902">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_Toc193802012 \h </w:instrText>
                </w:r>
                <w:r>
                  <w:rPr>
                    <w:noProof/>
                    <w:webHidden/>
                  </w:rPr>
                </w:r>
                <w:r>
                  <w:rPr>
                    <w:noProof/>
                    <w:webHidden/>
                  </w:rPr>
                  <w:fldChar w:fldCharType="separate"/>
                </w:r>
                <w:r>
                  <w:rPr>
                    <w:noProof/>
                    <w:webHidden/>
                  </w:rPr>
                  <w:t>13</w:t>
                </w:r>
                <w:r>
                  <w:rPr>
                    <w:noProof/>
                    <w:webHidden/>
                  </w:rPr>
                  <w:fldChar w:fldCharType="end"/>
                </w:r>
              </w:hyperlink>
            </w:p>
            <w:p w14:paraId="1D3607CA" w14:textId="16D81BC5" w:rsidR="00190C31" w:rsidRDefault="00190C31">
              <w:pPr>
                <w:pStyle w:val="TOC2"/>
                <w:rPr>
                  <w:noProof/>
                  <w:kern w:val="2"/>
                  <w:sz w:val="24"/>
                  <w:szCs w:val="24"/>
                  <w14:ligatures w14:val="standardContextual"/>
                </w:rPr>
              </w:pPr>
              <w:hyperlink w:anchor="_Toc193802013" w:history="1">
                <w:r w:rsidRPr="00C36902">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_Toc193802013 \h </w:instrText>
                </w:r>
                <w:r>
                  <w:rPr>
                    <w:noProof/>
                    <w:webHidden/>
                  </w:rPr>
                </w:r>
                <w:r>
                  <w:rPr>
                    <w:noProof/>
                    <w:webHidden/>
                  </w:rPr>
                  <w:fldChar w:fldCharType="separate"/>
                </w:r>
                <w:r>
                  <w:rPr>
                    <w:noProof/>
                    <w:webHidden/>
                  </w:rPr>
                  <w:t>13</w:t>
                </w:r>
                <w:r>
                  <w:rPr>
                    <w:noProof/>
                    <w:webHidden/>
                  </w:rPr>
                  <w:fldChar w:fldCharType="end"/>
                </w:r>
              </w:hyperlink>
            </w:p>
            <w:p w14:paraId="3CD5838F" w14:textId="2DE2369E" w:rsidR="00190C31" w:rsidRDefault="00190C31">
              <w:pPr>
                <w:pStyle w:val="TOC2"/>
                <w:rPr>
                  <w:noProof/>
                  <w:kern w:val="2"/>
                  <w:sz w:val="24"/>
                  <w:szCs w:val="24"/>
                  <w14:ligatures w14:val="standardContextual"/>
                </w:rPr>
              </w:pPr>
              <w:hyperlink w:anchor="_Toc193802014" w:history="1">
                <w:r w:rsidRPr="00C36902">
                  <w:rPr>
                    <w:rStyle w:val="Hyperlink"/>
                    <w:rFonts w:eastAsia="Calibri" w:cstheme="minorHAnsi"/>
                    <w:noProof/>
                  </w:rPr>
                  <w:t xml:space="preserve">Pirkimo sąlygų 5 priedas „EBVPD“ </w:t>
                </w:r>
                <w:r w:rsidRPr="00C36902">
                  <w:rPr>
                    <w:rStyle w:val="Hyperlink"/>
                    <w:rFonts w:cstheme="minorHAnsi"/>
                    <w:noProof/>
                  </w:rPr>
                  <w:t>(XML formatu)</w:t>
                </w:r>
                <w:r>
                  <w:rPr>
                    <w:noProof/>
                    <w:webHidden/>
                  </w:rPr>
                  <w:tab/>
                </w:r>
                <w:r>
                  <w:rPr>
                    <w:noProof/>
                    <w:webHidden/>
                  </w:rPr>
                  <w:fldChar w:fldCharType="begin"/>
                </w:r>
                <w:r>
                  <w:rPr>
                    <w:noProof/>
                    <w:webHidden/>
                  </w:rPr>
                  <w:instrText xml:space="preserve"> PAGEREF _Toc193802014 \h </w:instrText>
                </w:r>
                <w:r>
                  <w:rPr>
                    <w:noProof/>
                    <w:webHidden/>
                  </w:rPr>
                </w:r>
                <w:r>
                  <w:rPr>
                    <w:noProof/>
                    <w:webHidden/>
                  </w:rPr>
                  <w:fldChar w:fldCharType="separate"/>
                </w:r>
                <w:r>
                  <w:rPr>
                    <w:noProof/>
                    <w:webHidden/>
                  </w:rPr>
                  <w:t>22</w:t>
                </w:r>
                <w:r>
                  <w:rPr>
                    <w:noProof/>
                    <w:webHidden/>
                  </w:rPr>
                  <w:fldChar w:fldCharType="end"/>
                </w:r>
              </w:hyperlink>
            </w:p>
            <w:p w14:paraId="6624E11C" w14:textId="19B08030" w:rsidR="00190C31" w:rsidRDefault="00190C31">
              <w:pPr>
                <w:pStyle w:val="TOC2"/>
                <w:rPr>
                  <w:noProof/>
                  <w:kern w:val="2"/>
                  <w:sz w:val="24"/>
                  <w:szCs w:val="24"/>
                  <w14:ligatures w14:val="standardContextual"/>
                </w:rPr>
              </w:pPr>
              <w:hyperlink w:anchor="_Toc193802015" w:history="1">
                <w:r w:rsidRPr="00C36902">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_Toc193802015 \h </w:instrText>
                </w:r>
                <w:r>
                  <w:rPr>
                    <w:noProof/>
                    <w:webHidden/>
                  </w:rPr>
                </w:r>
                <w:r>
                  <w:rPr>
                    <w:noProof/>
                    <w:webHidden/>
                  </w:rPr>
                  <w:fldChar w:fldCharType="separate"/>
                </w:r>
                <w:r>
                  <w:rPr>
                    <w:noProof/>
                    <w:webHidden/>
                  </w:rPr>
                  <w:t>23</w:t>
                </w:r>
                <w:r>
                  <w:rPr>
                    <w:noProof/>
                    <w:webHidden/>
                  </w:rPr>
                  <w:fldChar w:fldCharType="end"/>
                </w:r>
              </w:hyperlink>
            </w:p>
            <w:p w14:paraId="2FDCD90C" w14:textId="2E9860AC" w:rsidR="00190C31" w:rsidRDefault="00190C31">
              <w:pPr>
                <w:pStyle w:val="TOC2"/>
                <w:rPr>
                  <w:noProof/>
                  <w:kern w:val="2"/>
                  <w:sz w:val="24"/>
                  <w:szCs w:val="24"/>
                  <w14:ligatures w14:val="standardContextual"/>
                </w:rPr>
              </w:pPr>
              <w:hyperlink w:anchor="_Toc193802016" w:history="1">
                <w:r w:rsidRPr="00C36902">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_Toc193802016 \h </w:instrText>
                </w:r>
                <w:r>
                  <w:rPr>
                    <w:noProof/>
                    <w:webHidden/>
                  </w:rPr>
                </w:r>
                <w:r>
                  <w:rPr>
                    <w:noProof/>
                    <w:webHidden/>
                  </w:rPr>
                  <w:fldChar w:fldCharType="separate"/>
                </w:r>
                <w:r>
                  <w:rPr>
                    <w:noProof/>
                    <w:webHidden/>
                  </w:rPr>
                  <w:t>29</w:t>
                </w:r>
                <w:r>
                  <w:rPr>
                    <w:noProof/>
                    <w:webHidden/>
                  </w:rPr>
                  <w:fldChar w:fldCharType="end"/>
                </w:r>
              </w:hyperlink>
            </w:p>
            <w:p w14:paraId="467F6E16" w14:textId="57AE164B" w:rsidR="00190C31" w:rsidRDefault="00190C31">
              <w:pPr>
                <w:pStyle w:val="TOC2"/>
                <w:rPr>
                  <w:noProof/>
                  <w:kern w:val="2"/>
                  <w:sz w:val="24"/>
                  <w:szCs w:val="24"/>
                  <w14:ligatures w14:val="standardContextual"/>
                </w:rPr>
              </w:pPr>
              <w:hyperlink w:anchor="_Toc193802017" w:history="1">
                <w:r w:rsidRPr="00C36902">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_Toc193802017 \h </w:instrText>
                </w:r>
                <w:r>
                  <w:rPr>
                    <w:noProof/>
                    <w:webHidden/>
                  </w:rPr>
                </w:r>
                <w:r>
                  <w:rPr>
                    <w:noProof/>
                    <w:webHidden/>
                  </w:rPr>
                  <w:fldChar w:fldCharType="separate"/>
                </w:r>
                <w:r>
                  <w:rPr>
                    <w:noProof/>
                    <w:webHidden/>
                  </w:rPr>
                  <w:t>30</w:t>
                </w:r>
                <w:r>
                  <w:rPr>
                    <w:noProof/>
                    <w:webHidden/>
                  </w:rPr>
                  <w:fldChar w:fldCharType="end"/>
                </w:r>
              </w:hyperlink>
            </w:p>
            <w:p w14:paraId="21AF1BD5" w14:textId="1CBEE26F" w:rsidR="00190C31" w:rsidRDefault="00190C31">
              <w:pPr>
                <w:pStyle w:val="TOC2"/>
                <w:rPr>
                  <w:noProof/>
                  <w:kern w:val="2"/>
                  <w:sz w:val="24"/>
                  <w:szCs w:val="24"/>
                  <w14:ligatures w14:val="standardContextual"/>
                </w:rPr>
              </w:pPr>
              <w:hyperlink w:anchor="_Toc193802018" w:history="1">
                <w:r w:rsidRPr="00C36902">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_Toc193802018 \h </w:instrText>
                </w:r>
                <w:r>
                  <w:rPr>
                    <w:noProof/>
                    <w:webHidden/>
                  </w:rPr>
                </w:r>
                <w:r>
                  <w:rPr>
                    <w:noProof/>
                    <w:webHidden/>
                  </w:rPr>
                  <w:fldChar w:fldCharType="separate"/>
                </w:r>
                <w:r>
                  <w:rPr>
                    <w:noProof/>
                    <w:webHidden/>
                  </w:rPr>
                  <w:t>32</w:t>
                </w:r>
                <w:r>
                  <w:rPr>
                    <w:noProof/>
                    <w:webHidden/>
                  </w:rPr>
                  <w:fldChar w:fldCharType="end"/>
                </w:r>
              </w:hyperlink>
            </w:p>
            <w:p w14:paraId="55CB8C0D" w14:textId="11973F35" w:rsidR="00190C31" w:rsidRDefault="00190C31">
              <w:pPr>
                <w:pStyle w:val="TOC2"/>
                <w:rPr>
                  <w:noProof/>
                  <w:kern w:val="2"/>
                  <w:sz w:val="24"/>
                  <w:szCs w:val="24"/>
                  <w14:ligatures w14:val="standardContextual"/>
                </w:rPr>
              </w:pPr>
              <w:hyperlink w:anchor="_Toc193802019" w:history="1">
                <w:r w:rsidRPr="00C36902">
                  <w:rPr>
                    <w:rStyle w:val="Hyperlink"/>
                    <w:rFonts w:ascii="Calibri" w:eastAsia="Calibri Light" w:hAnsi="Calibri" w:cs="Times New Roman"/>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_Toc193802019 \h </w:instrText>
                </w:r>
                <w:r>
                  <w:rPr>
                    <w:noProof/>
                    <w:webHidden/>
                  </w:rPr>
                </w:r>
                <w:r>
                  <w:rPr>
                    <w:noProof/>
                    <w:webHidden/>
                  </w:rPr>
                  <w:fldChar w:fldCharType="separate"/>
                </w:r>
                <w:r>
                  <w:rPr>
                    <w:noProof/>
                    <w:webHidden/>
                  </w:rPr>
                  <w:t>33</w:t>
                </w:r>
                <w:r>
                  <w:rPr>
                    <w:noProof/>
                    <w:webHidden/>
                  </w:rPr>
                  <w:fldChar w:fldCharType="end"/>
                </w:r>
              </w:hyperlink>
            </w:p>
            <w:p w14:paraId="7CC8A81C" w14:textId="6EF28F98" w:rsidR="00190C31" w:rsidRDefault="00190C31">
              <w:pPr>
                <w:pStyle w:val="TOC2"/>
                <w:rPr>
                  <w:noProof/>
                  <w:kern w:val="2"/>
                  <w:sz w:val="24"/>
                  <w:szCs w:val="24"/>
                  <w14:ligatures w14:val="standardContextual"/>
                </w:rPr>
              </w:pPr>
              <w:hyperlink w:anchor="_Toc193802020" w:history="1">
                <w:r w:rsidRPr="00C36902">
                  <w:rPr>
                    <w:rStyle w:val="Hyperlink"/>
                    <w:rFonts w:ascii="Calibri" w:eastAsia="Calibri" w:hAnsi="Calibri" w:cs="Calibri Light"/>
                    <w:noProof/>
                  </w:rPr>
                  <w:t>Pirkimo sąlygų 11 priedas „Prekių pirkimo-pardavimo sutarties bendrosios sąlygos“</w:t>
                </w:r>
                <w:r>
                  <w:rPr>
                    <w:noProof/>
                    <w:webHidden/>
                  </w:rPr>
                  <w:tab/>
                </w:r>
                <w:r>
                  <w:rPr>
                    <w:noProof/>
                    <w:webHidden/>
                  </w:rPr>
                  <w:fldChar w:fldCharType="begin"/>
                </w:r>
                <w:r>
                  <w:rPr>
                    <w:noProof/>
                    <w:webHidden/>
                  </w:rPr>
                  <w:instrText xml:space="preserve"> PAGEREF _Toc193802020 \h </w:instrText>
                </w:r>
                <w:r>
                  <w:rPr>
                    <w:noProof/>
                    <w:webHidden/>
                  </w:rPr>
                </w:r>
                <w:r>
                  <w:rPr>
                    <w:noProof/>
                    <w:webHidden/>
                  </w:rPr>
                  <w:fldChar w:fldCharType="separate"/>
                </w:r>
                <w:r>
                  <w:rPr>
                    <w:noProof/>
                    <w:webHidden/>
                  </w:rPr>
                  <w:t>35</w:t>
                </w:r>
                <w:r>
                  <w:rPr>
                    <w:noProof/>
                    <w:webHidden/>
                  </w:rPr>
                  <w:fldChar w:fldCharType="end"/>
                </w:r>
              </w:hyperlink>
            </w:p>
            <w:p w14:paraId="38E62EC3" w14:textId="4EFEACCA" w:rsidR="00190C31" w:rsidRDefault="00190C31">
              <w:pPr>
                <w:pStyle w:val="TOC2"/>
                <w:rPr>
                  <w:noProof/>
                  <w:kern w:val="2"/>
                  <w:sz w:val="24"/>
                  <w:szCs w:val="24"/>
                  <w14:ligatures w14:val="standardContextual"/>
                </w:rPr>
              </w:pPr>
              <w:hyperlink w:anchor="_Toc193802021" w:history="1">
                <w:r w:rsidRPr="00C36902">
                  <w:rPr>
                    <w:rStyle w:val="Hyperlink"/>
                    <w:rFonts w:eastAsia="Calibri Light" w:cstheme="minorHAnsi"/>
                    <w:noProof/>
                  </w:rPr>
                  <w:t>Pirkimo sąlygų 12 priedas „Prekių pirkimo-pardavimo sutarties specialiosios sąlygos“</w:t>
                </w:r>
                <w:r>
                  <w:rPr>
                    <w:noProof/>
                    <w:webHidden/>
                  </w:rPr>
                  <w:tab/>
                </w:r>
                <w:r>
                  <w:rPr>
                    <w:noProof/>
                    <w:webHidden/>
                  </w:rPr>
                  <w:fldChar w:fldCharType="begin"/>
                </w:r>
                <w:r>
                  <w:rPr>
                    <w:noProof/>
                    <w:webHidden/>
                  </w:rPr>
                  <w:instrText xml:space="preserve"> PAGEREF _Toc193802021 \h </w:instrText>
                </w:r>
                <w:r>
                  <w:rPr>
                    <w:noProof/>
                    <w:webHidden/>
                  </w:rPr>
                </w:r>
                <w:r>
                  <w:rPr>
                    <w:noProof/>
                    <w:webHidden/>
                  </w:rPr>
                  <w:fldChar w:fldCharType="separate"/>
                </w:r>
                <w:r>
                  <w:rPr>
                    <w:noProof/>
                    <w:webHidden/>
                  </w:rPr>
                  <w:t>36</w:t>
                </w:r>
                <w:r>
                  <w:rPr>
                    <w:noProof/>
                    <w:webHidden/>
                  </w:rPr>
                  <w:fldChar w:fldCharType="end"/>
                </w:r>
              </w:hyperlink>
            </w:p>
            <w:p w14:paraId="0DDC40AE" w14:textId="719CBA9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3802000"/>
      <w:bookmarkStart w:id="1" w:name="_Toc335201954"/>
      <w:bookmarkStart w:id="2" w:name="_Toc147739116"/>
      <w:r w:rsidRPr="00D24970">
        <w:rPr>
          <w:rFonts w:asciiTheme="minorHAnsi" w:hAnsiTheme="minorHAnsi" w:cstheme="minorHAnsi"/>
        </w:rPr>
        <w:lastRenderedPageBreak/>
        <w:t>Bendra informacija</w:t>
      </w:r>
      <w:bookmarkEnd w:id="0"/>
    </w:p>
    <w:p w14:paraId="4EDD3B67" w14:textId="77777777" w:rsidR="00661CB7" w:rsidRPr="00661CB7" w:rsidRDefault="00661CB7" w:rsidP="00661CB7">
      <w:pPr>
        <w:pStyle w:val="ListParagraph"/>
        <w:numPr>
          <w:ilvl w:val="1"/>
          <w:numId w:val="1"/>
        </w:numPr>
        <w:spacing w:after="0" w:line="20" w:lineRule="atLeast"/>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5B93EB6" w14:textId="77777777" w:rsidR="00661CB7" w:rsidRPr="00ED1909" w:rsidRDefault="007D6857" w:rsidP="00661CB7">
      <w:pPr>
        <w:pStyle w:val="ListParagraph"/>
        <w:numPr>
          <w:ilvl w:val="1"/>
          <w:numId w:val="1"/>
        </w:numPr>
        <w:spacing w:after="0" w:line="20" w:lineRule="atLeast"/>
        <w:ind w:left="0" w:firstLine="567"/>
        <w:jc w:val="both"/>
        <w:rPr>
          <w:rFonts w:cstheme="minorHAnsi"/>
          <w:color w:val="000000" w:themeColor="text1"/>
        </w:rPr>
      </w:pPr>
      <w:r w:rsidRPr="00ED1909">
        <w:rPr>
          <w:color w:val="000000" w:themeColor="text1"/>
        </w:rPr>
        <w:t>Pirkimas</w:t>
      </w:r>
      <w:r w:rsidR="00B37854" w:rsidRPr="00ED1909">
        <w:rPr>
          <w:color w:val="000000" w:themeColor="text1"/>
        </w:rPr>
        <w:t xml:space="preserve"> neatlieka</w:t>
      </w:r>
      <w:r w:rsidRPr="00ED1909">
        <w:rPr>
          <w:color w:val="000000" w:themeColor="text1"/>
        </w:rPr>
        <w:t>mas</w:t>
      </w:r>
      <w:r w:rsidR="00B37854" w:rsidRPr="00ED1909">
        <w:rPr>
          <w:color w:val="000000" w:themeColor="text1"/>
        </w:rPr>
        <w:t xml:space="preserve"> </w:t>
      </w:r>
      <w:r w:rsidR="002F5F8E" w:rsidRPr="00ED1909">
        <w:rPr>
          <w:color w:val="000000" w:themeColor="text1"/>
        </w:rPr>
        <w:t>naudojantis centralizuotų pirkimų katalogu</w:t>
      </w:r>
      <w:r w:rsidRPr="00ED1909">
        <w:rPr>
          <w:color w:val="000000" w:themeColor="text1"/>
        </w:rPr>
        <w:t xml:space="preserve">, nes </w:t>
      </w:r>
      <w:r w:rsidR="00661CB7" w:rsidRPr="00ED1909">
        <w:rPr>
          <w:color w:val="000000" w:themeColor="text1"/>
        </w:rPr>
        <w:t>CPO kataloge norimų įsigyti prekių nėra</w:t>
      </w:r>
      <w:r w:rsidR="008C5F5E" w:rsidRPr="00ED1909">
        <w:rPr>
          <w:color w:val="000000" w:themeColor="text1"/>
        </w:rPr>
        <w:t>.</w:t>
      </w:r>
    </w:p>
    <w:p w14:paraId="38359140" w14:textId="77777777" w:rsidR="00661CB7" w:rsidRPr="002D7E57" w:rsidRDefault="00AA23FB" w:rsidP="00661CB7">
      <w:pPr>
        <w:pStyle w:val="ListParagraph"/>
        <w:numPr>
          <w:ilvl w:val="1"/>
          <w:numId w:val="1"/>
        </w:numPr>
        <w:spacing w:after="0" w:line="20" w:lineRule="atLeast"/>
        <w:ind w:left="0" w:firstLine="567"/>
        <w:jc w:val="both"/>
        <w:rPr>
          <w:rFonts w:cstheme="minorHAnsi"/>
          <w:color w:val="000000" w:themeColor="text1"/>
        </w:rPr>
      </w:pPr>
      <w:r w:rsidRPr="002D7E57">
        <w:rPr>
          <w:rFonts w:eastAsia="Times New Roman" w:cstheme="minorHAnsi"/>
          <w:color w:val="000000" w:themeColor="text1"/>
        </w:rPr>
        <w:t>Perkančioji organizacija nerezervuoja teisės dalyvauti pirkime.</w:t>
      </w:r>
    </w:p>
    <w:p w14:paraId="253AEE57" w14:textId="77777777" w:rsidR="00661CB7" w:rsidRPr="002D7E57" w:rsidRDefault="00E32C8E" w:rsidP="00661CB7">
      <w:pPr>
        <w:pStyle w:val="ListParagraph"/>
        <w:numPr>
          <w:ilvl w:val="1"/>
          <w:numId w:val="1"/>
        </w:numPr>
        <w:spacing w:after="0" w:line="20" w:lineRule="atLeast"/>
        <w:ind w:left="0" w:firstLine="567"/>
        <w:jc w:val="both"/>
        <w:rPr>
          <w:rFonts w:cstheme="minorHAnsi"/>
          <w:color w:val="000000" w:themeColor="text1"/>
        </w:rPr>
      </w:pPr>
      <w:r w:rsidRPr="002D7E57">
        <w:rPr>
          <w:rFonts w:cstheme="minorHAnsi"/>
          <w:color w:val="000000" w:themeColor="text1"/>
        </w:rPr>
        <w:t xml:space="preserve">Stebėtojai dalyvauti </w:t>
      </w:r>
      <w:r w:rsidR="008A3C98" w:rsidRPr="002D7E57">
        <w:rPr>
          <w:rFonts w:cstheme="minorHAnsi"/>
          <w:color w:val="000000" w:themeColor="text1"/>
        </w:rPr>
        <w:t>K</w:t>
      </w:r>
      <w:r w:rsidRPr="002D7E57">
        <w:rPr>
          <w:rFonts w:cstheme="minorHAnsi"/>
          <w:color w:val="000000" w:themeColor="text1"/>
        </w:rPr>
        <w:t>omisijos posėdžiuose nėra kviečiami.</w:t>
      </w:r>
    </w:p>
    <w:p w14:paraId="36578108" w14:textId="77777777" w:rsidR="002D7E57" w:rsidRPr="002D7E57" w:rsidRDefault="003A502A" w:rsidP="00661CB7">
      <w:pPr>
        <w:pStyle w:val="ListParagraph"/>
        <w:numPr>
          <w:ilvl w:val="1"/>
          <w:numId w:val="1"/>
        </w:numPr>
        <w:spacing w:after="0" w:line="20" w:lineRule="atLeast"/>
        <w:ind w:left="0" w:firstLine="567"/>
        <w:jc w:val="both"/>
        <w:rPr>
          <w:rFonts w:cstheme="minorHAnsi"/>
          <w:color w:val="000000" w:themeColor="text1"/>
        </w:rPr>
      </w:pPr>
      <w:r w:rsidRPr="002D7E57">
        <w:rPr>
          <w:rFonts w:cstheme="minorHAnsi"/>
          <w:color w:val="000000" w:themeColor="text1"/>
        </w:rPr>
        <w:t>Atliekamas žaliasis pirkimas. Pirkimas vykdomas vadovaujantis Lietuvos Respublikos aplinkos ministro 2011 m. birželio 28 d. įsakymo Nr. D1-508 „</w:t>
      </w:r>
      <w:hyperlink r:id="rId11" w:history="1">
        <w:r w:rsidRPr="002D7E57">
          <w:rPr>
            <w:rStyle w:val="Hyperlink"/>
            <w:rFonts w:cstheme="minorHAnsi"/>
            <w:color w:val="000000" w:themeColor="text1"/>
          </w:rPr>
          <w:t>Dėl Aplinkos apsaugos kriterijų taikymo, vykdant žaliuosius pirkimus, tvarkos aprašo patvirtinimo</w:t>
        </w:r>
      </w:hyperlink>
      <w:r w:rsidRPr="002D7E57">
        <w:rPr>
          <w:rFonts w:cstheme="minorHAnsi"/>
          <w:color w:val="000000" w:themeColor="text1"/>
        </w:rPr>
        <w:t xml:space="preserve">“ </w:t>
      </w:r>
      <w:r w:rsidR="00661CB7" w:rsidRPr="002D7E57">
        <w:rPr>
          <w:rFonts w:cstheme="minorHAnsi"/>
          <w:color w:val="000000" w:themeColor="text1"/>
        </w:rPr>
        <w:t>4.4.4.</w:t>
      </w:r>
      <w:r w:rsidR="00EA0EF0" w:rsidRPr="002D7E57">
        <w:rPr>
          <w:rFonts w:cstheme="minorHAnsi"/>
          <w:color w:val="000000" w:themeColor="text1"/>
        </w:rPr>
        <w:t>4</w:t>
      </w:r>
      <w:r w:rsidRPr="002D7E57">
        <w:rPr>
          <w:rFonts w:cstheme="minorHAnsi"/>
          <w:color w:val="000000" w:themeColor="text1"/>
        </w:rPr>
        <w:t xml:space="preserve"> punkt</w:t>
      </w:r>
      <w:r w:rsidR="00EA0EF0" w:rsidRPr="002D7E57">
        <w:rPr>
          <w:rFonts w:cstheme="minorHAnsi"/>
          <w:color w:val="000000" w:themeColor="text1"/>
        </w:rPr>
        <w:t>u</w:t>
      </w:r>
      <w:r w:rsidR="002D7E57" w:rsidRPr="002D7E57">
        <w:rPr>
          <w:rFonts w:cstheme="minorHAnsi"/>
          <w:color w:val="000000" w:themeColor="text1"/>
        </w:rPr>
        <w:t>:</w:t>
      </w:r>
    </w:p>
    <w:p w14:paraId="39603E6D" w14:textId="0708552F" w:rsidR="005E62F0" w:rsidRPr="002D7E57" w:rsidRDefault="002D7E57" w:rsidP="002D7E57">
      <w:pPr>
        <w:pStyle w:val="ListParagraph"/>
        <w:numPr>
          <w:ilvl w:val="2"/>
          <w:numId w:val="1"/>
        </w:numPr>
        <w:tabs>
          <w:tab w:val="left" w:pos="1560"/>
        </w:tabs>
        <w:spacing w:after="0" w:line="20" w:lineRule="atLeast"/>
        <w:ind w:left="0" w:firstLine="851"/>
        <w:jc w:val="both"/>
        <w:rPr>
          <w:rFonts w:cstheme="minorHAnsi"/>
          <w:color w:val="000000" w:themeColor="text1"/>
        </w:rPr>
      </w:pPr>
      <w:r w:rsidRPr="002D7E57">
        <w:rPr>
          <w:rFonts w:cstheme="minorHAnsi"/>
        </w:rPr>
        <w:t>Prekė turi būti tvirta, ilgaamžė ir funkcionali. Prekei ir jos priedams turi būti taikoma ne trumpesnė kaip 36 mėnesių garantija.</w:t>
      </w:r>
      <w:r w:rsidR="003A502A" w:rsidRPr="002D7E57">
        <w:rPr>
          <w:rFonts w:cstheme="minorHAnsi"/>
          <w:color w:val="000000" w:themeColor="text1"/>
        </w:rPr>
        <w:t xml:space="preserve"> </w:t>
      </w:r>
    </w:p>
    <w:p w14:paraId="2413C02D" w14:textId="02D317B8" w:rsidR="00E32C8E" w:rsidRPr="002D7E57" w:rsidRDefault="00E32C8E" w:rsidP="0097765E">
      <w:pPr>
        <w:pStyle w:val="ListParagraph"/>
        <w:numPr>
          <w:ilvl w:val="1"/>
          <w:numId w:val="7"/>
        </w:numPr>
        <w:tabs>
          <w:tab w:val="left" w:pos="993"/>
        </w:tabs>
        <w:spacing w:after="0" w:line="240" w:lineRule="auto"/>
        <w:ind w:left="0" w:firstLine="567"/>
        <w:jc w:val="both"/>
        <w:rPr>
          <w:rFonts w:eastAsia="Arial" w:cstheme="minorHAnsi"/>
          <w:color w:val="000000" w:themeColor="text1"/>
        </w:rPr>
      </w:pPr>
      <w:r w:rsidRPr="002D7E57">
        <w:rPr>
          <w:rFonts w:eastAsia="Arial" w:cstheme="minorHAnsi"/>
          <w:color w:val="000000" w:themeColor="text1"/>
        </w:rPr>
        <w:t xml:space="preserve">Išankstinis skelbimas apie </w:t>
      </w:r>
      <w:r w:rsidR="007A68AD" w:rsidRPr="002D7E57">
        <w:rPr>
          <w:rFonts w:eastAsia="Arial" w:cstheme="minorHAnsi"/>
          <w:color w:val="000000" w:themeColor="text1"/>
        </w:rPr>
        <w:t>p</w:t>
      </w:r>
      <w:r w:rsidRPr="002D7E57">
        <w:rPr>
          <w:rFonts w:eastAsia="Arial" w:cstheme="minorHAnsi"/>
          <w:color w:val="000000" w:themeColor="text1"/>
        </w:rPr>
        <w:t>irkimą nebuvo paskelbtas</w:t>
      </w:r>
      <w:r w:rsidR="00661CB7" w:rsidRPr="002D7E57">
        <w:rPr>
          <w:rFonts w:eastAsia="Arial" w:cstheme="minorHAnsi"/>
          <w:color w:val="000000" w:themeColor="text1"/>
        </w:rPr>
        <w:t>.</w:t>
      </w:r>
    </w:p>
    <w:p w14:paraId="72EF28E7" w14:textId="77419A20" w:rsidR="00AF1430" w:rsidRPr="002D7E57"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2D7E57">
        <w:rPr>
          <w:rFonts w:cstheme="minorHAnsi"/>
          <w:lang w:eastAsia="en-US"/>
        </w:rPr>
        <w:t>P</w:t>
      </w:r>
      <w:r w:rsidR="00E32C8E" w:rsidRPr="002D7E57">
        <w:rPr>
          <w:rFonts w:cstheme="minorHAnsi"/>
          <w:lang w:eastAsia="en-US"/>
        </w:rPr>
        <w:t>irkime</w:t>
      </w:r>
      <w:r w:rsidR="00E32C8E" w:rsidRPr="002D7E57">
        <w:rPr>
          <w:rFonts w:cstheme="minorHAnsi"/>
        </w:rPr>
        <w:t xml:space="preserve"> </w:t>
      </w:r>
      <w:r w:rsidR="007A68AD" w:rsidRPr="002D7E57">
        <w:rPr>
          <w:rFonts w:cstheme="minorHAnsi"/>
        </w:rPr>
        <w:t>perkančioji organizacija</w:t>
      </w:r>
      <w:r w:rsidR="00E32C8E" w:rsidRPr="002D7E57">
        <w:rPr>
          <w:rFonts w:cstheme="minorHAnsi"/>
          <w:lang w:eastAsia="en-US"/>
        </w:rPr>
        <w:t xml:space="preserve"> nenumato skelbti pranešimo dėl savanoriško </w:t>
      </w:r>
      <w:proofErr w:type="spellStart"/>
      <w:r w:rsidR="00E32C8E" w:rsidRPr="002D7E57">
        <w:rPr>
          <w:rFonts w:cstheme="minorHAnsi"/>
          <w:i/>
          <w:iCs/>
          <w:lang w:eastAsia="en-US"/>
        </w:rPr>
        <w:t>ex</w:t>
      </w:r>
      <w:proofErr w:type="spellEnd"/>
      <w:r w:rsidR="00E32C8E" w:rsidRPr="002D7E57">
        <w:rPr>
          <w:rFonts w:cstheme="minorHAnsi"/>
          <w:i/>
          <w:iCs/>
          <w:lang w:eastAsia="en-US"/>
        </w:rPr>
        <w:t xml:space="preserve"> ante</w:t>
      </w:r>
      <w:r w:rsidR="00E32C8E" w:rsidRPr="002D7E57">
        <w:rPr>
          <w:rFonts w:cstheme="minorHAnsi"/>
          <w:lang w:eastAsia="en-US"/>
        </w:rPr>
        <w:t xml:space="preserve"> skaidrumo.</w:t>
      </w:r>
    </w:p>
    <w:p w14:paraId="54F87F9F" w14:textId="372D6C8F"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asiūlymų.</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380200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60294D02" w14:textId="18F98913"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eastAsia="Calibri"/>
          <w:color w:val="000000" w:themeColor="text1"/>
        </w:rPr>
        <w:t xml:space="preserve">Perkančioji organizacija numato įsigyti </w:t>
      </w:r>
      <w:r w:rsidR="00EA0EF0">
        <w:rPr>
          <w:rFonts w:eastAsia="Calibri"/>
          <w:color w:val="000000" w:themeColor="text1"/>
        </w:rPr>
        <w:t>Tinklo komutatorius</w:t>
      </w:r>
      <w:r w:rsidRPr="00ED1909">
        <w:rPr>
          <w:rFonts w:eastAsia="Calibri"/>
          <w:color w:val="000000" w:themeColor="text1"/>
        </w:rPr>
        <w:t>.</w:t>
      </w:r>
      <w:r w:rsidRPr="00ED1909">
        <w:rPr>
          <w:rFonts w:cstheme="minorHAnsi"/>
          <w:color w:val="000000" w:themeColor="text1"/>
        </w:rPr>
        <w:t xml:space="preserve"> Reikalavimai pirkimo objektui nustatyti </w:t>
      </w:r>
      <w:r w:rsidR="00704310" w:rsidRPr="00ED1909">
        <w:rPr>
          <w:rFonts w:cstheme="minorHAnsi"/>
          <w:color w:val="000000" w:themeColor="text1"/>
        </w:rPr>
        <w:t>s</w:t>
      </w:r>
      <w:r w:rsidR="00444CAF" w:rsidRPr="00ED1909">
        <w:rPr>
          <w:rFonts w:cstheme="minorHAnsi"/>
          <w:color w:val="000000" w:themeColor="text1"/>
        </w:rPr>
        <w:t xml:space="preserve">pecialiųjų </w:t>
      </w:r>
      <w:r w:rsidR="00CE7209" w:rsidRPr="00ED1909">
        <w:rPr>
          <w:rFonts w:cstheme="minorHAnsi"/>
          <w:color w:val="000000" w:themeColor="text1"/>
        </w:rPr>
        <w:t xml:space="preserve">pirkimo </w:t>
      </w:r>
      <w:r w:rsidR="00444CAF" w:rsidRPr="00ED1909">
        <w:rPr>
          <w:rFonts w:cstheme="minorHAnsi"/>
          <w:color w:val="000000" w:themeColor="text1"/>
        </w:rPr>
        <w:t xml:space="preserve">sąlygų </w:t>
      </w:r>
      <w:r w:rsidR="00B544ED" w:rsidRPr="00ED1909">
        <w:rPr>
          <w:rFonts w:cstheme="minorHAnsi"/>
          <w:color w:val="000000" w:themeColor="text1"/>
        </w:rPr>
        <w:t>2</w:t>
      </w:r>
      <w:r w:rsidR="00FA7D78" w:rsidRPr="00ED1909">
        <w:rPr>
          <w:rFonts w:ascii="Arial" w:hAnsi="Arial" w:cs="Arial"/>
          <w:color w:val="000000" w:themeColor="text1"/>
        </w:rPr>
        <w:t xml:space="preserve"> </w:t>
      </w:r>
      <w:r w:rsidR="00444CAF" w:rsidRPr="00ED1909">
        <w:rPr>
          <w:rFonts w:cstheme="minorHAnsi"/>
          <w:color w:val="000000" w:themeColor="text1"/>
        </w:rPr>
        <w:t>priede</w:t>
      </w:r>
      <w:r w:rsidRPr="00ED1909">
        <w:rPr>
          <w:rFonts w:cstheme="minorHAnsi"/>
          <w:color w:val="000000" w:themeColor="text1"/>
        </w:rPr>
        <w:t>.</w:t>
      </w:r>
    </w:p>
    <w:p w14:paraId="1318F5E3" w14:textId="77ADDC87" w:rsidR="00B544ED" w:rsidRPr="00ED1909" w:rsidRDefault="00B41C66"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 xml:space="preserve">Pirkimo objektas į dalis neskaidomas. </w:t>
      </w:r>
      <w:r w:rsidR="007554D6" w:rsidRPr="00ED1909">
        <w:rPr>
          <w:rFonts w:cstheme="minorHAnsi"/>
          <w:color w:val="000000" w:themeColor="text1"/>
        </w:rPr>
        <w:t xml:space="preserve">Pirkimo apimtys, reikalavimai ir techninė specifikacija apibrėžti </w:t>
      </w:r>
      <w:r w:rsidR="007204DB" w:rsidRPr="00ED1909">
        <w:rPr>
          <w:rFonts w:cstheme="minorHAnsi"/>
          <w:color w:val="000000" w:themeColor="text1"/>
        </w:rPr>
        <w:t xml:space="preserve">specialiųjų </w:t>
      </w:r>
      <w:r w:rsidR="007554D6" w:rsidRPr="00ED1909">
        <w:rPr>
          <w:rFonts w:cstheme="minorHAnsi"/>
          <w:color w:val="000000" w:themeColor="text1"/>
        </w:rPr>
        <w:t xml:space="preserve">pirkimo sąlygų </w:t>
      </w:r>
      <w:r w:rsidR="00B544ED" w:rsidRPr="00ED1909">
        <w:rPr>
          <w:rFonts w:cstheme="minorHAnsi"/>
          <w:color w:val="000000" w:themeColor="text1"/>
        </w:rPr>
        <w:t>2</w:t>
      </w:r>
      <w:r w:rsidR="00C35E46" w:rsidRPr="00ED1909">
        <w:rPr>
          <w:rFonts w:cstheme="minorHAnsi"/>
          <w:color w:val="000000" w:themeColor="text1"/>
        </w:rPr>
        <w:t xml:space="preserve"> ir 6</w:t>
      </w:r>
      <w:r w:rsidR="00B544ED" w:rsidRPr="00ED1909">
        <w:rPr>
          <w:rFonts w:cstheme="minorHAnsi"/>
          <w:color w:val="000000" w:themeColor="text1"/>
        </w:rPr>
        <w:t xml:space="preserve"> </w:t>
      </w:r>
      <w:r w:rsidR="007554D6" w:rsidRPr="00ED1909">
        <w:rPr>
          <w:rFonts w:cstheme="minorHAnsi"/>
          <w:color w:val="000000" w:themeColor="text1"/>
        </w:rPr>
        <w:t>pried</w:t>
      </w:r>
      <w:r w:rsidR="00C35E46" w:rsidRPr="00ED1909">
        <w:rPr>
          <w:rFonts w:cstheme="minorHAnsi"/>
          <w:color w:val="000000" w:themeColor="text1"/>
        </w:rPr>
        <w:t>uose</w:t>
      </w:r>
      <w:r w:rsidR="007554D6" w:rsidRPr="00ED1909">
        <w:rPr>
          <w:rFonts w:cstheme="minorHAnsi"/>
          <w:color w:val="000000" w:themeColor="text1"/>
        </w:rPr>
        <w:t>.</w:t>
      </w:r>
    </w:p>
    <w:p w14:paraId="67A946C4" w14:textId="77777777" w:rsidR="00B544ED" w:rsidRPr="00ED1909" w:rsidRDefault="00E53E12"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1909">
        <w:rPr>
          <w:rFonts w:cstheme="minorHAnsi"/>
          <w:color w:val="000000" w:themeColor="text1"/>
        </w:rPr>
        <w:t xml:space="preserve">turi būti </w:t>
      </w:r>
      <w:r w:rsidR="00AE7624" w:rsidRPr="00ED1909">
        <w:rPr>
          <w:rFonts w:cstheme="minorHAnsi"/>
          <w:color w:val="000000" w:themeColor="text1"/>
        </w:rPr>
        <w:t xml:space="preserve">laikoma, kad kiekviena tokia nuoroda yra pateikta su žodžiais „arba lygiavertis“. </w:t>
      </w:r>
    </w:p>
    <w:p w14:paraId="3031DC86" w14:textId="7E21899D" w:rsidR="00004521" w:rsidRPr="00ED1909" w:rsidRDefault="00004521" w:rsidP="00B544ED">
      <w:pPr>
        <w:pStyle w:val="NoSpacing"/>
        <w:numPr>
          <w:ilvl w:val="1"/>
          <w:numId w:val="5"/>
        </w:numPr>
        <w:spacing w:after="120"/>
        <w:ind w:left="0" w:firstLine="709"/>
        <w:contextualSpacing/>
        <w:jc w:val="both"/>
        <w:rPr>
          <w:rFonts w:cstheme="minorHAnsi"/>
          <w:color w:val="000000" w:themeColor="text1"/>
        </w:rPr>
      </w:pPr>
      <w:r w:rsidRPr="00ED1909">
        <w:rPr>
          <w:rFonts w:cstheme="minorHAnsi"/>
          <w:color w:val="000000" w:themeColor="text1"/>
        </w:rPr>
        <w:t>Jeigu apibūdinant pirkimo objektą techninėje specifikacijoje nurodytas standartas</w:t>
      </w:r>
      <w:r w:rsidR="00245655" w:rsidRPr="00ED1909">
        <w:rPr>
          <w:rFonts w:cstheme="minorHAnsi"/>
          <w:color w:val="000000" w:themeColor="text1"/>
        </w:rPr>
        <w:t xml:space="preserve">, </w:t>
      </w:r>
      <w:r w:rsidR="00245655" w:rsidRPr="00ED1909">
        <w:rPr>
          <w:color w:val="000000" w:themeColor="text1"/>
        </w:rPr>
        <w:t>techninis liudijimas ar bendrosios techninės specifikacijos</w:t>
      </w:r>
      <w:r w:rsidR="00046522" w:rsidRPr="00ED1909">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1909">
        <w:rPr>
          <w:color w:val="000000" w:themeColor="text1"/>
        </w:rPr>
        <w:t xml:space="preserve">, </w:t>
      </w:r>
      <w:r w:rsidR="00245655" w:rsidRPr="00ED1909">
        <w:rPr>
          <w:rFonts w:cstheme="minorHAnsi"/>
          <w:color w:val="000000" w:themeColor="text1"/>
        </w:rPr>
        <w:t xml:space="preserve">turi būti laikoma, kad kiekviena tokia nuoroda yra pateikta su žodžiais „arba lygiavertis“. </w:t>
      </w:r>
    </w:p>
    <w:p w14:paraId="5734BACD" w14:textId="77777777" w:rsidR="0083071D" w:rsidRPr="00ED1909" w:rsidRDefault="0083071D" w:rsidP="00DE7037">
      <w:pPr>
        <w:pStyle w:val="ListParagraph"/>
        <w:spacing w:after="0" w:line="240" w:lineRule="auto"/>
        <w:ind w:left="0" w:firstLine="567"/>
        <w:jc w:val="both"/>
        <w:rPr>
          <w:rFonts w:cstheme="minorHAnsi"/>
          <w:color w:val="000000" w:themeColor="text1"/>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380200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6084CC95" w14:textId="77777777" w:rsidR="00B453AE" w:rsidRDefault="00B453AE" w:rsidP="00B453AE">
      <w:pPr>
        <w:spacing w:after="0"/>
        <w:ind w:firstLine="567"/>
        <w:jc w:val="both"/>
        <w:rPr>
          <w:rFonts w:cstheme="minorHAnsi"/>
        </w:rPr>
      </w:pPr>
      <w:r>
        <w:rPr>
          <w:rFonts w:cstheme="minorHAnsi"/>
        </w:rPr>
        <w:t xml:space="preserve">3.1. </w:t>
      </w:r>
      <w:r w:rsidR="00B176FD" w:rsidRPr="00B453AE">
        <w:rPr>
          <w:rFonts w:cstheme="minorHAnsi"/>
        </w:rPr>
        <w:t xml:space="preserve">Perkančioji organizacija nerengs susitikimo su tiekėjais dėl pirkimo </w:t>
      </w:r>
      <w:r w:rsidR="004257A5" w:rsidRPr="00B453AE">
        <w:rPr>
          <w:rFonts w:cstheme="minorHAnsi"/>
        </w:rPr>
        <w:t>sąlyg</w:t>
      </w:r>
      <w:r w:rsidR="00B176FD" w:rsidRPr="00B453AE">
        <w:rPr>
          <w:rFonts w:cstheme="minorHAnsi"/>
        </w:rPr>
        <w:t>ų</w:t>
      </w:r>
      <w:r w:rsidR="00946722" w:rsidRPr="00B453AE">
        <w:rPr>
          <w:rFonts w:cstheme="minorHAnsi"/>
        </w:rPr>
        <w:t xml:space="preserve"> paaiškinimo</w:t>
      </w:r>
      <w:r w:rsidR="00B176FD" w:rsidRPr="00B453AE">
        <w:rPr>
          <w:rFonts w:cstheme="minorHAnsi"/>
        </w:rPr>
        <w:t>.</w:t>
      </w:r>
    </w:p>
    <w:p w14:paraId="24A7FE06" w14:textId="08109715" w:rsidR="00BE0587" w:rsidRPr="00B453AE" w:rsidRDefault="00B453AE" w:rsidP="00B453AE">
      <w:pPr>
        <w:spacing w:after="0"/>
        <w:ind w:firstLine="567"/>
        <w:jc w:val="both"/>
        <w:rPr>
          <w:rFonts w:cstheme="minorHAnsi"/>
        </w:rPr>
      </w:pPr>
      <w:r>
        <w:rPr>
          <w:rFonts w:cstheme="minorHAnsi"/>
        </w:rPr>
        <w:t xml:space="preserve">3.2. </w:t>
      </w:r>
      <w:r w:rsidR="00BE0587" w:rsidRPr="00B453AE">
        <w:rPr>
          <w:rFonts w:eastAsiaTheme="minorHAnsi" w:cstheme="minorHAnsi"/>
          <w:lang w:eastAsia="en-US"/>
        </w:rPr>
        <w:t>P</w:t>
      </w:r>
      <w:r w:rsidR="00BE0587" w:rsidRPr="00B453AE">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802003"/>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6F857AF"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453AE">
        <w:rPr>
          <w:color w:val="00B050"/>
        </w:rPr>
        <w:t xml:space="preserve">3 </w:t>
      </w:r>
      <w:r w:rsidR="006773B6" w:rsidRPr="127DD6E8">
        <w:rPr>
          <w:rFonts w:eastAsia="Calibri"/>
        </w:rPr>
        <w:t>priede</w:t>
      </w:r>
      <w:r w:rsidR="002C5249" w:rsidRPr="127DD6E8">
        <w:t xml:space="preserve">. </w:t>
      </w:r>
    </w:p>
    <w:p w14:paraId="34E32D48" w14:textId="70C392D6" w:rsidR="007B6F6D" w:rsidRPr="00ED1909" w:rsidRDefault="00970624" w:rsidP="00970624">
      <w:pPr>
        <w:pStyle w:val="ListParagraph"/>
        <w:tabs>
          <w:tab w:val="left" w:pos="851"/>
        </w:tabs>
        <w:spacing w:after="0" w:line="20" w:lineRule="atLeast"/>
        <w:ind w:left="0" w:firstLine="567"/>
        <w:jc w:val="both"/>
        <w:rPr>
          <w:color w:val="000000" w:themeColor="text1"/>
          <w:highlight w:val="yellow"/>
        </w:rPr>
      </w:pPr>
      <w:r w:rsidRPr="00ED1909">
        <w:rPr>
          <w:color w:val="000000" w:themeColor="text1"/>
        </w:rPr>
        <w:t>4.2.</w:t>
      </w:r>
      <w:r w:rsidR="00990E9B" w:rsidRPr="00ED1909">
        <w:rPr>
          <w:color w:val="000000" w:themeColor="text1"/>
        </w:rPr>
        <w:t>Tiekėjams nenustatomi kvalifikacijos reikalavimai</w:t>
      </w:r>
      <w:r w:rsidR="00B453AE" w:rsidRPr="00ED1909">
        <w:rPr>
          <w:color w:val="000000" w:themeColor="text1"/>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380200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A32B29E" w14:textId="27DD8332" w:rsidR="007D39C4" w:rsidRPr="00C35E46" w:rsidRDefault="007D39C4" w:rsidP="007D39C4">
      <w:pPr>
        <w:spacing w:after="0" w:line="240" w:lineRule="auto"/>
        <w:ind w:firstLine="567"/>
        <w:jc w:val="both"/>
        <w:rPr>
          <w:rFonts w:cstheme="minorHAnsi"/>
          <w:iCs/>
          <w:color w:val="000000" w:themeColor="text1"/>
        </w:rPr>
      </w:pPr>
      <w:r>
        <w:rPr>
          <w:rFonts w:cstheme="minorHAnsi"/>
          <w:color w:val="000000" w:themeColor="text1"/>
        </w:rPr>
        <w:t xml:space="preserve">5.1. </w:t>
      </w:r>
      <w:r w:rsidR="007E3A91" w:rsidRPr="001A0B73">
        <w:rPr>
          <w:rFonts w:cstheme="minorHAnsi"/>
          <w:iCs/>
        </w:rPr>
        <w:t xml:space="preserve">Perkančioji organizacija atmes tiekėjo </w:t>
      </w:r>
      <w:r w:rsidR="007E3A91">
        <w:rPr>
          <w:rFonts w:cstheme="minorHAnsi"/>
          <w:iCs/>
        </w:rPr>
        <w:t>p</w:t>
      </w:r>
      <w:r w:rsidR="007E3A91" w:rsidRPr="001A0B73">
        <w:rPr>
          <w:rFonts w:cstheme="minorHAnsi"/>
          <w:iCs/>
        </w:rPr>
        <w:t xml:space="preserve">asiūlymą, </w:t>
      </w:r>
      <w:r w:rsidR="007E3A91">
        <w:rPr>
          <w:rFonts w:cstheme="minorHAnsi"/>
          <w:iCs/>
        </w:rPr>
        <w:t xml:space="preserve">jei </w:t>
      </w:r>
      <w:r w:rsidR="007E3A91" w:rsidRPr="001A0B73">
        <w:rPr>
          <w:rFonts w:cstheme="minorHAnsi"/>
          <w:iCs/>
        </w:rPr>
        <w:t>bus tenkinam</w:t>
      </w:r>
      <w:r w:rsidR="007E3A91">
        <w:rPr>
          <w:rFonts w:cstheme="minorHAnsi"/>
          <w:iCs/>
        </w:rPr>
        <w:t>a</w:t>
      </w:r>
      <w:r w:rsidR="007E3A91" w:rsidRPr="001A0B73">
        <w:rPr>
          <w:rFonts w:cstheme="minorHAnsi"/>
          <w:iCs/>
        </w:rPr>
        <w:t xml:space="preserve"> </w:t>
      </w:r>
      <w:r w:rsidR="007E3A91">
        <w:rPr>
          <w:rFonts w:cstheme="minorHAnsi"/>
          <w:iCs/>
        </w:rPr>
        <w:t xml:space="preserve">bent viena </w:t>
      </w:r>
      <w:r w:rsidR="007E3A91" w:rsidRPr="0093261C">
        <w:rPr>
          <w:rFonts w:cstheme="minorHAnsi"/>
          <w:iCs/>
        </w:rPr>
        <w:t>VPĮ 45 straipsnio 2</w:t>
      </w:r>
      <w:r w:rsidR="007E3A91" w:rsidRPr="0093261C">
        <w:rPr>
          <w:rFonts w:cstheme="minorHAnsi"/>
          <w:iCs/>
          <w:vertAlign w:val="superscript"/>
        </w:rPr>
        <w:t>1</w:t>
      </w:r>
      <w:r w:rsidR="007E3A91" w:rsidRPr="0093261C">
        <w:rPr>
          <w:rFonts w:cstheme="minorHAnsi"/>
          <w:iCs/>
        </w:rPr>
        <w:t xml:space="preserve"> dalies </w:t>
      </w:r>
      <w:r w:rsidR="007E3A91" w:rsidRPr="00ED1909">
        <w:rPr>
          <w:rFonts w:cstheme="minorHAnsi"/>
          <w:iCs/>
        </w:rPr>
        <w:t xml:space="preserve">1-6 punktuose nurodytų sąlygų. </w:t>
      </w:r>
      <w:r w:rsidR="007E3A91" w:rsidRPr="00ED1909">
        <w:rPr>
          <w:rFonts w:cstheme="minorHAnsi"/>
          <w:b/>
          <w:bCs/>
          <w:iCs/>
        </w:rPr>
        <w:t>Tiekėjas kartu su pasiūlymu turi pateikti laisvos formos atitikties deklaraciją</w:t>
      </w:r>
      <w:r w:rsidR="007E3A91" w:rsidRPr="00ED1909">
        <w:rPr>
          <w:rFonts w:cstheme="minorHAnsi"/>
          <w:iCs/>
        </w:rPr>
        <w:t xml:space="preserve"> dėl</w:t>
      </w:r>
      <w:r w:rsidR="007E3A91">
        <w:rPr>
          <w:rFonts w:cstheme="minorHAnsi"/>
          <w:iCs/>
        </w:rPr>
        <w:t xml:space="preserve"> </w:t>
      </w:r>
      <w:r w:rsidR="007E3A91" w:rsidRPr="00C35E46">
        <w:rPr>
          <w:rFonts w:cstheme="minorHAnsi"/>
          <w:iCs/>
          <w:color w:val="000000" w:themeColor="text1"/>
        </w:rPr>
        <w:t xml:space="preserve">atitikties VPĮ 45 straipsnio </w:t>
      </w:r>
      <w:r w:rsidR="007E3A91" w:rsidRPr="00C35E46">
        <w:rPr>
          <w:rFonts w:cstheme="minorHAnsi"/>
          <w:i/>
          <w:color w:val="000000" w:themeColor="text1"/>
        </w:rPr>
        <w:t>2</w:t>
      </w:r>
      <w:r w:rsidR="007E3A91" w:rsidRPr="00C35E46">
        <w:rPr>
          <w:rFonts w:cstheme="minorHAnsi"/>
          <w:i/>
          <w:color w:val="000000" w:themeColor="text1"/>
          <w:vertAlign w:val="superscript"/>
        </w:rPr>
        <w:t>1</w:t>
      </w:r>
      <w:r w:rsidR="007E3A91" w:rsidRPr="00C35E46">
        <w:rPr>
          <w:rFonts w:cstheme="minorHAnsi"/>
          <w:i/>
          <w:color w:val="000000" w:themeColor="text1"/>
        </w:rPr>
        <w:t xml:space="preserve"> dalies 1, 2, 3 ir 6 punktams</w:t>
      </w:r>
      <w:r w:rsidR="007E3A91" w:rsidRPr="00C35E46">
        <w:rPr>
          <w:rFonts w:cstheme="minorHAnsi"/>
          <w:iCs/>
          <w:color w:val="000000" w:themeColor="text1"/>
        </w:rPr>
        <w:t>.</w:t>
      </w:r>
    </w:p>
    <w:p w14:paraId="517ECE1E" w14:textId="6A8CAFD8" w:rsidR="007E3A91" w:rsidRPr="007D39C4" w:rsidRDefault="007D39C4" w:rsidP="007D39C4">
      <w:pPr>
        <w:spacing w:after="0" w:line="240" w:lineRule="auto"/>
        <w:ind w:firstLine="567"/>
        <w:jc w:val="both"/>
        <w:rPr>
          <w:rFonts w:cstheme="minorHAnsi"/>
          <w:color w:val="000000" w:themeColor="text1"/>
        </w:rPr>
      </w:pPr>
      <w:r>
        <w:rPr>
          <w:rFonts w:cstheme="minorHAnsi"/>
          <w:iCs/>
        </w:rPr>
        <w:t xml:space="preserve">5.2. </w:t>
      </w:r>
      <w:r w:rsidR="007E3A91">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perkančioji organizacija gali prašyti bet kuriuo pirkimo procedūros metu siekdama užtikrinti tinkamą pirkimo procedūros atlikimą.</w:t>
      </w:r>
    </w:p>
    <w:p w14:paraId="3A724E18" w14:textId="7DACD5A2" w:rsidR="00E43E42" w:rsidRPr="007D39C4" w:rsidRDefault="007D39C4" w:rsidP="007D39C4">
      <w:pPr>
        <w:pStyle w:val="ListParagraph"/>
        <w:spacing w:after="0" w:line="240" w:lineRule="auto"/>
        <w:ind w:left="0" w:firstLine="567"/>
        <w:jc w:val="both"/>
        <w:rPr>
          <w:i/>
        </w:rPr>
      </w:pPr>
      <w:r w:rsidRPr="001D591D">
        <w:rPr>
          <w:iCs/>
        </w:rPr>
        <w:t xml:space="preserve">5.3. </w:t>
      </w:r>
      <w:r w:rsidR="00145B8E" w:rsidRPr="001D591D">
        <w:rPr>
          <w:iCs/>
        </w:rPr>
        <w:t>Perkančioji organizacija</w:t>
      </w:r>
      <w:r w:rsidR="0062770C" w:rsidRPr="001D591D">
        <w:rPr>
          <w:iCs/>
        </w:rPr>
        <w:t>,</w:t>
      </w:r>
      <w:r w:rsidR="00145B8E" w:rsidRPr="001D591D">
        <w:rPr>
          <w:iCs/>
        </w:rPr>
        <w:t xml:space="preserve"> įvertin</w:t>
      </w:r>
      <w:r w:rsidR="00BE2699" w:rsidRPr="001D591D">
        <w:rPr>
          <w:iCs/>
        </w:rPr>
        <w:t>usi visus galinčius kelti grėsmę nacionalinio saugumo interesams rizikos</w:t>
      </w:r>
      <w:r w:rsidR="00BE2699" w:rsidRPr="00B81936">
        <w:t xml:space="preserve"> </w:t>
      </w:r>
      <w:r w:rsidR="00BE2699" w:rsidRPr="00ED1909">
        <w:rPr>
          <w:color w:val="000000" w:themeColor="text1"/>
        </w:rPr>
        <w:t xml:space="preserve">veiksnius </w:t>
      </w:r>
      <w:r w:rsidR="007F6C5E" w:rsidRPr="00ED1909">
        <w:rPr>
          <w:color w:val="000000" w:themeColor="text1"/>
        </w:rPr>
        <w:t>numato</w:t>
      </w:r>
      <w:r w:rsidR="00BE2699" w:rsidRPr="00ED1909">
        <w:rPr>
          <w:color w:val="000000" w:themeColor="text1"/>
        </w:rPr>
        <w:t xml:space="preserve">, kad šiame pirkime </w:t>
      </w:r>
      <w:r w:rsidR="00314A80" w:rsidRPr="00ED1909">
        <w:rPr>
          <w:color w:val="000000" w:themeColor="text1"/>
        </w:rPr>
        <w:t xml:space="preserve">negali </w:t>
      </w:r>
      <w:r w:rsidR="00DF6558" w:rsidRPr="00ED1909">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7A450A72" w:rsidR="0058377F" w:rsidRPr="007D39C4" w:rsidRDefault="007D39C4" w:rsidP="007D39C4">
      <w:pPr>
        <w:pStyle w:val="ListParagraph"/>
        <w:spacing w:after="0" w:line="240" w:lineRule="auto"/>
        <w:ind w:left="0" w:firstLine="567"/>
        <w:jc w:val="both"/>
        <w:rPr>
          <w:rFonts w:cstheme="minorHAnsi"/>
        </w:rPr>
      </w:pPr>
      <w:r>
        <w:t xml:space="preserve">5.4.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7D39C4">
        <w:rPr>
          <w:rFonts w:eastAsia="Times New Roman"/>
          <w:b/>
          <w:bCs/>
          <w:color w:val="000000" w:themeColor="text1"/>
          <w:lang w:eastAsia="en-US"/>
        </w:rPr>
        <w:t xml:space="preserve">Tiekėjai kartu su pasiūlymu turi pateikti </w:t>
      </w:r>
      <w:r w:rsidR="00013DF0" w:rsidRPr="007D39C4">
        <w:rPr>
          <w:rFonts w:eastAsia="Times New Roman"/>
          <w:b/>
          <w:bCs/>
          <w:color w:val="000000" w:themeColor="text1"/>
          <w:lang w:eastAsia="en-US"/>
        </w:rPr>
        <w:t xml:space="preserve">Viešųjų pirkimų tarnybos </w:t>
      </w:r>
      <w:r w:rsidR="00FA7269" w:rsidRPr="007D39C4">
        <w:rPr>
          <w:rFonts w:eastAsia="Times New Roman"/>
          <w:b/>
          <w:bCs/>
          <w:color w:val="000000" w:themeColor="text1"/>
          <w:lang w:eastAsia="en-US"/>
        </w:rPr>
        <w:t>nustatytos</w:t>
      </w:r>
      <w:r w:rsidR="00013DF0" w:rsidRPr="007D39C4">
        <w:rPr>
          <w:rFonts w:eastAsia="Times New Roman"/>
          <w:b/>
          <w:bCs/>
          <w:color w:val="000000" w:themeColor="text1"/>
          <w:lang w:eastAsia="en-US"/>
        </w:rPr>
        <w:t xml:space="preserve"> formos </w:t>
      </w:r>
      <w:r w:rsidR="00DD47C8" w:rsidRPr="007D39C4">
        <w:rPr>
          <w:rFonts w:eastAsia="Times New Roman"/>
          <w:b/>
          <w:bCs/>
          <w:color w:val="000000" w:themeColor="text1"/>
          <w:lang w:eastAsia="en-US"/>
        </w:rPr>
        <w:t>atitikties deklaraciją</w:t>
      </w:r>
      <w:r w:rsidR="00676607" w:rsidRPr="007D39C4">
        <w:rPr>
          <w:rStyle w:val="FootnoteReference"/>
          <w:rFonts w:eastAsia="Times New Roman"/>
          <w:b/>
          <w:bCs/>
          <w:color w:val="000000" w:themeColor="text1"/>
          <w:lang w:eastAsia="en-US"/>
        </w:rPr>
        <w:footnoteReference w:id="2"/>
      </w:r>
      <w:r w:rsidRPr="007D39C4">
        <w:rPr>
          <w:rFonts w:eastAsia="Times New Roman"/>
          <w:b/>
          <w:bCs/>
          <w:color w:val="000000" w:themeColor="text1"/>
          <w:lang w:eastAsia="en-US"/>
        </w:rPr>
        <w:t xml:space="preserve"> (specialiųjų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7D39C4">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70ADA47F" w:rsidR="006B5A2F" w:rsidRPr="00676607" w:rsidRDefault="007D39C4" w:rsidP="007D39C4">
      <w:pPr>
        <w:spacing w:after="0" w:line="240" w:lineRule="auto"/>
        <w:ind w:firstLine="567"/>
        <w:jc w:val="both"/>
      </w:pPr>
      <w:r>
        <w:t xml:space="preserve">5.5.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7D39C4">
        <w:rPr>
          <w:b/>
          <w:bCs/>
          <w:color w:val="000000"/>
          <w:shd w:val="clear" w:color="auto" w:fill="FFFFFF"/>
        </w:rPr>
        <w:t xml:space="preserve">Tiekėjas su pasiūlymu turi pateikti </w:t>
      </w:r>
      <w:r w:rsidR="006B5A2F" w:rsidRPr="007D39C4">
        <w:rPr>
          <w:rFonts w:eastAsia="Times New Roman"/>
          <w:b/>
          <w:bCs/>
          <w:color w:val="000000" w:themeColor="text1"/>
          <w:lang w:eastAsia="en-US"/>
        </w:rPr>
        <w:t>Viešųjų pirkimų tarnybos nustatytos formos atitikties deklaraciją</w:t>
      </w:r>
      <w:r w:rsidR="006B5A2F" w:rsidRPr="007D39C4">
        <w:rPr>
          <w:rStyle w:val="FootnoteReference"/>
          <w:rFonts w:eastAsia="Times New Roman"/>
          <w:b/>
          <w:bCs/>
          <w:color w:val="000000" w:themeColor="text1"/>
          <w:lang w:eastAsia="en-US"/>
        </w:rPr>
        <w:footnoteReference w:id="3"/>
      </w:r>
      <w:r w:rsidRPr="007D39C4">
        <w:rPr>
          <w:rFonts w:eastAsia="Times New Roman"/>
          <w:b/>
          <w:bCs/>
          <w:color w:val="000000" w:themeColor="text1"/>
          <w:lang w:eastAsia="en-US"/>
        </w:rPr>
        <w:t xml:space="preserve"> (specialiųjų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7D39C4">
      <w:pPr>
        <w:spacing w:after="0" w:line="240" w:lineRule="auto"/>
        <w:ind w:firstLine="567"/>
        <w:jc w:val="both"/>
        <w:rPr>
          <w:i/>
          <w:iCs/>
          <w:shd w:val="clear" w:color="auto" w:fill="FFFFFF"/>
        </w:rPr>
      </w:pPr>
      <w:r w:rsidRPr="0002541F">
        <w:rPr>
          <w:i/>
          <w:iCs/>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380200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2EB54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25EF0">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2BA2D82E" w:rsidR="009C1155" w:rsidRPr="00ED1909"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užpildytas EBVPD (specialiųjų pirkimo sąlygų </w:t>
      </w:r>
      <w:r w:rsidR="00425EF0" w:rsidRPr="00ED1909">
        <w:rPr>
          <w:rFonts w:cstheme="minorHAnsi"/>
          <w:color w:val="000000" w:themeColor="text1"/>
        </w:rPr>
        <w:t>5</w:t>
      </w:r>
      <w:r w:rsidRPr="00ED1909">
        <w:rPr>
          <w:rFonts w:cstheme="minorHAnsi"/>
          <w:color w:val="000000" w:themeColor="text1"/>
        </w:rPr>
        <w:t xml:space="preserve"> priedas). Pasirašydamas </w:t>
      </w:r>
      <w:r w:rsidR="00C35C26" w:rsidRPr="00ED1909">
        <w:rPr>
          <w:rFonts w:cstheme="minorHAnsi"/>
          <w:color w:val="000000" w:themeColor="text1"/>
        </w:rPr>
        <w:t>p</w:t>
      </w:r>
      <w:r w:rsidRPr="00ED1909">
        <w:rPr>
          <w:rFonts w:cstheme="minorHAnsi"/>
          <w:color w:val="000000" w:themeColor="text1"/>
        </w:rPr>
        <w:t>asiūlymą, tiekėjas patvirtina ir EBVPD tikrumą;</w:t>
      </w:r>
    </w:p>
    <w:p w14:paraId="021CA68F" w14:textId="346D8E49" w:rsidR="007C1C57" w:rsidRPr="00ED1909"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jungtinės veiklos sutarties kopija (jeigu </w:t>
      </w:r>
      <w:r w:rsidR="00C35C26" w:rsidRPr="00ED1909">
        <w:rPr>
          <w:rFonts w:cstheme="minorHAnsi"/>
          <w:color w:val="000000" w:themeColor="text1"/>
        </w:rPr>
        <w:t>p</w:t>
      </w:r>
      <w:r w:rsidRPr="00ED1909">
        <w:rPr>
          <w:rFonts w:cstheme="minorHAnsi"/>
          <w:color w:val="000000" w:themeColor="text1"/>
        </w:rPr>
        <w:t>irkime dalyvauja ūkio subjektų grupė jungtinės veiklos sutarties pagrindu)</w:t>
      </w:r>
      <w:r w:rsidR="007C1C57" w:rsidRPr="00ED1909">
        <w:rPr>
          <w:rFonts w:cstheme="minorHAnsi"/>
          <w:color w:val="000000" w:themeColor="text1"/>
        </w:rPr>
        <w:t>;</w:t>
      </w:r>
    </w:p>
    <w:p w14:paraId="50A0B33A" w14:textId="0A1B61EF" w:rsidR="006D0EC0" w:rsidRPr="00ED1909"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dokumentas, patvirtinantis, kad asmuo, kuris pasirašė </w:t>
      </w:r>
      <w:r w:rsidR="00212F68" w:rsidRPr="00ED1909">
        <w:rPr>
          <w:rFonts w:cstheme="minorHAnsi"/>
          <w:color w:val="000000" w:themeColor="text1"/>
        </w:rPr>
        <w:t>p</w:t>
      </w:r>
      <w:r w:rsidRPr="00ED1909">
        <w:rPr>
          <w:rFonts w:cstheme="minorHAnsi"/>
          <w:color w:val="000000" w:themeColor="text1"/>
        </w:rPr>
        <w:t>asiūlymą (jei jis ne tiekėjo vadovas), turėjo teisę jį pasirašyti;</w:t>
      </w:r>
    </w:p>
    <w:p w14:paraId="0997451A" w14:textId="14C5D167" w:rsidR="006D0EC0" w:rsidRPr="00ED1909"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ED1909">
        <w:rPr>
          <w:rFonts w:cstheme="minorHAnsi"/>
          <w:color w:val="000000" w:themeColor="text1"/>
        </w:rPr>
        <w:t>p</w:t>
      </w:r>
      <w:r w:rsidR="006D0EC0" w:rsidRPr="00ED1909">
        <w:rPr>
          <w:rFonts w:cstheme="minorHAnsi"/>
          <w:color w:val="000000" w:themeColor="text1"/>
        </w:rPr>
        <w:t>asiūlymo galiojimą užtikrinantis dokumentas (jeigu reikalaujama);</w:t>
      </w:r>
    </w:p>
    <w:p w14:paraId="53A8B5A3" w14:textId="109B0BB3"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 jei tiekėjas pasitelkia subtiekėjus, subtiekėjo deklaracija ar kitas dokumentas, patvirtinantis jo sutikimą būti subtiekėju </w:t>
      </w:r>
      <w:r w:rsidR="00212F68" w:rsidRPr="00ED1909">
        <w:rPr>
          <w:rFonts w:cstheme="minorHAnsi"/>
          <w:color w:val="000000" w:themeColor="text1"/>
        </w:rPr>
        <w:t>p</w:t>
      </w:r>
      <w:r w:rsidRPr="00ED1909">
        <w:rPr>
          <w:rFonts w:cstheme="minorHAnsi"/>
          <w:color w:val="000000" w:themeColor="text1"/>
        </w:rPr>
        <w:t>irkime;</w:t>
      </w:r>
    </w:p>
    <w:p w14:paraId="054A3B95" w14:textId="24D00D72" w:rsidR="00450415" w:rsidRPr="00ED1909"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ED1909">
        <w:rPr>
          <w:rFonts w:cstheme="minorHAnsi"/>
          <w:color w:val="000000" w:themeColor="text1"/>
        </w:rPr>
        <w:t xml:space="preserve">dokumentai, patvirtinantys, kad ūkio subjektas, kurio pajėgumais tiekėjas remiasi, atsižvelgdamas į specialiųjų pirkimo sąlygų </w:t>
      </w:r>
      <w:r w:rsidR="00425EF0" w:rsidRPr="00ED1909">
        <w:rPr>
          <w:rFonts w:cstheme="minorHAnsi"/>
          <w:color w:val="000000" w:themeColor="text1"/>
        </w:rPr>
        <w:t xml:space="preserve">4 </w:t>
      </w:r>
      <w:r w:rsidRPr="00ED1909">
        <w:rPr>
          <w:rFonts w:cstheme="minorHAnsi"/>
          <w:color w:val="000000" w:themeColor="text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D1909">
        <w:rPr>
          <w:rFonts w:cstheme="minorHAnsi"/>
          <w:i/>
          <w:iCs/>
          <w:color w:val="000000" w:themeColor="text1"/>
        </w:rPr>
        <w:t xml:space="preserve"> </w:t>
      </w:r>
    </w:p>
    <w:p w14:paraId="05659888" w14:textId="2A02122D" w:rsidR="0097505E" w:rsidRPr="00ED1909" w:rsidRDefault="00C35E46" w:rsidP="0097505E">
      <w:pPr>
        <w:pStyle w:val="ListParagraph"/>
        <w:numPr>
          <w:ilvl w:val="2"/>
          <w:numId w:val="8"/>
        </w:numPr>
        <w:tabs>
          <w:tab w:val="left" w:pos="1560"/>
        </w:tabs>
        <w:spacing w:after="0" w:line="240" w:lineRule="auto"/>
        <w:ind w:left="0" w:firstLine="851"/>
        <w:jc w:val="both"/>
        <w:rPr>
          <w:rFonts w:cstheme="minorHAnsi"/>
          <w:b/>
          <w:bCs/>
          <w:color w:val="000000" w:themeColor="text1"/>
          <w:u w:val="single"/>
        </w:rPr>
      </w:pPr>
      <w:r w:rsidRPr="00ED1909">
        <w:rPr>
          <w:rFonts w:cstheme="minorHAnsi"/>
          <w:b/>
          <w:bCs/>
          <w:color w:val="000000" w:themeColor="text1"/>
        </w:rPr>
        <w:t>t</w:t>
      </w:r>
      <w:r w:rsidR="0097505E" w:rsidRPr="00ED1909">
        <w:rPr>
          <w:rFonts w:cstheme="minorHAnsi"/>
          <w:b/>
          <w:bCs/>
          <w:color w:val="000000" w:themeColor="text1"/>
        </w:rPr>
        <w:t xml:space="preserve">iekėjo parengta </w:t>
      </w:r>
      <w:r w:rsidR="0097505E" w:rsidRPr="00ED1909">
        <w:rPr>
          <w:rFonts w:cstheme="minorHAnsi"/>
          <w:b/>
          <w:bCs/>
          <w:iCs/>
          <w:color w:val="000000" w:themeColor="text1"/>
        </w:rPr>
        <w:t>laisvos formos atitikties deklaracija parengta vadovaujantis pirkimo sąlygų 5.1 punktu</w:t>
      </w:r>
      <w:r w:rsidRPr="00ED1909">
        <w:rPr>
          <w:rFonts w:cstheme="minorHAnsi"/>
          <w:b/>
          <w:bCs/>
          <w:color w:val="000000" w:themeColor="text1"/>
        </w:rPr>
        <w:t>;</w:t>
      </w:r>
    </w:p>
    <w:p w14:paraId="2CF90E43" w14:textId="62DE8157"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 xml:space="preserve">tiekėjo užpildyta </w:t>
      </w:r>
      <w:r w:rsidR="007A6DB6" w:rsidRPr="00ED1909">
        <w:rPr>
          <w:rFonts w:cstheme="minorHAnsi"/>
          <w:color w:val="000000" w:themeColor="text1"/>
        </w:rPr>
        <w:t>T</w:t>
      </w:r>
      <w:r w:rsidRPr="00ED1909">
        <w:rPr>
          <w:rFonts w:cstheme="minorHAnsi"/>
          <w:color w:val="000000" w:themeColor="text1"/>
        </w:rPr>
        <w:t>iekėjo deklaracija (8/9 priedas);</w:t>
      </w:r>
    </w:p>
    <w:p w14:paraId="7EB208BD" w14:textId="357B02EF" w:rsidR="00C35E46" w:rsidRPr="00ED1909" w:rsidRDefault="00C35E46" w:rsidP="0097505E">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ED1909">
        <w:rPr>
          <w:rFonts w:cstheme="minorHAnsi"/>
          <w:color w:val="000000" w:themeColor="text1"/>
        </w:rPr>
        <w:t>tiekėjo užpildyta Nacionalinio saugumo reikalavimų atitikties deklaracija (1</w:t>
      </w:r>
      <w:r w:rsidR="003006D5" w:rsidRPr="00ED1909">
        <w:rPr>
          <w:rFonts w:cstheme="minorHAnsi"/>
          <w:color w:val="000000" w:themeColor="text1"/>
        </w:rPr>
        <w:t>0</w:t>
      </w:r>
      <w:r w:rsidRPr="00ED1909">
        <w:rPr>
          <w:rFonts w:cstheme="minorHAnsi"/>
          <w:color w:val="000000" w:themeColor="text1"/>
        </w:rPr>
        <w:t xml:space="preserve"> priedas).</w:t>
      </w:r>
    </w:p>
    <w:p w14:paraId="479B3B42" w14:textId="7A16554E" w:rsidR="00FD03FA" w:rsidRPr="00ED1909" w:rsidRDefault="00BD41D7" w:rsidP="0097505E">
      <w:pPr>
        <w:pStyle w:val="ListParagraph"/>
        <w:numPr>
          <w:ilvl w:val="1"/>
          <w:numId w:val="8"/>
        </w:numPr>
        <w:tabs>
          <w:tab w:val="left" w:pos="1134"/>
        </w:tabs>
        <w:spacing w:after="0" w:line="240" w:lineRule="auto"/>
        <w:ind w:left="0" w:firstLine="567"/>
        <w:jc w:val="both"/>
        <w:rPr>
          <w:rFonts w:cstheme="minorHAnsi"/>
          <w:color w:val="000000" w:themeColor="text1"/>
          <w:u w:val="single"/>
        </w:rPr>
      </w:pPr>
      <w:r w:rsidRPr="00ED1909">
        <w:rPr>
          <w:rFonts w:eastAsia="Calibri" w:cstheme="minorHAnsi"/>
          <w:color w:val="000000" w:themeColor="text1"/>
        </w:rPr>
        <w:t>P</w:t>
      </w:r>
      <w:r w:rsidR="00FD03FA" w:rsidRPr="00ED1909">
        <w:rPr>
          <w:rFonts w:eastAsia="Calibri" w:cstheme="minorHAnsi"/>
          <w:color w:val="000000" w:themeColor="text1"/>
        </w:rPr>
        <w:t xml:space="preserve">asiūlymas gali būti pasirašytas </w:t>
      </w:r>
      <w:r w:rsidR="00DD138F" w:rsidRPr="00ED1909">
        <w:rPr>
          <w:rFonts w:eastAsia="Calibri" w:cstheme="minorHAnsi"/>
          <w:color w:val="000000" w:themeColor="text1"/>
        </w:rPr>
        <w:t xml:space="preserve">fiziniu parašu arba </w:t>
      </w:r>
      <w:r w:rsidR="00FD03FA" w:rsidRPr="00ED1909">
        <w:rPr>
          <w:rFonts w:eastAsia="Calibri" w:cstheme="minorHAnsi"/>
          <w:color w:val="000000" w:themeColor="text1"/>
        </w:rPr>
        <w:t>kvalifikuotu elektroniniu parašu. Jeigu tiekėjas dokumentus tvirtina naudodamas elektroninį,</w:t>
      </w:r>
      <w:r w:rsidR="00FD03FA" w:rsidRPr="00ED1909">
        <w:rPr>
          <w:rFonts w:eastAsia="Calibri"/>
          <w:color w:val="000000" w:themeColor="text1"/>
        </w:rPr>
        <w:t xml:space="preserve"> o ne fizinį parašą, elektroninis parašas turi atitikti VPĮ 22 straipsnio 11 </w:t>
      </w:r>
      <w:r w:rsidR="00FD03FA" w:rsidRPr="0097505E">
        <w:rPr>
          <w:rFonts w:eastAsia="Calibri"/>
        </w:rPr>
        <w:t xml:space="preserve">dalies 2 ir 3 punktuose nustatytus reikalavimus. </w:t>
      </w:r>
      <w:r w:rsidR="00FD03FA" w:rsidRPr="127DD6E8">
        <w:t xml:space="preserve">Perkančiajai organizacijai kilus abejonių dėl dokumentų tikrumo, ji turi </w:t>
      </w:r>
      <w:r w:rsidR="00FD03FA" w:rsidRPr="00ED1909">
        <w:rPr>
          <w:color w:val="000000" w:themeColor="text1"/>
        </w:rPr>
        <w:t>teisę reikalauti pateikti dokumentų originalus.</w:t>
      </w:r>
      <w:r w:rsidR="00FD03FA" w:rsidRPr="00ED1909">
        <w:rPr>
          <w:rFonts w:eastAsia="Calibri"/>
          <w:color w:val="000000" w:themeColor="text1"/>
        </w:rPr>
        <w:t xml:space="preserve"> Gali būti:</w:t>
      </w:r>
    </w:p>
    <w:p w14:paraId="293D3908" w14:textId="1DF5A18C" w:rsidR="00FD03FA" w:rsidRPr="00ED1909" w:rsidRDefault="00C7179F" w:rsidP="00390B20">
      <w:pPr>
        <w:pStyle w:val="ListParagraph"/>
        <w:spacing w:after="0" w:line="240" w:lineRule="auto"/>
        <w:ind w:left="0" w:firstLine="851"/>
        <w:jc w:val="both"/>
        <w:rPr>
          <w:rFonts w:cstheme="minorHAnsi"/>
          <w:bCs/>
          <w:iCs/>
          <w:color w:val="000000" w:themeColor="text1"/>
          <w:u w:val="single"/>
        </w:rPr>
      </w:pPr>
      <w:r w:rsidRPr="00ED1909">
        <w:rPr>
          <w:rFonts w:eastAsia="Calibri" w:cstheme="minorHAnsi"/>
          <w:bCs/>
          <w:iCs/>
          <w:color w:val="000000" w:themeColor="text1"/>
        </w:rPr>
        <w:t>6</w:t>
      </w:r>
      <w:r w:rsidR="00390B20" w:rsidRPr="00ED1909">
        <w:rPr>
          <w:rFonts w:eastAsia="Calibri" w:cstheme="minorHAnsi"/>
          <w:bCs/>
          <w:iCs/>
          <w:color w:val="000000" w:themeColor="text1"/>
        </w:rPr>
        <w:t>.</w:t>
      </w:r>
      <w:r w:rsidRPr="00ED1909">
        <w:rPr>
          <w:rFonts w:eastAsia="Calibri" w:cstheme="minorHAnsi"/>
          <w:bCs/>
          <w:iCs/>
          <w:color w:val="000000" w:themeColor="text1"/>
        </w:rPr>
        <w:t>2</w:t>
      </w:r>
      <w:r w:rsidR="00390B20" w:rsidRPr="00ED1909">
        <w:rPr>
          <w:rFonts w:eastAsia="Calibri" w:cstheme="minorHAnsi"/>
          <w:bCs/>
          <w:iCs/>
          <w:color w:val="000000" w:themeColor="text1"/>
        </w:rPr>
        <w:t>.</w:t>
      </w:r>
      <w:r w:rsidR="00EE3480" w:rsidRPr="00ED1909">
        <w:rPr>
          <w:rFonts w:eastAsia="Calibri" w:cstheme="minorHAnsi"/>
          <w:bCs/>
          <w:iCs/>
          <w:color w:val="000000" w:themeColor="text1"/>
        </w:rPr>
        <w:t>1</w:t>
      </w:r>
      <w:r w:rsidR="00FD03FA" w:rsidRPr="00ED1909">
        <w:rPr>
          <w:rFonts w:eastAsia="Calibri" w:cstheme="minorHAnsi"/>
          <w:bCs/>
          <w:iCs/>
          <w:color w:val="000000" w:themeColor="text1"/>
        </w:rPr>
        <w:t xml:space="preserve"> pateikiami kvalifikuotu elektroniniu parašu pasirašyti elektroninėmis priemonėmis suformuoti dokumentai;</w:t>
      </w:r>
    </w:p>
    <w:p w14:paraId="4937ACD4" w14:textId="77777777" w:rsidR="0097505E" w:rsidRPr="00ED1909" w:rsidRDefault="00FD03FA" w:rsidP="0097505E">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ED1909">
        <w:rPr>
          <w:rFonts w:eastAsia="Calibri" w:cstheme="minorHAnsi"/>
          <w:bCs/>
          <w:iCs/>
          <w:color w:val="000000" w:themeColor="text1"/>
        </w:rPr>
        <w:t>skaitmeninės dokumentų kopijos (</w:t>
      </w:r>
      <w:r w:rsidRPr="00ED1909">
        <w:rPr>
          <w:rFonts w:eastAsia="Calibri" w:cstheme="minorHAnsi"/>
          <w:iCs/>
          <w:color w:val="000000" w:themeColor="text1"/>
        </w:rPr>
        <w:t>fiziniu parašu tvirtinami dokumentai turi būti pateikiami pasirašyti ir nuskenuoti)</w:t>
      </w:r>
      <w:r w:rsidRPr="00ED1909">
        <w:rPr>
          <w:rFonts w:eastAsia="Calibri" w:cstheme="minorHAnsi"/>
          <w:bCs/>
          <w:iCs/>
          <w:color w:val="000000" w:themeColor="text1"/>
        </w:rPr>
        <w:t>.</w:t>
      </w:r>
    </w:p>
    <w:p w14:paraId="0D6B450B" w14:textId="2F0D2FA3" w:rsidR="0097505E" w:rsidRPr="00ED1909" w:rsidRDefault="0099696F" w:rsidP="0097505E">
      <w:pPr>
        <w:pStyle w:val="ListParagraph"/>
        <w:numPr>
          <w:ilvl w:val="1"/>
          <w:numId w:val="13"/>
        </w:numPr>
        <w:tabs>
          <w:tab w:val="left" w:pos="1134"/>
          <w:tab w:val="left" w:pos="1418"/>
        </w:tabs>
        <w:spacing w:after="0" w:line="240" w:lineRule="auto"/>
        <w:ind w:left="0" w:firstLine="567"/>
        <w:jc w:val="both"/>
        <w:rPr>
          <w:rFonts w:cstheme="minorHAnsi"/>
          <w:bCs/>
          <w:iCs/>
          <w:color w:val="000000" w:themeColor="text1"/>
        </w:rPr>
      </w:pPr>
      <w:r w:rsidRPr="00ED1909">
        <w:rPr>
          <w:color w:val="000000" w:themeColor="text1"/>
        </w:rPr>
        <w:t>P</w:t>
      </w:r>
      <w:r w:rsidR="0048587E" w:rsidRPr="00ED1909">
        <w:rPr>
          <w:color w:val="000000" w:themeColor="text1"/>
        </w:rPr>
        <w:t>asiūlymas turi būti parengtas</w:t>
      </w:r>
      <w:r w:rsidR="00EE44B0" w:rsidRPr="00ED1909">
        <w:rPr>
          <w:color w:val="000000" w:themeColor="text1"/>
        </w:rPr>
        <w:t xml:space="preserve">, </w:t>
      </w:r>
      <w:r w:rsidR="0048587E" w:rsidRPr="00ED1909">
        <w:rPr>
          <w:color w:val="000000" w:themeColor="text1"/>
        </w:rPr>
        <w:t>lietuvių kalba</w:t>
      </w:r>
      <w:r w:rsidR="00D17972" w:rsidRPr="00ED1909">
        <w:rPr>
          <w:color w:val="000000" w:themeColor="text1"/>
        </w:rPr>
        <w:t>.</w:t>
      </w:r>
      <w:r w:rsidR="0048587E" w:rsidRPr="00ED1909">
        <w:rPr>
          <w:color w:val="000000" w:themeColor="text1"/>
        </w:rPr>
        <w:t xml:space="preserve"> </w:t>
      </w:r>
      <w:r w:rsidR="00F17A1F" w:rsidRPr="00ED1909">
        <w:rPr>
          <w:rFonts w:eastAsia="Arial"/>
          <w:color w:val="000000" w:themeColor="text1"/>
        </w:rPr>
        <w:t>Jei kurie nors su pasiūlymu teikiami dokumentai parengti ne</w:t>
      </w:r>
      <w:r w:rsidR="001427AB" w:rsidRPr="00ED1909">
        <w:rPr>
          <w:rFonts w:eastAsia="Arial"/>
          <w:color w:val="000000" w:themeColor="text1"/>
        </w:rPr>
        <w:t xml:space="preserve"> ta kalba, kuria</w:t>
      </w:r>
      <w:r w:rsidR="00F17A1F" w:rsidRPr="00ED1909">
        <w:rPr>
          <w:rFonts w:eastAsia="Arial"/>
          <w:color w:val="000000" w:themeColor="text1"/>
        </w:rPr>
        <w:t xml:space="preserve"> </w:t>
      </w:r>
      <w:r w:rsidR="0BCA4ED4" w:rsidRPr="00ED1909">
        <w:rPr>
          <w:rFonts w:eastAsia="Arial"/>
          <w:color w:val="000000" w:themeColor="text1"/>
        </w:rPr>
        <w:t>reikalaujama</w:t>
      </w:r>
      <w:r w:rsidR="001427AB" w:rsidRPr="00ED1909">
        <w:rPr>
          <w:rFonts w:eastAsia="Arial"/>
          <w:color w:val="000000" w:themeColor="text1"/>
        </w:rPr>
        <w:t xml:space="preserve">, </w:t>
      </w:r>
      <w:r w:rsidR="003F1D78" w:rsidRPr="00ED1909">
        <w:rPr>
          <w:rFonts w:eastAsia="Arial"/>
          <w:color w:val="000000" w:themeColor="text1"/>
        </w:rPr>
        <w:t xml:space="preserve">turi būti pateiktas tikslus vertimas į </w:t>
      </w:r>
      <w:r w:rsidR="40DC6EFC" w:rsidRPr="00ED1909">
        <w:rPr>
          <w:rFonts w:eastAsia="Arial"/>
          <w:color w:val="000000" w:themeColor="text1"/>
        </w:rPr>
        <w:t>reikalaujamą</w:t>
      </w:r>
      <w:r w:rsidR="001427AB" w:rsidRPr="00ED1909">
        <w:rPr>
          <w:rFonts w:eastAsia="Arial"/>
          <w:color w:val="000000" w:themeColor="text1"/>
        </w:rPr>
        <w:t xml:space="preserve"> </w:t>
      </w:r>
      <w:r w:rsidR="00141BF1" w:rsidRPr="00ED1909">
        <w:rPr>
          <w:rFonts w:eastAsia="Arial"/>
          <w:color w:val="000000" w:themeColor="text1"/>
        </w:rPr>
        <w:t>kalbą</w:t>
      </w:r>
      <w:r w:rsidR="00F17A1F" w:rsidRPr="00ED1909">
        <w:rPr>
          <w:rFonts w:eastAsia="Arial"/>
          <w:color w:val="000000" w:themeColor="text1"/>
        </w:rPr>
        <w:t xml:space="preserve">. </w:t>
      </w:r>
      <w:r w:rsidR="0085364E" w:rsidRPr="00ED1909">
        <w:rPr>
          <w:color w:val="000000" w:themeColor="text1"/>
        </w:rPr>
        <w:t>Perkančiajai organizacijai turint įtarimų</w:t>
      </w:r>
      <w:r w:rsidR="0048587E" w:rsidRPr="00ED1909">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7505E" w:rsidRPr="00ED1909">
        <w:rPr>
          <w:color w:val="000000" w:themeColor="text1"/>
        </w:rPr>
        <w:t>.</w:t>
      </w:r>
    </w:p>
    <w:p w14:paraId="370654BE" w14:textId="5629E481" w:rsidR="0097505E" w:rsidRPr="0097505E" w:rsidRDefault="008D03B2" w:rsidP="0097505E">
      <w:pPr>
        <w:pStyle w:val="ListParagraph"/>
        <w:numPr>
          <w:ilvl w:val="1"/>
          <w:numId w:val="13"/>
        </w:numPr>
        <w:tabs>
          <w:tab w:val="left" w:pos="1134"/>
          <w:tab w:val="left" w:pos="1418"/>
        </w:tabs>
        <w:spacing w:after="0" w:line="240" w:lineRule="auto"/>
        <w:ind w:left="0" w:firstLine="567"/>
        <w:jc w:val="both"/>
        <w:rPr>
          <w:rFonts w:cstheme="minorHAnsi"/>
          <w:bCs/>
          <w:iCs/>
        </w:rPr>
      </w:pPr>
      <w:r w:rsidRPr="00ED1909">
        <w:rPr>
          <w:rFonts w:eastAsia="Arial"/>
          <w:color w:val="000000" w:themeColor="text1"/>
        </w:rPr>
        <w:t xml:space="preserve">Bendra </w:t>
      </w:r>
      <w:r w:rsidR="00BA6AB3" w:rsidRPr="00ED1909">
        <w:rPr>
          <w:rFonts w:eastAsia="Arial"/>
          <w:color w:val="000000" w:themeColor="text1"/>
        </w:rPr>
        <w:t>p</w:t>
      </w:r>
      <w:r w:rsidRPr="00ED1909">
        <w:rPr>
          <w:rFonts w:eastAsia="Arial"/>
          <w:color w:val="000000" w:themeColor="text1"/>
        </w:rPr>
        <w:t>asiūlymo kaina</w:t>
      </w:r>
      <w:r w:rsidR="00D247A7" w:rsidRPr="00ED1909">
        <w:rPr>
          <w:rFonts w:eastAsia="Arial"/>
          <w:color w:val="000000" w:themeColor="text1"/>
        </w:rPr>
        <w:t xml:space="preserve"> </w:t>
      </w:r>
      <w:r w:rsidR="008D3752" w:rsidRPr="00ED1909">
        <w:rPr>
          <w:rFonts w:eastAsia="Arial"/>
          <w:color w:val="000000" w:themeColor="text1"/>
        </w:rPr>
        <w:t>(</w:t>
      </w:r>
      <w:r w:rsidR="00D247A7" w:rsidRPr="00ED1909">
        <w:rPr>
          <w:rFonts w:eastAsia="Arial"/>
          <w:color w:val="000000" w:themeColor="text1"/>
        </w:rPr>
        <w:t>sąnaudos</w:t>
      </w:r>
      <w:r w:rsidR="008D3752" w:rsidRPr="00ED1909">
        <w:rPr>
          <w:rFonts w:eastAsia="Arial"/>
          <w:color w:val="000000" w:themeColor="text1"/>
        </w:rPr>
        <w:t>)</w:t>
      </w:r>
      <w:r w:rsidR="00D247A7" w:rsidRPr="00ED1909">
        <w:rPr>
          <w:rFonts w:eastAsia="Arial"/>
          <w:color w:val="000000" w:themeColor="text1"/>
        </w:rPr>
        <w:t xml:space="preserve"> </w:t>
      </w:r>
      <w:r w:rsidR="008D3752" w:rsidRPr="00ED1909">
        <w:rPr>
          <w:rFonts w:eastAsia="Arial"/>
          <w:color w:val="000000" w:themeColor="text1"/>
        </w:rPr>
        <w:t xml:space="preserve">su PVM </w:t>
      </w:r>
      <w:r w:rsidR="000B049C" w:rsidRPr="00ED1909">
        <w:rPr>
          <w:rFonts w:eastAsia="Arial"/>
          <w:color w:val="000000" w:themeColor="text1"/>
        </w:rPr>
        <w:t xml:space="preserve">turi būti nurodoma </w:t>
      </w:r>
      <w:r w:rsidR="00D247A7" w:rsidRPr="00ED1909">
        <w:rPr>
          <w:rFonts w:eastAsia="Arial"/>
          <w:color w:val="000000" w:themeColor="text1"/>
        </w:rPr>
        <w:t xml:space="preserve">dviejų skaičių po kablelio tikslumu. </w:t>
      </w:r>
      <w:r w:rsidR="00B75F6D" w:rsidRPr="00ED1909">
        <w:rPr>
          <w:rFonts w:eastAsia="Arial" w:cstheme="minorHAnsi"/>
          <w:color w:val="000000" w:themeColor="text1"/>
        </w:rPr>
        <w:t xml:space="preserve">Šią </w:t>
      </w:r>
      <w:r w:rsidR="00B75F6D" w:rsidRPr="0097505E">
        <w:rPr>
          <w:rFonts w:eastAsia="Arial" w:cstheme="minorHAnsi"/>
        </w:rPr>
        <w:t>kainą sudarančios kainos sudedamosios dalys ar įkainiai gali būti išreikštos neribojant skaičių po kablelio kiekio</w:t>
      </w:r>
      <w:r w:rsidR="00B75F6D" w:rsidRPr="0097505E">
        <w:rPr>
          <w:rFonts w:ascii="Arial" w:eastAsia="Arial" w:hAnsi="Arial" w:cs="Arial"/>
        </w:rPr>
        <w:t>.</w:t>
      </w:r>
    </w:p>
    <w:p w14:paraId="22059CDA" w14:textId="4E4137CB" w:rsidR="003A0EC0" w:rsidRPr="0097505E" w:rsidRDefault="003A0EC0" w:rsidP="0097505E">
      <w:pPr>
        <w:pStyle w:val="ListParagraph"/>
        <w:numPr>
          <w:ilvl w:val="1"/>
          <w:numId w:val="13"/>
        </w:numPr>
        <w:tabs>
          <w:tab w:val="left" w:pos="1134"/>
          <w:tab w:val="left" w:pos="1418"/>
        </w:tabs>
        <w:spacing w:after="0" w:line="240" w:lineRule="auto"/>
        <w:ind w:left="0" w:firstLine="567"/>
        <w:jc w:val="both"/>
        <w:rPr>
          <w:rFonts w:cstheme="minorHAnsi"/>
          <w:bCs/>
          <w:iCs/>
        </w:rPr>
      </w:pPr>
      <w:r w:rsidRPr="0097505E">
        <w:rPr>
          <w:rFonts w:eastAsia="Arial"/>
        </w:rPr>
        <w:t xml:space="preserve">Tiekėjų </w:t>
      </w:r>
      <w:r w:rsidR="00A217B2" w:rsidRPr="0097505E">
        <w:rPr>
          <w:rFonts w:eastAsia="Arial"/>
        </w:rPr>
        <w:t>p</w:t>
      </w:r>
      <w:r w:rsidRPr="0097505E">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6F0765A" w:rsidR="00EE1C85" w:rsidRPr="00144584" w:rsidRDefault="00EE1C85" w:rsidP="0014458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02006"/>
      <w:bookmarkEnd w:id="19"/>
      <w:bookmarkEnd w:id="20"/>
      <w:bookmarkEnd w:id="21"/>
      <w:bookmarkEnd w:id="22"/>
      <w:bookmarkEnd w:id="23"/>
      <w:r w:rsidRPr="00144584">
        <w:rPr>
          <w:rFonts w:asciiTheme="minorHAnsi" w:hAnsiTheme="minorHAnsi" w:cstheme="minorHAnsi"/>
        </w:rPr>
        <w:lastRenderedPageBreak/>
        <w:t>Pasiūlymo galiojimo užtikrinimas</w:t>
      </w:r>
      <w:bookmarkEnd w:id="24"/>
      <w:bookmarkEnd w:id="25"/>
      <w:bookmarkEnd w:id="26"/>
    </w:p>
    <w:p w14:paraId="2B38CB47" w14:textId="3BB558EA" w:rsidR="00B3551C" w:rsidRPr="00F0499F" w:rsidRDefault="00144584" w:rsidP="00144584">
      <w:pPr>
        <w:spacing w:after="0" w:line="240" w:lineRule="auto"/>
        <w:ind w:firstLine="567"/>
        <w:jc w:val="both"/>
      </w:pPr>
      <w:r>
        <w:rPr>
          <w:rFonts w:eastAsia="Calibri"/>
        </w:rPr>
        <w:t xml:space="preserve">7.1. </w:t>
      </w:r>
      <w:r w:rsidR="00B3551C" w:rsidRPr="00144584">
        <w:rPr>
          <w:rFonts w:eastAsia="Calibri"/>
        </w:rPr>
        <w:t xml:space="preserve">Perkančioji organizacija nereikalauja užtikrinti </w:t>
      </w:r>
      <w:r w:rsidR="00110481" w:rsidRPr="00144584">
        <w:rPr>
          <w:rFonts w:eastAsia="Calibri"/>
        </w:rPr>
        <w:t>p</w:t>
      </w:r>
      <w:r w:rsidR="00B3551C" w:rsidRPr="00144584">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4458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80200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A99FE83" w:rsidR="00040C0F" w:rsidRPr="00144584" w:rsidRDefault="002827E4" w:rsidP="00144584">
      <w:pPr>
        <w:spacing w:after="0" w:line="240" w:lineRule="auto"/>
        <w:ind w:firstLine="567"/>
        <w:rPr>
          <w:rFonts w:cstheme="minorHAnsi"/>
        </w:rPr>
      </w:pPr>
      <w:r>
        <w:rPr>
          <w:rFonts w:cstheme="minorHAnsi"/>
        </w:rPr>
        <w:t xml:space="preserve">8.1. </w:t>
      </w:r>
      <w:r w:rsidR="00040C0F" w:rsidRPr="00144584">
        <w:rPr>
          <w:rFonts w:cstheme="minorHAnsi"/>
        </w:rPr>
        <w:t>Perkančioji organizacija pirkime netaikys elektroninio aukciono.</w:t>
      </w:r>
    </w:p>
    <w:p w14:paraId="14CBD3AD" w14:textId="23B8A7AF" w:rsidR="009D0DC5" w:rsidRPr="00F0499F" w:rsidRDefault="00EA001C" w:rsidP="0014458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80200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82DBCB0" w:rsidR="004E71CB" w:rsidRPr="00144584" w:rsidRDefault="002D470F" w:rsidP="00144584">
      <w:pPr>
        <w:spacing w:after="0" w:line="240" w:lineRule="auto"/>
        <w:ind w:firstLine="567"/>
        <w:jc w:val="both"/>
        <w:rPr>
          <w:rFonts w:cstheme="minorHAnsi"/>
          <w:color w:val="000000" w:themeColor="text1"/>
        </w:rPr>
      </w:pPr>
      <w:r w:rsidRPr="00144584">
        <w:rPr>
          <w:rFonts w:cstheme="minorHAnsi"/>
          <w:color w:val="000000" w:themeColor="text1"/>
        </w:rPr>
        <w:t xml:space="preserve">9.1. </w:t>
      </w:r>
      <w:r w:rsidR="004E71CB" w:rsidRPr="00144584">
        <w:rPr>
          <w:rFonts w:eastAsia="Calibri" w:cstheme="minorHAnsi"/>
          <w:color w:val="000000" w:themeColor="text1"/>
        </w:rPr>
        <w:t xml:space="preserve">Perkančioji organizacija ekonomiškai naudingiausią pasiūlymą išrenka pagal tiekėjo pasiūlyme nurodytą </w:t>
      </w:r>
      <w:r w:rsidR="00003A3F" w:rsidRPr="00144584">
        <w:rPr>
          <w:rFonts w:eastAsia="Calibri" w:cstheme="minorHAnsi"/>
          <w:color w:val="000000" w:themeColor="text1"/>
        </w:rPr>
        <w:t>kain</w:t>
      </w:r>
      <w:r w:rsidR="004E71CB" w:rsidRPr="00144584">
        <w:rPr>
          <w:rFonts w:eastAsia="Calibri" w:cstheme="minorHAnsi"/>
          <w:color w:val="000000" w:themeColor="text1"/>
        </w:rPr>
        <w:t>ą</w:t>
      </w:r>
      <w:r w:rsidR="00003A3F" w:rsidRPr="00144584">
        <w:rPr>
          <w:rFonts w:eastAsia="Calibri" w:cstheme="minorHAnsi"/>
          <w:color w:val="000000" w:themeColor="text1"/>
        </w:rPr>
        <w:t xml:space="preserve">, kuri turi būti apskaičiuota ir nurodyta taip, kaip reikalaujama </w:t>
      </w:r>
      <w:bookmarkStart w:id="37" w:name="_Hlk91157291"/>
      <w:r w:rsidR="00CE14DF" w:rsidRPr="00144584">
        <w:rPr>
          <w:rFonts w:eastAsia="Calibri" w:cstheme="minorHAnsi"/>
          <w:color w:val="000000" w:themeColor="text1"/>
        </w:rPr>
        <w:t xml:space="preserve">specialiųjų </w:t>
      </w:r>
      <w:r w:rsidR="00090235" w:rsidRPr="00144584">
        <w:rPr>
          <w:rFonts w:eastAsia="Calibri" w:cstheme="minorHAnsi"/>
          <w:color w:val="000000" w:themeColor="text1"/>
        </w:rPr>
        <w:t>p</w:t>
      </w:r>
      <w:r w:rsidR="00551FA7" w:rsidRPr="00144584">
        <w:rPr>
          <w:rFonts w:eastAsia="Calibri" w:cstheme="minorHAnsi"/>
          <w:color w:val="000000" w:themeColor="text1"/>
        </w:rPr>
        <w:t xml:space="preserve">irkimo </w:t>
      </w:r>
      <w:r w:rsidR="00A176D5" w:rsidRPr="00144584">
        <w:rPr>
          <w:rFonts w:eastAsia="Calibri" w:cstheme="minorHAnsi"/>
          <w:color w:val="000000" w:themeColor="text1"/>
        </w:rPr>
        <w:t xml:space="preserve">sąlygų </w:t>
      </w:r>
      <w:bookmarkEnd w:id="37"/>
      <w:r w:rsidR="00144584" w:rsidRPr="00144584">
        <w:rPr>
          <w:rFonts w:cstheme="minorHAnsi"/>
          <w:color w:val="000000" w:themeColor="text1"/>
          <w:shd w:val="clear" w:color="auto" w:fill="FFFFFF"/>
        </w:rPr>
        <w:t>7</w:t>
      </w:r>
      <w:r w:rsidR="00090235" w:rsidRPr="00144584">
        <w:rPr>
          <w:rFonts w:eastAsia="Calibri" w:cstheme="minorHAnsi"/>
          <w:color w:val="000000" w:themeColor="text1"/>
        </w:rPr>
        <w:t xml:space="preserve"> priede. </w:t>
      </w:r>
    </w:p>
    <w:p w14:paraId="72041178" w14:textId="77777777" w:rsidR="00144584" w:rsidRPr="00144584" w:rsidRDefault="00D734C6" w:rsidP="00144584">
      <w:pPr>
        <w:pStyle w:val="ListParagraph"/>
        <w:numPr>
          <w:ilvl w:val="1"/>
          <w:numId w:val="13"/>
        </w:numPr>
        <w:spacing w:after="0" w:line="20" w:lineRule="atLeast"/>
        <w:ind w:left="0" w:firstLine="567"/>
        <w:jc w:val="both"/>
        <w:rPr>
          <w:rFonts w:eastAsiaTheme="minorHAnsi" w:cstheme="minorHAnsi"/>
          <w:bCs/>
          <w:iCs/>
          <w:color w:val="000000" w:themeColor="text1"/>
        </w:rPr>
      </w:pPr>
      <w:r w:rsidRPr="00144584">
        <w:rPr>
          <w:rFonts w:cstheme="minorHAnsi"/>
          <w:color w:val="000000" w:themeColor="text1"/>
        </w:rPr>
        <w:t xml:space="preserve">Laimėjusiu </w:t>
      </w:r>
      <w:r w:rsidR="005D7D8C" w:rsidRPr="00144584">
        <w:rPr>
          <w:rFonts w:cstheme="minorHAnsi"/>
          <w:color w:val="000000" w:themeColor="text1"/>
        </w:rPr>
        <w:t>pasiūlymu</w:t>
      </w:r>
      <w:r w:rsidRPr="00144584">
        <w:rPr>
          <w:rFonts w:cstheme="minorHAnsi"/>
          <w:color w:val="000000" w:themeColor="text1"/>
        </w:rPr>
        <w:t xml:space="preserve"> galės būti pripažintas tik 1 (vienas) </w:t>
      </w:r>
      <w:r w:rsidR="005D7D8C" w:rsidRPr="00144584">
        <w:rPr>
          <w:rFonts w:cstheme="minorHAnsi"/>
          <w:color w:val="000000" w:themeColor="text1"/>
        </w:rPr>
        <w:t>ekonomiškai naudingiausias pasiūlymas, esantis pasiūlymų eilės pirmojoje vietoje</w:t>
      </w:r>
      <w:r w:rsidRPr="00144584">
        <w:rPr>
          <w:rFonts w:cstheme="minorHAnsi"/>
          <w:color w:val="000000" w:themeColor="text1"/>
        </w:rPr>
        <w:t xml:space="preserve">. </w:t>
      </w:r>
    </w:p>
    <w:p w14:paraId="349418AE" w14:textId="1825824A" w:rsidR="00144584" w:rsidRPr="00ED1909" w:rsidRDefault="00A9488B" w:rsidP="00144584">
      <w:pPr>
        <w:pStyle w:val="ListParagraph"/>
        <w:numPr>
          <w:ilvl w:val="1"/>
          <w:numId w:val="13"/>
        </w:numPr>
        <w:spacing w:after="0" w:line="20" w:lineRule="atLeast"/>
        <w:ind w:left="0" w:firstLine="567"/>
        <w:jc w:val="both"/>
        <w:rPr>
          <w:rStyle w:val="cf01"/>
          <w:rFonts w:asciiTheme="minorHAnsi" w:eastAsiaTheme="minorHAnsi" w:hAnsiTheme="minorHAnsi" w:cstheme="minorHAnsi"/>
          <w:bCs/>
          <w:iCs/>
          <w:color w:val="000000" w:themeColor="text1"/>
          <w:sz w:val="21"/>
          <w:szCs w:val="21"/>
        </w:rPr>
      </w:pPr>
      <w:r w:rsidRPr="00ED1909">
        <w:rPr>
          <w:rStyle w:val="cf01"/>
          <w:rFonts w:asciiTheme="minorHAnsi" w:hAnsiTheme="minorHAnsi" w:cstheme="minorHAnsi"/>
          <w:color w:val="000000" w:themeColor="text1"/>
          <w:sz w:val="21"/>
          <w:szCs w:val="21"/>
        </w:rPr>
        <w:t>Perkančioji organizacija atmes tiekėjo pasiūlymą, jei</w:t>
      </w:r>
      <w:r w:rsidR="00195572" w:rsidRPr="00ED1909">
        <w:rPr>
          <w:rStyle w:val="cf01"/>
          <w:rFonts w:asciiTheme="minorHAnsi" w:hAnsiTheme="minorHAnsi" w:cstheme="minorHAnsi"/>
          <w:color w:val="000000" w:themeColor="text1"/>
          <w:sz w:val="21"/>
          <w:szCs w:val="21"/>
        </w:rPr>
        <w:t xml:space="preserve">gu kartu su pasiūlymu </w:t>
      </w:r>
      <w:r w:rsidR="00B2125E" w:rsidRPr="00ED1909">
        <w:rPr>
          <w:rStyle w:val="cf01"/>
          <w:rFonts w:asciiTheme="minorHAnsi" w:hAnsiTheme="minorHAnsi" w:cstheme="minorHAnsi"/>
          <w:color w:val="000000" w:themeColor="text1"/>
          <w:sz w:val="21"/>
          <w:szCs w:val="21"/>
        </w:rPr>
        <w:t xml:space="preserve">nebus pateikti šie </w:t>
      </w:r>
      <w:r w:rsidR="00277634" w:rsidRPr="00ED1909">
        <w:rPr>
          <w:rStyle w:val="cf01"/>
          <w:rFonts w:asciiTheme="minorHAnsi" w:hAnsiTheme="minorHAnsi" w:cstheme="minorHAnsi"/>
          <w:color w:val="000000" w:themeColor="text1"/>
          <w:sz w:val="21"/>
          <w:szCs w:val="21"/>
        </w:rPr>
        <w:t>p</w:t>
      </w:r>
      <w:r w:rsidR="00B2125E" w:rsidRPr="00ED1909">
        <w:rPr>
          <w:rStyle w:val="cf01"/>
          <w:rFonts w:asciiTheme="minorHAnsi" w:hAnsiTheme="minorHAnsi" w:cstheme="minorHAnsi"/>
          <w:color w:val="000000" w:themeColor="text1"/>
          <w:sz w:val="21"/>
          <w:szCs w:val="21"/>
        </w:rPr>
        <w:t>irkimo sąlygose reikalaujami pateikti dokumentai:</w:t>
      </w:r>
    </w:p>
    <w:p w14:paraId="06D994BB"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cstheme="minorHAnsi"/>
          <w:color w:val="000000" w:themeColor="text1"/>
        </w:rPr>
        <w:t xml:space="preserve">pasiūlymas parengtas pagal </w:t>
      </w:r>
      <w:r w:rsidRPr="00144584">
        <w:rPr>
          <w:rFonts w:eastAsia="Calibri" w:cstheme="minorHAnsi"/>
          <w:color w:val="000000" w:themeColor="text1"/>
        </w:rPr>
        <w:t>Pirkimo sąlygų 6 priedą „Pasiūlymo forma“;</w:t>
      </w:r>
    </w:p>
    <w:p w14:paraId="1E1F100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8 priedą (taikoma jei tiekėjas yra juridinis asmuo);</w:t>
      </w:r>
    </w:p>
    <w:p w14:paraId="661325D0" w14:textId="77777777"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tiekėjo deklaracija parengta pagal Pirkimo sąlygų 9 priedą (taikoma jei tiekėjas yra fizinis asmuo);</w:t>
      </w:r>
    </w:p>
    <w:p w14:paraId="7609206D" w14:textId="0240F25F" w:rsidR="00144584" w:rsidRPr="00144584" w:rsidRDefault="00144584" w:rsidP="00144584">
      <w:pPr>
        <w:pStyle w:val="NoSpacing"/>
        <w:numPr>
          <w:ilvl w:val="2"/>
          <w:numId w:val="18"/>
        </w:numPr>
        <w:spacing w:line="20" w:lineRule="atLeast"/>
        <w:ind w:left="0" w:firstLine="709"/>
        <w:contextualSpacing/>
        <w:jc w:val="both"/>
        <w:rPr>
          <w:rFonts w:eastAsiaTheme="minorHAnsi" w:cstheme="minorHAnsi"/>
          <w:bCs/>
          <w:i/>
          <w:iCs/>
          <w:color w:val="000000" w:themeColor="text1"/>
        </w:rPr>
      </w:pPr>
      <w:r w:rsidRPr="00144584">
        <w:rPr>
          <w:rFonts w:eastAsia="Calibri" w:cstheme="minorHAnsi"/>
          <w:color w:val="000000" w:themeColor="text1"/>
        </w:rPr>
        <w:t xml:space="preserve">nacionalinio saugumo reikalavimų atitikties deklaracija parengta pagal pirkimo dokumentų </w:t>
      </w:r>
      <w:r w:rsidR="00C35E46">
        <w:rPr>
          <w:rFonts w:eastAsia="Calibri" w:cstheme="minorHAnsi"/>
          <w:color w:val="000000" w:themeColor="text1"/>
        </w:rPr>
        <w:t>1</w:t>
      </w:r>
      <w:r w:rsidR="003006D5">
        <w:rPr>
          <w:rFonts w:eastAsia="Calibri" w:cstheme="minorHAnsi"/>
          <w:color w:val="000000" w:themeColor="text1"/>
        </w:rPr>
        <w:t>0</w:t>
      </w:r>
      <w:r w:rsidRPr="00144584">
        <w:rPr>
          <w:rFonts w:eastAsia="Calibri" w:cstheme="minorHAnsi"/>
          <w:color w:val="000000" w:themeColor="text1"/>
        </w:rPr>
        <w:t xml:space="preserve"> priedą.</w:t>
      </w:r>
    </w:p>
    <w:p w14:paraId="678C44CA" w14:textId="6EB53055" w:rsidR="00FE7908" w:rsidRPr="00F065D6" w:rsidRDefault="00FE7908" w:rsidP="00144584">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3802009"/>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B8D6007" w:rsidR="00F57665" w:rsidRPr="00BE42B4" w:rsidRDefault="00F57665" w:rsidP="00BE42B4">
      <w:pPr>
        <w:pStyle w:val="ListParagraph"/>
        <w:numPr>
          <w:ilvl w:val="1"/>
          <w:numId w:val="14"/>
        </w:numPr>
        <w:spacing w:after="0" w:line="240" w:lineRule="auto"/>
        <w:ind w:left="0" w:firstLine="567"/>
        <w:jc w:val="both"/>
        <w:rPr>
          <w:rFonts w:cstheme="minorHAnsi"/>
          <w:color w:val="000000" w:themeColor="text1"/>
        </w:rPr>
      </w:pPr>
      <w:r w:rsidRPr="00BE42B4">
        <w:rPr>
          <w:color w:val="000000" w:themeColor="text1"/>
        </w:rPr>
        <w:t>Ši pirkimo procedūra atliekama siekiant sudaryti sutartį</w:t>
      </w:r>
      <w:r w:rsidR="009A7D11" w:rsidRPr="00BE42B4">
        <w:rPr>
          <w:color w:val="000000" w:themeColor="text1"/>
        </w:rPr>
        <w:t xml:space="preserve"> su tiekėju, kurio pasiūlymas</w:t>
      </w:r>
      <w:r w:rsidR="007B12FF" w:rsidRPr="00BE42B4">
        <w:rPr>
          <w:color w:val="000000" w:themeColor="text1"/>
        </w:rPr>
        <w:t xml:space="preserve">, vadovaujantis </w:t>
      </w:r>
      <w:r w:rsidR="008F4194" w:rsidRPr="00BE42B4">
        <w:rPr>
          <w:color w:val="000000" w:themeColor="text1"/>
        </w:rPr>
        <w:t>p</w:t>
      </w:r>
      <w:r w:rsidR="007B12FF" w:rsidRPr="00BE42B4">
        <w:rPr>
          <w:color w:val="000000" w:themeColor="text1"/>
        </w:rPr>
        <w:t xml:space="preserve">irkimo </w:t>
      </w:r>
      <w:r w:rsidR="00207E40" w:rsidRPr="00BE42B4">
        <w:rPr>
          <w:color w:val="000000" w:themeColor="text1"/>
        </w:rPr>
        <w:t>sąlygose</w:t>
      </w:r>
      <w:r w:rsidR="007B12FF" w:rsidRPr="00BE42B4">
        <w:rPr>
          <w:color w:val="0070C0"/>
        </w:rPr>
        <w:t xml:space="preserve"> </w:t>
      </w:r>
      <w:r w:rsidR="007B12FF" w:rsidRPr="00BE42B4">
        <w:rPr>
          <w:color w:val="000000" w:themeColor="text1"/>
        </w:rPr>
        <w:t>nustatyta tvarka</w:t>
      </w:r>
      <w:r w:rsidR="0023505D" w:rsidRPr="00BE42B4">
        <w:rPr>
          <w:color w:val="000000" w:themeColor="text1"/>
        </w:rPr>
        <w:t>,</w:t>
      </w:r>
      <w:r w:rsidR="009A7D11" w:rsidRPr="00BE42B4">
        <w:rPr>
          <w:color w:val="000000" w:themeColor="text1"/>
        </w:rPr>
        <w:t xml:space="preserve"> bus pripažintas laimėjęs</w:t>
      </w:r>
      <w:r w:rsidR="008933BC" w:rsidRPr="00BE42B4">
        <w:rPr>
          <w:color w:val="000000" w:themeColor="text1"/>
        </w:rPr>
        <w:t>, o jei pirkimas skaidomas į dalis – su tiekėjais, kurių pasiūlymai bus pripažinti laimėję</w:t>
      </w:r>
      <w:r w:rsidR="00F065D6" w:rsidRPr="00BE42B4">
        <w:rPr>
          <w:color w:val="000000" w:themeColor="text1"/>
        </w:rPr>
        <w:t xml:space="preserve">. </w:t>
      </w:r>
    </w:p>
    <w:p w14:paraId="05B5BB1B" w14:textId="7157C09D" w:rsidR="00BE42B4" w:rsidRPr="00BE42B4" w:rsidRDefault="00BE42B4" w:rsidP="00BE42B4">
      <w:pPr>
        <w:pStyle w:val="ListParagraph"/>
        <w:numPr>
          <w:ilvl w:val="1"/>
          <w:numId w:val="14"/>
        </w:numPr>
        <w:spacing w:after="0" w:line="240" w:lineRule="auto"/>
        <w:ind w:left="0" w:firstLine="567"/>
        <w:jc w:val="both"/>
        <w:rPr>
          <w:rFonts w:cstheme="minorHAnsi"/>
          <w:color w:val="000000" w:themeColor="text1"/>
        </w:rPr>
      </w:pPr>
      <w:r w:rsidRPr="00BE42B4">
        <w:rPr>
          <w:rFonts w:cstheme="minorHAnsi"/>
          <w:color w:val="000000" w:themeColor="text1"/>
        </w:rPr>
        <w:t>Sutarties sąlygų projektai pateikiami pirkimo sąlygų 11 priede „Prekių pirkimo-pardavimo sutarties bendrosios sąlygos“ ir pirkimo sąlygų 12 priede „Prekių pirkimo-pardavimo sutarties specialiosios sąlygos“.</w:t>
      </w:r>
    </w:p>
    <w:bookmarkEnd w:id="2"/>
    <w:p w14:paraId="1F97C12A" w14:textId="77777777" w:rsidR="00C35E46" w:rsidRDefault="00C35E46" w:rsidP="00C87AB8">
      <w:pPr>
        <w:shd w:val="clear" w:color="auto" w:fill="FFFFFF"/>
        <w:spacing w:after="0" w:line="240" w:lineRule="auto"/>
        <w:jc w:val="center"/>
        <w:rPr>
          <w:rFonts w:eastAsia="Calibri" w:cstheme="minorHAnsi"/>
        </w:rPr>
      </w:pPr>
    </w:p>
    <w:p w14:paraId="19472E65" w14:textId="77777777" w:rsidR="00C35E46" w:rsidRDefault="00C35E46" w:rsidP="00C87AB8">
      <w:pPr>
        <w:shd w:val="clear" w:color="auto" w:fill="FFFFFF"/>
        <w:spacing w:after="0" w:line="240" w:lineRule="auto"/>
        <w:jc w:val="center"/>
        <w:rPr>
          <w:rFonts w:eastAsia="Calibri" w:cstheme="minorHAnsi"/>
        </w:rPr>
      </w:pPr>
    </w:p>
    <w:p w14:paraId="7881FCAE" w14:textId="1BDA1AE9"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380201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47A0C09" w:rsidR="00774AA5" w:rsidRPr="005F17E7" w:rsidRDefault="00BE42B4" w:rsidP="0003169B">
            <w:pPr>
              <w:spacing w:after="0" w:line="240" w:lineRule="auto"/>
              <w:rPr>
                <w:rFonts w:cstheme="minorHAnsi"/>
              </w:rPr>
            </w:pPr>
            <w:r>
              <w:rPr>
                <w:rFonts w:cstheme="minorHAnsi"/>
              </w:rPr>
              <w:t xml:space="preserve">6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E0BE8C6" w:rsidR="00774AA5" w:rsidRPr="00535763" w:rsidRDefault="00774AA5" w:rsidP="00424668">
            <w:pPr>
              <w:spacing w:after="0" w:line="240" w:lineRule="auto"/>
              <w:rPr>
                <w:rFonts w:cstheme="minorHAnsi"/>
                <w:iCs/>
                <w:color w:val="7030A0"/>
              </w:rPr>
            </w:pPr>
          </w:p>
        </w:tc>
      </w:tr>
      <w:tr w:rsidR="00ED1909" w:rsidRPr="00ED190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1BA8471" w:rsidR="00774AA5" w:rsidRPr="00ED1909" w:rsidRDefault="00BE42B4" w:rsidP="00BE42B4">
            <w:pPr>
              <w:spacing w:after="0" w:line="240" w:lineRule="auto"/>
              <w:rPr>
                <w:rFonts w:cstheme="minorHAnsi"/>
                <w:bCs/>
                <w:color w:val="000000" w:themeColor="text1"/>
              </w:rPr>
            </w:pPr>
            <w:r w:rsidRPr="00ED1909">
              <w:rPr>
                <w:rFonts w:cstheme="minorHAnsi"/>
                <w:bCs/>
                <w:color w:val="000000" w:themeColor="text1"/>
              </w:rPr>
              <w:t>4.</w:t>
            </w:r>
          </w:p>
        </w:tc>
        <w:tc>
          <w:tcPr>
            <w:tcW w:w="2531" w:type="dxa"/>
            <w:shd w:val="clear" w:color="auto" w:fill="auto"/>
            <w:tcMar>
              <w:top w:w="0" w:type="dxa"/>
              <w:left w:w="108" w:type="dxa"/>
              <w:bottom w:w="0" w:type="dxa"/>
              <w:right w:w="108" w:type="dxa"/>
            </w:tcMar>
          </w:tcPr>
          <w:p w14:paraId="1E3634E1" w14:textId="6A14583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sz w:val="22"/>
                <w:szCs w:val="22"/>
              </w:rPr>
              <w:t xml:space="preserve">Perkančioji organizacija </w:t>
            </w:r>
            <w:r w:rsidR="009B3AF8" w:rsidRPr="00ED1909">
              <w:rPr>
                <w:rFonts w:cstheme="minorHAnsi"/>
                <w:color w:val="000000" w:themeColor="text1"/>
                <w:sz w:val="22"/>
                <w:szCs w:val="22"/>
              </w:rPr>
              <w:t>p</w:t>
            </w:r>
            <w:r w:rsidRPr="00ED1909">
              <w:rPr>
                <w:rFonts w:cstheme="minorHAnsi"/>
                <w:color w:val="000000" w:themeColor="text1"/>
                <w:sz w:val="22"/>
                <w:szCs w:val="22"/>
              </w:rPr>
              <w:t xml:space="preserve">irkimo </w:t>
            </w:r>
            <w:r w:rsidR="00EF5E21" w:rsidRPr="00ED1909">
              <w:rPr>
                <w:rFonts w:cstheme="minorHAnsi"/>
                <w:color w:val="000000" w:themeColor="text1"/>
                <w:sz w:val="22"/>
                <w:szCs w:val="22"/>
              </w:rPr>
              <w:t>sąlygų</w:t>
            </w:r>
            <w:r w:rsidRPr="00ED1909">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42C998F" w:rsidR="00774AA5" w:rsidRPr="00ED1909" w:rsidRDefault="00BE42B4" w:rsidP="0003169B">
            <w:pPr>
              <w:spacing w:after="0" w:line="240" w:lineRule="auto"/>
              <w:rPr>
                <w:rFonts w:cstheme="minorHAnsi"/>
                <w:color w:val="000000" w:themeColor="text1"/>
              </w:rPr>
            </w:pPr>
            <w:r w:rsidRPr="00ED1909">
              <w:rPr>
                <w:rFonts w:cstheme="minorHAnsi"/>
                <w:color w:val="000000" w:themeColor="text1"/>
              </w:rPr>
              <w:t>4</w:t>
            </w:r>
            <w:r w:rsidR="00CE1F13" w:rsidRPr="00ED1909">
              <w:rPr>
                <w:rFonts w:cstheme="minorHAnsi"/>
                <w:color w:val="000000" w:themeColor="text1"/>
              </w:rPr>
              <w:t xml:space="preserve"> dien</w:t>
            </w:r>
            <w:r w:rsidRPr="00ED1909">
              <w:rPr>
                <w:rFonts w:cstheme="minorHAnsi"/>
                <w:color w:val="000000" w:themeColor="text1"/>
              </w:rPr>
              <w:t>os</w:t>
            </w:r>
            <w:r w:rsidR="00CE1F13" w:rsidRPr="00ED190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29EDEE5D" w:rsidR="00774AA5" w:rsidRPr="00ED1909" w:rsidRDefault="00774AA5" w:rsidP="00CE1F13">
            <w:pPr>
              <w:spacing w:after="0" w:line="240" w:lineRule="auto"/>
              <w:rPr>
                <w:rFonts w:cstheme="minorHAnsi"/>
                <w:color w:val="000000" w:themeColor="text1"/>
              </w:rPr>
            </w:pPr>
          </w:p>
        </w:tc>
      </w:tr>
      <w:tr w:rsidR="00ED1909" w:rsidRPr="00ED190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D1909" w:rsidRDefault="00774AA5" w:rsidP="00BE42B4">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58839D1" w14:textId="4F4D0EEB" w:rsidR="00774AA5" w:rsidRPr="00ED1909" w:rsidRDefault="00455131" w:rsidP="0003169B">
            <w:pPr>
              <w:spacing w:after="0" w:line="240" w:lineRule="auto"/>
              <w:rPr>
                <w:rFonts w:cstheme="minorHAnsi"/>
                <w:color w:val="000000" w:themeColor="text1"/>
                <w:sz w:val="22"/>
                <w:szCs w:val="22"/>
              </w:rPr>
            </w:pPr>
            <w:r w:rsidRPr="00ED1909">
              <w:rPr>
                <w:rFonts w:cstheme="minorHAnsi"/>
                <w:color w:val="000000" w:themeColor="text1"/>
                <w:sz w:val="22"/>
                <w:szCs w:val="22"/>
              </w:rPr>
              <w:t>O</w:t>
            </w:r>
            <w:r w:rsidR="00774AA5" w:rsidRPr="00ED1909">
              <w:rPr>
                <w:rFonts w:cstheme="minorHAnsi"/>
                <w:color w:val="000000" w:themeColor="text1"/>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0CB425FC" w14:textId="664A2572" w:rsidR="00774AA5" w:rsidRPr="00ED1909" w:rsidRDefault="00774AA5" w:rsidP="0003169B">
            <w:pPr>
              <w:spacing w:after="0" w:line="240" w:lineRule="auto"/>
              <w:rPr>
                <w:rFonts w:cstheme="minorHAnsi"/>
                <w:color w:val="000000" w:themeColor="text1"/>
              </w:rPr>
            </w:pPr>
          </w:p>
        </w:tc>
      </w:tr>
      <w:tr w:rsidR="00ED1909" w:rsidRPr="00ED190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7FDC819" w14:textId="2D3D8B4C"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 xml:space="preserve">Perkančioji organizacija rengs susitikimus su tiekėjais dėl pirkimo </w:t>
            </w:r>
            <w:r w:rsidR="006932C2" w:rsidRPr="00ED1909">
              <w:rPr>
                <w:rFonts w:cstheme="minorHAnsi"/>
                <w:color w:val="000000" w:themeColor="text1"/>
              </w:rPr>
              <w:t>sąlygų</w:t>
            </w:r>
            <w:r w:rsidRPr="00ED1909">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458B7F6C" w:rsidR="00774AA5" w:rsidRPr="00ED1909" w:rsidRDefault="00774AA5" w:rsidP="0003169B">
            <w:pPr>
              <w:spacing w:after="0" w:line="240" w:lineRule="auto"/>
              <w:rPr>
                <w:rFonts w:cstheme="minorHAnsi"/>
                <w:color w:val="000000" w:themeColor="text1"/>
              </w:rPr>
            </w:pPr>
          </w:p>
        </w:tc>
      </w:tr>
      <w:tr w:rsidR="00ED1909" w:rsidRPr="00ED190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664470B" w14:textId="04429B88" w:rsidR="00774AA5" w:rsidRPr="00ED1909" w:rsidRDefault="00774AA5" w:rsidP="0003169B">
            <w:pPr>
              <w:spacing w:after="0" w:line="240" w:lineRule="auto"/>
              <w:rPr>
                <w:color w:val="000000" w:themeColor="text1"/>
              </w:rPr>
            </w:pPr>
            <w:r w:rsidRPr="00ED1909">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276FCB7" w14:textId="1E3E2F6D" w:rsidR="00774AA5" w:rsidRPr="00ED1909" w:rsidRDefault="00774AA5" w:rsidP="00BE42B4">
            <w:pPr>
              <w:pStyle w:val="Body2"/>
              <w:spacing w:after="0"/>
              <w:rPr>
                <w:rFonts w:asciiTheme="minorHAnsi" w:hAnsiTheme="minorHAnsi" w:cstheme="minorHAnsi"/>
                <w:color w:val="000000" w:themeColor="text1"/>
                <w:lang w:val="lt-LT"/>
              </w:rPr>
            </w:pPr>
            <w:r w:rsidRPr="00ED1909">
              <w:rPr>
                <w:rFonts w:asciiTheme="minorHAnsi" w:hAnsiTheme="minorHAnsi" w:cstheme="minorHAnsi"/>
                <w:color w:val="000000" w:themeColor="text1"/>
                <w:lang w:val="lt-LT"/>
              </w:rPr>
              <w:t>NETAIKOMA</w:t>
            </w:r>
            <w:r w:rsidR="00955067"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ED1909" w:rsidRDefault="00774AA5" w:rsidP="0003169B">
            <w:pPr>
              <w:spacing w:after="0" w:line="240" w:lineRule="auto"/>
              <w:rPr>
                <w:rFonts w:cstheme="minorHAnsi"/>
                <w:color w:val="000000" w:themeColor="text1"/>
              </w:rPr>
            </w:pPr>
          </w:p>
        </w:tc>
      </w:tr>
      <w:tr w:rsidR="00ED1909" w:rsidRPr="00ED190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0CE1883"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D1909" w:rsidRDefault="00774AA5" w:rsidP="0003169B">
            <w:pPr>
              <w:spacing w:after="0" w:line="240" w:lineRule="auto"/>
              <w:rPr>
                <w:rFonts w:cstheme="minorHAnsi"/>
                <w:iCs/>
                <w:color w:val="000000" w:themeColor="text1"/>
              </w:rPr>
            </w:pPr>
            <w:r w:rsidRPr="00ED1909">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D1909" w:rsidRDefault="00774AA5" w:rsidP="0003169B">
            <w:pPr>
              <w:spacing w:after="0" w:line="240" w:lineRule="auto"/>
              <w:rPr>
                <w:rFonts w:cstheme="minorHAnsi"/>
                <w:color w:val="000000" w:themeColor="text1"/>
              </w:rPr>
            </w:pPr>
          </w:p>
        </w:tc>
      </w:tr>
      <w:tr w:rsidR="00ED1909" w:rsidRPr="00ED190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D1909" w:rsidRDefault="00774AA5" w:rsidP="0097765E">
            <w:pPr>
              <w:pStyle w:val="ListParagraph"/>
              <w:numPr>
                <w:ilvl w:val="0"/>
                <w:numId w:val="6"/>
              </w:numPr>
              <w:spacing w:after="0" w:line="240" w:lineRule="auto"/>
              <w:rPr>
                <w:color w:val="000000" w:themeColor="text1"/>
              </w:rPr>
            </w:pPr>
          </w:p>
        </w:tc>
        <w:tc>
          <w:tcPr>
            <w:tcW w:w="2531" w:type="dxa"/>
            <w:shd w:val="clear" w:color="auto" w:fill="auto"/>
            <w:tcMar>
              <w:top w:w="0" w:type="dxa"/>
              <w:left w:w="108" w:type="dxa"/>
              <w:bottom w:w="0" w:type="dxa"/>
              <w:right w:w="108" w:type="dxa"/>
            </w:tcMar>
          </w:tcPr>
          <w:p w14:paraId="3A78067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00A40B9" w:rsidR="00774AA5" w:rsidRPr="00ED1909" w:rsidRDefault="00BE42B4" w:rsidP="0003169B">
            <w:pPr>
              <w:spacing w:after="0" w:line="240" w:lineRule="auto"/>
              <w:rPr>
                <w:rFonts w:cstheme="minorHAnsi"/>
                <w:iCs/>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A43570F" w14:textId="04B709E5" w:rsidR="00774AA5" w:rsidRPr="00ED1909" w:rsidRDefault="00774AA5" w:rsidP="127DD6E8">
            <w:pPr>
              <w:spacing w:after="0" w:line="240" w:lineRule="auto"/>
              <w:rPr>
                <w:color w:val="000000" w:themeColor="text1"/>
              </w:rPr>
            </w:pPr>
          </w:p>
        </w:tc>
      </w:tr>
      <w:tr w:rsidR="00ED1909" w:rsidRPr="00ED190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7FEFE6F"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461BDB2" w:rsidR="00774AA5" w:rsidRPr="00ED1909" w:rsidRDefault="00BE42B4" w:rsidP="0003169B">
            <w:pPr>
              <w:spacing w:after="0" w:line="240" w:lineRule="auto"/>
              <w:jc w:val="both"/>
              <w:rPr>
                <w:rFonts w:cstheme="minorHAnsi"/>
                <w:color w:val="000000" w:themeColor="text1"/>
              </w:rPr>
            </w:pPr>
            <w:r w:rsidRPr="00ED1909">
              <w:rPr>
                <w:rFonts w:cstheme="minorHAnsi"/>
                <w:color w:val="000000" w:themeColor="text1"/>
              </w:rPr>
              <w:t>NETAIKOMA</w:t>
            </w:r>
            <w:r w:rsidRPr="00ED190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7D43700D" w14:textId="7D033A74" w:rsidR="00774AA5" w:rsidRPr="00ED1909" w:rsidRDefault="00774AA5" w:rsidP="0003169B">
            <w:pPr>
              <w:spacing w:after="0" w:line="240" w:lineRule="auto"/>
              <w:rPr>
                <w:color w:val="000000" w:themeColor="text1"/>
              </w:rPr>
            </w:pPr>
          </w:p>
        </w:tc>
      </w:tr>
      <w:tr w:rsidR="00ED1909" w:rsidRPr="00ED190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38116E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informuoja pirkimo dalyvius apie EBVPD </w:t>
            </w:r>
            <w:r w:rsidRPr="00ED1909">
              <w:rPr>
                <w:rFonts w:cstheme="minorHAnsi"/>
                <w:bCs/>
                <w:color w:val="000000" w:themeColor="text1"/>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D1909" w:rsidRDefault="00774AA5" w:rsidP="0003169B">
            <w:pPr>
              <w:spacing w:after="0" w:line="240" w:lineRule="auto"/>
              <w:rPr>
                <w:rFonts w:cstheme="minorHAnsi"/>
                <w:bCs/>
                <w:color w:val="000000" w:themeColor="text1"/>
              </w:rPr>
            </w:pPr>
          </w:p>
        </w:tc>
      </w:tr>
      <w:tr w:rsidR="00ED1909" w:rsidRPr="00ED190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F6E38E5"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 xml:space="preserve">Perkančioji organizacija pirkimo dalyviams praneša apie priimtą sprendimą nustatyti laimėjusį pasiūlymą, </w:t>
            </w:r>
            <w:r w:rsidRPr="00ED1909">
              <w:rPr>
                <w:rFonts w:cstheme="minorHAnsi"/>
                <w:color w:val="000000" w:themeColor="text1"/>
              </w:rPr>
              <w:t>dėl kurio bus sudaroma</w:t>
            </w:r>
            <w:r w:rsidRPr="00ED1909">
              <w:rPr>
                <w:rFonts w:cstheme="minorHAnsi"/>
                <w:bCs/>
                <w:color w:val="000000" w:themeColor="text1"/>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D1909" w:rsidRDefault="00CC70B1" w:rsidP="0003169B">
            <w:pPr>
              <w:spacing w:after="0" w:line="240" w:lineRule="auto"/>
              <w:rPr>
                <w:rFonts w:cstheme="minorHAnsi"/>
                <w:bCs/>
                <w:color w:val="000000" w:themeColor="text1"/>
              </w:rPr>
            </w:pPr>
            <w:r w:rsidRPr="00ED1909">
              <w:rPr>
                <w:rFonts w:cstheme="minorHAnsi"/>
                <w:bCs/>
                <w:color w:val="000000" w:themeColor="text1"/>
              </w:rPr>
              <w:t>3</w:t>
            </w:r>
            <w:r w:rsidR="00774AA5" w:rsidRPr="00ED1909">
              <w:rPr>
                <w:rFonts w:cstheme="minorHAnsi"/>
                <w:bCs/>
                <w:color w:val="000000" w:themeColor="text1"/>
              </w:rPr>
              <w:t xml:space="preserve"> (</w:t>
            </w:r>
            <w:r w:rsidR="00D707AB" w:rsidRPr="00ED1909">
              <w:rPr>
                <w:rFonts w:cstheme="minorHAnsi"/>
                <w:bCs/>
                <w:color w:val="000000" w:themeColor="text1"/>
              </w:rPr>
              <w:t>tris</w:t>
            </w:r>
            <w:r w:rsidR="00774AA5" w:rsidRPr="00ED1909">
              <w:rPr>
                <w:rFonts w:cstheme="minorHAnsi"/>
                <w:bCs/>
                <w:color w:val="000000" w:themeColor="text1"/>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D1909" w:rsidRDefault="00774AA5" w:rsidP="0003169B">
            <w:pPr>
              <w:spacing w:after="0" w:line="240" w:lineRule="auto"/>
              <w:rPr>
                <w:rFonts w:cstheme="minorHAnsi"/>
                <w:color w:val="000000" w:themeColor="text1"/>
              </w:rPr>
            </w:pPr>
          </w:p>
        </w:tc>
      </w:tr>
      <w:tr w:rsidR="00ED1909" w:rsidRPr="00ED190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343562B6"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D1909" w:rsidRDefault="00774AA5" w:rsidP="0003169B">
            <w:pPr>
              <w:spacing w:after="0" w:line="240" w:lineRule="auto"/>
              <w:rPr>
                <w:rFonts w:cstheme="minorHAnsi"/>
                <w:bCs/>
                <w:color w:val="000000" w:themeColor="text1"/>
              </w:rPr>
            </w:pPr>
            <w:r w:rsidRPr="00ED1909">
              <w:rPr>
                <w:rFonts w:cstheme="minorHAnsi"/>
                <w:bCs/>
                <w:color w:val="000000" w:themeColor="text1"/>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D1909" w:rsidRDefault="00774AA5" w:rsidP="0003169B">
            <w:pPr>
              <w:pStyle w:val="tajtip"/>
              <w:shd w:val="clear" w:color="auto" w:fill="FFFFFF"/>
              <w:spacing w:before="0" w:beforeAutospacing="0" w:after="0" w:afterAutospacing="0"/>
              <w:ind w:firstLine="313"/>
              <w:rPr>
                <w:rFonts w:asciiTheme="minorHAnsi" w:hAnsiTheme="minorHAnsi" w:cstheme="minorHAnsi"/>
                <w:color w:val="000000" w:themeColor="text1"/>
                <w:sz w:val="20"/>
                <w:szCs w:val="20"/>
              </w:rPr>
            </w:pPr>
          </w:p>
        </w:tc>
      </w:tr>
      <w:tr w:rsidR="00ED1909" w:rsidRPr="00ED190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4FECB953"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shd w:val="clear" w:color="auto" w:fill="FFFFFF"/>
              </w:rPr>
              <w:t xml:space="preserve">Tiekėjas turi teisę pateikti pretenziją perkančiajai organizacijai, pateikti prašymą ar pareikšti ieškinį teismui </w:t>
            </w:r>
            <w:r w:rsidRPr="00ED1909">
              <w:rPr>
                <w:rFonts w:cstheme="minorHAnsi"/>
                <w:bCs/>
                <w:color w:val="000000" w:themeColor="text1"/>
              </w:rPr>
              <w:t>ne vėliau kaip per</w:t>
            </w:r>
          </w:p>
        </w:tc>
        <w:tc>
          <w:tcPr>
            <w:tcW w:w="3643" w:type="dxa"/>
            <w:shd w:val="clear" w:color="auto" w:fill="auto"/>
            <w:tcMar>
              <w:top w:w="0" w:type="dxa"/>
              <w:left w:w="108" w:type="dxa"/>
              <w:bottom w:w="0" w:type="dxa"/>
              <w:right w:w="108" w:type="dxa"/>
            </w:tcMar>
          </w:tcPr>
          <w:p w14:paraId="38F150E0" w14:textId="4245C229" w:rsidR="006C7941" w:rsidRPr="00ED1909" w:rsidRDefault="00774AA5" w:rsidP="00BE42B4">
            <w:pPr>
              <w:spacing w:after="0" w:line="240" w:lineRule="auto"/>
              <w:jc w:val="both"/>
              <w:rPr>
                <w:rFonts w:cstheme="minorHAnsi"/>
                <w:color w:val="000000" w:themeColor="text1"/>
              </w:rPr>
            </w:pPr>
            <w:r w:rsidRPr="00ED1909">
              <w:rPr>
                <w:rFonts w:cstheme="minorHAnsi"/>
                <w:color w:val="000000" w:themeColor="text1"/>
              </w:rPr>
              <w:t xml:space="preserve">5 (penkias) </w:t>
            </w:r>
            <w:r w:rsidR="007A5905" w:rsidRPr="00ED1909">
              <w:rPr>
                <w:rFonts w:cstheme="minorHAnsi"/>
                <w:color w:val="000000" w:themeColor="text1"/>
              </w:rPr>
              <w:t xml:space="preserve">darbo </w:t>
            </w:r>
            <w:r w:rsidRPr="00ED1909">
              <w:rPr>
                <w:rFonts w:cstheme="minorHAnsi"/>
                <w:color w:val="000000" w:themeColor="text1"/>
              </w:rPr>
              <w:t>dienas</w:t>
            </w:r>
            <w:r w:rsidR="00BE42B4" w:rsidRPr="00ED1909">
              <w:rPr>
                <w:rFonts w:cstheme="minorHAnsi"/>
                <w:color w:val="000000" w:themeColor="text1"/>
              </w:rPr>
              <w:t xml:space="preserve"> </w:t>
            </w:r>
            <w:r w:rsidR="00D65C16" w:rsidRPr="00ED1909">
              <w:rPr>
                <w:rFonts w:cstheme="minorHAnsi"/>
                <w:color w:val="000000" w:themeColor="text1"/>
              </w:rPr>
              <w:t xml:space="preserve">nuo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pranešimo raštu apie jos priimtą sprendimą išsiuntimo tiekėjams dienos arba nuo paskelbimo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 dienos, jei VPĮ nenumato reikalavimo raštu informuoti tiekėjus apie </w:t>
            </w:r>
            <w:r w:rsidR="006C7941" w:rsidRPr="00ED1909">
              <w:rPr>
                <w:rFonts w:eastAsia="Arial" w:cstheme="minorHAnsi"/>
                <w:color w:val="000000" w:themeColor="text1"/>
              </w:rPr>
              <w:t>perkančiosios organizacijos</w:t>
            </w:r>
            <w:r w:rsidR="00D65C16" w:rsidRPr="00ED1909">
              <w:rPr>
                <w:rFonts w:cstheme="minorHAnsi"/>
                <w:color w:val="000000" w:themeColor="text1"/>
              </w:rPr>
              <w:t xml:space="preserve"> priimtus sprendimus;</w:t>
            </w:r>
          </w:p>
          <w:p w14:paraId="24167C40" w14:textId="4434CEE0" w:rsidR="00774AA5" w:rsidRPr="00ED1909" w:rsidRDefault="00D65C16" w:rsidP="00BE42B4">
            <w:pPr>
              <w:spacing w:after="0" w:line="240" w:lineRule="auto"/>
              <w:jc w:val="both"/>
              <w:rPr>
                <w:rFonts w:cstheme="minorHAnsi"/>
                <w:color w:val="000000" w:themeColor="text1"/>
              </w:rPr>
            </w:pPr>
            <w:r w:rsidRPr="00ED1909">
              <w:rPr>
                <w:rFonts w:cstheme="minorHAnsi"/>
                <w:color w:val="000000" w:themeColor="text1"/>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D1909" w:rsidRDefault="00774AA5" w:rsidP="0003169B">
            <w:pPr>
              <w:spacing w:after="0" w:line="240" w:lineRule="auto"/>
              <w:rPr>
                <w:rFonts w:cstheme="minorHAnsi"/>
                <w:bCs/>
                <w:color w:val="000000" w:themeColor="text1"/>
              </w:rPr>
            </w:pPr>
          </w:p>
        </w:tc>
      </w:tr>
      <w:tr w:rsidR="00ED1909" w:rsidRPr="00ED190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4B78EF85"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D1909" w:rsidRDefault="00774AA5" w:rsidP="0003169B">
            <w:pPr>
              <w:spacing w:after="0" w:line="240" w:lineRule="auto"/>
              <w:rPr>
                <w:rFonts w:cstheme="minorHAnsi"/>
                <w:color w:val="000000" w:themeColor="text1"/>
              </w:rPr>
            </w:pPr>
          </w:p>
        </w:tc>
      </w:tr>
      <w:tr w:rsidR="00ED1909" w:rsidRPr="00ED190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D190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09ECB10C" w14:textId="77777777" w:rsidR="00774AA5" w:rsidRPr="00ED1909" w:rsidRDefault="00774AA5" w:rsidP="0003169B">
            <w:pPr>
              <w:spacing w:after="0" w:line="240" w:lineRule="auto"/>
              <w:rPr>
                <w:rFonts w:cstheme="minorHAnsi"/>
                <w:bCs/>
                <w:color w:val="000000" w:themeColor="text1"/>
              </w:rPr>
            </w:pPr>
            <w:r w:rsidRPr="00ED1909">
              <w:rPr>
                <w:rFonts w:cstheme="minorHAnsi"/>
                <w:color w:val="000000" w:themeColor="text1"/>
              </w:rPr>
              <w:t xml:space="preserve">Jeigu perkančioji organizacija per nustatytą terminą neišnagrinėja jai pateiktos pretenzijos, tiekėjas turi teisę pateikti prašymą ar pareikšti </w:t>
            </w:r>
            <w:r w:rsidRPr="00ED1909">
              <w:rPr>
                <w:rFonts w:cstheme="minorHAnsi"/>
                <w:color w:val="000000" w:themeColor="text1"/>
              </w:rPr>
              <w:lastRenderedPageBreak/>
              <w:t>ieškinį teismui per</w:t>
            </w:r>
            <w:r w:rsidRPr="00ED1909">
              <w:rPr>
                <w:rFonts w:cstheme="minorHAnsi"/>
                <w:bCs/>
                <w:color w:val="000000" w:themeColor="text1"/>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D1909" w:rsidRDefault="00774AA5" w:rsidP="0003169B">
            <w:pPr>
              <w:spacing w:after="0" w:line="240" w:lineRule="auto"/>
              <w:rPr>
                <w:rFonts w:cstheme="minorHAnsi"/>
                <w:color w:val="000000" w:themeColor="text1"/>
              </w:rPr>
            </w:pPr>
          </w:p>
        </w:tc>
      </w:tr>
      <w:tr w:rsidR="00ED1909" w:rsidRPr="00ED190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D1909"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3AE3E0BA" w14:textId="77777777" w:rsidR="00774AA5" w:rsidRPr="00ED1909" w:rsidRDefault="00774AA5" w:rsidP="0003169B">
            <w:pPr>
              <w:spacing w:after="0" w:line="240" w:lineRule="auto"/>
              <w:rPr>
                <w:rFonts w:cstheme="minorHAnsi"/>
                <w:color w:val="000000" w:themeColor="text1"/>
              </w:rPr>
            </w:pPr>
            <w:r w:rsidRPr="00ED1909">
              <w:rPr>
                <w:rFonts w:cstheme="minorHAnsi"/>
                <w:color w:val="000000" w:themeColor="text1"/>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D1909" w:rsidRDefault="00774AA5" w:rsidP="00433991">
            <w:pPr>
              <w:spacing w:after="0" w:line="240" w:lineRule="auto"/>
              <w:jc w:val="both"/>
              <w:rPr>
                <w:rFonts w:cstheme="minorHAnsi"/>
                <w:color w:val="000000" w:themeColor="text1"/>
              </w:rPr>
            </w:pPr>
            <w:r w:rsidRPr="00ED1909">
              <w:rPr>
                <w:rFonts w:cstheme="minorHAnsi"/>
                <w:bCs/>
                <w:color w:val="000000" w:themeColor="text1"/>
              </w:rPr>
              <w:t xml:space="preserve">5 (penkių) </w:t>
            </w:r>
            <w:r w:rsidR="00024DB9" w:rsidRPr="00ED1909">
              <w:rPr>
                <w:rFonts w:cstheme="minorHAnsi"/>
                <w:bCs/>
                <w:color w:val="000000" w:themeColor="text1"/>
              </w:rPr>
              <w:t xml:space="preserve">darbo </w:t>
            </w:r>
            <w:r w:rsidRPr="00ED1909">
              <w:rPr>
                <w:rFonts w:cstheme="minorHAnsi"/>
                <w:bCs/>
                <w:color w:val="000000" w:themeColor="text1"/>
              </w:rPr>
              <w:t>dienų,</w:t>
            </w:r>
            <w:r w:rsidRPr="00ED1909">
              <w:rPr>
                <w:rFonts w:cstheme="minorHAnsi"/>
                <w:color w:val="000000" w:themeColor="text1"/>
              </w:rPr>
              <w:t xml:space="preserve"> nuo pranešimo apie sprendimą sudaryti sutartį (o jei buvau gauta pretenzija – </w:t>
            </w:r>
            <w:r w:rsidRPr="00ED1909">
              <w:rPr>
                <w:color w:val="000000" w:themeColor="text1"/>
              </w:rPr>
              <w:t>nuo pranešimo raštu apie jos priimtą sprendimą</w:t>
            </w:r>
            <w:r w:rsidRPr="00ED1909">
              <w:rPr>
                <w:rFonts w:cstheme="minorHAnsi"/>
                <w:color w:val="000000" w:themeColor="text1"/>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D1909" w:rsidRDefault="00774AA5" w:rsidP="0003169B">
            <w:pPr>
              <w:spacing w:after="0" w:line="240" w:lineRule="auto"/>
              <w:rPr>
                <w:rFonts w:cstheme="minorHAnsi"/>
                <w:color w:val="000000" w:themeColor="text1"/>
              </w:rPr>
            </w:pPr>
          </w:p>
        </w:tc>
      </w:tr>
      <w:tr w:rsidR="00ED1909" w:rsidRPr="00ED190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D1909" w:rsidRDefault="00F50C57" w:rsidP="0097765E">
            <w:pPr>
              <w:pStyle w:val="ListParagraph"/>
              <w:numPr>
                <w:ilvl w:val="0"/>
                <w:numId w:val="6"/>
              </w:numPr>
              <w:spacing w:after="0" w:line="240" w:lineRule="auto"/>
              <w:rPr>
                <w:rFonts w:cstheme="minorHAnsi"/>
                <w:color w:val="000000" w:themeColor="text1"/>
              </w:rPr>
            </w:pPr>
          </w:p>
        </w:tc>
        <w:tc>
          <w:tcPr>
            <w:tcW w:w="2531" w:type="dxa"/>
            <w:shd w:val="clear" w:color="auto" w:fill="auto"/>
            <w:tcMar>
              <w:top w:w="0" w:type="dxa"/>
              <w:left w:w="108" w:type="dxa"/>
              <w:bottom w:w="0" w:type="dxa"/>
              <w:right w:w="108" w:type="dxa"/>
            </w:tcMar>
          </w:tcPr>
          <w:p w14:paraId="187F2A99" w14:textId="787AA8A5" w:rsidR="00F50C57" w:rsidRPr="00ED1909" w:rsidRDefault="00F50C57" w:rsidP="0003169B">
            <w:pPr>
              <w:spacing w:after="0" w:line="240" w:lineRule="auto"/>
              <w:rPr>
                <w:rFonts w:cstheme="minorHAnsi"/>
                <w:color w:val="000000" w:themeColor="text1"/>
              </w:rPr>
            </w:pPr>
            <w:r w:rsidRPr="00ED1909">
              <w:rPr>
                <w:rFonts w:cstheme="minorHAnsi"/>
                <w:color w:val="000000" w:themeColor="text1"/>
              </w:rPr>
              <w:t xml:space="preserve">Jeigu </w:t>
            </w:r>
            <w:r w:rsidR="00F46E88" w:rsidRPr="00ED1909">
              <w:rPr>
                <w:iCs/>
                <w:color w:val="000000" w:themeColor="text1"/>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E64D9BC" w:rsidR="00ED5B78" w:rsidRPr="00ED1909" w:rsidRDefault="000B4E01" w:rsidP="00BE42B4">
            <w:pPr>
              <w:spacing w:after="0" w:line="240" w:lineRule="auto"/>
              <w:jc w:val="both"/>
              <w:rPr>
                <w:rFonts w:cstheme="minorHAnsi"/>
                <w:i/>
                <w:iCs/>
                <w:color w:val="000000" w:themeColor="text1"/>
              </w:rPr>
            </w:pPr>
            <w:r w:rsidRPr="00ED1909">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ED1909"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802011"/>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02AC0162" w14:textId="77777777" w:rsidR="00557056" w:rsidRPr="00557056" w:rsidRDefault="00557056" w:rsidP="00557056">
      <w:pPr>
        <w:shd w:val="clear" w:color="auto" w:fill="FFFFFF"/>
        <w:spacing w:after="0" w:line="240" w:lineRule="auto"/>
        <w:jc w:val="both"/>
        <w:rPr>
          <w:rFonts w:eastAsia="Times New Roman" w:cstheme="minorHAnsi"/>
          <w:b/>
          <w:bCs/>
          <w:color w:val="242424"/>
          <w:bdr w:val="none" w:sz="0" w:space="0" w:color="auto" w:frame="1"/>
        </w:rPr>
      </w:pPr>
      <w:r w:rsidRPr="00557056">
        <w:rPr>
          <w:rFonts w:eastAsia="Times New Roman" w:cstheme="minorHAnsi"/>
          <w:b/>
          <w:bCs/>
          <w:color w:val="242424"/>
          <w:bdr w:val="none" w:sz="0" w:space="0" w:color="auto" w:frame="1"/>
        </w:rPr>
        <w:t>1. Pirmo tipo komutatoriai</w:t>
      </w:r>
    </w:p>
    <w:tbl>
      <w:tblPr>
        <w:tblW w:w="8921" w:type="dxa"/>
        <w:shd w:val="clear" w:color="auto" w:fill="FFFFFF"/>
        <w:tblLayout w:type="fixed"/>
        <w:tblCellMar>
          <w:left w:w="0" w:type="dxa"/>
          <w:right w:w="0" w:type="dxa"/>
        </w:tblCellMar>
        <w:tblLook w:val="04A0" w:firstRow="1" w:lastRow="0" w:firstColumn="1" w:lastColumn="0" w:noHBand="0" w:noVBand="1"/>
      </w:tblPr>
      <w:tblGrid>
        <w:gridCol w:w="841"/>
        <w:gridCol w:w="2410"/>
        <w:gridCol w:w="5670"/>
      </w:tblGrid>
      <w:tr w:rsidR="00557056" w:rsidRPr="00557056" w14:paraId="49065C22" w14:textId="77777777" w:rsidTr="00F8058D">
        <w:trPr>
          <w:tblHeader/>
        </w:trPr>
        <w:tc>
          <w:tcPr>
            <w:tcW w:w="84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D7D87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b/>
                <w:bCs/>
                <w:color w:val="000000"/>
                <w:bdr w:val="none" w:sz="0" w:space="0" w:color="auto" w:frame="1"/>
              </w:rPr>
              <w:t>Eil. Nr.</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B9739EB" w14:textId="77777777" w:rsidR="00557056" w:rsidRPr="00557056" w:rsidRDefault="00557056" w:rsidP="00557056">
            <w:pPr>
              <w:spacing w:after="0" w:line="240" w:lineRule="auto"/>
              <w:jc w:val="center"/>
              <w:rPr>
                <w:rFonts w:eastAsia="Times New Roman" w:cstheme="minorHAnsi"/>
                <w:color w:val="242424"/>
              </w:rPr>
            </w:pPr>
            <w:r w:rsidRPr="00557056">
              <w:rPr>
                <w:rFonts w:eastAsia="Times New Roman" w:cstheme="minorHAnsi"/>
                <w:b/>
                <w:bCs/>
              </w:rPr>
              <w:t>Parametras</w:t>
            </w:r>
          </w:p>
        </w:tc>
        <w:tc>
          <w:tcPr>
            <w:tcW w:w="56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95E888" w14:textId="77777777" w:rsidR="00557056" w:rsidRPr="00557056" w:rsidRDefault="00557056" w:rsidP="00557056">
            <w:pPr>
              <w:spacing w:after="0" w:line="240" w:lineRule="auto"/>
              <w:jc w:val="center"/>
              <w:rPr>
                <w:rFonts w:eastAsia="Times New Roman" w:cstheme="minorHAnsi"/>
                <w:color w:val="242424"/>
              </w:rPr>
            </w:pPr>
            <w:r w:rsidRPr="00557056">
              <w:rPr>
                <w:rFonts w:eastAsia="Times New Roman" w:cstheme="minorHAnsi"/>
                <w:b/>
                <w:bCs/>
                <w:color w:val="242424"/>
                <w:bdr w:val="none" w:sz="0" w:space="0" w:color="auto" w:frame="1"/>
              </w:rPr>
              <w:t>Reikalaujama charakteristika (ne blogiau kaip arba lygiavertė)</w:t>
            </w:r>
          </w:p>
        </w:tc>
      </w:tr>
      <w:tr w:rsidR="00557056" w:rsidRPr="00557056" w14:paraId="54134D2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095D12"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4316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rPr>
              <w:t xml:space="preserve">Gamintojas, modelis </w:t>
            </w:r>
            <w:r w:rsidRPr="00557056">
              <w:rPr>
                <w:rFonts w:eastAsia="Times New Roman" w:cstheme="minorHAnsi"/>
                <w:color w:val="242424"/>
                <w:bdr w:val="none" w:sz="0" w:space="0" w:color="auto" w:frame="1"/>
              </w:rPr>
              <w:t>ir versija.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879FD"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Nurodyti.</w:t>
            </w:r>
          </w:p>
          <w:p w14:paraId="48DCA78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pateikti visų siūlomos įrangos komplektuojančių dalių gamintojo produktų kodai, trumpi aprašymai bei nurodyti komplektuojančių dalių kiekiai.</w:t>
            </w:r>
          </w:p>
        </w:tc>
      </w:tr>
      <w:tr w:rsidR="00557056" w:rsidRPr="00557056" w14:paraId="136ABD3E"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38438C6"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82C8B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Prievadai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AE49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48 vnt. 25 </w:t>
            </w:r>
            <w:proofErr w:type="spellStart"/>
            <w:r w:rsidRPr="00557056">
              <w:rPr>
                <w:rFonts w:eastAsia="Times New Roman" w:cstheme="minorHAnsi"/>
                <w:color w:val="242424"/>
                <w:bdr w:val="none" w:sz="0" w:space="0" w:color="auto" w:frame="1"/>
              </w:rPr>
              <w:t>Gbps</w:t>
            </w:r>
            <w:proofErr w:type="spellEnd"/>
            <w:r w:rsidRPr="00557056">
              <w:rPr>
                <w:rFonts w:eastAsia="Times New Roman" w:cstheme="minorHAnsi"/>
                <w:color w:val="242424"/>
                <w:bdr w:val="none" w:sz="0" w:space="0" w:color="auto" w:frame="1"/>
              </w:rPr>
              <w:t xml:space="preserve"> optiniai prievadai.</w:t>
            </w:r>
          </w:p>
          <w:p w14:paraId="2FFFE24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6 vnt. 100 </w:t>
            </w:r>
            <w:proofErr w:type="spellStart"/>
            <w:r w:rsidRPr="00557056">
              <w:rPr>
                <w:rFonts w:eastAsia="Times New Roman" w:cstheme="minorHAnsi"/>
                <w:color w:val="242424"/>
                <w:bdr w:val="none" w:sz="0" w:space="0" w:color="auto" w:frame="1"/>
              </w:rPr>
              <w:t>Gbps</w:t>
            </w:r>
            <w:proofErr w:type="spellEnd"/>
            <w:r w:rsidRPr="00557056">
              <w:rPr>
                <w:rFonts w:eastAsia="Times New Roman" w:cstheme="minorHAnsi"/>
                <w:color w:val="242424"/>
                <w:bdr w:val="none" w:sz="0" w:space="0" w:color="auto" w:frame="1"/>
              </w:rPr>
              <w:t xml:space="preserve"> prievadų su QSFP28 tipo jungtimis</w:t>
            </w:r>
          </w:p>
          <w:p w14:paraId="0698868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w:t>
            </w:r>
          </w:p>
          <w:p w14:paraId="246E910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galimybė vienu metu naudoti visus SFP28 ir QSFP28 prievadus.</w:t>
            </w:r>
          </w:p>
          <w:p w14:paraId="40BDE60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w:t>
            </w:r>
          </w:p>
          <w:p w14:paraId="502D538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kaip vienas terminalinis RS-232 prievadas;</w:t>
            </w:r>
          </w:p>
          <w:p w14:paraId="75EA77D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w:t>
            </w:r>
          </w:p>
          <w:p w14:paraId="3F03B75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vienas dedikuotas </w:t>
            </w:r>
            <w:proofErr w:type="spellStart"/>
            <w:r w:rsidRPr="00557056">
              <w:rPr>
                <w:rFonts w:eastAsia="Times New Roman" w:cstheme="minorHAnsi"/>
                <w:color w:val="242424"/>
                <w:bdr w:val="none" w:sz="0" w:space="0" w:color="auto" w:frame="1"/>
              </w:rPr>
              <w:t>ethernet</w:t>
            </w:r>
            <w:proofErr w:type="spellEnd"/>
            <w:r w:rsidRPr="00557056">
              <w:rPr>
                <w:rFonts w:eastAsia="Times New Roman" w:cstheme="minorHAnsi"/>
                <w:color w:val="242424"/>
                <w:bdr w:val="none" w:sz="0" w:space="0" w:color="auto" w:frame="1"/>
              </w:rPr>
              <w:t xml:space="preserve"> valdymo RJ45 prievadas (</w:t>
            </w:r>
            <w:proofErr w:type="spellStart"/>
            <w:r w:rsidRPr="00557056">
              <w:rPr>
                <w:rFonts w:eastAsia="Times New Roman" w:cstheme="minorHAnsi"/>
                <w:color w:val="242424"/>
                <w:bdr w:val="none" w:sz="0" w:space="0" w:color="auto" w:frame="1"/>
              </w:rPr>
              <w:t>out-of-band</w:t>
            </w:r>
            <w:proofErr w:type="spellEnd"/>
            <w:r w:rsidRPr="00557056">
              <w:rPr>
                <w:rFonts w:eastAsia="Times New Roman" w:cstheme="minorHAnsi"/>
                <w:color w:val="242424"/>
                <w:bdr w:val="none" w:sz="0" w:space="0" w:color="auto" w:frame="1"/>
              </w:rPr>
              <w:t>);</w:t>
            </w:r>
          </w:p>
          <w:p w14:paraId="0C9C5401"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 </w:t>
            </w:r>
          </w:p>
          <w:p w14:paraId="644F58F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Komutatorius turi būti komplektuojamas su to paties gamintojo:</w:t>
            </w:r>
          </w:p>
          <w:p w14:paraId="5314FB2F" w14:textId="77777777" w:rsidR="00557056" w:rsidRPr="00557056" w:rsidRDefault="00557056" w:rsidP="00557056">
            <w:pPr>
              <w:numPr>
                <w:ilvl w:val="0"/>
                <w:numId w:val="37"/>
              </w:numPr>
              <w:spacing w:after="0" w:line="240" w:lineRule="auto"/>
              <w:contextualSpacing/>
              <w:jc w:val="both"/>
              <w:rPr>
                <w:rFonts w:eastAsia="Times New Roman" w:cstheme="minorHAnsi"/>
                <w:color w:val="242424"/>
              </w:rPr>
            </w:pPr>
            <w:r w:rsidRPr="00557056">
              <w:rPr>
                <w:rFonts w:eastAsia="Times New Roman" w:cstheme="minorHAnsi"/>
                <w:color w:val="242424"/>
              </w:rPr>
              <w:t>Ne mažiau kaip 1 vnt. 40GBASE-CSR4 moduliu;</w:t>
            </w:r>
          </w:p>
          <w:p w14:paraId="66F512CA" w14:textId="77777777" w:rsidR="00557056" w:rsidRPr="00557056" w:rsidRDefault="00557056" w:rsidP="00557056">
            <w:pPr>
              <w:numPr>
                <w:ilvl w:val="0"/>
                <w:numId w:val="37"/>
              </w:numPr>
              <w:spacing w:after="0" w:line="240" w:lineRule="auto"/>
              <w:contextualSpacing/>
              <w:jc w:val="both"/>
              <w:rPr>
                <w:rFonts w:eastAsia="Times New Roman" w:cstheme="minorHAnsi"/>
                <w:color w:val="242424"/>
              </w:rPr>
            </w:pPr>
            <w:r w:rsidRPr="00557056">
              <w:rPr>
                <w:rFonts w:eastAsia="Times New Roman" w:cstheme="minorHAnsi"/>
                <w:color w:val="242424"/>
              </w:rPr>
              <w:t>Ne mažiau kaip 1 vnt. ne mažiau nei 3 metrų ilgio MM kabeliu su MPO12-4X LC kištukais;</w:t>
            </w:r>
          </w:p>
          <w:p w14:paraId="62DEAB9E" w14:textId="77777777" w:rsidR="00557056" w:rsidRPr="00557056" w:rsidRDefault="00557056" w:rsidP="00557056">
            <w:pPr>
              <w:numPr>
                <w:ilvl w:val="0"/>
                <w:numId w:val="37"/>
              </w:numPr>
              <w:spacing w:after="0" w:line="240" w:lineRule="auto"/>
              <w:contextualSpacing/>
              <w:jc w:val="both"/>
              <w:rPr>
                <w:rFonts w:eastAsia="Times New Roman" w:cstheme="minorHAnsi"/>
                <w:color w:val="242424"/>
              </w:rPr>
            </w:pPr>
            <w:r w:rsidRPr="00557056">
              <w:rPr>
                <w:rFonts w:eastAsia="Times New Roman" w:cstheme="minorHAnsi"/>
                <w:color w:val="242424"/>
              </w:rPr>
              <w:t>Ne mažiau nei 4 vnt. 10GBASE-SR moduliais.</w:t>
            </w:r>
          </w:p>
        </w:tc>
      </w:tr>
      <w:tr w:rsidR="00557056" w:rsidRPr="00557056" w14:paraId="77FCAFF7"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EABC22"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40183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Konstrukcija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ED510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Korpusas turi būti ne didesnis nei 1U aukščio, montuojamas į 19“ komutacinę spintą.</w:t>
            </w:r>
          </w:p>
          <w:p w14:paraId="744AE33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Detalės skirtos įrenginio montavimui turi būti pateikiamos kartu su įrenginiu.</w:t>
            </w:r>
          </w:p>
        </w:tc>
      </w:tr>
      <w:tr w:rsidR="00557056" w:rsidRPr="00557056" w14:paraId="00EDF452"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F78D0B"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EAB1A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Aukštas patikimumas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DC7D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palaikomas funkcionalumas sujungti komutatorius į aukšto patikimumo telkinį. Turi būti funkcionalumas užtikrinantis, kad  atliekant komutatorių programinės įrangos atnaujinimą nebūtų sutrikdytas komutatorių telkinio darbas ir nebūtų nutrauktas ryšis.</w:t>
            </w:r>
          </w:p>
          <w:p w14:paraId="1DD7F56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Turi palaikyti </w:t>
            </w:r>
            <w:proofErr w:type="spellStart"/>
            <w:r w:rsidRPr="00557056">
              <w:rPr>
                <w:rFonts w:eastAsia="Times New Roman" w:cstheme="minorHAnsi"/>
                <w:color w:val="242424"/>
                <w:bdr w:val="none" w:sz="0" w:space="0" w:color="auto" w:frame="1"/>
              </w:rPr>
              <w:t>Hot</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Standby</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Router</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Protocol</w:t>
            </w:r>
            <w:proofErr w:type="spellEnd"/>
            <w:r w:rsidRPr="00557056">
              <w:rPr>
                <w:rFonts w:eastAsia="Times New Roman" w:cstheme="minorHAnsi"/>
                <w:color w:val="242424"/>
                <w:bdr w:val="none" w:sz="0" w:space="0" w:color="auto" w:frame="1"/>
              </w:rPr>
              <w:t xml:space="preserve"> (HSRP) arba lygiavertį protokolą.</w:t>
            </w:r>
          </w:p>
        </w:tc>
      </w:tr>
      <w:tr w:rsidR="00557056" w:rsidRPr="00557056" w14:paraId="2B12548F"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3C28BFC"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1241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Komutavimo našumas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52F1C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3.6 </w:t>
            </w:r>
            <w:proofErr w:type="spellStart"/>
            <w:r w:rsidRPr="00557056">
              <w:rPr>
                <w:rFonts w:eastAsia="Times New Roman" w:cstheme="minorHAnsi"/>
                <w:color w:val="242424"/>
                <w:bdr w:val="none" w:sz="0" w:space="0" w:color="auto" w:frame="1"/>
              </w:rPr>
              <w:t>Tbps</w:t>
            </w:r>
            <w:proofErr w:type="spellEnd"/>
            <w:r w:rsidRPr="00557056">
              <w:rPr>
                <w:rFonts w:eastAsia="Times New Roman" w:cstheme="minorHAnsi"/>
                <w:color w:val="242424"/>
                <w:bdr w:val="none" w:sz="0" w:space="0" w:color="auto" w:frame="1"/>
              </w:rPr>
              <w:t xml:space="preserve">, ne mažiau kaip 1,1 </w:t>
            </w:r>
            <w:proofErr w:type="spellStart"/>
            <w:r w:rsidRPr="00557056">
              <w:rPr>
                <w:rFonts w:eastAsia="Times New Roman" w:cstheme="minorHAnsi"/>
                <w:color w:val="242424"/>
                <w:bdr w:val="none" w:sz="0" w:space="0" w:color="auto" w:frame="1"/>
              </w:rPr>
              <w:t>bpps</w:t>
            </w:r>
            <w:proofErr w:type="spellEnd"/>
            <w:r w:rsidRPr="00557056">
              <w:rPr>
                <w:rFonts w:eastAsia="Times New Roman" w:cstheme="minorHAnsi"/>
                <w:color w:val="242424"/>
                <w:bdr w:val="none" w:sz="0" w:space="0" w:color="auto" w:frame="1"/>
              </w:rPr>
              <w:t>.</w:t>
            </w:r>
          </w:p>
        </w:tc>
      </w:tr>
      <w:tr w:rsidR="00557056" w:rsidRPr="00557056" w14:paraId="06C5E322"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942AFB0"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5AE68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Komplektuojama atmintis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4B938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kaip 16</w:t>
            </w:r>
            <w:r w:rsidRPr="00557056">
              <w:rPr>
                <w:rFonts w:eastAsia="Times New Roman" w:cstheme="minorHAnsi"/>
                <w:color w:val="242424"/>
                <w:bdr w:val="none" w:sz="0" w:space="0" w:color="auto" w:frame="1"/>
                <w:lang w:val="en-US"/>
              </w:rPr>
              <w:t> GB RAM </w:t>
            </w:r>
            <w:r w:rsidRPr="00557056">
              <w:rPr>
                <w:rFonts w:eastAsia="Times New Roman" w:cstheme="minorHAnsi"/>
                <w:color w:val="242424"/>
                <w:bdr w:val="none" w:sz="0" w:space="0" w:color="auto" w:frame="1"/>
              </w:rPr>
              <w:t>atmintis</w:t>
            </w:r>
            <w:r w:rsidRPr="00557056">
              <w:rPr>
                <w:rFonts w:eastAsia="Times New Roman" w:cstheme="minorHAnsi"/>
                <w:color w:val="242424"/>
                <w:bdr w:val="none" w:sz="0" w:space="0" w:color="auto" w:frame="1"/>
                <w:lang w:val="en-US"/>
              </w:rPr>
              <w:t>, ne ma</w:t>
            </w:r>
            <w:proofErr w:type="spellStart"/>
            <w:r w:rsidRPr="00557056">
              <w:rPr>
                <w:rFonts w:eastAsia="Times New Roman" w:cstheme="minorHAnsi"/>
                <w:color w:val="242424"/>
                <w:bdr w:val="none" w:sz="0" w:space="0" w:color="auto" w:frame="1"/>
              </w:rPr>
              <w:t>žiau</w:t>
            </w:r>
            <w:proofErr w:type="spellEnd"/>
            <w:r w:rsidRPr="00557056">
              <w:rPr>
                <w:rFonts w:eastAsia="Times New Roman" w:cstheme="minorHAnsi"/>
                <w:color w:val="242424"/>
                <w:bdr w:val="none" w:sz="0" w:space="0" w:color="auto" w:frame="1"/>
              </w:rPr>
              <w:t xml:space="preserve"> kaip 120 GB vidinis SSD diskas.</w:t>
            </w:r>
          </w:p>
          <w:p w14:paraId="7E686A6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Buferio dydis ne mažiau kaip </w:t>
            </w:r>
            <w:r w:rsidRPr="00557056">
              <w:rPr>
                <w:rFonts w:eastAsia="Times New Roman" w:cstheme="minorHAnsi"/>
                <w:color w:val="242424"/>
                <w:bdr w:val="none" w:sz="0" w:space="0" w:color="auto" w:frame="1"/>
                <w:lang w:val="en-US"/>
              </w:rPr>
              <w:t>40 MB.</w:t>
            </w:r>
          </w:p>
        </w:tc>
      </w:tr>
      <w:tr w:rsidR="00557056" w:rsidRPr="00557056" w14:paraId="2A85D0A3"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A7455F"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1D4C4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Procesorius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04999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4 branduolių.</w:t>
            </w:r>
          </w:p>
        </w:tc>
      </w:tr>
      <w:tr w:rsidR="00557056" w:rsidRPr="00557056" w14:paraId="2B1939D3"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A1C478"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FB25D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Komutavimo funkcionalumas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E727F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802.1Q VLAN</w:t>
            </w:r>
          </w:p>
          <w:p w14:paraId="11F5AC9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Aktyvių VLAN kiekis - ne mažiau kaip 3900.</w:t>
            </w:r>
          </w:p>
          <w:p w14:paraId="18EADF9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Privačių VLAN funkcionalumas.</w:t>
            </w:r>
          </w:p>
          <w:p w14:paraId="0591842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lastRenderedPageBreak/>
              <w:t xml:space="preserve">IEEE 802.1d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3A88424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802.3w </w:t>
            </w:r>
            <w:proofErr w:type="spellStart"/>
            <w:r w:rsidRPr="00557056">
              <w:rPr>
                <w:rFonts w:eastAsia="Times New Roman" w:cstheme="minorHAnsi"/>
                <w:color w:val="242424"/>
                <w:bdr w:val="none" w:sz="0" w:space="0" w:color="auto" w:frame="1"/>
              </w:rPr>
              <w:t>Rapid</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18649EA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802.1s </w:t>
            </w:r>
            <w:proofErr w:type="spellStart"/>
            <w:r w:rsidRPr="00557056">
              <w:rPr>
                <w:rFonts w:eastAsia="Times New Roman" w:cstheme="minorHAnsi"/>
                <w:color w:val="242424"/>
                <w:bdr w:val="none" w:sz="0" w:space="0" w:color="auto" w:frame="1"/>
              </w:rPr>
              <w:t>Multiple</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6726365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802.3ad prievadų loginis grupavimas.</w:t>
            </w:r>
          </w:p>
          <w:p w14:paraId="4000909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802.1ab LLDP, LLDP-MED.</w:t>
            </w:r>
          </w:p>
          <w:p w14:paraId="70B8900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Maksimalus komutuojamų </w:t>
            </w:r>
            <w:proofErr w:type="spellStart"/>
            <w:r w:rsidRPr="00557056">
              <w:rPr>
                <w:rFonts w:eastAsia="Times New Roman" w:cstheme="minorHAnsi"/>
                <w:color w:val="242424"/>
                <w:bdr w:val="none" w:sz="0" w:space="0" w:color="auto" w:frame="1"/>
              </w:rPr>
              <w:t>Ethernet</w:t>
            </w:r>
            <w:proofErr w:type="spellEnd"/>
            <w:r w:rsidRPr="00557056">
              <w:rPr>
                <w:rFonts w:eastAsia="Times New Roman" w:cstheme="minorHAnsi"/>
                <w:color w:val="242424"/>
                <w:bdr w:val="none" w:sz="0" w:space="0" w:color="auto" w:frame="1"/>
              </w:rPr>
              <w:t xml:space="preserve"> kadrų (</w:t>
            </w:r>
            <w:proofErr w:type="spellStart"/>
            <w:r w:rsidRPr="00557056">
              <w:rPr>
                <w:rFonts w:eastAsia="Times New Roman" w:cstheme="minorHAnsi"/>
                <w:color w:val="242424"/>
                <w:bdr w:val="none" w:sz="0" w:space="0" w:color="auto" w:frame="1"/>
              </w:rPr>
              <w:t>Jumbo</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frames</w:t>
            </w:r>
            <w:proofErr w:type="spellEnd"/>
            <w:r w:rsidRPr="00557056">
              <w:rPr>
                <w:rFonts w:eastAsia="Times New Roman" w:cstheme="minorHAnsi"/>
                <w:color w:val="242424"/>
                <w:bdr w:val="none" w:sz="0" w:space="0" w:color="auto" w:frame="1"/>
              </w:rPr>
              <w:t>) ilgis - ne mažiau kaip baitų 9200.</w:t>
            </w:r>
          </w:p>
          <w:p w14:paraId="737B4BB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MAC adresų lentelės dydis - ne mažiau kaip 500000.</w:t>
            </w:r>
          </w:p>
          <w:p w14:paraId="5C13A0A3"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Multicast</w:t>
            </w:r>
            <w:proofErr w:type="spellEnd"/>
            <w:r w:rsidRPr="00557056">
              <w:rPr>
                <w:rFonts w:eastAsia="Times New Roman" w:cstheme="minorHAnsi"/>
                <w:color w:val="242424"/>
                <w:bdr w:val="none" w:sz="0" w:space="0" w:color="auto" w:frame="1"/>
              </w:rPr>
              <w:t xml:space="preserve"> palaikymas: IGMP </w:t>
            </w:r>
            <w:proofErr w:type="spellStart"/>
            <w:r w:rsidRPr="00557056">
              <w:rPr>
                <w:rFonts w:eastAsia="Times New Roman" w:cstheme="minorHAnsi"/>
                <w:color w:val="242424"/>
                <w:bdr w:val="none" w:sz="0" w:space="0" w:color="auto" w:frame="1"/>
              </w:rPr>
              <w:t>Snooping</w:t>
            </w:r>
            <w:proofErr w:type="spellEnd"/>
            <w:r w:rsidRPr="00557056">
              <w:rPr>
                <w:rFonts w:eastAsia="Times New Roman" w:cstheme="minorHAnsi"/>
                <w:color w:val="242424"/>
                <w:bdr w:val="none" w:sz="0" w:space="0" w:color="auto" w:frame="1"/>
              </w:rPr>
              <w:t>.</w:t>
            </w:r>
          </w:p>
          <w:p w14:paraId="7806773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30000 IGMP </w:t>
            </w:r>
            <w:proofErr w:type="spellStart"/>
            <w:r w:rsidRPr="00557056">
              <w:rPr>
                <w:rFonts w:eastAsia="Times New Roman" w:cstheme="minorHAnsi"/>
                <w:color w:val="242424"/>
                <w:bdr w:val="none" w:sz="0" w:space="0" w:color="auto" w:frame="1"/>
              </w:rPr>
              <w:t>Snooping</w:t>
            </w:r>
            <w:proofErr w:type="spellEnd"/>
            <w:r w:rsidRPr="00557056">
              <w:rPr>
                <w:rFonts w:eastAsia="Times New Roman" w:cstheme="minorHAnsi"/>
                <w:color w:val="242424"/>
                <w:bdr w:val="none" w:sz="0" w:space="0" w:color="auto" w:frame="1"/>
              </w:rPr>
              <w:t xml:space="preserve"> grupių.</w:t>
            </w:r>
          </w:p>
        </w:tc>
      </w:tr>
      <w:tr w:rsidR="00557056" w:rsidRPr="00557056" w14:paraId="15BB5D32"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CC2567"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39A6A"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Maršrutizavimo</w:t>
            </w:r>
            <w:proofErr w:type="spellEnd"/>
            <w:r w:rsidRPr="00557056">
              <w:rPr>
                <w:rFonts w:eastAsia="Times New Roman" w:cstheme="minorHAnsi"/>
                <w:color w:val="242424"/>
                <w:bdr w:val="none" w:sz="0" w:space="0" w:color="auto" w:frame="1"/>
              </w:rPr>
              <w:t xml:space="preserve"> funkcionalumas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079E9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Statinis </w:t>
            </w:r>
            <w:proofErr w:type="spellStart"/>
            <w:r w:rsidRPr="00557056">
              <w:rPr>
                <w:rFonts w:eastAsia="Times New Roman" w:cstheme="minorHAnsi"/>
                <w:color w:val="242424"/>
                <w:bdr w:val="none" w:sz="0" w:space="0" w:color="auto" w:frame="1"/>
              </w:rPr>
              <w:t>maršrutizavimas</w:t>
            </w:r>
            <w:proofErr w:type="spellEnd"/>
            <w:r w:rsidRPr="00557056">
              <w:rPr>
                <w:rFonts w:eastAsia="Times New Roman" w:cstheme="minorHAnsi"/>
                <w:color w:val="242424"/>
                <w:bdr w:val="none" w:sz="0" w:space="0" w:color="auto" w:frame="1"/>
              </w:rPr>
              <w:t>.</w:t>
            </w:r>
          </w:p>
          <w:p w14:paraId="655CD02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Dinaminis </w:t>
            </w:r>
            <w:proofErr w:type="spellStart"/>
            <w:r w:rsidRPr="00557056">
              <w:rPr>
                <w:rFonts w:eastAsia="Times New Roman" w:cstheme="minorHAnsi"/>
                <w:color w:val="242424"/>
                <w:bdr w:val="none" w:sz="0" w:space="0" w:color="auto" w:frame="1"/>
              </w:rPr>
              <w:t>maršrutizavimas</w:t>
            </w:r>
            <w:proofErr w:type="spellEnd"/>
            <w:r w:rsidRPr="00557056">
              <w:rPr>
                <w:rFonts w:eastAsia="Times New Roman" w:cstheme="minorHAnsi"/>
                <w:color w:val="242424"/>
                <w:bdr w:val="none" w:sz="0" w:space="0" w:color="auto" w:frame="1"/>
              </w:rPr>
              <w:t xml:space="preserve"> su RIP.</w:t>
            </w:r>
          </w:p>
          <w:p w14:paraId="34AAC10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BGP, EIGRP, GRE, IS-IS, MSDP, EVPN funkcijas įsigijus papildomas licencijas.</w:t>
            </w:r>
          </w:p>
        </w:tc>
      </w:tr>
      <w:tr w:rsidR="00557056" w:rsidRPr="00557056" w14:paraId="22DDE4E5"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F2F71E"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FF1D5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Aparatūrinė atmintis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14FAC7"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Multicast</w:t>
            </w:r>
            <w:proofErr w:type="spellEnd"/>
            <w:r w:rsidRPr="00557056">
              <w:rPr>
                <w:rFonts w:eastAsia="Times New Roman" w:cstheme="minorHAnsi"/>
                <w:color w:val="242424"/>
                <w:bdr w:val="none" w:sz="0" w:space="0" w:color="auto" w:frame="1"/>
              </w:rPr>
              <w:t xml:space="preserve"> maršrutų lentelės dydis: ne mažiau kaip 120000;</w:t>
            </w:r>
          </w:p>
          <w:p w14:paraId="63E5874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IPv4 LPM maršrutų lentelės dydis: ne mažiau kaip 1700000;</w:t>
            </w:r>
          </w:p>
          <w:p w14:paraId="7783605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IPv6 LPM maršrutų lentelės dydis: ne mažiau kaip 800000.</w:t>
            </w:r>
          </w:p>
          <w:p w14:paraId="0613061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VRF ne mažiau 15000</w:t>
            </w:r>
          </w:p>
        </w:tc>
      </w:tr>
      <w:tr w:rsidR="00557056" w:rsidRPr="00557056" w14:paraId="1F48EDE6"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A2E9AD"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EB6C7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Tinklo segmentavimas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ABCF5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VXLAN, VRF, LISP, MPLS funkcijas įsigijus papildomas licencijas.</w:t>
            </w:r>
          </w:p>
          <w:p w14:paraId="213D2CF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MPLS:</w:t>
            </w:r>
          </w:p>
          <w:p w14:paraId="42F2F82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4000 FEC klasių</w:t>
            </w:r>
          </w:p>
          <w:p w14:paraId="7E2652F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1000 L3EVPN žymių</w:t>
            </w:r>
          </w:p>
        </w:tc>
      </w:tr>
      <w:tr w:rsidR="00557056" w:rsidRPr="00557056" w14:paraId="138976B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DB5E41"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BBCB5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Automatizacija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3A4E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Komutatoriaus operacinė sistema turi turėti programavimo ir </w:t>
            </w:r>
            <w:proofErr w:type="spellStart"/>
            <w:r w:rsidRPr="00557056">
              <w:rPr>
                <w:rFonts w:eastAsia="Times New Roman" w:cstheme="minorHAnsi"/>
                <w:color w:val="242424"/>
                <w:bdr w:val="none" w:sz="0" w:space="0" w:color="auto" w:frame="1"/>
              </w:rPr>
              <w:t>skriptų</w:t>
            </w:r>
            <w:proofErr w:type="spellEnd"/>
            <w:r w:rsidRPr="00557056">
              <w:rPr>
                <w:rFonts w:eastAsia="Times New Roman" w:cstheme="minorHAnsi"/>
                <w:color w:val="242424"/>
                <w:bdr w:val="none" w:sz="0" w:space="0" w:color="auto" w:frame="1"/>
              </w:rPr>
              <w:t xml:space="preserve"> kūrimo ir paleidimo funkcionalumą, leidžianti automatizuoti komutatoriaus konfigūravimo procesus.</w:t>
            </w:r>
          </w:p>
        </w:tc>
      </w:tr>
      <w:tr w:rsidR="00557056" w:rsidRPr="00557056" w14:paraId="2EF2458E"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9C8488"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95096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Šifravimas (</w:t>
            </w:r>
            <w:proofErr w:type="spellStart"/>
            <w:r w:rsidRPr="00557056">
              <w:rPr>
                <w:rFonts w:eastAsia="Times New Roman" w:cstheme="minorHAnsi"/>
                <w:color w:val="242424"/>
                <w:bdr w:val="none" w:sz="0" w:space="0" w:color="auto" w:frame="1"/>
              </w:rPr>
              <w:t>MACsec</w:t>
            </w:r>
            <w:proofErr w:type="spellEnd"/>
            <w:r w:rsidRPr="00557056">
              <w:rPr>
                <w:rFonts w:eastAsia="Times New Roman" w:cstheme="minorHAnsi"/>
                <w:color w:val="242424"/>
                <w:bdr w:val="none" w:sz="0" w:space="0" w:color="auto" w:frame="1"/>
              </w:rPr>
              <w:t>)</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6B6D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MACsec-256 šifravimą visuose komutatoriaus prievaduose.</w:t>
            </w:r>
          </w:p>
        </w:tc>
      </w:tr>
      <w:tr w:rsidR="00557056" w:rsidRPr="00557056" w14:paraId="2D52BB3D"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F632970"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3960C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Paslaugos kokybė</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2FA9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palaikomas žemiau išvardintas arba lygiavertis funkcionalumas:</w:t>
            </w:r>
          </w:p>
          <w:p w14:paraId="1293C76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4A556068"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CoS</w:t>
            </w:r>
            <w:proofErr w:type="spellEnd"/>
            <w:r w:rsidRPr="00557056">
              <w:rPr>
                <w:rFonts w:eastAsia="Times New Roman" w:cstheme="minorHAnsi"/>
                <w:color w:val="242424"/>
                <w:bdr w:val="none" w:sz="0" w:space="0" w:color="auto" w:frame="1"/>
              </w:rPr>
              <w:t xml:space="preserve"> priskyrimas pagal: įeinančią sąsają, 802.1q, 802.1p, TOS/DSCP, IP (siuntėjo/gavėjo adresas);</w:t>
            </w:r>
          </w:p>
          <w:p w14:paraId="4860532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 paketų klasifikavimo filtrai pagal IP protokolo numerį,  siuntėjo/gavėjo IP adresą,  siuntėjo/gavėjo TCP/UDP prievado numerį;</w:t>
            </w:r>
          </w:p>
          <w:p w14:paraId="3262725B"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QoS</w:t>
            </w:r>
            <w:proofErr w:type="spellEnd"/>
            <w:r w:rsidRPr="00557056">
              <w:rPr>
                <w:rFonts w:eastAsia="Times New Roman" w:cstheme="minorHAnsi"/>
                <w:color w:val="242424"/>
                <w:bdr w:val="none" w:sz="0" w:space="0" w:color="auto" w:frame="1"/>
              </w:rPr>
              <w:t xml:space="preserve"> funkcionalumas turi užtikrinti ne mažiau kaip 4 eilių per išeinančią sąsają;</w:t>
            </w:r>
          </w:p>
          <w:p w14:paraId="05C9E494"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lastRenderedPageBreak/>
              <w:t>Traffic</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Policing</w:t>
            </w:r>
            <w:proofErr w:type="spellEnd"/>
            <w:r w:rsidRPr="00557056">
              <w:rPr>
                <w:rFonts w:eastAsia="Times New Roman" w:cstheme="minorHAnsi"/>
                <w:color w:val="242424"/>
                <w:bdr w:val="none" w:sz="0" w:space="0" w:color="auto" w:frame="1"/>
              </w:rPr>
              <w:t xml:space="preserve"> &amp; </w:t>
            </w:r>
            <w:proofErr w:type="spellStart"/>
            <w:r w:rsidRPr="00557056">
              <w:rPr>
                <w:rFonts w:eastAsia="Times New Roman" w:cstheme="minorHAnsi"/>
                <w:color w:val="242424"/>
                <w:bdr w:val="none" w:sz="0" w:space="0" w:color="auto" w:frame="1"/>
              </w:rPr>
              <w:t>Shaping</w:t>
            </w:r>
            <w:proofErr w:type="spellEnd"/>
            <w:r w:rsidRPr="00557056">
              <w:rPr>
                <w:rFonts w:eastAsia="Times New Roman" w:cstheme="minorHAnsi"/>
                <w:color w:val="242424"/>
                <w:bdr w:val="none" w:sz="0" w:space="0" w:color="auto" w:frame="1"/>
              </w:rPr>
              <w:t xml:space="preserve">, per sąsają </w:t>
            </w:r>
            <w:proofErr w:type="spellStart"/>
            <w:r w:rsidRPr="00557056">
              <w:rPr>
                <w:rFonts w:eastAsia="Times New Roman" w:cstheme="minorHAnsi"/>
                <w:color w:val="242424"/>
                <w:bdr w:val="none" w:sz="0" w:space="0" w:color="auto" w:frame="1"/>
              </w:rPr>
              <w:t>Egress</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Traffic</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Shaping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Ingress</w:t>
            </w:r>
            <w:proofErr w:type="spellEnd"/>
            <w:r w:rsidRPr="00557056">
              <w:rPr>
                <w:rFonts w:eastAsia="Times New Roman" w:cstheme="minorHAnsi"/>
                <w:color w:val="242424"/>
                <w:bdr w:val="none" w:sz="0" w:space="0" w:color="auto" w:frame="1"/>
              </w:rPr>
              <w:t xml:space="preserve"> Rate </w:t>
            </w:r>
            <w:proofErr w:type="spellStart"/>
            <w:r w:rsidRPr="00557056">
              <w:rPr>
                <w:rFonts w:eastAsia="Times New Roman" w:cstheme="minorHAnsi"/>
                <w:color w:val="242424"/>
                <w:bdr w:val="none" w:sz="0" w:space="0" w:color="auto" w:frame="1"/>
              </w:rPr>
              <w:t>Limiting</w:t>
            </w:r>
            <w:proofErr w:type="spellEnd"/>
            <w:r w:rsidRPr="00557056">
              <w:rPr>
                <w:rFonts w:eastAsia="Times New Roman" w:cstheme="minorHAnsi"/>
                <w:color w:val="242424"/>
                <w:bdr w:val="none" w:sz="0" w:space="0" w:color="auto" w:frame="1"/>
              </w:rPr>
              <w:t>, DSCP ir 802.1p markiravimo funkcionalumas.</w:t>
            </w:r>
          </w:p>
        </w:tc>
      </w:tr>
      <w:tr w:rsidR="00557056" w:rsidRPr="00557056" w14:paraId="6BEFD0E9"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E5D2D9"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D6B7C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Saugumas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56460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 paketų filtrai pagal:</w:t>
            </w:r>
          </w:p>
          <w:p w14:paraId="10C985D6" w14:textId="77777777" w:rsidR="00557056" w:rsidRPr="00557056" w:rsidRDefault="00557056" w:rsidP="00557056">
            <w:pPr>
              <w:numPr>
                <w:ilvl w:val="0"/>
                <w:numId w:val="32"/>
              </w:numPr>
              <w:spacing w:after="0" w:line="240" w:lineRule="auto"/>
              <w:jc w:val="both"/>
              <w:rPr>
                <w:rFonts w:eastAsia="Times New Roman" w:cstheme="minorHAnsi"/>
                <w:color w:val="242424"/>
              </w:rPr>
            </w:pPr>
            <w:r w:rsidRPr="00557056">
              <w:rPr>
                <w:rFonts w:eastAsia="Times New Roman" w:cstheme="minorHAnsi"/>
                <w:color w:val="242424"/>
              </w:rPr>
              <w:t>Siuntėjo / gavėjo IP adresą;</w:t>
            </w:r>
          </w:p>
          <w:p w14:paraId="1E202FEC" w14:textId="77777777" w:rsidR="00557056" w:rsidRPr="00557056" w:rsidRDefault="00557056" w:rsidP="00557056">
            <w:pPr>
              <w:numPr>
                <w:ilvl w:val="0"/>
                <w:numId w:val="32"/>
              </w:numPr>
              <w:spacing w:after="0" w:line="240" w:lineRule="auto"/>
              <w:jc w:val="both"/>
              <w:rPr>
                <w:rFonts w:eastAsia="Times New Roman" w:cstheme="minorHAnsi"/>
                <w:color w:val="242424"/>
              </w:rPr>
            </w:pPr>
            <w:r w:rsidRPr="00557056">
              <w:rPr>
                <w:rFonts w:eastAsia="Times New Roman" w:cstheme="minorHAnsi"/>
                <w:color w:val="242424"/>
              </w:rPr>
              <w:t>Siuntėjo / gavėjo TCP/UDP prievado numerį.</w:t>
            </w:r>
          </w:p>
          <w:p w14:paraId="53DB27A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Dinaminis ARP inspektavimas.</w:t>
            </w:r>
          </w:p>
          <w:p w14:paraId="198D375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Apsauga nuo neleistino prisijungimo pagal siuntėjo MAC adresą, ribojant leistinų MAC adresų kiekį.</w:t>
            </w:r>
          </w:p>
          <w:p w14:paraId="5990E03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Tapatumo nustatymas IEEE 802.1x protokolu.</w:t>
            </w:r>
          </w:p>
          <w:p w14:paraId="25F789F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Duomenų srauto, įeinančio ar išeinančio iš bet kurio fizinio prievado / VLAN kopijavimas į nustatytą prievadą stebėjimui.</w:t>
            </w:r>
          </w:p>
          <w:p w14:paraId="24754BC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Centralizuotas administratoriaus autentifikavimas pagal vartotojo vardą / slaptažodį RADIUS protokolu.</w:t>
            </w:r>
          </w:p>
          <w:p w14:paraId="42E828B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Per komutatorių einančių duomenų loginis skirstymas į srautus ir šių srautų statistikos eksportavimas;</w:t>
            </w:r>
          </w:p>
          <w:p w14:paraId="5F6DF89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DHCP </w:t>
            </w:r>
            <w:proofErr w:type="spellStart"/>
            <w:r w:rsidRPr="00557056">
              <w:rPr>
                <w:rFonts w:eastAsia="Times New Roman" w:cstheme="minorHAnsi"/>
                <w:color w:val="242424"/>
                <w:bdr w:val="none" w:sz="0" w:space="0" w:color="auto" w:frame="1"/>
              </w:rPr>
              <w:t>Snooping</w:t>
            </w:r>
            <w:proofErr w:type="spellEnd"/>
            <w:r w:rsidRPr="00557056">
              <w:rPr>
                <w:rFonts w:eastAsia="Times New Roman" w:cstheme="minorHAnsi"/>
                <w:color w:val="242424"/>
                <w:bdr w:val="none" w:sz="0" w:space="0" w:color="auto" w:frame="1"/>
              </w:rPr>
              <w:t xml:space="preserve"> palaikymas;</w:t>
            </w:r>
          </w:p>
          <w:p w14:paraId="18E7E24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apsauga nuo „DHCP </w:t>
            </w:r>
            <w:proofErr w:type="spellStart"/>
            <w:r w:rsidRPr="00557056">
              <w:rPr>
                <w:rFonts w:eastAsia="Times New Roman" w:cstheme="minorHAnsi"/>
                <w:color w:val="242424"/>
                <w:bdr w:val="none" w:sz="0" w:space="0" w:color="auto" w:frame="1"/>
              </w:rPr>
              <w:t>Spoofing</w:t>
            </w:r>
            <w:proofErr w:type="spellEnd"/>
            <w:r w:rsidRPr="00557056">
              <w:rPr>
                <w:rFonts w:eastAsia="Times New Roman" w:cstheme="minorHAnsi"/>
                <w:color w:val="242424"/>
                <w:bdr w:val="none" w:sz="0" w:space="0" w:color="auto" w:frame="1"/>
              </w:rPr>
              <w:t>“.</w:t>
            </w:r>
          </w:p>
          <w:p w14:paraId="12E1651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lang w:val="en-US"/>
              </w:rPr>
              <w:t xml:space="preserve">IP Source Guard, BPDU Guard, BPDU Filtering, Loop Guard, Root Guard </w:t>
            </w:r>
            <w:proofErr w:type="spellStart"/>
            <w:r w:rsidRPr="00557056">
              <w:rPr>
                <w:rFonts w:eastAsia="Times New Roman" w:cstheme="minorHAnsi"/>
                <w:color w:val="242424"/>
                <w:bdr w:val="none" w:sz="0" w:space="0" w:color="auto" w:frame="1"/>
                <w:lang w:val="en-US"/>
              </w:rPr>
              <w:t>funkcionalumas</w:t>
            </w:r>
            <w:proofErr w:type="spellEnd"/>
            <w:r w:rsidRPr="00557056">
              <w:rPr>
                <w:rFonts w:eastAsia="Times New Roman" w:cstheme="minorHAnsi"/>
                <w:color w:val="242424"/>
                <w:bdr w:val="none" w:sz="0" w:space="0" w:color="auto" w:frame="1"/>
                <w:lang w:val="en-US"/>
              </w:rPr>
              <w:t>.</w:t>
            </w:r>
          </w:p>
        </w:tc>
      </w:tr>
      <w:tr w:rsidR="00557056" w:rsidRPr="00557056" w14:paraId="28D7F3F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2E6544"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EFCDD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Valdymas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7F59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Komandinė eilutė (CLI)</w:t>
            </w:r>
          </w:p>
          <w:p w14:paraId="5E56595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Grafinė </w:t>
            </w:r>
            <w:proofErr w:type="spellStart"/>
            <w:r w:rsidRPr="00557056">
              <w:rPr>
                <w:rFonts w:eastAsia="Times New Roman" w:cstheme="minorHAnsi"/>
                <w:color w:val="242424"/>
                <w:bdr w:val="none" w:sz="0" w:space="0" w:color="auto" w:frame="1"/>
              </w:rPr>
              <w:t>Web</w:t>
            </w:r>
            <w:proofErr w:type="spellEnd"/>
            <w:r w:rsidRPr="00557056">
              <w:rPr>
                <w:rFonts w:eastAsia="Times New Roman" w:cstheme="minorHAnsi"/>
                <w:color w:val="242424"/>
                <w:bdr w:val="none" w:sz="0" w:space="0" w:color="auto" w:frame="1"/>
              </w:rPr>
              <w:t xml:space="preserve"> sąsaja</w:t>
            </w:r>
          </w:p>
          <w:p w14:paraId="31ADEEC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SNMPv2, SNMPv3</w:t>
            </w:r>
          </w:p>
          <w:p w14:paraId="78AE9E36"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Telnet</w:t>
            </w:r>
            <w:proofErr w:type="spellEnd"/>
          </w:p>
          <w:p w14:paraId="5DF86DD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SSHv2</w:t>
            </w:r>
          </w:p>
          <w:p w14:paraId="1E9B6EA9"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Syslog</w:t>
            </w:r>
            <w:proofErr w:type="spellEnd"/>
          </w:p>
          <w:p w14:paraId="4BF105C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RADIUS protokolas</w:t>
            </w:r>
          </w:p>
          <w:p w14:paraId="7877D94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NTP protokolas</w:t>
            </w:r>
          </w:p>
        </w:tc>
      </w:tr>
      <w:tr w:rsidR="00557056" w:rsidRPr="00557056" w14:paraId="5A13F25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FB6AC15"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F496A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Maitinimas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4ED7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220 V kintamos srovės, 50 Hz;</w:t>
            </w:r>
          </w:p>
          <w:p w14:paraId="2E56FC2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Komutatorius turi būti komplektuojamas su dviem vidiniais, karšto keitimo maitinimo šaltiniais, užtikrinančiais nepertraukiamą įrenginio veikimą vieno iš maitinimo šaltinių gedimo atveju.</w:t>
            </w:r>
          </w:p>
        </w:tc>
      </w:tr>
      <w:tr w:rsidR="00557056" w:rsidRPr="00557056" w14:paraId="238ADD5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A446704"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30F0E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Aušinimas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9594D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Ventiliatoriai turi būti dubliuoti. Vienam iš jų sugedus, įranga turi veikti toliau. Ventiliatoriai turi būti integruoti komutavimo įrangos korpuse su galimybe pakeisti ventiliatorių veikiančioje įrangoje (angl. </w:t>
            </w:r>
            <w:proofErr w:type="spellStart"/>
            <w:r w:rsidRPr="00557056">
              <w:rPr>
                <w:rFonts w:eastAsia="Times New Roman" w:cstheme="minorHAnsi"/>
                <w:color w:val="242424"/>
                <w:bdr w:val="none" w:sz="0" w:space="0" w:color="auto" w:frame="1"/>
              </w:rPr>
              <w:t>hot-swapping</w:t>
            </w:r>
            <w:proofErr w:type="spellEnd"/>
            <w:r w:rsidRPr="00557056">
              <w:rPr>
                <w:rFonts w:eastAsia="Times New Roman" w:cstheme="minorHAnsi"/>
                <w:color w:val="242424"/>
                <w:bdr w:val="none" w:sz="0" w:space="0" w:color="auto" w:frame="1"/>
              </w:rPr>
              <w:t>).</w:t>
            </w:r>
          </w:p>
          <w:p w14:paraId="1A7C09A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Aušinimo kryptis turi būti iš priekio į galą, kai priekis yra prievadų panelė.</w:t>
            </w:r>
          </w:p>
        </w:tc>
      </w:tr>
      <w:tr w:rsidR="00557056" w:rsidRPr="00557056" w14:paraId="533B137D"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5A9A71"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E3A53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Suderinamumas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46D3E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Turi būti vieno gamintojo, kaip ir siūlomi antro tipo komutatoriai, kurių reikalavimai pateikti Lentelėje 2 „Antro tipo komutatoriai“.</w:t>
            </w:r>
          </w:p>
        </w:tc>
      </w:tr>
      <w:tr w:rsidR="00557056" w:rsidRPr="00557056" w14:paraId="7398A75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C677775"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5E7D3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Garantija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5E21E" w14:textId="77777777" w:rsidR="00557056" w:rsidRPr="00557056" w:rsidRDefault="00557056" w:rsidP="00557056">
            <w:pPr>
              <w:spacing w:after="0" w:line="233" w:lineRule="atLeast"/>
              <w:ind w:right="84"/>
              <w:rPr>
                <w:rFonts w:eastAsia="Times New Roman" w:cstheme="minorHAnsi"/>
                <w:color w:val="000000"/>
              </w:rPr>
            </w:pPr>
            <w:r w:rsidRPr="00557056">
              <w:rPr>
                <w:rFonts w:eastAsia="Times New Roman" w:cstheme="minorHAnsi"/>
                <w:color w:val="242424"/>
                <w:bdr w:val="none" w:sz="0" w:space="0" w:color="auto" w:frame="1"/>
              </w:rPr>
              <w:t xml:space="preserve">Ne mažiau kaip 36 mėn. tiek aparatūrinei, tiek programinei įrangai. Gedimo atveju įrenginys turi būti pakeistas veikiančiu ne vėliau kaip per 3 darbo dienas </w:t>
            </w:r>
            <w:r w:rsidRPr="00557056">
              <w:rPr>
                <w:rFonts w:eastAsia="Times New Roman" w:cstheme="minorHAnsi"/>
                <w:color w:val="000000"/>
              </w:rPr>
              <w:t>po pranešimo apie gedimą pateikimo.</w:t>
            </w:r>
          </w:p>
          <w:p w14:paraId="52F09BD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Visu garantiniu laikotarpiu turi būti pateikiami oficialūs gamintojo programinės įrangos atnaujinimai, taip pat turi būti </w:t>
            </w:r>
            <w:r w:rsidRPr="00557056">
              <w:rPr>
                <w:rFonts w:eastAsia="Times New Roman" w:cstheme="minorHAnsi"/>
                <w:color w:val="242424"/>
                <w:bdr w:val="none" w:sz="0" w:space="0" w:color="auto" w:frame="1"/>
              </w:rPr>
              <w:lastRenderedPageBreak/>
              <w:t>galimybė Perkančiajai organizacijai kreiptis tiesiai į gamintojo techninės pagalbos centrą (angl. TAC).</w:t>
            </w:r>
          </w:p>
        </w:tc>
      </w:tr>
      <w:tr w:rsidR="00557056" w:rsidRPr="00557056" w14:paraId="0ECCBA1D"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58423E" w14:textId="77777777" w:rsidR="00557056" w:rsidRPr="00557056" w:rsidRDefault="00557056" w:rsidP="00557056">
            <w:pPr>
              <w:numPr>
                <w:ilvl w:val="0"/>
                <w:numId w:val="38"/>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F220C2"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Kiti reikalavimai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DFA35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Visa pateikiama įranga, licencijos, techninio palaikymo kontraktai, turi būti užregistruoti gamintojo palaikymo sistemoje Perkančiosios organizacijos vardu.</w:t>
            </w:r>
          </w:p>
          <w:p w14:paraId="5389496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 xml:space="preserve">Visa siūloma įranga turi būti nauja, negalima siūlyti naudotos arba naudotos ir atnaujintos (angl. </w:t>
            </w:r>
            <w:proofErr w:type="spellStart"/>
            <w:r w:rsidRPr="00557056">
              <w:rPr>
                <w:rFonts w:eastAsia="Times New Roman" w:cstheme="minorHAnsi"/>
                <w:color w:val="242424"/>
              </w:rPr>
              <w:t>remarketing</w:t>
            </w:r>
            <w:proofErr w:type="spellEnd"/>
            <w:r w:rsidRPr="00557056">
              <w:rPr>
                <w:rFonts w:eastAsia="Times New Roman" w:cstheme="minorHAnsi"/>
                <w:color w:val="242424"/>
              </w:rPr>
              <w:t>/</w:t>
            </w:r>
            <w:proofErr w:type="spellStart"/>
            <w:r w:rsidRPr="00557056">
              <w:rPr>
                <w:rFonts w:eastAsia="Times New Roman" w:cstheme="minorHAnsi"/>
                <w:color w:val="242424"/>
              </w:rPr>
              <w:t>refurbished</w:t>
            </w:r>
            <w:proofErr w:type="spellEnd"/>
            <w:r w:rsidRPr="00557056">
              <w:rPr>
                <w:rFonts w:eastAsia="Times New Roman" w:cstheme="minorHAnsi"/>
                <w:color w:val="242424"/>
              </w:rPr>
              <w:t>) įrangos.</w:t>
            </w:r>
          </w:p>
          <w:p w14:paraId="54D181E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p w14:paraId="04716F6F" w14:textId="10F071BF"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Kar</w:t>
            </w:r>
            <w:r w:rsidR="000E71E4">
              <w:rPr>
                <w:rFonts w:eastAsia="Times New Roman" w:cstheme="minorHAnsi"/>
                <w:color w:val="242424"/>
                <w:bdr w:val="none" w:sz="0" w:space="0" w:color="auto" w:frame="1"/>
              </w:rPr>
              <w:t>t</w:t>
            </w:r>
            <w:r w:rsidRPr="00557056">
              <w:rPr>
                <w:rFonts w:eastAsia="Times New Roman" w:cstheme="minorHAnsi"/>
                <w:color w:val="242424"/>
                <w:bdr w:val="none" w:sz="0" w:space="0" w:color="auto" w:frame="1"/>
              </w:rPr>
              <w:t xml:space="preserve">u su pasiūlymu turi būti pateiktas gamintojo autorizacijos raštas (angl. </w:t>
            </w:r>
            <w:proofErr w:type="spellStart"/>
            <w:r w:rsidRPr="00557056">
              <w:rPr>
                <w:rFonts w:eastAsia="Times New Roman" w:cstheme="minorHAnsi"/>
                <w:color w:val="242424"/>
                <w:bdr w:val="none" w:sz="0" w:space="0" w:color="auto" w:frame="1"/>
              </w:rPr>
              <w:t>Manufacturer‘s</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Authorization</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Form</w:t>
            </w:r>
            <w:proofErr w:type="spellEnd"/>
            <w:r w:rsidRPr="00557056">
              <w:rPr>
                <w:rFonts w:eastAsia="Times New Roman" w:cstheme="minorHAnsi"/>
                <w:color w:val="242424"/>
                <w:bdr w:val="none" w:sz="0" w:space="0" w:color="auto" w:frame="1"/>
              </w:rPr>
              <w:t xml:space="preserve"> – MAF), adresuotas Perkančiajai organizacijai.</w:t>
            </w:r>
          </w:p>
        </w:tc>
      </w:tr>
    </w:tbl>
    <w:p w14:paraId="796731A3" w14:textId="77777777" w:rsidR="00557056" w:rsidRPr="00557056" w:rsidRDefault="00557056" w:rsidP="00557056">
      <w:pPr>
        <w:shd w:val="clear" w:color="auto" w:fill="FFFFFF"/>
        <w:spacing w:after="0" w:line="240" w:lineRule="auto"/>
        <w:jc w:val="both"/>
        <w:rPr>
          <w:rFonts w:eastAsia="Times New Roman" w:cstheme="minorHAnsi"/>
          <w:color w:val="242424"/>
          <w:bdr w:val="none" w:sz="0" w:space="0" w:color="auto" w:frame="1"/>
        </w:rPr>
      </w:pPr>
    </w:p>
    <w:p w14:paraId="178B9BCF" w14:textId="77777777" w:rsidR="00557056" w:rsidRPr="00557056" w:rsidRDefault="00557056" w:rsidP="00557056">
      <w:pPr>
        <w:shd w:val="clear" w:color="auto" w:fill="FFFFFF"/>
        <w:spacing w:after="0" w:line="240" w:lineRule="auto"/>
        <w:jc w:val="both"/>
        <w:rPr>
          <w:rFonts w:eastAsia="Times New Roman" w:cstheme="minorHAnsi"/>
          <w:b/>
          <w:bCs/>
          <w:color w:val="242424"/>
          <w:bdr w:val="none" w:sz="0" w:space="0" w:color="auto" w:frame="1"/>
        </w:rPr>
      </w:pPr>
      <w:r w:rsidRPr="00557056">
        <w:rPr>
          <w:rFonts w:eastAsia="Times New Roman" w:cstheme="minorHAnsi"/>
          <w:b/>
          <w:bCs/>
          <w:color w:val="242424"/>
          <w:bdr w:val="none" w:sz="0" w:space="0" w:color="auto" w:frame="1"/>
        </w:rPr>
        <w:t>2. Antro tipo komutatoriai</w:t>
      </w:r>
    </w:p>
    <w:tbl>
      <w:tblPr>
        <w:tblW w:w="8921" w:type="dxa"/>
        <w:shd w:val="clear" w:color="auto" w:fill="FFFFFF"/>
        <w:tblLayout w:type="fixed"/>
        <w:tblCellMar>
          <w:left w:w="0" w:type="dxa"/>
          <w:right w:w="0" w:type="dxa"/>
        </w:tblCellMar>
        <w:tblLook w:val="04A0" w:firstRow="1" w:lastRow="0" w:firstColumn="1" w:lastColumn="0" w:noHBand="0" w:noVBand="1"/>
      </w:tblPr>
      <w:tblGrid>
        <w:gridCol w:w="841"/>
        <w:gridCol w:w="2410"/>
        <w:gridCol w:w="5670"/>
      </w:tblGrid>
      <w:tr w:rsidR="00557056" w:rsidRPr="00557056" w14:paraId="6E7E83AE" w14:textId="77777777" w:rsidTr="00F8058D">
        <w:trPr>
          <w:tblHeader/>
        </w:trPr>
        <w:tc>
          <w:tcPr>
            <w:tcW w:w="84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B921BF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b/>
                <w:bCs/>
                <w:color w:val="000000"/>
                <w:bdr w:val="none" w:sz="0" w:space="0" w:color="auto" w:frame="1"/>
              </w:rPr>
              <w:t>Eil. Nr.</w:t>
            </w:r>
          </w:p>
        </w:tc>
        <w:tc>
          <w:tcPr>
            <w:tcW w:w="24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46BB3A" w14:textId="77777777" w:rsidR="00557056" w:rsidRPr="00557056" w:rsidRDefault="00557056" w:rsidP="00557056">
            <w:pPr>
              <w:spacing w:after="0" w:line="240" w:lineRule="auto"/>
              <w:jc w:val="center"/>
              <w:rPr>
                <w:rFonts w:eastAsia="Times New Roman" w:cstheme="minorHAnsi"/>
                <w:color w:val="242424"/>
              </w:rPr>
            </w:pPr>
            <w:r w:rsidRPr="00557056">
              <w:rPr>
                <w:rFonts w:eastAsia="Times New Roman" w:cstheme="minorHAnsi"/>
                <w:b/>
                <w:bCs/>
              </w:rPr>
              <w:t>Parametras</w:t>
            </w:r>
          </w:p>
        </w:tc>
        <w:tc>
          <w:tcPr>
            <w:tcW w:w="56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7896F44" w14:textId="77777777" w:rsidR="00557056" w:rsidRPr="00557056" w:rsidRDefault="00557056" w:rsidP="00557056">
            <w:pPr>
              <w:spacing w:after="0" w:line="240" w:lineRule="auto"/>
              <w:jc w:val="center"/>
              <w:rPr>
                <w:rFonts w:eastAsia="Times New Roman" w:cstheme="minorHAnsi"/>
                <w:color w:val="242424"/>
              </w:rPr>
            </w:pPr>
            <w:r w:rsidRPr="00557056">
              <w:rPr>
                <w:rFonts w:eastAsia="Times New Roman" w:cstheme="minorHAnsi"/>
                <w:b/>
                <w:bCs/>
                <w:color w:val="242424"/>
                <w:bdr w:val="none" w:sz="0" w:space="0" w:color="auto" w:frame="1"/>
              </w:rPr>
              <w:t>Reikalaujama charakteristika (ne blogiau kaip arba lygiavertė)</w:t>
            </w:r>
          </w:p>
        </w:tc>
      </w:tr>
      <w:tr w:rsidR="00557056" w:rsidRPr="00557056" w14:paraId="4B23FA45"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8E8D58"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1286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rPr>
              <w:t xml:space="preserve">Gamintojas, modelis </w:t>
            </w:r>
            <w:r w:rsidRPr="00557056">
              <w:rPr>
                <w:rFonts w:eastAsia="Times New Roman" w:cstheme="minorHAnsi"/>
                <w:color w:val="242424"/>
                <w:bdr w:val="none" w:sz="0" w:space="0" w:color="auto" w:frame="1"/>
              </w:rPr>
              <w:t>ir versija.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08FE64"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Nurodyti.</w:t>
            </w:r>
          </w:p>
          <w:p w14:paraId="48143AE3"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Turi būti pateikti visų siūlomos įrangos komplektuojančių dalių gamintojo produktų kodai, trumpi aprašymai bei nurodyti komplektuojančių dalių kiekiai.</w:t>
            </w:r>
          </w:p>
        </w:tc>
      </w:tr>
      <w:tr w:rsidR="00557056" w:rsidRPr="00557056" w14:paraId="60AAC487"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4500CF"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CD39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Integruotų 100/1000 Base-T prievadų su automatiniu greitaveikos atpažinimu skaičius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8D881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kaip 24 vnt. </w:t>
            </w:r>
          </w:p>
        </w:tc>
      </w:tr>
      <w:tr w:rsidR="00557056" w:rsidRPr="00557056" w14:paraId="33EDF7CC"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4257A5"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91E4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Prievadų plėtimo moduliai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7C1CC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Komutatorius turi palaikyti prievadų plėtimo funkcionalumą papildomais fiziniais tinklo moduliais:</w:t>
            </w:r>
          </w:p>
          <w:p w14:paraId="2E68EFF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2 x 40G;</w:t>
            </w:r>
          </w:p>
          <w:p w14:paraId="0ACA78E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2 x 25G;</w:t>
            </w:r>
          </w:p>
          <w:p w14:paraId="148CE2C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8 x 10G;</w:t>
            </w:r>
          </w:p>
          <w:p w14:paraId="7BE5A4B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Turi būti pateiktas ne mažiau 1 vnt. 8x 10G SFP+ prievadų modulis.</w:t>
            </w:r>
          </w:p>
        </w:tc>
      </w:tr>
      <w:tr w:rsidR="00557056" w:rsidRPr="00557056" w14:paraId="1E42E3D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4820CE"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1F548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Valdymo prievadai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B9DA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Turi būti serijinis konsolės prievadas (RJ-45 </w:t>
            </w:r>
            <w:proofErr w:type="spellStart"/>
            <w:r w:rsidRPr="00557056">
              <w:rPr>
                <w:rFonts w:eastAsia="Times New Roman" w:cstheme="minorHAnsi"/>
                <w:color w:val="242424"/>
                <w:bdr w:val="none" w:sz="0" w:space="0" w:color="auto" w:frame="1"/>
              </w:rPr>
              <w:t>Serial</w:t>
            </w:r>
            <w:proofErr w:type="spellEnd"/>
            <w:r w:rsidRPr="00557056">
              <w:rPr>
                <w:rFonts w:eastAsia="Times New Roman" w:cstheme="minorHAnsi"/>
                <w:color w:val="242424"/>
                <w:bdr w:val="none" w:sz="0" w:space="0" w:color="auto" w:frame="1"/>
              </w:rPr>
              <w:t>);</w:t>
            </w:r>
          </w:p>
          <w:p w14:paraId="1CDB25B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USB atmintinės prievadas, konfigūracijos ir programinės įrangos perkėlimui į ir iš komutatoriaus;</w:t>
            </w:r>
          </w:p>
        </w:tc>
      </w:tr>
      <w:tr w:rsidR="00557056" w:rsidRPr="00557056" w14:paraId="48C32258"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2B09A5"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1DB95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Konstrukcija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5AF8A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Korpusas turi būti ne didesnei nei 1U aukščio, montuojamas į 19“ komutacinę spintą.</w:t>
            </w:r>
          </w:p>
          <w:p w14:paraId="5101AFD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Detalės skirtos įrenginio montavimui turi būti pateikiamos kartu su įrenginiu.</w:t>
            </w:r>
          </w:p>
        </w:tc>
      </w:tr>
      <w:tr w:rsidR="00557056" w:rsidRPr="00557056" w14:paraId="078FA369"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096B01"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5AC17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Maitinimas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C72E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220 V kintamos srovės, 50 Hz;</w:t>
            </w:r>
          </w:p>
          <w:p w14:paraId="6591059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 xml:space="preserve">Komutatorius turi būti komplektuojamas su dviem vidiniais, karšto keitimo maitinimo šaltiniais, užtikrinančiais </w:t>
            </w:r>
            <w:r w:rsidRPr="00557056">
              <w:rPr>
                <w:rFonts w:eastAsia="Times New Roman" w:cstheme="minorHAnsi"/>
                <w:color w:val="242424"/>
              </w:rPr>
              <w:lastRenderedPageBreak/>
              <w:t>nepertraukiamą įrenginio veikimą vieno iš maitinimo šaltinių gedimo atveju.</w:t>
            </w:r>
          </w:p>
        </w:tc>
      </w:tr>
      <w:tr w:rsidR="00557056" w:rsidRPr="00557056" w14:paraId="33B53241"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C9FCE"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0B5F3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Vėdinimo moduliai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01EA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Turi būti ne mažiau 3 vnt. vėdinimo moduliai įmontuoti į siūlomą komutatorių. Vėdinimo moduliai turi būti karšto keitimo (angl. </w:t>
            </w:r>
            <w:proofErr w:type="spellStart"/>
            <w:r w:rsidRPr="00557056">
              <w:rPr>
                <w:rFonts w:eastAsia="Times New Roman" w:cstheme="minorHAnsi"/>
                <w:color w:val="242424"/>
                <w:bdr w:val="none" w:sz="0" w:space="0" w:color="auto" w:frame="1"/>
              </w:rPr>
              <w:t>hot</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swap</w:t>
            </w:r>
            <w:proofErr w:type="spellEnd"/>
            <w:r w:rsidRPr="00557056">
              <w:rPr>
                <w:rFonts w:eastAsia="Times New Roman" w:cstheme="minorHAnsi"/>
                <w:color w:val="242424"/>
                <w:bdr w:val="none" w:sz="0" w:space="0" w:color="auto" w:frame="1"/>
              </w:rPr>
              <w:t>). Vėdinimo moduliai negali būti integruoti su maitinimo šaltiniais.</w:t>
            </w:r>
          </w:p>
        </w:tc>
      </w:tr>
      <w:tr w:rsidR="00557056" w:rsidRPr="00557056" w14:paraId="4DF36DF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55C0EE"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D748B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Išorinė laikmena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0DA80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galimybė pajungti išorinę laikmeną (SSD) per USB 3.0 jungtį, kuri skirta konteinerių pagrindų sukurtų taikomųjų programų talpinimui.</w:t>
            </w:r>
          </w:p>
        </w:tc>
      </w:tr>
      <w:tr w:rsidR="00557056" w:rsidRPr="00557056" w14:paraId="572FA82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CE14F1"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06193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Susiejimo galimybė (angl. </w:t>
            </w:r>
            <w:proofErr w:type="spellStart"/>
            <w:r w:rsidRPr="00557056">
              <w:rPr>
                <w:rFonts w:eastAsia="Times New Roman" w:cstheme="minorHAnsi"/>
                <w:color w:val="242424"/>
                <w:bdr w:val="none" w:sz="0" w:space="0" w:color="auto" w:frame="1"/>
              </w:rPr>
              <w:t>stacking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capabilities</w:t>
            </w:r>
            <w:proofErr w:type="spellEnd"/>
            <w:r w:rsidRPr="00557056">
              <w:rPr>
                <w:rFonts w:eastAsia="Times New Roman" w:cstheme="minorHAnsi"/>
                <w:color w:val="242424"/>
                <w:bdr w:val="none" w:sz="0" w:space="0" w:color="auto" w:frame="1"/>
              </w:rPr>
              <w:t>).</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277F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Turi būti galimybė apjungti (angl. </w:t>
            </w:r>
            <w:proofErr w:type="spellStart"/>
            <w:r w:rsidRPr="00557056">
              <w:rPr>
                <w:rFonts w:eastAsia="Times New Roman" w:cstheme="minorHAnsi"/>
                <w:color w:val="242424"/>
                <w:bdr w:val="none" w:sz="0" w:space="0" w:color="auto" w:frame="1"/>
              </w:rPr>
              <w:t>stacking</w:t>
            </w:r>
            <w:proofErr w:type="spellEnd"/>
            <w:r w:rsidRPr="00557056">
              <w:rPr>
                <w:rFonts w:eastAsia="Times New Roman" w:cstheme="minorHAnsi"/>
                <w:color w:val="242424"/>
                <w:bdr w:val="none" w:sz="0" w:space="0" w:color="auto" w:frame="1"/>
              </w:rPr>
              <w:t xml:space="preserve">) ne mažiau kaip 8 komutatorius į vieną loginį vienetą naudojant dedikuotus </w:t>
            </w:r>
            <w:proofErr w:type="spellStart"/>
            <w:r w:rsidRPr="00557056">
              <w:rPr>
                <w:rFonts w:eastAsia="Times New Roman" w:cstheme="minorHAnsi"/>
                <w:color w:val="242424"/>
                <w:bdr w:val="none" w:sz="0" w:space="0" w:color="auto" w:frame="1"/>
              </w:rPr>
              <w:t>stekavimui</w:t>
            </w:r>
            <w:proofErr w:type="spellEnd"/>
            <w:r w:rsidRPr="00557056">
              <w:rPr>
                <w:rFonts w:eastAsia="Times New Roman" w:cstheme="minorHAnsi"/>
                <w:color w:val="242424"/>
                <w:bdr w:val="none" w:sz="0" w:space="0" w:color="auto" w:frame="1"/>
              </w:rPr>
              <w:t xml:space="preserve"> skirtus prievadus ir kabelius. </w:t>
            </w:r>
            <w:proofErr w:type="spellStart"/>
            <w:r w:rsidRPr="00557056">
              <w:rPr>
                <w:rFonts w:eastAsia="Times New Roman" w:cstheme="minorHAnsi"/>
                <w:color w:val="242424"/>
                <w:bdr w:val="none" w:sz="0" w:space="0" w:color="auto" w:frame="1"/>
              </w:rPr>
              <w:t>Stekavimo</w:t>
            </w:r>
            <w:proofErr w:type="spellEnd"/>
            <w:r w:rsidRPr="00557056">
              <w:rPr>
                <w:rFonts w:eastAsia="Times New Roman" w:cstheme="minorHAnsi"/>
                <w:color w:val="242424"/>
                <w:bdr w:val="none" w:sz="0" w:space="0" w:color="auto" w:frame="1"/>
              </w:rPr>
              <w:t xml:space="preserve"> pralaidumas ne mažiau negu 460 </w:t>
            </w:r>
            <w:proofErr w:type="spellStart"/>
            <w:r w:rsidRPr="00557056">
              <w:rPr>
                <w:rFonts w:eastAsia="Times New Roman" w:cstheme="minorHAnsi"/>
                <w:color w:val="242424"/>
                <w:bdr w:val="none" w:sz="0" w:space="0" w:color="auto" w:frame="1"/>
              </w:rPr>
              <w:t>Gbps</w:t>
            </w:r>
            <w:proofErr w:type="spellEnd"/>
            <w:r w:rsidRPr="00557056">
              <w:rPr>
                <w:rFonts w:eastAsia="Times New Roman" w:cstheme="minorHAnsi"/>
                <w:color w:val="242424"/>
                <w:bdr w:val="none" w:sz="0" w:space="0" w:color="auto" w:frame="1"/>
              </w:rPr>
              <w:t>.</w:t>
            </w:r>
          </w:p>
          <w:p w14:paraId="35C1643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Turi būti pateiktas ne mažiau nei 1 vnt. </w:t>
            </w:r>
            <w:proofErr w:type="spellStart"/>
            <w:r w:rsidRPr="00557056">
              <w:rPr>
                <w:rFonts w:eastAsia="Times New Roman" w:cstheme="minorHAnsi"/>
                <w:color w:val="242424"/>
                <w:bdr w:val="none" w:sz="0" w:space="0" w:color="auto" w:frame="1"/>
              </w:rPr>
              <w:t>stekavimo</w:t>
            </w:r>
            <w:proofErr w:type="spellEnd"/>
            <w:r w:rsidRPr="00557056">
              <w:rPr>
                <w:rFonts w:eastAsia="Times New Roman" w:cstheme="minorHAnsi"/>
                <w:color w:val="242424"/>
                <w:bdr w:val="none" w:sz="0" w:space="0" w:color="auto" w:frame="1"/>
              </w:rPr>
              <w:t xml:space="preserve"> kabelis, kurio ilgis ne mažesnis nei 50 cm.</w:t>
            </w:r>
          </w:p>
        </w:tc>
      </w:tr>
      <w:tr w:rsidR="00557056" w:rsidRPr="00557056" w14:paraId="5E7BBB0B"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346F2"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59D2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Komutavimo našumas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A1EC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208 </w:t>
            </w:r>
            <w:proofErr w:type="spellStart"/>
            <w:r w:rsidRPr="00557056">
              <w:rPr>
                <w:rFonts w:eastAsia="Times New Roman" w:cstheme="minorHAnsi"/>
                <w:color w:val="242424"/>
                <w:bdr w:val="none" w:sz="0" w:space="0" w:color="auto" w:frame="1"/>
              </w:rPr>
              <w:t>Gbps</w:t>
            </w:r>
            <w:proofErr w:type="spellEnd"/>
            <w:r w:rsidRPr="00557056">
              <w:rPr>
                <w:rFonts w:eastAsia="Times New Roman" w:cstheme="minorHAnsi"/>
                <w:color w:val="242424"/>
                <w:bdr w:val="none" w:sz="0" w:space="0" w:color="auto" w:frame="1"/>
              </w:rPr>
              <w:t xml:space="preserve">, ne mažiau kaip 154 </w:t>
            </w:r>
            <w:proofErr w:type="spellStart"/>
            <w:r w:rsidRPr="00557056">
              <w:rPr>
                <w:rFonts w:eastAsia="Times New Roman" w:cstheme="minorHAnsi"/>
                <w:color w:val="242424"/>
                <w:bdr w:val="none" w:sz="0" w:space="0" w:color="auto" w:frame="1"/>
              </w:rPr>
              <w:t>Mpps</w:t>
            </w:r>
            <w:proofErr w:type="spellEnd"/>
            <w:r w:rsidRPr="00557056">
              <w:rPr>
                <w:rFonts w:eastAsia="Times New Roman" w:cstheme="minorHAnsi"/>
                <w:color w:val="242424"/>
                <w:bdr w:val="none" w:sz="0" w:space="0" w:color="auto" w:frame="1"/>
              </w:rPr>
              <w:t xml:space="preserve"> 64 B dydžio paketais. Našumas matuojamas neįskaičiuojant </w:t>
            </w:r>
            <w:proofErr w:type="spellStart"/>
            <w:r w:rsidRPr="00557056">
              <w:rPr>
                <w:rFonts w:eastAsia="Times New Roman" w:cstheme="minorHAnsi"/>
                <w:color w:val="242424"/>
                <w:bdr w:val="none" w:sz="0" w:space="0" w:color="auto" w:frame="1"/>
              </w:rPr>
              <w:t>stekavimo</w:t>
            </w:r>
            <w:proofErr w:type="spellEnd"/>
            <w:r w:rsidRPr="00557056">
              <w:rPr>
                <w:rFonts w:eastAsia="Times New Roman" w:cstheme="minorHAnsi"/>
                <w:color w:val="242424"/>
                <w:bdr w:val="none" w:sz="0" w:space="0" w:color="auto" w:frame="1"/>
              </w:rPr>
              <w:t xml:space="preserve"> našumo.</w:t>
            </w:r>
          </w:p>
        </w:tc>
      </w:tr>
      <w:tr w:rsidR="00557056" w:rsidRPr="00557056" w14:paraId="7449E965"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C36D69"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493BE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Komplektuojama atmintis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8AB4F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kaip </w:t>
            </w:r>
            <w:r w:rsidRPr="00557056">
              <w:rPr>
                <w:rFonts w:eastAsia="Times New Roman" w:cstheme="minorHAnsi"/>
                <w:color w:val="242424"/>
                <w:bdr w:val="none" w:sz="0" w:space="0" w:color="auto" w:frame="1"/>
                <w:lang w:val="en-US"/>
              </w:rPr>
              <w:t xml:space="preserve">8 GB RAM </w:t>
            </w:r>
            <w:proofErr w:type="spellStart"/>
            <w:r w:rsidRPr="00557056">
              <w:rPr>
                <w:rFonts w:eastAsia="Times New Roman" w:cstheme="minorHAnsi"/>
                <w:color w:val="242424"/>
                <w:bdr w:val="none" w:sz="0" w:space="0" w:color="auto" w:frame="1"/>
                <w:lang w:val="en-US"/>
              </w:rPr>
              <w:t>atmintis</w:t>
            </w:r>
            <w:proofErr w:type="spellEnd"/>
            <w:r w:rsidRPr="00557056">
              <w:rPr>
                <w:rFonts w:eastAsia="Times New Roman" w:cstheme="minorHAnsi"/>
                <w:color w:val="242424"/>
                <w:bdr w:val="none" w:sz="0" w:space="0" w:color="auto" w:frame="1"/>
                <w:lang w:val="en-US"/>
              </w:rPr>
              <w:t>, ne ma</w:t>
            </w:r>
            <w:proofErr w:type="spellStart"/>
            <w:r w:rsidRPr="00557056">
              <w:rPr>
                <w:rFonts w:eastAsia="Times New Roman" w:cstheme="minorHAnsi"/>
                <w:color w:val="242424"/>
                <w:bdr w:val="none" w:sz="0" w:space="0" w:color="auto" w:frame="1"/>
              </w:rPr>
              <w:t>žiau</w:t>
            </w:r>
            <w:proofErr w:type="spellEnd"/>
            <w:r w:rsidRPr="00557056">
              <w:rPr>
                <w:rFonts w:eastAsia="Times New Roman" w:cstheme="minorHAnsi"/>
                <w:color w:val="242424"/>
                <w:bdr w:val="none" w:sz="0" w:space="0" w:color="auto" w:frame="1"/>
              </w:rPr>
              <w:t xml:space="preserve"> kaip 16 GB vidinė </w:t>
            </w:r>
            <w:proofErr w:type="spellStart"/>
            <w:r w:rsidRPr="00557056">
              <w:rPr>
                <w:rFonts w:eastAsia="Times New Roman" w:cstheme="minorHAnsi"/>
                <w:color w:val="242424"/>
                <w:bdr w:val="none" w:sz="0" w:space="0" w:color="auto" w:frame="1"/>
              </w:rPr>
              <w:t>flash</w:t>
            </w:r>
            <w:proofErr w:type="spellEnd"/>
            <w:r w:rsidRPr="00557056">
              <w:rPr>
                <w:rFonts w:eastAsia="Times New Roman" w:cstheme="minorHAnsi"/>
                <w:color w:val="242424"/>
                <w:bdr w:val="none" w:sz="0" w:space="0" w:color="auto" w:frame="1"/>
              </w:rPr>
              <w:t xml:space="preserve"> atmintis.</w:t>
            </w:r>
          </w:p>
          <w:p w14:paraId="234DA1E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Buferio dydis ne mažiau kaip </w:t>
            </w:r>
            <w:r w:rsidRPr="00557056">
              <w:rPr>
                <w:rFonts w:eastAsia="Times New Roman" w:cstheme="minorHAnsi"/>
                <w:color w:val="242424"/>
                <w:bdr w:val="none" w:sz="0" w:space="0" w:color="auto" w:frame="1"/>
                <w:lang w:val="en-US"/>
              </w:rPr>
              <w:t>16 MB</w:t>
            </w:r>
          </w:p>
        </w:tc>
      </w:tr>
      <w:tr w:rsidR="00557056" w:rsidRPr="00557056" w14:paraId="3E3CE08B"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8BC1E6"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9A784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Komutavimo funkcionalumas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5594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802.1Q VLAN</w:t>
            </w:r>
          </w:p>
          <w:p w14:paraId="0B3F64B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Aktyvių VLAN kiekis - ne mažiau kaip 1000.</w:t>
            </w:r>
          </w:p>
          <w:p w14:paraId="1A08A66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VLAN identifikatorių kiekis - ne mažiau kaip 4000.</w:t>
            </w:r>
          </w:p>
          <w:p w14:paraId="58E4FEBB"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Voice</w:t>
            </w:r>
            <w:proofErr w:type="spellEnd"/>
            <w:r w:rsidRPr="00557056">
              <w:rPr>
                <w:rFonts w:eastAsia="Times New Roman" w:cstheme="minorHAnsi"/>
                <w:color w:val="242424"/>
                <w:bdr w:val="none" w:sz="0" w:space="0" w:color="auto" w:frame="1"/>
              </w:rPr>
              <w:t xml:space="preserve"> VLAN funkcionalumas.</w:t>
            </w:r>
          </w:p>
          <w:p w14:paraId="640D3E0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Privačių VLAN funkcionalumas.</w:t>
            </w:r>
          </w:p>
          <w:p w14:paraId="6B1244B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802.1d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36E267E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802.3w </w:t>
            </w:r>
            <w:proofErr w:type="spellStart"/>
            <w:r w:rsidRPr="00557056">
              <w:rPr>
                <w:rFonts w:eastAsia="Times New Roman" w:cstheme="minorHAnsi"/>
                <w:color w:val="242424"/>
                <w:bdr w:val="none" w:sz="0" w:space="0" w:color="auto" w:frame="1"/>
              </w:rPr>
              <w:t>Rapid</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26B92A3E"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802.1s </w:t>
            </w:r>
            <w:proofErr w:type="spellStart"/>
            <w:r w:rsidRPr="00557056">
              <w:rPr>
                <w:rFonts w:eastAsia="Times New Roman" w:cstheme="minorHAnsi"/>
                <w:color w:val="242424"/>
                <w:bdr w:val="none" w:sz="0" w:space="0" w:color="auto" w:frame="1"/>
              </w:rPr>
              <w:t>Multiple</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Spanning</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Tree</w:t>
            </w:r>
            <w:proofErr w:type="spellEnd"/>
            <w:r w:rsidRPr="00557056">
              <w:rPr>
                <w:rFonts w:eastAsia="Times New Roman" w:cstheme="minorHAnsi"/>
                <w:color w:val="242424"/>
                <w:bdr w:val="none" w:sz="0" w:space="0" w:color="auto" w:frame="1"/>
              </w:rPr>
              <w:t xml:space="preserve"> protokolas.</w:t>
            </w:r>
          </w:p>
          <w:p w14:paraId="289642C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802.3ad prievadų loginis grupavimas.</w:t>
            </w:r>
          </w:p>
          <w:p w14:paraId="278C6CE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IEEE 802.1ab LLDP, LLDP-MED.</w:t>
            </w:r>
          </w:p>
          <w:p w14:paraId="513A1AD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Maksimalus komutuojamų </w:t>
            </w:r>
            <w:proofErr w:type="spellStart"/>
            <w:r w:rsidRPr="00557056">
              <w:rPr>
                <w:rFonts w:eastAsia="Times New Roman" w:cstheme="minorHAnsi"/>
                <w:color w:val="242424"/>
                <w:bdr w:val="none" w:sz="0" w:space="0" w:color="auto" w:frame="1"/>
              </w:rPr>
              <w:t>Ethernet</w:t>
            </w:r>
            <w:proofErr w:type="spellEnd"/>
            <w:r w:rsidRPr="00557056">
              <w:rPr>
                <w:rFonts w:eastAsia="Times New Roman" w:cstheme="minorHAnsi"/>
                <w:color w:val="242424"/>
                <w:bdr w:val="none" w:sz="0" w:space="0" w:color="auto" w:frame="1"/>
              </w:rPr>
              <w:t xml:space="preserve"> kadrų ilgis - ne mažiau kaip 9190 baitų.</w:t>
            </w:r>
          </w:p>
          <w:p w14:paraId="3D24131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MAC adresų lentelės dydis - ne mažiau kaip 32000.</w:t>
            </w:r>
          </w:p>
          <w:p w14:paraId="2BFDAF5A"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Multicast</w:t>
            </w:r>
            <w:proofErr w:type="spellEnd"/>
            <w:r w:rsidRPr="00557056">
              <w:rPr>
                <w:rFonts w:eastAsia="Times New Roman" w:cstheme="minorHAnsi"/>
                <w:color w:val="242424"/>
                <w:bdr w:val="none" w:sz="0" w:space="0" w:color="auto" w:frame="1"/>
              </w:rPr>
              <w:t xml:space="preserve"> palaikymas: IGMP </w:t>
            </w:r>
            <w:proofErr w:type="spellStart"/>
            <w:r w:rsidRPr="00557056">
              <w:rPr>
                <w:rFonts w:eastAsia="Times New Roman" w:cstheme="minorHAnsi"/>
                <w:color w:val="242424"/>
                <w:bdr w:val="none" w:sz="0" w:space="0" w:color="auto" w:frame="1"/>
              </w:rPr>
              <w:t>Snooping</w:t>
            </w:r>
            <w:proofErr w:type="spellEnd"/>
            <w:r w:rsidRPr="00557056">
              <w:rPr>
                <w:rFonts w:eastAsia="Times New Roman" w:cstheme="minorHAnsi"/>
                <w:color w:val="242424"/>
                <w:bdr w:val="none" w:sz="0" w:space="0" w:color="auto" w:frame="1"/>
              </w:rPr>
              <w:t>.</w:t>
            </w:r>
          </w:p>
        </w:tc>
      </w:tr>
      <w:tr w:rsidR="00557056" w:rsidRPr="00557056" w14:paraId="0BFAF3F7"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7F0DF6"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476B8F"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Maršrutizavimo</w:t>
            </w:r>
            <w:proofErr w:type="spellEnd"/>
            <w:r w:rsidRPr="00557056">
              <w:rPr>
                <w:rFonts w:eastAsia="Times New Roman" w:cstheme="minorHAnsi"/>
                <w:color w:val="242424"/>
                <w:bdr w:val="none" w:sz="0" w:space="0" w:color="auto" w:frame="1"/>
              </w:rPr>
              <w:t xml:space="preserve"> funkcionalumas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F63AF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Statinis </w:t>
            </w:r>
            <w:proofErr w:type="spellStart"/>
            <w:r w:rsidRPr="00557056">
              <w:rPr>
                <w:rFonts w:eastAsia="Times New Roman" w:cstheme="minorHAnsi"/>
                <w:color w:val="242424"/>
                <w:bdr w:val="none" w:sz="0" w:space="0" w:color="auto" w:frame="1"/>
              </w:rPr>
              <w:t>maršrutizavimas</w:t>
            </w:r>
            <w:proofErr w:type="spellEnd"/>
            <w:r w:rsidRPr="00557056">
              <w:rPr>
                <w:rFonts w:eastAsia="Times New Roman" w:cstheme="minorHAnsi"/>
                <w:color w:val="242424"/>
                <w:bdr w:val="none" w:sz="0" w:space="0" w:color="auto" w:frame="1"/>
              </w:rPr>
              <w:t>.</w:t>
            </w:r>
          </w:p>
          <w:p w14:paraId="2440224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Dinaminis </w:t>
            </w:r>
            <w:proofErr w:type="spellStart"/>
            <w:r w:rsidRPr="00557056">
              <w:rPr>
                <w:rFonts w:eastAsia="Times New Roman" w:cstheme="minorHAnsi"/>
                <w:color w:val="242424"/>
                <w:bdr w:val="none" w:sz="0" w:space="0" w:color="auto" w:frame="1"/>
              </w:rPr>
              <w:t>maršrutizavimas</w:t>
            </w:r>
            <w:proofErr w:type="spellEnd"/>
            <w:r w:rsidRPr="00557056">
              <w:rPr>
                <w:rFonts w:eastAsia="Times New Roman" w:cstheme="minorHAnsi"/>
                <w:color w:val="242424"/>
                <w:bdr w:val="none" w:sz="0" w:space="0" w:color="auto" w:frame="1"/>
              </w:rPr>
              <w:t xml:space="preserve"> su RIP, OSPF, VRRP, PBR (</w:t>
            </w:r>
            <w:proofErr w:type="spellStart"/>
            <w:r w:rsidRPr="00557056">
              <w:rPr>
                <w:rFonts w:eastAsia="Times New Roman" w:cstheme="minorHAnsi"/>
                <w:color w:val="242424"/>
                <w:bdr w:val="none" w:sz="0" w:space="0" w:color="auto" w:frame="1"/>
              </w:rPr>
              <w:t>Policy</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Based</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Routing</w:t>
            </w:r>
            <w:proofErr w:type="spellEnd"/>
            <w:r w:rsidRPr="00557056">
              <w:rPr>
                <w:rFonts w:eastAsia="Times New Roman" w:cstheme="minorHAnsi"/>
                <w:color w:val="242424"/>
                <w:bdr w:val="none" w:sz="0" w:space="0" w:color="auto" w:frame="1"/>
              </w:rPr>
              <w:t>) protokolų pagalba.</w:t>
            </w:r>
          </w:p>
          <w:p w14:paraId="4B6F682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BGP, EIGRP, IS-IS, MSDP funkcijas įsigijus papildomas licencijas.</w:t>
            </w:r>
          </w:p>
        </w:tc>
      </w:tr>
      <w:tr w:rsidR="00557056" w:rsidRPr="00557056" w14:paraId="35F8A933"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6DF7C3"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C6D40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Maršrutų lentelės dydis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C1B2E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IPv4 maršrutų lentelės dydis: ne mažiau kaip 32000, IPv6 maršrutų lentelės dydis: ne mažiau kaip 16000</w:t>
            </w:r>
          </w:p>
        </w:tc>
      </w:tr>
      <w:tr w:rsidR="00557056" w:rsidRPr="00557056" w14:paraId="0DA44B5F"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7FD13C"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ABE1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Tinklo segmentavimas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AC5E24"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VXLAN, VRF, LISP, MPLS funkcijas įsigijus papildomas licencijas.</w:t>
            </w:r>
          </w:p>
        </w:tc>
      </w:tr>
      <w:tr w:rsidR="00557056" w:rsidRPr="00557056" w14:paraId="2EC65EB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EC2924"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F33BA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Virtualios sąsajos (</w:t>
            </w:r>
            <w:proofErr w:type="spellStart"/>
            <w:r w:rsidRPr="00557056">
              <w:rPr>
                <w:rFonts w:eastAsia="Times New Roman" w:cstheme="minorHAnsi"/>
                <w:color w:val="242424"/>
                <w:bdr w:val="none" w:sz="0" w:space="0" w:color="auto" w:frame="1"/>
              </w:rPr>
              <w:t>Switched</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Virtual</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Interfaces</w:t>
            </w:r>
            <w:proofErr w:type="spellEnd"/>
            <w:r w:rsidRPr="00557056">
              <w:rPr>
                <w:rFonts w:eastAsia="Times New Roman" w:cstheme="minorHAnsi"/>
                <w:color w:val="242424"/>
                <w:bdr w:val="none" w:sz="0" w:space="0" w:color="auto" w:frame="1"/>
              </w:rPr>
              <w:t xml:space="preserve"> (SVI))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4F70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 mažiau kaip 1</w:t>
            </w:r>
            <w:r w:rsidRPr="00557056">
              <w:rPr>
                <w:rFonts w:eastAsia="Times New Roman" w:cstheme="minorHAnsi"/>
                <w:color w:val="242424"/>
                <w:bdr w:val="none" w:sz="0" w:space="0" w:color="auto" w:frame="1"/>
                <w:lang w:val="en-US"/>
              </w:rPr>
              <w:t>000</w:t>
            </w:r>
          </w:p>
        </w:tc>
      </w:tr>
      <w:tr w:rsidR="00557056" w:rsidRPr="00557056" w14:paraId="4E896B28"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2CD778"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52DE86"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IoT</w:t>
            </w:r>
            <w:proofErr w:type="spellEnd"/>
            <w:r w:rsidRPr="00557056">
              <w:rPr>
                <w:rFonts w:eastAsia="Times New Roman" w:cstheme="minorHAnsi"/>
                <w:color w:val="242424"/>
                <w:bdr w:val="none" w:sz="0" w:space="0" w:color="auto" w:frame="1"/>
              </w:rPr>
              <w:t xml:space="preserve"> integravimas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2FA2E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Nekeičiant aparatinės įrangos, turi būti galimybė aktyvuoti AVB, PTP funkcijas įsigijus papildomas licencijas.</w:t>
            </w:r>
          </w:p>
        </w:tc>
      </w:tr>
      <w:tr w:rsidR="00557056" w:rsidRPr="00557056" w14:paraId="0E924E2C"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E0C550"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FE312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Šifravimas (</w:t>
            </w:r>
            <w:proofErr w:type="spellStart"/>
            <w:r w:rsidRPr="00557056">
              <w:rPr>
                <w:rFonts w:eastAsia="Times New Roman" w:cstheme="minorHAnsi"/>
                <w:color w:val="242424"/>
                <w:bdr w:val="none" w:sz="0" w:space="0" w:color="auto" w:frame="1"/>
              </w:rPr>
              <w:t>MACsec</w:t>
            </w:r>
            <w:proofErr w:type="spellEnd"/>
            <w:r w:rsidRPr="00557056">
              <w:rPr>
                <w:rFonts w:eastAsia="Times New Roman" w:cstheme="minorHAnsi"/>
                <w:color w:val="242424"/>
                <w:bdr w:val="none" w:sz="0" w:space="0" w:color="auto" w:frame="1"/>
              </w:rPr>
              <w:t>)</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F9920"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MACsec</w:t>
            </w:r>
            <w:proofErr w:type="spellEnd"/>
            <w:r w:rsidRPr="00557056">
              <w:rPr>
                <w:rFonts w:eastAsia="Times New Roman" w:cstheme="minorHAnsi"/>
                <w:color w:val="242424"/>
                <w:bdr w:val="none" w:sz="0" w:space="0" w:color="auto" w:frame="1"/>
              </w:rPr>
              <w:t>-</w:t>
            </w:r>
            <w:r w:rsidRPr="00557056">
              <w:rPr>
                <w:rFonts w:eastAsia="Times New Roman" w:cstheme="minorHAnsi"/>
                <w:color w:val="242424"/>
                <w:bdr w:val="none" w:sz="0" w:space="0" w:color="auto" w:frame="1"/>
                <w:lang w:val="en-US"/>
              </w:rPr>
              <w:t>128 </w:t>
            </w:r>
            <w:r w:rsidRPr="00557056">
              <w:rPr>
                <w:rFonts w:eastAsia="Times New Roman" w:cstheme="minorHAnsi"/>
                <w:color w:val="242424"/>
                <w:bdr w:val="none" w:sz="0" w:space="0" w:color="auto" w:frame="1"/>
              </w:rPr>
              <w:t>šifravimas</w:t>
            </w:r>
          </w:p>
        </w:tc>
      </w:tr>
      <w:tr w:rsidR="00557056" w:rsidRPr="00557056" w14:paraId="10A078C6"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DB70B"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F3D84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Paslaugos kokybė</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D910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IEEE 802.1p </w:t>
            </w:r>
            <w:proofErr w:type="spellStart"/>
            <w:r w:rsidRPr="00557056">
              <w:rPr>
                <w:rFonts w:eastAsia="Times New Roman" w:cstheme="minorHAnsi"/>
                <w:color w:val="242424"/>
                <w:bdr w:val="none" w:sz="0" w:space="0" w:color="auto" w:frame="1"/>
              </w:rPr>
              <w:t>CoS</w:t>
            </w:r>
            <w:proofErr w:type="spellEnd"/>
            <w:r w:rsidRPr="00557056">
              <w:rPr>
                <w:rFonts w:eastAsia="Times New Roman" w:cstheme="minorHAnsi"/>
                <w:color w:val="242424"/>
                <w:bdr w:val="none" w:sz="0" w:space="0" w:color="auto" w:frame="1"/>
              </w:rPr>
              <w:t>.</w:t>
            </w:r>
          </w:p>
          <w:p w14:paraId="6371CD60"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Ethernet</w:t>
            </w:r>
            <w:proofErr w:type="spellEnd"/>
            <w:r w:rsidRPr="00557056">
              <w:rPr>
                <w:rFonts w:eastAsia="Times New Roman" w:cstheme="minorHAnsi"/>
                <w:color w:val="242424"/>
                <w:bdr w:val="none" w:sz="0" w:space="0" w:color="auto" w:frame="1"/>
              </w:rPr>
              <w:t xml:space="preserve"> kadrų žymėjimas perrašant IEEE802.1p </w:t>
            </w:r>
            <w:proofErr w:type="spellStart"/>
            <w:r w:rsidRPr="00557056">
              <w:rPr>
                <w:rFonts w:eastAsia="Times New Roman" w:cstheme="minorHAnsi"/>
                <w:color w:val="242424"/>
                <w:bdr w:val="none" w:sz="0" w:space="0" w:color="auto" w:frame="1"/>
              </w:rPr>
              <w:t>CoS</w:t>
            </w:r>
            <w:proofErr w:type="spellEnd"/>
            <w:r w:rsidRPr="00557056">
              <w:rPr>
                <w:rFonts w:eastAsia="Times New Roman" w:cstheme="minorHAnsi"/>
                <w:color w:val="242424"/>
                <w:bdr w:val="none" w:sz="0" w:space="0" w:color="auto" w:frame="1"/>
              </w:rPr>
              <w:t xml:space="preserve"> reikšmę.</w:t>
            </w:r>
          </w:p>
          <w:p w14:paraId="1FE0C42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 paketų žymėjimas perrašant TOS/DSCP reikšmę.</w:t>
            </w:r>
          </w:p>
          <w:p w14:paraId="0CD2C63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Įeinančio srauto suskirstymas į klases pagal:</w:t>
            </w:r>
          </w:p>
          <w:p w14:paraId="0D0A2975" w14:textId="77777777" w:rsidR="00557056" w:rsidRPr="00557056" w:rsidRDefault="00557056" w:rsidP="00557056">
            <w:pPr>
              <w:numPr>
                <w:ilvl w:val="0"/>
                <w:numId w:val="33"/>
              </w:numPr>
              <w:spacing w:after="0" w:line="240" w:lineRule="auto"/>
              <w:jc w:val="both"/>
              <w:rPr>
                <w:rFonts w:eastAsia="Times New Roman" w:cstheme="minorHAnsi"/>
                <w:color w:val="242424"/>
              </w:rPr>
            </w:pPr>
            <w:r w:rsidRPr="00557056">
              <w:rPr>
                <w:rFonts w:eastAsia="Times New Roman" w:cstheme="minorHAnsi"/>
                <w:color w:val="242424"/>
              </w:rPr>
              <w:t xml:space="preserve">L2 </w:t>
            </w:r>
            <w:proofErr w:type="spellStart"/>
            <w:r w:rsidRPr="00557056">
              <w:rPr>
                <w:rFonts w:eastAsia="Times New Roman" w:cstheme="minorHAnsi"/>
                <w:color w:val="242424"/>
              </w:rPr>
              <w:t>CoS</w:t>
            </w:r>
            <w:proofErr w:type="spellEnd"/>
          </w:p>
          <w:p w14:paraId="59E5374F" w14:textId="77777777" w:rsidR="00557056" w:rsidRPr="00557056" w:rsidRDefault="00557056" w:rsidP="00557056">
            <w:pPr>
              <w:numPr>
                <w:ilvl w:val="0"/>
                <w:numId w:val="34"/>
              </w:numPr>
              <w:spacing w:after="0" w:line="240" w:lineRule="auto"/>
              <w:jc w:val="both"/>
              <w:rPr>
                <w:rFonts w:eastAsia="Times New Roman" w:cstheme="minorHAnsi"/>
                <w:color w:val="242424"/>
              </w:rPr>
            </w:pPr>
            <w:r w:rsidRPr="00557056">
              <w:rPr>
                <w:rFonts w:eastAsia="Times New Roman" w:cstheme="minorHAnsi"/>
                <w:color w:val="242424"/>
              </w:rPr>
              <w:t>L3 TOS/DSCP reikšmes</w:t>
            </w:r>
          </w:p>
          <w:p w14:paraId="4987A851" w14:textId="77777777" w:rsidR="00557056" w:rsidRPr="00557056" w:rsidRDefault="00557056" w:rsidP="00557056">
            <w:pPr>
              <w:numPr>
                <w:ilvl w:val="0"/>
                <w:numId w:val="34"/>
              </w:numPr>
              <w:spacing w:after="0" w:line="240" w:lineRule="auto"/>
              <w:jc w:val="both"/>
              <w:rPr>
                <w:rFonts w:eastAsia="Times New Roman" w:cstheme="minorHAnsi"/>
                <w:color w:val="242424"/>
              </w:rPr>
            </w:pPr>
            <w:r w:rsidRPr="00557056">
              <w:rPr>
                <w:rFonts w:eastAsia="Times New Roman" w:cstheme="minorHAnsi"/>
                <w:color w:val="242424"/>
              </w:rPr>
              <w:t>IP paketų klasifikavimo filtrus</w:t>
            </w:r>
          </w:p>
          <w:p w14:paraId="7451045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IP paketų klasifikavimo filtrai pagal:</w:t>
            </w:r>
          </w:p>
          <w:p w14:paraId="632154ED" w14:textId="77777777" w:rsidR="00557056" w:rsidRPr="00557056" w:rsidRDefault="00557056" w:rsidP="00557056">
            <w:pPr>
              <w:numPr>
                <w:ilvl w:val="0"/>
                <w:numId w:val="35"/>
              </w:numPr>
              <w:spacing w:after="0" w:line="240" w:lineRule="auto"/>
              <w:jc w:val="both"/>
              <w:rPr>
                <w:rFonts w:eastAsia="Times New Roman" w:cstheme="minorHAnsi"/>
                <w:color w:val="242424"/>
              </w:rPr>
            </w:pPr>
            <w:r w:rsidRPr="00557056">
              <w:rPr>
                <w:rFonts w:eastAsia="Times New Roman" w:cstheme="minorHAnsi"/>
                <w:color w:val="242424"/>
              </w:rPr>
              <w:t>IP protokolo numerį;</w:t>
            </w:r>
          </w:p>
          <w:p w14:paraId="10C3ECBB" w14:textId="77777777" w:rsidR="00557056" w:rsidRPr="00557056" w:rsidRDefault="00557056" w:rsidP="00557056">
            <w:pPr>
              <w:numPr>
                <w:ilvl w:val="0"/>
                <w:numId w:val="35"/>
              </w:numPr>
              <w:spacing w:after="0" w:line="240" w:lineRule="auto"/>
              <w:jc w:val="both"/>
              <w:rPr>
                <w:rFonts w:eastAsia="Times New Roman" w:cstheme="minorHAnsi"/>
                <w:color w:val="242424"/>
              </w:rPr>
            </w:pPr>
            <w:r w:rsidRPr="00557056">
              <w:rPr>
                <w:rFonts w:eastAsia="Times New Roman" w:cstheme="minorHAnsi"/>
                <w:color w:val="242424"/>
              </w:rPr>
              <w:t>gavėjo/siuntėjo IP adresą;</w:t>
            </w:r>
          </w:p>
          <w:p w14:paraId="475D733C" w14:textId="77777777" w:rsidR="00557056" w:rsidRPr="00557056" w:rsidRDefault="00557056" w:rsidP="00557056">
            <w:pPr>
              <w:numPr>
                <w:ilvl w:val="0"/>
                <w:numId w:val="35"/>
              </w:numPr>
              <w:spacing w:after="0" w:line="240" w:lineRule="auto"/>
              <w:jc w:val="both"/>
              <w:rPr>
                <w:rFonts w:eastAsia="Times New Roman" w:cstheme="minorHAnsi"/>
                <w:color w:val="242424"/>
              </w:rPr>
            </w:pPr>
            <w:r w:rsidRPr="00557056">
              <w:rPr>
                <w:rFonts w:eastAsia="Times New Roman" w:cstheme="minorHAnsi"/>
                <w:color w:val="242424"/>
              </w:rPr>
              <w:t>gavėjo /siuntėjo TCP/UDP prievado numerį.</w:t>
            </w:r>
          </w:p>
          <w:p w14:paraId="671AB29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ne mažiau 8 eilės paslaugų prioretizavimui.</w:t>
            </w:r>
          </w:p>
          <w:p w14:paraId="0641427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Išeinančio srauto besąlyginio prioriteto eilė.</w:t>
            </w:r>
          </w:p>
        </w:tc>
      </w:tr>
      <w:tr w:rsidR="00557056" w:rsidRPr="00557056" w14:paraId="7491E5A6"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602B7"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E32EED"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Saugumo funkcijos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8C0B1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Turi būti palaikomi šie saugumo protokolai ir funkcijos standartai:</w:t>
            </w:r>
          </w:p>
          <w:p w14:paraId="10927F1F"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IEEE 802.1X;</w:t>
            </w:r>
          </w:p>
          <w:p w14:paraId="5F239536"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MAC autentifikacija (MAB);</w:t>
            </w:r>
          </w:p>
          <w:p w14:paraId="7320275C"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 xml:space="preserve">Port </w:t>
            </w:r>
            <w:proofErr w:type="spellStart"/>
            <w:r w:rsidRPr="00557056">
              <w:rPr>
                <w:rFonts w:eastAsia="Times New Roman" w:cstheme="minorHAnsi"/>
                <w:color w:val="242424"/>
              </w:rPr>
              <w:t>Security</w:t>
            </w:r>
            <w:proofErr w:type="spellEnd"/>
            <w:r w:rsidRPr="00557056">
              <w:rPr>
                <w:rFonts w:eastAsia="Times New Roman" w:cstheme="minorHAnsi"/>
                <w:color w:val="242424"/>
              </w:rPr>
              <w:t xml:space="preserve"> arba lygiavertę;</w:t>
            </w:r>
          </w:p>
          <w:p w14:paraId="3392E018"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 xml:space="preserve">RFC 5176 </w:t>
            </w:r>
            <w:proofErr w:type="spellStart"/>
            <w:r w:rsidRPr="00557056">
              <w:rPr>
                <w:rFonts w:eastAsia="Times New Roman" w:cstheme="minorHAnsi"/>
                <w:color w:val="242424"/>
              </w:rPr>
              <w:t>CoA</w:t>
            </w:r>
            <w:proofErr w:type="spellEnd"/>
            <w:r w:rsidRPr="00557056">
              <w:rPr>
                <w:rFonts w:eastAsia="Times New Roman" w:cstheme="minorHAnsi"/>
                <w:color w:val="242424"/>
              </w:rPr>
              <w:t>;</w:t>
            </w:r>
          </w:p>
          <w:p w14:paraId="24ABD34F"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RADIUS;</w:t>
            </w:r>
          </w:p>
          <w:p w14:paraId="6ED64853"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 xml:space="preserve">RADIUS </w:t>
            </w:r>
            <w:proofErr w:type="spellStart"/>
            <w:r w:rsidRPr="00557056">
              <w:rPr>
                <w:rFonts w:eastAsia="Times New Roman" w:cstheme="minorHAnsi"/>
                <w:color w:val="242424"/>
              </w:rPr>
              <w:t>Accounting</w:t>
            </w:r>
            <w:proofErr w:type="spellEnd"/>
            <w:r w:rsidRPr="00557056">
              <w:rPr>
                <w:rFonts w:eastAsia="Times New Roman" w:cstheme="minorHAnsi"/>
                <w:color w:val="242424"/>
              </w:rPr>
              <w:t>;</w:t>
            </w:r>
          </w:p>
          <w:p w14:paraId="2DA1950F"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LDAP;</w:t>
            </w:r>
          </w:p>
          <w:p w14:paraId="2AE0327F"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SSHv2;</w:t>
            </w:r>
          </w:p>
          <w:p w14:paraId="75FE0800"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TACACS+;</w:t>
            </w:r>
          </w:p>
          <w:p w14:paraId="2D85EE59"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LLDP;</w:t>
            </w:r>
          </w:p>
          <w:p w14:paraId="06159A09"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VRRP;</w:t>
            </w:r>
          </w:p>
          <w:p w14:paraId="05C30C9C"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 xml:space="preserve">apsauga nuo MAC ir IP adresų keitimo (ARP </w:t>
            </w:r>
            <w:proofErr w:type="spellStart"/>
            <w:r w:rsidRPr="00557056">
              <w:rPr>
                <w:rFonts w:eastAsia="Times New Roman" w:cstheme="minorHAnsi"/>
                <w:color w:val="242424"/>
              </w:rPr>
              <w:t>Inspection</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and</w:t>
            </w:r>
            <w:proofErr w:type="spellEnd"/>
            <w:r w:rsidRPr="00557056">
              <w:rPr>
                <w:rFonts w:eastAsia="Times New Roman" w:cstheme="minorHAnsi"/>
                <w:color w:val="242424"/>
              </w:rPr>
              <w:t xml:space="preserve"> IP </w:t>
            </w:r>
            <w:proofErr w:type="spellStart"/>
            <w:r w:rsidRPr="00557056">
              <w:rPr>
                <w:rFonts w:eastAsia="Times New Roman" w:cstheme="minorHAnsi"/>
                <w:color w:val="242424"/>
              </w:rPr>
              <w:t>source</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guard</w:t>
            </w:r>
            <w:proofErr w:type="spellEnd"/>
            <w:r w:rsidRPr="00557056">
              <w:rPr>
                <w:rFonts w:eastAsia="Times New Roman" w:cstheme="minorHAnsi"/>
                <w:color w:val="242424"/>
              </w:rPr>
              <w:t>);</w:t>
            </w:r>
          </w:p>
          <w:p w14:paraId="26C77F23"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 xml:space="preserve">DHCP </w:t>
            </w:r>
            <w:proofErr w:type="spellStart"/>
            <w:r w:rsidRPr="00557056">
              <w:rPr>
                <w:rFonts w:eastAsia="Times New Roman" w:cstheme="minorHAnsi"/>
                <w:color w:val="242424"/>
              </w:rPr>
              <w:t>snooping</w:t>
            </w:r>
            <w:proofErr w:type="spellEnd"/>
            <w:r w:rsidRPr="00557056">
              <w:rPr>
                <w:rFonts w:eastAsia="Times New Roman" w:cstheme="minorHAnsi"/>
                <w:color w:val="242424"/>
              </w:rPr>
              <w:t>;</w:t>
            </w:r>
          </w:p>
          <w:p w14:paraId="4E65199C" w14:textId="77777777" w:rsidR="00557056" w:rsidRPr="00557056" w:rsidRDefault="00557056" w:rsidP="00557056">
            <w:pPr>
              <w:numPr>
                <w:ilvl w:val="0"/>
                <w:numId w:val="36"/>
              </w:numPr>
              <w:spacing w:after="0" w:line="240" w:lineRule="auto"/>
              <w:jc w:val="both"/>
              <w:rPr>
                <w:rFonts w:eastAsia="Times New Roman" w:cstheme="minorHAnsi"/>
                <w:color w:val="242424"/>
              </w:rPr>
            </w:pPr>
            <w:proofErr w:type="spellStart"/>
            <w:r w:rsidRPr="00557056">
              <w:rPr>
                <w:rFonts w:eastAsia="Times New Roman" w:cstheme="minorHAnsi"/>
                <w:color w:val="242424"/>
              </w:rPr>
              <w:t>Private</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VLANs</w:t>
            </w:r>
            <w:proofErr w:type="spellEnd"/>
            <w:r w:rsidRPr="00557056">
              <w:rPr>
                <w:rFonts w:eastAsia="Times New Roman" w:cstheme="minorHAnsi"/>
                <w:color w:val="242424"/>
              </w:rPr>
              <w:t>;</w:t>
            </w:r>
          </w:p>
          <w:p w14:paraId="179462D8"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VTPv1/VTPv2 arba lygiavertis;</w:t>
            </w:r>
          </w:p>
          <w:p w14:paraId="32A0C4E6"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FIPS 140-2;</w:t>
            </w:r>
          </w:p>
          <w:p w14:paraId="5CAE6985" w14:textId="77777777" w:rsidR="00557056" w:rsidRPr="00557056" w:rsidRDefault="00557056" w:rsidP="00557056">
            <w:pPr>
              <w:numPr>
                <w:ilvl w:val="0"/>
                <w:numId w:val="36"/>
              </w:numPr>
              <w:spacing w:after="0" w:line="240" w:lineRule="auto"/>
              <w:jc w:val="both"/>
              <w:rPr>
                <w:rFonts w:eastAsia="Times New Roman" w:cstheme="minorHAnsi"/>
                <w:color w:val="242424"/>
              </w:rPr>
            </w:pPr>
            <w:proofErr w:type="spellStart"/>
            <w:r w:rsidRPr="00557056">
              <w:rPr>
                <w:rFonts w:eastAsia="Times New Roman" w:cstheme="minorHAnsi"/>
                <w:color w:val="242424"/>
              </w:rPr>
              <w:t>Common</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Criteria</w:t>
            </w:r>
            <w:proofErr w:type="spellEnd"/>
            <w:r w:rsidRPr="00557056">
              <w:rPr>
                <w:rFonts w:eastAsia="Times New Roman" w:cstheme="minorHAnsi"/>
                <w:color w:val="242424"/>
              </w:rPr>
              <w:t>;</w:t>
            </w:r>
          </w:p>
          <w:p w14:paraId="2A12F579" w14:textId="77777777" w:rsidR="00557056" w:rsidRPr="00557056" w:rsidRDefault="00557056" w:rsidP="00557056">
            <w:pPr>
              <w:numPr>
                <w:ilvl w:val="0"/>
                <w:numId w:val="36"/>
              </w:numPr>
              <w:spacing w:after="0" w:line="240" w:lineRule="auto"/>
              <w:jc w:val="both"/>
              <w:rPr>
                <w:rFonts w:eastAsia="Times New Roman" w:cstheme="minorHAnsi"/>
                <w:color w:val="242424"/>
              </w:rPr>
            </w:pPr>
            <w:r w:rsidRPr="00557056">
              <w:rPr>
                <w:rFonts w:eastAsia="Times New Roman" w:cstheme="minorHAnsi"/>
                <w:color w:val="242424"/>
              </w:rPr>
              <w:t>STP kilpų apsaugo protokolo funkcijos arba lygiavertės:</w:t>
            </w:r>
          </w:p>
          <w:p w14:paraId="345FFAD9" w14:textId="77777777" w:rsidR="00557056" w:rsidRPr="00557056" w:rsidRDefault="00557056" w:rsidP="00557056">
            <w:pPr>
              <w:numPr>
                <w:ilvl w:val="1"/>
                <w:numId w:val="36"/>
              </w:numPr>
              <w:spacing w:after="0" w:line="240" w:lineRule="auto"/>
              <w:jc w:val="both"/>
              <w:rPr>
                <w:rFonts w:eastAsia="Times New Roman" w:cstheme="minorHAnsi"/>
                <w:color w:val="242424"/>
              </w:rPr>
            </w:pPr>
            <w:r w:rsidRPr="00557056">
              <w:rPr>
                <w:rFonts w:eastAsia="Times New Roman" w:cstheme="minorHAnsi"/>
                <w:color w:val="242424"/>
              </w:rPr>
              <w:t xml:space="preserve">BPDU </w:t>
            </w:r>
            <w:proofErr w:type="spellStart"/>
            <w:r w:rsidRPr="00557056">
              <w:rPr>
                <w:rFonts w:eastAsia="Times New Roman" w:cstheme="minorHAnsi"/>
                <w:color w:val="242424"/>
              </w:rPr>
              <w:t>Filtering</w:t>
            </w:r>
            <w:proofErr w:type="spellEnd"/>
            <w:r w:rsidRPr="00557056">
              <w:rPr>
                <w:rFonts w:eastAsia="Times New Roman" w:cstheme="minorHAnsi"/>
                <w:color w:val="242424"/>
              </w:rPr>
              <w:t>;</w:t>
            </w:r>
          </w:p>
          <w:p w14:paraId="61273324" w14:textId="77777777" w:rsidR="00557056" w:rsidRPr="00557056" w:rsidRDefault="00557056" w:rsidP="00557056">
            <w:pPr>
              <w:numPr>
                <w:ilvl w:val="1"/>
                <w:numId w:val="36"/>
              </w:numPr>
              <w:spacing w:after="0" w:line="240" w:lineRule="auto"/>
              <w:jc w:val="both"/>
              <w:rPr>
                <w:rFonts w:eastAsia="Times New Roman" w:cstheme="minorHAnsi"/>
                <w:color w:val="242424"/>
              </w:rPr>
            </w:pPr>
            <w:r w:rsidRPr="00557056">
              <w:rPr>
                <w:rFonts w:eastAsia="Times New Roman" w:cstheme="minorHAnsi"/>
                <w:color w:val="242424"/>
              </w:rPr>
              <w:t xml:space="preserve">BPDU </w:t>
            </w:r>
            <w:proofErr w:type="spellStart"/>
            <w:r w:rsidRPr="00557056">
              <w:rPr>
                <w:rFonts w:eastAsia="Times New Roman" w:cstheme="minorHAnsi"/>
                <w:color w:val="242424"/>
              </w:rPr>
              <w:t>Guard</w:t>
            </w:r>
            <w:proofErr w:type="spellEnd"/>
            <w:r w:rsidRPr="00557056">
              <w:rPr>
                <w:rFonts w:eastAsia="Times New Roman" w:cstheme="minorHAnsi"/>
                <w:color w:val="242424"/>
              </w:rPr>
              <w:t>;</w:t>
            </w:r>
          </w:p>
          <w:p w14:paraId="37E1E3E4" w14:textId="77777777" w:rsidR="00557056" w:rsidRPr="00557056" w:rsidRDefault="00557056" w:rsidP="00557056">
            <w:pPr>
              <w:numPr>
                <w:ilvl w:val="1"/>
                <w:numId w:val="36"/>
              </w:numPr>
              <w:spacing w:after="0" w:line="240" w:lineRule="auto"/>
              <w:jc w:val="both"/>
              <w:rPr>
                <w:rFonts w:eastAsia="Times New Roman" w:cstheme="minorHAnsi"/>
                <w:color w:val="242424"/>
              </w:rPr>
            </w:pPr>
            <w:proofErr w:type="spellStart"/>
            <w:r w:rsidRPr="00557056">
              <w:rPr>
                <w:rFonts w:eastAsia="Times New Roman" w:cstheme="minorHAnsi"/>
                <w:color w:val="242424"/>
              </w:rPr>
              <w:t>Root</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Guard</w:t>
            </w:r>
            <w:proofErr w:type="spellEnd"/>
            <w:r w:rsidRPr="00557056">
              <w:rPr>
                <w:rFonts w:eastAsia="Times New Roman" w:cstheme="minorHAnsi"/>
                <w:color w:val="242424"/>
              </w:rPr>
              <w:t>;</w:t>
            </w:r>
          </w:p>
          <w:p w14:paraId="6FF0664F" w14:textId="77777777" w:rsidR="00557056" w:rsidRPr="00557056" w:rsidRDefault="00557056" w:rsidP="00557056">
            <w:pPr>
              <w:numPr>
                <w:ilvl w:val="1"/>
                <w:numId w:val="36"/>
              </w:numPr>
              <w:spacing w:after="0" w:line="240" w:lineRule="auto"/>
              <w:jc w:val="both"/>
              <w:rPr>
                <w:rFonts w:eastAsia="Times New Roman" w:cstheme="minorHAnsi"/>
                <w:color w:val="242424"/>
              </w:rPr>
            </w:pPr>
            <w:proofErr w:type="spellStart"/>
            <w:r w:rsidRPr="00557056">
              <w:rPr>
                <w:rFonts w:eastAsia="Times New Roman" w:cstheme="minorHAnsi"/>
                <w:color w:val="242424"/>
              </w:rPr>
              <w:t>PortFast</w:t>
            </w:r>
            <w:proofErr w:type="spellEnd"/>
            <w:r w:rsidRPr="00557056">
              <w:rPr>
                <w:rFonts w:eastAsia="Times New Roman" w:cstheme="minorHAnsi"/>
                <w:color w:val="242424"/>
              </w:rPr>
              <w:t>.</w:t>
            </w:r>
          </w:p>
        </w:tc>
      </w:tr>
      <w:tr w:rsidR="00557056" w:rsidRPr="00557056" w14:paraId="6AC44412"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240260"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BD419"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Autentifikavimas pagal IEEE802.1x protokolą</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8497E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Komutatorius turi palaikyti tinklo vartotojų prisijungimo kontrolės mechanizmą, pagal kurį patikrinama ar besijungiančio kompiuterio operacinėje sistemoje įdiegta naujausia kritinių pažeidžiamumų pataisymų (angl. </w:t>
            </w:r>
            <w:proofErr w:type="spellStart"/>
            <w:r w:rsidRPr="00557056">
              <w:rPr>
                <w:rFonts w:eastAsia="Times New Roman" w:cstheme="minorHAnsi"/>
                <w:i/>
                <w:iCs/>
                <w:color w:val="242424"/>
                <w:bdr w:val="none" w:sz="0" w:space="0" w:color="auto" w:frame="1"/>
              </w:rPr>
              <w:t>patch</w:t>
            </w:r>
            <w:proofErr w:type="spellEnd"/>
            <w:r w:rsidRPr="00557056">
              <w:rPr>
                <w:rFonts w:eastAsia="Times New Roman" w:cstheme="minorHAnsi"/>
                <w:color w:val="242424"/>
                <w:bdr w:val="none" w:sz="0" w:space="0" w:color="auto" w:frame="1"/>
              </w:rPr>
              <w:t xml:space="preserve">) versija, naujausia antivirusinės programos versija. Pagal patikrinimo rezultatą kompiuteris turi būti arba įleidžiamas į tinklą, arba į karantino </w:t>
            </w:r>
            <w:r w:rsidRPr="00557056">
              <w:rPr>
                <w:rFonts w:eastAsia="Times New Roman" w:cstheme="minorHAnsi"/>
                <w:color w:val="242424"/>
                <w:bdr w:val="none" w:sz="0" w:space="0" w:color="auto" w:frame="1"/>
              </w:rPr>
              <w:lastRenderedPageBreak/>
              <w:t>(ribotų teisių) tinklą arba jam visiškai blokuojama  prieiga prie tinklo.</w:t>
            </w:r>
          </w:p>
        </w:tc>
      </w:tr>
      <w:tr w:rsidR="00557056" w:rsidRPr="00557056" w14:paraId="77239EEA"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744780"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7AEA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Automatizacijai reikalingų protokolų palaikymas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2301A6"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 xml:space="preserve">Turi būtu API sąsaja (angl. </w:t>
            </w:r>
            <w:proofErr w:type="spellStart"/>
            <w:r w:rsidRPr="00557056">
              <w:rPr>
                <w:rFonts w:eastAsia="Times New Roman" w:cstheme="minorHAnsi"/>
                <w:color w:val="242424"/>
              </w:rPr>
              <w:t>Application</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Programing</w:t>
            </w:r>
            <w:proofErr w:type="spellEnd"/>
            <w:r w:rsidRPr="00557056">
              <w:rPr>
                <w:rFonts w:eastAsia="Times New Roman" w:cstheme="minorHAnsi"/>
                <w:color w:val="242424"/>
              </w:rPr>
              <w:t xml:space="preserve"> </w:t>
            </w:r>
            <w:proofErr w:type="spellStart"/>
            <w:r w:rsidRPr="00557056">
              <w:rPr>
                <w:rFonts w:eastAsia="Times New Roman" w:cstheme="minorHAnsi"/>
                <w:color w:val="242424"/>
              </w:rPr>
              <w:t>Interface</w:t>
            </w:r>
            <w:proofErr w:type="spellEnd"/>
            <w:r w:rsidRPr="00557056">
              <w:rPr>
                <w:rFonts w:eastAsia="Times New Roman" w:cstheme="minorHAnsi"/>
                <w:color w:val="242424"/>
              </w:rPr>
              <w:t>);</w:t>
            </w:r>
          </w:p>
          <w:p w14:paraId="1E0308C3"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Turi būti palaikomi NETCONF, RESTCONF protokolai;</w:t>
            </w:r>
          </w:p>
          <w:p w14:paraId="7573D0F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palaikomi YANG duomenų modeliai.</w:t>
            </w:r>
          </w:p>
        </w:tc>
      </w:tr>
      <w:tr w:rsidR="00557056" w:rsidRPr="00557056" w14:paraId="485F726F"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947078"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B700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Valdymas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F4A9F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Komandinė eilutė (CLI)</w:t>
            </w:r>
          </w:p>
          <w:p w14:paraId="4129F74C"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Grafinė </w:t>
            </w:r>
            <w:proofErr w:type="spellStart"/>
            <w:r w:rsidRPr="00557056">
              <w:rPr>
                <w:rFonts w:eastAsia="Times New Roman" w:cstheme="minorHAnsi"/>
                <w:color w:val="242424"/>
                <w:bdr w:val="none" w:sz="0" w:space="0" w:color="auto" w:frame="1"/>
              </w:rPr>
              <w:t>Web</w:t>
            </w:r>
            <w:proofErr w:type="spellEnd"/>
            <w:r w:rsidRPr="00557056">
              <w:rPr>
                <w:rFonts w:eastAsia="Times New Roman" w:cstheme="minorHAnsi"/>
                <w:color w:val="242424"/>
                <w:bdr w:val="none" w:sz="0" w:space="0" w:color="auto" w:frame="1"/>
              </w:rPr>
              <w:t xml:space="preserve"> sąsaja</w:t>
            </w:r>
          </w:p>
          <w:p w14:paraId="0200F4C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SNMPv2, SNMPv3</w:t>
            </w:r>
          </w:p>
          <w:p w14:paraId="79BB4BC8"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Telnet</w:t>
            </w:r>
            <w:proofErr w:type="spellEnd"/>
          </w:p>
          <w:p w14:paraId="21574187"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SSHv2</w:t>
            </w:r>
          </w:p>
          <w:p w14:paraId="2B79AAFD" w14:textId="77777777" w:rsidR="00557056" w:rsidRPr="00557056" w:rsidRDefault="00557056" w:rsidP="00557056">
            <w:pPr>
              <w:spacing w:after="0" w:line="240" w:lineRule="auto"/>
              <w:jc w:val="both"/>
              <w:rPr>
                <w:rFonts w:eastAsia="Times New Roman" w:cstheme="minorHAnsi"/>
                <w:color w:val="242424"/>
              </w:rPr>
            </w:pPr>
            <w:proofErr w:type="spellStart"/>
            <w:r w:rsidRPr="00557056">
              <w:rPr>
                <w:rFonts w:eastAsia="Times New Roman" w:cstheme="minorHAnsi"/>
                <w:color w:val="242424"/>
                <w:bdr w:val="none" w:sz="0" w:space="0" w:color="auto" w:frame="1"/>
              </w:rPr>
              <w:t>Syslog</w:t>
            </w:r>
            <w:proofErr w:type="spellEnd"/>
          </w:p>
          <w:p w14:paraId="75A188A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RADIUS protokolas</w:t>
            </w:r>
          </w:p>
          <w:p w14:paraId="5105036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NTP protokolas</w:t>
            </w:r>
          </w:p>
        </w:tc>
      </w:tr>
      <w:tr w:rsidR="00557056" w:rsidRPr="00557056" w14:paraId="28CF3564"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B5F022"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C9F9BB"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RFID žyma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E4950"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Turi būti integruota RFID žyma, patogiam komutatorių identifikavimui ir tinklo įrangos turto auditavimui.</w:t>
            </w:r>
          </w:p>
        </w:tc>
      </w:tr>
      <w:tr w:rsidR="00557056" w:rsidRPr="00557056" w14:paraId="2907DBA0"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400111"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75A472"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Suderinamumas</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3276E5"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Turi būti vieno gamintojo, kaip ir siūlomi pirmo tipo komutatoriai, kurių reikalavimai pateikti Lentelėje 1 „Pirmo tipo komutatoriai“.</w:t>
            </w:r>
          </w:p>
        </w:tc>
      </w:tr>
      <w:tr w:rsidR="00557056" w:rsidRPr="00557056" w14:paraId="09CBD030"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8157F3"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17E26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Garantija</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5CDE1"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 xml:space="preserve">Ne mažiau kaip 36 mėn. tiek aparatūrinei, tiek programinei įrangai. Gedimo atveju įrenginys turi būti pakeistas veikiančiu ne vėliau kaip per 3 darbo dienas </w:t>
            </w:r>
            <w:r w:rsidRPr="00557056">
              <w:rPr>
                <w:rFonts w:eastAsia="Times New Roman" w:cstheme="minorHAnsi"/>
                <w:color w:val="000000"/>
              </w:rPr>
              <w:t>po pranešimo apie gedimą pateikimo.</w:t>
            </w:r>
          </w:p>
          <w:p w14:paraId="0FC8149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Visu garantiniu laikotarpiu turi būti pateikiami oficialūs gamintojo programinės įrangos atnaujinimai, taip pat turi būti galimybė Perkančiajai organizacijai kreiptis tiesiai į gamintojo techninės pagalbos centrą (angl. TAC).</w:t>
            </w:r>
          </w:p>
        </w:tc>
      </w:tr>
      <w:tr w:rsidR="00557056" w:rsidRPr="00557056" w14:paraId="2C17EC7D" w14:textId="77777777" w:rsidTr="00F8058D">
        <w:tc>
          <w:tcPr>
            <w:tcW w:w="8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FE6C4B" w14:textId="77777777" w:rsidR="00557056" w:rsidRPr="00557056" w:rsidRDefault="00557056" w:rsidP="00557056">
            <w:pPr>
              <w:numPr>
                <w:ilvl w:val="0"/>
                <w:numId w:val="39"/>
              </w:numPr>
              <w:spacing w:after="0" w:line="240" w:lineRule="auto"/>
              <w:jc w:val="both"/>
              <w:rPr>
                <w:rFonts w:eastAsia="Times New Roman" w:cstheme="minorHAnsi"/>
                <w:color w:val="242424"/>
                <w:bdr w:val="none" w:sz="0" w:space="0" w:color="auto" w:frame="1"/>
              </w:rPr>
            </w:pP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8D758D" w14:textId="77777777" w:rsidR="00557056" w:rsidRPr="00557056" w:rsidRDefault="00557056" w:rsidP="00557056">
            <w:pPr>
              <w:spacing w:after="0" w:line="240" w:lineRule="auto"/>
              <w:jc w:val="both"/>
              <w:rPr>
                <w:rFonts w:eastAsia="Times New Roman" w:cstheme="minorHAnsi"/>
                <w:color w:val="242424"/>
                <w:bdr w:val="none" w:sz="0" w:space="0" w:color="auto" w:frame="1"/>
              </w:rPr>
            </w:pPr>
            <w:r w:rsidRPr="00557056">
              <w:rPr>
                <w:rFonts w:eastAsia="Times New Roman" w:cstheme="minorHAnsi"/>
                <w:color w:val="242424"/>
                <w:bdr w:val="none" w:sz="0" w:space="0" w:color="auto" w:frame="1"/>
              </w:rPr>
              <w:t>Kiti reikalavimai</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E3893F"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Visa pateikiama įranga, licencijos, techninio palaikymo kontraktai, turi būti užregistruoti gamintojo palaikymo sistemoje perkančiosios organizacijos vardu;</w:t>
            </w:r>
          </w:p>
          <w:p w14:paraId="12152CBA"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rPr>
              <w:t xml:space="preserve">Visa siūloma įranga turi būti nauja, negalima siūlyti naudotos arba naudotos ir atnaujintos (angl. </w:t>
            </w:r>
            <w:proofErr w:type="spellStart"/>
            <w:r w:rsidRPr="00557056">
              <w:rPr>
                <w:rFonts w:eastAsia="Times New Roman" w:cstheme="minorHAnsi"/>
                <w:color w:val="242424"/>
              </w:rPr>
              <w:t>remarketing</w:t>
            </w:r>
            <w:proofErr w:type="spellEnd"/>
            <w:r w:rsidRPr="00557056">
              <w:rPr>
                <w:rFonts w:eastAsia="Times New Roman" w:cstheme="minorHAnsi"/>
                <w:color w:val="242424"/>
              </w:rPr>
              <w:t>/</w:t>
            </w:r>
            <w:proofErr w:type="spellStart"/>
            <w:r w:rsidRPr="00557056">
              <w:rPr>
                <w:rFonts w:eastAsia="Times New Roman" w:cstheme="minorHAnsi"/>
                <w:color w:val="242424"/>
              </w:rPr>
              <w:t>refurbished</w:t>
            </w:r>
            <w:proofErr w:type="spellEnd"/>
            <w:r w:rsidRPr="00557056">
              <w:rPr>
                <w:rFonts w:eastAsia="Times New Roman" w:cstheme="minorHAnsi"/>
                <w:color w:val="242424"/>
              </w:rPr>
              <w:t>) įrangos.</w:t>
            </w:r>
          </w:p>
          <w:p w14:paraId="51619258" w14:textId="77777777"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p w14:paraId="27380B58" w14:textId="734854B2" w:rsidR="00557056" w:rsidRPr="00557056" w:rsidRDefault="00557056" w:rsidP="00557056">
            <w:pPr>
              <w:spacing w:after="0" w:line="240" w:lineRule="auto"/>
              <w:jc w:val="both"/>
              <w:rPr>
                <w:rFonts w:eastAsia="Times New Roman" w:cstheme="minorHAnsi"/>
                <w:color w:val="242424"/>
              </w:rPr>
            </w:pPr>
            <w:r w:rsidRPr="00557056">
              <w:rPr>
                <w:rFonts w:eastAsia="Times New Roman" w:cstheme="minorHAnsi"/>
                <w:color w:val="242424"/>
                <w:bdr w:val="none" w:sz="0" w:space="0" w:color="auto" w:frame="1"/>
              </w:rPr>
              <w:t>Kar</w:t>
            </w:r>
            <w:r w:rsidR="000E71E4">
              <w:rPr>
                <w:rFonts w:eastAsia="Times New Roman" w:cstheme="minorHAnsi"/>
                <w:color w:val="242424"/>
                <w:bdr w:val="none" w:sz="0" w:space="0" w:color="auto" w:frame="1"/>
              </w:rPr>
              <w:t>t</w:t>
            </w:r>
            <w:r w:rsidRPr="00557056">
              <w:rPr>
                <w:rFonts w:eastAsia="Times New Roman" w:cstheme="minorHAnsi"/>
                <w:color w:val="242424"/>
                <w:bdr w:val="none" w:sz="0" w:space="0" w:color="auto" w:frame="1"/>
              </w:rPr>
              <w:t xml:space="preserve">u su pasiūlymu turi būti pateiktas gamintojo autorizacijos raštas (angl. </w:t>
            </w:r>
            <w:proofErr w:type="spellStart"/>
            <w:r w:rsidRPr="00557056">
              <w:rPr>
                <w:rFonts w:eastAsia="Times New Roman" w:cstheme="minorHAnsi"/>
                <w:color w:val="242424"/>
                <w:bdr w:val="none" w:sz="0" w:space="0" w:color="auto" w:frame="1"/>
              </w:rPr>
              <w:t>Manufacturer‘s</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Authorization</w:t>
            </w:r>
            <w:proofErr w:type="spellEnd"/>
            <w:r w:rsidRPr="00557056">
              <w:rPr>
                <w:rFonts w:eastAsia="Times New Roman" w:cstheme="minorHAnsi"/>
                <w:color w:val="242424"/>
                <w:bdr w:val="none" w:sz="0" w:space="0" w:color="auto" w:frame="1"/>
              </w:rPr>
              <w:t xml:space="preserve"> </w:t>
            </w:r>
            <w:proofErr w:type="spellStart"/>
            <w:r w:rsidRPr="00557056">
              <w:rPr>
                <w:rFonts w:eastAsia="Times New Roman" w:cstheme="minorHAnsi"/>
                <w:color w:val="242424"/>
                <w:bdr w:val="none" w:sz="0" w:space="0" w:color="auto" w:frame="1"/>
              </w:rPr>
              <w:t>Form</w:t>
            </w:r>
            <w:proofErr w:type="spellEnd"/>
            <w:r w:rsidRPr="00557056">
              <w:rPr>
                <w:rFonts w:eastAsia="Times New Roman" w:cstheme="minorHAnsi"/>
                <w:color w:val="242424"/>
                <w:bdr w:val="none" w:sz="0" w:space="0" w:color="auto" w:frame="1"/>
              </w:rPr>
              <w:t xml:space="preserve"> – MAF), adresuotas Perkančiajai organizacijai.</w:t>
            </w:r>
          </w:p>
        </w:tc>
      </w:tr>
    </w:tbl>
    <w:p w14:paraId="376C2035" w14:textId="77777777" w:rsidR="00DC64BD" w:rsidRDefault="00A4599F" w:rsidP="00DE290C">
      <w:pPr>
        <w:rPr>
          <w:rFonts w:cstheme="minorHAnsi"/>
          <w:b/>
          <w:bCs/>
          <w:smallCaps/>
          <w:sz w:val="22"/>
          <w:szCs w:val="22"/>
        </w:rPr>
        <w:sectPr w:rsidR="00DC64BD"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1F770A">
      <w:pPr>
        <w:pStyle w:val="Heading2"/>
        <w:ind w:left="8505"/>
        <w:rPr>
          <w:rFonts w:asciiTheme="minorHAnsi" w:eastAsia="Calibri" w:hAnsiTheme="minorHAnsi" w:cstheme="minorHAnsi"/>
          <w:color w:val="0070C0"/>
          <w:sz w:val="21"/>
          <w:szCs w:val="21"/>
        </w:rPr>
      </w:pPr>
      <w:bookmarkStart w:id="47" w:name="_Ref38285444"/>
      <w:bookmarkStart w:id="48" w:name="_Ref38291496"/>
      <w:bookmarkStart w:id="49" w:name="_Toc19380201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407E9B4B" w14:textId="77777777" w:rsidR="00DC64BD" w:rsidRPr="00C62F47" w:rsidRDefault="00DC64BD" w:rsidP="00DC64BD">
      <w:pPr>
        <w:pStyle w:val="Subtitle"/>
        <w:jc w:val="center"/>
        <w:rPr>
          <w:rFonts w:cstheme="minorHAnsi"/>
          <w:sz w:val="21"/>
          <w:szCs w:val="21"/>
        </w:rPr>
      </w:pPr>
      <w:r w:rsidRPr="00C62F47">
        <w:rPr>
          <w:rFonts w:cstheme="minorHAnsi"/>
          <w:sz w:val="21"/>
          <w:szCs w:val="21"/>
        </w:rPr>
        <w:t>TIEKĖJŲ PAŠALINIMO PAGRINDAI</w:t>
      </w:r>
    </w:p>
    <w:p w14:paraId="541870C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8AC392C"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121A1884"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E2B3707" w14:textId="77777777" w:rsidR="00DC64BD" w:rsidRPr="00ED1909" w:rsidRDefault="00DC64BD" w:rsidP="00DC64BD">
      <w:pPr>
        <w:pStyle w:val="NoSpacing"/>
        <w:numPr>
          <w:ilvl w:val="0"/>
          <w:numId w:val="24"/>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ACE6D"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w:t>
      </w:r>
      <w:proofErr w:type="spellStart"/>
      <w:r w:rsidRPr="00ED1909">
        <w:rPr>
          <w:rFonts w:eastAsia="Verdana" w:cstheme="minorHAnsi"/>
          <w:color w:val="000000" w:themeColor="text1"/>
        </w:rPr>
        <w:t>Certis</w:t>
      </w:r>
      <w:proofErr w:type="spellEnd"/>
      <w:r w:rsidRPr="00ED1909">
        <w:rPr>
          <w:rFonts w:eastAsia="Verdana" w:cstheme="minorHAnsi"/>
          <w:color w:val="000000" w:themeColor="text1"/>
        </w:rPr>
        <w:t>“. Lentelės ketvirtame stulpelyje nurodomi doku</w:t>
      </w:r>
      <w:r w:rsidRPr="00ED1909">
        <w:rPr>
          <w:rFonts w:cstheme="minorHAnsi"/>
          <w:color w:val="000000" w:themeColor="text1"/>
        </w:rPr>
        <w:t>mentai, kuriuos turi pateikti Lietuvos Respublikoje registruoti tiekėjai. Dėl dokumentų, kuriuos turi pateikti užsienio šalių tiekėjai, informaciją Perkančioji organizacija pasitikrina „e-</w:t>
      </w:r>
      <w:proofErr w:type="spellStart"/>
      <w:r w:rsidRPr="00ED1909">
        <w:rPr>
          <w:rFonts w:cstheme="minorHAnsi"/>
          <w:color w:val="000000" w:themeColor="text1"/>
        </w:rPr>
        <w:t>Certis</w:t>
      </w:r>
      <w:proofErr w:type="spellEnd"/>
      <w:r w:rsidRPr="00ED1909">
        <w:rPr>
          <w:rFonts w:cstheme="minorHAnsi"/>
          <w:color w:val="000000" w:themeColor="text1"/>
        </w:rPr>
        <w:t xml:space="preserve">“, adresu </w:t>
      </w:r>
      <w:hyperlink r:id="rId16"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0CFDFEFF" w14:textId="77777777" w:rsidR="00DC64BD" w:rsidRPr="00ED1909" w:rsidRDefault="00DC64BD" w:rsidP="00DC64BD">
      <w:pPr>
        <w:pStyle w:val="NoSpacing"/>
        <w:numPr>
          <w:ilvl w:val="0"/>
          <w:numId w:val="24"/>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072C367C"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632EF37" w14:textId="77777777" w:rsidR="00DC64BD" w:rsidRPr="00ED1909" w:rsidRDefault="00DC64BD" w:rsidP="00DC64BD">
      <w:pPr>
        <w:pStyle w:val="NoSpacing"/>
        <w:numPr>
          <w:ilvl w:val="1"/>
          <w:numId w:val="24"/>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2B0FE55A"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BDE7567" w14:textId="77777777" w:rsidR="00DC64BD" w:rsidRPr="00ED1909" w:rsidRDefault="00DC64BD" w:rsidP="00DC64BD">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04AC3BD" w14:textId="77777777" w:rsidR="00DC64BD" w:rsidRPr="00C62F47" w:rsidRDefault="00DC64BD" w:rsidP="00DC64BD">
      <w:pPr>
        <w:pStyle w:val="NoSpacing"/>
        <w:numPr>
          <w:ilvl w:val="0"/>
          <w:numId w:val="24"/>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0F4402E7" w14:textId="77777777" w:rsidR="00DC64BD" w:rsidRPr="00C62F47" w:rsidRDefault="00DC64BD" w:rsidP="00DC64BD">
      <w:pPr>
        <w:pStyle w:val="NoSpacing"/>
        <w:numPr>
          <w:ilvl w:val="1"/>
          <w:numId w:val="24"/>
        </w:numPr>
        <w:ind w:left="0" w:firstLine="851"/>
        <w:jc w:val="both"/>
        <w:rPr>
          <w:rFonts w:cstheme="minorHAnsi"/>
        </w:rPr>
      </w:pPr>
      <w:r w:rsidRPr="00C62F47">
        <w:rPr>
          <w:rFonts w:cstheme="minorHAnsi"/>
        </w:rPr>
        <w:t>priesaikos deklaracija;</w:t>
      </w:r>
    </w:p>
    <w:p w14:paraId="3F301835" w14:textId="77777777" w:rsidR="00DC64BD" w:rsidRPr="00C62F47" w:rsidRDefault="00DC64BD" w:rsidP="00DC64BD">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1D7D40" w14:textId="77777777" w:rsidR="00DC64BD" w:rsidRPr="00C62F47" w:rsidRDefault="00DC64BD" w:rsidP="00DC64BD">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C64BD" w:rsidRPr="00C62F47" w14:paraId="7F214F4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ACB7B" w14:textId="77777777" w:rsidR="00DC64BD" w:rsidRPr="00C62F47" w:rsidRDefault="00DC64BD" w:rsidP="002919C1">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CEF3E" w14:textId="77777777" w:rsidR="00DC64BD" w:rsidRPr="00C62F47" w:rsidRDefault="00DC64BD" w:rsidP="002919C1">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31B42" w14:textId="77777777" w:rsidR="00DC64BD" w:rsidRPr="00C62F47" w:rsidRDefault="00DC64BD" w:rsidP="002919C1">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295EA8" w14:textId="77777777" w:rsidR="00DC64BD" w:rsidRPr="00C62F47" w:rsidRDefault="00DC64BD" w:rsidP="002919C1">
            <w:pPr>
              <w:pStyle w:val="NoSpacing"/>
              <w:jc w:val="center"/>
              <w:rPr>
                <w:rFonts w:cstheme="minorHAnsi"/>
                <w:bCs/>
                <w:iCs/>
                <w:lang w:eastAsia="en-US"/>
              </w:rPr>
            </w:pPr>
            <w:r w:rsidRPr="00C62F47">
              <w:rPr>
                <w:rFonts w:cstheme="minorHAnsi"/>
                <w:b/>
              </w:rPr>
              <w:t>Pašalinimo pagrindų nebuvimą įrodantys dokumentai</w:t>
            </w:r>
          </w:p>
        </w:tc>
      </w:tr>
      <w:tr w:rsidR="00DC64BD" w:rsidRPr="00C62F47" w14:paraId="362F4355"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A9D53"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246DB"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168500E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7803A05"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5D3E89B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35F84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0882FB50"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23EFEA08"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45F1F0B3"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6DABDAE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74FA45AE" w14:textId="77777777" w:rsidR="00DC64BD" w:rsidRPr="00C62F47" w:rsidRDefault="00DC64BD" w:rsidP="002919C1">
            <w:pPr>
              <w:pStyle w:val="NoSpacing"/>
              <w:jc w:val="both"/>
              <w:rPr>
                <w:rFonts w:cstheme="minorHAnsi"/>
                <w:b/>
                <w:bCs/>
                <w:color w:val="000000" w:themeColor="text1"/>
                <w:lang w:eastAsia="en-US"/>
              </w:rPr>
            </w:pPr>
          </w:p>
          <w:p w14:paraId="40501C06"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5C4FD6BD" w14:textId="77777777" w:rsidR="00DC64BD" w:rsidRPr="00C62F47" w:rsidRDefault="00DC64BD" w:rsidP="002919C1">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7DEDF237"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214DA"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C630" w14:textId="77777777" w:rsidR="00DC64BD" w:rsidRPr="00C62F47" w:rsidRDefault="00DC64BD" w:rsidP="002919C1">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463DF4DB" w14:textId="77777777" w:rsidR="00DC64BD" w:rsidRPr="00C62F47" w:rsidRDefault="00DC64BD" w:rsidP="002919C1">
            <w:pPr>
              <w:pStyle w:val="NoSpacing"/>
              <w:jc w:val="both"/>
              <w:rPr>
                <w:rFonts w:eastAsia="Yu Mincho" w:cstheme="minorHAnsi"/>
                <w:lang w:eastAsia="en-US"/>
              </w:rPr>
            </w:pPr>
          </w:p>
          <w:p w14:paraId="51E752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A1-A6 punktai</w:t>
            </w:r>
          </w:p>
          <w:p w14:paraId="32454912" w14:textId="77777777" w:rsidR="00DC64BD" w:rsidRPr="00C62F47" w:rsidRDefault="00DC64BD" w:rsidP="002919C1">
            <w:pPr>
              <w:pStyle w:val="NoSpacing"/>
              <w:jc w:val="both"/>
              <w:rPr>
                <w:rFonts w:eastAsia="Yu Mincho" w:cstheme="minorHAnsi"/>
                <w:lang w:eastAsia="en-US"/>
              </w:rPr>
            </w:pPr>
          </w:p>
          <w:p w14:paraId="2711160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BFE4"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2D7C744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išrašo iš teismo sprendimo arba</w:t>
            </w:r>
          </w:p>
          <w:p w14:paraId="1A84C712"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Informatikos ir ryšių departamento prie Vidaus reikalų ministerijos pažymos, arba</w:t>
            </w:r>
          </w:p>
          <w:p w14:paraId="72D5AEC4"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0A9E7C02" w14:textId="77777777" w:rsidR="00DC64BD" w:rsidRPr="00C62F47" w:rsidRDefault="00DC64BD" w:rsidP="002919C1">
            <w:pPr>
              <w:pStyle w:val="NoSpacing"/>
              <w:jc w:val="both"/>
              <w:rPr>
                <w:rFonts w:cstheme="minorHAnsi"/>
                <w:lang w:eastAsia="en-US"/>
              </w:rPr>
            </w:pPr>
          </w:p>
          <w:p w14:paraId="7D08144B"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39FF6A9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4"/>
            </w:r>
            <w:r w:rsidRPr="00C62F47">
              <w:rPr>
                <w:rFonts w:cstheme="minorHAnsi"/>
              </w:rPr>
              <w:t>.</w:t>
            </w:r>
          </w:p>
          <w:p w14:paraId="16A9320C" w14:textId="77777777" w:rsidR="00DC64BD" w:rsidRPr="00C62F47" w:rsidRDefault="00DC64BD" w:rsidP="002919C1">
            <w:pPr>
              <w:pStyle w:val="NoSpacing"/>
              <w:jc w:val="both"/>
              <w:rPr>
                <w:rFonts w:cstheme="minorHAnsi"/>
              </w:rPr>
            </w:pPr>
          </w:p>
          <w:p w14:paraId="73F1AE41" w14:textId="77777777" w:rsidR="00DC64BD" w:rsidRPr="00C62F47" w:rsidRDefault="00DC64BD" w:rsidP="002919C1">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9B6E0C9" w14:textId="77777777" w:rsidR="00DC64BD" w:rsidRPr="00C62F47" w:rsidRDefault="00DC64BD" w:rsidP="002919C1">
            <w:pPr>
              <w:pStyle w:val="NoSpacing"/>
              <w:jc w:val="both"/>
              <w:rPr>
                <w:rFonts w:cstheme="minorHAnsi"/>
                <w:b/>
                <w:bCs/>
              </w:rPr>
            </w:pPr>
          </w:p>
          <w:p w14:paraId="17DA4B86" w14:textId="77777777" w:rsidR="00DC64BD" w:rsidRPr="00C62F47" w:rsidRDefault="00DC64BD" w:rsidP="002919C1">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C90189D" w14:textId="77777777" w:rsidR="00DC64BD" w:rsidRPr="00C62F47" w:rsidRDefault="00DC64BD" w:rsidP="002919C1">
            <w:pPr>
              <w:pStyle w:val="NoSpacing"/>
              <w:jc w:val="both"/>
              <w:rPr>
                <w:rFonts w:cstheme="minorHAnsi"/>
                <w:bCs/>
              </w:rPr>
            </w:pPr>
          </w:p>
          <w:p w14:paraId="2F0D1D12"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252113CE" w14:textId="77777777" w:rsidR="00DC64BD" w:rsidRPr="00C62F47" w:rsidRDefault="00DC64BD" w:rsidP="002919C1">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1019EA1" w14:textId="77777777" w:rsidR="00DC64BD" w:rsidRPr="00C62F47" w:rsidRDefault="00DC64BD" w:rsidP="002919C1">
            <w:pPr>
              <w:pStyle w:val="NoSpacing"/>
              <w:jc w:val="both"/>
              <w:rPr>
                <w:rFonts w:cstheme="minorHAnsi"/>
                <w:b/>
                <w:bCs/>
              </w:rPr>
            </w:pPr>
          </w:p>
        </w:tc>
      </w:tr>
      <w:tr w:rsidR="00DC64BD" w:rsidRPr="00C62F47" w14:paraId="5F48AD2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6DA3D"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F2A9B"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24AFC" w14:textId="77777777" w:rsidR="00DC64BD" w:rsidRPr="00C62F47" w:rsidRDefault="00DC64BD" w:rsidP="002919C1">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643374BF" w14:textId="77777777" w:rsidR="00DC64BD" w:rsidRPr="00C62F47" w:rsidRDefault="00DC64BD" w:rsidP="002919C1">
            <w:pPr>
              <w:pStyle w:val="NoSpacing"/>
              <w:jc w:val="both"/>
              <w:rPr>
                <w:rFonts w:eastAsia="Yu Mincho" w:cstheme="minorHAnsi"/>
                <w:b/>
                <w:bCs/>
                <w:color w:val="000000" w:themeColor="text1"/>
              </w:rPr>
            </w:pPr>
          </w:p>
          <w:p w14:paraId="25129D01" w14:textId="77777777" w:rsidR="00DC64BD" w:rsidRPr="00C62F47" w:rsidRDefault="00DC64BD" w:rsidP="002919C1">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DEC21" w14:textId="77777777" w:rsidR="00DC64BD" w:rsidRPr="00C62F47" w:rsidRDefault="00DC64BD" w:rsidP="002919C1">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4F893BD" w14:textId="77777777" w:rsidR="00DC64BD" w:rsidRPr="00C62F47" w:rsidRDefault="00DC64BD" w:rsidP="002919C1">
            <w:pPr>
              <w:pStyle w:val="NoSpacing"/>
              <w:jc w:val="both"/>
              <w:rPr>
                <w:rFonts w:cstheme="minorHAnsi"/>
                <w:color w:val="000000" w:themeColor="text1"/>
              </w:rPr>
            </w:pPr>
          </w:p>
        </w:tc>
      </w:tr>
      <w:tr w:rsidR="00DC64BD" w:rsidRPr="00C62F47" w14:paraId="06080EF7"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67AF2" w14:textId="77777777" w:rsidR="00DC64BD" w:rsidRPr="00C62F47" w:rsidRDefault="00DC64BD" w:rsidP="00DC64BD">
            <w:pPr>
              <w:pStyle w:val="NoSpacing"/>
              <w:numPr>
                <w:ilvl w:val="0"/>
                <w:numId w:val="23"/>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752FC" w14:textId="77777777" w:rsidR="00DC64BD" w:rsidRPr="00C62F47" w:rsidRDefault="00DC64BD" w:rsidP="002919C1">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474272" w14:textId="77777777" w:rsidR="00DC64BD" w:rsidRPr="00C62F47" w:rsidRDefault="00DC64BD" w:rsidP="002919C1">
            <w:pPr>
              <w:pStyle w:val="NoSpacing"/>
              <w:jc w:val="both"/>
              <w:rPr>
                <w:rFonts w:cstheme="minorHAnsi"/>
                <w:b/>
                <w:bCs/>
                <w:lang w:eastAsia="en-US"/>
              </w:rPr>
            </w:pPr>
          </w:p>
          <w:p w14:paraId="28CD0966"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5CEE5CCE" w14:textId="77777777" w:rsidR="00DC64BD" w:rsidRPr="00C62F47" w:rsidRDefault="00DC64BD" w:rsidP="002919C1">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3F6B2101" w14:textId="77777777" w:rsidR="00DC64BD" w:rsidRPr="00C62F47" w:rsidRDefault="00DC64BD" w:rsidP="002919C1">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DDF8DC"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lastRenderedPageBreak/>
              <w:t>Tačiau ši nuostata netaikoma, jeigu:</w:t>
            </w:r>
          </w:p>
          <w:p w14:paraId="5DA0CD10"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7CE7C10A"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2) įsiskolinimo suma neviršija 50 Eur (penkiasdešimt eurų);</w:t>
            </w:r>
          </w:p>
          <w:p w14:paraId="61E5A1DB" w14:textId="77777777" w:rsidR="00DC64BD" w:rsidRPr="00C62F47" w:rsidRDefault="00DC64BD" w:rsidP="002919C1">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F26E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3 dalis</w:t>
            </w:r>
          </w:p>
          <w:p w14:paraId="46042550" w14:textId="77777777" w:rsidR="00DC64BD" w:rsidRPr="00C62F47" w:rsidRDefault="00DC64BD" w:rsidP="002919C1">
            <w:pPr>
              <w:pStyle w:val="NoSpacing"/>
              <w:jc w:val="both"/>
              <w:rPr>
                <w:rFonts w:eastAsia="Arial" w:cstheme="minorHAnsi"/>
              </w:rPr>
            </w:pPr>
          </w:p>
          <w:p w14:paraId="28184D26" w14:textId="77777777" w:rsidR="00DC64BD" w:rsidRPr="00C62F47" w:rsidRDefault="00DC64BD" w:rsidP="002919C1">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47189" w14:textId="77777777" w:rsidR="00DC64BD" w:rsidRPr="00C62F47" w:rsidRDefault="00DC64BD" w:rsidP="002919C1">
            <w:pPr>
              <w:pStyle w:val="NoSpacing"/>
              <w:jc w:val="both"/>
              <w:rPr>
                <w:rFonts w:cstheme="minorHAnsi"/>
              </w:rPr>
            </w:pPr>
            <w:r w:rsidRPr="00C62F47">
              <w:rPr>
                <w:rFonts w:cstheme="minorHAnsi"/>
                <w:lang w:eastAsia="en-US"/>
              </w:rPr>
              <w:t>Iš Lietuvoje įsteigtų subjektų reikalaujama:</w:t>
            </w:r>
          </w:p>
          <w:p w14:paraId="0D948098" w14:textId="77777777" w:rsidR="00DC64BD" w:rsidRPr="00C62F47" w:rsidRDefault="00DC64BD" w:rsidP="002919C1">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1516094F" w14:textId="77777777" w:rsidR="00DC64BD" w:rsidRPr="00C62F47" w:rsidRDefault="00DC64BD" w:rsidP="002919C1">
            <w:pPr>
              <w:pStyle w:val="NoSpacing"/>
              <w:jc w:val="both"/>
              <w:rPr>
                <w:rFonts w:cstheme="minorHAnsi"/>
                <w:b/>
                <w:bCs/>
              </w:rPr>
            </w:pPr>
          </w:p>
          <w:p w14:paraId="096FD71F" w14:textId="77777777" w:rsidR="00DC64BD" w:rsidRPr="00C62F47" w:rsidRDefault="00DC64BD" w:rsidP="00DC64BD">
            <w:pPr>
              <w:pStyle w:val="NoSpacing"/>
              <w:numPr>
                <w:ilvl w:val="0"/>
                <w:numId w:val="21"/>
              </w:numPr>
              <w:jc w:val="both"/>
              <w:rPr>
                <w:rFonts w:cstheme="minorHAnsi"/>
              </w:rPr>
            </w:pPr>
            <w:r w:rsidRPr="00C62F47">
              <w:rPr>
                <w:rFonts w:cstheme="minorHAnsi"/>
              </w:rPr>
              <w:t xml:space="preserve">išrašo iš teismo sprendimo (jei toks yra) </w:t>
            </w:r>
          </w:p>
          <w:p w14:paraId="229C7550" w14:textId="77777777" w:rsidR="00DC64BD" w:rsidRPr="00C62F47" w:rsidRDefault="00DC64BD" w:rsidP="00DC64BD">
            <w:pPr>
              <w:pStyle w:val="NoSpacing"/>
              <w:numPr>
                <w:ilvl w:val="0"/>
                <w:numId w:val="21"/>
              </w:numPr>
              <w:jc w:val="both"/>
              <w:rPr>
                <w:rFonts w:cstheme="minorHAnsi"/>
              </w:rPr>
            </w:pPr>
            <w:r w:rsidRPr="00C62F47">
              <w:rPr>
                <w:rFonts w:cstheme="minorHAnsi"/>
              </w:rPr>
              <w:t>arba Valstybinės mokesčių inspekcijos prie Lietuvos Respublikos finansų ministerijos išduoto dokumento,</w:t>
            </w:r>
          </w:p>
          <w:p w14:paraId="674D489D" w14:textId="77777777" w:rsidR="00DC64BD" w:rsidRPr="00C62F47" w:rsidRDefault="00DC64BD" w:rsidP="00DC64BD">
            <w:pPr>
              <w:pStyle w:val="NoSpacing"/>
              <w:numPr>
                <w:ilvl w:val="0"/>
                <w:numId w:val="20"/>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AE7A4FA" w14:textId="77777777" w:rsidR="00DC64BD" w:rsidRPr="00C62F47" w:rsidRDefault="00DC64BD" w:rsidP="002919C1">
            <w:pPr>
              <w:pStyle w:val="NoSpacing"/>
              <w:jc w:val="both"/>
              <w:rPr>
                <w:rFonts w:cstheme="minorHAnsi"/>
              </w:rPr>
            </w:pPr>
          </w:p>
          <w:p w14:paraId="43B0BA8D"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6DF181BF"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5"/>
            </w:r>
            <w:r w:rsidRPr="00C62F47">
              <w:rPr>
                <w:rFonts w:cstheme="minorHAnsi"/>
              </w:rPr>
              <w:t>.</w:t>
            </w:r>
          </w:p>
          <w:p w14:paraId="650B6403" w14:textId="77777777" w:rsidR="00DC64BD" w:rsidRPr="00C62F47" w:rsidRDefault="00DC64BD" w:rsidP="002919C1">
            <w:pPr>
              <w:pStyle w:val="NoSpacing"/>
              <w:jc w:val="both"/>
              <w:rPr>
                <w:rFonts w:eastAsia="Yu Mincho" w:cstheme="minorHAnsi"/>
              </w:rPr>
            </w:pPr>
          </w:p>
          <w:p w14:paraId="0108A906"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44490E2A" w14:textId="77777777" w:rsidR="00DC64BD" w:rsidRPr="00C62F47" w:rsidRDefault="00DC64BD" w:rsidP="002919C1">
            <w:pPr>
              <w:pStyle w:val="NoSpacing"/>
              <w:jc w:val="both"/>
              <w:rPr>
                <w:rFonts w:cstheme="minorHAnsi"/>
                <w:i/>
                <w:iCs/>
                <w:color w:val="7030A0"/>
              </w:rPr>
            </w:pPr>
          </w:p>
          <w:p w14:paraId="41B149EF" w14:textId="77777777" w:rsidR="00DC64BD" w:rsidRPr="00C62F47" w:rsidRDefault="00DC64BD" w:rsidP="002919C1">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96E319C" w14:textId="77777777" w:rsidR="00DC64BD" w:rsidRPr="00C62F47" w:rsidRDefault="00DC64BD" w:rsidP="002919C1">
            <w:pPr>
              <w:pStyle w:val="NoSpacing"/>
              <w:jc w:val="both"/>
              <w:rPr>
                <w:rFonts w:cstheme="minorHAnsi"/>
                <w:b/>
                <w:bCs/>
              </w:rPr>
            </w:pPr>
          </w:p>
          <w:p w14:paraId="23721B12" w14:textId="77777777" w:rsidR="00DC64BD" w:rsidRPr="00C62F47" w:rsidRDefault="00DC64BD" w:rsidP="002919C1">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6B853C81" w14:textId="77777777" w:rsidR="00DC64BD" w:rsidRPr="00C62F47" w:rsidRDefault="00DC64BD" w:rsidP="002919C1">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62F47">
                <w:rPr>
                  <w:rStyle w:val="Hyperlink"/>
                  <w:rFonts w:cstheme="minorHAnsi"/>
                  <w:bCs/>
                  <w:u w:val="single"/>
                </w:rPr>
                <w:t>http://draudejai.sodra.lt/draudeju_viesi_duomenys/</w:t>
              </w:r>
            </w:hyperlink>
            <w:r w:rsidRPr="00C62F47">
              <w:rPr>
                <w:rFonts w:cstheme="minorHAnsi"/>
                <w:bCs/>
              </w:rPr>
              <w:t>.</w:t>
            </w:r>
          </w:p>
          <w:p w14:paraId="716F1F31" w14:textId="77777777" w:rsidR="00DC64BD" w:rsidRPr="00C62F47" w:rsidRDefault="00DC64BD" w:rsidP="002919C1">
            <w:pPr>
              <w:pStyle w:val="NoSpacing"/>
              <w:jc w:val="both"/>
              <w:rPr>
                <w:rFonts w:cstheme="minorHAnsi"/>
                <w:b/>
                <w:bCs/>
              </w:rPr>
            </w:pPr>
          </w:p>
          <w:p w14:paraId="4F0C7E3B" w14:textId="77777777" w:rsidR="00DC64BD" w:rsidRPr="00C62F47" w:rsidRDefault="00DC64BD" w:rsidP="002919C1">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5378C6" w14:textId="77777777" w:rsidR="00DC64BD" w:rsidRPr="00C62F47" w:rsidRDefault="00DC64BD" w:rsidP="002919C1">
            <w:pPr>
              <w:pStyle w:val="NoSpacing"/>
              <w:jc w:val="both"/>
              <w:rPr>
                <w:rFonts w:cstheme="minorHAnsi"/>
                <w:b/>
                <w:bCs/>
              </w:rPr>
            </w:pPr>
          </w:p>
          <w:p w14:paraId="764D0783" w14:textId="77777777" w:rsidR="00DC64BD" w:rsidRPr="00C62F47" w:rsidRDefault="00DC64BD" w:rsidP="002919C1">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2626A7" w14:textId="77777777" w:rsidR="00DC64BD" w:rsidRPr="00C62F47" w:rsidRDefault="00DC64BD" w:rsidP="002919C1">
            <w:pPr>
              <w:pStyle w:val="NoSpacing"/>
              <w:jc w:val="both"/>
              <w:rPr>
                <w:rFonts w:cstheme="minorHAnsi"/>
                <w:b/>
                <w:bCs/>
              </w:rPr>
            </w:pPr>
          </w:p>
          <w:p w14:paraId="46A58419" w14:textId="77777777" w:rsidR="00DC64BD" w:rsidRPr="00C62F47" w:rsidRDefault="00DC64BD" w:rsidP="002919C1">
            <w:pPr>
              <w:pStyle w:val="NoSpacing"/>
              <w:jc w:val="both"/>
              <w:rPr>
                <w:rFonts w:cstheme="minorHAnsi"/>
              </w:rPr>
            </w:pPr>
            <w:r w:rsidRPr="00C62F47">
              <w:rPr>
                <w:rFonts w:cstheme="minorHAnsi"/>
                <w:lang w:eastAsia="en-US"/>
              </w:rPr>
              <w:t>Iš ne Lietuvoje įsteigtų subjektų reikalaujama:</w:t>
            </w:r>
          </w:p>
          <w:p w14:paraId="56C98C19" w14:textId="77777777" w:rsidR="00DC64BD" w:rsidRPr="00C62F47" w:rsidRDefault="00DC64BD" w:rsidP="00DC64BD">
            <w:pPr>
              <w:pStyle w:val="NoSpacing"/>
              <w:numPr>
                <w:ilvl w:val="0"/>
                <w:numId w:val="22"/>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6"/>
            </w:r>
            <w:r w:rsidRPr="00C62F47">
              <w:rPr>
                <w:rFonts w:cstheme="minorHAnsi"/>
              </w:rPr>
              <w:t>.</w:t>
            </w:r>
          </w:p>
          <w:p w14:paraId="0D106CD5" w14:textId="77777777" w:rsidR="00DC64BD" w:rsidRPr="00C62F47" w:rsidRDefault="00DC64BD" w:rsidP="002919C1">
            <w:pPr>
              <w:pStyle w:val="NoSpacing"/>
              <w:jc w:val="both"/>
              <w:rPr>
                <w:rFonts w:cstheme="minorHAnsi"/>
                <w:b/>
                <w:bCs/>
              </w:rPr>
            </w:pPr>
          </w:p>
          <w:p w14:paraId="4A2BE160" w14:textId="77777777" w:rsidR="00DC64BD" w:rsidRPr="00C62F47" w:rsidRDefault="00DC64BD" w:rsidP="002919C1">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071E9FB" w14:textId="77777777" w:rsidR="00DC64BD" w:rsidRPr="00C62F47" w:rsidRDefault="00DC64BD" w:rsidP="002919C1">
            <w:pPr>
              <w:pStyle w:val="NoSpacing"/>
              <w:jc w:val="both"/>
              <w:rPr>
                <w:rFonts w:cstheme="minorHAnsi"/>
                <w:b/>
                <w:bCs/>
              </w:rPr>
            </w:pPr>
          </w:p>
          <w:p w14:paraId="7D2A0E4F"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73DB84" w14:textId="77777777" w:rsidR="00DC64BD" w:rsidRPr="00C62F47" w:rsidRDefault="00DC64BD" w:rsidP="002919C1">
            <w:pPr>
              <w:pStyle w:val="NoSpacing"/>
              <w:jc w:val="both"/>
              <w:rPr>
                <w:rFonts w:cstheme="minorHAnsi"/>
                <w:color w:val="000000" w:themeColor="text1"/>
              </w:rPr>
            </w:pPr>
          </w:p>
          <w:p w14:paraId="64B949AB"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334C027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DC64BD" w:rsidRPr="00C62F47" w14:paraId="2A1123FA"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2CAE1"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E1FEE" w14:textId="77777777" w:rsidR="00DC64BD" w:rsidRPr="00C62F47" w:rsidRDefault="00DC64BD" w:rsidP="002919C1">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BF9F4"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1 punktas</w:t>
            </w:r>
          </w:p>
          <w:p w14:paraId="35F0CF4C" w14:textId="77777777" w:rsidR="00DC64BD" w:rsidRPr="00C62F47" w:rsidRDefault="00DC64BD" w:rsidP="002919C1">
            <w:pPr>
              <w:pStyle w:val="NoSpacing"/>
              <w:jc w:val="both"/>
              <w:rPr>
                <w:rFonts w:eastAsia="Yu Mincho" w:cstheme="minorHAnsi"/>
              </w:rPr>
            </w:pPr>
          </w:p>
          <w:p w14:paraId="724D5F49"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D7B11" w14:textId="77777777" w:rsidR="00DC64BD" w:rsidRPr="00C62F47" w:rsidRDefault="00DC64BD" w:rsidP="002919C1">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40770548" w14:textId="77777777" w:rsidR="00DC64BD" w:rsidRPr="00C62F47" w:rsidRDefault="00DC64BD" w:rsidP="002919C1">
            <w:pPr>
              <w:pStyle w:val="NoSpacing"/>
              <w:jc w:val="both"/>
              <w:rPr>
                <w:rFonts w:cstheme="minorHAnsi"/>
                <w:bCs/>
                <w:iCs/>
                <w:lang w:eastAsia="en-US"/>
              </w:rPr>
            </w:pPr>
          </w:p>
          <w:p w14:paraId="31126749" w14:textId="77777777" w:rsidR="00DC64BD" w:rsidRPr="00C62F47" w:rsidRDefault="00DC64BD" w:rsidP="002919C1">
            <w:pPr>
              <w:pStyle w:val="NoSpacing"/>
              <w:jc w:val="both"/>
              <w:rPr>
                <w:rFonts w:cstheme="minorHAnsi"/>
                <w:b/>
                <w:bCs/>
                <w:iCs/>
                <w:lang w:eastAsia="en-US"/>
              </w:rPr>
            </w:pPr>
          </w:p>
        </w:tc>
      </w:tr>
      <w:tr w:rsidR="00DC64BD" w:rsidRPr="00C62F47" w14:paraId="2A7F851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DFA18"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0677A" w14:textId="77777777" w:rsidR="00DC64BD" w:rsidRPr="00C62F47" w:rsidRDefault="00DC64BD" w:rsidP="002919C1">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67DE776E" w14:textId="77777777" w:rsidR="00DC64BD" w:rsidRPr="00C62F47" w:rsidRDefault="00DC64BD" w:rsidP="002919C1">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951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2 punktas</w:t>
            </w:r>
          </w:p>
          <w:p w14:paraId="649BB2C5" w14:textId="77777777" w:rsidR="00DC64BD" w:rsidRPr="00C62F47" w:rsidRDefault="00DC64BD" w:rsidP="002919C1">
            <w:pPr>
              <w:pStyle w:val="NoSpacing"/>
              <w:jc w:val="both"/>
              <w:rPr>
                <w:rFonts w:eastAsia="Yu Mincho" w:cstheme="minorHAnsi"/>
              </w:rPr>
            </w:pPr>
          </w:p>
          <w:p w14:paraId="44262A9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132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D14F518" w14:textId="77777777" w:rsidR="00DC64BD" w:rsidRPr="00C62F47" w:rsidRDefault="00DC64BD" w:rsidP="002919C1">
            <w:pPr>
              <w:pStyle w:val="NoSpacing"/>
              <w:jc w:val="both"/>
              <w:rPr>
                <w:rFonts w:cstheme="minorHAnsi"/>
                <w:bCs/>
                <w:iCs/>
                <w:lang w:eastAsia="en-US"/>
              </w:rPr>
            </w:pPr>
          </w:p>
          <w:p w14:paraId="380B7475" w14:textId="77777777" w:rsidR="00DC64BD" w:rsidRPr="00C62F47" w:rsidRDefault="00DC64BD" w:rsidP="002919C1">
            <w:pPr>
              <w:pStyle w:val="NoSpacing"/>
              <w:jc w:val="both"/>
              <w:rPr>
                <w:rFonts w:cstheme="minorHAnsi"/>
                <w:b/>
                <w:bCs/>
                <w:iCs/>
                <w:lang w:eastAsia="en-US"/>
              </w:rPr>
            </w:pPr>
          </w:p>
        </w:tc>
      </w:tr>
      <w:tr w:rsidR="00DC64BD" w:rsidRPr="00C62F47" w14:paraId="09F266C8"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0D1D6"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EF7D3" w14:textId="77777777" w:rsidR="00DC64BD" w:rsidRPr="00C62F47" w:rsidRDefault="00DC64BD" w:rsidP="002919C1">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647DF"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3 punktas</w:t>
            </w:r>
          </w:p>
          <w:p w14:paraId="67D01757" w14:textId="77777777" w:rsidR="00DC64BD" w:rsidRPr="00C62F47" w:rsidRDefault="00DC64BD" w:rsidP="002919C1">
            <w:pPr>
              <w:pStyle w:val="NoSpacing"/>
              <w:jc w:val="both"/>
              <w:rPr>
                <w:rFonts w:eastAsia="Yu Mincho" w:cstheme="minorHAnsi"/>
              </w:rPr>
            </w:pPr>
          </w:p>
          <w:p w14:paraId="351C6303"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F2DFA"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6A639906" w14:textId="77777777" w:rsidR="00DC64BD" w:rsidRPr="00C62F47" w:rsidRDefault="00DC64BD" w:rsidP="002919C1">
            <w:pPr>
              <w:pStyle w:val="NoSpacing"/>
              <w:jc w:val="both"/>
              <w:rPr>
                <w:rFonts w:cstheme="minorHAnsi"/>
                <w:b/>
                <w:bCs/>
                <w:iCs/>
                <w:lang w:eastAsia="en-US"/>
              </w:rPr>
            </w:pPr>
          </w:p>
        </w:tc>
      </w:tr>
      <w:tr w:rsidR="00DC64BD" w:rsidRPr="00C62F47" w14:paraId="769423C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B3D7"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906E3" w14:textId="77777777" w:rsidR="00DC64BD" w:rsidRPr="00C62F47" w:rsidRDefault="00DC64BD" w:rsidP="002919C1">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1A0CC1" w14:textId="77777777" w:rsidR="00DC64BD" w:rsidRPr="00C62F47" w:rsidRDefault="00DC64BD" w:rsidP="002919C1">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7D681D3A" w14:textId="77777777" w:rsidR="00DC64BD" w:rsidRPr="00C62F47" w:rsidRDefault="00DC64BD" w:rsidP="002919C1">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64776"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4 punktas</w:t>
            </w:r>
          </w:p>
          <w:p w14:paraId="23604A6B" w14:textId="77777777" w:rsidR="00DC64BD" w:rsidRPr="00C62F47" w:rsidRDefault="00DC64BD" w:rsidP="002919C1">
            <w:pPr>
              <w:pStyle w:val="NoSpacing"/>
              <w:jc w:val="both"/>
              <w:rPr>
                <w:rFonts w:eastAsia="Yu Mincho" w:cstheme="minorHAnsi"/>
              </w:rPr>
            </w:pPr>
          </w:p>
          <w:p w14:paraId="4013A876"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29C8B"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9AC6CFE" w14:textId="77777777" w:rsidR="00DC64BD" w:rsidRPr="00C62F47" w:rsidRDefault="00DC64BD" w:rsidP="002919C1">
            <w:pPr>
              <w:pStyle w:val="NoSpacing"/>
              <w:jc w:val="both"/>
              <w:rPr>
                <w:rFonts w:cstheme="minorHAnsi"/>
                <w:bCs/>
                <w:iCs/>
                <w:lang w:eastAsia="en-US"/>
              </w:rPr>
            </w:pPr>
          </w:p>
          <w:p w14:paraId="56DE26B6" w14:textId="77777777" w:rsidR="00DC64BD" w:rsidRPr="00C62F47" w:rsidRDefault="00DC64BD" w:rsidP="002919C1">
            <w:pPr>
              <w:pStyle w:val="NoSpacing"/>
              <w:jc w:val="both"/>
              <w:rPr>
                <w:rFonts w:cstheme="minorHAnsi"/>
                <w:bCs/>
                <w:iCs/>
                <w:lang w:eastAsia="en-US"/>
              </w:rPr>
            </w:pPr>
          </w:p>
          <w:p w14:paraId="237FF72D"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F3A31C4" w14:textId="77777777" w:rsidR="00DC64BD" w:rsidRPr="00C62F47" w:rsidRDefault="00DC64BD" w:rsidP="002919C1">
            <w:pPr>
              <w:pStyle w:val="NoSpacing"/>
              <w:jc w:val="both"/>
              <w:rPr>
                <w:rFonts w:cstheme="minorHAnsi"/>
              </w:rPr>
            </w:pPr>
            <w:hyperlink r:id="rId18" w:history="1">
              <w:r w:rsidRPr="00C62F47">
                <w:rPr>
                  <w:rStyle w:val="Hyperlink"/>
                  <w:rFonts w:cstheme="minorHAnsi"/>
                </w:rPr>
                <w:t>https://vpt.lrv.lt/lt/nuorodos/kiti-duomenys/powerbi/melaginga-informacija-pateikusiu-tiekeju-sarasas-3/</w:t>
              </w:r>
            </w:hyperlink>
          </w:p>
        </w:tc>
      </w:tr>
      <w:tr w:rsidR="00DC64BD" w:rsidRPr="00C62F47" w14:paraId="40C0361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DD254"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AA12D" w14:textId="77777777" w:rsidR="00DC64BD" w:rsidRPr="00C62F47" w:rsidRDefault="00DC64BD" w:rsidP="002919C1">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6322F" w14:textId="77777777" w:rsidR="00DC64BD" w:rsidRPr="00C62F47" w:rsidRDefault="00DC64BD" w:rsidP="002919C1">
            <w:pPr>
              <w:pStyle w:val="NoSpacing"/>
              <w:jc w:val="both"/>
              <w:rPr>
                <w:rFonts w:eastAsia="Yu Mincho" w:cstheme="minorHAnsi"/>
              </w:rPr>
            </w:pPr>
            <w:r w:rsidRPr="00C62F47">
              <w:rPr>
                <w:rFonts w:eastAsia="Yu Mincho" w:cstheme="minorHAnsi"/>
                <w:b/>
                <w:bCs/>
              </w:rPr>
              <w:t>VPĮ 46 straipsnio 4 dalies 5 punktas</w:t>
            </w:r>
          </w:p>
          <w:p w14:paraId="02301237"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772F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F4337CB" w14:textId="77777777" w:rsidR="00DC64BD" w:rsidRPr="00C62F47" w:rsidRDefault="00DC64BD" w:rsidP="002919C1">
            <w:pPr>
              <w:pStyle w:val="NoSpacing"/>
              <w:jc w:val="both"/>
              <w:rPr>
                <w:rFonts w:cstheme="minorHAnsi"/>
                <w:b/>
                <w:bCs/>
                <w:iCs/>
                <w:lang w:eastAsia="en-US"/>
              </w:rPr>
            </w:pPr>
          </w:p>
        </w:tc>
      </w:tr>
      <w:tr w:rsidR="00DC64BD" w:rsidRPr="00C62F47" w14:paraId="122DC86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E7C24C" w14:textId="77777777" w:rsidR="00DC64BD" w:rsidRPr="00C62F47" w:rsidRDefault="00DC64BD" w:rsidP="00DC64BD">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5A6BD"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AA8549" w14:textId="77777777" w:rsidR="00DC64BD" w:rsidRPr="00C62F47" w:rsidRDefault="00DC64BD" w:rsidP="002919C1">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83F8C"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lastRenderedPageBreak/>
              <w:t>VPĮ 46 straipsnio 4 dalies 6 punktas</w:t>
            </w:r>
          </w:p>
          <w:p w14:paraId="5C3ACBC7" w14:textId="77777777" w:rsidR="00DC64BD" w:rsidRPr="00C62F47" w:rsidRDefault="00DC64BD" w:rsidP="002919C1">
            <w:pPr>
              <w:pStyle w:val="NoSpacing"/>
              <w:jc w:val="both"/>
              <w:rPr>
                <w:rFonts w:eastAsia="Yu Mincho" w:cstheme="minorHAnsi"/>
              </w:rPr>
            </w:pPr>
          </w:p>
          <w:p w14:paraId="56A87D0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1CA1E"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343A070" w14:textId="77777777" w:rsidR="00DC64BD" w:rsidRPr="00C62F47" w:rsidRDefault="00DC64BD" w:rsidP="002919C1">
            <w:pPr>
              <w:pStyle w:val="NoSpacing"/>
              <w:jc w:val="both"/>
              <w:rPr>
                <w:rFonts w:cstheme="minorHAnsi"/>
                <w:bCs/>
                <w:iCs/>
                <w:lang w:eastAsia="en-US"/>
              </w:rPr>
            </w:pPr>
          </w:p>
          <w:p w14:paraId="146EC3BA" w14:textId="77777777" w:rsidR="00DC64BD" w:rsidRPr="00C62F47" w:rsidRDefault="00DC64BD" w:rsidP="002919C1">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5784A4" w14:textId="77777777" w:rsidR="00DC64BD" w:rsidRPr="00C62F47" w:rsidRDefault="00DC64BD" w:rsidP="002919C1">
            <w:pPr>
              <w:pStyle w:val="NoSpacing"/>
              <w:jc w:val="both"/>
              <w:rPr>
                <w:rFonts w:cstheme="minorHAnsi"/>
              </w:rPr>
            </w:pPr>
          </w:p>
          <w:p w14:paraId="5088921F" w14:textId="77777777" w:rsidR="00DC64BD" w:rsidRPr="00C62F47" w:rsidRDefault="00DC64BD" w:rsidP="002919C1">
            <w:pPr>
              <w:pStyle w:val="NoSpacing"/>
              <w:jc w:val="both"/>
              <w:rPr>
                <w:rFonts w:cstheme="minorHAnsi"/>
              </w:rPr>
            </w:pPr>
            <w:hyperlink r:id="rId19" w:history="1">
              <w:r w:rsidRPr="00C62F47">
                <w:rPr>
                  <w:rStyle w:val="Hyperlink"/>
                  <w:rFonts w:cstheme="minorHAnsi"/>
                </w:rPr>
                <w:t>https://vpt.lrv.lt/lt/nuorodos/kiti-duomenys/powerbi/nepatikimi-tiekejai-1/</w:t>
              </w:r>
            </w:hyperlink>
          </w:p>
          <w:p w14:paraId="225A838F" w14:textId="77777777" w:rsidR="00DC64BD" w:rsidRPr="00C62F47" w:rsidRDefault="00DC64BD" w:rsidP="002919C1">
            <w:pPr>
              <w:pStyle w:val="NoSpacing"/>
              <w:jc w:val="both"/>
              <w:rPr>
                <w:rFonts w:cstheme="minorHAnsi"/>
              </w:rPr>
            </w:pPr>
          </w:p>
          <w:p w14:paraId="0575C5B1" w14:textId="77777777" w:rsidR="00DC64BD" w:rsidRPr="00C62F47" w:rsidRDefault="00DC64BD" w:rsidP="002919C1">
            <w:pPr>
              <w:pStyle w:val="NoSpacing"/>
              <w:jc w:val="both"/>
              <w:rPr>
                <w:rFonts w:cstheme="minorHAnsi"/>
                <w:b/>
                <w:bCs/>
              </w:rPr>
            </w:pPr>
            <w:hyperlink r:id="rId20" w:history="1">
              <w:r w:rsidRPr="00C62F47">
                <w:rPr>
                  <w:rStyle w:val="Hyperlink"/>
                  <w:rFonts w:cstheme="minorHAnsi"/>
                </w:rPr>
                <w:t>https://vpt.lrv.lt/lt/pasalinimo-pagrindai-1/nepatikimu-koncesininku-sarasas-1/nepatikimu-koncesininku-sarasas/</w:t>
              </w:r>
            </w:hyperlink>
          </w:p>
        </w:tc>
      </w:tr>
      <w:tr w:rsidR="00DC64BD" w:rsidRPr="00C62F47" w14:paraId="7AA05F56"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0A1B" w14:textId="77777777" w:rsidR="00DC64BD" w:rsidRPr="00C62F47" w:rsidRDefault="00DC64BD" w:rsidP="00DC64BD">
            <w:pPr>
              <w:pStyle w:val="NoSpacing"/>
              <w:numPr>
                <w:ilvl w:val="0"/>
                <w:numId w:val="23"/>
              </w:numPr>
              <w:rPr>
                <w:rFonts w:cstheme="minorHAnsi"/>
              </w:rPr>
            </w:pPr>
          </w:p>
          <w:p w14:paraId="4F29719E" w14:textId="77777777" w:rsidR="00DC64BD" w:rsidRPr="00C62F47" w:rsidRDefault="00DC64BD" w:rsidP="002919C1">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8A301"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74920BD1" w14:textId="77777777" w:rsidR="00DC64BD" w:rsidRPr="00C62F47" w:rsidRDefault="00DC64BD" w:rsidP="002919C1">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27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a papunktis</w:t>
            </w:r>
          </w:p>
          <w:p w14:paraId="19EDCA16" w14:textId="77777777" w:rsidR="00DC64BD" w:rsidRPr="00C62F47" w:rsidRDefault="00DC64BD" w:rsidP="002919C1">
            <w:pPr>
              <w:pStyle w:val="NoSpacing"/>
              <w:jc w:val="both"/>
              <w:rPr>
                <w:rFonts w:eastAsia="Yu Mincho" w:cstheme="minorHAnsi"/>
              </w:rPr>
            </w:pPr>
          </w:p>
          <w:p w14:paraId="526E6A15"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89B64"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1" w:history="1">
              <w:r w:rsidRPr="00C62F47">
                <w:rPr>
                  <w:rStyle w:val="Hyperlink"/>
                  <w:rFonts w:cstheme="minorHAnsi"/>
                  <w:u w:val="single"/>
                </w:rPr>
                <w:t>https://www.registrucentras.lt/jar/p/index.php</w:t>
              </w:r>
            </w:hyperlink>
          </w:p>
          <w:p w14:paraId="269E3D85" w14:textId="77777777" w:rsidR="00DC64BD" w:rsidRPr="00C62F47" w:rsidRDefault="00DC64BD" w:rsidP="002919C1">
            <w:pPr>
              <w:pStyle w:val="NoSpacing"/>
              <w:jc w:val="both"/>
              <w:rPr>
                <w:rFonts w:cstheme="minorHAnsi"/>
              </w:rPr>
            </w:pPr>
            <w:r w:rsidRPr="00C62F47">
              <w:rPr>
                <w:rFonts w:cstheme="minorHAnsi"/>
              </w:rPr>
              <w:t>paskelbtą informaciją, taip pat į šiame informaciniame pranešime pateiktą informaciją:</w:t>
            </w:r>
          </w:p>
          <w:p w14:paraId="1FAAEA44" w14:textId="77777777" w:rsidR="00DC64BD" w:rsidRPr="00C62F47" w:rsidRDefault="00DC64BD" w:rsidP="002919C1">
            <w:pPr>
              <w:pStyle w:val="NoSpacing"/>
              <w:jc w:val="both"/>
              <w:rPr>
                <w:rFonts w:cstheme="minorHAnsi"/>
              </w:rPr>
            </w:pPr>
            <w:hyperlink r:id="rId22" w:history="1">
              <w:r w:rsidRPr="00C62F47">
                <w:rPr>
                  <w:rStyle w:val="Hyperlink"/>
                  <w:rFonts w:cstheme="minorHAnsi"/>
                </w:rPr>
                <w:t>https://vpt.lrv.lt/lt/naujienos-3/finansiniu-ataskaitu-nepateikimas-gali-tapti-kliutimi-dalyvauti-viesuosiuose-pirkimuose/</w:t>
              </w:r>
            </w:hyperlink>
          </w:p>
          <w:p w14:paraId="7AE9E919" w14:textId="77777777" w:rsidR="00DC64BD" w:rsidRPr="00C62F47" w:rsidRDefault="00DC64BD" w:rsidP="002919C1">
            <w:pPr>
              <w:pStyle w:val="NoSpacing"/>
              <w:jc w:val="both"/>
              <w:rPr>
                <w:rFonts w:cstheme="minorHAnsi"/>
                <w:b/>
                <w:bCs/>
                <w:iCs/>
              </w:rPr>
            </w:pPr>
          </w:p>
        </w:tc>
      </w:tr>
      <w:tr w:rsidR="00DC64BD" w:rsidRPr="00C62F47" w14:paraId="30B43FD2"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765ECD"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1FC25A" w14:textId="77777777" w:rsidR="00DC64BD" w:rsidRPr="00C62F47" w:rsidRDefault="00DC64BD" w:rsidP="002919C1">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D57B"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b papunktis</w:t>
            </w:r>
          </w:p>
          <w:p w14:paraId="075DA0E9" w14:textId="77777777" w:rsidR="00DC64BD" w:rsidRPr="00C62F47" w:rsidRDefault="00DC64BD" w:rsidP="002919C1">
            <w:pPr>
              <w:pStyle w:val="NoSpacing"/>
              <w:jc w:val="both"/>
              <w:rPr>
                <w:rFonts w:eastAsia="Yu Mincho" w:cstheme="minorHAnsi"/>
              </w:rPr>
            </w:pPr>
          </w:p>
          <w:p w14:paraId="2DF2BA3A"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03A8"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9C33E7" w14:textId="77777777" w:rsidR="00DC64BD" w:rsidRPr="00C62F47" w:rsidRDefault="00DC64BD" w:rsidP="002919C1">
            <w:pPr>
              <w:pStyle w:val="NoSpacing"/>
              <w:jc w:val="both"/>
              <w:rPr>
                <w:rFonts w:cstheme="minorHAnsi"/>
                <w:b/>
                <w:bCs/>
                <w:iCs/>
                <w:lang w:eastAsia="en-US"/>
              </w:rPr>
            </w:pPr>
          </w:p>
          <w:p w14:paraId="5C7FDFA9" w14:textId="77777777" w:rsidR="00DC64BD" w:rsidRPr="00C62F47" w:rsidRDefault="00DC64BD" w:rsidP="002919C1">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3">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DC64BD" w:rsidRPr="00C62F47" w14:paraId="41AC58E0"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12493"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C13D" w14:textId="77777777" w:rsidR="00DC64BD" w:rsidRPr="00C62F47" w:rsidRDefault="00DC64BD" w:rsidP="002919C1">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636F2" w14:textId="77777777" w:rsidR="00DC64BD" w:rsidRPr="00C62F47" w:rsidRDefault="00DC64BD" w:rsidP="002919C1">
            <w:pPr>
              <w:pStyle w:val="NoSpacing"/>
              <w:jc w:val="both"/>
              <w:rPr>
                <w:rFonts w:eastAsia="Yu Mincho" w:cstheme="minorHAnsi"/>
                <w:b/>
                <w:bCs/>
              </w:rPr>
            </w:pPr>
            <w:r w:rsidRPr="00C62F47">
              <w:rPr>
                <w:rFonts w:eastAsia="Yu Mincho" w:cstheme="minorHAnsi"/>
                <w:b/>
                <w:bCs/>
              </w:rPr>
              <w:t>VPĮ 46 straipsnio 4 dalies 7 punkto c papunktis</w:t>
            </w:r>
          </w:p>
          <w:p w14:paraId="0B06D070" w14:textId="77777777" w:rsidR="00DC64BD" w:rsidRPr="00C62F47" w:rsidRDefault="00DC64BD" w:rsidP="002919C1">
            <w:pPr>
              <w:pStyle w:val="NoSpacing"/>
              <w:jc w:val="both"/>
              <w:rPr>
                <w:rFonts w:eastAsia="Yu Mincho" w:cstheme="minorHAnsi"/>
              </w:rPr>
            </w:pPr>
          </w:p>
          <w:p w14:paraId="1F770918" w14:textId="77777777" w:rsidR="00DC64BD" w:rsidRPr="00C62F47" w:rsidRDefault="00DC64BD" w:rsidP="002919C1">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49E3C" w14:textId="77777777" w:rsidR="00DC64BD" w:rsidRPr="00C62F47" w:rsidRDefault="00DC64BD" w:rsidP="002919C1">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A572656" w14:textId="77777777" w:rsidR="00DC64BD" w:rsidRPr="00C62F47" w:rsidRDefault="00DC64BD" w:rsidP="002919C1">
            <w:pPr>
              <w:pStyle w:val="NoSpacing"/>
              <w:jc w:val="both"/>
              <w:rPr>
                <w:rFonts w:cstheme="minorHAnsi"/>
                <w:bCs/>
                <w:iCs/>
                <w:lang w:eastAsia="en-US"/>
              </w:rPr>
            </w:pPr>
          </w:p>
          <w:p w14:paraId="6C66701B" w14:textId="77777777" w:rsidR="00DC64BD" w:rsidRPr="00C62F47" w:rsidRDefault="00DC64BD" w:rsidP="002919C1">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30E7A4DC" w14:textId="77777777" w:rsidR="00DC64BD" w:rsidRPr="00C62F47" w:rsidRDefault="00DC64BD" w:rsidP="002919C1">
            <w:pPr>
              <w:rPr>
                <w:rFonts w:cstheme="minorHAnsi"/>
                <w:bCs/>
                <w:iCs/>
                <w:lang w:eastAsia="en-US"/>
              </w:rPr>
            </w:pPr>
            <w:hyperlink r:id="rId24"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DC64BD" w:rsidRPr="00C62F47" w14:paraId="0334C379"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1C2" w14:textId="77777777" w:rsidR="00DC64BD" w:rsidRPr="00C62F47" w:rsidRDefault="00DC64BD" w:rsidP="00DC64BD">
            <w:pPr>
              <w:pStyle w:val="NoSpacing"/>
              <w:numPr>
                <w:ilvl w:val="0"/>
                <w:numId w:val="23"/>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F44C9" w14:textId="77777777" w:rsidR="00DC64BD" w:rsidRPr="00C62F47" w:rsidRDefault="00DC64BD" w:rsidP="002919C1">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EAD89" w14:textId="77777777" w:rsidR="00DC64BD" w:rsidRPr="00C62F47" w:rsidRDefault="00DC64BD" w:rsidP="002919C1">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4246F" w14:textId="77777777" w:rsidR="00DC64BD" w:rsidRPr="00C62F47" w:rsidRDefault="00DC64BD" w:rsidP="002919C1">
            <w:pPr>
              <w:rPr>
                <w:rFonts w:eastAsia="Yu Mincho" w:cstheme="minorHAnsi"/>
              </w:rPr>
            </w:pPr>
            <w:r w:rsidRPr="00C62F47">
              <w:rPr>
                <w:rFonts w:eastAsia="Yu Mincho" w:cstheme="minorHAnsi"/>
                <w:b/>
                <w:bCs/>
              </w:rPr>
              <w:t>VPĮ 46 straipsnio 6 dalies 2 punktas</w:t>
            </w:r>
          </w:p>
          <w:p w14:paraId="4D866AA0" w14:textId="77777777" w:rsidR="00DC64BD" w:rsidRPr="00C62F47" w:rsidRDefault="00DC64BD" w:rsidP="002919C1">
            <w:pPr>
              <w:pStyle w:val="NoSpacing"/>
              <w:jc w:val="both"/>
              <w:rPr>
                <w:rFonts w:eastAsia="Yu Mincho" w:cstheme="minorHAnsi"/>
              </w:rPr>
            </w:pPr>
          </w:p>
          <w:p w14:paraId="38B54DB9"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384A1" w14:textId="77777777" w:rsidR="00DC64BD" w:rsidRPr="00C62F47" w:rsidRDefault="00DC64BD" w:rsidP="002919C1">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50B3E6D5" w14:textId="77777777" w:rsidR="00DC64BD" w:rsidRPr="00C62F47" w:rsidRDefault="00DC64BD" w:rsidP="002919C1">
            <w:pPr>
              <w:pStyle w:val="NoSpacing"/>
              <w:jc w:val="both"/>
              <w:rPr>
                <w:rFonts w:cstheme="minorHAnsi"/>
                <w:bCs/>
              </w:rPr>
            </w:pPr>
            <w:hyperlink r:id="rId25" w:history="1">
              <w:r w:rsidRPr="00C62F47">
                <w:rPr>
                  <w:rStyle w:val="Hyperlink"/>
                  <w:rFonts w:cstheme="minorHAnsi"/>
                  <w:bCs/>
                  <w:u w:val="single"/>
                </w:rPr>
                <w:t>https://www.registrucentras.lt/jar/p/</w:t>
              </w:r>
            </w:hyperlink>
            <w:r w:rsidRPr="00C62F47">
              <w:rPr>
                <w:rFonts w:cstheme="minorHAnsi"/>
                <w:bCs/>
              </w:rPr>
              <w:t xml:space="preserve">. </w:t>
            </w:r>
          </w:p>
          <w:p w14:paraId="20AB6B1F" w14:textId="77777777" w:rsidR="00DC64BD" w:rsidRPr="00C62F47" w:rsidRDefault="00DC64BD" w:rsidP="002919C1">
            <w:pPr>
              <w:pStyle w:val="NoSpacing"/>
              <w:jc w:val="both"/>
              <w:rPr>
                <w:rFonts w:cstheme="minorHAnsi"/>
                <w:b/>
                <w:bCs/>
              </w:rPr>
            </w:pPr>
          </w:p>
          <w:p w14:paraId="6B3953C2" w14:textId="77777777" w:rsidR="00DC64BD" w:rsidRPr="00C62F47" w:rsidRDefault="00DC64BD" w:rsidP="002919C1">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14F2EF8" w14:textId="77777777" w:rsidR="00DC64BD" w:rsidRPr="00C62F47" w:rsidRDefault="00DC64BD" w:rsidP="002919C1">
            <w:pPr>
              <w:pStyle w:val="NoSpacing"/>
              <w:jc w:val="both"/>
              <w:rPr>
                <w:rFonts w:cstheme="minorHAnsi"/>
              </w:rPr>
            </w:pPr>
          </w:p>
          <w:p w14:paraId="25C98C61" w14:textId="77777777" w:rsidR="00DC64BD" w:rsidRPr="00C62F47" w:rsidRDefault="00DC64BD" w:rsidP="002919C1">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01B2620" w14:textId="77777777" w:rsidR="00DC64BD" w:rsidRPr="00C62F47" w:rsidRDefault="00DC64BD" w:rsidP="002919C1">
            <w:pPr>
              <w:pStyle w:val="NoSpacing"/>
              <w:jc w:val="both"/>
              <w:rPr>
                <w:rFonts w:cstheme="minorHAnsi"/>
                <w:color w:val="000000" w:themeColor="text1"/>
              </w:rPr>
            </w:pPr>
          </w:p>
          <w:p w14:paraId="6C927F00" w14:textId="77777777" w:rsidR="00DC64BD" w:rsidRPr="00C62F47" w:rsidRDefault="00DC64BD" w:rsidP="002919C1">
            <w:pPr>
              <w:pStyle w:val="NoSpacing"/>
              <w:jc w:val="both"/>
              <w:rPr>
                <w:rFonts w:cstheme="minorHAnsi"/>
                <w:b/>
                <w:bCs/>
                <w:i/>
                <w:iCs/>
                <w:color w:val="000000" w:themeColor="text1"/>
              </w:rPr>
            </w:pPr>
            <w:r w:rsidRPr="00C62F47">
              <w:rPr>
                <w:rFonts w:cstheme="minorHAnsi"/>
                <w:b/>
                <w:bCs/>
                <w:i/>
                <w:iCs/>
                <w:color w:val="000000" w:themeColor="text1"/>
              </w:rPr>
              <w:t>PASTABA</w:t>
            </w:r>
          </w:p>
          <w:p w14:paraId="4B1F19FC" w14:textId="77777777" w:rsidR="00DC64BD" w:rsidRPr="00C62F47" w:rsidRDefault="00DC64BD" w:rsidP="002919C1">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DC64BD" w:rsidRPr="00C62F47" w14:paraId="3CF3F57B" w14:textId="77777777" w:rsidTr="002919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BB427" w14:textId="77777777" w:rsidR="00DC64BD" w:rsidRPr="00C62F47" w:rsidRDefault="00DC64BD" w:rsidP="00DC64BD">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02AD" w14:textId="77777777" w:rsidR="00DC64BD" w:rsidRPr="00C62F47" w:rsidRDefault="00DC64BD" w:rsidP="002919C1">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294C5" w14:textId="77777777" w:rsidR="00DC64BD" w:rsidRPr="00C62F47" w:rsidRDefault="00DC64BD" w:rsidP="002919C1">
            <w:pPr>
              <w:rPr>
                <w:rFonts w:eastAsia="Yu Mincho" w:cstheme="minorHAnsi"/>
              </w:rPr>
            </w:pPr>
            <w:r w:rsidRPr="00C62F47">
              <w:rPr>
                <w:rFonts w:eastAsia="Yu Mincho" w:cstheme="minorHAnsi"/>
                <w:b/>
                <w:bCs/>
              </w:rPr>
              <w:t>VPĮ 46 straipsnio 6 dalies 3 punktas</w:t>
            </w:r>
          </w:p>
          <w:p w14:paraId="22B20F07" w14:textId="77777777" w:rsidR="00DC64BD" w:rsidRPr="00C62F47" w:rsidRDefault="00DC64BD" w:rsidP="002919C1">
            <w:pPr>
              <w:pStyle w:val="NoSpacing"/>
              <w:jc w:val="both"/>
              <w:rPr>
                <w:rFonts w:eastAsia="Yu Mincho" w:cstheme="minorHAnsi"/>
              </w:rPr>
            </w:pPr>
          </w:p>
          <w:p w14:paraId="23F741A2" w14:textId="77777777" w:rsidR="00DC64BD" w:rsidRPr="00C62F47" w:rsidRDefault="00DC64BD" w:rsidP="002919C1">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D9F45" w14:textId="77777777" w:rsidR="00DC64BD" w:rsidRPr="00C62F47" w:rsidRDefault="00DC64BD" w:rsidP="002919C1">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61D3A3C" w14:textId="77777777" w:rsidR="00DC64BD" w:rsidRPr="00C62F47" w:rsidRDefault="00DC64BD" w:rsidP="00DC64BD">
      <w:pPr>
        <w:rPr>
          <w:rFonts w:cstheme="minorHAnsi"/>
        </w:rPr>
      </w:pPr>
    </w:p>
    <w:p w14:paraId="4A1C7343" w14:textId="77777777" w:rsidR="00DC64BD" w:rsidRDefault="003F1531" w:rsidP="00C6497D">
      <w:pPr>
        <w:jc w:val="center"/>
        <w:rPr>
          <w:rFonts w:cstheme="minorHAnsi"/>
          <w:b/>
          <w:bCs/>
          <w:smallCaps/>
          <w:sz w:val="22"/>
          <w:szCs w:val="22"/>
        </w:rPr>
        <w:sectPr w:rsidR="00DC64BD" w:rsidSect="00DC64BD">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380201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2E7AE67"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3D1AA2C6" w14:textId="77777777" w:rsidR="00BE525B" w:rsidRPr="00BE525B" w:rsidRDefault="00BE525B" w:rsidP="00BE525B">
      <w:pPr>
        <w:numPr>
          <w:ilvl w:val="0"/>
          <w:numId w:val="28"/>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380201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05A76B32" w14:textId="77777777" w:rsidR="00557056" w:rsidRDefault="00A4599F" w:rsidP="00DE290C">
      <w:pPr>
        <w:rPr>
          <w:rFonts w:cstheme="minorHAnsi"/>
          <w:b/>
          <w:bCs/>
          <w:smallCaps/>
          <w:sz w:val="22"/>
          <w:szCs w:val="22"/>
        </w:rPr>
        <w:sectPr w:rsidR="00557056" w:rsidSect="00153FC8">
          <w:pgSz w:w="12240" w:h="15840"/>
          <w:pgMar w:top="1134" w:right="567" w:bottom="1134" w:left="1701" w:header="720" w:footer="720" w:gutter="0"/>
          <w:pgNumType w:start="22"/>
          <w:cols w:space="720"/>
          <w:titlePg/>
          <w:docGrid w:linePitch="360"/>
        </w:sectPr>
      </w:pPr>
      <w:r w:rsidRPr="00F0499F">
        <w:rPr>
          <w:rFonts w:cstheme="minorHAnsi"/>
          <w:b/>
          <w:bCs/>
          <w:smallCaps/>
          <w:sz w:val="22"/>
          <w:szCs w:val="22"/>
        </w:rPr>
        <w:br w:type="page"/>
      </w:r>
    </w:p>
    <w:p w14:paraId="44D514D3" w14:textId="762D0F29" w:rsidR="008D704D" w:rsidRPr="00F0499F" w:rsidRDefault="008D704D" w:rsidP="00557056">
      <w:pPr>
        <w:pStyle w:val="Heading2"/>
        <w:tabs>
          <w:tab w:val="left" w:pos="10065"/>
        </w:tabs>
        <w:ind w:left="10065"/>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80201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2467F79F" w14:textId="77777777" w:rsidR="00F35CF0" w:rsidRPr="00F35CF0" w:rsidRDefault="00F35CF0" w:rsidP="00F35CF0">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43934E3A" w14:textId="77777777" w:rsidR="00F35CF0" w:rsidRPr="00F35CF0" w:rsidRDefault="00F35CF0" w:rsidP="00F35CF0">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052CDB25" w14:textId="77777777" w:rsidR="00F35CF0" w:rsidRPr="00F35CF0" w:rsidRDefault="00F35CF0" w:rsidP="00F35CF0">
      <w:pPr>
        <w:spacing w:after="0" w:line="240" w:lineRule="auto"/>
        <w:rPr>
          <w:rFonts w:ascii="Calibri" w:eastAsia="Calibri" w:hAnsi="Calibri" w:cs="Calibri"/>
          <w:b/>
        </w:rPr>
      </w:pPr>
    </w:p>
    <w:p w14:paraId="24DFC647" w14:textId="77777777" w:rsidR="00F35CF0" w:rsidRPr="00F35CF0" w:rsidRDefault="00F35CF0" w:rsidP="00F35CF0">
      <w:pPr>
        <w:spacing w:after="0" w:line="240" w:lineRule="auto"/>
        <w:rPr>
          <w:rFonts w:ascii="Calibri" w:eastAsia="Calibri" w:hAnsi="Calibri" w:cs="Calibri"/>
          <w:b/>
        </w:rPr>
      </w:pPr>
    </w:p>
    <w:p w14:paraId="37C64F3C" w14:textId="77777777" w:rsidR="00F35CF0" w:rsidRPr="00F35CF0" w:rsidRDefault="00F35CF0" w:rsidP="00F35CF0">
      <w:pPr>
        <w:spacing w:after="0" w:line="240" w:lineRule="auto"/>
        <w:jc w:val="center"/>
        <w:rPr>
          <w:rFonts w:ascii="Calibri" w:eastAsia="Calibri" w:hAnsi="Calibri" w:cs="Calibri"/>
          <w:b/>
        </w:rPr>
      </w:pPr>
      <w:r w:rsidRPr="00F35CF0">
        <w:rPr>
          <w:rFonts w:ascii="Calibri" w:eastAsia="Calibri" w:hAnsi="Calibri" w:cs="Calibri"/>
          <w:b/>
        </w:rPr>
        <w:t>PASIŪLYMAS</w:t>
      </w:r>
    </w:p>
    <w:p w14:paraId="4DDA888A" w14:textId="5F5AC997" w:rsidR="00F35CF0" w:rsidRPr="00F35CF0" w:rsidRDefault="00557056" w:rsidP="00F35CF0">
      <w:pPr>
        <w:spacing w:after="0" w:line="240" w:lineRule="auto"/>
        <w:jc w:val="center"/>
        <w:rPr>
          <w:rFonts w:ascii="Calibri" w:eastAsia="Calibri" w:hAnsi="Calibri" w:cs="Calibri"/>
          <w:b/>
        </w:rPr>
      </w:pPr>
      <w:r>
        <w:rPr>
          <w:rFonts w:ascii="Calibri" w:eastAsia="Calibri" w:hAnsi="Calibri" w:cs="Calibri"/>
          <w:b/>
        </w:rPr>
        <w:t>TINKLO KOMUTATORIŲ</w:t>
      </w:r>
      <w:r w:rsidR="00F35CF0" w:rsidRPr="00F35CF0">
        <w:rPr>
          <w:rFonts w:ascii="Calibri" w:eastAsia="Calibri" w:hAnsi="Calibri" w:cs="Calibri"/>
          <w:b/>
        </w:rPr>
        <w:t xml:space="preserve"> PIRKIMAS</w:t>
      </w:r>
    </w:p>
    <w:p w14:paraId="5DAF28EA"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3C1831C"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(Data)</w:t>
      </w:r>
    </w:p>
    <w:p w14:paraId="51CF8470"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____________________</w:t>
      </w:r>
    </w:p>
    <w:p w14:paraId="2118B087" w14:textId="77777777" w:rsidR="00F35CF0" w:rsidRPr="00F35CF0" w:rsidRDefault="00F35CF0" w:rsidP="00F35CF0">
      <w:pPr>
        <w:spacing w:after="0" w:line="240" w:lineRule="auto"/>
        <w:jc w:val="center"/>
        <w:rPr>
          <w:rFonts w:ascii="Calibri" w:eastAsia="Calibri" w:hAnsi="Calibri" w:cs="Calibri"/>
        </w:rPr>
      </w:pPr>
      <w:r w:rsidRPr="00F35CF0">
        <w:rPr>
          <w:rFonts w:ascii="Calibri" w:eastAsia="Calibri" w:hAnsi="Calibri" w:cs="Calibri"/>
        </w:rPr>
        <w:t>(Vieta)</w:t>
      </w:r>
    </w:p>
    <w:p w14:paraId="4B38FDD7" w14:textId="77777777" w:rsidR="00F35CF0" w:rsidRPr="00F35CF0" w:rsidRDefault="00F35CF0" w:rsidP="00F35CF0">
      <w:pPr>
        <w:spacing w:after="0" w:line="240" w:lineRule="auto"/>
        <w:jc w:val="center"/>
        <w:rPr>
          <w:rFonts w:ascii="Calibri" w:eastAsia="Calibri" w:hAnsi="Calibri" w:cs="Calibri"/>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9356"/>
      </w:tblGrid>
      <w:tr w:rsidR="00F35CF0" w:rsidRPr="00F35CF0" w14:paraId="49092485"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646EEFE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0EF75A9A" w14:textId="77777777" w:rsidR="00F35CF0" w:rsidRPr="00F35CF0" w:rsidRDefault="00F35CF0" w:rsidP="00F35CF0">
            <w:pPr>
              <w:spacing w:after="0" w:line="240" w:lineRule="auto"/>
              <w:jc w:val="both"/>
              <w:rPr>
                <w:rFonts w:ascii="Calibri" w:eastAsia="Calibri" w:hAnsi="Calibri" w:cs="Calibri"/>
              </w:rPr>
            </w:pPr>
          </w:p>
          <w:p w14:paraId="425B70F4"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315DD340"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7ECAE106"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482793C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94A733B"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777E056E"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9356" w:type="dxa"/>
            <w:tcBorders>
              <w:top w:val="single" w:sz="4" w:space="0" w:color="auto"/>
              <w:left w:val="single" w:sz="4" w:space="0" w:color="auto"/>
              <w:bottom w:val="single" w:sz="4" w:space="0" w:color="auto"/>
              <w:right w:val="single" w:sz="4" w:space="0" w:color="auto"/>
            </w:tcBorders>
          </w:tcPr>
          <w:p w14:paraId="38A33C3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21B0366"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6833896E" w14:textId="77777777" w:rsidR="00F35CF0" w:rsidRPr="00F35CF0" w:rsidRDefault="00F35CF0" w:rsidP="00F35CF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9356" w:type="dxa"/>
            <w:tcBorders>
              <w:top w:val="single" w:sz="4" w:space="0" w:color="auto"/>
              <w:left w:val="single" w:sz="4" w:space="0" w:color="auto"/>
              <w:bottom w:val="single" w:sz="4" w:space="0" w:color="auto"/>
              <w:right w:val="single" w:sz="4" w:space="0" w:color="auto"/>
            </w:tcBorders>
          </w:tcPr>
          <w:p w14:paraId="654062CB"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08808A75"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115E5159"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9356" w:type="dxa"/>
            <w:tcBorders>
              <w:top w:val="single" w:sz="4" w:space="0" w:color="auto"/>
              <w:left w:val="single" w:sz="4" w:space="0" w:color="auto"/>
              <w:bottom w:val="single" w:sz="4" w:space="0" w:color="auto"/>
              <w:right w:val="single" w:sz="4" w:space="0" w:color="auto"/>
            </w:tcBorders>
          </w:tcPr>
          <w:p w14:paraId="6A638F62"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27C987BA" w14:textId="77777777" w:rsidTr="00557056">
        <w:tc>
          <w:tcPr>
            <w:tcW w:w="4423" w:type="dxa"/>
            <w:tcBorders>
              <w:top w:val="single" w:sz="4" w:space="0" w:color="auto"/>
              <w:left w:val="single" w:sz="4" w:space="0" w:color="auto"/>
              <w:bottom w:val="single" w:sz="4" w:space="0" w:color="auto"/>
              <w:right w:val="single" w:sz="4" w:space="0" w:color="auto"/>
            </w:tcBorders>
            <w:hideMark/>
          </w:tcPr>
          <w:p w14:paraId="464C548A"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9356" w:type="dxa"/>
            <w:tcBorders>
              <w:top w:val="single" w:sz="4" w:space="0" w:color="auto"/>
              <w:left w:val="single" w:sz="4" w:space="0" w:color="auto"/>
              <w:bottom w:val="single" w:sz="4" w:space="0" w:color="auto"/>
              <w:right w:val="single" w:sz="4" w:space="0" w:color="auto"/>
            </w:tcBorders>
          </w:tcPr>
          <w:p w14:paraId="79540826"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6E9EC634" w14:textId="77777777" w:rsidTr="00557056">
        <w:trPr>
          <w:trHeight w:val="70"/>
        </w:trPr>
        <w:tc>
          <w:tcPr>
            <w:tcW w:w="4423" w:type="dxa"/>
            <w:tcBorders>
              <w:top w:val="single" w:sz="4" w:space="0" w:color="auto"/>
              <w:left w:val="single" w:sz="4" w:space="0" w:color="auto"/>
              <w:bottom w:val="single" w:sz="4" w:space="0" w:color="auto"/>
              <w:right w:val="single" w:sz="4" w:space="0" w:color="auto"/>
            </w:tcBorders>
            <w:hideMark/>
          </w:tcPr>
          <w:p w14:paraId="7968B007"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9356" w:type="dxa"/>
            <w:tcBorders>
              <w:top w:val="single" w:sz="4" w:space="0" w:color="auto"/>
              <w:left w:val="single" w:sz="4" w:space="0" w:color="auto"/>
              <w:bottom w:val="single" w:sz="4" w:space="0" w:color="auto"/>
              <w:right w:val="single" w:sz="4" w:space="0" w:color="auto"/>
            </w:tcBorders>
          </w:tcPr>
          <w:p w14:paraId="4035E4FE"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75EC2FCE" w14:textId="77777777" w:rsidTr="00557056">
        <w:trPr>
          <w:trHeight w:val="313"/>
        </w:trPr>
        <w:tc>
          <w:tcPr>
            <w:tcW w:w="4423" w:type="dxa"/>
            <w:tcBorders>
              <w:top w:val="single" w:sz="4" w:space="0" w:color="auto"/>
              <w:left w:val="single" w:sz="4" w:space="0" w:color="auto"/>
              <w:bottom w:val="single" w:sz="4" w:space="0" w:color="auto"/>
              <w:right w:val="single" w:sz="4" w:space="0" w:color="auto"/>
            </w:tcBorders>
            <w:hideMark/>
          </w:tcPr>
          <w:p w14:paraId="5C26A23D"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9356" w:type="dxa"/>
            <w:tcBorders>
              <w:top w:val="single" w:sz="4" w:space="0" w:color="auto"/>
              <w:left w:val="single" w:sz="4" w:space="0" w:color="auto"/>
              <w:bottom w:val="single" w:sz="4" w:space="0" w:color="auto"/>
              <w:right w:val="single" w:sz="4" w:space="0" w:color="auto"/>
            </w:tcBorders>
          </w:tcPr>
          <w:p w14:paraId="512AE6FC" w14:textId="77777777" w:rsidR="00F35CF0" w:rsidRPr="00F35CF0" w:rsidRDefault="00F35CF0" w:rsidP="00F35CF0">
            <w:pPr>
              <w:spacing w:after="0" w:line="240" w:lineRule="auto"/>
              <w:jc w:val="both"/>
              <w:rPr>
                <w:rFonts w:ascii="Calibri" w:eastAsia="Calibri" w:hAnsi="Calibri" w:cs="Calibri"/>
              </w:rPr>
            </w:pPr>
          </w:p>
        </w:tc>
      </w:tr>
      <w:tr w:rsidR="00F35CF0" w:rsidRPr="00F35CF0" w14:paraId="4EE1C85E" w14:textId="77777777" w:rsidTr="00557056">
        <w:trPr>
          <w:trHeight w:val="313"/>
        </w:trPr>
        <w:tc>
          <w:tcPr>
            <w:tcW w:w="4423" w:type="dxa"/>
            <w:tcBorders>
              <w:top w:val="single" w:sz="4" w:space="0" w:color="auto"/>
              <w:left w:val="single" w:sz="4" w:space="0" w:color="auto"/>
              <w:bottom w:val="single" w:sz="4" w:space="0" w:color="auto"/>
              <w:right w:val="single" w:sz="4" w:space="0" w:color="auto"/>
            </w:tcBorders>
            <w:hideMark/>
          </w:tcPr>
          <w:p w14:paraId="00F2DF03" w14:textId="77777777" w:rsidR="00F35CF0" w:rsidRPr="00F35CF0" w:rsidRDefault="00F35CF0" w:rsidP="00F35CF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9356" w:type="dxa"/>
            <w:tcBorders>
              <w:top w:val="single" w:sz="4" w:space="0" w:color="auto"/>
              <w:left w:val="single" w:sz="4" w:space="0" w:color="auto"/>
              <w:bottom w:val="single" w:sz="4" w:space="0" w:color="auto"/>
              <w:right w:val="single" w:sz="4" w:space="0" w:color="auto"/>
            </w:tcBorders>
          </w:tcPr>
          <w:p w14:paraId="00621C3C" w14:textId="77777777" w:rsidR="00F35CF0" w:rsidRPr="00F35CF0" w:rsidRDefault="00F35CF0" w:rsidP="00F35CF0">
            <w:pPr>
              <w:spacing w:after="0" w:line="240" w:lineRule="auto"/>
              <w:jc w:val="both"/>
              <w:rPr>
                <w:rFonts w:ascii="Calibri" w:eastAsia="Calibri" w:hAnsi="Calibri" w:cs="Calibri"/>
              </w:rPr>
            </w:pPr>
          </w:p>
        </w:tc>
      </w:tr>
    </w:tbl>
    <w:p w14:paraId="46D0A7AF" w14:textId="77777777" w:rsidR="00F35CF0" w:rsidRPr="00F35CF0" w:rsidRDefault="00F35CF0" w:rsidP="00F35CF0">
      <w:pPr>
        <w:spacing w:after="0" w:line="240" w:lineRule="auto"/>
        <w:jc w:val="both"/>
        <w:rPr>
          <w:rFonts w:ascii="Calibri" w:eastAsia="Calibri" w:hAnsi="Calibri" w:cs="Calibri"/>
          <w:color w:val="000000"/>
        </w:rPr>
      </w:pPr>
    </w:p>
    <w:p w14:paraId="4DBDB75F" w14:textId="77777777" w:rsidR="00F35CF0" w:rsidRPr="00F35CF0" w:rsidRDefault="00F35CF0" w:rsidP="00F35CF0">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02308657" w14:textId="3190E56A" w:rsidR="00F35CF0" w:rsidRPr="00F35CF0" w:rsidRDefault="00F35CF0" w:rsidP="00F35CF0">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r w:rsidR="00557056">
        <w:rPr>
          <w:rFonts w:ascii="Calibri" w:eastAsia="Calibri" w:hAnsi="Calibri" w:cs="Calibri"/>
        </w:rPr>
        <w:t>Tinklo komutatorių</w:t>
      </w:r>
      <w:r w:rsidRPr="00F35CF0">
        <w:rPr>
          <w:rFonts w:ascii="Calibri" w:eastAsia="Calibri" w:hAnsi="Calibri" w:cs="Calibri"/>
        </w:rPr>
        <w:t xml:space="preserve"> atitikimas techniniams reikalavimams:</w:t>
      </w:r>
    </w:p>
    <w:p w14:paraId="711B6729" w14:textId="39297729" w:rsidR="00557056" w:rsidRPr="00CD7B19" w:rsidRDefault="00557056" w:rsidP="00557056">
      <w:pPr>
        <w:shd w:val="clear" w:color="auto" w:fill="FFFFFF"/>
        <w:spacing w:after="0" w:line="240" w:lineRule="auto"/>
        <w:rPr>
          <w:rFonts w:eastAsia="Times New Roman" w:cs="Times New Roman"/>
          <w:b/>
          <w:bCs/>
          <w:color w:val="242424"/>
          <w:bdr w:val="none" w:sz="0" w:space="0" w:color="auto" w:frame="1"/>
        </w:rPr>
      </w:pPr>
      <w:r w:rsidRPr="00CD7B19">
        <w:rPr>
          <w:rFonts w:eastAsia="Times New Roman" w:cs="Times New Roman"/>
          <w:b/>
          <w:bCs/>
          <w:color w:val="242424"/>
          <w:bdr w:val="none" w:sz="0" w:space="0" w:color="auto" w:frame="1"/>
        </w:rPr>
        <w:lastRenderedPageBreak/>
        <w:t>1. Pirmo tipo komutatoriai</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699"/>
        <w:gridCol w:w="2552"/>
        <w:gridCol w:w="5386"/>
        <w:gridCol w:w="5245"/>
      </w:tblGrid>
      <w:tr w:rsidR="00557056" w:rsidRPr="000B2739" w14:paraId="60338F34" w14:textId="370C77F0" w:rsidTr="00557056">
        <w:trPr>
          <w:tblHeader/>
        </w:trPr>
        <w:tc>
          <w:tcPr>
            <w:tcW w:w="6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D8E5D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b/>
                <w:bCs/>
                <w:color w:val="000000"/>
                <w:bdr w:val="none" w:sz="0" w:space="0" w:color="auto" w:frame="1"/>
              </w:rPr>
              <w:t>Eil. Nr.</w:t>
            </w:r>
          </w:p>
        </w:tc>
        <w:tc>
          <w:tcPr>
            <w:tcW w:w="25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6F76EE2" w14:textId="77777777" w:rsidR="00557056" w:rsidRPr="00CD7B19" w:rsidRDefault="00557056" w:rsidP="00557056">
            <w:pPr>
              <w:spacing w:after="0" w:line="240" w:lineRule="auto"/>
              <w:jc w:val="center"/>
              <w:rPr>
                <w:rFonts w:eastAsia="Times New Roman" w:cs="Times New Roman"/>
                <w:color w:val="242424"/>
              </w:rPr>
            </w:pPr>
            <w:r w:rsidRPr="00CD7B19">
              <w:rPr>
                <w:rFonts w:eastAsia="Times New Roman" w:cs="Times New Roman"/>
                <w:b/>
                <w:bCs/>
              </w:rPr>
              <w:t>Parametras</w:t>
            </w:r>
          </w:p>
        </w:tc>
        <w:tc>
          <w:tcPr>
            <w:tcW w:w="53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65A9E6" w14:textId="77777777" w:rsidR="00557056" w:rsidRPr="00CD7B19" w:rsidRDefault="00557056" w:rsidP="00557056">
            <w:pPr>
              <w:spacing w:after="0" w:line="240" w:lineRule="auto"/>
              <w:jc w:val="center"/>
              <w:rPr>
                <w:rFonts w:eastAsia="Times New Roman" w:cs="Times New Roman"/>
                <w:color w:val="242424"/>
              </w:rPr>
            </w:pPr>
            <w:r w:rsidRPr="00CD7B19">
              <w:rPr>
                <w:rFonts w:eastAsia="Times New Roman" w:cs="Times New Roman"/>
                <w:b/>
                <w:bCs/>
                <w:color w:val="242424"/>
                <w:bdr w:val="none" w:sz="0" w:space="0" w:color="auto" w:frame="1"/>
              </w:rPr>
              <w:t>Reikalaujama charakteristika (ne blogiau kaip arba lygiavertė)</w:t>
            </w:r>
          </w:p>
        </w:tc>
        <w:tc>
          <w:tcPr>
            <w:tcW w:w="5245" w:type="dxa"/>
            <w:tcBorders>
              <w:top w:val="single" w:sz="8" w:space="0" w:color="auto"/>
              <w:left w:val="nil"/>
              <w:bottom w:val="single" w:sz="8" w:space="0" w:color="auto"/>
              <w:right w:val="single" w:sz="8" w:space="0" w:color="auto"/>
            </w:tcBorders>
            <w:shd w:val="clear" w:color="auto" w:fill="D9D9D9"/>
          </w:tcPr>
          <w:p w14:paraId="7461F9F7" w14:textId="56EE7674" w:rsidR="00557056" w:rsidRPr="00CD7B19" w:rsidRDefault="00DF2D11" w:rsidP="00557056">
            <w:pPr>
              <w:spacing w:after="0" w:line="240" w:lineRule="auto"/>
              <w:jc w:val="center"/>
              <w:rPr>
                <w:rFonts w:eastAsia="Times New Roman" w:cs="Times New Roman"/>
                <w:b/>
                <w:bCs/>
                <w:color w:val="242424"/>
                <w:bdr w:val="none" w:sz="0" w:space="0" w:color="auto" w:frame="1"/>
              </w:rPr>
            </w:pPr>
            <w:r w:rsidRPr="00F35CF0">
              <w:rPr>
                <w:rFonts w:eastAsia="NSimSun" w:cstheme="minorHAnsi"/>
                <w:b/>
                <w:kern w:val="2"/>
                <w:lang w:eastAsia="zh-CN" w:bidi="hi-IN"/>
              </w:rPr>
              <w:t>Tikslios tiekėjo siūlomos prekės parametrų reikšmės</w:t>
            </w:r>
          </w:p>
        </w:tc>
      </w:tr>
      <w:tr w:rsidR="00557056" w:rsidRPr="000B2739" w14:paraId="1BE94C71" w14:textId="6DBF7961"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09B600" w14:textId="64E0F7EF"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7FE5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rPr>
              <w:t>Gamintojas, modelis</w:t>
            </w:r>
            <w:r>
              <w:rPr>
                <w:rFonts w:eastAsia="Times New Roman" w:cs="Times New Roman"/>
              </w:rPr>
              <w:t xml:space="preserve"> </w:t>
            </w:r>
            <w:r w:rsidRPr="000B2739">
              <w:rPr>
                <w:rFonts w:eastAsia="Times New Roman" w:cs="Times New Roman"/>
                <w:color w:val="242424"/>
                <w:bdr w:val="none" w:sz="0" w:space="0" w:color="auto" w:frame="1"/>
              </w:rPr>
              <w:t>ir versija.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05D986" w14:textId="77777777" w:rsid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Nurodyti.</w:t>
            </w:r>
          </w:p>
          <w:p w14:paraId="6576DC2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pateikti visų siūlomos įrangos komplektuojančių dalių gamintojo produktų kodai, trumpi aprašymai bei nurodyti komplektuojančių dalių kiekiai.</w:t>
            </w:r>
          </w:p>
        </w:tc>
        <w:tc>
          <w:tcPr>
            <w:tcW w:w="5245" w:type="dxa"/>
            <w:tcBorders>
              <w:top w:val="nil"/>
              <w:left w:val="nil"/>
              <w:bottom w:val="single" w:sz="8" w:space="0" w:color="auto"/>
              <w:right w:val="single" w:sz="8" w:space="0" w:color="auto"/>
            </w:tcBorders>
            <w:shd w:val="clear" w:color="auto" w:fill="FFFFFF"/>
          </w:tcPr>
          <w:p w14:paraId="65A079CB" w14:textId="77777777" w:rsidR="00557056" w:rsidRDefault="00557056" w:rsidP="00557056">
            <w:pPr>
              <w:spacing w:after="0" w:line="240" w:lineRule="auto"/>
              <w:rPr>
                <w:rFonts w:eastAsia="Times New Roman" w:cs="Times New Roman"/>
                <w:color w:val="242424"/>
                <w:bdr w:val="none" w:sz="0" w:space="0" w:color="auto" w:frame="1"/>
              </w:rPr>
            </w:pPr>
          </w:p>
        </w:tc>
      </w:tr>
      <w:tr w:rsidR="00557056" w:rsidRPr="000B2739" w14:paraId="1BA687EB" w14:textId="586D4ED1"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265753" w14:textId="4A09F10C"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107E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Prievadai </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C939AD"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48 vnt. 25 </w:t>
            </w:r>
            <w:proofErr w:type="spellStart"/>
            <w:r w:rsidRPr="000B2739">
              <w:rPr>
                <w:rFonts w:eastAsia="Times New Roman" w:cs="Times New Roman"/>
                <w:color w:val="242424"/>
                <w:bdr w:val="none" w:sz="0" w:space="0" w:color="auto" w:frame="1"/>
              </w:rPr>
              <w:t>Gbps</w:t>
            </w:r>
            <w:proofErr w:type="spellEnd"/>
            <w:r w:rsidRPr="000B2739">
              <w:rPr>
                <w:rFonts w:eastAsia="Times New Roman" w:cs="Times New Roman"/>
                <w:color w:val="242424"/>
                <w:bdr w:val="none" w:sz="0" w:space="0" w:color="auto" w:frame="1"/>
              </w:rPr>
              <w:t xml:space="preserve"> optiniai prievadai.</w:t>
            </w:r>
          </w:p>
          <w:p w14:paraId="38B69F5A"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6 vnt. 100 </w:t>
            </w:r>
            <w:proofErr w:type="spellStart"/>
            <w:r w:rsidRPr="000B2739">
              <w:rPr>
                <w:rFonts w:eastAsia="Times New Roman" w:cs="Times New Roman"/>
                <w:color w:val="242424"/>
                <w:bdr w:val="none" w:sz="0" w:space="0" w:color="auto" w:frame="1"/>
              </w:rPr>
              <w:t>Gbps</w:t>
            </w:r>
            <w:proofErr w:type="spellEnd"/>
            <w:r w:rsidRPr="000B2739">
              <w:rPr>
                <w:rFonts w:eastAsia="Times New Roman" w:cs="Times New Roman"/>
                <w:color w:val="242424"/>
                <w:bdr w:val="none" w:sz="0" w:space="0" w:color="auto" w:frame="1"/>
              </w:rPr>
              <w:t xml:space="preserve"> prievadų su QSFP28 tipo jungtimis</w:t>
            </w:r>
          </w:p>
          <w:p w14:paraId="510C2320"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w:t>
            </w:r>
          </w:p>
          <w:p w14:paraId="59AC5DE3"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galimybė vienu metu naudoti visus SFP28 ir QSFP28 prievadus.</w:t>
            </w:r>
          </w:p>
          <w:p w14:paraId="449AB072"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w:t>
            </w:r>
          </w:p>
          <w:p w14:paraId="7D6FDD3A"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kaip vienas terminalinis RS-232 prievadas;</w:t>
            </w:r>
          </w:p>
          <w:p w14:paraId="4786F5C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w:t>
            </w:r>
          </w:p>
          <w:p w14:paraId="1F8FA8F0"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vienas dedikuotas </w:t>
            </w:r>
            <w:proofErr w:type="spellStart"/>
            <w:r w:rsidRPr="000B2739">
              <w:rPr>
                <w:rFonts w:eastAsia="Times New Roman" w:cs="Times New Roman"/>
                <w:color w:val="242424"/>
                <w:bdr w:val="none" w:sz="0" w:space="0" w:color="auto" w:frame="1"/>
              </w:rPr>
              <w:t>ethernet</w:t>
            </w:r>
            <w:proofErr w:type="spellEnd"/>
            <w:r w:rsidRPr="000B2739">
              <w:rPr>
                <w:rFonts w:eastAsia="Times New Roman" w:cs="Times New Roman"/>
                <w:color w:val="242424"/>
                <w:bdr w:val="none" w:sz="0" w:space="0" w:color="auto" w:frame="1"/>
              </w:rPr>
              <w:t xml:space="preserve"> valdymo RJ45 prievadas (</w:t>
            </w:r>
            <w:proofErr w:type="spellStart"/>
            <w:r w:rsidRPr="000B2739">
              <w:rPr>
                <w:rFonts w:eastAsia="Times New Roman" w:cs="Times New Roman"/>
                <w:color w:val="242424"/>
                <w:bdr w:val="none" w:sz="0" w:space="0" w:color="auto" w:frame="1"/>
              </w:rPr>
              <w:t>out-of-band</w:t>
            </w:r>
            <w:proofErr w:type="spellEnd"/>
            <w:r w:rsidRPr="000B2739">
              <w:rPr>
                <w:rFonts w:eastAsia="Times New Roman" w:cs="Times New Roman"/>
                <w:color w:val="242424"/>
                <w:bdr w:val="none" w:sz="0" w:space="0" w:color="auto" w:frame="1"/>
              </w:rPr>
              <w:t>);</w:t>
            </w:r>
          </w:p>
          <w:p w14:paraId="6550CA44" w14:textId="77777777" w:rsidR="00557056" w:rsidRDefault="00557056" w:rsidP="00557056">
            <w:pPr>
              <w:spacing w:after="0" w:line="240" w:lineRule="auto"/>
              <w:rPr>
                <w:rFonts w:eastAsia="Times New Roman" w:cs="Times New Roman"/>
                <w:color w:val="242424"/>
                <w:bdr w:val="none" w:sz="0" w:space="0" w:color="auto" w:frame="1"/>
              </w:rPr>
            </w:pPr>
            <w:r w:rsidRPr="000B2739">
              <w:rPr>
                <w:rFonts w:eastAsia="Times New Roman" w:cs="Times New Roman"/>
                <w:color w:val="242424"/>
                <w:bdr w:val="none" w:sz="0" w:space="0" w:color="auto" w:frame="1"/>
              </w:rPr>
              <w:t> </w:t>
            </w:r>
          </w:p>
          <w:p w14:paraId="676C6CB1" w14:textId="77777777" w:rsidR="00557056" w:rsidRPr="00680352" w:rsidRDefault="00557056" w:rsidP="00557056">
            <w:pPr>
              <w:spacing w:after="0" w:line="240" w:lineRule="auto"/>
              <w:rPr>
                <w:rFonts w:eastAsia="Times New Roman" w:cs="Times New Roman"/>
                <w:color w:val="242424"/>
              </w:rPr>
            </w:pPr>
            <w:r w:rsidRPr="00680352">
              <w:rPr>
                <w:rFonts w:eastAsia="Times New Roman" w:cs="Times New Roman"/>
                <w:color w:val="242424"/>
              </w:rPr>
              <w:t>Komutatorius turi būti komplektuojamas su to paties gamintojo:</w:t>
            </w:r>
          </w:p>
          <w:p w14:paraId="4592A1E9" w14:textId="77777777" w:rsidR="00557056" w:rsidRPr="00680352" w:rsidRDefault="00557056" w:rsidP="00557056">
            <w:pPr>
              <w:pStyle w:val="ListParagraph"/>
              <w:numPr>
                <w:ilvl w:val="0"/>
                <w:numId w:val="37"/>
              </w:numPr>
              <w:spacing w:after="0" w:line="240" w:lineRule="auto"/>
              <w:rPr>
                <w:rFonts w:eastAsia="Times New Roman" w:cs="Times New Roman"/>
                <w:color w:val="242424"/>
              </w:rPr>
            </w:pPr>
            <w:r w:rsidRPr="00680352">
              <w:rPr>
                <w:rFonts w:eastAsia="Times New Roman" w:cs="Times New Roman"/>
                <w:color w:val="242424"/>
              </w:rPr>
              <w:t>Ne mažiau kaip 1 vnt. 40GBASE-CSR4 moduliu;</w:t>
            </w:r>
          </w:p>
          <w:p w14:paraId="255A38CB" w14:textId="77777777" w:rsidR="00557056" w:rsidRPr="00680352" w:rsidRDefault="00557056" w:rsidP="00557056">
            <w:pPr>
              <w:pStyle w:val="ListParagraph"/>
              <w:numPr>
                <w:ilvl w:val="0"/>
                <w:numId w:val="37"/>
              </w:numPr>
              <w:spacing w:after="0" w:line="240" w:lineRule="auto"/>
              <w:rPr>
                <w:rFonts w:eastAsia="Times New Roman" w:cs="Times New Roman"/>
                <w:color w:val="242424"/>
              </w:rPr>
            </w:pPr>
            <w:r w:rsidRPr="00680352">
              <w:rPr>
                <w:rFonts w:eastAsia="Times New Roman" w:cs="Times New Roman"/>
                <w:color w:val="242424"/>
              </w:rPr>
              <w:t xml:space="preserve">Ne mažiau kaip 1 vnt. ne mažiau nei </w:t>
            </w:r>
            <w:r>
              <w:rPr>
                <w:rFonts w:eastAsia="Times New Roman" w:cs="Times New Roman"/>
                <w:color w:val="242424"/>
              </w:rPr>
              <w:t>3</w:t>
            </w:r>
            <w:r w:rsidRPr="00680352">
              <w:rPr>
                <w:rFonts w:eastAsia="Times New Roman" w:cs="Times New Roman"/>
                <w:color w:val="242424"/>
              </w:rPr>
              <w:t xml:space="preserve"> metr</w:t>
            </w:r>
            <w:r>
              <w:rPr>
                <w:rFonts w:eastAsia="Times New Roman" w:cs="Times New Roman"/>
                <w:color w:val="242424"/>
              </w:rPr>
              <w:t>ų</w:t>
            </w:r>
            <w:r w:rsidRPr="00680352">
              <w:rPr>
                <w:rFonts w:eastAsia="Times New Roman" w:cs="Times New Roman"/>
                <w:color w:val="242424"/>
              </w:rPr>
              <w:t xml:space="preserve"> ilgio MM kabeliu su MPO12-4X LC kištukais;</w:t>
            </w:r>
          </w:p>
          <w:p w14:paraId="114192B9" w14:textId="77777777" w:rsidR="00557056" w:rsidRPr="00680352" w:rsidRDefault="00557056" w:rsidP="00557056">
            <w:pPr>
              <w:pStyle w:val="ListParagraph"/>
              <w:numPr>
                <w:ilvl w:val="0"/>
                <w:numId w:val="37"/>
              </w:numPr>
              <w:spacing w:after="0" w:line="240" w:lineRule="auto"/>
              <w:rPr>
                <w:rFonts w:eastAsia="Times New Roman" w:cs="Times New Roman"/>
                <w:color w:val="242424"/>
              </w:rPr>
            </w:pPr>
            <w:r w:rsidRPr="00680352">
              <w:rPr>
                <w:rFonts w:eastAsia="Times New Roman" w:cs="Times New Roman"/>
                <w:color w:val="242424"/>
              </w:rPr>
              <w:t>Ne mažiau nei 4 vnt. 10GBASE-SR moduliais.</w:t>
            </w:r>
          </w:p>
        </w:tc>
        <w:tc>
          <w:tcPr>
            <w:tcW w:w="5245" w:type="dxa"/>
            <w:tcBorders>
              <w:top w:val="nil"/>
              <w:left w:val="nil"/>
              <w:bottom w:val="single" w:sz="8" w:space="0" w:color="auto"/>
              <w:right w:val="single" w:sz="8" w:space="0" w:color="auto"/>
            </w:tcBorders>
            <w:shd w:val="clear" w:color="auto" w:fill="FFFFFF"/>
          </w:tcPr>
          <w:p w14:paraId="74757B3E"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5B78353D" w14:textId="5A05F920"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B90B80" w14:textId="66D999C3"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FB1220"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Konstrukcija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F353A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Korpusas turi būti ne didesnis nei 1U aukščio, montuojamas į 19“ komutacinę spintą.</w:t>
            </w:r>
          </w:p>
          <w:p w14:paraId="36DD1B9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Detalės skirtos įrenginio montavimui turi būti pateikiamos kartu su įrenginiu.</w:t>
            </w:r>
          </w:p>
        </w:tc>
        <w:tc>
          <w:tcPr>
            <w:tcW w:w="5245" w:type="dxa"/>
            <w:tcBorders>
              <w:top w:val="nil"/>
              <w:left w:val="nil"/>
              <w:bottom w:val="single" w:sz="8" w:space="0" w:color="auto"/>
              <w:right w:val="single" w:sz="8" w:space="0" w:color="auto"/>
            </w:tcBorders>
            <w:shd w:val="clear" w:color="auto" w:fill="FFFFFF"/>
          </w:tcPr>
          <w:p w14:paraId="3233275A"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75C58D55" w14:textId="6F7982A8"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D9F46A5" w14:textId="4919EB27"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5E77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Aukštas patikimumas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6E34B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palaikomas funkcionalumas sujungti komutatorius į aukšto patikimumo telkinį. Turi būti funkcionalumas užtikrinantis, kad  atliekant komutatorių programinės įrangos atnaujinimą nebūtų sutrikdytas komutatorių telkinio darbas ir nebūtų nutrauktas ryšis.</w:t>
            </w:r>
          </w:p>
          <w:p w14:paraId="60E96B48"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lastRenderedPageBreak/>
              <w:t xml:space="preserve">Turi palaikyti </w:t>
            </w:r>
            <w:proofErr w:type="spellStart"/>
            <w:r w:rsidRPr="000B2739">
              <w:rPr>
                <w:rFonts w:eastAsia="Times New Roman" w:cs="Times New Roman"/>
                <w:color w:val="242424"/>
                <w:bdr w:val="none" w:sz="0" w:space="0" w:color="auto" w:frame="1"/>
              </w:rPr>
              <w:t>Hot</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Standby</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Router</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Protocol</w:t>
            </w:r>
            <w:proofErr w:type="spellEnd"/>
            <w:r w:rsidRPr="000B2739">
              <w:rPr>
                <w:rFonts w:eastAsia="Times New Roman" w:cs="Times New Roman"/>
                <w:color w:val="242424"/>
                <w:bdr w:val="none" w:sz="0" w:space="0" w:color="auto" w:frame="1"/>
              </w:rPr>
              <w:t xml:space="preserve"> (HSRP) arba lygiavertį protokolą.</w:t>
            </w:r>
          </w:p>
        </w:tc>
        <w:tc>
          <w:tcPr>
            <w:tcW w:w="5245" w:type="dxa"/>
            <w:tcBorders>
              <w:top w:val="nil"/>
              <w:left w:val="nil"/>
              <w:bottom w:val="single" w:sz="8" w:space="0" w:color="auto"/>
              <w:right w:val="single" w:sz="8" w:space="0" w:color="auto"/>
            </w:tcBorders>
            <w:shd w:val="clear" w:color="auto" w:fill="FFFFFF"/>
          </w:tcPr>
          <w:p w14:paraId="23965481"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185CF2CE" w14:textId="59349AE0"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CBF076" w14:textId="16DF6B96"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5.</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D4BF00"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Komutavimo našumas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B03E90"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3.6 </w:t>
            </w:r>
            <w:proofErr w:type="spellStart"/>
            <w:r w:rsidRPr="000B2739">
              <w:rPr>
                <w:rFonts w:eastAsia="Times New Roman" w:cs="Times New Roman"/>
                <w:color w:val="242424"/>
                <w:bdr w:val="none" w:sz="0" w:space="0" w:color="auto" w:frame="1"/>
              </w:rPr>
              <w:t>Tbps</w:t>
            </w:r>
            <w:proofErr w:type="spellEnd"/>
            <w:r w:rsidRPr="000B2739">
              <w:rPr>
                <w:rFonts w:eastAsia="Times New Roman" w:cs="Times New Roman"/>
                <w:color w:val="242424"/>
                <w:bdr w:val="none" w:sz="0" w:space="0" w:color="auto" w:frame="1"/>
              </w:rPr>
              <w:t xml:space="preserve">, ne mažiau kaip 1,1 </w:t>
            </w:r>
            <w:proofErr w:type="spellStart"/>
            <w:r w:rsidRPr="000B2739">
              <w:rPr>
                <w:rFonts w:eastAsia="Times New Roman" w:cs="Times New Roman"/>
                <w:color w:val="242424"/>
                <w:bdr w:val="none" w:sz="0" w:space="0" w:color="auto" w:frame="1"/>
              </w:rPr>
              <w:t>bpps</w:t>
            </w:r>
            <w:proofErr w:type="spellEnd"/>
            <w:r w:rsidRPr="000B2739">
              <w:rPr>
                <w:rFonts w:eastAsia="Times New Roman" w:cs="Times New Roman"/>
                <w:color w:val="242424"/>
                <w:bdr w:val="none" w:sz="0" w:space="0" w:color="auto" w:frame="1"/>
              </w:rPr>
              <w:t>.</w:t>
            </w:r>
          </w:p>
        </w:tc>
        <w:tc>
          <w:tcPr>
            <w:tcW w:w="5245" w:type="dxa"/>
            <w:tcBorders>
              <w:top w:val="nil"/>
              <w:left w:val="nil"/>
              <w:bottom w:val="single" w:sz="8" w:space="0" w:color="auto"/>
              <w:right w:val="single" w:sz="8" w:space="0" w:color="auto"/>
            </w:tcBorders>
            <w:shd w:val="clear" w:color="auto" w:fill="FFFFFF"/>
          </w:tcPr>
          <w:p w14:paraId="52265E30"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7107ECCB" w14:textId="24F836F9"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DB902B" w14:textId="6F4D4985"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6.</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36987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Komplektuojama atmintis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3D4B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kaip 16</w:t>
            </w:r>
            <w:r w:rsidRPr="000B2739">
              <w:rPr>
                <w:rFonts w:eastAsia="Times New Roman" w:cs="Times New Roman"/>
                <w:color w:val="242424"/>
                <w:bdr w:val="none" w:sz="0" w:space="0" w:color="auto" w:frame="1"/>
                <w:lang w:val="en-US"/>
              </w:rPr>
              <w:t> GB RAM </w:t>
            </w:r>
            <w:r w:rsidRPr="000B2739">
              <w:rPr>
                <w:rFonts w:eastAsia="Times New Roman" w:cs="Times New Roman"/>
                <w:color w:val="242424"/>
                <w:bdr w:val="none" w:sz="0" w:space="0" w:color="auto" w:frame="1"/>
              </w:rPr>
              <w:t>atmintis</w:t>
            </w:r>
            <w:r w:rsidRPr="000B2739">
              <w:rPr>
                <w:rFonts w:eastAsia="Times New Roman" w:cs="Times New Roman"/>
                <w:color w:val="242424"/>
                <w:bdr w:val="none" w:sz="0" w:space="0" w:color="auto" w:frame="1"/>
                <w:lang w:val="en-US"/>
              </w:rPr>
              <w:t>, ne ma</w:t>
            </w:r>
            <w:proofErr w:type="spellStart"/>
            <w:r w:rsidRPr="000B2739">
              <w:rPr>
                <w:rFonts w:eastAsia="Times New Roman" w:cs="Times New Roman"/>
                <w:color w:val="242424"/>
                <w:bdr w:val="none" w:sz="0" w:space="0" w:color="auto" w:frame="1"/>
              </w:rPr>
              <w:t>žiau</w:t>
            </w:r>
            <w:proofErr w:type="spellEnd"/>
            <w:r w:rsidRPr="000B2739">
              <w:rPr>
                <w:rFonts w:eastAsia="Times New Roman" w:cs="Times New Roman"/>
                <w:color w:val="242424"/>
                <w:bdr w:val="none" w:sz="0" w:space="0" w:color="auto" w:frame="1"/>
              </w:rPr>
              <w:t xml:space="preserve"> kaip 120 GB vidinis SSD diskas.</w:t>
            </w:r>
          </w:p>
          <w:p w14:paraId="33842EE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Buferio dydis ne mažiau kaip </w:t>
            </w:r>
            <w:r w:rsidRPr="000B2739">
              <w:rPr>
                <w:rFonts w:eastAsia="Times New Roman" w:cs="Times New Roman"/>
                <w:color w:val="242424"/>
                <w:bdr w:val="none" w:sz="0" w:space="0" w:color="auto" w:frame="1"/>
                <w:lang w:val="en-US"/>
              </w:rPr>
              <w:t>40 MB.</w:t>
            </w:r>
          </w:p>
        </w:tc>
        <w:tc>
          <w:tcPr>
            <w:tcW w:w="5245" w:type="dxa"/>
            <w:tcBorders>
              <w:top w:val="nil"/>
              <w:left w:val="nil"/>
              <w:bottom w:val="single" w:sz="8" w:space="0" w:color="auto"/>
              <w:right w:val="single" w:sz="8" w:space="0" w:color="auto"/>
            </w:tcBorders>
            <w:shd w:val="clear" w:color="auto" w:fill="FFFFFF"/>
          </w:tcPr>
          <w:p w14:paraId="6161B8A2"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7737BD0D" w14:textId="7CF5184F"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8140D46" w14:textId="41ED7346"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7.</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4E1511"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Procesorius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8AF07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4 branduolių.</w:t>
            </w:r>
          </w:p>
        </w:tc>
        <w:tc>
          <w:tcPr>
            <w:tcW w:w="5245" w:type="dxa"/>
            <w:tcBorders>
              <w:top w:val="nil"/>
              <w:left w:val="nil"/>
              <w:bottom w:val="single" w:sz="8" w:space="0" w:color="auto"/>
              <w:right w:val="single" w:sz="8" w:space="0" w:color="auto"/>
            </w:tcBorders>
            <w:shd w:val="clear" w:color="auto" w:fill="FFFFFF"/>
          </w:tcPr>
          <w:p w14:paraId="61B27965"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00100788" w14:textId="16E80AB6"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05C81ED" w14:textId="48EEB8F0"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8.</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F131A5"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Komutavimo funkcionalumas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0A6AE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802.1Q VLAN</w:t>
            </w:r>
          </w:p>
          <w:p w14:paraId="49B3B8DE"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Aktyvių VLAN kiekis - ne mažiau kaip 3900.</w:t>
            </w:r>
          </w:p>
          <w:p w14:paraId="0EC8092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Privačių VLAN funkcionalumas.</w:t>
            </w:r>
          </w:p>
          <w:p w14:paraId="2B13AAE2"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802.1d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2C8F5CCC"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802.3w </w:t>
            </w:r>
            <w:proofErr w:type="spellStart"/>
            <w:r w:rsidRPr="000B2739">
              <w:rPr>
                <w:rFonts w:eastAsia="Times New Roman" w:cs="Times New Roman"/>
                <w:color w:val="242424"/>
                <w:bdr w:val="none" w:sz="0" w:space="0" w:color="auto" w:frame="1"/>
              </w:rPr>
              <w:t>Rapid</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12E7B68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802.1s </w:t>
            </w:r>
            <w:proofErr w:type="spellStart"/>
            <w:r w:rsidRPr="000B2739">
              <w:rPr>
                <w:rFonts w:eastAsia="Times New Roman" w:cs="Times New Roman"/>
                <w:color w:val="242424"/>
                <w:bdr w:val="none" w:sz="0" w:space="0" w:color="auto" w:frame="1"/>
              </w:rPr>
              <w:t>Multiple</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5E5250A1"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802.3ad prievadų loginis grupavimas.</w:t>
            </w:r>
          </w:p>
          <w:p w14:paraId="16EC066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802.1ab LLDP, LLDP-MED.</w:t>
            </w:r>
          </w:p>
          <w:p w14:paraId="77BF90E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Maksimalus komutuojamų </w:t>
            </w:r>
            <w:proofErr w:type="spellStart"/>
            <w:r w:rsidRPr="000B2739">
              <w:rPr>
                <w:rFonts w:eastAsia="Times New Roman" w:cs="Times New Roman"/>
                <w:color w:val="242424"/>
                <w:bdr w:val="none" w:sz="0" w:space="0" w:color="auto" w:frame="1"/>
              </w:rPr>
              <w:t>Ethernet</w:t>
            </w:r>
            <w:proofErr w:type="spellEnd"/>
            <w:r w:rsidRPr="000B2739">
              <w:rPr>
                <w:rFonts w:eastAsia="Times New Roman" w:cs="Times New Roman"/>
                <w:color w:val="242424"/>
                <w:bdr w:val="none" w:sz="0" w:space="0" w:color="auto" w:frame="1"/>
              </w:rPr>
              <w:t xml:space="preserve"> kadrų (</w:t>
            </w:r>
            <w:proofErr w:type="spellStart"/>
            <w:r w:rsidRPr="000B2739">
              <w:rPr>
                <w:rFonts w:eastAsia="Times New Roman" w:cs="Times New Roman"/>
                <w:color w:val="242424"/>
                <w:bdr w:val="none" w:sz="0" w:space="0" w:color="auto" w:frame="1"/>
              </w:rPr>
              <w:t>Jumbo</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frames</w:t>
            </w:r>
            <w:proofErr w:type="spellEnd"/>
            <w:r w:rsidRPr="000B2739">
              <w:rPr>
                <w:rFonts w:eastAsia="Times New Roman" w:cs="Times New Roman"/>
                <w:color w:val="242424"/>
                <w:bdr w:val="none" w:sz="0" w:space="0" w:color="auto" w:frame="1"/>
              </w:rPr>
              <w:t>) ilgis - ne mažiau kaip baitų 9200.</w:t>
            </w:r>
          </w:p>
          <w:p w14:paraId="0B272A84"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MAC adresų lentelės dydis - ne mažiau kaip 500000.</w:t>
            </w:r>
          </w:p>
          <w:p w14:paraId="7896C4C5"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Multicast</w:t>
            </w:r>
            <w:proofErr w:type="spellEnd"/>
            <w:r w:rsidRPr="000B2739">
              <w:rPr>
                <w:rFonts w:eastAsia="Times New Roman" w:cs="Times New Roman"/>
                <w:color w:val="242424"/>
                <w:bdr w:val="none" w:sz="0" w:space="0" w:color="auto" w:frame="1"/>
              </w:rPr>
              <w:t xml:space="preserve"> palaikymas: IGMP </w:t>
            </w:r>
            <w:proofErr w:type="spellStart"/>
            <w:r w:rsidRPr="000B2739">
              <w:rPr>
                <w:rFonts w:eastAsia="Times New Roman" w:cs="Times New Roman"/>
                <w:color w:val="242424"/>
                <w:bdr w:val="none" w:sz="0" w:space="0" w:color="auto" w:frame="1"/>
              </w:rPr>
              <w:t>Snooping</w:t>
            </w:r>
            <w:proofErr w:type="spellEnd"/>
            <w:r w:rsidRPr="000B2739">
              <w:rPr>
                <w:rFonts w:eastAsia="Times New Roman" w:cs="Times New Roman"/>
                <w:color w:val="242424"/>
                <w:bdr w:val="none" w:sz="0" w:space="0" w:color="auto" w:frame="1"/>
              </w:rPr>
              <w:t>.</w:t>
            </w:r>
          </w:p>
          <w:p w14:paraId="4B07A9F5"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30000 IGMP </w:t>
            </w:r>
            <w:proofErr w:type="spellStart"/>
            <w:r w:rsidRPr="000B2739">
              <w:rPr>
                <w:rFonts w:eastAsia="Times New Roman" w:cs="Times New Roman"/>
                <w:color w:val="242424"/>
                <w:bdr w:val="none" w:sz="0" w:space="0" w:color="auto" w:frame="1"/>
              </w:rPr>
              <w:t>Snooping</w:t>
            </w:r>
            <w:proofErr w:type="spellEnd"/>
            <w:r w:rsidRPr="000B2739">
              <w:rPr>
                <w:rFonts w:eastAsia="Times New Roman" w:cs="Times New Roman"/>
                <w:color w:val="242424"/>
                <w:bdr w:val="none" w:sz="0" w:space="0" w:color="auto" w:frame="1"/>
              </w:rPr>
              <w:t xml:space="preserve"> grupių.</w:t>
            </w:r>
          </w:p>
        </w:tc>
        <w:tc>
          <w:tcPr>
            <w:tcW w:w="5245" w:type="dxa"/>
            <w:tcBorders>
              <w:top w:val="nil"/>
              <w:left w:val="nil"/>
              <w:bottom w:val="single" w:sz="8" w:space="0" w:color="auto"/>
              <w:right w:val="single" w:sz="8" w:space="0" w:color="auto"/>
            </w:tcBorders>
            <w:shd w:val="clear" w:color="auto" w:fill="FFFFFF"/>
          </w:tcPr>
          <w:p w14:paraId="5EEF949F"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4143972A" w14:textId="282593EB"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FD92A0" w14:textId="04C2BB76"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9.</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EEA9AA"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Maršrutizavimo</w:t>
            </w:r>
            <w:proofErr w:type="spellEnd"/>
            <w:r w:rsidRPr="000B2739">
              <w:rPr>
                <w:rFonts w:eastAsia="Times New Roman" w:cs="Times New Roman"/>
                <w:color w:val="242424"/>
                <w:bdr w:val="none" w:sz="0" w:space="0" w:color="auto" w:frame="1"/>
              </w:rPr>
              <w:t xml:space="preserve"> funkcionalumas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EFC655"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Statinis </w:t>
            </w:r>
            <w:proofErr w:type="spellStart"/>
            <w:r w:rsidRPr="000B2739">
              <w:rPr>
                <w:rFonts w:eastAsia="Times New Roman" w:cs="Times New Roman"/>
                <w:color w:val="242424"/>
                <w:bdr w:val="none" w:sz="0" w:space="0" w:color="auto" w:frame="1"/>
              </w:rPr>
              <w:t>maršrutizavimas</w:t>
            </w:r>
            <w:proofErr w:type="spellEnd"/>
            <w:r w:rsidRPr="000B2739">
              <w:rPr>
                <w:rFonts w:eastAsia="Times New Roman" w:cs="Times New Roman"/>
                <w:color w:val="242424"/>
                <w:bdr w:val="none" w:sz="0" w:space="0" w:color="auto" w:frame="1"/>
              </w:rPr>
              <w:t>.</w:t>
            </w:r>
          </w:p>
          <w:p w14:paraId="1E98579D"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Dinaminis </w:t>
            </w:r>
            <w:proofErr w:type="spellStart"/>
            <w:r w:rsidRPr="000B2739">
              <w:rPr>
                <w:rFonts w:eastAsia="Times New Roman" w:cs="Times New Roman"/>
                <w:color w:val="242424"/>
                <w:bdr w:val="none" w:sz="0" w:space="0" w:color="auto" w:frame="1"/>
              </w:rPr>
              <w:t>maršrutizavimas</w:t>
            </w:r>
            <w:proofErr w:type="spellEnd"/>
            <w:r w:rsidRPr="000B2739">
              <w:rPr>
                <w:rFonts w:eastAsia="Times New Roman" w:cs="Times New Roman"/>
                <w:color w:val="242424"/>
                <w:bdr w:val="none" w:sz="0" w:space="0" w:color="auto" w:frame="1"/>
              </w:rPr>
              <w:t xml:space="preserve"> su RIP.</w:t>
            </w:r>
          </w:p>
          <w:p w14:paraId="5565E65E"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Nekeičiant aparatinės įrangos, turi būti galimybė aktyvuoti BGP, EIGRP, GRE, IS-IS, MSDP, EVPN funkcijas įsigijus papildomas licencijas.</w:t>
            </w:r>
          </w:p>
        </w:tc>
        <w:tc>
          <w:tcPr>
            <w:tcW w:w="5245" w:type="dxa"/>
            <w:tcBorders>
              <w:top w:val="nil"/>
              <w:left w:val="nil"/>
              <w:bottom w:val="single" w:sz="8" w:space="0" w:color="auto"/>
              <w:right w:val="single" w:sz="8" w:space="0" w:color="auto"/>
            </w:tcBorders>
            <w:shd w:val="clear" w:color="auto" w:fill="FFFFFF"/>
          </w:tcPr>
          <w:p w14:paraId="44A87763"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106D8C53" w14:textId="0DF8E2B7"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0AF921" w14:textId="357B988E"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10.</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43CC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Aparatūrinė atmintis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9C9DAB"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Multicast</w:t>
            </w:r>
            <w:proofErr w:type="spellEnd"/>
            <w:r w:rsidRPr="000B2739">
              <w:rPr>
                <w:rFonts w:eastAsia="Times New Roman" w:cs="Times New Roman"/>
                <w:color w:val="242424"/>
                <w:bdr w:val="none" w:sz="0" w:space="0" w:color="auto" w:frame="1"/>
              </w:rPr>
              <w:t xml:space="preserve"> maršrutų lentelės dydis: ne mažiau kaip 120000;</w:t>
            </w:r>
          </w:p>
          <w:p w14:paraId="3959A13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IPv4 LPM maršrutų lentelės dydis: ne mažiau kaip 1700000;</w:t>
            </w:r>
          </w:p>
          <w:p w14:paraId="3E8B34C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IPv6 LPM maršrutų lentelės dydis: ne mažiau kaip 800000.</w:t>
            </w:r>
          </w:p>
          <w:p w14:paraId="7D7519D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VRF ne mažiau 15000</w:t>
            </w:r>
          </w:p>
        </w:tc>
        <w:tc>
          <w:tcPr>
            <w:tcW w:w="5245" w:type="dxa"/>
            <w:tcBorders>
              <w:top w:val="nil"/>
              <w:left w:val="nil"/>
              <w:bottom w:val="single" w:sz="8" w:space="0" w:color="auto"/>
              <w:right w:val="single" w:sz="8" w:space="0" w:color="auto"/>
            </w:tcBorders>
            <w:shd w:val="clear" w:color="auto" w:fill="FFFFFF"/>
          </w:tcPr>
          <w:p w14:paraId="201E407A"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560E4A6B" w14:textId="439C526D"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5AD149B" w14:textId="0F472543"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C70F2"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Tinklo segmentavimas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85F0A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Nekeičiant aparatinės įrangos, turi būti galimybė aktyvuoti VXLAN, VRF, LISP, MPLS funkcijas įsigijus papildomas licencijas.</w:t>
            </w:r>
          </w:p>
          <w:p w14:paraId="036EBA9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lastRenderedPageBreak/>
              <w:t>MPLS:</w:t>
            </w:r>
          </w:p>
          <w:p w14:paraId="49F93754"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4000 FEC klasių</w:t>
            </w:r>
          </w:p>
          <w:p w14:paraId="78CC70B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1000 L3EVPN žymių</w:t>
            </w:r>
          </w:p>
        </w:tc>
        <w:tc>
          <w:tcPr>
            <w:tcW w:w="5245" w:type="dxa"/>
            <w:tcBorders>
              <w:top w:val="nil"/>
              <w:left w:val="nil"/>
              <w:bottom w:val="single" w:sz="8" w:space="0" w:color="auto"/>
              <w:right w:val="single" w:sz="8" w:space="0" w:color="auto"/>
            </w:tcBorders>
            <w:shd w:val="clear" w:color="auto" w:fill="FFFFFF"/>
          </w:tcPr>
          <w:p w14:paraId="5F12EBB9"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47AD5DA9" w14:textId="73EA0706"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49CE99" w14:textId="365262FC"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7BAB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Automatizacija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12F77D"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Komutatoriaus operacinė sistema turi turėti programavimo ir </w:t>
            </w:r>
            <w:proofErr w:type="spellStart"/>
            <w:r w:rsidRPr="000B2739">
              <w:rPr>
                <w:rFonts w:eastAsia="Times New Roman" w:cs="Times New Roman"/>
                <w:color w:val="242424"/>
                <w:bdr w:val="none" w:sz="0" w:space="0" w:color="auto" w:frame="1"/>
              </w:rPr>
              <w:t>skriptų</w:t>
            </w:r>
            <w:proofErr w:type="spellEnd"/>
            <w:r w:rsidRPr="000B2739">
              <w:rPr>
                <w:rFonts w:eastAsia="Times New Roman" w:cs="Times New Roman"/>
                <w:color w:val="242424"/>
                <w:bdr w:val="none" w:sz="0" w:space="0" w:color="auto" w:frame="1"/>
              </w:rPr>
              <w:t xml:space="preserve"> kūrimo ir paleidimo funkcionalumą, leidžianti automatizuoti komutatoriaus konfigūravimo procesus.</w:t>
            </w:r>
          </w:p>
        </w:tc>
        <w:tc>
          <w:tcPr>
            <w:tcW w:w="5245" w:type="dxa"/>
            <w:tcBorders>
              <w:top w:val="nil"/>
              <w:left w:val="nil"/>
              <w:bottom w:val="single" w:sz="8" w:space="0" w:color="auto"/>
              <w:right w:val="single" w:sz="8" w:space="0" w:color="auto"/>
            </w:tcBorders>
            <w:shd w:val="clear" w:color="auto" w:fill="FFFFFF"/>
          </w:tcPr>
          <w:p w14:paraId="741C63D1"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2A932A00" w14:textId="002E45D6"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EF01C5" w14:textId="73E38268"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23D98D" w14:textId="77777777" w:rsidR="00557056" w:rsidRPr="000B2739" w:rsidRDefault="00557056" w:rsidP="00557056">
            <w:pPr>
              <w:spacing w:after="0" w:line="240" w:lineRule="auto"/>
              <w:rPr>
                <w:rFonts w:eastAsia="Times New Roman" w:cs="Times New Roman"/>
                <w:color w:val="242424"/>
              </w:rPr>
            </w:pPr>
            <w:r>
              <w:rPr>
                <w:rFonts w:eastAsia="Times New Roman" w:cs="Times New Roman"/>
                <w:color w:val="242424"/>
                <w:bdr w:val="none" w:sz="0" w:space="0" w:color="auto" w:frame="1"/>
              </w:rPr>
              <w:t>Šifravimas (</w:t>
            </w:r>
            <w:proofErr w:type="spellStart"/>
            <w:r w:rsidRPr="00CF4A61">
              <w:rPr>
                <w:rFonts w:eastAsia="Times New Roman" w:cs="Times New Roman"/>
                <w:color w:val="242424"/>
                <w:bdr w:val="none" w:sz="0" w:space="0" w:color="auto" w:frame="1"/>
              </w:rPr>
              <w:t>MACsec</w:t>
            </w:r>
            <w:proofErr w:type="spellEnd"/>
            <w:r>
              <w:rPr>
                <w:rFonts w:eastAsia="Times New Roman" w:cs="Times New Roman"/>
                <w:color w:val="242424"/>
                <w:bdr w:val="none" w:sz="0" w:space="0" w:color="auto" w:frame="1"/>
              </w:rPr>
              <w:t>)</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5DE12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Nekeičiant aparatinės įrangos, turi būti galimybė aktyvuoti MACsec-256 šifravimą visuose komutatoriaus prievaduose.</w:t>
            </w:r>
          </w:p>
        </w:tc>
        <w:tc>
          <w:tcPr>
            <w:tcW w:w="5245" w:type="dxa"/>
            <w:tcBorders>
              <w:top w:val="nil"/>
              <w:left w:val="nil"/>
              <w:bottom w:val="single" w:sz="8" w:space="0" w:color="auto"/>
              <w:right w:val="single" w:sz="8" w:space="0" w:color="auto"/>
            </w:tcBorders>
            <w:shd w:val="clear" w:color="auto" w:fill="FFFFFF"/>
          </w:tcPr>
          <w:p w14:paraId="0A39CE6E"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7C246700" w14:textId="66B10177"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BF0881" w14:textId="3C7C41D0"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B63A25"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Paslaugos kokybė</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E16BE5"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palaikomas žemiau išvardintas arba lygiavertis funkcionalumas:</w:t>
            </w:r>
          </w:p>
          <w:p w14:paraId="6CF4EA7C"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Lanksti paslaugos kokybės architektūra, sudaryta iš: a) įeinančio srauto suskirstymo į klases; b) klasifikuoto srauto tvarkymo taisyklių sukūrimo; c) paslaugos kokybės objektų, susiejančių vieną ar kelias klases su tvarkymo taisyklėmis, sukūrimo; d) paslaugos kokybės objektų priskyrimo fiziniams ir virtualiems prievadams bei galiojančių atskirai įeinančiam ir išeinančiam srautui;</w:t>
            </w:r>
          </w:p>
          <w:p w14:paraId="0AD47D07"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CoS</w:t>
            </w:r>
            <w:proofErr w:type="spellEnd"/>
            <w:r w:rsidRPr="000B2739">
              <w:rPr>
                <w:rFonts w:eastAsia="Times New Roman" w:cs="Times New Roman"/>
                <w:color w:val="242424"/>
                <w:bdr w:val="none" w:sz="0" w:space="0" w:color="auto" w:frame="1"/>
              </w:rPr>
              <w:t xml:space="preserve"> priskyrimas pagal: įeinančią sąsają, 802.1q, 802.1p, TOS/DSCP, IP (siuntėjo/gavėjo adresas);</w:t>
            </w:r>
          </w:p>
          <w:p w14:paraId="14CD3144"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 paketų klasifikavimo filtrai pagal IP protokolo numerį,  siuntėjo/gavėjo IP adresą,  siuntėjo/gavėjo TCP/UDP prievado numerį;</w:t>
            </w:r>
          </w:p>
          <w:p w14:paraId="1EE7A844"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QoS</w:t>
            </w:r>
            <w:proofErr w:type="spellEnd"/>
            <w:r w:rsidRPr="000B2739">
              <w:rPr>
                <w:rFonts w:eastAsia="Times New Roman" w:cs="Times New Roman"/>
                <w:color w:val="242424"/>
                <w:bdr w:val="none" w:sz="0" w:space="0" w:color="auto" w:frame="1"/>
              </w:rPr>
              <w:t xml:space="preserve"> funkcionalumas turi užtikrinti ne mažiau kaip 4 eilių per išeinančią sąsają;</w:t>
            </w:r>
          </w:p>
          <w:p w14:paraId="382EF2C6"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Traffic</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Policing</w:t>
            </w:r>
            <w:proofErr w:type="spellEnd"/>
            <w:r w:rsidRPr="000B2739">
              <w:rPr>
                <w:rFonts w:eastAsia="Times New Roman" w:cs="Times New Roman"/>
                <w:color w:val="242424"/>
                <w:bdr w:val="none" w:sz="0" w:space="0" w:color="auto" w:frame="1"/>
              </w:rPr>
              <w:t xml:space="preserve"> &amp; </w:t>
            </w:r>
            <w:proofErr w:type="spellStart"/>
            <w:r w:rsidRPr="000B2739">
              <w:rPr>
                <w:rFonts w:eastAsia="Times New Roman" w:cs="Times New Roman"/>
                <w:color w:val="242424"/>
                <w:bdr w:val="none" w:sz="0" w:space="0" w:color="auto" w:frame="1"/>
              </w:rPr>
              <w:t>Shaping</w:t>
            </w:r>
            <w:proofErr w:type="spellEnd"/>
            <w:r w:rsidRPr="000B2739">
              <w:rPr>
                <w:rFonts w:eastAsia="Times New Roman" w:cs="Times New Roman"/>
                <w:color w:val="242424"/>
                <w:bdr w:val="none" w:sz="0" w:space="0" w:color="auto" w:frame="1"/>
              </w:rPr>
              <w:t xml:space="preserve">, per sąsają </w:t>
            </w:r>
            <w:proofErr w:type="spellStart"/>
            <w:r w:rsidRPr="000B2739">
              <w:rPr>
                <w:rFonts w:eastAsia="Times New Roman" w:cs="Times New Roman"/>
                <w:color w:val="242424"/>
                <w:bdr w:val="none" w:sz="0" w:space="0" w:color="auto" w:frame="1"/>
              </w:rPr>
              <w:t>Egress</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Traffic</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Shaping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Ingress</w:t>
            </w:r>
            <w:proofErr w:type="spellEnd"/>
            <w:r w:rsidRPr="000B2739">
              <w:rPr>
                <w:rFonts w:eastAsia="Times New Roman" w:cs="Times New Roman"/>
                <w:color w:val="242424"/>
                <w:bdr w:val="none" w:sz="0" w:space="0" w:color="auto" w:frame="1"/>
              </w:rPr>
              <w:t xml:space="preserve"> Rate </w:t>
            </w:r>
            <w:proofErr w:type="spellStart"/>
            <w:r w:rsidRPr="000B2739">
              <w:rPr>
                <w:rFonts w:eastAsia="Times New Roman" w:cs="Times New Roman"/>
                <w:color w:val="242424"/>
                <w:bdr w:val="none" w:sz="0" w:space="0" w:color="auto" w:frame="1"/>
              </w:rPr>
              <w:t>Limiting</w:t>
            </w:r>
            <w:proofErr w:type="spellEnd"/>
            <w:r w:rsidRPr="000B2739">
              <w:rPr>
                <w:rFonts w:eastAsia="Times New Roman" w:cs="Times New Roman"/>
                <w:color w:val="242424"/>
                <w:bdr w:val="none" w:sz="0" w:space="0" w:color="auto" w:frame="1"/>
              </w:rPr>
              <w:t>, DSCP ir 802.1p markiravimo funkcionalumas.</w:t>
            </w:r>
          </w:p>
        </w:tc>
        <w:tc>
          <w:tcPr>
            <w:tcW w:w="5245" w:type="dxa"/>
            <w:tcBorders>
              <w:top w:val="nil"/>
              <w:left w:val="nil"/>
              <w:bottom w:val="single" w:sz="8" w:space="0" w:color="auto"/>
              <w:right w:val="single" w:sz="8" w:space="0" w:color="auto"/>
            </w:tcBorders>
            <w:shd w:val="clear" w:color="auto" w:fill="FFFFFF"/>
          </w:tcPr>
          <w:p w14:paraId="2F922098"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45EB4A9D" w14:textId="13F920C4"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B90595F" w14:textId="2628999A"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15.</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C15A6C"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Saugumas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B68A9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 paketų filtrai pagal:</w:t>
            </w:r>
          </w:p>
          <w:p w14:paraId="5CEFCD3F" w14:textId="77777777" w:rsidR="00557056" w:rsidRPr="000B2739" w:rsidRDefault="00557056" w:rsidP="00557056">
            <w:pPr>
              <w:numPr>
                <w:ilvl w:val="0"/>
                <w:numId w:val="32"/>
              </w:numPr>
              <w:spacing w:after="0" w:line="240" w:lineRule="auto"/>
              <w:rPr>
                <w:rFonts w:eastAsia="Times New Roman" w:cs="Times New Roman"/>
                <w:color w:val="242424"/>
              </w:rPr>
            </w:pPr>
            <w:r w:rsidRPr="000B2739">
              <w:rPr>
                <w:rFonts w:eastAsia="Times New Roman" w:cs="Times New Roman"/>
                <w:color w:val="242424"/>
              </w:rPr>
              <w:t>Siuntėjo / gavėjo IP adresą;</w:t>
            </w:r>
          </w:p>
          <w:p w14:paraId="76A1D688" w14:textId="77777777" w:rsidR="00557056" w:rsidRPr="000B2739" w:rsidRDefault="00557056" w:rsidP="00557056">
            <w:pPr>
              <w:numPr>
                <w:ilvl w:val="0"/>
                <w:numId w:val="32"/>
              </w:numPr>
              <w:spacing w:after="0" w:line="240" w:lineRule="auto"/>
              <w:rPr>
                <w:rFonts w:eastAsia="Times New Roman" w:cs="Times New Roman"/>
                <w:color w:val="242424"/>
              </w:rPr>
            </w:pPr>
            <w:r w:rsidRPr="000B2739">
              <w:rPr>
                <w:rFonts w:eastAsia="Times New Roman" w:cs="Times New Roman"/>
                <w:color w:val="242424"/>
              </w:rPr>
              <w:t>Siuntėjo / gavėjo TCP/UDP prievado numerį.</w:t>
            </w:r>
          </w:p>
          <w:p w14:paraId="39B007C8"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Dinaminis ARP inspektavimas.</w:t>
            </w:r>
          </w:p>
          <w:p w14:paraId="31275E8C"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lastRenderedPageBreak/>
              <w:t>Apsauga nuo neleistino prisijungimo pagal siuntėjo MAC adresą, ribojant leistinų MAC adresų kiekį.</w:t>
            </w:r>
          </w:p>
          <w:p w14:paraId="4E62E0F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Tapatumo nustatymas IEEE 802.1x protokolu.</w:t>
            </w:r>
          </w:p>
          <w:p w14:paraId="425E830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Duomenų srauto, įeinančio ar išeinančio iš bet kurio fizinio prievado / VLAN kopijavimas į nustatytą prievadą stebėjimui.</w:t>
            </w:r>
          </w:p>
          <w:p w14:paraId="3ED6A9E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Centralizuotas administratoriaus autentifikavimas pagal vartotojo vardą / slaptažodį RADIUS protokolu.</w:t>
            </w:r>
          </w:p>
          <w:p w14:paraId="4C41838C"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Per komutatorių einančių duomenų loginis skirstymas į srautus ir šių srautų statistikos eksportavimas;</w:t>
            </w:r>
          </w:p>
          <w:p w14:paraId="0860704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DHCP </w:t>
            </w:r>
            <w:proofErr w:type="spellStart"/>
            <w:r w:rsidRPr="000B2739">
              <w:rPr>
                <w:rFonts w:eastAsia="Times New Roman" w:cs="Times New Roman"/>
                <w:color w:val="242424"/>
                <w:bdr w:val="none" w:sz="0" w:space="0" w:color="auto" w:frame="1"/>
              </w:rPr>
              <w:t>Snooping</w:t>
            </w:r>
            <w:proofErr w:type="spellEnd"/>
            <w:r w:rsidRPr="000B2739">
              <w:rPr>
                <w:rFonts w:eastAsia="Times New Roman" w:cs="Times New Roman"/>
                <w:color w:val="242424"/>
                <w:bdr w:val="none" w:sz="0" w:space="0" w:color="auto" w:frame="1"/>
              </w:rPr>
              <w:t xml:space="preserve"> palaikymas;</w:t>
            </w:r>
          </w:p>
          <w:p w14:paraId="76BFDBC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apsauga nuo „DHCP </w:t>
            </w:r>
            <w:proofErr w:type="spellStart"/>
            <w:r w:rsidRPr="000B2739">
              <w:rPr>
                <w:rFonts w:eastAsia="Times New Roman" w:cs="Times New Roman"/>
                <w:color w:val="242424"/>
                <w:bdr w:val="none" w:sz="0" w:space="0" w:color="auto" w:frame="1"/>
              </w:rPr>
              <w:t>Spoofing</w:t>
            </w:r>
            <w:proofErr w:type="spellEnd"/>
            <w:r w:rsidRPr="000B2739">
              <w:rPr>
                <w:rFonts w:eastAsia="Times New Roman" w:cs="Times New Roman"/>
                <w:color w:val="242424"/>
                <w:bdr w:val="none" w:sz="0" w:space="0" w:color="auto" w:frame="1"/>
              </w:rPr>
              <w:t>“.</w:t>
            </w:r>
          </w:p>
          <w:p w14:paraId="39607EB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lang w:val="en-US"/>
              </w:rPr>
              <w:t xml:space="preserve">IP Source Guard, BPDU Guard, BPDU Filtering, Loop Guard, Root Guard </w:t>
            </w:r>
            <w:proofErr w:type="spellStart"/>
            <w:r w:rsidRPr="000B2739">
              <w:rPr>
                <w:rFonts w:eastAsia="Times New Roman" w:cs="Times New Roman"/>
                <w:color w:val="242424"/>
                <w:bdr w:val="none" w:sz="0" w:space="0" w:color="auto" w:frame="1"/>
                <w:lang w:val="en-US"/>
              </w:rPr>
              <w:t>funkcionalumas</w:t>
            </w:r>
            <w:proofErr w:type="spellEnd"/>
            <w:r w:rsidRPr="000B2739">
              <w:rPr>
                <w:rFonts w:eastAsia="Times New Roman" w:cs="Times New Roman"/>
                <w:color w:val="242424"/>
                <w:bdr w:val="none" w:sz="0" w:space="0" w:color="auto" w:frame="1"/>
                <w:lang w:val="en-US"/>
              </w:rPr>
              <w:t>.</w:t>
            </w:r>
          </w:p>
        </w:tc>
        <w:tc>
          <w:tcPr>
            <w:tcW w:w="5245" w:type="dxa"/>
            <w:tcBorders>
              <w:top w:val="nil"/>
              <w:left w:val="nil"/>
              <w:bottom w:val="single" w:sz="8" w:space="0" w:color="auto"/>
              <w:right w:val="single" w:sz="8" w:space="0" w:color="auto"/>
            </w:tcBorders>
            <w:shd w:val="clear" w:color="auto" w:fill="FFFFFF"/>
          </w:tcPr>
          <w:p w14:paraId="576AC5DC"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37B9817F" w14:textId="36356DC7"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9A5215" w14:textId="65ADC716"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16.</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4BE2C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Valdymas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4866A1"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Komandinė eilutė (CLI)</w:t>
            </w:r>
          </w:p>
          <w:p w14:paraId="3F960302"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Grafinė </w:t>
            </w:r>
            <w:proofErr w:type="spellStart"/>
            <w:r w:rsidRPr="000B2739">
              <w:rPr>
                <w:rFonts w:eastAsia="Times New Roman" w:cs="Times New Roman"/>
                <w:color w:val="242424"/>
                <w:bdr w:val="none" w:sz="0" w:space="0" w:color="auto" w:frame="1"/>
              </w:rPr>
              <w:t>Web</w:t>
            </w:r>
            <w:proofErr w:type="spellEnd"/>
            <w:r w:rsidRPr="000B2739">
              <w:rPr>
                <w:rFonts w:eastAsia="Times New Roman" w:cs="Times New Roman"/>
                <w:color w:val="242424"/>
                <w:bdr w:val="none" w:sz="0" w:space="0" w:color="auto" w:frame="1"/>
              </w:rPr>
              <w:t xml:space="preserve"> sąsaja</w:t>
            </w:r>
          </w:p>
          <w:p w14:paraId="78FE395E"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SNMPv2, SNMPv3</w:t>
            </w:r>
          </w:p>
          <w:p w14:paraId="4BEBBC97"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Telnet</w:t>
            </w:r>
            <w:proofErr w:type="spellEnd"/>
          </w:p>
          <w:p w14:paraId="2DAEC6FF"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SSHv2</w:t>
            </w:r>
          </w:p>
          <w:p w14:paraId="2514EBD2" w14:textId="77777777" w:rsidR="00557056" w:rsidRPr="000B2739" w:rsidRDefault="00557056" w:rsidP="00557056">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Syslog</w:t>
            </w:r>
            <w:proofErr w:type="spellEnd"/>
          </w:p>
          <w:p w14:paraId="2EA7A032"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RADIUS protokolas</w:t>
            </w:r>
          </w:p>
          <w:p w14:paraId="6FB96DE3"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NTP protokolas</w:t>
            </w:r>
          </w:p>
        </w:tc>
        <w:tc>
          <w:tcPr>
            <w:tcW w:w="5245" w:type="dxa"/>
            <w:tcBorders>
              <w:top w:val="nil"/>
              <w:left w:val="nil"/>
              <w:bottom w:val="single" w:sz="8" w:space="0" w:color="auto"/>
              <w:right w:val="single" w:sz="8" w:space="0" w:color="auto"/>
            </w:tcBorders>
            <w:shd w:val="clear" w:color="auto" w:fill="FFFFFF"/>
          </w:tcPr>
          <w:p w14:paraId="3AC13180"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09A512DD" w14:textId="2094DCE9"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2A9AB7E" w14:textId="2E8FB9FC"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17.</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24F01E"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Maitinimas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1C8596"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220 V kintamos srovės, 50 Hz;</w:t>
            </w:r>
          </w:p>
          <w:p w14:paraId="273DD1C4"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Komutatorius turi būti komplektuojamas su dviem vidiniais, karšto keitimo maitinimo šaltiniais, užtikrinančiais nepertraukiamą įrenginio veikimą vieno iš maitinimo šaltinių gedimo atveju.</w:t>
            </w:r>
          </w:p>
        </w:tc>
        <w:tc>
          <w:tcPr>
            <w:tcW w:w="5245" w:type="dxa"/>
            <w:tcBorders>
              <w:top w:val="nil"/>
              <w:left w:val="nil"/>
              <w:bottom w:val="single" w:sz="8" w:space="0" w:color="auto"/>
              <w:right w:val="single" w:sz="8" w:space="0" w:color="auto"/>
            </w:tcBorders>
            <w:shd w:val="clear" w:color="auto" w:fill="FFFFFF"/>
          </w:tcPr>
          <w:p w14:paraId="09EB8F38"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53675923" w14:textId="2CE21024"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CD166C7" w14:textId="468F06D9"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18.</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60A681"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Aušinimas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05DE9"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Ventiliatoriai turi būti dubliuoti. Vienam iš jų sugedus, įranga turi veikti toliau. Ventiliatoriai turi būti integruoti komutavimo įrangos korpuse su galimybe pakeisti ventiliatorių veikiančioje įrangoje (angl. </w:t>
            </w:r>
            <w:proofErr w:type="spellStart"/>
            <w:r w:rsidRPr="000B2739">
              <w:rPr>
                <w:rFonts w:eastAsia="Times New Roman" w:cs="Times New Roman"/>
                <w:color w:val="242424"/>
                <w:bdr w:val="none" w:sz="0" w:space="0" w:color="auto" w:frame="1"/>
              </w:rPr>
              <w:t>hot-swapping</w:t>
            </w:r>
            <w:proofErr w:type="spellEnd"/>
            <w:r w:rsidRPr="000B2739">
              <w:rPr>
                <w:rFonts w:eastAsia="Times New Roman" w:cs="Times New Roman"/>
                <w:color w:val="242424"/>
                <w:bdr w:val="none" w:sz="0" w:space="0" w:color="auto" w:frame="1"/>
              </w:rPr>
              <w:t>).</w:t>
            </w:r>
          </w:p>
          <w:p w14:paraId="207F6C38" w14:textId="77777777" w:rsidR="00557056" w:rsidRPr="000B2739" w:rsidRDefault="00557056" w:rsidP="00557056">
            <w:pPr>
              <w:spacing w:after="0" w:line="240" w:lineRule="auto"/>
              <w:rPr>
                <w:rFonts w:eastAsia="Times New Roman" w:cs="Times New Roman"/>
                <w:color w:val="242424"/>
              </w:rPr>
            </w:pPr>
            <w:r w:rsidRPr="00F66804">
              <w:rPr>
                <w:rFonts w:eastAsia="Times New Roman" w:cs="Times New Roman"/>
                <w:color w:val="242424"/>
                <w:bdr w:val="none" w:sz="0" w:space="0" w:color="auto" w:frame="1"/>
              </w:rPr>
              <w:lastRenderedPageBreak/>
              <w:t>Aušinimo kryptis turi būti iš priekio į galą, kai priekis yra prievadų panelė.</w:t>
            </w:r>
          </w:p>
        </w:tc>
        <w:tc>
          <w:tcPr>
            <w:tcW w:w="5245" w:type="dxa"/>
            <w:tcBorders>
              <w:top w:val="nil"/>
              <w:left w:val="nil"/>
              <w:bottom w:val="single" w:sz="8" w:space="0" w:color="auto"/>
              <w:right w:val="single" w:sz="8" w:space="0" w:color="auto"/>
            </w:tcBorders>
            <w:shd w:val="clear" w:color="auto" w:fill="FFFFFF"/>
          </w:tcPr>
          <w:p w14:paraId="779202C7" w14:textId="77777777" w:rsidR="00557056" w:rsidRPr="000B2739" w:rsidRDefault="00557056" w:rsidP="00557056">
            <w:pPr>
              <w:spacing w:after="0" w:line="240" w:lineRule="auto"/>
              <w:rPr>
                <w:rFonts w:eastAsia="Times New Roman" w:cs="Times New Roman"/>
                <w:color w:val="242424"/>
                <w:bdr w:val="none" w:sz="0" w:space="0" w:color="auto" w:frame="1"/>
              </w:rPr>
            </w:pPr>
          </w:p>
        </w:tc>
      </w:tr>
      <w:tr w:rsidR="00557056" w:rsidRPr="000B2739" w14:paraId="3444F658" w14:textId="378173FF"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D387C7" w14:textId="7C216F32"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19.</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0CC4FE"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Suderinamumas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EE2D1A" w14:textId="77777777" w:rsidR="00557056" w:rsidRPr="00CF4A61" w:rsidRDefault="00557056" w:rsidP="00557056">
            <w:pPr>
              <w:spacing w:after="0" w:line="240" w:lineRule="auto"/>
              <w:rPr>
                <w:rFonts w:eastAsia="Times New Roman" w:cs="Times New Roman"/>
                <w:color w:val="242424"/>
              </w:rPr>
            </w:pPr>
            <w:r w:rsidRPr="00CF4A61">
              <w:rPr>
                <w:rFonts w:eastAsia="Times New Roman" w:cs="Times New Roman"/>
                <w:color w:val="242424"/>
              </w:rPr>
              <w:t>Turi būti vieno gamintojo, kaip ir siūlomi antro tipo komutatoriai, kurių reikalavimai pateikti Lentelėje 2 „Antro tipo komutatoriai“.</w:t>
            </w:r>
          </w:p>
        </w:tc>
        <w:tc>
          <w:tcPr>
            <w:tcW w:w="5245" w:type="dxa"/>
            <w:tcBorders>
              <w:top w:val="nil"/>
              <w:left w:val="nil"/>
              <w:bottom w:val="single" w:sz="8" w:space="0" w:color="auto"/>
              <w:right w:val="single" w:sz="8" w:space="0" w:color="auto"/>
            </w:tcBorders>
            <w:shd w:val="clear" w:color="auto" w:fill="FFFFFF"/>
          </w:tcPr>
          <w:p w14:paraId="7C4BC018" w14:textId="77777777" w:rsidR="00557056" w:rsidRPr="00CF4A61" w:rsidRDefault="00557056" w:rsidP="00557056">
            <w:pPr>
              <w:spacing w:after="0" w:line="240" w:lineRule="auto"/>
              <w:rPr>
                <w:rFonts w:eastAsia="Times New Roman" w:cs="Times New Roman"/>
                <w:color w:val="242424"/>
              </w:rPr>
            </w:pPr>
          </w:p>
        </w:tc>
      </w:tr>
      <w:tr w:rsidR="00557056" w:rsidRPr="000B2739" w14:paraId="6CD2A81E" w14:textId="01155D59"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AB54C6" w14:textId="7A8FB036"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20.</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E022B8"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Garantija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0D12C" w14:textId="77777777" w:rsidR="00557056" w:rsidRDefault="00557056" w:rsidP="00557056">
            <w:pPr>
              <w:spacing w:after="0" w:line="240" w:lineRule="auto"/>
              <w:ind w:right="84"/>
              <w:rPr>
                <w:rFonts w:eastAsia="Times New Roman" w:cs="Times New Roman"/>
                <w:color w:val="000000"/>
              </w:rPr>
            </w:pPr>
            <w:r w:rsidRPr="000B2739">
              <w:rPr>
                <w:rFonts w:eastAsia="Times New Roman" w:cs="Times New Roman"/>
                <w:color w:val="242424"/>
                <w:bdr w:val="none" w:sz="0" w:space="0" w:color="auto" w:frame="1"/>
              </w:rPr>
              <w:t>Ne mažiau kaip 36 mėn. tiek aparatūrinei, tiek programinei įrangai. Gedimo atveju įrenginys turi būti pakeistas veikiančiu ne vėliau kaip per 3 darbo dienas</w:t>
            </w:r>
            <w:r>
              <w:rPr>
                <w:rFonts w:eastAsia="Times New Roman" w:cs="Times New Roman"/>
                <w:color w:val="242424"/>
                <w:bdr w:val="none" w:sz="0" w:space="0" w:color="auto" w:frame="1"/>
              </w:rPr>
              <w:t xml:space="preserve"> </w:t>
            </w:r>
            <w:r w:rsidRPr="00431A6F">
              <w:rPr>
                <w:rFonts w:eastAsia="Times New Roman" w:cs="Times New Roman"/>
                <w:color w:val="000000"/>
              </w:rPr>
              <w:t>po p</w:t>
            </w:r>
            <w:r>
              <w:rPr>
                <w:rFonts w:eastAsia="Times New Roman" w:cs="Times New Roman"/>
                <w:color w:val="000000"/>
              </w:rPr>
              <w:t>ranešimo apie gedimą pateikimo.</w:t>
            </w:r>
          </w:p>
          <w:p w14:paraId="64856723"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Visu garantiniu laikotarpiu turi būti pateikiami oficialūs gamintojo programinės įrangos atnaujinimai, taip pat turi būti galimybė Perkančiajai organizacijai kreiptis tiesiai į gamintojo techninės pagalbos centrą (angl. TAC).</w:t>
            </w:r>
          </w:p>
        </w:tc>
        <w:tc>
          <w:tcPr>
            <w:tcW w:w="5245" w:type="dxa"/>
            <w:tcBorders>
              <w:top w:val="nil"/>
              <w:left w:val="nil"/>
              <w:bottom w:val="single" w:sz="8" w:space="0" w:color="auto"/>
              <w:right w:val="single" w:sz="8" w:space="0" w:color="auto"/>
            </w:tcBorders>
            <w:shd w:val="clear" w:color="auto" w:fill="FFFFFF"/>
          </w:tcPr>
          <w:p w14:paraId="2BAABFED" w14:textId="77777777" w:rsidR="00557056" w:rsidRPr="000B2739" w:rsidRDefault="00557056" w:rsidP="00557056">
            <w:pPr>
              <w:spacing w:after="0" w:line="240" w:lineRule="auto"/>
              <w:ind w:right="84"/>
              <w:rPr>
                <w:rFonts w:eastAsia="Times New Roman" w:cs="Times New Roman"/>
                <w:color w:val="242424"/>
                <w:bdr w:val="none" w:sz="0" w:space="0" w:color="auto" w:frame="1"/>
              </w:rPr>
            </w:pPr>
          </w:p>
        </w:tc>
      </w:tr>
      <w:tr w:rsidR="00557056" w:rsidRPr="000B2739" w14:paraId="697BF257" w14:textId="5091C176" w:rsidTr="00557056">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8887125" w14:textId="058E9F71" w:rsidR="00557056" w:rsidRPr="00557056" w:rsidRDefault="00557056" w:rsidP="00557056">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698829" w14:textId="77777777" w:rsidR="00557056" w:rsidRPr="000B2739" w:rsidRDefault="00557056" w:rsidP="00557056">
            <w:pPr>
              <w:spacing w:after="0" w:line="240" w:lineRule="auto"/>
              <w:rPr>
                <w:rFonts w:eastAsia="Times New Roman" w:cs="Times New Roman"/>
                <w:color w:val="242424"/>
                <w:bdr w:val="none" w:sz="0" w:space="0" w:color="auto" w:frame="1"/>
              </w:rPr>
            </w:pPr>
            <w:r w:rsidRPr="000B2739">
              <w:rPr>
                <w:rFonts w:eastAsia="Times New Roman" w:cs="Times New Roman"/>
                <w:color w:val="242424"/>
                <w:bdr w:val="none" w:sz="0" w:space="0" w:color="auto" w:frame="1"/>
              </w:rPr>
              <w:t>Kiti reikalavimai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996011"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rPr>
              <w:t xml:space="preserve">Visa pateikiama įranga, </w:t>
            </w:r>
            <w:r w:rsidRPr="00CF4A61">
              <w:rPr>
                <w:rFonts w:eastAsia="Times New Roman" w:cs="Times New Roman"/>
                <w:color w:val="242424"/>
              </w:rPr>
              <w:t>licencijos,</w:t>
            </w:r>
            <w:r w:rsidRPr="000B2739">
              <w:rPr>
                <w:rFonts w:eastAsia="Times New Roman" w:cs="Times New Roman"/>
                <w:color w:val="242424"/>
              </w:rPr>
              <w:t xml:space="preserve"> techninio palaikymo kontraktai, turi būti užregistruoti gamintojo palaikymo sistemoje </w:t>
            </w:r>
            <w:r>
              <w:rPr>
                <w:rFonts w:eastAsia="Times New Roman" w:cs="Times New Roman"/>
                <w:color w:val="242424"/>
              </w:rPr>
              <w:t>P</w:t>
            </w:r>
            <w:r w:rsidRPr="000B2739">
              <w:rPr>
                <w:rFonts w:eastAsia="Times New Roman" w:cs="Times New Roman"/>
                <w:color w:val="242424"/>
              </w:rPr>
              <w:t>erkančiosios organizacijos vardu</w:t>
            </w:r>
            <w:r>
              <w:rPr>
                <w:rFonts w:eastAsia="Times New Roman" w:cs="Times New Roman"/>
                <w:color w:val="242424"/>
              </w:rPr>
              <w:t>.</w:t>
            </w:r>
          </w:p>
          <w:p w14:paraId="3307377B"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rPr>
              <w:t xml:space="preserve">Visa siūloma įranga turi būti nauja, negalima siūlyti naudotos arba naudotos ir atnaujintos (angl. </w:t>
            </w:r>
            <w:proofErr w:type="spellStart"/>
            <w:r w:rsidRPr="000B2739">
              <w:rPr>
                <w:rFonts w:eastAsia="Times New Roman" w:cs="Times New Roman"/>
                <w:color w:val="242424"/>
              </w:rPr>
              <w:t>remarketing</w:t>
            </w:r>
            <w:proofErr w:type="spellEnd"/>
            <w:r w:rsidRPr="000B2739">
              <w:rPr>
                <w:rFonts w:eastAsia="Times New Roman" w:cs="Times New Roman"/>
                <w:color w:val="242424"/>
              </w:rPr>
              <w:t>/</w:t>
            </w:r>
            <w:proofErr w:type="spellStart"/>
            <w:r w:rsidRPr="000B2739">
              <w:rPr>
                <w:rFonts w:eastAsia="Times New Roman" w:cs="Times New Roman"/>
                <w:color w:val="242424"/>
              </w:rPr>
              <w:t>refurbished</w:t>
            </w:r>
            <w:proofErr w:type="spellEnd"/>
            <w:r w:rsidRPr="000B2739">
              <w:rPr>
                <w:rFonts w:eastAsia="Times New Roman" w:cs="Times New Roman"/>
                <w:color w:val="242424"/>
              </w:rPr>
              <w:t>) įrangos.</w:t>
            </w:r>
          </w:p>
          <w:p w14:paraId="36E83237" w14:textId="77777777" w:rsidR="00557056" w:rsidRPr="000B2739" w:rsidRDefault="00557056" w:rsidP="00557056">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p w14:paraId="04DB3B3B" w14:textId="7E13A496" w:rsidR="00557056" w:rsidRPr="00B6534A" w:rsidRDefault="00557056" w:rsidP="00557056">
            <w:pPr>
              <w:spacing w:after="0" w:line="240" w:lineRule="auto"/>
              <w:rPr>
                <w:rFonts w:eastAsia="Times New Roman" w:cs="Times New Roman"/>
                <w:b/>
                <w:bCs/>
                <w:color w:val="242424"/>
              </w:rPr>
            </w:pPr>
            <w:r w:rsidRPr="00B6534A">
              <w:rPr>
                <w:rFonts w:eastAsia="Times New Roman" w:cs="Times New Roman"/>
                <w:b/>
                <w:bCs/>
                <w:color w:val="242424"/>
                <w:bdr w:val="none" w:sz="0" w:space="0" w:color="auto" w:frame="1"/>
              </w:rPr>
              <w:t>Kar</w:t>
            </w:r>
            <w:r w:rsidR="00B6534A" w:rsidRPr="00B6534A">
              <w:rPr>
                <w:rFonts w:eastAsia="Times New Roman" w:cs="Times New Roman"/>
                <w:b/>
                <w:bCs/>
                <w:color w:val="242424"/>
                <w:bdr w:val="none" w:sz="0" w:space="0" w:color="auto" w:frame="1"/>
              </w:rPr>
              <w:t>t</w:t>
            </w:r>
            <w:r w:rsidRPr="00B6534A">
              <w:rPr>
                <w:rFonts w:eastAsia="Times New Roman" w:cs="Times New Roman"/>
                <w:b/>
                <w:bCs/>
                <w:color w:val="242424"/>
                <w:bdr w:val="none" w:sz="0" w:space="0" w:color="auto" w:frame="1"/>
              </w:rPr>
              <w:t xml:space="preserve">u su pasiūlymu turi būti pateiktas gamintojo autorizacijos raštas (angl. </w:t>
            </w:r>
            <w:proofErr w:type="spellStart"/>
            <w:r w:rsidRPr="00B6534A">
              <w:rPr>
                <w:rFonts w:eastAsia="Times New Roman" w:cs="Times New Roman"/>
                <w:b/>
                <w:bCs/>
                <w:color w:val="242424"/>
                <w:bdr w:val="none" w:sz="0" w:space="0" w:color="auto" w:frame="1"/>
              </w:rPr>
              <w:t>Manufacturer‘s</w:t>
            </w:r>
            <w:proofErr w:type="spellEnd"/>
            <w:r w:rsidRPr="00B6534A">
              <w:rPr>
                <w:rFonts w:eastAsia="Times New Roman" w:cs="Times New Roman"/>
                <w:b/>
                <w:bCs/>
                <w:color w:val="242424"/>
                <w:bdr w:val="none" w:sz="0" w:space="0" w:color="auto" w:frame="1"/>
              </w:rPr>
              <w:t xml:space="preserve"> </w:t>
            </w:r>
            <w:proofErr w:type="spellStart"/>
            <w:r w:rsidRPr="00B6534A">
              <w:rPr>
                <w:rFonts w:eastAsia="Times New Roman" w:cs="Times New Roman"/>
                <w:b/>
                <w:bCs/>
                <w:color w:val="242424"/>
                <w:bdr w:val="none" w:sz="0" w:space="0" w:color="auto" w:frame="1"/>
              </w:rPr>
              <w:t>Authorization</w:t>
            </w:r>
            <w:proofErr w:type="spellEnd"/>
            <w:r w:rsidRPr="00B6534A">
              <w:rPr>
                <w:rFonts w:eastAsia="Times New Roman" w:cs="Times New Roman"/>
                <w:b/>
                <w:bCs/>
                <w:color w:val="242424"/>
                <w:bdr w:val="none" w:sz="0" w:space="0" w:color="auto" w:frame="1"/>
              </w:rPr>
              <w:t xml:space="preserve"> </w:t>
            </w:r>
            <w:proofErr w:type="spellStart"/>
            <w:r w:rsidRPr="00B6534A">
              <w:rPr>
                <w:rFonts w:eastAsia="Times New Roman" w:cs="Times New Roman"/>
                <w:b/>
                <w:bCs/>
                <w:color w:val="242424"/>
                <w:bdr w:val="none" w:sz="0" w:space="0" w:color="auto" w:frame="1"/>
              </w:rPr>
              <w:t>Form</w:t>
            </w:r>
            <w:proofErr w:type="spellEnd"/>
            <w:r w:rsidRPr="00B6534A">
              <w:rPr>
                <w:rFonts w:eastAsia="Times New Roman" w:cs="Times New Roman"/>
                <w:b/>
                <w:bCs/>
                <w:color w:val="242424"/>
                <w:bdr w:val="none" w:sz="0" w:space="0" w:color="auto" w:frame="1"/>
              </w:rPr>
              <w:t xml:space="preserve"> – MAF), adresuotas Perkančiajai organizacijai.</w:t>
            </w:r>
          </w:p>
        </w:tc>
        <w:tc>
          <w:tcPr>
            <w:tcW w:w="5245" w:type="dxa"/>
            <w:tcBorders>
              <w:top w:val="nil"/>
              <w:left w:val="nil"/>
              <w:bottom w:val="single" w:sz="8" w:space="0" w:color="auto"/>
              <w:right w:val="single" w:sz="8" w:space="0" w:color="auto"/>
            </w:tcBorders>
            <w:shd w:val="clear" w:color="auto" w:fill="FFFFFF"/>
          </w:tcPr>
          <w:p w14:paraId="02B7B376" w14:textId="77777777" w:rsidR="00557056" w:rsidRPr="000B2739" w:rsidRDefault="00557056" w:rsidP="00557056">
            <w:pPr>
              <w:spacing w:after="0" w:line="240" w:lineRule="auto"/>
              <w:rPr>
                <w:rFonts w:eastAsia="Times New Roman" w:cs="Times New Roman"/>
                <w:color w:val="242424"/>
              </w:rPr>
            </w:pPr>
          </w:p>
        </w:tc>
      </w:tr>
    </w:tbl>
    <w:p w14:paraId="05AF082A" w14:textId="77777777" w:rsidR="00557056" w:rsidRDefault="00557056" w:rsidP="00557056">
      <w:pPr>
        <w:shd w:val="clear" w:color="auto" w:fill="FFFFFF"/>
        <w:rPr>
          <w:rFonts w:eastAsia="Times New Roman" w:cs="Times New Roman"/>
          <w:color w:val="242424"/>
          <w:bdr w:val="none" w:sz="0" w:space="0" w:color="auto" w:frame="1"/>
        </w:rPr>
      </w:pPr>
    </w:p>
    <w:p w14:paraId="26D8F067" w14:textId="5A9F1364" w:rsidR="00557056" w:rsidRPr="000B2739" w:rsidRDefault="00557056" w:rsidP="00DF2D11">
      <w:pPr>
        <w:shd w:val="clear" w:color="auto" w:fill="FFFFFF"/>
        <w:spacing w:after="0" w:line="240" w:lineRule="auto"/>
        <w:rPr>
          <w:rFonts w:eastAsia="Times New Roman" w:cs="Times New Roman"/>
          <w:color w:val="242424"/>
        </w:rPr>
      </w:pPr>
    </w:p>
    <w:p w14:paraId="6B8B5B49" w14:textId="1F88915F" w:rsidR="00557056" w:rsidRPr="00CD7B19" w:rsidRDefault="00557056" w:rsidP="00DF2D11">
      <w:pPr>
        <w:shd w:val="clear" w:color="auto" w:fill="FFFFFF"/>
        <w:spacing w:after="0" w:line="240" w:lineRule="auto"/>
        <w:rPr>
          <w:rFonts w:eastAsia="Times New Roman" w:cs="Times New Roman"/>
          <w:b/>
          <w:bCs/>
          <w:color w:val="242424"/>
          <w:bdr w:val="none" w:sz="0" w:space="0" w:color="auto" w:frame="1"/>
        </w:rPr>
      </w:pPr>
      <w:r>
        <w:rPr>
          <w:rFonts w:eastAsia="Times New Roman" w:cs="Times New Roman"/>
          <w:b/>
          <w:bCs/>
          <w:color w:val="242424"/>
          <w:bdr w:val="none" w:sz="0" w:space="0" w:color="auto" w:frame="1"/>
        </w:rPr>
        <w:lastRenderedPageBreak/>
        <w:t>2</w:t>
      </w:r>
      <w:r w:rsidRPr="00CD7B19">
        <w:rPr>
          <w:rFonts w:eastAsia="Times New Roman" w:cs="Times New Roman"/>
          <w:b/>
          <w:bCs/>
          <w:color w:val="242424"/>
          <w:bdr w:val="none" w:sz="0" w:space="0" w:color="auto" w:frame="1"/>
        </w:rPr>
        <w:t xml:space="preserve">. </w:t>
      </w:r>
      <w:r>
        <w:rPr>
          <w:rFonts w:eastAsia="Times New Roman" w:cs="Times New Roman"/>
          <w:b/>
          <w:bCs/>
          <w:color w:val="242424"/>
          <w:bdr w:val="none" w:sz="0" w:space="0" w:color="auto" w:frame="1"/>
        </w:rPr>
        <w:t>Antro</w:t>
      </w:r>
      <w:r w:rsidRPr="00CD7B19">
        <w:rPr>
          <w:rFonts w:eastAsia="Times New Roman" w:cs="Times New Roman"/>
          <w:b/>
          <w:bCs/>
          <w:color w:val="242424"/>
          <w:bdr w:val="none" w:sz="0" w:space="0" w:color="auto" w:frame="1"/>
        </w:rPr>
        <w:t xml:space="preserve"> tipo komutatoriai</w:t>
      </w:r>
    </w:p>
    <w:tbl>
      <w:tblPr>
        <w:tblW w:w="13882" w:type="dxa"/>
        <w:shd w:val="clear" w:color="auto" w:fill="FFFFFF"/>
        <w:tblLayout w:type="fixed"/>
        <w:tblCellMar>
          <w:left w:w="0" w:type="dxa"/>
          <w:right w:w="0" w:type="dxa"/>
        </w:tblCellMar>
        <w:tblLook w:val="04A0" w:firstRow="1" w:lastRow="0" w:firstColumn="1" w:lastColumn="0" w:noHBand="0" w:noVBand="1"/>
      </w:tblPr>
      <w:tblGrid>
        <w:gridCol w:w="699"/>
        <w:gridCol w:w="2552"/>
        <w:gridCol w:w="5386"/>
        <w:gridCol w:w="5245"/>
      </w:tblGrid>
      <w:tr w:rsidR="00DF2D11" w:rsidRPr="000B2739" w14:paraId="6E33C4EF" w14:textId="1D0D48EC" w:rsidTr="00DF2D11">
        <w:trPr>
          <w:tblHeader/>
        </w:trPr>
        <w:tc>
          <w:tcPr>
            <w:tcW w:w="69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15079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b/>
                <w:bCs/>
                <w:color w:val="000000"/>
                <w:bdr w:val="none" w:sz="0" w:space="0" w:color="auto" w:frame="1"/>
              </w:rPr>
              <w:t>Eil. Nr.</w:t>
            </w:r>
          </w:p>
        </w:tc>
        <w:tc>
          <w:tcPr>
            <w:tcW w:w="25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8D09886" w14:textId="77777777" w:rsidR="00DF2D11" w:rsidRPr="000B2739" w:rsidRDefault="00DF2D11" w:rsidP="00DF2D11">
            <w:pPr>
              <w:spacing w:after="0" w:line="240" w:lineRule="auto"/>
              <w:jc w:val="center"/>
              <w:rPr>
                <w:rFonts w:eastAsia="Times New Roman" w:cs="Times New Roman"/>
                <w:color w:val="242424"/>
              </w:rPr>
            </w:pPr>
            <w:r w:rsidRPr="00206CC3">
              <w:rPr>
                <w:rFonts w:eastAsia="Times New Roman" w:cs="Times New Roman"/>
                <w:b/>
                <w:bCs/>
              </w:rPr>
              <w:t>Parametras</w:t>
            </w:r>
          </w:p>
        </w:tc>
        <w:tc>
          <w:tcPr>
            <w:tcW w:w="53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782BC5" w14:textId="77777777" w:rsidR="00DF2D11" w:rsidRPr="000B2739" w:rsidRDefault="00DF2D11" w:rsidP="00DF2D11">
            <w:pPr>
              <w:spacing w:after="0" w:line="240" w:lineRule="auto"/>
              <w:jc w:val="center"/>
              <w:rPr>
                <w:rFonts w:eastAsia="Times New Roman" w:cs="Times New Roman"/>
                <w:color w:val="242424"/>
              </w:rPr>
            </w:pPr>
            <w:r w:rsidRPr="00206CC3">
              <w:rPr>
                <w:rFonts w:eastAsia="Times New Roman" w:cs="Times New Roman"/>
                <w:b/>
                <w:bCs/>
                <w:color w:val="242424"/>
                <w:bdr w:val="none" w:sz="0" w:space="0" w:color="auto" w:frame="1"/>
              </w:rPr>
              <w:t>Reikalaujama charakteristika (ne blogiau kaip arba lygiavertė)</w:t>
            </w:r>
          </w:p>
        </w:tc>
        <w:tc>
          <w:tcPr>
            <w:tcW w:w="5245" w:type="dxa"/>
            <w:tcBorders>
              <w:top w:val="single" w:sz="8" w:space="0" w:color="auto"/>
              <w:left w:val="nil"/>
              <w:bottom w:val="single" w:sz="8" w:space="0" w:color="auto"/>
              <w:right w:val="single" w:sz="8" w:space="0" w:color="auto"/>
            </w:tcBorders>
            <w:shd w:val="clear" w:color="auto" w:fill="D9D9D9"/>
          </w:tcPr>
          <w:p w14:paraId="21B35769" w14:textId="04B05DF5" w:rsidR="00DF2D11" w:rsidRPr="00206CC3" w:rsidRDefault="00DF2D11" w:rsidP="00DF2D11">
            <w:pPr>
              <w:spacing w:after="0" w:line="240" w:lineRule="auto"/>
              <w:jc w:val="center"/>
              <w:rPr>
                <w:rFonts w:eastAsia="Times New Roman" w:cs="Times New Roman"/>
                <w:b/>
                <w:bCs/>
                <w:color w:val="242424"/>
                <w:bdr w:val="none" w:sz="0" w:space="0" w:color="auto" w:frame="1"/>
              </w:rPr>
            </w:pPr>
            <w:r w:rsidRPr="00F35CF0">
              <w:rPr>
                <w:rFonts w:eastAsia="NSimSun" w:cstheme="minorHAnsi"/>
                <w:b/>
                <w:kern w:val="2"/>
                <w:lang w:eastAsia="zh-CN" w:bidi="hi-IN"/>
              </w:rPr>
              <w:t>Tikslios tiekėjo siūlomos prekės parametrų reikšmės</w:t>
            </w:r>
          </w:p>
        </w:tc>
      </w:tr>
      <w:tr w:rsidR="00DF2D11" w:rsidRPr="000B2739" w14:paraId="7DECB63F" w14:textId="782D0A2B"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316F0A5" w14:textId="16B9485C"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1AD27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rPr>
              <w:t>Gamintojas, modelis</w:t>
            </w:r>
            <w:r>
              <w:rPr>
                <w:rFonts w:eastAsia="Times New Roman" w:cs="Times New Roman"/>
              </w:rPr>
              <w:t xml:space="preserve"> </w:t>
            </w:r>
            <w:r w:rsidRPr="000B2739">
              <w:rPr>
                <w:rFonts w:eastAsia="Times New Roman" w:cs="Times New Roman"/>
                <w:color w:val="242424"/>
                <w:bdr w:val="none" w:sz="0" w:space="0" w:color="auto" w:frame="1"/>
              </w:rPr>
              <w:t>ir versija.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0907FB" w14:textId="77777777" w:rsidR="00DF2D11" w:rsidRDefault="00DF2D11"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Nurodyti.</w:t>
            </w:r>
          </w:p>
          <w:p w14:paraId="5783FF79" w14:textId="77777777" w:rsidR="00DF2D11" w:rsidRPr="00CD7B19" w:rsidRDefault="00DF2D11" w:rsidP="00DF2D11">
            <w:pPr>
              <w:spacing w:after="0" w:line="240" w:lineRule="auto"/>
              <w:rPr>
                <w:rFonts w:eastAsia="Times New Roman" w:cs="Times New Roman"/>
                <w:color w:val="242424"/>
                <w:bdr w:val="none" w:sz="0" w:space="0" w:color="auto" w:frame="1"/>
              </w:rPr>
            </w:pPr>
            <w:r w:rsidRPr="000B2739">
              <w:rPr>
                <w:rFonts w:eastAsia="Times New Roman" w:cs="Times New Roman"/>
                <w:color w:val="242424"/>
                <w:bdr w:val="none" w:sz="0" w:space="0" w:color="auto" w:frame="1"/>
              </w:rPr>
              <w:t>Turi būti pateikti visų siūlomos įrangos komplektuojančių dalių gamintojo produktų kodai, trumpi aprašymai bei nurodyti komplektuojančių dalių kiekiai.</w:t>
            </w:r>
          </w:p>
        </w:tc>
        <w:tc>
          <w:tcPr>
            <w:tcW w:w="5245" w:type="dxa"/>
            <w:tcBorders>
              <w:top w:val="nil"/>
              <w:left w:val="nil"/>
              <w:bottom w:val="single" w:sz="8" w:space="0" w:color="auto"/>
              <w:right w:val="single" w:sz="8" w:space="0" w:color="auto"/>
            </w:tcBorders>
            <w:shd w:val="clear" w:color="auto" w:fill="FFFFFF"/>
          </w:tcPr>
          <w:p w14:paraId="72EC0835" w14:textId="77777777" w:rsidR="00DF2D11" w:rsidRDefault="00DF2D11" w:rsidP="00DF2D11">
            <w:pPr>
              <w:spacing w:after="0" w:line="240" w:lineRule="auto"/>
              <w:rPr>
                <w:rFonts w:eastAsia="Times New Roman" w:cs="Times New Roman"/>
                <w:color w:val="242424"/>
                <w:bdr w:val="none" w:sz="0" w:space="0" w:color="auto" w:frame="1"/>
              </w:rPr>
            </w:pPr>
          </w:p>
        </w:tc>
      </w:tr>
      <w:tr w:rsidR="00DF2D11" w:rsidRPr="000B2739" w14:paraId="0AD6A381" w14:textId="6403CB5E"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18814C" w14:textId="3E1F6E7A"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254EE6"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Integruotų 100/1000 Base-T prievadų su automatiniu greitaveikos atpažinimu skaičius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0A500"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kaip 24 vnt. </w:t>
            </w:r>
          </w:p>
        </w:tc>
        <w:tc>
          <w:tcPr>
            <w:tcW w:w="5245" w:type="dxa"/>
            <w:tcBorders>
              <w:top w:val="nil"/>
              <w:left w:val="nil"/>
              <w:bottom w:val="single" w:sz="8" w:space="0" w:color="auto"/>
              <w:right w:val="single" w:sz="8" w:space="0" w:color="auto"/>
            </w:tcBorders>
            <w:shd w:val="clear" w:color="auto" w:fill="FFFFFF"/>
          </w:tcPr>
          <w:p w14:paraId="009DC791"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18179C8" w14:textId="3FFDC72A"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4B4FAC" w14:textId="1ED0AB69"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3C621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Prievadų plėtimo moduliai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8BAF5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Komutatorius turi palaikyti prievadų plėtimo funkcionalumą papildomais fiziniais tinklo moduliais:</w:t>
            </w:r>
          </w:p>
          <w:p w14:paraId="3BD2BC81"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2 x 40G;</w:t>
            </w:r>
          </w:p>
          <w:p w14:paraId="1E966C2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2 x 25G;</w:t>
            </w:r>
          </w:p>
          <w:p w14:paraId="0BC0762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8 x 10G;</w:t>
            </w:r>
          </w:p>
          <w:p w14:paraId="71818969" w14:textId="77777777" w:rsidR="00DF2D11" w:rsidRPr="000B2739" w:rsidRDefault="00DF2D11" w:rsidP="00DF2D11">
            <w:pPr>
              <w:spacing w:after="0" w:line="240" w:lineRule="auto"/>
              <w:rPr>
                <w:rFonts w:eastAsia="Times New Roman" w:cs="Times New Roman"/>
                <w:color w:val="242424"/>
              </w:rPr>
            </w:pPr>
            <w:r w:rsidRPr="007664F0">
              <w:rPr>
                <w:rFonts w:eastAsia="Times New Roman" w:cs="Times New Roman"/>
                <w:color w:val="242424"/>
              </w:rPr>
              <w:t>Turi būti pateiktas ne mažiau 1 vnt. 8x 10G SFP+ prievadų modulis.</w:t>
            </w:r>
          </w:p>
        </w:tc>
        <w:tc>
          <w:tcPr>
            <w:tcW w:w="5245" w:type="dxa"/>
            <w:tcBorders>
              <w:top w:val="nil"/>
              <w:left w:val="nil"/>
              <w:bottom w:val="single" w:sz="8" w:space="0" w:color="auto"/>
              <w:right w:val="single" w:sz="8" w:space="0" w:color="auto"/>
            </w:tcBorders>
            <w:shd w:val="clear" w:color="auto" w:fill="FFFFFF"/>
          </w:tcPr>
          <w:p w14:paraId="05CE66A9"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2DA83975" w14:textId="5A451C83"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29B238" w14:textId="01B4DF30"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A6C98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Valdymo prievadai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8E79A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Turi būti serijinis konsolės prievadas (RJ-45 </w:t>
            </w:r>
            <w:proofErr w:type="spellStart"/>
            <w:r w:rsidRPr="000B2739">
              <w:rPr>
                <w:rFonts w:eastAsia="Times New Roman" w:cs="Times New Roman"/>
                <w:color w:val="242424"/>
                <w:bdr w:val="none" w:sz="0" w:space="0" w:color="auto" w:frame="1"/>
              </w:rPr>
              <w:t>Serial</w:t>
            </w:r>
            <w:proofErr w:type="spellEnd"/>
            <w:r w:rsidRPr="000B2739">
              <w:rPr>
                <w:rFonts w:eastAsia="Times New Roman" w:cs="Times New Roman"/>
                <w:color w:val="242424"/>
                <w:bdr w:val="none" w:sz="0" w:space="0" w:color="auto" w:frame="1"/>
              </w:rPr>
              <w:t>);</w:t>
            </w:r>
          </w:p>
          <w:p w14:paraId="1EDD5F9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USB atmintinės prievadas, konfigūracijos ir programinės įrangos perkėlimui į ir iš komutatoriaus;</w:t>
            </w:r>
          </w:p>
        </w:tc>
        <w:tc>
          <w:tcPr>
            <w:tcW w:w="5245" w:type="dxa"/>
            <w:tcBorders>
              <w:top w:val="nil"/>
              <w:left w:val="nil"/>
              <w:bottom w:val="single" w:sz="8" w:space="0" w:color="auto"/>
              <w:right w:val="single" w:sz="8" w:space="0" w:color="auto"/>
            </w:tcBorders>
            <w:shd w:val="clear" w:color="auto" w:fill="FFFFFF"/>
          </w:tcPr>
          <w:p w14:paraId="2863B37E"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2FEB0ED4" w14:textId="13E9C3D0"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9B11A0B" w14:textId="268026D4"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5.</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40D7F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Konstrukcija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AABD0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Korpusas turi būti ne didesnei nei 1U aukščio, montuojamas į 19“ komutacinę spintą.</w:t>
            </w:r>
          </w:p>
          <w:p w14:paraId="5522B79E"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Detalės skirtos įrenginio montavimui turi būti pateikiamos kartu su įrenginiu.</w:t>
            </w:r>
          </w:p>
        </w:tc>
        <w:tc>
          <w:tcPr>
            <w:tcW w:w="5245" w:type="dxa"/>
            <w:tcBorders>
              <w:top w:val="nil"/>
              <w:left w:val="nil"/>
              <w:bottom w:val="single" w:sz="8" w:space="0" w:color="auto"/>
              <w:right w:val="single" w:sz="8" w:space="0" w:color="auto"/>
            </w:tcBorders>
            <w:shd w:val="clear" w:color="auto" w:fill="FFFFFF"/>
          </w:tcPr>
          <w:p w14:paraId="0A09D0A4"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5523BBC2" w14:textId="3595E165"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A49A1A" w14:textId="49E7A637"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6.</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B8D56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Maitinimas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DF90D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220 V kintamos srovės, 50 Hz;</w:t>
            </w:r>
          </w:p>
          <w:p w14:paraId="44C5037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t>Komutatorius turi būti komplektuojamas su dviem vidiniais, karšto keitimo maitinimo šaltiniais, užtikrinančiais nepertraukiamą įrenginio veikimą vieno iš maitinimo šaltinių gedimo atveju.</w:t>
            </w:r>
          </w:p>
        </w:tc>
        <w:tc>
          <w:tcPr>
            <w:tcW w:w="5245" w:type="dxa"/>
            <w:tcBorders>
              <w:top w:val="nil"/>
              <w:left w:val="nil"/>
              <w:bottom w:val="single" w:sz="8" w:space="0" w:color="auto"/>
              <w:right w:val="single" w:sz="8" w:space="0" w:color="auto"/>
            </w:tcBorders>
            <w:shd w:val="clear" w:color="auto" w:fill="FFFFFF"/>
          </w:tcPr>
          <w:p w14:paraId="51F4B3E9"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00CFD469" w14:textId="33A6D1C7"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E6EA26" w14:textId="787888ED"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7.</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B1AA7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Vėdinimo moduliai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E672D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Turi būti ne mažiau 3 vnt. vėdinimo moduliai įmontuoti į siūlomą komutatorių. Vėdinimo moduliai turi būti karšto keitimo (angl. </w:t>
            </w:r>
            <w:proofErr w:type="spellStart"/>
            <w:r w:rsidRPr="000B2739">
              <w:rPr>
                <w:rFonts w:eastAsia="Times New Roman" w:cs="Times New Roman"/>
                <w:color w:val="242424"/>
                <w:bdr w:val="none" w:sz="0" w:space="0" w:color="auto" w:frame="1"/>
              </w:rPr>
              <w:t>hot</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swap</w:t>
            </w:r>
            <w:proofErr w:type="spellEnd"/>
            <w:r w:rsidRPr="000B2739">
              <w:rPr>
                <w:rFonts w:eastAsia="Times New Roman" w:cs="Times New Roman"/>
                <w:color w:val="242424"/>
                <w:bdr w:val="none" w:sz="0" w:space="0" w:color="auto" w:frame="1"/>
              </w:rPr>
              <w:t>). Vėdinimo moduliai negali būti integruoti su maitinimo šaltiniais.</w:t>
            </w:r>
          </w:p>
        </w:tc>
        <w:tc>
          <w:tcPr>
            <w:tcW w:w="5245" w:type="dxa"/>
            <w:tcBorders>
              <w:top w:val="nil"/>
              <w:left w:val="nil"/>
              <w:bottom w:val="single" w:sz="8" w:space="0" w:color="auto"/>
              <w:right w:val="single" w:sz="8" w:space="0" w:color="auto"/>
            </w:tcBorders>
            <w:shd w:val="clear" w:color="auto" w:fill="FFFFFF"/>
          </w:tcPr>
          <w:p w14:paraId="21CA9ADC"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24A2FFD3" w14:textId="74A39C0C"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1465C3" w14:textId="37FF72E1"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lastRenderedPageBreak/>
              <w:t>8.</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90BB5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Išorinė laikmena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7070C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galimybė pajungti išorinę laikmeną (SSD) per USB 3.0 jungtį, kuri skirta konteinerių pagrindų sukurtų taikomųjų programų talpinimui.</w:t>
            </w:r>
          </w:p>
        </w:tc>
        <w:tc>
          <w:tcPr>
            <w:tcW w:w="5245" w:type="dxa"/>
            <w:tcBorders>
              <w:top w:val="nil"/>
              <w:left w:val="nil"/>
              <w:bottom w:val="single" w:sz="8" w:space="0" w:color="auto"/>
              <w:right w:val="single" w:sz="8" w:space="0" w:color="auto"/>
            </w:tcBorders>
            <w:shd w:val="clear" w:color="auto" w:fill="FFFFFF"/>
          </w:tcPr>
          <w:p w14:paraId="43A6660E"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BDC131E" w14:textId="61A5FDED"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CF56E" w14:textId="7FBEA069"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9.</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A0442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Susiejimo galimybė (angl. </w:t>
            </w:r>
            <w:proofErr w:type="spellStart"/>
            <w:r w:rsidRPr="000B2739">
              <w:rPr>
                <w:rFonts w:eastAsia="Times New Roman" w:cs="Times New Roman"/>
                <w:color w:val="242424"/>
                <w:bdr w:val="none" w:sz="0" w:space="0" w:color="auto" w:frame="1"/>
              </w:rPr>
              <w:t>stacking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capabilities</w:t>
            </w:r>
            <w:proofErr w:type="spellEnd"/>
            <w:r w:rsidRPr="000B2739">
              <w:rPr>
                <w:rFonts w:eastAsia="Times New Roman" w:cs="Times New Roman"/>
                <w:color w:val="242424"/>
                <w:bdr w:val="none" w:sz="0" w:space="0" w:color="auto" w:frame="1"/>
              </w:rPr>
              <w:t>).</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63085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Turi būti galimybė apjungti (angl. </w:t>
            </w:r>
            <w:proofErr w:type="spellStart"/>
            <w:r w:rsidRPr="000B2739">
              <w:rPr>
                <w:rFonts w:eastAsia="Times New Roman" w:cs="Times New Roman"/>
                <w:color w:val="242424"/>
                <w:bdr w:val="none" w:sz="0" w:space="0" w:color="auto" w:frame="1"/>
              </w:rPr>
              <w:t>stacking</w:t>
            </w:r>
            <w:proofErr w:type="spellEnd"/>
            <w:r w:rsidRPr="000B2739">
              <w:rPr>
                <w:rFonts w:eastAsia="Times New Roman" w:cs="Times New Roman"/>
                <w:color w:val="242424"/>
                <w:bdr w:val="none" w:sz="0" w:space="0" w:color="auto" w:frame="1"/>
              </w:rPr>
              <w:t xml:space="preserve">) ne mažiau kaip 8 komutatorius į vieną loginį vienetą naudojant dedikuotus </w:t>
            </w:r>
            <w:proofErr w:type="spellStart"/>
            <w:r w:rsidRPr="000B2739">
              <w:rPr>
                <w:rFonts w:eastAsia="Times New Roman" w:cs="Times New Roman"/>
                <w:color w:val="242424"/>
                <w:bdr w:val="none" w:sz="0" w:space="0" w:color="auto" w:frame="1"/>
              </w:rPr>
              <w:t>stekavimui</w:t>
            </w:r>
            <w:proofErr w:type="spellEnd"/>
            <w:r w:rsidRPr="000B2739">
              <w:rPr>
                <w:rFonts w:eastAsia="Times New Roman" w:cs="Times New Roman"/>
                <w:color w:val="242424"/>
                <w:bdr w:val="none" w:sz="0" w:space="0" w:color="auto" w:frame="1"/>
              </w:rPr>
              <w:t xml:space="preserve"> skirtus prievadus ir kabelius. </w:t>
            </w:r>
            <w:proofErr w:type="spellStart"/>
            <w:r w:rsidRPr="000B2739">
              <w:rPr>
                <w:rFonts w:eastAsia="Times New Roman" w:cs="Times New Roman"/>
                <w:color w:val="242424"/>
                <w:bdr w:val="none" w:sz="0" w:space="0" w:color="auto" w:frame="1"/>
              </w:rPr>
              <w:t>Stekavimo</w:t>
            </w:r>
            <w:proofErr w:type="spellEnd"/>
            <w:r w:rsidRPr="000B2739">
              <w:rPr>
                <w:rFonts w:eastAsia="Times New Roman" w:cs="Times New Roman"/>
                <w:color w:val="242424"/>
                <w:bdr w:val="none" w:sz="0" w:space="0" w:color="auto" w:frame="1"/>
              </w:rPr>
              <w:t xml:space="preserve"> pralaidumas ne mažiau negu 460 </w:t>
            </w:r>
            <w:proofErr w:type="spellStart"/>
            <w:r w:rsidRPr="000B2739">
              <w:rPr>
                <w:rFonts w:eastAsia="Times New Roman" w:cs="Times New Roman"/>
                <w:color w:val="242424"/>
                <w:bdr w:val="none" w:sz="0" w:space="0" w:color="auto" w:frame="1"/>
              </w:rPr>
              <w:t>Gbps</w:t>
            </w:r>
            <w:proofErr w:type="spellEnd"/>
            <w:r w:rsidRPr="000B2739">
              <w:rPr>
                <w:rFonts w:eastAsia="Times New Roman" w:cs="Times New Roman"/>
                <w:color w:val="242424"/>
                <w:bdr w:val="none" w:sz="0" w:space="0" w:color="auto" w:frame="1"/>
              </w:rPr>
              <w:t>.</w:t>
            </w:r>
          </w:p>
          <w:p w14:paraId="26440E0F"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Turi būti pateiktas ne mažiau nei 1 vnt. </w:t>
            </w:r>
            <w:proofErr w:type="spellStart"/>
            <w:r w:rsidRPr="000B2739">
              <w:rPr>
                <w:rFonts w:eastAsia="Times New Roman" w:cs="Times New Roman"/>
                <w:color w:val="242424"/>
                <w:bdr w:val="none" w:sz="0" w:space="0" w:color="auto" w:frame="1"/>
              </w:rPr>
              <w:t>stekavimo</w:t>
            </w:r>
            <w:proofErr w:type="spellEnd"/>
            <w:r w:rsidRPr="000B2739">
              <w:rPr>
                <w:rFonts w:eastAsia="Times New Roman" w:cs="Times New Roman"/>
                <w:color w:val="242424"/>
                <w:bdr w:val="none" w:sz="0" w:space="0" w:color="auto" w:frame="1"/>
              </w:rPr>
              <w:t xml:space="preserve"> kabelis, kurio ilgis ne mažesnis nei 50 cm.</w:t>
            </w:r>
          </w:p>
        </w:tc>
        <w:tc>
          <w:tcPr>
            <w:tcW w:w="5245" w:type="dxa"/>
            <w:tcBorders>
              <w:top w:val="nil"/>
              <w:left w:val="nil"/>
              <w:bottom w:val="single" w:sz="8" w:space="0" w:color="auto"/>
              <w:right w:val="single" w:sz="8" w:space="0" w:color="auto"/>
            </w:tcBorders>
            <w:shd w:val="clear" w:color="auto" w:fill="FFFFFF"/>
          </w:tcPr>
          <w:p w14:paraId="380B5AF1"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38215D5F" w14:textId="26ACB455"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D62C2E" w14:textId="3C510DFA"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10.</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69C91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Komutavimo našumas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542BCF"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208 </w:t>
            </w:r>
            <w:proofErr w:type="spellStart"/>
            <w:r w:rsidRPr="000B2739">
              <w:rPr>
                <w:rFonts w:eastAsia="Times New Roman" w:cs="Times New Roman"/>
                <w:color w:val="242424"/>
                <w:bdr w:val="none" w:sz="0" w:space="0" w:color="auto" w:frame="1"/>
              </w:rPr>
              <w:t>Gbps</w:t>
            </w:r>
            <w:proofErr w:type="spellEnd"/>
            <w:r w:rsidRPr="000B2739">
              <w:rPr>
                <w:rFonts w:eastAsia="Times New Roman" w:cs="Times New Roman"/>
                <w:color w:val="242424"/>
                <w:bdr w:val="none" w:sz="0" w:space="0" w:color="auto" w:frame="1"/>
              </w:rPr>
              <w:t xml:space="preserve">, ne mažiau kaip 154 </w:t>
            </w:r>
            <w:proofErr w:type="spellStart"/>
            <w:r w:rsidRPr="000B2739">
              <w:rPr>
                <w:rFonts w:eastAsia="Times New Roman" w:cs="Times New Roman"/>
                <w:color w:val="242424"/>
                <w:bdr w:val="none" w:sz="0" w:space="0" w:color="auto" w:frame="1"/>
              </w:rPr>
              <w:t>Mpps</w:t>
            </w:r>
            <w:proofErr w:type="spellEnd"/>
            <w:r w:rsidRPr="000B2739">
              <w:rPr>
                <w:rFonts w:eastAsia="Times New Roman" w:cs="Times New Roman"/>
                <w:color w:val="242424"/>
                <w:bdr w:val="none" w:sz="0" w:space="0" w:color="auto" w:frame="1"/>
              </w:rPr>
              <w:t xml:space="preserve"> 64 B dydžio paketais. Našumas matuojamas neįskaičiuojant </w:t>
            </w:r>
            <w:proofErr w:type="spellStart"/>
            <w:r w:rsidRPr="000B2739">
              <w:rPr>
                <w:rFonts w:eastAsia="Times New Roman" w:cs="Times New Roman"/>
                <w:color w:val="242424"/>
                <w:bdr w:val="none" w:sz="0" w:space="0" w:color="auto" w:frame="1"/>
              </w:rPr>
              <w:t>stekavimo</w:t>
            </w:r>
            <w:proofErr w:type="spellEnd"/>
            <w:r w:rsidRPr="000B2739">
              <w:rPr>
                <w:rFonts w:eastAsia="Times New Roman" w:cs="Times New Roman"/>
                <w:color w:val="242424"/>
                <w:bdr w:val="none" w:sz="0" w:space="0" w:color="auto" w:frame="1"/>
              </w:rPr>
              <w:t xml:space="preserve"> našumo.</w:t>
            </w:r>
          </w:p>
        </w:tc>
        <w:tc>
          <w:tcPr>
            <w:tcW w:w="5245" w:type="dxa"/>
            <w:tcBorders>
              <w:top w:val="nil"/>
              <w:left w:val="nil"/>
              <w:bottom w:val="single" w:sz="8" w:space="0" w:color="auto"/>
              <w:right w:val="single" w:sz="8" w:space="0" w:color="auto"/>
            </w:tcBorders>
            <w:shd w:val="clear" w:color="auto" w:fill="FFFFFF"/>
          </w:tcPr>
          <w:p w14:paraId="4A8EE01E"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3B1199E0" w14:textId="6638C46D"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07CFB0" w14:textId="1F4446FA"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B79AC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Komplektuojama atmintis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B9D0A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kaip </w:t>
            </w:r>
            <w:r w:rsidRPr="000B2739">
              <w:rPr>
                <w:rFonts w:eastAsia="Times New Roman" w:cs="Times New Roman"/>
                <w:color w:val="242424"/>
                <w:bdr w:val="none" w:sz="0" w:space="0" w:color="auto" w:frame="1"/>
                <w:lang w:val="en-US"/>
              </w:rPr>
              <w:t xml:space="preserve">8 GB RAM </w:t>
            </w:r>
            <w:proofErr w:type="spellStart"/>
            <w:r w:rsidRPr="000B2739">
              <w:rPr>
                <w:rFonts w:eastAsia="Times New Roman" w:cs="Times New Roman"/>
                <w:color w:val="242424"/>
                <w:bdr w:val="none" w:sz="0" w:space="0" w:color="auto" w:frame="1"/>
                <w:lang w:val="en-US"/>
              </w:rPr>
              <w:t>atmintis</w:t>
            </w:r>
            <w:proofErr w:type="spellEnd"/>
            <w:r w:rsidRPr="000B2739">
              <w:rPr>
                <w:rFonts w:eastAsia="Times New Roman" w:cs="Times New Roman"/>
                <w:color w:val="242424"/>
                <w:bdr w:val="none" w:sz="0" w:space="0" w:color="auto" w:frame="1"/>
                <w:lang w:val="en-US"/>
              </w:rPr>
              <w:t>, ne ma</w:t>
            </w:r>
            <w:proofErr w:type="spellStart"/>
            <w:r w:rsidRPr="000B2739">
              <w:rPr>
                <w:rFonts w:eastAsia="Times New Roman" w:cs="Times New Roman"/>
                <w:color w:val="242424"/>
                <w:bdr w:val="none" w:sz="0" w:space="0" w:color="auto" w:frame="1"/>
              </w:rPr>
              <w:t>žiau</w:t>
            </w:r>
            <w:proofErr w:type="spellEnd"/>
            <w:r w:rsidRPr="000B2739">
              <w:rPr>
                <w:rFonts w:eastAsia="Times New Roman" w:cs="Times New Roman"/>
                <w:color w:val="242424"/>
                <w:bdr w:val="none" w:sz="0" w:space="0" w:color="auto" w:frame="1"/>
              </w:rPr>
              <w:t xml:space="preserve"> kaip 16 GB vidinė </w:t>
            </w:r>
            <w:proofErr w:type="spellStart"/>
            <w:r w:rsidRPr="000B2739">
              <w:rPr>
                <w:rFonts w:eastAsia="Times New Roman" w:cs="Times New Roman"/>
                <w:color w:val="242424"/>
                <w:bdr w:val="none" w:sz="0" w:space="0" w:color="auto" w:frame="1"/>
              </w:rPr>
              <w:t>flash</w:t>
            </w:r>
            <w:proofErr w:type="spellEnd"/>
            <w:r w:rsidRPr="000B2739">
              <w:rPr>
                <w:rFonts w:eastAsia="Times New Roman" w:cs="Times New Roman"/>
                <w:color w:val="242424"/>
                <w:bdr w:val="none" w:sz="0" w:space="0" w:color="auto" w:frame="1"/>
              </w:rPr>
              <w:t xml:space="preserve"> atmintis.</w:t>
            </w:r>
          </w:p>
          <w:p w14:paraId="0E85B8DC"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Buferio dydis ne mažiau kaip </w:t>
            </w:r>
            <w:r w:rsidRPr="000B2739">
              <w:rPr>
                <w:rFonts w:eastAsia="Times New Roman" w:cs="Times New Roman"/>
                <w:color w:val="242424"/>
                <w:bdr w:val="none" w:sz="0" w:space="0" w:color="auto" w:frame="1"/>
                <w:lang w:val="en-US"/>
              </w:rPr>
              <w:t>16 MB</w:t>
            </w:r>
          </w:p>
        </w:tc>
        <w:tc>
          <w:tcPr>
            <w:tcW w:w="5245" w:type="dxa"/>
            <w:tcBorders>
              <w:top w:val="nil"/>
              <w:left w:val="nil"/>
              <w:bottom w:val="single" w:sz="8" w:space="0" w:color="auto"/>
              <w:right w:val="single" w:sz="8" w:space="0" w:color="auto"/>
            </w:tcBorders>
            <w:shd w:val="clear" w:color="auto" w:fill="FFFFFF"/>
          </w:tcPr>
          <w:p w14:paraId="2AD46829"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75147E59" w14:textId="31ACA937"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490AEE" w14:textId="1A4BFC89"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351D2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Komutavimo funkcionalumas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AC796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802.1Q VLAN</w:t>
            </w:r>
          </w:p>
          <w:p w14:paraId="59BB01A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Aktyvių VLAN kiekis - ne mažiau kaip 1000.</w:t>
            </w:r>
          </w:p>
          <w:p w14:paraId="763BEA5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VLAN identifikatorių kiekis - ne mažiau kaip 4000.</w:t>
            </w:r>
          </w:p>
          <w:p w14:paraId="739AEB8A"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Voice</w:t>
            </w:r>
            <w:proofErr w:type="spellEnd"/>
            <w:r w:rsidRPr="000B2739">
              <w:rPr>
                <w:rFonts w:eastAsia="Times New Roman" w:cs="Times New Roman"/>
                <w:color w:val="242424"/>
                <w:bdr w:val="none" w:sz="0" w:space="0" w:color="auto" w:frame="1"/>
              </w:rPr>
              <w:t xml:space="preserve"> VLAN funkcionalumas.</w:t>
            </w:r>
          </w:p>
          <w:p w14:paraId="194B13C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Privačių VLAN funkcionalumas.</w:t>
            </w:r>
          </w:p>
          <w:p w14:paraId="7042A2D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802.1d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476EF5D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802.3w </w:t>
            </w:r>
            <w:proofErr w:type="spellStart"/>
            <w:r w:rsidRPr="000B2739">
              <w:rPr>
                <w:rFonts w:eastAsia="Times New Roman" w:cs="Times New Roman"/>
                <w:color w:val="242424"/>
                <w:bdr w:val="none" w:sz="0" w:space="0" w:color="auto" w:frame="1"/>
              </w:rPr>
              <w:t>Rapid</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06DB099D"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802.1s </w:t>
            </w:r>
            <w:proofErr w:type="spellStart"/>
            <w:r w:rsidRPr="000B2739">
              <w:rPr>
                <w:rFonts w:eastAsia="Times New Roman" w:cs="Times New Roman"/>
                <w:color w:val="242424"/>
                <w:bdr w:val="none" w:sz="0" w:space="0" w:color="auto" w:frame="1"/>
              </w:rPr>
              <w:t>Multiple</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Spanning</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Tree</w:t>
            </w:r>
            <w:proofErr w:type="spellEnd"/>
            <w:r w:rsidRPr="000B2739">
              <w:rPr>
                <w:rFonts w:eastAsia="Times New Roman" w:cs="Times New Roman"/>
                <w:color w:val="242424"/>
                <w:bdr w:val="none" w:sz="0" w:space="0" w:color="auto" w:frame="1"/>
              </w:rPr>
              <w:t xml:space="preserve"> protokolas.</w:t>
            </w:r>
          </w:p>
          <w:p w14:paraId="1C0C75D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802.3ad prievadų loginis grupavimas.</w:t>
            </w:r>
          </w:p>
          <w:p w14:paraId="2511C6F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IEEE 802.1ab LLDP, LLDP-MED.</w:t>
            </w:r>
          </w:p>
          <w:p w14:paraId="360A05D6"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Maksimalus komutuojamų </w:t>
            </w:r>
            <w:proofErr w:type="spellStart"/>
            <w:r w:rsidRPr="000B2739">
              <w:rPr>
                <w:rFonts w:eastAsia="Times New Roman" w:cs="Times New Roman"/>
                <w:color w:val="242424"/>
                <w:bdr w:val="none" w:sz="0" w:space="0" w:color="auto" w:frame="1"/>
              </w:rPr>
              <w:t>Ethernet</w:t>
            </w:r>
            <w:proofErr w:type="spellEnd"/>
            <w:r w:rsidRPr="000B2739">
              <w:rPr>
                <w:rFonts w:eastAsia="Times New Roman" w:cs="Times New Roman"/>
                <w:color w:val="242424"/>
                <w:bdr w:val="none" w:sz="0" w:space="0" w:color="auto" w:frame="1"/>
              </w:rPr>
              <w:t xml:space="preserve"> kadrų ilgis - ne mažiau kaip 9190 baitų.</w:t>
            </w:r>
          </w:p>
          <w:p w14:paraId="398EA701"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MAC adresų lentelės dydis - ne mažiau kaip 32000.</w:t>
            </w:r>
          </w:p>
          <w:p w14:paraId="30A9970C"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Multicast</w:t>
            </w:r>
            <w:proofErr w:type="spellEnd"/>
            <w:r w:rsidRPr="000B2739">
              <w:rPr>
                <w:rFonts w:eastAsia="Times New Roman" w:cs="Times New Roman"/>
                <w:color w:val="242424"/>
                <w:bdr w:val="none" w:sz="0" w:space="0" w:color="auto" w:frame="1"/>
              </w:rPr>
              <w:t xml:space="preserve"> palaikymas: IGMP </w:t>
            </w:r>
            <w:proofErr w:type="spellStart"/>
            <w:r w:rsidRPr="000B2739">
              <w:rPr>
                <w:rFonts w:eastAsia="Times New Roman" w:cs="Times New Roman"/>
                <w:color w:val="242424"/>
                <w:bdr w:val="none" w:sz="0" w:space="0" w:color="auto" w:frame="1"/>
              </w:rPr>
              <w:t>Snooping</w:t>
            </w:r>
            <w:proofErr w:type="spellEnd"/>
            <w:r w:rsidRPr="000B2739">
              <w:rPr>
                <w:rFonts w:eastAsia="Times New Roman" w:cs="Times New Roman"/>
                <w:color w:val="242424"/>
                <w:bdr w:val="none" w:sz="0" w:space="0" w:color="auto" w:frame="1"/>
              </w:rPr>
              <w:t>.</w:t>
            </w:r>
          </w:p>
        </w:tc>
        <w:tc>
          <w:tcPr>
            <w:tcW w:w="5245" w:type="dxa"/>
            <w:tcBorders>
              <w:top w:val="nil"/>
              <w:left w:val="nil"/>
              <w:bottom w:val="single" w:sz="8" w:space="0" w:color="auto"/>
              <w:right w:val="single" w:sz="8" w:space="0" w:color="auto"/>
            </w:tcBorders>
            <w:shd w:val="clear" w:color="auto" w:fill="FFFFFF"/>
          </w:tcPr>
          <w:p w14:paraId="47E45EEC"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EC46425" w14:textId="1F1A6990"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0181D" w14:textId="6008235E"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E9ED12"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Maršrutizavimo</w:t>
            </w:r>
            <w:proofErr w:type="spellEnd"/>
            <w:r w:rsidRPr="000B2739">
              <w:rPr>
                <w:rFonts w:eastAsia="Times New Roman" w:cs="Times New Roman"/>
                <w:color w:val="242424"/>
                <w:bdr w:val="none" w:sz="0" w:space="0" w:color="auto" w:frame="1"/>
              </w:rPr>
              <w:t xml:space="preserve"> funkcionalumas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38B1E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Statinis </w:t>
            </w:r>
            <w:proofErr w:type="spellStart"/>
            <w:r w:rsidRPr="000B2739">
              <w:rPr>
                <w:rFonts w:eastAsia="Times New Roman" w:cs="Times New Roman"/>
                <w:color w:val="242424"/>
                <w:bdr w:val="none" w:sz="0" w:space="0" w:color="auto" w:frame="1"/>
              </w:rPr>
              <w:t>maršrutizavimas</w:t>
            </w:r>
            <w:proofErr w:type="spellEnd"/>
            <w:r w:rsidRPr="000B2739">
              <w:rPr>
                <w:rFonts w:eastAsia="Times New Roman" w:cs="Times New Roman"/>
                <w:color w:val="242424"/>
                <w:bdr w:val="none" w:sz="0" w:space="0" w:color="auto" w:frame="1"/>
              </w:rPr>
              <w:t>.</w:t>
            </w:r>
          </w:p>
          <w:p w14:paraId="020D567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Dinaminis </w:t>
            </w:r>
            <w:proofErr w:type="spellStart"/>
            <w:r w:rsidRPr="000B2739">
              <w:rPr>
                <w:rFonts w:eastAsia="Times New Roman" w:cs="Times New Roman"/>
                <w:color w:val="242424"/>
                <w:bdr w:val="none" w:sz="0" w:space="0" w:color="auto" w:frame="1"/>
              </w:rPr>
              <w:t>maršrutizavimas</w:t>
            </w:r>
            <w:proofErr w:type="spellEnd"/>
            <w:r w:rsidRPr="000B2739">
              <w:rPr>
                <w:rFonts w:eastAsia="Times New Roman" w:cs="Times New Roman"/>
                <w:color w:val="242424"/>
                <w:bdr w:val="none" w:sz="0" w:space="0" w:color="auto" w:frame="1"/>
              </w:rPr>
              <w:t xml:space="preserve"> su RIP, OSPF, VRRP, PBR (</w:t>
            </w:r>
            <w:proofErr w:type="spellStart"/>
            <w:r w:rsidRPr="000B2739">
              <w:rPr>
                <w:rFonts w:eastAsia="Times New Roman" w:cs="Times New Roman"/>
                <w:color w:val="242424"/>
                <w:bdr w:val="none" w:sz="0" w:space="0" w:color="auto" w:frame="1"/>
              </w:rPr>
              <w:t>Policy</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Based</w:t>
            </w:r>
            <w:proofErr w:type="spellEnd"/>
            <w:r w:rsidRPr="000B2739">
              <w:rPr>
                <w:rFonts w:eastAsia="Times New Roman" w:cs="Times New Roman"/>
                <w:color w:val="242424"/>
                <w:bdr w:val="none" w:sz="0" w:space="0" w:color="auto" w:frame="1"/>
              </w:rPr>
              <w:t xml:space="preserve"> </w:t>
            </w:r>
            <w:proofErr w:type="spellStart"/>
            <w:r w:rsidRPr="000B2739">
              <w:rPr>
                <w:rFonts w:eastAsia="Times New Roman" w:cs="Times New Roman"/>
                <w:color w:val="242424"/>
                <w:bdr w:val="none" w:sz="0" w:space="0" w:color="auto" w:frame="1"/>
              </w:rPr>
              <w:t>Routing</w:t>
            </w:r>
            <w:proofErr w:type="spellEnd"/>
            <w:r w:rsidRPr="000B2739">
              <w:rPr>
                <w:rFonts w:eastAsia="Times New Roman" w:cs="Times New Roman"/>
                <w:color w:val="242424"/>
                <w:bdr w:val="none" w:sz="0" w:space="0" w:color="auto" w:frame="1"/>
              </w:rPr>
              <w:t>) protokolų pagalba.</w:t>
            </w:r>
          </w:p>
          <w:p w14:paraId="54BAD68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lastRenderedPageBreak/>
              <w:t>Nekeičiant aparatinės įrangos, turi būti galimybė aktyvuoti BGP, EIGRP, IS-IS, MSDP funkcijas įsigijus papildomas licencijas.</w:t>
            </w:r>
          </w:p>
        </w:tc>
        <w:tc>
          <w:tcPr>
            <w:tcW w:w="5245" w:type="dxa"/>
            <w:tcBorders>
              <w:top w:val="nil"/>
              <w:left w:val="nil"/>
              <w:bottom w:val="single" w:sz="8" w:space="0" w:color="auto"/>
              <w:right w:val="single" w:sz="8" w:space="0" w:color="auto"/>
            </w:tcBorders>
            <w:shd w:val="clear" w:color="auto" w:fill="FFFFFF"/>
          </w:tcPr>
          <w:p w14:paraId="53508D62"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D0BE9D3" w14:textId="544CBACC"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28FEB" w14:textId="5727AB82"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98183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Maršrutų lentelės dydis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E5DAE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IPv4 maršrutų lentelės dydis: ne mažiau kaip 32000, IPv6 maršrutų lentelės dydis: ne mažiau kaip 16000</w:t>
            </w:r>
          </w:p>
        </w:tc>
        <w:tc>
          <w:tcPr>
            <w:tcW w:w="5245" w:type="dxa"/>
            <w:tcBorders>
              <w:top w:val="nil"/>
              <w:left w:val="nil"/>
              <w:bottom w:val="single" w:sz="8" w:space="0" w:color="auto"/>
              <w:right w:val="single" w:sz="8" w:space="0" w:color="auto"/>
            </w:tcBorders>
            <w:shd w:val="clear" w:color="auto" w:fill="FFFFFF"/>
          </w:tcPr>
          <w:p w14:paraId="1EA707EB"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749640A5" w14:textId="08E773C1"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15FA93" w14:textId="6C447317"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15.</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AB8B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Tinklo segmentavimas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CCF9C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Nekeičiant aparatinės įrangos, turi būti galimybė aktyvuoti VXLAN, VRF, LISP, MPLS funkcijas įsigijus papildomas licencijas.</w:t>
            </w:r>
          </w:p>
        </w:tc>
        <w:tc>
          <w:tcPr>
            <w:tcW w:w="5245" w:type="dxa"/>
            <w:tcBorders>
              <w:top w:val="nil"/>
              <w:left w:val="nil"/>
              <w:bottom w:val="single" w:sz="8" w:space="0" w:color="auto"/>
              <w:right w:val="single" w:sz="8" w:space="0" w:color="auto"/>
            </w:tcBorders>
            <w:shd w:val="clear" w:color="auto" w:fill="FFFFFF"/>
          </w:tcPr>
          <w:p w14:paraId="32505B20"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4D7F5FBA" w14:textId="4FC4B450"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3AEA7C" w14:textId="6E294F56"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16.</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426A4B" w14:textId="77777777" w:rsidR="00DF2D11" w:rsidRPr="006243CC" w:rsidRDefault="00DF2D11" w:rsidP="00DF2D11">
            <w:pPr>
              <w:spacing w:after="0" w:line="240" w:lineRule="auto"/>
              <w:rPr>
                <w:rFonts w:eastAsia="Times New Roman" w:cs="Times New Roman"/>
                <w:color w:val="242424"/>
              </w:rPr>
            </w:pPr>
            <w:r>
              <w:rPr>
                <w:rFonts w:eastAsia="Times New Roman" w:cs="Times New Roman"/>
                <w:color w:val="242424"/>
                <w:bdr w:val="none" w:sz="0" w:space="0" w:color="auto" w:frame="1"/>
              </w:rPr>
              <w:t>Virtualios sąsajos (</w:t>
            </w:r>
            <w:proofErr w:type="spellStart"/>
            <w:r w:rsidRPr="006243CC">
              <w:rPr>
                <w:rFonts w:eastAsia="Times New Roman" w:cs="Times New Roman"/>
                <w:color w:val="242424"/>
                <w:bdr w:val="none" w:sz="0" w:space="0" w:color="auto" w:frame="1"/>
              </w:rPr>
              <w:t>Switched</w:t>
            </w:r>
            <w:proofErr w:type="spellEnd"/>
            <w:r w:rsidRPr="006243CC">
              <w:rPr>
                <w:rFonts w:eastAsia="Times New Roman" w:cs="Times New Roman"/>
                <w:color w:val="242424"/>
                <w:bdr w:val="none" w:sz="0" w:space="0" w:color="auto" w:frame="1"/>
              </w:rPr>
              <w:t xml:space="preserve"> </w:t>
            </w:r>
            <w:proofErr w:type="spellStart"/>
            <w:r w:rsidRPr="006243CC">
              <w:rPr>
                <w:rFonts w:eastAsia="Times New Roman" w:cs="Times New Roman"/>
                <w:color w:val="242424"/>
                <w:bdr w:val="none" w:sz="0" w:space="0" w:color="auto" w:frame="1"/>
              </w:rPr>
              <w:t>Virtual</w:t>
            </w:r>
            <w:proofErr w:type="spellEnd"/>
            <w:r w:rsidRPr="006243CC">
              <w:rPr>
                <w:rFonts w:eastAsia="Times New Roman" w:cs="Times New Roman"/>
                <w:color w:val="242424"/>
                <w:bdr w:val="none" w:sz="0" w:space="0" w:color="auto" w:frame="1"/>
              </w:rPr>
              <w:t xml:space="preserve"> </w:t>
            </w:r>
            <w:proofErr w:type="spellStart"/>
            <w:r w:rsidRPr="006243CC">
              <w:rPr>
                <w:rFonts w:eastAsia="Times New Roman" w:cs="Times New Roman"/>
                <w:color w:val="242424"/>
                <w:bdr w:val="none" w:sz="0" w:space="0" w:color="auto" w:frame="1"/>
              </w:rPr>
              <w:t>Interfaces</w:t>
            </w:r>
            <w:proofErr w:type="spellEnd"/>
            <w:r w:rsidRPr="006243CC">
              <w:rPr>
                <w:rFonts w:eastAsia="Times New Roman" w:cs="Times New Roman"/>
                <w:color w:val="242424"/>
                <w:bdr w:val="none" w:sz="0" w:space="0" w:color="auto" w:frame="1"/>
              </w:rPr>
              <w:t xml:space="preserve"> (SVI)</w:t>
            </w:r>
            <w:r>
              <w:rPr>
                <w:rFonts w:eastAsia="Times New Roman" w:cs="Times New Roman"/>
                <w:color w:val="242424"/>
                <w:bdr w:val="none" w:sz="0" w:space="0" w:color="auto" w:frame="1"/>
              </w:rPr>
              <w:t>)</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F49184"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 mažiau kaip 1</w:t>
            </w:r>
            <w:r w:rsidRPr="000B2739">
              <w:rPr>
                <w:rFonts w:eastAsia="Times New Roman" w:cs="Times New Roman"/>
                <w:color w:val="242424"/>
                <w:bdr w:val="none" w:sz="0" w:space="0" w:color="auto" w:frame="1"/>
                <w:lang w:val="en-US"/>
              </w:rPr>
              <w:t>000</w:t>
            </w:r>
          </w:p>
        </w:tc>
        <w:tc>
          <w:tcPr>
            <w:tcW w:w="5245" w:type="dxa"/>
            <w:tcBorders>
              <w:top w:val="nil"/>
              <w:left w:val="nil"/>
              <w:bottom w:val="single" w:sz="8" w:space="0" w:color="auto"/>
              <w:right w:val="single" w:sz="8" w:space="0" w:color="auto"/>
            </w:tcBorders>
            <w:shd w:val="clear" w:color="auto" w:fill="FFFFFF"/>
          </w:tcPr>
          <w:p w14:paraId="48464B29"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4221C106" w14:textId="4BBE4587"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883644" w14:textId="460BE03D"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17.</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96A46C" w14:textId="77777777" w:rsidR="00DF2D11" w:rsidRPr="000B2739" w:rsidRDefault="00DF2D11" w:rsidP="00DF2D11">
            <w:pPr>
              <w:spacing w:after="0" w:line="240" w:lineRule="auto"/>
              <w:rPr>
                <w:rFonts w:eastAsia="Times New Roman" w:cs="Times New Roman"/>
                <w:color w:val="242424"/>
              </w:rPr>
            </w:pPr>
            <w:proofErr w:type="spellStart"/>
            <w:r w:rsidRPr="006243CC">
              <w:rPr>
                <w:rFonts w:eastAsia="Times New Roman" w:cs="Times New Roman"/>
                <w:color w:val="242424"/>
                <w:bdr w:val="none" w:sz="0" w:space="0" w:color="auto" w:frame="1"/>
              </w:rPr>
              <w:t>IoT</w:t>
            </w:r>
            <w:proofErr w:type="spellEnd"/>
            <w:r w:rsidRPr="006243CC">
              <w:rPr>
                <w:rFonts w:eastAsia="Times New Roman" w:cs="Times New Roman"/>
                <w:color w:val="242424"/>
                <w:bdr w:val="none" w:sz="0" w:space="0" w:color="auto" w:frame="1"/>
              </w:rPr>
              <w:t xml:space="preserve"> integ</w:t>
            </w:r>
            <w:r>
              <w:rPr>
                <w:rFonts w:eastAsia="Times New Roman" w:cs="Times New Roman"/>
                <w:color w:val="242424"/>
                <w:bdr w:val="none" w:sz="0" w:space="0" w:color="auto" w:frame="1"/>
              </w:rPr>
              <w:t>ra</w:t>
            </w:r>
            <w:r w:rsidRPr="006243CC">
              <w:rPr>
                <w:rFonts w:eastAsia="Times New Roman" w:cs="Times New Roman"/>
                <w:color w:val="242424"/>
                <w:bdr w:val="none" w:sz="0" w:space="0" w:color="auto" w:frame="1"/>
              </w:rPr>
              <w:t>vimas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E954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Nekeičiant aparatinės įrangos, turi būti galimybė aktyvuoti AVB, PTP funkcijas įsigijus papildomas licencijas.</w:t>
            </w:r>
          </w:p>
        </w:tc>
        <w:tc>
          <w:tcPr>
            <w:tcW w:w="5245" w:type="dxa"/>
            <w:tcBorders>
              <w:top w:val="nil"/>
              <w:left w:val="nil"/>
              <w:bottom w:val="single" w:sz="8" w:space="0" w:color="auto"/>
              <w:right w:val="single" w:sz="8" w:space="0" w:color="auto"/>
            </w:tcBorders>
            <w:shd w:val="clear" w:color="auto" w:fill="FFFFFF"/>
          </w:tcPr>
          <w:p w14:paraId="5D7E1984"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5C3C2553" w14:textId="49A5D61D"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F6E32A" w14:textId="4B4C6FD7"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18.</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758FE2" w14:textId="77777777" w:rsidR="00DF2D11" w:rsidRPr="000B2739" w:rsidRDefault="00DF2D11" w:rsidP="00DF2D11">
            <w:pPr>
              <w:spacing w:after="0" w:line="240" w:lineRule="auto"/>
              <w:rPr>
                <w:rFonts w:eastAsia="Times New Roman" w:cs="Times New Roman"/>
                <w:color w:val="242424"/>
              </w:rPr>
            </w:pPr>
            <w:r>
              <w:rPr>
                <w:rFonts w:eastAsia="Times New Roman" w:cs="Times New Roman"/>
                <w:color w:val="242424"/>
                <w:bdr w:val="none" w:sz="0" w:space="0" w:color="auto" w:frame="1"/>
              </w:rPr>
              <w:t>Šifravimas (</w:t>
            </w:r>
            <w:proofErr w:type="spellStart"/>
            <w:r w:rsidRPr="00CF4A61">
              <w:rPr>
                <w:rFonts w:eastAsia="Times New Roman" w:cs="Times New Roman"/>
                <w:color w:val="242424"/>
                <w:bdr w:val="none" w:sz="0" w:space="0" w:color="auto" w:frame="1"/>
              </w:rPr>
              <w:t>MACsec</w:t>
            </w:r>
            <w:proofErr w:type="spellEnd"/>
            <w:r>
              <w:rPr>
                <w:rFonts w:eastAsia="Times New Roman" w:cs="Times New Roman"/>
                <w:color w:val="242424"/>
                <w:bdr w:val="none" w:sz="0" w:space="0" w:color="auto" w:frame="1"/>
              </w:rPr>
              <w:t>)</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1DB1D6"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MACsec</w:t>
            </w:r>
            <w:proofErr w:type="spellEnd"/>
            <w:r w:rsidRPr="000B2739">
              <w:rPr>
                <w:rFonts w:eastAsia="Times New Roman" w:cs="Times New Roman"/>
                <w:color w:val="242424"/>
                <w:bdr w:val="none" w:sz="0" w:space="0" w:color="auto" w:frame="1"/>
              </w:rPr>
              <w:t>-</w:t>
            </w:r>
            <w:r w:rsidRPr="000B2739">
              <w:rPr>
                <w:rFonts w:eastAsia="Times New Roman" w:cs="Times New Roman"/>
                <w:color w:val="242424"/>
                <w:bdr w:val="none" w:sz="0" w:space="0" w:color="auto" w:frame="1"/>
                <w:lang w:val="en-US"/>
              </w:rPr>
              <w:t>128 </w:t>
            </w:r>
            <w:r w:rsidRPr="000B2739">
              <w:rPr>
                <w:rFonts w:eastAsia="Times New Roman" w:cs="Times New Roman"/>
                <w:color w:val="242424"/>
                <w:bdr w:val="none" w:sz="0" w:space="0" w:color="auto" w:frame="1"/>
              </w:rPr>
              <w:t>šifravimas</w:t>
            </w:r>
          </w:p>
        </w:tc>
        <w:tc>
          <w:tcPr>
            <w:tcW w:w="5245" w:type="dxa"/>
            <w:tcBorders>
              <w:top w:val="nil"/>
              <w:left w:val="nil"/>
              <w:bottom w:val="single" w:sz="8" w:space="0" w:color="auto"/>
              <w:right w:val="single" w:sz="8" w:space="0" w:color="auto"/>
            </w:tcBorders>
            <w:shd w:val="clear" w:color="auto" w:fill="FFFFFF"/>
          </w:tcPr>
          <w:p w14:paraId="7A13E55B"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362E88F6" w14:textId="6852D78E"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70BF0B" w14:textId="67A78CAD"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19.</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5DACF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Paslaugos kokybė</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C13A6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IEEE 802.1p </w:t>
            </w:r>
            <w:proofErr w:type="spellStart"/>
            <w:r w:rsidRPr="000B2739">
              <w:rPr>
                <w:rFonts w:eastAsia="Times New Roman" w:cs="Times New Roman"/>
                <w:color w:val="242424"/>
                <w:bdr w:val="none" w:sz="0" w:space="0" w:color="auto" w:frame="1"/>
              </w:rPr>
              <w:t>CoS</w:t>
            </w:r>
            <w:proofErr w:type="spellEnd"/>
            <w:r w:rsidRPr="000B2739">
              <w:rPr>
                <w:rFonts w:eastAsia="Times New Roman" w:cs="Times New Roman"/>
                <w:color w:val="242424"/>
                <w:bdr w:val="none" w:sz="0" w:space="0" w:color="auto" w:frame="1"/>
              </w:rPr>
              <w:t>.</w:t>
            </w:r>
          </w:p>
          <w:p w14:paraId="55EA3D82"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Ethernet</w:t>
            </w:r>
            <w:proofErr w:type="spellEnd"/>
            <w:r w:rsidRPr="000B2739">
              <w:rPr>
                <w:rFonts w:eastAsia="Times New Roman" w:cs="Times New Roman"/>
                <w:color w:val="242424"/>
                <w:bdr w:val="none" w:sz="0" w:space="0" w:color="auto" w:frame="1"/>
              </w:rPr>
              <w:t xml:space="preserve"> kadrų žymėjimas perrašant IEEE802.1p </w:t>
            </w:r>
            <w:proofErr w:type="spellStart"/>
            <w:r w:rsidRPr="000B2739">
              <w:rPr>
                <w:rFonts w:eastAsia="Times New Roman" w:cs="Times New Roman"/>
                <w:color w:val="242424"/>
                <w:bdr w:val="none" w:sz="0" w:space="0" w:color="auto" w:frame="1"/>
              </w:rPr>
              <w:t>CoS</w:t>
            </w:r>
            <w:proofErr w:type="spellEnd"/>
            <w:r w:rsidRPr="000B2739">
              <w:rPr>
                <w:rFonts w:eastAsia="Times New Roman" w:cs="Times New Roman"/>
                <w:color w:val="242424"/>
                <w:bdr w:val="none" w:sz="0" w:space="0" w:color="auto" w:frame="1"/>
              </w:rPr>
              <w:t xml:space="preserve"> reikšmę.</w:t>
            </w:r>
          </w:p>
          <w:p w14:paraId="1646982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 paketų žymėjimas perrašant TOS/DSCP reikšmę.</w:t>
            </w:r>
          </w:p>
          <w:p w14:paraId="2D4776D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Įeinančio srauto suskirstymas į klases pagal:</w:t>
            </w:r>
          </w:p>
          <w:p w14:paraId="29A7072D" w14:textId="77777777" w:rsidR="00DF2D11" w:rsidRPr="000B2739" w:rsidRDefault="00DF2D11" w:rsidP="00DF2D11">
            <w:pPr>
              <w:numPr>
                <w:ilvl w:val="0"/>
                <w:numId w:val="33"/>
              </w:numPr>
              <w:spacing w:after="0" w:line="240" w:lineRule="auto"/>
              <w:rPr>
                <w:rFonts w:eastAsia="Times New Roman" w:cs="Times New Roman"/>
                <w:color w:val="242424"/>
              </w:rPr>
            </w:pPr>
            <w:r w:rsidRPr="000B2739">
              <w:rPr>
                <w:rFonts w:eastAsia="Times New Roman" w:cs="Times New Roman"/>
                <w:color w:val="242424"/>
              </w:rPr>
              <w:t xml:space="preserve">L2 </w:t>
            </w:r>
            <w:proofErr w:type="spellStart"/>
            <w:r w:rsidRPr="000B2739">
              <w:rPr>
                <w:rFonts w:eastAsia="Times New Roman" w:cs="Times New Roman"/>
                <w:color w:val="242424"/>
              </w:rPr>
              <w:t>CoS</w:t>
            </w:r>
            <w:proofErr w:type="spellEnd"/>
          </w:p>
          <w:p w14:paraId="07CB0080" w14:textId="77777777" w:rsidR="00DF2D11" w:rsidRPr="000B2739" w:rsidRDefault="00DF2D11" w:rsidP="00DF2D11">
            <w:pPr>
              <w:numPr>
                <w:ilvl w:val="0"/>
                <w:numId w:val="34"/>
              </w:numPr>
              <w:spacing w:after="0" w:line="240" w:lineRule="auto"/>
              <w:rPr>
                <w:rFonts w:eastAsia="Times New Roman" w:cs="Times New Roman"/>
                <w:color w:val="242424"/>
              </w:rPr>
            </w:pPr>
            <w:r w:rsidRPr="000B2739">
              <w:rPr>
                <w:rFonts w:eastAsia="Times New Roman" w:cs="Times New Roman"/>
                <w:color w:val="242424"/>
              </w:rPr>
              <w:t>L3 TOS/DSCP reikšmes</w:t>
            </w:r>
          </w:p>
          <w:p w14:paraId="11DED5FE" w14:textId="77777777" w:rsidR="00DF2D11" w:rsidRPr="000B2739" w:rsidRDefault="00DF2D11" w:rsidP="00DF2D11">
            <w:pPr>
              <w:numPr>
                <w:ilvl w:val="0"/>
                <w:numId w:val="34"/>
              </w:numPr>
              <w:spacing w:after="0" w:line="240" w:lineRule="auto"/>
              <w:rPr>
                <w:rFonts w:eastAsia="Times New Roman" w:cs="Times New Roman"/>
                <w:color w:val="242424"/>
              </w:rPr>
            </w:pPr>
            <w:r w:rsidRPr="000B2739">
              <w:rPr>
                <w:rFonts w:eastAsia="Times New Roman" w:cs="Times New Roman"/>
                <w:color w:val="242424"/>
              </w:rPr>
              <w:t>IP paketų klasifikavimo filtrus</w:t>
            </w:r>
          </w:p>
          <w:p w14:paraId="2CC41A30"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IP paketų klasifikavimo filtrai pagal:</w:t>
            </w:r>
          </w:p>
          <w:p w14:paraId="7A2D5DA7" w14:textId="77777777" w:rsidR="00DF2D11" w:rsidRPr="000B2739" w:rsidRDefault="00DF2D11" w:rsidP="00DF2D11">
            <w:pPr>
              <w:numPr>
                <w:ilvl w:val="0"/>
                <w:numId w:val="35"/>
              </w:numPr>
              <w:spacing w:after="0" w:line="240" w:lineRule="auto"/>
              <w:rPr>
                <w:rFonts w:eastAsia="Times New Roman" w:cs="Times New Roman"/>
                <w:color w:val="242424"/>
              </w:rPr>
            </w:pPr>
            <w:r w:rsidRPr="000B2739">
              <w:rPr>
                <w:rFonts w:eastAsia="Times New Roman" w:cs="Times New Roman"/>
                <w:color w:val="242424"/>
              </w:rPr>
              <w:t>IP protokolo numerį;</w:t>
            </w:r>
          </w:p>
          <w:p w14:paraId="396ED50B" w14:textId="77777777" w:rsidR="00DF2D11" w:rsidRPr="000B2739" w:rsidRDefault="00DF2D11" w:rsidP="00DF2D11">
            <w:pPr>
              <w:numPr>
                <w:ilvl w:val="0"/>
                <w:numId w:val="35"/>
              </w:numPr>
              <w:spacing w:after="0" w:line="240" w:lineRule="auto"/>
              <w:rPr>
                <w:rFonts w:eastAsia="Times New Roman" w:cs="Times New Roman"/>
                <w:color w:val="242424"/>
              </w:rPr>
            </w:pPr>
            <w:r w:rsidRPr="000B2739">
              <w:rPr>
                <w:rFonts w:eastAsia="Times New Roman" w:cs="Times New Roman"/>
                <w:color w:val="242424"/>
              </w:rPr>
              <w:t>gavėjo/siuntėjo IP adresą;</w:t>
            </w:r>
          </w:p>
          <w:p w14:paraId="6BEFC6C2" w14:textId="77777777" w:rsidR="00DF2D11" w:rsidRPr="000B2739" w:rsidRDefault="00DF2D11" w:rsidP="00DF2D11">
            <w:pPr>
              <w:numPr>
                <w:ilvl w:val="0"/>
                <w:numId w:val="35"/>
              </w:numPr>
              <w:spacing w:after="0" w:line="240" w:lineRule="auto"/>
              <w:rPr>
                <w:rFonts w:eastAsia="Times New Roman" w:cs="Times New Roman"/>
                <w:color w:val="242424"/>
              </w:rPr>
            </w:pPr>
            <w:r w:rsidRPr="000B2739">
              <w:rPr>
                <w:rFonts w:eastAsia="Times New Roman" w:cs="Times New Roman"/>
                <w:color w:val="242424"/>
              </w:rPr>
              <w:t>gavėjo /siuntėjo TCP/UDP prievado numerį.</w:t>
            </w:r>
          </w:p>
          <w:p w14:paraId="68A8F06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ne mažiau 8 eilės paslaugų prioretizavimui.</w:t>
            </w:r>
          </w:p>
          <w:p w14:paraId="341C211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Išeinančio srauto besąlyginio prioriteto eilė.</w:t>
            </w:r>
          </w:p>
        </w:tc>
        <w:tc>
          <w:tcPr>
            <w:tcW w:w="5245" w:type="dxa"/>
            <w:tcBorders>
              <w:top w:val="nil"/>
              <w:left w:val="nil"/>
              <w:bottom w:val="single" w:sz="8" w:space="0" w:color="auto"/>
              <w:right w:val="single" w:sz="8" w:space="0" w:color="auto"/>
            </w:tcBorders>
            <w:shd w:val="clear" w:color="auto" w:fill="FFFFFF"/>
          </w:tcPr>
          <w:p w14:paraId="4D245A65"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A9AFFCB" w14:textId="06ACBF8B"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4906C8" w14:textId="663A4700"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20.</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95F016"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Saugumo funkcijos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28562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t>Turi būti palaikomi šie saugumo protokolai ir funkcijos standartai:</w:t>
            </w:r>
          </w:p>
          <w:p w14:paraId="737D1D88"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IEEE 802.1X;</w:t>
            </w:r>
          </w:p>
          <w:p w14:paraId="21E2D9AD"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MAC autentifikacija (MAB);</w:t>
            </w:r>
          </w:p>
          <w:p w14:paraId="16C591A6"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lastRenderedPageBreak/>
              <w:t xml:space="preserve">Port </w:t>
            </w:r>
            <w:proofErr w:type="spellStart"/>
            <w:r w:rsidRPr="000B2739">
              <w:rPr>
                <w:rFonts w:eastAsia="Times New Roman" w:cs="Times New Roman"/>
                <w:color w:val="242424"/>
              </w:rPr>
              <w:t>Security</w:t>
            </w:r>
            <w:proofErr w:type="spellEnd"/>
            <w:r w:rsidRPr="000B2739">
              <w:rPr>
                <w:rFonts w:eastAsia="Times New Roman" w:cs="Times New Roman"/>
                <w:color w:val="242424"/>
              </w:rPr>
              <w:t xml:space="preserve"> arba lygiavertę;</w:t>
            </w:r>
          </w:p>
          <w:p w14:paraId="347151F1"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 xml:space="preserve">RFC 5176 </w:t>
            </w:r>
            <w:proofErr w:type="spellStart"/>
            <w:r w:rsidRPr="000B2739">
              <w:rPr>
                <w:rFonts w:eastAsia="Times New Roman" w:cs="Times New Roman"/>
                <w:color w:val="242424"/>
              </w:rPr>
              <w:t>CoA</w:t>
            </w:r>
            <w:proofErr w:type="spellEnd"/>
            <w:r w:rsidRPr="000B2739">
              <w:rPr>
                <w:rFonts w:eastAsia="Times New Roman" w:cs="Times New Roman"/>
                <w:color w:val="242424"/>
              </w:rPr>
              <w:t>;</w:t>
            </w:r>
          </w:p>
          <w:p w14:paraId="7A614CB6"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RADIUS;</w:t>
            </w:r>
          </w:p>
          <w:p w14:paraId="01C8CADF"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 xml:space="preserve">RADIUS </w:t>
            </w:r>
            <w:proofErr w:type="spellStart"/>
            <w:r w:rsidRPr="000B2739">
              <w:rPr>
                <w:rFonts w:eastAsia="Times New Roman" w:cs="Times New Roman"/>
                <w:color w:val="242424"/>
              </w:rPr>
              <w:t>Accounting</w:t>
            </w:r>
            <w:proofErr w:type="spellEnd"/>
            <w:r w:rsidRPr="000B2739">
              <w:rPr>
                <w:rFonts w:eastAsia="Times New Roman" w:cs="Times New Roman"/>
                <w:color w:val="242424"/>
              </w:rPr>
              <w:t>;</w:t>
            </w:r>
          </w:p>
          <w:p w14:paraId="0F1B7E18"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LDAP;</w:t>
            </w:r>
          </w:p>
          <w:p w14:paraId="2CC11139"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SSHv2;</w:t>
            </w:r>
          </w:p>
          <w:p w14:paraId="05BE9286"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TACACS+;</w:t>
            </w:r>
          </w:p>
          <w:p w14:paraId="7B07D7D9"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LLDP;</w:t>
            </w:r>
          </w:p>
          <w:p w14:paraId="76F0905F"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VRRP;</w:t>
            </w:r>
          </w:p>
          <w:p w14:paraId="05DF8620"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 xml:space="preserve">apsauga nuo MAC ir IP adresų keitimo (ARP </w:t>
            </w:r>
            <w:proofErr w:type="spellStart"/>
            <w:r w:rsidRPr="000B2739">
              <w:rPr>
                <w:rFonts w:eastAsia="Times New Roman" w:cs="Times New Roman"/>
                <w:color w:val="242424"/>
              </w:rPr>
              <w:t>Inspection</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and</w:t>
            </w:r>
            <w:proofErr w:type="spellEnd"/>
            <w:r w:rsidRPr="000B2739">
              <w:rPr>
                <w:rFonts w:eastAsia="Times New Roman" w:cs="Times New Roman"/>
                <w:color w:val="242424"/>
              </w:rPr>
              <w:t xml:space="preserve"> IP </w:t>
            </w:r>
            <w:proofErr w:type="spellStart"/>
            <w:r w:rsidRPr="000B2739">
              <w:rPr>
                <w:rFonts w:eastAsia="Times New Roman" w:cs="Times New Roman"/>
                <w:color w:val="242424"/>
              </w:rPr>
              <w:t>source</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guard</w:t>
            </w:r>
            <w:proofErr w:type="spellEnd"/>
            <w:r w:rsidRPr="000B2739">
              <w:rPr>
                <w:rFonts w:eastAsia="Times New Roman" w:cs="Times New Roman"/>
                <w:color w:val="242424"/>
              </w:rPr>
              <w:t>);</w:t>
            </w:r>
          </w:p>
          <w:p w14:paraId="6B29259B"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 xml:space="preserve">DHCP </w:t>
            </w:r>
            <w:proofErr w:type="spellStart"/>
            <w:r w:rsidRPr="000B2739">
              <w:rPr>
                <w:rFonts w:eastAsia="Times New Roman" w:cs="Times New Roman"/>
                <w:color w:val="242424"/>
              </w:rPr>
              <w:t>snooping</w:t>
            </w:r>
            <w:proofErr w:type="spellEnd"/>
            <w:r w:rsidRPr="000B2739">
              <w:rPr>
                <w:rFonts w:eastAsia="Times New Roman" w:cs="Times New Roman"/>
                <w:color w:val="242424"/>
              </w:rPr>
              <w:t>;</w:t>
            </w:r>
          </w:p>
          <w:p w14:paraId="24949D0D" w14:textId="77777777" w:rsidR="00DF2D11" w:rsidRPr="000B2739" w:rsidRDefault="00DF2D11" w:rsidP="00DF2D11">
            <w:pPr>
              <w:numPr>
                <w:ilvl w:val="0"/>
                <w:numId w:val="36"/>
              </w:numPr>
              <w:spacing w:after="0" w:line="240" w:lineRule="auto"/>
              <w:rPr>
                <w:rFonts w:eastAsia="Times New Roman" w:cs="Times New Roman"/>
                <w:color w:val="242424"/>
              </w:rPr>
            </w:pPr>
            <w:proofErr w:type="spellStart"/>
            <w:r w:rsidRPr="000B2739">
              <w:rPr>
                <w:rFonts w:eastAsia="Times New Roman" w:cs="Times New Roman"/>
                <w:color w:val="242424"/>
              </w:rPr>
              <w:t>Private</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VLANs</w:t>
            </w:r>
            <w:proofErr w:type="spellEnd"/>
            <w:r w:rsidRPr="000B2739">
              <w:rPr>
                <w:rFonts w:eastAsia="Times New Roman" w:cs="Times New Roman"/>
                <w:color w:val="242424"/>
              </w:rPr>
              <w:t>;</w:t>
            </w:r>
          </w:p>
          <w:p w14:paraId="7459CB5E"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VTPv1/VTPv2 arba lygiavertis;</w:t>
            </w:r>
          </w:p>
          <w:p w14:paraId="33DBD893"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FIPS 140-2;</w:t>
            </w:r>
          </w:p>
          <w:p w14:paraId="141049F6" w14:textId="77777777" w:rsidR="00DF2D11" w:rsidRPr="000B2739" w:rsidRDefault="00DF2D11" w:rsidP="00DF2D11">
            <w:pPr>
              <w:numPr>
                <w:ilvl w:val="0"/>
                <w:numId w:val="36"/>
              </w:numPr>
              <w:spacing w:after="0" w:line="240" w:lineRule="auto"/>
              <w:rPr>
                <w:rFonts w:eastAsia="Times New Roman" w:cs="Times New Roman"/>
                <w:color w:val="242424"/>
              </w:rPr>
            </w:pPr>
            <w:proofErr w:type="spellStart"/>
            <w:r w:rsidRPr="000B2739">
              <w:rPr>
                <w:rFonts w:eastAsia="Times New Roman" w:cs="Times New Roman"/>
                <w:color w:val="242424"/>
              </w:rPr>
              <w:t>Common</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Criteria</w:t>
            </w:r>
            <w:proofErr w:type="spellEnd"/>
            <w:r w:rsidRPr="000B2739">
              <w:rPr>
                <w:rFonts w:eastAsia="Times New Roman" w:cs="Times New Roman"/>
                <w:color w:val="242424"/>
              </w:rPr>
              <w:t>;</w:t>
            </w:r>
          </w:p>
          <w:p w14:paraId="4FF20B94" w14:textId="77777777" w:rsidR="00DF2D11" w:rsidRPr="000B2739" w:rsidRDefault="00DF2D11" w:rsidP="00DF2D11">
            <w:pPr>
              <w:numPr>
                <w:ilvl w:val="0"/>
                <w:numId w:val="36"/>
              </w:numPr>
              <w:spacing w:after="0" w:line="240" w:lineRule="auto"/>
              <w:rPr>
                <w:rFonts w:eastAsia="Times New Roman" w:cs="Times New Roman"/>
                <w:color w:val="242424"/>
              </w:rPr>
            </w:pPr>
            <w:r w:rsidRPr="000B2739">
              <w:rPr>
                <w:rFonts w:eastAsia="Times New Roman" w:cs="Times New Roman"/>
                <w:color w:val="242424"/>
              </w:rPr>
              <w:t>STP kilpų apsaugo protokolo funkcijos arba lygiavertės:</w:t>
            </w:r>
          </w:p>
          <w:p w14:paraId="13B302DC" w14:textId="77777777" w:rsidR="00DF2D11" w:rsidRPr="000B2739" w:rsidRDefault="00DF2D11" w:rsidP="00DF2D11">
            <w:pPr>
              <w:numPr>
                <w:ilvl w:val="1"/>
                <w:numId w:val="36"/>
              </w:numPr>
              <w:spacing w:after="0" w:line="240" w:lineRule="auto"/>
              <w:rPr>
                <w:rFonts w:eastAsia="Times New Roman" w:cs="Times New Roman"/>
                <w:color w:val="242424"/>
              </w:rPr>
            </w:pPr>
            <w:r w:rsidRPr="000B2739">
              <w:rPr>
                <w:rFonts w:eastAsia="Times New Roman" w:cs="Times New Roman"/>
                <w:color w:val="242424"/>
              </w:rPr>
              <w:t xml:space="preserve">BPDU </w:t>
            </w:r>
            <w:proofErr w:type="spellStart"/>
            <w:r w:rsidRPr="000B2739">
              <w:rPr>
                <w:rFonts w:eastAsia="Times New Roman" w:cs="Times New Roman"/>
                <w:color w:val="242424"/>
              </w:rPr>
              <w:t>Filtering</w:t>
            </w:r>
            <w:proofErr w:type="spellEnd"/>
            <w:r w:rsidRPr="000B2739">
              <w:rPr>
                <w:rFonts w:eastAsia="Times New Roman" w:cs="Times New Roman"/>
                <w:color w:val="242424"/>
              </w:rPr>
              <w:t>;</w:t>
            </w:r>
          </w:p>
          <w:p w14:paraId="55818072" w14:textId="77777777" w:rsidR="00DF2D11" w:rsidRPr="000B2739" w:rsidRDefault="00DF2D11" w:rsidP="00DF2D11">
            <w:pPr>
              <w:numPr>
                <w:ilvl w:val="1"/>
                <w:numId w:val="36"/>
              </w:numPr>
              <w:spacing w:after="0" w:line="240" w:lineRule="auto"/>
              <w:rPr>
                <w:rFonts w:eastAsia="Times New Roman" w:cs="Times New Roman"/>
                <w:color w:val="242424"/>
              </w:rPr>
            </w:pPr>
            <w:r w:rsidRPr="000B2739">
              <w:rPr>
                <w:rFonts w:eastAsia="Times New Roman" w:cs="Times New Roman"/>
                <w:color w:val="242424"/>
              </w:rPr>
              <w:t xml:space="preserve">BPDU </w:t>
            </w:r>
            <w:proofErr w:type="spellStart"/>
            <w:r w:rsidRPr="000B2739">
              <w:rPr>
                <w:rFonts w:eastAsia="Times New Roman" w:cs="Times New Roman"/>
                <w:color w:val="242424"/>
              </w:rPr>
              <w:t>Guard</w:t>
            </w:r>
            <w:proofErr w:type="spellEnd"/>
            <w:r w:rsidRPr="000B2739">
              <w:rPr>
                <w:rFonts w:eastAsia="Times New Roman" w:cs="Times New Roman"/>
                <w:color w:val="242424"/>
              </w:rPr>
              <w:t>;</w:t>
            </w:r>
          </w:p>
          <w:p w14:paraId="64297D0A" w14:textId="77777777" w:rsidR="00DF2D11" w:rsidRPr="000B2739" w:rsidRDefault="00DF2D11" w:rsidP="00DF2D11">
            <w:pPr>
              <w:numPr>
                <w:ilvl w:val="1"/>
                <w:numId w:val="36"/>
              </w:numPr>
              <w:spacing w:after="0" w:line="240" w:lineRule="auto"/>
              <w:rPr>
                <w:rFonts w:eastAsia="Times New Roman" w:cs="Times New Roman"/>
                <w:color w:val="242424"/>
              </w:rPr>
            </w:pPr>
            <w:proofErr w:type="spellStart"/>
            <w:r w:rsidRPr="000B2739">
              <w:rPr>
                <w:rFonts w:eastAsia="Times New Roman" w:cs="Times New Roman"/>
                <w:color w:val="242424"/>
              </w:rPr>
              <w:t>Root</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Guard</w:t>
            </w:r>
            <w:proofErr w:type="spellEnd"/>
            <w:r w:rsidRPr="000B2739">
              <w:rPr>
                <w:rFonts w:eastAsia="Times New Roman" w:cs="Times New Roman"/>
                <w:color w:val="242424"/>
              </w:rPr>
              <w:t>;</w:t>
            </w:r>
          </w:p>
          <w:p w14:paraId="26AECA7E" w14:textId="77777777" w:rsidR="00DF2D11" w:rsidRPr="000B2739" w:rsidRDefault="00DF2D11" w:rsidP="00DF2D11">
            <w:pPr>
              <w:numPr>
                <w:ilvl w:val="1"/>
                <w:numId w:val="36"/>
              </w:numPr>
              <w:spacing w:after="0" w:line="240" w:lineRule="auto"/>
              <w:rPr>
                <w:rFonts w:eastAsia="Times New Roman" w:cs="Times New Roman"/>
                <w:color w:val="242424"/>
              </w:rPr>
            </w:pPr>
            <w:proofErr w:type="spellStart"/>
            <w:r w:rsidRPr="000B2739">
              <w:rPr>
                <w:rFonts w:eastAsia="Times New Roman" w:cs="Times New Roman"/>
                <w:color w:val="242424"/>
              </w:rPr>
              <w:t>PortFast</w:t>
            </w:r>
            <w:proofErr w:type="spellEnd"/>
            <w:r w:rsidRPr="000B2739">
              <w:rPr>
                <w:rFonts w:eastAsia="Times New Roman" w:cs="Times New Roman"/>
                <w:color w:val="242424"/>
              </w:rPr>
              <w:t>.</w:t>
            </w:r>
          </w:p>
        </w:tc>
        <w:tc>
          <w:tcPr>
            <w:tcW w:w="5245" w:type="dxa"/>
            <w:tcBorders>
              <w:top w:val="nil"/>
              <w:left w:val="nil"/>
              <w:bottom w:val="single" w:sz="8" w:space="0" w:color="auto"/>
              <w:right w:val="single" w:sz="8" w:space="0" w:color="auto"/>
            </w:tcBorders>
            <w:shd w:val="clear" w:color="auto" w:fill="FFFFFF"/>
          </w:tcPr>
          <w:p w14:paraId="2C3CEBB9" w14:textId="77777777" w:rsidR="00DF2D11" w:rsidRPr="000B2739" w:rsidRDefault="00DF2D11" w:rsidP="00DF2D11">
            <w:pPr>
              <w:spacing w:after="0" w:line="240" w:lineRule="auto"/>
              <w:rPr>
                <w:rFonts w:eastAsia="Times New Roman" w:cs="Times New Roman"/>
                <w:color w:val="242424"/>
              </w:rPr>
            </w:pPr>
          </w:p>
        </w:tc>
      </w:tr>
      <w:tr w:rsidR="00DF2D11" w:rsidRPr="000B2739" w14:paraId="2DF2D22A" w14:textId="382BE2D6"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53D52E" w14:textId="37A7DD56"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2615A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Autentifikavimas pagal IEEE802.1x protokolą</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19C6F8"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Komutatorius turi palaikyti tinklo vartotojų prisijungimo kontrolės mechanizmą, pagal kurį patikrinama ar besijungiančio kompiuterio operacinėje sistemoje įdiegta naujausia kritinių pažeidžiamumų pataisymų (angl. </w:t>
            </w:r>
            <w:proofErr w:type="spellStart"/>
            <w:r w:rsidRPr="000B2739">
              <w:rPr>
                <w:rFonts w:eastAsia="Times New Roman" w:cs="Times New Roman"/>
                <w:i/>
                <w:iCs/>
                <w:color w:val="242424"/>
                <w:bdr w:val="none" w:sz="0" w:space="0" w:color="auto" w:frame="1"/>
              </w:rPr>
              <w:t>patch</w:t>
            </w:r>
            <w:proofErr w:type="spellEnd"/>
            <w:r w:rsidRPr="000B2739">
              <w:rPr>
                <w:rFonts w:eastAsia="Times New Roman" w:cs="Times New Roman"/>
                <w:color w:val="242424"/>
                <w:bdr w:val="none" w:sz="0" w:space="0" w:color="auto" w:frame="1"/>
              </w:rPr>
              <w:t>) versija, naujausia antivirusinės programos versija. Pagal patikrinimo rezultatą kompiuteris turi būti arba įleidžiamas į tinklą, arba į karantino (ribotų teisių) tinklą arba jam visiškai blokuojama  prieiga prie tinklo.</w:t>
            </w:r>
          </w:p>
        </w:tc>
        <w:tc>
          <w:tcPr>
            <w:tcW w:w="5245" w:type="dxa"/>
            <w:tcBorders>
              <w:top w:val="nil"/>
              <w:left w:val="nil"/>
              <w:bottom w:val="single" w:sz="8" w:space="0" w:color="auto"/>
              <w:right w:val="single" w:sz="8" w:space="0" w:color="auto"/>
            </w:tcBorders>
            <w:shd w:val="clear" w:color="auto" w:fill="FFFFFF"/>
          </w:tcPr>
          <w:p w14:paraId="06AA024A"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57EB9718" w14:textId="43267C7E"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756654" w14:textId="79942A82"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392E2"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Automatizacijai reikalingų protokolų palaikymas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86D74C"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t xml:space="preserve">Turi būtu API sąsaja (angl. </w:t>
            </w:r>
            <w:proofErr w:type="spellStart"/>
            <w:r w:rsidRPr="000B2739">
              <w:rPr>
                <w:rFonts w:eastAsia="Times New Roman" w:cs="Times New Roman"/>
                <w:color w:val="242424"/>
              </w:rPr>
              <w:t>Application</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Programing</w:t>
            </w:r>
            <w:proofErr w:type="spellEnd"/>
            <w:r w:rsidRPr="000B2739">
              <w:rPr>
                <w:rFonts w:eastAsia="Times New Roman" w:cs="Times New Roman"/>
                <w:color w:val="242424"/>
              </w:rPr>
              <w:t xml:space="preserve"> </w:t>
            </w:r>
            <w:proofErr w:type="spellStart"/>
            <w:r w:rsidRPr="000B2739">
              <w:rPr>
                <w:rFonts w:eastAsia="Times New Roman" w:cs="Times New Roman"/>
                <w:color w:val="242424"/>
              </w:rPr>
              <w:t>Interface</w:t>
            </w:r>
            <w:proofErr w:type="spellEnd"/>
            <w:r w:rsidRPr="000B2739">
              <w:rPr>
                <w:rFonts w:eastAsia="Times New Roman" w:cs="Times New Roman"/>
                <w:color w:val="242424"/>
              </w:rPr>
              <w:t>);</w:t>
            </w:r>
          </w:p>
          <w:p w14:paraId="05FE475E"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lastRenderedPageBreak/>
              <w:t>Turi būti palaikomi NETCONF, RESTCONF protokolai;</w:t>
            </w:r>
          </w:p>
          <w:p w14:paraId="0704A2F0"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palaikomi YANG duomenų modeliai.</w:t>
            </w:r>
          </w:p>
        </w:tc>
        <w:tc>
          <w:tcPr>
            <w:tcW w:w="5245" w:type="dxa"/>
            <w:tcBorders>
              <w:top w:val="nil"/>
              <w:left w:val="nil"/>
              <w:bottom w:val="single" w:sz="8" w:space="0" w:color="auto"/>
              <w:right w:val="single" w:sz="8" w:space="0" w:color="auto"/>
            </w:tcBorders>
            <w:shd w:val="clear" w:color="auto" w:fill="FFFFFF"/>
          </w:tcPr>
          <w:p w14:paraId="3682BCAD" w14:textId="77777777" w:rsidR="00DF2D11" w:rsidRPr="000B2739" w:rsidRDefault="00DF2D11" w:rsidP="00DF2D11">
            <w:pPr>
              <w:spacing w:after="0" w:line="240" w:lineRule="auto"/>
              <w:rPr>
                <w:rFonts w:eastAsia="Times New Roman" w:cs="Times New Roman"/>
                <w:color w:val="242424"/>
              </w:rPr>
            </w:pPr>
          </w:p>
        </w:tc>
      </w:tr>
      <w:tr w:rsidR="00DF2D11" w:rsidRPr="000B2739" w14:paraId="7D8A2046" w14:textId="508CF696"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105F9F" w14:textId="65FC5FB7"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30F975"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Valdymas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DEB4CE"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Komandinė eilutė (CLI)</w:t>
            </w:r>
          </w:p>
          <w:p w14:paraId="62CAF843"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Grafinė </w:t>
            </w:r>
            <w:proofErr w:type="spellStart"/>
            <w:r w:rsidRPr="000B2739">
              <w:rPr>
                <w:rFonts w:eastAsia="Times New Roman" w:cs="Times New Roman"/>
                <w:color w:val="242424"/>
                <w:bdr w:val="none" w:sz="0" w:space="0" w:color="auto" w:frame="1"/>
              </w:rPr>
              <w:t>Web</w:t>
            </w:r>
            <w:proofErr w:type="spellEnd"/>
            <w:r w:rsidRPr="000B2739">
              <w:rPr>
                <w:rFonts w:eastAsia="Times New Roman" w:cs="Times New Roman"/>
                <w:color w:val="242424"/>
                <w:bdr w:val="none" w:sz="0" w:space="0" w:color="auto" w:frame="1"/>
              </w:rPr>
              <w:t xml:space="preserve"> sąsaja</w:t>
            </w:r>
          </w:p>
          <w:p w14:paraId="1FA3005E"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SNMPv2, SNMPv3</w:t>
            </w:r>
          </w:p>
          <w:p w14:paraId="4B51DF21"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Telnet</w:t>
            </w:r>
            <w:proofErr w:type="spellEnd"/>
          </w:p>
          <w:p w14:paraId="1EE9CBAF"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SSHv2</w:t>
            </w:r>
          </w:p>
          <w:p w14:paraId="0A37B21F" w14:textId="77777777" w:rsidR="00DF2D11" w:rsidRPr="000B2739" w:rsidRDefault="00DF2D11" w:rsidP="00DF2D11">
            <w:pPr>
              <w:spacing w:after="0" w:line="240" w:lineRule="auto"/>
              <w:rPr>
                <w:rFonts w:eastAsia="Times New Roman" w:cs="Times New Roman"/>
                <w:color w:val="242424"/>
              </w:rPr>
            </w:pPr>
            <w:proofErr w:type="spellStart"/>
            <w:r w:rsidRPr="000B2739">
              <w:rPr>
                <w:rFonts w:eastAsia="Times New Roman" w:cs="Times New Roman"/>
                <w:color w:val="242424"/>
                <w:bdr w:val="none" w:sz="0" w:space="0" w:color="auto" w:frame="1"/>
              </w:rPr>
              <w:t>Syslog</w:t>
            </w:r>
            <w:proofErr w:type="spellEnd"/>
          </w:p>
          <w:p w14:paraId="15B915EC"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RADIUS protokolas</w:t>
            </w:r>
          </w:p>
          <w:p w14:paraId="788ABD3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NTP protokolas</w:t>
            </w:r>
          </w:p>
        </w:tc>
        <w:tc>
          <w:tcPr>
            <w:tcW w:w="5245" w:type="dxa"/>
            <w:tcBorders>
              <w:top w:val="nil"/>
              <w:left w:val="nil"/>
              <w:bottom w:val="single" w:sz="8" w:space="0" w:color="auto"/>
              <w:right w:val="single" w:sz="8" w:space="0" w:color="auto"/>
            </w:tcBorders>
            <w:shd w:val="clear" w:color="auto" w:fill="FFFFFF"/>
          </w:tcPr>
          <w:p w14:paraId="4ADCCC1B"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2BA1BE57" w14:textId="138F0C11"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052547" w14:textId="2CD1CFB6"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3D468" w14:textId="77777777" w:rsidR="00DF2D11" w:rsidRPr="000B2739" w:rsidRDefault="00DF2D11" w:rsidP="00DF2D11">
            <w:pPr>
              <w:spacing w:after="0" w:line="240" w:lineRule="auto"/>
              <w:rPr>
                <w:rFonts w:eastAsia="Times New Roman" w:cs="Times New Roman"/>
                <w:color w:val="242424"/>
              </w:rPr>
            </w:pPr>
            <w:r w:rsidRPr="006243CC">
              <w:rPr>
                <w:rFonts w:eastAsia="Times New Roman" w:cs="Times New Roman"/>
                <w:color w:val="242424"/>
                <w:bdr w:val="none" w:sz="0" w:space="0" w:color="auto" w:frame="1"/>
              </w:rPr>
              <w:t>RFID žyma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87BC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Turi būti integruota RFID žyma, patogiam komutatorių identifikavimui ir tinklo įrangos turto auditavimui.</w:t>
            </w:r>
          </w:p>
        </w:tc>
        <w:tc>
          <w:tcPr>
            <w:tcW w:w="5245" w:type="dxa"/>
            <w:tcBorders>
              <w:top w:val="nil"/>
              <w:left w:val="nil"/>
              <w:bottom w:val="single" w:sz="8" w:space="0" w:color="auto"/>
              <w:right w:val="single" w:sz="8" w:space="0" w:color="auto"/>
            </w:tcBorders>
            <w:shd w:val="clear" w:color="auto" w:fill="FFFFFF"/>
          </w:tcPr>
          <w:p w14:paraId="71CE9CFF"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17D71FE1" w14:textId="1E69E504"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0FCDCB" w14:textId="22369861"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25.</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56DBCF"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Suderinamumas</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3B5FCE" w14:textId="77777777" w:rsidR="00DF2D11" w:rsidRPr="000B2739" w:rsidRDefault="00DF2D11" w:rsidP="00DF2D11">
            <w:pPr>
              <w:spacing w:after="0" w:line="240" w:lineRule="auto"/>
              <w:rPr>
                <w:rFonts w:eastAsia="Times New Roman" w:cs="Times New Roman"/>
                <w:color w:val="242424"/>
              </w:rPr>
            </w:pPr>
            <w:r w:rsidRPr="007664F0">
              <w:rPr>
                <w:rFonts w:eastAsia="Times New Roman" w:cs="Times New Roman"/>
                <w:color w:val="242424"/>
              </w:rPr>
              <w:t>Turi būti vieno gamintojo, kaip ir siūlomi pirmo tipo komutatoriai, kurių reikalavimai pateikti Lentelėje 1 „Pirmo tipo komutatoriai“.</w:t>
            </w:r>
          </w:p>
        </w:tc>
        <w:tc>
          <w:tcPr>
            <w:tcW w:w="5245" w:type="dxa"/>
            <w:tcBorders>
              <w:top w:val="nil"/>
              <w:left w:val="nil"/>
              <w:bottom w:val="single" w:sz="8" w:space="0" w:color="auto"/>
              <w:right w:val="single" w:sz="8" w:space="0" w:color="auto"/>
            </w:tcBorders>
            <w:shd w:val="clear" w:color="auto" w:fill="FFFFFF"/>
          </w:tcPr>
          <w:p w14:paraId="5F838006" w14:textId="77777777" w:rsidR="00DF2D11" w:rsidRPr="007664F0" w:rsidRDefault="00DF2D11" w:rsidP="00DF2D11">
            <w:pPr>
              <w:spacing w:after="0" w:line="240" w:lineRule="auto"/>
              <w:rPr>
                <w:rFonts w:eastAsia="Times New Roman" w:cs="Times New Roman"/>
                <w:color w:val="242424"/>
              </w:rPr>
            </w:pPr>
          </w:p>
        </w:tc>
      </w:tr>
      <w:tr w:rsidR="00DF2D11" w:rsidRPr="000B2739" w14:paraId="04587834" w14:textId="52D36183"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EBD81" w14:textId="7583F302"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26.</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E8C247"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Garantija</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71CB0C"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Ne mažiau kaip 36 mėn. tiek aparatūrinei, </w:t>
            </w:r>
            <w:r w:rsidRPr="006243CC">
              <w:rPr>
                <w:rFonts w:eastAsia="Times New Roman" w:cs="Times New Roman"/>
                <w:color w:val="242424"/>
                <w:bdr w:val="none" w:sz="0" w:space="0" w:color="auto" w:frame="1"/>
              </w:rPr>
              <w:t>tiek programinei įrangai. Gedimo atveju įrenginys turi būti pakeistas veikiančiu ne vėliau kaip per 3 darbo dienas</w:t>
            </w:r>
            <w:r>
              <w:rPr>
                <w:rFonts w:eastAsia="Times New Roman" w:cs="Times New Roman"/>
                <w:color w:val="242424"/>
                <w:bdr w:val="none" w:sz="0" w:space="0" w:color="auto" w:frame="1"/>
              </w:rPr>
              <w:t xml:space="preserve"> </w:t>
            </w:r>
            <w:r w:rsidRPr="00431A6F">
              <w:rPr>
                <w:rFonts w:eastAsia="Times New Roman" w:cs="Times New Roman"/>
                <w:color w:val="000000"/>
              </w:rPr>
              <w:t>po p</w:t>
            </w:r>
            <w:r>
              <w:rPr>
                <w:rFonts w:eastAsia="Times New Roman" w:cs="Times New Roman"/>
                <w:color w:val="000000"/>
              </w:rPr>
              <w:t>ranešimo apie gedimą pateikimo.</w:t>
            </w:r>
          </w:p>
          <w:p w14:paraId="5787807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Visu garantiniu laikotarpiu turi būti pateikiami oficialūs gamintojo programinės įrangos atnaujinimai, taip pat turi būti galimybė Perkančiajai organizacijai kreiptis tiesiai į gamintojo techninės pagalbos centrą (angl. TAC).</w:t>
            </w:r>
          </w:p>
        </w:tc>
        <w:tc>
          <w:tcPr>
            <w:tcW w:w="5245" w:type="dxa"/>
            <w:tcBorders>
              <w:top w:val="nil"/>
              <w:left w:val="nil"/>
              <w:bottom w:val="single" w:sz="8" w:space="0" w:color="auto"/>
              <w:right w:val="single" w:sz="8" w:space="0" w:color="auto"/>
            </w:tcBorders>
            <w:shd w:val="clear" w:color="auto" w:fill="FFFFFF"/>
          </w:tcPr>
          <w:p w14:paraId="1250B7AF" w14:textId="77777777" w:rsidR="00DF2D11" w:rsidRPr="000B2739" w:rsidRDefault="00DF2D11" w:rsidP="00DF2D11">
            <w:pPr>
              <w:spacing w:after="0" w:line="240" w:lineRule="auto"/>
              <w:rPr>
                <w:rFonts w:eastAsia="Times New Roman" w:cs="Times New Roman"/>
                <w:color w:val="242424"/>
                <w:bdr w:val="none" w:sz="0" w:space="0" w:color="auto" w:frame="1"/>
              </w:rPr>
            </w:pPr>
          </w:p>
        </w:tc>
      </w:tr>
      <w:tr w:rsidR="00DF2D11" w:rsidRPr="000B2739" w14:paraId="0275DCD6" w14:textId="3DA366ED" w:rsidTr="00DF2D11">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0818FD" w14:textId="6DBC70E1" w:rsidR="00DF2D11" w:rsidRPr="00DF2D11" w:rsidRDefault="00D87D30" w:rsidP="00DF2D11">
            <w:pPr>
              <w:spacing w:after="0" w:line="240" w:lineRule="auto"/>
              <w:rPr>
                <w:rFonts w:eastAsia="Times New Roman" w:cs="Times New Roman"/>
                <w:color w:val="242424"/>
                <w:bdr w:val="none" w:sz="0" w:space="0" w:color="auto" w:frame="1"/>
              </w:rPr>
            </w:pPr>
            <w:r>
              <w:rPr>
                <w:rFonts w:eastAsia="Times New Roman" w:cs="Times New Roman"/>
                <w:color w:val="242424"/>
                <w:bdr w:val="none" w:sz="0" w:space="0" w:color="auto" w:frame="1"/>
              </w:rPr>
              <w:t>27.</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B3814B" w14:textId="77777777" w:rsidR="00DF2D11" w:rsidRPr="000B2739" w:rsidRDefault="00DF2D11" w:rsidP="00DF2D11">
            <w:pPr>
              <w:spacing w:after="0" w:line="240" w:lineRule="auto"/>
              <w:rPr>
                <w:rFonts w:eastAsia="Times New Roman" w:cs="Times New Roman"/>
                <w:color w:val="242424"/>
                <w:bdr w:val="none" w:sz="0" w:space="0" w:color="auto" w:frame="1"/>
              </w:rPr>
            </w:pPr>
            <w:r w:rsidRPr="000B2739">
              <w:rPr>
                <w:rFonts w:eastAsia="Times New Roman" w:cs="Times New Roman"/>
                <w:color w:val="242424"/>
                <w:bdr w:val="none" w:sz="0" w:space="0" w:color="auto" w:frame="1"/>
              </w:rPr>
              <w:t>Kiti reikalavimai</w:t>
            </w:r>
          </w:p>
        </w:tc>
        <w:tc>
          <w:tcPr>
            <w:tcW w:w="5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3FCD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t>Visa pateikiama įranga, licencijos, techninio palaikymo kontraktai, turi būti užregistruoti gamintojo palaikymo sistemoje perkančiosios organizacijos vardu;</w:t>
            </w:r>
          </w:p>
          <w:p w14:paraId="07B81289"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rPr>
              <w:t xml:space="preserve">Visa siūloma įranga turi būti nauja, negalima siūlyti naudotos arba naudotos ir atnaujintos (angl. </w:t>
            </w:r>
            <w:proofErr w:type="spellStart"/>
            <w:r w:rsidRPr="000B2739">
              <w:rPr>
                <w:rFonts w:eastAsia="Times New Roman" w:cs="Times New Roman"/>
                <w:color w:val="242424"/>
              </w:rPr>
              <w:t>remarketing</w:t>
            </w:r>
            <w:proofErr w:type="spellEnd"/>
            <w:r w:rsidRPr="000B2739">
              <w:rPr>
                <w:rFonts w:eastAsia="Times New Roman" w:cs="Times New Roman"/>
                <w:color w:val="242424"/>
              </w:rPr>
              <w:t>/</w:t>
            </w:r>
            <w:proofErr w:type="spellStart"/>
            <w:r w:rsidRPr="000B2739">
              <w:rPr>
                <w:rFonts w:eastAsia="Times New Roman" w:cs="Times New Roman"/>
                <w:color w:val="242424"/>
              </w:rPr>
              <w:t>refurbished</w:t>
            </w:r>
            <w:proofErr w:type="spellEnd"/>
            <w:r w:rsidRPr="000B2739">
              <w:rPr>
                <w:rFonts w:eastAsia="Times New Roman" w:cs="Times New Roman"/>
                <w:color w:val="242424"/>
              </w:rPr>
              <w:t>) įrangos.</w:t>
            </w:r>
          </w:p>
          <w:p w14:paraId="3BABD55B" w14:textId="77777777" w:rsidR="00DF2D11" w:rsidRPr="000B2739" w:rsidRDefault="00DF2D11" w:rsidP="00DF2D11">
            <w:pPr>
              <w:spacing w:after="0" w:line="240" w:lineRule="auto"/>
              <w:rPr>
                <w:rFonts w:eastAsia="Times New Roman" w:cs="Times New Roman"/>
                <w:color w:val="242424"/>
              </w:rPr>
            </w:pPr>
            <w:r w:rsidRPr="000B2739">
              <w:rPr>
                <w:rFonts w:eastAsia="Times New Roman" w:cs="Times New Roman"/>
                <w:color w:val="242424"/>
                <w:bdr w:val="none" w:sz="0" w:space="0" w:color="auto" w:frame="1"/>
              </w:rPr>
              <w:t xml:space="preserve">Tiekėjas turi būti oficialus siūlomos įrangos gamintojo atstovas arba turi turėti oficialų susitarimą su tokiu atstovu dėl prekybos šia įranga. Jei pateikiamas oficialus susitarimas, </w:t>
            </w:r>
            <w:r w:rsidRPr="000B2739">
              <w:rPr>
                <w:rFonts w:eastAsia="Times New Roman" w:cs="Times New Roman"/>
                <w:color w:val="242424"/>
                <w:bdr w:val="none" w:sz="0" w:space="0" w:color="auto" w:frame="1"/>
              </w:rPr>
              <w:lastRenderedPageBreak/>
              <w:t>sudarytas su gamintojo atstovu dėl prekybos įranga, tiekėjas papildomai turi pateikti gamintojo atstovui suteiktą gamintojo atstovavimą ir teisę parduoti gamintojo įrangą tretiesiems asmenims patvirtinančius dokumentus.</w:t>
            </w:r>
          </w:p>
          <w:p w14:paraId="4A24D7C1" w14:textId="529DFD63" w:rsidR="00DF2D11" w:rsidRPr="00B6534A" w:rsidRDefault="00DF2D11" w:rsidP="00DF2D11">
            <w:pPr>
              <w:spacing w:after="0" w:line="240" w:lineRule="auto"/>
              <w:rPr>
                <w:rFonts w:eastAsia="Times New Roman" w:cs="Times New Roman"/>
                <w:b/>
                <w:bCs/>
                <w:color w:val="242424"/>
              </w:rPr>
            </w:pPr>
            <w:r w:rsidRPr="00B6534A">
              <w:rPr>
                <w:rFonts w:eastAsia="Times New Roman" w:cs="Times New Roman"/>
                <w:b/>
                <w:bCs/>
                <w:color w:val="242424"/>
                <w:bdr w:val="none" w:sz="0" w:space="0" w:color="auto" w:frame="1"/>
              </w:rPr>
              <w:t>Kar</w:t>
            </w:r>
            <w:r w:rsidR="00B6534A" w:rsidRPr="00B6534A">
              <w:rPr>
                <w:rFonts w:eastAsia="Times New Roman" w:cs="Times New Roman"/>
                <w:b/>
                <w:bCs/>
                <w:color w:val="242424"/>
                <w:bdr w:val="none" w:sz="0" w:space="0" w:color="auto" w:frame="1"/>
              </w:rPr>
              <w:t>t</w:t>
            </w:r>
            <w:r w:rsidRPr="00B6534A">
              <w:rPr>
                <w:rFonts w:eastAsia="Times New Roman" w:cs="Times New Roman"/>
                <w:b/>
                <w:bCs/>
                <w:color w:val="242424"/>
                <w:bdr w:val="none" w:sz="0" w:space="0" w:color="auto" w:frame="1"/>
              </w:rPr>
              <w:t xml:space="preserve">u su pasiūlymu turi būti pateiktas gamintojo autorizacijos raštas (angl. </w:t>
            </w:r>
            <w:proofErr w:type="spellStart"/>
            <w:r w:rsidRPr="00B6534A">
              <w:rPr>
                <w:rFonts w:eastAsia="Times New Roman" w:cs="Times New Roman"/>
                <w:b/>
                <w:bCs/>
                <w:color w:val="242424"/>
                <w:bdr w:val="none" w:sz="0" w:space="0" w:color="auto" w:frame="1"/>
              </w:rPr>
              <w:t>Manufacturer‘s</w:t>
            </w:r>
            <w:proofErr w:type="spellEnd"/>
            <w:r w:rsidRPr="00B6534A">
              <w:rPr>
                <w:rFonts w:eastAsia="Times New Roman" w:cs="Times New Roman"/>
                <w:b/>
                <w:bCs/>
                <w:color w:val="242424"/>
                <w:bdr w:val="none" w:sz="0" w:space="0" w:color="auto" w:frame="1"/>
              </w:rPr>
              <w:t xml:space="preserve"> </w:t>
            </w:r>
            <w:proofErr w:type="spellStart"/>
            <w:r w:rsidRPr="00B6534A">
              <w:rPr>
                <w:rFonts w:eastAsia="Times New Roman" w:cs="Times New Roman"/>
                <w:b/>
                <w:bCs/>
                <w:color w:val="242424"/>
                <w:bdr w:val="none" w:sz="0" w:space="0" w:color="auto" w:frame="1"/>
              </w:rPr>
              <w:t>Authorization</w:t>
            </w:r>
            <w:proofErr w:type="spellEnd"/>
            <w:r w:rsidRPr="00B6534A">
              <w:rPr>
                <w:rFonts w:eastAsia="Times New Roman" w:cs="Times New Roman"/>
                <w:b/>
                <w:bCs/>
                <w:color w:val="242424"/>
                <w:bdr w:val="none" w:sz="0" w:space="0" w:color="auto" w:frame="1"/>
              </w:rPr>
              <w:t xml:space="preserve"> </w:t>
            </w:r>
            <w:proofErr w:type="spellStart"/>
            <w:r w:rsidRPr="00B6534A">
              <w:rPr>
                <w:rFonts w:eastAsia="Times New Roman" w:cs="Times New Roman"/>
                <w:b/>
                <w:bCs/>
                <w:color w:val="242424"/>
                <w:bdr w:val="none" w:sz="0" w:space="0" w:color="auto" w:frame="1"/>
              </w:rPr>
              <w:t>Form</w:t>
            </w:r>
            <w:proofErr w:type="spellEnd"/>
            <w:r w:rsidRPr="00B6534A">
              <w:rPr>
                <w:rFonts w:eastAsia="Times New Roman" w:cs="Times New Roman"/>
                <w:b/>
                <w:bCs/>
                <w:color w:val="242424"/>
                <w:bdr w:val="none" w:sz="0" w:space="0" w:color="auto" w:frame="1"/>
              </w:rPr>
              <w:t xml:space="preserve"> – MAF), adresuotas Perkančiajai organizacijai.</w:t>
            </w:r>
          </w:p>
        </w:tc>
        <w:tc>
          <w:tcPr>
            <w:tcW w:w="5245" w:type="dxa"/>
            <w:tcBorders>
              <w:top w:val="nil"/>
              <w:left w:val="nil"/>
              <w:bottom w:val="single" w:sz="8" w:space="0" w:color="auto"/>
              <w:right w:val="single" w:sz="8" w:space="0" w:color="auto"/>
            </w:tcBorders>
            <w:shd w:val="clear" w:color="auto" w:fill="FFFFFF"/>
          </w:tcPr>
          <w:p w14:paraId="40B06E56" w14:textId="77777777" w:rsidR="00DF2D11" w:rsidRPr="000B2739" w:rsidRDefault="00DF2D11" w:rsidP="00DF2D11">
            <w:pPr>
              <w:spacing w:after="0" w:line="240" w:lineRule="auto"/>
              <w:rPr>
                <w:rFonts w:eastAsia="Times New Roman" w:cs="Times New Roman"/>
                <w:color w:val="242424"/>
              </w:rPr>
            </w:pPr>
          </w:p>
        </w:tc>
      </w:tr>
    </w:tbl>
    <w:p w14:paraId="53175BDB" w14:textId="77777777" w:rsidR="00557056" w:rsidRDefault="00557056" w:rsidP="00557056">
      <w:pPr>
        <w:spacing w:after="0" w:line="240" w:lineRule="auto"/>
        <w:rPr>
          <w:rFonts w:eastAsia="Calibri" w:cstheme="minorHAnsi"/>
          <w:b/>
        </w:rPr>
      </w:pPr>
    </w:p>
    <w:p w14:paraId="7EFC2379" w14:textId="020541BF" w:rsidR="00F35CF0" w:rsidRPr="00926BE5" w:rsidRDefault="00F35CF0" w:rsidP="00F35CF0">
      <w:pPr>
        <w:spacing w:after="0" w:line="240" w:lineRule="auto"/>
        <w:ind w:firstLine="567"/>
        <w:rPr>
          <w:rFonts w:eastAsia="Calibri" w:cstheme="minorHAnsi"/>
          <w:b/>
        </w:rPr>
      </w:pPr>
      <w:r w:rsidRPr="00926BE5">
        <w:rPr>
          <w:rFonts w:eastAsia="Calibri" w:cstheme="minorHAnsi"/>
          <w:b/>
        </w:rPr>
        <w:t>Kainos pasiūlymas:</w:t>
      </w:r>
    </w:p>
    <w:tbl>
      <w:tblPr>
        <w:tblStyle w:val="TableGrid"/>
        <w:tblW w:w="0" w:type="auto"/>
        <w:tblInd w:w="0" w:type="dxa"/>
        <w:tblLook w:val="04A0" w:firstRow="1" w:lastRow="0" w:firstColumn="1" w:lastColumn="0" w:noHBand="0" w:noVBand="1"/>
      </w:tblPr>
      <w:tblGrid>
        <w:gridCol w:w="704"/>
        <w:gridCol w:w="4720"/>
        <w:gridCol w:w="2712"/>
        <w:gridCol w:w="2713"/>
        <w:gridCol w:w="2713"/>
      </w:tblGrid>
      <w:tr w:rsidR="00926BE5" w:rsidRPr="00926BE5" w14:paraId="225AFDA1" w14:textId="77777777" w:rsidTr="00926BE5">
        <w:tc>
          <w:tcPr>
            <w:tcW w:w="704" w:type="dxa"/>
          </w:tcPr>
          <w:p w14:paraId="329BEC9B" w14:textId="1495479D"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Eil. Nr.</w:t>
            </w:r>
          </w:p>
        </w:tc>
        <w:tc>
          <w:tcPr>
            <w:tcW w:w="4720" w:type="dxa"/>
            <w:vAlign w:val="center"/>
          </w:tcPr>
          <w:p w14:paraId="22D0D159" w14:textId="3E5E09F8"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Prekės pavadinimas</w:t>
            </w:r>
          </w:p>
        </w:tc>
        <w:tc>
          <w:tcPr>
            <w:tcW w:w="2712" w:type="dxa"/>
            <w:vAlign w:val="center"/>
          </w:tcPr>
          <w:p w14:paraId="3FFC1168" w14:textId="51817730"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Kiekis, vnt.</w:t>
            </w:r>
          </w:p>
        </w:tc>
        <w:tc>
          <w:tcPr>
            <w:tcW w:w="2713" w:type="dxa"/>
            <w:vAlign w:val="center"/>
          </w:tcPr>
          <w:p w14:paraId="4434A6F6" w14:textId="41CB3024"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Vieneto kaina, Eur be PVM</w:t>
            </w:r>
          </w:p>
        </w:tc>
        <w:tc>
          <w:tcPr>
            <w:tcW w:w="2713" w:type="dxa"/>
            <w:vAlign w:val="center"/>
          </w:tcPr>
          <w:p w14:paraId="32F5FF96" w14:textId="755B2F04" w:rsidR="00926BE5" w:rsidRPr="00926BE5" w:rsidRDefault="00926BE5" w:rsidP="00926BE5">
            <w:pPr>
              <w:jc w:val="center"/>
              <w:rPr>
                <w:rFonts w:asciiTheme="minorHAnsi" w:eastAsia="Calibri" w:cstheme="minorHAnsi"/>
                <w:b/>
                <w:sz w:val="21"/>
                <w:szCs w:val="21"/>
              </w:rPr>
            </w:pPr>
            <w:r w:rsidRPr="00926BE5">
              <w:rPr>
                <w:rFonts w:asciiTheme="minorHAnsi" w:eastAsia="Calibri" w:cstheme="minorHAnsi"/>
                <w:b/>
                <w:sz w:val="21"/>
                <w:szCs w:val="21"/>
              </w:rPr>
              <w:t>Iš viso kaina, Eur be PVM</w:t>
            </w:r>
          </w:p>
        </w:tc>
      </w:tr>
      <w:tr w:rsidR="00926BE5" w:rsidRPr="00926BE5" w14:paraId="0DA52C65" w14:textId="77777777" w:rsidTr="00926BE5">
        <w:tc>
          <w:tcPr>
            <w:tcW w:w="704" w:type="dxa"/>
            <w:shd w:val="clear" w:color="auto" w:fill="ACB9CA" w:themeFill="text2" w:themeFillTint="66"/>
          </w:tcPr>
          <w:p w14:paraId="17C0BEB1" w14:textId="62398BDA"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1</w:t>
            </w:r>
          </w:p>
        </w:tc>
        <w:tc>
          <w:tcPr>
            <w:tcW w:w="4720" w:type="dxa"/>
            <w:shd w:val="clear" w:color="auto" w:fill="ACB9CA" w:themeFill="text2" w:themeFillTint="66"/>
          </w:tcPr>
          <w:p w14:paraId="58603E6D" w14:textId="54B70442"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2</w:t>
            </w:r>
          </w:p>
        </w:tc>
        <w:tc>
          <w:tcPr>
            <w:tcW w:w="2712" w:type="dxa"/>
            <w:shd w:val="clear" w:color="auto" w:fill="ACB9CA" w:themeFill="text2" w:themeFillTint="66"/>
          </w:tcPr>
          <w:p w14:paraId="7F47C94A" w14:textId="0C2B3E8F"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3</w:t>
            </w:r>
          </w:p>
        </w:tc>
        <w:tc>
          <w:tcPr>
            <w:tcW w:w="2713" w:type="dxa"/>
            <w:shd w:val="clear" w:color="auto" w:fill="ACB9CA" w:themeFill="text2" w:themeFillTint="66"/>
          </w:tcPr>
          <w:p w14:paraId="00021918" w14:textId="720B9A9C"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4</w:t>
            </w:r>
          </w:p>
        </w:tc>
        <w:tc>
          <w:tcPr>
            <w:tcW w:w="2713" w:type="dxa"/>
            <w:shd w:val="clear" w:color="auto" w:fill="ACB9CA" w:themeFill="text2" w:themeFillTint="66"/>
          </w:tcPr>
          <w:p w14:paraId="6B894EE9" w14:textId="41C30CDA" w:rsidR="00926BE5" w:rsidRPr="00926BE5" w:rsidRDefault="00926BE5" w:rsidP="00926BE5">
            <w:pPr>
              <w:jc w:val="center"/>
              <w:rPr>
                <w:rFonts w:asciiTheme="minorHAnsi" w:eastAsia="Calibri" w:cstheme="minorHAnsi"/>
                <w:bCs/>
                <w:i/>
                <w:iCs/>
                <w:sz w:val="21"/>
                <w:szCs w:val="21"/>
              </w:rPr>
            </w:pPr>
            <w:r w:rsidRPr="00926BE5">
              <w:rPr>
                <w:rFonts w:asciiTheme="minorHAnsi" w:eastAsia="Calibri" w:cstheme="minorHAnsi"/>
                <w:bCs/>
                <w:i/>
                <w:iCs/>
                <w:sz w:val="21"/>
                <w:szCs w:val="21"/>
              </w:rPr>
              <w:t>5</w:t>
            </w:r>
            <w:r w:rsidR="000E71E4">
              <w:rPr>
                <w:rFonts w:asciiTheme="minorHAnsi" w:eastAsia="Calibri" w:cstheme="minorHAnsi"/>
                <w:bCs/>
                <w:i/>
                <w:iCs/>
                <w:sz w:val="21"/>
                <w:szCs w:val="21"/>
              </w:rPr>
              <w:t xml:space="preserve"> (3x4)</w:t>
            </w:r>
          </w:p>
        </w:tc>
      </w:tr>
      <w:tr w:rsidR="00926BE5" w:rsidRPr="00926BE5" w14:paraId="3B8F5FF2" w14:textId="77777777" w:rsidTr="00926BE5">
        <w:tc>
          <w:tcPr>
            <w:tcW w:w="704" w:type="dxa"/>
            <w:vAlign w:val="center"/>
          </w:tcPr>
          <w:p w14:paraId="14A4E7C0" w14:textId="1214F5EE" w:rsidR="00926BE5" w:rsidRPr="00926BE5" w:rsidRDefault="00926BE5" w:rsidP="00926BE5">
            <w:pPr>
              <w:jc w:val="center"/>
              <w:rPr>
                <w:rFonts w:asciiTheme="minorHAnsi" w:eastAsia="Calibri" w:cstheme="minorHAnsi"/>
                <w:bCs/>
                <w:sz w:val="21"/>
                <w:szCs w:val="21"/>
              </w:rPr>
            </w:pPr>
            <w:r w:rsidRPr="00926BE5">
              <w:rPr>
                <w:rFonts w:asciiTheme="minorHAnsi" w:eastAsia="Calibri" w:cstheme="minorHAnsi"/>
                <w:bCs/>
                <w:sz w:val="21"/>
                <w:szCs w:val="21"/>
              </w:rPr>
              <w:t>1.</w:t>
            </w:r>
          </w:p>
        </w:tc>
        <w:tc>
          <w:tcPr>
            <w:tcW w:w="4720" w:type="dxa"/>
          </w:tcPr>
          <w:p w14:paraId="22EDBB1B" w14:textId="77777777" w:rsidR="00926BE5" w:rsidRDefault="00926BE5" w:rsidP="00F35CF0">
            <w:pPr>
              <w:rPr>
                <w:rFonts w:asciiTheme="minorHAnsi" w:eastAsia="Calibri" w:cstheme="minorHAnsi"/>
                <w:bCs/>
                <w:sz w:val="21"/>
                <w:szCs w:val="21"/>
              </w:rPr>
            </w:pPr>
            <w:r w:rsidRPr="00926BE5">
              <w:rPr>
                <w:rFonts w:asciiTheme="minorHAnsi" w:eastAsia="Calibri" w:cstheme="minorHAnsi"/>
                <w:bCs/>
                <w:sz w:val="21"/>
                <w:szCs w:val="21"/>
              </w:rPr>
              <w:t>Pirmo tipo komutatoriai</w:t>
            </w:r>
            <w:r>
              <w:rPr>
                <w:rFonts w:asciiTheme="minorHAnsi" w:eastAsia="Calibri" w:cstheme="minorHAnsi"/>
                <w:bCs/>
                <w:sz w:val="21"/>
                <w:szCs w:val="21"/>
              </w:rPr>
              <w:t xml:space="preserve"> </w:t>
            </w:r>
          </w:p>
          <w:p w14:paraId="155B680D" w14:textId="4BDE1C3A" w:rsidR="00926BE5" w:rsidRPr="00926BE5" w:rsidRDefault="00926BE5" w:rsidP="00F35CF0">
            <w:pPr>
              <w:rPr>
                <w:rFonts w:asciiTheme="minorHAnsi" w:eastAsia="Calibri" w:cstheme="minorHAnsi"/>
                <w:bCs/>
                <w:sz w:val="21"/>
                <w:szCs w:val="21"/>
              </w:rPr>
            </w:pPr>
            <w:r>
              <w:rPr>
                <w:rFonts w:asciiTheme="minorHAnsi" w:eastAsia="Calibri" w:cstheme="minorHAnsi"/>
                <w:bCs/>
                <w:sz w:val="21"/>
                <w:szCs w:val="21"/>
              </w:rPr>
              <w:t>(tiekėjas nurodo siūlomos prekės gamintoją, modelį ir versiją)</w:t>
            </w:r>
          </w:p>
        </w:tc>
        <w:tc>
          <w:tcPr>
            <w:tcW w:w="2712" w:type="dxa"/>
            <w:vAlign w:val="center"/>
          </w:tcPr>
          <w:p w14:paraId="6EB37025" w14:textId="22746182" w:rsidR="00926BE5" w:rsidRPr="00926BE5" w:rsidRDefault="00926BE5" w:rsidP="00926BE5">
            <w:pPr>
              <w:jc w:val="center"/>
              <w:rPr>
                <w:rFonts w:asciiTheme="minorHAnsi" w:eastAsia="Calibri" w:cstheme="minorHAnsi"/>
                <w:bCs/>
                <w:sz w:val="21"/>
                <w:szCs w:val="21"/>
              </w:rPr>
            </w:pPr>
            <w:r>
              <w:rPr>
                <w:rFonts w:asciiTheme="minorHAnsi" w:eastAsia="Calibri" w:cstheme="minorHAnsi"/>
                <w:bCs/>
                <w:sz w:val="21"/>
                <w:szCs w:val="21"/>
              </w:rPr>
              <w:t>2</w:t>
            </w:r>
          </w:p>
        </w:tc>
        <w:tc>
          <w:tcPr>
            <w:tcW w:w="2713" w:type="dxa"/>
            <w:vAlign w:val="center"/>
          </w:tcPr>
          <w:p w14:paraId="74E228D5" w14:textId="3D1C7EE6" w:rsidR="00926BE5" w:rsidRPr="00926BE5" w:rsidRDefault="00926BE5" w:rsidP="00926BE5">
            <w:pPr>
              <w:jc w:val="center"/>
              <w:rPr>
                <w:rFonts w:asciiTheme="minorHAnsi" w:eastAsia="Calibri" w:cstheme="minorHAnsi"/>
                <w:bCs/>
                <w:sz w:val="21"/>
                <w:szCs w:val="21"/>
              </w:rPr>
            </w:pPr>
          </w:p>
        </w:tc>
        <w:tc>
          <w:tcPr>
            <w:tcW w:w="2713" w:type="dxa"/>
            <w:vAlign w:val="center"/>
          </w:tcPr>
          <w:p w14:paraId="23457B13" w14:textId="77777777" w:rsidR="00926BE5" w:rsidRPr="00926BE5" w:rsidRDefault="00926BE5" w:rsidP="00926BE5">
            <w:pPr>
              <w:jc w:val="center"/>
              <w:rPr>
                <w:rFonts w:asciiTheme="minorHAnsi" w:eastAsia="Calibri" w:cstheme="minorHAnsi"/>
                <w:bCs/>
                <w:sz w:val="21"/>
                <w:szCs w:val="21"/>
              </w:rPr>
            </w:pPr>
          </w:p>
        </w:tc>
      </w:tr>
      <w:tr w:rsidR="00926BE5" w:rsidRPr="00926BE5" w14:paraId="2201F018" w14:textId="77777777" w:rsidTr="00926BE5">
        <w:tc>
          <w:tcPr>
            <w:tcW w:w="704" w:type="dxa"/>
            <w:vAlign w:val="center"/>
          </w:tcPr>
          <w:p w14:paraId="06608ACE" w14:textId="212DA01E" w:rsidR="00926BE5" w:rsidRPr="00926BE5" w:rsidRDefault="00926BE5" w:rsidP="00926BE5">
            <w:pPr>
              <w:jc w:val="center"/>
              <w:rPr>
                <w:rFonts w:asciiTheme="minorHAnsi" w:eastAsia="Calibri" w:cstheme="minorHAnsi"/>
                <w:bCs/>
                <w:sz w:val="21"/>
                <w:szCs w:val="21"/>
              </w:rPr>
            </w:pPr>
            <w:r w:rsidRPr="00926BE5">
              <w:rPr>
                <w:rFonts w:asciiTheme="minorHAnsi" w:eastAsia="Calibri" w:cstheme="minorHAnsi"/>
                <w:bCs/>
                <w:sz w:val="21"/>
                <w:szCs w:val="21"/>
              </w:rPr>
              <w:t>2.</w:t>
            </w:r>
          </w:p>
        </w:tc>
        <w:tc>
          <w:tcPr>
            <w:tcW w:w="4720" w:type="dxa"/>
          </w:tcPr>
          <w:p w14:paraId="66C158B1" w14:textId="77777777" w:rsidR="00926BE5" w:rsidRDefault="00926BE5" w:rsidP="00F35CF0">
            <w:pPr>
              <w:rPr>
                <w:rFonts w:asciiTheme="minorHAnsi" w:eastAsia="Calibri" w:cstheme="minorHAnsi"/>
                <w:bCs/>
                <w:sz w:val="21"/>
                <w:szCs w:val="21"/>
              </w:rPr>
            </w:pPr>
            <w:r>
              <w:rPr>
                <w:rFonts w:asciiTheme="minorHAnsi" w:eastAsia="Calibri" w:cstheme="minorHAnsi"/>
                <w:bCs/>
                <w:sz w:val="21"/>
                <w:szCs w:val="21"/>
              </w:rPr>
              <w:t xml:space="preserve">Antro tipo komutatoriai </w:t>
            </w:r>
          </w:p>
          <w:p w14:paraId="40B9A3AE" w14:textId="152FD314" w:rsidR="00926BE5" w:rsidRPr="00926BE5" w:rsidRDefault="00926BE5" w:rsidP="00F35CF0">
            <w:pPr>
              <w:rPr>
                <w:rFonts w:asciiTheme="minorHAnsi" w:eastAsia="Calibri" w:cstheme="minorHAnsi"/>
                <w:bCs/>
                <w:sz w:val="21"/>
                <w:szCs w:val="21"/>
              </w:rPr>
            </w:pPr>
            <w:r>
              <w:rPr>
                <w:rFonts w:asciiTheme="minorHAnsi" w:eastAsia="Calibri" w:cstheme="minorHAnsi"/>
                <w:bCs/>
                <w:sz w:val="21"/>
                <w:szCs w:val="21"/>
              </w:rPr>
              <w:t>(tiekėjas nurodo siūlomos prekės gamintoją, modelį ir versiją)</w:t>
            </w:r>
          </w:p>
        </w:tc>
        <w:tc>
          <w:tcPr>
            <w:tcW w:w="2712" w:type="dxa"/>
            <w:vAlign w:val="center"/>
          </w:tcPr>
          <w:p w14:paraId="2CC90F72" w14:textId="65CD7E95" w:rsidR="00926BE5" w:rsidRPr="00926BE5" w:rsidRDefault="00926BE5" w:rsidP="00926BE5">
            <w:pPr>
              <w:jc w:val="center"/>
              <w:rPr>
                <w:rFonts w:asciiTheme="minorHAnsi" w:eastAsia="Calibri" w:cstheme="minorHAnsi"/>
                <w:bCs/>
                <w:sz w:val="21"/>
                <w:szCs w:val="21"/>
              </w:rPr>
            </w:pPr>
            <w:r>
              <w:rPr>
                <w:rFonts w:asciiTheme="minorHAnsi" w:eastAsia="Calibri" w:cstheme="minorHAnsi"/>
                <w:bCs/>
                <w:sz w:val="21"/>
                <w:szCs w:val="21"/>
              </w:rPr>
              <w:t>6</w:t>
            </w:r>
          </w:p>
        </w:tc>
        <w:tc>
          <w:tcPr>
            <w:tcW w:w="2713" w:type="dxa"/>
            <w:vAlign w:val="center"/>
          </w:tcPr>
          <w:p w14:paraId="38625BF6" w14:textId="77777777" w:rsidR="00926BE5" w:rsidRPr="00926BE5" w:rsidRDefault="00926BE5" w:rsidP="00926BE5">
            <w:pPr>
              <w:jc w:val="center"/>
              <w:rPr>
                <w:rFonts w:asciiTheme="minorHAnsi" w:eastAsia="Calibri" w:cstheme="minorHAnsi"/>
                <w:bCs/>
                <w:sz w:val="21"/>
                <w:szCs w:val="21"/>
              </w:rPr>
            </w:pPr>
          </w:p>
        </w:tc>
        <w:tc>
          <w:tcPr>
            <w:tcW w:w="2713" w:type="dxa"/>
            <w:vAlign w:val="center"/>
          </w:tcPr>
          <w:p w14:paraId="306EB426" w14:textId="77777777" w:rsidR="00926BE5" w:rsidRPr="00926BE5" w:rsidRDefault="00926BE5" w:rsidP="00926BE5">
            <w:pPr>
              <w:jc w:val="center"/>
              <w:rPr>
                <w:rFonts w:asciiTheme="minorHAnsi" w:eastAsia="Calibri" w:cstheme="minorHAnsi"/>
                <w:bCs/>
                <w:sz w:val="21"/>
                <w:szCs w:val="21"/>
              </w:rPr>
            </w:pPr>
          </w:p>
        </w:tc>
      </w:tr>
      <w:tr w:rsidR="00926BE5" w:rsidRPr="00926BE5" w14:paraId="6FEF0048" w14:textId="77777777" w:rsidTr="00926BE5">
        <w:trPr>
          <w:trHeight w:val="567"/>
        </w:trPr>
        <w:tc>
          <w:tcPr>
            <w:tcW w:w="10849" w:type="dxa"/>
            <w:gridSpan w:val="4"/>
            <w:vAlign w:val="center"/>
          </w:tcPr>
          <w:p w14:paraId="1239639F" w14:textId="61B8819C" w:rsidR="00926BE5" w:rsidRPr="00926BE5" w:rsidRDefault="00926BE5" w:rsidP="00926BE5">
            <w:pPr>
              <w:jc w:val="right"/>
              <w:rPr>
                <w:rFonts w:asciiTheme="minorHAnsi" w:eastAsia="Calibri" w:cstheme="minorHAnsi"/>
                <w:bCs/>
                <w:sz w:val="21"/>
                <w:szCs w:val="21"/>
              </w:rPr>
            </w:pPr>
            <w:r>
              <w:rPr>
                <w:rFonts w:asciiTheme="minorHAnsi" w:eastAsia="Calibri" w:cstheme="minorHAnsi"/>
                <w:bCs/>
                <w:sz w:val="21"/>
                <w:szCs w:val="21"/>
              </w:rPr>
              <w:t>Pasiūlymo kaina, Eur be PVM</w:t>
            </w:r>
          </w:p>
        </w:tc>
        <w:tc>
          <w:tcPr>
            <w:tcW w:w="2713" w:type="dxa"/>
            <w:vAlign w:val="center"/>
          </w:tcPr>
          <w:p w14:paraId="3EAF8E33" w14:textId="7437B690" w:rsidR="00926BE5" w:rsidRPr="00926BE5" w:rsidRDefault="00926BE5" w:rsidP="00926BE5">
            <w:pPr>
              <w:jc w:val="center"/>
              <w:rPr>
                <w:rFonts w:asciiTheme="minorHAnsi" w:eastAsia="Calibri" w:cstheme="minorHAnsi"/>
                <w:bCs/>
                <w:sz w:val="21"/>
                <w:szCs w:val="21"/>
              </w:rPr>
            </w:pPr>
          </w:p>
        </w:tc>
      </w:tr>
      <w:tr w:rsidR="00926BE5" w:rsidRPr="00926BE5" w14:paraId="0B16EAC6" w14:textId="77777777" w:rsidTr="00926BE5">
        <w:trPr>
          <w:trHeight w:val="567"/>
        </w:trPr>
        <w:tc>
          <w:tcPr>
            <w:tcW w:w="10849" w:type="dxa"/>
            <w:gridSpan w:val="4"/>
            <w:vAlign w:val="center"/>
          </w:tcPr>
          <w:p w14:paraId="2AA11E55" w14:textId="397770B4" w:rsidR="00926BE5" w:rsidRPr="00926BE5" w:rsidRDefault="00926BE5" w:rsidP="00926BE5">
            <w:pPr>
              <w:jc w:val="right"/>
              <w:rPr>
                <w:rFonts w:asciiTheme="minorHAnsi" w:eastAsia="Calibri" w:cstheme="minorHAnsi"/>
                <w:bCs/>
                <w:sz w:val="21"/>
                <w:szCs w:val="21"/>
              </w:rPr>
            </w:pPr>
            <w:r>
              <w:rPr>
                <w:rFonts w:asciiTheme="minorHAnsi" w:eastAsia="Calibri" w:cstheme="minorHAnsi"/>
                <w:bCs/>
                <w:sz w:val="21"/>
                <w:szCs w:val="21"/>
              </w:rPr>
              <w:t>PVM suma, Eur</w:t>
            </w:r>
          </w:p>
        </w:tc>
        <w:tc>
          <w:tcPr>
            <w:tcW w:w="2713" w:type="dxa"/>
            <w:vAlign w:val="center"/>
          </w:tcPr>
          <w:p w14:paraId="02156D83" w14:textId="77777777" w:rsidR="00926BE5" w:rsidRPr="00926BE5" w:rsidRDefault="00926BE5" w:rsidP="00926BE5">
            <w:pPr>
              <w:jc w:val="center"/>
              <w:rPr>
                <w:rFonts w:asciiTheme="minorHAnsi" w:eastAsia="Calibri" w:cstheme="minorHAnsi"/>
                <w:bCs/>
                <w:sz w:val="21"/>
                <w:szCs w:val="21"/>
              </w:rPr>
            </w:pPr>
          </w:p>
        </w:tc>
      </w:tr>
      <w:tr w:rsidR="00926BE5" w:rsidRPr="00926BE5" w14:paraId="14E2EFDB" w14:textId="77777777" w:rsidTr="00926BE5">
        <w:trPr>
          <w:trHeight w:val="567"/>
        </w:trPr>
        <w:tc>
          <w:tcPr>
            <w:tcW w:w="10849" w:type="dxa"/>
            <w:gridSpan w:val="4"/>
            <w:vAlign w:val="center"/>
          </w:tcPr>
          <w:p w14:paraId="79C5172A" w14:textId="230D1F53" w:rsidR="00926BE5" w:rsidRPr="00926BE5" w:rsidRDefault="00926BE5" w:rsidP="00926BE5">
            <w:pPr>
              <w:jc w:val="right"/>
              <w:rPr>
                <w:rFonts w:asciiTheme="minorHAnsi" w:eastAsia="Calibri" w:cstheme="minorHAnsi"/>
                <w:b/>
                <w:sz w:val="21"/>
                <w:szCs w:val="21"/>
              </w:rPr>
            </w:pPr>
            <w:r w:rsidRPr="00926BE5">
              <w:rPr>
                <w:rFonts w:asciiTheme="minorHAnsi" w:eastAsia="Calibri" w:cstheme="minorHAnsi"/>
                <w:b/>
                <w:sz w:val="21"/>
                <w:szCs w:val="21"/>
              </w:rPr>
              <w:t>Pasiūlymo kaina, Eur su PVM</w:t>
            </w:r>
          </w:p>
        </w:tc>
        <w:tc>
          <w:tcPr>
            <w:tcW w:w="2713" w:type="dxa"/>
            <w:vAlign w:val="center"/>
          </w:tcPr>
          <w:p w14:paraId="1916A5CA" w14:textId="77777777" w:rsidR="00926BE5" w:rsidRPr="00926BE5" w:rsidRDefault="00926BE5" w:rsidP="00926BE5">
            <w:pPr>
              <w:jc w:val="center"/>
              <w:rPr>
                <w:rFonts w:asciiTheme="minorHAnsi" w:eastAsia="Calibri" w:cstheme="minorHAnsi"/>
                <w:b/>
                <w:sz w:val="21"/>
                <w:szCs w:val="21"/>
              </w:rPr>
            </w:pPr>
          </w:p>
        </w:tc>
      </w:tr>
    </w:tbl>
    <w:p w14:paraId="514AAD9A" w14:textId="77777777" w:rsidR="007C170A" w:rsidRDefault="007C170A" w:rsidP="00F35CF0">
      <w:pPr>
        <w:spacing w:after="0" w:line="240" w:lineRule="auto"/>
        <w:rPr>
          <w:rFonts w:eastAsia="Calibri" w:cstheme="minorHAnsi"/>
          <w:b/>
        </w:rPr>
      </w:pPr>
    </w:p>
    <w:p w14:paraId="391201E4" w14:textId="67F5870B" w:rsidR="00F35CF0" w:rsidRPr="00F35CF0" w:rsidRDefault="00F35CF0" w:rsidP="00F35CF0">
      <w:pPr>
        <w:spacing w:after="0" w:line="240" w:lineRule="auto"/>
        <w:rPr>
          <w:rFonts w:eastAsia="Calibri" w:cstheme="minorHAnsi"/>
          <w:b/>
        </w:rPr>
      </w:pPr>
      <w:r w:rsidRPr="00F35CF0">
        <w:rPr>
          <w:rFonts w:eastAsia="Calibri" w:cstheme="minorHAnsi"/>
          <w:b/>
        </w:rPr>
        <w:t>Visa pasiūlymo kaina,</w:t>
      </w:r>
      <w:r w:rsidRPr="00F35CF0">
        <w:rPr>
          <w:rFonts w:eastAsia="Calibri" w:cstheme="minorHAnsi"/>
        </w:rPr>
        <w:t xml:space="preserve"> </w:t>
      </w:r>
      <w:r w:rsidRPr="00F35CF0">
        <w:rPr>
          <w:rFonts w:eastAsia="Calibri" w:cstheme="minorHAnsi"/>
          <w:b/>
        </w:rPr>
        <w:t>Eur su PVM ___________________________________________________________________</w:t>
      </w:r>
    </w:p>
    <w:p w14:paraId="02DF4BDE" w14:textId="77777777" w:rsidR="00F35CF0" w:rsidRPr="00F35CF0" w:rsidRDefault="00F35CF0" w:rsidP="000E71E4">
      <w:pPr>
        <w:spacing w:after="0" w:line="240" w:lineRule="auto"/>
        <w:ind w:left="1296" w:firstLine="3949"/>
        <w:rPr>
          <w:rFonts w:eastAsia="Calibri" w:cstheme="minorHAnsi"/>
          <w:i/>
        </w:rPr>
      </w:pPr>
      <w:r w:rsidRPr="00F35CF0">
        <w:rPr>
          <w:rFonts w:eastAsia="Calibri" w:cstheme="minorHAnsi"/>
          <w:i/>
        </w:rPr>
        <w:t>(suma skaičiais ir žodžiais)</w:t>
      </w:r>
    </w:p>
    <w:p w14:paraId="4B6E346D" w14:textId="77777777" w:rsidR="00F35CF0" w:rsidRPr="00F35CF0" w:rsidRDefault="00F35CF0" w:rsidP="00F35CF0">
      <w:pPr>
        <w:spacing w:after="0" w:line="240" w:lineRule="auto"/>
        <w:rPr>
          <w:rFonts w:eastAsia="Calibri" w:cstheme="minorHAnsi"/>
        </w:rPr>
      </w:pPr>
    </w:p>
    <w:p w14:paraId="5DDE1CF4"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 xml:space="preserve">Į šią sumą įeina visos išlaidos ir visi mokesčiai, taip pat ir ____ </w:t>
      </w:r>
      <w:r w:rsidRPr="00F35CF0">
        <w:rPr>
          <w:rFonts w:eastAsia="Calibri" w:cstheme="minorHAnsi"/>
          <w:shd w:val="clear" w:color="auto" w:fill="FFFFFF"/>
        </w:rPr>
        <w:t>% PVM, kuris sudaro _________________ Eur.</w:t>
      </w:r>
    </w:p>
    <w:p w14:paraId="2D09A7F0" w14:textId="77777777" w:rsidR="00F35CF0" w:rsidRPr="00F35CF0" w:rsidRDefault="00F35CF0" w:rsidP="00F35CF0">
      <w:pPr>
        <w:widowControl w:val="0"/>
        <w:spacing w:after="0" w:line="240" w:lineRule="auto"/>
        <w:ind w:firstLine="567"/>
        <w:jc w:val="both"/>
        <w:rPr>
          <w:rFonts w:eastAsia="Calibri" w:cstheme="minorHAnsi"/>
        </w:rPr>
      </w:pPr>
    </w:p>
    <w:p w14:paraId="667C8038" w14:textId="77777777" w:rsidR="00F35CF0" w:rsidRPr="00F35CF0" w:rsidRDefault="00F35CF0" w:rsidP="00F35CF0">
      <w:pPr>
        <w:spacing w:after="0" w:line="240" w:lineRule="auto"/>
        <w:jc w:val="both"/>
        <w:rPr>
          <w:rFonts w:eastAsia="Calibri" w:cstheme="minorHAnsi"/>
          <w:b/>
        </w:rPr>
      </w:pPr>
      <w:r w:rsidRPr="00F35CF0">
        <w:rPr>
          <w:rFonts w:eastAsia="Calibri" w:cstheme="minorHAnsi"/>
          <w:b/>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14FE2F9" w14:textId="77777777" w:rsidR="00F35CF0" w:rsidRPr="00F35CF0" w:rsidRDefault="00F35CF0" w:rsidP="00F35CF0">
      <w:pPr>
        <w:spacing w:after="0" w:line="240" w:lineRule="auto"/>
        <w:jc w:val="both"/>
        <w:rPr>
          <w:rFonts w:eastAsia="Calibri" w:cstheme="minorHAnsi"/>
        </w:rPr>
      </w:pPr>
    </w:p>
    <w:p w14:paraId="00C34340" w14:textId="77777777" w:rsidR="00F35CF0" w:rsidRPr="00F35CF0" w:rsidRDefault="00F35CF0" w:rsidP="00F35CF0">
      <w:pPr>
        <w:spacing w:after="0" w:line="240" w:lineRule="auto"/>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5DF7AB1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016B7E15"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 xml:space="preserve">Siūlomos prekės visiškai atitinka pirkimo dokumentuose nurodytus reikalavimus. </w:t>
      </w:r>
    </w:p>
    <w:p w14:paraId="13D099B6" w14:textId="77777777" w:rsidR="00F35CF0" w:rsidRPr="00F35CF0" w:rsidRDefault="00F35CF0" w:rsidP="00F35CF0">
      <w:pPr>
        <w:spacing w:after="0" w:line="240" w:lineRule="auto"/>
        <w:rPr>
          <w:rFonts w:ascii="Calibri" w:eastAsia="Calibri" w:hAnsi="Calibri" w:cs="Arial"/>
          <w:szCs w:val="24"/>
        </w:rPr>
      </w:pPr>
    </w:p>
    <w:p w14:paraId="44A5A9C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702"/>
        <w:gridCol w:w="3118"/>
      </w:tblGrid>
      <w:tr w:rsidR="00F35CF0" w:rsidRPr="00F35CF0" w14:paraId="7E538FCE" w14:textId="77777777" w:rsidTr="000E71E4">
        <w:tc>
          <w:tcPr>
            <w:tcW w:w="675" w:type="dxa"/>
            <w:tcBorders>
              <w:top w:val="single" w:sz="4" w:space="0" w:color="auto"/>
              <w:left w:val="single" w:sz="4" w:space="0" w:color="auto"/>
              <w:bottom w:val="single" w:sz="4" w:space="0" w:color="auto"/>
              <w:right w:val="single" w:sz="4" w:space="0" w:color="auto"/>
            </w:tcBorders>
            <w:vAlign w:val="center"/>
            <w:hideMark/>
          </w:tcPr>
          <w:p w14:paraId="226FAB73"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9702" w:type="dxa"/>
            <w:tcBorders>
              <w:top w:val="single" w:sz="4" w:space="0" w:color="auto"/>
              <w:left w:val="single" w:sz="4" w:space="0" w:color="auto"/>
              <w:bottom w:val="single" w:sz="4" w:space="0" w:color="auto"/>
              <w:right w:val="single" w:sz="4" w:space="0" w:color="auto"/>
            </w:tcBorders>
            <w:vAlign w:val="center"/>
            <w:hideMark/>
          </w:tcPr>
          <w:p w14:paraId="31111CB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8876C5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F35CF0" w:rsidRPr="00F35CF0" w14:paraId="455B24B3" w14:textId="77777777" w:rsidTr="000E71E4">
        <w:trPr>
          <w:trHeight w:val="60"/>
        </w:trPr>
        <w:tc>
          <w:tcPr>
            <w:tcW w:w="675" w:type="dxa"/>
            <w:tcBorders>
              <w:top w:val="single" w:sz="4" w:space="0" w:color="auto"/>
              <w:left w:val="single" w:sz="4" w:space="0" w:color="auto"/>
              <w:bottom w:val="single" w:sz="4" w:space="0" w:color="auto"/>
              <w:right w:val="single" w:sz="4" w:space="0" w:color="auto"/>
            </w:tcBorders>
          </w:tcPr>
          <w:p w14:paraId="66C0C227" w14:textId="77777777" w:rsidR="00F35CF0" w:rsidRPr="00F35CF0" w:rsidRDefault="00F35CF0" w:rsidP="00F35CF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0BE536CD" w14:textId="77777777" w:rsidR="00F35CF0" w:rsidRPr="00F35CF0" w:rsidRDefault="00F35CF0" w:rsidP="00F35CF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737407C6"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CF85AF6" w14:textId="77777777" w:rsidTr="000E71E4">
        <w:trPr>
          <w:trHeight w:val="202"/>
        </w:trPr>
        <w:tc>
          <w:tcPr>
            <w:tcW w:w="675" w:type="dxa"/>
            <w:tcBorders>
              <w:top w:val="single" w:sz="4" w:space="0" w:color="auto"/>
              <w:left w:val="single" w:sz="4" w:space="0" w:color="auto"/>
              <w:bottom w:val="single" w:sz="4" w:space="0" w:color="auto"/>
              <w:right w:val="single" w:sz="4" w:space="0" w:color="auto"/>
            </w:tcBorders>
          </w:tcPr>
          <w:p w14:paraId="549BC4E9" w14:textId="77777777" w:rsidR="00F35CF0" w:rsidRPr="00F35CF0" w:rsidRDefault="00F35CF0" w:rsidP="00F35CF0">
            <w:pPr>
              <w:spacing w:after="0" w:line="240" w:lineRule="auto"/>
              <w:rPr>
                <w:rFonts w:ascii="Calibri" w:eastAsia="Calibri" w:hAnsi="Calibri" w:cs="Arial"/>
                <w:szCs w:val="24"/>
              </w:rPr>
            </w:pPr>
          </w:p>
        </w:tc>
        <w:tc>
          <w:tcPr>
            <w:tcW w:w="9702" w:type="dxa"/>
            <w:tcBorders>
              <w:top w:val="single" w:sz="4" w:space="0" w:color="auto"/>
              <w:left w:val="single" w:sz="4" w:space="0" w:color="auto"/>
              <w:bottom w:val="single" w:sz="4" w:space="0" w:color="auto"/>
              <w:right w:val="single" w:sz="4" w:space="0" w:color="auto"/>
            </w:tcBorders>
          </w:tcPr>
          <w:p w14:paraId="76DE0F55" w14:textId="77777777" w:rsidR="00F35CF0" w:rsidRPr="00F35CF0" w:rsidRDefault="00F35CF0" w:rsidP="00F35CF0">
            <w:pPr>
              <w:spacing w:after="0" w:line="240" w:lineRule="auto"/>
              <w:rPr>
                <w:rFonts w:ascii="Calibri" w:eastAsia="Calibri" w:hAnsi="Calibri" w:cs="Arial"/>
                <w:szCs w:val="24"/>
              </w:rPr>
            </w:pPr>
          </w:p>
        </w:tc>
        <w:tc>
          <w:tcPr>
            <w:tcW w:w="3118" w:type="dxa"/>
            <w:tcBorders>
              <w:top w:val="single" w:sz="4" w:space="0" w:color="auto"/>
              <w:left w:val="single" w:sz="4" w:space="0" w:color="auto"/>
              <w:bottom w:val="single" w:sz="4" w:space="0" w:color="auto"/>
              <w:right w:val="single" w:sz="4" w:space="0" w:color="auto"/>
            </w:tcBorders>
          </w:tcPr>
          <w:p w14:paraId="3FFF3746" w14:textId="77777777" w:rsidR="00F35CF0" w:rsidRPr="00F35CF0" w:rsidRDefault="00F35CF0" w:rsidP="00F35CF0">
            <w:pPr>
              <w:spacing w:after="0" w:line="240" w:lineRule="auto"/>
              <w:rPr>
                <w:rFonts w:ascii="Calibri" w:eastAsia="Calibri" w:hAnsi="Calibri" w:cs="Arial"/>
                <w:szCs w:val="24"/>
              </w:rPr>
            </w:pPr>
          </w:p>
        </w:tc>
      </w:tr>
    </w:tbl>
    <w:p w14:paraId="1EC663BD" w14:textId="77777777" w:rsidR="00F35CF0" w:rsidRPr="00F35CF0" w:rsidRDefault="00F35CF0" w:rsidP="00F35CF0">
      <w:pPr>
        <w:spacing w:after="0" w:line="240" w:lineRule="auto"/>
        <w:rPr>
          <w:rFonts w:ascii="Calibri" w:eastAsia="Calibri" w:hAnsi="Calibri" w:cs="Arial"/>
          <w:szCs w:val="24"/>
        </w:rPr>
      </w:pPr>
    </w:p>
    <w:p w14:paraId="3BED11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10C01679" w14:textId="77777777" w:rsidR="00F35CF0" w:rsidRPr="00F35CF0" w:rsidRDefault="00F35CF0" w:rsidP="00F35CF0">
      <w:pPr>
        <w:spacing w:after="0" w:line="240" w:lineRule="auto"/>
        <w:rPr>
          <w:rFonts w:ascii="Calibri" w:eastAsia="Calibri" w:hAnsi="Calibri" w:cs="Arial"/>
          <w:szCs w:val="24"/>
        </w:rPr>
      </w:pPr>
      <w:proofErr w:type="spellStart"/>
      <w:r w:rsidRPr="00F35CF0">
        <w:rPr>
          <w:rFonts w:ascii="Calibri" w:eastAsia="Calibri" w:hAnsi="Calibri" w:cs="Arial"/>
          <w:szCs w:val="24"/>
        </w:rPr>
        <w:t>Subtiekimas</w:t>
      </w:r>
      <w:proofErr w:type="spellEnd"/>
      <w:r w:rsidRPr="00F35CF0">
        <w:rPr>
          <w:rFonts w:ascii="Calibri" w:eastAsia="Calibri" w:hAnsi="Calibri" w:cs="Arial"/>
          <w:szCs w:val="24"/>
        </w:rPr>
        <w:t xml:space="preserve">: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342AD2D6" w14:textId="77777777" w:rsidR="00F35CF0" w:rsidRPr="00F35CF0" w:rsidRDefault="00F35CF0" w:rsidP="00F35CF0">
      <w:pPr>
        <w:spacing w:after="0" w:line="240" w:lineRule="auto"/>
        <w:rPr>
          <w:rFonts w:ascii="Calibri" w:eastAsia="Calibri" w:hAnsi="Calibri" w:cs="Arial"/>
          <w:szCs w:val="24"/>
        </w:rPr>
      </w:pP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3658"/>
        <w:gridCol w:w="2126"/>
        <w:gridCol w:w="2410"/>
        <w:gridCol w:w="4677"/>
      </w:tblGrid>
      <w:tr w:rsidR="00F35CF0" w:rsidRPr="00F35CF0" w14:paraId="03D0DCDB" w14:textId="77777777" w:rsidTr="000E71E4">
        <w:tc>
          <w:tcPr>
            <w:tcW w:w="624" w:type="dxa"/>
            <w:tcBorders>
              <w:top w:val="single" w:sz="4" w:space="0" w:color="auto"/>
              <w:left w:val="single" w:sz="4" w:space="0" w:color="auto"/>
              <w:bottom w:val="single" w:sz="4" w:space="0" w:color="auto"/>
              <w:right w:val="single" w:sz="4" w:space="0" w:color="auto"/>
            </w:tcBorders>
            <w:vAlign w:val="center"/>
            <w:hideMark/>
          </w:tcPr>
          <w:p w14:paraId="69E71C0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3658" w:type="dxa"/>
            <w:tcBorders>
              <w:top w:val="single" w:sz="4" w:space="0" w:color="auto"/>
              <w:left w:val="single" w:sz="4" w:space="0" w:color="auto"/>
              <w:bottom w:val="single" w:sz="4" w:space="0" w:color="auto"/>
              <w:right w:val="single" w:sz="4" w:space="0" w:color="auto"/>
            </w:tcBorders>
            <w:vAlign w:val="center"/>
            <w:hideMark/>
          </w:tcPr>
          <w:p w14:paraId="622B32E6" w14:textId="356C25BC" w:rsidR="00F35CF0" w:rsidRPr="00F35CF0" w:rsidRDefault="000E71E4" w:rsidP="00F35CF0">
            <w:pPr>
              <w:spacing w:after="0" w:line="240" w:lineRule="auto"/>
              <w:rPr>
                <w:rFonts w:ascii="Calibri" w:eastAsia="Calibri" w:hAnsi="Calibri" w:cs="Arial"/>
                <w:szCs w:val="24"/>
              </w:rPr>
            </w:pPr>
            <w:r>
              <w:rPr>
                <w:rFonts w:ascii="Calibri" w:eastAsia="Calibri" w:hAnsi="Calibri" w:cs="Arial"/>
                <w:szCs w:val="24"/>
              </w:rPr>
              <w:t>Prekės p</w:t>
            </w:r>
            <w:r w:rsidR="00F35CF0" w:rsidRPr="00F35CF0">
              <w:rPr>
                <w:rFonts w:ascii="Calibri" w:eastAsia="Calibri" w:hAnsi="Calibri" w:cs="Arial"/>
                <w:szCs w:val="24"/>
              </w:rPr>
              <w:t>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4C9326"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B5DA5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D871F8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F35CF0" w:rsidRPr="00F35CF0" w14:paraId="734A0FE6" w14:textId="77777777" w:rsidTr="000E71E4">
        <w:trPr>
          <w:trHeight w:val="218"/>
        </w:trPr>
        <w:tc>
          <w:tcPr>
            <w:tcW w:w="624" w:type="dxa"/>
            <w:tcBorders>
              <w:top w:val="single" w:sz="4" w:space="0" w:color="auto"/>
              <w:left w:val="single" w:sz="4" w:space="0" w:color="auto"/>
              <w:bottom w:val="single" w:sz="4" w:space="0" w:color="auto"/>
              <w:right w:val="single" w:sz="4" w:space="0" w:color="auto"/>
            </w:tcBorders>
            <w:hideMark/>
          </w:tcPr>
          <w:p w14:paraId="7EB55F1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1.</w:t>
            </w:r>
          </w:p>
        </w:tc>
        <w:tc>
          <w:tcPr>
            <w:tcW w:w="3658" w:type="dxa"/>
            <w:tcBorders>
              <w:top w:val="single" w:sz="4" w:space="0" w:color="auto"/>
              <w:left w:val="single" w:sz="4" w:space="0" w:color="auto"/>
              <w:bottom w:val="single" w:sz="4" w:space="0" w:color="auto"/>
              <w:right w:val="single" w:sz="4" w:space="0" w:color="auto"/>
            </w:tcBorders>
          </w:tcPr>
          <w:p w14:paraId="0F0F36DB"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55B81625" w14:textId="77777777" w:rsidR="00F35CF0" w:rsidRPr="00F35CF0" w:rsidRDefault="00F35CF0" w:rsidP="00F35CF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12367830" w14:textId="77777777" w:rsidR="00F35CF0" w:rsidRPr="00F35CF0" w:rsidRDefault="00F35CF0" w:rsidP="00F35CF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4EAD8EBF" w14:textId="77777777" w:rsidR="00F35CF0" w:rsidRPr="00F35CF0" w:rsidRDefault="00F35CF0" w:rsidP="00F35CF0">
            <w:pPr>
              <w:spacing w:after="0" w:line="240" w:lineRule="auto"/>
              <w:rPr>
                <w:rFonts w:ascii="Calibri" w:eastAsia="Calibri" w:hAnsi="Calibri" w:cs="Arial"/>
                <w:szCs w:val="24"/>
              </w:rPr>
            </w:pPr>
          </w:p>
        </w:tc>
      </w:tr>
      <w:tr w:rsidR="00F35CF0" w:rsidRPr="00F35CF0" w14:paraId="19378DE0" w14:textId="77777777" w:rsidTr="000E71E4">
        <w:trPr>
          <w:trHeight w:val="235"/>
        </w:trPr>
        <w:tc>
          <w:tcPr>
            <w:tcW w:w="624" w:type="dxa"/>
            <w:tcBorders>
              <w:top w:val="single" w:sz="4" w:space="0" w:color="auto"/>
              <w:left w:val="single" w:sz="4" w:space="0" w:color="auto"/>
              <w:bottom w:val="single" w:sz="4" w:space="0" w:color="auto"/>
              <w:right w:val="single" w:sz="4" w:space="0" w:color="auto"/>
            </w:tcBorders>
          </w:tcPr>
          <w:p w14:paraId="7B50D493" w14:textId="77777777" w:rsidR="00F35CF0" w:rsidRPr="00F35CF0" w:rsidRDefault="00F35CF0" w:rsidP="00F35CF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66F80C80"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55048981" w14:textId="77777777" w:rsidR="00F35CF0" w:rsidRPr="00F35CF0" w:rsidRDefault="00F35CF0" w:rsidP="00F35CF0">
            <w:pPr>
              <w:spacing w:after="0" w:line="240" w:lineRule="auto"/>
              <w:rPr>
                <w:rFonts w:ascii="Calibri" w:eastAsia="Calibri" w:hAnsi="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2A1BEF22" w14:textId="77777777" w:rsidR="00F35CF0" w:rsidRPr="00F35CF0" w:rsidRDefault="00F35CF0" w:rsidP="00F35CF0">
            <w:pPr>
              <w:spacing w:after="0" w:line="240" w:lineRule="auto"/>
              <w:rPr>
                <w:rFonts w:ascii="Calibri" w:eastAsia="Calibri" w:hAnsi="Calibri" w:cs="Arial"/>
                <w:szCs w:val="24"/>
              </w:rPr>
            </w:pPr>
          </w:p>
        </w:tc>
        <w:tc>
          <w:tcPr>
            <w:tcW w:w="4677" w:type="dxa"/>
            <w:tcBorders>
              <w:top w:val="single" w:sz="4" w:space="0" w:color="auto"/>
              <w:left w:val="single" w:sz="4" w:space="0" w:color="auto"/>
              <w:bottom w:val="single" w:sz="4" w:space="0" w:color="auto"/>
              <w:right w:val="single" w:sz="4" w:space="0" w:color="auto"/>
            </w:tcBorders>
          </w:tcPr>
          <w:p w14:paraId="0CB1B9F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75240343" w14:textId="77777777" w:rsidTr="000E71E4">
        <w:trPr>
          <w:trHeight w:val="126"/>
        </w:trPr>
        <w:tc>
          <w:tcPr>
            <w:tcW w:w="624" w:type="dxa"/>
            <w:tcBorders>
              <w:top w:val="single" w:sz="4" w:space="0" w:color="auto"/>
              <w:left w:val="single" w:sz="4" w:space="0" w:color="auto"/>
              <w:bottom w:val="single" w:sz="4" w:space="0" w:color="auto"/>
              <w:right w:val="single" w:sz="4" w:space="0" w:color="auto"/>
            </w:tcBorders>
          </w:tcPr>
          <w:p w14:paraId="034A81C0" w14:textId="77777777" w:rsidR="00F35CF0" w:rsidRPr="00F35CF0" w:rsidRDefault="00F35CF0" w:rsidP="00F35CF0">
            <w:pPr>
              <w:spacing w:after="0" w:line="240" w:lineRule="auto"/>
              <w:rPr>
                <w:rFonts w:ascii="Calibri" w:eastAsia="Calibri" w:hAnsi="Calibri" w:cs="Arial"/>
                <w:szCs w:val="24"/>
              </w:rPr>
            </w:pPr>
          </w:p>
        </w:tc>
        <w:tc>
          <w:tcPr>
            <w:tcW w:w="3658" w:type="dxa"/>
            <w:tcBorders>
              <w:top w:val="single" w:sz="4" w:space="0" w:color="auto"/>
              <w:left w:val="single" w:sz="4" w:space="0" w:color="auto"/>
              <w:bottom w:val="single" w:sz="4" w:space="0" w:color="auto"/>
              <w:right w:val="single" w:sz="4" w:space="0" w:color="auto"/>
            </w:tcBorders>
          </w:tcPr>
          <w:p w14:paraId="5C605F24" w14:textId="77777777" w:rsidR="00F35CF0" w:rsidRPr="00F35CF0" w:rsidRDefault="00F35CF0" w:rsidP="00F35CF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82ED15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226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4677" w:type="dxa"/>
            <w:tcBorders>
              <w:top w:val="single" w:sz="4" w:space="0" w:color="auto"/>
              <w:left w:val="single" w:sz="4" w:space="0" w:color="auto"/>
              <w:bottom w:val="single" w:sz="4" w:space="0" w:color="auto"/>
              <w:right w:val="single" w:sz="4" w:space="0" w:color="auto"/>
            </w:tcBorders>
          </w:tcPr>
          <w:p w14:paraId="3D25FB3C" w14:textId="77777777" w:rsidR="00F35CF0" w:rsidRPr="00F35CF0" w:rsidRDefault="00F35CF0" w:rsidP="00F35CF0">
            <w:pPr>
              <w:spacing w:after="0" w:line="240" w:lineRule="auto"/>
              <w:rPr>
                <w:rFonts w:ascii="Calibri" w:eastAsia="Calibri" w:hAnsi="Calibri" w:cs="Arial"/>
                <w:szCs w:val="24"/>
              </w:rPr>
            </w:pPr>
          </w:p>
        </w:tc>
      </w:tr>
    </w:tbl>
    <w:p w14:paraId="019E12B6" w14:textId="77777777" w:rsidR="00F35CF0" w:rsidRPr="00F35CF0" w:rsidRDefault="00F35CF0" w:rsidP="00F35CF0">
      <w:pPr>
        <w:spacing w:after="0" w:line="240" w:lineRule="auto"/>
        <w:rPr>
          <w:rFonts w:ascii="Calibri" w:eastAsia="Calibri" w:hAnsi="Calibri" w:cs="Arial"/>
          <w:szCs w:val="24"/>
        </w:rPr>
      </w:pPr>
    </w:p>
    <w:p w14:paraId="28407CD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4D027B88" w14:textId="77777777" w:rsidR="00F35CF0" w:rsidRPr="00F35CF0" w:rsidRDefault="00F35CF0" w:rsidP="00F35CF0">
      <w:pPr>
        <w:spacing w:after="0" w:line="240" w:lineRule="auto"/>
        <w:rPr>
          <w:rFonts w:ascii="Calibri" w:eastAsia="Calibri" w:hAnsi="Calibri" w:cs="Arial"/>
          <w:szCs w:val="24"/>
        </w:rPr>
      </w:pPr>
    </w:p>
    <w:p w14:paraId="7349E88E"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408"/>
        <w:gridCol w:w="6520"/>
      </w:tblGrid>
      <w:tr w:rsidR="00F35CF0" w:rsidRPr="00F35CF0" w14:paraId="555ED315" w14:textId="77777777" w:rsidTr="000E71E4">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756B978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6408" w:type="dxa"/>
            <w:tcBorders>
              <w:top w:val="single" w:sz="4" w:space="0" w:color="auto"/>
              <w:left w:val="single" w:sz="4" w:space="0" w:color="auto"/>
              <w:bottom w:val="single" w:sz="4" w:space="0" w:color="auto"/>
              <w:right w:val="single" w:sz="4" w:space="0" w:color="auto"/>
            </w:tcBorders>
            <w:vAlign w:val="center"/>
            <w:hideMark/>
          </w:tcPr>
          <w:p w14:paraId="3BA01CE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880EF0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F35CF0" w:rsidRPr="00F35CF0" w14:paraId="5E00A545" w14:textId="77777777" w:rsidTr="000E71E4">
        <w:trPr>
          <w:trHeight w:val="266"/>
        </w:trPr>
        <w:tc>
          <w:tcPr>
            <w:tcW w:w="567" w:type="dxa"/>
            <w:tcBorders>
              <w:top w:val="single" w:sz="4" w:space="0" w:color="auto"/>
              <w:left w:val="single" w:sz="4" w:space="0" w:color="auto"/>
              <w:bottom w:val="single" w:sz="4" w:space="0" w:color="auto"/>
              <w:right w:val="single" w:sz="4" w:space="0" w:color="auto"/>
            </w:tcBorders>
          </w:tcPr>
          <w:p w14:paraId="31D4A9EA" w14:textId="77777777" w:rsidR="00F35CF0" w:rsidRPr="00F35CF0" w:rsidRDefault="00F35CF0" w:rsidP="00F35CF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46875551" w14:textId="77777777" w:rsidR="00F35CF0" w:rsidRPr="00F35CF0" w:rsidRDefault="00F35CF0" w:rsidP="00F35CF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50E0E010" w14:textId="77777777" w:rsidR="00F35CF0" w:rsidRPr="00F35CF0" w:rsidRDefault="00F35CF0" w:rsidP="00F35CF0">
            <w:pPr>
              <w:spacing w:after="0" w:line="240" w:lineRule="auto"/>
              <w:rPr>
                <w:rFonts w:ascii="Calibri" w:eastAsia="Calibri" w:hAnsi="Calibri" w:cs="Arial"/>
                <w:szCs w:val="24"/>
              </w:rPr>
            </w:pPr>
          </w:p>
        </w:tc>
      </w:tr>
      <w:tr w:rsidR="00F35CF0" w:rsidRPr="00F35CF0" w14:paraId="0091EFB7" w14:textId="77777777" w:rsidTr="000E71E4">
        <w:trPr>
          <w:trHeight w:val="266"/>
        </w:trPr>
        <w:tc>
          <w:tcPr>
            <w:tcW w:w="567" w:type="dxa"/>
            <w:tcBorders>
              <w:top w:val="single" w:sz="4" w:space="0" w:color="auto"/>
              <w:left w:val="single" w:sz="4" w:space="0" w:color="auto"/>
              <w:bottom w:val="single" w:sz="4" w:space="0" w:color="auto"/>
              <w:right w:val="single" w:sz="4" w:space="0" w:color="auto"/>
            </w:tcBorders>
          </w:tcPr>
          <w:p w14:paraId="59D131A4" w14:textId="77777777" w:rsidR="00F35CF0" w:rsidRPr="00F35CF0" w:rsidRDefault="00F35CF0" w:rsidP="00F35CF0">
            <w:pPr>
              <w:spacing w:after="0" w:line="240" w:lineRule="auto"/>
              <w:rPr>
                <w:rFonts w:ascii="Calibri" w:eastAsia="Calibri" w:hAnsi="Calibri" w:cs="Arial"/>
                <w:szCs w:val="24"/>
              </w:rPr>
            </w:pPr>
          </w:p>
        </w:tc>
        <w:tc>
          <w:tcPr>
            <w:tcW w:w="6408" w:type="dxa"/>
            <w:tcBorders>
              <w:top w:val="single" w:sz="4" w:space="0" w:color="auto"/>
              <w:left w:val="single" w:sz="4" w:space="0" w:color="auto"/>
              <w:bottom w:val="single" w:sz="4" w:space="0" w:color="auto"/>
              <w:right w:val="single" w:sz="4" w:space="0" w:color="auto"/>
            </w:tcBorders>
          </w:tcPr>
          <w:p w14:paraId="496A37CB" w14:textId="77777777" w:rsidR="00F35CF0" w:rsidRPr="00F35CF0" w:rsidRDefault="00F35CF0" w:rsidP="00F35CF0">
            <w:pPr>
              <w:spacing w:after="0" w:line="240" w:lineRule="auto"/>
              <w:rPr>
                <w:rFonts w:ascii="Calibri" w:eastAsia="Calibri" w:hAnsi="Calibri" w:cs="Arial"/>
                <w:szCs w:val="24"/>
              </w:rPr>
            </w:pPr>
          </w:p>
        </w:tc>
        <w:tc>
          <w:tcPr>
            <w:tcW w:w="6520" w:type="dxa"/>
            <w:tcBorders>
              <w:top w:val="single" w:sz="4" w:space="0" w:color="auto"/>
              <w:left w:val="single" w:sz="4" w:space="0" w:color="auto"/>
              <w:bottom w:val="single" w:sz="4" w:space="0" w:color="auto"/>
              <w:right w:val="single" w:sz="4" w:space="0" w:color="auto"/>
            </w:tcBorders>
          </w:tcPr>
          <w:p w14:paraId="0AEB5113" w14:textId="77777777" w:rsidR="00F35CF0" w:rsidRPr="00F35CF0" w:rsidRDefault="00F35CF0" w:rsidP="00F35CF0">
            <w:pPr>
              <w:spacing w:after="0" w:line="240" w:lineRule="auto"/>
              <w:rPr>
                <w:rFonts w:ascii="Calibri" w:eastAsia="Calibri" w:hAnsi="Calibri" w:cs="Arial"/>
                <w:szCs w:val="24"/>
              </w:rPr>
            </w:pPr>
          </w:p>
        </w:tc>
      </w:tr>
    </w:tbl>
    <w:p w14:paraId="79A60097"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70719B23" w14:textId="77777777" w:rsidR="00F35CF0" w:rsidRPr="00F35CF0" w:rsidRDefault="00F35CF0" w:rsidP="00F35CF0">
      <w:pPr>
        <w:spacing w:after="0" w:line="240" w:lineRule="auto"/>
        <w:rPr>
          <w:rFonts w:ascii="Calibri" w:eastAsia="Calibri" w:hAnsi="Calibri" w:cs="Arial"/>
          <w:szCs w:val="24"/>
        </w:rPr>
      </w:pPr>
    </w:p>
    <w:p w14:paraId="515983E0"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w:t>
      </w:r>
      <w:proofErr w:type="spellStart"/>
      <w:r w:rsidRPr="00F35CF0">
        <w:rPr>
          <w:rFonts w:ascii="Calibri" w:eastAsia="Calibri" w:hAnsi="Calibri" w:cs="Arial"/>
          <w:szCs w:val="24"/>
        </w:rPr>
        <w:t>is</w:t>
      </w:r>
      <w:proofErr w:type="spellEnd"/>
      <w:r w:rsidRPr="00F35CF0">
        <w:rPr>
          <w:rFonts w:ascii="Calibri" w:eastAsia="Calibri" w:hAnsi="Calibri" w:cs="Arial"/>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166"/>
        <w:gridCol w:w="4292"/>
        <w:gridCol w:w="3870"/>
        <w:gridCol w:w="4234"/>
      </w:tblGrid>
      <w:tr w:rsidR="00F35CF0" w:rsidRPr="00F35CF0" w14:paraId="3350BD78"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51372"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7EBE9"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207EA"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64D4F" w14:textId="77777777" w:rsidR="00F35CF0" w:rsidRPr="00F35CF0" w:rsidRDefault="00F35CF0" w:rsidP="00F35CF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F35CF0" w:rsidRPr="00F35CF0" w14:paraId="1B9D86B2"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18268"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1.</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49324"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3A"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06A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4381114A"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51377"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2.</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8639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09960"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8E0B4"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DC031E0"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10AB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3.</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3F4BA"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067E6"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EC4C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6A87EDCA"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65CEF"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4.</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7E85D"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9D95B"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4456A" w14:textId="77777777" w:rsidR="00F35CF0" w:rsidRPr="00F35CF0" w:rsidRDefault="00F35CF0" w:rsidP="00F35CF0">
            <w:pPr>
              <w:spacing w:after="0" w:line="240" w:lineRule="auto"/>
              <w:rPr>
                <w:rFonts w:ascii="Calibri" w:eastAsia="Calibri" w:hAnsi="Calibri" w:cs="Arial"/>
                <w:szCs w:val="24"/>
              </w:rPr>
            </w:pPr>
          </w:p>
        </w:tc>
      </w:tr>
      <w:tr w:rsidR="00F35CF0" w:rsidRPr="00F35CF0" w14:paraId="34E46AAC" w14:textId="77777777" w:rsidTr="000E71E4">
        <w:tc>
          <w:tcPr>
            <w:tcW w:w="11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A4901"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5.</w:t>
            </w:r>
          </w:p>
        </w:tc>
        <w:tc>
          <w:tcPr>
            <w:tcW w:w="43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F9769"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38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06E4A" w14:textId="77777777" w:rsidR="00F35CF0" w:rsidRPr="00F35CF0" w:rsidRDefault="00F35CF0" w:rsidP="00F35CF0">
            <w:pPr>
              <w:spacing w:after="0" w:line="240" w:lineRule="auto"/>
              <w:rPr>
                <w:rFonts w:ascii="Calibri" w:eastAsia="Calibri" w:hAnsi="Calibri" w:cs="Arial"/>
                <w:szCs w:val="24"/>
              </w:rPr>
            </w:pPr>
          </w:p>
        </w:tc>
        <w:tc>
          <w:tcPr>
            <w:tcW w:w="42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3C9E0" w14:textId="77777777" w:rsidR="00F35CF0" w:rsidRPr="00F35CF0" w:rsidRDefault="00F35CF0" w:rsidP="00F35CF0">
            <w:pPr>
              <w:spacing w:after="0" w:line="240" w:lineRule="auto"/>
              <w:rPr>
                <w:rFonts w:ascii="Calibri" w:eastAsia="Calibri" w:hAnsi="Calibri" w:cs="Arial"/>
                <w:szCs w:val="24"/>
              </w:rPr>
            </w:pPr>
          </w:p>
        </w:tc>
      </w:tr>
    </w:tbl>
    <w:p w14:paraId="39DD0939" w14:textId="77777777" w:rsidR="00F35CF0" w:rsidRPr="00F35CF0" w:rsidRDefault="00F35CF0" w:rsidP="00F35CF0">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6FB7A725" w14:textId="77777777" w:rsidR="00F35CF0" w:rsidRPr="00F35CF0" w:rsidRDefault="00F35CF0" w:rsidP="00F35CF0">
      <w:pPr>
        <w:spacing w:after="0" w:line="240" w:lineRule="auto"/>
        <w:rPr>
          <w:rFonts w:ascii="Calibri" w:eastAsia="Calibri" w:hAnsi="Calibri" w:cs="Arial"/>
          <w:szCs w:val="24"/>
        </w:rPr>
      </w:pPr>
    </w:p>
    <w:p w14:paraId="739435AB"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17DBCB72" w14:textId="77777777" w:rsidR="00F35CF0" w:rsidRPr="00F35CF0" w:rsidRDefault="00F35CF0" w:rsidP="00F35CF0">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6618A4A9" w14:textId="77777777" w:rsidR="00F35CF0" w:rsidRPr="00F35CF0" w:rsidRDefault="00F35CF0" w:rsidP="00F35CF0">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02C82027" w14:textId="77777777" w:rsidR="00557056" w:rsidRPr="002D7E57" w:rsidRDefault="00693D4F">
      <w:pPr>
        <w:rPr>
          <w:rFonts w:cstheme="minorHAnsi"/>
          <w:color w:val="7030A0"/>
          <w:lang w:val="en-US"/>
        </w:rPr>
        <w:sectPr w:rsidR="00557056" w:rsidRPr="002D7E57" w:rsidSect="00557056">
          <w:pgSz w:w="15840" w:h="12240" w:orient="landscape"/>
          <w:pgMar w:top="1701" w:right="1134" w:bottom="567" w:left="1134" w:header="720" w:footer="720" w:gutter="0"/>
          <w:pgNumType w:start="22"/>
          <w:cols w:space="720"/>
          <w:titlePg/>
          <w:docGrid w:linePitch="360"/>
        </w:sectPr>
      </w:pPr>
      <w:r>
        <w:rPr>
          <w:rFonts w:cstheme="minorHAnsi"/>
          <w:color w:val="7030A0"/>
        </w:rPr>
        <w:br w:type="page"/>
      </w:r>
    </w:p>
    <w:p w14:paraId="544CFFE9" w14:textId="77777777" w:rsidR="00693D4F" w:rsidRDefault="00693D4F">
      <w:pPr>
        <w:rPr>
          <w:rFonts w:cstheme="minorHAnsi"/>
          <w:color w:val="7030A0"/>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93802016"/>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A024621" w14:textId="3629BB0C" w:rsidR="00210870" w:rsidRDefault="001F770A" w:rsidP="001F770A">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73B2FBAB" w14:textId="77777777" w:rsidR="001F770A" w:rsidRPr="001F770A" w:rsidRDefault="001F770A" w:rsidP="001F770A">
      <w:pPr>
        <w:pStyle w:val="paragrafesrasas2lygis"/>
        <w:ind w:firstLine="397"/>
        <w:rPr>
          <w:rFonts w:asciiTheme="minorHAnsi" w:hAnsiTheme="minorHAnsi" w:cstheme="minorHAnsi"/>
          <w:color w:val="000000" w:themeColor="text1"/>
          <w:sz w:val="21"/>
          <w:szCs w:val="21"/>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93802017"/>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93802018"/>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E581D03" w14:textId="77777777" w:rsidR="007D39C4" w:rsidRPr="007D39C4" w:rsidRDefault="007D39C4" w:rsidP="007D39C4">
      <w:pPr>
        <w:keepNext/>
        <w:keepLines/>
        <w:spacing w:before="120" w:after="0" w:line="240" w:lineRule="auto"/>
        <w:ind w:left="5103"/>
        <w:outlineLvl w:val="1"/>
        <w:rPr>
          <w:rFonts w:ascii="Calibri" w:eastAsia="Calibri Light" w:hAnsi="Calibri" w:cs="Times New Roman"/>
          <w:color w:val="0070C0"/>
        </w:rPr>
      </w:pPr>
      <w:bookmarkStart w:id="74" w:name="_Toc176268493"/>
      <w:bookmarkStart w:id="75" w:name="_Toc193802019"/>
      <w:bookmarkStart w:id="76" w:name="_Ref39673589"/>
      <w:bookmarkEnd w:id="70"/>
      <w:bookmarkEnd w:id="71"/>
      <w:bookmarkEnd w:id="72"/>
      <w:r w:rsidRPr="007D39C4">
        <w:rPr>
          <w:rFonts w:ascii="Calibri" w:eastAsia="Calibri Light" w:hAnsi="Calibri" w:cs="Times New Roman"/>
          <w:color w:val="0070C0"/>
        </w:rPr>
        <w:lastRenderedPageBreak/>
        <w:t>Pirkimo sąlygų 10 priedas „Nacionalinio saugumo reikalavimų atitikties deklaracija“</w:t>
      </w:r>
      <w:bookmarkEnd w:id="74"/>
      <w:bookmarkEnd w:id="75"/>
    </w:p>
    <w:p w14:paraId="755DE357" w14:textId="77777777" w:rsidR="007D39C4" w:rsidRPr="007D39C4" w:rsidRDefault="007D39C4" w:rsidP="007D39C4">
      <w:pPr>
        <w:rPr>
          <w:rFonts w:ascii="Calibri" w:eastAsia="Calibri" w:hAnsi="Calibri" w:cs="Arial"/>
        </w:rPr>
      </w:pPr>
    </w:p>
    <w:p w14:paraId="2DE765FC" w14:textId="77777777" w:rsidR="007D39C4" w:rsidRPr="007D39C4" w:rsidRDefault="007D39C4" w:rsidP="007D39C4">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2140453F"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39AD4D6A" w14:textId="77777777" w:rsidR="007D39C4" w:rsidRPr="007D39C4" w:rsidRDefault="007D39C4" w:rsidP="007D39C4">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487FB8F1" w14:textId="77777777" w:rsidR="007D39C4" w:rsidRPr="007D39C4" w:rsidRDefault="007D39C4" w:rsidP="007D39C4">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66E6E2CB" w14:textId="77777777" w:rsidR="007D39C4" w:rsidRPr="007D39C4" w:rsidRDefault="007D39C4" w:rsidP="007D39C4">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42977F81"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490358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20568D12"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336EBFE9"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3AC5155A"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35D0F104" w14:textId="77777777" w:rsidR="007D39C4" w:rsidRPr="007D39C4" w:rsidRDefault="007D39C4" w:rsidP="007D39C4">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2BBAFFB2" w14:textId="77777777" w:rsidR="007D39C4" w:rsidRPr="007D39C4" w:rsidRDefault="007D39C4" w:rsidP="007D39C4">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3FF00FF4" w14:textId="77777777" w:rsidR="007D39C4" w:rsidRPr="007D39C4" w:rsidRDefault="007D39C4" w:rsidP="007D39C4">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77A0D7A2"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707D5371" w14:textId="77777777" w:rsidR="007D39C4" w:rsidRPr="007D39C4" w:rsidRDefault="007D39C4" w:rsidP="007D39C4">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12F6FDFB" w14:textId="77777777" w:rsidR="007D39C4" w:rsidRPr="007D39C4" w:rsidRDefault="007D39C4" w:rsidP="007D39C4">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287A3743" w14:textId="77777777" w:rsidR="007D39C4" w:rsidRPr="007D39C4" w:rsidRDefault="007D39C4" w:rsidP="007D39C4">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73A6DE34" w14:textId="77777777" w:rsidR="007D39C4" w:rsidRPr="007D39C4" w:rsidRDefault="007D39C4" w:rsidP="007D39C4">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3A75B10" w14:textId="77777777" w:rsidR="007D39C4" w:rsidRPr="007D39C4" w:rsidRDefault="007D39C4" w:rsidP="007D39C4">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265D5D7D" w14:textId="77777777" w:rsidR="007D39C4" w:rsidRPr="007D39C4" w:rsidRDefault="007D39C4" w:rsidP="007D39C4">
      <w:pPr>
        <w:spacing w:after="0" w:line="240" w:lineRule="auto"/>
        <w:ind w:firstLine="636"/>
        <w:jc w:val="both"/>
        <w:rPr>
          <w:rFonts w:ascii="Calibri" w:eastAsia="Calibri" w:hAnsi="Calibri" w:cs="Arial"/>
          <w:color w:val="000000"/>
          <w:sz w:val="20"/>
        </w:rPr>
      </w:pPr>
    </w:p>
    <w:p w14:paraId="66D854BB"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D39C4" w:rsidRPr="007D39C4" w14:paraId="6DED4919" w14:textId="77777777" w:rsidTr="007D39C4">
        <w:tc>
          <w:tcPr>
            <w:tcW w:w="352" w:type="dxa"/>
            <w:tcBorders>
              <w:top w:val="single" w:sz="4" w:space="0" w:color="auto"/>
              <w:left w:val="single" w:sz="4" w:space="0" w:color="auto"/>
              <w:bottom w:val="single" w:sz="4" w:space="0" w:color="auto"/>
              <w:right w:val="nil"/>
            </w:tcBorders>
            <w:hideMark/>
          </w:tcPr>
          <w:p w14:paraId="14377F59"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01D4503" w14:textId="77777777" w:rsidR="007D39C4" w:rsidRPr="007D39C4" w:rsidRDefault="007D39C4" w:rsidP="007D39C4">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nėra registruoti (jeigu gamintojas ar jį kontroliuojantis asmuo yra fizinis asmuo – nuolat gyvenantis ar turintis pilietybę) VPĮ 92 straipsnio 14 dalyje numatytame sąraše nurodytose valstybėse ar teritorijose. (</w:t>
            </w:r>
            <w:r w:rsidRPr="007D39C4">
              <w:rPr>
                <w:rFonts w:ascii="Calibri" w:eastAsia="Calibri" w:hAnsi="Calibri" w:cs="Arial"/>
                <w:i/>
                <w:sz w:val="20"/>
              </w:rPr>
              <w:t>pirkimo dokumentų 5.4 punktas)</w:t>
            </w:r>
          </w:p>
        </w:tc>
      </w:tr>
      <w:tr w:rsidR="007D39C4" w:rsidRPr="007D39C4" w14:paraId="6B7CE8E1" w14:textId="77777777" w:rsidTr="007D39C4">
        <w:tc>
          <w:tcPr>
            <w:tcW w:w="352" w:type="dxa"/>
            <w:tcBorders>
              <w:top w:val="single" w:sz="4" w:space="0" w:color="auto"/>
              <w:left w:val="nil"/>
              <w:bottom w:val="nil"/>
              <w:right w:val="nil"/>
            </w:tcBorders>
          </w:tcPr>
          <w:p w14:paraId="431A2916"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DA70523" w14:textId="77777777" w:rsidR="007D39C4" w:rsidRPr="007D39C4" w:rsidRDefault="007D39C4" w:rsidP="007D39C4">
            <w:pPr>
              <w:spacing w:after="0"/>
              <w:rPr>
                <w:rFonts w:ascii="Calibri" w:eastAsia="Calibri" w:hAnsi="Calibri" w:cs="Arial"/>
              </w:rPr>
            </w:pPr>
          </w:p>
        </w:tc>
      </w:tr>
      <w:tr w:rsidR="007D39C4" w:rsidRPr="007D39C4" w14:paraId="1072C96C" w14:textId="77777777" w:rsidTr="007D39C4">
        <w:tc>
          <w:tcPr>
            <w:tcW w:w="352" w:type="dxa"/>
            <w:tcBorders>
              <w:top w:val="nil"/>
              <w:left w:val="nil"/>
              <w:bottom w:val="nil"/>
              <w:right w:val="nil"/>
            </w:tcBorders>
          </w:tcPr>
          <w:p w14:paraId="31FEDF6C"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19CE0A6D" w14:textId="77777777" w:rsidR="007D39C4" w:rsidRPr="007D39C4" w:rsidRDefault="007D39C4" w:rsidP="007D39C4">
            <w:pPr>
              <w:spacing w:after="0"/>
              <w:rPr>
                <w:rFonts w:ascii="Calibri" w:eastAsia="Calibri" w:hAnsi="Calibri" w:cs="Arial"/>
              </w:rPr>
            </w:pPr>
          </w:p>
        </w:tc>
      </w:tr>
      <w:tr w:rsidR="007D39C4" w:rsidRPr="007D39C4" w14:paraId="5A754D17" w14:textId="77777777" w:rsidTr="007D39C4">
        <w:tc>
          <w:tcPr>
            <w:tcW w:w="352" w:type="dxa"/>
            <w:tcBorders>
              <w:top w:val="single" w:sz="4" w:space="0" w:color="auto"/>
              <w:left w:val="single" w:sz="4" w:space="0" w:color="auto"/>
              <w:bottom w:val="single" w:sz="4" w:space="0" w:color="auto"/>
              <w:right w:val="nil"/>
            </w:tcBorders>
            <w:hideMark/>
          </w:tcPr>
          <w:p w14:paraId="1EA5F533"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5FBC6B82" w14:textId="77777777" w:rsidR="007D39C4" w:rsidRPr="007D39C4" w:rsidRDefault="007D39C4" w:rsidP="007D39C4">
            <w:pPr>
              <w:shd w:val="clear" w:color="auto" w:fill="FFFFFF"/>
              <w:spacing w:after="0" w:line="240" w:lineRule="auto"/>
              <w:jc w:val="both"/>
              <w:rPr>
                <w:rFonts w:ascii="Calibri" w:eastAsia="Calibri" w:hAnsi="Calibri" w:cs="Arial"/>
                <w:szCs w:val="24"/>
              </w:rPr>
            </w:pPr>
            <w:r w:rsidRPr="007D39C4">
              <w:rPr>
                <w:rFonts w:ascii="Calibri" w:eastAsia="Calibri" w:hAnsi="Calibri" w:cs="Arial"/>
              </w:rPr>
              <w:t xml:space="preserve">tiekėjo siūlomos teikti paslaugos nekelia grėsmės nacionaliniam saugumui </w:t>
            </w:r>
            <w:r w:rsidRPr="007D39C4">
              <w:rPr>
                <w:rFonts w:ascii="Calibri" w:eastAsia="Calibri" w:hAnsi="Calibri" w:cs="Arial"/>
                <w:bdr w:val="none" w:sz="0" w:space="0" w:color="auto" w:frame="1"/>
              </w:rPr>
              <w:t>–</w:t>
            </w:r>
            <w:r w:rsidRPr="007D39C4">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7D39C4">
              <w:rPr>
                <w:rFonts w:ascii="Calibri" w:eastAsia="Calibri" w:hAnsi="Calibri" w:cs="Arial"/>
                <w:i/>
                <w:sz w:val="20"/>
              </w:rPr>
              <w:t xml:space="preserve">pirkimo dokumentų 5.4 punktas) </w:t>
            </w:r>
          </w:p>
        </w:tc>
      </w:tr>
      <w:tr w:rsidR="007D39C4" w:rsidRPr="007D39C4" w14:paraId="2EB82BA8" w14:textId="77777777" w:rsidTr="007D39C4">
        <w:tc>
          <w:tcPr>
            <w:tcW w:w="352" w:type="dxa"/>
            <w:tcBorders>
              <w:top w:val="single" w:sz="4" w:space="0" w:color="auto"/>
              <w:left w:val="nil"/>
              <w:bottom w:val="nil"/>
              <w:right w:val="nil"/>
            </w:tcBorders>
          </w:tcPr>
          <w:p w14:paraId="611B56A7"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70D822B3" w14:textId="77777777" w:rsidR="007D39C4" w:rsidRPr="007D39C4" w:rsidRDefault="007D39C4" w:rsidP="007D39C4">
            <w:pPr>
              <w:spacing w:after="0"/>
              <w:rPr>
                <w:rFonts w:ascii="Calibri" w:eastAsia="Calibri" w:hAnsi="Calibri" w:cs="Arial"/>
                <w:szCs w:val="24"/>
              </w:rPr>
            </w:pPr>
          </w:p>
        </w:tc>
      </w:tr>
      <w:tr w:rsidR="007D39C4" w:rsidRPr="007D39C4" w14:paraId="46077547" w14:textId="77777777" w:rsidTr="007D39C4">
        <w:trPr>
          <w:trHeight w:val="708"/>
        </w:trPr>
        <w:tc>
          <w:tcPr>
            <w:tcW w:w="352" w:type="dxa"/>
            <w:tcBorders>
              <w:top w:val="nil"/>
              <w:left w:val="nil"/>
              <w:bottom w:val="nil"/>
              <w:right w:val="nil"/>
            </w:tcBorders>
          </w:tcPr>
          <w:p w14:paraId="6A6FA4F8"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5818AF3C" w14:textId="77777777" w:rsidR="007D39C4" w:rsidRPr="007D39C4" w:rsidRDefault="007D39C4" w:rsidP="007D39C4">
            <w:pPr>
              <w:spacing w:after="0"/>
              <w:rPr>
                <w:rFonts w:ascii="Calibri" w:eastAsia="Calibri" w:hAnsi="Calibri" w:cs="Arial"/>
                <w:szCs w:val="24"/>
              </w:rPr>
            </w:pPr>
          </w:p>
        </w:tc>
      </w:tr>
      <w:tr w:rsidR="007D39C4" w:rsidRPr="007D39C4" w14:paraId="5C4F2593" w14:textId="77777777" w:rsidTr="007D39C4">
        <w:tc>
          <w:tcPr>
            <w:tcW w:w="352" w:type="dxa"/>
            <w:tcBorders>
              <w:top w:val="single" w:sz="4" w:space="0" w:color="auto"/>
              <w:left w:val="single" w:sz="4" w:space="0" w:color="auto"/>
              <w:bottom w:val="single" w:sz="4" w:space="0" w:color="auto"/>
              <w:right w:val="nil"/>
            </w:tcBorders>
            <w:hideMark/>
          </w:tcPr>
          <w:p w14:paraId="272AEE86" w14:textId="77777777" w:rsidR="007D39C4" w:rsidRPr="007D39C4" w:rsidRDefault="007D39C4" w:rsidP="007D39C4">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350D5A54"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tiekėjas neturi interesų, galinčių kelti grėsmę nacionaliniam saugumui – vadovaujantis VPĮ 47 straipsnio 9 dalimi, j</w:t>
            </w:r>
            <w:r w:rsidRPr="007D39C4">
              <w:rPr>
                <w:rFonts w:ascii="Calibri" w:eastAsia="Calibri" w:hAnsi="Calibri" w:cs="Arial"/>
              </w:rPr>
              <w:t>is pats,</w:t>
            </w:r>
            <w:r w:rsidRPr="007D39C4">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D39C4">
              <w:rPr>
                <w:rFonts w:ascii="Calibri" w:eastAsia="Calibri" w:hAnsi="Calibri" w:cs="Arial"/>
              </w:rPr>
              <w:t>(</w:t>
            </w:r>
            <w:r w:rsidRPr="007D39C4">
              <w:rPr>
                <w:rFonts w:ascii="Calibri" w:eastAsia="Calibri" w:hAnsi="Calibri" w:cs="Arial"/>
                <w:i/>
                <w:sz w:val="20"/>
              </w:rPr>
              <w:t>pirkimo dokumentų 5.5 punktas)</w:t>
            </w:r>
          </w:p>
        </w:tc>
      </w:tr>
      <w:tr w:rsidR="007D39C4" w:rsidRPr="007D39C4" w14:paraId="19627819" w14:textId="77777777" w:rsidTr="007D39C4">
        <w:tc>
          <w:tcPr>
            <w:tcW w:w="352" w:type="dxa"/>
            <w:tcBorders>
              <w:top w:val="single" w:sz="4" w:space="0" w:color="auto"/>
              <w:left w:val="nil"/>
              <w:bottom w:val="nil"/>
              <w:right w:val="nil"/>
            </w:tcBorders>
          </w:tcPr>
          <w:p w14:paraId="6361692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B0C7EA0" w14:textId="77777777" w:rsidR="007D39C4" w:rsidRPr="007D39C4" w:rsidRDefault="007D39C4" w:rsidP="007D39C4">
            <w:pPr>
              <w:spacing w:after="0"/>
              <w:rPr>
                <w:rFonts w:ascii="Calibri" w:eastAsia="Calibri" w:hAnsi="Calibri" w:cs="Arial"/>
                <w:szCs w:val="24"/>
              </w:rPr>
            </w:pPr>
          </w:p>
        </w:tc>
      </w:tr>
      <w:tr w:rsidR="007D39C4" w:rsidRPr="007D39C4" w14:paraId="053A99DA" w14:textId="77777777" w:rsidTr="007D39C4">
        <w:tc>
          <w:tcPr>
            <w:tcW w:w="352" w:type="dxa"/>
            <w:tcBorders>
              <w:top w:val="nil"/>
              <w:left w:val="nil"/>
              <w:bottom w:val="nil"/>
              <w:right w:val="nil"/>
            </w:tcBorders>
          </w:tcPr>
          <w:p w14:paraId="71A624DB" w14:textId="77777777" w:rsidR="007D39C4" w:rsidRPr="007D39C4" w:rsidRDefault="007D39C4" w:rsidP="007D39C4">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DE0D43B" w14:textId="77777777" w:rsidR="007D39C4" w:rsidRPr="007D39C4" w:rsidRDefault="007D39C4" w:rsidP="007D39C4">
            <w:pPr>
              <w:spacing w:after="0"/>
              <w:rPr>
                <w:rFonts w:ascii="Calibri" w:eastAsia="Calibri" w:hAnsi="Calibri" w:cs="Arial"/>
                <w:szCs w:val="24"/>
              </w:rPr>
            </w:pPr>
          </w:p>
        </w:tc>
      </w:tr>
    </w:tbl>
    <w:p w14:paraId="342CFF70" w14:textId="77777777" w:rsidR="007D39C4" w:rsidRPr="007D39C4" w:rsidRDefault="007D39C4" w:rsidP="007D39C4">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3D502ADA"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4788CBC1" w14:textId="77777777" w:rsidR="007D39C4" w:rsidRPr="007D39C4" w:rsidRDefault="007D39C4" w:rsidP="007D39C4">
      <w:pPr>
        <w:shd w:val="clear" w:color="auto" w:fill="FFFFFF"/>
        <w:spacing w:after="0" w:line="240" w:lineRule="auto"/>
        <w:ind w:firstLine="720"/>
        <w:rPr>
          <w:rFonts w:ascii="Calibri" w:eastAsia="Calibri" w:hAnsi="Calibri" w:cs="Arial"/>
          <w:szCs w:val="24"/>
        </w:rPr>
      </w:pPr>
    </w:p>
    <w:p w14:paraId="65FD8DCB"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B35870D" w14:textId="77777777" w:rsidR="007D39C4" w:rsidRPr="007D39C4" w:rsidRDefault="007D39C4" w:rsidP="007D39C4">
      <w:pPr>
        <w:widowControl w:val="0"/>
        <w:suppressAutoHyphens/>
        <w:spacing w:after="0" w:line="240" w:lineRule="auto"/>
        <w:jc w:val="both"/>
        <w:textAlignment w:val="baseline"/>
        <w:rPr>
          <w:rFonts w:ascii="Calibri" w:eastAsia="Calibri" w:hAnsi="Calibri" w:cs="Arial"/>
          <w:color w:val="000000"/>
          <w:shd w:val="clear" w:color="auto" w:fill="00FF00"/>
        </w:rPr>
      </w:pPr>
    </w:p>
    <w:p w14:paraId="5F8AE38C" w14:textId="77777777" w:rsidR="007D39C4" w:rsidRPr="007D39C4" w:rsidRDefault="007D39C4" w:rsidP="007D39C4">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6E486C4A" w14:textId="77777777" w:rsidR="007D39C4" w:rsidRPr="007D39C4" w:rsidRDefault="007D39C4" w:rsidP="007D39C4">
      <w:pPr>
        <w:widowControl w:val="0"/>
        <w:suppressAutoHyphens/>
        <w:spacing w:after="0" w:line="240" w:lineRule="auto"/>
        <w:ind w:left="709"/>
        <w:jc w:val="both"/>
        <w:textAlignment w:val="baseline"/>
        <w:rPr>
          <w:rFonts w:ascii="Calibri" w:eastAsia="Calibri" w:hAnsi="Calibri" w:cs="Arial"/>
          <w:sz w:val="18"/>
          <w:szCs w:val="18"/>
        </w:rPr>
      </w:pPr>
    </w:p>
    <w:p w14:paraId="6B6F4B71"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27AE11EF"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sz w:val="18"/>
          <w:szCs w:val="18"/>
        </w:rPr>
      </w:pPr>
    </w:p>
    <w:p w14:paraId="5BF2B63E" w14:textId="77777777" w:rsidR="007D39C4" w:rsidRPr="007D39C4" w:rsidRDefault="007D39C4" w:rsidP="007D39C4">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946601D" w14:textId="77777777" w:rsidR="007D39C4" w:rsidRPr="007D39C4" w:rsidRDefault="007D39C4" w:rsidP="007D39C4">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6BE1E81D" w14:textId="77777777" w:rsidR="007D39C4" w:rsidRPr="007D39C4" w:rsidRDefault="007D39C4" w:rsidP="007D39C4">
      <w:pPr>
        <w:spacing w:after="0" w:line="240" w:lineRule="auto"/>
        <w:jc w:val="both"/>
        <w:rPr>
          <w:rFonts w:ascii="Calibri" w:eastAsia="Calibri" w:hAnsi="Calibri" w:cs="Calibri"/>
          <w:b/>
          <w:bCs/>
          <w:smallCaps/>
          <w:sz w:val="22"/>
          <w:szCs w:val="22"/>
        </w:rPr>
      </w:pPr>
    </w:p>
    <w:p w14:paraId="5492877C" w14:textId="3B6C68DF" w:rsidR="007D39C4" w:rsidRDefault="007D39C4">
      <w:pPr>
        <w:rPr>
          <w:rFonts w:ascii="Calibri" w:eastAsia="Calibri" w:hAnsi="Calibri" w:cs="Calibri"/>
          <w:b/>
          <w:bCs/>
          <w:smallCaps/>
          <w:sz w:val="22"/>
          <w:szCs w:val="22"/>
        </w:rPr>
      </w:pPr>
      <w:r>
        <w:rPr>
          <w:rFonts w:ascii="Calibri" w:eastAsia="Calibri" w:hAnsi="Calibri" w:cs="Calibri"/>
          <w:b/>
          <w:bCs/>
          <w:smallCaps/>
          <w:sz w:val="22"/>
          <w:szCs w:val="22"/>
        </w:rPr>
        <w:br w:type="page"/>
      </w:r>
    </w:p>
    <w:p w14:paraId="0F98A3BA" w14:textId="77777777" w:rsidR="007D39C4" w:rsidRPr="007D39C4" w:rsidRDefault="007D39C4" w:rsidP="007D39C4">
      <w:pPr>
        <w:keepNext/>
        <w:keepLines/>
        <w:spacing w:before="120" w:after="0" w:line="240" w:lineRule="auto"/>
        <w:ind w:left="5103"/>
        <w:outlineLvl w:val="1"/>
        <w:rPr>
          <w:rFonts w:ascii="Calibri" w:eastAsia="Calibri" w:hAnsi="Calibri" w:cs="Calibri Light"/>
          <w:color w:val="0070C0"/>
        </w:rPr>
      </w:pPr>
      <w:bookmarkStart w:id="78" w:name="_Toc176268494"/>
      <w:bookmarkStart w:id="79" w:name="_Toc193802020"/>
      <w:bookmarkEnd w:id="76"/>
      <w:r w:rsidRPr="007D39C4">
        <w:rPr>
          <w:rFonts w:ascii="Calibri" w:eastAsia="Calibri" w:hAnsi="Calibri" w:cs="Calibri Light"/>
          <w:color w:val="0070C0"/>
        </w:rPr>
        <w:lastRenderedPageBreak/>
        <w:t>Pirkimo sąlygų 11 priedas „Prekių pirkimo-pardavimo sutarties bendrosios sąlygos“</w:t>
      </w:r>
      <w:bookmarkEnd w:id="78"/>
      <w:bookmarkEnd w:id="79"/>
    </w:p>
    <w:p w14:paraId="6DCDDB80" w14:textId="77777777" w:rsidR="007D39C4" w:rsidRPr="007D39C4" w:rsidRDefault="007D39C4" w:rsidP="007D39C4">
      <w:pPr>
        <w:tabs>
          <w:tab w:val="left" w:pos="2977"/>
        </w:tabs>
        <w:spacing w:after="120" w:line="20" w:lineRule="atLeast"/>
        <w:rPr>
          <w:rFonts w:ascii="Calibri" w:eastAsia="Calibri" w:hAnsi="Calibri" w:cs="Calibri"/>
          <w:color w:val="0070C0"/>
        </w:rPr>
      </w:pPr>
    </w:p>
    <w:p w14:paraId="0D6AC1E7" w14:textId="77777777" w:rsidR="007D39C4" w:rsidRPr="007D39C4" w:rsidRDefault="007D39C4" w:rsidP="007D39C4">
      <w:pPr>
        <w:tabs>
          <w:tab w:val="left" w:pos="2977"/>
        </w:tabs>
        <w:spacing w:after="120" w:line="20" w:lineRule="atLeast"/>
        <w:rPr>
          <w:rFonts w:ascii="Calibri" w:eastAsia="Calibri" w:hAnsi="Calibri" w:cs="Calibri"/>
          <w:color w:val="000000" w:themeColor="text1"/>
        </w:rPr>
      </w:pPr>
      <w:r w:rsidRPr="007D39C4">
        <w:rPr>
          <w:rFonts w:ascii="Calibri" w:eastAsia="Calibri" w:hAnsi="Calibri" w:cs="Calibri"/>
          <w:color w:val="000000" w:themeColor="text1"/>
        </w:rPr>
        <w:t>Prekių pirkimo-pardavimo sutarties bendrosios sąlygos pateikiamos atskirame faile.</w:t>
      </w:r>
    </w:p>
    <w:p w14:paraId="7560B329" w14:textId="77777777" w:rsidR="007D39C4" w:rsidRPr="007D39C4" w:rsidRDefault="007D39C4" w:rsidP="007D39C4">
      <w:pPr>
        <w:pStyle w:val="Heading2"/>
        <w:ind w:left="5103"/>
        <w:rPr>
          <w:rFonts w:asciiTheme="minorHAnsi" w:eastAsia="Calibri Light" w:hAnsiTheme="minorHAnsi" w:cstheme="minorHAnsi"/>
          <w:color w:val="0070C0"/>
          <w:sz w:val="21"/>
          <w:szCs w:val="21"/>
        </w:rPr>
      </w:pPr>
      <w:r>
        <w:rPr>
          <w:rFonts w:eastAsia="Calibri" w:cstheme="minorHAnsi"/>
          <w:color w:val="0070C0"/>
        </w:rPr>
        <w:br w:type="page"/>
      </w:r>
      <w:bookmarkStart w:id="80" w:name="_Toc169258060"/>
      <w:bookmarkStart w:id="81" w:name="_Toc172709395"/>
      <w:bookmarkStart w:id="82" w:name="_Toc176268495"/>
      <w:bookmarkStart w:id="83" w:name="_Toc193802021"/>
      <w:r w:rsidRPr="007D39C4">
        <w:rPr>
          <w:rFonts w:asciiTheme="minorHAnsi" w:eastAsia="Calibri Light" w:hAnsiTheme="minorHAnsi" w:cstheme="minorHAnsi"/>
          <w:color w:val="0070C0"/>
          <w:sz w:val="21"/>
          <w:szCs w:val="21"/>
        </w:rPr>
        <w:lastRenderedPageBreak/>
        <w:t>Pirkimo sąlygų 12 priedas „Prekių pirkimo-pardavimo sutarties specialiosios sąlygos“</w:t>
      </w:r>
      <w:bookmarkEnd w:id="80"/>
      <w:bookmarkEnd w:id="81"/>
      <w:bookmarkEnd w:id="82"/>
      <w:bookmarkEnd w:id="83"/>
    </w:p>
    <w:p w14:paraId="19C60F67" w14:textId="77777777" w:rsidR="007D39C4" w:rsidRPr="007D39C4" w:rsidRDefault="007D39C4" w:rsidP="007D39C4">
      <w:pPr>
        <w:tabs>
          <w:tab w:val="left" w:pos="2977"/>
        </w:tabs>
        <w:spacing w:after="120" w:line="20" w:lineRule="atLeast"/>
        <w:rPr>
          <w:rFonts w:eastAsia="Calibri" w:cstheme="minorHAnsi"/>
          <w:color w:val="000000" w:themeColor="text1"/>
        </w:rPr>
      </w:pPr>
    </w:p>
    <w:p w14:paraId="5E499E49" w14:textId="77777777" w:rsidR="007D39C4" w:rsidRPr="007D39C4" w:rsidRDefault="007D39C4" w:rsidP="007D39C4">
      <w:pPr>
        <w:tabs>
          <w:tab w:val="left" w:pos="2977"/>
        </w:tabs>
        <w:spacing w:after="120" w:line="20" w:lineRule="atLeast"/>
        <w:rPr>
          <w:rFonts w:eastAsia="Calibri" w:cstheme="minorHAnsi"/>
          <w:color w:val="000000" w:themeColor="text1"/>
        </w:rPr>
      </w:pPr>
      <w:r w:rsidRPr="007D39C4">
        <w:rPr>
          <w:rFonts w:eastAsia="Calibri" w:cstheme="minorHAnsi"/>
          <w:color w:val="000000" w:themeColor="text1"/>
        </w:rPr>
        <w:t>Prekių pirkimo-pardavimo sutarties specialiosios sąlygos pateikiamos atskirame faile.</w:t>
      </w:r>
    </w:p>
    <w:p w14:paraId="2CA80B77" w14:textId="494A3561" w:rsidR="008D704D" w:rsidRDefault="008D704D" w:rsidP="007D39C4">
      <w:pPr>
        <w:rPr>
          <w:rFonts w:eastAsia="Calibri" w:cstheme="minorHAnsi"/>
          <w:color w:val="000000" w:themeColor="text1"/>
          <w:sz w:val="20"/>
          <w:szCs w:val="20"/>
        </w:rPr>
      </w:pPr>
    </w:p>
    <w:p w14:paraId="11F57D17" w14:textId="342F6816" w:rsidR="007D39C4" w:rsidRPr="007D39C4" w:rsidRDefault="007D39C4" w:rsidP="007D39C4">
      <w:pPr>
        <w:jc w:val="center"/>
        <w:rPr>
          <w:rFonts w:eastAsia="Calibri" w:cstheme="minorHAnsi"/>
          <w:color w:val="000000" w:themeColor="text1"/>
          <w:sz w:val="20"/>
          <w:szCs w:val="20"/>
        </w:rPr>
      </w:pPr>
      <w:r>
        <w:rPr>
          <w:rFonts w:eastAsia="Calibri" w:cstheme="minorHAnsi"/>
          <w:color w:val="000000" w:themeColor="text1"/>
          <w:sz w:val="20"/>
          <w:szCs w:val="20"/>
        </w:rPr>
        <w:t>___________</w:t>
      </w:r>
    </w:p>
    <w:sectPr w:rsidR="007D39C4" w:rsidRPr="007D39C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B32E" w14:textId="77777777" w:rsidR="00826611" w:rsidRDefault="00826611" w:rsidP="00D05666">
      <w:r>
        <w:separator/>
      </w:r>
    </w:p>
  </w:endnote>
  <w:endnote w:type="continuationSeparator" w:id="0">
    <w:p w14:paraId="4F7A9983" w14:textId="77777777" w:rsidR="00826611" w:rsidRDefault="00826611" w:rsidP="00D05666">
      <w:r>
        <w:continuationSeparator/>
      </w:r>
    </w:p>
  </w:endnote>
  <w:endnote w:type="continuationNotice" w:id="1">
    <w:p w14:paraId="57AE314A" w14:textId="77777777" w:rsidR="00826611" w:rsidRDefault="008266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F6B91" w14:textId="77777777" w:rsidR="00826611" w:rsidRDefault="00826611" w:rsidP="00D05666">
      <w:r>
        <w:separator/>
      </w:r>
    </w:p>
  </w:footnote>
  <w:footnote w:type="continuationSeparator" w:id="0">
    <w:p w14:paraId="6AE22EF6" w14:textId="77777777" w:rsidR="00826611" w:rsidRDefault="00826611" w:rsidP="00D05666">
      <w:r>
        <w:continuationSeparator/>
      </w:r>
    </w:p>
  </w:footnote>
  <w:footnote w:type="continuationNotice" w:id="1">
    <w:p w14:paraId="1B18EB1E" w14:textId="77777777" w:rsidR="00826611" w:rsidRDefault="00826611">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A5005BC" w14:textId="77777777" w:rsidR="00DC64BD" w:rsidRPr="001620D3" w:rsidRDefault="00DC64BD" w:rsidP="00DC64B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F8D38A" w14:textId="77777777" w:rsidR="00DC64BD" w:rsidRPr="001620D3" w:rsidRDefault="00DC64BD" w:rsidP="00DC64BD">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D83198" w14:textId="77777777" w:rsidR="00DC64BD" w:rsidRDefault="00DC64BD" w:rsidP="00DC64BD">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F3739A"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6BD8E" w14:textId="77777777" w:rsidR="00DC64BD" w:rsidRPr="001620D3" w:rsidRDefault="00DC64BD" w:rsidP="00DC64BD">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C2A58F" w14:textId="77777777" w:rsidR="00DC64BD" w:rsidRDefault="00DC64BD" w:rsidP="00DC64BD">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5648E7" w14:textId="77777777" w:rsidR="00DC64BD" w:rsidRPr="001620D3" w:rsidRDefault="00DC64BD" w:rsidP="00DC64B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377366" w14:textId="77777777" w:rsidR="00DC64BD" w:rsidRPr="001620D3" w:rsidRDefault="00DC64BD" w:rsidP="00DC64B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52F3B5" w14:textId="77777777" w:rsidR="00DC64BD" w:rsidRDefault="00DC64BD" w:rsidP="00DC64B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9A4A20"/>
    <w:multiLevelType w:val="hybridMultilevel"/>
    <w:tmpl w:val="FC62E00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1B5A46"/>
    <w:multiLevelType w:val="multilevel"/>
    <w:tmpl w:val="F6C4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9D41EBB"/>
    <w:multiLevelType w:val="hybridMultilevel"/>
    <w:tmpl w:val="66B8F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2D2090"/>
    <w:multiLevelType w:val="multilevel"/>
    <w:tmpl w:val="CA1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7965B74"/>
    <w:multiLevelType w:val="hybridMultilevel"/>
    <w:tmpl w:val="66A8C1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4C4D16"/>
    <w:multiLevelType w:val="multilevel"/>
    <w:tmpl w:val="08B2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485A2C"/>
    <w:multiLevelType w:val="multilevel"/>
    <w:tmpl w:val="20666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90A48"/>
    <w:multiLevelType w:val="multilevel"/>
    <w:tmpl w:val="370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EC002C"/>
    <w:multiLevelType w:val="hybridMultilevel"/>
    <w:tmpl w:val="A40CE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D48C7B78"/>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D7366BA"/>
    <w:multiLevelType w:val="multilevel"/>
    <w:tmpl w:val="DBD4EF62"/>
    <w:lvl w:ilvl="0">
      <w:start w:val="1"/>
      <w:numFmt w:val="decimal"/>
      <w:lvlText w:val="%1."/>
      <w:lvlJc w:val="left"/>
      <w:pPr>
        <w:ind w:left="360" w:hanging="360"/>
      </w:pPr>
      <w:rPr>
        <w:sz w:val="22"/>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8"/>
  </w:num>
  <w:num w:numId="2" w16cid:durableId="207184103">
    <w:abstractNumId w:val="3"/>
  </w:num>
  <w:num w:numId="3" w16cid:durableId="1528367431">
    <w:abstractNumId w:val="21"/>
  </w:num>
  <w:num w:numId="4" w16cid:durableId="1484615006">
    <w:abstractNumId w:val="27"/>
  </w:num>
  <w:num w:numId="5" w16cid:durableId="607934237">
    <w:abstractNumId w:val="16"/>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2"/>
  </w:num>
  <w:num w:numId="11" w16cid:durableId="1482305889">
    <w:abstractNumId w:val="26"/>
  </w:num>
  <w:num w:numId="12" w16cid:durableId="32313854">
    <w:abstractNumId w:val="10"/>
  </w:num>
  <w:num w:numId="13" w16cid:durableId="1318921492">
    <w:abstractNumId w:val="14"/>
  </w:num>
  <w:num w:numId="14" w16cid:durableId="1864435576">
    <w:abstractNumId w:val="30"/>
  </w:num>
  <w:num w:numId="15" w16cid:durableId="1941065713">
    <w:abstractNumId w:val="4"/>
  </w:num>
  <w:num w:numId="16" w16cid:durableId="19859238">
    <w:abstractNumId w:val="6"/>
  </w:num>
  <w:num w:numId="17" w16cid:durableId="1297491117">
    <w:abstractNumId w:val="12"/>
  </w:num>
  <w:num w:numId="18" w16cid:durableId="1509052205">
    <w:abstractNumId w:val="25"/>
  </w:num>
  <w:num w:numId="19" w16cid:durableId="860513832">
    <w:abstractNumId w:val="2"/>
  </w:num>
  <w:num w:numId="20" w16cid:durableId="1516917841">
    <w:abstractNumId w:val="9"/>
  </w:num>
  <w:num w:numId="21" w16cid:durableId="2105684055">
    <w:abstractNumId w:val="24"/>
  </w:num>
  <w:num w:numId="22" w16cid:durableId="371005059">
    <w:abstractNumId w:val="20"/>
  </w:num>
  <w:num w:numId="23" w16cid:durableId="1789858266">
    <w:abstractNumId w:val="31"/>
  </w:num>
  <w:num w:numId="24" w16cid:durableId="1884630571">
    <w:abstractNumId w:val="13"/>
  </w:num>
  <w:num w:numId="25" w16cid:durableId="494614562">
    <w:abstractNumId w:val="23"/>
  </w:num>
  <w:num w:numId="26" w16cid:durableId="1473055655">
    <w:abstractNumId w:val="28"/>
  </w:num>
  <w:num w:numId="27" w16cid:durableId="510532351">
    <w:abstractNumId w:val="0"/>
  </w:num>
  <w:num w:numId="28" w16cid:durableId="16219554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301349">
    <w:abstractNumId w:val="19"/>
  </w:num>
  <w:num w:numId="30" w16cid:durableId="447624979">
    <w:abstractNumId w:val="5"/>
  </w:num>
  <w:num w:numId="31" w16cid:durableId="562453152">
    <w:abstractNumId w:val="37"/>
  </w:num>
  <w:num w:numId="32" w16cid:durableId="888958044">
    <w:abstractNumId w:val="18"/>
  </w:num>
  <w:num w:numId="33" w16cid:durableId="1656841261">
    <w:abstractNumId w:val="29"/>
  </w:num>
  <w:num w:numId="34" w16cid:durableId="1339383087">
    <w:abstractNumId w:val="15"/>
  </w:num>
  <w:num w:numId="35" w16cid:durableId="739718531">
    <w:abstractNumId w:val="7"/>
  </w:num>
  <w:num w:numId="36" w16cid:durableId="1497182053">
    <w:abstractNumId w:val="22"/>
  </w:num>
  <w:num w:numId="37" w16cid:durableId="1154487816">
    <w:abstractNumId w:val="33"/>
  </w:num>
  <w:num w:numId="38" w16cid:durableId="167335873">
    <w:abstractNumId w:val="11"/>
  </w:num>
  <w:num w:numId="39" w16cid:durableId="89176862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B5E"/>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79A"/>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1E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F95"/>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8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BD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3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35B"/>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93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1D"/>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70A"/>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65A"/>
    <w:rsid w:val="00234717"/>
    <w:rsid w:val="00234920"/>
    <w:rsid w:val="0023505D"/>
    <w:rsid w:val="002350A4"/>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57"/>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6D5"/>
    <w:rsid w:val="00300FEF"/>
    <w:rsid w:val="00301185"/>
    <w:rsid w:val="00301B49"/>
    <w:rsid w:val="0030230E"/>
    <w:rsid w:val="003025DB"/>
    <w:rsid w:val="0030313E"/>
    <w:rsid w:val="00303C2A"/>
    <w:rsid w:val="00303D02"/>
    <w:rsid w:val="003049FC"/>
    <w:rsid w:val="00304E45"/>
    <w:rsid w:val="00306737"/>
    <w:rsid w:val="00306B85"/>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23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E9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78"/>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5EF0"/>
    <w:rsid w:val="0042788E"/>
    <w:rsid w:val="00431627"/>
    <w:rsid w:val="00432574"/>
    <w:rsid w:val="0043288C"/>
    <w:rsid w:val="0043335A"/>
    <w:rsid w:val="00433991"/>
    <w:rsid w:val="00433A4A"/>
    <w:rsid w:val="00433FD7"/>
    <w:rsid w:val="004344CB"/>
    <w:rsid w:val="0043483A"/>
    <w:rsid w:val="00434C21"/>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E3F"/>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B9"/>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05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B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8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1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DB6"/>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70A"/>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C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2DC"/>
    <w:rsid w:val="00822FE2"/>
    <w:rsid w:val="00823BF2"/>
    <w:rsid w:val="0082502F"/>
    <w:rsid w:val="008253EC"/>
    <w:rsid w:val="0082571E"/>
    <w:rsid w:val="00825FEE"/>
    <w:rsid w:val="00826611"/>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2A9A"/>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C9"/>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E5"/>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05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A7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6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D9"/>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193"/>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7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1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62"/>
    <w:rsid w:val="00A83F3F"/>
    <w:rsid w:val="00A84166"/>
    <w:rsid w:val="00A84566"/>
    <w:rsid w:val="00A84687"/>
    <w:rsid w:val="00A84D66"/>
    <w:rsid w:val="00A865DA"/>
    <w:rsid w:val="00A90AF8"/>
    <w:rsid w:val="00A91483"/>
    <w:rsid w:val="00A92611"/>
    <w:rsid w:val="00A92996"/>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92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0EF"/>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AE"/>
    <w:rsid w:val="00B4668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4ED"/>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34A"/>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2B4"/>
    <w:rsid w:val="00BE525B"/>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E4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F4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832"/>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9D2"/>
    <w:rsid w:val="00CE3BB2"/>
    <w:rsid w:val="00CE498D"/>
    <w:rsid w:val="00CE4FFA"/>
    <w:rsid w:val="00CE540C"/>
    <w:rsid w:val="00CE5A18"/>
    <w:rsid w:val="00CE6713"/>
    <w:rsid w:val="00CE6800"/>
    <w:rsid w:val="00CE7209"/>
    <w:rsid w:val="00CE75F2"/>
    <w:rsid w:val="00CE7939"/>
    <w:rsid w:val="00CE7FDF"/>
    <w:rsid w:val="00CF06D5"/>
    <w:rsid w:val="00CF06DE"/>
    <w:rsid w:val="00CF076A"/>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E3E"/>
    <w:rsid w:val="00D71363"/>
    <w:rsid w:val="00D7155A"/>
    <w:rsid w:val="00D734C6"/>
    <w:rsid w:val="00D73765"/>
    <w:rsid w:val="00D7377C"/>
    <w:rsid w:val="00D740D9"/>
    <w:rsid w:val="00D74236"/>
    <w:rsid w:val="00D75062"/>
    <w:rsid w:val="00D758DF"/>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D3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4BD"/>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1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F0"/>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90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AD9"/>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8F"/>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42B43-03A7-48EF-B722-F539970E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DC64BD"/>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9769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7313706">
      <w:bodyDiv w:val="1"/>
      <w:marLeft w:val="0"/>
      <w:marRight w:val="0"/>
      <w:marTop w:val="0"/>
      <w:marBottom w:val="0"/>
      <w:divBdr>
        <w:top w:val="none" w:sz="0" w:space="0" w:color="auto"/>
        <w:left w:val="none" w:sz="0" w:space="0" w:color="auto"/>
        <w:bottom w:val="none" w:sz="0" w:space="0" w:color="auto"/>
        <w:right w:val="none" w:sz="0" w:space="0" w:color="auto"/>
      </w:divBdr>
    </w:div>
    <w:div w:id="44311658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42409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1409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44789357">
      <w:bodyDiv w:val="1"/>
      <w:marLeft w:val="0"/>
      <w:marRight w:val="0"/>
      <w:marTop w:val="0"/>
      <w:marBottom w:val="0"/>
      <w:divBdr>
        <w:top w:val="none" w:sz="0" w:space="0" w:color="auto"/>
        <w:left w:val="none" w:sz="0" w:space="0" w:color="auto"/>
        <w:bottom w:val="none" w:sz="0" w:space="0" w:color="auto"/>
        <w:right w:val="none" w:sz="0" w:space="0" w:color="auto"/>
      </w:divBdr>
    </w:div>
    <w:div w:id="9883628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48543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262305">
      <w:bodyDiv w:val="1"/>
      <w:marLeft w:val="0"/>
      <w:marRight w:val="0"/>
      <w:marTop w:val="0"/>
      <w:marBottom w:val="0"/>
      <w:divBdr>
        <w:top w:val="none" w:sz="0" w:space="0" w:color="auto"/>
        <w:left w:val="none" w:sz="0" w:space="0" w:color="auto"/>
        <w:bottom w:val="none" w:sz="0" w:space="0" w:color="auto"/>
        <w:right w:val="none" w:sz="0" w:space="0" w:color="auto"/>
      </w:divBdr>
    </w:div>
    <w:div w:id="154502541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77379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4663329">
      <w:bodyDiv w:val="1"/>
      <w:marLeft w:val="0"/>
      <w:marRight w:val="0"/>
      <w:marTop w:val="0"/>
      <w:marBottom w:val="0"/>
      <w:divBdr>
        <w:top w:val="none" w:sz="0" w:space="0" w:color="auto"/>
        <w:left w:val="none" w:sz="0" w:space="0" w:color="auto"/>
        <w:bottom w:val="none" w:sz="0" w:space="0" w:color="auto"/>
        <w:right w:val="none" w:sz="0" w:space="0" w:color="auto"/>
      </w:divBdr>
    </w:div>
    <w:div w:id="179774770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81603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51903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51</Pages>
  <Words>54907</Words>
  <Characters>31297</Characters>
  <Application>Microsoft Office Word</Application>
  <DocSecurity>0</DocSecurity>
  <Lines>260</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45</cp:revision>
  <dcterms:created xsi:type="dcterms:W3CDTF">2025-03-20T08:13:00Z</dcterms:created>
  <dcterms:modified xsi:type="dcterms:W3CDTF">2025-05-29T06:02:00Z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2025-03-20T08:13:51Z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c9892b90-b0af-49d5-9068-c92377e98b26</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