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89673" w14:textId="5CC4C664" w:rsidR="00B71188" w:rsidRPr="00891CEA" w:rsidRDefault="003E4142" w:rsidP="003E4142">
      <w:pPr>
        <w:keepNext/>
        <w:jc w:val="right"/>
        <w:outlineLvl w:val="0"/>
        <w:rPr>
          <w:rFonts w:ascii="Arial" w:hAnsi="Arial" w:cs="Arial"/>
          <w:b/>
          <w:bCs/>
          <w:sz w:val="20"/>
        </w:rPr>
      </w:pPr>
      <w:r>
        <w:rPr>
          <w:rFonts w:ascii="Arial" w:hAnsi="Arial" w:cs="Arial"/>
          <w:b/>
          <w:bCs/>
          <w:sz w:val="20"/>
        </w:rPr>
        <w:t>Priedas Nr. 24</w:t>
      </w:r>
    </w:p>
    <w:p w14:paraId="6F9E14E4" w14:textId="77777777" w:rsidR="003E4142" w:rsidRDefault="003E4142" w:rsidP="00B71188">
      <w:pPr>
        <w:keepNext/>
        <w:jc w:val="center"/>
        <w:outlineLvl w:val="0"/>
        <w:rPr>
          <w:rFonts w:ascii="Arial" w:hAnsi="Arial" w:cs="Arial"/>
          <w:b/>
          <w:bCs/>
          <w:sz w:val="22"/>
          <w:szCs w:val="22"/>
        </w:rPr>
      </w:pPr>
    </w:p>
    <w:p w14:paraId="3C15FE74" w14:textId="77777777" w:rsidR="003E4142" w:rsidRDefault="003E4142" w:rsidP="00B71188">
      <w:pPr>
        <w:keepNext/>
        <w:jc w:val="center"/>
        <w:outlineLvl w:val="0"/>
        <w:rPr>
          <w:rFonts w:ascii="Arial" w:hAnsi="Arial" w:cs="Arial"/>
          <w:b/>
          <w:bCs/>
          <w:sz w:val="22"/>
          <w:szCs w:val="22"/>
        </w:rPr>
      </w:pPr>
    </w:p>
    <w:p w14:paraId="50B0A932" w14:textId="1E94588E" w:rsidR="00B71188" w:rsidRPr="00891CEA" w:rsidRDefault="00B71188" w:rsidP="00B71188">
      <w:pPr>
        <w:keepNext/>
        <w:jc w:val="center"/>
        <w:outlineLvl w:val="0"/>
        <w:rPr>
          <w:rFonts w:ascii="Arial" w:hAnsi="Arial" w:cs="Arial"/>
          <w:b/>
          <w:bCs/>
          <w:iCs/>
          <w:sz w:val="22"/>
          <w:szCs w:val="22"/>
        </w:rPr>
      </w:pPr>
      <w:r w:rsidRPr="00891CEA">
        <w:rPr>
          <w:rFonts w:ascii="Arial" w:hAnsi="Arial" w:cs="Arial"/>
          <w:b/>
          <w:bCs/>
          <w:sz w:val="22"/>
          <w:szCs w:val="22"/>
        </w:rPr>
        <w:t xml:space="preserve">PIRKIMO </w:t>
      </w:r>
      <w:r w:rsidR="008010B1" w:rsidRPr="00891CEA">
        <w:rPr>
          <w:rFonts w:ascii="Arial" w:hAnsi="Arial" w:cs="Arial"/>
          <w:b/>
          <w:bCs/>
          <w:sz w:val="22"/>
          <w:szCs w:val="22"/>
        </w:rPr>
        <w:t xml:space="preserve">OBJEKTO </w:t>
      </w:r>
      <w:r w:rsidR="00A6425A" w:rsidRPr="00891CEA">
        <w:rPr>
          <w:rFonts w:ascii="Arial" w:hAnsi="Arial" w:cs="Arial"/>
          <w:b/>
          <w:bCs/>
          <w:sz w:val="22"/>
          <w:szCs w:val="22"/>
        </w:rPr>
        <w:t>NESKAIDYMO</w:t>
      </w:r>
      <w:r w:rsidRPr="00891CEA">
        <w:rPr>
          <w:rFonts w:ascii="Arial" w:hAnsi="Arial" w:cs="Arial"/>
          <w:b/>
          <w:bCs/>
          <w:sz w:val="22"/>
          <w:szCs w:val="22"/>
        </w:rPr>
        <w:t xml:space="preserve"> </w:t>
      </w:r>
      <w:r w:rsidR="00A6425A" w:rsidRPr="00891CEA">
        <w:rPr>
          <w:rFonts w:ascii="Arial" w:hAnsi="Arial" w:cs="Arial"/>
          <w:b/>
          <w:bCs/>
          <w:sz w:val="22"/>
          <w:szCs w:val="22"/>
        </w:rPr>
        <w:t xml:space="preserve">Į DALIS PAGRINDIMAS </w:t>
      </w:r>
    </w:p>
    <w:p w14:paraId="2457C0E7" w14:textId="2704C969" w:rsidR="00B71188" w:rsidRPr="00891CEA" w:rsidRDefault="00B71188" w:rsidP="00B71188">
      <w:pPr>
        <w:keepNext/>
        <w:jc w:val="center"/>
        <w:outlineLvl w:val="0"/>
        <w:rPr>
          <w:rFonts w:ascii="Arial" w:hAnsi="Arial" w:cs="Arial"/>
          <w:b/>
          <w:bCs/>
          <w:sz w:val="22"/>
          <w:szCs w:val="22"/>
        </w:rPr>
      </w:pPr>
      <w:r w:rsidRPr="00891CEA">
        <w:rPr>
          <w:rFonts w:ascii="Arial" w:hAnsi="Arial" w:cs="Arial"/>
          <w:b/>
          <w:bCs/>
          <w:sz w:val="22"/>
          <w:szCs w:val="22"/>
        </w:rPr>
        <w:t>202</w:t>
      </w:r>
      <w:r w:rsidR="003E4142">
        <w:rPr>
          <w:rFonts w:ascii="Arial" w:hAnsi="Arial" w:cs="Arial"/>
          <w:b/>
          <w:bCs/>
          <w:sz w:val="22"/>
          <w:szCs w:val="22"/>
        </w:rPr>
        <w:t>5</w:t>
      </w:r>
      <w:r w:rsidRPr="00891CEA">
        <w:rPr>
          <w:rFonts w:ascii="Arial" w:hAnsi="Arial" w:cs="Arial"/>
          <w:b/>
          <w:bCs/>
          <w:sz w:val="22"/>
          <w:szCs w:val="22"/>
        </w:rPr>
        <w:t>-</w:t>
      </w:r>
      <w:r w:rsidR="003E4142">
        <w:rPr>
          <w:rFonts w:ascii="Arial" w:hAnsi="Arial" w:cs="Arial"/>
          <w:b/>
          <w:bCs/>
          <w:sz w:val="22"/>
          <w:szCs w:val="22"/>
        </w:rPr>
        <w:t>0</w:t>
      </w:r>
      <w:r w:rsidR="000643C4">
        <w:rPr>
          <w:rFonts w:ascii="Arial" w:hAnsi="Arial" w:cs="Arial"/>
          <w:b/>
          <w:bCs/>
          <w:sz w:val="22"/>
          <w:szCs w:val="22"/>
        </w:rPr>
        <w:t>5</w:t>
      </w:r>
      <w:r w:rsidRPr="00891CEA">
        <w:rPr>
          <w:rFonts w:ascii="Arial" w:hAnsi="Arial" w:cs="Arial"/>
          <w:b/>
          <w:bCs/>
          <w:sz w:val="22"/>
          <w:szCs w:val="22"/>
        </w:rPr>
        <w:t>-</w:t>
      </w:r>
      <w:r w:rsidR="000643C4">
        <w:rPr>
          <w:rFonts w:ascii="Arial" w:hAnsi="Arial" w:cs="Arial"/>
          <w:b/>
          <w:bCs/>
          <w:sz w:val="22"/>
          <w:szCs w:val="22"/>
        </w:rPr>
        <w:t>26</w:t>
      </w:r>
    </w:p>
    <w:p w14:paraId="55901A4F" w14:textId="77777777" w:rsidR="00B71188" w:rsidRPr="00891CEA" w:rsidRDefault="00B71188" w:rsidP="00B71188">
      <w:pPr>
        <w:jc w:val="center"/>
        <w:rPr>
          <w:rFonts w:ascii="Arial" w:hAnsi="Arial" w:cs="Arial"/>
          <w:b/>
          <w:bCs/>
          <w:sz w:val="22"/>
          <w:szCs w:val="22"/>
        </w:rPr>
      </w:pPr>
    </w:p>
    <w:tbl>
      <w:tblPr>
        <w:tblStyle w:val="Lentelstinklelis1"/>
        <w:tblW w:w="9628" w:type="dxa"/>
        <w:tblLook w:val="04A0" w:firstRow="1" w:lastRow="0" w:firstColumn="1" w:lastColumn="0" w:noHBand="0" w:noVBand="1"/>
      </w:tblPr>
      <w:tblGrid>
        <w:gridCol w:w="2972"/>
        <w:gridCol w:w="6656"/>
      </w:tblGrid>
      <w:tr w:rsidR="00B71188" w:rsidRPr="00891CEA" w14:paraId="5DD64210" w14:textId="77777777" w:rsidTr="003E250A">
        <w:trPr>
          <w:trHeight w:val="995"/>
        </w:trPr>
        <w:tc>
          <w:tcPr>
            <w:tcW w:w="2972" w:type="dxa"/>
            <w:vAlign w:val="center"/>
          </w:tcPr>
          <w:p w14:paraId="144E31FA" w14:textId="77777777" w:rsidR="00B71188" w:rsidRPr="00ED1D0D" w:rsidRDefault="00B71188" w:rsidP="00B71188">
            <w:pPr>
              <w:jc w:val="left"/>
              <w:rPr>
                <w:rFonts w:ascii="Arial Narrow" w:hAnsi="Arial Narrow" w:cs="Arial"/>
                <w:b/>
                <w:bCs/>
                <w:sz w:val="22"/>
                <w:szCs w:val="22"/>
              </w:rPr>
            </w:pPr>
            <w:r w:rsidRPr="00ED1D0D">
              <w:rPr>
                <w:rFonts w:ascii="Arial Narrow" w:hAnsi="Arial Narrow" w:cs="Arial"/>
                <w:b/>
                <w:bCs/>
                <w:sz w:val="22"/>
                <w:szCs w:val="22"/>
              </w:rPr>
              <w:t>Pirkimo objekto pavadinimas:</w:t>
            </w:r>
          </w:p>
        </w:tc>
        <w:tc>
          <w:tcPr>
            <w:tcW w:w="6656" w:type="dxa"/>
            <w:vAlign w:val="center"/>
          </w:tcPr>
          <w:p w14:paraId="16DFFF2B" w14:textId="6F87784C" w:rsidR="00B71188" w:rsidRPr="00ED1D0D" w:rsidRDefault="00172DF4" w:rsidP="00B71188">
            <w:pPr>
              <w:rPr>
                <w:rFonts w:ascii="Arial Narrow" w:hAnsi="Arial Narrow" w:cs="Arial"/>
                <w:sz w:val="22"/>
                <w:szCs w:val="22"/>
              </w:rPr>
            </w:pPr>
            <w:r w:rsidRPr="00C878BD">
              <w:rPr>
                <w:b/>
                <w:bCs/>
              </w:rPr>
              <w:t>Valstybinės reikšmės krašto kelio Nr. 102 Vilnius–Švenčionys–Zarasai ruožo nuo 46,235 iki 47,854 km rekonstravimas, sutvarkant pėsčiųjų ir dviračių takus</w:t>
            </w:r>
          </w:p>
          <w:p w14:paraId="2A4CC2B4" w14:textId="4C7076C7" w:rsidR="00B71188" w:rsidRPr="00ED1D0D" w:rsidRDefault="00B71188" w:rsidP="00A471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left"/>
              <w:rPr>
                <w:rFonts w:ascii="Arial Narrow" w:hAnsi="Arial Narrow" w:cs="Arial"/>
                <w:sz w:val="22"/>
                <w:szCs w:val="22"/>
              </w:rPr>
            </w:pPr>
          </w:p>
        </w:tc>
      </w:tr>
      <w:tr w:rsidR="00B71188" w:rsidRPr="00891CEA" w14:paraId="17E9278B" w14:textId="77777777" w:rsidTr="003E250A">
        <w:trPr>
          <w:trHeight w:val="705"/>
        </w:trPr>
        <w:tc>
          <w:tcPr>
            <w:tcW w:w="2972" w:type="dxa"/>
            <w:vAlign w:val="center"/>
          </w:tcPr>
          <w:p w14:paraId="7FB1555F" w14:textId="77777777" w:rsidR="00B71188" w:rsidRPr="00ED1D0D" w:rsidRDefault="00B71188" w:rsidP="00B71188">
            <w:pPr>
              <w:jc w:val="left"/>
              <w:rPr>
                <w:rFonts w:ascii="Arial Narrow" w:hAnsi="Arial Narrow" w:cs="Arial"/>
                <w:b/>
                <w:bCs/>
                <w:sz w:val="22"/>
                <w:szCs w:val="22"/>
              </w:rPr>
            </w:pPr>
            <w:hyperlink r:id="rId11" w:history="1">
              <w:r w:rsidRPr="00ED1D0D">
                <w:rPr>
                  <w:rFonts w:ascii="Arial Narrow" w:hAnsi="Arial Narrow" w:cs="Arial"/>
                  <w:b/>
                  <w:bCs/>
                  <w:sz w:val="22"/>
                  <w:szCs w:val="22"/>
                  <w:u w:val="single"/>
                </w:rPr>
                <w:t>BVPŽ kodas</w:t>
              </w:r>
            </w:hyperlink>
            <w:r w:rsidRPr="00ED1D0D">
              <w:rPr>
                <w:rFonts w:ascii="Arial Narrow" w:hAnsi="Arial Narrow" w:cs="Arial"/>
                <w:b/>
                <w:bCs/>
                <w:sz w:val="22"/>
                <w:szCs w:val="22"/>
              </w:rPr>
              <w:t>:</w:t>
            </w:r>
          </w:p>
        </w:tc>
        <w:tc>
          <w:tcPr>
            <w:tcW w:w="6656" w:type="dxa"/>
            <w:vAlign w:val="center"/>
          </w:tcPr>
          <w:p w14:paraId="132C6406" w14:textId="77777777" w:rsidR="000643C4" w:rsidRPr="007F5764" w:rsidRDefault="000643C4" w:rsidP="000643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left"/>
              <w:rPr>
                <w:rFonts w:ascii="Arial" w:hAnsi="Arial" w:cs="Arial"/>
                <w:color w:val="000000"/>
                <w:sz w:val="22"/>
                <w:szCs w:val="22"/>
              </w:rPr>
            </w:pPr>
            <w:r w:rsidRPr="007F5764">
              <w:rPr>
                <w:rFonts w:ascii="Arial" w:hAnsi="Arial" w:cs="Arial"/>
                <w:color w:val="000000"/>
                <w:sz w:val="22"/>
                <w:szCs w:val="22"/>
              </w:rPr>
              <w:t>45233162-2 Dviračių takų statybos darbai</w:t>
            </w:r>
          </w:p>
          <w:p w14:paraId="51251D7D" w14:textId="66381866" w:rsidR="00B71188" w:rsidRPr="00ED1D0D" w:rsidRDefault="007F5764" w:rsidP="000643C4">
            <w:pPr>
              <w:rPr>
                <w:rFonts w:ascii="Arial Narrow" w:hAnsi="Arial Narrow" w:cs="Arial"/>
                <w:sz w:val="22"/>
                <w:szCs w:val="22"/>
              </w:rPr>
            </w:pPr>
            <w:r w:rsidRPr="007F5764">
              <w:rPr>
                <w:rFonts w:ascii="Arial" w:hAnsi="Arial" w:cs="Arial"/>
                <w:sz w:val="22"/>
                <w:szCs w:val="22"/>
              </w:rPr>
              <w:t>45233161-5 Pėsčiųjų takų statybos darbai</w:t>
            </w:r>
          </w:p>
        </w:tc>
      </w:tr>
      <w:tr w:rsidR="00B71188" w:rsidRPr="00891CEA" w14:paraId="781AC0E4" w14:textId="77777777" w:rsidTr="003819FF">
        <w:trPr>
          <w:trHeight w:val="2826"/>
        </w:trPr>
        <w:tc>
          <w:tcPr>
            <w:tcW w:w="2972" w:type="dxa"/>
            <w:vAlign w:val="center"/>
          </w:tcPr>
          <w:p w14:paraId="0EBA12B5" w14:textId="753AE6CB" w:rsidR="00B71188" w:rsidRPr="00ED1D0D" w:rsidRDefault="00B71188" w:rsidP="00B71188">
            <w:pPr>
              <w:jc w:val="left"/>
              <w:rPr>
                <w:rFonts w:ascii="Arial Narrow" w:hAnsi="Arial Narrow" w:cs="Arial"/>
                <w:b/>
                <w:bCs/>
                <w:sz w:val="22"/>
                <w:szCs w:val="22"/>
              </w:rPr>
            </w:pPr>
            <w:r w:rsidRPr="00ED1D0D">
              <w:rPr>
                <w:rFonts w:ascii="Arial Narrow" w:hAnsi="Arial Narrow" w:cs="Arial"/>
                <w:b/>
                <w:bCs/>
                <w:sz w:val="22"/>
                <w:szCs w:val="22"/>
              </w:rPr>
              <w:t xml:space="preserve">Sprendimo priežastys </w:t>
            </w:r>
            <w:r w:rsidR="00A6425A" w:rsidRPr="00ED1D0D">
              <w:rPr>
                <w:rFonts w:ascii="Arial Narrow" w:hAnsi="Arial Narrow" w:cs="Arial"/>
                <w:b/>
                <w:bCs/>
                <w:sz w:val="22"/>
                <w:szCs w:val="22"/>
              </w:rPr>
              <w:t>neskaidyti pirkimo objekto į dalis</w:t>
            </w:r>
            <w:r w:rsidRPr="00ED1D0D">
              <w:rPr>
                <w:rFonts w:ascii="Arial Narrow" w:hAnsi="Arial Narrow" w:cs="Arial"/>
                <w:b/>
                <w:bCs/>
                <w:sz w:val="22"/>
                <w:szCs w:val="22"/>
                <w:vertAlign w:val="superscript"/>
              </w:rPr>
              <w:footnoteReference w:id="1"/>
            </w:r>
            <w:r w:rsidRPr="00ED1D0D">
              <w:rPr>
                <w:rFonts w:ascii="Arial Narrow" w:hAnsi="Arial Narrow" w:cs="Arial"/>
                <w:b/>
                <w:bCs/>
                <w:sz w:val="22"/>
                <w:szCs w:val="22"/>
              </w:rPr>
              <w:t>:</w:t>
            </w:r>
          </w:p>
        </w:tc>
        <w:tc>
          <w:tcPr>
            <w:tcW w:w="6656" w:type="dxa"/>
            <w:vAlign w:val="center"/>
          </w:tcPr>
          <w:p w14:paraId="61E814F9" w14:textId="77777777" w:rsidR="00D97C52" w:rsidRPr="00DC420C" w:rsidRDefault="00D97C52" w:rsidP="00D97C52">
            <w:pPr>
              <w:ind w:left="30"/>
              <w:rPr>
                <w:rFonts w:ascii="Arial" w:hAnsi="Arial" w:cs="Arial"/>
                <w:sz w:val="22"/>
                <w:szCs w:val="22"/>
              </w:rPr>
            </w:pPr>
            <w:r w:rsidRPr="00DC420C">
              <w:rPr>
                <w:rFonts w:ascii="Arial" w:hAnsi="Arial" w:cs="Arial"/>
                <w:sz w:val="22"/>
                <w:szCs w:val="22"/>
              </w:rPr>
              <w:t xml:space="preserve">1) dėl skaidymo į dalis pirkimo sutarties vykdymas taptų sudėtingas techniniu požiūriu, atliekant skirtingus darbus keliems vykdytojams būtų sudėtinga suderinti darbus tarpusavyje, organizuoti nukreipiamų automobilių eismą, o taip pat reikiamos technikos eismą į statybvietes, pasidalinti atsakomybę dėl ruožo rekonstravimo vykdymo metu kylančių rizikų (nepravažiuojamas kelias, nekokybiškai atlikti darbai, įtemptas darbų grafikas ir jo nesilaikymas ir kt.); </w:t>
            </w:r>
          </w:p>
          <w:p w14:paraId="122FB846" w14:textId="77777777" w:rsidR="00D97C52" w:rsidRPr="00DC420C" w:rsidRDefault="00D97C52" w:rsidP="00D97C52">
            <w:pPr>
              <w:ind w:left="30"/>
              <w:rPr>
                <w:rFonts w:ascii="Arial" w:hAnsi="Arial" w:cs="Arial"/>
                <w:sz w:val="22"/>
                <w:szCs w:val="22"/>
              </w:rPr>
            </w:pPr>
            <w:r w:rsidRPr="00DC420C">
              <w:rPr>
                <w:rFonts w:ascii="Arial" w:hAnsi="Arial" w:cs="Arial"/>
                <w:sz w:val="22"/>
                <w:szCs w:val="22"/>
              </w:rPr>
              <w:t xml:space="preserve">2) skirtingų pirkimo objekto dalių įgyvendinimas būtų techniškai glaudžiai susijęs ir dėl to perkančiajai organizacijai atsirastų būtinybė koordinuoti šių dalių rangovus ir tai keltų riziką netinkamai įvykdyti pirkimo sutartį. Visos objekto dalys turi būti techniškai suderintos.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 </w:t>
            </w:r>
          </w:p>
          <w:p w14:paraId="42956399" w14:textId="1F797950" w:rsidR="00B71188" w:rsidRPr="00D21876" w:rsidRDefault="00D97C52" w:rsidP="00D97C52">
            <w:pPr>
              <w:ind w:left="30"/>
              <w:rPr>
                <w:rFonts w:ascii="Arial Narrow" w:hAnsi="Arial Narrow" w:cs="Arial"/>
                <w:color w:val="FF0000"/>
                <w:sz w:val="22"/>
                <w:szCs w:val="22"/>
              </w:rPr>
            </w:pPr>
            <w:r w:rsidRPr="00DC420C">
              <w:rPr>
                <w:rFonts w:ascii="Arial" w:hAnsi="Arial" w:cs="Arial"/>
                <w:sz w:val="22"/>
                <w:szCs w:val="22"/>
              </w:rPr>
              <w:t>3) skaidyti pirkimo objektą į mažesnes dalis (trumpesnius ruožus) yra netikslinga dėl darbų atlikimo technologijos ypatumų. Darbų atlikimo technologijos klausimai yra sprendžiami kompleksiškai viso objekto mastu, kad užtikrinti sklandų projekto įgyvendinimą: žemės masių paskirstymas transportuojant iš vienos vietos į kitą, medžiagų panaudojimas pervežant objekte iš vienos vietos į kitą ir kt. Suskaidžius pirkimo objektą į trumpesnius ruožus, tektų šiuos ir kitus technologiškai susijusius sprendinius koreguoti. Be to, būtų sunku užtikrinti įgyvendinamų priemonių vientisumą (homogeniškumą) – skirtinguose ruožuose dirbtų skirtingi rangovai, kuriems pasirinkus skirtingus gamintojus, dėl jų konstrukcijų skirtumų, jų sujungimas būtų neįmanomas arba sudėtingas, taip pat kiltų daug eismo organizavimo klausimų bei keblumų.</w:t>
            </w:r>
          </w:p>
        </w:tc>
      </w:tr>
    </w:tbl>
    <w:p w14:paraId="3566E2A4" w14:textId="77777777" w:rsidR="00B71188" w:rsidRPr="00891CEA" w:rsidRDefault="00B71188" w:rsidP="00B71188">
      <w:pPr>
        <w:rPr>
          <w:rFonts w:ascii="Arial" w:hAnsi="Arial" w:cs="Arial"/>
          <w:sz w:val="22"/>
          <w:szCs w:val="22"/>
        </w:rPr>
      </w:pPr>
    </w:p>
    <w:p w14:paraId="47117223" w14:textId="77777777" w:rsidR="00B71188" w:rsidRPr="00891CEA" w:rsidRDefault="00B71188" w:rsidP="00B71188">
      <w:pPr>
        <w:rPr>
          <w:rFonts w:ascii="Arial" w:hAnsi="Arial" w:cs="Arial"/>
          <w:sz w:val="22"/>
          <w:szCs w:val="22"/>
        </w:rPr>
      </w:pPr>
    </w:p>
    <w:p w14:paraId="29C92763" w14:textId="77777777" w:rsidR="00E44CBF" w:rsidRPr="00891CEA" w:rsidRDefault="00E44CBF" w:rsidP="00D428D4">
      <w:pPr>
        <w:rPr>
          <w:rFonts w:ascii="Arial" w:hAnsi="Arial" w:cs="Arial"/>
          <w:sz w:val="20"/>
        </w:rPr>
      </w:pPr>
    </w:p>
    <w:sectPr w:rsidR="00E44CBF" w:rsidRPr="00891CEA" w:rsidSect="00D0375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C3C7" w14:textId="77777777" w:rsidR="00654EED" w:rsidRDefault="00654EED" w:rsidP="00EC4D0B">
      <w:r>
        <w:separator/>
      </w:r>
    </w:p>
  </w:endnote>
  <w:endnote w:type="continuationSeparator" w:id="0">
    <w:p w14:paraId="16915356" w14:textId="77777777" w:rsidR="00654EED" w:rsidRDefault="00654EE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6A7B" w14:textId="77777777" w:rsidR="00654EED" w:rsidRDefault="00654EED" w:rsidP="00EC4D0B">
      <w:r>
        <w:separator/>
      </w:r>
    </w:p>
  </w:footnote>
  <w:footnote w:type="continuationSeparator" w:id="0">
    <w:p w14:paraId="4B2E991B" w14:textId="77777777" w:rsidR="00654EED" w:rsidRDefault="00654EED" w:rsidP="00EC4D0B">
      <w:r>
        <w:continuationSeparator/>
      </w:r>
    </w:p>
  </w:footnote>
  <w:footnote w:id="1">
    <w:p w14:paraId="5D4965F0" w14:textId="0C209F97" w:rsidR="00B71188" w:rsidRPr="00697D25" w:rsidRDefault="00B71188" w:rsidP="00B71188">
      <w:pPr>
        <w:pStyle w:val="Puslapioinaostekstas"/>
        <w:rPr>
          <w:rFonts w:ascii="Arial Narrow" w:hAnsi="Arial Narrow"/>
        </w:rPr>
      </w:pPr>
      <w:r w:rsidRPr="00697D25">
        <w:rPr>
          <w:rStyle w:val="Puslapioinaosnuoroda"/>
          <w:rFonts w:ascii="Arial Narrow" w:hAnsi="Arial Narrow"/>
        </w:rPr>
        <w:footnoteRef/>
      </w:r>
      <w:r w:rsidRPr="00697D25">
        <w:rPr>
          <w:rFonts w:ascii="Arial Narrow" w:hAnsi="Arial Narrow"/>
        </w:rPr>
        <w:t xml:space="preserve"> </w:t>
      </w:r>
      <w:r w:rsidRPr="00697D25">
        <w:rPr>
          <w:rFonts w:ascii="Arial Narrow" w:hAnsi="Arial Narrow"/>
          <w:i/>
          <w:iCs/>
          <w:sz w:val="16"/>
          <w:szCs w:val="16"/>
        </w:rPr>
        <w:t>VPĮ 2</w:t>
      </w:r>
      <w:r w:rsidR="00A6425A">
        <w:rPr>
          <w:rFonts w:ascii="Arial Narrow" w:hAnsi="Arial Narrow"/>
          <w:i/>
          <w:iCs/>
          <w:sz w:val="16"/>
          <w:szCs w:val="16"/>
        </w:rPr>
        <w:t>8</w:t>
      </w:r>
      <w:r w:rsidRPr="00697D25">
        <w:rPr>
          <w:rFonts w:ascii="Arial Narrow" w:hAnsi="Arial Narrow"/>
          <w:i/>
          <w:iCs/>
          <w:sz w:val="16"/>
          <w:szCs w:val="16"/>
        </w:rPr>
        <w:t xml:space="preserve"> str. 2 d.: „</w:t>
      </w:r>
      <w:r w:rsidR="00A6425A" w:rsidRPr="00A6425A">
        <w:rPr>
          <w:rFonts w:ascii="Arial Narrow" w:hAnsi="Arial Narrow"/>
          <w:i/>
          <w:iCs/>
          <w:sz w:val="16"/>
          <w:szCs w:val="16"/>
        </w:rPr>
        <w:t xml:space="preserve">Perkančioji organizacija, nusprendusi </w:t>
      </w:r>
      <w:r w:rsidR="00A6425A" w:rsidRPr="00A6425A">
        <w:rPr>
          <w:rFonts w:ascii="Arial Narrow" w:hAnsi="Arial Narrow"/>
          <w:b/>
          <w:bCs/>
          <w:i/>
          <w:iCs/>
          <w:sz w:val="16"/>
          <w:szCs w:val="16"/>
        </w:rPr>
        <w:t>tarptautinio pirkimo</w:t>
      </w:r>
      <w:r w:rsidR="00A6425A" w:rsidRPr="00A6425A">
        <w:rPr>
          <w:rFonts w:ascii="Arial Narrow" w:hAnsi="Arial Narrow"/>
          <w:i/>
          <w:iCs/>
          <w:sz w:val="16"/>
          <w:szCs w:val="16"/>
        </w:rPr>
        <w:t xml:space="preserve"> ar statinio statybos darbų ir statinio projektavimo paslaugų pirkimo objekto neskaidyti į dalis, sprendimo pagrindimą nurodo pirkimo dokumentuose</w:t>
      </w:r>
      <w:r w:rsidR="00A6425A">
        <w:rPr>
          <w:rFonts w:ascii="Arial Narrow" w:hAnsi="Arial Narrow"/>
          <w:i/>
          <w:iCs/>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A67C28"/>
    <w:multiLevelType w:val="hybridMultilevel"/>
    <w:tmpl w:val="A646358C"/>
    <w:lvl w:ilvl="0" w:tplc="B328992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6"/>
  </w:num>
  <w:num w:numId="2" w16cid:durableId="1351029735">
    <w:abstractNumId w:val="3"/>
  </w:num>
  <w:num w:numId="3" w16cid:durableId="2080252091">
    <w:abstractNumId w:val="4"/>
  </w:num>
  <w:num w:numId="4" w16cid:durableId="1015035112">
    <w:abstractNumId w:val="5"/>
  </w:num>
  <w:num w:numId="5" w16cid:durableId="1159930471">
    <w:abstractNumId w:val="0"/>
  </w:num>
  <w:num w:numId="6" w16cid:durableId="1354921942">
    <w:abstractNumId w:val="7"/>
  </w:num>
  <w:num w:numId="7" w16cid:durableId="1461610445">
    <w:abstractNumId w:val="1"/>
  </w:num>
  <w:num w:numId="8" w16cid:durableId="1699499838">
    <w:abstractNumId w:val="2"/>
  </w:num>
  <w:num w:numId="9" w16cid:durableId="283270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051C"/>
    <w:rsid w:val="00011E8B"/>
    <w:rsid w:val="0002045C"/>
    <w:rsid w:val="00027751"/>
    <w:rsid w:val="0003313F"/>
    <w:rsid w:val="00034AD1"/>
    <w:rsid w:val="0004380B"/>
    <w:rsid w:val="000643C4"/>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10CCB"/>
    <w:rsid w:val="0012301A"/>
    <w:rsid w:val="00132400"/>
    <w:rsid w:val="0013523E"/>
    <w:rsid w:val="0013656E"/>
    <w:rsid w:val="001376E6"/>
    <w:rsid w:val="0014684C"/>
    <w:rsid w:val="00150302"/>
    <w:rsid w:val="0015165C"/>
    <w:rsid w:val="00152CA2"/>
    <w:rsid w:val="0016409E"/>
    <w:rsid w:val="0016744B"/>
    <w:rsid w:val="001725FF"/>
    <w:rsid w:val="00172DF4"/>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32369"/>
    <w:rsid w:val="002369C6"/>
    <w:rsid w:val="0025076B"/>
    <w:rsid w:val="002566B7"/>
    <w:rsid w:val="0026400F"/>
    <w:rsid w:val="00265EC4"/>
    <w:rsid w:val="002722F2"/>
    <w:rsid w:val="00273AB4"/>
    <w:rsid w:val="002836FE"/>
    <w:rsid w:val="00291AAC"/>
    <w:rsid w:val="00293A51"/>
    <w:rsid w:val="002A0C50"/>
    <w:rsid w:val="002A60BD"/>
    <w:rsid w:val="002A676B"/>
    <w:rsid w:val="002A6C34"/>
    <w:rsid w:val="002C1403"/>
    <w:rsid w:val="002C1672"/>
    <w:rsid w:val="002C32C7"/>
    <w:rsid w:val="002C72B9"/>
    <w:rsid w:val="002D4C57"/>
    <w:rsid w:val="002E0940"/>
    <w:rsid w:val="002F04F9"/>
    <w:rsid w:val="002F4D7E"/>
    <w:rsid w:val="002F58A5"/>
    <w:rsid w:val="002F65FC"/>
    <w:rsid w:val="00310151"/>
    <w:rsid w:val="00315165"/>
    <w:rsid w:val="0032145C"/>
    <w:rsid w:val="00327BC6"/>
    <w:rsid w:val="00332285"/>
    <w:rsid w:val="003343AE"/>
    <w:rsid w:val="0033443A"/>
    <w:rsid w:val="003431BD"/>
    <w:rsid w:val="00346096"/>
    <w:rsid w:val="00346944"/>
    <w:rsid w:val="00346B2C"/>
    <w:rsid w:val="0035225B"/>
    <w:rsid w:val="00363C92"/>
    <w:rsid w:val="00365270"/>
    <w:rsid w:val="003670F6"/>
    <w:rsid w:val="0037261E"/>
    <w:rsid w:val="00372E1A"/>
    <w:rsid w:val="003819FF"/>
    <w:rsid w:val="0038444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E4142"/>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80C7E"/>
    <w:rsid w:val="004877C3"/>
    <w:rsid w:val="00493146"/>
    <w:rsid w:val="00493F5F"/>
    <w:rsid w:val="004952A7"/>
    <w:rsid w:val="004A262F"/>
    <w:rsid w:val="004B6E9C"/>
    <w:rsid w:val="004C06A1"/>
    <w:rsid w:val="004D3A0F"/>
    <w:rsid w:val="004D6FF2"/>
    <w:rsid w:val="004E2CB6"/>
    <w:rsid w:val="004E424B"/>
    <w:rsid w:val="004E4DF8"/>
    <w:rsid w:val="004E62D7"/>
    <w:rsid w:val="00500F46"/>
    <w:rsid w:val="0050650D"/>
    <w:rsid w:val="00514334"/>
    <w:rsid w:val="00515AAC"/>
    <w:rsid w:val="00516061"/>
    <w:rsid w:val="005222B7"/>
    <w:rsid w:val="00522A41"/>
    <w:rsid w:val="00522BB7"/>
    <w:rsid w:val="00524014"/>
    <w:rsid w:val="00533F71"/>
    <w:rsid w:val="00534EF1"/>
    <w:rsid w:val="0053600D"/>
    <w:rsid w:val="0053678A"/>
    <w:rsid w:val="0054552B"/>
    <w:rsid w:val="0056071D"/>
    <w:rsid w:val="005649D3"/>
    <w:rsid w:val="0056744B"/>
    <w:rsid w:val="00570CC3"/>
    <w:rsid w:val="0057565E"/>
    <w:rsid w:val="00584B80"/>
    <w:rsid w:val="005A0F32"/>
    <w:rsid w:val="005A23E4"/>
    <w:rsid w:val="005A2578"/>
    <w:rsid w:val="005A7973"/>
    <w:rsid w:val="005C6C58"/>
    <w:rsid w:val="005D4E25"/>
    <w:rsid w:val="005D631A"/>
    <w:rsid w:val="005D6F1F"/>
    <w:rsid w:val="005E0FE9"/>
    <w:rsid w:val="005E4DE2"/>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54EED"/>
    <w:rsid w:val="006609F8"/>
    <w:rsid w:val="00674D57"/>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06CDE"/>
    <w:rsid w:val="00716421"/>
    <w:rsid w:val="0072566E"/>
    <w:rsid w:val="00756829"/>
    <w:rsid w:val="00756EB2"/>
    <w:rsid w:val="00765DA1"/>
    <w:rsid w:val="00766F6B"/>
    <w:rsid w:val="00770625"/>
    <w:rsid w:val="00790DCB"/>
    <w:rsid w:val="0079418E"/>
    <w:rsid w:val="0079497C"/>
    <w:rsid w:val="007A0188"/>
    <w:rsid w:val="007A217F"/>
    <w:rsid w:val="007A42CF"/>
    <w:rsid w:val="007A5584"/>
    <w:rsid w:val="007B5EB3"/>
    <w:rsid w:val="007B66F6"/>
    <w:rsid w:val="007C0027"/>
    <w:rsid w:val="007C0995"/>
    <w:rsid w:val="007C24AA"/>
    <w:rsid w:val="007C3E47"/>
    <w:rsid w:val="007C635E"/>
    <w:rsid w:val="007D0B89"/>
    <w:rsid w:val="007D1098"/>
    <w:rsid w:val="007E2C18"/>
    <w:rsid w:val="007F5764"/>
    <w:rsid w:val="007F6185"/>
    <w:rsid w:val="008002F6"/>
    <w:rsid w:val="008010B1"/>
    <w:rsid w:val="008035E8"/>
    <w:rsid w:val="00806038"/>
    <w:rsid w:val="00807326"/>
    <w:rsid w:val="00814AD6"/>
    <w:rsid w:val="00825735"/>
    <w:rsid w:val="00827B1C"/>
    <w:rsid w:val="00835728"/>
    <w:rsid w:val="00835BA1"/>
    <w:rsid w:val="00835EE5"/>
    <w:rsid w:val="0084382C"/>
    <w:rsid w:val="008504B4"/>
    <w:rsid w:val="00856801"/>
    <w:rsid w:val="00867969"/>
    <w:rsid w:val="0087202B"/>
    <w:rsid w:val="00876CE1"/>
    <w:rsid w:val="00891CEA"/>
    <w:rsid w:val="00893D82"/>
    <w:rsid w:val="008A1EC5"/>
    <w:rsid w:val="008A30EA"/>
    <w:rsid w:val="008A3157"/>
    <w:rsid w:val="008B0052"/>
    <w:rsid w:val="008C3DF6"/>
    <w:rsid w:val="008D0114"/>
    <w:rsid w:val="008E397B"/>
    <w:rsid w:val="008E4684"/>
    <w:rsid w:val="008E707C"/>
    <w:rsid w:val="008F5908"/>
    <w:rsid w:val="00904A80"/>
    <w:rsid w:val="0090587F"/>
    <w:rsid w:val="00946A9F"/>
    <w:rsid w:val="00953B0D"/>
    <w:rsid w:val="009575EA"/>
    <w:rsid w:val="009674EA"/>
    <w:rsid w:val="009824C0"/>
    <w:rsid w:val="00983AB1"/>
    <w:rsid w:val="0098755D"/>
    <w:rsid w:val="0099292F"/>
    <w:rsid w:val="009A4489"/>
    <w:rsid w:val="009A53B3"/>
    <w:rsid w:val="009B5C4E"/>
    <w:rsid w:val="009B6D7F"/>
    <w:rsid w:val="009B78E7"/>
    <w:rsid w:val="009C1459"/>
    <w:rsid w:val="009C27B5"/>
    <w:rsid w:val="009C4EC8"/>
    <w:rsid w:val="009D0128"/>
    <w:rsid w:val="009D0F8F"/>
    <w:rsid w:val="009D289A"/>
    <w:rsid w:val="009E14DD"/>
    <w:rsid w:val="009E2A62"/>
    <w:rsid w:val="009E5E52"/>
    <w:rsid w:val="009F49C3"/>
    <w:rsid w:val="00A03585"/>
    <w:rsid w:val="00A0361A"/>
    <w:rsid w:val="00A149A5"/>
    <w:rsid w:val="00A21236"/>
    <w:rsid w:val="00A40BEA"/>
    <w:rsid w:val="00A455CA"/>
    <w:rsid w:val="00A471E3"/>
    <w:rsid w:val="00A6087C"/>
    <w:rsid w:val="00A61256"/>
    <w:rsid w:val="00A6425A"/>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789"/>
    <w:rsid w:val="00AC7983"/>
    <w:rsid w:val="00AD190C"/>
    <w:rsid w:val="00AD3466"/>
    <w:rsid w:val="00AD4916"/>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D3F"/>
    <w:rsid w:val="00B40899"/>
    <w:rsid w:val="00B42C55"/>
    <w:rsid w:val="00B4322F"/>
    <w:rsid w:val="00B47E45"/>
    <w:rsid w:val="00B56571"/>
    <w:rsid w:val="00B62ED9"/>
    <w:rsid w:val="00B64A39"/>
    <w:rsid w:val="00B703B9"/>
    <w:rsid w:val="00B71188"/>
    <w:rsid w:val="00B77BCE"/>
    <w:rsid w:val="00B8713B"/>
    <w:rsid w:val="00B927AE"/>
    <w:rsid w:val="00B93799"/>
    <w:rsid w:val="00BA6CB9"/>
    <w:rsid w:val="00BB088C"/>
    <w:rsid w:val="00BB1A18"/>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4313"/>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3757"/>
    <w:rsid w:val="00D05BF5"/>
    <w:rsid w:val="00D20263"/>
    <w:rsid w:val="00D21876"/>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97C52"/>
    <w:rsid w:val="00DB4FE8"/>
    <w:rsid w:val="00DC2BDE"/>
    <w:rsid w:val="00DC336E"/>
    <w:rsid w:val="00DC420C"/>
    <w:rsid w:val="00DD2F72"/>
    <w:rsid w:val="00DD550A"/>
    <w:rsid w:val="00DD769E"/>
    <w:rsid w:val="00DE208B"/>
    <w:rsid w:val="00DF1D10"/>
    <w:rsid w:val="00DF604D"/>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D1D0D"/>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B71188"/>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B71188"/>
    <w:rPr>
      <w:sz w:val="20"/>
    </w:rPr>
  </w:style>
  <w:style w:type="character" w:customStyle="1" w:styleId="PuslapioinaostekstasDiagrama">
    <w:name w:val="Puslapio išnašos tekstas Diagrama"/>
    <w:basedOn w:val="Numatytasispastraiposriftas"/>
    <w:link w:val="Puslapioinaostekstas"/>
    <w:uiPriority w:val="99"/>
    <w:semiHidden/>
    <w:rsid w:val="00B71188"/>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B711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384960">
      <w:bodyDiv w:val="1"/>
      <w:marLeft w:val="0"/>
      <w:marRight w:val="0"/>
      <w:marTop w:val="0"/>
      <w:marBottom w:val="0"/>
      <w:divBdr>
        <w:top w:val="none" w:sz="0" w:space="0" w:color="auto"/>
        <w:left w:val="none" w:sz="0" w:space="0" w:color="auto"/>
        <w:bottom w:val="none" w:sz="0" w:space="0" w:color="auto"/>
        <w:right w:val="none" w:sz="0" w:space="0" w:color="auto"/>
      </w:divBdr>
      <w:divsChild>
        <w:div w:id="1165777111">
          <w:marLeft w:val="0"/>
          <w:marRight w:val="0"/>
          <w:marTop w:val="0"/>
          <w:marBottom w:val="0"/>
          <w:divBdr>
            <w:top w:val="none" w:sz="0" w:space="0" w:color="auto"/>
            <w:left w:val="none" w:sz="0" w:space="0" w:color="auto"/>
            <w:bottom w:val="none" w:sz="0" w:space="0" w:color="auto"/>
            <w:right w:val="none" w:sz="0" w:space="0" w:color="auto"/>
          </w:divBdr>
          <w:divsChild>
            <w:div w:id="229777655">
              <w:marLeft w:val="0"/>
              <w:marRight w:val="0"/>
              <w:marTop w:val="0"/>
              <w:marBottom w:val="75"/>
              <w:divBdr>
                <w:top w:val="none" w:sz="0" w:space="0" w:color="auto"/>
                <w:left w:val="none" w:sz="0" w:space="0" w:color="auto"/>
                <w:bottom w:val="none" w:sz="0" w:space="0" w:color="auto"/>
                <w:right w:val="none" w:sz="0" w:space="0" w:color="auto"/>
              </w:divBdr>
              <w:divsChild>
                <w:div w:id="1812672142">
                  <w:marLeft w:val="0"/>
                  <w:marRight w:val="0"/>
                  <w:marTop w:val="0"/>
                  <w:marBottom w:val="0"/>
                  <w:divBdr>
                    <w:top w:val="none" w:sz="0" w:space="0" w:color="auto"/>
                    <w:left w:val="none" w:sz="0" w:space="0" w:color="auto"/>
                    <w:bottom w:val="none" w:sz="0" w:space="0" w:color="auto"/>
                    <w:right w:val="none" w:sz="0" w:space="0" w:color="auto"/>
                  </w:divBdr>
                  <w:divsChild>
                    <w:div w:id="15322613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41289927">
      <w:bodyDiv w:val="1"/>
      <w:marLeft w:val="0"/>
      <w:marRight w:val="0"/>
      <w:marTop w:val="0"/>
      <w:marBottom w:val="0"/>
      <w:divBdr>
        <w:top w:val="none" w:sz="0" w:space="0" w:color="auto"/>
        <w:left w:val="none" w:sz="0" w:space="0" w:color="auto"/>
        <w:bottom w:val="none" w:sz="0" w:space="0" w:color="auto"/>
        <w:right w:val="none" w:sz="0" w:space="0" w:color="auto"/>
      </w:divBdr>
    </w:div>
    <w:div w:id="1040281891">
      <w:bodyDiv w:val="1"/>
      <w:marLeft w:val="0"/>
      <w:marRight w:val="0"/>
      <w:marTop w:val="0"/>
      <w:marBottom w:val="0"/>
      <w:divBdr>
        <w:top w:val="none" w:sz="0" w:space="0" w:color="auto"/>
        <w:left w:val="none" w:sz="0" w:space="0" w:color="auto"/>
        <w:bottom w:val="none" w:sz="0" w:space="0" w:color="auto"/>
        <w:right w:val="none" w:sz="0" w:space="0" w:color="auto"/>
      </w:divBdr>
      <w:divsChild>
        <w:div w:id="329214327">
          <w:marLeft w:val="0"/>
          <w:marRight w:val="0"/>
          <w:marTop w:val="0"/>
          <w:marBottom w:val="0"/>
          <w:divBdr>
            <w:top w:val="none" w:sz="0" w:space="0" w:color="auto"/>
            <w:left w:val="none" w:sz="0" w:space="0" w:color="auto"/>
            <w:bottom w:val="none" w:sz="0" w:space="0" w:color="auto"/>
            <w:right w:val="none" w:sz="0" w:space="0" w:color="auto"/>
          </w:divBdr>
          <w:divsChild>
            <w:div w:id="2087677743">
              <w:marLeft w:val="0"/>
              <w:marRight w:val="0"/>
              <w:marTop w:val="0"/>
              <w:marBottom w:val="75"/>
              <w:divBdr>
                <w:top w:val="none" w:sz="0" w:space="0" w:color="auto"/>
                <w:left w:val="none" w:sz="0" w:space="0" w:color="auto"/>
                <w:bottom w:val="none" w:sz="0" w:space="0" w:color="auto"/>
                <w:right w:val="none" w:sz="0" w:space="0" w:color="auto"/>
              </w:divBdr>
              <w:divsChild>
                <w:div w:id="1145512762">
                  <w:marLeft w:val="0"/>
                  <w:marRight w:val="0"/>
                  <w:marTop w:val="0"/>
                  <w:marBottom w:val="0"/>
                  <w:divBdr>
                    <w:top w:val="none" w:sz="0" w:space="0" w:color="auto"/>
                    <w:left w:val="none" w:sz="0" w:space="0" w:color="auto"/>
                    <w:bottom w:val="none" w:sz="0" w:space="0" w:color="auto"/>
                    <w:right w:val="none" w:sz="0" w:space="0" w:color="auto"/>
                  </w:divBdr>
                  <w:divsChild>
                    <w:div w:id="10064464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58866337">
      <w:bodyDiv w:val="1"/>
      <w:marLeft w:val="0"/>
      <w:marRight w:val="0"/>
      <w:marTop w:val="0"/>
      <w:marBottom w:val="0"/>
      <w:divBdr>
        <w:top w:val="none" w:sz="0" w:space="0" w:color="auto"/>
        <w:left w:val="none" w:sz="0" w:space="0" w:color="auto"/>
        <w:bottom w:val="none" w:sz="0" w:space="0" w:color="auto"/>
        <w:right w:val="none" w:sz="0" w:space="0" w:color="auto"/>
      </w:divBdr>
    </w:div>
    <w:div w:id="183313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227BB-F399-46FF-B54C-555A72A74A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A7A58F6-8E71-4530-9EF1-FF163BBB5AF4}">
  <ds:schemaRefs>
    <ds:schemaRef ds:uri="http://schemas.microsoft.com/sharepoint/v3/contenttype/forms"/>
  </ds:schemaRefs>
</ds:datastoreItem>
</file>

<file path=customXml/itemProps3.xml><?xml version="1.0" encoding="utf-8"?>
<ds:datastoreItem xmlns:ds="http://schemas.openxmlformats.org/officeDocument/2006/customXml" ds:itemID="{9DC4317E-1385-49BD-AAC1-1E84A6EBF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1557</Words>
  <Characters>889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Danguolė Zavarzinienė</cp:lastModifiedBy>
  <cp:revision>19</cp:revision>
  <dcterms:created xsi:type="dcterms:W3CDTF">2025-04-01T06:11:00Z</dcterms:created>
  <dcterms:modified xsi:type="dcterms:W3CDTF">2025-05-28T10:38:00Z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