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9944"/>
      </w:tblGrid>
      <w:tr w:rsidR="00632C2F" w:rsidRPr="0049704A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4CBEAF33" w:rsidR="00632C2F" w:rsidRPr="0049704A" w:rsidRDefault="0049704A" w:rsidP="00B8790A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</w:pPr>
            <w:r w:rsidRPr="0049704A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Aerozolinių purkštuvų pakaitiniai konteineriai</w:t>
            </w:r>
            <w:r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 xml:space="preserve"> (PPR-456)</w:t>
            </w:r>
          </w:p>
        </w:tc>
      </w:tr>
    </w:tbl>
    <w:p w14:paraId="65EBB2C8" w14:textId="77777777" w:rsidR="00346A33" w:rsidRDefault="00346A33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  <w:bookmarkStart w:id="0" w:name="part_3d002f34ccb645cfb2957ac8c92cb377"/>
      <w:bookmarkEnd w:id="0"/>
    </w:p>
    <w:tbl>
      <w:tblPr>
        <w:tblW w:w="5000" w:type="pct"/>
        <w:tblLook w:val="0000" w:firstRow="0" w:lastRow="0" w:firstColumn="0" w:lastColumn="0" w:noHBand="0" w:noVBand="0"/>
      </w:tblPr>
      <w:tblGrid>
        <w:gridCol w:w="2874"/>
        <w:gridCol w:w="7038"/>
      </w:tblGrid>
      <w:tr w:rsidR="0049704A" w:rsidRPr="0049704A" w14:paraId="22ACCD44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665289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Calibri Light" w:hAnsi="Calibri Light" w:cs="Calibri Light"/>
                <w:lang w:val="lt-LT"/>
              </w:rPr>
            </w:pPr>
            <w:r w:rsidRPr="0049704A">
              <w:rPr>
                <w:rFonts w:ascii="Calibri Light" w:hAnsi="Calibri Light" w:cs="Calibri Light"/>
                <w:b/>
                <w:lang w:val="lt-LT" w:eastAsia="lt-LT"/>
              </w:rPr>
              <w:t>Techninio reikalavimo pavadinimas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794084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Calibri Light" w:hAnsi="Calibri Light" w:cs="Calibri Light"/>
                <w:lang w:val="lt-LT"/>
              </w:rPr>
            </w:pPr>
            <w:r w:rsidRPr="0049704A">
              <w:rPr>
                <w:rFonts w:ascii="Calibri Light" w:hAnsi="Calibri Light" w:cs="Calibri Light"/>
                <w:b/>
                <w:lang w:val="lt-LT" w:eastAsia="lt-LT"/>
              </w:rPr>
              <w:t>Reikalaujama reikšmė</w:t>
            </w:r>
          </w:p>
        </w:tc>
      </w:tr>
      <w:tr w:rsidR="0049704A" w:rsidRPr="0049704A" w14:paraId="2A976502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5DDA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Paskirtis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5E39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Specialioji priemonė, skirta teisėsaugos institucijų užduotims ir funkcijoms vykdyti. Aerozoliniai purkštuvai užpildyti veikliąja medžiaga, skirta paveikti ir sutramdyti asmenis ir agresyvius gyvūnus. </w:t>
            </w:r>
          </w:p>
        </w:tc>
      </w:tr>
      <w:tr w:rsidR="0049704A" w:rsidRPr="0049704A" w14:paraId="5C6B5ABF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CF54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Reikalavimai prekėms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7592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Turi būti naujos, nenaudotos.</w:t>
            </w:r>
          </w:p>
        </w:tc>
      </w:tr>
      <w:tr w:rsidR="0049704A" w:rsidRPr="0049704A" w14:paraId="6BBEA49E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4335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Suderinamumas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F85C" w14:textId="77777777" w:rsidR="0049704A" w:rsidRPr="0049704A" w:rsidRDefault="0049704A" w:rsidP="0049704A">
            <w:pPr>
              <w:pStyle w:val="ListParagraph"/>
              <w:widowControl w:val="0"/>
              <w:numPr>
                <w:ilvl w:val="1"/>
                <w:numId w:val="14"/>
              </w:numPr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Tinkami naudoti su teisėsaugos įstaigų turimais aerozolinių purkštuvų daugkartinio naudojimo plastikiniais dėklas/laikikliais IDC SYSTEMS RSG2000;</w:t>
            </w:r>
          </w:p>
          <w:p w14:paraId="0E97AC6E" w14:textId="77777777" w:rsidR="0049704A" w:rsidRPr="0049704A" w:rsidRDefault="0049704A" w:rsidP="0049704A">
            <w:pPr>
              <w:pStyle w:val="ListParagraph"/>
              <w:widowControl w:val="0"/>
              <w:numPr>
                <w:ilvl w:val="1"/>
                <w:numId w:val="14"/>
              </w:numPr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Turi būti tinkami naudoti su teisėsaugos institucijose naudojamais visų modelių </w:t>
            </w:r>
            <w:proofErr w:type="spellStart"/>
            <w:r w:rsidRPr="0049704A">
              <w:rPr>
                <w:rFonts w:ascii="Calibri Light" w:hAnsi="Calibri Light" w:cs="Calibri Light"/>
                <w:lang w:val="lt-LT" w:eastAsia="lt-LT"/>
              </w:rPr>
              <w:t>Taser</w:t>
            </w:r>
            <w:proofErr w:type="spellEnd"/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 elektros šoko įtaisais, t. y. neturi užsidegti nuo visų modelių </w:t>
            </w:r>
            <w:proofErr w:type="spellStart"/>
            <w:r w:rsidRPr="0049704A">
              <w:rPr>
                <w:rFonts w:ascii="Calibri Light" w:hAnsi="Calibri Light" w:cs="Calibri Light"/>
                <w:lang w:val="lt-LT" w:eastAsia="lt-LT"/>
              </w:rPr>
              <w:t>Taser</w:t>
            </w:r>
            <w:proofErr w:type="spellEnd"/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 elektros šoko įtaisų iškrovų.</w:t>
            </w:r>
          </w:p>
        </w:tc>
      </w:tr>
      <w:tr w:rsidR="0049704A" w:rsidRPr="0049704A" w14:paraId="48087235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E2522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Veikliosios medžiagos kiekis 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33D7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Ne mažiau 0,3 proc. koncentracijos PAVA (</w:t>
            </w:r>
            <w:proofErr w:type="spellStart"/>
            <w:r w:rsidRPr="0049704A">
              <w:rPr>
                <w:rFonts w:ascii="Calibri Light" w:hAnsi="Calibri Light" w:cs="Calibri Light"/>
                <w:i/>
                <w:iCs/>
                <w:lang w:val="lt-LT" w:eastAsia="lt-LT"/>
              </w:rPr>
              <w:t>pelargonic</w:t>
            </w:r>
            <w:proofErr w:type="spellEnd"/>
            <w:r w:rsidRPr="0049704A">
              <w:rPr>
                <w:rFonts w:ascii="Calibri Light" w:hAnsi="Calibri Light" w:cs="Calibri Light"/>
                <w:i/>
                <w:iCs/>
                <w:lang w:val="lt-LT" w:eastAsia="lt-LT"/>
              </w:rPr>
              <w:t xml:space="preserve"> </w:t>
            </w:r>
            <w:proofErr w:type="spellStart"/>
            <w:r w:rsidRPr="0049704A">
              <w:rPr>
                <w:rFonts w:ascii="Calibri Light" w:hAnsi="Calibri Light" w:cs="Calibri Light"/>
                <w:i/>
                <w:iCs/>
                <w:lang w:val="lt-LT" w:eastAsia="lt-LT"/>
              </w:rPr>
              <w:t>acid</w:t>
            </w:r>
            <w:proofErr w:type="spellEnd"/>
            <w:r w:rsidRPr="0049704A">
              <w:rPr>
                <w:rFonts w:ascii="Calibri Light" w:hAnsi="Calibri Light" w:cs="Calibri Light"/>
                <w:i/>
                <w:iCs/>
                <w:lang w:val="lt-LT" w:eastAsia="lt-LT"/>
              </w:rPr>
              <w:t xml:space="preserve"> </w:t>
            </w:r>
            <w:proofErr w:type="spellStart"/>
            <w:r w:rsidRPr="0049704A">
              <w:rPr>
                <w:rFonts w:ascii="Calibri Light" w:hAnsi="Calibri Light" w:cs="Calibri Light"/>
                <w:i/>
                <w:iCs/>
                <w:lang w:val="lt-LT" w:eastAsia="lt-LT"/>
              </w:rPr>
              <w:t>vanillylamide</w:t>
            </w:r>
            <w:proofErr w:type="spellEnd"/>
            <w:r w:rsidRPr="0049704A">
              <w:rPr>
                <w:rFonts w:ascii="Calibri Light" w:hAnsi="Calibri Light" w:cs="Calibri Light"/>
                <w:lang w:val="lt-LT" w:eastAsia="lt-LT"/>
              </w:rPr>
              <w:t>) arba OC (</w:t>
            </w:r>
            <w:proofErr w:type="spellStart"/>
            <w:r w:rsidRPr="0049704A">
              <w:rPr>
                <w:rFonts w:ascii="Calibri Light" w:hAnsi="Calibri Light" w:cs="Calibri Light"/>
                <w:lang w:val="lt-LT" w:eastAsia="lt-LT"/>
              </w:rPr>
              <w:t>oleoresin</w:t>
            </w:r>
            <w:proofErr w:type="spellEnd"/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 </w:t>
            </w:r>
            <w:proofErr w:type="spellStart"/>
            <w:r w:rsidRPr="0049704A">
              <w:rPr>
                <w:rFonts w:ascii="Calibri Light" w:hAnsi="Calibri Light" w:cs="Calibri Light"/>
                <w:lang w:val="lt-LT" w:eastAsia="lt-LT"/>
              </w:rPr>
              <w:t>capsicum</w:t>
            </w:r>
            <w:proofErr w:type="spellEnd"/>
            <w:r w:rsidRPr="0049704A">
              <w:rPr>
                <w:rFonts w:ascii="Calibri Light" w:hAnsi="Calibri Light" w:cs="Calibri Light"/>
                <w:lang w:val="lt-LT" w:eastAsia="lt-LT"/>
              </w:rPr>
              <w:t>) skystis be jokių nuodingų ar pavojingų žmogaus sveikatai medžiagų.</w:t>
            </w:r>
          </w:p>
        </w:tc>
      </w:tr>
      <w:tr w:rsidR="0049704A" w:rsidRPr="0049704A" w14:paraId="342D4F7F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3074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Kiekis purkštuvo talpoje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7368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65 ± 5 ml.</w:t>
            </w:r>
          </w:p>
        </w:tc>
      </w:tr>
      <w:tr w:rsidR="0049704A" w:rsidRPr="0049704A" w14:paraId="6DC08806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987F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Purškimo tipas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266B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Čiurkšlė, kurios purškimo atstumas ne mažesnis kaip 4 m.</w:t>
            </w:r>
          </w:p>
        </w:tc>
      </w:tr>
      <w:tr w:rsidR="0049704A" w:rsidRPr="0049704A" w14:paraId="3425A0ED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2E04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Atsparumas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0F38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Turi būti atsparūs drėgmei ir temperatūrai </w:t>
            </w:r>
            <w:r w:rsidRPr="0049704A">
              <w:rPr>
                <w:rFonts w:ascii="Calibri Light" w:hAnsi="Calibri Light" w:cs="Calibri Light"/>
                <w:lang w:val="lt-LT" w:eastAsia="ar-SA"/>
              </w:rPr>
              <w:t xml:space="preserve">ne prasčiau kaip </w:t>
            </w:r>
            <w:r w:rsidRPr="0049704A">
              <w:rPr>
                <w:rFonts w:ascii="Calibri Light" w:hAnsi="Calibri Light" w:cs="Calibri Light"/>
                <w:lang w:val="lt-LT" w:eastAsia="lt-LT"/>
              </w:rPr>
              <w:t>nuo -25 ºC iki +40 ºC.</w:t>
            </w:r>
          </w:p>
        </w:tc>
      </w:tr>
      <w:tr w:rsidR="0049704A" w:rsidRPr="0049704A" w14:paraId="3F636D85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B65D0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Žymėjimas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9B81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Ant kiekvienos talpos turi būti nurodyta galiojimo data, veiklioji medžiaga ir jos koncentracija.</w:t>
            </w:r>
          </w:p>
        </w:tc>
      </w:tr>
      <w:tr w:rsidR="0049704A" w:rsidRPr="0049704A" w14:paraId="104BA452" w14:textId="77777777" w:rsidTr="0049704A">
        <w:tc>
          <w:tcPr>
            <w:tcW w:w="1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D4FFF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Garantijos terminas</w:t>
            </w:r>
          </w:p>
        </w:tc>
        <w:tc>
          <w:tcPr>
            <w:tcW w:w="3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CAD1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Ne mažiau kaip 3 metai nuo prekių perdavimo-priėmimo akto pasirašymo dienos.</w:t>
            </w:r>
          </w:p>
        </w:tc>
      </w:tr>
      <w:tr w:rsidR="0049704A" w:rsidRPr="0049704A" w14:paraId="178A7DD7" w14:textId="77777777" w:rsidTr="0049704A">
        <w:tc>
          <w:tcPr>
            <w:tcW w:w="145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EBA2F3" w14:textId="77777777" w:rsidR="0049704A" w:rsidRPr="0049704A" w:rsidRDefault="0049704A" w:rsidP="0049704A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i/>
                <w:lang w:val="lt-LT"/>
              </w:rPr>
            </w:pPr>
            <w:r w:rsidRPr="0049704A">
              <w:rPr>
                <w:rFonts w:ascii="Calibri Light" w:hAnsi="Calibri Light" w:cs="Calibri Light"/>
                <w:lang w:val="lt-LT"/>
              </w:rPr>
              <w:t xml:space="preserve">Privaloma dokumentacija </w:t>
            </w:r>
          </w:p>
          <w:p w14:paraId="2AD710DB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jc w:val="left"/>
              <w:textAlignment w:val="baseline"/>
              <w:rPr>
                <w:rFonts w:ascii="Calibri Light" w:hAnsi="Calibri Light" w:cs="Calibri Light"/>
                <w:lang w:val="lt-LT"/>
              </w:rPr>
            </w:pPr>
            <w:r w:rsidRPr="0049704A">
              <w:rPr>
                <w:rFonts w:ascii="Calibri Light" w:hAnsi="Calibri Light" w:cs="Calibri Light"/>
                <w:i/>
                <w:lang w:val="lt-LT" w:eastAsia="lt-LT"/>
              </w:rPr>
              <w:t xml:space="preserve">(Pateikiama purkštuvų </w:t>
            </w:r>
            <w:r w:rsidRPr="0049704A">
              <w:rPr>
                <w:rFonts w:ascii="Calibri Light" w:hAnsi="Calibri Light" w:cs="Calibri Light"/>
                <w:i/>
                <w:iCs/>
                <w:lang w:val="lt-LT"/>
              </w:rPr>
              <w:t>pristatymo metu</w:t>
            </w:r>
            <w:r w:rsidRPr="0049704A">
              <w:rPr>
                <w:rFonts w:ascii="Calibri Light" w:hAnsi="Calibri Light" w:cs="Calibri Light"/>
                <w:i/>
                <w:lang w:val="lt-LT" w:eastAsia="lt-LT"/>
              </w:rPr>
              <w:t>)</w:t>
            </w:r>
          </w:p>
        </w:tc>
        <w:tc>
          <w:tcPr>
            <w:tcW w:w="355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E6D77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Privaloma pateikti gamintojo parengtas (lietuvių kalba): </w:t>
            </w:r>
          </w:p>
          <w:p w14:paraId="19AA21C9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– prekės saugojimo / sandėliavimo reikalavimus;</w:t>
            </w:r>
          </w:p>
          <w:p w14:paraId="2EDECE4C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– prekės naudojimo instrukcijas;</w:t>
            </w:r>
          </w:p>
          <w:p w14:paraId="349D0EE1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>– prekės utilizavimo rekomendacijas;</w:t>
            </w:r>
          </w:p>
          <w:p w14:paraId="08509C57" w14:textId="77777777" w:rsidR="0049704A" w:rsidRPr="0049704A" w:rsidRDefault="0049704A" w:rsidP="0049704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Calibri Light" w:hAnsi="Calibri Light" w:cs="Calibri Light"/>
                <w:lang w:val="lt-LT" w:eastAsia="lt-LT"/>
              </w:rPr>
            </w:pP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– </w:t>
            </w:r>
            <w:r w:rsidRPr="0049704A">
              <w:rPr>
                <w:rFonts w:ascii="Calibri Light" w:hAnsi="Calibri Light" w:cs="Calibri Light"/>
                <w:lang w:val="lt-LT"/>
              </w:rPr>
              <w:t>saugos duomenų lapą pagal Reglamentą (EB ) Nr.1907/2006 (II priedą ).</w:t>
            </w:r>
            <w:r w:rsidRPr="0049704A">
              <w:rPr>
                <w:rFonts w:ascii="Calibri Light" w:hAnsi="Calibri Light" w:cs="Calibri Light"/>
                <w:lang w:val="lt-LT" w:eastAsia="lt-LT"/>
              </w:rPr>
              <w:t xml:space="preserve"> </w:t>
            </w:r>
          </w:p>
        </w:tc>
      </w:tr>
    </w:tbl>
    <w:p w14:paraId="0DD5568F" w14:textId="77777777" w:rsidR="0049704A" w:rsidRPr="0049704A" w:rsidRDefault="0049704A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p w14:paraId="5F2F9A63" w14:textId="77777777" w:rsidR="00346A33" w:rsidRPr="0049704A" w:rsidRDefault="00346A33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p w14:paraId="35E1AAAF" w14:textId="77777777" w:rsidR="00346A33" w:rsidRPr="0049704A" w:rsidRDefault="00346A33" w:rsidP="00B8790A">
      <w:pPr>
        <w:spacing w:after="0" w:line="240" w:lineRule="auto"/>
        <w:ind w:firstLine="708"/>
        <w:rPr>
          <w:rFonts w:ascii="Calibri Light" w:hAnsi="Calibri Light" w:cs="Calibri Light"/>
          <w:lang w:val="lt-LT"/>
        </w:rPr>
      </w:pPr>
    </w:p>
    <w:sectPr w:rsidR="00346A33" w:rsidRPr="0049704A" w:rsidSect="000F3B71">
      <w:headerReference w:type="default" r:id="rId11"/>
      <w:footerReference w:type="default" r:id="rId12"/>
      <w:pgSz w:w="11907" w:h="16839" w:code="9"/>
      <w:pgMar w:top="1134" w:right="567" w:bottom="1134" w:left="1418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B0D9F" w14:textId="77777777" w:rsidR="00FE3BF6" w:rsidRDefault="00FE3BF6">
      <w:pPr>
        <w:spacing w:after="0" w:line="240" w:lineRule="auto"/>
      </w:pPr>
      <w:r>
        <w:separator/>
      </w:r>
    </w:p>
  </w:endnote>
  <w:endnote w:type="continuationSeparator" w:id="0">
    <w:p w14:paraId="7D4BB78F" w14:textId="77777777" w:rsidR="00FE3BF6" w:rsidRDefault="00FE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3F9A" w14:textId="77777777" w:rsidR="00FE3BF6" w:rsidRDefault="00FE3BF6">
      <w:pPr>
        <w:spacing w:after="0" w:line="240" w:lineRule="auto"/>
      </w:pPr>
      <w:r>
        <w:separator/>
      </w:r>
    </w:p>
  </w:footnote>
  <w:footnote w:type="continuationSeparator" w:id="0">
    <w:p w14:paraId="13A02494" w14:textId="77777777" w:rsidR="00FE3BF6" w:rsidRDefault="00FE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9912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A34052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0744A75"/>
    <w:multiLevelType w:val="multilevel"/>
    <w:tmpl w:val="1320F9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701E78AB"/>
    <w:multiLevelType w:val="multilevel"/>
    <w:tmpl w:val="B164B9D4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</w:rPr>
    </w:lvl>
  </w:abstractNum>
  <w:abstractNum w:abstractNumId="12" w15:restartNumberingAfterBreak="0">
    <w:nsid w:val="7B844579"/>
    <w:multiLevelType w:val="multilevel"/>
    <w:tmpl w:val="4AC849E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i w:val="0"/>
        <w:strike w:val="0"/>
        <w:dstrike w:val="0"/>
        <w:color w:val="auto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3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3"/>
  </w:num>
  <w:num w:numId="10" w16cid:durableId="2064135504">
    <w:abstractNumId w:val="7"/>
  </w:num>
  <w:num w:numId="11" w16cid:durableId="1339117208">
    <w:abstractNumId w:val="6"/>
  </w:num>
  <w:num w:numId="12" w16cid:durableId="585111820">
    <w:abstractNumId w:val="10"/>
  </w:num>
  <w:num w:numId="13" w16cid:durableId="147525806">
    <w:abstractNumId w:val="11"/>
  </w:num>
  <w:num w:numId="14" w16cid:durableId="138124847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qgUA0F/goy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5B22"/>
    <w:rsid w:val="0005633A"/>
    <w:rsid w:val="00084F44"/>
    <w:rsid w:val="0009047A"/>
    <w:rsid w:val="00091B59"/>
    <w:rsid w:val="00097241"/>
    <w:rsid w:val="000A23D3"/>
    <w:rsid w:val="000B0A6A"/>
    <w:rsid w:val="000B5089"/>
    <w:rsid w:val="000C32D2"/>
    <w:rsid w:val="000F3B71"/>
    <w:rsid w:val="000F4ACC"/>
    <w:rsid w:val="000F554D"/>
    <w:rsid w:val="0012374D"/>
    <w:rsid w:val="001327E4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84C4E"/>
    <w:rsid w:val="001B2A30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46A33"/>
    <w:rsid w:val="00351EE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9704A"/>
    <w:rsid w:val="004A2E21"/>
    <w:rsid w:val="004A2F52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34DC4"/>
    <w:rsid w:val="00546084"/>
    <w:rsid w:val="00547246"/>
    <w:rsid w:val="005907B7"/>
    <w:rsid w:val="00592AC4"/>
    <w:rsid w:val="005A3E5F"/>
    <w:rsid w:val="005B6D83"/>
    <w:rsid w:val="005C18AC"/>
    <w:rsid w:val="005C3338"/>
    <w:rsid w:val="005C3A82"/>
    <w:rsid w:val="005C5150"/>
    <w:rsid w:val="005C5732"/>
    <w:rsid w:val="005D00A5"/>
    <w:rsid w:val="005D4676"/>
    <w:rsid w:val="005D6336"/>
    <w:rsid w:val="005F2817"/>
    <w:rsid w:val="005F50FA"/>
    <w:rsid w:val="006040B7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71C08"/>
    <w:rsid w:val="0068002E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84EB8"/>
    <w:rsid w:val="00890074"/>
    <w:rsid w:val="008921E1"/>
    <w:rsid w:val="00896B6B"/>
    <w:rsid w:val="008A2CCF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2269E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A5F49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8790A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80BC3"/>
    <w:rsid w:val="00C86FB6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CF634F"/>
    <w:rsid w:val="00D0377C"/>
    <w:rsid w:val="00D04F42"/>
    <w:rsid w:val="00D1317D"/>
    <w:rsid w:val="00D2233A"/>
    <w:rsid w:val="00D23D84"/>
    <w:rsid w:val="00D25C2F"/>
    <w:rsid w:val="00D36319"/>
    <w:rsid w:val="00D37328"/>
    <w:rsid w:val="00D404A5"/>
    <w:rsid w:val="00D47BC1"/>
    <w:rsid w:val="00D62C94"/>
    <w:rsid w:val="00D63B24"/>
    <w:rsid w:val="00D92A1E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20D2C"/>
    <w:rsid w:val="00E241BC"/>
    <w:rsid w:val="00E2482E"/>
    <w:rsid w:val="00E35014"/>
    <w:rsid w:val="00E37313"/>
    <w:rsid w:val="00E43E2A"/>
    <w:rsid w:val="00E45076"/>
    <w:rsid w:val="00E45E4F"/>
    <w:rsid w:val="00E51077"/>
    <w:rsid w:val="00E83875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3BF6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iPriority w:val="99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84EB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2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79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32</cp:revision>
  <cp:lastPrinted>2018-03-07T08:06:00Z</cp:lastPrinted>
  <dcterms:created xsi:type="dcterms:W3CDTF">2022-03-22T13:13:00Z</dcterms:created>
  <dcterms:modified xsi:type="dcterms:W3CDTF">2025-05-26T10:24:00Z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