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208C066A" w14:textId="4EB976E0" w:rsidR="00F06A92" w:rsidRDefault="00F06A92" w:rsidP="00901DFC">
      <w:pPr>
        <w:pStyle w:val="Pagrindinistekstas"/>
        <w:tabs>
          <w:tab w:val="left" w:pos="3969"/>
        </w:tabs>
        <w:ind w:firstLine="0"/>
        <w:jc w:val="center"/>
        <w:rPr>
          <w:rStyle w:val="PagrindinistekstasDiagrama"/>
          <w:b/>
          <w:bCs/>
          <w:sz w:val="24"/>
          <w:szCs w:val="24"/>
          <w:lang w:bidi="en-US"/>
        </w:rPr>
      </w:pPr>
      <w:r w:rsidRPr="00F06A92">
        <w:rPr>
          <w:rStyle w:val="PagrindinistekstasDiagrama"/>
          <w:b/>
          <w:bCs/>
          <w:sz w:val="24"/>
          <w:szCs w:val="24"/>
          <w:lang w:bidi="en-US"/>
        </w:rPr>
        <w:t xml:space="preserve">VP-2737 TERITORIJŲ IR STATINIŲ PROJEKTAVIMO PASLAUGOS </w:t>
      </w:r>
    </w:p>
    <w:p w14:paraId="48F400BD" w14:textId="07173655"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73E448" w:rsidR="00E22439" w:rsidRPr="00C61DD8" w:rsidRDefault="00AE6F10" w:rsidP="00232C18">
      <w:pPr>
        <w:pStyle w:val="Pagrindinistekstas"/>
        <w:ind w:firstLine="0"/>
        <w:jc w:val="both"/>
        <w:rPr>
          <w:rStyle w:val="PagrindinistekstasDiagrama"/>
          <w:sz w:val="24"/>
          <w:szCs w:val="24"/>
          <w:lang w:eastAsia="en-US" w:bidi="en-US"/>
        </w:rPr>
      </w:pPr>
      <w:bookmarkStart w:id="0" w:name="bookmark3"/>
      <w:r w:rsidRPr="00C61DD8">
        <w:rPr>
          <w:rStyle w:val="PagrindinistekstasDiagrama"/>
          <w:sz w:val="24"/>
          <w:szCs w:val="24"/>
          <w:lang w:eastAsia="en-US" w:bidi="en-US"/>
        </w:rPr>
        <w:t xml:space="preserve">4 priedas. </w:t>
      </w:r>
      <w:r w:rsidR="00382950" w:rsidRPr="00C61DD8">
        <w:rPr>
          <w:rStyle w:val="PagrindinistekstasDiagrama"/>
          <w:sz w:val="24"/>
          <w:szCs w:val="24"/>
          <w:lang w:eastAsia="en-US" w:bidi="en-US"/>
        </w:rPr>
        <w:t>S</w:t>
      </w:r>
      <w:r w:rsidRPr="00C61DD8">
        <w:rPr>
          <w:rStyle w:val="PagrindinistekstasDiagrama"/>
          <w:sz w:val="24"/>
          <w:szCs w:val="24"/>
          <w:lang w:eastAsia="en-US" w:bidi="en-US"/>
        </w:rPr>
        <w:t>utarties projektas</w:t>
      </w:r>
      <w:bookmarkEnd w:id="0"/>
      <w:r w:rsidR="00232C18" w:rsidRPr="00C61DD8">
        <w:rPr>
          <w:rStyle w:val="PagrindinistekstasDiagrama"/>
          <w:sz w:val="24"/>
          <w:szCs w:val="24"/>
          <w:lang w:eastAsia="en-US" w:bidi="en-US"/>
        </w:rPr>
        <w:t>;</w:t>
      </w:r>
    </w:p>
    <w:p w14:paraId="04F6ADDA" w14:textId="3D0A9EAD" w:rsidR="00C76842" w:rsidRPr="00C61DD8" w:rsidRDefault="00C76842"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5 priedas. Deklaracija dėl tiekėjo atsakingų asmenų</w:t>
      </w:r>
      <w:r w:rsidR="00AE4EE9" w:rsidRPr="00C61DD8">
        <w:rPr>
          <w:rStyle w:val="PagrindinistekstasDiagrama"/>
          <w:sz w:val="24"/>
          <w:szCs w:val="24"/>
          <w:lang w:eastAsia="en-US" w:bidi="en-US"/>
        </w:rPr>
        <w:t>;</w:t>
      </w:r>
    </w:p>
    <w:p w14:paraId="68FCE0CB" w14:textId="2D42E5C9" w:rsidR="0006469F" w:rsidRPr="00A67EDF" w:rsidRDefault="0006469F"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 xml:space="preserve">6 </w:t>
      </w:r>
      <w:r w:rsidRPr="00A67EDF">
        <w:rPr>
          <w:rStyle w:val="PagrindinistekstasDiagrama"/>
          <w:sz w:val="24"/>
          <w:szCs w:val="24"/>
          <w:lang w:eastAsia="en-US" w:bidi="en-US"/>
        </w:rPr>
        <w:t>priedas. Informacija apie maksimalius suplanuotus įkainius.</w:t>
      </w:r>
    </w:p>
    <w:p w14:paraId="7BC02CCC" w14:textId="2E74BA3A" w:rsidR="00233E84" w:rsidRDefault="003E18A8"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w:t>
      </w:r>
      <w:r w:rsidR="00233E84" w:rsidRPr="004B2527">
        <w:rPr>
          <w:rStyle w:val="PagrindinistekstasDiagrama"/>
          <w:sz w:val="24"/>
          <w:szCs w:val="24"/>
          <w:lang w:eastAsia="en-US" w:bidi="en-US"/>
        </w:rPr>
        <w:t xml:space="preserve"> priedas. Deklaracija dėl atitikimo nacionalinio saugumo reikalavimams.</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045876A4"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9E239D" w:rsidRPr="00404147">
        <w:rPr>
          <w:rStyle w:val="PagrindinistekstasDiagrama"/>
          <w:sz w:val="24"/>
          <w:szCs w:val="24"/>
        </w:rPr>
        <w:t>paslaugas –</w:t>
      </w:r>
      <w:bookmarkStart w:id="2" w:name="_Hlk167915916"/>
      <w:r w:rsidR="006D2DBE">
        <w:rPr>
          <w:rStyle w:val="PagrindinistekstasDiagrama"/>
          <w:sz w:val="24"/>
          <w:szCs w:val="24"/>
        </w:rPr>
        <w:t xml:space="preserve"> </w:t>
      </w:r>
      <w:r w:rsidR="006D2DBE" w:rsidRPr="006D2DBE">
        <w:rPr>
          <w:b/>
          <w:bCs/>
          <w:sz w:val="24"/>
          <w:szCs w:val="24"/>
        </w:rPr>
        <w:t>Teritorijų ir statinių projektavimo paslaugos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5E4AEC9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 xml:space="preserve">dėl pirkimo procedūrų – Viešųjų pirkimų skyriaus viešųjų pirkimų specialistas Edmundas </w:t>
      </w:r>
      <w:proofErr w:type="spellStart"/>
      <w:r w:rsidR="004E7607" w:rsidRPr="004E7607">
        <w:rPr>
          <w:rStyle w:val="PagrindinistekstasDiagrama"/>
          <w:sz w:val="24"/>
          <w:szCs w:val="24"/>
        </w:rPr>
        <w:t>Krištolaitis,</w:t>
      </w:r>
      <w:proofErr w:type="spellEnd"/>
      <w:r w:rsidR="004E7607" w:rsidRPr="004E7607">
        <w:rPr>
          <w:rStyle w:val="PagrindinistekstasDiagrama"/>
          <w:sz w:val="24"/>
          <w:szCs w:val="24"/>
        </w:rPr>
        <w:t xml:space="preserve"> tel. +370 627 41077, el. p. </w:t>
      </w:r>
      <w:hyperlink r:id="rId15" w:history="1">
        <w:r w:rsidR="004E7607" w:rsidRPr="00DC52A3">
          <w:rPr>
            <w:rStyle w:val="Hipersaitas"/>
            <w:sz w:val="24"/>
            <w:szCs w:val="24"/>
          </w:rPr>
          <w:t>edmundas.krištolaitis@turtas.lt</w:t>
        </w:r>
      </w:hyperlink>
      <w:r w:rsidR="004E7607">
        <w:rPr>
          <w:rStyle w:val="PagrindinistekstasDiagrama"/>
          <w:sz w:val="24"/>
          <w:szCs w:val="24"/>
        </w:rPr>
        <w:t xml:space="preserve"> </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3985C9BB" w:rsidR="0098311F" w:rsidRPr="007739A1" w:rsidRDefault="00D20A00" w:rsidP="0098311F">
      <w:pPr>
        <w:pStyle w:val="Pagrindinistekstas"/>
        <w:numPr>
          <w:ilvl w:val="1"/>
          <w:numId w:val="2"/>
        </w:numPr>
        <w:tabs>
          <w:tab w:val="left" w:pos="1024"/>
        </w:tabs>
        <w:ind w:firstLine="560"/>
        <w:jc w:val="both"/>
        <w:rPr>
          <w:b/>
          <w:bCs/>
          <w:sz w:val="24"/>
          <w:szCs w:val="24"/>
        </w:rPr>
      </w:pPr>
      <w:bookmarkStart w:id="5" w:name="bookmark9"/>
      <w:r w:rsidRPr="00234C85">
        <w:rPr>
          <w:rStyle w:val="PagrindinistekstasDiagrama"/>
          <w:sz w:val="24"/>
          <w:szCs w:val="24"/>
        </w:rPr>
        <w:t>Pirkimo objektas</w:t>
      </w:r>
      <w:r w:rsidR="00DA5B11" w:rsidRPr="00234C85">
        <w:rPr>
          <w:rStyle w:val="PagrindinistekstasDiagrama"/>
          <w:b/>
          <w:bCs/>
          <w:sz w:val="24"/>
          <w:szCs w:val="24"/>
        </w:rPr>
        <w:t xml:space="preserve"> </w:t>
      </w:r>
      <w:r w:rsidR="00DA5B11" w:rsidRPr="00234C85">
        <w:rPr>
          <w:rStyle w:val="PagrindinistekstasDiagrama"/>
          <w:sz w:val="24"/>
          <w:szCs w:val="24"/>
        </w:rPr>
        <w:t xml:space="preserve">– </w:t>
      </w:r>
      <w:r w:rsidR="0098311F" w:rsidRPr="00234C85">
        <w:rPr>
          <w:b/>
          <w:bCs/>
          <w:sz w:val="24"/>
          <w:szCs w:val="24"/>
        </w:rPr>
        <w:t xml:space="preserve"> </w:t>
      </w:r>
      <w:r w:rsidR="00243C57">
        <w:rPr>
          <w:b/>
          <w:bCs/>
          <w:sz w:val="24"/>
          <w:szCs w:val="24"/>
        </w:rPr>
        <w:t>t</w:t>
      </w:r>
      <w:r w:rsidR="00243C57" w:rsidRPr="00243C57">
        <w:rPr>
          <w:sz w:val="24"/>
          <w:szCs w:val="24"/>
        </w:rPr>
        <w:t>eritorijų ir statinių projektavimo paslaugos</w:t>
      </w:r>
      <w:r w:rsidR="00243C57" w:rsidRPr="00243C57">
        <w:rPr>
          <w:rStyle w:val="PagrindinistekstasDiagrama"/>
          <w:sz w:val="24"/>
          <w:szCs w:val="24"/>
        </w:rPr>
        <w:t xml:space="preserve"> </w:t>
      </w:r>
      <w:r w:rsidRPr="00234C85">
        <w:rPr>
          <w:rStyle w:val="PagrindinistekstasDiagrama"/>
          <w:sz w:val="24"/>
          <w:szCs w:val="24"/>
        </w:rPr>
        <w:t>(toliau - pirkimas), kuri</w:t>
      </w:r>
      <w:r w:rsidR="0079522F" w:rsidRPr="00234C85">
        <w:rPr>
          <w:rStyle w:val="PagrindinistekstasDiagrama"/>
          <w:sz w:val="24"/>
          <w:szCs w:val="24"/>
        </w:rPr>
        <w:t>o</w:t>
      </w:r>
      <w:r w:rsidRPr="00234C85">
        <w:rPr>
          <w:rStyle w:val="PagrindinistekstasDiagrama"/>
          <w:sz w:val="24"/>
          <w:szCs w:val="24"/>
        </w:rPr>
        <w:t>s detalizuot</w:t>
      </w:r>
      <w:r w:rsidR="0079522F" w:rsidRPr="00234C85">
        <w:rPr>
          <w:rStyle w:val="PagrindinistekstasDiagrama"/>
          <w:sz w:val="24"/>
          <w:szCs w:val="24"/>
        </w:rPr>
        <w:t>o</w:t>
      </w:r>
      <w:r w:rsidRPr="00234C85">
        <w:rPr>
          <w:rStyle w:val="PagrindinistekstasDiagrama"/>
          <w:sz w:val="24"/>
          <w:szCs w:val="24"/>
        </w:rPr>
        <w:t xml:space="preserve">s </w:t>
      </w:r>
      <w:r w:rsidRPr="007739A1">
        <w:rPr>
          <w:rStyle w:val="PagrindinistekstasDiagrama"/>
          <w:sz w:val="24"/>
          <w:szCs w:val="24"/>
        </w:rPr>
        <w:t>techninėje specifikacijoje</w:t>
      </w:r>
      <w:r w:rsidR="009E239D" w:rsidRPr="007739A1">
        <w:rPr>
          <w:rStyle w:val="PagrindinistekstasDiagrama"/>
          <w:sz w:val="24"/>
          <w:szCs w:val="24"/>
        </w:rPr>
        <w:t xml:space="preserve"> 2 </w:t>
      </w:r>
      <w:r w:rsidRPr="007739A1">
        <w:rPr>
          <w:rStyle w:val="PagrindinistekstasDiagrama"/>
          <w:sz w:val="24"/>
          <w:szCs w:val="24"/>
        </w:rPr>
        <w:t>pried</w:t>
      </w:r>
      <w:r w:rsidR="009E239D" w:rsidRPr="007739A1">
        <w:rPr>
          <w:rStyle w:val="PagrindinistekstasDiagrama"/>
          <w:sz w:val="24"/>
          <w:szCs w:val="24"/>
        </w:rPr>
        <w:t>e</w:t>
      </w:r>
      <w:r w:rsidRPr="007739A1">
        <w:rPr>
          <w:rStyle w:val="PagrindinistekstasDiagrama"/>
          <w:sz w:val="24"/>
          <w:szCs w:val="24"/>
        </w:rPr>
        <w:t>.</w:t>
      </w:r>
      <w:bookmarkEnd w:id="5"/>
      <w:r w:rsidR="007C747A" w:rsidRPr="007739A1">
        <w:rPr>
          <w:sz w:val="24"/>
          <w:szCs w:val="24"/>
        </w:rPr>
        <w:t xml:space="preserve"> </w:t>
      </w:r>
    </w:p>
    <w:p w14:paraId="6E3665C6" w14:textId="1E19F7C8" w:rsidR="0098311F" w:rsidRPr="007739A1" w:rsidRDefault="0098311F" w:rsidP="0098311F">
      <w:pPr>
        <w:pStyle w:val="Pagrindinistekstas"/>
        <w:numPr>
          <w:ilvl w:val="1"/>
          <w:numId w:val="2"/>
        </w:numPr>
        <w:tabs>
          <w:tab w:val="left" w:pos="1024"/>
        </w:tabs>
        <w:ind w:firstLine="560"/>
        <w:jc w:val="both"/>
        <w:rPr>
          <w:b/>
          <w:bCs/>
          <w:sz w:val="24"/>
          <w:szCs w:val="24"/>
        </w:rPr>
      </w:pPr>
      <w:r w:rsidRPr="007739A1">
        <w:rPr>
          <w:rStyle w:val="PagrindinistekstasDiagrama"/>
          <w:sz w:val="24"/>
          <w:szCs w:val="24"/>
        </w:rPr>
        <w:t xml:space="preserve">Paslaugų teikimo terminas – </w:t>
      </w:r>
      <w:r w:rsidR="00614B74" w:rsidRPr="007739A1">
        <w:rPr>
          <w:color w:val="000000" w:themeColor="text1"/>
          <w:sz w:val="24"/>
          <w:szCs w:val="24"/>
        </w:rPr>
        <w:t>36</w:t>
      </w:r>
      <w:r w:rsidR="00026DE1" w:rsidRPr="007739A1">
        <w:rPr>
          <w:color w:val="000000" w:themeColor="text1"/>
          <w:sz w:val="24"/>
          <w:szCs w:val="24"/>
        </w:rPr>
        <w:t xml:space="preserve"> mėnesiai arba iki kol bus išnaudota maksimali sutarties suma (priklausomai nuo to kas įvyks anksčiau)</w:t>
      </w:r>
      <w:r w:rsidR="002C680E" w:rsidRPr="007739A1">
        <w:rPr>
          <w:color w:val="000000" w:themeColor="text1"/>
          <w:sz w:val="24"/>
          <w:szCs w:val="24"/>
        </w:rPr>
        <w:t>.</w:t>
      </w:r>
    </w:p>
    <w:p w14:paraId="0529DFEE" w14:textId="7070ADAB" w:rsidR="002D6497" w:rsidRPr="0098311F" w:rsidRDefault="0098311F" w:rsidP="007739A1">
      <w:pPr>
        <w:pStyle w:val="Pagrindinistekstas"/>
        <w:numPr>
          <w:ilvl w:val="1"/>
          <w:numId w:val="2"/>
        </w:numPr>
        <w:tabs>
          <w:tab w:val="left" w:pos="1024"/>
        </w:tabs>
        <w:ind w:firstLine="560"/>
        <w:jc w:val="both"/>
        <w:rPr>
          <w:b/>
          <w:bCs/>
        </w:rPr>
      </w:pPr>
      <w:r w:rsidRPr="007739A1">
        <w:rPr>
          <w:rStyle w:val="PagrindinistekstasDiagrama"/>
          <w:sz w:val="24"/>
          <w:szCs w:val="24"/>
        </w:rPr>
        <w:t>Pirkimo objektas į pirkimo objekto dalis neskaidomas.</w:t>
      </w:r>
      <w:r w:rsidRPr="007739A1">
        <w:rPr>
          <w:rStyle w:val="normaltextrun"/>
          <w:sz w:val="24"/>
          <w:szCs w:val="24"/>
          <w:shd w:val="clear" w:color="auto" w:fill="FFFFFF"/>
        </w:rPr>
        <w:t xml:space="preserve"> Tiekėjas pateikdamas pasiūlymą turi siūlyti visą pirkimo objekto kiekį/apimtį. Pirkimą skaidyti į dalis netikslinga dėl pirkimo objekto specifikos. </w:t>
      </w:r>
      <w:r w:rsidR="005176AD" w:rsidRPr="007739A1">
        <w:rPr>
          <w:rStyle w:val="normaltextrun"/>
          <w:sz w:val="24"/>
          <w:szCs w:val="24"/>
        </w:rPr>
        <w:t>P</w:t>
      </w:r>
      <w:r w:rsidR="00BF6DB9" w:rsidRPr="007739A1">
        <w:rPr>
          <w:rStyle w:val="normaltextrun"/>
          <w:sz w:val="24"/>
          <w:szCs w:val="24"/>
          <w:shd w:val="clear" w:color="auto" w:fill="FFFFFF"/>
        </w:rPr>
        <w:t>aslaugų pirkimo neskaidymas į atskiras dalis netur</w:t>
      </w:r>
      <w:r w:rsidR="007A17AD" w:rsidRPr="007739A1">
        <w:rPr>
          <w:rStyle w:val="normaltextrun"/>
          <w:sz w:val="24"/>
          <w:szCs w:val="24"/>
          <w:shd w:val="clear" w:color="auto" w:fill="FFFFFF"/>
        </w:rPr>
        <w:t>i</w:t>
      </w:r>
      <w:r w:rsidR="00BF6DB9" w:rsidRPr="007739A1">
        <w:rPr>
          <w:rStyle w:val="normaltextrun"/>
          <w:sz w:val="24"/>
          <w:szCs w:val="24"/>
          <w:shd w:val="clear" w:color="auto" w:fill="FFFFFF"/>
        </w:rPr>
        <w:t xml:space="preserve"> neigiamos įtakos tiekėjų konkurencijai ir smulkiojo bei vidutinio verslo subjektų galimybei įvykdyti pirkimo sutartį. Perkamas projektavimo paslaugas pirkime gali dalyvauti visi projektavimo paslaugas Lietuvos respublikoje teikiantys subjektai, nes </w:t>
      </w:r>
      <w:r w:rsidR="00A53B5C" w:rsidRPr="007739A1">
        <w:rPr>
          <w:rStyle w:val="normaltextrun"/>
          <w:sz w:val="24"/>
          <w:szCs w:val="24"/>
          <w:shd w:val="clear" w:color="auto" w:fill="FFFFFF"/>
        </w:rPr>
        <w:t>nėra keliami</w:t>
      </w:r>
      <w:r w:rsidR="00BF6DB9" w:rsidRPr="007739A1">
        <w:rPr>
          <w:rStyle w:val="normaltextrun"/>
          <w:sz w:val="24"/>
          <w:szCs w:val="24"/>
          <w:shd w:val="clear" w:color="auto" w:fill="FFFFFF"/>
        </w:rPr>
        <w:t xml:space="preserve"> kvalifikaci</w:t>
      </w:r>
      <w:r w:rsidR="00A53B5C" w:rsidRPr="007739A1">
        <w:rPr>
          <w:rStyle w:val="normaltextrun"/>
          <w:sz w:val="24"/>
          <w:szCs w:val="24"/>
          <w:shd w:val="clear" w:color="auto" w:fill="FFFFFF"/>
        </w:rPr>
        <w:t xml:space="preserve">jos </w:t>
      </w:r>
      <w:r w:rsidR="00BF6DB9" w:rsidRPr="007739A1">
        <w:rPr>
          <w:rStyle w:val="normaltextrun"/>
          <w:sz w:val="24"/>
          <w:szCs w:val="24"/>
          <w:shd w:val="clear" w:color="auto" w:fill="FFFFFF"/>
        </w:rPr>
        <w:t>reikalavimai</w:t>
      </w:r>
      <w:r w:rsidR="00CF0615" w:rsidRPr="007739A1">
        <w:rPr>
          <w:rStyle w:val="normaltextrun"/>
          <w:sz w:val="24"/>
          <w:szCs w:val="24"/>
          <w:shd w:val="clear" w:color="auto" w:fill="FFFFFF"/>
        </w:rPr>
        <w:t>. P</w:t>
      </w:r>
      <w:r w:rsidR="00BF6DB9" w:rsidRPr="007739A1">
        <w:rPr>
          <w:rStyle w:val="normaltextrun"/>
          <w:sz w:val="24"/>
          <w:szCs w:val="24"/>
          <w:shd w:val="clear" w:color="auto" w:fill="FFFFFF"/>
        </w:rPr>
        <w:t xml:space="preserve">irkimą skaidyti į dalis taip pat yra netikslinga ir dėl to, kad tam pačiam rengiamam parduoti turtui gali tekti užsakyti ir daugiau nei vieną paslaugą iš </w:t>
      </w:r>
      <w:r w:rsidR="00CF0615" w:rsidRPr="007739A1">
        <w:rPr>
          <w:rStyle w:val="normaltextrun"/>
          <w:sz w:val="24"/>
          <w:szCs w:val="24"/>
          <w:shd w:val="clear" w:color="auto" w:fill="FFFFFF"/>
        </w:rPr>
        <w:t xml:space="preserve">perkamų </w:t>
      </w:r>
      <w:r w:rsidR="007739A1" w:rsidRPr="007739A1">
        <w:rPr>
          <w:rStyle w:val="normaltextrun"/>
          <w:sz w:val="24"/>
          <w:szCs w:val="24"/>
          <w:shd w:val="clear" w:color="auto" w:fill="FFFFFF"/>
        </w:rPr>
        <w:t>paslaugų</w:t>
      </w:r>
      <w:r w:rsidR="00BF6DB9" w:rsidRPr="00CF0615">
        <w:rPr>
          <w:rStyle w:val="normaltextrun"/>
          <w:sz w:val="24"/>
          <w:szCs w:val="24"/>
          <w:shd w:val="clear" w:color="auto" w:fill="FFFFFF"/>
        </w:rPr>
        <w:t xml:space="preserve"> tipų</w:t>
      </w:r>
      <w:r w:rsidR="007739A1">
        <w:rPr>
          <w:rStyle w:val="normaltextrun"/>
          <w:sz w:val="24"/>
          <w:szCs w:val="24"/>
          <w:shd w:val="clear" w:color="auto" w:fill="FFFFFF"/>
        </w:rPr>
        <w:t>.</w:t>
      </w: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lastRenderedPageBreak/>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F55F1C">
        <w:rPr>
          <w:rStyle w:val="PagrindinistekstasDiagrama"/>
          <w:sz w:val="24"/>
          <w:szCs w:val="24"/>
        </w:rPr>
        <w:lastRenderedPageBreak/>
        <w:t>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w:t>
            </w:r>
            <w:r w:rsidRPr="00E744AA">
              <w:rPr>
                <w:rFonts w:asciiTheme="majorBidi" w:hAnsiTheme="majorBidi" w:cstheme="majorBidi"/>
                <w:bCs/>
                <w:sz w:val="22"/>
                <w:szCs w:val="22"/>
                <w:lang w:eastAsia="en-US"/>
              </w:rPr>
              <w:lastRenderedPageBreak/>
              <w:t xml:space="preserve">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AE3AF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AE3AF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AE3AF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AE3AFB">
            <w:pPr>
              <w:pStyle w:val="Betarp"/>
              <w:numPr>
                <w:ilvl w:val="0"/>
                <w:numId w:val="5"/>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w:t>
            </w:r>
            <w:proofErr w:type="spellStart"/>
            <w:r w:rsidRPr="00E744AA">
              <w:rPr>
                <w:rFonts w:asciiTheme="majorBidi" w:hAnsiTheme="majorBidi" w:cstheme="majorBidi"/>
                <w:i/>
                <w:sz w:val="22"/>
              </w:rPr>
              <w:t>neteistumo</w:t>
            </w:r>
            <w:proofErr w:type="spellEnd"/>
            <w:r w:rsidRPr="00E744AA">
              <w:rPr>
                <w:rFonts w:asciiTheme="majorBidi" w:hAnsiTheme="majorBidi" w:cstheme="majorBidi"/>
                <w:i/>
                <w:sz w:val="22"/>
              </w:rPr>
              <w:t xml:space="preserve">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 xml:space="preserve">padalinys, per pastaruosius 5 metus buvo priimtas ir įsiteisėjęs apkaltinamasis teismo </w:t>
            </w:r>
            <w:r w:rsidRPr="00F463F5">
              <w:rPr>
                <w:rFonts w:ascii="Times New Roman" w:hAnsi="Times New Roman" w:cs="Times New Roman"/>
                <w:bCs/>
                <w:sz w:val="22"/>
                <w:szCs w:val="22"/>
                <w:lang w:eastAsia="en-US"/>
              </w:rPr>
              <w:lastRenderedPageBreak/>
              <w:t>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AE3AFB">
            <w:pPr>
              <w:pStyle w:val="Betarp"/>
              <w:numPr>
                <w:ilvl w:val="0"/>
                <w:numId w:val="4"/>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AE3AFB">
            <w:pPr>
              <w:pStyle w:val="Betarp"/>
              <w:numPr>
                <w:ilvl w:val="0"/>
                <w:numId w:val="3"/>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AE3AFB">
            <w:pPr>
              <w:pStyle w:val="Betarp"/>
              <w:numPr>
                <w:ilvl w:val="0"/>
                <w:numId w:val="5"/>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lastRenderedPageBreak/>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AE3AFB">
            <w:pPr>
              <w:pStyle w:val="Betarp"/>
              <w:numPr>
                <w:ilvl w:val="0"/>
                <w:numId w:val="5"/>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 xml:space="preserve">tos dienos, kai tiekėjas </w:t>
            </w:r>
            <w:r w:rsidRPr="00F463F5">
              <w:rPr>
                <w:rFonts w:ascii="Times New Roman" w:eastAsia="Times New Roman" w:hAnsi="Times New Roman" w:cs="Times New Roman"/>
                <w:sz w:val="22"/>
                <w:szCs w:val="22"/>
              </w:rPr>
              <w:lastRenderedPageBreak/>
              <w:t>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F463F5">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B7FE2">
        <w:trPr>
          <w:trHeight w:val="225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DB7FE2" w:rsidRDefault="00BB6F48" w:rsidP="00BB6F48">
            <w:pPr>
              <w:pStyle w:val="TableParagraph"/>
              <w:ind w:left="33" w:right="93" w:hanging="33"/>
            </w:pPr>
            <w:r w:rsidRPr="00DB7FE2">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DB7FE2">
                <w:rPr>
                  <w:rStyle w:val="Hipersaitas"/>
                </w:rPr>
                <w:t>https://www.registrucentras.lt/jar/p/index.php</w:t>
              </w:r>
            </w:hyperlink>
            <w:r w:rsidRPr="00DB7FE2">
              <w:t xml:space="preserve"> </w:t>
            </w:r>
          </w:p>
          <w:p w14:paraId="0070779D" w14:textId="77777777" w:rsidR="00BB6F48" w:rsidRPr="00DB7FE2" w:rsidRDefault="00BB6F48" w:rsidP="00BB6F48">
            <w:pPr>
              <w:pStyle w:val="TableParagraph"/>
              <w:ind w:left="33" w:right="93" w:hanging="33"/>
            </w:pPr>
            <w:r w:rsidRPr="00DB7FE2">
              <w:t>paskelbtą informaciją, taip pat į šiame informaciniame pranešime pateiktą informaciją:</w:t>
            </w:r>
          </w:p>
          <w:p w14:paraId="0D7EE621" w14:textId="29CA9DB1" w:rsidR="00DF3245" w:rsidRPr="00DB7FE2" w:rsidRDefault="00F22BBC" w:rsidP="00BB6F48">
            <w:pPr>
              <w:pStyle w:val="Betarp"/>
              <w:ind w:left="33" w:hanging="33"/>
              <w:jc w:val="both"/>
              <w:rPr>
                <w:rFonts w:ascii="Times New Roman" w:hAnsi="Times New Roman" w:cs="Times New Roman"/>
                <w:b/>
                <w:bCs/>
                <w:iCs/>
                <w:sz w:val="22"/>
                <w:szCs w:val="22"/>
              </w:rPr>
            </w:pPr>
            <w:hyperlink r:id="rId22" w:history="1">
              <w:r w:rsidRPr="00DB7FE2">
                <w:rPr>
                  <w:rStyle w:val="Hipersaitas"/>
                  <w:rFonts w:ascii="Times New Roman" w:hAnsi="Times New Roman" w:cs="Times New Roman"/>
                  <w:sz w:val="22"/>
                  <w:szCs w:val="22"/>
                </w:rPr>
                <w:t>https://vpt.lrv.lt/lt/naujienos-3/finansiniu-ataskaitu-nepateikimas-gali-tapti-kliutimi-dalyvauti-viesuosiuose-pirkimuose/</w:t>
              </w:r>
            </w:hyperlink>
            <w:r w:rsidRPr="00DB7FE2">
              <w:rPr>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DB7FE2" w:rsidRDefault="00BB6F48" w:rsidP="00BB6F48">
            <w:pPr>
              <w:pStyle w:val="TableParagraph"/>
              <w:ind w:right="93"/>
            </w:pPr>
            <w:r w:rsidRPr="00DB7FE2">
              <w:t>Iš Lietuvoje įsteigtų subjektų įrodančių dokumentų nereikalaujama. Užtenka pateikto EBVPD.</w:t>
            </w:r>
          </w:p>
          <w:p w14:paraId="6BA85965" w14:textId="77777777" w:rsidR="00BB6F48" w:rsidRPr="00DB7FE2" w:rsidRDefault="00BB6F48" w:rsidP="00BB6F48">
            <w:pPr>
              <w:pStyle w:val="TableParagraph"/>
              <w:ind w:right="93"/>
            </w:pPr>
          </w:p>
          <w:p w14:paraId="1DD0B7DC" w14:textId="5ECAD241" w:rsidR="00FD7993" w:rsidRPr="00DB7FE2" w:rsidRDefault="00BB6F48" w:rsidP="00BB6F48">
            <w:pPr>
              <w:pStyle w:val="TableParagraph"/>
              <w:ind w:right="93"/>
            </w:pPr>
            <w:r w:rsidRPr="00DB7FE2">
              <w:t xml:space="preserve">Priimant sprendimus dėl tiekėjo pašalinimo iš pirkimo procedūros šiame punkte nurodytu pašalinimo pagrindu, be kita ko, atsižvelgiama į nacionalinėje duomenų bazėje adresu </w:t>
            </w:r>
            <w:hyperlink r:id="rId23" w:history="1">
              <w:r w:rsidRPr="00DB7FE2">
                <w:rPr>
                  <w:rStyle w:val="Hipersaitas"/>
                </w:rPr>
                <w:t>https://www.vmi.lt/evmi/mokesciu-moketoju-informacija</w:t>
              </w:r>
            </w:hyperlink>
            <w:r w:rsidRPr="00DB7FE2">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 xml:space="preserve">.1. </w:t>
      </w:r>
      <w:r w:rsidRPr="00F55F1C">
        <w:rPr>
          <w:rStyle w:val="PagrindinistekstasDiagrama"/>
          <w:sz w:val="24"/>
          <w:szCs w:val="24"/>
        </w:rPr>
        <w:lastRenderedPageBreak/>
        <w:t>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79DC89FA" w14:textId="0613D8F4" w:rsidR="008F2478" w:rsidRDefault="008F2478" w:rsidP="006072B4">
      <w:pPr>
        <w:pStyle w:val="Stilius2"/>
        <w:numPr>
          <w:ilvl w:val="1"/>
          <w:numId w:val="2"/>
        </w:numPr>
        <w:ind w:left="0" w:firstLine="567"/>
        <w:rPr>
          <w:sz w:val="24"/>
          <w:szCs w:val="24"/>
          <w:lang w:val="lt-LT"/>
        </w:rPr>
      </w:pPr>
      <w:r w:rsidRPr="008F2478">
        <w:rPr>
          <w:sz w:val="24"/>
          <w:szCs w:val="24"/>
          <w:lang w:val="lt-LT"/>
        </w:rPr>
        <w:t>Tiekėj</w:t>
      </w:r>
      <w:r w:rsidR="00DE0089">
        <w:rPr>
          <w:sz w:val="24"/>
          <w:szCs w:val="24"/>
          <w:lang w:val="lt-LT"/>
        </w:rPr>
        <w:t>ų kvalifikacijos reikalavimai nėra nustatomi.</w:t>
      </w:r>
      <w:r w:rsidR="006072B4">
        <w:rPr>
          <w:sz w:val="24"/>
          <w:szCs w:val="24"/>
          <w:lang w:val="lt-LT"/>
        </w:rPr>
        <w:t xml:space="preserve"> </w:t>
      </w: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109C7226"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3E18A8">
        <w:rPr>
          <w:b/>
          <w:bCs/>
          <w:sz w:val="24"/>
          <w:szCs w:val="24"/>
          <w:lang w:val="lt-LT"/>
        </w:rPr>
        <w:t>7</w:t>
      </w:r>
      <w:r w:rsidRPr="00D554FE">
        <w:rPr>
          <w:b/>
          <w:bCs/>
          <w:sz w:val="24"/>
          <w:szCs w:val="24"/>
          <w:lang w:val="lt-LT"/>
        </w:rPr>
        <w:t xml:space="preserve"> priedas</w:t>
      </w:r>
      <w:r w:rsidRPr="00AD590A">
        <w:rPr>
          <w:sz w:val="24"/>
          <w:szCs w:val="24"/>
          <w:lang w:val="lt-LT"/>
        </w:rPr>
        <w:t>). Kilus abejonių dėl tiekėjo (ne)atitikties Reglamento nuostatoms, 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45A404BE"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 xml:space="preserve">dalies 1-3 punktuose nurodytų sąlygų. Tiekėjas kartu su Pasiūlymu turi pateikti užpildytą deklaraciją (pirkimo sąlygų </w:t>
      </w:r>
      <w:r w:rsidR="003E18A8">
        <w:rPr>
          <w:rFonts w:eastAsia="Arial"/>
          <w:b/>
          <w:bCs/>
          <w:sz w:val="24"/>
          <w:szCs w:val="24"/>
          <w:lang w:val="lt-LT"/>
        </w:rPr>
        <w:t>7</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w:t>
      </w:r>
      <w:r w:rsidRPr="00F55F1C">
        <w:rPr>
          <w:rStyle w:val="PagrindinistekstasDiagrama"/>
          <w:sz w:val="24"/>
          <w:szCs w:val="24"/>
        </w:rPr>
        <w:lastRenderedPageBreak/>
        <w:t xml:space="preserve">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lastRenderedPageBreak/>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w:t>
      </w:r>
      <w:r w:rsidRPr="00F55F1C">
        <w:rPr>
          <w:rStyle w:val="PagrindinistekstasDiagrama"/>
          <w:sz w:val="24"/>
          <w:szCs w:val="24"/>
        </w:rPr>
        <w:lastRenderedPageBreak/>
        <w:t xml:space="preserve">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047CE01B" w14:textId="59D8F7D2" w:rsidR="00E15453" w:rsidRDefault="00E15453" w:rsidP="0065367A">
      <w:pPr>
        <w:pStyle w:val="Pagrindinistekstas"/>
        <w:numPr>
          <w:ilvl w:val="2"/>
          <w:numId w:val="2"/>
        </w:numPr>
        <w:tabs>
          <w:tab w:val="left" w:pos="1302"/>
        </w:tabs>
        <w:ind w:firstLine="580"/>
        <w:jc w:val="both"/>
        <w:rPr>
          <w:rStyle w:val="PagrindinistekstasDiagrama"/>
          <w:sz w:val="24"/>
          <w:szCs w:val="24"/>
        </w:rPr>
      </w:pPr>
      <w:r>
        <w:rPr>
          <w:sz w:val="24"/>
          <w:szCs w:val="24"/>
        </w:rPr>
        <w:t>D</w:t>
      </w:r>
      <w:r w:rsidRPr="001C027E">
        <w:rPr>
          <w:sz w:val="24"/>
          <w:szCs w:val="24"/>
        </w:rPr>
        <w:t xml:space="preserve">eklaracija dėl atitikties </w:t>
      </w:r>
      <w:r>
        <w:rPr>
          <w:sz w:val="24"/>
          <w:szCs w:val="24"/>
        </w:rPr>
        <w:t xml:space="preserve">nacionalinio saugumo reikalavimams (pirkimo sąlygų </w:t>
      </w:r>
      <w:r w:rsidR="003E18A8">
        <w:rPr>
          <w:b/>
          <w:bCs/>
          <w:sz w:val="24"/>
          <w:szCs w:val="24"/>
        </w:rPr>
        <w:t>7</w:t>
      </w:r>
      <w:r w:rsidRPr="001C027E">
        <w:rPr>
          <w:b/>
          <w:bCs/>
          <w:sz w:val="24"/>
          <w:szCs w:val="24"/>
        </w:rPr>
        <w:t xml:space="preserve"> priedas</w:t>
      </w:r>
      <w:r>
        <w:rPr>
          <w:sz w:val="24"/>
          <w:szCs w:val="24"/>
        </w:rPr>
        <w:t>);</w:t>
      </w:r>
    </w:p>
    <w:p w14:paraId="2D559338" w14:textId="3456E430"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 xml:space="preserve">arba kitas </w:t>
      </w:r>
      <w:r w:rsidRPr="00F55F1C">
        <w:rPr>
          <w:rStyle w:val="PagrindinistekstasDiagrama"/>
          <w:sz w:val="24"/>
          <w:szCs w:val="24"/>
          <w:lang w:eastAsia="en-US" w:bidi="en-US"/>
        </w:rPr>
        <w:lastRenderedPageBreak/>
        <w:t>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lastRenderedPageBreak/>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 xml:space="preserve">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w:t>
      </w:r>
      <w:r w:rsidRPr="00E41721">
        <w:rPr>
          <w:rStyle w:val="PagrindinistekstasDiagrama"/>
          <w:color w:val="auto"/>
          <w:sz w:val="24"/>
          <w:szCs w:val="24"/>
        </w:rPr>
        <w:lastRenderedPageBreak/>
        <w:t>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73DC2FC3" w:rsidR="00CD38D3" w:rsidRPr="00AE3AFB" w:rsidRDefault="007525E6" w:rsidP="00AE3AFB">
      <w:pPr>
        <w:pStyle w:val="Pagrindinistekstas"/>
        <w:numPr>
          <w:ilvl w:val="1"/>
          <w:numId w:val="2"/>
        </w:numPr>
        <w:tabs>
          <w:tab w:val="left" w:pos="1134"/>
        </w:tabs>
        <w:ind w:firstLine="600"/>
        <w:jc w:val="both"/>
        <w:rPr>
          <w:rStyle w:val="PagrindinistekstasDiagrama"/>
          <w:sz w:val="24"/>
          <w:szCs w:val="24"/>
        </w:rPr>
      </w:pPr>
      <w:r w:rsidRPr="00AE3AFB">
        <w:rPr>
          <w:rStyle w:val="PagrindinistekstasDiagrama"/>
          <w:sz w:val="24"/>
          <w:szCs w:val="24"/>
        </w:rPr>
        <w:t>Perkančioji organizacija ekonomiškai naudingiausią pasiūlymą išrenka pagal</w:t>
      </w:r>
      <w:r w:rsidRPr="00AE3AFB">
        <w:rPr>
          <w:sz w:val="24"/>
          <w:szCs w:val="24"/>
        </w:rPr>
        <w:t xml:space="preserve"> – </w:t>
      </w:r>
      <w:r w:rsidRPr="00AE3AFB">
        <w:rPr>
          <w:b/>
          <w:sz w:val="24"/>
          <w:szCs w:val="24"/>
        </w:rPr>
        <w:t>kainos ir kokybės santykį</w:t>
      </w:r>
      <w:r w:rsidR="00CD38D3" w:rsidRPr="00AE3AFB">
        <w:rPr>
          <w:rStyle w:val="PagrindinistekstasDiagrama"/>
          <w:sz w:val="24"/>
          <w:szCs w:val="24"/>
        </w:rPr>
        <w:t>.</w:t>
      </w:r>
    </w:p>
    <w:p w14:paraId="155F3AD8" w14:textId="2C100577" w:rsidR="002B6B53" w:rsidRPr="0060768B" w:rsidRDefault="00720041" w:rsidP="00AE3AFB">
      <w:pPr>
        <w:pStyle w:val="Pagrindinistekstas"/>
        <w:numPr>
          <w:ilvl w:val="1"/>
          <w:numId w:val="2"/>
        </w:numPr>
        <w:tabs>
          <w:tab w:val="left" w:pos="1134"/>
        </w:tabs>
        <w:ind w:firstLine="600"/>
        <w:jc w:val="both"/>
        <w:rPr>
          <w:rStyle w:val="PagrindinistekstasDiagrama"/>
          <w:sz w:val="24"/>
          <w:szCs w:val="24"/>
        </w:rPr>
      </w:pPr>
      <w:r w:rsidRPr="0060768B">
        <w:rPr>
          <w:rStyle w:val="PagrindinistekstasDiagrama"/>
          <w:sz w:val="24"/>
          <w:szCs w:val="24"/>
        </w:rPr>
        <w:t>Pasiūlymo ekonominio naudingumo vertinimo kriterijai yra tokie:</w:t>
      </w:r>
    </w:p>
    <w:tbl>
      <w:tblPr>
        <w:tblStyle w:val="Lentelstinklelis11"/>
        <w:tblW w:w="9639" w:type="dxa"/>
        <w:tblInd w:w="-5" w:type="dxa"/>
        <w:tblLayout w:type="fixed"/>
        <w:tblLook w:val="04A0" w:firstRow="1" w:lastRow="0" w:firstColumn="1" w:lastColumn="0" w:noHBand="0" w:noVBand="1"/>
      </w:tblPr>
      <w:tblGrid>
        <w:gridCol w:w="567"/>
        <w:gridCol w:w="6804"/>
        <w:gridCol w:w="2268"/>
      </w:tblGrid>
      <w:tr w:rsidR="0060768B" w:rsidRPr="0060768B" w14:paraId="60825D7A" w14:textId="77777777" w:rsidTr="00997323">
        <w:trPr>
          <w:trHeight w:val="777"/>
        </w:trPr>
        <w:tc>
          <w:tcPr>
            <w:tcW w:w="567" w:type="dxa"/>
            <w:vAlign w:val="center"/>
          </w:tcPr>
          <w:p w14:paraId="4EE75F66" w14:textId="77777777" w:rsidR="0060768B" w:rsidRPr="0060768B" w:rsidRDefault="0060768B" w:rsidP="00997323">
            <w:pPr>
              <w:jc w:val="center"/>
              <w:rPr>
                <w:rFonts w:ascii="Times New Roman" w:eastAsia="Calibri" w:hAnsi="Times New Roman" w:cs="Times New Roman"/>
                <w:b/>
                <w:sz w:val="24"/>
                <w:szCs w:val="24"/>
              </w:rPr>
            </w:pPr>
            <w:r w:rsidRPr="0060768B">
              <w:rPr>
                <w:rFonts w:ascii="Times New Roman" w:eastAsia="Calibri" w:hAnsi="Times New Roman" w:cs="Times New Roman"/>
                <w:b/>
                <w:sz w:val="24"/>
                <w:szCs w:val="24"/>
              </w:rPr>
              <w:t>Eil. Nr.</w:t>
            </w:r>
          </w:p>
        </w:tc>
        <w:tc>
          <w:tcPr>
            <w:tcW w:w="6804" w:type="dxa"/>
            <w:vAlign w:val="center"/>
          </w:tcPr>
          <w:p w14:paraId="1D43B050" w14:textId="77777777" w:rsidR="0060768B" w:rsidRPr="0060768B" w:rsidRDefault="0060768B" w:rsidP="00997323">
            <w:pPr>
              <w:jc w:val="center"/>
              <w:rPr>
                <w:rFonts w:ascii="Times New Roman" w:eastAsia="Calibri" w:hAnsi="Times New Roman" w:cs="Times New Roman"/>
                <w:b/>
                <w:sz w:val="24"/>
                <w:szCs w:val="24"/>
              </w:rPr>
            </w:pPr>
            <w:r w:rsidRPr="0060768B">
              <w:rPr>
                <w:rFonts w:ascii="Times New Roman" w:eastAsia="Calibri" w:hAnsi="Times New Roman" w:cs="Times New Roman"/>
                <w:b/>
                <w:sz w:val="24"/>
                <w:szCs w:val="24"/>
              </w:rPr>
              <w:t>Vertinimo kriterijai</w:t>
            </w:r>
          </w:p>
        </w:tc>
        <w:tc>
          <w:tcPr>
            <w:tcW w:w="2268" w:type="dxa"/>
            <w:vAlign w:val="center"/>
          </w:tcPr>
          <w:p w14:paraId="48CFA1E3" w14:textId="77777777" w:rsidR="0060768B" w:rsidRPr="0060768B" w:rsidRDefault="0060768B" w:rsidP="00997323">
            <w:pPr>
              <w:jc w:val="center"/>
              <w:rPr>
                <w:rFonts w:ascii="Times New Roman" w:eastAsia="Calibri" w:hAnsi="Times New Roman" w:cs="Times New Roman"/>
                <w:b/>
                <w:bCs/>
                <w:sz w:val="24"/>
                <w:szCs w:val="24"/>
              </w:rPr>
            </w:pPr>
            <w:r w:rsidRPr="0060768B">
              <w:rPr>
                <w:rFonts w:ascii="Times New Roman" w:eastAsia="Calibri" w:hAnsi="Times New Roman" w:cs="Times New Roman"/>
                <w:b/>
                <w:bCs/>
                <w:sz w:val="24"/>
                <w:szCs w:val="24"/>
              </w:rPr>
              <w:t xml:space="preserve">Vertinimo kriterijaus lyginamasis svoris ekonominio </w:t>
            </w:r>
            <w:r w:rsidRPr="0060768B">
              <w:rPr>
                <w:rFonts w:ascii="Times New Roman" w:eastAsia="Calibri" w:hAnsi="Times New Roman" w:cs="Times New Roman"/>
                <w:b/>
                <w:bCs/>
                <w:sz w:val="24"/>
                <w:szCs w:val="24"/>
              </w:rPr>
              <w:lastRenderedPageBreak/>
              <w:t>naudingumo įvertinime</w:t>
            </w:r>
          </w:p>
        </w:tc>
      </w:tr>
      <w:tr w:rsidR="0060768B" w:rsidRPr="0060768B" w14:paraId="7E75A126" w14:textId="77777777" w:rsidTr="00997323">
        <w:trPr>
          <w:trHeight w:val="483"/>
        </w:trPr>
        <w:tc>
          <w:tcPr>
            <w:tcW w:w="567" w:type="dxa"/>
            <w:vAlign w:val="center"/>
          </w:tcPr>
          <w:p w14:paraId="0448ED43" w14:textId="77777777" w:rsidR="0060768B" w:rsidRPr="0060768B" w:rsidRDefault="0060768B" w:rsidP="00997323">
            <w:pPr>
              <w:rPr>
                <w:rFonts w:ascii="Times New Roman" w:eastAsia="Calibri" w:hAnsi="Times New Roman" w:cs="Times New Roman"/>
                <w:sz w:val="24"/>
                <w:szCs w:val="24"/>
              </w:rPr>
            </w:pPr>
            <w:r w:rsidRPr="0060768B">
              <w:rPr>
                <w:rFonts w:ascii="Times New Roman" w:eastAsia="Calibri" w:hAnsi="Times New Roman" w:cs="Times New Roman"/>
                <w:sz w:val="24"/>
                <w:szCs w:val="24"/>
              </w:rPr>
              <w:lastRenderedPageBreak/>
              <w:t>1.</w:t>
            </w:r>
          </w:p>
        </w:tc>
        <w:tc>
          <w:tcPr>
            <w:tcW w:w="6804" w:type="dxa"/>
            <w:vAlign w:val="center"/>
          </w:tcPr>
          <w:p w14:paraId="7CC2D1F1" w14:textId="77777777" w:rsidR="0060768B" w:rsidRPr="0060768B" w:rsidRDefault="0060768B" w:rsidP="00997323">
            <w:pPr>
              <w:rPr>
                <w:rFonts w:ascii="Times New Roman" w:eastAsia="Calibri" w:hAnsi="Times New Roman" w:cs="Times New Roman"/>
                <w:bCs/>
                <w:sz w:val="24"/>
                <w:szCs w:val="24"/>
              </w:rPr>
            </w:pPr>
            <w:r w:rsidRPr="0060768B">
              <w:rPr>
                <w:rFonts w:ascii="Times New Roman" w:eastAsia="Calibri" w:hAnsi="Times New Roman" w:cs="Times New Roman"/>
                <w:b/>
                <w:bCs/>
                <w:i/>
                <w:sz w:val="24"/>
                <w:szCs w:val="24"/>
              </w:rPr>
              <w:t>Kriterijus (C) – pasiūlymo kaina</w:t>
            </w:r>
            <w:r w:rsidRPr="0060768B">
              <w:rPr>
                <w:rFonts w:ascii="Times New Roman" w:eastAsia="Calibri" w:hAnsi="Times New Roman" w:cs="Times New Roman"/>
                <w:bCs/>
                <w:sz w:val="24"/>
                <w:szCs w:val="24"/>
              </w:rPr>
              <w:t>, Eur (be PVM). Geriausia laikoma mažiausia reikšmė.</w:t>
            </w:r>
          </w:p>
        </w:tc>
        <w:tc>
          <w:tcPr>
            <w:tcW w:w="2268" w:type="dxa"/>
            <w:vAlign w:val="center"/>
          </w:tcPr>
          <w:p w14:paraId="58FD0A01" w14:textId="77777777" w:rsidR="0060768B" w:rsidRPr="0060768B" w:rsidRDefault="0060768B" w:rsidP="00997323">
            <w:pPr>
              <w:jc w:val="center"/>
              <w:rPr>
                <w:rFonts w:ascii="Times New Roman" w:eastAsia="Calibri" w:hAnsi="Times New Roman" w:cs="Times New Roman"/>
                <w:sz w:val="24"/>
                <w:szCs w:val="24"/>
              </w:rPr>
            </w:pPr>
            <w:r w:rsidRPr="0060768B">
              <w:rPr>
                <w:rFonts w:ascii="Times New Roman" w:eastAsia="Calibri" w:hAnsi="Times New Roman" w:cs="Times New Roman"/>
                <w:sz w:val="24"/>
                <w:szCs w:val="24"/>
              </w:rPr>
              <w:t>X = 90</w:t>
            </w:r>
          </w:p>
        </w:tc>
      </w:tr>
      <w:tr w:rsidR="0060768B" w:rsidRPr="0060768B" w14:paraId="3FB3037C" w14:textId="77777777" w:rsidTr="00997323">
        <w:trPr>
          <w:trHeight w:val="725"/>
        </w:trPr>
        <w:tc>
          <w:tcPr>
            <w:tcW w:w="567" w:type="dxa"/>
          </w:tcPr>
          <w:p w14:paraId="01B43861" w14:textId="77777777" w:rsidR="0060768B" w:rsidRPr="0060768B" w:rsidRDefault="0060768B" w:rsidP="00997323">
            <w:pPr>
              <w:rPr>
                <w:rFonts w:ascii="Times New Roman" w:eastAsia="Calibri" w:hAnsi="Times New Roman" w:cs="Times New Roman"/>
                <w:sz w:val="24"/>
                <w:szCs w:val="24"/>
              </w:rPr>
            </w:pPr>
            <w:r w:rsidRPr="0060768B">
              <w:rPr>
                <w:rFonts w:ascii="Times New Roman" w:eastAsia="Calibri" w:hAnsi="Times New Roman" w:cs="Times New Roman"/>
                <w:sz w:val="24"/>
                <w:szCs w:val="24"/>
              </w:rPr>
              <w:t>2.</w:t>
            </w:r>
          </w:p>
        </w:tc>
        <w:tc>
          <w:tcPr>
            <w:tcW w:w="6804" w:type="dxa"/>
            <w:vAlign w:val="center"/>
          </w:tcPr>
          <w:p w14:paraId="79E3813B" w14:textId="77777777" w:rsidR="0060768B" w:rsidRPr="0060768B" w:rsidRDefault="0060768B" w:rsidP="00997323">
            <w:pPr>
              <w:jc w:val="both"/>
              <w:rPr>
                <w:rFonts w:ascii="Times New Roman" w:hAnsi="Times New Roman" w:cs="Times New Roman"/>
                <w:b/>
                <w:i/>
                <w:sz w:val="24"/>
                <w:szCs w:val="24"/>
              </w:rPr>
            </w:pPr>
            <w:r w:rsidRPr="0060768B">
              <w:rPr>
                <w:rFonts w:ascii="Times New Roman" w:eastAsia="Times New Roman" w:hAnsi="Times New Roman" w:cs="Times New Roman"/>
                <w:b/>
                <w:i/>
                <w:sz w:val="24"/>
                <w:szCs w:val="24"/>
              </w:rPr>
              <w:t>Ypatingojo statinio projekto vadovas (T).</w:t>
            </w:r>
          </w:p>
          <w:p w14:paraId="27E1A3C8" w14:textId="77777777" w:rsidR="0060768B" w:rsidRPr="005B3FEE" w:rsidRDefault="0060768B" w:rsidP="00997323">
            <w:pPr>
              <w:jc w:val="both"/>
              <w:rPr>
                <w:rFonts w:ascii="Times New Roman" w:eastAsia="Times New Roman" w:hAnsi="Times New Roman" w:cs="Times New Roman"/>
                <w:sz w:val="24"/>
                <w:szCs w:val="24"/>
              </w:rPr>
            </w:pPr>
            <w:r w:rsidRPr="0060768B">
              <w:rPr>
                <w:rFonts w:ascii="Times New Roman" w:eastAsia="Times New Roman" w:hAnsi="Times New Roman" w:cs="Times New Roman"/>
                <w:sz w:val="24"/>
                <w:szCs w:val="24"/>
              </w:rPr>
              <w:t xml:space="preserve">Tiekėjas pirkimo sutarties vykdymui skiria specialistą, turintį teisę eiti ypatingojo statinio projekto vadovo ir statinio projekto vykdymo priežiūros vadovo </w:t>
            </w:r>
            <w:r w:rsidRPr="005B3FEE">
              <w:rPr>
                <w:rFonts w:ascii="Times New Roman" w:eastAsia="Times New Roman" w:hAnsi="Times New Roman" w:cs="Times New Roman"/>
                <w:sz w:val="24"/>
                <w:szCs w:val="24"/>
              </w:rPr>
              <w:t>pareigas.</w:t>
            </w:r>
          </w:p>
          <w:p w14:paraId="1654F711" w14:textId="5F39D1BA" w:rsidR="0060768B" w:rsidRPr="0060768B" w:rsidRDefault="0060768B" w:rsidP="00997323">
            <w:pPr>
              <w:jc w:val="both"/>
              <w:rPr>
                <w:rFonts w:ascii="Times New Roman" w:hAnsi="Times New Roman" w:cs="Times New Roman"/>
                <w:bCs/>
                <w:i/>
                <w:iCs/>
                <w:sz w:val="24"/>
                <w:szCs w:val="24"/>
                <w:vertAlign w:val="subscript"/>
              </w:rPr>
            </w:pPr>
            <w:r w:rsidRPr="005B3FEE">
              <w:rPr>
                <w:rFonts w:ascii="Times New Roman" w:eastAsia="Times New Roman" w:hAnsi="Times New Roman" w:cs="Times New Roman"/>
                <w:bCs/>
                <w:sz w:val="24"/>
                <w:szCs w:val="24"/>
              </w:rPr>
              <w:t xml:space="preserve">Šiam kriterijui įvertinti tiekėjas </w:t>
            </w:r>
            <w:r w:rsidR="0075131E" w:rsidRPr="005B3FEE">
              <w:rPr>
                <w:rFonts w:ascii="Times New Roman" w:eastAsia="Times New Roman" w:hAnsi="Times New Roman" w:cs="Times New Roman"/>
                <w:bCs/>
                <w:sz w:val="24"/>
                <w:szCs w:val="24"/>
              </w:rPr>
              <w:t xml:space="preserve">užpildo pasiūlymo formos </w:t>
            </w:r>
            <w:r w:rsidRPr="005B3FEE">
              <w:rPr>
                <w:rFonts w:ascii="Times New Roman" w:eastAsia="Times New Roman" w:hAnsi="Times New Roman" w:cs="Times New Roman"/>
                <w:bCs/>
                <w:sz w:val="24"/>
                <w:szCs w:val="24"/>
              </w:rPr>
              <w:t xml:space="preserve">(pirkimo sąlygų </w:t>
            </w:r>
            <w:r w:rsidR="008A156D" w:rsidRPr="005B3FEE">
              <w:rPr>
                <w:rFonts w:ascii="Times New Roman" w:eastAsia="Times New Roman" w:hAnsi="Times New Roman" w:cs="Times New Roman"/>
                <w:bCs/>
                <w:sz w:val="24"/>
                <w:szCs w:val="24"/>
              </w:rPr>
              <w:t>1</w:t>
            </w:r>
            <w:r w:rsidRPr="005B3FEE">
              <w:rPr>
                <w:rFonts w:ascii="Times New Roman" w:eastAsia="Times New Roman" w:hAnsi="Times New Roman" w:cs="Times New Roman"/>
                <w:bCs/>
                <w:sz w:val="24"/>
                <w:szCs w:val="24"/>
              </w:rPr>
              <w:t xml:space="preserve"> priedas)</w:t>
            </w:r>
            <w:r w:rsidR="008A156D" w:rsidRPr="005B3FEE">
              <w:rPr>
                <w:rFonts w:ascii="Times New Roman" w:eastAsia="Times New Roman" w:hAnsi="Times New Roman" w:cs="Times New Roman"/>
                <w:bCs/>
                <w:sz w:val="24"/>
                <w:szCs w:val="24"/>
              </w:rPr>
              <w:t xml:space="preserve"> 3 dal</w:t>
            </w:r>
            <w:r w:rsidR="005B3FEE" w:rsidRPr="005B3FEE">
              <w:rPr>
                <w:rFonts w:ascii="Times New Roman" w:eastAsia="Times New Roman" w:hAnsi="Times New Roman" w:cs="Times New Roman"/>
                <w:bCs/>
                <w:sz w:val="24"/>
                <w:szCs w:val="24"/>
              </w:rPr>
              <w:t xml:space="preserve">yje esančią </w:t>
            </w:r>
            <w:r w:rsidR="008A156D" w:rsidRPr="005B3FEE">
              <w:rPr>
                <w:rFonts w:ascii="Times New Roman" w:eastAsia="Times New Roman" w:hAnsi="Times New Roman" w:cs="Times New Roman"/>
                <w:bCs/>
                <w:sz w:val="24"/>
                <w:szCs w:val="24"/>
              </w:rPr>
              <w:t>lentelę</w:t>
            </w:r>
            <w:r w:rsidRPr="005B3FEE">
              <w:rPr>
                <w:rFonts w:ascii="Times New Roman" w:eastAsia="Times New Roman" w:hAnsi="Times New Roman" w:cs="Times New Roman"/>
                <w:bCs/>
                <w:sz w:val="24"/>
                <w:szCs w:val="24"/>
              </w:rPr>
              <w:t>.</w:t>
            </w:r>
          </w:p>
        </w:tc>
        <w:tc>
          <w:tcPr>
            <w:tcW w:w="2268" w:type="dxa"/>
            <w:shd w:val="clear" w:color="auto" w:fill="auto"/>
            <w:vAlign w:val="center"/>
          </w:tcPr>
          <w:p w14:paraId="5496FE9F" w14:textId="77777777" w:rsidR="0060768B" w:rsidRPr="0060768B" w:rsidRDefault="0060768B" w:rsidP="00997323">
            <w:pPr>
              <w:jc w:val="center"/>
              <w:rPr>
                <w:rFonts w:ascii="Times New Roman" w:eastAsia="Calibri" w:hAnsi="Times New Roman" w:cs="Times New Roman"/>
                <w:sz w:val="24"/>
                <w:szCs w:val="24"/>
              </w:rPr>
            </w:pPr>
            <w:r w:rsidRPr="0060768B">
              <w:rPr>
                <w:rFonts w:ascii="Times New Roman" w:eastAsia="Calibri" w:hAnsi="Times New Roman" w:cs="Times New Roman"/>
                <w:sz w:val="24"/>
                <w:szCs w:val="24"/>
              </w:rPr>
              <w:t>Y = 10</w:t>
            </w:r>
          </w:p>
        </w:tc>
      </w:tr>
    </w:tbl>
    <w:p w14:paraId="2F1DEEE7" w14:textId="777E4F61" w:rsidR="00120D52" w:rsidRPr="00AE3AFB" w:rsidRDefault="00120D52" w:rsidP="0060768B">
      <w:pPr>
        <w:pStyle w:val="Sraopastraipa"/>
        <w:ind w:left="0" w:right="-1"/>
        <w:jc w:val="both"/>
        <w:rPr>
          <w:rFonts w:ascii="Times New Roman" w:hAnsi="Times New Roman" w:cs="Times New Roman"/>
        </w:rPr>
      </w:pPr>
      <w:r w:rsidRPr="00AE3AFB">
        <w:rPr>
          <w:rFonts w:ascii="Times New Roman" w:hAnsi="Times New Roman" w:cs="Times New Roman"/>
          <w:b/>
          <w:u w:val="single"/>
        </w:rPr>
        <w:t>Pastaba.</w:t>
      </w:r>
      <w:r w:rsidRPr="00AE3AFB">
        <w:rPr>
          <w:rFonts w:ascii="Times New Roman" w:hAnsi="Times New Roman" w:cs="Times New Roman"/>
        </w:rPr>
        <w:t xml:space="preserve"> Kadangi projekto vadovo kvalifikacija yra ekonominio naudingumo vertinimo kriterijus ir pirkimo dokumentuose </w:t>
      </w:r>
      <w:r w:rsidRPr="00AE3AFB">
        <w:rPr>
          <w:rFonts w:ascii="Times New Roman" w:hAnsi="Times New Roman" w:cs="Times New Roman"/>
          <w:b/>
          <w:u w:val="single"/>
        </w:rPr>
        <w:t>tiekėjo pateiktų dokumentų tikslinimas nėra galimas</w:t>
      </w:r>
      <w:r w:rsidRPr="00AE3AFB">
        <w:rPr>
          <w:rFonts w:ascii="Times New Roman" w:hAnsi="Times New Roman" w:cs="Times New Roman"/>
        </w:rPr>
        <w:t>, kriterijaus vertinimas bus atliekamas pagal tiekėjų pasiūlymuose pateiktą informaciją</w:t>
      </w:r>
      <w:r w:rsidR="00BF6564">
        <w:rPr>
          <w:rFonts w:ascii="Times New Roman" w:hAnsi="Times New Roman" w:cs="Times New Roman"/>
        </w:rPr>
        <w:t>.</w:t>
      </w:r>
      <w:r w:rsidRPr="00AE3AFB">
        <w:rPr>
          <w:rFonts w:ascii="Times New Roman" w:hAnsi="Times New Roman" w:cs="Times New Roman"/>
        </w:rPr>
        <w:t xml:space="preserve"> </w:t>
      </w:r>
    </w:p>
    <w:p w14:paraId="7E8098E1" w14:textId="77777777" w:rsidR="00720041" w:rsidRPr="00AE3AFB" w:rsidRDefault="00720041" w:rsidP="00AE3AFB">
      <w:pPr>
        <w:pStyle w:val="Pagrindinistekstas"/>
        <w:tabs>
          <w:tab w:val="left" w:pos="1134"/>
        </w:tabs>
        <w:ind w:firstLine="600"/>
        <w:jc w:val="both"/>
        <w:rPr>
          <w:rStyle w:val="PagrindinistekstasDiagrama"/>
          <w:sz w:val="24"/>
          <w:szCs w:val="24"/>
        </w:rPr>
      </w:pPr>
    </w:p>
    <w:p w14:paraId="304D9A99" w14:textId="42E54818" w:rsidR="00FD1AE1" w:rsidRDefault="00FD1AE1" w:rsidP="00AE3AFB">
      <w:pPr>
        <w:pStyle w:val="Sraopastraipa"/>
        <w:numPr>
          <w:ilvl w:val="1"/>
          <w:numId w:val="10"/>
        </w:numPr>
        <w:ind w:left="0" w:right="191" w:firstLine="600"/>
        <w:jc w:val="both"/>
        <w:rPr>
          <w:rFonts w:ascii="Times New Roman" w:hAnsi="Times New Roman" w:cs="Times New Roman"/>
        </w:rPr>
      </w:pPr>
      <w:r w:rsidRPr="00AE3AFB">
        <w:rPr>
          <w:rFonts w:ascii="Times New Roman" w:hAnsi="Times New Roman" w:cs="Times New Roman"/>
        </w:rPr>
        <w:t>Ekonominis naudingumas (S) apskaičiuojamas sudedant tiekėjo pasiūlymo vertinimo kriterijų – kainos (C) ir kokybinio kriterijaus (T) – balus:</w:t>
      </w:r>
    </w:p>
    <w:p w14:paraId="15607EDB" w14:textId="77777777" w:rsidR="00AE3AFB" w:rsidRPr="00AE3AFB" w:rsidRDefault="00AE3AFB" w:rsidP="00AE3AFB">
      <w:pPr>
        <w:pStyle w:val="Sraopastraipa"/>
        <w:ind w:left="600" w:right="191"/>
        <w:jc w:val="both"/>
        <w:rPr>
          <w:rFonts w:ascii="Times New Roman" w:hAnsi="Times New Roman" w:cs="Times New Roman"/>
        </w:rPr>
      </w:pPr>
    </w:p>
    <w:p w14:paraId="2C309DED" w14:textId="77777777" w:rsidR="00FD1AE1" w:rsidRPr="00AE3AFB" w:rsidRDefault="00FD1AE1" w:rsidP="00AE3AFB">
      <w:pPr>
        <w:pStyle w:val="Sraopastraipa"/>
        <w:ind w:left="0" w:firstLine="600"/>
        <w:jc w:val="center"/>
        <w:rPr>
          <w:rFonts w:ascii="Times New Roman" w:eastAsia="Calibri" w:hAnsi="Times New Roman" w:cs="Times New Roman"/>
        </w:rPr>
      </w:pPr>
      <m:oMathPara>
        <m:oMathParaPr>
          <m:jc m:val="center"/>
        </m:oMathParaPr>
        <m:oMath>
          <m:r>
            <w:rPr>
              <w:rFonts w:ascii="Cambria Math" w:hAnsi="Cambria Math" w:cs="Times New Roman"/>
            </w:rPr>
            <m:t>S=C+T</m:t>
          </m:r>
        </m:oMath>
      </m:oMathPara>
    </w:p>
    <w:p w14:paraId="6E3E80FE" w14:textId="77777777" w:rsidR="00FD1AE1" w:rsidRPr="00AE3AFB" w:rsidRDefault="00FD1AE1" w:rsidP="00AE3AFB">
      <w:pPr>
        <w:ind w:firstLine="600"/>
        <w:jc w:val="both"/>
        <w:rPr>
          <w:rFonts w:ascii="Times New Roman" w:eastAsia="Calibri" w:hAnsi="Times New Roman" w:cs="Times New Roman"/>
        </w:rPr>
      </w:pPr>
    </w:p>
    <w:p w14:paraId="6D9A404B" w14:textId="59A307D7" w:rsidR="00FD1AE1" w:rsidRDefault="00FD1AE1" w:rsidP="00AE3AFB">
      <w:pPr>
        <w:pStyle w:val="Sraopastraipa"/>
        <w:numPr>
          <w:ilvl w:val="1"/>
          <w:numId w:val="11"/>
        </w:numPr>
        <w:ind w:left="0" w:firstLine="600"/>
        <w:jc w:val="both"/>
        <w:rPr>
          <w:rFonts w:ascii="Times New Roman" w:eastAsia="Calibri" w:hAnsi="Times New Roman" w:cs="Times New Roman"/>
        </w:rPr>
      </w:pPr>
      <w:r w:rsidRPr="00AE3AFB">
        <w:rPr>
          <w:rFonts w:ascii="Times New Roman" w:eastAsia="Calibri" w:hAnsi="Times New Roman" w:cs="Times New Roman"/>
        </w:rPr>
        <w:t>Pasiūlymo kainos (C) balai apskaičiuojami mažiausios iš pateiktų pasiūlymų kainos (</w:t>
      </w:r>
      <w:proofErr w:type="spellStart"/>
      <w:r w:rsidRPr="00AE3AFB">
        <w:rPr>
          <w:rFonts w:ascii="Times New Roman" w:eastAsia="Calibri" w:hAnsi="Times New Roman" w:cs="Times New Roman"/>
        </w:rPr>
        <w:t>C</w:t>
      </w:r>
      <w:r w:rsidRPr="00AE3AFB">
        <w:rPr>
          <w:rFonts w:ascii="Times New Roman" w:eastAsia="Calibri" w:hAnsi="Times New Roman" w:cs="Times New Roman"/>
          <w:vertAlign w:val="subscript"/>
        </w:rPr>
        <w:t>min</w:t>
      </w:r>
      <w:proofErr w:type="spellEnd"/>
      <w:r w:rsidRPr="00AE3AFB">
        <w:rPr>
          <w:rFonts w:ascii="Times New Roman" w:eastAsia="Calibri" w:hAnsi="Times New Roman" w:cs="Times New Roman"/>
        </w:rPr>
        <w:t>) ir vertinamo pasiūlymo kainos (</w:t>
      </w:r>
      <w:proofErr w:type="spellStart"/>
      <w:r w:rsidRPr="00AE3AFB">
        <w:rPr>
          <w:rFonts w:ascii="Times New Roman" w:eastAsia="Calibri" w:hAnsi="Times New Roman" w:cs="Times New Roman"/>
        </w:rPr>
        <w:t>C</w:t>
      </w:r>
      <w:r w:rsidRPr="00AE3AFB">
        <w:rPr>
          <w:rFonts w:ascii="Times New Roman" w:eastAsia="Calibri" w:hAnsi="Times New Roman" w:cs="Times New Roman"/>
          <w:vertAlign w:val="subscript"/>
        </w:rPr>
        <w:t>p</w:t>
      </w:r>
      <w:proofErr w:type="spellEnd"/>
      <w:r w:rsidRPr="00AE3AFB">
        <w:rPr>
          <w:rFonts w:ascii="Times New Roman" w:eastAsia="Calibri" w:hAnsi="Times New Roman" w:cs="Times New Roman"/>
        </w:rPr>
        <w:t>) santykį padauginant iš kainos lyginamojo svorio (X):</w:t>
      </w:r>
    </w:p>
    <w:p w14:paraId="54AE3AB1" w14:textId="77777777" w:rsidR="00AE3AFB" w:rsidRPr="00AE3AFB" w:rsidRDefault="00AE3AFB" w:rsidP="00AE3AFB">
      <w:pPr>
        <w:pStyle w:val="Sraopastraipa"/>
        <w:ind w:left="600"/>
        <w:jc w:val="both"/>
        <w:rPr>
          <w:rFonts w:ascii="Times New Roman" w:eastAsia="Calibri" w:hAnsi="Times New Roman" w:cs="Times New Roman"/>
        </w:rPr>
      </w:pPr>
    </w:p>
    <w:p w14:paraId="51A16373" w14:textId="77777777" w:rsidR="00FD1AE1" w:rsidRPr="00AE3AFB" w:rsidRDefault="00FD1AE1" w:rsidP="00AE3AFB">
      <w:pPr>
        <w:ind w:firstLine="600"/>
        <w:jc w:val="center"/>
        <w:rPr>
          <w:rFonts w:ascii="Times New Roman" w:eastAsia="Calibri" w:hAnsi="Times New Roman" w:cs="Times New Roman"/>
        </w:rPr>
      </w:pPr>
      <m:oMathPara>
        <m:oMathParaPr>
          <m:jc m:val="center"/>
        </m:oMathParaPr>
        <m:oMath>
          <m:r>
            <w:rPr>
              <w:rFonts w:ascii="Cambria Math" w:hAnsi="Cambria Math" w:cs="Times New Roman"/>
            </w:rPr>
            <m:t>C=</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den>
              </m:f>
            </m:e>
          </m:d>
          <m:r>
            <w:rPr>
              <w:rFonts w:ascii="Cambria Math" w:hAnsi="Cambria Math" w:cs="Times New Roman"/>
            </w:rPr>
            <m:t>*X</m:t>
          </m:r>
        </m:oMath>
      </m:oMathPara>
    </w:p>
    <w:p w14:paraId="37A49991" w14:textId="77777777" w:rsidR="00AE3AFB" w:rsidRPr="00AE3AFB" w:rsidRDefault="00AE3AFB" w:rsidP="00AE3AFB">
      <w:pPr>
        <w:ind w:firstLine="600"/>
        <w:jc w:val="center"/>
        <w:rPr>
          <w:rFonts w:ascii="Times New Roman" w:eastAsia="Calibri" w:hAnsi="Times New Roman" w:cs="Times New Roman"/>
        </w:rPr>
      </w:pPr>
    </w:p>
    <w:p w14:paraId="05996B1C" w14:textId="5C437EC4" w:rsidR="00FD1AE1" w:rsidRPr="00AE3AFB" w:rsidRDefault="00FD1AE1" w:rsidP="00AE3AFB">
      <w:pPr>
        <w:pStyle w:val="Sraopastraipa"/>
        <w:numPr>
          <w:ilvl w:val="1"/>
          <w:numId w:val="11"/>
        </w:numPr>
        <w:ind w:left="0" w:firstLine="600"/>
        <w:jc w:val="both"/>
        <w:rPr>
          <w:rFonts w:ascii="Times New Roman" w:eastAsia="Times New Roman" w:hAnsi="Times New Roman" w:cs="Times New Roman"/>
        </w:rPr>
      </w:pPr>
      <w:r w:rsidRPr="00AE3AFB">
        <w:rPr>
          <w:rFonts w:ascii="Times New Roman" w:eastAsia="Times New Roman" w:hAnsi="Times New Roman" w:cs="Times New Roman"/>
        </w:rPr>
        <w:t>Kokybinio vertinimo kriterijaus reikšmė (T) apskaičiuojama:</w:t>
      </w:r>
    </w:p>
    <w:p w14:paraId="7A9CB740" w14:textId="77777777" w:rsidR="00FD1AE1" w:rsidRPr="00AE3AFB" w:rsidRDefault="00FD1AE1" w:rsidP="004C25A5">
      <w:pPr>
        <w:pStyle w:val="Sraopastraipa"/>
        <w:numPr>
          <w:ilvl w:val="2"/>
          <w:numId w:val="11"/>
        </w:numPr>
        <w:tabs>
          <w:tab w:val="left" w:pos="1418"/>
        </w:tabs>
        <w:ind w:left="0" w:firstLine="600"/>
        <w:jc w:val="both"/>
        <w:rPr>
          <w:rFonts w:ascii="Times New Roman" w:eastAsia="Times New Roman" w:hAnsi="Times New Roman" w:cs="Times New Roman"/>
        </w:rPr>
      </w:pPr>
      <w:r w:rsidRPr="00AE3AFB">
        <w:rPr>
          <w:rFonts w:ascii="Times New Roman" w:eastAsia="Times New Roman" w:hAnsi="Times New Roman" w:cs="Times New Roman"/>
        </w:rPr>
        <w:t>T=0 jei tiekėjas neskiria specialisto,</w:t>
      </w:r>
      <w:r w:rsidRPr="00AE3AFB">
        <w:rPr>
          <w:rFonts w:ascii="Times New Roman" w:hAnsi="Times New Roman" w:cs="Times New Roman"/>
        </w:rPr>
        <w:t xml:space="preserve"> </w:t>
      </w:r>
      <w:r w:rsidRPr="00AE3AFB">
        <w:rPr>
          <w:rFonts w:ascii="Times New Roman" w:eastAsia="Times New Roman" w:hAnsi="Times New Roman" w:cs="Times New Roman"/>
        </w:rPr>
        <w:t>turinčio teisę eiti ypatingojo statinio projekto vadovo ir statinio projekto vykdymo priežiūros vadovo pareigas;</w:t>
      </w:r>
    </w:p>
    <w:p w14:paraId="7281118A" w14:textId="02F7E1C3" w:rsidR="00FD1AE1" w:rsidRPr="00AE3AFB" w:rsidRDefault="00FD1AE1" w:rsidP="004C25A5">
      <w:pPr>
        <w:pStyle w:val="Sraopastraipa"/>
        <w:numPr>
          <w:ilvl w:val="2"/>
          <w:numId w:val="11"/>
        </w:numPr>
        <w:tabs>
          <w:tab w:val="left" w:pos="1418"/>
        </w:tabs>
        <w:ind w:left="0" w:firstLine="600"/>
        <w:jc w:val="both"/>
        <w:rPr>
          <w:rFonts w:ascii="Times New Roman" w:eastAsia="Times New Roman" w:hAnsi="Times New Roman" w:cs="Times New Roman"/>
        </w:rPr>
      </w:pPr>
      <w:r w:rsidRPr="00AE3AFB">
        <w:rPr>
          <w:rFonts w:ascii="Times New Roman" w:eastAsia="Times New Roman" w:hAnsi="Times New Roman" w:cs="Times New Roman"/>
        </w:rPr>
        <w:t>T=10 jei tiekėjas skiria specialistą, turintį teisę eiti ypatingojo statinio projekto vadovo ir statinio projekto vykdymo priežiūros vadovo pareigas.</w:t>
      </w:r>
    </w:p>
    <w:p w14:paraId="051CECE0" w14:textId="77777777" w:rsidR="00FD1AE1" w:rsidRPr="00AE3AFB" w:rsidRDefault="00FD1AE1" w:rsidP="00AE3AFB">
      <w:pPr>
        <w:pStyle w:val="Pagrindinistekstas"/>
        <w:tabs>
          <w:tab w:val="left" w:pos="1134"/>
        </w:tabs>
        <w:ind w:firstLine="600"/>
        <w:jc w:val="both"/>
        <w:rPr>
          <w:rStyle w:val="PagrindinistekstasDiagrama"/>
          <w:sz w:val="24"/>
          <w:szCs w:val="24"/>
        </w:rPr>
      </w:pPr>
    </w:p>
    <w:p w14:paraId="7FECEB82" w14:textId="6EDF3C65" w:rsidR="00E22439" w:rsidRPr="00AE3AFB" w:rsidRDefault="00D20A00" w:rsidP="00AE3AFB">
      <w:pPr>
        <w:pStyle w:val="Pagrindinistekstas"/>
        <w:numPr>
          <w:ilvl w:val="1"/>
          <w:numId w:val="11"/>
        </w:numPr>
        <w:tabs>
          <w:tab w:val="left" w:pos="1134"/>
        </w:tabs>
        <w:ind w:left="0" w:firstLine="600"/>
        <w:jc w:val="both"/>
        <w:rPr>
          <w:sz w:val="24"/>
          <w:szCs w:val="24"/>
        </w:rPr>
      </w:pPr>
      <w:r w:rsidRPr="00AE3AFB">
        <w:rPr>
          <w:rStyle w:val="PagrindinistekstasDiagrama"/>
          <w:sz w:val="24"/>
          <w:szCs w:val="24"/>
          <w:lang w:eastAsia="en-US" w:bidi="en-US"/>
        </w:rPr>
        <w:t xml:space="preserve">Jeigu pirkime dalyvaus Europos </w:t>
      </w:r>
      <w:r w:rsidRPr="00AE3AFB">
        <w:rPr>
          <w:rStyle w:val="PagrindinistekstasDiagrama"/>
          <w:sz w:val="24"/>
          <w:szCs w:val="24"/>
        </w:rPr>
        <w:t xml:space="preserve">Sąjungos tiekėjas, neįsiregistravęs </w:t>
      </w:r>
      <w:r w:rsidRPr="00AE3AFB">
        <w:rPr>
          <w:rStyle w:val="PagrindinistekstasDiagrama"/>
          <w:sz w:val="24"/>
          <w:szCs w:val="24"/>
          <w:lang w:eastAsia="en-US" w:bidi="en-US"/>
        </w:rPr>
        <w:t xml:space="preserve">Lietuvos Respublikoje PVM </w:t>
      </w:r>
      <w:r w:rsidRPr="00AE3AFB">
        <w:rPr>
          <w:rStyle w:val="PagrindinistekstasDiagrama"/>
          <w:sz w:val="24"/>
          <w:szCs w:val="24"/>
        </w:rPr>
        <w:t xml:space="preserve">mokėtoju, </w:t>
      </w:r>
      <w:r w:rsidRPr="00AE3AFB">
        <w:rPr>
          <w:rStyle w:val="PagrindinistekstasDiagrama"/>
          <w:sz w:val="24"/>
          <w:szCs w:val="24"/>
          <w:lang w:eastAsia="en-US" w:bidi="en-US"/>
        </w:rPr>
        <w:t xml:space="preserve">kuriam taikomas 0 proc. PVM, </w:t>
      </w:r>
      <w:r w:rsidRPr="00AE3AFB">
        <w:rPr>
          <w:rStyle w:val="PagrindinistekstasDiagrama"/>
          <w:sz w:val="24"/>
          <w:szCs w:val="24"/>
        </w:rPr>
        <w:t xml:space="preserve">tačiau Perkančioji </w:t>
      </w:r>
      <w:r w:rsidRPr="00AE3AFB">
        <w:rPr>
          <w:rStyle w:val="PagrindinistekstasDiagrama"/>
          <w:sz w:val="24"/>
          <w:szCs w:val="24"/>
          <w:lang w:eastAsia="en-US" w:bidi="en-US"/>
        </w:rPr>
        <w:t xml:space="preserve">organizacija </w:t>
      </w:r>
      <w:r w:rsidRPr="00AE3AFB">
        <w:rPr>
          <w:rStyle w:val="PagrindinistekstasDiagrama"/>
          <w:sz w:val="24"/>
          <w:szCs w:val="24"/>
        </w:rPr>
        <w:t xml:space="preserve">turės </w:t>
      </w:r>
      <w:r w:rsidRPr="00AE3AFB">
        <w:rPr>
          <w:rStyle w:val="PagrindinistekstasDiagrama"/>
          <w:sz w:val="24"/>
          <w:szCs w:val="24"/>
          <w:lang w:eastAsia="en-US" w:bidi="en-US"/>
        </w:rPr>
        <w:t xml:space="preserve">PVM pati </w:t>
      </w:r>
      <w:r w:rsidRPr="00AE3AFB">
        <w:rPr>
          <w:rStyle w:val="PagrindinistekstasDiagrama"/>
          <w:sz w:val="24"/>
          <w:szCs w:val="24"/>
        </w:rPr>
        <w:t xml:space="preserve">sumokėti į valstybės biudžetą, perkančioji </w:t>
      </w:r>
      <w:r w:rsidRPr="00AE3AFB">
        <w:rPr>
          <w:rStyle w:val="PagrindinistekstasDiagrama"/>
          <w:sz w:val="24"/>
          <w:szCs w:val="24"/>
          <w:lang w:eastAsia="en-US" w:bidi="en-US"/>
        </w:rPr>
        <w:t xml:space="preserve">organizacija prie Europos </w:t>
      </w:r>
      <w:r w:rsidRPr="00AE3AFB">
        <w:rPr>
          <w:rStyle w:val="PagrindinistekstasDiagrama"/>
          <w:sz w:val="24"/>
          <w:szCs w:val="24"/>
        </w:rPr>
        <w:t xml:space="preserve">Sąjungos </w:t>
      </w:r>
      <w:r w:rsidRPr="00AE3AFB">
        <w:rPr>
          <w:rStyle w:val="PagrindinistekstasDiagrama"/>
          <w:sz w:val="24"/>
          <w:szCs w:val="24"/>
          <w:lang w:eastAsia="en-US" w:bidi="en-US"/>
        </w:rPr>
        <w:t xml:space="preserve">dalyvio </w:t>
      </w:r>
      <w:r w:rsidRPr="00AE3AFB">
        <w:rPr>
          <w:rStyle w:val="PagrindinistekstasDiagrama"/>
          <w:sz w:val="24"/>
          <w:szCs w:val="24"/>
        </w:rPr>
        <w:t xml:space="preserve">pasiūlymo </w:t>
      </w:r>
      <w:r w:rsidRPr="00AE3AFB">
        <w:rPr>
          <w:rStyle w:val="PagrindinistekstasDiagrama"/>
          <w:sz w:val="24"/>
          <w:szCs w:val="24"/>
          <w:lang w:eastAsia="en-US" w:bidi="en-US"/>
        </w:rPr>
        <w:t xml:space="preserve">vertinimo metu </w:t>
      </w:r>
      <w:r w:rsidRPr="00AE3AFB">
        <w:rPr>
          <w:rStyle w:val="PagrindinistekstasDiagrama"/>
          <w:sz w:val="24"/>
          <w:szCs w:val="24"/>
        </w:rPr>
        <w:t xml:space="preserve">pridės </w:t>
      </w:r>
      <w:r w:rsidRPr="00AE3AFB">
        <w:rPr>
          <w:rStyle w:val="PagrindinistekstasDiagrama"/>
          <w:sz w:val="24"/>
          <w:szCs w:val="24"/>
          <w:lang w:eastAsia="en-US" w:bidi="en-US"/>
        </w:rPr>
        <w:t xml:space="preserve">tik vertinimo tikslais </w:t>
      </w:r>
      <w:r w:rsidRPr="00AE3AFB">
        <w:rPr>
          <w:rStyle w:val="PagrindinistekstasDiagrama"/>
          <w:sz w:val="24"/>
          <w:szCs w:val="24"/>
        </w:rPr>
        <w:t xml:space="preserve">naudojamą </w:t>
      </w:r>
      <w:r w:rsidRPr="00AE3AFB">
        <w:rPr>
          <w:rStyle w:val="PagrindinistekstasDiagrama"/>
          <w:sz w:val="24"/>
          <w:szCs w:val="24"/>
          <w:lang w:eastAsia="en-US" w:bidi="en-US"/>
        </w:rPr>
        <w:t xml:space="preserve">PVM, kuris </w:t>
      </w:r>
      <w:r w:rsidRPr="00AE3AFB">
        <w:rPr>
          <w:rStyle w:val="PagrindinistekstasDiagrama"/>
          <w:sz w:val="24"/>
          <w:szCs w:val="24"/>
        </w:rPr>
        <w:t xml:space="preserve">į </w:t>
      </w:r>
      <w:r w:rsidRPr="00AE3AFB">
        <w:rPr>
          <w:rStyle w:val="PagrindinistekstasDiagrama"/>
          <w:sz w:val="24"/>
          <w:szCs w:val="24"/>
          <w:lang w:eastAsia="en-US" w:bidi="en-US"/>
        </w:rPr>
        <w:t xml:space="preserve">pirkimo </w:t>
      </w:r>
      <w:r w:rsidRPr="00AE3AFB">
        <w:rPr>
          <w:rStyle w:val="PagrindinistekstasDiagrama"/>
          <w:sz w:val="24"/>
          <w:szCs w:val="24"/>
        </w:rPr>
        <w:t xml:space="preserve">sutartį </w:t>
      </w:r>
      <w:r w:rsidRPr="00AE3AFB">
        <w:rPr>
          <w:rStyle w:val="PagrindinistekstasDiagrama"/>
          <w:sz w:val="24"/>
          <w:szCs w:val="24"/>
          <w:lang w:eastAsia="en-US" w:bidi="en-US"/>
        </w:rPr>
        <w:t>nebus perkeliamas.</w:t>
      </w:r>
    </w:p>
    <w:p w14:paraId="3F13D3FC" w14:textId="53DC5099" w:rsidR="00E22439" w:rsidRPr="00AE3AFB" w:rsidRDefault="00D20A00" w:rsidP="00AE3AFB">
      <w:pPr>
        <w:pStyle w:val="Pagrindinistekstas"/>
        <w:numPr>
          <w:ilvl w:val="1"/>
          <w:numId w:val="11"/>
        </w:numPr>
        <w:tabs>
          <w:tab w:val="left" w:pos="1105"/>
        </w:tabs>
        <w:spacing w:after="240"/>
        <w:ind w:left="0" w:firstLine="600"/>
        <w:jc w:val="both"/>
        <w:rPr>
          <w:sz w:val="24"/>
          <w:szCs w:val="24"/>
        </w:rPr>
      </w:pPr>
      <w:bookmarkStart w:id="34" w:name="bookmark53"/>
      <w:r w:rsidRPr="00AE3AFB">
        <w:rPr>
          <w:rStyle w:val="PagrindinistekstasDiagrama"/>
          <w:sz w:val="24"/>
          <w:szCs w:val="24"/>
          <w:lang w:eastAsia="en-US" w:bidi="en-US"/>
        </w:rPr>
        <w:t xml:space="preserve">Kitos </w:t>
      </w:r>
      <w:r w:rsidRPr="00AE3AFB">
        <w:rPr>
          <w:rStyle w:val="PagrindinistekstasDiagrama"/>
          <w:sz w:val="24"/>
          <w:szCs w:val="24"/>
        </w:rPr>
        <w:t xml:space="preserve">tiekėjų pasiūlymų nagrinėjimo, </w:t>
      </w:r>
      <w:r w:rsidRPr="00AE3AFB">
        <w:rPr>
          <w:rStyle w:val="PagrindinistekstasDiagrama"/>
          <w:sz w:val="24"/>
          <w:szCs w:val="24"/>
          <w:lang w:eastAsia="en-US" w:bidi="en-US"/>
        </w:rPr>
        <w:t xml:space="preserve">vertinimo ir palyginimo </w:t>
      </w:r>
      <w:r w:rsidRPr="00AE3AFB">
        <w:rPr>
          <w:rStyle w:val="PagrindinistekstasDiagrama"/>
          <w:sz w:val="24"/>
          <w:szCs w:val="24"/>
        </w:rPr>
        <w:t xml:space="preserve">sąlygos </w:t>
      </w:r>
      <w:r w:rsidRPr="00AE3AFB">
        <w:rPr>
          <w:rStyle w:val="PagrindinistekstasDiagrama"/>
          <w:sz w:val="24"/>
          <w:szCs w:val="24"/>
          <w:lang w:eastAsia="en-US" w:bidi="en-US"/>
        </w:rPr>
        <w:t xml:space="preserve">pateikiamos pirkimo </w:t>
      </w:r>
      <w:r w:rsidRPr="00AE3AFB">
        <w:rPr>
          <w:rStyle w:val="PagrindinistekstasDiagrama"/>
          <w:sz w:val="24"/>
          <w:szCs w:val="24"/>
        </w:rPr>
        <w:t xml:space="preserve">sąlygų </w:t>
      </w:r>
      <w:r w:rsidRPr="00AE3AFB">
        <w:rPr>
          <w:rStyle w:val="PagrindinistekstasDiagrama"/>
          <w:sz w:val="24"/>
          <w:szCs w:val="24"/>
          <w:lang w:eastAsia="en-US" w:bidi="en-US"/>
        </w:rPr>
        <w:t>1</w:t>
      </w:r>
      <w:r w:rsidR="00BC3487" w:rsidRPr="00AE3AFB">
        <w:rPr>
          <w:rStyle w:val="PagrindinistekstasDiagrama"/>
          <w:sz w:val="24"/>
          <w:szCs w:val="24"/>
          <w:lang w:eastAsia="en-US" w:bidi="en-US"/>
        </w:rPr>
        <w:t>5</w:t>
      </w:r>
      <w:r w:rsidRPr="00AE3AFB">
        <w:rPr>
          <w:rStyle w:val="PagrindinistekstasDiagrama"/>
          <w:sz w:val="24"/>
          <w:szCs w:val="24"/>
          <w:lang w:eastAsia="en-US" w:bidi="en-US"/>
        </w:rPr>
        <w:t xml:space="preserve"> skyriuje.</w:t>
      </w:r>
      <w:bookmarkEnd w:id="34"/>
    </w:p>
    <w:p w14:paraId="76B84AD4" w14:textId="77777777" w:rsidR="00E22439" w:rsidRPr="00F55F1C" w:rsidRDefault="00D20A00" w:rsidP="00AE3AFB">
      <w:pPr>
        <w:pStyle w:val="Heading10"/>
        <w:keepNext/>
        <w:keepLines/>
        <w:numPr>
          <w:ilvl w:val="0"/>
          <w:numId w:val="11"/>
        </w:numPr>
        <w:tabs>
          <w:tab w:val="left" w:pos="390"/>
        </w:tabs>
        <w:rPr>
          <w:sz w:val="24"/>
          <w:szCs w:val="24"/>
        </w:rPr>
      </w:pPr>
      <w:bookmarkStart w:id="35"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36635D">
      <w:pPr>
        <w:pStyle w:val="Pagrindinistekstas"/>
        <w:numPr>
          <w:ilvl w:val="1"/>
          <w:numId w:val="11"/>
        </w:numPr>
        <w:tabs>
          <w:tab w:val="left" w:pos="1129"/>
        </w:tabs>
        <w:ind w:left="0" w:firstLine="567"/>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36635D">
      <w:pPr>
        <w:pStyle w:val="Pagrindinistekstas"/>
        <w:numPr>
          <w:ilvl w:val="2"/>
          <w:numId w:val="11"/>
        </w:numPr>
        <w:tabs>
          <w:tab w:val="left" w:pos="1306"/>
        </w:tabs>
        <w:ind w:left="0" w:firstLine="567"/>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36635D">
      <w:pPr>
        <w:pStyle w:val="Pagrindinistekstas"/>
        <w:numPr>
          <w:ilvl w:val="2"/>
          <w:numId w:val="11"/>
        </w:numPr>
        <w:tabs>
          <w:tab w:val="left" w:pos="1306"/>
        </w:tabs>
        <w:ind w:left="0" w:firstLine="567"/>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36635D">
      <w:pPr>
        <w:pStyle w:val="Pagrindinistekstas"/>
        <w:numPr>
          <w:ilvl w:val="2"/>
          <w:numId w:val="11"/>
        </w:numPr>
        <w:tabs>
          <w:tab w:val="left" w:pos="1306"/>
        </w:tabs>
        <w:ind w:left="0" w:firstLine="567"/>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36635D">
      <w:pPr>
        <w:pStyle w:val="Pagrindinistekstas"/>
        <w:numPr>
          <w:ilvl w:val="2"/>
          <w:numId w:val="11"/>
        </w:numPr>
        <w:tabs>
          <w:tab w:val="left" w:pos="1287"/>
        </w:tabs>
        <w:ind w:left="0" w:firstLine="567"/>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36635D">
      <w:pPr>
        <w:pStyle w:val="Pagrindinistekstas"/>
        <w:numPr>
          <w:ilvl w:val="2"/>
          <w:numId w:val="11"/>
        </w:numPr>
        <w:tabs>
          <w:tab w:val="left" w:pos="1292"/>
        </w:tabs>
        <w:ind w:left="0" w:firstLine="567"/>
        <w:jc w:val="both"/>
        <w:rPr>
          <w:color w:val="auto"/>
          <w:sz w:val="28"/>
          <w:szCs w:val="28"/>
        </w:rPr>
      </w:pPr>
      <w:r w:rsidRPr="00227040">
        <w:rPr>
          <w:sz w:val="24"/>
          <w:szCs w:val="24"/>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w:t>
      </w:r>
      <w:r w:rsidRPr="00227040">
        <w:rPr>
          <w:sz w:val="24"/>
          <w:szCs w:val="24"/>
        </w:rPr>
        <w:lastRenderedPageBreak/>
        <w:t>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36635D">
      <w:pPr>
        <w:pStyle w:val="Pagrindinistekstas"/>
        <w:numPr>
          <w:ilvl w:val="2"/>
          <w:numId w:val="11"/>
        </w:numPr>
        <w:tabs>
          <w:tab w:val="left" w:pos="1292"/>
        </w:tabs>
        <w:ind w:left="0" w:firstLine="567"/>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36635D">
      <w:pPr>
        <w:pStyle w:val="Pagrindinistekstas"/>
        <w:numPr>
          <w:ilvl w:val="3"/>
          <w:numId w:val="11"/>
        </w:numPr>
        <w:tabs>
          <w:tab w:val="left" w:pos="1460"/>
        </w:tabs>
        <w:ind w:left="0" w:firstLine="567"/>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36635D">
      <w:pPr>
        <w:pStyle w:val="Pagrindinistekstas"/>
        <w:numPr>
          <w:ilvl w:val="3"/>
          <w:numId w:val="11"/>
        </w:numPr>
        <w:tabs>
          <w:tab w:val="left" w:pos="1465"/>
        </w:tabs>
        <w:ind w:left="0" w:firstLine="567"/>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36635D">
      <w:pPr>
        <w:pStyle w:val="Pagrindinistekstas"/>
        <w:numPr>
          <w:ilvl w:val="1"/>
          <w:numId w:val="11"/>
        </w:numPr>
        <w:ind w:left="0" w:firstLine="567"/>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36635D">
      <w:pPr>
        <w:pStyle w:val="Pagrindinistekstas"/>
        <w:numPr>
          <w:ilvl w:val="2"/>
          <w:numId w:val="11"/>
        </w:numPr>
        <w:tabs>
          <w:tab w:val="left" w:pos="1302"/>
        </w:tabs>
        <w:ind w:left="0" w:firstLine="567"/>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36635D">
      <w:pPr>
        <w:pStyle w:val="Pagrindinistekstas"/>
        <w:numPr>
          <w:ilvl w:val="2"/>
          <w:numId w:val="11"/>
        </w:numPr>
        <w:tabs>
          <w:tab w:val="left" w:pos="1297"/>
        </w:tabs>
        <w:ind w:left="0" w:firstLine="567"/>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36635D">
      <w:pPr>
        <w:pStyle w:val="Pagrindinistekstas"/>
        <w:numPr>
          <w:ilvl w:val="2"/>
          <w:numId w:val="11"/>
        </w:numPr>
        <w:tabs>
          <w:tab w:val="left" w:pos="1276"/>
        </w:tabs>
        <w:ind w:left="0" w:firstLine="567"/>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36635D">
      <w:pPr>
        <w:pStyle w:val="Pagrindinistekstas"/>
        <w:numPr>
          <w:ilvl w:val="2"/>
          <w:numId w:val="11"/>
        </w:numPr>
        <w:tabs>
          <w:tab w:val="left" w:pos="1297"/>
        </w:tabs>
        <w:ind w:left="0" w:firstLine="567"/>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36635D">
      <w:pPr>
        <w:pStyle w:val="Pagrindinistekstas"/>
        <w:numPr>
          <w:ilvl w:val="2"/>
          <w:numId w:val="11"/>
        </w:numPr>
        <w:tabs>
          <w:tab w:val="left" w:pos="1297"/>
        </w:tabs>
        <w:ind w:left="0" w:firstLine="567"/>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36635D">
      <w:pPr>
        <w:pStyle w:val="Pagrindinistekstas"/>
        <w:numPr>
          <w:ilvl w:val="2"/>
          <w:numId w:val="11"/>
        </w:numPr>
        <w:tabs>
          <w:tab w:val="left" w:pos="1297"/>
        </w:tabs>
        <w:ind w:left="0" w:firstLine="567"/>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6B6E05AD" w:rsidR="00D755F0" w:rsidRDefault="00D755F0" w:rsidP="0036635D">
      <w:pPr>
        <w:pStyle w:val="Pagrindinistekstas"/>
        <w:numPr>
          <w:ilvl w:val="2"/>
          <w:numId w:val="11"/>
        </w:numPr>
        <w:tabs>
          <w:tab w:val="left" w:pos="1297"/>
        </w:tabs>
        <w:ind w:left="0" w:firstLine="567"/>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D755F0">
        <w:rPr>
          <w:rStyle w:val="PagrindinistekstasDiagrama"/>
          <w:b/>
          <w:bCs/>
          <w:sz w:val="24"/>
          <w:szCs w:val="24"/>
        </w:rPr>
        <w:t>6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36635D">
      <w:pPr>
        <w:pStyle w:val="Pagrindinistekstas"/>
        <w:numPr>
          <w:ilvl w:val="2"/>
          <w:numId w:val="11"/>
        </w:numPr>
        <w:tabs>
          <w:tab w:val="left" w:pos="1297"/>
        </w:tabs>
        <w:ind w:left="0" w:firstLine="567"/>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36635D">
      <w:pPr>
        <w:pStyle w:val="Pagrindinistekstas"/>
        <w:numPr>
          <w:ilvl w:val="2"/>
          <w:numId w:val="11"/>
        </w:numPr>
        <w:tabs>
          <w:tab w:val="left" w:pos="1302"/>
        </w:tabs>
        <w:ind w:left="0" w:firstLine="567"/>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307002">
      <w:pPr>
        <w:pStyle w:val="Pagrindinistekstas"/>
        <w:numPr>
          <w:ilvl w:val="2"/>
          <w:numId w:val="11"/>
        </w:numPr>
        <w:tabs>
          <w:tab w:val="left" w:pos="1297"/>
          <w:tab w:val="left" w:pos="1418"/>
        </w:tabs>
        <w:ind w:left="0" w:firstLine="567"/>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307002">
      <w:pPr>
        <w:pStyle w:val="Pagrindinistekstas"/>
        <w:numPr>
          <w:ilvl w:val="2"/>
          <w:numId w:val="11"/>
        </w:numPr>
        <w:tabs>
          <w:tab w:val="left" w:pos="1297"/>
          <w:tab w:val="left" w:pos="1418"/>
        </w:tabs>
        <w:ind w:left="0" w:firstLine="567"/>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307002">
      <w:pPr>
        <w:pStyle w:val="Pagrindinistekstas"/>
        <w:numPr>
          <w:ilvl w:val="2"/>
          <w:numId w:val="11"/>
        </w:numPr>
        <w:tabs>
          <w:tab w:val="left" w:pos="1297"/>
          <w:tab w:val="left" w:pos="1418"/>
        </w:tabs>
        <w:ind w:left="0" w:firstLine="567"/>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36635D">
      <w:pPr>
        <w:pStyle w:val="Pagrindinistekstas"/>
        <w:numPr>
          <w:ilvl w:val="1"/>
          <w:numId w:val="11"/>
        </w:numPr>
        <w:tabs>
          <w:tab w:val="left" w:pos="1134"/>
        </w:tabs>
        <w:ind w:left="0" w:firstLine="567"/>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37C4F">
      <w:pPr>
        <w:pStyle w:val="Pagrindinistekstas"/>
        <w:numPr>
          <w:ilvl w:val="1"/>
          <w:numId w:val="11"/>
        </w:numPr>
        <w:tabs>
          <w:tab w:val="left" w:pos="1134"/>
        </w:tabs>
        <w:spacing w:after="240"/>
        <w:ind w:left="0" w:firstLine="567"/>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37C4F">
      <w:pPr>
        <w:pStyle w:val="Heading10"/>
        <w:keepNext/>
        <w:keepLines/>
        <w:numPr>
          <w:ilvl w:val="0"/>
          <w:numId w:val="11"/>
        </w:numPr>
        <w:tabs>
          <w:tab w:val="left" w:pos="394"/>
        </w:tabs>
        <w:ind w:left="0" w:firstLine="567"/>
        <w:rPr>
          <w:sz w:val="24"/>
          <w:szCs w:val="24"/>
        </w:rPr>
      </w:pPr>
      <w:bookmarkStart w:id="38" w:name="bookmark59"/>
      <w:r w:rsidRPr="00F55F1C">
        <w:rPr>
          <w:rStyle w:val="Heading1"/>
          <w:b/>
          <w:bCs/>
          <w:sz w:val="24"/>
          <w:szCs w:val="24"/>
          <w:lang w:eastAsia="en-US" w:bidi="en-US"/>
        </w:rPr>
        <w:lastRenderedPageBreak/>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37C4F">
      <w:pPr>
        <w:pStyle w:val="Pagrindinistekstas"/>
        <w:numPr>
          <w:ilvl w:val="1"/>
          <w:numId w:val="11"/>
        </w:numPr>
        <w:tabs>
          <w:tab w:val="left" w:pos="1124"/>
        </w:tabs>
        <w:ind w:left="0" w:firstLine="567"/>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37C4F">
      <w:pPr>
        <w:pStyle w:val="Pagrindinistekstas"/>
        <w:numPr>
          <w:ilvl w:val="2"/>
          <w:numId w:val="11"/>
        </w:numPr>
        <w:tabs>
          <w:tab w:val="left" w:pos="1302"/>
        </w:tabs>
        <w:ind w:left="0" w:firstLine="567"/>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37C4F">
      <w:pPr>
        <w:pStyle w:val="Pagrindinistekstas"/>
        <w:numPr>
          <w:ilvl w:val="2"/>
          <w:numId w:val="11"/>
        </w:numPr>
        <w:tabs>
          <w:tab w:val="left" w:pos="1276"/>
        </w:tabs>
        <w:ind w:left="0" w:firstLine="567"/>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37C4F">
      <w:pPr>
        <w:pStyle w:val="Pagrindinistekstas"/>
        <w:numPr>
          <w:ilvl w:val="2"/>
          <w:numId w:val="11"/>
        </w:numPr>
        <w:tabs>
          <w:tab w:val="left" w:pos="1276"/>
        </w:tabs>
        <w:ind w:left="0" w:firstLine="567"/>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37C4F">
      <w:pPr>
        <w:pStyle w:val="Pagrindinistekstas"/>
        <w:numPr>
          <w:ilvl w:val="2"/>
          <w:numId w:val="11"/>
        </w:numPr>
        <w:tabs>
          <w:tab w:val="left" w:pos="1276"/>
        </w:tabs>
        <w:ind w:left="0" w:firstLine="567"/>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637C4F">
      <w:pPr>
        <w:pStyle w:val="Pagrindinistekstas"/>
        <w:ind w:firstLine="567"/>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37C4F">
      <w:pPr>
        <w:pStyle w:val="Pagrindinistekstas"/>
        <w:numPr>
          <w:ilvl w:val="1"/>
          <w:numId w:val="11"/>
        </w:numPr>
        <w:tabs>
          <w:tab w:val="left" w:pos="1105"/>
        </w:tabs>
        <w:ind w:left="0" w:firstLine="567"/>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37C4F">
      <w:pPr>
        <w:pStyle w:val="Pagrindinistekstas"/>
        <w:numPr>
          <w:ilvl w:val="2"/>
          <w:numId w:val="11"/>
        </w:numPr>
        <w:tabs>
          <w:tab w:val="left" w:pos="1287"/>
        </w:tabs>
        <w:ind w:left="0" w:firstLine="567"/>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37C4F">
      <w:pPr>
        <w:pStyle w:val="Pagrindinistekstas"/>
        <w:numPr>
          <w:ilvl w:val="2"/>
          <w:numId w:val="11"/>
        </w:numPr>
        <w:tabs>
          <w:tab w:val="left" w:pos="1292"/>
        </w:tabs>
        <w:ind w:left="0" w:firstLine="567"/>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37C4F">
      <w:pPr>
        <w:pStyle w:val="Pagrindinistekstas"/>
        <w:numPr>
          <w:ilvl w:val="1"/>
          <w:numId w:val="11"/>
        </w:numPr>
        <w:tabs>
          <w:tab w:val="left" w:pos="1292"/>
        </w:tabs>
        <w:ind w:left="0" w:firstLine="567"/>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37C4F">
      <w:pPr>
        <w:pStyle w:val="Antrat1"/>
        <w:numPr>
          <w:ilvl w:val="0"/>
          <w:numId w:val="11"/>
        </w:numPr>
        <w:ind w:left="0" w:firstLine="567"/>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637C4F">
      <w:pPr>
        <w:ind w:firstLine="567"/>
        <w:rPr>
          <w:lang w:eastAsia="en-US" w:bidi="en-US"/>
        </w:rPr>
      </w:pPr>
    </w:p>
    <w:p w14:paraId="3B7380CD" w14:textId="0C2A30D3" w:rsidR="00E22439" w:rsidRPr="00F55F1C" w:rsidRDefault="00D20A00" w:rsidP="00637C4F">
      <w:pPr>
        <w:pStyle w:val="Pagrindinistekstas"/>
        <w:numPr>
          <w:ilvl w:val="1"/>
          <w:numId w:val="11"/>
        </w:numPr>
        <w:tabs>
          <w:tab w:val="left" w:pos="1129"/>
        </w:tabs>
        <w:ind w:left="0" w:firstLine="567"/>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37C4F">
      <w:pPr>
        <w:pStyle w:val="Pagrindinistekstas"/>
        <w:numPr>
          <w:ilvl w:val="2"/>
          <w:numId w:val="11"/>
        </w:numPr>
        <w:tabs>
          <w:tab w:val="left" w:pos="1287"/>
        </w:tabs>
        <w:ind w:left="0" w:firstLine="567"/>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37C4F">
      <w:pPr>
        <w:pStyle w:val="Pagrindinistekstas"/>
        <w:numPr>
          <w:ilvl w:val="2"/>
          <w:numId w:val="11"/>
        </w:numPr>
        <w:tabs>
          <w:tab w:val="left" w:pos="1302"/>
        </w:tabs>
        <w:ind w:left="0" w:firstLine="567"/>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37C4F">
      <w:pPr>
        <w:pStyle w:val="Pagrindinistekstas"/>
        <w:numPr>
          <w:ilvl w:val="2"/>
          <w:numId w:val="11"/>
        </w:numPr>
        <w:tabs>
          <w:tab w:val="left" w:pos="1276"/>
        </w:tabs>
        <w:ind w:left="0" w:firstLine="567"/>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37C4F">
      <w:pPr>
        <w:pStyle w:val="Pagrindinistekstas"/>
        <w:numPr>
          <w:ilvl w:val="1"/>
          <w:numId w:val="11"/>
        </w:numPr>
        <w:tabs>
          <w:tab w:val="left" w:pos="1124"/>
        </w:tabs>
        <w:ind w:left="0" w:firstLine="567"/>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37C4F">
      <w:pPr>
        <w:pStyle w:val="Pagrindinistekstas"/>
        <w:numPr>
          <w:ilvl w:val="1"/>
          <w:numId w:val="11"/>
        </w:numPr>
        <w:tabs>
          <w:tab w:val="left" w:pos="993"/>
        </w:tabs>
        <w:ind w:left="0" w:firstLine="567"/>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37C4F">
      <w:pPr>
        <w:pStyle w:val="Pagrindinistekstas"/>
        <w:numPr>
          <w:ilvl w:val="2"/>
          <w:numId w:val="11"/>
        </w:numPr>
        <w:tabs>
          <w:tab w:val="left" w:pos="1287"/>
        </w:tabs>
        <w:ind w:left="0" w:firstLine="567"/>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37C4F">
      <w:pPr>
        <w:pStyle w:val="Pagrindinistekstas"/>
        <w:numPr>
          <w:ilvl w:val="2"/>
          <w:numId w:val="11"/>
        </w:numPr>
        <w:tabs>
          <w:tab w:val="left" w:pos="1276"/>
        </w:tabs>
        <w:ind w:left="0" w:firstLine="567"/>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37C4F">
      <w:pPr>
        <w:pStyle w:val="Pagrindinistekstas"/>
        <w:numPr>
          <w:ilvl w:val="2"/>
          <w:numId w:val="11"/>
        </w:numPr>
        <w:tabs>
          <w:tab w:val="left" w:pos="1287"/>
        </w:tabs>
        <w:ind w:left="0" w:firstLine="567"/>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37C4F">
      <w:pPr>
        <w:pStyle w:val="Pagrindinistekstas"/>
        <w:numPr>
          <w:ilvl w:val="1"/>
          <w:numId w:val="11"/>
        </w:numPr>
        <w:tabs>
          <w:tab w:val="left" w:pos="1129"/>
        </w:tabs>
        <w:ind w:left="0" w:firstLine="567"/>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37C4F">
      <w:pPr>
        <w:pStyle w:val="Pagrindinistekstas"/>
        <w:numPr>
          <w:ilvl w:val="1"/>
          <w:numId w:val="11"/>
        </w:numPr>
        <w:tabs>
          <w:tab w:val="left" w:pos="1134"/>
        </w:tabs>
        <w:spacing w:after="240"/>
        <w:ind w:left="0" w:firstLine="567"/>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w:t>
      </w:r>
      <w:r w:rsidRPr="00F55F1C">
        <w:rPr>
          <w:rStyle w:val="PagrindinistekstasDiagrama"/>
          <w:sz w:val="24"/>
          <w:szCs w:val="24"/>
          <w:lang w:eastAsia="en-US" w:bidi="en-US"/>
        </w:rPr>
        <w:lastRenderedPageBreak/>
        <w:t xml:space="preserve">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37C4F">
      <w:pPr>
        <w:pStyle w:val="Heading10"/>
        <w:keepNext/>
        <w:keepLines/>
        <w:numPr>
          <w:ilvl w:val="0"/>
          <w:numId w:val="11"/>
        </w:numPr>
        <w:tabs>
          <w:tab w:val="left" w:pos="399"/>
        </w:tabs>
        <w:ind w:left="0" w:firstLine="567"/>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37C4F">
      <w:pPr>
        <w:pStyle w:val="Pagrindinistekstas"/>
        <w:numPr>
          <w:ilvl w:val="1"/>
          <w:numId w:val="11"/>
        </w:numPr>
        <w:tabs>
          <w:tab w:val="left" w:pos="1129"/>
        </w:tabs>
        <w:ind w:left="0" w:firstLine="567"/>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37C4F">
      <w:pPr>
        <w:pStyle w:val="Pagrindinistekstas"/>
        <w:numPr>
          <w:ilvl w:val="2"/>
          <w:numId w:val="11"/>
        </w:numPr>
        <w:tabs>
          <w:tab w:val="left" w:pos="1292"/>
        </w:tabs>
        <w:ind w:left="0" w:firstLine="567"/>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37C4F">
      <w:pPr>
        <w:pStyle w:val="Pagrindinistekstas"/>
        <w:numPr>
          <w:ilvl w:val="2"/>
          <w:numId w:val="11"/>
        </w:numPr>
        <w:tabs>
          <w:tab w:val="left" w:pos="1297"/>
        </w:tabs>
        <w:ind w:left="0" w:firstLine="567"/>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37C4F">
      <w:pPr>
        <w:pStyle w:val="Pagrindinistekstas"/>
        <w:numPr>
          <w:ilvl w:val="1"/>
          <w:numId w:val="11"/>
        </w:numPr>
        <w:ind w:left="0" w:firstLine="567"/>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37C4F">
      <w:pPr>
        <w:pStyle w:val="Pagrindinistekstas"/>
        <w:numPr>
          <w:ilvl w:val="2"/>
          <w:numId w:val="11"/>
        </w:numPr>
        <w:tabs>
          <w:tab w:val="left" w:pos="1292"/>
        </w:tabs>
        <w:ind w:left="0" w:firstLine="567"/>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37C4F">
      <w:pPr>
        <w:pStyle w:val="Pagrindinistekstas"/>
        <w:numPr>
          <w:ilvl w:val="2"/>
          <w:numId w:val="11"/>
        </w:numPr>
        <w:tabs>
          <w:tab w:val="left" w:pos="1297"/>
        </w:tabs>
        <w:ind w:left="0" w:firstLine="567"/>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37C4F">
      <w:pPr>
        <w:pStyle w:val="Pagrindinistekstas"/>
        <w:numPr>
          <w:ilvl w:val="2"/>
          <w:numId w:val="11"/>
        </w:numPr>
        <w:tabs>
          <w:tab w:val="left" w:pos="1302"/>
        </w:tabs>
        <w:ind w:left="0" w:firstLine="567"/>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37C4F">
      <w:pPr>
        <w:pStyle w:val="Pagrindinistekstas"/>
        <w:numPr>
          <w:ilvl w:val="2"/>
          <w:numId w:val="11"/>
        </w:numPr>
        <w:tabs>
          <w:tab w:val="left" w:pos="1302"/>
        </w:tabs>
        <w:ind w:left="0" w:firstLine="567"/>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37C4F">
      <w:pPr>
        <w:pStyle w:val="Pagrindinistekstas"/>
        <w:numPr>
          <w:ilvl w:val="2"/>
          <w:numId w:val="11"/>
        </w:numPr>
        <w:tabs>
          <w:tab w:val="left" w:pos="1302"/>
        </w:tabs>
        <w:ind w:left="0" w:firstLine="567"/>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37C4F">
      <w:pPr>
        <w:pStyle w:val="Pagrindinistekstas"/>
        <w:numPr>
          <w:ilvl w:val="2"/>
          <w:numId w:val="11"/>
        </w:numPr>
        <w:tabs>
          <w:tab w:val="left" w:pos="1316"/>
        </w:tabs>
        <w:ind w:left="0" w:firstLine="567"/>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37C4F">
      <w:pPr>
        <w:pStyle w:val="Pagrindinistekstas"/>
        <w:numPr>
          <w:ilvl w:val="1"/>
          <w:numId w:val="11"/>
        </w:numPr>
        <w:tabs>
          <w:tab w:val="left" w:pos="1129"/>
        </w:tabs>
        <w:spacing w:after="240"/>
        <w:ind w:left="0" w:firstLine="567"/>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37C4F">
      <w:pPr>
        <w:pStyle w:val="Heading10"/>
        <w:keepNext/>
        <w:keepLines/>
        <w:numPr>
          <w:ilvl w:val="0"/>
          <w:numId w:val="11"/>
        </w:numPr>
        <w:tabs>
          <w:tab w:val="left" w:pos="399"/>
        </w:tabs>
        <w:ind w:left="0" w:firstLine="567"/>
        <w:rPr>
          <w:sz w:val="24"/>
          <w:szCs w:val="24"/>
        </w:rPr>
      </w:pPr>
      <w:bookmarkStart w:id="44" w:name="bookmark68"/>
      <w:r w:rsidRPr="00F55F1C">
        <w:rPr>
          <w:rStyle w:val="Heading1"/>
          <w:b/>
          <w:bCs/>
          <w:sz w:val="24"/>
          <w:szCs w:val="24"/>
        </w:rPr>
        <w:t>BAIGIAMOSIOS NUOSTATOS</w:t>
      </w:r>
      <w:bookmarkEnd w:id="44"/>
    </w:p>
    <w:p w14:paraId="5A83EB92" w14:textId="77777777" w:rsidR="00400052" w:rsidRPr="00400052" w:rsidRDefault="00400052" w:rsidP="00637C4F">
      <w:pPr>
        <w:pStyle w:val="Betarp1"/>
        <w:numPr>
          <w:ilvl w:val="1"/>
          <w:numId w:val="11"/>
        </w:numPr>
        <w:ind w:left="0"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37C4F">
      <w:pPr>
        <w:pStyle w:val="Betarp1"/>
        <w:numPr>
          <w:ilvl w:val="1"/>
          <w:numId w:val="11"/>
        </w:numPr>
        <w:ind w:left="0"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400052" w:rsidRDefault="00C8733C" w:rsidP="00637C4F">
      <w:pPr>
        <w:pStyle w:val="Betarp1"/>
        <w:numPr>
          <w:ilvl w:val="1"/>
          <w:numId w:val="11"/>
        </w:numPr>
        <w:ind w:left="0"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w:t>
      </w:r>
      <w:r w:rsidRPr="00400052">
        <w:rPr>
          <w:sz w:val="24"/>
          <w:szCs w:val="24"/>
        </w:rPr>
        <w:lastRenderedPageBreak/>
        <w:t xml:space="preserve">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w:t>
      </w:r>
      <w:r w:rsidRPr="00AB6424">
        <w:rPr>
          <w:sz w:val="24"/>
          <w:szCs w:val="24"/>
        </w:rPr>
        <w:t xml:space="preserve">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00400052" w:rsidRPr="00400052">
        <w:rPr>
          <w:sz w:val="24"/>
          <w:szCs w:val="24"/>
        </w:rPr>
        <w:t>).</w:t>
      </w:r>
    </w:p>
    <w:p w14:paraId="717E19E5" w14:textId="77777777" w:rsidR="006525B1" w:rsidRPr="00F55F1C" w:rsidRDefault="006525B1" w:rsidP="00637C4F">
      <w:pPr>
        <w:pStyle w:val="Sraopastraipa"/>
        <w:ind w:left="0" w:firstLine="567"/>
        <w:jc w:val="center"/>
      </w:pPr>
      <w:r w:rsidRPr="00F55F1C">
        <w:t>_____________________</w:t>
      </w:r>
    </w:p>
    <w:p w14:paraId="10D25E73" w14:textId="77777777" w:rsidR="006525B1" w:rsidRPr="00F55F1C" w:rsidRDefault="006525B1" w:rsidP="00637C4F">
      <w:pPr>
        <w:pStyle w:val="Pagrindinistekstas"/>
        <w:tabs>
          <w:tab w:val="left" w:pos="1129"/>
        </w:tabs>
        <w:spacing w:after="240"/>
        <w:ind w:firstLine="567"/>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87C0" w14:textId="77777777" w:rsidR="00F01F37" w:rsidRDefault="00F01F37">
      <w:r>
        <w:separator/>
      </w:r>
    </w:p>
  </w:endnote>
  <w:endnote w:type="continuationSeparator" w:id="0">
    <w:p w14:paraId="10CAE5CA" w14:textId="77777777" w:rsidR="00F01F37" w:rsidRDefault="00F0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7867" w14:textId="77777777" w:rsidR="00F01F37" w:rsidRDefault="00F01F37">
      <w:r>
        <w:separator/>
      </w:r>
    </w:p>
  </w:footnote>
  <w:footnote w:type="continuationSeparator" w:id="0">
    <w:p w14:paraId="5E5DB91D" w14:textId="77777777" w:rsidR="00F01F37" w:rsidRDefault="00F01F37">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AE3AFB">
      <w:pPr>
        <w:pStyle w:val="Puslapioinaostekstas"/>
        <w:numPr>
          <w:ilvl w:val="0"/>
          <w:numId w:val="6"/>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AE3AFB">
      <w:pPr>
        <w:pStyle w:val="Puslapioinaostekstas"/>
        <w:numPr>
          <w:ilvl w:val="0"/>
          <w:numId w:val="6"/>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AE3AFB">
      <w:pPr>
        <w:pStyle w:val="Puslapioinaostekstas"/>
        <w:numPr>
          <w:ilvl w:val="0"/>
          <w:numId w:val="7"/>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AE3AFB">
      <w:pPr>
        <w:pStyle w:val="Puslapioinaostekstas"/>
        <w:numPr>
          <w:ilvl w:val="0"/>
          <w:numId w:val="7"/>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AE3AFB">
      <w:pPr>
        <w:pStyle w:val="Puslapioinaostekstas"/>
        <w:numPr>
          <w:ilvl w:val="0"/>
          <w:numId w:val="8"/>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AE3AFB">
      <w:pPr>
        <w:pStyle w:val="Puslapioinaostekstas"/>
        <w:numPr>
          <w:ilvl w:val="0"/>
          <w:numId w:val="8"/>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6B7004"/>
    <w:multiLevelType w:val="multilevel"/>
    <w:tmpl w:val="148483F2"/>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47C01"/>
    <w:multiLevelType w:val="multilevel"/>
    <w:tmpl w:val="359E57E6"/>
    <w:lvl w:ilvl="0">
      <w:start w:val="1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1665766">
    <w:abstractNumId w:val="5"/>
  </w:num>
  <w:num w:numId="2" w16cid:durableId="248779942">
    <w:abstractNumId w:val="4"/>
  </w:num>
  <w:num w:numId="3" w16cid:durableId="1738093264">
    <w:abstractNumId w:val="3"/>
  </w:num>
  <w:num w:numId="4" w16cid:durableId="218909194">
    <w:abstractNumId w:val="8"/>
  </w:num>
  <w:num w:numId="5" w16cid:durableId="488137234">
    <w:abstractNumId w:val="6"/>
  </w:num>
  <w:num w:numId="6" w16cid:durableId="701514441">
    <w:abstractNumId w:val="7"/>
  </w:num>
  <w:num w:numId="7" w16cid:durableId="1450658191">
    <w:abstractNumId w:val="9"/>
  </w:num>
  <w:num w:numId="8" w16cid:durableId="795946912">
    <w:abstractNumId w:val="0"/>
  </w:num>
  <w:num w:numId="9" w16cid:durableId="1055082823">
    <w:abstractNumId w:val="1"/>
  </w:num>
  <w:num w:numId="10" w16cid:durableId="552087078">
    <w:abstractNumId w:val="2"/>
  </w:num>
  <w:num w:numId="11" w16cid:durableId="7466848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26DE1"/>
    <w:rsid w:val="0003461E"/>
    <w:rsid w:val="000355BF"/>
    <w:rsid w:val="00041688"/>
    <w:rsid w:val="00043DAD"/>
    <w:rsid w:val="0004501C"/>
    <w:rsid w:val="000470ED"/>
    <w:rsid w:val="00050573"/>
    <w:rsid w:val="00052363"/>
    <w:rsid w:val="00060589"/>
    <w:rsid w:val="00060A70"/>
    <w:rsid w:val="00062159"/>
    <w:rsid w:val="00063CF7"/>
    <w:rsid w:val="0006469F"/>
    <w:rsid w:val="00080BD5"/>
    <w:rsid w:val="00087FA2"/>
    <w:rsid w:val="000A0666"/>
    <w:rsid w:val="000A55AA"/>
    <w:rsid w:val="000B584D"/>
    <w:rsid w:val="000C03AB"/>
    <w:rsid w:val="000C0BE3"/>
    <w:rsid w:val="000C0CE6"/>
    <w:rsid w:val="000D358E"/>
    <w:rsid w:val="000E73C0"/>
    <w:rsid w:val="000F25B8"/>
    <w:rsid w:val="000F5671"/>
    <w:rsid w:val="000F5F91"/>
    <w:rsid w:val="0010049A"/>
    <w:rsid w:val="00105601"/>
    <w:rsid w:val="001070B6"/>
    <w:rsid w:val="00120D52"/>
    <w:rsid w:val="0013564D"/>
    <w:rsid w:val="00142AD5"/>
    <w:rsid w:val="0014319E"/>
    <w:rsid w:val="00160675"/>
    <w:rsid w:val="001617AA"/>
    <w:rsid w:val="0016238C"/>
    <w:rsid w:val="00166110"/>
    <w:rsid w:val="00167BBD"/>
    <w:rsid w:val="0018458D"/>
    <w:rsid w:val="001848EC"/>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3C57"/>
    <w:rsid w:val="002462AE"/>
    <w:rsid w:val="00246AB2"/>
    <w:rsid w:val="0024773F"/>
    <w:rsid w:val="00247858"/>
    <w:rsid w:val="00250ACD"/>
    <w:rsid w:val="00251763"/>
    <w:rsid w:val="0026067F"/>
    <w:rsid w:val="0026155E"/>
    <w:rsid w:val="002661A0"/>
    <w:rsid w:val="00270864"/>
    <w:rsid w:val="00271866"/>
    <w:rsid w:val="00271D39"/>
    <w:rsid w:val="00271F55"/>
    <w:rsid w:val="00274219"/>
    <w:rsid w:val="00275959"/>
    <w:rsid w:val="002760A9"/>
    <w:rsid w:val="00281D7A"/>
    <w:rsid w:val="00282DC5"/>
    <w:rsid w:val="00284502"/>
    <w:rsid w:val="00287F65"/>
    <w:rsid w:val="00293C7F"/>
    <w:rsid w:val="002976BB"/>
    <w:rsid w:val="002A7A8E"/>
    <w:rsid w:val="002B2870"/>
    <w:rsid w:val="002B5906"/>
    <w:rsid w:val="002B6B53"/>
    <w:rsid w:val="002C124C"/>
    <w:rsid w:val="002C332A"/>
    <w:rsid w:val="002C40B3"/>
    <w:rsid w:val="002C4822"/>
    <w:rsid w:val="002C66C5"/>
    <w:rsid w:val="002C680E"/>
    <w:rsid w:val="002D173C"/>
    <w:rsid w:val="002D6022"/>
    <w:rsid w:val="002D6497"/>
    <w:rsid w:val="002E105A"/>
    <w:rsid w:val="002E23B5"/>
    <w:rsid w:val="002E248E"/>
    <w:rsid w:val="002E696C"/>
    <w:rsid w:val="002F417D"/>
    <w:rsid w:val="002F5921"/>
    <w:rsid w:val="0030034C"/>
    <w:rsid w:val="00300BCD"/>
    <w:rsid w:val="00306F8F"/>
    <w:rsid w:val="00307002"/>
    <w:rsid w:val="00307023"/>
    <w:rsid w:val="00324797"/>
    <w:rsid w:val="003253B1"/>
    <w:rsid w:val="00333F16"/>
    <w:rsid w:val="00340A46"/>
    <w:rsid w:val="00346EBD"/>
    <w:rsid w:val="00347CDE"/>
    <w:rsid w:val="00347DC5"/>
    <w:rsid w:val="00353557"/>
    <w:rsid w:val="0035691B"/>
    <w:rsid w:val="0036635D"/>
    <w:rsid w:val="00370652"/>
    <w:rsid w:val="00373736"/>
    <w:rsid w:val="00376D54"/>
    <w:rsid w:val="00376FF6"/>
    <w:rsid w:val="00382950"/>
    <w:rsid w:val="0038333B"/>
    <w:rsid w:val="00390CFC"/>
    <w:rsid w:val="00393F50"/>
    <w:rsid w:val="00395F56"/>
    <w:rsid w:val="003976CF"/>
    <w:rsid w:val="003A2296"/>
    <w:rsid w:val="003A54CE"/>
    <w:rsid w:val="003B1FE6"/>
    <w:rsid w:val="003B46C8"/>
    <w:rsid w:val="003B54EC"/>
    <w:rsid w:val="003C41F8"/>
    <w:rsid w:val="003C4414"/>
    <w:rsid w:val="003C5600"/>
    <w:rsid w:val="003D45F1"/>
    <w:rsid w:val="003D5FAB"/>
    <w:rsid w:val="003D65DF"/>
    <w:rsid w:val="003E18A8"/>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44DB4"/>
    <w:rsid w:val="004502E2"/>
    <w:rsid w:val="004558EF"/>
    <w:rsid w:val="00462BA7"/>
    <w:rsid w:val="00487F23"/>
    <w:rsid w:val="00490886"/>
    <w:rsid w:val="004974B1"/>
    <w:rsid w:val="004A3ACA"/>
    <w:rsid w:val="004A6C59"/>
    <w:rsid w:val="004B2527"/>
    <w:rsid w:val="004B42AD"/>
    <w:rsid w:val="004B60B7"/>
    <w:rsid w:val="004B71B2"/>
    <w:rsid w:val="004C25A5"/>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7597"/>
    <w:rsid w:val="00502C93"/>
    <w:rsid w:val="00505110"/>
    <w:rsid w:val="00505369"/>
    <w:rsid w:val="005078B9"/>
    <w:rsid w:val="00507F8E"/>
    <w:rsid w:val="005106AB"/>
    <w:rsid w:val="0051076A"/>
    <w:rsid w:val="005152E2"/>
    <w:rsid w:val="00515847"/>
    <w:rsid w:val="005176AD"/>
    <w:rsid w:val="005300C7"/>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B3FEE"/>
    <w:rsid w:val="005C1B24"/>
    <w:rsid w:val="005C1D08"/>
    <w:rsid w:val="005C240B"/>
    <w:rsid w:val="005C5AB5"/>
    <w:rsid w:val="005C6B58"/>
    <w:rsid w:val="005E4D09"/>
    <w:rsid w:val="005E4EF3"/>
    <w:rsid w:val="005E56CC"/>
    <w:rsid w:val="005F4212"/>
    <w:rsid w:val="005F68C9"/>
    <w:rsid w:val="005F6C3B"/>
    <w:rsid w:val="006038A9"/>
    <w:rsid w:val="006072B4"/>
    <w:rsid w:val="0060768B"/>
    <w:rsid w:val="00614B74"/>
    <w:rsid w:val="00623F89"/>
    <w:rsid w:val="00624A66"/>
    <w:rsid w:val="00630D28"/>
    <w:rsid w:val="006325C5"/>
    <w:rsid w:val="00637C4F"/>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693E"/>
    <w:rsid w:val="006D24BE"/>
    <w:rsid w:val="006D2DBE"/>
    <w:rsid w:val="006D4961"/>
    <w:rsid w:val="006E2359"/>
    <w:rsid w:val="006E3175"/>
    <w:rsid w:val="006E661B"/>
    <w:rsid w:val="006E68D0"/>
    <w:rsid w:val="006F0C90"/>
    <w:rsid w:val="006F5434"/>
    <w:rsid w:val="006F6E0A"/>
    <w:rsid w:val="006F7CDF"/>
    <w:rsid w:val="0070563A"/>
    <w:rsid w:val="00707B39"/>
    <w:rsid w:val="00710963"/>
    <w:rsid w:val="00712D2C"/>
    <w:rsid w:val="00712DF8"/>
    <w:rsid w:val="007168FD"/>
    <w:rsid w:val="00717D52"/>
    <w:rsid w:val="00720041"/>
    <w:rsid w:val="0072295F"/>
    <w:rsid w:val="00725FE4"/>
    <w:rsid w:val="00726A4E"/>
    <w:rsid w:val="00736C74"/>
    <w:rsid w:val="00737225"/>
    <w:rsid w:val="00737671"/>
    <w:rsid w:val="00744809"/>
    <w:rsid w:val="00745FEB"/>
    <w:rsid w:val="0075131E"/>
    <w:rsid w:val="007525E6"/>
    <w:rsid w:val="00756E68"/>
    <w:rsid w:val="00757896"/>
    <w:rsid w:val="007650DD"/>
    <w:rsid w:val="00766C51"/>
    <w:rsid w:val="00770B4D"/>
    <w:rsid w:val="007739A1"/>
    <w:rsid w:val="00773A28"/>
    <w:rsid w:val="0078092A"/>
    <w:rsid w:val="0078280E"/>
    <w:rsid w:val="00787433"/>
    <w:rsid w:val="00787B04"/>
    <w:rsid w:val="007902B2"/>
    <w:rsid w:val="00793F0F"/>
    <w:rsid w:val="00794018"/>
    <w:rsid w:val="0079522F"/>
    <w:rsid w:val="00795490"/>
    <w:rsid w:val="007A01DD"/>
    <w:rsid w:val="007A17A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4203"/>
    <w:rsid w:val="007E6097"/>
    <w:rsid w:val="007F1B53"/>
    <w:rsid w:val="007F7216"/>
    <w:rsid w:val="0081064A"/>
    <w:rsid w:val="0081147E"/>
    <w:rsid w:val="008172D8"/>
    <w:rsid w:val="00820542"/>
    <w:rsid w:val="0082334B"/>
    <w:rsid w:val="00832E95"/>
    <w:rsid w:val="00847EC7"/>
    <w:rsid w:val="00850A8F"/>
    <w:rsid w:val="00853A1C"/>
    <w:rsid w:val="00853C1A"/>
    <w:rsid w:val="00856251"/>
    <w:rsid w:val="008651F0"/>
    <w:rsid w:val="00866E28"/>
    <w:rsid w:val="008716E2"/>
    <w:rsid w:val="00871E2A"/>
    <w:rsid w:val="00872255"/>
    <w:rsid w:val="00874E67"/>
    <w:rsid w:val="008754BE"/>
    <w:rsid w:val="00883C8C"/>
    <w:rsid w:val="008965ED"/>
    <w:rsid w:val="008A156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C47AA"/>
    <w:rsid w:val="009D0299"/>
    <w:rsid w:val="009D3762"/>
    <w:rsid w:val="009D383B"/>
    <w:rsid w:val="009E0EB6"/>
    <w:rsid w:val="009E1E75"/>
    <w:rsid w:val="009E239D"/>
    <w:rsid w:val="009E2817"/>
    <w:rsid w:val="00A050BA"/>
    <w:rsid w:val="00A05FB1"/>
    <w:rsid w:val="00A10CAD"/>
    <w:rsid w:val="00A12D1C"/>
    <w:rsid w:val="00A14823"/>
    <w:rsid w:val="00A22112"/>
    <w:rsid w:val="00A230EB"/>
    <w:rsid w:val="00A23A13"/>
    <w:rsid w:val="00A2520D"/>
    <w:rsid w:val="00A25D93"/>
    <w:rsid w:val="00A2620F"/>
    <w:rsid w:val="00A36D8F"/>
    <w:rsid w:val="00A36EF6"/>
    <w:rsid w:val="00A420B6"/>
    <w:rsid w:val="00A429CC"/>
    <w:rsid w:val="00A45C60"/>
    <w:rsid w:val="00A514BF"/>
    <w:rsid w:val="00A53B5C"/>
    <w:rsid w:val="00A61CC7"/>
    <w:rsid w:val="00A6386D"/>
    <w:rsid w:val="00A64F25"/>
    <w:rsid w:val="00A67E8F"/>
    <w:rsid w:val="00A67EDF"/>
    <w:rsid w:val="00A72A35"/>
    <w:rsid w:val="00A73579"/>
    <w:rsid w:val="00A81C1A"/>
    <w:rsid w:val="00A84B63"/>
    <w:rsid w:val="00A87206"/>
    <w:rsid w:val="00A97A3A"/>
    <w:rsid w:val="00A97BAE"/>
    <w:rsid w:val="00AA2D3B"/>
    <w:rsid w:val="00AA50DE"/>
    <w:rsid w:val="00AB6D2C"/>
    <w:rsid w:val="00AC43B5"/>
    <w:rsid w:val="00AC6B03"/>
    <w:rsid w:val="00AC7B08"/>
    <w:rsid w:val="00AD01E6"/>
    <w:rsid w:val="00AD0A30"/>
    <w:rsid w:val="00AD3E5E"/>
    <w:rsid w:val="00AD590A"/>
    <w:rsid w:val="00AD5AD9"/>
    <w:rsid w:val="00AE010C"/>
    <w:rsid w:val="00AE3AFB"/>
    <w:rsid w:val="00AE4EE9"/>
    <w:rsid w:val="00AE6F10"/>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BBF"/>
    <w:rsid w:val="00B50B69"/>
    <w:rsid w:val="00B578D3"/>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F48"/>
    <w:rsid w:val="00BC0B25"/>
    <w:rsid w:val="00BC3487"/>
    <w:rsid w:val="00BC5308"/>
    <w:rsid w:val="00BD19C4"/>
    <w:rsid w:val="00BD229C"/>
    <w:rsid w:val="00BD5EE7"/>
    <w:rsid w:val="00BD6A68"/>
    <w:rsid w:val="00BE1B72"/>
    <w:rsid w:val="00BE6A29"/>
    <w:rsid w:val="00BF6564"/>
    <w:rsid w:val="00BF6DB9"/>
    <w:rsid w:val="00C015AA"/>
    <w:rsid w:val="00C04C5B"/>
    <w:rsid w:val="00C10D78"/>
    <w:rsid w:val="00C13764"/>
    <w:rsid w:val="00C14627"/>
    <w:rsid w:val="00C22633"/>
    <w:rsid w:val="00C23F6C"/>
    <w:rsid w:val="00C2429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664B"/>
    <w:rsid w:val="00C9701D"/>
    <w:rsid w:val="00CA6844"/>
    <w:rsid w:val="00CB1674"/>
    <w:rsid w:val="00CB371A"/>
    <w:rsid w:val="00CB4387"/>
    <w:rsid w:val="00CC676F"/>
    <w:rsid w:val="00CD32CD"/>
    <w:rsid w:val="00CD38D3"/>
    <w:rsid w:val="00CD7592"/>
    <w:rsid w:val="00CE0195"/>
    <w:rsid w:val="00CE3881"/>
    <w:rsid w:val="00CE3904"/>
    <w:rsid w:val="00CE455D"/>
    <w:rsid w:val="00CF0615"/>
    <w:rsid w:val="00CF24D4"/>
    <w:rsid w:val="00CF61D0"/>
    <w:rsid w:val="00CF67B0"/>
    <w:rsid w:val="00D06C68"/>
    <w:rsid w:val="00D10A24"/>
    <w:rsid w:val="00D20A00"/>
    <w:rsid w:val="00D22E6A"/>
    <w:rsid w:val="00D23B1D"/>
    <w:rsid w:val="00D35270"/>
    <w:rsid w:val="00D541FE"/>
    <w:rsid w:val="00D554FE"/>
    <w:rsid w:val="00D71394"/>
    <w:rsid w:val="00D722A0"/>
    <w:rsid w:val="00D755F0"/>
    <w:rsid w:val="00D763D7"/>
    <w:rsid w:val="00D774D2"/>
    <w:rsid w:val="00D825E3"/>
    <w:rsid w:val="00D850F2"/>
    <w:rsid w:val="00D85EF1"/>
    <w:rsid w:val="00D9254A"/>
    <w:rsid w:val="00D94F7D"/>
    <w:rsid w:val="00D95BA7"/>
    <w:rsid w:val="00DA04F5"/>
    <w:rsid w:val="00DA195B"/>
    <w:rsid w:val="00DA3375"/>
    <w:rsid w:val="00DA3703"/>
    <w:rsid w:val="00DA5390"/>
    <w:rsid w:val="00DA566E"/>
    <w:rsid w:val="00DA5B11"/>
    <w:rsid w:val="00DB76DF"/>
    <w:rsid w:val="00DB7FE2"/>
    <w:rsid w:val="00DC4AC8"/>
    <w:rsid w:val="00DD4DB8"/>
    <w:rsid w:val="00DD5B06"/>
    <w:rsid w:val="00DD7B0D"/>
    <w:rsid w:val="00DE0089"/>
    <w:rsid w:val="00DF02C3"/>
    <w:rsid w:val="00DF3245"/>
    <w:rsid w:val="00DF6720"/>
    <w:rsid w:val="00E00E64"/>
    <w:rsid w:val="00E1204F"/>
    <w:rsid w:val="00E144C9"/>
    <w:rsid w:val="00E150FF"/>
    <w:rsid w:val="00E153FF"/>
    <w:rsid w:val="00E15453"/>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57EA5"/>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24CC"/>
    <w:rsid w:val="00ED40F1"/>
    <w:rsid w:val="00EE43FA"/>
    <w:rsid w:val="00EE4D1C"/>
    <w:rsid w:val="00EF0888"/>
    <w:rsid w:val="00EF0BDF"/>
    <w:rsid w:val="00EF5D14"/>
    <w:rsid w:val="00EF726D"/>
    <w:rsid w:val="00EF7E1E"/>
    <w:rsid w:val="00F00C63"/>
    <w:rsid w:val="00F01F37"/>
    <w:rsid w:val="00F06A92"/>
    <w:rsid w:val="00F10986"/>
    <w:rsid w:val="00F1356C"/>
    <w:rsid w:val="00F13B46"/>
    <w:rsid w:val="00F1417E"/>
    <w:rsid w:val="00F14715"/>
    <w:rsid w:val="00F228C0"/>
    <w:rsid w:val="00F22BBC"/>
    <w:rsid w:val="00F352AD"/>
    <w:rsid w:val="00F35F4C"/>
    <w:rsid w:val="00F36882"/>
    <w:rsid w:val="00F42169"/>
    <w:rsid w:val="00F4698E"/>
    <w:rsid w:val="00F47B0F"/>
    <w:rsid w:val="00F52F57"/>
    <w:rsid w:val="00F532B2"/>
    <w:rsid w:val="00F55F1C"/>
    <w:rsid w:val="00F56D7A"/>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1AE1"/>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2B6B53"/>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21</Pages>
  <Words>45687</Words>
  <Characters>26042</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131</cp:revision>
  <dcterms:created xsi:type="dcterms:W3CDTF">2024-12-12T14:00:00Z</dcterms:created>
  <dcterms:modified xsi:type="dcterms:W3CDTF">2025-05-29T08:22:00Z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