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7CD9" w14:textId="77777777" w:rsidR="007263ED" w:rsidRDefault="00EC1AE6" w:rsidP="00E46767">
      <w:pPr>
        <w:pStyle w:val="BodyA"/>
        <w:spacing w:line="240" w:lineRule="auto"/>
        <w:ind w:firstLine="720"/>
        <w:jc w:val="right"/>
        <w:rPr>
          <w:rFonts w:ascii="Times New Roman" w:eastAsia="Times New Roman" w:hAnsi="Times New Roman" w:cs="Times New Roman"/>
          <w:color w:val="auto"/>
          <w:lang w:val="lt-LT"/>
        </w:rPr>
      </w:pPr>
      <w:r w:rsidRPr="005B3262">
        <w:rPr>
          <w:rFonts w:ascii="Times New Roman" w:eastAsia="Times New Roman" w:hAnsi="Times New Roman" w:cs="Times New Roman"/>
          <w:color w:val="auto"/>
          <w:lang w:val="lt-LT"/>
        </w:rPr>
        <w:t>Pirkimo sąlygų</w:t>
      </w:r>
      <w:r w:rsidR="00E46767">
        <w:rPr>
          <w:rFonts w:ascii="Times New Roman" w:eastAsia="Times New Roman" w:hAnsi="Times New Roman" w:cs="Times New Roman"/>
          <w:color w:val="auto"/>
          <w:lang w:val="lt-LT"/>
        </w:rPr>
        <w:t xml:space="preserve"> </w:t>
      </w:r>
    </w:p>
    <w:p w14:paraId="278389A6" w14:textId="196F1E25" w:rsidR="00EC1AE6" w:rsidRDefault="009073E4" w:rsidP="00E46767">
      <w:pPr>
        <w:pStyle w:val="BodyA"/>
        <w:spacing w:line="240" w:lineRule="auto"/>
        <w:ind w:firstLine="720"/>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EC1AE6" w:rsidRPr="005B3262">
        <w:rPr>
          <w:rFonts w:ascii="Times New Roman" w:eastAsia="Times New Roman" w:hAnsi="Times New Roman" w:cs="Times New Roman"/>
          <w:color w:val="auto"/>
          <w:lang w:val="lt-LT"/>
        </w:rPr>
        <w:t xml:space="preserve"> priedas</w:t>
      </w:r>
      <w:r w:rsidR="007263ED">
        <w:rPr>
          <w:rFonts w:ascii="Times New Roman" w:eastAsia="Times New Roman" w:hAnsi="Times New Roman" w:cs="Times New Roman"/>
          <w:color w:val="auto"/>
          <w:lang w:val="lt-LT"/>
        </w:rPr>
        <w:t xml:space="preserve"> „Kvalifikacijos ir kiti reikalavimai tiekėjui“</w:t>
      </w:r>
    </w:p>
    <w:p w14:paraId="7F7F1F7E" w14:textId="77777777" w:rsidR="00E46767" w:rsidRPr="0086278F" w:rsidRDefault="00E46767" w:rsidP="00E46767">
      <w:pPr>
        <w:pStyle w:val="BodyA"/>
        <w:spacing w:line="240" w:lineRule="auto"/>
        <w:ind w:firstLine="720"/>
        <w:jc w:val="right"/>
        <w:rPr>
          <w:rFonts w:ascii="Times New Roman" w:eastAsia="Times New Roman" w:hAnsi="Times New Roman" w:cs="Times New Roman"/>
          <w:color w:val="auto"/>
          <w:sz w:val="18"/>
          <w:szCs w:val="18"/>
          <w:lang w:val="lt-LT"/>
        </w:rPr>
      </w:pPr>
    </w:p>
    <w:p w14:paraId="2C82EF26" w14:textId="77777777" w:rsidR="00EC1AE6" w:rsidRPr="005B3262" w:rsidRDefault="00EC1AE6" w:rsidP="00EC1AE6">
      <w:pPr>
        <w:pStyle w:val="Heading"/>
        <w:jc w:val="center"/>
        <w:rPr>
          <w:color w:val="auto"/>
          <w:sz w:val="24"/>
          <w:szCs w:val="24"/>
          <w:lang w:val="lt-LT"/>
        </w:rPr>
      </w:pPr>
      <w:r w:rsidRPr="005B3262">
        <w:rPr>
          <w:color w:val="auto"/>
          <w:sz w:val="24"/>
          <w:szCs w:val="24"/>
          <w:lang w:val="lt-LT"/>
        </w:rPr>
        <w:t>KVALIFIKACIJOS ir kiti REIKALAVIMAI TIEKĖJams</w:t>
      </w:r>
    </w:p>
    <w:p w14:paraId="361D3E47" w14:textId="77777777" w:rsidR="00EC1AE6" w:rsidRPr="00567638" w:rsidRDefault="00EC1AE6" w:rsidP="00EC1AE6">
      <w:pPr>
        <w:pStyle w:val="Body2"/>
        <w:spacing w:after="0"/>
        <w:rPr>
          <w:color w:val="auto"/>
          <w:sz w:val="20"/>
          <w:szCs w:val="20"/>
          <w:lang w:val="lt-LT"/>
        </w:rPr>
      </w:pPr>
    </w:p>
    <w:p w14:paraId="1AEAE97C" w14:textId="77777777" w:rsidR="00EC1AE6" w:rsidRPr="005B3262" w:rsidRDefault="00EC1AE6" w:rsidP="00EC1AE6">
      <w:pPr>
        <w:pStyle w:val="Body2"/>
        <w:spacing w:after="0"/>
        <w:jc w:val="center"/>
        <w:rPr>
          <w:b/>
          <w:bCs/>
          <w:color w:val="auto"/>
          <w:sz w:val="24"/>
          <w:szCs w:val="24"/>
          <w:lang w:val="lt-LT"/>
        </w:rPr>
      </w:pPr>
      <w:r w:rsidRPr="005B3262">
        <w:rPr>
          <w:b/>
          <w:bCs/>
          <w:color w:val="auto"/>
          <w:sz w:val="24"/>
          <w:szCs w:val="24"/>
          <w:lang w:val="lt-LT"/>
        </w:rPr>
        <w:t>Kvalifikacijos reikalavimai</w:t>
      </w:r>
    </w:p>
    <w:p w14:paraId="300A6CF4" w14:textId="6EFFA11B" w:rsidR="001428B7" w:rsidRPr="0086278F" w:rsidRDefault="00EC1AE6" w:rsidP="00EC1AE6">
      <w:pPr>
        <w:pStyle w:val="Body2"/>
        <w:spacing w:after="0"/>
        <w:jc w:val="right"/>
        <w:rPr>
          <w:color w:val="auto"/>
          <w:lang w:val="lt-LT"/>
        </w:rPr>
      </w:pPr>
      <w:r w:rsidRPr="0086278F">
        <w:rPr>
          <w:color w:val="auto"/>
          <w:lang w:val="lt-LT"/>
        </w:rPr>
        <w:t>1 lentelė</w:t>
      </w:r>
    </w:p>
    <w:tbl>
      <w:tblPr>
        <w:tblStyle w:val="Lentelstinklelis"/>
        <w:tblW w:w="15899" w:type="dxa"/>
        <w:tblInd w:w="-595" w:type="dxa"/>
        <w:tblLayout w:type="fixed"/>
        <w:tblLook w:val="04A0" w:firstRow="1" w:lastRow="0" w:firstColumn="1" w:lastColumn="0" w:noHBand="0" w:noVBand="1"/>
      </w:tblPr>
      <w:tblGrid>
        <w:gridCol w:w="555"/>
        <w:gridCol w:w="4713"/>
        <w:gridCol w:w="6662"/>
        <w:gridCol w:w="3969"/>
      </w:tblGrid>
      <w:tr w:rsidR="005B3262" w:rsidRPr="003E3518" w14:paraId="33D8C6D1" w14:textId="77777777" w:rsidTr="00923C7D">
        <w:trPr>
          <w:trHeight w:val="334"/>
        </w:trPr>
        <w:tc>
          <w:tcPr>
            <w:tcW w:w="555" w:type="dxa"/>
          </w:tcPr>
          <w:p w14:paraId="1B028E81" w14:textId="77777777" w:rsidR="00EC1AE6" w:rsidRPr="003E3518" w:rsidRDefault="00EC1AE6" w:rsidP="00B9209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lang w:val="lt-LT"/>
              </w:rPr>
            </w:pPr>
            <w:r w:rsidRPr="003E3518">
              <w:rPr>
                <w:rFonts w:ascii="Times New Roman" w:eastAsia="Times New Roman" w:hAnsi="Times New Roman" w:cs="Times New Roman"/>
                <w:b/>
                <w:bCs/>
                <w:color w:val="auto"/>
                <w:lang w:val="lt-LT"/>
              </w:rPr>
              <w:t>Eil. Nr.</w:t>
            </w:r>
          </w:p>
        </w:tc>
        <w:tc>
          <w:tcPr>
            <w:tcW w:w="4713" w:type="dxa"/>
            <w:vAlign w:val="center"/>
          </w:tcPr>
          <w:p w14:paraId="4C21B7BD" w14:textId="77777777" w:rsidR="00EC1AE6" w:rsidRPr="003E3518" w:rsidRDefault="00EC1AE6" w:rsidP="00B9209F">
            <w:pPr>
              <w:jc w:val="center"/>
              <w:rPr>
                <w:b/>
                <w:bCs/>
                <w:sz w:val="20"/>
                <w:szCs w:val="20"/>
              </w:rPr>
            </w:pPr>
            <w:r w:rsidRPr="003E3518">
              <w:rPr>
                <w:b/>
                <w:bCs/>
                <w:sz w:val="20"/>
                <w:szCs w:val="20"/>
              </w:rPr>
              <w:t>Reikalavimas</w:t>
            </w:r>
          </w:p>
        </w:tc>
        <w:tc>
          <w:tcPr>
            <w:tcW w:w="6662" w:type="dxa"/>
            <w:vAlign w:val="center"/>
          </w:tcPr>
          <w:p w14:paraId="4492B570" w14:textId="5FD47DB2" w:rsidR="00EC1AE6" w:rsidRPr="003E3518" w:rsidRDefault="00EC1AE6" w:rsidP="00B9209F">
            <w:pPr>
              <w:jc w:val="center"/>
              <w:rPr>
                <w:rFonts w:eastAsia="Times New Roman"/>
                <w:b/>
                <w:bCs/>
                <w:sz w:val="20"/>
                <w:szCs w:val="20"/>
              </w:rPr>
            </w:pPr>
            <w:r w:rsidRPr="003E3518">
              <w:rPr>
                <w:b/>
                <w:bCs/>
                <w:sz w:val="20"/>
                <w:szCs w:val="20"/>
              </w:rPr>
              <w:t>Atitiktį pagrindžiantys dokumentai</w:t>
            </w:r>
          </w:p>
        </w:tc>
        <w:tc>
          <w:tcPr>
            <w:tcW w:w="3969" w:type="dxa"/>
            <w:vAlign w:val="center"/>
          </w:tcPr>
          <w:p w14:paraId="4B47531E" w14:textId="77777777" w:rsidR="00EC1AE6" w:rsidRPr="003E3518" w:rsidRDefault="00EC1AE6" w:rsidP="00B9209F">
            <w:pPr>
              <w:jc w:val="center"/>
              <w:rPr>
                <w:b/>
                <w:bCs/>
                <w:sz w:val="20"/>
                <w:szCs w:val="20"/>
              </w:rPr>
            </w:pPr>
            <w:r w:rsidRPr="003E3518">
              <w:rPr>
                <w:b/>
                <w:bCs/>
                <w:sz w:val="20"/>
                <w:szCs w:val="20"/>
              </w:rPr>
              <w:t>Subjektas, kuris turi atitikti reikalavimą</w:t>
            </w:r>
          </w:p>
        </w:tc>
      </w:tr>
      <w:tr w:rsidR="003E3518" w:rsidRPr="003E3518" w14:paraId="6D0013A6" w14:textId="77777777" w:rsidTr="00B91F2D">
        <w:tc>
          <w:tcPr>
            <w:tcW w:w="15899" w:type="dxa"/>
            <w:gridSpan w:val="4"/>
          </w:tcPr>
          <w:p w14:paraId="3E8AC6F9" w14:textId="39C55302" w:rsidR="003E3518" w:rsidRPr="003E3518" w:rsidRDefault="003E3518" w:rsidP="00B9209F">
            <w:pPr>
              <w:tabs>
                <w:tab w:val="left" w:pos="6870"/>
              </w:tabs>
              <w:rPr>
                <w:b/>
                <w:bCs/>
                <w:sz w:val="20"/>
                <w:szCs w:val="20"/>
              </w:rPr>
            </w:pPr>
            <w:r w:rsidRPr="003E3518">
              <w:rPr>
                <w:b/>
                <w:bCs/>
                <w:sz w:val="20"/>
                <w:szCs w:val="20"/>
              </w:rPr>
              <w:tab/>
              <w:t>Teisė verstis veikla</w:t>
            </w:r>
          </w:p>
        </w:tc>
      </w:tr>
      <w:tr w:rsidR="001F47EC" w:rsidRPr="003E3518" w14:paraId="0BA9F85E" w14:textId="77777777" w:rsidTr="00923C7D">
        <w:trPr>
          <w:trHeight w:val="2819"/>
        </w:trPr>
        <w:tc>
          <w:tcPr>
            <w:tcW w:w="555" w:type="dxa"/>
          </w:tcPr>
          <w:p w14:paraId="1E5008D5" w14:textId="37418075" w:rsidR="001F47EC" w:rsidRPr="003E3518" w:rsidRDefault="0095053A" w:rsidP="00B9209F">
            <w:pPr>
              <w:rPr>
                <w:sz w:val="20"/>
                <w:szCs w:val="20"/>
              </w:rPr>
            </w:pPr>
            <w:r>
              <w:rPr>
                <w:sz w:val="20"/>
                <w:szCs w:val="20"/>
              </w:rPr>
              <w:t>1</w:t>
            </w:r>
            <w:r w:rsidR="001F47EC" w:rsidRPr="003E3518">
              <w:rPr>
                <w:sz w:val="20"/>
                <w:szCs w:val="20"/>
              </w:rPr>
              <w:t>.</w:t>
            </w:r>
          </w:p>
        </w:tc>
        <w:tc>
          <w:tcPr>
            <w:tcW w:w="4713" w:type="dxa"/>
          </w:tcPr>
          <w:p w14:paraId="64D3CB9A" w14:textId="015C330D" w:rsidR="00EF71CD" w:rsidRDefault="00DB381D" w:rsidP="00B9209F">
            <w:pPr>
              <w:jc w:val="left"/>
              <w:rPr>
                <w:sz w:val="20"/>
                <w:szCs w:val="20"/>
              </w:rPr>
            </w:pPr>
            <w:r w:rsidRPr="00DB381D">
              <w:rPr>
                <w:sz w:val="20"/>
                <w:szCs w:val="20"/>
              </w:rPr>
              <w:t>Tiekėj</w:t>
            </w:r>
            <w:r w:rsidR="006F39C7">
              <w:rPr>
                <w:sz w:val="20"/>
                <w:szCs w:val="20"/>
              </w:rPr>
              <w:t xml:space="preserve">ui yra suteikta </w:t>
            </w:r>
            <w:r w:rsidRPr="00DB381D">
              <w:rPr>
                <w:sz w:val="20"/>
                <w:szCs w:val="20"/>
              </w:rPr>
              <w:t>teis</w:t>
            </w:r>
            <w:r w:rsidR="006F39C7">
              <w:rPr>
                <w:sz w:val="20"/>
                <w:szCs w:val="20"/>
              </w:rPr>
              <w:t>ė</w:t>
            </w:r>
            <w:r w:rsidRPr="00DB381D">
              <w:rPr>
                <w:sz w:val="20"/>
                <w:szCs w:val="20"/>
              </w:rPr>
              <w:t xml:space="preserve"> būti </w:t>
            </w:r>
            <w:r w:rsidRPr="00DB381D">
              <w:rPr>
                <w:b/>
                <w:bCs/>
                <w:sz w:val="20"/>
                <w:szCs w:val="20"/>
              </w:rPr>
              <w:t>ypatingo</w:t>
            </w:r>
            <w:r w:rsidR="006F39C7">
              <w:rPr>
                <w:b/>
                <w:bCs/>
                <w:sz w:val="20"/>
                <w:szCs w:val="20"/>
              </w:rPr>
              <w:t>jo</w:t>
            </w:r>
            <w:r w:rsidRPr="00DB381D">
              <w:rPr>
                <w:b/>
                <w:bCs/>
                <w:sz w:val="20"/>
                <w:szCs w:val="20"/>
              </w:rPr>
              <w:t xml:space="preserve"> statinio statybos rangovu.</w:t>
            </w:r>
            <w:r w:rsidRPr="00DB381D">
              <w:rPr>
                <w:b/>
                <w:bCs/>
                <w:sz w:val="20"/>
                <w:szCs w:val="20"/>
              </w:rPr>
              <w:br/>
            </w:r>
            <w:r w:rsidRPr="00DB381D">
              <w:rPr>
                <w:sz w:val="20"/>
                <w:szCs w:val="20"/>
              </w:rPr>
              <w:t>Statinių grupės: inžineriniai tinklai;</w:t>
            </w:r>
            <w:r w:rsidRPr="00DB381D">
              <w:rPr>
                <w:sz w:val="20"/>
                <w:szCs w:val="20"/>
              </w:rPr>
              <w:br/>
              <w:t>Statinių pogrupis: nuotekų šalinimo tinklai;</w:t>
            </w:r>
            <w:r w:rsidRPr="00DB381D">
              <w:rPr>
                <w:sz w:val="20"/>
                <w:szCs w:val="20"/>
              </w:rPr>
              <w:br/>
              <w:t>Statybos darbų sritis:</w:t>
            </w:r>
            <w:r w:rsidRPr="00DB381D">
              <w:rPr>
                <w:sz w:val="20"/>
                <w:szCs w:val="20"/>
              </w:rPr>
              <w:br/>
              <w:t>- nuotekų šalinimo tinklų tiesimas.</w:t>
            </w:r>
          </w:p>
          <w:p w14:paraId="7F6FA319" w14:textId="6C0F7EA0" w:rsidR="001F47EC" w:rsidRPr="00EF71CD" w:rsidRDefault="00DB381D" w:rsidP="00B9209F">
            <w:pPr>
              <w:jc w:val="left"/>
              <w:rPr>
                <w:sz w:val="20"/>
                <w:szCs w:val="20"/>
              </w:rPr>
            </w:pPr>
            <w:r w:rsidRPr="00DB381D">
              <w:rPr>
                <w:sz w:val="20"/>
                <w:szCs w:val="20"/>
              </w:rPr>
              <w:br/>
              <w:t xml:space="preserve">Teisinis pagrindas: </w:t>
            </w:r>
            <w:r w:rsidRPr="00DB381D">
              <w:rPr>
                <w:sz w:val="20"/>
                <w:szCs w:val="20"/>
              </w:rPr>
              <w:br/>
              <w:t>1) Lietuvos Respublikos statybos įstatymo 18 str. 2 d.;</w:t>
            </w:r>
            <w:r w:rsidRPr="00DB381D">
              <w:rPr>
                <w:sz w:val="20"/>
                <w:szCs w:val="20"/>
              </w:rPr>
              <w:br/>
            </w:r>
            <w:r w:rsidRPr="00DB381D">
              <w:rPr>
                <w:sz w:val="20"/>
                <w:szCs w:val="20"/>
              </w:rPr>
              <w:br/>
              <w:t>2) Lietuvos Respublikos aplinkos ministro 2016 m. gruodžio 12 d. įsakymas Nr. D1-880 „Dėl statybos techninio reglamento STR 1.02.01:2017</w:t>
            </w:r>
            <w:r w:rsidRPr="00DB381D">
              <w:rPr>
                <w:sz w:val="20"/>
                <w:szCs w:val="20"/>
              </w:rPr>
              <w:br/>
              <w:t>„Statybos dalyvių atestavimo ir teisės pripažinimo tvarkos aprašas“ patvirtinimo“.</w:t>
            </w:r>
          </w:p>
        </w:tc>
        <w:tc>
          <w:tcPr>
            <w:tcW w:w="6662" w:type="dxa"/>
          </w:tcPr>
          <w:p w14:paraId="3BC34BFE" w14:textId="77777777" w:rsidR="001F47EC" w:rsidRDefault="001F47EC" w:rsidP="00B9209F">
            <w:pPr>
              <w:rPr>
                <w:b/>
                <w:bCs/>
                <w:i/>
                <w:iCs/>
                <w:sz w:val="20"/>
                <w:szCs w:val="20"/>
              </w:rPr>
            </w:pPr>
            <w:r w:rsidRPr="008A5F04">
              <w:rPr>
                <w:b/>
                <w:bCs/>
                <w:i/>
                <w:iCs/>
                <w:sz w:val="20"/>
                <w:szCs w:val="20"/>
              </w:rPr>
              <w:t>Dokumentai, kuriuos turės pateikti galimas laimėtojas:</w:t>
            </w:r>
          </w:p>
          <w:p w14:paraId="61FC6531" w14:textId="77777777" w:rsidR="00873156" w:rsidRDefault="001F47EC" w:rsidP="00B9209F">
            <w:pPr>
              <w:rPr>
                <w:sz w:val="20"/>
                <w:szCs w:val="20"/>
              </w:rPr>
            </w:pPr>
            <w:r w:rsidRPr="008A5F04">
              <w:rPr>
                <w:sz w:val="20"/>
                <w:szCs w:val="20"/>
              </w:rPr>
              <w:t>Lietuvos Respublikoje ir trečiosiose šalyse įsteigtiems juridiniams asmenims, kitoms organizacijoms ar jų padaliniams SSVA (iki 2022-04-30 SPSC) išduoti kvalifikacijos atestatai ar užsienio šalies tiekėjams* išduota 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554579E6" w14:textId="005E8F46" w:rsidR="001F47EC" w:rsidRPr="005B774D" w:rsidRDefault="001F47EC" w:rsidP="00B9209F">
            <w:r w:rsidRPr="008A5F04">
              <w:rPr>
                <w:sz w:val="20"/>
                <w:szCs w:val="20"/>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r w:rsidRPr="008A5F04">
              <w:rPr>
                <w:sz w:val="20"/>
                <w:szCs w:val="20"/>
              </w:rPr>
              <w:br/>
              <w:t xml:space="preserve">Pirkimo vykdytojas informaciją apie išduotus kvalifikacijos dokumentus pasitikrina SSVA registruose: </w:t>
            </w:r>
            <w:hyperlink r:id="rId7" w:history="1">
              <w:r w:rsidRPr="008A5F04">
                <w:rPr>
                  <w:rStyle w:val="Hipersaitas"/>
                  <w:sz w:val="20"/>
                  <w:szCs w:val="20"/>
                </w:rPr>
                <w:t>https://www.ssva.lt/cms/registrai</w:t>
              </w:r>
            </w:hyperlink>
            <w:r w:rsidRPr="008A5F04">
              <w:rPr>
                <w:sz w:val="20"/>
                <w:szCs w:val="20"/>
              </w:rPr>
              <w:t xml:space="preserve"> </w:t>
            </w:r>
            <w:r w:rsidRPr="008A5F04">
              <w:rPr>
                <w:sz w:val="20"/>
                <w:szCs w:val="20"/>
              </w:rPr>
              <w:br/>
              <w:t xml:space="preserve">*Užsienio šalies tiekėjai – Europos Sąjungos valstybės narių, Šveicarijos Konfederacijos arba valstybių, pasirašiusių Europos ekonominės erdvės sutartį, juridiniai asmenys, kitos užsienio organizacijos ir jų padaliniai – </w:t>
            </w:r>
            <w:r w:rsidRPr="008E6E3B">
              <w:rPr>
                <w:sz w:val="20"/>
                <w:szCs w:val="20"/>
              </w:rPr>
              <w:t>turi teisę būti ypatingojo statinio statybos rangovu Lietuvos Respublikos teritorijoje, pripažinus jų kilmės valstybėje turimą teisę užsiimti analogiškų statinių statybos veikla.</w:t>
            </w:r>
          </w:p>
          <w:p w14:paraId="42CFB89E" w14:textId="77777777" w:rsidR="00E40268" w:rsidRPr="008A5F04" w:rsidRDefault="00E40268" w:rsidP="00B9209F">
            <w:pPr>
              <w:rPr>
                <w:sz w:val="20"/>
                <w:szCs w:val="20"/>
              </w:rPr>
            </w:pPr>
          </w:p>
          <w:p w14:paraId="083E8AD4" w14:textId="77777777" w:rsidR="001F47EC" w:rsidRPr="008A5F04" w:rsidRDefault="001F47EC" w:rsidP="00B9209F">
            <w:pPr>
              <w:rPr>
                <w:sz w:val="20"/>
                <w:szCs w:val="20"/>
              </w:rPr>
            </w:pPr>
            <w:r w:rsidRPr="008A5F04">
              <w:rPr>
                <w:sz w:val="20"/>
                <w:szCs w:val="20"/>
              </w:rP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p>
          <w:p w14:paraId="46563091" w14:textId="77777777" w:rsidR="00E40268" w:rsidRPr="008A5F04" w:rsidRDefault="00E40268" w:rsidP="00B9209F">
            <w:pPr>
              <w:rPr>
                <w:sz w:val="20"/>
                <w:szCs w:val="20"/>
              </w:rPr>
            </w:pPr>
          </w:p>
          <w:p w14:paraId="348EE7CC" w14:textId="77777777" w:rsidR="001F47EC" w:rsidRDefault="00567638" w:rsidP="00B9209F">
            <w:pPr>
              <w:rPr>
                <w:i/>
                <w:iCs/>
                <w:sz w:val="20"/>
                <w:szCs w:val="20"/>
              </w:rPr>
            </w:pPr>
            <w:r w:rsidRPr="008A5F04">
              <w:rPr>
                <w:i/>
                <w:iCs/>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09672F08" w14:textId="77777777" w:rsidR="0095053A" w:rsidRDefault="0095053A" w:rsidP="00B9209F">
            <w:pPr>
              <w:rPr>
                <w:i/>
                <w:iCs/>
                <w:sz w:val="20"/>
                <w:szCs w:val="20"/>
              </w:rPr>
            </w:pPr>
          </w:p>
          <w:p w14:paraId="21B0C11C" w14:textId="77777777" w:rsidR="006F39C7" w:rsidRDefault="006F39C7" w:rsidP="00B9209F">
            <w:pPr>
              <w:rPr>
                <w:i/>
                <w:iCs/>
                <w:sz w:val="20"/>
                <w:szCs w:val="20"/>
              </w:rPr>
            </w:pPr>
          </w:p>
          <w:p w14:paraId="78D10079" w14:textId="5DB751A2" w:rsidR="006F39C7" w:rsidRPr="008A5F04" w:rsidRDefault="006F39C7" w:rsidP="00B9209F">
            <w:pPr>
              <w:rPr>
                <w:i/>
                <w:iCs/>
                <w:sz w:val="20"/>
                <w:szCs w:val="20"/>
              </w:rPr>
            </w:pPr>
          </w:p>
        </w:tc>
        <w:tc>
          <w:tcPr>
            <w:tcW w:w="3969" w:type="dxa"/>
          </w:tcPr>
          <w:p w14:paraId="724A3C96" w14:textId="77777777" w:rsidR="001F47EC" w:rsidRPr="003E3518" w:rsidRDefault="001F47EC" w:rsidP="00B9209F">
            <w:pPr>
              <w:rPr>
                <w:sz w:val="20"/>
                <w:szCs w:val="20"/>
              </w:rPr>
            </w:pPr>
            <w:r w:rsidRPr="003E3518">
              <w:rPr>
                <w:sz w:val="20"/>
                <w:szCs w:val="20"/>
              </w:rPr>
              <w:t>· jeigu pasiūlymą teikia ūkio subjektų grupė – reikalavimą turi atitikti kiekvienas ūkio subjektų grupės narys (-</w:t>
            </w:r>
            <w:proofErr w:type="spellStart"/>
            <w:r w:rsidRPr="003E3518">
              <w:rPr>
                <w:sz w:val="20"/>
                <w:szCs w:val="20"/>
              </w:rPr>
              <w:t>iai</w:t>
            </w:r>
            <w:proofErr w:type="spellEnd"/>
            <w:r w:rsidRPr="003E3518">
              <w:rPr>
                <w:sz w:val="20"/>
                <w:szCs w:val="20"/>
              </w:rPr>
              <w:t>), pagal jų prisiimamus įsipareigojimus pirkimo sutarčiai vykdyti;</w:t>
            </w:r>
          </w:p>
          <w:p w14:paraId="25032C8C" w14:textId="77777777" w:rsidR="001F47EC" w:rsidRPr="003E3518" w:rsidRDefault="001F47EC" w:rsidP="00B9209F">
            <w:pPr>
              <w:rPr>
                <w:sz w:val="20"/>
                <w:szCs w:val="20"/>
              </w:rPr>
            </w:pPr>
          </w:p>
          <w:p w14:paraId="05D0B9A0" w14:textId="77777777" w:rsidR="001F47EC" w:rsidRPr="003E3518" w:rsidRDefault="001F47EC" w:rsidP="00B9209F">
            <w:pPr>
              <w:rPr>
                <w:sz w:val="20"/>
                <w:szCs w:val="20"/>
              </w:rPr>
            </w:pPr>
            <w:r w:rsidRPr="003E3518">
              <w:rPr>
                <w:sz w:val="20"/>
                <w:szCs w:val="20"/>
              </w:rPr>
              <w:t>· tiekėjas gali remtis kitų ūkio subjektų pajėgumais tik tuomet, kai tie subjektai, kurių pajėgumais buvo pasiremta, patys tieks prekes, teiks paslaugas ar atliks darbus, kuriems reikia jų pajėgumų;</w:t>
            </w:r>
          </w:p>
          <w:p w14:paraId="336DDC88" w14:textId="77777777" w:rsidR="001F47EC" w:rsidRPr="003E3518" w:rsidRDefault="001F47EC" w:rsidP="00B9209F">
            <w:pPr>
              <w:rPr>
                <w:sz w:val="20"/>
                <w:szCs w:val="20"/>
              </w:rPr>
            </w:pPr>
          </w:p>
          <w:p w14:paraId="050C0EAF" w14:textId="3979092D" w:rsidR="001F47EC" w:rsidRPr="003E3518" w:rsidRDefault="001F47EC" w:rsidP="00B9209F">
            <w:pPr>
              <w:rPr>
                <w:sz w:val="20"/>
                <w:szCs w:val="20"/>
              </w:rPr>
            </w:pPr>
            <w:r w:rsidRPr="003E3518">
              <w:rPr>
                <w:sz w:val="20"/>
                <w:szCs w:val="20"/>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567638">
              <w:rPr>
                <w:sz w:val="20"/>
                <w:szCs w:val="20"/>
              </w:rPr>
              <w:t>T</w:t>
            </w:r>
            <w:r w:rsidRPr="003E3518">
              <w:rPr>
                <w:sz w:val="20"/>
                <w:szCs w:val="20"/>
              </w:rPr>
              <w: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1F47EC" w:rsidRPr="003E3518" w14:paraId="115B083B" w14:textId="77777777" w:rsidTr="00314B7D">
        <w:tc>
          <w:tcPr>
            <w:tcW w:w="15899" w:type="dxa"/>
            <w:gridSpan w:val="4"/>
          </w:tcPr>
          <w:p w14:paraId="18F1DA93" w14:textId="0D0F36BD" w:rsidR="001F47EC" w:rsidRPr="003E3518" w:rsidRDefault="001F47EC" w:rsidP="00B9209F">
            <w:pPr>
              <w:jc w:val="center"/>
              <w:rPr>
                <w:sz w:val="20"/>
                <w:szCs w:val="20"/>
              </w:rPr>
            </w:pPr>
            <w:r>
              <w:rPr>
                <w:b/>
                <w:bCs/>
                <w:sz w:val="20"/>
                <w:szCs w:val="20"/>
              </w:rPr>
              <w:lastRenderedPageBreak/>
              <w:t>R</w:t>
            </w:r>
            <w:r w:rsidRPr="003E3518">
              <w:rPr>
                <w:b/>
                <w:bCs/>
                <w:sz w:val="20"/>
                <w:szCs w:val="20"/>
              </w:rPr>
              <w:t>angovo, ar jų personalo, ar jų vadovaujančio personalo išsilavinimas ir profesinė kvalifikacija</w:t>
            </w:r>
          </w:p>
        </w:tc>
      </w:tr>
      <w:tr w:rsidR="006F39C7" w:rsidRPr="003E3518" w14:paraId="3327A4D5" w14:textId="77777777" w:rsidTr="00923C7D">
        <w:tc>
          <w:tcPr>
            <w:tcW w:w="555" w:type="dxa"/>
          </w:tcPr>
          <w:p w14:paraId="61E69555" w14:textId="6691A722" w:rsidR="006F39C7" w:rsidRPr="003E3518" w:rsidRDefault="006F39C7" w:rsidP="006F39C7">
            <w:pPr>
              <w:rPr>
                <w:sz w:val="20"/>
                <w:szCs w:val="20"/>
              </w:rPr>
            </w:pPr>
            <w:r>
              <w:rPr>
                <w:sz w:val="20"/>
                <w:szCs w:val="20"/>
              </w:rPr>
              <w:t>3.</w:t>
            </w:r>
          </w:p>
        </w:tc>
        <w:tc>
          <w:tcPr>
            <w:tcW w:w="4713" w:type="dxa"/>
          </w:tcPr>
          <w:p w14:paraId="51DA341C" w14:textId="2505533B" w:rsidR="006F39C7" w:rsidRDefault="006F39C7" w:rsidP="006F39C7">
            <w:pPr>
              <w:jc w:val="left"/>
              <w:rPr>
                <w:sz w:val="20"/>
                <w:szCs w:val="20"/>
                <w:bdr w:val="none" w:sz="0" w:space="0" w:color="auto"/>
              </w:rPr>
            </w:pPr>
            <w:r w:rsidRPr="0017397B">
              <w:rPr>
                <w:sz w:val="20"/>
                <w:szCs w:val="20"/>
                <w:bdr w:val="none" w:sz="0" w:space="0" w:color="auto"/>
              </w:rPr>
              <w:t>Tiekėjas pirkimo sutarties vykdymui turi paskirti</w:t>
            </w:r>
            <w:r>
              <w:rPr>
                <w:sz w:val="20"/>
                <w:szCs w:val="20"/>
                <w:bdr w:val="none" w:sz="0" w:space="0" w:color="auto"/>
              </w:rPr>
              <w:t>:</w:t>
            </w:r>
          </w:p>
          <w:p w14:paraId="13F666A9" w14:textId="77777777" w:rsidR="006F39C7" w:rsidRPr="00473B22" w:rsidRDefault="006F39C7" w:rsidP="006F39C7">
            <w:pPr>
              <w:jc w:val="left"/>
              <w:rPr>
                <w:sz w:val="18"/>
                <w:szCs w:val="18"/>
              </w:rPr>
            </w:pPr>
          </w:p>
          <w:p w14:paraId="15B31590" w14:textId="77777777" w:rsidR="00583F01" w:rsidRPr="0078271E" w:rsidRDefault="00583F01" w:rsidP="00583F01">
            <w:pPr>
              <w:jc w:val="left"/>
              <w:rPr>
                <w:sz w:val="20"/>
                <w:szCs w:val="20"/>
              </w:rPr>
            </w:pPr>
            <w:bookmarkStart w:id="0" w:name="_Hlk199145789"/>
            <w:r w:rsidRPr="00197900">
              <w:rPr>
                <w:sz w:val="20"/>
                <w:szCs w:val="20"/>
                <w:highlight w:val="yellow"/>
              </w:rPr>
              <w:t xml:space="preserve">1) Bent 1 (vieną) specialistą, turintį teisę eiti </w:t>
            </w:r>
            <w:r w:rsidRPr="00197900">
              <w:rPr>
                <w:b/>
                <w:bCs/>
                <w:sz w:val="20"/>
                <w:szCs w:val="20"/>
                <w:highlight w:val="yellow"/>
              </w:rPr>
              <w:t>ypatingo statinio statybos vadovo pareigas.</w:t>
            </w:r>
            <w:r w:rsidRPr="00197900">
              <w:rPr>
                <w:sz w:val="20"/>
                <w:szCs w:val="20"/>
                <w:highlight w:val="yellow"/>
              </w:rPr>
              <w:t xml:space="preserve"> </w:t>
            </w:r>
            <w:r w:rsidRPr="00197900">
              <w:rPr>
                <w:sz w:val="20"/>
                <w:szCs w:val="20"/>
                <w:highlight w:val="yellow"/>
              </w:rPr>
              <w:br/>
              <w:t>Statinių grupė - inžineriniai tinklai;</w:t>
            </w:r>
            <w:r w:rsidRPr="00197900">
              <w:rPr>
                <w:sz w:val="20"/>
                <w:szCs w:val="20"/>
                <w:highlight w:val="yellow"/>
              </w:rPr>
              <w:br/>
              <w:t>Statinių pogrupis – nuotekų šalinimo tinklai.</w:t>
            </w:r>
          </w:p>
          <w:bookmarkEnd w:id="0"/>
          <w:p w14:paraId="67A788BD" w14:textId="77777777" w:rsidR="006F39C7" w:rsidRPr="00473B22" w:rsidRDefault="006F39C7" w:rsidP="006F39C7">
            <w:pPr>
              <w:jc w:val="left"/>
              <w:rPr>
                <w:sz w:val="18"/>
                <w:szCs w:val="18"/>
              </w:rPr>
            </w:pPr>
          </w:p>
          <w:p w14:paraId="1EB9FD7A" w14:textId="63A705DA" w:rsidR="006F39C7" w:rsidRPr="0028779D" w:rsidRDefault="006F39C7" w:rsidP="006F39C7">
            <w:pPr>
              <w:jc w:val="left"/>
              <w:rPr>
                <w:sz w:val="20"/>
                <w:szCs w:val="20"/>
              </w:rPr>
            </w:pPr>
            <w:r>
              <w:rPr>
                <w:sz w:val="20"/>
                <w:szCs w:val="20"/>
              </w:rPr>
              <w:t>2)</w:t>
            </w:r>
            <w:r w:rsidRPr="0028779D">
              <w:rPr>
                <w:sz w:val="20"/>
                <w:szCs w:val="20"/>
              </w:rPr>
              <w:t xml:space="preserve"> Bent 1 (vieną) specialistą, turintį teisę eiti </w:t>
            </w:r>
            <w:r w:rsidRPr="0028779D">
              <w:rPr>
                <w:b/>
                <w:bCs/>
                <w:sz w:val="20"/>
                <w:szCs w:val="20"/>
              </w:rPr>
              <w:t>ypatingo statinio specialiųjų statybos darbų vadovo pareigas.</w:t>
            </w:r>
            <w:r w:rsidRPr="0028779D">
              <w:rPr>
                <w:sz w:val="20"/>
                <w:szCs w:val="20"/>
              </w:rPr>
              <w:br/>
              <w:t>Statinių grupė: inžineriniai tinklai;</w:t>
            </w:r>
            <w:r w:rsidRPr="0028779D">
              <w:rPr>
                <w:sz w:val="20"/>
                <w:szCs w:val="20"/>
              </w:rPr>
              <w:br/>
              <w:t>Statinių pogrupis – nuotekų šalinimo tinklai;</w:t>
            </w:r>
          </w:p>
          <w:p w14:paraId="603DF175" w14:textId="77777777" w:rsidR="006F39C7" w:rsidRPr="0028779D" w:rsidRDefault="006F39C7" w:rsidP="006F39C7">
            <w:pPr>
              <w:jc w:val="left"/>
              <w:rPr>
                <w:sz w:val="20"/>
                <w:szCs w:val="20"/>
              </w:rPr>
            </w:pPr>
            <w:r w:rsidRPr="0028779D">
              <w:rPr>
                <w:sz w:val="20"/>
                <w:szCs w:val="20"/>
              </w:rPr>
              <w:t>Statybos darbų sritis:</w:t>
            </w:r>
          </w:p>
          <w:p w14:paraId="436501ED" w14:textId="77777777" w:rsidR="006F39C7" w:rsidRDefault="006F39C7" w:rsidP="006F39C7">
            <w:pPr>
              <w:jc w:val="left"/>
              <w:rPr>
                <w:sz w:val="20"/>
                <w:szCs w:val="20"/>
              </w:rPr>
            </w:pPr>
            <w:r w:rsidRPr="0028779D">
              <w:rPr>
                <w:sz w:val="20"/>
                <w:szCs w:val="20"/>
              </w:rPr>
              <w:t>- nuotekų šalinimo tinklų tiesimas.</w:t>
            </w:r>
          </w:p>
          <w:p w14:paraId="0A7D022C" w14:textId="3BF90F7D" w:rsidR="006F39C7" w:rsidRPr="0028779D" w:rsidRDefault="006F39C7" w:rsidP="006F39C7">
            <w:pPr>
              <w:jc w:val="left"/>
              <w:rPr>
                <w:sz w:val="20"/>
                <w:szCs w:val="20"/>
              </w:rPr>
            </w:pPr>
          </w:p>
          <w:p w14:paraId="04D8C10E" w14:textId="4E43761C" w:rsidR="006F39C7" w:rsidRPr="0028779D" w:rsidRDefault="00CE7C01" w:rsidP="006F39C7">
            <w:pPr>
              <w:jc w:val="left"/>
              <w:rPr>
                <w:sz w:val="20"/>
                <w:szCs w:val="20"/>
              </w:rPr>
            </w:pPr>
            <w:r>
              <w:rPr>
                <w:sz w:val="20"/>
                <w:szCs w:val="20"/>
              </w:rPr>
              <w:t>3</w:t>
            </w:r>
            <w:r w:rsidR="006F39C7">
              <w:rPr>
                <w:sz w:val="20"/>
                <w:szCs w:val="20"/>
              </w:rPr>
              <w:t>)</w:t>
            </w:r>
            <w:r w:rsidR="006F39C7" w:rsidRPr="0028779D">
              <w:rPr>
                <w:sz w:val="20"/>
                <w:szCs w:val="20"/>
              </w:rPr>
              <w:t xml:space="preserve"> Bent 1 (vieną) specialistą, turintį teisę eiti </w:t>
            </w:r>
            <w:r w:rsidR="006F39C7" w:rsidRPr="0028779D">
              <w:rPr>
                <w:b/>
                <w:bCs/>
                <w:sz w:val="20"/>
                <w:szCs w:val="20"/>
              </w:rPr>
              <w:t xml:space="preserve">ypatingo statinio </w:t>
            </w:r>
            <w:r w:rsidR="00EC7397">
              <w:rPr>
                <w:b/>
                <w:bCs/>
                <w:sz w:val="20"/>
                <w:szCs w:val="20"/>
              </w:rPr>
              <w:t>projekto vadovo pareigas.</w:t>
            </w:r>
            <w:r w:rsidR="006F39C7" w:rsidRPr="0028779D">
              <w:rPr>
                <w:sz w:val="20"/>
                <w:szCs w:val="20"/>
              </w:rPr>
              <w:t xml:space="preserve"> </w:t>
            </w:r>
            <w:r w:rsidR="006F39C7" w:rsidRPr="0028779D">
              <w:rPr>
                <w:sz w:val="20"/>
                <w:szCs w:val="20"/>
              </w:rPr>
              <w:br/>
              <w:t>Statinių grupė: inžineriniai tinklai;</w:t>
            </w:r>
            <w:r w:rsidR="006F39C7" w:rsidRPr="0028779D">
              <w:rPr>
                <w:sz w:val="20"/>
                <w:szCs w:val="20"/>
              </w:rPr>
              <w:br/>
              <w:t>Statinių pogrupis – nuotekų šalinimo tinklai.</w:t>
            </w:r>
          </w:p>
          <w:p w14:paraId="59C53B87" w14:textId="77777777" w:rsidR="006F39C7" w:rsidRPr="0028779D" w:rsidRDefault="006F39C7" w:rsidP="006F39C7">
            <w:pPr>
              <w:jc w:val="left"/>
              <w:rPr>
                <w:sz w:val="20"/>
                <w:szCs w:val="20"/>
              </w:rPr>
            </w:pPr>
          </w:p>
          <w:p w14:paraId="12CFCE66" w14:textId="45AE8925" w:rsidR="006F39C7" w:rsidRPr="0028779D" w:rsidRDefault="00CE7C01" w:rsidP="006F39C7">
            <w:pPr>
              <w:jc w:val="left"/>
              <w:rPr>
                <w:b/>
                <w:bCs/>
                <w:sz w:val="20"/>
                <w:szCs w:val="20"/>
              </w:rPr>
            </w:pPr>
            <w:r>
              <w:rPr>
                <w:sz w:val="20"/>
                <w:szCs w:val="20"/>
              </w:rPr>
              <w:t>4</w:t>
            </w:r>
            <w:r w:rsidR="006F39C7">
              <w:rPr>
                <w:sz w:val="20"/>
                <w:szCs w:val="20"/>
              </w:rPr>
              <w:t xml:space="preserve">) </w:t>
            </w:r>
            <w:r w:rsidR="006F39C7" w:rsidRPr="0028779D">
              <w:rPr>
                <w:sz w:val="20"/>
                <w:szCs w:val="20"/>
              </w:rPr>
              <w:t xml:space="preserve">Bent 1 (vieną) specialistą, turintį teisę eiti </w:t>
            </w:r>
            <w:r w:rsidR="006F39C7" w:rsidRPr="0028779D">
              <w:rPr>
                <w:b/>
                <w:bCs/>
                <w:sz w:val="20"/>
                <w:szCs w:val="20"/>
              </w:rPr>
              <w:t>ypatingo statinio projekto dalies vadovo pareigas</w:t>
            </w:r>
          </w:p>
          <w:p w14:paraId="492DD35B" w14:textId="77777777" w:rsidR="006F39C7" w:rsidRPr="0028779D" w:rsidRDefault="006F39C7" w:rsidP="006F39C7">
            <w:pPr>
              <w:jc w:val="left"/>
              <w:rPr>
                <w:sz w:val="20"/>
                <w:szCs w:val="20"/>
              </w:rPr>
            </w:pPr>
            <w:r w:rsidRPr="0028779D">
              <w:rPr>
                <w:sz w:val="20"/>
                <w:szCs w:val="20"/>
              </w:rPr>
              <w:t>Statinių grupė: inžineriniai tinklai;</w:t>
            </w:r>
          </w:p>
          <w:p w14:paraId="16E7594E" w14:textId="77777777" w:rsidR="006F39C7" w:rsidRDefault="006F39C7" w:rsidP="006F39C7">
            <w:pPr>
              <w:jc w:val="left"/>
              <w:rPr>
                <w:sz w:val="20"/>
                <w:szCs w:val="20"/>
              </w:rPr>
            </w:pPr>
            <w:r w:rsidRPr="0028779D">
              <w:rPr>
                <w:sz w:val="20"/>
                <w:szCs w:val="20"/>
              </w:rPr>
              <w:t xml:space="preserve"> Projekto dalis:</w:t>
            </w:r>
            <w:r w:rsidRPr="0028779D">
              <w:rPr>
                <w:sz w:val="20"/>
                <w:szCs w:val="20"/>
              </w:rPr>
              <w:br/>
              <w:t>- Nuotekų šalinimo dalis</w:t>
            </w:r>
          </w:p>
          <w:p w14:paraId="410B43FD" w14:textId="77777777" w:rsidR="006F39C7" w:rsidRDefault="006F39C7" w:rsidP="006F39C7">
            <w:pPr>
              <w:jc w:val="left"/>
              <w:rPr>
                <w:sz w:val="20"/>
                <w:szCs w:val="20"/>
              </w:rPr>
            </w:pPr>
          </w:p>
          <w:p w14:paraId="65FBB8B1" w14:textId="683C29BC" w:rsidR="006F39C7" w:rsidRDefault="006F39C7" w:rsidP="006F39C7">
            <w:pPr>
              <w:jc w:val="left"/>
              <w:rPr>
                <w:sz w:val="20"/>
                <w:szCs w:val="20"/>
              </w:rPr>
            </w:pPr>
            <w:r w:rsidRPr="0028779D">
              <w:rPr>
                <w:sz w:val="20"/>
                <w:szCs w:val="20"/>
              </w:rPr>
              <w:t xml:space="preserve">Pastaba: </w:t>
            </w:r>
            <w:r w:rsidRPr="0028779D">
              <w:rPr>
                <w:sz w:val="20"/>
                <w:szCs w:val="20"/>
              </w:rPr>
              <w:br/>
              <w:t>Tas pats specialistas gali eiti kelių specialistų pareigas, jei jo kvalifikacija atitinka nustatytus reikalavimus.</w:t>
            </w:r>
          </w:p>
        </w:tc>
        <w:tc>
          <w:tcPr>
            <w:tcW w:w="6662" w:type="dxa"/>
          </w:tcPr>
          <w:p w14:paraId="5C9A0AB7" w14:textId="77777777" w:rsidR="006F39C7" w:rsidRDefault="006F39C7" w:rsidP="006F39C7">
            <w:pPr>
              <w:rPr>
                <w:color w:val="00B050"/>
                <w:sz w:val="20"/>
                <w:szCs w:val="20"/>
                <w:vertAlign w:val="superscript"/>
              </w:rPr>
            </w:pPr>
            <w:r w:rsidRPr="003E3518">
              <w:rPr>
                <w:b/>
                <w:bCs/>
                <w:i/>
                <w:iCs/>
                <w:sz w:val="20"/>
                <w:szCs w:val="20"/>
              </w:rPr>
              <w:t>Dokumentai, kuriuos turės pateikti galimas laimėtojas:</w:t>
            </w:r>
            <w:r>
              <w:rPr>
                <w:color w:val="00B050"/>
                <w:sz w:val="20"/>
                <w:szCs w:val="20"/>
                <w:vertAlign w:val="superscript"/>
              </w:rPr>
              <w:t xml:space="preserve"> </w:t>
            </w:r>
          </w:p>
          <w:p w14:paraId="1C99E7B9" w14:textId="77777777" w:rsidR="006F39C7" w:rsidRPr="003E3518" w:rsidRDefault="006F39C7" w:rsidP="006F39C7">
            <w:pPr>
              <w:rPr>
                <w:sz w:val="20"/>
                <w:szCs w:val="20"/>
              </w:rPr>
            </w:pPr>
            <w:r w:rsidRPr="003E3518">
              <w:rPr>
                <w:sz w:val="20"/>
                <w:szCs w:val="20"/>
              </w:rPr>
              <w:t xml:space="preserve">1) </w:t>
            </w:r>
            <w:r>
              <w:rPr>
                <w:sz w:val="20"/>
                <w:szCs w:val="20"/>
              </w:rPr>
              <w:t xml:space="preserve">Užpildytą pirkimo sąlygų </w:t>
            </w:r>
            <w:r w:rsidRPr="009073E4">
              <w:rPr>
                <w:color w:val="0070C0"/>
                <w:sz w:val="20"/>
                <w:szCs w:val="20"/>
              </w:rPr>
              <w:t>7.1 priedą „</w:t>
            </w:r>
            <w:r>
              <w:rPr>
                <w:b/>
                <w:bCs/>
                <w:color w:val="0070C0"/>
                <w:sz w:val="20"/>
                <w:szCs w:val="20"/>
              </w:rPr>
              <w:t>S</w:t>
            </w:r>
            <w:r w:rsidRPr="009073E4">
              <w:rPr>
                <w:b/>
                <w:bCs/>
                <w:color w:val="0070C0"/>
                <w:sz w:val="20"/>
                <w:szCs w:val="20"/>
              </w:rPr>
              <w:t>pecialistų s</w:t>
            </w:r>
            <w:r>
              <w:rPr>
                <w:b/>
                <w:bCs/>
                <w:color w:val="0070C0"/>
                <w:sz w:val="20"/>
                <w:szCs w:val="20"/>
              </w:rPr>
              <w:t>ą</w:t>
            </w:r>
            <w:r w:rsidRPr="009073E4">
              <w:rPr>
                <w:b/>
                <w:bCs/>
                <w:color w:val="0070C0"/>
                <w:sz w:val="20"/>
                <w:szCs w:val="20"/>
              </w:rPr>
              <w:t>rašas“</w:t>
            </w:r>
            <w:r w:rsidRPr="003E3518">
              <w:rPr>
                <w:sz w:val="20"/>
                <w:szCs w:val="20"/>
              </w:rPr>
              <w:t xml:space="preserve">, nuorodos 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 </w:t>
            </w:r>
          </w:p>
          <w:p w14:paraId="575B647F" w14:textId="77777777" w:rsidR="006F39C7" w:rsidRPr="003E3518" w:rsidRDefault="006F39C7" w:rsidP="006F39C7">
            <w:pPr>
              <w:rPr>
                <w:sz w:val="20"/>
                <w:szCs w:val="20"/>
              </w:rPr>
            </w:pPr>
            <w:r w:rsidRPr="003E3518">
              <w:rPr>
                <w:sz w:val="20"/>
                <w:szCs w:val="20"/>
              </w:rPr>
              <w:t>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82B3021" w14:textId="26FE83E7" w:rsidR="006F39C7" w:rsidRDefault="006F39C7" w:rsidP="006F39C7">
            <w:pPr>
              <w:rPr>
                <w:sz w:val="20"/>
                <w:szCs w:val="20"/>
              </w:rPr>
            </w:pPr>
            <w:r w:rsidRPr="003E3518">
              <w:rPr>
                <w:sz w:val="20"/>
                <w:szCs w:val="20"/>
              </w:rPr>
              <w:t xml:space="preserve">*Užsienio šalies specialistai – Europos Sąjungos valstybės narių, Šveicarijos Konfederacijos arba valstybių, pasirašiusių Europos ekonominės erdvės sutartį, piliečiai ir kiti fiziniai asmenys, kurie naudojasi Europos </w:t>
            </w:r>
            <w:r w:rsidRPr="00BB082E">
              <w:rPr>
                <w:sz w:val="20"/>
                <w:szCs w:val="20"/>
              </w:rPr>
              <w:t>Sąjungos teisės aktuose jiems suteiktomis judėjimo valstybėse narėse teisėmis - turi teisę eiti ypatingojo statinio statybos</w:t>
            </w:r>
            <w:r w:rsidR="00EC7397">
              <w:rPr>
                <w:sz w:val="20"/>
                <w:szCs w:val="20"/>
              </w:rPr>
              <w:t>, projekto vadovo</w:t>
            </w:r>
            <w:r w:rsidRPr="00BB082E">
              <w:rPr>
                <w:sz w:val="20"/>
                <w:szCs w:val="20"/>
              </w:rPr>
              <w:t xml:space="preserve"> ir projekto dalies vadovo pareigas, pripažinus jų kilmės valstybėje turimą teisę eiti analogiškų statinių statybos vadovo pareigas. </w:t>
            </w:r>
            <w:r w:rsidRPr="00BB082E">
              <w:rPr>
                <w:sz w:val="20"/>
                <w:szCs w:val="20"/>
              </w:rPr>
              <w:b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BB082E">
              <w:rPr>
                <w:sz w:val="20"/>
                <w:szCs w:val="20"/>
              </w:rPr>
              <w:br/>
              <w:t>Pirkimo vykdytojas informaciją apie Lietuvoje išduotus kvalifikacijos</w:t>
            </w:r>
            <w:r w:rsidRPr="003E3518">
              <w:rPr>
                <w:sz w:val="20"/>
                <w:szCs w:val="20"/>
              </w:rPr>
              <w:t xml:space="preserve"> dokumentus pasitikrina SSVA registruose https://www.ssva.lt/cms/registrai. **Vietoje teisės pripažinimo pažymos užsienio šalies tiekėjo siūlomas specialistas gali pateikti SSVA pateikto prašymo (su gavimo žyma) išduoti teisės pripažinimo pažymą, patvirtintą kopiją. Teisės pripažinimo pažymą, užsienio tiekėjo specialistas privalės pateikti iki pirkimo sutarties pasirašymo.</w:t>
            </w:r>
          </w:p>
          <w:p w14:paraId="5BE25394" w14:textId="77777777" w:rsidR="006F39C7" w:rsidRPr="001D605E" w:rsidRDefault="006F39C7" w:rsidP="006F39C7">
            <w:pPr>
              <w:rPr>
                <w:sz w:val="18"/>
                <w:szCs w:val="18"/>
              </w:rPr>
            </w:pPr>
          </w:p>
          <w:p w14:paraId="14AD3CB2" w14:textId="77777777" w:rsidR="006F39C7" w:rsidRDefault="006F39C7" w:rsidP="006F39C7">
            <w:pPr>
              <w:rPr>
                <w:sz w:val="20"/>
                <w:szCs w:val="20"/>
              </w:rPr>
            </w:pPr>
            <w:r w:rsidRPr="002B6FEF">
              <w:rPr>
                <w:sz w:val="20"/>
                <w:szCs w:val="20"/>
              </w:rPr>
              <w:t>Jei kvalifikacijos dokumente yra nurodyta visa reikalaujama statinių grupė (neišskirti / nenurodyti pogrupiai</w:t>
            </w:r>
            <w:r>
              <w:rPr>
                <w:sz w:val="20"/>
                <w:szCs w:val="20"/>
              </w:rPr>
              <w:t>/paskirtis</w:t>
            </w:r>
            <w:r w:rsidRPr="002B6FEF">
              <w:rPr>
                <w:sz w:val="20"/>
                <w:szCs w:val="20"/>
              </w:rPr>
              <w:t xml:space="preserve">) arba nurodytas konkretus pogrupis, atitinkantis nurodytą kvalifikacijos reikalavime, – tokie kvalifikacijos dokumentai yra tinkami.  </w:t>
            </w:r>
          </w:p>
          <w:p w14:paraId="54FE29AB" w14:textId="77777777" w:rsidR="006F39C7" w:rsidRPr="001D605E" w:rsidRDefault="006F39C7" w:rsidP="006F39C7">
            <w:pPr>
              <w:rPr>
                <w:sz w:val="18"/>
                <w:szCs w:val="18"/>
              </w:rPr>
            </w:pPr>
          </w:p>
          <w:p w14:paraId="35915705" w14:textId="77777777" w:rsidR="006F39C7" w:rsidRDefault="006F39C7" w:rsidP="006F39C7">
            <w:pPr>
              <w:rPr>
                <w:i/>
                <w:iCs/>
                <w:sz w:val="20"/>
                <w:szCs w:val="20"/>
              </w:rPr>
            </w:pPr>
            <w:r w:rsidRPr="00425E62">
              <w:rPr>
                <w:i/>
                <w:iCs/>
                <w:sz w:val="20"/>
                <w:szCs w:val="20"/>
              </w:rPr>
              <w:t>Pateikiamos dokumentų</w:t>
            </w:r>
            <w:r w:rsidRPr="00425E62">
              <w:rPr>
                <w:sz w:val="20"/>
                <w:szCs w:val="20"/>
              </w:rPr>
              <w:t xml:space="preserve"> </w:t>
            </w:r>
            <w:r w:rsidRPr="00425E62">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p w14:paraId="23C422C0" w14:textId="77777777" w:rsidR="006F39C7" w:rsidRPr="001D605E" w:rsidRDefault="006F39C7" w:rsidP="006F39C7">
            <w:pPr>
              <w:rPr>
                <w:i/>
                <w:iCs/>
                <w:sz w:val="18"/>
                <w:szCs w:val="18"/>
              </w:rPr>
            </w:pPr>
          </w:p>
          <w:p w14:paraId="04E93DD7" w14:textId="3675E19D" w:rsidR="006F39C7" w:rsidRPr="001D605E" w:rsidRDefault="006F39C7" w:rsidP="006F39C7">
            <w:pPr>
              <w:rPr>
                <w:color w:val="00B050"/>
                <w:sz w:val="20"/>
                <w:szCs w:val="20"/>
              </w:rPr>
            </w:pPr>
            <w:r w:rsidRPr="008A5F04">
              <w:rPr>
                <w:i/>
                <w:iCs/>
                <w:sz w:val="20"/>
                <w:szCs w:val="20"/>
              </w:rPr>
              <w:t xml:space="preserve">Jei kvalifikacijos dokumente yra nurodyta visa reikalaujama statinių grupė (neišskirti / nenurodyti pogrupiai) arba nurodytas konkretus pogrupis, </w:t>
            </w:r>
            <w:r w:rsidRPr="008A5F04">
              <w:rPr>
                <w:i/>
                <w:iCs/>
                <w:sz w:val="20"/>
                <w:szCs w:val="20"/>
              </w:rPr>
              <w:lastRenderedPageBreak/>
              <w:t>atitinkantis nurodytą kvalifikacijos reikalavime, – tokie kvalifikacijos dokumentai yra tinkami.</w:t>
            </w:r>
          </w:p>
        </w:tc>
        <w:tc>
          <w:tcPr>
            <w:tcW w:w="3969" w:type="dxa"/>
          </w:tcPr>
          <w:p w14:paraId="32368F37" w14:textId="77777777" w:rsidR="006F39C7" w:rsidRPr="00866B2E" w:rsidRDefault="006F39C7" w:rsidP="006F39C7">
            <w:pPr>
              <w:pStyle w:val="Sraopastraipa"/>
              <w:numPr>
                <w:ilvl w:val="0"/>
                <w:numId w:val="25"/>
              </w:numPr>
              <w:tabs>
                <w:tab w:val="left" w:pos="180"/>
                <w:tab w:val="left" w:pos="316"/>
              </w:tabs>
              <w:ind w:left="0" w:firstLine="45"/>
              <w:rPr>
                <w:sz w:val="20"/>
                <w:szCs w:val="20"/>
              </w:rPr>
            </w:pPr>
            <w:r w:rsidRPr="00866B2E">
              <w:rPr>
                <w:sz w:val="20"/>
                <w:szCs w:val="20"/>
              </w:rPr>
              <w:lastRenderedPageBreak/>
              <w:t>jeigu pasiūlymą teikia ūkio subjektų grupė – reikalavimą turi atitikti ūkio subjektų grupės nario (-</w:t>
            </w:r>
            <w:proofErr w:type="spellStart"/>
            <w:r w:rsidRPr="00866B2E">
              <w:rPr>
                <w:sz w:val="20"/>
                <w:szCs w:val="20"/>
              </w:rPr>
              <w:t>ių</w:t>
            </w:r>
            <w:proofErr w:type="spellEnd"/>
            <w:r w:rsidRPr="00866B2E">
              <w:rPr>
                <w:sz w:val="20"/>
                <w:szCs w:val="20"/>
              </w:rPr>
              <w:t>) specialistai, atsižvelgiant į jų prisiimamus įsipareigojimus pirkimo sutarčiai vykdyti;</w:t>
            </w:r>
          </w:p>
          <w:p w14:paraId="7220EFC5" w14:textId="77777777" w:rsidR="006F39C7" w:rsidRPr="00866B2E" w:rsidRDefault="006F39C7" w:rsidP="006F39C7">
            <w:pPr>
              <w:rPr>
                <w:sz w:val="20"/>
                <w:szCs w:val="20"/>
              </w:rPr>
            </w:pPr>
            <w:r w:rsidRPr="00866B2E">
              <w:rPr>
                <w:sz w:val="20"/>
                <w:szCs w:val="20"/>
              </w:rPr>
              <w:t>· tiekėjas gali remtis kitų ūkio subjektų pajėgumais tik tuo atveju, jeigu tie subjektai (jų darbuotojai) patys vykdys tą pirkimo sutarties dalį, kuriai reikia jų turimų pajėgumų;</w:t>
            </w:r>
          </w:p>
          <w:p w14:paraId="749B3AA5" w14:textId="77777777" w:rsidR="006F39C7" w:rsidRPr="00866B2E" w:rsidRDefault="006F39C7" w:rsidP="006F39C7">
            <w:pPr>
              <w:rPr>
                <w:sz w:val="20"/>
                <w:szCs w:val="20"/>
              </w:rPr>
            </w:pPr>
            <w:r w:rsidRPr="00866B2E">
              <w:rPr>
                <w:sz w:val="20"/>
                <w:szCs w:val="20"/>
              </w:rPr>
              <w:t>· subtiekėjai – jei tiekėjas (jo pasitelkiami specialistai) pats atitinka nustatytą reikalavimą, tačiau ketina pasitelkti subtiekėjus (jo specialistus), subtiekėjų specialistai privalo atitikti nustatytus</w:t>
            </w:r>
            <w:r w:rsidRPr="00866B2E">
              <w:rPr>
                <w:b/>
                <w:bCs/>
                <w:sz w:val="20"/>
                <w:szCs w:val="20"/>
              </w:rPr>
              <w:t> </w:t>
            </w:r>
            <w:r w:rsidRPr="00866B2E">
              <w:rPr>
                <w:sz w:val="20"/>
                <w:szCs w:val="20"/>
              </w:rPr>
              <w:t>reikalavimus, jeigu subtiekėjai (jų darbuotojai) patys vykdys tą pirkimo sutarties dalį, kuriai reikia nustatytos kvalifikacijos.</w:t>
            </w:r>
          </w:p>
          <w:p w14:paraId="02F604ED" w14:textId="77777777" w:rsidR="006F39C7" w:rsidRPr="003E3518" w:rsidRDefault="006F39C7" w:rsidP="006F39C7">
            <w:pPr>
              <w:rPr>
                <w:sz w:val="20"/>
                <w:szCs w:val="20"/>
              </w:rPr>
            </w:pPr>
          </w:p>
        </w:tc>
      </w:tr>
      <w:tr w:rsidR="00BB680B" w:rsidRPr="003E3518" w14:paraId="4269C739" w14:textId="77777777" w:rsidTr="00923C7D">
        <w:tc>
          <w:tcPr>
            <w:tcW w:w="555" w:type="dxa"/>
          </w:tcPr>
          <w:p w14:paraId="5073B4A3" w14:textId="5B0FF1FB" w:rsidR="00BB680B" w:rsidRPr="003E3518" w:rsidRDefault="00923C7D" w:rsidP="00B9209F">
            <w:pPr>
              <w:rPr>
                <w:sz w:val="20"/>
                <w:szCs w:val="20"/>
              </w:rPr>
            </w:pPr>
            <w:r>
              <w:rPr>
                <w:sz w:val="20"/>
                <w:szCs w:val="20"/>
              </w:rPr>
              <w:t>5</w:t>
            </w:r>
            <w:r w:rsidR="00BB680B">
              <w:rPr>
                <w:sz w:val="20"/>
                <w:szCs w:val="20"/>
              </w:rPr>
              <w:t>.</w:t>
            </w:r>
          </w:p>
        </w:tc>
        <w:tc>
          <w:tcPr>
            <w:tcW w:w="4713" w:type="dxa"/>
          </w:tcPr>
          <w:p w14:paraId="693612A0" w14:textId="4F909C89" w:rsidR="005365E1" w:rsidRDefault="005365E1" w:rsidP="00B9209F">
            <w:pPr>
              <w:rPr>
                <w:sz w:val="20"/>
                <w:szCs w:val="20"/>
              </w:rPr>
            </w:pPr>
            <w:r w:rsidRPr="001D314E">
              <w:rPr>
                <w:sz w:val="20"/>
                <w:szCs w:val="20"/>
              </w:rPr>
              <w:t xml:space="preserve">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w:t>
            </w:r>
            <w:r w:rsidR="007862B2">
              <w:rPr>
                <w:b/>
                <w:bCs/>
                <w:sz w:val="20"/>
                <w:szCs w:val="20"/>
              </w:rPr>
              <w:t>1 00</w:t>
            </w:r>
            <w:r w:rsidR="000E04AF">
              <w:rPr>
                <w:b/>
                <w:bCs/>
                <w:sz w:val="20"/>
                <w:szCs w:val="20"/>
              </w:rPr>
              <w:t>0</w:t>
            </w:r>
            <w:r w:rsidR="00EC7397">
              <w:rPr>
                <w:b/>
                <w:bCs/>
                <w:sz w:val="20"/>
                <w:szCs w:val="20"/>
              </w:rPr>
              <w:t> </w:t>
            </w:r>
            <w:r w:rsidR="000E04AF">
              <w:rPr>
                <w:b/>
                <w:bCs/>
                <w:sz w:val="20"/>
                <w:szCs w:val="20"/>
              </w:rPr>
              <w:t>000</w:t>
            </w:r>
            <w:r w:rsidR="00EC7397">
              <w:rPr>
                <w:b/>
                <w:bCs/>
                <w:sz w:val="20"/>
                <w:szCs w:val="20"/>
              </w:rPr>
              <w:t>,00</w:t>
            </w:r>
            <w:r w:rsidRPr="001D605E">
              <w:rPr>
                <w:b/>
                <w:bCs/>
                <w:sz w:val="20"/>
                <w:szCs w:val="20"/>
              </w:rPr>
              <w:t xml:space="preserve"> Eur (be PVM).</w:t>
            </w:r>
          </w:p>
          <w:p w14:paraId="01E5A42A" w14:textId="6876B241" w:rsidR="00BB680B" w:rsidRPr="00D71528" w:rsidRDefault="005365E1" w:rsidP="00B9209F">
            <w:pPr>
              <w:rPr>
                <w:sz w:val="20"/>
                <w:szCs w:val="20"/>
              </w:rPr>
            </w:pPr>
            <w:r w:rsidRPr="00923C7D">
              <w:rPr>
                <w:i/>
                <w:iCs/>
                <w:sz w:val="20"/>
                <w:szCs w:val="20"/>
              </w:rPr>
              <w:t>Laikoma, kad su atliekamu pirkimu susijusi veikla yra – Statyba, pagal ekonominės veiklos rūšių klasifikatorius 2 redakcija (EVRK 2 red.), F skyrių.</w:t>
            </w:r>
          </w:p>
        </w:tc>
        <w:tc>
          <w:tcPr>
            <w:tcW w:w="6662" w:type="dxa"/>
          </w:tcPr>
          <w:p w14:paraId="35150EC8" w14:textId="77777777" w:rsidR="005365E1" w:rsidRPr="001D605E" w:rsidRDefault="005365E1" w:rsidP="00B9209F">
            <w:pPr>
              <w:rPr>
                <w:b/>
                <w:bCs/>
                <w:i/>
                <w:iCs/>
                <w:sz w:val="20"/>
                <w:szCs w:val="20"/>
              </w:rPr>
            </w:pPr>
            <w:r w:rsidRPr="001D605E">
              <w:rPr>
                <w:b/>
                <w:bCs/>
                <w:i/>
                <w:iCs/>
                <w:sz w:val="20"/>
                <w:szCs w:val="20"/>
              </w:rPr>
              <w:t>Dokumentai, kuriuos turės pateikti galimas laimėtojas:</w:t>
            </w:r>
          </w:p>
          <w:p w14:paraId="03E4DE89" w14:textId="77777777" w:rsidR="005365E1" w:rsidRPr="005365E1" w:rsidRDefault="005365E1" w:rsidP="00B9209F">
            <w:pPr>
              <w:rPr>
                <w:sz w:val="20"/>
                <w:szCs w:val="20"/>
              </w:rPr>
            </w:pPr>
            <w:r w:rsidRPr="005365E1">
              <w:rPr>
                <w:sz w:val="20"/>
                <w:szCs w:val="20"/>
              </w:rPr>
              <w:t>Dokumentų kopijos arba nuorodos į nacionalines duomenų bazes bet kurioje valstybėje narėje, prie kurių pirkimo vykdytojas turės galimybę tiesiogiai ir neatlygintinai prisijungusi ir susipažinti su reikalaujamais dokumentais ir (ar) informacija:</w:t>
            </w:r>
          </w:p>
          <w:p w14:paraId="7E39D301" w14:textId="77777777" w:rsidR="005365E1" w:rsidRPr="005365E1" w:rsidRDefault="005365E1" w:rsidP="00B9209F">
            <w:pPr>
              <w:rPr>
                <w:sz w:val="20"/>
                <w:szCs w:val="20"/>
              </w:rPr>
            </w:pPr>
            <w:r w:rsidRPr="005365E1">
              <w:rPr>
                <w:sz w:val="20"/>
                <w:szCs w:val="20"/>
              </w:rPr>
              <w:t>1) ūkio subjekto vadovo ir ūkio subjekto vyriausiojo buhalterio (buhalterio) arba kito asmens, galinčio tvarkyti ūkio subjekto buhalterinę apskaitą pagal teisės aktus, pasirašyta deklaracija apie paskutiniais 3 (trejus)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0B60D822" w14:textId="77777777" w:rsidR="005365E1" w:rsidRPr="005365E1" w:rsidRDefault="005365E1" w:rsidP="00B9209F">
            <w:pPr>
              <w:rPr>
                <w:sz w:val="20"/>
                <w:szCs w:val="20"/>
              </w:rPr>
            </w:pPr>
            <w:r w:rsidRPr="005365E1">
              <w:rPr>
                <w:sz w:val="20"/>
                <w:szCs w:val="20"/>
              </w:rPr>
              <w:t>2) atitinkamos banko pažymos.</w:t>
            </w:r>
          </w:p>
          <w:p w14:paraId="61D795A7" w14:textId="1D50531D" w:rsidR="00BB680B" w:rsidRPr="00642EFF" w:rsidRDefault="005365E1" w:rsidP="00B9209F">
            <w:pPr>
              <w:rPr>
                <w:b/>
                <w:bCs/>
                <w:i/>
                <w:iCs/>
                <w:sz w:val="20"/>
                <w:szCs w:val="20"/>
              </w:rPr>
            </w:pPr>
            <w:r w:rsidRPr="00642EFF">
              <w:rPr>
                <w:i/>
                <w:iCs/>
                <w:sz w:val="20"/>
                <w:szCs w:val="20"/>
              </w:rPr>
              <w:t>Jeigu tiekėjas dėl pateisinamų priežasčių negali pateikti pirkimo vykdytojo reikalaujamų jo finansinį ir ekonominį pajėgumą įrodančių dokumentų, jis turi teisę pateikti kitus pirkimo vykdytojui priimtinus dokumentus.</w:t>
            </w:r>
          </w:p>
        </w:tc>
        <w:tc>
          <w:tcPr>
            <w:tcW w:w="3969" w:type="dxa"/>
          </w:tcPr>
          <w:p w14:paraId="43E0883A" w14:textId="6B3C526A" w:rsidR="00642EFF" w:rsidRPr="00642EFF" w:rsidRDefault="00642EFF" w:rsidP="00B9209F">
            <w:pPr>
              <w:numPr>
                <w:ilvl w:val="0"/>
                <w:numId w:val="12"/>
              </w:numPr>
              <w:tabs>
                <w:tab w:val="left" w:pos="325"/>
              </w:tabs>
              <w:ind w:left="41" w:firstLine="0"/>
              <w:rPr>
                <w:sz w:val="20"/>
                <w:szCs w:val="20"/>
              </w:rPr>
            </w:pPr>
            <w:r w:rsidRPr="00642EFF">
              <w:rPr>
                <w:sz w:val="20"/>
                <w:szCs w:val="20"/>
              </w:rPr>
              <w:t>jeigu pasiūlymą teikia ūkio subjektų grupė – reikalavimą turi atitikti visi kartu (pajėgumai sumuojami);</w:t>
            </w:r>
          </w:p>
          <w:p w14:paraId="17D6E74C" w14:textId="0432A320" w:rsidR="00642EFF" w:rsidRPr="00642EFF" w:rsidRDefault="00642EFF" w:rsidP="00B9209F">
            <w:pPr>
              <w:numPr>
                <w:ilvl w:val="0"/>
                <w:numId w:val="12"/>
              </w:numPr>
              <w:tabs>
                <w:tab w:val="left" w:pos="325"/>
              </w:tabs>
              <w:ind w:left="41" w:firstLine="0"/>
              <w:rPr>
                <w:sz w:val="20"/>
                <w:szCs w:val="20"/>
              </w:rPr>
            </w:pPr>
            <w:r w:rsidRPr="00642EFF">
              <w:rPr>
                <w:sz w:val="20"/>
                <w:szCs w:val="20"/>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269522EE" w14:textId="51B873A3" w:rsidR="00BB680B" w:rsidRPr="003E3518" w:rsidRDefault="00642EFF" w:rsidP="00B9209F">
            <w:pPr>
              <w:numPr>
                <w:ilvl w:val="0"/>
                <w:numId w:val="12"/>
              </w:numPr>
              <w:tabs>
                <w:tab w:val="left" w:pos="325"/>
              </w:tabs>
              <w:ind w:left="41" w:firstLine="0"/>
              <w:rPr>
                <w:sz w:val="20"/>
                <w:szCs w:val="20"/>
              </w:rPr>
            </w:pPr>
            <w:r w:rsidRPr="00642EFF">
              <w:rPr>
                <w:sz w:val="20"/>
                <w:szCs w:val="20"/>
              </w:rPr>
              <w:t>subtiekėjams šis reikalavimas nenustatomas.</w:t>
            </w:r>
          </w:p>
        </w:tc>
      </w:tr>
    </w:tbl>
    <w:p w14:paraId="14C78A92" w14:textId="136E5925" w:rsidR="00A521F7" w:rsidRPr="001D605E" w:rsidRDefault="00A521F7" w:rsidP="00F11161">
      <w:pPr>
        <w:pStyle w:val="BodyA"/>
        <w:spacing w:line="240" w:lineRule="auto"/>
        <w:jc w:val="both"/>
        <w:rPr>
          <w:rFonts w:ascii="Times New Roman" w:hAnsi="Times New Roman" w:cs="Times New Roman"/>
          <w:b/>
          <w:bCs/>
          <w:i/>
          <w:iCs/>
          <w:color w:val="FF0000"/>
          <w:sz w:val="18"/>
          <w:szCs w:val="18"/>
          <w:lang w:val="lt-LT"/>
        </w:rPr>
      </w:pPr>
    </w:p>
    <w:p w14:paraId="6088684D" w14:textId="77777777" w:rsidR="00EC1AE6" w:rsidRPr="005B3262" w:rsidRDefault="00EC1AE6" w:rsidP="00F11161">
      <w:pPr>
        <w:pStyle w:val="Heading"/>
        <w:jc w:val="center"/>
        <w:rPr>
          <w:color w:val="auto"/>
          <w:sz w:val="24"/>
          <w:szCs w:val="24"/>
          <w:lang w:val="lt-LT"/>
        </w:rPr>
      </w:pPr>
      <w:r w:rsidRPr="005B3262">
        <w:rPr>
          <w:caps w:val="0"/>
          <w:color w:val="auto"/>
          <w:sz w:val="24"/>
          <w:szCs w:val="24"/>
          <w:lang w:val="lt-LT"/>
        </w:rPr>
        <w:t>Aplinkos apsaugos vadybos sistemos standartai</w:t>
      </w:r>
    </w:p>
    <w:p w14:paraId="125094A9" w14:textId="37699A15" w:rsidR="001428B7" w:rsidRPr="005B3262" w:rsidRDefault="00EC1AE6" w:rsidP="00F11161">
      <w:pPr>
        <w:pStyle w:val="BodyA"/>
        <w:jc w:val="right"/>
        <w:rPr>
          <w:rFonts w:ascii="Times New Roman" w:eastAsia="Times New Roman" w:hAnsi="Times New Roman" w:cs="Times New Roman"/>
          <w:color w:val="auto"/>
          <w:sz w:val="24"/>
          <w:szCs w:val="24"/>
          <w:lang w:val="lt-LT"/>
        </w:rPr>
      </w:pPr>
      <w:r w:rsidRPr="005B3262">
        <w:rPr>
          <w:rFonts w:ascii="Times New Roman" w:eastAsia="Times New Roman" w:hAnsi="Times New Roman" w:cs="Times New Roman"/>
          <w:color w:val="auto"/>
          <w:sz w:val="24"/>
          <w:szCs w:val="24"/>
          <w:lang w:val="lt-LT"/>
        </w:rPr>
        <w:t>2 lentelė</w:t>
      </w:r>
    </w:p>
    <w:tbl>
      <w:tblPr>
        <w:tblStyle w:val="Lentelstinklelis"/>
        <w:tblW w:w="15899" w:type="dxa"/>
        <w:tblInd w:w="-595" w:type="dxa"/>
        <w:tblLayout w:type="fixed"/>
        <w:tblLook w:val="04A0" w:firstRow="1" w:lastRow="0" w:firstColumn="1" w:lastColumn="0" w:noHBand="0" w:noVBand="1"/>
      </w:tblPr>
      <w:tblGrid>
        <w:gridCol w:w="590"/>
        <w:gridCol w:w="4678"/>
        <w:gridCol w:w="6662"/>
        <w:gridCol w:w="3969"/>
      </w:tblGrid>
      <w:tr w:rsidR="005B3262" w:rsidRPr="003E3518" w14:paraId="4B5000CB" w14:textId="77777777" w:rsidTr="001D605E">
        <w:tc>
          <w:tcPr>
            <w:tcW w:w="590" w:type="dxa"/>
          </w:tcPr>
          <w:p w14:paraId="3863C8FF" w14:textId="77777777" w:rsidR="00EC1AE6" w:rsidRPr="003E3518" w:rsidRDefault="00EC1AE6"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E3518">
              <w:rPr>
                <w:rFonts w:ascii="Times New Roman" w:eastAsia="Times New Roman" w:hAnsi="Times New Roman" w:cs="Times New Roman"/>
                <w:b/>
                <w:bCs/>
                <w:color w:val="auto"/>
                <w:lang w:val="lt-LT"/>
              </w:rPr>
              <w:t>Eil. Nr.</w:t>
            </w:r>
          </w:p>
        </w:tc>
        <w:tc>
          <w:tcPr>
            <w:tcW w:w="4678" w:type="dxa"/>
            <w:vAlign w:val="center"/>
          </w:tcPr>
          <w:p w14:paraId="6722C1EA" w14:textId="77777777" w:rsidR="00EC1AE6" w:rsidRPr="003E3518" w:rsidRDefault="00EC1AE6" w:rsidP="00FC6E87">
            <w:pPr>
              <w:jc w:val="center"/>
              <w:rPr>
                <w:b/>
                <w:bCs/>
                <w:sz w:val="20"/>
                <w:szCs w:val="20"/>
              </w:rPr>
            </w:pPr>
            <w:r w:rsidRPr="003E3518">
              <w:rPr>
                <w:b/>
                <w:bCs/>
                <w:sz w:val="20"/>
                <w:szCs w:val="20"/>
              </w:rPr>
              <w:t>Reikalavimas</w:t>
            </w:r>
          </w:p>
        </w:tc>
        <w:tc>
          <w:tcPr>
            <w:tcW w:w="6662" w:type="dxa"/>
            <w:vAlign w:val="center"/>
          </w:tcPr>
          <w:p w14:paraId="3B7621B3" w14:textId="6948F7AF" w:rsidR="00EC1AE6" w:rsidRPr="003E3518" w:rsidRDefault="00EC1AE6" w:rsidP="00FC6E87">
            <w:pPr>
              <w:jc w:val="center"/>
              <w:rPr>
                <w:rFonts w:eastAsia="Times New Roman"/>
                <w:b/>
                <w:bCs/>
                <w:sz w:val="20"/>
                <w:szCs w:val="20"/>
              </w:rPr>
            </w:pPr>
            <w:r w:rsidRPr="003E3518">
              <w:rPr>
                <w:b/>
                <w:bCs/>
                <w:sz w:val="20"/>
                <w:szCs w:val="20"/>
              </w:rPr>
              <w:t>Atitiktį pagrindžiantys dokumentai</w:t>
            </w:r>
          </w:p>
        </w:tc>
        <w:tc>
          <w:tcPr>
            <w:tcW w:w="3969" w:type="dxa"/>
            <w:vAlign w:val="center"/>
          </w:tcPr>
          <w:p w14:paraId="3DF794E3" w14:textId="77777777" w:rsidR="00EC1AE6" w:rsidRPr="003E3518" w:rsidRDefault="00EC1AE6" w:rsidP="00A9443F">
            <w:pPr>
              <w:jc w:val="center"/>
              <w:rPr>
                <w:b/>
                <w:bCs/>
                <w:sz w:val="20"/>
                <w:szCs w:val="20"/>
              </w:rPr>
            </w:pPr>
            <w:r w:rsidRPr="003E3518">
              <w:rPr>
                <w:b/>
                <w:bCs/>
                <w:sz w:val="20"/>
                <w:szCs w:val="20"/>
              </w:rPr>
              <w:t>Subjektas, kuris turi atitikti reikalavimą</w:t>
            </w:r>
          </w:p>
        </w:tc>
      </w:tr>
      <w:tr w:rsidR="00797CB9" w:rsidRPr="003E3518" w14:paraId="28B291A7" w14:textId="77777777" w:rsidTr="001D605E">
        <w:tc>
          <w:tcPr>
            <w:tcW w:w="590" w:type="dxa"/>
          </w:tcPr>
          <w:p w14:paraId="573B4429" w14:textId="09C2E122" w:rsidR="00797CB9" w:rsidRPr="003E3518" w:rsidRDefault="00797CB9" w:rsidP="00797CB9">
            <w:pPr>
              <w:rPr>
                <w:sz w:val="20"/>
                <w:szCs w:val="20"/>
              </w:rPr>
            </w:pPr>
            <w:r w:rsidRPr="003E3518">
              <w:rPr>
                <w:sz w:val="20"/>
                <w:szCs w:val="20"/>
              </w:rPr>
              <w:t>1.</w:t>
            </w:r>
          </w:p>
        </w:tc>
        <w:tc>
          <w:tcPr>
            <w:tcW w:w="4678" w:type="dxa"/>
          </w:tcPr>
          <w:p w14:paraId="7C3B91D3" w14:textId="77777777" w:rsidR="00797CB9" w:rsidRPr="003E3518" w:rsidRDefault="00797CB9" w:rsidP="00797CB9">
            <w:pPr>
              <w:rPr>
                <w:sz w:val="20"/>
                <w:szCs w:val="20"/>
              </w:rPr>
            </w:pPr>
            <w:r w:rsidRPr="003E3518">
              <w:rPr>
                <w:sz w:val="20"/>
                <w:szCs w:val="20"/>
              </w:rPr>
              <w:t>Tiekėjas taiko (laikosi) aplinkos apsaugos vadybos sistemos reikalavimų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4564783" w14:textId="77777777" w:rsidR="00797CB9" w:rsidRPr="001D605E" w:rsidRDefault="00797CB9" w:rsidP="00797CB9">
            <w:pPr>
              <w:rPr>
                <w:sz w:val="18"/>
                <w:szCs w:val="18"/>
              </w:rPr>
            </w:pPr>
          </w:p>
          <w:p w14:paraId="7FAF82DE" w14:textId="77777777" w:rsidR="00642EFF" w:rsidRPr="00923C7D" w:rsidRDefault="00916856" w:rsidP="00642EFF">
            <w:pPr>
              <w:rPr>
                <w:sz w:val="20"/>
                <w:szCs w:val="20"/>
              </w:rPr>
            </w:pPr>
            <w:r w:rsidRPr="00923C7D">
              <w:rPr>
                <w:sz w:val="20"/>
                <w:szCs w:val="20"/>
              </w:rPr>
              <w:t>Statybos darbų sritys:</w:t>
            </w:r>
          </w:p>
          <w:p w14:paraId="30B40D9B" w14:textId="639FACA8" w:rsidR="00916856" w:rsidRPr="00923C7D" w:rsidRDefault="00916856" w:rsidP="00642EFF">
            <w:pPr>
              <w:rPr>
                <w:sz w:val="20"/>
                <w:szCs w:val="20"/>
              </w:rPr>
            </w:pPr>
            <w:r w:rsidRPr="00923C7D">
              <w:rPr>
                <w:sz w:val="20"/>
                <w:szCs w:val="20"/>
              </w:rPr>
              <w:t>- bendrieji statybos darbai:</w:t>
            </w:r>
          </w:p>
          <w:p w14:paraId="067AB1BA" w14:textId="1DDD8B3E" w:rsidR="00916856" w:rsidRPr="000E04AF" w:rsidRDefault="00916856" w:rsidP="00642EFF">
            <w:pPr>
              <w:pStyle w:val="Sraopastraipa"/>
              <w:numPr>
                <w:ilvl w:val="0"/>
                <w:numId w:val="16"/>
              </w:numPr>
              <w:tabs>
                <w:tab w:val="left" w:pos="210"/>
              </w:tabs>
              <w:ind w:left="0" w:firstLine="0"/>
              <w:rPr>
                <w:i/>
                <w:iCs/>
                <w:sz w:val="20"/>
                <w:szCs w:val="20"/>
              </w:rPr>
            </w:pPr>
            <w:r w:rsidRPr="000E04AF">
              <w:rPr>
                <w:i/>
                <w:iCs/>
                <w:sz w:val="20"/>
                <w:szCs w:val="20"/>
              </w:rPr>
              <w:t xml:space="preserve">žemės darbai - statybos sklypo reljefo tvarkymas, pamatų duobių, iškasų, tranšėjų kasimas ir užpylimas; </w:t>
            </w:r>
          </w:p>
          <w:p w14:paraId="2C00EBD0" w14:textId="5D7C93C9" w:rsidR="00916856" w:rsidRPr="000E04AF" w:rsidRDefault="00916856" w:rsidP="00642EFF">
            <w:pPr>
              <w:pStyle w:val="Sraopastraipa"/>
              <w:numPr>
                <w:ilvl w:val="0"/>
                <w:numId w:val="16"/>
              </w:numPr>
              <w:tabs>
                <w:tab w:val="left" w:pos="210"/>
              </w:tabs>
              <w:ind w:left="0" w:firstLine="0"/>
              <w:rPr>
                <w:i/>
                <w:iCs/>
                <w:sz w:val="20"/>
                <w:szCs w:val="20"/>
              </w:rPr>
            </w:pPr>
            <w:r w:rsidRPr="000E04AF">
              <w:rPr>
                <w:i/>
                <w:iCs/>
                <w:sz w:val="20"/>
                <w:szCs w:val="20"/>
              </w:rPr>
              <w:t xml:space="preserve">statybinių konstrukcijų </w:t>
            </w:r>
            <w:r w:rsidR="00EC7397" w:rsidRPr="000E04AF">
              <w:rPr>
                <w:i/>
                <w:iCs/>
                <w:sz w:val="20"/>
                <w:szCs w:val="20"/>
              </w:rPr>
              <w:t>– (</w:t>
            </w:r>
            <w:r w:rsidRPr="000E04AF">
              <w:rPr>
                <w:i/>
                <w:iCs/>
                <w:sz w:val="20"/>
                <w:szCs w:val="20"/>
              </w:rPr>
              <w:t xml:space="preserve">betono, metalo) statyba ir montavimas; </w:t>
            </w:r>
            <w:r w:rsidR="007101DD" w:rsidRPr="000E04AF">
              <w:rPr>
                <w:i/>
                <w:iCs/>
                <w:sz w:val="20"/>
                <w:szCs w:val="20"/>
              </w:rPr>
              <w:t>apdailos darbai.</w:t>
            </w:r>
          </w:p>
          <w:p w14:paraId="3A6349BA" w14:textId="77777777" w:rsidR="00916856" w:rsidRPr="00923C7D" w:rsidRDefault="00916856" w:rsidP="00642EFF">
            <w:pPr>
              <w:pStyle w:val="Sraopastraipa"/>
              <w:numPr>
                <w:ilvl w:val="0"/>
                <w:numId w:val="19"/>
              </w:numPr>
              <w:tabs>
                <w:tab w:val="left" w:pos="210"/>
              </w:tabs>
              <w:ind w:left="68" w:firstLine="0"/>
              <w:rPr>
                <w:sz w:val="20"/>
                <w:szCs w:val="20"/>
              </w:rPr>
            </w:pPr>
            <w:r w:rsidRPr="00923C7D">
              <w:rPr>
                <w:sz w:val="20"/>
                <w:szCs w:val="20"/>
              </w:rPr>
              <w:t>Specialieji statybos darbai:</w:t>
            </w:r>
          </w:p>
          <w:p w14:paraId="0E104322" w14:textId="77777777" w:rsidR="00916856" w:rsidRPr="00923C7D" w:rsidRDefault="00916856" w:rsidP="00642EFF">
            <w:pPr>
              <w:pStyle w:val="Sraopastraipa"/>
              <w:numPr>
                <w:ilvl w:val="0"/>
                <w:numId w:val="20"/>
              </w:numPr>
              <w:tabs>
                <w:tab w:val="left" w:pos="210"/>
              </w:tabs>
              <w:ind w:left="0" w:firstLine="0"/>
              <w:rPr>
                <w:sz w:val="20"/>
                <w:szCs w:val="20"/>
              </w:rPr>
            </w:pPr>
            <w:r w:rsidRPr="00923C7D">
              <w:rPr>
                <w:i/>
                <w:iCs/>
                <w:sz w:val="20"/>
                <w:szCs w:val="20"/>
              </w:rPr>
              <w:t>statinio elektros inžinerinių sistemų įrengimas</w:t>
            </w:r>
            <w:r w:rsidRPr="00923C7D">
              <w:rPr>
                <w:sz w:val="20"/>
                <w:szCs w:val="20"/>
              </w:rPr>
              <w:t>;</w:t>
            </w:r>
          </w:p>
          <w:p w14:paraId="29F09BA9" w14:textId="77777777" w:rsidR="00916856" w:rsidRDefault="00916856" w:rsidP="00642EFF">
            <w:pPr>
              <w:pStyle w:val="Sraopastraipa"/>
              <w:numPr>
                <w:ilvl w:val="0"/>
                <w:numId w:val="20"/>
              </w:numPr>
              <w:tabs>
                <w:tab w:val="left" w:pos="210"/>
              </w:tabs>
              <w:ind w:left="0" w:firstLine="0"/>
              <w:rPr>
                <w:sz w:val="20"/>
                <w:szCs w:val="20"/>
              </w:rPr>
            </w:pPr>
            <w:r w:rsidRPr="00923C7D">
              <w:rPr>
                <w:i/>
                <w:iCs/>
                <w:sz w:val="20"/>
                <w:szCs w:val="20"/>
              </w:rPr>
              <w:lastRenderedPageBreak/>
              <w:t>statinio nuotolinio ryšio (telekomunikacijų) inžinerinių sistemų įrengimas</w:t>
            </w:r>
            <w:r w:rsidRPr="00923C7D">
              <w:rPr>
                <w:sz w:val="20"/>
                <w:szCs w:val="20"/>
              </w:rPr>
              <w:t>;</w:t>
            </w:r>
          </w:p>
          <w:p w14:paraId="762EE417" w14:textId="485FC522" w:rsidR="00CE7C01" w:rsidRPr="00923C7D" w:rsidRDefault="00CE7C01" w:rsidP="00642EFF">
            <w:pPr>
              <w:pStyle w:val="Sraopastraipa"/>
              <w:numPr>
                <w:ilvl w:val="0"/>
                <w:numId w:val="20"/>
              </w:numPr>
              <w:tabs>
                <w:tab w:val="left" w:pos="210"/>
              </w:tabs>
              <w:ind w:left="0" w:firstLine="0"/>
              <w:rPr>
                <w:sz w:val="20"/>
                <w:szCs w:val="20"/>
              </w:rPr>
            </w:pPr>
            <w:r>
              <w:rPr>
                <w:i/>
                <w:iCs/>
                <w:sz w:val="20"/>
                <w:szCs w:val="20"/>
              </w:rPr>
              <w:t>vandentiekio tinklų tiesimas</w:t>
            </w:r>
            <w:r w:rsidRPr="00CE7C01">
              <w:rPr>
                <w:sz w:val="20"/>
                <w:szCs w:val="20"/>
              </w:rPr>
              <w:t>;</w:t>
            </w:r>
          </w:p>
          <w:p w14:paraId="0DBBD4FA" w14:textId="0E9061DD" w:rsidR="00593C81" w:rsidRPr="000E04AF" w:rsidRDefault="00916856" w:rsidP="00642EFF">
            <w:pPr>
              <w:pStyle w:val="Sraopastraipa"/>
              <w:numPr>
                <w:ilvl w:val="0"/>
                <w:numId w:val="20"/>
              </w:numPr>
              <w:tabs>
                <w:tab w:val="left" w:pos="210"/>
              </w:tabs>
              <w:ind w:left="0" w:firstLine="0"/>
              <w:rPr>
                <w:i/>
                <w:iCs/>
                <w:sz w:val="20"/>
                <w:szCs w:val="20"/>
              </w:rPr>
            </w:pPr>
            <w:r w:rsidRPr="000E04AF">
              <w:rPr>
                <w:i/>
                <w:iCs/>
                <w:sz w:val="20"/>
                <w:szCs w:val="20"/>
              </w:rPr>
              <w:t>nuotekų tinklų tiesimas.</w:t>
            </w:r>
          </w:p>
          <w:p w14:paraId="79E632CA" w14:textId="77777777" w:rsidR="00593C81" w:rsidRPr="001D605E" w:rsidRDefault="00593C81" w:rsidP="00593C81">
            <w:pPr>
              <w:rPr>
                <w:i/>
                <w:iCs/>
                <w:sz w:val="18"/>
                <w:szCs w:val="18"/>
              </w:rPr>
            </w:pPr>
          </w:p>
          <w:p w14:paraId="17B2BFA0" w14:textId="00DA1D57" w:rsidR="00797CB9" w:rsidRPr="00047D49" w:rsidRDefault="00593C81" w:rsidP="001A02CC">
            <w:pPr>
              <w:rPr>
                <w:i/>
                <w:iCs/>
                <w:sz w:val="20"/>
                <w:szCs w:val="20"/>
              </w:rPr>
            </w:pPr>
            <w:r w:rsidRPr="00593C81">
              <w:rPr>
                <w:i/>
                <w:iCs/>
                <w:sz w:val="20"/>
                <w:szCs w:val="20"/>
              </w:rPr>
              <w:t>Pastaba: jei tiekėjo turimas sertifikatas arba lygiavertis sertifikatas neapima visų reikalavime išvardintų sričių, gali būti pateikiami ir atskiri sertifikatai arba lygiaverčiai sertifikatai pagal reikalavime išvardintas sritis.</w:t>
            </w:r>
          </w:p>
        </w:tc>
        <w:tc>
          <w:tcPr>
            <w:tcW w:w="6662" w:type="dxa"/>
          </w:tcPr>
          <w:p w14:paraId="1F9D0D03" w14:textId="77777777" w:rsidR="00797CB9" w:rsidRPr="003E3518" w:rsidRDefault="00797CB9" w:rsidP="00797CB9">
            <w:pPr>
              <w:rPr>
                <w:b/>
                <w:bCs/>
                <w:sz w:val="20"/>
                <w:szCs w:val="20"/>
              </w:rPr>
            </w:pPr>
            <w:r w:rsidRPr="003E3518">
              <w:rPr>
                <w:b/>
                <w:bCs/>
                <w:sz w:val="20"/>
                <w:szCs w:val="20"/>
              </w:rPr>
              <w:lastRenderedPageBreak/>
              <w:t>Dokumentai, kuriuos turės pateikti galimas laimėtojas:</w:t>
            </w:r>
          </w:p>
          <w:p w14:paraId="6708DE4A" w14:textId="77777777" w:rsidR="00797CB9" w:rsidRPr="003E3518" w:rsidRDefault="00797CB9" w:rsidP="00797CB9">
            <w:pPr>
              <w:rPr>
                <w:sz w:val="20"/>
                <w:szCs w:val="20"/>
              </w:rPr>
            </w:pPr>
            <w:r w:rsidRPr="003E3518">
              <w:rPr>
                <w:sz w:val="20"/>
                <w:szCs w:val="20"/>
              </w:rPr>
              <w:t>Atitiktį reikalavimams įrodantys dokumentai: EMAS arba LST EN ISO 14001 sertifikatas, arba kitas lygiavertis sertifikatas, išduotas kitose valstybėse narėse įsteigtų nepriklausomų įstaigų.</w:t>
            </w:r>
          </w:p>
          <w:p w14:paraId="2C47D9DE" w14:textId="77777777" w:rsidR="00797CB9" w:rsidRDefault="00797CB9" w:rsidP="00797CB9">
            <w:pPr>
              <w:rPr>
                <w:sz w:val="20"/>
                <w:szCs w:val="20"/>
              </w:rPr>
            </w:pPr>
            <w:r w:rsidRPr="003E3518">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3C468BD2" w14:textId="77777777" w:rsidR="00593C81" w:rsidRDefault="00593C81" w:rsidP="00797CB9">
            <w:pPr>
              <w:rPr>
                <w:i/>
                <w:iCs/>
                <w:sz w:val="20"/>
                <w:szCs w:val="20"/>
              </w:rPr>
            </w:pPr>
          </w:p>
          <w:p w14:paraId="3F6E11BA" w14:textId="24ADD80F" w:rsidR="00593C81" w:rsidRPr="003E3518" w:rsidRDefault="00593C81" w:rsidP="00797CB9">
            <w:pPr>
              <w:rPr>
                <w:sz w:val="20"/>
                <w:szCs w:val="20"/>
              </w:rPr>
            </w:pPr>
            <w:r w:rsidRPr="00593C81">
              <w:rPr>
                <w:i/>
                <w:iCs/>
                <w:sz w:val="20"/>
                <w:szCs w:val="20"/>
              </w:rPr>
              <w:t>Pateikiamos skaitmeninės dokumentų kopijos.</w:t>
            </w:r>
          </w:p>
        </w:tc>
        <w:tc>
          <w:tcPr>
            <w:tcW w:w="3969" w:type="dxa"/>
          </w:tcPr>
          <w:p w14:paraId="7CAAD3AD" w14:textId="3F724392" w:rsidR="00797CB9" w:rsidRPr="005B774D" w:rsidRDefault="00797CB9" w:rsidP="00797CB9">
            <w:pPr>
              <w:rPr>
                <w:sz w:val="20"/>
                <w:szCs w:val="20"/>
              </w:rPr>
            </w:pPr>
            <w:r w:rsidRPr="005B774D">
              <w:rPr>
                <w:sz w:val="20"/>
                <w:szCs w:val="20"/>
              </w:rPr>
              <w:t xml:space="preserve">Tiekėjas, tiekėjų grupės nariai, kiti ūkio subjektai, kurių pajėgumais remiasi tiekėjas, </w:t>
            </w:r>
            <w:r w:rsidRPr="00642EFF">
              <w:rPr>
                <w:b/>
                <w:bCs/>
                <w:sz w:val="20"/>
                <w:szCs w:val="20"/>
              </w:rPr>
              <w:t>pagal prisiimamus įsipareigojimus</w:t>
            </w:r>
            <w:r w:rsidR="005B774D" w:rsidRPr="00642EFF">
              <w:rPr>
                <w:b/>
                <w:bCs/>
                <w:sz w:val="20"/>
                <w:szCs w:val="20"/>
              </w:rPr>
              <w:t xml:space="preserve">. </w:t>
            </w:r>
          </w:p>
        </w:tc>
      </w:tr>
    </w:tbl>
    <w:p w14:paraId="658A70F5" w14:textId="77777777" w:rsidR="001428B7" w:rsidRPr="005B3262" w:rsidRDefault="001428B7" w:rsidP="001428B7">
      <w:pPr>
        <w:pStyle w:val="BodyA"/>
        <w:jc w:val="right"/>
        <w:rPr>
          <w:rFonts w:ascii="Times New Roman" w:eastAsia="Times New Roman" w:hAnsi="Times New Roman" w:cs="Times New Roman"/>
          <w:color w:val="auto"/>
          <w:sz w:val="24"/>
          <w:szCs w:val="24"/>
          <w:lang w:val="lt-LT"/>
        </w:rPr>
      </w:pPr>
    </w:p>
    <w:p w14:paraId="6D6E9837" w14:textId="77777777" w:rsidR="00EC1AE6" w:rsidRPr="005B3262" w:rsidRDefault="00EC1AE6" w:rsidP="001428B7">
      <w:pPr>
        <w:pStyle w:val="BodyA"/>
        <w:jc w:val="right"/>
        <w:rPr>
          <w:rFonts w:ascii="Times New Roman" w:eastAsia="Times New Roman" w:hAnsi="Times New Roman" w:cs="Times New Roman"/>
          <w:color w:val="auto"/>
          <w:sz w:val="24"/>
          <w:szCs w:val="24"/>
          <w:lang w:val="lt-LT"/>
        </w:rPr>
      </w:pPr>
    </w:p>
    <w:p w14:paraId="11C2299F" w14:textId="5F364F9E" w:rsidR="00EC1AE6" w:rsidRPr="005B3262" w:rsidRDefault="00EC1AE6" w:rsidP="00EC1AE6">
      <w:pPr>
        <w:pStyle w:val="BodyA"/>
        <w:jc w:val="center"/>
        <w:rPr>
          <w:rFonts w:ascii="Times New Roman" w:eastAsia="Times New Roman" w:hAnsi="Times New Roman" w:cs="Times New Roman"/>
          <w:color w:val="auto"/>
          <w:sz w:val="24"/>
          <w:szCs w:val="24"/>
          <w:lang w:val="lt-LT"/>
        </w:rPr>
      </w:pPr>
      <w:r w:rsidRPr="005B3262">
        <w:rPr>
          <w:rFonts w:ascii="Times New Roman" w:eastAsia="Times New Roman" w:hAnsi="Times New Roman" w:cs="Times New Roman"/>
          <w:color w:val="auto"/>
          <w:sz w:val="24"/>
          <w:szCs w:val="24"/>
          <w:lang w:val="lt-LT"/>
        </w:rPr>
        <w:t>________________________________</w:t>
      </w:r>
    </w:p>
    <w:sectPr w:rsidR="00EC1AE6" w:rsidRPr="005B3262" w:rsidSect="00923C7D">
      <w:footerReference w:type="default" r:id="rId8"/>
      <w:pgSz w:w="16840" w:h="11900" w:orient="landscape"/>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BDE4" w14:textId="77777777" w:rsidR="007B0B1B" w:rsidRDefault="007B0B1B" w:rsidP="00992543">
      <w:r>
        <w:separator/>
      </w:r>
    </w:p>
  </w:endnote>
  <w:endnote w:type="continuationSeparator" w:id="0">
    <w:p w14:paraId="38C8B09E" w14:textId="77777777" w:rsidR="007B0B1B" w:rsidRDefault="007B0B1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EB06" w14:textId="304DE206"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E83C" w14:textId="77777777" w:rsidR="007B0B1B" w:rsidRDefault="007B0B1B" w:rsidP="00992543">
      <w:r>
        <w:separator/>
      </w:r>
    </w:p>
  </w:footnote>
  <w:footnote w:type="continuationSeparator" w:id="0">
    <w:p w14:paraId="3A6BB8C7" w14:textId="77777777" w:rsidR="007B0B1B" w:rsidRDefault="007B0B1B"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47C"/>
    <w:multiLevelType w:val="hybridMultilevel"/>
    <w:tmpl w:val="78BE7C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8A4133"/>
    <w:multiLevelType w:val="hybridMultilevel"/>
    <w:tmpl w:val="2A6E08B8"/>
    <w:lvl w:ilvl="0" w:tplc="04270001">
      <w:start w:val="1"/>
      <w:numFmt w:val="bullet"/>
      <w:lvlText w:val=""/>
      <w:lvlJc w:val="left"/>
      <w:pPr>
        <w:ind w:left="720" w:hanging="360"/>
      </w:pPr>
      <w:rPr>
        <w:rFonts w:ascii="Symbol" w:hAnsi="Symbol" w:hint="default"/>
      </w:rPr>
    </w:lvl>
    <w:lvl w:ilvl="1" w:tplc="E5F6C22A">
      <w:numFmt w:val="bullet"/>
      <w:lvlText w:val="-"/>
      <w:lvlJc w:val="left"/>
      <w:pPr>
        <w:ind w:left="1440" w:hanging="360"/>
      </w:pPr>
      <w:rPr>
        <w:rFonts w:ascii="Times New Roman" w:eastAsia="Arial Unicode MS"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3A71D4"/>
    <w:multiLevelType w:val="hybridMultilevel"/>
    <w:tmpl w:val="368E78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0425C0"/>
    <w:multiLevelType w:val="hybridMultilevel"/>
    <w:tmpl w:val="F5100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0B38FF"/>
    <w:multiLevelType w:val="hybridMultilevel"/>
    <w:tmpl w:val="757A6F14"/>
    <w:lvl w:ilvl="0" w:tplc="60F651EE">
      <w:numFmt w:val="bullet"/>
      <w:lvlText w:val="-"/>
      <w:lvlJc w:val="left"/>
      <w:pPr>
        <w:ind w:left="405" w:hanging="360"/>
      </w:pPr>
      <w:rPr>
        <w:rFonts w:ascii="Times New Roman" w:eastAsia="Arial Unicode MS"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5" w15:restartNumberingAfterBreak="0">
    <w:nsid w:val="16706A86"/>
    <w:multiLevelType w:val="hybridMultilevel"/>
    <w:tmpl w:val="B8E48016"/>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550552"/>
    <w:multiLevelType w:val="hybridMultilevel"/>
    <w:tmpl w:val="B81CA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911BF3"/>
    <w:multiLevelType w:val="hybridMultilevel"/>
    <w:tmpl w:val="DF2AD6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5245"/>
    <w:multiLevelType w:val="hybridMultilevel"/>
    <w:tmpl w:val="24424A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152C9E"/>
    <w:multiLevelType w:val="hybridMultilevel"/>
    <w:tmpl w:val="DD0CA0FA"/>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10" w15:restartNumberingAfterBreak="0">
    <w:nsid w:val="39D8561B"/>
    <w:multiLevelType w:val="hybridMultilevel"/>
    <w:tmpl w:val="3A541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D37592"/>
    <w:multiLevelType w:val="hybridMultilevel"/>
    <w:tmpl w:val="F3628CAE"/>
    <w:lvl w:ilvl="0" w:tplc="3D72C6F4">
      <w:start w:val="1"/>
      <w:numFmt w:val="decimal"/>
      <w:lvlText w:val="%1)"/>
      <w:lvlJc w:val="left"/>
      <w:pPr>
        <w:ind w:left="396" w:hanging="360"/>
      </w:pPr>
      <w:rPr>
        <w:rFonts w:hint="default"/>
        <w:b/>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2" w15:restartNumberingAfterBreak="0">
    <w:nsid w:val="3EF91700"/>
    <w:multiLevelType w:val="hybridMultilevel"/>
    <w:tmpl w:val="3930691E"/>
    <w:lvl w:ilvl="0" w:tplc="6C3A4B40">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3" w15:restartNumberingAfterBreak="0">
    <w:nsid w:val="3FA13B75"/>
    <w:multiLevelType w:val="hybridMultilevel"/>
    <w:tmpl w:val="8FE4A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BB672F"/>
    <w:multiLevelType w:val="hybridMultilevel"/>
    <w:tmpl w:val="97B0BF8C"/>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15" w15:restartNumberingAfterBreak="0">
    <w:nsid w:val="459B00EB"/>
    <w:multiLevelType w:val="hybridMultilevel"/>
    <w:tmpl w:val="E1D6700A"/>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5648F2"/>
    <w:multiLevelType w:val="hybridMultilevel"/>
    <w:tmpl w:val="64E64304"/>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17" w15:restartNumberingAfterBreak="0">
    <w:nsid w:val="48D90019"/>
    <w:multiLevelType w:val="hybridMultilevel"/>
    <w:tmpl w:val="FEB2AF3C"/>
    <w:lvl w:ilvl="0" w:tplc="6F54454C">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A9734D"/>
    <w:multiLevelType w:val="hybridMultilevel"/>
    <w:tmpl w:val="81B6A11A"/>
    <w:lvl w:ilvl="0" w:tplc="6EE836F8">
      <w:numFmt w:val="bullet"/>
      <w:lvlText w:val="•"/>
      <w:lvlJc w:val="left"/>
      <w:pPr>
        <w:ind w:left="1080" w:hanging="720"/>
      </w:pPr>
      <w:rPr>
        <w:rFonts w:ascii="Times New Roman" w:eastAsia="Arial Unicode M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252992"/>
    <w:multiLevelType w:val="hybridMultilevel"/>
    <w:tmpl w:val="BF5E1B3E"/>
    <w:lvl w:ilvl="0" w:tplc="8F3A1AE2">
      <w:start w:val="1"/>
      <w:numFmt w:val="bullet"/>
      <w:lvlText w:val="-"/>
      <w:lvlJc w:val="left"/>
      <w:pPr>
        <w:ind w:left="405" w:hanging="360"/>
      </w:pPr>
      <w:rPr>
        <w:rFonts w:ascii="Times New Roman" w:eastAsia="Arial Unicode MS"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0" w15:restartNumberingAfterBreak="0">
    <w:nsid w:val="57256941"/>
    <w:multiLevelType w:val="hybridMultilevel"/>
    <w:tmpl w:val="6C40593A"/>
    <w:lvl w:ilvl="0" w:tplc="6EE836F8">
      <w:numFmt w:val="bullet"/>
      <w:lvlText w:val="•"/>
      <w:lvlJc w:val="left"/>
      <w:pPr>
        <w:ind w:left="720" w:hanging="360"/>
      </w:pPr>
      <w:rPr>
        <w:rFonts w:ascii="Times New Roman" w:eastAsia="Arial Unicode M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4652EF"/>
    <w:multiLevelType w:val="hybridMultilevel"/>
    <w:tmpl w:val="E83CD9BA"/>
    <w:lvl w:ilvl="0" w:tplc="60F651EE">
      <w:numFmt w:val="bullet"/>
      <w:lvlText w:val="-"/>
      <w:lvlJc w:val="left"/>
      <w:pPr>
        <w:ind w:left="405"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C811D5"/>
    <w:multiLevelType w:val="hybridMultilevel"/>
    <w:tmpl w:val="D6B8DE8E"/>
    <w:lvl w:ilvl="0" w:tplc="601810C0">
      <w:start w:val="1"/>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AA41B7B"/>
    <w:multiLevelType w:val="hybridMultilevel"/>
    <w:tmpl w:val="ED8CC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E46248"/>
    <w:multiLevelType w:val="hybridMultilevel"/>
    <w:tmpl w:val="EB2488FE"/>
    <w:lvl w:ilvl="0" w:tplc="4B3E1F3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E940C4B"/>
    <w:multiLevelType w:val="hybridMultilevel"/>
    <w:tmpl w:val="545243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FE0261"/>
    <w:multiLevelType w:val="hybridMultilevel"/>
    <w:tmpl w:val="D5301F08"/>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27" w15:restartNumberingAfterBreak="0">
    <w:nsid w:val="6A7E21FE"/>
    <w:multiLevelType w:val="hybridMultilevel"/>
    <w:tmpl w:val="737C0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00C538C"/>
    <w:multiLevelType w:val="hybridMultilevel"/>
    <w:tmpl w:val="B372952C"/>
    <w:lvl w:ilvl="0" w:tplc="6F54454C">
      <w:numFmt w:val="bullet"/>
      <w:lvlText w:val="-"/>
      <w:lvlJc w:val="left"/>
      <w:pPr>
        <w:ind w:left="1116" w:hanging="360"/>
      </w:pPr>
      <w:rPr>
        <w:rFonts w:ascii="Times New Roman" w:eastAsia="Arial Unicode MS" w:hAnsi="Times New Roman" w:cs="Times New Roman" w:hint="default"/>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29" w15:restartNumberingAfterBreak="0">
    <w:nsid w:val="752B41CB"/>
    <w:multiLevelType w:val="hybridMultilevel"/>
    <w:tmpl w:val="748206FC"/>
    <w:lvl w:ilvl="0" w:tplc="4B3E1F3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765864F2"/>
    <w:multiLevelType w:val="hybridMultilevel"/>
    <w:tmpl w:val="D6E4AB26"/>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31"/>
  </w:num>
  <w:num w:numId="2" w16cid:durableId="536771173">
    <w:abstractNumId w:val="15"/>
  </w:num>
  <w:num w:numId="3" w16cid:durableId="2027049455">
    <w:abstractNumId w:val="2"/>
  </w:num>
  <w:num w:numId="4" w16cid:durableId="2134977359">
    <w:abstractNumId w:val="13"/>
  </w:num>
  <w:num w:numId="5" w16cid:durableId="658651373">
    <w:abstractNumId w:val="6"/>
  </w:num>
  <w:num w:numId="6" w16cid:durableId="1371219751">
    <w:abstractNumId w:val="10"/>
  </w:num>
  <w:num w:numId="7" w16cid:durableId="262032717">
    <w:abstractNumId w:val="18"/>
  </w:num>
  <w:num w:numId="8" w16cid:durableId="572935512">
    <w:abstractNumId w:val="24"/>
  </w:num>
  <w:num w:numId="9" w16cid:durableId="1005010473">
    <w:abstractNumId w:val="29"/>
  </w:num>
  <w:num w:numId="10" w16cid:durableId="1363743977">
    <w:abstractNumId w:val="20"/>
  </w:num>
  <w:num w:numId="11" w16cid:durableId="200283977">
    <w:abstractNumId w:val="30"/>
  </w:num>
  <w:num w:numId="12" w16cid:durableId="1019234215">
    <w:abstractNumId w:val="22"/>
  </w:num>
  <w:num w:numId="13" w16cid:durableId="597636305">
    <w:abstractNumId w:val="27"/>
  </w:num>
  <w:num w:numId="14" w16cid:durableId="1723627639">
    <w:abstractNumId w:val="4"/>
  </w:num>
  <w:num w:numId="15" w16cid:durableId="1199972986">
    <w:abstractNumId w:val="21"/>
  </w:num>
  <w:num w:numId="16" w16cid:durableId="814760656">
    <w:abstractNumId w:val="23"/>
  </w:num>
  <w:num w:numId="17" w16cid:durableId="1176921448">
    <w:abstractNumId w:val="5"/>
  </w:num>
  <w:num w:numId="18" w16cid:durableId="814613113">
    <w:abstractNumId w:val="1"/>
  </w:num>
  <w:num w:numId="19" w16cid:durableId="416678089">
    <w:abstractNumId w:val="17"/>
  </w:num>
  <w:num w:numId="20" w16cid:durableId="1647003859">
    <w:abstractNumId w:val="3"/>
  </w:num>
  <w:num w:numId="21" w16cid:durableId="1439372214">
    <w:abstractNumId w:val="7"/>
  </w:num>
  <w:num w:numId="22" w16cid:durableId="1025059499">
    <w:abstractNumId w:val="8"/>
  </w:num>
  <w:num w:numId="23" w16cid:durableId="873805104">
    <w:abstractNumId w:val="0"/>
  </w:num>
  <w:num w:numId="24" w16cid:durableId="1155607068">
    <w:abstractNumId w:val="25"/>
  </w:num>
  <w:num w:numId="25" w16cid:durableId="576406270">
    <w:abstractNumId w:val="19"/>
  </w:num>
  <w:num w:numId="26" w16cid:durableId="3098279">
    <w:abstractNumId w:val="12"/>
  </w:num>
  <w:num w:numId="27" w16cid:durableId="29496439">
    <w:abstractNumId w:val="16"/>
  </w:num>
  <w:num w:numId="28" w16cid:durableId="960383679">
    <w:abstractNumId w:val="9"/>
  </w:num>
  <w:num w:numId="29" w16cid:durableId="102769491">
    <w:abstractNumId w:val="28"/>
  </w:num>
  <w:num w:numId="30" w16cid:durableId="2095975322">
    <w:abstractNumId w:val="14"/>
  </w:num>
  <w:num w:numId="31" w16cid:durableId="1705322672">
    <w:abstractNumId w:val="11"/>
  </w:num>
  <w:num w:numId="32" w16cid:durableId="808776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936"/>
    <w:rsid w:val="0000641B"/>
    <w:rsid w:val="000101FD"/>
    <w:rsid w:val="0001229B"/>
    <w:rsid w:val="00014C41"/>
    <w:rsid w:val="00036C8C"/>
    <w:rsid w:val="00047D49"/>
    <w:rsid w:val="00051663"/>
    <w:rsid w:val="0006194A"/>
    <w:rsid w:val="00065FD3"/>
    <w:rsid w:val="00073BF2"/>
    <w:rsid w:val="00073DDD"/>
    <w:rsid w:val="00074879"/>
    <w:rsid w:val="0008474E"/>
    <w:rsid w:val="00084934"/>
    <w:rsid w:val="00092C15"/>
    <w:rsid w:val="0009452B"/>
    <w:rsid w:val="0009563B"/>
    <w:rsid w:val="00096318"/>
    <w:rsid w:val="000B324F"/>
    <w:rsid w:val="000B46B5"/>
    <w:rsid w:val="000B7F26"/>
    <w:rsid w:val="000C2B4D"/>
    <w:rsid w:val="000C75DB"/>
    <w:rsid w:val="000D2AC3"/>
    <w:rsid w:val="000D2BEA"/>
    <w:rsid w:val="000E04AF"/>
    <w:rsid w:val="000E6591"/>
    <w:rsid w:val="000F634B"/>
    <w:rsid w:val="0010193F"/>
    <w:rsid w:val="001079BF"/>
    <w:rsid w:val="00125AB0"/>
    <w:rsid w:val="001301D1"/>
    <w:rsid w:val="001310D3"/>
    <w:rsid w:val="001337C6"/>
    <w:rsid w:val="001428B7"/>
    <w:rsid w:val="00143C06"/>
    <w:rsid w:val="001443A3"/>
    <w:rsid w:val="00145C0A"/>
    <w:rsid w:val="00151570"/>
    <w:rsid w:val="001701C1"/>
    <w:rsid w:val="0018602E"/>
    <w:rsid w:val="00193440"/>
    <w:rsid w:val="001A02CC"/>
    <w:rsid w:val="001A071A"/>
    <w:rsid w:val="001B614D"/>
    <w:rsid w:val="001B78A0"/>
    <w:rsid w:val="001D0379"/>
    <w:rsid w:val="001D29A6"/>
    <w:rsid w:val="001D5782"/>
    <w:rsid w:val="001D605E"/>
    <w:rsid w:val="001E7EA9"/>
    <w:rsid w:val="001F47EC"/>
    <w:rsid w:val="00207E8C"/>
    <w:rsid w:val="002174E0"/>
    <w:rsid w:val="00224A18"/>
    <w:rsid w:val="00232799"/>
    <w:rsid w:val="00233F3A"/>
    <w:rsid w:val="00236B74"/>
    <w:rsid w:val="00236BFC"/>
    <w:rsid w:val="00242345"/>
    <w:rsid w:val="002470CC"/>
    <w:rsid w:val="002538F1"/>
    <w:rsid w:val="002560CC"/>
    <w:rsid w:val="00260CB2"/>
    <w:rsid w:val="002628FD"/>
    <w:rsid w:val="00263945"/>
    <w:rsid w:val="00266EEE"/>
    <w:rsid w:val="00267E64"/>
    <w:rsid w:val="0027024E"/>
    <w:rsid w:val="00273732"/>
    <w:rsid w:val="00275D36"/>
    <w:rsid w:val="002775EE"/>
    <w:rsid w:val="00280A92"/>
    <w:rsid w:val="00286728"/>
    <w:rsid w:val="0028779D"/>
    <w:rsid w:val="00295E68"/>
    <w:rsid w:val="00297477"/>
    <w:rsid w:val="002A1230"/>
    <w:rsid w:val="002A1D36"/>
    <w:rsid w:val="002B20EE"/>
    <w:rsid w:val="002B583C"/>
    <w:rsid w:val="002D7D46"/>
    <w:rsid w:val="002E7661"/>
    <w:rsid w:val="002E79F4"/>
    <w:rsid w:val="002F53AD"/>
    <w:rsid w:val="002F54BA"/>
    <w:rsid w:val="002F6E82"/>
    <w:rsid w:val="002F7369"/>
    <w:rsid w:val="00302AB3"/>
    <w:rsid w:val="0031630A"/>
    <w:rsid w:val="003171EC"/>
    <w:rsid w:val="00323B20"/>
    <w:rsid w:val="00325BD8"/>
    <w:rsid w:val="003304F9"/>
    <w:rsid w:val="00330F1B"/>
    <w:rsid w:val="003453AB"/>
    <w:rsid w:val="00347D32"/>
    <w:rsid w:val="003563AD"/>
    <w:rsid w:val="0036677E"/>
    <w:rsid w:val="003813FD"/>
    <w:rsid w:val="00381F67"/>
    <w:rsid w:val="00383E79"/>
    <w:rsid w:val="003848AE"/>
    <w:rsid w:val="003861C0"/>
    <w:rsid w:val="00390B9A"/>
    <w:rsid w:val="00390E93"/>
    <w:rsid w:val="00391C46"/>
    <w:rsid w:val="003936CA"/>
    <w:rsid w:val="003B3917"/>
    <w:rsid w:val="003B6811"/>
    <w:rsid w:val="003C0DC6"/>
    <w:rsid w:val="003D0BFF"/>
    <w:rsid w:val="003D2219"/>
    <w:rsid w:val="003E3518"/>
    <w:rsid w:val="003E45ED"/>
    <w:rsid w:val="003F77EB"/>
    <w:rsid w:val="00401A41"/>
    <w:rsid w:val="00407BD5"/>
    <w:rsid w:val="0041720B"/>
    <w:rsid w:val="00426132"/>
    <w:rsid w:val="00426865"/>
    <w:rsid w:val="00435CFB"/>
    <w:rsid w:val="00436708"/>
    <w:rsid w:val="00447B75"/>
    <w:rsid w:val="00464800"/>
    <w:rsid w:val="00464F52"/>
    <w:rsid w:val="00471163"/>
    <w:rsid w:val="00471FE4"/>
    <w:rsid w:val="00473B22"/>
    <w:rsid w:val="00473B94"/>
    <w:rsid w:val="004757D6"/>
    <w:rsid w:val="0048021C"/>
    <w:rsid w:val="00484614"/>
    <w:rsid w:val="0048718B"/>
    <w:rsid w:val="00493BD3"/>
    <w:rsid w:val="00494714"/>
    <w:rsid w:val="00497035"/>
    <w:rsid w:val="004A69BE"/>
    <w:rsid w:val="004B4664"/>
    <w:rsid w:val="004C668F"/>
    <w:rsid w:val="004D78D2"/>
    <w:rsid w:val="004E1A97"/>
    <w:rsid w:val="004E6F64"/>
    <w:rsid w:val="004E7084"/>
    <w:rsid w:val="004F0975"/>
    <w:rsid w:val="004F1065"/>
    <w:rsid w:val="004F19BD"/>
    <w:rsid w:val="005022BD"/>
    <w:rsid w:val="00502793"/>
    <w:rsid w:val="00503D75"/>
    <w:rsid w:val="00504DC3"/>
    <w:rsid w:val="005063CB"/>
    <w:rsid w:val="00507E28"/>
    <w:rsid w:val="005361DA"/>
    <w:rsid w:val="005365E1"/>
    <w:rsid w:val="005573A1"/>
    <w:rsid w:val="00567307"/>
    <w:rsid w:val="00567638"/>
    <w:rsid w:val="0057083E"/>
    <w:rsid w:val="005749FE"/>
    <w:rsid w:val="00582D47"/>
    <w:rsid w:val="00583F01"/>
    <w:rsid w:val="0058424F"/>
    <w:rsid w:val="00586272"/>
    <w:rsid w:val="005874D2"/>
    <w:rsid w:val="005919DE"/>
    <w:rsid w:val="00592C4F"/>
    <w:rsid w:val="00593C81"/>
    <w:rsid w:val="005B2995"/>
    <w:rsid w:val="005B3262"/>
    <w:rsid w:val="005B34FD"/>
    <w:rsid w:val="005B774D"/>
    <w:rsid w:val="005C4C18"/>
    <w:rsid w:val="005C6BB5"/>
    <w:rsid w:val="005D1540"/>
    <w:rsid w:val="005D2C1D"/>
    <w:rsid w:val="005D725F"/>
    <w:rsid w:val="005E2575"/>
    <w:rsid w:val="005E4C58"/>
    <w:rsid w:val="005E7D0E"/>
    <w:rsid w:val="005F4213"/>
    <w:rsid w:val="005F5A1E"/>
    <w:rsid w:val="005F75BD"/>
    <w:rsid w:val="00600427"/>
    <w:rsid w:val="00602D74"/>
    <w:rsid w:val="0062016C"/>
    <w:rsid w:val="0062765C"/>
    <w:rsid w:val="00642EFF"/>
    <w:rsid w:val="006519D0"/>
    <w:rsid w:val="00670123"/>
    <w:rsid w:val="00670C15"/>
    <w:rsid w:val="00682AF4"/>
    <w:rsid w:val="00684216"/>
    <w:rsid w:val="006965DB"/>
    <w:rsid w:val="006A5295"/>
    <w:rsid w:val="006B621E"/>
    <w:rsid w:val="006C1BF4"/>
    <w:rsid w:val="006C4B36"/>
    <w:rsid w:val="006C77CA"/>
    <w:rsid w:val="006D3786"/>
    <w:rsid w:val="006E0399"/>
    <w:rsid w:val="006F39C7"/>
    <w:rsid w:val="00700B8D"/>
    <w:rsid w:val="00701306"/>
    <w:rsid w:val="007015E0"/>
    <w:rsid w:val="007101DD"/>
    <w:rsid w:val="00710BB0"/>
    <w:rsid w:val="0071235A"/>
    <w:rsid w:val="00724047"/>
    <w:rsid w:val="0072611D"/>
    <w:rsid w:val="00726270"/>
    <w:rsid w:val="007263ED"/>
    <w:rsid w:val="00731F1F"/>
    <w:rsid w:val="007530A9"/>
    <w:rsid w:val="00755A68"/>
    <w:rsid w:val="00774E03"/>
    <w:rsid w:val="00776E46"/>
    <w:rsid w:val="00776EF1"/>
    <w:rsid w:val="0078302C"/>
    <w:rsid w:val="007862B2"/>
    <w:rsid w:val="0079199D"/>
    <w:rsid w:val="00793261"/>
    <w:rsid w:val="00796FC0"/>
    <w:rsid w:val="00797CB9"/>
    <w:rsid w:val="007A11A5"/>
    <w:rsid w:val="007B0B1B"/>
    <w:rsid w:val="007B7480"/>
    <w:rsid w:val="007C4B4B"/>
    <w:rsid w:val="007C76BD"/>
    <w:rsid w:val="007D47DB"/>
    <w:rsid w:val="007D7756"/>
    <w:rsid w:val="007E7679"/>
    <w:rsid w:val="007F4EB3"/>
    <w:rsid w:val="007F536A"/>
    <w:rsid w:val="007F5ACB"/>
    <w:rsid w:val="00803C32"/>
    <w:rsid w:val="00805393"/>
    <w:rsid w:val="008057AE"/>
    <w:rsid w:val="00811D4C"/>
    <w:rsid w:val="00814FFD"/>
    <w:rsid w:val="0082112A"/>
    <w:rsid w:val="00821B63"/>
    <w:rsid w:val="008367FC"/>
    <w:rsid w:val="0083707B"/>
    <w:rsid w:val="008457F2"/>
    <w:rsid w:val="00857222"/>
    <w:rsid w:val="00860B60"/>
    <w:rsid w:val="00860DD0"/>
    <w:rsid w:val="0086278F"/>
    <w:rsid w:val="00873156"/>
    <w:rsid w:val="00881602"/>
    <w:rsid w:val="00885BFE"/>
    <w:rsid w:val="00885C54"/>
    <w:rsid w:val="00893F43"/>
    <w:rsid w:val="008964BC"/>
    <w:rsid w:val="008A5F04"/>
    <w:rsid w:val="008B2FB1"/>
    <w:rsid w:val="008C0AA1"/>
    <w:rsid w:val="008C2401"/>
    <w:rsid w:val="008C5299"/>
    <w:rsid w:val="008C64F3"/>
    <w:rsid w:val="008E6874"/>
    <w:rsid w:val="008E6E3B"/>
    <w:rsid w:val="008F1EF9"/>
    <w:rsid w:val="008F3B13"/>
    <w:rsid w:val="008F5D16"/>
    <w:rsid w:val="008F6BCD"/>
    <w:rsid w:val="0090701D"/>
    <w:rsid w:val="009073E4"/>
    <w:rsid w:val="0091373A"/>
    <w:rsid w:val="00916856"/>
    <w:rsid w:val="00923C7D"/>
    <w:rsid w:val="00927667"/>
    <w:rsid w:val="009321BC"/>
    <w:rsid w:val="0093362C"/>
    <w:rsid w:val="00936743"/>
    <w:rsid w:val="0093686F"/>
    <w:rsid w:val="00940951"/>
    <w:rsid w:val="00942FBB"/>
    <w:rsid w:val="00943E95"/>
    <w:rsid w:val="0095053A"/>
    <w:rsid w:val="00952AC1"/>
    <w:rsid w:val="00953C61"/>
    <w:rsid w:val="0096173D"/>
    <w:rsid w:val="00964262"/>
    <w:rsid w:val="0097309F"/>
    <w:rsid w:val="00975BA7"/>
    <w:rsid w:val="0098584D"/>
    <w:rsid w:val="00987A3C"/>
    <w:rsid w:val="00987F4D"/>
    <w:rsid w:val="0099191E"/>
    <w:rsid w:val="00992543"/>
    <w:rsid w:val="00993263"/>
    <w:rsid w:val="009A06A7"/>
    <w:rsid w:val="009A2F9A"/>
    <w:rsid w:val="009B5142"/>
    <w:rsid w:val="009B5A18"/>
    <w:rsid w:val="009C08A6"/>
    <w:rsid w:val="009C344C"/>
    <w:rsid w:val="009C54FE"/>
    <w:rsid w:val="009D0088"/>
    <w:rsid w:val="009D3A60"/>
    <w:rsid w:val="009D3D0C"/>
    <w:rsid w:val="009E1237"/>
    <w:rsid w:val="009E1C94"/>
    <w:rsid w:val="009E2B98"/>
    <w:rsid w:val="009F1325"/>
    <w:rsid w:val="009F404E"/>
    <w:rsid w:val="009F4E9E"/>
    <w:rsid w:val="00A0322D"/>
    <w:rsid w:val="00A05264"/>
    <w:rsid w:val="00A1332A"/>
    <w:rsid w:val="00A24B96"/>
    <w:rsid w:val="00A24D9F"/>
    <w:rsid w:val="00A31A93"/>
    <w:rsid w:val="00A324BA"/>
    <w:rsid w:val="00A3798A"/>
    <w:rsid w:val="00A423E2"/>
    <w:rsid w:val="00A424D9"/>
    <w:rsid w:val="00A4489C"/>
    <w:rsid w:val="00A47888"/>
    <w:rsid w:val="00A521F7"/>
    <w:rsid w:val="00A55E09"/>
    <w:rsid w:val="00A565B8"/>
    <w:rsid w:val="00A57AD6"/>
    <w:rsid w:val="00A65BCB"/>
    <w:rsid w:val="00A741EF"/>
    <w:rsid w:val="00A7676D"/>
    <w:rsid w:val="00A82A9E"/>
    <w:rsid w:val="00A85726"/>
    <w:rsid w:val="00A87897"/>
    <w:rsid w:val="00A9322A"/>
    <w:rsid w:val="00A9443F"/>
    <w:rsid w:val="00AA21F6"/>
    <w:rsid w:val="00AA370E"/>
    <w:rsid w:val="00AA5B3A"/>
    <w:rsid w:val="00AB11E9"/>
    <w:rsid w:val="00AB450F"/>
    <w:rsid w:val="00AB4C5C"/>
    <w:rsid w:val="00AC2862"/>
    <w:rsid w:val="00AC5DDC"/>
    <w:rsid w:val="00AD683C"/>
    <w:rsid w:val="00AF06E6"/>
    <w:rsid w:val="00AF54CB"/>
    <w:rsid w:val="00B061BD"/>
    <w:rsid w:val="00B125BD"/>
    <w:rsid w:val="00B161FF"/>
    <w:rsid w:val="00B22D42"/>
    <w:rsid w:val="00B2726B"/>
    <w:rsid w:val="00B336AF"/>
    <w:rsid w:val="00B47A77"/>
    <w:rsid w:val="00B5399F"/>
    <w:rsid w:val="00B54D3C"/>
    <w:rsid w:val="00B61DCD"/>
    <w:rsid w:val="00B9209F"/>
    <w:rsid w:val="00BB082E"/>
    <w:rsid w:val="00BB680B"/>
    <w:rsid w:val="00BB7FCF"/>
    <w:rsid w:val="00BC09D2"/>
    <w:rsid w:val="00BC1767"/>
    <w:rsid w:val="00BC3953"/>
    <w:rsid w:val="00BD01B5"/>
    <w:rsid w:val="00BD1404"/>
    <w:rsid w:val="00BD1D43"/>
    <w:rsid w:val="00BE5733"/>
    <w:rsid w:val="00BE6909"/>
    <w:rsid w:val="00BF27E4"/>
    <w:rsid w:val="00BF37A6"/>
    <w:rsid w:val="00C062FF"/>
    <w:rsid w:val="00C069B6"/>
    <w:rsid w:val="00C075D3"/>
    <w:rsid w:val="00C12750"/>
    <w:rsid w:val="00C42A3D"/>
    <w:rsid w:val="00C51BF6"/>
    <w:rsid w:val="00C53C9E"/>
    <w:rsid w:val="00C53DC3"/>
    <w:rsid w:val="00C62281"/>
    <w:rsid w:val="00C6587B"/>
    <w:rsid w:val="00C76473"/>
    <w:rsid w:val="00C81519"/>
    <w:rsid w:val="00C944D2"/>
    <w:rsid w:val="00C979E3"/>
    <w:rsid w:val="00CA0B53"/>
    <w:rsid w:val="00CA3276"/>
    <w:rsid w:val="00CA641E"/>
    <w:rsid w:val="00CA6CE9"/>
    <w:rsid w:val="00CB5BC1"/>
    <w:rsid w:val="00CB6857"/>
    <w:rsid w:val="00CC1A3B"/>
    <w:rsid w:val="00CC6C98"/>
    <w:rsid w:val="00CD1ACE"/>
    <w:rsid w:val="00CD2DB1"/>
    <w:rsid w:val="00CE0510"/>
    <w:rsid w:val="00CE42D8"/>
    <w:rsid w:val="00CE7C01"/>
    <w:rsid w:val="00CF38E6"/>
    <w:rsid w:val="00CF7A18"/>
    <w:rsid w:val="00D026F1"/>
    <w:rsid w:val="00D03A4D"/>
    <w:rsid w:val="00D1550E"/>
    <w:rsid w:val="00D27949"/>
    <w:rsid w:val="00D3153B"/>
    <w:rsid w:val="00D37A9B"/>
    <w:rsid w:val="00D532B1"/>
    <w:rsid w:val="00D53516"/>
    <w:rsid w:val="00D71528"/>
    <w:rsid w:val="00D75DAD"/>
    <w:rsid w:val="00D9086E"/>
    <w:rsid w:val="00DA50CB"/>
    <w:rsid w:val="00DA61C2"/>
    <w:rsid w:val="00DB381D"/>
    <w:rsid w:val="00DC01CD"/>
    <w:rsid w:val="00DC34E8"/>
    <w:rsid w:val="00DD3774"/>
    <w:rsid w:val="00DD5562"/>
    <w:rsid w:val="00DD7022"/>
    <w:rsid w:val="00DE150A"/>
    <w:rsid w:val="00DE2461"/>
    <w:rsid w:val="00DE68AD"/>
    <w:rsid w:val="00DF04E0"/>
    <w:rsid w:val="00DF0E54"/>
    <w:rsid w:val="00DF29DA"/>
    <w:rsid w:val="00DF7177"/>
    <w:rsid w:val="00E00372"/>
    <w:rsid w:val="00E0688B"/>
    <w:rsid w:val="00E1429E"/>
    <w:rsid w:val="00E17847"/>
    <w:rsid w:val="00E23CB8"/>
    <w:rsid w:val="00E2701C"/>
    <w:rsid w:val="00E37C9C"/>
    <w:rsid w:val="00E40268"/>
    <w:rsid w:val="00E46767"/>
    <w:rsid w:val="00E5319D"/>
    <w:rsid w:val="00E554E2"/>
    <w:rsid w:val="00E61EAF"/>
    <w:rsid w:val="00E6250F"/>
    <w:rsid w:val="00E62F2E"/>
    <w:rsid w:val="00E641E8"/>
    <w:rsid w:val="00E93E65"/>
    <w:rsid w:val="00E96845"/>
    <w:rsid w:val="00EA7115"/>
    <w:rsid w:val="00EC1AE6"/>
    <w:rsid w:val="00EC377C"/>
    <w:rsid w:val="00EC379C"/>
    <w:rsid w:val="00EC7397"/>
    <w:rsid w:val="00ED0E54"/>
    <w:rsid w:val="00ED5483"/>
    <w:rsid w:val="00EE05E0"/>
    <w:rsid w:val="00EE0C7D"/>
    <w:rsid w:val="00EE2047"/>
    <w:rsid w:val="00EE2688"/>
    <w:rsid w:val="00EF011E"/>
    <w:rsid w:val="00EF3491"/>
    <w:rsid w:val="00EF3AE3"/>
    <w:rsid w:val="00EF48FB"/>
    <w:rsid w:val="00EF71CD"/>
    <w:rsid w:val="00F11161"/>
    <w:rsid w:val="00F15C97"/>
    <w:rsid w:val="00F1708B"/>
    <w:rsid w:val="00F32252"/>
    <w:rsid w:val="00F32BD0"/>
    <w:rsid w:val="00F348FD"/>
    <w:rsid w:val="00F3494F"/>
    <w:rsid w:val="00F35B28"/>
    <w:rsid w:val="00F40AD5"/>
    <w:rsid w:val="00F42A81"/>
    <w:rsid w:val="00F6766B"/>
    <w:rsid w:val="00F75579"/>
    <w:rsid w:val="00F871BD"/>
    <w:rsid w:val="00F92F60"/>
    <w:rsid w:val="00FA08BD"/>
    <w:rsid w:val="00FA101F"/>
    <w:rsid w:val="00FA22DC"/>
    <w:rsid w:val="00FA4508"/>
    <w:rsid w:val="00FA5AA9"/>
    <w:rsid w:val="00FA6FEC"/>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4C5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EC1AE6"/>
    <w:rPr>
      <w:color w:val="605E5C"/>
      <w:shd w:val="clear" w:color="auto" w:fill="E1DFDD"/>
    </w:rPr>
  </w:style>
  <w:style w:type="paragraph" w:styleId="Sraopastraipa">
    <w:name w:val="List Paragraph"/>
    <w:basedOn w:val="prastasis"/>
    <w:uiPriority w:val="34"/>
    <w:qFormat/>
    <w:rsid w:val="000B324F"/>
    <w:pPr>
      <w:ind w:left="720"/>
      <w:contextualSpacing/>
    </w:pPr>
  </w:style>
  <w:style w:type="character" w:styleId="Perirtashipersaitas">
    <w:name w:val="FollowedHyperlink"/>
    <w:basedOn w:val="Numatytasispastraiposriftas"/>
    <w:uiPriority w:val="99"/>
    <w:semiHidden/>
    <w:unhideWhenUsed/>
    <w:rsid w:val="00DB381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760">
      <w:bodyDiv w:val="1"/>
      <w:marLeft w:val="0"/>
      <w:marRight w:val="0"/>
      <w:marTop w:val="0"/>
      <w:marBottom w:val="0"/>
      <w:divBdr>
        <w:top w:val="none" w:sz="0" w:space="0" w:color="auto"/>
        <w:left w:val="none" w:sz="0" w:space="0" w:color="auto"/>
        <w:bottom w:val="none" w:sz="0" w:space="0" w:color="auto"/>
        <w:right w:val="none" w:sz="0" w:space="0" w:color="auto"/>
      </w:divBdr>
    </w:div>
    <w:div w:id="173614732">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68989813">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58810079">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017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6548703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18368409">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680505578">
      <w:bodyDiv w:val="1"/>
      <w:marLeft w:val="0"/>
      <w:marRight w:val="0"/>
      <w:marTop w:val="0"/>
      <w:marBottom w:val="0"/>
      <w:divBdr>
        <w:top w:val="none" w:sz="0" w:space="0" w:color="auto"/>
        <w:left w:val="none" w:sz="0" w:space="0" w:color="auto"/>
        <w:bottom w:val="none" w:sz="0" w:space="0" w:color="auto"/>
        <w:right w:val="none" w:sz="0" w:space="0" w:color="auto"/>
      </w:divBdr>
    </w:div>
    <w:div w:id="1785611562">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75912119">
      <w:bodyDiv w:val="1"/>
      <w:marLeft w:val="0"/>
      <w:marRight w:val="0"/>
      <w:marTop w:val="0"/>
      <w:marBottom w:val="0"/>
      <w:divBdr>
        <w:top w:val="none" w:sz="0" w:space="0" w:color="auto"/>
        <w:left w:val="none" w:sz="0" w:space="0" w:color="auto"/>
        <w:bottom w:val="none" w:sz="0" w:space="0" w:color="auto"/>
        <w:right w:val="none" w:sz="0" w:space="0" w:color="auto"/>
      </w:divBdr>
    </w:div>
    <w:div w:id="2080664192">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89616950">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8309</Words>
  <Characters>4737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2</cp:revision>
  <cp:lastPrinted>2021-03-17T12:52:00Z</cp:lastPrinted>
  <dcterms:created xsi:type="dcterms:W3CDTF">2025-05-29T07:03:00Z</dcterms:created>
  <dcterms:modified xsi:type="dcterms:W3CDTF">2025-05-29T07:03:00Z</dcterms:modified>
</cp:coreProperties>
</file>