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736B23">
      <w:pPr>
        <w:ind w:left="3888" w:right="-999" w:firstLine="1296"/>
        <w:rPr>
          <w:b/>
          <w:i/>
          <w:szCs w:val="24"/>
        </w:rPr>
      </w:pPr>
      <w:r w:rsidRPr="002729AA">
        <w:rPr>
          <w:b/>
          <w:i/>
          <w:szCs w:val="24"/>
        </w:rPr>
        <w:t>PATVIRTINTA</w:t>
      </w:r>
    </w:p>
    <w:p w14:paraId="012F8A05" w14:textId="77777777" w:rsidR="00B730B4" w:rsidRPr="002729AA" w:rsidRDefault="00B730B4" w:rsidP="00736B23">
      <w:pPr>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736B23">
      <w:pPr>
        <w:ind w:left="5184" w:right="-999"/>
        <w:rPr>
          <w:i/>
          <w:szCs w:val="24"/>
        </w:rPr>
      </w:pPr>
      <w:r w:rsidRPr="002729AA">
        <w:rPr>
          <w:i/>
          <w:szCs w:val="24"/>
        </w:rPr>
        <w:t>(Perkančiosios organizacijos vadovo arba jo</w:t>
      </w:r>
    </w:p>
    <w:p w14:paraId="58129C87" w14:textId="77777777" w:rsidR="00AC017A" w:rsidRPr="002729AA" w:rsidRDefault="00AC017A" w:rsidP="00736B23">
      <w:pPr>
        <w:ind w:left="5184" w:right="-999"/>
        <w:rPr>
          <w:i/>
          <w:szCs w:val="24"/>
        </w:rPr>
      </w:pPr>
      <w:r w:rsidRPr="002729AA">
        <w:rPr>
          <w:i/>
          <w:szCs w:val="24"/>
        </w:rPr>
        <w:t xml:space="preserve"> įgalioto asmens pareigų pavadinimas)</w:t>
      </w:r>
    </w:p>
    <w:p w14:paraId="5D0BD470" w14:textId="77777777" w:rsidR="00AC017A" w:rsidRPr="002729AA" w:rsidRDefault="00AC017A" w:rsidP="00736B23">
      <w:pPr>
        <w:ind w:left="3888" w:right="-999" w:firstLine="1296"/>
        <w:rPr>
          <w:i/>
          <w:szCs w:val="24"/>
        </w:rPr>
      </w:pPr>
      <w:r w:rsidRPr="002729AA">
        <w:rPr>
          <w:i/>
          <w:szCs w:val="24"/>
        </w:rPr>
        <w:t>___________________________</w:t>
      </w:r>
    </w:p>
    <w:p w14:paraId="29E1AE05" w14:textId="77777777" w:rsidR="00AC017A" w:rsidRPr="002729AA" w:rsidRDefault="00AC017A" w:rsidP="00736B23">
      <w:pPr>
        <w:ind w:left="3888" w:right="-999" w:firstLine="1296"/>
        <w:rPr>
          <w:i/>
          <w:szCs w:val="24"/>
        </w:rPr>
      </w:pPr>
      <w:r w:rsidRPr="002729AA">
        <w:rPr>
          <w:i/>
          <w:szCs w:val="24"/>
        </w:rPr>
        <w:t>(Parašas)</w:t>
      </w:r>
    </w:p>
    <w:p w14:paraId="51DDCDC8" w14:textId="172872C1" w:rsidR="00AC017A" w:rsidRPr="002729AA" w:rsidRDefault="00B730B4" w:rsidP="00736B23">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736B23">
      <w:pPr>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BB3B9C">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551A6740" w:rsidR="006E6C41" w:rsidRPr="002E6F1C" w:rsidRDefault="002E6F1C" w:rsidP="00413C8D">
      <w:pPr>
        <w:jc w:val="center"/>
        <w:rPr>
          <w:rFonts w:eastAsia="Batang"/>
          <w:b/>
          <w:szCs w:val="24"/>
        </w:rPr>
      </w:pPr>
      <w:r w:rsidRPr="002E6F1C">
        <w:rPr>
          <w:b/>
          <w:color w:val="000000" w:themeColor="text1"/>
          <w:szCs w:val="24"/>
          <w:shd w:val="clear" w:color="auto" w:fill="FFFFFF"/>
        </w:rPr>
        <w:t>„</w:t>
      </w:r>
      <w:r w:rsidR="00175650">
        <w:rPr>
          <w:b/>
          <w:color w:val="000000" w:themeColor="text1"/>
          <w:szCs w:val="24"/>
          <w:shd w:val="clear" w:color="auto" w:fill="FFFFFF"/>
        </w:rPr>
        <w:t>MEDICINOS ĮRANGA (</w:t>
      </w:r>
      <w:r w:rsidRPr="002E6F1C">
        <w:rPr>
          <w:b/>
          <w:szCs w:val="24"/>
        </w:rPr>
        <w:t>VAIZDO GASTROSKOPAS</w:t>
      </w:r>
      <w:r w:rsidR="00175650">
        <w:rPr>
          <w:b/>
          <w:szCs w:val="24"/>
        </w:rPr>
        <w:t>)</w:t>
      </w:r>
      <w:r w:rsidRPr="002E6F1C">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304657" w:rsidRDefault="00D41F9C" w:rsidP="0099685F">
            <w:pPr>
              <w:pStyle w:val="Sraopastraipa"/>
              <w:rPr>
                <w:sz w:val="22"/>
                <w:szCs w:val="22"/>
              </w:rPr>
            </w:pPr>
            <w:r w:rsidRPr="00304657">
              <w:rPr>
                <w:sz w:val="22"/>
                <w:szCs w:val="22"/>
              </w:rPr>
              <w:t>PRIEDAI:</w:t>
            </w:r>
          </w:p>
          <w:p w14:paraId="4E442118" w14:textId="10373AED" w:rsidR="00D41F9C" w:rsidRPr="00304657" w:rsidRDefault="008D13DB" w:rsidP="008D13DB">
            <w:pPr>
              <w:rPr>
                <w:sz w:val="22"/>
                <w:szCs w:val="22"/>
              </w:rPr>
            </w:pPr>
            <w:r w:rsidRPr="00304657">
              <w:rPr>
                <w:sz w:val="22"/>
                <w:szCs w:val="22"/>
              </w:rPr>
              <w:t xml:space="preserve">             1. </w:t>
            </w:r>
            <w:r w:rsidR="00D41F9C" w:rsidRPr="00304657">
              <w:rPr>
                <w:sz w:val="22"/>
                <w:szCs w:val="22"/>
              </w:rPr>
              <w:t>Pasiūlymas – 1 priedas</w:t>
            </w:r>
            <w:r w:rsidRPr="00304657">
              <w:rPr>
                <w:sz w:val="22"/>
                <w:szCs w:val="22"/>
              </w:rPr>
              <w:t>.</w:t>
            </w:r>
          </w:p>
          <w:p w14:paraId="3D0D6E20" w14:textId="59028D8C" w:rsidR="0086791E" w:rsidRPr="00304657" w:rsidRDefault="008D13DB" w:rsidP="008D13DB">
            <w:pPr>
              <w:rPr>
                <w:sz w:val="22"/>
                <w:szCs w:val="22"/>
              </w:rPr>
            </w:pPr>
            <w:r w:rsidRPr="00304657">
              <w:rPr>
                <w:sz w:val="22"/>
                <w:szCs w:val="22"/>
              </w:rPr>
              <w:t xml:space="preserve">             2. </w:t>
            </w:r>
            <w:bookmarkStart w:id="1" w:name="_Hlk195261089"/>
            <w:r w:rsidR="0086791E" w:rsidRPr="00304657">
              <w:rPr>
                <w:sz w:val="22"/>
                <w:szCs w:val="22"/>
              </w:rPr>
              <w:t>Techninė specifikacija – 2 priedas.</w:t>
            </w:r>
          </w:p>
          <w:p w14:paraId="26B6746E" w14:textId="6E870477" w:rsidR="00D41F9C" w:rsidRPr="00304657" w:rsidRDefault="008D13DB" w:rsidP="008D13DB">
            <w:pPr>
              <w:rPr>
                <w:sz w:val="22"/>
                <w:szCs w:val="22"/>
              </w:rPr>
            </w:pPr>
            <w:r w:rsidRPr="00304657">
              <w:rPr>
                <w:sz w:val="22"/>
                <w:szCs w:val="22"/>
              </w:rPr>
              <w:t xml:space="preserve">             3. </w:t>
            </w:r>
            <w:r w:rsidR="00D41F9C" w:rsidRPr="00304657">
              <w:rPr>
                <w:sz w:val="22"/>
                <w:szCs w:val="22"/>
              </w:rPr>
              <w:t xml:space="preserve">Europos bendrasis viešųjų pirkimų dokumentas (EBVPD) – </w:t>
            </w:r>
            <w:r w:rsidR="00F64E30" w:rsidRPr="00304657">
              <w:rPr>
                <w:sz w:val="22"/>
                <w:szCs w:val="22"/>
              </w:rPr>
              <w:t xml:space="preserve">3 </w:t>
            </w:r>
            <w:r w:rsidR="00D41F9C" w:rsidRPr="00304657">
              <w:rPr>
                <w:sz w:val="22"/>
                <w:szCs w:val="22"/>
              </w:rPr>
              <w:t>priedas</w:t>
            </w:r>
            <w:r w:rsidR="00F64E30" w:rsidRPr="00304657">
              <w:rPr>
                <w:sz w:val="22"/>
                <w:szCs w:val="22"/>
              </w:rPr>
              <w:t>.</w:t>
            </w:r>
          </w:p>
          <w:p w14:paraId="409D6A37" w14:textId="3FA53CFF" w:rsidR="00D41F9C" w:rsidRPr="00304657" w:rsidRDefault="008D13DB" w:rsidP="008D13DB">
            <w:pPr>
              <w:rPr>
                <w:sz w:val="22"/>
                <w:szCs w:val="22"/>
              </w:rPr>
            </w:pPr>
            <w:r w:rsidRPr="00304657">
              <w:rPr>
                <w:sz w:val="22"/>
                <w:szCs w:val="22"/>
              </w:rPr>
              <w:t xml:space="preserve">             4. </w:t>
            </w:r>
            <w:r w:rsidR="00D41F9C" w:rsidRPr="00304657">
              <w:rPr>
                <w:sz w:val="22"/>
                <w:szCs w:val="22"/>
              </w:rPr>
              <w:t>Sutarties projektas</w:t>
            </w:r>
            <w:r w:rsidR="009E1878" w:rsidRPr="00304657">
              <w:rPr>
                <w:sz w:val="22"/>
                <w:szCs w:val="22"/>
              </w:rPr>
              <w:t xml:space="preserve"> </w:t>
            </w:r>
            <w:r w:rsidR="00D41F9C" w:rsidRPr="00304657">
              <w:rPr>
                <w:sz w:val="22"/>
                <w:szCs w:val="22"/>
              </w:rPr>
              <w:t xml:space="preserve">– </w:t>
            </w:r>
            <w:r w:rsidR="00F64E30" w:rsidRPr="00304657">
              <w:rPr>
                <w:sz w:val="22"/>
                <w:szCs w:val="22"/>
              </w:rPr>
              <w:t>4</w:t>
            </w:r>
            <w:r w:rsidR="00D41F9C" w:rsidRPr="00304657">
              <w:rPr>
                <w:sz w:val="22"/>
                <w:szCs w:val="22"/>
              </w:rPr>
              <w:t xml:space="preserve"> priedas.</w:t>
            </w:r>
          </w:p>
          <w:p w14:paraId="72C1BBE7" w14:textId="60E01DA7" w:rsidR="00304657" w:rsidRPr="00304657" w:rsidRDefault="00304657" w:rsidP="008D13DB">
            <w:pPr>
              <w:rPr>
                <w:sz w:val="22"/>
                <w:szCs w:val="22"/>
              </w:rPr>
            </w:pPr>
            <w:r w:rsidRPr="00304657">
              <w:rPr>
                <w:sz w:val="22"/>
                <w:szCs w:val="22"/>
              </w:rPr>
              <w:t xml:space="preserve">             5. Tiekėjų deklaracija – 5 priedas.</w:t>
            </w:r>
          </w:p>
          <w:bookmarkEnd w:id="1"/>
          <w:p w14:paraId="725E9A80" w14:textId="369F0946" w:rsidR="002126DA" w:rsidRPr="008D13DB" w:rsidRDefault="002126DA" w:rsidP="008D13DB">
            <w:pPr>
              <w:rPr>
                <w:sz w:val="22"/>
                <w:szCs w:val="22"/>
              </w:rPr>
            </w:pPr>
          </w:p>
        </w:tc>
      </w:tr>
    </w:tbl>
    <w:p w14:paraId="461E5124" w14:textId="7735CF4A" w:rsidR="00320808" w:rsidRPr="002729AA" w:rsidRDefault="00320808" w:rsidP="00687015">
      <w:pPr>
        <w:keepNext/>
        <w:keepLines/>
        <w:spacing w:line="276" w:lineRule="auto"/>
        <w:jc w:val="center"/>
        <w:rPr>
          <w:b/>
          <w:szCs w:val="24"/>
        </w:rPr>
      </w:pPr>
      <w:bookmarkStart w:id="2" w:name="_Hlk499562436"/>
      <w:r w:rsidRPr="002729AA">
        <w:rPr>
          <w:b/>
          <w:szCs w:val="24"/>
        </w:rPr>
        <w:lastRenderedPageBreak/>
        <w:t>I SKYRIUS</w:t>
      </w:r>
    </w:p>
    <w:bookmarkEnd w:id="2"/>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3EBD959A" w:rsidR="00DF4BF1" w:rsidRPr="00175650" w:rsidRDefault="00AC3395" w:rsidP="00175650">
      <w:pPr>
        <w:rPr>
          <w:rFonts w:eastAsia="Batang"/>
          <w:b/>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 xml:space="preserve">Kelmės rajono savivaldybės administracija </w:t>
      </w:r>
      <w:r w:rsidR="00773140">
        <w:rPr>
          <w:szCs w:val="24"/>
        </w:rPr>
        <w:t>(toliau – Perkančioji organizacija</w:t>
      </w:r>
      <w:r w:rsidR="00B730B4" w:rsidRPr="002729AA">
        <w:rPr>
          <w:szCs w:val="24"/>
        </w:rPr>
        <w:t xml:space="preserve">), numato </w:t>
      </w:r>
      <w:bookmarkStart w:id="3" w:name="_Hlk491245829"/>
      <w:r w:rsidR="00B730B4" w:rsidRPr="002729AA">
        <w:rPr>
          <w:szCs w:val="24"/>
        </w:rPr>
        <w:t>įsigyti</w:t>
      </w:r>
      <w:bookmarkEnd w:id="3"/>
      <w:r w:rsidR="00773140">
        <w:rPr>
          <w:szCs w:val="24"/>
        </w:rPr>
        <w:t xml:space="preserve"> </w:t>
      </w:r>
      <w:r w:rsidR="00175650" w:rsidRPr="002E6F1C">
        <w:rPr>
          <w:b/>
          <w:color w:val="000000" w:themeColor="text1"/>
          <w:szCs w:val="24"/>
          <w:shd w:val="clear" w:color="auto" w:fill="FFFFFF"/>
        </w:rPr>
        <w:t>„</w:t>
      </w:r>
      <w:r w:rsidR="00175650">
        <w:rPr>
          <w:b/>
          <w:color w:val="000000" w:themeColor="text1"/>
          <w:szCs w:val="24"/>
          <w:shd w:val="clear" w:color="auto" w:fill="FFFFFF"/>
        </w:rPr>
        <w:t>Medicinos įranga (</w:t>
      </w:r>
      <w:r w:rsidR="00175650" w:rsidRPr="002E6F1C">
        <w:rPr>
          <w:b/>
          <w:szCs w:val="24"/>
        </w:rPr>
        <w:t xml:space="preserve">vaizdo </w:t>
      </w:r>
      <w:proofErr w:type="spellStart"/>
      <w:r w:rsidR="00175650" w:rsidRPr="002E6F1C">
        <w:rPr>
          <w:b/>
          <w:szCs w:val="24"/>
        </w:rPr>
        <w:t>gastroskopas</w:t>
      </w:r>
      <w:proofErr w:type="spellEnd"/>
      <w:r w:rsidR="00175650">
        <w:rPr>
          <w:b/>
          <w:szCs w:val="24"/>
        </w:rPr>
        <w:t>)</w:t>
      </w:r>
      <w:r w:rsidR="00175650" w:rsidRPr="002E6F1C">
        <w:rPr>
          <w:b/>
          <w:color w:val="000000" w:themeColor="text1"/>
          <w:szCs w:val="24"/>
          <w:shd w:val="clear" w:color="auto" w:fill="FFFFFF"/>
        </w:rPr>
        <w:t>“</w:t>
      </w:r>
      <w:r w:rsidR="00175650">
        <w:rPr>
          <w:rFonts w:eastAsia="Batang"/>
          <w:b/>
          <w:szCs w:val="24"/>
        </w:rPr>
        <w:t xml:space="preserve"> </w:t>
      </w:r>
      <w:r w:rsidR="002E6F1C" w:rsidRPr="002E6F1C">
        <w:rPr>
          <w:b/>
          <w:bCs/>
          <w:iCs/>
          <w:color w:val="000000" w:themeColor="text1"/>
          <w:szCs w:val="24"/>
          <w:shd w:val="clear" w:color="auto" w:fill="FFFFFF"/>
        </w:rPr>
        <w:t>(</w:t>
      </w:r>
      <w:r w:rsidR="002E6F1C" w:rsidRPr="002E6F1C">
        <w:rPr>
          <w:b/>
          <w:bCs/>
          <w:i/>
          <w:iCs/>
          <w:szCs w:val="24"/>
          <w:lang w:eastAsia="lt-LT"/>
        </w:rPr>
        <w:t>BVŽP kodas – 33100000-1 Medicinos įranga).</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75183960" w14:textId="5A1A4365" w:rsidR="00AC017A" w:rsidRPr="002729A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4" w:name="_Hlk499563328"/>
      <w:r w:rsidRPr="002729AA">
        <w:rPr>
          <w:b/>
          <w:szCs w:val="24"/>
        </w:rPr>
        <w:t>II SKYRIUS</w:t>
      </w:r>
    </w:p>
    <w:bookmarkEnd w:id="4"/>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46BD1326" w:rsidR="002E6F1C" w:rsidRDefault="00E75082" w:rsidP="002E6F1C">
      <w:pPr>
        <w:suppressAutoHyphens/>
        <w:autoSpaceDN w:val="0"/>
        <w:spacing w:line="276" w:lineRule="auto"/>
        <w:textAlignment w:val="baseline"/>
        <w:rPr>
          <w:b/>
          <w:bCs/>
          <w:iCs/>
          <w:color w:val="000000" w:themeColor="text1"/>
          <w:szCs w:val="24"/>
          <w:shd w:val="clear" w:color="auto" w:fill="FFFFFF"/>
        </w:rPr>
      </w:pPr>
      <w:r>
        <w:rPr>
          <w:b/>
          <w:bCs/>
          <w:szCs w:val="24"/>
        </w:rPr>
        <w:t xml:space="preserve">          </w:t>
      </w:r>
      <w:r w:rsidR="002E6F1C">
        <w:rPr>
          <w:b/>
          <w:bCs/>
          <w:szCs w:val="24"/>
        </w:rPr>
        <w:t xml:space="preserve"> </w:t>
      </w:r>
      <w:r w:rsidR="006808E4" w:rsidRPr="00BB6199">
        <w:rPr>
          <w:b/>
          <w:bCs/>
          <w:szCs w:val="24"/>
        </w:rPr>
        <w:t xml:space="preserve">7. </w:t>
      </w:r>
      <w:r w:rsidR="006538C5" w:rsidRPr="00BB6199">
        <w:rPr>
          <w:b/>
          <w:bCs/>
          <w:szCs w:val="24"/>
        </w:rPr>
        <w:t xml:space="preserve">Šio pirkimo objektas – </w:t>
      </w:r>
      <w:r w:rsidR="00175650" w:rsidRPr="002E6F1C">
        <w:rPr>
          <w:b/>
          <w:color w:val="000000" w:themeColor="text1"/>
          <w:szCs w:val="24"/>
          <w:shd w:val="clear" w:color="auto" w:fill="FFFFFF"/>
        </w:rPr>
        <w:t>„</w:t>
      </w:r>
      <w:r w:rsidR="00175650">
        <w:rPr>
          <w:b/>
          <w:color w:val="000000" w:themeColor="text1"/>
          <w:szCs w:val="24"/>
          <w:shd w:val="clear" w:color="auto" w:fill="FFFFFF"/>
        </w:rPr>
        <w:t>Medicinos įranga (</w:t>
      </w:r>
      <w:r w:rsidR="00175650" w:rsidRPr="002E6F1C">
        <w:rPr>
          <w:b/>
          <w:szCs w:val="24"/>
        </w:rPr>
        <w:t xml:space="preserve">vaizdo </w:t>
      </w:r>
      <w:proofErr w:type="spellStart"/>
      <w:r w:rsidR="00175650" w:rsidRPr="002E6F1C">
        <w:rPr>
          <w:b/>
          <w:szCs w:val="24"/>
        </w:rPr>
        <w:t>gastroskopas</w:t>
      </w:r>
      <w:proofErr w:type="spellEnd"/>
      <w:r w:rsidR="00175650">
        <w:rPr>
          <w:b/>
          <w:szCs w:val="24"/>
        </w:rPr>
        <w:t>)</w:t>
      </w:r>
      <w:r w:rsidR="00175650" w:rsidRPr="002E6F1C">
        <w:rPr>
          <w:b/>
          <w:color w:val="000000" w:themeColor="text1"/>
          <w:szCs w:val="24"/>
          <w:shd w:val="clear" w:color="auto" w:fill="FFFFFF"/>
        </w:rPr>
        <w:t>“</w:t>
      </w:r>
      <w:r w:rsidR="00175650">
        <w:rPr>
          <w:b/>
          <w:color w:val="000000" w:themeColor="text1"/>
          <w:szCs w:val="24"/>
          <w:shd w:val="clear" w:color="auto" w:fill="FFFFFF"/>
        </w:rPr>
        <w:t>.</w:t>
      </w:r>
    </w:p>
    <w:p w14:paraId="4EE07F8C" w14:textId="10B733DA" w:rsidR="00270C39" w:rsidRDefault="002E6F1C" w:rsidP="002E6F1C">
      <w:pPr>
        <w:suppressAutoHyphens/>
        <w:autoSpaceDN w:val="0"/>
        <w:spacing w:line="276" w:lineRule="auto"/>
        <w:textAlignment w:val="baseline"/>
        <w:rPr>
          <w:i/>
          <w:iCs/>
          <w:szCs w:val="24"/>
          <w:lang w:eastAsia="lt-LT"/>
        </w:rPr>
      </w:pPr>
      <w:r>
        <w:rPr>
          <w:b/>
          <w:bCs/>
          <w:iCs/>
          <w:color w:val="000000" w:themeColor="text1"/>
          <w:szCs w:val="24"/>
          <w:shd w:val="clear" w:color="auto" w:fill="FFFFFF"/>
        </w:rPr>
        <w:t xml:space="preserve">           </w:t>
      </w:r>
      <w:r w:rsidR="006808E4" w:rsidRPr="002729AA">
        <w:rPr>
          <w:szCs w:val="24"/>
        </w:rPr>
        <w:t xml:space="preserve">8. </w:t>
      </w:r>
      <w:r w:rsidR="00B730B4" w:rsidRPr="00265D63">
        <w:rPr>
          <w:bCs/>
          <w:iCs/>
          <w:szCs w:val="24"/>
        </w:rPr>
        <w:t xml:space="preserve">Pirkimo objektas </w:t>
      </w:r>
      <w:r w:rsidR="00265D63" w:rsidRPr="00265D63">
        <w:rPr>
          <w:bCs/>
          <w:iCs/>
          <w:szCs w:val="24"/>
        </w:rPr>
        <w:t>į dalis ne</w:t>
      </w:r>
      <w:r w:rsidR="00B730B4" w:rsidRPr="00265D63">
        <w:rPr>
          <w:bCs/>
          <w:iCs/>
          <w:szCs w:val="24"/>
        </w:rPr>
        <w:t>skirstomas</w:t>
      </w:r>
      <w:r w:rsidR="00265D63" w:rsidRPr="00265D63">
        <w:rPr>
          <w:bCs/>
          <w:iCs/>
          <w:szCs w:val="24"/>
        </w:rPr>
        <w:t>.</w:t>
      </w:r>
      <w:r w:rsidR="00B730B4" w:rsidRPr="002729AA">
        <w:rPr>
          <w:b/>
          <w:bCs/>
          <w:i/>
          <w:iCs/>
          <w:szCs w:val="24"/>
        </w:rPr>
        <w:t xml:space="preserve"> </w:t>
      </w:r>
    </w:p>
    <w:p w14:paraId="16893627" w14:textId="11EE2211" w:rsidR="006808E4" w:rsidRDefault="00270C39" w:rsidP="00270C39">
      <w:pPr>
        <w:tabs>
          <w:tab w:val="left" w:pos="284"/>
          <w:tab w:val="left" w:pos="993"/>
        </w:tabs>
        <w:spacing w:line="276" w:lineRule="auto"/>
        <w:ind w:firstLine="680"/>
        <w:rPr>
          <w:rFonts w:eastAsia="SimSun"/>
          <w:kern w:val="3"/>
          <w:szCs w:val="24"/>
        </w:rPr>
      </w:pPr>
      <w:r w:rsidRPr="00270C39">
        <w:rPr>
          <w:szCs w:val="24"/>
          <w:lang w:eastAsia="lt-LT"/>
        </w:rPr>
        <w:t>9.</w:t>
      </w:r>
      <w:r>
        <w:rPr>
          <w:szCs w:val="24"/>
        </w:rPr>
        <w:t xml:space="preserve"> </w:t>
      </w:r>
      <w:r w:rsidR="00AC3395" w:rsidRPr="00270C39">
        <w:rPr>
          <w:szCs w:val="24"/>
        </w:rPr>
        <w:t>Siūlom</w:t>
      </w:r>
      <w:r w:rsidR="0086791E" w:rsidRPr="00270C39">
        <w:rPr>
          <w:szCs w:val="24"/>
        </w:rPr>
        <w:t>os</w:t>
      </w:r>
      <w:r w:rsidR="00AC3395" w:rsidRPr="00270C39">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6538C5" w:rsidRPr="00270C39">
        <w:rPr>
          <w:rFonts w:eastAsia="SimSun"/>
          <w:kern w:val="3"/>
          <w:szCs w:val="24"/>
        </w:rPr>
        <w:t xml:space="preserve">Techninėje specifikacijoje (priedas Nr. </w:t>
      </w:r>
      <w:r w:rsidR="0086791E" w:rsidRPr="00270C39">
        <w:rPr>
          <w:rFonts w:eastAsia="SimSun"/>
          <w:kern w:val="3"/>
          <w:szCs w:val="24"/>
        </w:rPr>
        <w:t xml:space="preserve">2)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1CD35614" w14:textId="5C181690" w:rsidR="00CB3D80" w:rsidRDefault="00CB3D80" w:rsidP="00CB3D80">
      <w:pPr>
        <w:spacing w:line="259" w:lineRule="auto"/>
        <w:rPr>
          <w:kern w:val="2"/>
        </w:rPr>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Ši Sutartis laikoma sudaryta ir įsigalioja nuo Sutarties pasirašymo dienos (antrosios Šalies pasirašymo dieną).</w:t>
      </w:r>
      <w:r>
        <w:rPr>
          <w:kern w:val="2"/>
        </w:rPr>
        <w:t xml:space="preserve"> </w:t>
      </w:r>
    </w:p>
    <w:p w14:paraId="56A31B17" w14:textId="0045ED5D" w:rsidR="00947892" w:rsidRDefault="00455C47" w:rsidP="002E6F1C">
      <w:pPr>
        <w:spacing w:line="259" w:lineRule="auto"/>
        <w:rPr>
          <w:lang w:eastAsia="lt-LT"/>
        </w:rPr>
      </w:pPr>
      <w:r>
        <w:rPr>
          <w:kern w:val="2"/>
        </w:rPr>
        <w:t xml:space="preserve">           </w:t>
      </w:r>
      <w:r w:rsidR="00CB3D80">
        <w:rPr>
          <w:kern w:val="2"/>
        </w:rPr>
        <w:t xml:space="preserve">10.1. </w:t>
      </w:r>
      <w:r w:rsidR="00CB3D80" w:rsidRPr="0017576D">
        <w:rPr>
          <w:b/>
          <w:bCs/>
          <w:i/>
          <w:iCs/>
          <w:kern w:val="2"/>
          <w:szCs w:val="24"/>
        </w:rPr>
        <w:t>Prekių pristatymas</w:t>
      </w:r>
      <w:r w:rsidRPr="0017576D">
        <w:rPr>
          <w:kern w:val="2"/>
          <w:szCs w:val="24"/>
        </w:rPr>
        <w:t xml:space="preserve"> – </w:t>
      </w:r>
      <w:r w:rsidR="0017576D" w:rsidRPr="0017576D">
        <w:rPr>
          <w:szCs w:val="24"/>
        </w:rPr>
        <w:t xml:space="preserve">Sutartis galioja iki visiško Sutartyje numatytų įsipareigojimų įvykdymo, </w:t>
      </w:r>
      <w:r w:rsidR="0017576D" w:rsidRPr="0017576D">
        <w:rPr>
          <w:kern w:val="2"/>
          <w:szCs w:val="24"/>
        </w:rPr>
        <w:t xml:space="preserve">bet jos terminas negali būti ilgesnis kaip 5 (penki) mėnesiai </w:t>
      </w:r>
      <w:r w:rsidR="0017576D" w:rsidRPr="0017576D">
        <w:rPr>
          <w:szCs w:val="24"/>
        </w:rPr>
        <w:t>(sutarties vykdymo trukmė (prekių tiekimo terminas) – 4 (keturi) mėnesiai, atsiskaitymo terminas – 1 mėn.). Pristatymo adresas</w:t>
      </w:r>
      <w:r w:rsidR="0017576D" w:rsidRPr="0017576D">
        <w:rPr>
          <w:kern w:val="2"/>
          <w:szCs w:val="24"/>
        </w:rPr>
        <w:t xml:space="preserve">: </w:t>
      </w:r>
      <w:r w:rsidR="002E6F1C" w:rsidRPr="0017576D">
        <w:rPr>
          <w:szCs w:val="24"/>
          <w:lang w:eastAsia="lt-LT"/>
        </w:rPr>
        <w:t>Nepriklausomybės g. 2, LT-86179 Kelmė</w:t>
      </w:r>
      <w:r w:rsidRPr="0017576D">
        <w:rPr>
          <w:szCs w:val="24"/>
          <w:lang w:eastAsia="lt-LT"/>
        </w:rPr>
        <w:t>.</w:t>
      </w:r>
      <w:r w:rsidR="00765A5E" w:rsidRPr="0017576D">
        <w:rPr>
          <w:szCs w:val="24"/>
          <w:lang w:eastAsia="lt-LT"/>
        </w:rPr>
        <w:t xml:space="preserve"> Pratęsimas nenumatomas.</w:t>
      </w:r>
    </w:p>
    <w:p w14:paraId="48B88B82" w14:textId="62754F55" w:rsidR="006808E4" w:rsidRPr="00475298" w:rsidRDefault="00EE5F2D" w:rsidP="00947892">
      <w:pPr>
        <w:spacing w:line="259" w:lineRule="auto"/>
        <w:rPr>
          <w:kern w:val="2"/>
          <w:szCs w:val="24"/>
          <w:shd w:val="clear" w:color="auto" w:fill="FFFFFF"/>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 xml:space="preserve">Apmokėjimo sąlygos: įvykdžius visus </w:t>
      </w:r>
      <w:r w:rsidR="00947892" w:rsidRPr="00475298">
        <w:rPr>
          <w:kern w:val="2"/>
          <w:szCs w:val="24"/>
          <w:shd w:val="clear" w:color="auto" w:fill="FFFFFF"/>
        </w:rPr>
        <w:t>sutartinius įsipareigojimus, sumokama visa Sutarties kaina.</w:t>
      </w:r>
    </w:p>
    <w:p w14:paraId="6648EB67" w14:textId="5AD8782C" w:rsidR="00475298" w:rsidRPr="00475298" w:rsidRDefault="00475298" w:rsidP="00475298">
      <w:pPr>
        <w:spacing w:line="259" w:lineRule="auto"/>
        <w:rPr>
          <w:kern w:val="2"/>
          <w:szCs w:val="24"/>
        </w:rPr>
      </w:pPr>
      <w:r w:rsidRPr="00475298">
        <w:rPr>
          <w:kern w:val="2"/>
          <w:szCs w:val="24"/>
          <w:shd w:val="clear" w:color="auto" w:fill="FFFFFF"/>
        </w:rPr>
        <w:lastRenderedPageBreak/>
        <w:t xml:space="preserve">           11.1. </w:t>
      </w:r>
      <w:r w:rsidRPr="00475298">
        <w:rPr>
          <w:b/>
          <w:bCs/>
          <w:kern w:val="2"/>
          <w:szCs w:val="24"/>
        </w:rPr>
        <w:t xml:space="preserve">Informacija apie Europos Sąjungos lėšomis finansuojamą projektą arba kitą projektą – </w:t>
      </w:r>
      <w:r w:rsidRPr="00475298">
        <w:rPr>
          <w:szCs w:val="24"/>
        </w:rPr>
        <w:t>Projektas „Sveikatos centrų sudėtyje teikiamų sveikatos priežiūros paslaugų infrastruktūros modernizavimas Šiaulių rajone“ Nr. 09-022-P-0044.</w:t>
      </w:r>
    </w:p>
    <w:p w14:paraId="4CBEDFDE" w14:textId="1B1616AE" w:rsidR="0019692A" w:rsidRDefault="006808E4" w:rsidP="00475298">
      <w:pPr>
        <w:pStyle w:val="Sraopastraipa"/>
        <w:tabs>
          <w:tab w:val="left" w:pos="284"/>
          <w:tab w:val="left" w:pos="426"/>
          <w:tab w:val="left" w:pos="993"/>
          <w:tab w:val="left" w:pos="1134"/>
        </w:tabs>
        <w:spacing w:line="276" w:lineRule="auto"/>
        <w:ind w:left="0"/>
        <w:rPr>
          <w:rFonts w:eastAsia="Calibri"/>
          <w:szCs w:val="24"/>
        </w:rPr>
      </w:pPr>
      <w:r w:rsidRPr="00475298">
        <w:rPr>
          <w:szCs w:val="24"/>
        </w:rPr>
        <w:tab/>
      </w:r>
      <w:r w:rsidR="009578F8" w:rsidRPr="00475298">
        <w:rPr>
          <w:szCs w:val="24"/>
        </w:rPr>
        <w:t xml:space="preserve">      </w:t>
      </w:r>
      <w:r w:rsidRPr="00475298">
        <w:rPr>
          <w:szCs w:val="24"/>
        </w:rPr>
        <w:t xml:space="preserve">12.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5"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lastRenderedPageBreak/>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6"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6"/>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5CEEF5AE"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w:t>
      </w:r>
      <w:r w:rsidR="002E6F1C">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6E13CC8E"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w:t>
      </w:r>
      <w:r w:rsidR="002E6F1C">
        <w:rPr>
          <w:szCs w:val="24"/>
        </w:rPr>
        <w:t>0</w:t>
      </w:r>
      <w:r>
        <w:rPr>
          <w:szCs w:val="24"/>
        </w:rPr>
        <w:t>.1 punkte nurodytos nusikalstamos veikos arba pažeidimo, jeigu taikytina;</w:t>
      </w:r>
    </w:p>
    <w:p w14:paraId="18BE2DFA"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lastRenderedPageBreak/>
        <w:t>bendradarbiavo, aktyviai teikė pagalbą ar ėmėsi kitų priemonių, padedančių ištirti, išaiškinti jo padarytą nusikalstamą veiką ar pažeidimą, jeigu taikytina;</w:t>
      </w:r>
    </w:p>
    <w:p w14:paraId="52F69281" w14:textId="77777777" w:rsidR="00AC3395" w:rsidRDefault="00AC3395" w:rsidP="00AC3395">
      <w:pPr>
        <w:numPr>
          <w:ilvl w:val="0"/>
          <w:numId w:val="10"/>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0E8385F"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2E6F1C">
        <w:rPr>
          <w:szCs w:val="24"/>
        </w:rPr>
        <w:t>0</w:t>
      </w:r>
      <w:r>
        <w:rPr>
          <w:szCs w:val="24"/>
        </w:rPr>
        <w:t>.8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0C2517B6" w:rsidR="00AC3395" w:rsidRDefault="00AC3395" w:rsidP="00AC3395">
      <w:pPr>
        <w:spacing w:line="276" w:lineRule="auto"/>
        <w:ind w:firstLine="709"/>
        <w:outlineLvl w:val="1"/>
        <w:rPr>
          <w:b/>
          <w:bCs/>
          <w:szCs w:val="24"/>
          <w:lang w:eastAsia="zh-CN"/>
        </w:rPr>
      </w:pPr>
      <w:bookmarkStart w:id="7"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E60CDC">
              <w:rPr>
                <w:bCs/>
                <w:kern w:val="2"/>
                <w:sz w:val="20"/>
                <w14:ligatures w14:val="standardContextual"/>
              </w:rPr>
              <w:lastRenderedPageBreak/>
              <w:t>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w:t>
            </w:r>
            <w:r w:rsidRPr="00E60CDC">
              <w:rPr>
                <w:i/>
                <w:iCs/>
                <w:color w:val="000000"/>
                <w:kern w:val="2"/>
                <w:sz w:val="20"/>
                <w:lang w:eastAsia="lt-LT"/>
                <w14:ligatures w14:val="standardContextual"/>
              </w:rPr>
              <w:lastRenderedPageBreak/>
              <w:t xml:space="preserve">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B41B38" w:rsidRDefault="006C009A" w:rsidP="00F879EC">
            <w:pPr>
              <w:spacing w:line="252" w:lineRule="auto"/>
              <w:jc w:val="center"/>
              <w:rPr>
                <w:color w:val="005E00"/>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Default="006C009A" w:rsidP="006C009A">
            <w:pPr>
              <w:spacing w:line="252" w:lineRule="auto"/>
              <w:rPr>
                <w:rFonts w:eastAsia="Yu Mincho"/>
                <w:color w:val="388600"/>
                <w:sz w:val="22"/>
                <w:szCs w:val="22"/>
              </w:rPr>
            </w:pPr>
            <w:r>
              <w:rPr>
                <w:rFonts w:eastAsia="Yu Mincho"/>
                <w:color w:val="388600"/>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Default="006C009A" w:rsidP="00B41B38">
            <w:pPr>
              <w:rPr>
                <w:rFonts w:eastAsia="Yu Mincho"/>
                <w:b/>
                <w:bCs/>
                <w:color w:val="388600"/>
                <w:sz w:val="22"/>
                <w:szCs w:val="22"/>
              </w:rPr>
            </w:pPr>
            <w:r>
              <w:rPr>
                <w:rFonts w:eastAsia="Yu Mincho"/>
                <w:b/>
                <w:bCs/>
                <w:color w:val="388600"/>
                <w:sz w:val="22"/>
                <w:szCs w:val="22"/>
              </w:rPr>
              <w:t>VPĮ 46 str.</w:t>
            </w:r>
            <w:r w:rsidRPr="00B41B38">
              <w:rPr>
                <w:rFonts w:eastAsia="Yu Mincho"/>
                <w:b/>
                <w:bCs/>
                <w:color w:val="388600"/>
                <w:sz w:val="22"/>
                <w:szCs w:val="22"/>
              </w:rPr>
              <w:t xml:space="preserve"> 2¹</w:t>
            </w:r>
          </w:p>
          <w:p w14:paraId="4A378051" w14:textId="17F59FF0" w:rsidR="006C009A" w:rsidRPr="00B41B38" w:rsidRDefault="006C009A" w:rsidP="00B41B38">
            <w:pPr>
              <w:rPr>
                <w:rFonts w:eastAsia="Yu Mincho"/>
                <w:b/>
                <w:bCs/>
                <w:color w:val="388600"/>
                <w:sz w:val="22"/>
                <w:szCs w:val="22"/>
              </w:rPr>
            </w:pPr>
            <w:r>
              <w:rPr>
                <w:rFonts w:eastAsia="Yu Mincho"/>
                <w:b/>
                <w:bCs/>
                <w:color w:val="388600"/>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B41B38" w:rsidRDefault="006C009A" w:rsidP="00B41B38">
            <w:pPr>
              <w:rPr>
                <w:rFonts w:eastAsia="Yu Mincho"/>
                <w:color w:val="388600"/>
                <w:sz w:val="22"/>
                <w:szCs w:val="22"/>
              </w:rPr>
            </w:pPr>
            <w:r>
              <w:rPr>
                <w:rFonts w:eastAsia="Yu Mincho"/>
                <w:color w:val="388600"/>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8" w:name="_Hlk90887843"/>
            <w:r w:rsidRPr="00E60CDC">
              <w:rPr>
                <w:kern w:val="2"/>
                <w:sz w:val="20"/>
                <w:lang w:eastAsia="lt-LT"/>
                <w14:ligatures w14:val="standardContextual"/>
              </w:rPr>
              <w:lastRenderedPageBreak/>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E60CDC">
              <w:rPr>
                <w:bCs/>
                <w:kern w:val="2"/>
                <w:sz w:val="20"/>
                <w14:ligatures w14:val="standardContextual"/>
              </w:rPr>
              <w:lastRenderedPageBreak/>
              <w:t>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rsidP="00AC3395">
            <w:pPr>
              <w:pStyle w:val="Sraopastraipa"/>
              <w:numPr>
                <w:ilvl w:val="0"/>
                <w:numId w:val="3"/>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rsidP="00AC3395">
            <w:pPr>
              <w:pStyle w:val="Sraopastraipa"/>
              <w:numPr>
                <w:ilvl w:val="0"/>
                <w:numId w:val="3"/>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rsidP="00AC3395">
            <w:pPr>
              <w:numPr>
                <w:ilvl w:val="0"/>
                <w:numId w:val="3"/>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60CDC">
              <w:rPr>
                <w:kern w:val="2"/>
                <w:sz w:val="20"/>
                <w:lang w:eastAsia="lt-LT"/>
                <w14:ligatures w14:val="standardContextual"/>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rsidP="00AC3395">
            <w:pPr>
              <w:numPr>
                <w:ilvl w:val="0"/>
                <w:numId w:val="3"/>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8"/>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su kitais tiekėjais yra sudaręs susitarimų, kuriais siekiama iškreipti konkurenciją atliekamame pirkime, ir </w:t>
            </w:r>
            <w:r w:rsidRPr="00E60CDC">
              <w:rPr>
                <w:kern w:val="2"/>
                <w:sz w:val="20"/>
                <w:lang w:eastAsia="lt-LT"/>
                <w14:ligatures w14:val="standardContextual"/>
              </w:rPr>
              <w:lastRenderedPageBreak/>
              <w:t>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60CDC">
              <w:rPr>
                <w:bCs/>
                <w:kern w:val="2"/>
                <w:sz w:val="20"/>
                <w:lang w:eastAsia="lt-LT"/>
                <w14:ligatures w14:val="standardContextual"/>
              </w:rPr>
              <w:lastRenderedPageBreak/>
              <w:t>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5"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6"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17"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18"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19"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0"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1"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9"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lastRenderedPageBreak/>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2"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 xml:space="preserve">tos dienos, kai tiekėjas perkančiosios organizacijos prašymu turės pateikti pašalinimo </w:t>
            </w:r>
            <w:r w:rsidRPr="00E60CDC">
              <w:rPr>
                <w:i/>
                <w:iCs/>
                <w:kern w:val="2"/>
                <w:sz w:val="20"/>
                <w:lang w:eastAsia="lt-LT"/>
                <w14:ligatures w14:val="standardContextual"/>
              </w:rPr>
              <w:lastRenderedPageBreak/>
              <w:t>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9"/>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7"/>
    </w:tbl>
    <w:p w14:paraId="1CC9B342" w14:textId="77777777" w:rsidR="00AC3395" w:rsidRDefault="00AC3395" w:rsidP="00AC3395">
      <w:pPr>
        <w:jc w:val="center"/>
        <w:rPr>
          <w:b/>
          <w:szCs w:val="24"/>
        </w:rPr>
      </w:pPr>
    </w:p>
    <w:bookmarkEnd w:id="5"/>
    <w:p w14:paraId="67C4A778" w14:textId="1F25FD81" w:rsidR="0013094D" w:rsidRPr="009578F8" w:rsidRDefault="009578F8" w:rsidP="00FC3568">
      <w:pPr>
        <w:suppressAutoHyphens/>
        <w:autoSpaceDN w:val="0"/>
        <w:spacing w:after="40" w:line="276" w:lineRule="auto"/>
        <w:textAlignment w:val="baseline"/>
        <w:rPr>
          <w:rFonts w:eastAsia="SimSun"/>
          <w:kern w:val="3"/>
          <w:szCs w:val="24"/>
        </w:rPr>
      </w:pPr>
      <w:r>
        <w:rPr>
          <w:rFonts w:eastAsia="SimSun"/>
          <w:b/>
          <w:bCs/>
          <w:kern w:val="3"/>
          <w:szCs w:val="24"/>
        </w:rPr>
        <w:t xml:space="preserve">  </w:t>
      </w:r>
      <w:r w:rsidRPr="009578F8">
        <w:rPr>
          <w:rFonts w:eastAsia="SimSun"/>
          <w:kern w:val="3"/>
          <w:szCs w:val="24"/>
        </w:rPr>
        <w:t xml:space="preserve">    </w:t>
      </w:r>
      <w:r w:rsidR="00D350EF"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00D350EF"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26AA65B0" w14:textId="0A642014" w:rsidR="00041545" w:rsidRPr="00041545" w:rsidRDefault="00E60CDC" w:rsidP="00736B23">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6204E866" w14:textId="77777777" w:rsidR="00EC0E98" w:rsidRPr="002729AA" w:rsidRDefault="00EC0E98" w:rsidP="00FC3568">
      <w:pPr>
        <w:keepNext/>
        <w:keepLines/>
        <w:spacing w:line="276" w:lineRule="auto"/>
        <w:jc w:val="center"/>
        <w:rPr>
          <w:b/>
          <w:szCs w:val="24"/>
        </w:rPr>
      </w:pPr>
      <w:r w:rsidRPr="002729AA">
        <w:rPr>
          <w:b/>
          <w:szCs w:val="24"/>
        </w:rPr>
        <w:lastRenderedPageBreak/>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0"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0"/>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D41775">
        <w:rPr>
          <w:b/>
          <w:bCs/>
          <w:i/>
          <w:iCs/>
        </w:rPr>
        <w:t xml:space="preserve">lietuvių kalba. Su </w:t>
      </w:r>
      <w:r w:rsidRPr="006A6C9F">
        <w:rPr>
          <w:b/>
          <w:bCs/>
          <w:i/>
          <w:iCs/>
        </w:rPr>
        <w:t xml:space="preserve">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324E40FE" w:rsidR="0016400E" w:rsidRPr="000606EF" w:rsidRDefault="00AE690F" w:rsidP="00F64E30">
      <w:pPr>
        <w:ind w:firstLine="709"/>
        <w:rPr>
          <w:b/>
          <w:bCs/>
          <w:szCs w:val="24"/>
          <w:u w:val="single"/>
        </w:rPr>
      </w:pPr>
      <w:r w:rsidRPr="000606EF">
        <w:rPr>
          <w:szCs w:val="24"/>
        </w:rPr>
        <w:t xml:space="preserve">44.1. </w:t>
      </w:r>
      <w:r w:rsidR="00A04617">
        <w:rPr>
          <w:b/>
          <w:bCs/>
          <w:u w:val="single"/>
        </w:rPr>
        <w:t>t</w:t>
      </w:r>
      <w:r w:rsidR="00A04617" w:rsidRPr="006A6C9F">
        <w:rPr>
          <w:b/>
          <w:bCs/>
          <w:u w:val="single"/>
        </w:rPr>
        <w:t>inkamai užpildyta pasiūlymo forma (1 priedas) ir joje esanti prekės savybių lentelė</w:t>
      </w:r>
      <w:r w:rsidR="00A04617">
        <w:rPr>
          <w:b/>
          <w:bCs/>
          <w:u w:val="single"/>
        </w:rPr>
        <w:t>;</w:t>
      </w:r>
    </w:p>
    <w:p w14:paraId="33B740A8" w14:textId="09902B1E" w:rsidR="0070245B" w:rsidRPr="00A04617" w:rsidRDefault="00556CA3" w:rsidP="0070245B">
      <w:pPr>
        <w:ind w:firstLine="709"/>
        <w:rPr>
          <w:b/>
          <w:bCs/>
          <w:u w:val="single"/>
        </w:rPr>
      </w:pPr>
      <w:r w:rsidRPr="00A04617">
        <w:rPr>
          <w:rFonts w:eastAsia="Calibri"/>
          <w:szCs w:val="24"/>
          <w:lang w:eastAsia="lt-LT"/>
        </w:rPr>
        <w:t xml:space="preserve">44.2. </w:t>
      </w:r>
      <w:r w:rsidR="00A04617" w:rsidRPr="00A04617">
        <w:rPr>
          <w:b/>
          <w:bCs/>
          <w:u w:val="single"/>
        </w:rPr>
        <w:t>Kartu</w:t>
      </w:r>
      <w:r w:rsidR="00A04617" w:rsidRPr="008E263B">
        <w:rPr>
          <w:b/>
          <w:bCs/>
          <w:u w:val="single"/>
        </w:rPr>
        <w:t xml:space="preserve"> su pasiūlym</w:t>
      </w:r>
      <w:r w:rsidR="00A04617" w:rsidRPr="00D41775">
        <w:rPr>
          <w:b/>
          <w:bCs/>
          <w:u w:val="single"/>
        </w:rPr>
        <w:t xml:space="preserve">u privalo būti pateikti dokumentai lietuvių kalba, </w:t>
      </w:r>
      <w:r w:rsidR="00A04617" w:rsidRPr="008E263B">
        <w:rPr>
          <w:b/>
          <w:bCs/>
          <w:u w:val="single"/>
        </w:rPr>
        <w:t xml:space="preserve">įrodantys </w:t>
      </w:r>
      <w:r w:rsidR="00A04617">
        <w:rPr>
          <w:b/>
          <w:bCs/>
          <w:u w:val="single"/>
        </w:rPr>
        <w:t>prekių</w:t>
      </w:r>
      <w:r w:rsidR="00A04617" w:rsidRPr="008E263B">
        <w:rPr>
          <w:b/>
          <w:bCs/>
          <w:u w:val="single"/>
        </w:rPr>
        <w:t xml:space="preserve"> atitikimą techninės specifikacijos reikalavimams (visoms nurodytoms savybėms be išimties)</w:t>
      </w:r>
      <w:r w:rsidR="00A04617">
        <w:rPr>
          <w:b/>
          <w:bCs/>
          <w:u w:val="single"/>
        </w:rPr>
        <w:t>;</w:t>
      </w:r>
    </w:p>
    <w:p w14:paraId="3193EA3E" w14:textId="436EDA7C" w:rsidR="00AE690F" w:rsidRPr="006A6C9F" w:rsidRDefault="00AE690F" w:rsidP="00AE690F">
      <w:pPr>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kai pasiūlymą elektroniniu parašu pasirašo ne juridinio asmens vadovas, o jo įgaliotas asmuo;</w:t>
      </w:r>
    </w:p>
    <w:p w14:paraId="4F716426" w14:textId="22AF891C" w:rsidR="00503432" w:rsidRDefault="00AE690F" w:rsidP="00414EEB">
      <w:pPr>
        <w:ind w:firstLine="709"/>
      </w:pPr>
      <w:r>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000BA737" w14:textId="527674CC" w:rsidR="002F331E" w:rsidRPr="006A6C9F" w:rsidRDefault="002F331E" w:rsidP="00414EEB">
      <w:pPr>
        <w:ind w:firstLine="709"/>
      </w:pPr>
      <w:r>
        <w:lastRenderedPageBreak/>
        <w:t xml:space="preserve">44.5. </w:t>
      </w:r>
      <w:r w:rsidRPr="002F331E">
        <w:rPr>
          <w:b/>
          <w:bCs/>
        </w:rPr>
        <w:t>Užpildyta tiekėjo deklaracija (5 priedas),</w:t>
      </w:r>
      <w:r w:rsidRPr="00E73E03">
        <w:t xml:space="preserve"> </w:t>
      </w:r>
      <w:r w:rsidRPr="006A6C9F">
        <w:t xml:space="preserve">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0107BE15" w:rsidR="00AE690F" w:rsidRPr="006A6C9F" w:rsidRDefault="00AE690F" w:rsidP="00AE690F">
      <w:pPr>
        <w:ind w:firstLine="709"/>
      </w:pPr>
      <w:r>
        <w:t>44</w:t>
      </w:r>
      <w:r w:rsidRPr="006A6C9F">
        <w:t>.</w:t>
      </w:r>
      <w:r w:rsidR="002F331E">
        <w:t>6</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12C77BF5" w:rsidR="00AE690F" w:rsidRPr="006A6C9F" w:rsidRDefault="00AE690F" w:rsidP="00AE690F">
      <w:pPr>
        <w:ind w:firstLine="709"/>
      </w:pPr>
      <w:r>
        <w:t>44</w:t>
      </w:r>
      <w:r w:rsidRPr="006A6C9F">
        <w:t>.</w:t>
      </w:r>
      <w:r w:rsidR="002F331E">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4"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lastRenderedPageBreak/>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800245">
      <w:pPr>
        <w:tabs>
          <w:tab w:val="left" w:pos="426"/>
        </w:tabs>
        <w:spacing w:line="276" w:lineRule="auto"/>
        <w:ind w:right="28" w:firstLine="680"/>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CA52323" w:rsidR="00800245" w:rsidRPr="00475298" w:rsidRDefault="00800245" w:rsidP="00800245">
      <w:pPr>
        <w:pStyle w:val="Body2"/>
        <w:spacing w:after="0" w:line="276" w:lineRule="auto"/>
        <w:ind w:firstLine="680"/>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 6 dienoms iki pasiūlymų pateikimo termino pabaigos.</w:t>
      </w:r>
    </w:p>
    <w:p w14:paraId="70C59684" w14:textId="04990603" w:rsidR="00800245" w:rsidRDefault="00800245" w:rsidP="005A48E5">
      <w:pPr>
        <w:tabs>
          <w:tab w:val="left" w:pos="426"/>
        </w:tabs>
        <w:spacing w:line="276" w:lineRule="auto"/>
        <w:ind w:right="28" w:firstLine="680"/>
        <w:rPr>
          <w:szCs w:val="24"/>
        </w:rPr>
      </w:pPr>
      <w:r w:rsidRPr="00475298">
        <w:rPr>
          <w:szCs w:val="24"/>
        </w:rPr>
        <w:t xml:space="preserve">53. </w:t>
      </w:r>
      <w:r w:rsidR="005A48E5" w:rsidRPr="00475298">
        <w:rPr>
          <w:szCs w:val="24"/>
        </w:rPr>
        <w:t xml:space="preserve">Perkančioji organizacija į gautą prašymą atsako ne vėliau kaip likus </w:t>
      </w:r>
      <w:r w:rsidR="00A9430A">
        <w:rPr>
          <w:szCs w:val="24"/>
        </w:rPr>
        <w:t>6</w:t>
      </w:r>
      <w:r w:rsidR="005A48E5" w:rsidRPr="00475298">
        <w:rPr>
          <w:szCs w:val="24"/>
        </w:rPr>
        <w:t xml:space="preserve"> dienoms iki pasiūlymų pateikimo termino pabaigos. Perkančioji organizacija atsakymą į tiekėjo paklausimą skelbia Centrinėje viešųjų pirkimu</w:t>
      </w:r>
      <w:r w:rsidR="005A48E5">
        <w:rPr>
          <w:szCs w:val="24"/>
        </w:rPr>
        <w:t xml:space="preserve">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val="en-US"/>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1"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1"/>
    <w:p w14:paraId="016ABAEF" w14:textId="2BE4C5EF"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2" w:name="_Hlk499628335"/>
      <w:r w:rsidR="00EC0E98" w:rsidRPr="002729AA">
        <w:rPr>
          <w:b/>
          <w:i/>
          <w:szCs w:val="24"/>
          <w:lang w:eastAsia="lt-LT"/>
        </w:rPr>
        <w:t>skelbime apie pirkimą numatytu metu</w:t>
      </w:r>
      <w:r w:rsidR="00EC0E98" w:rsidRPr="002729AA">
        <w:rPr>
          <w:szCs w:val="24"/>
        </w:rPr>
        <w:t>.</w:t>
      </w:r>
    </w:p>
    <w:bookmarkEnd w:id="12"/>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632160C" w14:textId="54A6BE9C" w:rsidR="00EC0E98" w:rsidRPr="002729AA" w:rsidRDefault="00491B80" w:rsidP="005A48E5">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0A849F2F" w14:textId="77777777" w:rsidR="00EC0E98" w:rsidRPr="002729AA" w:rsidRDefault="00EC0E98" w:rsidP="00FC3568">
      <w:pPr>
        <w:keepNext/>
        <w:keepLines/>
        <w:spacing w:line="276" w:lineRule="auto"/>
        <w:jc w:val="center"/>
        <w:rPr>
          <w:b/>
          <w:szCs w:val="24"/>
        </w:rPr>
      </w:pPr>
      <w:r w:rsidRPr="002729AA">
        <w:rPr>
          <w:b/>
          <w:szCs w:val="24"/>
        </w:rPr>
        <w:lastRenderedPageBreak/>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3" w:name="_Hlk499630517"/>
      <w:r w:rsidR="00EC0E98" w:rsidRPr="002729AA">
        <w:rPr>
          <w:szCs w:val="24"/>
        </w:rPr>
        <w:t xml:space="preserve">Perkančioji organizacija </w:t>
      </w:r>
      <w:bookmarkEnd w:id="13"/>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4" w:name="_Hlk499630541"/>
      <w:r w:rsidR="00EC0E98" w:rsidRPr="002729AA">
        <w:rPr>
          <w:szCs w:val="24"/>
        </w:rPr>
        <w:t xml:space="preserve">Perkančioji organizacija </w:t>
      </w:r>
      <w:bookmarkEnd w:id="14"/>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420C1F77" w14:textId="5D245108" w:rsidR="00EC0E98" w:rsidRPr="000F7CA3" w:rsidRDefault="00AC1EFC" w:rsidP="00AC1EFC">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AAA0117" w14:textId="1ED6DF93" w:rsidR="00AD4A39" w:rsidRPr="000F7CA3" w:rsidRDefault="00EC0E98" w:rsidP="00FC3568">
      <w:pPr>
        <w:tabs>
          <w:tab w:val="left" w:pos="426"/>
          <w:tab w:val="left" w:pos="1560"/>
        </w:tabs>
        <w:spacing w:line="276" w:lineRule="auto"/>
        <w:ind w:right="28"/>
        <w:rPr>
          <w:szCs w:val="24"/>
        </w:rPr>
      </w:pPr>
      <w:r w:rsidRPr="000F7CA3">
        <w:rPr>
          <w:szCs w:val="24"/>
        </w:rPr>
        <w:t xml:space="preserve">          </w:t>
      </w:r>
      <w:r w:rsidR="00AC1EFC" w:rsidRPr="000F7CA3">
        <w:rPr>
          <w:szCs w:val="24"/>
        </w:rPr>
        <w:t xml:space="preserve">    65</w:t>
      </w:r>
      <w:r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39A2FC17"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xml:space="preserve">. jeigu pasiūlymuose kainos nurodytos užsienio valiuta, jos bus perskaičiuojamos eurais pagal Europos Centrinio Banko skelbiamą orientacinį euro ir užsienio valiutų santyki, o tais </w:t>
      </w:r>
      <w:r w:rsidR="00EC0E98" w:rsidRPr="002729AA">
        <w:rPr>
          <w:szCs w:val="24"/>
        </w:rPr>
        <w:lastRenderedPageBreak/>
        <w:t>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01168B2A" w14:textId="74165B7E"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8E56EF9" w14:textId="7B53B012" w:rsidR="00EC0E98" w:rsidRPr="002729AA" w:rsidRDefault="00AC1EFC" w:rsidP="00FC3568">
      <w:pPr>
        <w:tabs>
          <w:tab w:val="left" w:pos="426"/>
          <w:tab w:val="left" w:pos="1560"/>
        </w:tabs>
        <w:spacing w:line="276" w:lineRule="auto"/>
        <w:ind w:right="23"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74DF2072" w14:textId="453954AD" w:rsidR="00EC0E98" w:rsidRPr="005A48E5" w:rsidRDefault="00EC0E98" w:rsidP="00FC3568">
      <w:pPr>
        <w:tabs>
          <w:tab w:val="left" w:pos="426"/>
        </w:tabs>
        <w:spacing w:line="276" w:lineRule="auto"/>
        <w:ind w:right="28" w:firstLine="426"/>
        <w:rPr>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val="en-US"/>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2EECA07D" w14:textId="2C69093F" w:rsidR="00EC0E98" w:rsidRPr="002729AA" w:rsidRDefault="00491B80" w:rsidP="00FC3568">
      <w:pPr>
        <w:tabs>
          <w:tab w:val="left" w:pos="426"/>
        </w:tabs>
        <w:spacing w:line="276" w:lineRule="auto"/>
        <w:ind w:right="28"/>
        <w:rPr>
          <w:szCs w:val="24"/>
        </w:rPr>
      </w:pPr>
      <w:r w:rsidRPr="005A48E5">
        <w:rPr>
          <w:szCs w:val="24"/>
        </w:rPr>
        <w:tab/>
      </w:r>
      <w:r w:rsidR="00AC1EFC" w:rsidRPr="005A48E5">
        <w:rPr>
          <w:szCs w:val="24"/>
        </w:rPr>
        <w:t>67</w:t>
      </w:r>
      <w:r w:rsidR="00EC0E98" w:rsidRPr="005A48E5">
        <w:rPr>
          <w:szCs w:val="24"/>
        </w:rPr>
        <w:t xml:space="preserve">. Sudarius pasiūlymų eilę, Perkančioji organizacija galimo laimėtojo </w:t>
      </w:r>
      <w:r w:rsidR="004325AF" w:rsidRPr="005A48E5">
        <w:rPr>
          <w:szCs w:val="24"/>
        </w:rPr>
        <w:t xml:space="preserve">gali paprašyti </w:t>
      </w:r>
      <w:r w:rsidR="00EC0E98" w:rsidRPr="005A48E5">
        <w:rPr>
          <w:szCs w:val="24"/>
        </w:rPr>
        <w:t xml:space="preserve">per nustatytą protingą terminą pateikti pirkimo sąlygų </w:t>
      </w:r>
      <w:r w:rsidR="0002796E" w:rsidRPr="005A48E5">
        <w:rPr>
          <w:szCs w:val="24"/>
        </w:rPr>
        <w:t>30</w:t>
      </w:r>
      <w:r w:rsidR="00EC0E98" w:rsidRPr="005A48E5">
        <w:rPr>
          <w:szCs w:val="24"/>
        </w:rPr>
        <w:t xml:space="preserve"> ir 3</w:t>
      </w:r>
      <w:r w:rsidR="0002796E" w:rsidRPr="005A48E5">
        <w:rPr>
          <w:szCs w:val="24"/>
        </w:rPr>
        <w:t>1</w:t>
      </w:r>
      <w:r w:rsidR="00EC0E98" w:rsidRPr="005A48E5">
        <w:rPr>
          <w:szCs w:val="24"/>
        </w:rPr>
        <w:t xml:space="preserve"> punktuose nu</w:t>
      </w:r>
      <w:r w:rsidR="004325AF" w:rsidRPr="005A48E5">
        <w:rPr>
          <w:szCs w:val="24"/>
        </w:rPr>
        <w:t>rodytus dokumentus ir patikrinti</w:t>
      </w:r>
      <w:r w:rsidR="00EC0E98" w:rsidRPr="005A48E5">
        <w:rPr>
          <w:szCs w:val="24"/>
        </w:rPr>
        <w:t xml:space="preserve"> ar nėra pirkimo sąlygų </w:t>
      </w:r>
      <w:r w:rsidR="0002796E" w:rsidRPr="005A48E5">
        <w:rPr>
          <w:szCs w:val="24"/>
        </w:rPr>
        <w:t>30</w:t>
      </w:r>
      <w:r w:rsidR="00EC0E98" w:rsidRPr="005A48E5">
        <w:rPr>
          <w:szCs w:val="24"/>
        </w:rPr>
        <w:t xml:space="preserve"> punkt</w:t>
      </w:r>
      <w:r w:rsidR="00035BEA" w:rsidRPr="005A48E5">
        <w:rPr>
          <w:szCs w:val="24"/>
        </w:rPr>
        <w:t>e nustatytų pašalinimo pagrindų (pažymų, patvirtinančių tiekėjo pašalinimo pagrindų nebuvimą, perkančioji organizacija gali reikalauti iš tiekėjų tik turėdama pagrįstų abejonių dėl šių tiekėjų patikimumo),</w:t>
      </w:r>
      <w:r w:rsidR="00EC0E98" w:rsidRPr="005A48E5">
        <w:rPr>
          <w:szCs w:val="24"/>
        </w:rPr>
        <w:t xml:space="preserve"> ar galimas laimėtojas atitinka pirkimo sąlygų 3</w:t>
      </w:r>
      <w:r w:rsidR="0002796E" w:rsidRPr="005A48E5">
        <w:rPr>
          <w:szCs w:val="24"/>
        </w:rPr>
        <w:t xml:space="preserve">1 </w:t>
      </w:r>
      <w:r w:rsidR="00EC0E98" w:rsidRPr="005A48E5">
        <w:rPr>
          <w:szCs w:val="24"/>
        </w:rPr>
        <w:t>punkte nurodytus kvalifikacijos reikalavimus</w:t>
      </w:r>
      <w:r w:rsidR="00EB47FB" w:rsidRPr="005A48E5">
        <w:rPr>
          <w:szCs w:val="24"/>
        </w:rPr>
        <w:t xml:space="preserve"> (</w:t>
      </w:r>
      <w:r w:rsidR="00EB47FB" w:rsidRPr="005A48E5">
        <w:rPr>
          <w:i/>
          <w:iCs/>
          <w:szCs w:val="24"/>
        </w:rPr>
        <w:t>jei tikrinama</w:t>
      </w:r>
      <w:r w:rsidR="00EB47FB" w:rsidRPr="005A48E5">
        <w:rPr>
          <w:szCs w:val="24"/>
        </w:rPr>
        <w:t>)</w:t>
      </w:r>
      <w:r w:rsidR="00EC0E98" w:rsidRPr="005A48E5">
        <w:rPr>
          <w:szCs w:val="24"/>
        </w:rPr>
        <w:t>. Dokument</w:t>
      </w:r>
      <w:r w:rsidR="00671806" w:rsidRPr="005A48E5">
        <w:rPr>
          <w:szCs w:val="24"/>
        </w:rPr>
        <w:t>ai</w:t>
      </w:r>
      <w:r w:rsidR="00035BEA" w:rsidRPr="005A48E5">
        <w:rPr>
          <w:szCs w:val="24"/>
        </w:rPr>
        <w:t>,</w:t>
      </w:r>
      <w:r w:rsidR="00EC0E98" w:rsidRPr="005A48E5">
        <w:rPr>
          <w:szCs w:val="24"/>
        </w:rPr>
        <w:t xml:space="preserve"> teikiam</w:t>
      </w:r>
      <w:r w:rsidR="00671806" w:rsidRPr="005A48E5">
        <w:rPr>
          <w:szCs w:val="24"/>
        </w:rPr>
        <w:t>i</w:t>
      </w:r>
      <w:r w:rsidR="00EC0E98" w:rsidRPr="005A48E5">
        <w:rPr>
          <w:szCs w:val="24"/>
        </w:rPr>
        <w:t xml:space="preserve"> pagal konkurso sąlygų </w:t>
      </w:r>
      <w:r w:rsidR="0002796E" w:rsidRPr="005A48E5">
        <w:rPr>
          <w:szCs w:val="24"/>
        </w:rPr>
        <w:t>30</w:t>
      </w:r>
      <w:r w:rsidR="00EC0E98" w:rsidRPr="005A48E5">
        <w:rPr>
          <w:szCs w:val="24"/>
        </w:rPr>
        <w:t xml:space="preserve"> punkto reikalavimus „Tiekėjų pašalinimo pagrindai“</w:t>
      </w:r>
      <w:r w:rsidR="00035BEA" w:rsidRPr="005A48E5">
        <w:rPr>
          <w:szCs w:val="24"/>
        </w:rPr>
        <w:t>,</w:t>
      </w:r>
      <w:r w:rsidR="00EC0E98" w:rsidRPr="005A48E5">
        <w:rPr>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0606EF">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xml:space="preserve">.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w:t>
      </w:r>
      <w:r w:rsidR="00EC0E98" w:rsidRPr="002729AA">
        <w:rPr>
          <w:szCs w:val="24"/>
        </w:rPr>
        <w:lastRenderedPageBreak/>
        <w:t>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54948D0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 xml:space="preserve">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val="en-US"/>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39313EE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5A48E5">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350D731" w14:textId="3F5BDFEA" w:rsidR="00A9430A" w:rsidRDefault="00EC0E98" w:rsidP="00A9430A">
      <w:pPr>
        <w:spacing w:line="276" w:lineRule="auto"/>
        <w:ind w:firstLine="534"/>
        <w:rPr>
          <w:szCs w:val="24"/>
        </w:rPr>
      </w:pPr>
      <w:r w:rsidRPr="00B53D37">
        <w:rPr>
          <w:szCs w:val="24"/>
        </w:rPr>
        <w:t>7</w:t>
      </w:r>
      <w:r w:rsidR="00AC1EFC" w:rsidRPr="00B53D37">
        <w:rPr>
          <w:szCs w:val="24"/>
        </w:rPr>
        <w:t>0</w:t>
      </w:r>
      <w:r w:rsidRPr="00B53D37">
        <w:rPr>
          <w:szCs w:val="24"/>
        </w:rPr>
        <w:t xml:space="preserve">.6. </w:t>
      </w:r>
      <w:r w:rsidR="00A9430A" w:rsidRPr="00A9430A">
        <w:rPr>
          <w:szCs w:val="24"/>
          <w:u w:val="single"/>
          <w:lang w:eastAsia="lt-LT"/>
        </w:rPr>
        <w:t>pasiūlymas neatitinka pirkimo dokumentuose nustatytų reikalavimų (</w:t>
      </w:r>
      <w:r w:rsidR="00A9430A" w:rsidRPr="00A9430A">
        <w:rPr>
          <w:b/>
          <w:bCs/>
          <w:szCs w:val="24"/>
          <w:u w:val="single"/>
          <w:lang w:eastAsia="lt-LT"/>
        </w:rPr>
        <w:t>pvz.,</w:t>
      </w:r>
      <w:r w:rsidR="00A9430A" w:rsidRPr="00A9430A">
        <w:rPr>
          <w:szCs w:val="24"/>
          <w:u w:val="single"/>
          <w:lang w:eastAsia="lt-LT"/>
        </w:rPr>
        <w:t xml:space="preserve"> </w:t>
      </w:r>
      <w:r w:rsidR="00A9430A" w:rsidRPr="00A9430A">
        <w:rPr>
          <w:b/>
          <w:szCs w:val="24"/>
          <w:u w:val="single"/>
        </w:rPr>
        <w:t xml:space="preserve">netinkamai užpildyta pasiūlymo forma ar nepateikti dokumentai,  </w:t>
      </w:r>
      <w:r w:rsidR="00A9430A" w:rsidRPr="00A9430A">
        <w:rPr>
          <w:b/>
          <w:bCs/>
          <w:color w:val="000000"/>
          <w:szCs w:val="24"/>
          <w:u w:val="single"/>
          <w:lang w:eastAsia="zh-CN" w:bidi="hi-IN"/>
        </w:rPr>
        <w:t>įrodantys prekių atitikimą techninės specifikacijos reikalavimams)</w:t>
      </w:r>
      <w:r w:rsidR="00A9430A" w:rsidRPr="00A9430A">
        <w:rPr>
          <w:b/>
          <w:szCs w:val="24"/>
          <w:u w:val="single"/>
        </w:rPr>
        <w:t>;</w:t>
      </w:r>
    </w:p>
    <w:p w14:paraId="0D709749" w14:textId="54FFC4BD" w:rsidR="00EC0E98" w:rsidRPr="002729AA" w:rsidRDefault="00A9430A" w:rsidP="00A9430A">
      <w:pPr>
        <w:spacing w:line="276" w:lineRule="auto"/>
        <w:rPr>
          <w:szCs w:val="24"/>
        </w:rPr>
      </w:pPr>
      <w:r>
        <w:rPr>
          <w:szCs w:val="24"/>
        </w:rPr>
        <w:t xml:space="preserve">        </w:t>
      </w:r>
      <w:r w:rsidR="00EC0E98" w:rsidRPr="002729AA">
        <w:rPr>
          <w:szCs w:val="24"/>
        </w:rPr>
        <w:t>7</w:t>
      </w:r>
      <w:r w:rsidR="00AC1EFC" w:rsidRPr="002729AA">
        <w:rPr>
          <w:szCs w:val="24"/>
        </w:rPr>
        <w:t>0</w:t>
      </w:r>
      <w:r w:rsidR="00EC0E98"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5" w:name="_Hlk499717273"/>
      <w:r w:rsidRPr="002729AA">
        <w:rPr>
          <w:szCs w:val="24"/>
        </w:rPr>
        <w:t>nepateikė, nepatikslino</w:t>
      </w:r>
      <w:bookmarkEnd w:id="15"/>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lastRenderedPageBreak/>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6" w:name="part_4838d3b77ba640768bd4c6762ed94933"/>
      <w:bookmarkEnd w:id="16"/>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163C4948" w14:textId="77777777"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7DEBFB7C" w14:textId="02FDA8F1" w:rsidR="00A9430A" w:rsidRDefault="00A9430A" w:rsidP="00A9430A">
      <w:pPr>
        <w:tabs>
          <w:tab w:val="left" w:pos="284"/>
          <w:tab w:val="left" w:pos="426"/>
        </w:tabs>
        <w:spacing w:line="276" w:lineRule="auto"/>
        <w:rPr>
          <w:szCs w:val="24"/>
        </w:rPr>
      </w:pPr>
      <w:r>
        <w:rPr>
          <w:szCs w:val="24"/>
        </w:rPr>
        <w:t xml:space="preserve">        </w:t>
      </w:r>
      <w:r w:rsidR="00AC1EFC" w:rsidRPr="002729AA">
        <w:rPr>
          <w:szCs w:val="24"/>
        </w:rPr>
        <w:t>7</w:t>
      </w:r>
      <w:r w:rsidR="00F76EFD">
        <w:rPr>
          <w:szCs w:val="24"/>
        </w:rPr>
        <w:t>6</w:t>
      </w:r>
      <w:r w:rsidR="00EC0E98" w:rsidRPr="00A9430A">
        <w:rPr>
          <w:szCs w:val="24"/>
        </w:rPr>
        <w:t xml:space="preserve">. </w:t>
      </w:r>
      <w:r w:rsidRPr="00A9430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47C12BDD" w14:textId="611BC838" w:rsidR="000606EF" w:rsidRDefault="000606EF" w:rsidP="000606EF">
      <w:pPr>
        <w:tabs>
          <w:tab w:val="left" w:pos="284"/>
          <w:tab w:val="left" w:pos="426"/>
        </w:tabs>
        <w:spacing w:line="276" w:lineRule="auto"/>
        <w:rPr>
          <w:szCs w:val="24"/>
        </w:rPr>
      </w:pPr>
    </w:p>
    <w:p w14:paraId="04398C8C" w14:textId="58BC921A" w:rsidR="00EC0E98" w:rsidRPr="002729AA" w:rsidRDefault="00F76EFD" w:rsidP="000606EF">
      <w:pPr>
        <w:tabs>
          <w:tab w:val="left" w:pos="284"/>
          <w:tab w:val="left" w:pos="426"/>
        </w:tabs>
        <w:spacing w:line="276" w:lineRule="auto"/>
        <w:rPr>
          <w:szCs w:val="24"/>
        </w:rPr>
      </w:pPr>
      <w:r>
        <w:rPr>
          <w:szCs w:val="24"/>
        </w:rPr>
        <w:lastRenderedPageBreak/>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207DE9C" w14:textId="560A8C46" w:rsidR="003867E4" w:rsidRDefault="00AC1EFC" w:rsidP="004C0E0C">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5C0A7A43"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w:t>
      </w:r>
      <w:r w:rsidR="005A48E5">
        <w:rPr>
          <w:szCs w:val="24"/>
        </w:rPr>
        <w:t>Pirkimo sutartis sudaroma nedelsiant, bet ne anksčiau, negu pasibaigė atidėjimo terminas, kuris yra 10 dienų.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74EEB0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76EA383" w14:textId="35A11408" w:rsidR="000F7CA3" w:rsidRDefault="00F76A31" w:rsidP="005A48E5">
      <w:pPr>
        <w:spacing w:line="276" w:lineRule="auto"/>
        <w:ind w:firstLine="680"/>
        <w:rPr>
          <w:rFonts w:eastAsia="Arial Unicode MS"/>
          <w:szCs w:val="24"/>
          <w:bdr w:val="nil"/>
          <w:lang w:eastAsia="lt-LT"/>
        </w:rPr>
      </w:pPr>
      <w:r w:rsidRPr="002729AA">
        <w:rPr>
          <w:rFonts w:eastAsia="Arial Unicode MS"/>
          <w:szCs w:val="24"/>
        </w:rPr>
        <w:t>83</w:t>
      </w:r>
      <w:r w:rsidR="00EC0E98" w:rsidRPr="002729AA">
        <w:rPr>
          <w:rFonts w:eastAsia="Arial Unicode MS"/>
          <w:szCs w:val="24"/>
        </w:rPr>
        <w:t xml:space="preserve">. </w:t>
      </w:r>
      <w:r w:rsidR="005A48E5" w:rsidRPr="002B69D3">
        <w:t xml:space="preserve">Tiekėjas, kuris mano, kad perkančioji organizacija nesilaikė VPĮ reikalavimų ir tuo pažeidė ar pažeis jo teisėtus interesus, turi teisę iki pirkimo sutarties sudarymo pareikšti pretenziją </w:t>
      </w:r>
      <w:r w:rsidR="005A48E5" w:rsidRPr="002B69D3">
        <w:lastRenderedPageBreak/>
        <w:t>perkančiajai organizacijai dėl perkančiosios organizacijos veiksmų ar priimtų sprendimų. Pretenzija turi būti pateikta CVP IS priemonėmis. Ginčų nagrinėjimo tvarka numatyta VPĮ VII skyriuje.</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1" w:name="part_e6e3e59ce748414f9dff0dff71e69ee1"/>
      <w:bookmarkStart w:id="22" w:name="part_a04adda0193d423399a16fc019a82e9b"/>
      <w:bookmarkStart w:id="23" w:name="part_b8b1643a74d240bea692725f7a2ad43d"/>
      <w:bookmarkStart w:id="24" w:name="part_1f92b63042bf4fbbbc0bd5aa0e1c7dde"/>
      <w:bookmarkEnd w:id="21"/>
      <w:bookmarkEnd w:id="22"/>
      <w:bookmarkEnd w:id="23"/>
      <w:bookmarkEnd w:id="24"/>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255F1080" w14:textId="77777777" w:rsidR="00C45F1E" w:rsidRDefault="0073165D" w:rsidP="00C45F1E">
      <w:pPr>
        <w:tabs>
          <w:tab w:val="left" w:pos="426"/>
          <w:tab w:val="left" w:pos="1889"/>
        </w:tabs>
        <w:spacing w:line="276" w:lineRule="auto"/>
        <w:rPr>
          <w:szCs w:val="24"/>
        </w:rPr>
      </w:pPr>
      <w:r w:rsidRPr="002729AA">
        <w:rPr>
          <w:szCs w:val="24"/>
        </w:rPr>
        <w:tab/>
      </w:r>
      <w:r w:rsidR="00F76A31"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347CD13D" w14:textId="560EC012" w:rsidR="00D10AC3" w:rsidRPr="00C45F1E" w:rsidRDefault="0073165D" w:rsidP="007204FE">
      <w:pPr>
        <w:pStyle w:val="Sraopastraipa"/>
        <w:numPr>
          <w:ilvl w:val="0"/>
          <w:numId w:val="3"/>
        </w:numPr>
        <w:tabs>
          <w:tab w:val="left" w:pos="426"/>
          <w:tab w:val="left" w:pos="1889"/>
        </w:tabs>
        <w:spacing w:line="276" w:lineRule="auto"/>
        <w:rPr>
          <w:szCs w:val="24"/>
        </w:rPr>
      </w:pPr>
      <w:r w:rsidRPr="00C45F1E">
        <w:rPr>
          <w:bCs/>
          <w:i/>
          <w:color w:val="000000" w:themeColor="text1"/>
          <w:szCs w:val="24"/>
        </w:rPr>
        <w:t>D</w:t>
      </w:r>
      <w:r w:rsidR="00EC0E98" w:rsidRPr="00C45F1E">
        <w:rPr>
          <w:bCs/>
          <w:i/>
          <w:color w:val="000000" w:themeColor="text1"/>
          <w:szCs w:val="24"/>
        </w:rPr>
        <w:t xml:space="preserve">ėl klausimų, </w:t>
      </w:r>
      <w:r w:rsidR="00EC0E98" w:rsidRPr="00C45F1E">
        <w:rPr>
          <w:b/>
          <w:i/>
          <w:color w:val="000000" w:themeColor="text1"/>
          <w:szCs w:val="24"/>
        </w:rPr>
        <w:t xml:space="preserve">susijusių </w:t>
      </w:r>
      <w:r w:rsidR="00D87145" w:rsidRPr="00C45F1E">
        <w:rPr>
          <w:b/>
          <w:i/>
          <w:color w:val="000000" w:themeColor="text1"/>
          <w:szCs w:val="24"/>
        </w:rPr>
        <w:t>su</w:t>
      </w:r>
      <w:r w:rsidR="00D87145" w:rsidRPr="00C45F1E">
        <w:rPr>
          <w:bCs/>
          <w:i/>
          <w:color w:val="000000" w:themeColor="text1"/>
          <w:szCs w:val="24"/>
        </w:rPr>
        <w:t xml:space="preserve"> </w:t>
      </w:r>
      <w:r w:rsidR="00AF280D" w:rsidRPr="00C45F1E">
        <w:rPr>
          <w:b/>
          <w:i/>
          <w:color w:val="000000" w:themeColor="text1"/>
          <w:szCs w:val="24"/>
        </w:rPr>
        <w:t xml:space="preserve"> pirkimo</w:t>
      </w:r>
      <w:r w:rsidR="00A16D0D" w:rsidRPr="00C45F1E">
        <w:rPr>
          <w:b/>
          <w:i/>
          <w:color w:val="000000" w:themeColor="text1"/>
          <w:szCs w:val="24"/>
        </w:rPr>
        <w:t xml:space="preserve"> objektu</w:t>
      </w:r>
      <w:r w:rsidR="00AF280D" w:rsidRPr="00C45F1E">
        <w:rPr>
          <w:bCs/>
          <w:i/>
          <w:szCs w:val="24"/>
        </w:rPr>
        <w:t>:</w:t>
      </w:r>
      <w:r w:rsidRPr="00C45F1E">
        <w:rPr>
          <w:bCs/>
          <w:i/>
          <w:szCs w:val="24"/>
        </w:rPr>
        <w:t xml:space="preserve"> </w:t>
      </w:r>
      <w:r w:rsidR="005A48E5">
        <w:rPr>
          <w:bCs/>
          <w:i/>
          <w:szCs w:val="24"/>
        </w:rPr>
        <w:t xml:space="preserve">Medicinos prietaisų inžinierius, </w:t>
      </w:r>
      <w:r w:rsidR="005A48E5" w:rsidRPr="00B65D3A">
        <w:rPr>
          <w:bCs/>
          <w:i/>
          <w:szCs w:val="24"/>
        </w:rPr>
        <w:t>Mantas Mickus, tel. +37069386832</w:t>
      </w:r>
      <w:r w:rsidR="005A48E5">
        <w:rPr>
          <w:bCs/>
          <w:i/>
          <w:szCs w:val="24"/>
        </w:rPr>
        <w:t xml:space="preserve">, </w:t>
      </w:r>
      <w:r w:rsidR="005A48E5" w:rsidRPr="00B65D3A">
        <w:rPr>
          <w:bCs/>
          <w:i/>
          <w:szCs w:val="24"/>
        </w:rPr>
        <w:t>el.</w:t>
      </w:r>
      <w:r w:rsidR="005A48E5">
        <w:rPr>
          <w:bCs/>
          <w:i/>
          <w:szCs w:val="24"/>
        </w:rPr>
        <w:t xml:space="preserve"> </w:t>
      </w:r>
      <w:r w:rsidR="005A48E5" w:rsidRPr="00B65D3A">
        <w:rPr>
          <w:bCs/>
          <w:i/>
          <w:szCs w:val="24"/>
        </w:rPr>
        <w:t xml:space="preserve">paštas: </w:t>
      </w:r>
      <w:hyperlink r:id="rId32" w:history="1">
        <w:r w:rsidR="005A48E5" w:rsidRPr="00B65D3A">
          <w:rPr>
            <w:rStyle w:val="Hipersaitas"/>
            <w:bCs/>
            <w:i/>
            <w:szCs w:val="24"/>
          </w:rPr>
          <w:t>mantas.mickus@kelmesligonine.lt</w:t>
        </w:r>
      </w:hyperlink>
      <w:r w:rsidR="005A48E5">
        <w:rPr>
          <w:bCs/>
          <w:i/>
          <w:szCs w:val="24"/>
        </w:rPr>
        <w:t>.</w:t>
      </w:r>
    </w:p>
    <w:p w14:paraId="4A1FE974" w14:textId="75D1AAF9" w:rsidR="00582E8E" w:rsidRPr="006A3403" w:rsidRDefault="00F57426" w:rsidP="00C45F1E">
      <w:pPr>
        <w:pStyle w:val="Sraopastraipa"/>
        <w:numPr>
          <w:ilvl w:val="0"/>
          <w:numId w:val="3"/>
        </w:numPr>
        <w:tabs>
          <w:tab w:val="left" w:pos="709"/>
          <w:tab w:val="left" w:pos="1440"/>
        </w:tabs>
        <w:spacing w:line="276" w:lineRule="auto"/>
        <w:rPr>
          <w:bCs/>
          <w:i/>
          <w:szCs w:val="24"/>
        </w:rPr>
      </w:pPr>
      <w:r w:rsidRPr="00C45F1E">
        <w:rPr>
          <w:bCs/>
          <w:i/>
          <w:szCs w:val="24"/>
        </w:rPr>
        <w:t>D</w:t>
      </w:r>
      <w:r w:rsidR="00EC0E98" w:rsidRPr="00C45F1E">
        <w:rPr>
          <w:bCs/>
          <w:i/>
          <w:szCs w:val="24"/>
        </w:rPr>
        <w:t>ėl klausimų</w:t>
      </w:r>
      <w:r w:rsidR="00EC0E98" w:rsidRPr="00C45F1E">
        <w:rPr>
          <w:b/>
          <w:i/>
          <w:szCs w:val="24"/>
        </w:rPr>
        <w:t>, susijusių su pirkimo procedūromis</w:t>
      </w:r>
      <w:r w:rsidR="00EC0E98" w:rsidRPr="00C45F1E">
        <w:rPr>
          <w:i/>
          <w:szCs w:val="24"/>
        </w:rPr>
        <w:t xml:space="preserve"> –</w:t>
      </w:r>
      <w:r w:rsidRPr="00C45F1E">
        <w:rPr>
          <w:i/>
          <w:szCs w:val="24"/>
        </w:rPr>
        <w:t xml:space="preserve"> </w:t>
      </w:r>
      <w:r w:rsidR="005A48E5" w:rsidRPr="002729AA">
        <w:rPr>
          <w:rFonts w:eastAsia="Batang"/>
          <w:i/>
          <w:szCs w:val="24"/>
        </w:rPr>
        <w:t>Viešųjų pirkimų skyriaus vyriausioji specialistė Ernesta Labanauskienė, Vytauto Didžiojo g. 58, LT-86143 Kelmė, 109 kab., tel. (8 427) 69 154, el. p</w:t>
      </w:r>
      <w:r w:rsidR="005A48E5" w:rsidRPr="002729AA">
        <w:rPr>
          <w:rFonts w:eastAsia="Batang"/>
          <w:i/>
          <w:color w:val="0070C0"/>
          <w:szCs w:val="24"/>
        </w:rPr>
        <w:t xml:space="preserve">. </w:t>
      </w:r>
      <w:hyperlink r:id="rId33" w:history="1">
        <w:r w:rsidR="005A48E5" w:rsidRPr="002729AA">
          <w:rPr>
            <w:rStyle w:val="Hipersaitas"/>
            <w:rFonts w:eastAsia="Batang"/>
            <w:i/>
            <w:szCs w:val="24"/>
          </w:rPr>
          <w:t>ernesta.labanauskiene@kelme.lt</w:t>
        </w:r>
      </w:hyperlink>
      <w:r w:rsidR="006A3403">
        <w:t>.</w:t>
      </w:r>
    </w:p>
    <w:p w14:paraId="1622F282" w14:textId="77777777" w:rsidR="006A3403" w:rsidRDefault="006A3403" w:rsidP="006A3403">
      <w:pPr>
        <w:tabs>
          <w:tab w:val="left" w:pos="709"/>
          <w:tab w:val="left" w:pos="1440"/>
        </w:tabs>
        <w:spacing w:line="276" w:lineRule="auto"/>
        <w:rPr>
          <w:bCs/>
          <w:i/>
          <w:szCs w:val="24"/>
        </w:rPr>
      </w:pPr>
    </w:p>
    <w:p w14:paraId="3542793E" w14:textId="77777777" w:rsidR="006A3403" w:rsidRDefault="006A3403" w:rsidP="006A3403">
      <w:pPr>
        <w:tabs>
          <w:tab w:val="left" w:pos="709"/>
          <w:tab w:val="left" w:pos="1440"/>
        </w:tabs>
        <w:spacing w:line="276" w:lineRule="auto"/>
        <w:rPr>
          <w:bCs/>
          <w:i/>
          <w:szCs w:val="24"/>
        </w:rPr>
      </w:pP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2970F244" w14:textId="77777777" w:rsidR="002918E9" w:rsidRDefault="002918E9" w:rsidP="00582FE8">
      <w:pPr>
        <w:spacing w:line="276" w:lineRule="auto"/>
        <w:ind w:right="-178"/>
        <w:rPr>
          <w:szCs w:val="24"/>
        </w:rPr>
      </w:pPr>
    </w:p>
    <w:p w14:paraId="58572A0A" w14:textId="77777777" w:rsidR="002918E9" w:rsidRDefault="002918E9" w:rsidP="00582FE8">
      <w:pPr>
        <w:spacing w:line="276" w:lineRule="auto"/>
        <w:ind w:right="-178"/>
        <w:rPr>
          <w:szCs w:val="24"/>
        </w:rPr>
      </w:pPr>
    </w:p>
    <w:p w14:paraId="1C50CA64"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4311A3" w14:textId="77777777" w:rsidR="002918E9" w:rsidRDefault="002918E9" w:rsidP="00582FE8">
      <w:pPr>
        <w:spacing w:line="276" w:lineRule="auto"/>
        <w:ind w:right="-178"/>
        <w:rPr>
          <w:szCs w:val="24"/>
        </w:rPr>
      </w:pPr>
    </w:p>
    <w:p w14:paraId="39CEBDF2" w14:textId="77777777" w:rsidR="002918E9" w:rsidRDefault="002918E9" w:rsidP="00582FE8">
      <w:pPr>
        <w:spacing w:line="276" w:lineRule="auto"/>
        <w:ind w:right="-178"/>
        <w:rPr>
          <w:szCs w:val="24"/>
        </w:rPr>
      </w:pPr>
    </w:p>
    <w:p w14:paraId="4E4D2A3C" w14:textId="77777777" w:rsidR="002918E9" w:rsidRDefault="002918E9" w:rsidP="00582FE8">
      <w:pPr>
        <w:spacing w:line="276" w:lineRule="auto"/>
        <w:ind w:right="-178"/>
        <w:rPr>
          <w:szCs w:val="24"/>
        </w:rPr>
      </w:pPr>
    </w:p>
    <w:p w14:paraId="76DBA7CD" w14:textId="77777777" w:rsidR="002918E9" w:rsidRDefault="002918E9" w:rsidP="00582FE8">
      <w:pPr>
        <w:spacing w:line="276" w:lineRule="auto"/>
        <w:ind w:right="-178"/>
        <w:rPr>
          <w:szCs w:val="24"/>
        </w:rPr>
      </w:pPr>
    </w:p>
    <w:p w14:paraId="0A67E02D" w14:textId="77777777" w:rsidR="002918E9" w:rsidRDefault="002918E9" w:rsidP="00582FE8">
      <w:pPr>
        <w:spacing w:line="276" w:lineRule="auto"/>
        <w:ind w:right="-178"/>
        <w:rPr>
          <w:szCs w:val="24"/>
        </w:rPr>
      </w:pPr>
    </w:p>
    <w:p w14:paraId="4F81425E" w14:textId="77777777" w:rsidR="002918E9" w:rsidRDefault="002918E9" w:rsidP="00582FE8">
      <w:pPr>
        <w:spacing w:line="276" w:lineRule="auto"/>
        <w:ind w:right="-178"/>
        <w:rPr>
          <w:szCs w:val="24"/>
        </w:rPr>
      </w:pPr>
    </w:p>
    <w:p w14:paraId="0CB1F4D1" w14:textId="77777777" w:rsidR="002918E9" w:rsidRDefault="002918E9" w:rsidP="00582FE8">
      <w:pPr>
        <w:spacing w:line="276" w:lineRule="auto"/>
        <w:ind w:right="-178"/>
        <w:rPr>
          <w:szCs w:val="24"/>
        </w:rPr>
      </w:pPr>
    </w:p>
    <w:p w14:paraId="68EDF7FE" w14:textId="77777777" w:rsidR="002918E9" w:rsidRDefault="002918E9" w:rsidP="00582FE8">
      <w:pPr>
        <w:spacing w:line="276" w:lineRule="auto"/>
        <w:ind w:right="-178"/>
        <w:rPr>
          <w:szCs w:val="24"/>
        </w:rPr>
      </w:pPr>
    </w:p>
    <w:p w14:paraId="681928B6" w14:textId="77777777" w:rsidR="002918E9" w:rsidRDefault="002918E9" w:rsidP="00582FE8">
      <w:pPr>
        <w:spacing w:line="276" w:lineRule="auto"/>
        <w:ind w:right="-178"/>
        <w:rPr>
          <w:szCs w:val="24"/>
        </w:rPr>
      </w:pPr>
    </w:p>
    <w:p w14:paraId="1741EA2A" w14:textId="77777777" w:rsidR="002918E9" w:rsidRDefault="002918E9" w:rsidP="00582FE8">
      <w:pPr>
        <w:spacing w:line="276" w:lineRule="auto"/>
        <w:ind w:right="-178"/>
        <w:rPr>
          <w:szCs w:val="24"/>
        </w:rPr>
      </w:pPr>
    </w:p>
    <w:p w14:paraId="482E7C79" w14:textId="77777777" w:rsidR="002918E9" w:rsidRDefault="002918E9" w:rsidP="00582FE8">
      <w:pPr>
        <w:spacing w:line="276" w:lineRule="auto"/>
        <w:ind w:right="-178"/>
        <w:rPr>
          <w:szCs w:val="24"/>
        </w:rPr>
      </w:pPr>
    </w:p>
    <w:p w14:paraId="11AE43CB" w14:textId="77777777" w:rsidR="002918E9" w:rsidRDefault="002918E9" w:rsidP="00582FE8">
      <w:pPr>
        <w:spacing w:line="276" w:lineRule="auto"/>
        <w:ind w:right="-178"/>
        <w:rPr>
          <w:szCs w:val="24"/>
        </w:rPr>
      </w:pPr>
    </w:p>
    <w:p w14:paraId="4BA0A456" w14:textId="77777777" w:rsidR="006A3403" w:rsidRDefault="006A3403" w:rsidP="009F2E16">
      <w:pPr>
        <w:ind w:right="-178"/>
        <w:rPr>
          <w:szCs w:val="24"/>
        </w:rPr>
      </w:pPr>
    </w:p>
    <w:p w14:paraId="0442D4D4" w14:textId="77777777" w:rsidR="005B3105" w:rsidRDefault="005B3105" w:rsidP="009F2E16">
      <w:pPr>
        <w:ind w:right="-178"/>
        <w:rPr>
          <w:szCs w:val="24"/>
        </w:rPr>
      </w:pPr>
    </w:p>
    <w:p w14:paraId="658E2039" w14:textId="77777777" w:rsidR="00681D7B" w:rsidRDefault="00681D7B"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lastRenderedPageBreak/>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Pr="009F2E16" w:rsidRDefault="002918E9" w:rsidP="002918E9">
      <w:pPr>
        <w:ind w:right="-178"/>
        <w:jc w:val="center"/>
        <w:rPr>
          <w:rFonts w:eastAsia="Batang"/>
          <w:sz w:val="20"/>
        </w:rPr>
      </w:pPr>
      <w:r w:rsidRPr="009F2E16">
        <w:rPr>
          <w:rFonts w:eastAsia="Batang"/>
          <w:sz w:val="20"/>
        </w:rPr>
        <w:t>Herbas arba prekių ženklas</w:t>
      </w: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5C3B9C9" w14:textId="77777777" w:rsidR="002918E9" w:rsidRPr="009F2E16" w:rsidRDefault="002918E9" w:rsidP="002918E9">
      <w:pPr>
        <w:rPr>
          <w:rFonts w:eastAsia="Batang"/>
          <w:b/>
          <w:i/>
          <w:sz w:val="20"/>
        </w:rPr>
      </w:pPr>
      <w:r w:rsidRPr="009F2E16">
        <w:rPr>
          <w:rFonts w:eastAsia="Batang"/>
          <w:b/>
          <w:i/>
          <w:sz w:val="20"/>
        </w:rPr>
        <w:t>Kelmės rajono savivaldybės administracijai</w:t>
      </w:r>
    </w:p>
    <w:p w14:paraId="10BB11C3" w14:textId="77777777" w:rsidR="002918E9" w:rsidRPr="008F0224" w:rsidRDefault="002918E9" w:rsidP="002918E9">
      <w:pPr>
        <w:rPr>
          <w:rFonts w:eastAsia="Batang"/>
          <w:b/>
          <w:i/>
          <w:sz w:val="22"/>
          <w:szCs w:val="22"/>
        </w:rPr>
      </w:pPr>
    </w:p>
    <w:p w14:paraId="73A53317" w14:textId="77777777" w:rsidR="002918E9" w:rsidRPr="008F0224" w:rsidRDefault="002918E9" w:rsidP="002918E9">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2F969AAA" w14:textId="581641A3" w:rsidR="00F06B55" w:rsidRPr="00175650" w:rsidRDefault="00175650" w:rsidP="00F06B55">
      <w:pPr>
        <w:jc w:val="center"/>
        <w:rPr>
          <w:rFonts w:eastAsia="Batang"/>
          <w:b/>
          <w:szCs w:val="24"/>
        </w:rPr>
      </w:pPr>
      <w:r w:rsidRPr="00175650">
        <w:rPr>
          <w:b/>
          <w:szCs w:val="24"/>
        </w:rPr>
        <w:t>DĖL</w:t>
      </w:r>
      <w:r w:rsidRPr="00175650">
        <w:rPr>
          <w:b/>
          <w:szCs w:val="24"/>
          <w:lang w:val="x-none"/>
        </w:rPr>
        <w:t xml:space="preserve"> </w:t>
      </w:r>
      <w:r w:rsidRPr="00175650">
        <w:rPr>
          <w:b/>
          <w:color w:val="000000" w:themeColor="text1"/>
          <w:szCs w:val="24"/>
          <w:shd w:val="clear" w:color="auto" w:fill="FFFFFF"/>
        </w:rPr>
        <w:t>„MEDICINOS ĮRANGA (</w:t>
      </w:r>
      <w:r w:rsidRPr="00175650">
        <w:rPr>
          <w:b/>
          <w:szCs w:val="24"/>
        </w:rPr>
        <w:t>VAIZDO GASTROSKOPAS)</w:t>
      </w:r>
      <w:r w:rsidRPr="00175650">
        <w:rPr>
          <w:b/>
          <w:color w:val="000000" w:themeColor="text1"/>
          <w:szCs w:val="24"/>
          <w:shd w:val="clear" w:color="auto" w:fill="FFFFFF"/>
        </w:rPr>
        <w:t>“</w:t>
      </w:r>
    </w:p>
    <w:p w14:paraId="23A5DD9D" w14:textId="3FB8467F" w:rsidR="002918E9" w:rsidRPr="008F0224" w:rsidRDefault="002918E9" w:rsidP="002918E9">
      <w:pPr>
        <w:jc w:val="center"/>
        <w:rPr>
          <w:rStyle w:val="form-control"/>
          <w:rFonts w:eastAsia="Batang"/>
          <w:b/>
          <w:sz w:val="22"/>
          <w:szCs w:val="22"/>
        </w:rPr>
      </w:pP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258A378D"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sidR="005B3105">
        <w:rPr>
          <w:rFonts w:eastAsia="Batang"/>
          <w:bCs/>
          <w:sz w:val="22"/>
          <w:szCs w:val="22"/>
        </w:rPr>
        <w:t xml:space="preserve">        </w:t>
      </w: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2918E9" w:rsidRPr="008F0224" w14:paraId="17684D27"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45635321" w14:textId="77777777" w:rsidR="002918E9" w:rsidRPr="009F2E16" w:rsidRDefault="002918E9" w:rsidP="00430203">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0E78E69E" w14:textId="77777777" w:rsidR="002918E9" w:rsidRPr="009F2E16" w:rsidRDefault="002918E9" w:rsidP="00430203">
            <w:pPr>
              <w:rPr>
                <w:rFonts w:eastAsia="Batang"/>
                <w:sz w:val="20"/>
              </w:rPr>
            </w:pPr>
          </w:p>
          <w:p w14:paraId="4F33F5C4" w14:textId="77777777" w:rsidR="002918E9" w:rsidRPr="009F2E16" w:rsidRDefault="002918E9" w:rsidP="00430203">
            <w:pPr>
              <w:rPr>
                <w:rFonts w:eastAsia="Batang"/>
                <w:sz w:val="20"/>
              </w:rPr>
            </w:pPr>
          </w:p>
        </w:tc>
      </w:tr>
      <w:tr w:rsidR="002918E9" w:rsidRPr="008F0224" w14:paraId="14DCA5C6"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176488B1" w14:textId="77777777" w:rsidR="002918E9" w:rsidRPr="009F2E16" w:rsidRDefault="002918E9" w:rsidP="00430203">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6DCB8A2" w14:textId="77777777" w:rsidR="002918E9" w:rsidRPr="009F2E16" w:rsidRDefault="002918E9" w:rsidP="00430203">
            <w:pPr>
              <w:rPr>
                <w:rFonts w:eastAsia="Batang"/>
                <w:sz w:val="20"/>
              </w:rPr>
            </w:pPr>
          </w:p>
          <w:p w14:paraId="5CA3D985" w14:textId="77777777" w:rsidR="002918E9" w:rsidRPr="009F2E16" w:rsidRDefault="002918E9" w:rsidP="00430203">
            <w:pPr>
              <w:rPr>
                <w:rFonts w:eastAsia="Batang"/>
                <w:sz w:val="20"/>
              </w:rPr>
            </w:pPr>
          </w:p>
        </w:tc>
      </w:tr>
      <w:tr w:rsidR="002918E9" w:rsidRPr="008F0224" w14:paraId="7C8394B2"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6FD06A54" w14:textId="77777777" w:rsidR="002918E9" w:rsidRPr="009F2E16" w:rsidRDefault="002918E9" w:rsidP="00430203">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298C0AB5" w14:textId="77777777" w:rsidR="002918E9" w:rsidRPr="009F2E16" w:rsidRDefault="002918E9" w:rsidP="00430203">
            <w:pPr>
              <w:rPr>
                <w:rFonts w:eastAsia="Batang"/>
                <w:sz w:val="20"/>
              </w:rPr>
            </w:pPr>
          </w:p>
        </w:tc>
      </w:tr>
      <w:tr w:rsidR="002918E9" w:rsidRPr="008F0224" w14:paraId="452EF2A8" w14:textId="77777777" w:rsidTr="00430203">
        <w:trPr>
          <w:trHeight w:val="234"/>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5EEC73C9" w14:textId="77777777" w:rsidR="002918E9" w:rsidRPr="009F2E16" w:rsidRDefault="002918E9" w:rsidP="00430203">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3022E16D" w14:textId="77777777" w:rsidR="002918E9" w:rsidRPr="009F2E16" w:rsidRDefault="002918E9" w:rsidP="00430203">
            <w:pPr>
              <w:rPr>
                <w:rFonts w:eastAsia="Batang"/>
                <w:sz w:val="20"/>
              </w:rPr>
            </w:pPr>
          </w:p>
        </w:tc>
      </w:tr>
      <w:tr w:rsidR="002918E9" w:rsidRPr="008F0224" w14:paraId="0ADD5A9F" w14:textId="77777777" w:rsidTr="00430203">
        <w:tc>
          <w:tcPr>
            <w:tcW w:w="5211" w:type="dxa"/>
            <w:tcBorders>
              <w:top w:val="single" w:sz="4" w:space="0" w:color="auto"/>
              <w:left w:val="single" w:sz="4" w:space="0" w:color="auto"/>
              <w:bottom w:val="single" w:sz="4" w:space="0" w:color="auto"/>
              <w:right w:val="single" w:sz="4" w:space="0" w:color="auto"/>
            </w:tcBorders>
            <w:shd w:val="clear" w:color="auto" w:fill="auto"/>
          </w:tcPr>
          <w:p w14:paraId="351FEBA0" w14:textId="77777777" w:rsidR="002918E9" w:rsidRPr="009F2E16" w:rsidRDefault="002918E9" w:rsidP="00430203">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249F35BD" w14:textId="77777777" w:rsidR="002918E9" w:rsidRPr="009F2E16" w:rsidRDefault="002918E9" w:rsidP="00430203">
            <w:pPr>
              <w:rPr>
                <w:rFonts w:eastAsia="Batang"/>
                <w:sz w:val="20"/>
              </w:rPr>
            </w:pPr>
          </w:p>
        </w:tc>
      </w:tr>
    </w:tbl>
    <w:p w14:paraId="68EA39C3" w14:textId="77777777" w:rsidR="002918E9" w:rsidRPr="008F0224" w:rsidRDefault="002918E9" w:rsidP="002918E9">
      <w:pPr>
        <w:rPr>
          <w:rFonts w:eastAsia="Batang"/>
          <w:i/>
          <w:iCs/>
          <w:sz w:val="22"/>
          <w:szCs w:val="22"/>
        </w:rPr>
      </w:pPr>
    </w:p>
    <w:p w14:paraId="7CB6C9EC" w14:textId="7E591DB0" w:rsidR="002918E9" w:rsidRPr="009F2E16" w:rsidRDefault="00F06B55" w:rsidP="002918E9">
      <w:pPr>
        <w:rPr>
          <w:rFonts w:eastAsia="Batang"/>
          <w:i/>
          <w:iCs/>
          <w:sz w:val="20"/>
        </w:rPr>
      </w:pPr>
      <w:r w:rsidRPr="00F06B55">
        <w:rPr>
          <w:rFonts w:eastAsia="Batang"/>
          <w:b/>
          <w:bCs/>
          <w:i/>
          <w:iCs/>
          <w:sz w:val="20"/>
        </w:rPr>
        <w:t>*</w:t>
      </w:r>
      <w:r w:rsidR="002918E9" w:rsidRPr="00F06B55">
        <w:rPr>
          <w:rFonts w:eastAsia="Batang"/>
          <w:b/>
          <w:bCs/>
          <w:i/>
          <w:iCs/>
          <w:sz w:val="20"/>
        </w:rPr>
        <w:t>Pastaba.</w:t>
      </w:r>
      <w:r w:rsidR="002918E9" w:rsidRPr="009F2E16">
        <w:rPr>
          <w:rFonts w:eastAsia="Batang"/>
          <w:i/>
          <w:iCs/>
          <w:sz w:val="20"/>
        </w:rPr>
        <w:t xml:space="preserve"> Pildoma, jei tiekėjas ketina pasitelkti subrangovą (-</w:t>
      </w:r>
      <w:proofErr w:type="spellStart"/>
      <w:r w:rsidR="002918E9" w:rsidRPr="009F2E16">
        <w:rPr>
          <w:rFonts w:eastAsia="Batang"/>
          <w:i/>
          <w:iCs/>
          <w:sz w:val="20"/>
        </w:rPr>
        <w:t>us</w:t>
      </w:r>
      <w:proofErr w:type="spellEnd"/>
      <w:r w:rsidR="002918E9" w:rsidRPr="009F2E16">
        <w:rPr>
          <w:rFonts w:eastAsia="Batang"/>
          <w:i/>
          <w:iCs/>
          <w:sz w:val="20"/>
        </w:rPr>
        <w:t>), subtiekėją (-</w:t>
      </w:r>
      <w:proofErr w:type="spellStart"/>
      <w:r w:rsidR="002918E9" w:rsidRPr="009F2E16">
        <w:rPr>
          <w:rFonts w:eastAsia="Batang"/>
          <w:i/>
          <w:iCs/>
          <w:sz w:val="20"/>
        </w:rPr>
        <w:t>us</w:t>
      </w:r>
      <w:proofErr w:type="spellEnd"/>
      <w:r w:rsidR="002918E9" w:rsidRPr="009F2E16">
        <w:rPr>
          <w:rFonts w:eastAsia="Batang"/>
          <w:i/>
          <w:iCs/>
          <w:sz w:val="20"/>
        </w:rPr>
        <w:t>) subteikėją (-</w:t>
      </w:r>
      <w:proofErr w:type="spellStart"/>
      <w:r w:rsidR="002918E9" w:rsidRPr="009F2E16">
        <w:rPr>
          <w:rFonts w:eastAsia="Batang"/>
          <w:i/>
          <w:iCs/>
          <w:sz w:val="20"/>
        </w:rPr>
        <w:t>us</w:t>
      </w:r>
      <w:proofErr w:type="spellEnd"/>
      <w:r w:rsidR="002918E9" w:rsidRPr="009F2E16">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2918E9" w:rsidRPr="009F2E16" w14:paraId="311A7815"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B6D6C02" w14:textId="77777777" w:rsidR="002918E9" w:rsidRPr="009F2E16" w:rsidRDefault="002918E9" w:rsidP="00430203">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FD53335" w14:textId="77777777" w:rsidR="002918E9" w:rsidRPr="009F2E16" w:rsidRDefault="002918E9" w:rsidP="00430203">
            <w:pPr>
              <w:rPr>
                <w:sz w:val="20"/>
              </w:rPr>
            </w:pPr>
          </w:p>
        </w:tc>
      </w:tr>
      <w:tr w:rsidR="002918E9" w:rsidRPr="009F2E16" w14:paraId="0A4B40A8"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5F7D92F8" w14:textId="77777777" w:rsidR="002918E9" w:rsidRPr="009F2E16" w:rsidRDefault="002918E9" w:rsidP="00430203">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F7C3006" w14:textId="77777777" w:rsidR="002918E9" w:rsidRPr="009F2E16" w:rsidRDefault="002918E9" w:rsidP="00430203">
            <w:pPr>
              <w:rPr>
                <w:sz w:val="20"/>
              </w:rPr>
            </w:pPr>
          </w:p>
        </w:tc>
      </w:tr>
      <w:tr w:rsidR="002918E9" w:rsidRPr="009F2E16" w14:paraId="61BC0A9A" w14:textId="77777777" w:rsidTr="00430203">
        <w:tc>
          <w:tcPr>
            <w:tcW w:w="5058" w:type="dxa"/>
            <w:tcBorders>
              <w:top w:val="single" w:sz="4" w:space="0" w:color="auto"/>
              <w:left w:val="single" w:sz="4" w:space="0" w:color="auto"/>
              <w:bottom w:val="single" w:sz="4" w:space="0" w:color="auto"/>
              <w:right w:val="single" w:sz="4" w:space="0" w:color="auto"/>
            </w:tcBorders>
            <w:shd w:val="clear" w:color="auto" w:fill="auto"/>
          </w:tcPr>
          <w:p w14:paraId="03FC24DB" w14:textId="77777777" w:rsidR="002918E9" w:rsidRPr="009F2E16" w:rsidRDefault="002918E9" w:rsidP="00430203">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B1EA565" w14:textId="77777777" w:rsidR="002918E9" w:rsidRPr="009F2E16" w:rsidRDefault="002918E9" w:rsidP="00430203">
            <w:pPr>
              <w:rPr>
                <w:sz w:val="20"/>
              </w:rPr>
            </w:pPr>
          </w:p>
        </w:tc>
      </w:tr>
    </w:tbl>
    <w:p w14:paraId="05EF99F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53F2D21A"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pirkimo sąlygose;</w:t>
      </w:r>
    </w:p>
    <w:p w14:paraId="257317D3" w14:textId="77777777" w:rsidR="002918E9" w:rsidRPr="008F0224" w:rsidRDefault="002918E9" w:rsidP="002918E9">
      <w:pPr>
        <w:numPr>
          <w:ilvl w:val="0"/>
          <w:numId w:val="7"/>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4B65AE1A" w14:textId="77777777" w:rsidR="002918E9" w:rsidRPr="008F0224" w:rsidRDefault="002918E9" w:rsidP="002918E9">
      <w:pPr>
        <w:numPr>
          <w:ilvl w:val="0"/>
          <w:numId w:val="6"/>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16D4FAFB" w14:textId="77777777" w:rsidR="002918E9" w:rsidRPr="002D573B" w:rsidRDefault="002918E9" w:rsidP="002918E9">
      <w:pPr>
        <w:numPr>
          <w:ilvl w:val="0"/>
          <w:numId w:val="6"/>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9"/>
        <w:gridCol w:w="1750"/>
        <w:gridCol w:w="1708"/>
        <w:gridCol w:w="820"/>
        <w:gridCol w:w="815"/>
        <w:gridCol w:w="1430"/>
        <w:gridCol w:w="1125"/>
        <w:gridCol w:w="1298"/>
      </w:tblGrid>
      <w:tr w:rsidR="009F2E16" w:rsidRPr="008F0224" w14:paraId="54669D3E" w14:textId="77777777" w:rsidTr="006A3403">
        <w:trPr>
          <w:trHeight w:val="1030"/>
        </w:trPr>
        <w:tc>
          <w:tcPr>
            <w:tcW w:w="0" w:type="auto"/>
            <w:vAlign w:val="center"/>
          </w:tcPr>
          <w:p w14:paraId="03AD395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Eil. Nr.</w:t>
            </w:r>
          </w:p>
        </w:tc>
        <w:tc>
          <w:tcPr>
            <w:tcW w:w="1672" w:type="dxa"/>
            <w:vAlign w:val="center"/>
          </w:tcPr>
          <w:p w14:paraId="277E77E2" w14:textId="77777777" w:rsidR="002918E9" w:rsidRPr="008F0224" w:rsidRDefault="002918E9" w:rsidP="00430203">
            <w:pPr>
              <w:tabs>
                <w:tab w:val="left" w:pos="2824"/>
              </w:tabs>
              <w:jc w:val="center"/>
              <w:rPr>
                <w:b/>
                <w:sz w:val="22"/>
                <w:szCs w:val="22"/>
                <w:lang w:eastAsia="lt-LT"/>
              </w:rPr>
            </w:pPr>
            <w:r w:rsidRPr="008F0224">
              <w:rPr>
                <w:b/>
                <w:sz w:val="22"/>
                <w:szCs w:val="22"/>
                <w:shd w:val="clear" w:color="auto" w:fill="FFFFFF"/>
              </w:rPr>
              <w:t>Pavadinimas</w:t>
            </w:r>
          </w:p>
        </w:tc>
        <w:tc>
          <w:tcPr>
            <w:tcW w:w="1708" w:type="dxa"/>
          </w:tcPr>
          <w:p w14:paraId="39C9DD70"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1040DE58"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39E827A"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1300581E" w14:textId="77777777" w:rsidR="002918E9" w:rsidRPr="008F0224" w:rsidRDefault="002918E9" w:rsidP="00430203">
            <w:pPr>
              <w:tabs>
                <w:tab w:val="left" w:pos="2824"/>
              </w:tabs>
              <w:jc w:val="center"/>
              <w:rPr>
                <w:b/>
                <w:sz w:val="22"/>
                <w:szCs w:val="22"/>
                <w:lang w:eastAsia="lt-LT"/>
              </w:rPr>
            </w:pPr>
            <w:r w:rsidRPr="008F0224">
              <w:rPr>
                <w:b/>
                <w:sz w:val="22"/>
                <w:szCs w:val="22"/>
                <w:lang w:eastAsia="lt-LT"/>
              </w:rPr>
              <w:t>Vnt. kaina EUR be PVM</w:t>
            </w:r>
          </w:p>
        </w:tc>
        <w:tc>
          <w:tcPr>
            <w:tcW w:w="0" w:type="auto"/>
          </w:tcPr>
          <w:p w14:paraId="0F41298E" w14:textId="77777777" w:rsidR="002918E9" w:rsidRPr="008F0224" w:rsidRDefault="002918E9" w:rsidP="00430203">
            <w:pPr>
              <w:tabs>
                <w:tab w:val="left" w:pos="2824"/>
              </w:tabs>
              <w:jc w:val="center"/>
              <w:rPr>
                <w:b/>
                <w:iCs/>
                <w:kern w:val="2"/>
                <w:sz w:val="22"/>
                <w:szCs w:val="22"/>
                <w14:ligatures w14:val="standardContextual"/>
              </w:rPr>
            </w:pPr>
          </w:p>
          <w:p w14:paraId="51E3D7F8" w14:textId="77777777" w:rsidR="002918E9" w:rsidRPr="008F0224" w:rsidRDefault="002918E9" w:rsidP="00430203">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CE12574" w14:textId="77777777" w:rsidR="002918E9" w:rsidRPr="008F0224" w:rsidRDefault="002918E9" w:rsidP="00430203">
            <w:pPr>
              <w:tabs>
                <w:tab w:val="left" w:pos="2824"/>
              </w:tabs>
              <w:rPr>
                <w:b/>
                <w:sz w:val="22"/>
                <w:szCs w:val="22"/>
                <w:lang w:eastAsia="lt-LT"/>
              </w:rPr>
            </w:pPr>
            <w:r w:rsidRPr="008F0224">
              <w:rPr>
                <w:b/>
                <w:sz w:val="22"/>
                <w:szCs w:val="22"/>
                <w:lang w:eastAsia="lt-LT"/>
              </w:rPr>
              <w:t xml:space="preserve">Kaina EUR su PVM </w:t>
            </w:r>
          </w:p>
        </w:tc>
      </w:tr>
      <w:tr w:rsidR="009F2E16" w:rsidRPr="008F0224" w14:paraId="79C5D78D" w14:textId="77777777" w:rsidTr="006A3403">
        <w:trPr>
          <w:trHeight w:val="243"/>
        </w:trPr>
        <w:tc>
          <w:tcPr>
            <w:tcW w:w="0" w:type="auto"/>
          </w:tcPr>
          <w:p w14:paraId="7FAB4603" w14:textId="77777777" w:rsidR="002918E9" w:rsidRPr="008F0224" w:rsidRDefault="002918E9" w:rsidP="00430203">
            <w:pPr>
              <w:tabs>
                <w:tab w:val="left" w:pos="2824"/>
              </w:tabs>
              <w:jc w:val="center"/>
              <w:rPr>
                <w:sz w:val="22"/>
                <w:szCs w:val="22"/>
                <w:lang w:eastAsia="lt-LT"/>
              </w:rPr>
            </w:pPr>
            <w:r w:rsidRPr="008F0224">
              <w:rPr>
                <w:sz w:val="22"/>
                <w:szCs w:val="22"/>
                <w:lang w:eastAsia="lt-LT"/>
              </w:rPr>
              <w:t>1</w:t>
            </w:r>
          </w:p>
        </w:tc>
        <w:tc>
          <w:tcPr>
            <w:tcW w:w="1672" w:type="dxa"/>
          </w:tcPr>
          <w:p w14:paraId="68A9CFE8" w14:textId="15A289E2" w:rsidR="002918E9" w:rsidRPr="008F0224" w:rsidRDefault="00175650" w:rsidP="00F06B55">
            <w:pPr>
              <w:jc w:val="center"/>
              <w:rPr>
                <w:sz w:val="22"/>
                <w:szCs w:val="22"/>
              </w:rPr>
            </w:pPr>
            <w:r w:rsidRPr="002E6F1C">
              <w:rPr>
                <w:b/>
                <w:color w:val="000000" w:themeColor="text1"/>
                <w:szCs w:val="24"/>
                <w:shd w:val="clear" w:color="auto" w:fill="FFFFFF"/>
              </w:rPr>
              <w:t>„</w:t>
            </w:r>
            <w:r>
              <w:rPr>
                <w:b/>
                <w:color w:val="000000" w:themeColor="text1"/>
                <w:szCs w:val="24"/>
                <w:shd w:val="clear" w:color="auto" w:fill="FFFFFF"/>
              </w:rPr>
              <w:t>Medicinos įranga (</w:t>
            </w:r>
            <w:r w:rsidRPr="002E6F1C">
              <w:rPr>
                <w:b/>
                <w:szCs w:val="24"/>
              </w:rPr>
              <w:t xml:space="preserve">vaizdo </w:t>
            </w:r>
            <w:proofErr w:type="spellStart"/>
            <w:r w:rsidRPr="002E6F1C">
              <w:rPr>
                <w:b/>
                <w:szCs w:val="24"/>
              </w:rPr>
              <w:t>gastroskopas</w:t>
            </w:r>
            <w:proofErr w:type="spellEnd"/>
            <w:r>
              <w:rPr>
                <w:b/>
                <w:szCs w:val="24"/>
              </w:rPr>
              <w:t>)</w:t>
            </w:r>
            <w:r w:rsidRPr="002E6F1C">
              <w:rPr>
                <w:b/>
                <w:color w:val="000000" w:themeColor="text1"/>
                <w:szCs w:val="24"/>
                <w:shd w:val="clear" w:color="auto" w:fill="FFFFFF"/>
              </w:rPr>
              <w:t>“</w:t>
            </w:r>
          </w:p>
        </w:tc>
        <w:tc>
          <w:tcPr>
            <w:tcW w:w="1708" w:type="dxa"/>
          </w:tcPr>
          <w:p w14:paraId="5599E9FF" w14:textId="77777777" w:rsidR="002918E9" w:rsidRPr="008F0224" w:rsidRDefault="002918E9" w:rsidP="00430203">
            <w:pPr>
              <w:jc w:val="center"/>
              <w:rPr>
                <w:sz w:val="22"/>
                <w:szCs w:val="22"/>
                <w:lang w:eastAsia="lt-LT"/>
              </w:rPr>
            </w:pPr>
          </w:p>
        </w:tc>
        <w:tc>
          <w:tcPr>
            <w:tcW w:w="0" w:type="auto"/>
          </w:tcPr>
          <w:p w14:paraId="0CB2B900" w14:textId="77777777" w:rsidR="002918E9" w:rsidRPr="008F0224" w:rsidRDefault="002918E9" w:rsidP="00430203">
            <w:pPr>
              <w:jc w:val="center"/>
              <w:rPr>
                <w:sz w:val="22"/>
                <w:szCs w:val="22"/>
                <w:lang w:eastAsia="lt-LT"/>
              </w:rPr>
            </w:pPr>
            <w:r w:rsidRPr="008F0224">
              <w:rPr>
                <w:sz w:val="22"/>
                <w:szCs w:val="22"/>
                <w:lang w:eastAsia="lt-LT"/>
              </w:rPr>
              <w:t>vnt.</w:t>
            </w:r>
          </w:p>
        </w:tc>
        <w:tc>
          <w:tcPr>
            <w:tcW w:w="0" w:type="auto"/>
            <w:tcBorders>
              <w:right w:val="single" w:sz="4" w:space="0" w:color="auto"/>
            </w:tcBorders>
          </w:tcPr>
          <w:p w14:paraId="3F6FF4EA" w14:textId="77777777" w:rsidR="002918E9" w:rsidRPr="008F0224" w:rsidRDefault="002918E9" w:rsidP="00430203">
            <w:pPr>
              <w:jc w:val="center"/>
              <w:rPr>
                <w:sz w:val="22"/>
                <w:szCs w:val="22"/>
              </w:rPr>
            </w:pPr>
            <w:r w:rsidRPr="008F0224">
              <w:rPr>
                <w:sz w:val="22"/>
                <w:szCs w:val="22"/>
              </w:rPr>
              <w:t>1</w:t>
            </w:r>
          </w:p>
        </w:tc>
        <w:tc>
          <w:tcPr>
            <w:tcW w:w="0" w:type="auto"/>
            <w:tcBorders>
              <w:right w:val="single" w:sz="4" w:space="0" w:color="auto"/>
            </w:tcBorders>
          </w:tcPr>
          <w:p w14:paraId="45138C86" w14:textId="77777777" w:rsidR="002918E9" w:rsidRPr="008F0224" w:rsidRDefault="002918E9" w:rsidP="00430203">
            <w:pPr>
              <w:tabs>
                <w:tab w:val="left" w:pos="2824"/>
              </w:tabs>
              <w:jc w:val="center"/>
              <w:rPr>
                <w:sz w:val="22"/>
                <w:szCs w:val="22"/>
                <w:lang w:eastAsia="lt-LT"/>
              </w:rPr>
            </w:pPr>
          </w:p>
        </w:tc>
        <w:tc>
          <w:tcPr>
            <w:tcW w:w="0" w:type="auto"/>
          </w:tcPr>
          <w:p w14:paraId="1A02D084" w14:textId="77777777" w:rsidR="002918E9" w:rsidRPr="008F0224" w:rsidRDefault="002918E9" w:rsidP="00430203">
            <w:pPr>
              <w:tabs>
                <w:tab w:val="left" w:pos="2824"/>
              </w:tabs>
              <w:jc w:val="center"/>
              <w:rPr>
                <w:sz w:val="22"/>
                <w:szCs w:val="22"/>
                <w:lang w:eastAsia="lt-LT"/>
              </w:rPr>
            </w:pPr>
          </w:p>
        </w:tc>
        <w:tc>
          <w:tcPr>
            <w:tcW w:w="0" w:type="auto"/>
            <w:tcBorders>
              <w:right w:val="single" w:sz="4" w:space="0" w:color="auto"/>
            </w:tcBorders>
          </w:tcPr>
          <w:p w14:paraId="790617A4" w14:textId="77777777" w:rsidR="002918E9" w:rsidRPr="008F0224" w:rsidRDefault="002918E9" w:rsidP="00430203">
            <w:pPr>
              <w:tabs>
                <w:tab w:val="left" w:pos="2824"/>
              </w:tabs>
              <w:jc w:val="center"/>
              <w:rPr>
                <w:sz w:val="22"/>
                <w:szCs w:val="22"/>
                <w:lang w:eastAsia="lt-LT"/>
              </w:rPr>
            </w:pPr>
          </w:p>
        </w:tc>
      </w:tr>
      <w:tr w:rsidR="006A3403" w:rsidRPr="008F0224" w14:paraId="7203DDB6" w14:textId="77777777" w:rsidTr="002C00BF">
        <w:trPr>
          <w:trHeight w:val="286"/>
        </w:trPr>
        <w:tc>
          <w:tcPr>
            <w:tcW w:w="0" w:type="auto"/>
            <w:gridSpan w:val="8"/>
            <w:tcBorders>
              <w:right w:val="single" w:sz="4" w:space="0" w:color="auto"/>
            </w:tcBorders>
          </w:tcPr>
          <w:p w14:paraId="73C89B89" w14:textId="27E337E4" w:rsidR="006A3403" w:rsidRPr="008F0224" w:rsidRDefault="006A3403" w:rsidP="00430203">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195D9491" w14:textId="77777777" w:rsidR="002918E9" w:rsidRPr="008F0224" w:rsidRDefault="002918E9" w:rsidP="002918E9">
      <w:pPr>
        <w:ind w:firstLine="397"/>
        <w:rPr>
          <w:rFonts w:eastAsia="SimSun"/>
          <w:sz w:val="22"/>
          <w:szCs w:val="22"/>
        </w:rPr>
      </w:pPr>
    </w:p>
    <w:p w14:paraId="3619457C" w14:textId="77777777" w:rsidR="002918E9" w:rsidRPr="008F0224" w:rsidRDefault="002918E9" w:rsidP="002918E9">
      <w:pPr>
        <w:ind w:firstLine="397"/>
        <w:rPr>
          <w:rFonts w:eastAsia="SimSun"/>
          <w:sz w:val="22"/>
          <w:szCs w:val="22"/>
        </w:rPr>
      </w:pPr>
      <w:r w:rsidRPr="008F0224">
        <w:rPr>
          <w:rFonts w:eastAsia="SimSun"/>
          <w:sz w:val="22"/>
          <w:szCs w:val="22"/>
        </w:rPr>
        <w:t>Į šią sumą įeina visos išlaidos ir visi mokesčiai.</w:t>
      </w:r>
    </w:p>
    <w:p w14:paraId="028B727A" w14:textId="77777777" w:rsidR="002918E9" w:rsidRPr="008F0224" w:rsidRDefault="002918E9" w:rsidP="002918E9">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3AB37049" w14:textId="77777777" w:rsidR="002918E9" w:rsidRPr="008F0224" w:rsidRDefault="002918E9" w:rsidP="002918E9">
      <w:pPr>
        <w:rPr>
          <w:sz w:val="22"/>
          <w:szCs w:val="22"/>
        </w:rPr>
      </w:pPr>
      <w:r w:rsidRPr="008F0224">
        <w:rPr>
          <w:sz w:val="22"/>
          <w:szCs w:val="22"/>
        </w:rPr>
        <w:lastRenderedPageBreak/>
        <w:t xml:space="preserve">       Tais atvejais, kai pagal galiojančius teisės aktus tiekėjui nereikia mokėti PVM, jis nurodo priežastis, dėl kurių PVM nemokamas:</w:t>
      </w:r>
      <w:r w:rsidRPr="006A3403">
        <w:rPr>
          <w:sz w:val="22"/>
          <w:szCs w:val="22"/>
        </w:rPr>
        <w:t xml:space="preserve"> ___________________________________________________</w:t>
      </w:r>
      <w:r w:rsidRPr="008F0224">
        <w:rPr>
          <w:sz w:val="22"/>
          <w:szCs w:val="22"/>
        </w:rPr>
        <w:t xml:space="preserve"> ________________________________________________________________________________</w:t>
      </w:r>
    </w:p>
    <w:p w14:paraId="10E782AE" w14:textId="77777777" w:rsidR="002918E9" w:rsidRPr="008F0224" w:rsidRDefault="002918E9" w:rsidP="002918E9">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1C8D15BE" w14:textId="77777777" w:rsidR="002918E9" w:rsidRDefault="002918E9" w:rsidP="002918E9">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4F82709E" w14:textId="77777777" w:rsidR="00F06B55" w:rsidRPr="00F06B55" w:rsidRDefault="00F06B55" w:rsidP="002918E9">
      <w:pPr>
        <w:tabs>
          <w:tab w:val="left" w:pos="720"/>
        </w:tabs>
        <w:ind w:firstLine="397"/>
        <w:rPr>
          <w:szCs w:val="24"/>
        </w:rPr>
      </w:pPr>
    </w:p>
    <w:p w14:paraId="734BD30C" w14:textId="1AC6DA7D" w:rsidR="00B2260B" w:rsidRPr="00F06B55" w:rsidRDefault="002918E9" w:rsidP="00C91B09">
      <w:pPr>
        <w:tabs>
          <w:tab w:val="left" w:pos="720"/>
        </w:tabs>
        <w:ind w:firstLine="397"/>
        <w:rPr>
          <w:szCs w:val="24"/>
        </w:rPr>
      </w:pPr>
      <w:r w:rsidRPr="00F06B55">
        <w:rPr>
          <w:szCs w:val="24"/>
        </w:rPr>
        <w:t>Siūlomos prekės visiškai atitinka pirkimo dokumentuose nurodytus reikalavimus ir jos savybės tokios:</w:t>
      </w:r>
    </w:p>
    <w:tbl>
      <w:tblPr>
        <w:tblW w:w="10065" w:type="dxa"/>
        <w:jc w:val="center"/>
        <w:tblLayout w:type="fixed"/>
        <w:tblLook w:val="0000" w:firstRow="0" w:lastRow="0" w:firstColumn="0" w:lastColumn="0" w:noHBand="0" w:noVBand="0"/>
      </w:tblPr>
      <w:tblGrid>
        <w:gridCol w:w="846"/>
        <w:gridCol w:w="2410"/>
        <w:gridCol w:w="4116"/>
        <w:gridCol w:w="2693"/>
      </w:tblGrid>
      <w:tr w:rsidR="005B3105" w:rsidRPr="00F06B55" w14:paraId="38F231AF" w14:textId="77777777" w:rsidTr="00000DE4">
        <w:trPr>
          <w:trHeight w:val="488"/>
          <w:jc w:val="center"/>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ED2D5E" w14:textId="18A3AE70" w:rsidR="005B3105" w:rsidRPr="005B3105" w:rsidRDefault="005B3105" w:rsidP="00F06B55">
            <w:pPr>
              <w:jc w:val="center"/>
              <w:rPr>
                <w:rFonts w:asciiTheme="majorBidi" w:hAnsiTheme="majorBidi" w:cstheme="majorBidi"/>
                <w:sz w:val="20"/>
              </w:rPr>
            </w:pPr>
            <w:r w:rsidRPr="005B3105">
              <w:rPr>
                <w:b/>
                <w:bCs/>
              </w:rPr>
              <w:t>Prekės savybių lentelė</w:t>
            </w:r>
            <w:r w:rsidR="00175650">
              <w:rPr>
                <w:b/>
                <w:bCs/>
              </w:rPr>
              <w:t xml:space="preserve"> </w:t>
            </w:r>
            <w:r w:rsidR="00175650" w:rsidRPr="002E6F1C">
              <w:rPr>
                <w:b/>
                <w:color w:val="000000" w:themeColor="text1"/>
                <w:szCs w:val="24"/>
                <w:shd w:val="clear" w:color="auto" w:fill="FFFFFF"/>
              </w:rPr>
              <w:t>„</w:t>
            </w:r>
            <w:r w:rsidR="00175650">
              <w:rPr>
                <w:b/>
                <w:color w:val="000000" w:themeColor="text1"/>
                <w:szCs w:val="24"/>
                <w:shd w:val="clear" w:color="auto" w:fill="FFFFFF"/>
              </w:rPr>
              <w:t>Medicinos įranga (</w:t>
            </w:r>
            <w:r w:rsidR="00175650" w:rsidRPr="002E6F1C">
              <w:rPr>
                <w:b/>
                <w:szCs w:val="24"/>
              </w:rPr>
              <w:t xml:space="preserve">vaizdo </w:t>
            </w:r>
            <w:proofErr w:type="spellStart"/>
            <w:r w:rsidR="00175650" w:rsidRPr="002E6F1C">
              <w:rPr>
                <w:b/>
                <w:szCs w:val="24"/>
              </w:rPr>
              <w:t>gastroskopas</w:t>
            </w:r>
            <w:proofErr w:type="spellEnd"/>
            <w:r w:rsidR="00175650">
              <w:rPr>
                <w:b/>
                <w:szCs w:val="24"/>
              </w:rPr>
              <w:t>)</w:t>
            </w:r>
            <w:r w:rsidR="00175650" w:rsidRPr="002E6F1C">
              <w:rPr>
                <w:b/>
                <w:color w:val="000000" w:themeColor="text1"/>
                <w:szCs w:val="24"/>
                <w:shd w:val="clear" w:color="auto" w:fill="FFFFFF"/>
              </w:rPr>
              <w:t>“</w:t>
            </w:r>
          </w:p>
        </w:tc>
      </w:tr>
      <w:tr w:rsidR="005B3105" w:rsidRPr="00F06B55" w14:paraId="72FCF05A" w14:textId="77777777" w:rsidTr="00F06B55">
        <w:trPr>
          <w:trHeight w:val="488"/>
          <w:jc w:val="center"/>
        </w:trPr>
        <w:tc>
          <w:tcPr>
            <w:tcW w:w="846" w:type="dxa"/>
            <w:tcBorders>
              <w:top w:val="single" w:sz="4" w:space="0" w:color="000000"/>
              <w:left w:val="single" w:sz="4" w:space="0" w:color="000000"/>
              <w:bottom w:val="single" w:sz="4" w:space="0" w:color="000000"/>
            </w:tcBorders>
            <w:shd w:val="clear" w:color="auto" w:fill="auto"/>
            <w:vAlign w:val="center"/>
          </w:tcPr>
          <w:p w14:paraId="774CFAFF" w14:textId="7386C178" w:rsidR="005B3105" w:rsidRPr="00F06B55" w:rsidRDefault="005B3105" w:rsidP="005B3105">
            <w:pPr>
              <w:rPr>
                <w:rFonts w:asciiTheme="majorBidi" w:hAnsiTheme="majorBidi" w:cstheme="majorBidi"/>
                <w:b/>
                <w:sz w:val="20"/>
              </w:rPr>
            </w:pPr>
            <w:r w:rsidRPr="00F06B55">
              <w:rPr>
                <w:rFonts w:asciiTheme="majorBidi" w:hAnsiTheme="majorBidi" w:cstheme="majorBidi"/>
                <w:b/>
                <w:sz w:val="20"/>
              </w:rPr>
              <w:t>Eil. Nr.</w:t>
            </w:r>
          </w:p>
        </w:tc>
        <w:tc>
          <w:tcPr>
            <w:tcW w:w="2410" w:type="dxa"/>
            <w:tcBorders>
              <w:top w:val="single" w:sz="4" w:space="0" w:color="000000"/>
              <w:left w:val="single" w:sz="4" w:space="0" w:color="000000"/>
              <w:bottom w:val="single" w:sz="4" w:space="0" w:color="000000"/>
            </w:tcBorders>
            <w:shd w:val="clear" w:color="auto" w:fill="auto"/>
            <w:vAlign w:val="center"/>
          </w:tcPr>
          <w:p w14:paraId="5F460D8F" w14:textId="13B9005F" w:rsidR="005B3105" w:rsidRPr="00F06B55" w:rsidRDefault="005B3105" w:rsidP="005B3105">
            <w:pPr>
              <w:jc w:val="center"/>
              <w:rPr>
                <w:rFonts w:asciiTheme="majorBidi" w:hAnsiTheme="majorBidi" w:cstheme="majorBidi"/>
                <w:b/>
                <w:sz w:val="20"/>
              </w:rPr>
            </w:pPr>
            <w:r w:rsidRPr="00F06B55">
              <w:rPr>
                <w:rFonts w:asciiTheme="majorBidi" w:hAnsiTheme="majorBidi" w:cstheme="majorBidi"/>
                <w:b/>
                <w:sz w:val="20"/>
              </w:rPr>
              <w:t>Techniniai reikalavimai</w:t>
            </w:r>
          </w:p>
        </w:tc>
        <w:tc>
          <w:tcPr>
            <w:tcW w:w="4116" w:type="dxa"/>
            <w:tcBorders>
              <w:top w:val="single" w:sz="4" w:space="0" w:color="000000"/>
              <w:left w:val="single" w:sz="4" w:space="0" w:color="000000"/>
              <w:bottom w:val="single" w:sz="4" w:space="0" w:color="000000"/>
            </w:tcBorders>
            <w:shd w:val="clear" w:color="auto" w:fill="auto"/>
            <w:vAlign w:val="center"/>
          </w:tcPr>
          <w:p w14:paraId="1D8309C8" w14:textId="3B500604" w:rsidR="005B3105" w:rsidRPr="00F06B55" w:rsidRDefault="005B3105" w:rsidP="005B3105">
            <w:pPr>
              <w:jc w:val="center"/>
              <w:rPr>
                <w:rFonts w:asciiTheme="majorBidi" w:hAnsiTheme="majorBidi" w:cstheme="majorBidi"/>
                <w:b/>
                <w:sz w:val="20"/>
              </w:rPr>
            </w:pPr>
            <w:r w:rsidRPr="00F06B55">
              <w:rPr>
                <w:rFonts w:asciiTheme="majorBidi" w:hAnsiTheme="majorBidi" w:cstheme="majorBidi"/>
                <w:b/>
                <w:sz w:val="20"/>
              </w:rPr>
              <w:t>Reikalaujamos parametrų reikšmės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B0789" w14:textId="0803A890" w:rsidR="005B3105" w:rsidRPr="00F06B55" w:rsidRDefault="005B3105" w:rsidP="005B3105">
            <w:pPr>
              <w:jc w:val="center"/>
              <w:rPr>
                <w:rFonts w:asciiTheme="majorBidi" w:hAnsiTheme="majorBidi" w:cstheme="majorBidi"/>
                <w:b/>
                <w:sz w:val="20"/>
                <w:lang w:val="pt-BR"/>
              </w:rPr>
            </w:pPr>
            <w:r w:rsidRPr="00F06B55">
              <w:rPr>
                <w:rFonts w:asciiTheme="majorBidi" w:hAnsiTheme="majorBidi" w:cstheme="majorBidi"/>
                <w:b/>
                <w:sz w:val="20"/>
                <w:lang w:val="pt-BR"/>
              </w:rPr>
              <w:t>Siūlomo parametro atitikimas arba konkreti parametro reikšmė ir atitikimo patvirtinimas, nurodant katalogo ar kt. aprašomojo dokumento psl., kuriame pažymėti reikalaujami parametrai</w:t>
            </w:r>
          </w:p>
        </w:tc>
      </w:tr>
      <w:tr w:rsidR="00F06B55" w:rsidRPr="00F06B55" w14:paraId="67FE0B52"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3E68EBCE" w14:textId="77777777" w:rsidR="00F06B55" w:rsidRPr="00F06B55" w:rsidRDefault="00F06B55" w:rsidP="00F06B55">
            <w:pPr>
              <w:snapToGrid w:val="0"/>
              <w:jc w:val="center"/>
              <w:rPr>
                <w:rFonts w:asciiTheme="majorBidi" w:hAnsiTheme="majorBidi" w:cstheme="majorBidi"/>
                <w:b/>
                <w:sz w:val="20"/>
              </w:rPr>
            </w:pPr>
            <w:r w:rsidRPr="00F06B55">
              <w:rPr>
                <w:rFonts w:asciiTheme="majorBidi" w:hAnsiTheme="majorBidi" w:cstheme="majorBidi"/>
                <w:b/>
                <w:sz w:val="20"/>
              </w:rPr>
              <w:t>1.</w:t>
            </w:r>
          </w:p>
        </w:tc>
        <w:tc>
          <w:tcPr>
            <w:tcW w:w="2410" w:type="dxa"/>
            <w:tcBorders>
              <w:top w:val="single" w:sz="4" w:space="0" w:color="000000"/>
              <w:left w:val="single" w:sz="4" w:space="0" w:color="000000"/>
              <w:bottom w:val="single" w:sz="4" w:space="0" w:color="000000"/>
            </w:tcBorders>
            <w:vAlign w:val="center"/>
          </w:tcPr>
          <w:p w14:paraId="5A2B0085" w14:textId="356BA733" w:rsidR="00F06B55" w:rsidRPr="00F06B55" w:rsidRDefault="00F06B55" w:rsidP="00F06B55">
            <w:pPr>
              <w:snapToGrid w:val="0"/>
              <w:jc w:val="center"/>
              <w:rPr>
                <w:rFonts w:asciiTheme="majorBidi" w:hAnsiTheme="majorBidi" w:cstheme="majorBidi"/>
                <w:b/>
                <w:sz w:val="20"/>
              </w:rPr>
            </w:pPr>
            <w:r w:rsidRPr="00F06B55">
              <w:rPr>
                <w:rFonts w:asciiTheme="majorBidi" w:hAnsiTheme="majorBidi" w:cstheme="majorBidi"/>
                <w:b/>
                <w:sz w:val="20"/>
              </w:rPr>
              <w:t xml:space="preserve">Vaizdo </w:t>
            </w:r>
            <w:proofErr w:type="spellStart"/>
            <w:r w:rsidRPr="00F06B55">
              <w:rPr>
                <w:rFonts w:asciiTheme="majorBidi" w:hAnsiTheme="majorBidi" w:cstheme="majorBidi"/>
                <w:b/>
                <w:sz w:val="20"/>
              </w:rPr>
              <w:t>gastroskopas</w:t>
            </w:r>
            <w:proofErr w:type="spellEnd"/>
            <w:r w:rsidR="00175650">
              <w:rPr>
                <w:rFonts w:asciiTheme="majorBidi" w:hAnsiTheme="majorBidi" w:cstheme="majorBidi"/>
                <w:b/>
                <w:sz w:val="20"/>
              </w:rPr>
              <w:t xml:space="preserve"> (naujas)</w:t>
            </w:r>
          </w:p>
        </w:tc>
        <w:tc>
          <w:tcPr>
            <w:tcW w:w="4116" w:type="dxa"/>
            <w:tcBorders>
              <w:top w:val="single" w:sz="4" w:space="0" w:color="000000"/>
              <w:left w:val="single" w:sz="4" w:space="0" w:color="000000"/>
              <w:bottom w:val="single" w:sz="4" w:space="0" w:color="000000"/>
              <w:right w:val="single" w:sz="4" w:space="0" w:color="000000"/>
            </w:tcBorders>
            <w:vAlign w:val="center"/>
          </w:tcPr>
          <w:p w14:paraId="3EBFE17B" w14:textId="77777777" w:rsidR="00F06B55" w:rsidRPr="00F06B55" w:rsidRDefault="00F06B55" w:rsidP="00F06B55">
            <w:pPr>
              <w:snapToGrid w:val="0"/>
              <w:rPr>
                <w:rFonts w:asciiTheme="majorBidi" w:hAnsiTheme="majorBidi" w:cstheme="majorBidi"/>
                <w:b/>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A0C7D" w14:textId="74F56B19" w:rsidR="00F06B55" w:rsidRPr="00F06B55" w:rsidRDefault="00F06B55" w:rsidP="00F06B55">
            <w:pPr>
              <w:snapToGrid w:val="0"/>
              <w:jc w:val="center"/>
              <w:rPr>
                <w:rFonts w:asciiTheme="majorBidi" w:hAnsiTheme="majorBidi" w:cstheme="majorBidi"/>
                <w:color w:val="FF0000"/>
                <w:sz w:val="20"/>
              </w:rPr>
            </w:pPr>
            <w:r w:rsidRPr="00F06B55">
              <w:rPr>
                <w:bCs/>
                <w:i/>
                <w:iCs/>
                <w:color w:val="FF0000"/>
                <w:sz w:val="20"/>
              </w:rPr>
              <w:t>(Įrašykite)</w:t>
            </w:r>
          </w:p>
        </w:tc>
      </w:tr>
      <w:tr w:rsidR="00F06B55" w:rsidRPr="00F06B55" w14:paraId="452240B2"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180548EB"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1.1</w:t>
            </w:r>
          </w:p>
        </w:tc>
        <w:tc>
          <w:tcPr>
            <w:tcW w:w="2410" w:type="dxa"/>
            <w:tcBorders>
              <w:top w:val="single" w:sz="4" w:space="0" w:color="000000"/>
              <w:left w:val="single" w:sz="4" w:space="0" w:color="000000"/>
              <w:bottom w:val="single" w:sz="4" w:space="0" w:color="000000"/>
            </w:tcBorders>
            <w:vAlign w:val="center"/>
          </w:tcPr>
          <w:p w14:paraId="1DCB2A14"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Regėjimo laukas</w:t>
            </w:r>
          </w:p>
        </w:tc>
        <w:tc>
          <w:tcPr>
            <w:tcW w:w="4116" w:type="dxa"/>
            <w:tcBorders>
              <w:top w:val="single" w:sz="4" w:space="0" w:color="000000"/>
              <w:left w:val="single" w:sz="4" w:space="0" w:color="000000"/>
              <w:bottom w:val="single" w:sz="4" w:space="0" w:color="000000"/>
              <w:right w:val="single" w:sz="4" w:space="0" w:color="000000"/>
            </w:tcBorders>
            <w:vAlign w:val="center"/>
          </w:tcPr>
          <w:p w14:paraId="1619F86A"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 140°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C85B" w14:textId="061A9F0A"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64D9AAF6"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4E18CD65" w14:textId="34E44BC3"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1.2</w:t>
            </w:r>
          </w:p>
        </w:tc>
        <w:tc>
          <w:tcPr>
            <w:tcW w:w="2410" w:type="dxa"/>
            <w:tcBorders>
              <w:top w:val="single" w:sz="4" w:space="0" w:color="auto"/>
              <w:left w:val="single" w:sz="4" w:space="0" w:color="auto"/>
              <w:bottom w:val="single" w:sz="4" w:space="0" w:color="auto"/>
              <w:right w:val="single" w:sz="4" w:space="0" w:color="auto"/>
            </w:tcBorders>
            <w:vAlign w:val="center"/>
          </w:tcPr>
          <w:p w14:paraId="288C88A4"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Lauko gylis</w:t>
            </w:r>
          </w:p>
        </w:tc>
        <w:tc>
          <w:tcPr>
            <w:tcW w:w="4116" w:type="dxa"/>
            <w:tcBorders>
              <w:top w:val="single" w:sz="4" w:space="0" w:color="auto"/>
              <w:left w:val="single" w:sz="4" w:space="0" w:color="auto"/>
              <w:bottom w:val="single" w:sz="4" w:space="0" w:color="auto"/>
              <w:right w:val="single" w:sz="4" w:space="0" w:color="auto"/>
            </w:tcBorders>
            <w:vAlign w:val="center"/>
          </w:tcPr>
          <w:p w14:paraId="3262B31A"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Ne blogiau kaip nuo 2 iki 100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DB6C7" w14:textId="4653E6F9"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0A5C5568"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0D8081D4"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1.3</w:t>
            </w:r>
          </w:p>
        </w:tc>
        <w:tc>
          <w:tcPr>
            <w:tcW w:w="2410" w:type="dxa"/>
            <w:tcBorders>
              <w:top w:val="single" w:sz="4" w:space="0" w:color="auto"/>
              <w:left w:val="single" w:sz="4" w:space="0" w:color="auto"/>
              <w:bottom w:val="single" w:sz="4" w:space="0" w:color="auto"/>
              <w:right w:val="single" w:sz="4" w:space="0" w:color="auto"/>
            </w:tcBorders>
            <w:vAlign w:val="center"/>
          </w:tcPr>
          <w:p w14:paraId="1601490E"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Lenkimo kampai</w:t>
            </w:r>
          </w:p>
        </w:tc>
        <w:tc>
          <w:tcPr>
            <w:tcW w:w="4116" w:type="dxa"/>
            <w:tcBorders>
              <w:top w:val="single" w:sz="4" w:space="0" w:color="auto"/>
              <w:left w:val="single" w:sz="4" w:space="0" w:color="auto"/>
              <w:bottom w:val="single" w:sz="4" w:space="0" w:color="auto"/>
              <w:right w:val="single" w:sz="4" w:space="0" w:color="auto"/>
            </w:tcBorders>
            <w:vAlign w:val="center"/>
          </w:tcPr>
          <w:p w14:paraId="4A5C69EA"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Aukštyn ≥ 210°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808F4" w14:textId="1BD0BBF8"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1394D63B"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13452551" w14:textId="77777777" w:rsidR="00F06B55" w:rsidRPr="00F06B55" w:rsidRDefault="00F06B55" w:rsidP="00F06B55">
            <w:pPr>
              <w:snapToGrid w:val="0"/>
              <w:jc w:val="center"/>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EB5402F" w14:textId="77777777" w:rsidR="00F06B55" w:rsidRPr="00F06B55" w:rsidRDefault="00F06B55" w:rsidP="00F06B55">
            <w:pPr>
              <w:snapToGrid w:val="0"/>
              <w:jc w:val="center"/>
              <w:rPr>
                <w:rFonts w:asciiTheme="majorBidi" w:hAnsiTheme="majorBidi" w:cstheme="majorBidi"/>
                <w:iCs/>
                <w:sz w:val="20"/>
              </w:rPr>
            </w:pPr>
          </w:p>
        </w:tc>
        <w:tc>
          <w:tcPr>
            <w:tcW w:w="4116" w:type="dxa"/>
            <w:tcBorders>
              <w:top w:val="single" w:sz="4" w:space="0" w:color="auto"/>
              <w:left w:val="single" w:sz="4" w:space="0" w:color="auto"/>
              <w:bottom w:val="single" w:sz="4" w:space="0" w:color="auto"/>
              <w:right w:val="single" w:sz="4" w:space="0" w:color="auto"/>
            </w:tcBorders>
            <w:vAlign w:val="center"/>
          </w:tcPr>
          <w:p w14:paraId="6A6C27E8"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Žemyn ≥ 90°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3F181" w14:textId="31C7E6F2"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1DA66F87"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4FEB4C48" w14:textId="77777777" w:rsidR="00F06B55" w:rsidRPr="00F06B55" w:rsidRDefault="00F06B55" w:rsidP="00F06B55">
            <w:pPr>
              <w:snapToGrid w:val="0"/>
              <w:jc w:val="center"/>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0DA3E80" w14:textId="77777777" w:rsidR="00F06B55" w:rsidRPr="00F06B55" w:rsidRDefault="00F06B55" w:rsidP="00F06B55">
            <w:pPr>
              <w:snapToGrid w:val="0"/>
              <w:jc w:val="center"/>
              <w:rPr>
                <w:rFonts w:asciiTheme="majorBidi" w:hAnsiTheme="majorBidi" w:cstheme="majorBidi"/>
                <w:iCs/>
                <w:sz w:val="20"/>
              </w:rPr>
            </w:pPr>
          </w:p>
        </w:tc>
        <w:tc>
          <w:tcPr>
            <w:tcW w:w="4116" w:type="dxa"/>
            <w:tcBorders>
              <w:top w:val="single" w:sz="4" w:space="0" w:color="auto"/>
              <w:left w:val="single" w:sz="4" w:space="0" w:color="auto"/>
              <w:bottom w:val="single" w:sz="4" w:space="0" w:color="auto"/>
              <w:right w:val="single" w:sz="4" w:space="0" w:color="auto"/>
            </w:tcBorders>
            <w:vAlign w:val="center"/>
          </w:tcPr>
          <w:p w14:paraId="1F9C6DE6"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Kairėn ≥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C946" w14:textId="5CF3A130"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66B137D6"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15115381" w14:textId="77777777" w:rsidR="00F06B55" w:rsidRPr="00F06B55" w:rsidRDefault="00F06B55" w:rsidP="00F06B55">
            <w:pPr>
              <w:snapToGrid w:val="0"/>
              <w:jc w:val="center"/>
              <w:rPr>
                <w:rFonts w:asciiTheme="majorBidi" w:hAnsiTheme="majorBidi" w:cstheme="majorBidi"/>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4BD3DF3" w14:textId="77777777" w:rsidR="00F06B55" w:rsidRPr="00F06B55" w:rsidRDefault="00F06B55" w:rsidP="00F06B55">
            <w:pPr>
              <w:snapToGrid w:val="0"/>
              <w:jc w:val="center"/>
              <w:rPr>
                <w:rFonts w:asciiTheme="majorBidi" w:hAnsiTheme="majorBidi" w:cstheme="majorBidi"/>
                <w:iCs/>
                <w:sz w:val="20"/>
              </w:rPr>
            </w:pPr>
          </w:p>
        </w:tc>
        <w:tc>
          <w:tcPr>
            <w:tcW w:w="4116" w:type="dxa"/>
            <w:tcBorders>
              <w:top w:val="single" w:sz="4" w:space="0" w:color="auto"/>
              <w:left w:val="single" w:sz="4" w:space="0" w:color="auto"/>
              <w:bottom w:val="single" w:sz="4" w:space="0" w:color="auto"/>
              <w:right w:val="single" w:sz="4" w:space="0" w:color="auto"/>
            </w:tcBorders>
            <w:vAlign w:val="center"/>
          </w:tcPr>
          <w:p w14:paraId="7AFE750E"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Dešinėn ≥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D9BDD" w14:textId="097B8F06"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65F8FCB7" w14:textId="77777777" w:rsidTr="00F06B55">
        <w:trPr>
          <w:trHeight w:val="625"/>
          <w:jc w:val="center"/>
        </w:trPr>
        <w:tc>
          <w:tcPr>
            <w:tcW w:w="846" w:type="dxa"/>
            <w:tcBorders>
              <w:top w:val="single" w:sz="4" w:space="0" w:color="000000"/>
              <w:left w:val="single" w:sz="4" w:space="0" w:color="000000"/>
              <w:bottom w:val="single" w:sz="4" w:space="0" w:color="000000"/>
            </w:tcBorders>
            <w:vAlign w:val="center"/>
          </w:tcPr>
          <w:p w14:paraId="37B802AE"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1.4</w:t>
            </w:r>
          </w:p>
        </w:tc>
        <w:tc>
          <w:tcPr>
            <w:tcW w:w="2410" w:type="dxa"/>
            <w:tcBorders>
              <w:top w:val="single" w:sz="4" w:space="0" w:color="auto"/>
              <w:left w:val="single" w:sz="4" w:space="0" w:color="auto"/>
              <w:bottom w:val="single" w:sz="4" w:space="0" w:color="auto"/>
              <w:right w:val="single" w:sz="4" w:space="0" w:color="auto"/>
            </w:tcBorders>
            <w:vAlign w:val="center"/>
          </w:tcPr>
          <w:p w14:paraId="294BA34E"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Distalinės dalies diametras</w:t>
            </w:r>
          </w:p>
        </w:tc>
        <w:tc>
          <w:tcPr>
            <w:tcW w:w="4116" w:type="dxa"/>
            <w:tcBorders>
              <w:top w:val="single" w:sz="4" w:space="0" w:color="auto"/>
              <w:left w:val="single" w:sz="4" w:space="0" w:color="auto"/>
              <w:bottom w:val="single" w:sz="4" w:space="0" w:color="auto"/>
              <w:right w:val="single" w:sz="4" w:space="0" w:color="auto"/>
            </w:tcBorders>
            <w:vAlign w:val="center"/>
          </w:tcPr>
          <w:p w14:paraId="55C4B5DC"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 9,8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1A08B" w14:textId="642A91D3"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2D339873"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1C03DB04"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1.5</w:t>
            </w:r>
          </w:p>
        </w:tc>
        <w:tc>
          <w:tcPr>
            <w:tcW w:w="2410" w:type="dxa"/>
            <w:tcBorders>
              <w:top w:val="single" w:sz="4" w:space="0" w:color="auto"/>
              <w:left w:val="single" w:sz="4" w:space="0" w:color="auto"/>
              <w:bottom w:val="single" w:sz="4" w:space="0" w:color="auto"/>
              <w:right w:val="single" w:sz="4" w:space="0" w:color="auto"/>
            </w:tcBorders>
            <w:vAlign w:val="center"/>
          </w:tcPr>
          <w:p w14:paraId="5AF5D675"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sz w:val="20"/>
              </w:rPr>
              <w:t>Įvedamo vamzdelio diametras</w:t>
            </w:r>
          </w:p>
        </w:tc>
        <w:tc>
          <w:tcPr>
            <w:tcW w:w="4116" w:type="dxa"/>
            <w:tcBorders>
              <w:top w:val="single" w:sz="4" w:space="0" w:color="auto"/>
              <w:left w:val="single" w:sz="4" w:space="0" w:color="auto"/>
              <w:bottom w:val="single" w:sz="4" w:space="0" w:color="auto"/>
              <w:right w:val="single" w:sz="4" w:space="0" w:color="auto"/>
            </w:tcBorders>
            <w:vAlign w:val="center"/>
          </w:tcPr>
          <w:p w14:paraId="24313493"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 9,8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ABEBA" w14:textId="502931C7"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697B5DDC"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2F6C3411"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1.6</w:t>
            </w:r>
          </w:p>
        </w:tc>
        <w:tc>
          <w:tcPr>
            <w:tcW w:w="2410" w:type="dxa"/>
            <w:tcBorders>
              <w:top w:val="single" w:sz="4" w:space="0" w:color="auto"/>
              <w:left w:val="single" w:sz="4" w:space="0" w:color="auto"/>
              <w:bottom w:val="single" w:sz="4" w:space="0" w:color="auto"/>
              <w:right w:val="single" w:sz="4" w:space="0" w:color="auto"/>
            </w:tcBorders>
            <w:vAlign w:val="center"/>
          </w:tcPr>
          <w:p w14:paraId="6516442B"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Kanalo diametras</w:t>
            </w:r>
          </w:p>
        </w:tc>
        <w:tc>
          <w:tcPr>
            <w:tcW w:w="4116" w:type="dxa"/>
            <w:tcBorders>
              <w:top w:val="single" w:sz="4" w:space="0" w:color="auto"/>
              <w:left w:val="single" w:sz="4" w:space="0" w:color="auto"/>
              <w:bottom w:val="single" w:sz="4" w:space="0" w:color="auto"/>
              <w:right w:val="single" w:sz="4" w:space="0" w:color="auto"/>
            </w:tcBorders>
            <w:vAlign w:val="center"/>
          </w:tcPr>
          <w:p w14:paraId="22421737"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 2,8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15A8B" w14:textId="57678F3C"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1A98ACB6"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3CCCB92F" w14:textId="353B5760"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1.7</w:t>
            </w:r>
          </w:p>
        </w:tc>
        <w:tc>
          <w:tcPr>
            <w:tcW w:w="2410" w:type="dxa"/>
            <w:tcBorders>
              <w:top w:val="single" w:sz="4" w:space="0" w:color="auto"/>
              <w:left w:val="single" w:sz="4" w:space="0" w:color="auto"/>
              <w:bottom w:val="single" w:sz="4" w:space="0" w:color="auto"/>
              <w:right w:val="single" w:sz="4" w:space="0" w:color="auto"/>
            </w:tcBorders>
            <w:vAlign w:val="center"/>
          </w:tcPr>
          <w:p w14:paraId="14E90802" w14:textId="4093C80E"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Darbinis ilgis</w:t>
            </w:r>
          </w:p>
        </w:tc>
        <w:tc>
          <w:tcPr>
            <w:tcW w:w="4116" w:type="dxa"/>
            <w:tcBorders>
              <w:top w:val="single" w:sz="4" w:space="0" w:color="auto"/>
              <w:left w:val="single" w:sz="4" w:space="0" w:color="auto"/>
              <w:bottom w:val="single" w:sz="4" w:space="0" w:color="auto"/>
              <w:right w:val="single" w:sz="4" w:space="0" w:color="auto"/>
            </w:tcBorders>
            <w:vAlign w:val="center"/>
          </w:tcPr>
          <w:p w14:paraId="4AE4F697"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iCs/>
                <w:sz w:val="20"/>
              </w:rPr>
              <w:t>≥ 1000 mm</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CBBB" w14:textId="3AEED8DF"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7AF95683"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6E268B8B"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1.8</w:t>
            </w:r>
          </w:p>
        </w:tc>
        <w:tc>
          <w:tcPr>
            <w:tcW w:w="2410" w:type="dxa"/>
            <w:tcBorders>
              <w:top w:val="single" w:sz="4" w:space="0" w:color="auto"/>
              <w:left w:val="single" w:sz="4" w:space="0" w:color="auto"/>
              <w:bottom w:val="single" w:sz="4" w:space="0" w:color="auto"/>
              <w:right w:val="single" w:sz="4" w:space="0" w:color="auto"/>
            </w:tcBorders>
            <w:vAlign w:val="center"/>
          </w:tcPr>
          <w:p w14:paraId="57C453FF"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iCs/>
                <w:sz w:val="20"/>
              </w:rPr>
              <w:t>Suderinamumas</w:t>
            </w:r>
          </w:p>
        </w:tc>
        <w:tc>
          <w:tcPr>
            <w:tcW w:w="4116" w:type="dxa"/>
            <w:tcBorders>
              <w:top w:val="single" w:sz="4" w:space="0" w:color="auto"/>
              <w:left w:val="single" w:sz="4" w:space="0" w:color="auto"/>
              <w:bottom w:val="single" w:sz="4" w:space="0" w:color="auto"/>
              <w:right w:val="single" w:sz="4" w:space="0" w:color="auto"/>
            </w:tcBorders>
            <w:vAlign w:val="center"/>
          </w:tcPr>
          <w:p w14:paraId="21D74B42" w14:textId="77777777" w:rsidR="00F06B55" w:rsidRPr="00F06B55" w:rsidRDefault="00F06B55" w:rsidP="00F06B55">
            <w:pPr>
              <w:numPr>
                <w:ilvl w:val="0"/>
                <w:numId w:val="28"/>
              </w:numPr>
              <w:pBdr>
                <w:top w:val="nil"/>
                <w:left w:val="nil"/>
                <w:bottom w:val="nil"/>
                <w:right w:val="nil"/>
                <w:between w:val="nil"/>
                <w:bar w:val="nil"/>
              </w:pBdr>
              <w:snapToGrid w:val="0"/>
              <w:rPr>
                <w:rFonts w:asciiTheme="majorBidi" w:hAnsiTheme="majorBidi" w:cstheme="majorBidi"/>
                <w:iCs/>
                <w:sz w:val="20"/>
              </w:rPr>
            </w:pPr>
            <w:r w:rsidRPr="00F06B55">
              <w:rPr>
                <w:rFonts w:asciiTheme="majorBidi" w:hAnsiTheme="majorBidi" w:cstheme="majorBidi"/>
                <w:sz w:val="20"/>
              </w:rPr>
              <w:t>HDTV (aukštos raiškos )standarto, suderinamas su specialiu apšvietimu: optinio ir skaitmeninio stebėjimo režimas, naudojant siauros spektro juostos šviesą, kuri užtikriną geresnį kontrastą tarp kraujagyslių ir gleivinės</w:t>
            </w:r>
          </w:p>
          <w:p w14:paraId="5B6EF2D9" w14:textId="77777777" w:rsidR="00F06B55" w:rsidRPr="00F06B55" w:rsidRDefault="00F06B55" w:rsidP="00F06B55">
            <w:pPr>
              <w:numPr>
                <w:ilvl w:val="0"/>
                <w:numId w:val="28"/>
              </w:numPr>
              <w:pBdr>
                <w:top w:val="nil"/>
                <w:left w:val="nil"/>
                <w:bottom w:val="nil"/>
                <w:right w:val="nil"/>
                <w:between w:val="nil"/>
                <w:bar w:val="nil"/>
              </w:pBdr>
              <w:snapToGrid w:val="0"/>
              <w:rPr>
                <w:rFonts w:asciiTheme="majorBidi" w:hAnsiTheme="majorBidi" w:cstheme="majorBidi"/>
                <w:iCs/>
                <w:sz w:val="20"/>
              </w:rPr>
            </w:pPr>
            <w:r w:rsidRPr="00F06B55">
              <w:rPr>
                <w:rFonts w:asciiTheme="majorBidi" w:hAnsiTheme="majorBidi" w:cstheme="majorBidi"/>
                <w:iCs/>
                <w:sz w:val="20"/>
              </w:rPr>
              <w:t>Suderinamas su turima EVIS EXERA  vaizdo sistemos centru CV-190 ir šviesos šaltiniu CLV-190.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60CC" w14:textId="7802C850" w:rsidR="00F06B55" w:rsidRPr="00F06B55" w:rsidRDefault="00F06B55" w:rsidP="00F06B55">
            <w:pPr>
              <w:jc w:val="center"/>
              <w:rPr>
                <w:rFonts w:asciiTheme="majorBidi" w:hAnsiTheme="majorBidi" w:cstheme="majorBidi"/>
                <w:color w:val="FF0000"/>
                <w:sz w:val="20"/>
              </w:rPr>
            </w:pPr>
            <w:r w:rsidRPr="00F06B55">
              <w:rPr>
                <w:bCs/>
                <w:i/>
                <w:iCs/>
                <w:color w:val="FF0000"/>
                <w:sz w:val="20"/>
              </w:rPr>
              <w:t>(Įrašykite)</w:t>
            </w:r>
          </w:p>
        </w:tc>
      </w:tr>
      <w:tr w:rsidR="00F06B55" w:rsidRPr="00F06B55" w14:paraId="7FB6E2FA"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4A78C8B7"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1.9</w:t>
            </w:r>
          </w:p>
        </w:tc>
        <w:tc>
          <w:tcPr>
            <w:tcW w:w="2410" w:type="dxa"/>
            <w:tcBorders>
              <w:top w:val="single" w:sz="4" w:space="0" w:color="000000"/>
              <w:left w:val="single" w:sz="4" w:space="0" w:color="000000"/>
              <w:bottom w:val="single" w:sz="4" w:space="0" w:color="000000"/>
              <w:right w:val="nil"/>
            </w:tcBorders>
            <w:vAlign w:val="center"/>
          </w:tcPr>
          <w:p w14:paraId="16B8E854" w14:textId="77777777" w:rsidR="00F06B55" w:rsidRPr="00F06B55" w:rsidRDefault="00F06B55" w:rsidP="00F06B55">
            <w:pPr>
              <w:snapToGrid w:val="0"/>
              <w:jc w:val="center"/>
              <w:rPr>
                <w:rFonts w:asciiTheme="majorBidi" w:hAnsiTheme="majorBidi" w:cstheme="majorBidi"/>
                <w:b/>
                <w:bCs/>
                <w:iCs/>
                <w:sz w:val="20"/>
              </w:rPr>
            </w:pPr>
            <w:r w:rsidRPr="00F06B55">
              <w:rPr>
                <w:rFonts w:asciiTheme="majorBidi" w:hAnsiTheme="majorBidi" w:cstheme="majorBidi"/>
                <w:color w:val="000000"/>
                <w:sz w:val="20"/>
              </w:rPr>
              <w:t>Kartu pateikiama dokumentacija</w:t>
            </w:r>
          </w:p>
        </w:tc>
        <w:tc>
          <w:tcPr>
            <w:tcW w:w="4116" w:type="dxa"/>
            <w:tcBorders>
              <w:top w:val="single" w:sz="4" w:space="0" w:color="000000"/>
              <w:left w:val="single" w:sz="4" w:space="0" w:color="000000"/>
              <w:bottom w:val="single" w:sz="4" w:space="0" w:color="000000"/>
              <w:right w:val="single" w:sz="4" w:space="0" w:color="auto"/>
            </w:tcBorders>
            <w:vAlign w:val="center"/>
          </w:tcPr>
          <w:p w14:paraId="4EB59BCE"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bCs/>
                <w:sz w:val="20"/>
              </w:rPr>
              <w:t>Pateikti vartotojo instrukcijas originalo ir lietuvių kalbomis, bei techninių parametrų atitikimą techninių specifikacijų reikalavimams įrodančius gamintojo parengtus techninius aprašus ir/ar analogiškus dokumentus.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71E01" w14:textId="1DCB9515" w:rsidR="00F06B55" w:rsidRPr="00F06B55" w:rsidRDefault="00F06B55" w:rsidP="00F06B55">
            <w:pPr>
              <w:snapToGrid w:val="0"/>
              <w:jc w:val="center"/>
              <w:rPr>
                <w:rFonts w:asciiTheme="majorBidi" w:hAnsiTheme="majorBidi" w:cstheme="majorBidi"/>
                <w:color w:val="FF0000"/>
                <w:sz w:val="20"/>
              </w:rPr>
            </w:pPr>
            <w:r w:rsidRPr="00F06B55">
              <w:rPr>
                <w:bCs/>
                <w:i/>
                <w:iCs/>
                <w:color w:val="FF0000"/>
                <w:sz w:val="20"/>
              </w:rPr>
              <w:t>(Įrašykite)</w:t>
            </w:r>
          </w:p>
        </w:tc>
      </w:tr>
      <w:tr w:rsidR="00F06B55" w:rsidRPr="00F06B55" w14:paraId="7034565E"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262E9020"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lastRenderedPageBreak/>
              <w:t>1.10</w:t>
            </w:r>
          </w:p>
        </w:tc>
        <w:tc>
          <w:tcPr>
            <w:tcW w:w="2410" w:type="dxa"/>
            <w:tcBorders>
              <w:top w:val="single" w:sz="4" w:space="0" w:color="000000"/>
              <w:left w:val="single" w:sz="4" w:space="0" w:color="000000"/>
              <w:bottom w:val="single" w:sz="4" w:space="0" w:color="000000"/>
              <w:right w:val="nil"/>
            </w:tcBorders>
            <w:vAlign w:val="center"/>
          </w:tcPr>
          <w:p w14:paraId="635BE67A" w14:textId="77777777" w:rsidR="00F06B55" w:rsidRPr="00F06B55" w:rsidRDefault="00F06B55" w:rsidP="00F06B55">
            <w:pPr>
              <w:snapToGrid w:val="0"/>
              <w:jc w:val="center"/>
              <w:rPr>
                <w:rFonts w:asciiTheme="majorBidi" w:hAnsiTheme="majorBidi" w:cstheme="majorBidi"/>
                <w:iCs/>
                <w:sz w:val="20"/>
              </w:rPr>
            </w:pPr>
            <w:r w:rsidRPr="00F06B55">
              <w:rPr>
                <w:rFonts w:asciiTheme="majorBidi" w:hAnsiTheme="majorBidi" w:cstheme="majorBidi"/>
                <w:color w:val="000000"/>
                <w:sz w:val="20"/>
              </w:rPr>
              <w:t>Garantinio aptarnavimo laikotarpis</w:t>
            </w:r>
          </w:p>
        </w:tc>
        <w:tc>
          <w:tcPr>
            <w:tcW w:w="4116" w:type="dxa"/>
            <w:tcBorders>
              <w:top w:val="single" w:sz="4" w:space="0" w:color="000000"/>
              <w:left w:val="single" w:sz="4" w:space="0" w:color="000000"/>
              <w:bottom w:val="single" w:sz="4" w:space="0" w:color="000000"/>
              <w:right w:val="single" w:sz="4" w:space="0" w:color="auto"/>
            </w:tcBorders>
            <w:vAlign w:val="center"/>
          </w:tcPr>
          <w:p w14:paraId="57A5C1C4" w14:textId="77777777" w:rsidR="00F06B55" w:rsidRPr="00F06B55" w:rsidRDefault="00F06B55" w:rsidP="00F06B55">
            <w:pPr>
              <w:snapToGrid w:val="0"/>
              <w:rPr>
                <w:rFonts w:asciiTheme="majorBidi" w:hAnsiTheme="majorBidi" w:cstheme="majorBidi"/>
                <w:iCs/>
                <w:sz w:val="20"/>
              </w:rPr>
            </w:pPr>
            <w:r w:rsidRPr="00F06B55">
              <w:rPr>
                <w:rFonts w:asciiTheme="majorBidi" w:hAnsiTheme="majorBidi" w:cstheme="majorBidi"/>
                <w:sz w:val="20"/>
              </w:rPr>
              <w:t xml:space="preserve">Ne mažiau 24 mėn.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682E" w14:textId="26230F63" w:rsidR="00F06B55" w:rsidRPr="00F06B55" w:rsidRDefault="00F06B55" w:rsidP="00F06B55">
            <w:pPr>
              <w:snapToGrid w:val="0"/>
              <w:jc w:val="center"/>
              <w:rPr>
                <w:rFonts w:asciiTheme="majorBidi" w:hAnsiTheme="majorBidi" w:cstheme="majorBidi"/>
                <w:color w:val="FF0000"/>
                <w:sz w:val="20"/>
              </w:rPr>
            </w:pPr>
            <w:r w:rsidRPr="00F06B55">
              <w:rPr>
                <w:bCs/>
                <w:i/>
                <w:iCs/>
                <w:color w:val="FF0000"/>
                <w:sz w:val="20"/>
              </w:rPr>
              <w:t>(Įrašykite)</w:t>
            </w:r>
          </w:p>
        </w:tc>
      </w:tr>
      <w:tr w:rsidR="00F06B55" w:rsidRPr="00F06B55" w14:paraId="5F4BA752"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22E2540E" w14:textId="77777777" w:rsidR="00F06B55" w:rsidRPr="00F06B55" w:rsidRDefault="00F06B55" w:rsidP="00F06B55">
            <w:pPr>
              <w:snapToGrid w:val="0"/>
              <w:jc w:val="center"/>
              <w:rPr>
                <w:rFonts w:asciiTheme="majorBidi" w:hAnsiTheme="majorBidi" w:cstheme="majorBidi"/>
                <w:sz w:val="20"/>
              </w:rPr>
            </w:pPr>
            <w:r w:rsidRPr="00F06B55">
              <w:rPr>
                <w:rFonts w:asciiTheme="majorBidi" w:hAnsiTheme="majorBidi" w:cstheme="majorBidi"/>
                <w:sz w:val="20"/>
              </w:rPr>
              <w:t>1.11.</w:t>
            </w:r>
          </w:p>
        </w:tc>
        <w:tc>
          <w:tcPr>
            <w:tcW w:w="2410" w:type="dxa"/>
            <w:tcBorders>
              <w:top w:val="single" w:sz="4" w:space="0" w:color="000000"/>
              <w:left w:val="single" w:sz="4" w:space="0" w:color="000000"/>
              <w:bottom w:val="single" w:sz="4" w:space="0" w:color="000000"/>
              <w:right w:val="nil"/>
            </w:tcBorders>
            <w:vAlign w:val="center"/>
          </w:tcPr>
          <w:p w14:paraId="5FBF52F5" w14:textId="77777777" w:rsidR="00F06B55" w:rsidRPr="00F06B55" w:rsidRDefault="00F06B55" w:rsidP="00F06B55">
            <w:pPr>
              <w:snapToGrid w:val="0"/>
              <w:jc w:val="center"/>
              <w:rPr>
                <w:rFonts w:asciiTheme="majorBidi" w:hAnsiTheme="majorBidi" w:cstheme="majorBidi"/>
                <w:color w:val="000000"/>
                <w:sz w:val="20"/>
              </w:rPr>
            </w:pPr>
            <w:r w:rsidRPr="00F06B55">
              <w:rPr>
                <w:rFonts w:asciiTheme="majorBidi" w:hAnsiTheme="majorBidi" w:cstheme="majorBidi"/>
                <w:color w:val="000000"/>
                <w:sz w:val="20"/>
                <w:shd w:val="clear" w:color="auto" w:fill="FFFFFF"/>
              </w:rPr>
              <w:t>Galimybė įsigyti originalias (arba joms lygiavertes) atsargines dalis</w:t>
            </w:r>
          </w:p>
        </w:tc>
        <w:tc>
          <w:tcPr>
            <w:tcW w:w="4116" w:type="dxa"/>
            <w:tcBorders>
              <w:top w:val="single" w:sz="4" w:space="0" w:color="000000"/>
              <w:left w:val="single" w:sz="4" w:space="0" w:color="000000"/>
              <w:bottom w:val="single" w:sz="4" w:space="0" w:color="000000"/>
              <w:right w:val="single" w:sz="4" w:space="0" w:color="auto"/>
            </w:tcBorders>
            <w:vAlign w:val="center"/>
          </w:tcPr>
          <w:p w14:paraId="49DE71D8" w14:textId="77777777" w:rsidR="00F06B55" w:rsidRPr="00F06B55" w:rsidRDefault="00F06B55" w:rsidP="00F06B55">
            <w:pPr>
              <w:pStyle w:val="v1msonormal"/>
              <w:spacing w:before="0" w:beforeAutospacing="0"/>
              <w:jc w:val="both"/>
              <w:rPr>
                <w:rFonts w:asciiTheme="majorBidi" w:hAnsiTheme="majorBidi" w:cstheme="majorBidi"/>
                <w:color w:val="2C363A"/>
                <w:sz w:val="20"/>
                <w:szCs w:val="20"/>
              </w:rPr>
            </w:pPr>
            <w:r w:rsidRPr="00F06B55">
              <w:rPr>
                <w:rFonts w:asciiTheme="majorBidi" w:hAnsiTheme="majorBidi" w:cstheme="majorBidi"/>
                <w:color w:val="000000"/>
                <w:sz w:val="20"/>
                <w:szCs w:val="20"/>
              </w:rPr>
              <w:t>Tiekėjas turi užtikrinti galimybę įsigyti siūlomos prekės originalias (arba joms lygiavertes) atsargines dalis (jų tiekimą rinkai) ne trumpiau kaip 3 metus (</w:t>
            </w:r>
            <w:r w:rsidRPr="00F06B55">
              <w:rPr>
                <w:rFonts w:asciiTheme="majorBidi" w:hAnsiTheme="majorBidi" w:cstheme="majorBidi"/>
                <w:i/>
                <w:iCs/>
                <w:color w:val="000000"/>
                <w:sz w:val="20"/>
                <w:szCs w:val="20"/>
              </w:rPr>
              <w:t>prašome nurodyti konkrečią trukmę</w:t>
            </w:r>
            <w:r w:rsidRPr="00F06B55">
              <w:rPr>
                <w:rFonts w:asciiTheme="majorBidi" w:hAnsiTheme="majorBidi" w:cstheme="majorBidi"/>
                <w:color w:val="000000"/>
                <w:sz w:val="20"/>
                <w:szCs w:val="20"/>
              </w:rPr>
              <w:t>) nuo prekės garantinio laikotarpio pabaigos, išskyrus atvejus, kai siūlomos prekės originalios (arba joms lygiavertės) atsarginės dalys dėl objektyvių priežasčių negali būti tiekiamos Lietuvos Respublikos rinkai (</w:t>
            </w:r>
            <w:r w:rsidRPr="00F06B55">
              <w:rPr>
                <w:rFonts w:asciiTheme="majorBidi" w:hAnsiTheme="majorBidi" w:cstheme="majorBidi"/>
                <w:i/>
                <w:iCs/>
                <w:color w:val="000000"/>
                <w:sz w:val="20"/>
                <w:szCs w:val="20"/>
              </w:rPr>
              <w:t>būtinas tiekėjo ir/arba gamintojo atitinkamas patvirtinimas</w:t>
            </w:r>
            <w:r w:rsidRPr="00F06B55">
              <w:rPr>
                <w:rFonts w:asciiTheme="majorBidi" w:hAnsiTheme="majorBidi" w:cstheme="majorBidi"/>
                <w:color w:val="000000"/>
                <w:sz w:val="20"/>
                <w:szCs w:val="20"/>
              </w:rPr>
              <w:t>).</w:t>
            </w:r>
          </w:p>
          <w:p w14:paraId="75C25A6F" w14:textId="77777777" w:rsidR="00F06B55" w:rsidRPr="00F06B55" w:rsidRDefault="00F06B55" w:rsidP="00F06B55">
            <w:pPr>
              <w:pStyle w:val="v1msonormal"/>
              <w:spacing w:before="0" w:beforeAutospacing="0"/>
              <w:jc w:val="both"/>
              <w:rPr>
                <w:rFonts w:asciiTheme="majorBidi" w:hAnsiTheme="majorBidi" w:cstheme="majorBidi"/>
                <w:color w:val="2C363A"/>
                <w:sz w:val="20"/>
                <w:szCs w:val="20"/>
              </w:rPr>
            </w:pPr>
            <w:r w:rsidRPr="00F06B55">
              <w:rPr>
                <w:rFonts w:asciiTheme="majorBidi" w:hAnsiTheme="majorBidi" w:cstheme="majorBidi"/>
                <w:color w:val="000000"/>
                <w:sz w:val="20"/>
                <w:szCs w:val="20"/>
                <w:u w:val="single"/>
              </w:rPr>
              <w:t>Pastaba:</w:t>
            </w:r>
            <w:r w:rsidRPr="00F06B55">
              <w:rPr>
                <w:rFonts w:asciiTheme="majorBidi" w:hAnsiTheme="majorBidi" w:cstheme="majorBidi"/>
                <w:color w:val="000000"/>
                <w:sz w:val="20"/>
                <w:szCs w:val="20"/>
              </w:rPr>
              <w:t> Reikalavimas taikomas vadovaujantis Lietuvos Respublikos aplinkos ministro 2022 m. gruodžio 13 d. įsakymu Nr. D1-401 patvirtinto aplinkos apsaugos kriterijų taikymo, vykdant žaliuosius pirkimus, tvarkos aprašo II skyriaus 4.4.4.4 punktu.</w:t>
            </w:r>
          </w:p>
          <w:p w14:paraId="3C1454E7" w14:textId="77777777" w:rsidR="00F06B55" w:rsidRPr="00F06B55" w:rsidRDefault="00F06B55" w:rsidP="00F06B55">
            <w:pPr>
              <w:snapToGrid w:val="0"/>
              <w:rPr>
                <w:rFonts w:asciiTheme="majorBidi" w:hAnsiTheme="majorBidi" w:cstheme="majorBidi"/>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F011" w14:textId="2A120AC1" w:rsidR="00F06B55" w:rsidRPr="00F06B55" w:rsidRDefault="00F06B55" w:rsidP="00F06B55">
            <w:pPr>
              <w:snapToGrid w:val="0"/>
              <w:jc w:val="center"/>
              <w:rPr>
                <w:rFonts w:asciiTheme="majorBidi" w:hAnsiTheme="majorBidi" w:cstheme="majorBidi"/>
                <w:color w:val="FF0000"/>
                <w:sz w:val="20"/>
              </w:rPr>
            </w:pPr>
            <w:r w:rsidRPr="00F06B55">
              <w:rPr>
                <w:bCs/>
                <w:i/>
                <w:iCs/>
                <w:color w:val="FF0000"/>
                <w:sz w:val="20"/>
              </w:rPr>
              <w:t>(Įrašykite)</w:t>
            </w:r>
          </w:p>
        </w:tc>
      </w:tr>
      <w:tr w:rsidR="00F06B55" w:rsidRPr="00F06B55" w14:paraId="5150888F" w14:textId="77777777" w:rsidTr="00F06B55">
        <w:trPr>
          <w:trHeight w:val="403"/>
          <w:jc w:val="center"/>
        </w:trPr>
        <w:tc>
          <w:tcPr>
            <w:tcW w:w="846" w:type="dxa"/>
            <w:tcBorders>
              <w:top w:val="single" w:sz="4" w:space="0" w:color="000000"/>
              <w:left w:val="single" w:sz="4" w:space="0" w:color="000000"/>
              <w:bottom w:val="single" w:sz="4" w:space="0" w:color="000000"/>
            </w:tcBorders>
            <w:vAlign w:val="center"/>
          </w:tcPr>
          <w:p w14:paraId="745EEB66" w14:textId="77777777" w:rsidR="00F06B55" w:rsidRPr="00F06B55" w:rsidRDefault="00F06B55" w:rsidP="00F06B55">
            <w:pPr>
              <w:snapToGrid w:val="0"/>
              <w:jc w:val="center"/>
              <w:rPr>
                <w:rFonts w:asciiTheme="majorBidi" w:hAnsiTheme="majorBidi" w:cstheme="majorBidi"/>
                <w:color w:val="000000"/>
                <w:sz w:val="20"/>
              </w:rPr>
            </w:pPr>
            <w:r w:rsidRPr="00F06B55">
              <w:rPr>
                <w:rFonts w:asciiTheme="majorBidi" w:hAnsiTheme="majorBidi" w:cstheme="majorBidi"/>
                <w:color w:val="000000"/>
                <w:sz w:val="20"/>
              </w:rPr>
              <w:t>1.12.</w:t>
            </w:r>
          </w:p>
        </w:tc>
        <w:tc>
          <w:tcPr>
            <w:tcW w:w="2410" w:type="dxa"/>
            <w:tcBorders>
              <w:top w:val="single" w:sz="4" w:space="0" w:color="000000"/>
              <w:left w:val="single" w:sz="4" w:space="0" w:color="000000"/>
              <w:bottom w:val="single" w:sz="4" w:space="0" w:color="000000"/>
              <w:right w:val="nil"/>
            </w:tcBorders>
            <w:vAlign w:val="center"/>
          </w:tcPr>
          <w:p w14:paraId="7879967F" w14:textId="77777777" w:rsidR="00F06B55" w:rsidRPr="00F06B55" w:rsidRDefault="00F06B55" w:rsidP="00F06B55">
            <w:pPr>
              <w:snapToGrid w:val="0"/>
              <w:jc w:val="center"/>
              <w:rPr>
                <w:rFonts w:asciiTheme="majorBidi" w:hAnsiTheme="majorBidi" w:cstheme="majorBidi"/>
                <w:color w:val="000000"/>
                <w:sz w:val="20"/>
                <w:shd w:val="clear" w:color="auto" w:fill="FFFFFF"/>
              </w:rPr>
            </w:pPr>
            <w:r w:rsidRPr="00F06B55">
              <w:rPr>
                <w:rFonts w:asciiTheme="majorBidi" w:hAnsiTheme="majorBidi" w:cstheme="majorBidi"/>
                <w:color w:val="000000"/>
                <w:sz w:val="20"/>
                <w:shd w:val="clear" w:color="auto" w:fill="FFFFFF"/>
              </w:rPr>
              <w:t>Įrangos žymėjimas CE ženklu</w:t>
            </w:r>
          </w:p>
        </w:tc>
        <w:tc>
          <w:tcPr>
            <w:tcW w:w="4116" w:type="dxa"/>
            <w:tcBorders>
              <w:top w:val="single" w:sz="4" w:space="0" w:color="000000"/>
              <w:left w:val="single" w:sz="4" w:space="0" w:color="000000"/>
              <w:bottom w:val="single" w:sz="4" w:space="0" w:color="000000"/>
              <w:right w:val="single" w:sz="4" w:space="0" w:color="auto"/>
            </w:tcBorders>
            <w:vAlign w:val="center"/>
          </w:tcPr>
          <w:p w14:paraId="6B8F7C72" w14:textId="6170EEB3" w:rsidR="00F06B55" w:rsidRPr="00F06B55" w:rsidRDefault="00F06B55" w:rsidP="00F06B55">
            <w:pPr>
              <w:pStyle w:val="v1msonormal"/>
              <w:spacing w:before="0" w:beforeAutospacing="0"/>
              <w:jc w:val="both"/>
              <w:rPr>
                <w:rFonts w:asciiTheme="majorBidi" w:hAnsiTheme="majorBidi" w:cstheme="majorBidi"/>
                <w:color w:val="000000"/>
                <w:sz w:val="20"/>
                <w:szCs w:val="20"/>
              </w:rPr>
            </w:pPr>
            <w:r w:rsidRPr="00F06B55">
              <w:rPr>
                <w:rFonts w:asciiTheme="majorBidi" w:hAnsiTheme="majorBidi" w:cstheme="majorBidi"/>
                <w:color w:val="000000"/>
                <w:sz w:val="20"/>
                <w:szCs w:val="20"/>
              </w:rPr>
              <w:t>Kartu su preke pateikiama CE sertifikato arba gamintojo EB atitikties deklaracijos kopija originalo kalba su vertimu į lietuvių kalbą</w:t>
            </w:r>
            <w:r w:rsidR="00937AF8">
              <w:rPr>
                <w:rFonts w:asciiTheme="majorBidi" w:hAnsiTheme="majorBidi" w:cstheme="majorBidi"/>
                <w:color w:val="000000"/>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7AAA" w14:textId="422DD221" w:rsidR="00BC26BB" w:rsidRPr="007B1D0B" w:rsidRDefault="00BC26BB" w:rsidP="00BC26BB">
            <w:pPr>
              <w:widowControl w:val="0"/>
              <w:snapToGrid w:val="0"/>
              <w:contextualSpacing/>
              <w:jc w:val="center"/>
              <w:rPr>
                <w:i/>
                <w:iCs/>
              </w:rPr>
            </w:pPr>
            <w:r w:rsidRPr="007B1D0B">
              <w:rPr>
                <w:i/>
                <w:iCs/>
              </w:rPr>
              <w:t>Pasirinkti: Taip/ /Ne</w:t>
            </w:r>
          </w:p>
          <w:p w14:paraId="7AA61A6C" w14:textId="5B038F7E" w:rsidR="00F06B55" w:rsidRPr="00F06B55" w:rsidRDefault="00BC26BB" w:rsidP="00BC26BB">
            <w:pPr>
              <w:snapToGrid w:val="0"/>
              <w:jc w:val="center"/>
              <w:rPr>
                <w:rFonts w:asciiTheme="majorBidi" w:hAnsiTheme="majorBidi" w:cstheme="majorBidi"/>
                <w:color w:val="FF0000"/>
                <w:sz w:val="20"/>
              </w:rPr>
            </w:pPr>
            <w:r w:rsidRPr="007B1D0B">
              <w:rPr>
                <w:i/>
                <w:iCs/>
                <w:sz w:val="20"/>
              </w:rPr>
              <w:t>Prekės pristatymo metu turės būti pateiktas sertifikatas ar lygiavertis dokumentas</w:t>
            </w:r>
          </w:p>
        </w:tc>
      </w:tr>
    </w:tbl>
    <w:p w14:paraId="3AB224F0" w14:textId="77777777" w:rsidR="007F4F2F" w:rsidRDefault="007F4F2F" w:rsidP="007F4F2F">
      <w:pPr>
        <w:tabs>
          <w:tab w:val="left" w:pos="720"/>
        </w:tabs>
        <w:rPr>
          <w:szCs w:val="24"/>
        </w:rPr>
      </w:pPr>
    </w:p>
    <w:p w14:paraId="07A6D83D" w14:textId="77E06F4F" w:rsidR="00181586" w:rsidRPr="008F0AEA" w:rsidRDefault="00181586" w:rsidP="007F4F2F">
      <w:pPr>
        <w:tabs>
          <w:tab w:val="left" w:pos="720"/>
        </w:tabs>
        <w:rPr>
          <w:color w:val="FF0000"/>
        </w:rPr>
      </w:pPr>
      <w:r w:rsidRPr="008F0AEA">
        <w:rPr>
          <w:b/>
          <w:bCs/>
          <w:color w:val="FF0000"/>
          <w:u w:val="single"/>
        </w:rPr>
        <w:t xml:space="preserve">KARTU SU PASIŪLYMU PRIVALOMA PATEIKTI: </w:t>
      </w:r>
      <w:r w:rsidRPr="008F0AEA">
        <w:rPr>
          <w:color w:val="FF0000"/>
          <w:u w:val="single"/>
        </w:rPr>
        <w:t>Papildomus dokumentus lietuvių k., įrodančius prekės atitiktį nustatytiems reikalavimams (</w:t>
      </w:r>
      <w:r w:rsidR="002877FE" w:rsidRPr="008F0AEA">
        <w:rPr>
          <w:color w:val="FF0000"/>
          <w:szCs w:val="24"/>
        </w:rPr>
        <w:t>gamintojo techninę specifikaciją, aprašymą, katalogą ar kitus lygiaverčius duomenis</w:t>
      </w:r>
      <w:r w:rsidR="006A3403" w:rsidRPr="008F0AEA">
        <w:rPr>
          <w:color w:val="FF0000"/>
          <w:szCs w:val="24"/>
        </w:rPr>
        <w:t>)</w:t>
      </w:r>
      <w:r w:rsidR="002918E9" w:rsidRPr="008F0AEA">
        <w:rPr>
          <w:color w:val="FF0000"/>
          <w:szCs w:val="24"/>
        </w:rPr>
        <w:t>.</w:t>
      </w:r>
    </w:p>
    <w:p w14:paraId="3C197586" w14:textId="77777777" w:rsidR="00181586" w:rsidRPr="001D49EA" w:rsidRDefault="00181586" w:rsidP="00181586">
      <w:pPr>
        <w:tabs>
          <w:tab w:val="left" w:pos="720"/>
        </w:tabs>
        <w:ind w:firstLine="397"/>
      </w:pPr>
    </w:p>
    <w:p w14:paraId="37BE64F4" w14:textId="26C25555" w:rsidR="00181586" w:rsidRPr="001D49EA" w:rsidRDefault="00181586" w:rsidP="002918E9">
      <w:pPr>
        <w:rPr>
          <w:rFonts w:eastAsia="Batang"/>
          <w:b/>
          <w:i/>
        </w:rPr>
      </w:pPr>
      <w:r w:rsidRPr="001D49EA">
        <w:rPr>
          <w:rFonts w:eastAsia="Batang"/>
          <w:b/>
          <w:i/>
        </w:rPr>
        <w:t xml:space="preserve"> Kartu su pasiūlymu pateikiami šie dokumentai:</w:t>
      </w:r>
    </w:p>
    <w:tbl>
      <w:tblPr>
        <w:tblW w:w="10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812"/>
        <w:gridCol w:w="3183"/>
      </w:tblGrid>
      <w:tr w:rsidR="00181586" w:rsidRPr="001D49EA" w14:paraId="46353E40" w14:textId="77777777" w:rsidTr="00F06B55">
        <w:trPr>
          <w:trHeight w:val="564"/>
        </w:trPr>
        <w:tc>
          <w:tcPr>
            <w:tcW w:w="1106" w:type="dxa"/>
            <w:tcBorders>
              <w:top w:val="single" w:sz="4" w:space="0" w:color="auto"/>
              <w:left w:val="single" w:sz="4" w:space="0" w:color="auto"/>
              <w:bottom w:val="single" w:sz="4" w:space="0" w:color="auto"/>
              <w:right w:val="single" w:sz="4" w:space="0" w:color="auto"/>
            </w:tcBorders>
            <w:shd w:val="clear" w:color="auto" w:fill="auto"/>
          </w:tcPr>
          <w:p w14:paraId="1E33C53A" w14:textId="77777777" w:rsidR="00181586" w:rsidRPr="001D49EA" w:rsidRDefault="00181586" w:rsidP="00430203">
            <w:pPr>
              <w:jc w:val="center"/>
              <w:rPr>
                <w:rFonts w:eastAsia="Batang"/>
              </w:rPr>
            </w:pPr>
            <w:proofErr w:type="spellStart"/>
            <w:r w:rsidRPr="001D49EA">
              <w:rPr>
                <w:rFonts w:eastAsia="Batang"/>
              </w:rPr>
              <w:t>Eil.Nr</w:t>
            </w:r>
            <w:proofErr w:type="spellEnd"/>
            <w:r w:rsidRPr="001D49EA">
              <w:rPr>
                <w:rFonts w:eastAsia="Batang"/>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21FAB7" w14:textId="77777777" w:rsidR="00181586" w:rsidRPr="001D49EA" w:rsidRDefault="00181586" w:rsidP="00430203">
            <w:pPr>
              <w:jc w:val="center"/>
              <w:rPr>
                <w:rFonts w:eastAsia="Batang"/>
              </w:rPr>
            </w:pPr>
            <w:r w:rsidRPr="001D49E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99C249D" w14:textId="77777777" w:rsidR="00181586" w:rsidRPr="001D49EA" w:rsidRDefault="00181586" w:rsidP="00430203">
            <w:pPr>
              <w:jc w:val="center"/>
              <w:rPr>
                <w:rFonts w:eastAsia="Batang"/>
              </w:rPr>
            </w:pPr>
            <w:r w:rsidRPr="001D49EA">
              <w:rPr>
                <w:rFonts w:eastAsia="Batang"/>
              </w:rPr>
              <w:t>Dokumento puslapių skaičius</w:t>
            </w:r>
          </w:p>
        </w:tc>
      </w:tr>
      <w:tr w:rsidR="00181586" w:rsidRPr="001D49EA" w14:paraId="1FF98DA7" w14:textId="77777777" w:rsidTr="00F06B55">
        <w:trPr>
          <w:trHeight w:val="276"/>
        </w:trPr>
        <w:tc>
          <w:tcPr>
            <w:tcW w:w="1106" w:type="dxa"/>
            <w:tcBorders>
              <w:top w:val="single" w:sz="4" w:space="0" w:color="auto"/>
              <w:left w:val="single" w:sz="4" w:space="0" w:color="auto"/>
              <w:bottom w:val="single" w:sz="4" w:space="0" w:color="auto"/>
              <w:right w:val="single" w:sz="4" w:space="0" w:color="auto"/>
            </w:tcBorders>
          </w:tcPr>
          <w:p w14:paraId="03A20554" w14:textId="07B53038" w:rsidR="00181586" w:rsidRPr="001D49EA" w:rsidRDefault="008F0AEA" w:rsidP="008F0AEA">
            <w:pPr>
              <w:jc w:val="center"/>
              <w:rPr>
                <w:rFonts w:eastAsia="Batang"/>
              </w:rPr>
            </w:pPr>
            <w:r>
              <w:rPr>
                <w:rFonts w:eastAsia="Batang"/>
              </w:rPr>
              <w:t>1.</w:t>
            </w:r>
          </w:p>
        </w:tc>
        <w:tc>
          <w:tcPr>
            <w:tcW w:w="5812" w:type="dxa"/>
            <w:tcBorders>
              <w:top w:val="single" w:sz="4" w:space="0" w:color="auto"/>
              <w:left w:val="single" w:sz="4" w:space="0" w:color="auto"/>
              <w:bottom w:val="single" w:sz="4" w:space="0" w:color="auto"/>
              <w:right w:val="single" w:sz="4" w:space="0" w:color="auto"/>
            </w:tcBorders>
          </w:tcPr>
          <w:p w14:paraId="79B32674" w14:textId="77777777" w:rsidR="00181586" w:rsidRPr="001D49EA" w:rsidRDefault="00181586" w:rsidP="00430203">
            <w:pPr>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68D72028" w14:textId="77777777" w:rsidR="00181586" w:rsidRPr="001D49EA" w:rsidRDefault="00181586" w:rsidP="00430203">
            <w:pPr>
              <w:rPr>
                <w:rFonts w:eastAsia="Batang"/>
              </w:rPr>
            </w:pPr>
          </w:p>
        </w:tc>
      </w:tr>
      <w:tr w:rsidR="00181586" w:rsidRPr="001D49EA" w14:paraId="6FD3E16A" w14:textId="77777777" w:rsidTr="00F06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101" w:type="dxa"/>
            <w:gridSpan w:val="3"/>
          </w:tcPr>
          <w:p w14:paraId="6CBA6261" w14:textId="77777777" w:rsidR="00181586" w:rsidRPr="001D49EA" w:rsidRDefault="00181586" w:rsidP="00430203">
            <w:pPr>
              <w:ind w:right="-108" w:firstLine="397"/>
              <w:rPr>
                <w:rFonts w:eastAsia="Batang"/>
              </w:rPr>
            </w:pPr>
          </w:p>
          <w:p w14:paraId="455D2564" w14:textId="77777777" w:rsidR="00181586" w:rsidRPr="001D49EA" w:rsidRDefault="00181586" w:rsidP="00430203">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21703470" w14:textId="77777777" w:rsidR="00181586" w:rsidRPr="001D49EA" w:rsidRDefault="00181586" w:rsidP="00430203">
            <w:pPr>
              <w:ind w:right="-108" w:firstLine="397"/>
              <w:rPr>
                <w:rFonts w:eastAsia="Batang"/>
                <w:b/>
                <w:i/>
              </w:rPr>
            </w:pPr>
          </w:p>
          <w:p w14:paraId="68986E9F" w14:textId="77777777" w:rsidR="00181586" w:rsidRPr="001D49EA" w:rsidRDefault="00181586" w:rsidP="00430203">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181586" w:rsidRPr="001D49EA" w14:paraId="5CEE1534" w14:textId="77777777" w:rsidTr="00430203">
              <w:trPr>
                <w:trHeight w:val="986"/>
              </w:trPr>
              <w:tc>
                <w:tcPr>
                  <w:tcW w:w="618" w:type="dxa"/>
                  <w:shd w:val="clear" w:color="auto" w:fill="auto"/>
                </w:tcPr>
                <w:p w14:paraId="3AD8C3F8" w14:textId="77777777" w:rsidR="00181586" w:rsidRPr="001D49EA" w:rsidRDefault="00181586" w:rsidP="00430203">
                  <w:pPr>
                    <w:ind w:right="-108"/>
                  </w:pPr>
                  <w:proofErr w:type="spellStart"/>
                  <w:r w:rsidRPr="001D49EA">
                    <w:t>Eil.Nr</w:t>
                  </w:r>
                  <w:proofErr w:type="spellEnd"/>
                  <w:r w:rsidRPr="001D49EA">
                    <w:t>.</w:t>
                  </w:r>
                </w:p>
              </w:tc>
              <w:tc>
                <w:tcPr>
                  <w:tcW w:w="3345" w:type="dxa"/>
                  <w:shd w:val="clear" w:color="auto" w:fill="auto"/>
                </w:tcPr>
                <w:p w14:paraId="28E2E4C0" w14:textId="77777777" w:rsidR="00181586" w:rsidRPr="001D49EA" w:rsidRDefault="00181586" w:rsidP="00430203">
                  <w:pPr>
                    <w:ind w:right="-108"/>
                  </w:pPr>
                  <w:r w:rsidRPr="001D49EA">
                    <w:t>Pateikto dokumento pavadinimas (rekomenduojama pavadinime vartoti žodį „Konfidencialu“)</w:t>
                  </w:r>
                </w:p>
              </w:tc>
              <w:tc>
                <w:tcPr>
                  <w:tcW w:w="5562" w:type="dxa"/>
                  <w:shd w:val="clear" w:color="auto" w:fill="auto"/>
                </w:tcPr>
                <w:p w14:paraId="236E638E" w14:textId="77777777" w:rsidR="00181586" w:rsidRPr="001D49EA" w:rsidRDefault="00181586" w:rsidP="00430203">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181586" w:rsidRPr="001D49EA" w14:paraId="29A5EDD2" w14:textId="77777777" w:rsidTr="00430203">
              <w:trPr>
                <w:trHeight w:val="264"/>
              </w:trPr>
              <w:tc>
                <w:tcPr>
                  <w:tcW w:w="618" w:type="dxa"/>
                </w:tcPr>
                <w:p w14:paraId="34B044D5" w14:textId="214F4250" w:rsidR="00181586" w:rsidRPr="001D49EA" w:rsidRDefault="008F0AEA" w:rsidP="008F0AEA">
                  <w:pPr>
                    <w:ind w:right="-108"/>
                    <w:jc w:val="center"/>
                  </w:pPr>
                  <w:r>
                    <w:t>1.</w:t>
                  </w:r>
                </w:p>
              </w:tc>
              <w:tc>
                <w:tcPr>
                  <w:tcW w:w="3345" w:type="dxa"/>
                </w:tcPr>
                <w:p w14:paraId="694D6A28" w14:textId="77777777" w:rsidR="00181586" w:rsidRPr="001D49EA" w:rsidRDefault="00181586" w:rsidP="00430203">
                  <w:pPr>
                    <w:ind w:right="-108"/>
                  </w:pPr>
                </w:p>
              </w:tc>
              <w:tc>
                <w:tcPr>
                  <w:tcW w:w="5562" w:type="dxa"/>
                </w:tcPr>
                <w:p w14:paraId="59EE6502" w14:textId="77777777" w:rsidR="00181586" w:rsidRPr="001D49EA" w:rsidRDefault="00181586" w:rsidP="00430203">
                  <w:pPr>
                    <w:ind w:right="-108"/>
                  </w:pPr>
                </w:p>
              </w:tc>
            </w:tr>
          </w:tbl>
          <w:p w14:paraId="439615EC" w14:textId="77777777" w:rsidR="00181586" w:rsidRPr="001D49EA" w:rsidRDefault="00181586" w:rsidP="00430203">
            <w:pPr>
              <w:ind w:right="-108"/>
              <w:rPr>
                <w:rFonts w:eastAsia="Batang"/>
              </w:rPr>
            </w:pPr>
          </w:p>
        </w:tc>
      </w:tr>
    </w:tbl>
    <w:p w14:paraId="532FEE64" w14:textId="08D2488A" w:rsidR="00181586" w:rsidRPr="00F06B55" w:rsidRDefault="00F06B55" w:rsidP="00181586">
      <w:pPr>
        <w:rPr>
          <w:b/>
          <w:bCs/>
          <w:i/>
          <w:sz w:val="20"/>
          <w:u w:val="single"/>
        </w:rPr>
      </w:pPr>
      <w:r w:rsidRPr="00F06B55">
        <w:rPr>
          <w:rFonts w:eastAsia="Batang"/>
          <w:b/>
          <w:i/>
          <w:sz w:val="20"/>
        </w:rPr>
        <w:t>*</w:t>
      </w:r>
      <w:r w:rsidR="00181586" w:rsidRPr="00F06B55">
        <w:rPr>
          <w:rFonts w:eastAsia="Batang"/>
          <w:b/>
          <w:i/>
          <w:sz w:val="20"/>
        </w:rPr>
        <w:t>Pastaba.</w:t>
      </w:r>
      <w:r w:rsidR="00181586" w:rsidRPr="00F06B55">
        <w:rPr>
          <w:rFonts w:eastAsia="Batang"/>
          <w:sz w:val="20"/>
        </w:rPr>
        <w:t xml:space="preserve"> </w:t>
      </w:r>
      <w:r w:rsidR="00181586" w:rsidRPr="00F06B55">
        <w:rPr>
          <w:b/>
          <w:i/>
          <w:sz w:val="20"/>
        </w:rPr>
        <w:t xml:space="preserve">Tiekėjui nenurodžius, kokia informacija yra konfidenciali, laikoma, kad konfidencialios informacijos pasiūlyme nėra. </w:t>
      </w:r>
      <w:r w:rsidR="00181586"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00181586" w:rsidRPr="00F06B55">
        <w:rPr>
          <w:rFonts w:eastAsia="Batang"/>
          <w:b/>
          <w:sz w:val="20"/>
          <w:lang w:eastAsia="lt-LT"/>
        </w:rPr>
        <w:t xml:space="preserve"> </w:t>
      </w:r>
      <w:r w:rsidR="00181586" w:rsidRPr="00F06B55">
        <w:rPr>
          <w:i/>
          <w:sz w:val="20"/>
        </w:rPr>
        <w:t xml:space="preserve">Tiekėjai turi </w:t>
      </w:r>
      <w:r w:rsidR="00181586" w:rsidRPr="00F06B55">
        <w:rPr>
          <w:b/>
          <w:bCs/>
          <w:i/>
          <w:sz w:val="20"/>
          <w:u w:val="single"/>
        </w:rPr>
        <w:t>atidžiai ir pagrįstai</w:t>
      </w:r>
      <w:r w:rsidR="00181586" w:rsidRPr="00F06B55">
        <w:rPr>
          <w:i/>
          <w:sz w:val="20"/>
        </w:rPr>
        <w:t xml:space="preserve"> nurodyti konfidencialią informaciją, kadangi laimėtojo pasiūlymas ir sudaryta sutartis </w:t>
      </w:r>
      <w:r w:rsidR="00181586" w:rsidRPr="00F06B55">
        <w:rPr>
          <w:b/>
          <w:bCs/>
          <w:i/>
          <w:sz w:val="20"/>
          <w:u w:val="single"/>
        </w:rPr>
        <w:t>bus viešinama.</w:t>
      </w:r>
    </w:p>
    <w:p w14:paraId="70D94665" w14:textId="77777777" w:rsidR="00181586" w:rsidRDefault="00181586" w:rsidP="00181586">
      <w:pPr>
        <w:rPr>
          <w:rFonts w:eastAsia="Batang"/>
          <w:sz w:val="20"/>
        </w:rPr>
      </w:pPr>
    </w:p>
    <w:p w14:paraId="3725BB9D" w14:textId="77777777" w:rsidR="008F0AEA" w:rsidRDefault="008F0AEA" w:rsidP="00181586">
      <w:pPr>
        <w:rPr>
          <w:rFonts w:eastAsia="Batang"/>
          <w:sz w:val="20"/>
        </w:rPr>
      </w:pPr>
    </w:p>
    <w:p w14:paraId="09F25A73" w14:textId="77777777" w:rsidR="008F0AEA" w:rsidRPr="001D49EA" w:rsidRDefault="008F0AEA"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430203">
        <w:trPr>
          <w:trHeight w:val="443"/>
        </w:trPr>
        <w:tc>
          <w:tcPr>
            <w:tcW w:w="2791" w:type="dxa"/>
            <w:tcBorders>
              <w:top w:val="nil"/>
              <w:left w:val="nil"/>
              <w:bottom w:val="single" w:sz="4" w:space="0" w:color="auto"/>
              <w:right w:val="nil"/>
            </w:tcBorders>
          </w:tcPr>
          <w:p w14:paraId="5A6E8940" w14:textId="77777777" w:rsidR="00181586" w:rsidRPr="001D49EA" w:rsidRDefault="00181586" w:rsidP="00430203">
            <w:pPr>
              <w:ind w:right="-1"/>
              <w:rPr>
                <w:rFonts w:eastAsia="Batang"/>
              </w:rPr>
            </w:pPr>
            <w:bookmarkStart w:id="25" w:name="_Hlk175667367"/>
          </w:p>
        </w:tc>
        <w:tc>
          <w:tcPr>
            <w:tcW w:w="513" w:type="dxa"/>
          </w:tcPr>
          <w:p w14:paraId="5D944021" w14:textId="77777777" w:rsidR="00181586" w:rsidRPr="001D49EA" w:rsidRDefault="00181586" w:rsidP="00430203">
            <w:pPr>
              <w:ind w:right="-1"/>
              <w:jc w:val="center"/>
              <w:rPr>
                <w:rFonts w:eastAsia="Batang"/>
              </w:rPr>
            </w:pPr>
          </w:p>
        </w:tc>
        <w:tc>
          <w:tcPr>
            <w:tcW w:w="1682" w:type="dxa"/>
          </w:tcPr>
          <w:p w14:paraId="1B6D10B3" w14:textId="77777777" w:rsidR="00181586" w:rsidRPr="001D49EA" w:rsidRDefault="00181586" w:rsidP="00430203">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430203">
            <w:pPr>
              <w:ind w:right="-1"/>
              <w:jc w:val="center"/>
              <w:rPr>
                <w:rFonts w:eastAsia="Batang"/>
              </w:rPr>
            </w:pPr>
          </w:p>
        </w:tc>
        <w:tc>
          <w:tcPr>
            <w:tcW w:w="595" w:type="dxa"/>
          </w:tcPr>
          <w:p w14:paraId="573B3D38" w14:textId="77777777" w:rsidR="00181586" w:rsidRPr="001D49EA" w:rsidRDefault="00181586" w:rsidP="00430203">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430203">
            <w:pPr>
              <w:ind w:right="-1"/>
              <w:jc w:val="right"/>
              <w:rPr>
                <w:rFonts w:eastAsia="Batang"/>
              </w:rPr>
            </w:pPr>
          </w:p>
        </w:tc>
        <w:tc>
          <w:tcPr>
            <w:tcW w:w="550" w:type="dxa"/>
          </w:tcPr>
          <w:p w14:paraId="5773F1C2" w14:textId="77777777" w:rsidR="00181586" w:rsidRPr="001D49EA" w:rsidRDefault="00181586" w:rsidP="00430203">
            <w:pPr>
              <w:ind w:right="-1"/>
              <w:jc w:val="right"/>
              <w:rPr>
                <w:rFonts w:eastAsia="Batang"/>
              </w:rPr>
            </w:pPr>
          </w:p>
        </w:tc>
      </w:tr>
      <w:tr w:rsidR="00181586" w:rsidRPr="001D49EA" w14:paraId="6861914E" w14:textId="77777777" w:rsidTr="00430203">
        <w:trPr>
          <w:trHeight w:val="70"/>
        </w:trPr>
        <w:tc>
          <w:tcPr>
            <w:tcW w:w="2791" w:type="dxa"/>
            <w:tcBorders>
              <w:top w:val="single" w:sz="4" w:space="0" w:color="auto"/>
              <w:left w:val="nil"/>
              <w:bottom w:val="nil"/>
              <w:right w:val="nil"/>
            </w:tcBorders>
          </w:tcPr>
          <w:p w14:paraId="487E39FD" w14:textId="77777777" w:rsidR="00181586" w:rsidRPr="001D49EA" w:rsidRDefault="00181586" w:rsidP="00430203">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430203">
            <w:pPr>
              <w:ind w:right="-1"/>
              <w:jc w:val="center"/>
              <w:rPr>
                <w:rFonts w:eastAsia="Batang"/>
              </w:rPr>
            </w:pPr>
          </w:p>
        </w:tc>
        <w:tc>
          <w:tcPr>
            <w:tcW w:w="1682" w:type="dxa"/>
          </w:tcPr>
          <w:p w14:paraId="27E46D9D" w14:textId="77777777" w:rsidR="00181586" w:rsidRPr="001D49EA" w:rsidRDefault="00181586" w:rsidP="00430203">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430203">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430203">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430203">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430203">
            <w:pPr>
              <w:ind w:right="-1"/>
              <w:jc w:val="center"/>
              <w:rPr>
                <w:rFonts w:eastAsia="Batang"/>
              </w:rPr>
            </w:pPr>
          </w:p>
        </w:tc>
      </w:tr>
    </w:tbl>
    <w:bookmarkEnd w:id="25"/>
    <w:p w14:paraId="68368CEF" w14:textId="4335F694" w:rsidR="00E02359" w:rsidRDefault="00E02359" w:rsidP="00175650">
      <w:pPr>
        <w:jc w:val="right"/>
        <w:rPr>
          <w:bCs/>
          <w:i/>
          <w:iCs/>
        </w:rPr>
      </w:pPr>
      <w:r w:rsidRPr="001D49EA">
        <w:rPr>
          <w:bCs/>
          <w:i/>
          <w:iCs/>
        </w:rPr>
        <w:lastRenderedPageBreak/>
        <w:t>Konkurso sąlygų priedas Nr. 2</w:t>
      </w:r>
    </w:p>
    <w:p w14:paraId="4647BF7E" w14:textId="77777777" w:rsidR="00E02359" w:rsidRDefault="00E02359" w:rsidP="00E02359">
      <w:pPr>
        <w:jc w:val="right"/>
        <w:rPr>
          <w:bCs/>
          <w:i/>
          <w:iCs/>
        </w:rPr>
      </w:pPr>
    </w:p>
    <w:p w14:paraId="51FC07C2" w14:textId="77777777" w:rsidR="00E02359" w:rsidRDefault="00E02359"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24540EE9" w14:textId="77777777" w:rsidR="00190C47" w:rsidRDefault="00190C47" w:rsidP="00657753">
      <w:pPr>
        <w:jc w:val="center"/>
        <w:rPr>
          <w:bCs/>
          <w:i/>
          <w:iCs/>
        </w:rPr>
      </w:pPr>
    </w:p>
    <w:p w14:paraId="17E9A41A" w14:textId="77777777" w:rsidR="00190C47" w:rsidRDefault="00190C47" w:rsidP="00657753">
      <w:pPr>
        <w:jc w:val="center"/>
        <w:rPr>
          <w:bCs/>
          <w:i/>
          <w:iCs/>
        </w:rPr>
      </w:pPr>
    </w:p>
    <w:p w14:paraId="10B08977" w14:textId="23A310C4" w:rsidR="00190C47" w:rsidRDefault="00190C47" w:rsidP="00190C47">
      <w:pPr>
        <w:tabs>
          <w:tab w:val="left" w:pos="4305"/>
        </w:tabs>
        <w:jc w:val="right"/>
        <w:rPr>
          <w:bCs/>
          <w:i/>
          <w:iCs/>
        </w:rPr>
      </w:pPr>
      <w:r w:rsidRPr="00DD7021">
        <w:rPr>
          <w:bCs/>
          <w:i/>
          <w:iCs/>
        </w:rPr>
        <w:t xml:space="preserve">Konkurso sąlygų priedas Nr. </w:t>
      </w:r>
      <w:r>
        <w:rPr>
          <w:bCs/>
          <w:i/>
          <w:iCs/>
        </w:rPr>
        <w:t>5</w:t>
      </w:r>
    </w:p>
    <w:p w14:paraId="67A45962" w14:textId="77777777" w:rsidR="00190C47" w:rsidRPr="00190C47" w:rsidRDefault="00190C47" w:rsidP="00190C47">
      <w:pPr>
        <w:tabs>
          <w:tab w:val="left" w:pos="4305"/>
        </w:tabs>
        <w:jc w:val="right"/>
        <w:rPr>
          <w:b/>
          <w:bCs/>
          <w:i/>
          <w:iCs/>
        </w:rPr>
      </w:pPr>
    </w:p>
    <w:p w14:paraId="2CB3E75B" w14:textId="51BFB956" w:rsidR="00190C47" w:rsidRPr="00190C47" w:rsidRDefault="00190C47" w:rsidP="00190C47">
      <w:pPr>
        <w:tabs>
          <w:tab w:val="left" w:pos="4305"/>
        </w:tabs>
        <w:jc w:val="center"/>
        <w:rPr>
          <w:b/>
          <w:bCs/>
          <w:sz w:val="22"/>
          <w:szCs w:val="22"/>
        </w:rPr>
      </w:pPr>
      <w:r w:rsidRPr="00190C47">
        <w:rPr>
          <w:b/>
          <w:bCs/>
          <w:sz w:val="22"/>
          <w:szCs w:val="22"/>
        </w:rPr>
        <w:t>TIEKĖJŲ DEKLARACIJA</w:t>
      </w:r>
    </w:p>
    <w:p w14:paraId="5A9147FF" w14:textId="77777777" w:rsidR="00190C47" w:rsidRDefault="00190C47" w:rsidP="00190C47">
      <w:pPr>
        <w:jc w:val="center"/>
        <w:rPr>
          <w:bCs/>
          <w:i/>
          <w:iCs/>
        </w:rPr>
      </w:pPr>
      <w:r>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5026682A" w14:textId="77777777" w:rsidR="00190C47" w:rsidRDefault="00190C47" w:rsidP="00657753">
      <w:pPr>
        <w:jc w:val="center"/>
        <w:rPr>
          <w:bCs/>
          <w:i/>
          <w:iCs/>
        </w:rPr>
      </w:pPr>
    </w:p>
    <w:p w14:paraId="2B0517A6" w14:textId="77777777" w:rsidR="00190C47" w:rsidRPr="00657753" w:rsidRDefault="00190C47" w:rsidP="00657753">
      <w:pPr>
        <w:jc w:val="center"/>
        <w:rPr>
          <w:b/>
          <w:bCs/>
          <w:i/>
          <w:iCs/>
          <w:szCs w:val="24"/>
        </w:rPr>
      </w:pPr>
    </w:p>
    <w:sectPr w:rsidR="00190C47" w:rsidRPr="00657753"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DBD2" w14:textId="77777777" w:rsidR="009E6A33" w:rsidRDefault="009E6A33" w:rsidP="00AC017A">
      <w:r>
        <w:separator/>
      </w:r>
    </w:p>
  </w:endnote>
  <w:endnote w:type="continuationSeparator" w:id="0">
    <w:p w14:paraId="24D01506" w14:textId="77777777" w:rsidR="009E6A33" w:rsidRDefault="009E6A3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42C6" w14:textId="77777777" w:rsidR="009E6A33" w:rsidRDefault="009E6A33" w:rsidP="00AC017A">
      <w:r>
        <w:separator/>
      </w:r>
    </w:p>
  </w:footnote>
  <w:footnote w:type="continuationSeparator" w:id="0">
    <w:p w14:paraId="6652479E" w14:textId="77777777" w:rsidR="009E6A33" w:rsidRDefault="009E6A33"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rsidP="00AC3395">
      <w:pPr>
        <w:pStyle w:val="Puslapioinaostekstas"/>
        <w:numPr>
          <w:ilvl w:val="0"/>
          <w:numId w:val="11"/>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rsidP="00AC3395">
      <w:pPr>
        <w:pStyle w:val="Puslapioinaostekstas"/>
        <w:numPr>
          <w:ilvl w:val="0"/>
          <w:numId w:val="11"/>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rsidP="00AC3395">
      <w:pPr>
        <w:pStyle w:val="Puslapioinaostekstas"/>
        <w:numPr>
          <w:ilvl w:val="0"/>
          <w:numId w:val="12"/>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rsidP="00AC3395">
      <w:pPr>
        <w:pStyle w:val="Puslapioinaostekstas"/>
        <w:numPr>
          <w:ilvl w:val="0"/>
          <w:numId w:val="12"/>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rsidP="00AC3395">
      <w:pPr>
        <w:pStyle w:val="Puslapioinaostekstas"/>
        <w:numPr>
          <w:ilvl w:val="0"/>
          <w:numId w:val="13"/>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rsidP="00AC3395">
      <w:pPr>
        <w:pStyle w:val="Puslapioinaostekstas"/>
        <w:numPr>
          <w:ilvl w:val="0"/>
          <w:numId w:val="13"/>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3"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11"/>
  </w:num>
  <w:num w:numId="2" w16cid:durableId="1937178660">
    <w:abstractNumId w:val="21"/>
  </w:num>
  <w:num w:numId="3" w16cid:durableId="1587691846">
    <w:abstractNumId w:val="16"/>
  </w:num>
  <w:num w:numId="4" w16cid:durableId="900948272">
    <w:abstractNumId w:val="8"/>
  </w:num>
  <w:num w:numId="5" w16cid:durableId="597444915">
    <w:abstractNumId w:val="20"/>
  </w:num>
  <w:num w:numId="6" w16cid:durableId="1788506775">
    <w:abstractNumId w:val="27"/>
  </w:num>
  <w:num w:numId="7" w16cid:durableId="1700541887">
    <w:abstractNumId w:val="22"/>
  </w:num>
  <w:num w:numId="8" w16cid:durableId="1084840358">
    <w:abstractNumId w:val="0"/>
  </w:num>
  <w:num w:numId="9" w16cid:durableId="1876235138">
    <w:abstractNumId w:val="18"/>
  </w:num>
  <w:num w:numId="10" w16cid:durableId="20282906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65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391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46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238070">
    <w:abstractNumId w:val="6"/>
  </w:num>
  <w:num w:numId="15" w16cid:durableId="12996354">
    <w:abstractNumId w:val="12"/>
  </w:num>
  <w:num w:numId="16" w16cid:durableId="335310542">
    <w:abstractNumId w:val="23"/>
  </w:num>
  <w:num w:numId="17" w16cid:durableId="733242999">
    <w:abstractNumId w:val="24"/>
  </w:num>
  <w:num w:numId="18" w16cid:durableId="378358615">
    <w:abstractNumId w:val="13"/>
  </w:num>
  <w:num w:numId="19" w16cid:durableId="1436368086">
    <w:abstractNumId w:val="4"/>
  </w:num>
  <w:num w:numId="20" w16cid:durableId="1723748139">
    <w:abstractNumId w:val="9"/>
  </w:num>
  <w:num w:numId="21" w16cid:durableId="833421709">
    <w:abstractNumId w:val="15"/>
  </w:num>
  <w:num w:numId="22" w16cid:durableId="770852481">
    <w:abstractNumId w:val="25"/>
  </w:num>
  <w:num w:numId="23" w16cid:durableId="2028368338">
    <w:abstractNumId w:val="1"/>
  </w:num>
  <w:num w:numId="24" w16cid:durableId="1170951609">
    <w:abstractNumId w:val="14"/>
  </w:num>
  <w:num w:numId="25" w16cid:durableId="1604876483">
    <w:abstractNumId w:val="7"/>
  </w:num>
  <w:num w:numId="26" w16cid:durableId="1705591333">
    <w:abstractNumId w:val="5"/>
  </w:num>
  <w:num w:numId="27" w16cid:durableId="661809691">
    <w:abstractNumId w:val="10"/>
  </w:num>
  <w:num w:numId="28" w16cid:durableId="117619470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8D7"/>
    <w:rsid w:val="0005388B"/>
    <w:rsid w:val="0005753E"/>
    <w:rsid w:val="000606EF"/>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D38"/>
    <w:rsid w:val="000E0152"/>
    <w:rsid w:val="000E2FEC"/>
    <w:rsid w:val="000E353C"/>
    <w:rsid w:val="000F497B"/>
    <w:rsid w:val="000F68DB"/>
    <w:rsid w:val="000F6CD9"/>
    <w:rsid w:val="000F7CA3"/>
    <w:rsid w:val="00102D78"/>
    <w:rsid w:val="00112ED6"/>
    <w:rsid w:val="00115FB5"/>
    <w:rsid w:val="00121E15"/>
    <w:rsid w:val="00124E4E"/>
    <w:rsid w:val="0013094D"/>
    <w:rsid w:val="00130D50"/>
    <w:rsid w:val="00133548"/>
    <w:rsid w:val="001343E7"/>
    <w:rsid w:val="00142DC3"/>
    <w:rsid w:val="00144773"/>
    <w:rsid w:val="00144FC5"/>
    <w:rsid w:val="00145949"/>
    <w:rsid w:val="00145959"/>
    <w:rsid w:val="00145B14"/>
    <w:rsid w:val="0015097E"/>
    <w:rsid w:val="00155338"/>
    <w:rsid w:val="0015542D"/>
    <w:rsid w:val="00156543"/>
    <w:rsid w:val="00157036"/>
    <w:rsid w:val="001622B8"/>
    <w:rsid w:val="0016400E"/>
    <w:rsid w:val="00164FFD"/>
    <w:rsid w:val="0016623C"/>
    <w:rsid w:val="00171594"/>
    <w:rsid w:val="00175650"/>
    <w:rsid w:val="0017576D"/>
    <w:rsid w:val="00176147"/>
    <w:rsid w:val="00181586"/>
    <w:rsid w:val="00183EB1"/>
    <w:rsid w:val="00184D23"/>
    <w:rsid w:val="00186509"/>
    <w:rsid w:val="001873CE"/>
    <w:rsid w:val="00190C47"/>
    <w:rsid w:val="001910AA"/>
    <w:rsid w:val="001925DE"/>
    <w:rsid w:val="0019280A"/>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270D4"/>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5328"/>
    <w:rsid w:val="002B7FDB"/>
    <w:rsid w:val="002C1612"/>
    <w:rsid w:val="002C175B"/>
    <w:rsid w:val="002C2F63"/>
    <w:rsid w:val="002C33BE"/>
    <w:rsid w:val="002C4CD3"/>
    <w:rsid w:val="002C5262"/>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422B"/>
    <w:rsid w:val="00304657"/>
    <w:rsid w:val="00304E40"/>
    <w:rsid w:val="00306BEC"/>
    <w:rsid w:val="00306E88"/>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2E2"/>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8E5"/>
    <w:rsid w:val="005A4992"/>
    <w:rsid w:val="005B0653"/>
    <w:rsid w:val="005B14E3"/>
    <w:rsid w:val="005B181E"/>
    <w:rsid w:val="005B3105"/>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1D7B"/>
    <w:rsid w:val="00685392"/>
    <w:rsid w:val="00687015"/>
    <w:rsid w:val="00693D9B"/>
    <w:rsid w:val="006A2C43"/>
    <w:rsid w:val="006A340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5B"/>
    <w:rsid w:val="0070246B"/>
    <w:rsid w:val="0070366F"/>
    <w:rsid w:val="00706048"/>
    <w:rsid w:val="00711EFB"/>
    <w:rsid w:val="00712F22"/>
    <w:rsid w:val="007204FE"/>
    <w:rsid w:val="00724653"/>
    <w:rsid w:val="007279EB"/>
    <w:rsid w:val="007314F0"/>
    <w:rsid w:val="0073165D"/>
    <w:rsid w:val="0073239D"/>
    <w:rsid w:val="00734180"/>
    <w:rsid w:val="00734ED9"/>
    <w:rsid w:val="00736B2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D34"/>
    <w:rsid w:val="007E24A1"/>
    <w:rsid w:val="007E5B6B"/>
    <w:rsid w:val="007F059B"/>
    <w:rsid w:val="007F4F2F"/>
    <w:rsid w:val="00800245"/>
    <w:rsid w:val="008009F0"/>
    <w:rsid w:val="00802188"/>
    <w:rsid w:val="00802D4F"/>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5158C"/>
    <w:rsid w:val="00855D6D"/>
    <w:rsid w:val="00856E03"/>
    <w:rsid w:val="00857758"/>
    <w:rsid w:val="00862BD0"/>
    <w:rsid w:val="0086746C"/>
    <w:rsid w:val="0086791E"/>
    <w:rsid w:val="00870085"/>
    <w:rsid w:val="008717B6"/>
    <w:rsid w:val="00873B69"/>
    <w:rsid w:val="00880E85"/>
    <w:rsid w:val="008839B4"/>
    <w:rsid w:val="00887CC1"/>
    <w:rsid w:val="00890C48"/>
    <w:rsid w:val="00890C76"/>
    <w:rsid w:val="00891190"/>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37AF8"/>
    <w:rsid w:val="00940250"/>
    <w:rsid w:val="0094178B"/>
    <w:rsid w:val="00942E64"/>
    <w:rsid w:val="009443CD"/>
    <w:rsid w:val="009444B8"/>
    <w:rsid w:val="00946B6F"/>
    <w:rsid w:val="0094760D"/>
    <w:rsid w:val="00947892"/>
    <w:rsid w:val="009508E3"/>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6397"/>
    <w:rsid w:val="00A87F87"/>
    <w:rsid w:val="00A92D32"/>
    <w:rsid w:val="00A9430A"/>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744"/>
    <w:rsid w:val="00AC5AD8"/>
    <w:rsid w:val="00AC65AB"/>
    <w:rsid w:val="00AD0ED8"/>
    <w:rsid w:val="00AD43FB"/>
    <w:rsid w:val="00AD4A39"/>
    <w:rsid w:val="00AD6B02"/>
    <w:rsid w:val="00AE09BB"/>
    <w:rsid w:val="00AE37AC"/>
    <w:rsid w:val="00AE3DDE"/>
    <w:rsid w:val="00AE5217"/>
    <w:rsid w:val="00AE5561"/>
    <w:rsid w:val="00AE58DA"/>
    <w:rsid w:val="00AE61C6"/>
    <w:rsid w:val="00AE690F"/>
    <w:rsid w:val="00AF0EEE"/>
    <w:rsid w:val="00AF280D"/>
    <w:rsid w:val="00AF5D56"/>
    <w:rsid w:val="00AF68F8"/>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41E7C"/>
    <w:rsid w:val="00B50FAE"/>
    <w:rsid w:val="00B53D37"/>
    <w:rsid w:val="00B5638F"/>
    <w:rsid w:val="00B600CA"/>
    <w:rsid w:val="00B60AE7"/>
    <w:rsid w:val="00B62A7D"/>
    <w:rsid w:val="00B62D60"/>
    <w:rsid w:val="00B63DF2"/>
    <w:rsid w:val="00B65D3A"/>
    <w:rsid w:val="00B730B4"/>
    <w:rsid w:val="00B82300"/>
    <w:rsid w:val="00B83C5C"/>
    <w:rsid w:val="00B8473A"/>
    <w:rsid w:val="00B9693F"/>
    <w:rsid w:val="00BA02FA"/>
    <w:rsid w:val="00BA0BF9"/>
    <w:rsid w:val="00BA1EF0"/>
    <w:rsid w:val="00BA3829"/>
    <w:rsid w:val="00BA6BB6"/>
    <w:rsid w:val="00BB050E"/>
    <w:rsid w:val="00BB209D"/>
    <w:rsid w:val="00BB2873"/>
    <w:rsid w:val="00BB3B9C"/>
    <w:rsid w:val="00BB5A0B"/>
    <w:rsid w:val="00BB6199"/>
    <w:rsid w:val="00BC26BB"/>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8EC"/>
    <w:rsid w:val="00C34A8A"/>
    <w:rsid w:val="00C40E8C"/>
    <w:rsid w:val="00C4162C"/>
    <w:rsid w:val="00C42BE4"/>
    <w:rsid w:val="00C44943"/>
    <w:rsid w:val="00C449DE"/>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C85"/>
    <w:rsid w:val="00CE7EB6"/>
    <w:rsid w:val="00CF0776"/>
    <w:rsid w:val="00CF3B80"/>
    <w:rsid w:val="00CF4320"/>
    <w:rsid w:val="00D02F61"/>
    <w:rsid w:val="00D03CAA"/>
    <w:rsid w:val="00D05A49"/>
    <w:rsid w:val="00D05F88"/>
    <w:rsid w:val="00D07831"/>
    <w:rsid w:val="00D07B8E"/>
    <w:rsid w:val="00D1082F"/>
    <w:rsid w:val="00D10AC3"/>
    <w:rsid w:val="00D14155"/>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5082"/>
    <w:rsid w:val="00E76464"/>
    <w:rsid w:val="00E806E5"/>
    <w:rsid w:val="00E856B8"/>
    <w:rsid w:val="00E875E7"/>
    <w:rsid w:val="00E87B3A"/>
    <w:rsid w:val="00E90CCF"/>
    <w:rsid w:val="00E92FA1"/>
    <w:rsid w:val="00E9325F"/>
    <w:rsid w:val="00E93B5A"/>
    <w:rsid w:val="00E95B5D"/>
    <w:rsid w:val="00E96E27"/>
    <w:rsid w:val="00E9765F"/>
    <w:rsid w:val="00EA27E7"/>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A0836"/>
    <w:rsid w:val="00FA0C96"/>
    <w:rsid w:val="00FB259C"/>
    <w:rsid w:val="00FB59BF"/>
    <w:rsid w:val="00FB675B"/>
    <w:rsid w:val="00FC04CF"/>
    <w:rsid w:val="00FC3568"/>
    <w:rsid w:val="00FC6C77"/>
    <w:rsid w:val="00FD3CA2"/>
    <w:rsid w:val="00FD7218"/>
    <w:rsid w:val="00FD7B26"/>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hyperlink" Target="mailto:ernesta.labanauskiene@kelme.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 TargetMode="External"/><Relationship Id="rId32" Type="http://schemas.openxmlformats.org/officeDocument/2006/relationships/hyperlink" Target="mailto:mantas.mickus@kelmesligonine.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25</Pages>
  <Words>46577</Words>
  <Characters>26549</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Ernesta Labanauskienė</cp:lastModifiedBy>
  <cp:revision>181</cp:revision>
  <cp:lastPrinted>2025-04-11T08:04:00Z</cp:lastPrinted>
  <dcterms:created xsi:type="dcterms:W3CDTF">2025-03-25T08:57:00Z</dcterms:created>
  <dcterms:modified xsi:type="dcterms:W3CDTF">2025-05-29T11:26:00Z</dcterms:modified>
</cp:coreProperties>
</file>