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28"/>
      </w:tblGrid>
      <w:tr w:rsidR="00735D34" w:rsidRPr="00DA52C1" w14:paraId="79FAECB4" w14:textId="77777777" w:rsidTr="00F072B9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46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F1E50" w14:textId="77777777" w:rsidR="00735D34" w:rsidRPr="00DA52C1" w:rsidRDefault="001E7A02" w:rsidP="00DA52C1">
            <w:pPr>
              <w:spacing w:after="0" w:line="240" w:lineRule="auto"/>
              <w:jc w:val="center"/>
              <w:rPr>
                <w:sz w:val="22"/>
              </w:rPr>
            </w:pPr>
            <w:r w:rsidRPr="00DA52C1">
              <w:rPr>
                <w:rFonts w:ascii="Calibri Light" w:hAnsi="Calibri Light" w:cs="Calibri Light"/>
                <w:b/>
                <w:color w:val="FFFFFF"/>
                <w:sz w:val="22"/>
              </w:rPr>
              <w:t xml:space="preserve">IŠTEKLIŲ AGENTŪRA </w:t>
            </w:r>
            <w:r w:rsidR="00735D34" w:rsidRPr="00DA52C1">
              <w:rPr>
                <w:rFonts w:ascii="Calibri Light" w:hAnsi="Calibri Light" w:cs="Calibri Light"/>
                <w:b/>
                <w:color w:val="FFFFFF"/>
                <w:sz w:val="22"/>
              </w:rPr>
              <w:t xml:space="preserve"> &gt; PIRKIMO DOKUMENTAI &gt; TECHNINĖ SPECIFIKACIJA</w:t>
            </w:r>
          </w:p>
        </w:tc>
      </w:tr>
    </w:tbl>
    <w:p w14:paraId="2A57A928" w14:textId="77777777" w:rsidR="00735D34" w:rsidRPr="00DA52C1" w:rsidRDefault="00735D34" w:rsidP="00735D34">
      <w:pPr>
        <w:spacing w:after="0" w:line="120" w:lineRule="auto"/>
        <w:jc w:val="center"/>
        <w:rPr>
          <w:rFonts w:ascii="Calibri Light" w:hAnsi="Calibri Light" w:cs="Calibri Light"/>
          <w:sz w:val="22"/>
        </w:rPr>
      </w:pPr>
    </w:p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28"/>
      </w:tblGrid>
      <w:tr w:rsidR="00735D34" w:rsidRPr="00DA52C1" w14:paraId="48858F3D" w14:textId="77777777" w:rsidTr="00F072B9">
        <w:trPr>
          <w:trHeight w:val="118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12F70" w14:textId="490A5337" w:rsidR="00735D34" w:rsidRPr="00DA52C1" w:rsidRDefault="00000000" w:rsidP="00F072B9">
            <w:pPr>
              <w:pStyle w:val="TEKSTAS"/>
              <w:numPr>
                <w:ilvl w:val="0"/>
                <w:numId w:val="0"/>
              </w:numPr>
              <w:ind w:left="360" w:hanging="360"/>
              <w:jc w:val="center"/>
              <w:rPr>
                <w:rFonts w:ascii="Calibri Light" w:hAnsi="Calibri Light"/>
                <w:sz w:val="22"/>
                <w:szCs w:val="22"/>
              </w:rPr>
            </w:pPr>
            <w:sdt>
              <w:sdtPr>
                <w:rPr>
                  <w:rFonts w:ascii="Calibri Light" w:hAnsi="Calibri Light" w:cs="Calibri Light"/>
                  <w:b/>
                  <w:sz w:val="22"/>
                  <w:szCs w:val="22"/>
                </w:rPr>
                <w:id w:val="-1348779129"/>
                <w:placeholder>
                  <w:docPart w:val="15C7A8614ABC443BABB1C9FF0C4382F7"/>
                </w:placeholder>
              </w:sdtPr>
              <w:sdtContent>
                <w:sdt>
                  <w:sdtPr>
                    <w:rPr>
                      <w:b/>
                    </w:rPr>
                    <w:alias w:val="Įrašomas pirkimo pavadinimas ir Nr."/>
                    <w:tag w:val="Įrašomas pirkimo pavadinimas ir Nr."/>
                    <w:id w:val="-1311480434"/>
                    <w:placeholder>
                      <w:docPart w:val="15C7A8614ABC443BABB1C9FF0C4382F7"/>
                    </w:placeholder>
                    <w:text/>
                  </w:sdtPr>
                  <w:sdtContent>
                    <w:r w:rsidR="0046367D" w:rsidRPr="0046367D">
                      <w:rPr>
                        <w:b/>
                      </w:rPr>
                      <w:t>Scenos nuoma (PPR-4</w:t>
                    </w:r>
                    <w:r w:rsidR="006B52C7">
                      <w:rPr>
                        <w:b/>
                      </w:rPr>
                      <w:t>89</w:t>
                    </w:r>
                    <w:r w:rsidR="0046367D" w:rsidRPr="0046367D">
                      <w:rPr>
                        <w:b/>
                      </w:rPr>
                      <w:t>)</w:t>
                    </w:r>
                  </w:sdtContent>
                </w:sdt>
              </w:sdtContent>
            </w:sdt>
          </w:p>
        </w:tc>
      </w:tr>
    </w:tbl>
    <w:p w14:paraId="31F9A278" w14:textId="77777777" w:rsidR="006B52C7" w:rsidRPr="00383950" w:rsidRDefault="006B52C7" w:rsidP="006B52C7">
      <w:pPr>
        <w:pStyle w:val="Pagrindinistekstas"/>
        <w:spacing w:before="73" w:line="360" w:lineRule="auto"/>
        <w:ind w:hanging="1"/>
        <w:jc w:val="both"/>
        <w:rPr>
          <w:w w:val="105"/>
          <w:sz w:val="24"/>
          <w:szCs w:val="24"/>
        </w:rPr>
      </w:pPr>
    </w:p>
    <w:p w14:paraId="50DA998E" w14:textId="77777777" w:rsidR="006B52C7" w:rsidRPr="00383950" w:rsidRDefault="006B52C7" w:rsidP="006B52C7">
      <w:pPr>
        <w:spacing w:line="360" w:lineRule="auto"/>
        <w:jc w:val="both"/>
        <w:rPr>
          <w:szCs w:val="24"/>
        </w:rPr>
      </w:pPr>
      <w:r w:rsidRPr="00383950">
        <w:rPr>
          <w:b/>
          <w:szCs w:val="24"/>
        </w:rPr>
        <w:t xml:space="preserve">1. Pirkimo objektas. </w:t>
      </w:r>
      <w:r w:rsidRPr="00383950">
        <w:rPr>
          <w:szCs w:val="24"/>
        </w:rPr>
        <w:t xml:space="preserve">Scenos nuoma (toliau – prekių nuoma). </w:t>
      </w:r>
    </w:p>
    <w:p w14:paraId="6D41ACC2" w14:textId="77777777" w:rsidR="006B52C7" w:rsidRPr="00383950" w:rsidRDefault="006B52C7" w:rsidP="006B52C7">
      <w:pPr>
        <w:spacing w:line="360" w:lineRule="auto"/>
        <w:jc w:val="both"/>
        <w:rPr>
          <w:szCs w:val="24"/>
        </w:rPr>
      </w:pPr>
      <w:r w:rsidRPr="00383950">
        <w:rPr>
          <w:b/>
          <w:szCs w:val="24"/>
        </w:rPr>
        <w:t>2. Perkančioji organizacija</w:t>
      </w:r>
      <w:r w:rsidRPr="00383950">
        <w:rPr>
          <w:szCs w:val="24"/>
        </w:rPr>
        <w:t>. Išteklių agentūra prie Lietuvos Respublikos vidaus reikalų ministerijos (Šventaragio g. 2 LT-01510 Vilnius, įmonės kodas 188729923).</w:t>
      </w:r>
    </w:p>
    <w:p w14:paraId="0B8D75F5" w14:textId="77777777" w:rsidR="006B52C7" w:rsidRPr="00383950" w:rsidRDefault="006B52C7" w:rsidP="006B52C7">
      <w:pPr>
        <w:spacing w:line="360" w:lineRule="auto"/>
        <w:jc w:val="both"/>
        <w:rPr>
          <w:b/>
          <w:szCs w:val="24"/>
        </w:rPr>
      </w:pPr>
      <w:r w:rsidRPr="00383950">
        <w:rPr>
          <w:b/>
          <w:szCs w:val="24"/>
        </w:rPr>
        <w:t>3. Reikalavimai pristatymui:</w:t>
      </w:r>
    </w:p>
    <w:p w14:paraId="4CF2E5A3" w14:textId="77777777" w:rsidR="006B52C7" w:rsidRPr="00383950" w:rsidRDefault="006B52C7" w:rsidP="006B52C7">
      <w:pPr>
        <w:spacing w:line="360" w:lineRule="auto"/>
        <w:jc w:val="both"/>
      </w:pPr>
      <w:r w:rsidRPr="00383950">
        <w:rPr>
          <w:bCs/>
          <w:szCs w:val="24"/>
        </w:rPr>
        <w:t xml:space="preserve">Prekių nuoma turi būti suteikta poilsio parke „Lūkstas </w:t>
      </w:r>
      <w:proofErr w:type="spellStart"/>
      <w:r w:rsidRPr="00383950">
        <w:rPr>
          <w:bCs/>
          <w:szCs w:val="24"/>
        </w:rPr>
        <w:t>Rest</w:t>
      </w:r>
      <w:proofErr w:type="spellEnd"/>
      <w:r w:rsidRPr="00383950">
        <w:rPr>
          <w:bCs/>
          <w:szCs w:val="24"/>
        </w:rPr>
        <w:t xml:space="preserve"> </w:t>
      </w:r>
      <w:proofErr w:type="spellStart"/>
      <w:r w:rsidRPr="00383950">
        <w:rPr>
          <w:bCs/>
          <w:szCs w:val="24"/>
        </w:rPr>
        <w:t>Park</w:t>
      </w:r>
      <w:proofErr w:type="spellEnd"/>
      <w:r w:rsidRPr="00383950">
        <w:rPr>
          <w:bCs/>
          <w:szCs w:val="24"/>
        </w:rPr>
        <w:t>“, Ungurių g. 9, Graužų k., Varnių sen., Telšių r. sav. (įranga turi būti pristatyta be papildomo mokesčio savo transportu, sumontuota ir paruošta naudojimui) nuo 2025 m. birželio 6 d. 8 val. ryto iki 2025 m. birželio 6 d. 24 val. Techninis aspektas: Budėjimo laikas yra nuo renginio pradžios iki 2025 m. birželio 7 d. 01:00 val.</w:t>
      </w:r>
      <w:r w:rsidRPr="00383950">
        <w:rPr>
          <w:szCs w:val="24"/>
        </w:rPr>
        <w:t xml:space="preserve"> </w:t>
      </w:r>
      <w:r w:rsidRPr="00383950">
        <w:rPr>
          <w:bCs/>
          <w:szCs w:val="24"/>
        </w:rPr>
        <w:t>Budintis darbuotojas – ne mažiau kaip 1 darbuotojas, kuris užtikrina scenos techninį tinkamą funkcionalumą, kokybę ir operatyvų įrangos funkcionalumo sutrikimo pašalinimą renginio metu.</w:t>
      </w:r>
      <w:r w:rsidRPr="00383950">
        <w:t xml:space="preserve"> </w:t>
      </w:r>
    </w:p>
    <w:p w14:paraId="1D606972" w14:textId="77777777" w:rsidR="006B52C7" w:rsidRPr="00383950" w:rsidRDefault="006B52C7" w:rsidP="006B52C7">
      <w:pPr>
        <w:spacing w:line="360" w:lineRule="auto"/>
        <w:jc w:val="both"/>
        <w:rPr>
          <w:bCs/>
          <w:strike/>
          <w:szCs w:val="24"/>
        </w:rPr>
      </w:pPr>
      <w:r w:rsidRPr="00383950">
        <w:rPr>
          <w:bCs/>
          <w:szCs w:val="24"/>
        </w:rPr>
        <w:t xml:space="preserve">Scenos montavimo darbuotojas(-i) – atsakingas(-i) už visos scenos sumontavimą (surinkimą) ir paruošimą. </w:t>
      </w:r>
    </w:p>
    <w:p w14:paraId="16B9FBFB" w14:textId="77777777" w:rsidR="006B52C7" w:rsidRPr="00383950" w:rsidRDefault="006B52C7" w:rsidP="006B52C7">
      <w:pPr>
        <w:spacing w:line="360" w:lineRule="auto"/>
        <w:jc w:val="both"/>
        <w:rPr>
          <w:szCs w:val="24"/>
        </w:rPr>
      </w:pPr>
      <w:r w:rsidRPr="00383950">
        <w:rPr>
          <w:b/>
          <w:szCs w:val="24"/>
        </w:rPr>
        <w:t>4. Reikalavimai pirkimo objektui:</w:t>
      </w:r>
      <w:r w:rsidRPr="00383950">
        <w:rPr>
          <w:szCs w:val="24"/>
        </w:rPr>
        <w:t xml:space="preserve"> </w:t>
      </w:r>
    </w:p>
    <w:p w14:paraId="78047D2F" w14:textId="77777777" w:rsidR="006B52C7" w:rsidRPr="00383950" w:rsidRDefault="006B52C7" w:rsidP="006B52C7">
      <w:pPr>
        <w:pStyle w:val="Pagrindinistekstas"/>
        <w:spacing w:line="360" w:lineRule="auto"/>
        <w:jc w:val="both"/>
        <w:rPr>
          <w:w w:val="105"/>
          <w:sz w:val="24"/>
          <w:szCs w:val="24"/>
        </w:rPr>
      </w:pPr>
      <w:proofErr w:type="spellStart"/>
      <w:r w:rsidRPr="00383950">
        <w:rPr>
          <w:w w:val="105"/>
          <w:sz w:val="24"/>
          <w:szCs w:val="24"/>
        </w:rPr>
        <w:t>Alustage</w:t>
      </w:r>
      <w:proofErr w:type="spellEnd"/>
      <w:r w:rsidRPr="00383950">
        <w:rPr>
          <w:w w:val="105"/>
          <w:sz w:val="24"/>
          <w:szCs w:val="24"/>
        </w:rPr>
        <w:t xml:space="preserve"> Q390 arba lygiaverčio tipo 8x6 m scena su juodos spalvos stogu, su 7 m aukščio kolonomis bei perpučiamais „</w:t>
      </w:r>
      <w:proofErr w:type="spellStart"/>
      <w:r w:rsidRPr="00383950">
        <w:rPr>
          <w:w w:val="105"/>
          <w:sz w:val="24"/>
          <w:szCs w:val="24"/>
        </w:rPr>
        <w:t>mėšo</w:t>
      </w:r>
      <w:proofErr w:type="spellEnd"/>
      <w:r w:rsidRPr="00383950">
        <w:rPr>
          <w:w w:val="105"/>
          <w:sz w:val="24"/>
          <w:szCs w:val="24"/>
        </w:rPr>
        <w:t xml:space="preserve">“ tipo šonais ir galu. </w:t>
      </w:r>
    </w:p>
    <w:p w14:paraId="5F436C55" w14:textId="77777777" w:rsidR="006B52C7" w:rsidRPr="00383950" w:rsidRDefault="006B52C7" w:rsidP="006B52C7">
      <w:pPr>
        <w:pStyle w:val="Pagrindinistekstas"/>
        <w:spacing w:line="360" w:lineRule="auto"/>
        <w:jc w:val="both"/>
        <w:rPr>
          <w:w w:val="105"/>
          <w:sz w:val="24"/>
          <w:szCs w:val="24"/>
        </w:rPr>
      </w:pPr>
      <w:r w:rsidRPr="00383950">
        <w:rPr>
          <w:w w:val="105"/>
          <w:sz w:val="24"/>
          <w:szCs w:val="24"/>
        </w:rPr>
        <w:t xml:space="preserve">Grindys 8x6 m, 1 m aukščio iš </w:t>
      </w:r>
      <w:proofErr w:type="spellStart"/>
      <w:r w:rsidRPr="00383950">
        <w:rPr>
          <w:w w:val="105"/>
          <w:sz w:val="24"/>
          <w:szCs w:val="24"/>
        </w:rPr>
        <w:t>Layher</w:t>
      </w:r>
      <w:proofErr w:type="spellEnd"/>
      <w:r w:rsidRPr="00383950">
        <w:rPr>
          <w:w w:val="105"/>
          <w:sz w:val="24"/>
          <w:szCs w:val="24"/>
        </w:rPr>
        <w:t xml:space="preserve"> arba lygiaverčių pastolių sistemos ir pakylomis. </w:t>
      </w:r>
    </w:p>
    <w:p w14:paraId="389FE740" w14:textId="77777777" w:rsidR="006B52C7" w:rsidRPr="00383950" w:rsidRDefault="006B52C7" w:rsidP="006B52C7">
      <w:pPr>
        <w:pStyle w:val="Pagrindinistekstas"/>
        <w:spacing w:line="360" w:lineRule="auto"/>
        <w:jc w:val="both"/>
        <w:rPr>
          <w:w w:val="105"/>
          <w:sz w:val="24"/>
          <w:szCs w:val="24"/>
        </w:rPr>
      </w:pPr>
      <w:r w:rsidRPr="00383950">
        <w:rPr>
          <w:w w:val="105"/>
          <w:sz w:val="24"/>
          <w:szCs w:val="24"/>
        </w:rPr>
        <w:t xml:space="preserve">Reikalingi „permetimai“ – išilginės aliuminio konstrukcijos apšvietimo konstrukcijų ir šviesos kabinimui. </w:t>
      </w:r>
    </w:p>
    <w:p w14:paraId="69774B14" w14:textId="77777777" w:rsidR="006B52C7" w:rsidRPr="00383950" w:rsidRDefault="006B52C7" w:rsidP="006B52C7">
      <w:pPr>
        <w:pStyle w:val="Pagrindinistekstas"/>
        <w:spacing w:line="360" w:lineRule="auto"/>
        <w:jc w:val="both"/>
        <w:rPr>
          <w:w w:val="105"/>
          <w:sz w:val="24"/>
          <w:szCs w:val="24"/>
        </w:rPr>
      </w:pPr>
      <w:r w:rsidRPr="00383950">
        <w:rPr>
          <w:w w:val="105"/>
          <w:sz w:val="24"/>
          <w:szCs w:val="24"/>
        </w:rPr>
        <w:t>Reikalingi dveji laiptai ir U raidės forma išdėstyti pakylos aptvėrimai.</w:t>
      </w:r>
    </w:p>
    <w:p w14:paraId="20882D63" w14:textId="77777777" w:rsidR="006B52C7" w:rsidRPr="00383950" w:rsidRDefault="006B52C7" w:rsidP="006B52C7">
      <w:pPr>
        <w:pStyle w:val="Pagrindinistekstas"/>
        <w:spacing w:line="360" w:lineRule="auto"/>
        <w:jc w:val="both"/>
        <w:rPr>
          <w:w w:val="105"/>
          <w:sz w:val="24"/>
          <w:szCs w:val="24"/>
        </w:rPr>
      </w:pPr>
      <w:proofErr w:type="spellStart"/>
      <w:r w:rsidRPr="00383950">
        <w:rPr>
          <w:w w:val="105"/>
          <w:sz w:val="24"/>
          <w:szCs w:val="24"/>
        </w:rPr>
        <w:t>Operatorinė</w:t>
      </w:r>
      <w:proofErr w:type="spellEnd"/>
      <w:r w:rsidRPr="00383950">
        <w:rPr>
          <w:w w:val="105"/>
          <w:sz w:val="24"/>
          <w:szCs w:val="24"/>
        </w:rPr>
        <w:t xml:space="preserve"> 4x4 m, grindų aukštis 0,4 m. </w:t>
      </w:r>
      <w:proofErr w:type="spellStart"/>
      <w:r w:rsidRPr="00383950">
        <w:rPr>
          <w:w w:val="105"/>
          <w:sz w:val="24"/>
          <w:szCs w:val="24"/>
        </w:rPr>
        <w:t>Operatorinės</w:t>
      </w:r>
      <w:proofErr w:type="spellEnd"/>
      <w:r w:rsidRPr="00383950">
        <w:rPr>
          <w:w w:val="105"/>
          <w:sz w:val="24"/>
          <w:szCs w:val="24"/>
        </w:rPr>
        <w:t xml:space="preserve"> stogas, šonai ir galas iš neperpučiamo vandeniui nepralaidaus tento.</w:t>
      </w:r>
    </w:p>
    <w:p w14:paraId="2341F0C1" w14:textId="77777777" w:rsidR="006B52C7" w:rsidRPr="00383950" w:rsidRDefault="006B52C7" w:rsidP="006B52C7">
      <w:pPr>
        <w:pStyle w:val="Pagrindinistekstas"/>
        <w:spacing w:line="360" w:lineRule="auto"/>
        <w:jc w:val="both"/>
        <w:rPr>
          <w:w w:val="105"/>
          <w:sz w:val="24"/>
          <w:szCs w:val="24"/>
        </w:rPr>
      </w:pPr>
      <w:r w:rsidRPr="00383950">
        <w:rPr>
          <w:w w:val="105"/>
          <w:sz w:val="24"/>
          <w:szCs w:val="24"/>
        </w:rPr>
        <w:t>Scenos nuomotojas turi atlikti visus įrangos montavimo, įrengimo, derinimo darbus (jei bus reikalinga) būtinus įrangos funkcionalumui.</w:t>
      </w:r>
      <w:r w:rsidRPr="00383950">
        <w:t xml:space="preserve"> </w:t>
      </w:r>
      <w:r w:rsidRPr="00383950">
        <w:rPr>
          <w:w w:val="105"/>
          <w:sz w:val="24"/>
          <w:szCs w:val="24"/>
        </w:rPr>
        <w:t>Visus įrangos (konstrukcijų) tvirtinimo/pastatymo ir kitus įrangos įrengimui reikalingus darbus bei vietos įrengimo valymą (jei bus reikalinga), tiekėjas atlieka savo jėgomis ir sąskaita.</w:t>
      </w:r>
      <w:r w:rsidRPr="00383950">
        <w:t xml:space="preserve"> </w:t>
      </w:r>
      <w:r w:rsidRPr="00383950">
        <w:rPr>
          <w:w w:val="105"/>
          <w:sz w:val="24"/>
          <w:szCs w:val="24"/>
        </w:rPr>
        <w:t xml:space="preserve">Įrangos įrengimui (montavimui) reikalingų darbuotojų (personalo) skaičių tiekėjas nusistato pats savo jėgomis ir sąskaita, vadovaudamasis pateikta numatyta renginio vieta ir darbų apimtimi. </w:t>
      </w:r>
    </w:p>
    <w:p w14:paraId="33BDE206" w14:textId="77777777" w:rsidR="006B52C7" w:rsidRPr="00383950" w:rsidRDefault="006B52C7" w:rsidP="006B52C7">
      <w:pPr>
        <w:pStyle w:val="Pagrindinistekstas"/>
        <w:spacing w:line="360" w:lineRule="auto"/>
        <w:jc w:val="both"/>
        <w:rPr>
          <w:w w:val="105"/>
          <w:sz w:val="24"/>
          <w:szCs w:val="24"/>
        </w:rPr>
      </w:pPr>
      <w:r w:rsidRPr="00383950">
        <w:rPr>
          <w:w w:val="105"/>
          <w:sz w:val="24"/>
          <w:szCs w:val="24"/>
        </w:rPr>
        <w:t>Įranga turi būti pristatyta be papildomo mokesčio savo transportu, sumontuota ir paruošta naudojimui.</w:t>
      </w:r>
      <w:r w:rsidRPr="00383950">
        <w:t xml:space="preserve"> </w:t>
      </w:r>
      <w:r w:rsidRPr="00383950">
        <w:rPr>
          <w:w w:val="105"/>
          <w:sz w:val="24"/>
          <w:szCs w:val="24"/>
        </w:rPr>
        <w:t>Tiekėjas turi užtikrinti aplinkos apsaugą,</w:t>
      </w:r>
      <w:r w:rsidRPr="00383950">
        <w:t xml:space="preserve"> </w:t>
      </w:r>
      <w:r w:rsidRPr="00383950">
        <w:rPr>
          <w:w w:val="105"/>
          <w:sz w:val="24"/>
          <w:szCs w:val="24"/>
        </w:rPr>
        <w:t xml:space="preserve">darbų srityje turi laikytis aplinkos </w:t>
      </w:r>
      <w:r w:rsidRPr="00383950">
        <w:rPr>
          <w:w w:val="105"/>
          <w:sz w:val="24"/>
          <w:szCs w:val="24"/>
        </w:rPr>
        <w:lastRenderedPageBreak/>
        <w:t>apsaugos standartų.</w:t>
      </w:r>
    </w:p>
    <w:p w14:paraId="1694C5B7" w14:textId="77777777" w:rsidR="006B52C7" w:rsidRPr="00383950" w:rsidRDefault="006B52C7" w:rsidP="006B52C7">
      <w:pPr>
        <w:pStyle w:val="Pagrindinistekstas"/>
        <w:spacing w:line="360" w:lineRule="auto"/>
        <w:jc w:val="both"/>
        <w:rPr>
          <w:w w:val="105"/>
          <w:sz w:val="24"/>
          <w:szCs w:val="24"/>
        </w:rPr>
      </w:pPr>
      <w:r w:rsidRPr="00383950">
        <w:rPr>
          <w:b/>
          <w:bCs/>
          <w:w w:val="105"/>
          <w:sz w:val="24"/>
          <w:szCs w:val="24"/>
        </w:rPr>
        <w:t>Pastaba.</w:t>
      </w:r>
      <w:r w:rsidRPr="00383950">
        <w:rPr>
          <w:w w:val="105"/>
          <w:sz w:val="24"/>
          <w:szCs w:val="24"/>
        </w:rPr>
        <w:t xml:space="preserve"> Į pasiūlymo kainą turi būti įskaičiuotos visos įrangos ir personalo pervežimo Vilnius-Lūkstas-Vilnius paslaugos. Tiekėjas turi pats pasirūpinti personalo apgyvendinimu, maitinimu ir kitomis su tinkamu paslaugų teikimu susijusiomis paslaugomis.</w:t>
      </w:r>
    </w:p>
    <w:p w14:paraId="6471C689" w14:textId="77777777" w:rsidR="006B52C7" w:rsidRPr="00383950" w:rsidRDefault="006B52C7" w:rsidP="006B52C7">
      <w:pPr>
        <w:pStyle w:val="Pagrindinistekstas"/>
        <w:spacing w:line="360" w:lineRule="auto"/>
        <w:jc w:val="both"/>
        <w:rPr>
          <w:w w:val="105"/>
          <w:sz w:val="24"/>
          <w:szCs w:val="24"/>
        </w:rPr>
      </w:pPr>
    </w:p>
    <w:p w14:paraId="24F7D195" w14:textId="77777777" w:rsidR="0046367D" w:rsidRPr="00E20893" w:rsidRDefault="0046367D" w:rsidP="0046367D">
      <w:pPr>
        <w:rPr>
          <w:szCs w:val="24"/>
        </w:rPr>
      </w:pPr>
    </w:p>
    <w:sectPr w:rsidR="0046367D" w:rsidRPr="00E20893" w:rsidSect="00DA52C1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23B7A"/>
    <w:multiLevelType w:val="multilevel"/>
    <w:tmpl w:val="46DCD5DC"/>
    <w:lvl w:ilvl="0">
      <w:start w:val="1"/>
      <w:numFmt w:val="decimal"/>
      <w:pStyle w:val="TEKSTAS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sz w:val="24"/>
      </w:rPr>
    </w:lvl>
    <w:lvl w:ilvl="1">
      <w:start w:val="1"/>
      <w:numFmt w:val="decimal"/>
      <w:lvlText w:val="%1.%2."/>
      <w:lvlJc w:val="left"/>
      <w:pPr>
        <w:ind w:left="-6938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-67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-6210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-5706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-5202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-469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-419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-3618" w:hanging="1440"/>
      </w:pPr>
      <w:rPr>
        <w:rFonts w:cs="Times New Roman"/>
      </w:rPr>
    </w:lvl>
  </w:abstractNum>
  <w:abstractNum w:abstractNumId="1" w15:restartNumberingAfterBreak="0">
    <w:nsid w:val="305B6030"/>
    <w:multiLevelType w:val="hybridMultilevel"/>
    <w:tmpl w:val="98E4F48E"/>
    <w:lvl w:ilvl="0" w:tplc="C986D714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789541E9"/>
    <w:multiLevelType w:val="hybridMultilevel"/>
    <w:tmpl w:val="77B2755C"/>
    <w:lvl w:ilvl="0" w:tplc="F0686454">
      <w:start w:val="1"/>
      <w:numFmt w:val="decimal"/>
      <w:lvlText w:val="%1."/>
      <w:lvlJc w:val="left"/>
      <w:pPr>
        <w:ind w:left="843" w:hanging="368"/>
      </w:pPr>
      <w:rPr>
        <w:rFonts w:hint="default"/>
        <w:spacing w:val="0"/>
        <w:w w:val="110"/>
        <w:lang w:val="lt-LT" w:eastAsia="en-US" w:bidi="ar-SA"/>
      </w:rPr>
    </w:lvl>
    <w:lvl w:ilvl="1" w:tplc="499C541A">
      <w:numFmt w:val="bullet"/>
      <w:lvlText w:val="•"/>
      <w:lvlJc w:val="left"/>
      <w:pPr>
        <w:ind w:left="1648" w:hanging="368"/>
      </w:pPr>
      <w:rPr>
        <w:rFonts w:hint="default"/>
        <w:lang w:val="lt-LT" w:eastAsia="en-US" w:bidi="ar-SA"/>
      </w:rPr>
    </w:lvl>
    <w:lvl w:ilvl="2" w:tplc="EFF63362">
      <w:numFmt w:val="bullet"/>
      <w:lvlText w:val="•"/>
      <w:lvlJc w:val="left"/>
      <w:pPr>
        <w:ind w:left="2457" w:hanging="368"/>
      </w:pPr>
      <w:rPr>
        <w:rFonts w:hint="default"/>
        <w:lang w:val="lt-LT" w:eastAsia="en-US" w:bidi="ar-SA"/>
      </w:rPr>
    </w:lvl>
    <w:lvl w:ilvl="3" w:tplc="B6902DA4">
      <w:numFmt w:val="bullet"/>
      <w:lvlText w:val="•"/>
      <w:lvlJc w:val="left"/>
      <w:pPr>
        <w:ind w:left="3266" w:hanging="368"/>
      </w:pPr>
      <w:rPr>
        <w:rFonts w:hint="default"/>
        <w:lang w:val="lt-LT" w:eastAsia="en-US" w:bidi="ar-SA"/>
      </w:rPr>
    </w:lvl>
    <w:lvl w:ilvl="4" w:tplc="6F12866C">
      <w:numFmt w:val="bullet"/>
      <w:lvlText w:val="•"/>
      <w:lvlJc w:val="left"/>
      <w:pPr>
        <w:ind w:left="4075" w:hanging="368"/>
      </w:pPr>
      <w:rPr>
        <w:rFonts w:hint="default"/>
        <w:lang w:val="lt-LT" w:eastAsia="en-US" w:bidi="ar-SA"/>
      </w:rPr>
    </w:lvl>
    <w:lvl w:ilvl="5" w:tplc="7E9C9DC8">
      <w:numFmt w:val="bullet"/>
      <w:lvlText w:val="•"/>
      <w:lvlJc w:val="left"/>
      <w:pPr>
        <w:ind w:left="4884" w:hanging="368"/>
      </w:pPr>
      <w:rPr>
        <w:rFonts w:hint="default"/>
        <w:lang w:val="lt-LT" w:eastAsia="en-US" w:bidi="ar-SA"/>
      </w:rPr>
    </w:lvl>
    <w:lvl w:ilvl="6" w:tplc="AB7EB3B4">
      <w:numFmt w:val="bullet"/>
      <w:lvlText w:val="•"/>
      <w:lvlJc w:val="left"/>
      <w:pPr>
        <w:ind w:left="5693" w:hanging="368"/>
      </w:pPr>
      <w:rPr>
        <w:rFonts w:hint="default"/>
        <w:lang w:val="lt-LT" w:eastAsia="en-US" w:bidi="ar-SA"/>
      </w:rPr>
    </w:lvl>
    <w:lvl w:ilvl="7" w:tplc="B5D8AF4E">
      <w:numFmt w:val="bullet"/>
      <w:lvlText w:val="•"/>
      <w:lvlJc w:val="left"/>
      <w:pPr>
        <w:ind w:left="6502" w:hanging="368"/>
      </w:pPr>
      <w:rPr>
        <w:rFonts w:hint="default"/>
        <w:lang w:val="lt-LT" w:eastAsia="en-US" w:bidi="ar-SA"/>
      </w:rPr>
    </w:lvl>
    <w:lvl w:ilvl="8" w:tplc="F7980E10">
      <w:numFmt w:val="bullet"/>
      <w:lvlText w:val="•"/>
      <w:lvlJc w:val="left"/>
      <w:pPr>
        <w:ind w:left="7311" w:hanging="368"/>
      </w:pPr>
      <w:rPr>
        <w:rFonts w:hint="default"/>
        <w:lang w:val="lt-LT" w:eastAsia="en-US" w:bidi="ar-SA"/>
      </w:rPr>
    </w:lvl>
  </w:abstractNum>
  <w:num w:numId="1" w16cid:durableId="664743979">
    <w:abstractNumId w:val="0"/>
  </w:num>
  <w:num w:numId="2" w16cid:durableId="2047948641">
    <w:abstractNumId w:val="1"/>
  </w:num>
  <w:num w:numId="3" w16cid:durableId="10957834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sDS0NLEwNjMzNDIxtzRX0lEKTi0uzszPAykwrAUADfpxVSwAAAA="/>
  </w:docVars>
  <w:rsids>
    <w:rsidRoot w:val="009F69B1"/>
    <w:rsid w:val="00005592"/>
    <w:rsid w:val="00037267"/>
    <w:rsid w:val="00072CF9"/>
    <w:rsid w:val="000777A0"/>
    <w:rsid w:val="000D77EF"/>
    <w:rsid w:val="000E1C43"/>
    <w:rsid w:val="001142E0"/>
    <w:rsid w:val="00172772"/>
    <w:rsid w:val="00190AEC"/>
    <w:rsid w:val="001A4B77"/>
    <w:rsid w:val="001D3FDB"/>
    <w:rsid w:val="001E3608"/>
    <w:rsid w:val="001E7A02"/>
    <w:rsid w:val="00203BCD"/>
    <w:rsid w:val="00232EAD"/>
    <w:rsid w:val="002452B9"/>
    <w:rsid w:val="0029411E"/>
    <w:rsid w:val="002C3752"/>
    <w:rsid w:val="00320056"/>
    <w:rsid w:val="00326B6E"/>
    <w:rsid w:val="003C3231"/>
    <w:rsid w:val="004440E7"/>
    <w:rsid w:val="00452D65"/>
    <w:rsid w:val="00462BCF"/>
    <w:rsid w:val="0046367D"/>
    <w:rsid w:val="0046773A"/>
    <w:rsid w:val="004A68F5"/>
    <w:rsid w:val="0052489E"/>
    <w:rsid w:val="0057797F"/>
    <w:rsid w:val="005D12D0"/>
    <w:rsid w:val="00657582"/>
    <w:rsid w:val="00683C0C"/>
    <w:rsid w:val="00690412"/>
    <w:rsid w:val="006B52C7"/>
    <w:rsid w:val="00735D34"/>
    <w:rsid w:val="007414C3"/>
    <w:rsid w:val="00776BB3"/>
    <w:rsid w:val="008D3B2D"/>
    <w:rsid w:val="00990E2E"/>
    <w:rsid w:val="009F69B1"/>
    <w:rsid w:val="00A14CA8"/>
    <w:rsid w:val="00A31520"/>
    <w:rsid w:val="00A40DD8"/>
    <w:rsid w:val="00CB736B"/>
    <w:rsid w:val="00CF3B2A"/>
    <w:rsid w:val="00D12884"/>
    <w:rsid w:val="00D16B4A"/>
    <w:rsid w:val="00D16C0E"/>
    <w:rsid w:val="00D40DF5"/>
    <w:rsid w:val="00D545DD"/>
    <w:rsid w:val="00DA52C1"/>
    <w:rsid w:val="00DC38BE"/>
    <w:rsid w:val="00E03776"/>
    <w:rsid w:val="00E21726"/>
    <w:rsid w:val="00E43B01"/>
    <w:rsid w:val="00E53C87"/>
    <w:rsid w:val="00E66666"/>
    <w:rsid w:val="00E70728"/>
    <w:rsid w:val="00E7788A"/>
    <w:rsid w:val="00EA6E61"/>
    <w:rsid w:val="00F0094B"/>
    <w:rsid w:val="00F36156"/>
    <w:rsid w:val="00F81C2A"/>
    <w:rsid w:val="00FB4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7690E"/>
  <w15:chartTrackingRefBased/>
  <w15:docId w15:val="{DAC520E0-82BB-4E54-BACD-1AE1E7126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735D34"/>
    <w:pPr>
      <w:suppressAutoHyphens/>
      <w:autoSpaceDN w:val="0"/>
      <w:spacing w:after="200" w:line="276" w:lineRule="auto"/>
      <w:textAlignment w:val="baseline"/>
    </w:pPr>
    <w:rPr>
      <w:rFonts w:ascii="Times New Roman" w:eastAsia="Calibri" w:hAnsi="Times New Roman" w:cs="Times New Roman"/>
      <w:sz w:val="24"/>
      <w:lang w:val="lt-LT"/>
    </w:rPr>
  </w:style>
  <w:style w:type="paragraph" w:styleId="Antrat1">
    <w:name w:val="heading 1"/>
    <w:basedOn w:val="prastasis"/>
    <w:link w:val="Antrat1Diagrama"/>
    <w:uiPriority w:val="9"/>
    <w:qFormat/>
    <w:rsid w:val="005D12D0"/>
    <w:pPr>
      <w:widowControl w:val="0"/>
      <w:suppressAutoHyphens w:val="0"/>
      <w:autoSpaceDE w:val="0"/>
      <w:spacing w:after="0" w:line="240" w:lineRule="auto"/>
      <w:ind w:left="126"/>
      <w:textAlignment w:val="auto"/>
      <w:outlineLvl w:val="0"/>
    </w:pPr>
    <w:rPr>
      <w:rFonts w:eastAsia="Times New Roman"/>
      <w:b/>
      <w:bCs/>
      <w:sz w:val="25"/>
      <w:szCs w:val="25"/>
    </w:rPr>
  </w:style>
  <w:style w:type="paragraph" w:styleId="Antrat2">
    <w:name w:val="heading 2"/>
    <w:basedOn w:val="prastasis"/>
    <w:link w:val="Antrat2Diagrama"/>
    <w:uiPriority w:val="9"/>
    <w:unhideWhenUsed/>
    <w:qFormat/>
    <w:rsid w:val="005D12D0"/>
    <w:pPr>
      <w:widowControl w:val="0"/>
      <w:suppressAutoHyphens w:val="0"/>
      <w:autoSpaceDE w:val="0"/>
      <w:spacing w:after="0" w:line="240" w:lineRule="auto"/>
      <w:ind w:left="828" w:hanging="359"/>
      <w:textAlignment w:val="auto"/>
      <w:outlineLvl w:val="1"/>
    </w:pPr>
    <w:rPr>
      <w:rFonts w:eastAsia="Times New Roman"/>
      <w:b/>
      <w:bCs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TEKSTAS">
    <w:name w:val="TEKSTAS"/>
    <w:basedOn w:val="prastasis"/>
    <w:link w:val="TEKSTASChar"/>
    <w:qFormat/>
    <w:rsid w:val="00735D34"/>
    <w:pPr>
      <w:numPr>
        <w:numId w:val="1"/>
      </w:numPr>
      <w:tabs>
        <w:tab w:val="left" w:pos="993"/>
        <w:tab w:val="left" w:pos="1134"/>
      </w:tabs>
      <w:suppressAutoHyphens w:val="0"/>
      <w:autoSpaceDN/>
      <w:spacing w:after="0" w:line="240" w:lineRule="auto"/>
      <w:jc w:val="both"/>
      <w:textAlignment w:val="auto"/>
    </w:pPr>
    <w:rPr>
      <w:rFonts w:eastAsia="Times New Roman"/>
      <w:szCs w:val="24"/>
    </w:rPr>
  </w:style>
  <w:style w:type="character" w:customStyle="1" w:styleId="TEKSTASChar">
    <w:name w:val="TEKSTAS Char"/>
    <w:basedOn w:val="Numatytasispastraiposriftas"/>
    <w:link w:val="TEKSTAS"/>
    <w:rsid w:val="00735D34"/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83C0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683C0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683C0C"/>
    <w:rPr>
      <w:rFonts w:ascii="Times New Roman" w:eastAsia="Calibri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83C0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83C0C"/>
    <w:rPr>
      <w:rFonts w:ascii="Times New Roman" w:eastAsia="Calibri" w:hAnsi="Times New Roman" w:cs="Times New Roman"/>
      <w:b/>
      <w:bCs/>
      <w:sz w:val="20"/>
      <w:szCs w:val="20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83C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83C0C"/>
    <w:rPr>
      <w:rFonts w:ascii="Segoe UI" w:eastAsia="Calibri" w:hAnsi="Segoe UI" w:cs="Segoe UI"/>
      <w:sz w:val="18"/>
      <w:szCs w:val="18"/>
      <w:lang w:val="lt-LT"/>
    </w:rPr>
  </w:style>
  <w:style w:type="paragraph" w:styleId="Pataisymai">
    <w:name w:val="Revision"/>
    <w:hidden/>
    <w:uiPriority w:val="99"/>
    <w:semiHidden/>
    <w:rsid w:val="00E7788A"/>
    <w:pPr>
      <w:spacing w:after="0" w:line="240" w:lineRule="auto"/>
    </w:pPr>
    <w:rPr>
      <w:rFonts w:ascii="Times New Roman" w:eastAsia="Calibri" w:hAnsi="Times New Roman" w:cs="Times New Roman"/>
      <w:sz w:val="24"/>
      <w:lang w:val="lt-LT"/>
    </w:rPr>
  </w:style>
  <w:style w:type="paragraph" w:styleId="Sraopastraipa">
    <w:name w:val="List Paragraph"/>
    <w:aliases w:val="Numbering,ERP-List Paragraph,List Paragraph11,Bullet EY,List Paragraph2,List Paragraph Red,List Paragraph1,Sąrašo pastraipa1,List Paragraph12,List Paragraph21,Lentele,List not in Table,punktai,Buletai,lp1,Bullet 1,List Paragraph111"/>
    <w:basedOn w:val="prastasis"/>
    <w:link w:val="SraopastraipaDiagrama"/>
    <w:uiPriority w:val="34"/>
    <w:qFormat/>
    <w:rsid w:val="00DA52C1"/>
    <w:pPr>
      <w:suppressAutoHyphens w:val="0"/>
      <w:autoSpaceDN/>
      <w:spacing w:after="0" w:line="240" w:lineRule="auto"/>
      <w:ind w:left="720"/>
      <w:contextualSpacing/>
      <w:textAlignment w:val="auto"/>
    </w:pPr>
    <w:rPr>
      <w:rFonts w:eastAsia="Times New Roman"/>
      <w:szCs w:val="20"/>
    </w:rPr>
  </w:style>
  <w:style w:type="table" w:styleId="Lentelstinklelis">
    <w:name w:val="Table Grid"/>
    <w:basedOn w:val="prastojilentel"/>
    <w:uiPriority w:val="39"/>
    <w:rsid w:val="00DA52C1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aopastraipaDiagrama">
    <w:name w:val="Sąrašo pastraipa Diagrama"/>
    <w:aliases w:val="Numbering Diagrama,ERP-List Paragraph Diagrama,List Paragraph11 Diagrama,Bullet EY Diagrama,List Paragraph2 Diagrama,List Paragraph Red Diagrama,List Paragraph1 Diagrama,Sąrašo pastraipa1 Diagrama,List Paragraph12 Diagrama"/>
    <w:link w:val="Sraopastraipa"/>
    <w:qFormat/>
    <w:locked/>
    <w:rsid w:val="00DA52C1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5D12D0"/>
    <w:rPr>
      <w:rFonts w:ascii="Times New Roman" w:eastAsia="Times New Roman" w:hAnsi="Times New Roman" w:cs="Times New Roman"/>
      <w:b/>
      <w:bCs/>
      <w:sz w:val="25"/>
      <w:szCs w:val="25"/>
      <w:lang w:val="lt-LT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5D12D0"/>
    <w:rPr>
      <w:rFonts w:ascii="Times New Roman" w:eastAsia="Times New Roman" w:hAnsi="Times New Roman" w:cs="Times New Roman"/>
      <w:b/>
      <w:bCs/>
      <w:lang w:val="lt-LT"/>
    </w:rPr>
  </w:style>
  <w:style w:type="paragraph" w:styleId="Pagrindinistekstas">
    <w:name w:val="Body Text"/>
    <w:basedOn w:val="prastasis"/>
    <w:link w:val="PagrindinistekstasDiagrama"/>
    <w:uiPriority w:val="1"/>
    <w:qFormat/>
    <w:rsid w:val="005D12D0"/>
    <w:pPr>
      <w:widowControl w:val="0"/>
      <w:suppressAutoHyphens w:val="0"/>
      <w:autoSpaceDE w:val="0"/>
      <w:spacing w:before="40" w:after="0" w:line="240" w:lineRule="auto"/>
      <w:textAlignment w:val="auto"/>
    </w:pPr>
    <w:rPr>
      <w:rFonts w:eastAsia="Times New Roman"/>
      <w:i/>
      <w:iCs/>
      <w:sz w:val="22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5D12D0"/>
    <w:rPr>
      <w:rFonts w:ascii="Times New Roman" w:eastAsia="Times New Roman" w:hAnsi="Times New Roman" w:cs="Times New Roman"/>
      <w:i/>
      <w:iCs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179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5C7A8614ABC443BABB1C9FF0C4382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36762F-A116-4D79-A5A3-4773B2DA3DA7}"/>
      </w:docPartPr>
      <w:docPartBody>
        <w:p w:rsidR="00764A39" w:rsidRDefault="00BD1B19" w:rsidP="00BD1B19">
          <w:pPr>
            <w:pStyle w:val="15C7A8614ABC443BABB1C9FF0C4382F7"/>
          </w:pPr>
          <w:r w:rsidRPr="00D160D6">
            <w:rPr>
              <w:rStyle w:val="Vietosrezervavimoenklotekstas"/>
            </w:rPr>
            <w:t>Spustelėkite čia, jei norite įvesti tekstą.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B19"/>
    <w:rsid w:val="00005592"/>
    <w:rsid w:val="00037267"/>
    <w:rsid w:val="00064217"/>
    <w:rsid w:val="00072CF9"/>
    <w:rsid w:val="000777A0"/>
    <w:rsid w:val="001142E0"/>
    <w:rsid w:val="00190AEC"/>
    <w:rsid w:val="001B41E4"/>
    <w:rsid w:val="0020343C"/>
    <w:rsid w:val="00232EAD"/>
    <w:rsid w:val="002D7ED6"/>
    <w:rsid w:val="00320056"/>
    <w:rsid w:val="003778AA"/>
    <w:rsid w:val="00434E8B"/>
    <w:rsid w:val="004A68F5"/>
    <w:rsid w:val="004F15FD"/>
    <w:rsid w:val="0057797F"/>
    <w:rsid w:val="005838CA"/>
    <w:rsid w:val="00657582"/>
    <w:rsid w:val="00670948"/>
    <w:rsid w:val="006E68BB"/>
    <w:rsid w:val="007414C3"/>
    <w:rsid w:val="00743892"/>
    <w:rsid w:val="00764A39"/>
    <w:rsid w:val="00791E69"/>
    <w:rsid w:val="007A0912"/>
    <w:rsid w:val="007B3FA3"/>
    <w:rsid w:val="008B7D9B"/>
    <w:rsid w:val="008D3B2D"/>
    <w:rsid w:val="00990E2E"/>
    <w:rsid w:val="009C6CA6"/>
    <w:rsid w:val="00A02CC9"/>
    <w:rsid w:val="00B303A8"/>
    <w:rsid w:val="00B87FDA"/>
    <w:rsid w:val="00BB015B"/>
    <w:rsid w:val="00BD039C"/>
    <w:rsid w:val="00BD1B19"/>
    <w:rsid w:val="00C1280B"/>
    <w:rsid w:val="00CF3B2A"/>
    <w:rsid w:val="00D14741"/>
    <w:rsid w:val="00D545DD"/>
    <w:rsid w:val="00D7642B"/>
    <w:rsid w:val="00DE4D7B"/>
    <w:rsid w:val="00E21726"/>
    <w:rsid w:val="00E25E51"/>
    <w:rsid w:val="00E43B01"/>
    <w:rsid w:val="00EA6E61"/>
    <w:rsid w:val="00EA743B"/>
    <w:rsid w:val="00F0094B"/>
    <w:rsid w:val="00F017E5"/>
    <w:rsid w:val="00F23EC0"/>
    <w:rsid w:val="00F81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qFormat/>
    <w:rsid w:val="00BD1B19"/>
    <w:rPr>
      <w:color w:val="808080"/>
    </w:rPr>
  </w:style>
  <w:style w:type="paragraph" w:customStyle="1" w:styleId="15C7A8614ABC443BABB1C9FF0C4382F7">
    <w:name w:val="15C7A8614ABC443BABB1C9FF0C4382F7"/>
    <w:rsid w:val="00BD1B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B89547BC2F304BB3672E27C791B935" ma:contentTypeVersion="15" ma:contentTypeDescription="Create a new document." ma:contentTypeScope="" ma:versionID="b55229ac26158abad5f7b87616df2554">
  <xsd:schema xmlns:xsd="http://www.w3.org/2001/XMLSchema" xmlns:xs="http://www.w3.org/2001/XMLSchema" xmlns:p="http://schemas.microsoft.com/office/2006/metadata/properties" xmlns:ns3="40e2af6c-acfa-4a0e-91c5-35601b2ffd41" xmlns:ns4="3d44b7ca-2301-4f98-9ec3-374270f80139" targetNamespace="http://schemas.microsoft.com/office/2006/metadata/properties" ma:root="true" ma:fieldsID="b3d299472c51e5c21d6de2b656254b8d" ns3:_="" ns4:_="">
    <xsd:import namespace="40e2af6c-acfa-4a0e-91c5-35601b2ffd41"/>
    <xsd:import namespace="3d44b7ca-2301-4f98-9ec3-374270f8013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e2af6c-acfa-4a0e-91c5-35601b2ffd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44b7ca-2301-4f98-9ec3-374270f8013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0e2af6c-acfa-4a0e-91c5-35601b2ffd41" xsi:nil="true"/>
  </documentManagement>
</p:properties>
</file>

<file path=customXml/itemProps1.xml><?xml version="1.0" encoding="utf-8"?>
<ds:datastoreItem xmlns:ds="http://schemas.openxmlformats.org/officeDocument/2006/customXml" ds:itemID="{30054605-9797-4C65-8F7A-1AD8824A0F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5C9307-0DE9-4584-A0FD-FEB7BF7B5E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1192FD-ACFD-4454-B749-9515C27DFC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e2af6c-acfa-4a0e-91c5-35601b2ffd41"/>
    <ds:schemaRef ds:uri="3d44b7ca-2301-4f98-9ec3-374270f801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333ACCB-962A-4309-9F76-6EDA8D9EBF6F}">
  <ds:schemaRefs>
    <ds:schemaRef ds:uri="http://schemas.microsoft.com/office/2006/metadata/properties"/>
    <ds:schemaRef ds:uri="http://schemas.microsoft.com/office/infopath/2007/PartnerControls"/>
    <ds:schemaRef ds:uri="40e2af6c-acfa-4a0e-91c5-35601b2ffd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1638</Words>
  <Characters>935</Characters>
  <Application>Microsoft Office Word</Application>
  <DocSecurity>0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Evaldas Stadalius</dc:creator>
  <cp:keywords/>
  <dc:description/>
  <cp:lastModifiedBy>Marina Sosnovskaja</cp:lastModifiedBy>
  <cp:revision>6</cp:revision>
  <dcterms:created xsi:type="dcterms:W3CDTF">2025-05-29T08:26:00Z</dcterms:created>
  <dcterms:modified xsi:type="dcterms:W3CDTF">2025-05-29T10:03:00Z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0x01010084B89547BC2F304BB3672E27C791B935</vt:lpwstr>
  </property>
</Properties>
</file>