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E4EB" w14:textId="593B89AC" w:rsidR="00613D74" w:rsidRPr="00FA6220" w:rsidRDefault="005D3D07">
      <w:pPr>
        <w:spacing w:after="0" w:line="240" w:lineRule="auto"/>
        <w:ind w:firstLine="709"/>
        <w:jc w:val="center"/>
        <w:rPr>
          <w:rFonts w:ascii="Times New Roman" w:eastAsia="Times New Roman" w:hAnsi="Times New Roman" w:cs="Times New Roman"/>
          <w:kern w:val="0"/>
          <w:sz w:val="24"/>
          <w:szCs w:val="24"/>
          <w:lang w:eastAsia="lt-LT"/>
          <w14:ligatures w14:val="none"/>
        </w:rPr>
      </w:pPr>
      <w:r w:rsidRPr="00FA6220">
        <w:rPr>
          <w:noProof/>
          <w:lang w:val="en-US"/>
        </w:rPr>
        <w:drawing>
          <wp:inline distT="0" distB="0" distL="0" distR="0" wp14:anchorId="13B04470" wp14:editId="6C3E2F30">
            <wp:extent cx="466725" cy="533400"/>
            <wp:effectExtent l="0" t="0" r="0" b="0"/>
            <wp:docPr id="1" name="Picture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iliustracija&#10;&#10;Automatiškai sugeneruotas aprašymas"/>
                    <pic:cNvPicPr>
                      <a:picLocks noChangeAspect="1" noChangeArrowheads="1"/>
                    </pic:cNvPicPr>
                  </pic:nvPicPr>
                  <pic:blipFill>
                    <a:blip r:embed="rId8"/>
                    <a:stretch>
                      <a:fillRect/>
                    </a:stretch>
                  </pic:blipFill>
                  <pic:spPr bwMode="auto">
                    <a:xfrm>
                      <a:off x="0" y="0"/>
                      <a:ext cx="466725" cy="533400"/>
                    </a:xfrm>
                    <a:prstGeom prst="rect">
                      <a:avLst/>
                    </a:prstGeom>
                  </pic:spPr>
                </pic:pic>
              </a:graphicData>
            </a:graphic>
          </wp:inline>
        </w:drawing>
      </w:r>
    </w:p>
    <w:p w14:paraId="4D09BF4C" w14:textId="77777777" w:rsidR="00613D74" w:rsidRPr="00FA6220" w:rsidRDefault="00613D74">
      <w:pPr>
        <w:spacing w:after="0" w:line="240" w:lineRule="auto"/>
        <w:ind w:firstLine="709"/>
        <w:jc w:val="center"/>
        <w:rPr>
          <w:rFonts w:ascii="Times New Roman" w:eastAsia="Times New Roman" w:hAnsi="Times New Roman" w:cs="Times New Roman"/>
          <w:b/>
          <w:kern w:val="0"/>
          <w:sz w:val="24"/>
          <w:szCs w:val="24"/>
          <w:lang w:eastAsia="lt-LT"/>
          <w14:ligatures w14:val="none"/>
        </w:rPr>
      </w:pPr>
    </w:p>
    <w:p w14:paraId="09FC9BBB" w14:textId="77777777" w:rsidR="00613D74" w:rsidRPr="00FA6220" w:rsidRDefault="005D3D07">
      <w:pPr>
        <w:spacing w:after="0" w:line="240" w:lineRule="auto"/>
        <w:ind w:firstLine="709"/>
        <w:jc w:val="center"/>
        <w:rPr>
          <w:rFonts w:ascii="Times New Roman" w:eastAsia="Times New Roman" w:hAnsi="Times New Roman" w:cs="Times New Roman"/>
          <w:b/>
          <w:kern w:val="0"/>
          <w:sz w:val="24"/>
          <w:szCs w:val="24"/>
          <w:lang w:eastAsia="lt-LT"/>
          <w14:ligatures w14:val="none"/>
        </w:rPr>
      </w:pPr>
      <w:r w:rsidRPr="00FA6220">
        <w:rPr>
          <w:rFonts w:ascii="Times New Roman" w:eastAsia="Times New Roman" w:hAnsi="Times New Roman" w:cs="Times New Roman"/>
          <w:b/>
          <w:kern w:val="0"/>
          <w:sz w:val="24"/>
          <w:szCs w:val="24"/>
          <w:lang w:eastAsia="lt-LT"/>
          <w14:ligatures w14:val="none"/>
        </w:rPr>
        <w:t>LIETUVOS RESPUBLIKOS</w:t>
      </w:r>
    </w:p>
    <w:p w14:paraId="3AEF1599" w14:textId="77777777" w:rsidR="00613D74" w:rsidRPr="00FA6220" w:rsidRDefault="005D3D07">
      <w:pPr>
        <w:spacing w:after="0" w:line="240" w:lineRule="auto"/>
        <w:ind w:firstLine="709"/>
        <w:jc w:val="center"/>
        <w:rPr>
          <w:rFonts w:ascii="Times New Roman" w:eastAsia="Times New Roman" w:hAnsi="Times New Roman" w:cs="Times New Roman"/>
          <w:kern w:val="0"/>
          <w:sz w:val="24"/>
          <w:szCs w:val="24"/>
          <w:lang w:eastAsia="lt-LT"/>
          <w14:ligatures w14:val="none"/>
        </w:rPr>
      </w:pPr>
      <w:r w:rsidRPr="00FA6220">
        <w:rPr>
          <w:rFonts w:ascii="Times New Roman" w:eastAsia="Times New Roman" w:hAnsi="Times New Roman" w:cs="Times New Roman"/>
          <w:b/>
          <w:kern w:val="0"/>
          <w:sz w:val="24"/>
          <w:szCs w:val="24"/>
          <w:lang w:eastAsia="lt-LT"/>
          <w14:ligatures w14:val="none"/>
        </w:rPr>
        <w:t>KONSTITUCINIS TEISMAS</w:t>
      </w:r>
    </w:p>
    <w:p w14:paraId="011C5F0F" w14:textId="77777777" w:rsidR="00613D74" w:rsidRPr="00FA6220" w:rsidRDefault="00613D74">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38777913" w14:textId="77777777" w:rsidR="00613D74" w:rsidRPr="00FA6220" w:rsidRDefault="005D3D07">
      <w:pPr>
        <w:spacing w:after="0" w:line="240" w:lineRule="auto"/>
        <w:ind w:firstLine="709"/>
        <w:jc w:val="center"/>
        <w:rPr>
          <w:rFonts w:ascii="Times New Roman" w:eastAsia="Times New Roman" w:hAnsi="Times New Roman" w:cs="Times New Roman"/>
          <w:kern w:val="0"/>
          <w:sz w:val="24"/>
          <w:szCs w:val="24"/>
          <w:lang w:eastAsia="lt-LT"/>
          <w14:ligatures w14:val="none"/>
        </w:rPr>
      </w:pPr>
      <w:r w:rsidRPr="00FA6220">
        <w:rPr>
          <w:rFonts w:ascii="Times New Roman" w:eastAsia="Times New Roman" w:hAnsi="Times New Roman" w:cs="Times New Roman"/>
          <w:kern w:val="0"/>
          <w:sz w:val="24"/>
          <w:szCs w:val="24"/>
          <w:lang w:eastAsia="lt-LT"/>
          <w14:ligatures w14:val="none"/>
        </w:rPr>
        <w:t xml:space="preserve">Biudžetinė įstaiga, Gedimino pr. 36, LT-01104 Vilnius, </w:t>
      </w:r>
      <w:r w:rsidRPr="00FA6220">
        <w:rPr>
          <w:rFonts w:ascii="Times New Roman" w:eastAsia="Times New Roman" w:hAnsi="Times New Roman" w:cs="Times New Roman"/>
          <w:kern w:val="0"/>
          <w:sz w:val="24"/>
          <w:szCs w:val="24"/>
          <w:lang w:eastAsia="lt-LT"/>
          <w14:ligatures w14:val="none"/>
        </w:rPr>
        <w:br/>
        <w:t xml:space="preserve">tel. (8 5) 261 3535, el. p. </w:t>
      </w:r>
      <w:hyperlink r:id="rId9">
        <w:r w:rsidRPr="00FA6220">
          <w:rPr>
            <w:rFonts w:ascii="Times New Roman" w:eastAsia="Times New Roman" w:hAnsi="Times New Roman" w:cs="Times New Roman"/>
            <w:kern w:val="0"/>
            <w:sz w:val="24"/>
            <w:szCs w:val="24"/>
            <w:u w:val="single"/>
            <w:lang w:eastAsia="lt-LT"/>
            <w14:ligatures w14:val="none"/>
          </w:rPr>
          <w:t>pastas@lrkt.lt</w:t>
        </w:r>
      </w:hyperlink>
      <w:r w:rsidRPr="00FA6220">
        <w:rPr>
          <w:rFonts w:ascii="Times New Roman" w:eastAsia="Times New Roman" w:hAnsi="Times New Roman" w:cs="Times New Roman"/>
          <w:kern w:val="0"/>
          <w:sz w:val="24"/>
          <w:szCs w:val="24"/>
          <w:lang w:eastAsia="lt-LT"/>
          <w14:ligatures w14:val="none"/>
        </w:rPr>
        <w:t>.</w:t>
      </w:r>
    </w:p>
    <w:p w14:paraId="5A6C9156" w14:textId="77777777" w:rsidR="00613D74" w:rsidRPr="00FA6220" w:rsidRDefault="005D3D07">
      <w:pPr>
        <w:spacing w:after="0" w:line="240" w:lineRule="auto"/>
        <w:ind w:firstLine="709"/>
        <w:jc w:val="center"/>
        <w:rPr>
          <w:rFonts w:ascii="Times New Roman" w:eastAsia="Times New Roman" w:hAnsi="Times New Roman" w:cs="Times New Roman"/>
          <w:kern w:val="0"/>
          <w:sz w:val="24"/>
          <w:szCs w:val="24"/>
          <w:lang w:eastAsia="lt-LT"/>
          <w14:ligatures w14:val="none"/>
        </w:rPr>
      </w:pPr>
      <w:r w:rsidRPr="00FA6220">
        <w:rPr>
          <w:rFonts w:ascii="Times New Roman" w:eastAsia="Times New Roman" w:hAnsi="Times New Roman" w:cs="Times New Roman"/>
          <w:kern w:val="0"/>
          <w:sz w:val="24"/>
          <w:szCs w:val="24"/>
          <w:lang w:eastAsia="lt-LT"/>
          <w14:ligatures w14:val="none"/>
        </w:rPr>
        <w:t>Duomenys kaupiami ir saugomi Juridinių asmenų registre, kodas 188604236</w:t>
      </w:r>
    </w:p>
    <w:p w14:paraId="121087D5" w14:textId="77777777" w:rsidR="00613D74" w:rsidRPr="00FA6220" w:rsidRDefault="00613D74">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1F37A5F6" w14:textId="7E015FEC" w:rsidR="00613D74" w:rsidRPr="00FA6220" w:rsidRDefault="00AC2419">
      <w:pPr>
        <w:spacing w:after="0" w:line="240" w:lineRule="auto"/>
        <w:ind w:left="567" w:right="567"/>
        <w:jc w:val="center"/>
        <w:rPr>
          <w:rFonts w:ascii="Times New Roman" w:eastAsia="Times New Roman" w:hAnsi="Times New Roman" w:cs="Times New Roman"/>
          <w:b/>
          <w:caps/>
          <w:kern w:val="0"/>
          <w:sz w:val="24"/>
          <w:szCs w:val="24"/>
          <w14:ligatures w14:val="none"/>
        </w:rPr>
      </w:pPr>
      <w:bookmarkStart w:id="0" w:name="_Hlk488241211"/>
      <w:bookmarkEnd w:id="0"/>
      <w:r w:rsidRPr="00FA6220">
        <w:rPr>
          <w:rFonts w:ascii="Times New Roman" w:eastAsia="Times New Roman" w:hAnsi="Times New Roman" w:cs="Times New Roman"/>
          <w:b/>
          <w:caps/>
          <w:kern w:val="0"/>
          <w:sz w:val="24"/>
          <w:szCs w:val="24"/>
          <w14:ligatures w14:val="none"/>
        </w:rPr>
        <w:t xml:space="preserve">KONSTITUCINIO TEISMO PASTATO </w:t>
      </w:r>
      <w:r w:rsidR="00A84944">
        <w:rPr>
          <w:rFonts w:ascii="Times New Roman" w:eastAsia="Times New Roman" w:hAnsi="Times New Roman" w:cs="Times New Roman"/>
          <w:b/>
          <w:caps/>
          <w:kern w:val="0"/>
          <w:sz w:val="24"/>
          <w:szCs w:val="24"/>
          <w14:ligatures w14:val="none"/>
        </w:rPr>
        <w:t>SALĖS</w:t>
      </w:r>
      <w:r w:rsidRPr="00FA6220">
        <w:rPr>
          <w:rFonts w:ascii="Times New Roman" w:eastAsia="Times New Roman" w:hAnsi="Times New Roman" w:cs="Times New Roman"/>
          <w:b/>
          <w:caps/>
          <w:kern w:val="0"/>
          <w:sz w:val="24"/>
          <w:szCs w:val="24"/>
          <w14:ligatures w14:val="none"/>
        </w:rPr>
        <w:t xml:space="preserve"> PAPRASTOJO REMONTO DARBŲ</w:t>
      </w:r>
      <w:r w:rsidR="005D3D07" w:rsidRPr="00FA6220">
        <w:rPr>
          <w:rFonts w:ascii="Times New Roman" w:eastAsia="Times New Roman" w:hAnsi="Times New Roman" w:cs="Times New Roman"/>
          <w:b/>
          <w:caps/>
          <w:kern w:val="0"/>
          <w:sz w:val="24"/>
          <w:szCs w:val="24"/>
          <w14:ligatures w14:val="none"/>
        </w:rPr>
        <w:t xml:space="preserve"> pirkimo APKLAUSOS sąlygOS</w:t>
      </w:r>
      <w:bookmarkStart w:id="1" w:name="_Hlk136272494"/>
      <w:bookmarkEnd w:id="1"/>
    </w:p>
    <w:p w14:paraId="34E68EF5" w14:textId="77777777" w:rsidR="00613D74" w:rsidRPr="00FA6220" w:rsidRDefault="00613D74">
      <w:pPr>
        <w:spacing w:after="0" w:line="240" w:lineRule="auto"/>
        <w:ind w:firstLine="709"/>
        <w:jc w:val="center"/>
        <w:rPr>
          <w:rFonts w:ascii="Times New Roman" w:eastAsia="Times New Roman" w:hAnsi="Times New Roman" w:cs="Times New Roman"/>
          <w:b/>
          <w:caps/>
          <w:kern w:val="0"/>
          <w:sz w:val="24"/>
          <w:szCs w:val="24"/>
          <w14:ligatures w14:val="none"/>
        </w:rPr>
      </w:pPr>
    </w:p>
    <w:p w14:paraId="0C071683" w14:textId="77777777" w:rsidR="00613D74" w:rsidRPr="00FA6220" w:rsidRDefault="005D3D07">
      <w:pPr>
        <w:spacing w:after="0" w:line="240" w:lineRule="auto"/>
        <w:ind w:firstLine="709"/>
        <w:jc w:val="center"/>
        <w:rPr>
          <w:rFonts w:ascii="Times New Roman" w:eastAsia="Times New Roman" w:hAnsi="Times New Roman" w:cs="Times New Roman"/>
          <w:caps/>
          <w:kern w:val="0"/>
          <w:sz w:val="24"/>
          <w:szCs w:val="24"/>
          <w14:ligatures w14:val="none"/>
        </w:rPr>
      </w:pPr>
      <w:r w:rsidRPr="00FA6220">
        <w:rPr>
          <w:rFonts w:ascii="Times New Roman" w:eastAsia="Times New Roman" w:hAnsi="Times New Roman" w:cs="Times New Roman"/>
          <w:caps/>
          <w:kern w:val="0"/>
          <w:sz w:val="24"/>
          <w:szCs w:val="24"/>
          <w14:ligatures w14:val="none"/>
        </w:rPr>
        <w:t>TURINYS</w:t>
      </w:r>
    </w:p>
    <w:tbl>
      <w:tblPr>
        <w:tblW w:w="9396" w:type="dxa"/>
        <w:tblInd w:w="108" w:type="dxa"/>
        <w:tblLook w:val="01E0" w:firstRow="1" w:lastRow="1" w:firstColumn="1" w:lastColumn="1" w:noHBand="0" w:noVBand="0"/>
      </w:tblPr>
      <w:tblGrid>
        <w:gridCol w:w="841"/>
        <w:gridCol w:w="8555"/>
      </w:tblGrid>
      <w:tr w:rsidR="00FA6220" w:rsidRPr="00FA6220" w14:paraId="7DB5719D" w14:textId="77777777">
        <w:tc>
          <w:tcPr>
            <w:tcW w:w="841" w:type="dxa"/>
            <w:shd w:val="clear" w:color="auto" w:fill="auto"/>
          </w:tcPr>
          <w:p w14:paraId="06F75A56"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I.</w:t>
            </w:r>
          </w:p>
        </w:tc>
        <w:tc>
          <w:tcPr>
            <w:tcW w:w="8554" w:type="dxa"/>
            <w:shd w:val="clear" w:color="auto" w:fill="auto"/>
          </w:tcPr>
          <w:p w14:paraId="5A51584D"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BENDROSIOS NUOSTATOS</w:t>
            </w:r>
          </w:p>
        </w:tc>
      </w:tr>
      <w:tr w:rsidR="00FA6220" w:rsidRPr="00FA6220" w14:paraId="26A4918A" w14:textId="77777777">
        <w:tc>
          <w:tcPr>
            <w:tcW w:w="841" w:type="dxa"/>
            <w:shd w:val="clear" w:color="auto" w:fill="auto"/>
          </w:tcPr>
          <w:p w14:paraId="34D4869A"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II.</w:t>
            </w:r>
          </w:p>
        </w:tc>
        <w:tc>
          <w:tcPr>
            <w:tcW w:w="8554" w:type="dxa"/>
            <w:shd w:val="clear" w:color="auto" w:fill="auto"/>
          </w:tcPr>
          <w:p w14:paraId="583C9171"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PIRKIMO OBJEKTAS</w:t>
            </w:r>
          </w:p>
        </w:tc>
      </w:tr>
      <w:tr w:rsidR="00FA6220" w:rsidRPr="00FA6220" w14:paraId="2F6943E0" w14:textId="77777777">
        <w:tc>
          <w:tcPr>
            <w:tcW w:w="841" w:type="dxa"/>
            <w:shd w:val="clear" w:color="auto" w:fill="auto"/>
          </w:tcPr>
          <w:p w14:paraId="12702DC8"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III.</w:t>
            </w:r>
          </w:p>
        </w:tc>
        <w:tc>
          <w:tcPr>
            <w:tcW w:w="8554" w:type="dxa"/>
            <w:shd w:val="clear" w:color="auto" w:fill="auto"/>
          </w:tcPr>
          <w:p w14:paraId="7499128B" w14:textId="77777777" w:rsidR="00613D74" w:rsidRPr="00FA6220" w:rsidRDefault="005D3D07">
            <w:pPr>
              <w:keepNext/>
              <w:spacing w:after="0" w:line="240" w:lineRule="auto"/>
              <w:jc w:val="both"/>
              <w:outlineLvl w:val="0"/>
              <w:rPr>
                <w:rFonts w:ascii="Times New Roman" w:eastAsia="Times New Roman" w:hAnsi="Times New Roman" w:cs="Times New Roman"/>
                <w:bCs/>
                <w:kern w:val="0"/>
                <w:sz w:val="24"/>
                <w:szCs w:val="24"/>
                <w:lang w:eastAsia="lt-LT"/>
                <w14:ligatures w14:val="none"/>
              </w:rPr>
            </w:pPr>
            <w:r w:rsidRPr="00FA6220">
              <w:rPr>
                <w:rFonts w:ascii="Times New Roman" w:eastAsia="Times New Roman" w:hAnsi="Times New Roman" w:cs="Times New Roman"/>
                <w:bCs/>
                <w:kern w:val="0"/>
                <w:sz w:val="24"/>
                <w:szCs w:val="24"/>
                <w:lang w:eastAsia="lt-LT"/>
                <w14:ligatures w14:val="none"/>
              </w:rPr>
              <w:t>TIEKĖJŲ PAŠALINIMO PAGRINDAI IR REIKALAUJAMA KVALIFIKACIJA</w:t>
            </w:r>
          </w:p>
        </w:tc>
      </w:tr>
      <w:tr w:rsidR="00FA6220" w:rsidRPr="00FA6220" w14:paraId="584F2E65" w14:textId="77777777">
        <w:tc>
          <w:tcPr>
            <w:tcW w:w="841" w:type="dxa"/>
            <w:shd w:val="clear" w:color="auto" w:fill="auto"/>
          </w:tcPr>
          <w:p w14:paraId="745DB912"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IV.</w:t>
            </w:r>
          </w:p>
        </w:tc>
        <w:tc>
          <w:tcPr>
            <w:tcW w:w="8554" w:type="dxa"/>
            <w:shd w:val="clear" w:color="auto" w:fill="auto"/>
          </w:tcPr>
          <w:p w14:paraId="4A91D96E" w14:textId="77777777" w:rsidR="00613D74" w:rsidRPr="00FA6220" w:rsidRDefault="005D3D07">
            <w:pPr>
              <w:keepNext/>
              <w:spacing w:after="0" w:line="240" w:lineRule="auto"/>
              <w:jc w:val="both"/>
              <w:outlineLvl w:val="0"/>
              <w:rPr>
                <w:rFonts w:ascii="Times New Roman" w:eastAsia="Times New Roman" w:hAnsi="Times New Roman" w:cs="Times New Roman"/>
                <w:bCs/>
                <w:kern w:val="0"/>
                <w:sz w:val="24"/>
                <w:szCs w:val="24"/>
                <w:lang w:eastAsia="lt-LT"/>
                <w14:ligatures w14:val="none"/>
              </w:rPr>
            </w:pPr>
            <w:r w:rsidRPr="00FA6220">
              <w:rPr>
                <w:rFonts w:ascii="Times New Roman" w:eastAsia="Times New Roman" w:hAnsi="Times New Roman" w:cs="Times New Roman"/>
                <w:bCs/>
                <w:kern w:val="0"/>
                <w:sz w:val="24"/>
                <w:szCs w:val="24"/>
                <w:lang w:eastAsia="lt-LT"/>
                <w14:ligatures w14:val="none"/>
              </w:rPr>
              <w:t>TIEKĖJŲ GRUPĖS DALYVAVIMAS PIRKIMO PROCEDŪROSE</w:t>
            </w:r>
          </w:p>
        </w:tc>
      </w:tr>
      <w:tr w:rsidR="00FA6220" w:rsidRPr="00FA6220" w14:paraId="67DE1630" w14:textId="77777777">
        <w:tc>
          <w:tcPr>
            <w:tcW w:w="841" w:type="dxa"/>
            <w:shd w:val="clear" w:color="auto" w:fill="auto"/>
          </w:tcPr>
          <w:p w14:paraId="70B3C5EF"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V.</w:t>
            </w:r>
          </w:p>
          <w:p w14:paraId="3BBD5B95"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VI.</w:t>
            </w:r>
          </w:p>
        </w:tc>
        <w:tc>
          <w:tcPr>
            <w:tcW w:w="8554" w:type="dxa"/>
            <w:shd w:val="clear" w:color="auto" w:fill="auto"/>
          </w:tcPr>
          <w:p w14:paraId="6A6F4369"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PASIŪLYMŲ RENGIMAS, PATEIKIMAS IR KEITIMAS</w:t>
            </w:r>
          </w:p>
          <w:p w14:paraId="4979FCA5"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PASIŪLYMŲ ŠIFRAVIMAS</w:t>
            </w:r>
          </w:p>
        </w:tc>
      </w:tr>
      <w:tr w:rsidR="00FA6220" w:rsidRPr="00FA6220" w14:paraId="5208008D" w14:textId="77777777">
        <w:trPr>
          <w:trHeight w:val="305"/>
        </w:trPr>
        <w:tc>
          <w:tcPr>
            <w:tcW w:w="841" w:type="dxa"/>
            <w:shd w:val="clear" w:color="auto" w:fill="auto"/>
          </w:tcPr>
          <w:p w14:paraId="4E061DE2"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VII.</w:t>
            </w:r>
          </w:p>
        </w:tc>
        <w:tc>
          <w:tcPr>
            <w:tcW w:w="8554" w:type="dxa"/>
            <w:shd w:val="clear" w:color="auto" w:fill="auto"/>
          </w:tcPr>
          <w:p w14:paraId="5BB536E6"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bCs/>
                <w:kern w:val="0"/>
                <w:sz w:val="24"/>
                <w:szCs w:val="24"/>
                <w14:ligatures w14:val="none"/>
              </w:rPr>
              <w:t>PASIŪLYMO GALIOJIMO UŽTIKRINIMAS</w:t>
            </w:r>
          </w:p>
        </w:tc>
      </w:tr>
      <w:tr w:rsidR="00FA6220" w:rsidRPr="00FA6220" w14:paraId="22DE8F02" w14:textId="77777777">
        <w:trPr>
          <w:trHeight w:val="305"/>
        </w:trPr>
        <w:tc>
          <w:tcPr>
            <w:tcW w:w="841" w:type="dxa"/>
            <w:shd w:val="clear" w:color="auto" w:fill="auto"/>
          </w:tcPr>
          <w:p w14:paraId="180A09C0"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VIII.</w:t>
            </w:r>
          </w:p>
        </w:tc>
        <w:tc>
          <w:tcPr>
            <w:tcW w:w="8554" w:type="dxa"/>
            <w:shd w:val="clear" w:color="auto" w:fill="auto"/>
          </w:tcPr>
          <w:p w14:paraId="5424CD23"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 xml:space="preserve">APKLAUSOS SĄLYGŲ PAAIŠKINIMAS IR PATIKSLINIMAS </w:t>
            </w:r>
          </w:p>
        </w:tc>
      </w:tr>
      <w:tr w:rsidR="00FA6220" w:rsidRPr="00FA6220" w14:paraId="773C1AA5" w14:textId="77777777">
        <w:trPr>
          <w:trHeight w:val="305"/>
        </w:trPr>
        <w:tc>
          <w:tcPr>
            <w:tcW w:w="841" w:type="dxa"/>
            <w:shd w:val="clear" w:color="auto" w:fill="auto"/>
          </w:tcPr>
          <w:p w14:paraId="4F210AA7"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IX.</w:t>
            </w:r>
          </w:p>
          <w:p w14:paraId="41A29B15"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w:t>
            </w:r>
          </w:p>
        </w:tc>
        <w:tc>
          <w:tcPr>
            <w:tcW w:w="8554" w:type="dxa"/>
            <w:shd w:val="clear" w:color="auto" w:fill="auto"/>
          </w:tcPr>
          <w:p w14:paraId="16245C7B"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SUSIPAŽINIMO SU PASIŪLYMAIS PROCEDŪROS</w:t>
            </w:r>
          </w:p>
          <w:p w14:paraId="0BFCAB16"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DERYBOS</w:t>
            </w:r>
          </w:p>
        </w:tc>
      </w:tr>
      <w:tr w:rsidR="00FA6220" w:rsidRPr="00FA6220" w14:paraId="36DE7979" w14:textId="77777777">
        <w:trPr>
          <w:trHeight w:val="305"/>
        </w:trPr>
        <w:tc>
          <w:tcPr>
            <w:tcW w:w="841" w:type="dxa"/>
            <w:shd w:val="clear" w:color="auto" w:fill="auto"/>
          </w:tcPr>
          <w:p w14:paraId="57D719DC"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XI.</w:t>
            </w:r>
          </w:p>
        </w:tc>
        <w:tc>
          <w:tcPr>
            <w:tcW w:w="8554" w:type="dxa"/>
            <w:shd w:val="clear" w:color="auto" w:fill="auto"/>
          </w:tcPr>
          <w:p w14:paraId="7207F8BE"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PASIŪLYMŲ NAGRINĖJIMAS IR PASIŪLYMŲ ATMETIMO PRIEŽASTYS</w:t>
            </w:r>
          </w:p>
        </w:tc>
      </w:tr>
      <w:tr w:rsidR="00FA6220" w:rsidRPr="00FA6220" w14:paraId="7BD6E53C" w14:textId="77777777">
        <w:trPr>
          <w:trHeight w:val="305"/>
        </w:trPr>
        <w:tc>
          <w:tcPr>
            <w:tcW w:w="841" w:type="dxa"/>
            <w:shd w:val="clear" w:color="auto" w:fill="auto"/>
          </w:tcPr>
          <w:p w14:paraId="0FE6F8E4"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XII.</w:t>
            </w:r>
          </w:p>
        </w:tc>
        <w:tc>
          <w:tcPr>
            <w:tcW w:w="8554" w:type="dxa"/>
            <w:shd w:val="clear" w:color="auto" w:fill="auto"/>
          </w:tcPr>
          <w:p w14:paraId="2AE705D1"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PASIŪLYMŲ VERTINIMAS</w:t>
            </w:r>
          </w:p>
        </w:tc>
      </w:tr>
      <w:tr w:rsidR="00FA6220" w:rsidRPr="00FA6220" w14:paraId="30CAEBD6" w14:textId="77777777">
        <w:trPr>
          <w:trHeight w:val="305"/>
        </w:trPr>
        <w:tc>
          <w:tcPr>
            <w:tcW w:w="841" w:type="dxa"/>
            <w:shd w:val="clear" w:color="auto" w:fill="auto"/>
          </w:tcPr>
          <w:p w14:paraId="7E25257B"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XIII.</w:t>
            </w:r>
          </w:p>
        </w:tc>
        <w:tc>
          <w:tcPr>
            <w:tcW w:w="8554" w:type="dxa"/>
            <w:shd w:val="clear" w:color="auto" w:fill="auto"/>
          </w:tcPr>
          <w:p w14:paraId="721BD518"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kern w:val="0"/>
                <w:sz w:val="24"/>
                <w:szCs w:val="24"/>
                <w14:ligatures w14:val="none"/>
              </w:rPr>
              <w:t>PASIŪLYMŲ EILĖ IR SPRENDIMAS DĖL SUTARTIES SUDARYMO</w:t>
            </w:r>
          </w:p>
        </w:tc>
      </w:tr>
      <w:tr w:rsidR="00FA6220" w:rsidRPr="00FA6220" w14:paraId="6D240121" w14:textId="77777777">
        <w:trPr>
          <w:trHeight w:val="305"/>
        </w:trPr>
        <w:tc>
          <w:tcPr>
            <w:tcW w:w="841" w:type="dxa"/>
            <w:shd w:val="clear" w:color="auto" w:fill="auto"/>
          </w:tcPr>
          <w:p w14:paraId="73C63CCB"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XIV.</w:t>
            </w:r>
          </w:p>
        </w:tc>
        <w:tc>
          <w:tcPr>
            <w:tcW w:w="8554" w:type="dxa"/>
            <w:shd w:val="clear" w:color="auto" w:fill="auto"/>
          </w:tcPr>
          <w:p w14:paraId="17171F99"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bCs/>
                <w:kern w:val="0"/>
                <w:sz w:val="24"/>
                <w:szCs w:val="24"/>
                <w14:ligatures w14:val="none"/>
              </w:rPr>
              <w:t>PRETENZIJŲ IR SKUNDŲ NAGRINĖJIMO TVARKA</w:t>
            </w:r>
          </w:p>
        </w:tc>
      </w:tr>
      <w:tr w:rsidR="00FA6220" w:rsidRPr="00FA6220" w14:paraId="2E18B64F" w14:textId="77777777">
        <w:trPr>
          <w:trHeight w:val="305"/>
        </w:trPr>
        <w:tc>
          <w:tcPr>
            <w:tcW w:w="841" w:type="dxa"/>
            <w:shd w:val="clear" w:color="auto" w:fill="auto"/>
          </w:tcPr>
          <w:p w14:paraId="194C32F2"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XV.</w:t>
            </w:r>
          </w:p>
        </w:tc>
        <w:tc>
          <w:tcPr>
            <w:tcW w:w="8554" w:type="dxa"/>
            <w:shd w:val="clear" w:color="auto" w:fill="auto"/>
          </w:tcPr>
          <w:p w14:paraId="1B4B2D62" w14:textId="77777777" w:rsidR="00613D74" w:rsidRPr="00FA6220" w:rsidRDefault="005D3D07">
            <w:pPr>
              <w:spacing w:after="0" w:line="240" w:lineRule="auto"/>
              <w:jc w:val="both"/>
              <w:rPr>
                <w:rFonts w:ascii="Times New Roman" w:eastAsia="Times New Roman" w:hAnsi="Times New Roman" w:cs="Times New Roman"/>
                <w:bCs/>
                <w:kern w:val="0"/>
                <w:sz w:val="24"/>
                <w:szCs w:val="24"/>
                <w14:ligatures w14:val="none"/>
              </w:rPr>
            </w:pPr>
            <w:r w:rsidRPr="00FA6220">
              <w:rPr>
                <w:rFonts w:ascii="Times New Roman" w:eastAsia="Times New Roman" w:hAnsi="Times New Roman" w:cs="Times New Roman"/>
                <w:bCs/>
                <w:kern w:val="0"/>
                <w:sz w:val="24"/>
                <w:szCs w:val="24"/>
                <w14:ligatures w14:val="none"/>
              </w:rPr>
              <w:t>BAIGIAMOSIOS NUOSTATOS</w:t>
            </w:r>
          </w:p>
        </w:tc>
      </w:tr>
      <w:tr w:rsidR="00FA6220" w:rsidRPr="00FA6220" w14:paraId="24511F9E" w14:textId="77777777">
        <w:trPr>
          <w:trHeight w:val="70"/>
        </w:trPr>
        <w:tc>
          <w:tcPr>
            <w:tcW w:w="841" w:type="dxa"/>
            <w:shd w:val="clear" w:color="auto" w:fill="auto"/>
          </w:tcPr>
          <w:p w14:paraId="0516C6E6"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XVI.</w:t>
            </w:r>
          </w:p>
        </w:tc>
        <w:tc>
          <w:tcPr>
            <w:tcW w:w="8554" w:type="dxa"/>
            <w:shd w:val="clear" w:color="auto" w:fill="auto"/>
          </w:tcPr>
          <w:p w14:paraId="55D922FF" w14:textId="77777777" w:rsidR="00613D74" w:rsidRPr="00FA6220" w:rsidRDefault="005D3D07">
            <w:pPr>
              <w:spacing w:after="0" w:line="240" w:lineRule="auto"/>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APKLAUSOS SĄLYGŲ PRIEDAI</w:t>
            </w:r>
          </w:p>
          <w:p w14:paraId="06206862" w14:textId="77777777" w:rsidR="00613D74" w:rsidRPr="00FA6220" w:rsidRDefault="00613D74">
            <w:pPr>
              <w:spacing w:after="0" w:line="240" w:lineRule="auto"/>
              <w:jc w:val="both"/>
              <w:rPr>
                <w:rFonts w:ascii="Times New Roman" w:eastAsia="Times New Roman" w:hAnsi="Times New Roman" w:cs="Times New Roman"/>
                <w:kern w:val="0"/>
                <w:sz w:val="24"/>
                <w:szCs w:val="24"/>
                <w14:ligatures w14:val="none"/>
              </w:rPr>
            </w:pPr>
          </w:p>
        </w:tc>
      </w:tr>
    </w:tbl>
    <w:p w14:paraId="5736A3B9" w14:textId="77777777" w:rsidR="00613D74" w:rsidRPr="00FA6220" w:rsidRDefault="005D3D07">
      <w:pPr>
        <w:keepNext/>
        <w:numPr>
          <w:ilvl w:val="0"/>
          <w:numId w:val="2"/>
        </w:numPr>
        <w:tabs>
          <w:tab w:val="left" w:pos="284"/>
          <w:tab w:val="left" w:pos="1276"/>
          <w:tab w:val="left" w:pos="1418"/>
          <w:tab w:val="left" w:pos="1985"/>
          <w:tab w:val="left" w:pos="2977"/>
          <w:tab w:val="left" w:pos="3119"/>
        </w:tabs>
        <w:spacing w:after="0" w:line="240" w:lineRule="auto"/>
        <w:jc w:val="center"/>
        <w:rPr>
          <w:rFonts w:ascii="Times New Roman" w:eastAsia="Times New Roman" w:hAnsi="Times New Roman" w:cs="Times New Roman"/>
          <w:b/>
          <w:kern w:val="0"/>
          <w:sz w:val="24"/>
          <w:szCs w:val="24"/>
          <w14:ligatures w14:val="none"/>
        </w:rPr>
      </w:pPr>
      <w:r w:rsidRPr="00FA6220">
        <w:rPr>
          <w:rFonts w:ascii="Times New Roman" w:eastAsia="Times New Roman" w:hAnsi="Times New Roman" w:cs="Times New Roman"/>
          <w:b/>
          <w:kern w:val="0"/>
          <w:sz w:val="24"/>
          <w:szCs w:val="24"/>
          <w14:ligatures w14:val="none"/>
        </w:rPr>
        <w:t>BENDROSIOS NUOSTATOS</w:t>
      </w:r>
    </w:p>
    <w:p w14:paraId="6633DA4E" w14:textId="77777777" w:rsidR="00613D74" w:rsidRPr="00FA6220" w:rsidRDefault="00613D74">
      <w:pPr>
        <w:keepNext/>
        <w:tabs>
          <w:tab w:val="left" w:pos="284"/>
          <w:tab w:val="left" w:pos="1276"/>
          <w:tab w:val="left" w:pos="1418"/>
          <w:tab w:val="left" w:pos="1985"/>
          <w:tab w:val="left" w:pos="2977"/>
          <w:tab w:val="left" w:pos="3119"/>
        </w:tabs>
        <w:spacing w:after="0" w:line="240" w:lineRule="auto"/>
        <w:jc w:val="both"/>
        <w:rPr>
          <w:rFonts w:ascii="Times New Roman" w:eastAsia="Times New Roman" w:hAnsi="Times New Roman" w:cs="Times New Roman"/>
          <w:b/>
          <w:kern w:val="0"/>
          <w:sz w:val="24"/>
          <w:szCs w:val="24"/>
          <w14:ligatures w14:val="none"/>
        </w:rPr>
      </w:pPr>
    </w:p>
    <w:p w14:paraId="6E4AC3F7" w14:textId="20D981CB" w:rsidR="00613D74" w:rsidRPr="00FA6220" w:rsidRDefault="005D3D07">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 xml:space="preserve">1.1. Lietuvos Respublikos Konstitucinis Teismas, juridinio asmens kodas </w:t>
      </w:r>
      <w:r w:rsidRPr="00FA6220">
        <w:rPr>
          <w:rFonts w:ascii="Times New Roman" w:eastAsia="Times New Roman" w:hAnsi="Times New Roman" w:cs="Times New Roman"/>
          <w:kern w:val="0"/>
          <w:szCs w:val="20"/>
          <w14:ligatures w14:val="none"/>
        </w:rPr>
        <w:t>188604236</w:t>
      </w:r>
      <w:r w:rsidRPr="00FA6220">
        <w:rPr>
          <w:rFonts w:ascii="Times New Roman" w:eastAsia="Times New Roman" w:hAnsi="Times New Roman" w:cs="Times New Roman"/>
          <w:kern w:val="0"/>
          <w:sz w:val="24"/>
          <w:szCs w:val="24"/>
          <w14:ligatures w14:val="none"/>
        </w:rPr>
        <w:t>, adresas Gedimino pr. 36, Vilnius (toliau – perkančioji organizacija), vykdydamas šį viešąjį pirkimą, numato pirkti</w:t>
      </w:r>
      <w:r w:rsidRPr="00FA6220">
        <w:rPr>
          <w:rFonts w:ascii="Times New Roman" w:eastAsia="TimesNewRomanPS-BoldMT" w:hAnsi="Times New Roman" w:cs="Times New Roman"/>
          <w:sz w:val="24"/>
          <w:szCs w:val="24"/>
        </w:rPr>
        <w:t xml:space="preserve"> </w:t>
      </w:r>
      <w:r w:rsidR="00464E48" w:rsidRPr="00FA6220">
        <w:rPr>
          <w:rFonts w:ascii="Times New Roman" w:eastAsia="TimesNewRomanPS-BoldMT" w:hAnsi="Times New Roman" w:cs="Times New Roman"/>
          <w:b/>
          <w:bCs/>
          <w:sz w:val="24"/>
          <w:szCs w:val="24"/>
        </w:rPr>
        <w:t xml:space="preserve">Konstitucinio Teismo </w:t>
      </w:r>
      <w:r w:rsidR="00840087">
        <w:rPr>
          <w:rFonts w:ascii="Times New Roman" w:eastAsia="TimesNewRomanPS-BoldMT" w:hAnsi="Times New Roman" w:cs="Times New Roman"/>
          <w:b/>
          <w:bCs/>
          <w:sz w:val="24"/>
          <w:szCs w:val="24"/>
        </w:rPr>
        <w:t xml:space="preserve">pastato </w:t>
      </w:r>
      <w:r w:rsidR="00113602">
        <w:rPr>
          <w:rFonts w:ascii="Times New Roman" w:eastAsia="TimesNewRomanPS-BoldMT" w:hAnsi="Times New Roman" w:cs="Times New Roman"/>
          <w:b/>
          <w:bCs/>
          <w:sz w:val="24"/>
          <w:szCs w:val="24"/>
        </w:rPr>
        <w:t>salės</w:t>
      </w:r>
      <w:r w:rsidR="00464E48" w:rsidRPr="00FA6220">
        <w:rPr>
          <w:rFonts w:ascii="Times New Roman" w:eastAsia="TimesNewRomanPS-BoldMT" w:hAnsi="Times New Roman" w:cs="Times New Roman"/>
          <w:b/>
          <w:bCs/>
          <w:sz w:val="24"/>
          <w:szCs w:val="24"/>
        </w:rPr>
        <w:t xml:space="preserve"> paprastojo remonto darbus </w:t>
      </w:r>
      <w:r w:rsidRPr="00FA6220">
        <w:rPr>
          <w:rFonts w:ascii="Times New Roman" w:eastAsia="Times New Roman" w:hAnsi="Times New Roman" w:cs="Times New Roman"/>
          <w:kern w:val="0"/>
          <w:sz w:val="24"/>
          <w:szCs w:val="24"/>
          <w14:ligatures w14:val="none"/>
        </w:rPr>
        <w:t xml:space="preserve">(toliau – ir </w:t>
      </w:r>
      <w:r w:rsidR="00464E48" w:rsidRPr="00FA6220">
        <w:rPr>
          <w:rFonts w:ascii="Times New Roman" w:eastAsia="Times New Roman" w:hAnsi="Times New Roman" w:cs="Times New Roman"/>
          <w:kern w:val="0"/>
          <w:sz w:val="24"/>
          <w:szCs w:val="24"/>
          <w14:ligatures w14:val="none"/>
        </w:rPr>
        <w:t>darbai</w:t>
      </w:r>
      <w:r w:rsidRPr="00FA6220">
        <w:rPr>
          <w:rFonts w:ascii="Times New Roman" w:eastAsia="Times New Roman" w:hAnsi="Times New Roman" w:cs="Times New Roman"/>
          <w:kern w:val="0"/>
          <w:sz w:val="24"/>
          <w:szCs w:val="24"/>
          <w14:ligatures w14:val="none"/>
        </w:rPr>
        <w:t>).</w:t>
      </w:r>
      <w:bookmarkStart w:id="2" w:name="_Hlk488241480"/>
      <w:bookmarkEnd w:id="2"/>
    </w:p>
    <w:p w14:paraId="454CCE92" w14:textId="77777777" w:rsidR="00613D74" w:rsidRPr="00FA6220" w:rsidRDefault="005D3D07">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 xml:space="preserve">1.2. Šis pirkimas atliekamas vadovaujantis Lietuvos Respublikos viešųjų pirkimų įstatymu </w:t>
      </w:r>
      <w:r w:rsidRPr="00FA6220">
        <w:rPr>
          <w:rFonts w:ascii="Times New Roman" w:eastAsia="Times New Roman" w:hAnsi="Times New Roman" w:cs="Times New Roman"/>
          <w:kern w:val="0"/>
          <w:sz w:val="24"/>
          <w:szCs w:val="24"/>
          <w:lang w:eastAsia="lt-LT"/>
          <w14:ligatures w14:val="none"/>
        </w:rPr>
        <w:t>(toliau – Įstatymas)</w:t>
      </w:r>
      <w:r w:rsidRPr="00FA6220">
        <w:rPr>
          <w:rFonts w:ascii="Times New Roman" w:eastAsia="Times New Roman" w:hAnsi="Times New Roman" w:cs="Times New Roman"/>
          <w:kern w:val="0"/>
          <w:sz w:val="24"/>
          <w:szCs w:val="24"/>
          <w14:ligatures w14:val="none"/>
        </w:rPr>
        <w:t xml:space="preserve">, Mažos vertės pirkimų tvarkos aprašu (toliau – Aprašas), </w:t>
      </w:r>
      <w:r w:rsidRPr="00FA6220">
        <w:rPr>
          <w:rFonts w:ascii="Times New Roman" w:eastAsia="Times New Roman" w:hAnsi="Times New Roman" w:cs="Times New Roman"/>
          <w:kern w:val="0"/>
          <w:sz w:val="24"/>
          <w:szCs w:val="24"/>
          <w:lang w:eastAsia="lt-LT"/>
          <w14:ligatures w14:val="none"/>
        </w:rPr>
        <w:t xml:space="preserve">patvirtintu Viešųjų pirkimų tarnybos direktoriaus 2017 m. birželio 28 d. įsakymu Nr. 1S-97, </w:t>
      </w:r>
      <w:r w:rsidRPr="00FA6220">
        <w:rPr>
          <w:rFonts w:ascii="Times New Roman" w:eastAsia="Times New Roman" w:hAnsi="Times New Roman" w:cs="Times New Roman"/>
          <w:kern w:val="0"/>
          <w:sz w:val="24"/>
          <w:szCs w:val="24"/>
          <w14:ligatures w14:val="none"/>
        </w:rPr>
        <w:t>Lietuvos Respublikos civiliniu kodeksu, kitais viešuosius pirkimus reglamentuojančiais teisės aktais ir šiomis skelbiamos apklausos sąlygomis (toliau – Apklausos sąlygos). Vartojamos sąvokos apibrėžtos Įstatyme ir Apraše.</w:t>
      </w:r>
    </w:p>
    <w:p w14:paraId="2E9D89FC" w14:textId="77777777" w:rsidR="00613D74" w:rsidRPr="00FA6220" w:rsidRDefault="005D3D07">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1.3. Šis mažos vertės pirkimas vykdomas skelbiamos apklausos būdu, naudojantis Centrinės viešųjų pirkimų informacinės sistemos (toliau – CVP IS) priemonėmis. Elektroninėmis priemonėmis pasiūlymus gali teikti tik tie tiekėjai, kurie yra registruoti CVP IS, pasiekiamoje adresu https://pirkimai.eviesiejipirkimai.lt.</w:t>
      </w:r>
    </w:p>
    <w:p w14:paraId="6CC3654E" w14:textId="77777777" w:rsidR="00613D74" w:rsidRPr="00FA6220" w:rsidRDefault="005D3D07">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1.4. Pirkimo dokumentus sudaro: skelbimas, Apklausos sąlygos (kartu su priedais), pirkimo dokumentų paaiškinimai (patikslinimai), taip pat atsakymai į tiekėjų klausimus (jeigu jų bus), kita CVP IS priemonėmis pateikta informacija.</w:t>
      </w:r>
    </w:p>
    <w:p w14:paraId="1F125C98" w14:textId="77777777" w:rsidR="00613D74" w:rsidRPr="00FA6220" w:rsidRDefault="005D3D07">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 xml:space="preserve">1.5. Jeigu yra prieštaravimų, neatitikimų tarp skelbimo ir Apklausos sąlygų, teisinga laikoma informacija, nurodyta skelbime. Jeigu yra prieštaravimų, neatitikimų tarp </w:t>
      </w:r>
      <w:bookmarkStart w:id="3" w:name="_Hlk136267982"/>
      <w:r w:rsidRPr="00FA6220">
        <w:rPr>
          <w:rFonts w:ascii="Times New Roman" w:eastAsia="Times New Roman" w:hAnsi="Times New Roman" w:cs="Times New Roman"/>
          <w:kern w:val="0"/>
          <w:sz w:val="24"/>
          <w:szCs w:val="24"/>
          <w14:ligatures w14:val="none"/>
        </w:rPr>
        <w:t>Apklausos</w:t>
      </w:r>
      <w:bookmarkEnd w:id="3"/>
      <w:r w:rsidRPr="00FA6220">
        <w:rPr>
          <w:rFonts w:ascii="Times New Roman" w:eastAsia="Times New Roman" w:hAnsi="Times New Roman" w:cs="Times New Roman"/>
          <w:kern w:val="0"/>
          <w:sz w:val="24"/>
          <w:szCs w:val="24"/>
          <w14:ligatures w14:val="none"/>
        </w:rPr>
        <w:t xml:space="preserve"> sąlygų ir jų priedų, teisinga laikoma informacija, nurodyta Apklausos sąlygose. Jeigu perkančioji organizacija </w:t>
      </w:r>
      <w:r w:rsidRPr="00FA6220">
        <w:rPr>
          <w:rFonts w:ascii="Times New Roman" w:eastAsia="Times New Roman" w:hAnsi="Times New Roman" w:cs="Times New Roman"/>
          <w:kern w:val="0"/>
          <w:sz w:val="24"/>
          <w:szCs w:val="24"/>
          <w14:ligatures w14:val="none"/>
        </w:rPr>
        <w:lastRenderedPageBreak/>
        <w:t>patikslina pirkimo dokumentus, naujesni pakeitimai turi pirmenybę prieš ankstesnius pakeitimus. Tiekėjai turi vadovautis naujausia paskelbta pirkimo dokumentų versija.</w:t>
      </w:r>
    </w:p>
    <w:p w14:paraId="1E77056B" w14:textId="77777777" w:rsidR="00613D74" w:rsidRPr="00FA6220" w:rsidRDefault="005D3D07">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1.6. Pirkimas atliekamas laikantis lygiateisiškumo, nediskriminavimo, abipusio pripažinimo, proporcingumo ir skaidrumo principų, taip pat konfidencialumo ir nešališkumo reikalavimų.</w:t>
      </w:r>
    </w:p>
    <w:p w14:paraId="57179750" w14:textId="099F6254" w:rsidR="00613D74" w:rsidRPr="00FA6220" w:rsidRDefault="005D3D07">
      <w:pPr>
        <w:tabs>
          <w:tab w:val="left" w:pos="709"/>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 xml:space="preserve">1.7. Perkančioji organizacija neatlygina tiekėjui jokių išlaidų, susijusių su pirkimo dokumentų gavimu, pasiūlymų rengimu ir pan., įskaitant ir išlaidas, patiriamas dėl to, kad vadovaudamasi Įstatymo nuostatomis perkančioji organizacija </w:t>
      </w:r>
      <w:r w:rsidR="00304F0D" w:rsidRPr="00FA6220">
        <w:rPr>
          <w:rFonts w:ascii="Times New Roman" w:eastAsia="Times New Roman" w:hAnsi="Times New Roman" w:cs="Times New Roman"/>
          <w:kern w:val="0"/>
          <w:sz w:val="24"/>
          <w:szCs w:val="24"/>
          <w14:ligatures w14:val="none"/>
        </w:rPr>
        <w:t xml:space="preserve">savo iniciatyva nutraukė, </w:t>
      </w:r>
      <w:r w:rsidRPr="00FA6220">
        <w:rPr>
          <w:rFonts w:ascii="Times New Roman" w:eastAsia="Times New Roman" w:hAnsi="Times New Roman" w:cs="Times New Roman"/>
          <w:kern w:val="0"/>
          <w:sz w:val="24"/>
          <w:szCs w:val="24"/>
          <w14:ligatures w14:val="none"/>
        </w:rPr>
        <w:t>privalėjo nutraukti</w:t>
      </w:r>
      <w:r w:rsidR="00C34495" w:rsidRPr="00FA6220">
        <w:rPr>
          <w:rFonts w:ascii="Times New Roman" w:eastAsia="Times New Roman" w:hAnsi="Times New Roman" w:cs="Times New Roman"/>
          <w:kern w:val="0"/>
          <w:sz w:val="24"/>
          <w:szCs w:val="24"/>
          <w14:ligatures w14:val="none"/>
        </w:rPr>
        <w:t xml:space="preserve"> </w:t>
      </w:r>
      <w:r w:rsidRPr="00FA6220">
        <w:rPr>
          <w:rFonts w:ascii="Times New Roman" w:eastAsia="Times New Roman" w:hAnsi="Times New Roman" w:cs="Times New Roman"/>
          <w:kern w:val="0"/>
          <w:sz w:val="24"/>
          <w:szCs w:val="24"/>
          <w14:ligatures w14:val="none"/>
        </w:rPr>
        <w:t>ar Viešųjų pirkimų tarnybos arba teismo buvo įpareigota nutraukti pirkimo procedūras.</w:t>
      </w:r>
    </w:p>
    <w:p w14:paraId="45582F33" w14:textId="6A799274" w:rsidR="00DF66F4" w:rsidRPr="00FA6220" w:rsidRDefault="00DF66F4" w:rsidP="00DF66F4">
      <w:pPr>
        <w:tabs>
          <w:tab w:val="left" w:pos="709"/>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1.8. Įgalioti asmenys teikti informaciją vykdant apklausą</w:t>
      </w:r>
      <w:r>
        <w:rPr>
          <w:rFonts w:ascii="Times New Roman" w:eastAsia="Times New Roman" w:hAnsi="Times New Roman" w:cs="Times New Roman"/>
          <w:kern w:val="0"/>
          <w:sz w:val="24"/>
          <w:szCs w:val="24"/>
          <w14:ligatures w14:val="none"/>
        </w:rPr>
        <w:t xml:space="preserve"> </w:t>
      </w:r>
      <w:r w:rsidRPr="00FA6220">
        <w:rPr>
          <w:rFonts w:ascii="Times New Roman" w:eastAsia="Times New Roman" w:hAnsi="Times New Roman" w:cs="Times New Roman"/>
          <w:kern w:val="0"/>
          <w:sz w:val="24"/>
          <w:szCs w:val="24"/>
          <w14:ligatures w14:val="none"/>
        </w:rPr>
        <w:t xml:space="preserve">dėl pirkimo techninės specifikacijos, kitais techniniais klausimais, klausimais dėl pirkimo objekto apžiūros, susitikimų laiko – Išteklių valdymo skyriaus patarėjas Mindaugas Rapšas, tel. Nr. </w:t>
      </w:r>
      <w:r w:rsidR="00113602">
        <w:rPr>
          <w:rFonts w:ascii="Times New Roman" w:eastAsia="Times New Roman" w:hAnsi="Times New Roman" w:cs="Times New Roman"/>
          <w:kern w:val="0"/>
          <w:sz w:val="24"/>
          <w:szCs w:val="24"/>
          <w14:ligatures w14:val="none"/>
        </w:rPr>
        <w:t>0</w:t>
      </w:r>
      <w:r w:rsidRPr="00FA6220">
        <w:rPr>
          <w:rFonts w:ascii="Times New Roman" w:eastAsia="Times New Roman" w:hAnsi="Times New Roman" w:cs="Times New Roman"/>
          <w:kern w:val="0"/>
          <w:sz w:val="24"/>
          <w:szCs w:val="24"/>
          <w14:ligatures w14:val="none"/>
        </w:rPr>
        <w:t xml:space="preserve"> 609 49445, el. paštas </w:t>
      </w:r>
      <w:hyperlink r:id="rId10" w:history="1">
        <w:r w:rsidRPr="00FA6220">
          <w:rPr>
            <w:rStyle w:val="Hipersaitas"/>
            <w:rFonts w:ascii="Times New Roman" w:eastAsia="Times New Roman" w:hAnsi="Times New Roman" w:cs="Times New Roman"/>
            <w:color w:val="auto"/>
            <w:kern w:val="0"/>
            <w:sz w:val="24"/>
            <w:szCs w:val="24"/>
            <w:u w:val="none"/>
            <w14:ligatures w14:val="none"/>
          </w:rPr>
          <w:t>Mindaugas.Rapsas@lrkt</w:t>
        </w:r>
      </w:hyperlink>
      <w:r w:rsidRPr="00FA6220">
        <w:rPr>
          <w:rFonts w:ascii="Times New Roman" w:eastAsia="Times New Roman" w:hAnsi="Times New Roman" w:cs="Times New Roman"/>
          <w:kern w:val="0"/>
          <w:sz w:val="24"/>
          <w:szCs w:val="24"/>
          <w14:ligatures w14:val="none"/>
        </w:rPr>
        <w:t>.lt ir Išteklių valdymo skyriaus ūkvedys Saulius Brazdžiūnas, tel. Nr. </w:t>
      </w:r>
      <w:r w:rsidR="00113602">
        <w:rPr>
          <w:rFonts w:ascii="Times New Roman" w:eastAsia="Times New Roman" w:hAnsi="Times New Roman" w:cs="Times New Roman"/>
          <w:kern w:val="0"/>
          <w:sz w:val="24"/>
          <w:szCs w:val="24"/>
          <w14:ligatures w14:val="none"/>
        </w:rPr>
        <w:t>0</w:t>
      </w:r>
      <w:r w:rsidRPr="00FA6220">
        <w:rPr>
          <w:rFonts w:ascii="Times New Roman" w:eastAsia="Times New Roman" w:hAnsi="Times New Roman" w:cs="Times New Roman"/>
          <w:kern w:val="0"/>
          <w:sz w:val="24"/>
          <w:szCs w:val="24"/>
          <w14:ligatures w14:val="none"/>
        </w:rPr>
        <w:t> </w:t>
      </w:r>
      <w:r w:rsidRPr="00FA6220">
        <w:t xml:space="preserve"> </w:t>
      </w:r>
      <w:r w:rsidRPr="00FA6220">
        <w:rPr>
          <w:rFonts w:ascii="Times New Roman" w:eastAsia="Times New Roman" w:hAnsi="Times New Roman" w:cs="Times New Roman"/>
          <w:kern w:val="0"/>
          <w:sz w:val="24"/>
          <w:szCs w:val="24"/>
          <w14:ligatures w14:val="none"/>
        </w:rPr>
        <w:t xml:space="preserve">659 79847, el. paštas </w:t>
      </w:r>
      <w:hyperlink r:id="rId11" w:history="1">
        <w:r w:rsidRPr="00FA6220">
          <w:rPr>
            <w:rStyle w:val="Hipersaitas"/>
            <w:rFonts w:ascii="Times New Roman" w:eastAsia="Times New Roman" w:hAnsi="Times New Roman" w:cs="Times New Roman"/>
            <w:color w:val="auto"/>
            <w:kern w:val="0"/>
            <w:sz w:val="24"/>
            <w:szCs w:val="24"/>
            <w:u w:val="none"/>
            <w14:ligatures w14:val="none"/>
          </w:rPr>
          <w:t>Saulius.Brazdziunas@lrkt</w:t>
        </w:r>
      </w:hyperlink>
      <w:r w:rsidRPr="00FA6220">
        <w:rPr>
          <w:rFonts w:ascii="Times New Roman" w:eastAsia="Times New Roman" w:hAnsi="Times New Roman" w:cs="Times New Roman"/>
          <w:kern w:val="0"/>
          <w:sz w:val="24"/>
          <w:szCs w:val="24"/>
          <w14:ligatures w14:val="none"/>
        </w:rPr>
        <w:t>.lt.</w:t>
      </w:r>
    </w:p>
    <w:p w14:paraId="17A94037" w14:textId="58814558" w:rsidR="00613D74" w:rsidRPr="00FA6220" w:rsidRDefault="005D3D07">
      <w:pPr>
        <w:tabs>
          <w:tab w:val="left" w:pos="709"/>
          <w:tab w:val="left" w:pos="993"/>
        </w:tabs>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1.9. </w:t>
      </w:r>
      <w:r w:rsidRPr="00FA6220">
        <w:rPr>
          <w:rFonts w:ascii="Times New Roman" w:hAnsi="Times New Roman"/>
          <w:kern w:val="0"/>
          <w:sz w:val="24"/>
          <w:szCs w:val="24"/>
          <w14:ligatures w14:val="none"/>
        </w:rPr>
        <w:t xml:space="preserve">Perkančioji organizacija </w:t>
      </w:r>
      <w:r w:rsidR="00D75E68" w:rsidRPr="00FA6220">
        <w:rPr>
          <w:rFonts w:ascii="Times New Roman" w:hAnsi="Times New Roman"/>
          <w:kern w:val="0"/>
          <w:sz w:val="24"/>
          <w:szCs w:val="24"/>
          <w14:ligatures w14:val="none"/>
        </w:rPr>
        <w:t>ne vėliau kaip likus 1 (</w:t>
      </w:r>
      <w:r w:rsidR="008F6B28" w:rsidRPr="00FA6220">
        <w:rPr>
          <w:rFonts w:ascii="Times New Roman" w:hAnsi="Times New Roman"/>
          <w:kern w:val="0"/>
          <w:sz w:val="24"/>
          <w:szCs w:val="24"/>
          <w14:ligatures w14:val="none"/>
        </w:rPr>
        <w:t>vienai</w:t>
      </w:r>
      <w:r w:rsidR="00D75E68" w:rsidRPr="00FA6220">
        <w:rPr>
          <w:rFonts w:ascii="Times New Roman" w:hAnsi="Times New Roman"/>
          <w:kern w:val="0"/>
          <w:sz w:val="24"/>
          <w:szCs w:val="24"/>
          <w14:ligatures w14:val="none"/>
        </w:rPr>
        <w:t xml:space="preserve">) darbo dienai iki pasiūlymų pateikimo termino pabaigos </w:t>
      </w:r>
      <w:r w:rsidRPr="00FA6220">
        <w:rPr>
          <w:rFonts w:ascii="Times New Roman" w:hAnsi="Times New Roman"/>
          <w:kern w:val="0"/>
          <w:sz w:val="24"/>
          <w:szCs w:val="24"/>
          <w14:ligatures w14:val="none"/>
        </w:rPr>
        <w:t xml:space="preserve">suteiks galimybę apžiūrėti </w:t>
      </w:r>
      <w:r w:rsidR="00ED65B6" w:rsidRPr="00FA6220">
        <w:rPr>
          <w:rFonts w:ascii="Times New Roman" w:hAnsi="Times New Roman"/>
          <w:kern w:val="0"/>
          <w:sz w:val="24"/>
          <w:szCs w:val="24"/>
          <w14:ligatures w14:val="none"/>
        </w:rPr>
        <w:t xml:space="preserve">Konstitucinio Teismo </w:t>
      </w:r>
      <w:r w:rsidR="00840087">
        <w:rPr>
          <w:rFonts w:ascii="Times New Roman" w:hAnsi="Times New Roman"/>
          <w:kern w:val="0"/>
          <w:sz w:val="24"/>
          <w:szCs w:val="24"/>
          <w14:ligatures w14:val="none"/>
        </w:rPr>
        <w:t xml:space="preserve">pastato </w:t>
      </w:r>
      <w:r w:rsidR="00113602">
        <w:rPr>
          <w:rFonts w:ascii="Times New Roman" w:hAnsi="Times New Roman"/>
          <w:kern w:val="0"/>
          <w:sz w:val="24"/>
          <w:szCs w:val="24"/>
          <w14:ligatures w14:val="none"/>
        </w:rPr>
        <w:t>sal</w:t>
      </w:r>
      <w:r w:rsidR="00CE7B28">
        <w:rPr>
          <w:rFonts w:ascii="Times New Roman" w:hAnsi="Times New Roman"/>
          <w:kern w:val="0"/>
          <w:sz w:val="24"/>
          <w:szCs w:val="24"/>
          <w14:ligatures w14:val="none"/>
        </w:rPr>
        <w:t>ę</w:t>
      </w:r>
      <w:r w:rsidR="00113602">
        <w:rPr>
          <w:rFonts w:ascii="Times New Roman" w:hAnsi="Times New Roman"/>
          <w:kern w:val="0"/>
          <w:sz w:val="24"/>
          <w:szCs w:val="24"/>
          <w14:ligatures w14:val="none"/>
        </w:rPr>
        <w:t xml:space="preserve"> (308 kab.)</w:t>
      </w:r>
      <w:r w:rsidR="00ED65B6" w:rsidRPr="00FA6220">
        <w:rPr>
          <w:rFonts w:ascii="Times New Roman" w:hAnsi="Times New Roman"/>
          <w:kern w:val="0"/>
          <w:sz w:val="24"/>
          <w:szCs w:val="24"/>
          <w14:ligatures w14:val="none"/>
        </w:rPr>
        <w:t xml:space="preserve"> (toliau – ir Patalpos)</w:t>
      </w:r>
      <w:r w:rsidRPr="00FA6220">
        <w:rPr>
          <w:rFonts w:ascii="Times New Roman" w:hAnsi="Times New Roman"/>
          <w:kern w:val="0"/>
          <w:sz w:val="24"/>
          <w:szCs w:val="24"/>
          <w14:ligatures w14:val="none"/>
        </w:rPr>
        <w:t xml:space="preserve">. Tiekėjas, ketinantis pateikti pasiūlymą, turi teisę atvykti į objektą (Gedimino </w:t>
      </w:r>
      <w:r w:rsidR="007A5289" w:rsidRPr="00FA6220">
        <w:rPr>
          <w:rFonts w:ascii="Times New Roman" w:hAnsi="Times New Roman"/>
          <w:kern w:val="0"/>
          <w:sz w:val="24"/>
          <w:szCs w:val="24"/>
          <w14:ligatures w14:val="none"/>
        </w:rPr>
        <w:t>pr</w:t>
      </w:r>
      <w:r w:rsidRPr="00FA6220">
        <w:rPr>
          <w:rFonts w:ascii="Times New Roman" w:hAnsi="Times New Roman"/>
          <w:kern w:val="0"/>
          <w:sz w:val="24"/>
          <w:szCs w:val="24"/>
          <w14:ligatures w14:val="none"/>
        </w:rPr>
        <w:t xml:space="preserve">. 36, Vilnius) ir apžiūrėti, įvertinti </w:t>
      </w:r>
      <w:r w:rsidR="00840087">
        <w:rPr>
          <w:rFonts w:ascii="Times New Roman" w:hAnsi="Times New Roman"/>
          <w:kern w:val="0"/>
          <w:sz w:val="24"/>
          <w:szCs w:val="24"/>
          <w14:ligatures w14:val="none"/>
        </w:rPr>
        <w:t xml:space="preserve">minėtos salės </w:t>
      </w:r>
      <w:r w:rsidR="00ED65B6" w:rsidRPr="00FA6220">
        <w:rPr>
          <w:rFonts w:ascii="Times New Roman" w:hAnsi="Times New Roman"/>
          <w:kern w:val="0"/>
          <w:sz w:val="24"/>
          <w:szCs w:val="24"/>
          <w14:ligatures w14:val="none"/>
        </w:rPr>
        <w:t>paprastojo remonto darbų</w:t>
      </w:r>
      <w:r w:rsidRPr="00FA6220">
        <w:rPr>
          <w:rFonts w:ascii="Times New Roman" w:hAnsi="Times New Roman"/>
          <w:kern w:val="0"/>
          <w:sz w:val="24"/>
          <w:szCs w:val="24"/>
          <w14:ligatures w14:val="none"/>
        </w:rPr>
        <w:t xml:space="preserve"> apimtis. Apžiūra vykdoma darbo dienomis, nuo 8:30 iki 16:00 val., apžiūros laiką iš anksto susiderinus su perkančiosios organizacijos atstovu.</w:t>
      </w:r>
      <w:r w:rsidRPr="00FA6220">
        <w:t xml:space="preserve"> </w:t>
      </w:r>
      <w:r w:rsidR="00DF66F4">
        <w:rPr>
          <w:rFonts w:ascii="Times New Roman" w:hAnsi="Times New Roman"/>
          <w:kern w:val="0"/>
          <w:sz w:val="24"/>
          <w:szCs w:val="24"/>
          <w14:ligatures w14:val="none"/>
        </w:rPr>
        <w:t>Atvykę apžiūrėti Patalpas</w:t>
      </w:r>
      <w:r w:rsidR="00DF66F4" w:rsidRPr="00FA6220">
        <w:rPr>
          <w:rFonts w:ascii="Times New Roman" w:hAnsi="Times New Roman"/>
          <w:kern w:val="0"/>
          <w:sz w:val="24"/>
          <w:szCs w:val="24"/>
          <w14:ligatures w14:val="none"/>
        </w:rPr>
        <w:t xml:space="preserve"> tiekėj</w:t>
      </w:r>
      <w:r w:rsidR="00DF66F4">
        <w:rPr>
          <w:rFonts w:ascii="Times New Roman" w:hAnsi="Times New Roman"/>
          <w:kern w:val="0"/>
          <w:sz w:val="24"/>
          <w:szCs w:val="24"/>
          <w14:ligatures w14:val="none"/>
        </w:rPr>
        <w:t>ų atstovai</w:t>
      </w:r>
      <w:r w:rsidR="00DF66F4" w:rsidRPr="00FA6220">
        <w:rPr>
          <w:rFonts w:ascii="Times New Roman" w:hAnsi="Times New Roman"/>
          <w:kern w:val="0"/>
          <w:sz w:val="24"/>
          <w:szCs w:val="24"/>
          <w14:ligatures w14:val="none"/>
        </w:rPr>
        <w:t xml:space="preserve"> turi nurodyti atstovaujamą tiekėją.</w:t>
      </w:r>
    </w:p>
    <w:p w14:paraId="5311314E" w14:textId="77777777" w:rsidR="00613D74" w:rsidRPr="00FA6220" w:rsidRDefault="00613D74">
      <w:pPr>
        <w:tabs>
          <w:tab w:val="left" w:pos="993"/>
        </w:tabs>
        <w:spacing w:after="0" w:line="240" w:lineRule="auto"/>
        <w:ind w:firstLine="709"/>
        <w:jc w:val="both"/>
        <w:rPr>
          <w:rFonts w:ascii="Times New Roman" w:eastAsia="Times New Roman" w:hAnsi="Times New Roman" w:cs="Times New Roman"/>
          <w:kern w:val="0"/>
          <w:sz w:val="24"/>
          <w:szCs w:val="24"/>
          <w14:ligatures w14:val="none"/>
        </w:rPr>
      </w:pPr>
    </w:p>
    <w:p w14:paraId="559D676F" w14:textId="5F20CF19" w:rsidR="00613D74" w:rsidRPr="00FA6220" w:rsidRDefault="001D58FC" w:rsidP="001D58FC">
      <w:pPr>
        <w:pStyle w:val="Sraopastraipa"/>
        <w:keepNext/>
        <w:tabs>
          <w:tab w:val="left" w:pos="284"/>
        </w:tabs>
        <w:ind w:left="1069"/>
        <w:jc w:val="center"/>
        <w:rPr>
          <w:rFonts w:ascii="Times New Roman" w:hAnsi="Times New Roman"/>
          <w:b/>
          <w:kern w:val="0"/>
          <w:sz w:val="24"/>
          <w:szCs w:val="24"/>
          <w14:ligatures w14:val="none"/>
        </w:rPr>
      </w:pPr>
      <w:r w:rsidRPr="00FA6220">
        <w:rPr>
          <w:rFonts w:ascii="Times New Roman" w:hAnsi="Times New Roman"/>
          <w:b/>
          <w:kern w:val="0"/>
          <w:sz w:val="24"/>
          <w:szCs w:val="24"/>
          <w14:ligatures w14:val="none"/>
        </w:rPr>
        <w:t>II. </w:t>
      </w:r>
      <w:r w:rsidR="005D3D07" w:rsidRPr="00FA6220">
        <w:rPr>
          <w:rFonts w:ascii="Times New Roman" w:hAnsi="Times New Roman"/>
          <w:b/>
          <w:kern w:val="0"/>
          <w:sz w:val="24"/>
          <w:szCs w:val="24"/>
          <w14:ligatures w14:val="none"/>
        </w:rPr>
        <w:t>PIRKIMO OBJEKTAS</w:t>
      </w:r>
    </w:p>
    <w:p w14:paraId="1295EEF5" w14:textId="77777777" w:rsidR="00613D74" w:rsidRPr="00FA6220" w:rsidRDefault="00613D74">
      <w:pPr>
        <w:spacing w:after="0" w:line="240" w:lineRule="auto"/>
        <w:ind w:firstLine="709"/>
        <w:jc w:val="both"/>
        <w:rPr>
          <w:rFonts w:ascii="Times New Roman" w:eastAsia="Times New Roman" w:hAnsi="Times New Roman" w:cs="Times New Roman"/>
          <w:kern w:val="0"/>
          <w:sz w:val="24"/>
          <w:szCs w:val="24"/>
          <w14:ligatures w14:val="none"/>
        </w:rPr>
      </w:pPr>
    </w:p>
    <w:p w14:paraId="1CFCFA7B" w14:textId="66BE1FFC" w:rsidR="00613D74" w:rsidRDefault="005D3D07">
      <w:pPr>
        <w:spacing w:after="0" w:line="240" w:lineRule="auto"/>
        <w:ind w:firstLine="709"/>
        <w:jc w:val="both"/>
        <w:rPr>
          <w:rFonts w:ascii="Times New Roman" w:eastAsia="Times New Roman" w:hAnsi="Times New Roman" w:cs="Times New Roman"/>
          <w:kern w:val="0"/>
          <w:sz w:val="24"/>
          <w:szCs w:val="24"/>
          <w14:ligatures w14:val="none"/>
        </w:rPr>
      </w:pPr>
      <w:bookmarkStart w:id="4" w:name="_Hlk488241459"/>
      <w:r w:rsidRPr="00FA6220">
        <w:rPr>
          <w:rFonts w:ascii="Times New Roman" w:eastAsia="Times New Roman" w:hAnsi="Times New Roman" w:cs="Times New Roman"/>
          <w:kern w:val="0"/>
          <w:sz w:val="24"/>
          <w:szCs w:val="24"/>
          <w14:ligatures w14:val="none"/>
        </w:rPr>
        <w:t>2.1. Pirkimo objektas –</w:t>
      </w:r>
      <w:bookmarkEnd w:id="4"/>
      <w:r w:rsidRPr="00FA6220">
        <w:rPr>
          <w:rFonts w:ascii="Times New Roman" w:eastAsia="Times New Roman" w:hAnsi="Times New Roman" w:cs="Times New Roman"/>
          <w:kern w:val="0"/>
          <w:sz w:val="24"/>
          <w:szCs w:val="24"/>
          <w14:ligatures w14:val="none"/>
        </w:rPr>
        <w:t xml:space="preserve"> </w:t>
      </w:r>
      <w:bookmarkStart w:id="5" w:name="_Hlk195535157"/>
      <w:r w:rsidR="00127EAB" w:rsidRPr="00FA6220">
        <w:rPr>
          <w:rFonts w:ascii="Times New Roman" w:eastAsia="Times New Roman" w:hAnsi="Times New Roman" w:cs="Times New Roman"/>
          <w:kern w:val="0"/>
          <w:sz w:val="24"/>
          <w:szCs w:val="24"/>
          <w14:ligatures w14:val="none"/>
        </w:rPr>
        <w:t xml:space="preserve">Konstitucinio Teismo </w:t>
      </w:r>
      <w:r w:rsidR="00840087">
        <w:rPr>
          <w:rFonts w:ascii="Times New Roman" w:eastAsia="Times New Roman" w:hAnsi="Times New Roman" w:cs="Times New Roman"/>
          <w:kern w:val="0"/>
          <w:sz w:val="24"/>
          <w:szCs w:val="24"/>
          <w14:ligatures w14:val="none"/>
        </w:rPr>
        <w:t xml:space="preserve">pastato </w:t>
      </w:r>
      <w:r w:rsidR="00F5201E">
        <w:rPr>
          <w:rFonts w:ascii="Times New Roman" w:eastAsia="Times New Roman" w:hAnsi="Times New Roman" w:cs="Times New Roman"/>
          <w:kern w:val="0"/>
          <w:sz w:val="24"/>
          <w:szCs w:val="24"/>
          <w14:ligatures w14:val="none"/>
        </w:rPr>
        <w:t>salės (308 kab.)</w:t>
      </w:r>
      <w:r w:rsidR="00127EAB" w:rsidRPr="00FA6220">
        <w:rPr>
          <w:rFonts w:ascii="Times New Roman" w:eastAsia="Times New Roman" w:hAnsi="Times New Roman" w:cs="Times New Roman"/>
          <w:kern w:val="0"/>
          <w:sz w:val="24"/>
          <w:szCs w:val="24"/>
          <w14:ligatures w14:val="none"/>
        </w:rPr>
        <w:t xml:space="preserve"> paprastojo remonto darbai</w:t>
      </w:r>
      <w:bookmarkEnd w:id="5"/>
      <w:r w:rsidR="00127EAB" w:rsidRPr="00FA6220">
        <w:rPr>
          <w:rFonts w:ascii="Times New Roman" w:eastAsia="Times New Roman" w:hAnsi="Times New Roman" w:cs="Times New Roman"/>
          <w:kern w:val="0"/>
          <w:sz w:val="24"/>
          <w:szCs w:val="24"/>
          <w14:ligatures w14:val="none"/>
        </w:rPr>
        <w:t xml:space="preserve"> </w:t>
      </w:r>
      <w:r w:rsidRPr="00FA6220">
        <w:rPr>
          <w:rFonts w:ascii="Times New Roman" w:eastAsia="Times New Roman" w:hAnsi="Times New Roman" w:cs="Times New Roman"/>
          <w:kern w:val="0"/>
          <w:sz w:val="24"/>
          <w:szCs w:val="24"/>
          <w14:ligatures w14:val="none"/>
        </w:rPr>
        <w:t xml:space="preserve">(BVPŽ kodas – </w:t>
      </w:r>
      <w:r w:rsidR="002D1FD2" w:rsidRPr="00FA6220">
        <w:rPr>
          <w:rFonts w:ascii="Times New Roman" w:eastAsia="Times New Roman" w:hAnsi="Times New Roman" w:cs="Times New Roman"/>
          <w:kern w:val="0"/>
          <w:sz w:val="24"/>
          <w:szCs w:val="24"/>
          <w14:ligatures w14:val="none"/>
        </w:rPr>
        <w:t>45453000</w:t>
      </w:r>
      <w:r w:rsidR="00B736FE" w:rsidRPr="00FA6220">
        <w:rPr>
          <w:rFonts w:ascii="Times New Roman" w:eastAsia="Times New Roman" w:hAnsi="Times New Roman" w:cs="Times New Roman"/>
          <w:kern w:val="0"/>
          <w:sz w:val="24"/>
          <w:szCs w:val="24"/>
          <w14:ligatures w14:val="none"/>
        </w:rPr>
        <w:t>-7</w:t>
      </w:r>
      <w:r w:rsidRPr="00FA6220">
        <w:rPr>
          <w:rFonts w:ascii="Times New Roman" w:eastAsia="Times New Roman" w:hAnsi="Times New Roman" w:cs="Times New Roman"/>
          <w:kern w:val="0"/>
          <w:sz w:val="24"/>
          <w:szCs w:val="24"/>
          <w14:ligatures w14:val="none"/>
        </w:rPr>
        <w:t>).</w:t>
      </w:r>
      <w:r w:rsidR="00951692">
        <w:rPr>
          <w:rFonts w:ascii="Times New Roman" w:eastAsia="Times New Roman" w:hAnsi="Times New Roman" w:cs="Times New Roman"/>
          <w:kern w:val="0"/>
          <w:sz w:val="24"/>
          <w:szCs w:val="24"/>
          <w14:ligatures w14:val="none"/>
        </w:rPr>
        <w:t xml:space="preserve"> </w:t>
      </w:r>
    </w:p>
    <w:p w14:paraId="1CFEF2BF" w14:textId="27AABA15" w:rsidR="001D68F9" w:rsidRPr="00FA6220" w:rsidRDefault="001D68F9">
      <w:pPr>
        <w:spacing w:after="0" w:line="240" w:lineRule="auto"/>
        <w:ind w:firstLine="709"/>
        <w:jc w:val="both"/>
        <w:rPr>
          <w:rFonts w:ascii="Times New Roman" w:eastAsia="Times New Roman" w:hAnsi="Times New Roman" w:cs="Times New Roman"/>
          <w:kern w:val="0"/>
          <w:sz w:val="24"/>
          <w:szCs w:val="24"/>
          <w14:ligatures w14:val="none"/>
        </w:rPr>
      </w:pPr>
      <w:r w:rsidRPr="001D68F9">
        <w:rPr>
          <w:rFonts w:ascii="Times New Roman" w:eastAsia="Times New Roman" w:hAnsi="Times New Roman" w:cs="Times New Roman"/>
          <w:kern w:val="0"/>
          <w:sz w:val="24"/>
          <w:szCs w:val="24"/>
          <w14:ligatures w14:val="none"/>
        </w:rPr>
        <w:t xml:space="preserve">2.2. Šiam pirkimui maksimali skiriama lėšų suma yra </w:t>
      </w:r>
      <w:r w:rsidR="00587985">
        <w:rPr>
          <w:rFonts w:ascii="Times New Roman" w:eastAsia="Times New Roman" w:hAnsi="Times New Roman" w:cs="Times New Roman"/>
          <w:kern w:val="0"/>
          <w:sz w:val="24"/>
          <w:szCs w:val="24"/>
          <w14:ligatures w14:val="none"/>
        </w:rPr>
        <w:t>22</w:t>
      </w:r>
      <w:r w:rsidR="00587985" w:rsidRPr="001D68F9">
        <w:rPr>
          <w:rFonts w:ascii="Times New Roman" w:eastAsia="Times New Roman" w:hAnsi="Times New Roman" w:cs="Times New Roman"/>
          <w:kern w:val="0"/>
          <w:sz w:val="24"/>
          <w:szCs w:val="24"/>
          <w14:ligatures w14:val="none"/>
        </w:rPr>
        <w:t xml:space="preserve"> </w:t>
      </w:r>
      <w:r w:rsidRPr="001D68F9">
        <w:rPr>
          <w:rFonts w:ascii="Times New Roman" w:eastAsia="Times New Roman" w:hAnsi="Times New Roman" w:cs="Times New Roman"/>
          <w:kern w:val="0"/>
          <w:sz w:val="24"/>
          <w:szCs w:val="24"/>
          <w14:ligatures w14:val="none"/>
        </w:rPr>
        <w:t>000,00 Eur su PVM.</w:t>
      </w:r>
    </w:p>
    <w:p w14:paraId="32E41A63" w14:textId="537864E1" w:rsidR="008F42D5" w:rsidRPr="00FA6220" w:rsidRDefault="005D3D07" w:rsidP="00845780">
      <w:pPr>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2.</w:t>
      </w:r>
      <w:r w:rsidR="001D68F9">
        <w:rPr>
          <w:rFonts w:ascii="Times New Roman" w:eastAsia="Times New Roman" w:hAnsi="Times New Roman" w:cs="Times New Roman"/>
          <w:kern w:val="0"/>
          <w:sz w:val="24"/>
          <w:szCs w:val="24"/>
          <w14:ligatures w14:val="none"/>
        </w:rPr>
        <w:t>3</w:t>
      </w:r>
      <w:r w:rsidRPr="00FA6220">
        <w:rPr>
          <w:rFonts w:ascii="Times New Roman" w:eastAsia="Times New Roman" w:hAnsi="Times New Roman" w:cs="Times New Roman"/>
          <w:kern w:val="0"/>
          <w:sz w:val="24"/>
          <w:szCs w:val="24"/>
          <w14:ligatures w14:val="none"/>
        </w:rPr>
        <w:t>. Pirkimo objektas aprašomas, pagrindiniai reikalavimai pirkimo objektui nurodyti Apklausos sąlygų priede „Techninė specifikacija“ (1 priedas), kitos sąlygos nurodytos Apklausos sąlygų priede „</w:t>
      </w:r>
      <w:bookmarkStart w:id="6" w:name="_Hlk157610260"/>
      <w:r w:rsidR="00EC65CC" w:rsidRPr="00FA6220">
        <w:rPr>
          <w:rFonts w:ascii="Times New Roman" w:eastAsia="Arial Unicode MS" w:hAnsi="Times New Roman" w:cs="Times New Roman"/>
          <w:kern w:val="0"/>
          <w:sz w:val="24"/>
          <w:szCs w:val="24"/>
          <w:lang w:eastAsia="lt-LT"/>
          <w14:ligatures w14:val="none"/>
        </w:rPr>
        <w:t xml:space="preserve">Konstitucinio Teismo </w:t>
      </w:r>
      <w:r w:rsidR="005130AC">
        <w:rPr>
          <w:rFonts w:ascii="Times New Roman" w:eastAsia="Arial Unicode MS" w:hAnsi="Times New Roman" w:cs="Times New Roman"/>
          <w:kern w:val="0"/>
          <w:sz w:val="24"/>
          <w:szCs w:val="24"/>
          <w:lang w:eastAsia="lt-LT"/>
          <w14:ligatures w14:val="none"/>
        </w:rPr>
        <w:t xml:space="preserve">pastato </w:t>
      </w:r>
      <w:r w:rsidR="00361F12">
        <w:rPr>
          <w:rFonts w:ascii="Times New Roman" w:eastAsia="Arial Unicode MS" w:hAnsi="Times New Roman" w:cs="Times New Roman"/>
          <w:kern w:val="0"/>
          <w:sz w:val="24"/>
          <w:szCs w:val="24"/>
          <w:lang w:eastAsia="lt-LT"/>
          <w14:ligatures w14:val="none"/>
        </w:rPr>
        <w:t xml:space="preserve">salės </w:t>
      </w:r>
      <w:r w:rsidR="00EC65CC" w:rsidRPr="00FA6220">
        <w:rPr>
          <w:rFonts w:ascii="Times New Roman" w:eastAsia="Arial Unicode MS" w:hAnsi="Times New Roman" w:cs="Times New Roman"/>
          <w:kern w:val="0"/>
          <w:sz w:val="24"/>
          <w:szCs w:val="24"/>
          <w:lang w:eastAsia="lt-LT"/>
          <w14:ligatures w14:val="none"/>
        </w:rPr>
        <w:t>paprastojo remonto darbų</w:t>
      </w:r>
      <w:r w:rsidRPr="00FA6220">
        <w:rPr>
          <w:rFonts w:ascii="Times New Roman" w:eastAsia="Arial Unicode MS" w:hAnsi="Times New Roman" w:cs="Times New Roman"/>
          <w:kern w:val="0"/>
          <w:sz w:val="24"/>
          <w:szCs w:val="24"/>
          <w:lang w:eastAsia="lt-LT"/>
          <w14:ligatures w14:val="none"/>
        </w:rPr>
        <w:t xml:space="preserve"> </w:t>
      </w:r>
      <w:bookmarkEnd w:id="6"/>
      <w:r w:rsidRPr="00FA6220">
        <w:rPr>
          <w:rFonts w:ascii="Times New Roman" w:eastAsia="Arial Unicode MS" w:hAnsi="Times New Roman" w:cs="Times New Roman"/>
          <w:kern w:val="0"/>
          <w:sz w:val="24"/>
          <w:szCs w:val="24"/>
          <w:lang w:eastAsia="lt-LT"/>
          <w14:ligatures w14:val="none"/>
        </w:rPr>
        <w:t xml:space="preserve">pirkimo–pardavimo sutarties pagrindinės sąlygos“ </w:t>
      </w:r>
      <w:r w:rsidRPr="00FA6220">
        <w:rPr>
          <w:rFonts w:ascii="Times New Roman" w:eastAsia="Times New Roman" w:hAnsi="Times New Roman" w:cs="Times New Roman"/>
          <w:kern w:val="0"/>
          <w:sz w:val="24"/>
          <w:szCs w:val="24"/>
          <w14:ligatures w14:val="none"/>
        </w:rPr>
        <w:t>(3 priedas).</w:t>
      </w:r>
    </w:p>
    <w:p w14:paraId="66B7A024" w14:textId="4DB064FF" w:rsidR="00205960" w:rsidRPr="00FA6220" w:rsidRDefault="005D3D07" w:rsidP="00845780">
      <w:pPr>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2.</w:t>
      </w:r>
      <w:r w:rsidR="001D68F9">
        <w:rPr>
          <w:rFonts w:ascii="Times New Roman" w:eastAsia="Times New Roman" w:hAnsi="Times New Roman" w:cs="Times New Roman"/>
          <w:kern w:val="0"/>
          <w:sz w:val="24"/>
          <w:szCs w:val="24"/>
          <w14:ligatures w14:val="none"/>
        </w:rPr>
        <w:t>4</w:t>
      </w:r>
      <w:r w:rsidRPr="00FA6220">
        <w:rPr>
          <w:rFonts w:ascii="Times New Roman" w:eastAsia="Times New Roman" w:hAnsi="Times New Roman" w:cs="Times New Roman"/>
          <w:kern w:val="0"/>
          <w:sz w:val="24"/>
          <w:szCs w:val="24"/>
          <w14:ligatures w14:val="none"/>
        </w:rPr>
        <w:t xml:space="preserve">. Tiekėjo įsipareigojimų įvykdymo vieta – Gedimino </w:t>
      </w:r>
      <w:r w:rsidR="007A5289" w:rsidRPr="00FA6220">
        <w:rPr>
          <w:rFonts w:ascii="Times New Roman" w:eastAsia="Times New Roman" w:hAnsi="Times New Roman" w:cs="Times New Roman"/>
          <w:kern w:val="0"/>
          <w:sz w:val="24"/>
          <w:szCs w:val="24"/>
          <w14:ligatures w14:val="none"/>
        </w:rPr>
        <w:t>pr</w:t>
      </w:r>
      <w:r w:rsidRPr="00FA6220">
        <w:rPr>
          <w:rFonts w:ascii="Times New Roman" w:eastAsia="Times New Roman" w:hAnsi="Times New Roman" w:cs="Times New Roman"/>
          <w:kern w:val="0"/>
          <w:sz w:val="24"/>
          <w:szCs w:val="24"/>
          <w14:ligatures w14:val="none"/>
        </w:rPr>
        <w:t>. 36, Vilnius.</w:t>
      </w:r>
    </w:p>
    <w:p w14:paraId="4366423E" w14:textId="6DF3E1CD" w:rsidR="00DF66F4" w:rsidRPr="00FA6220" w:rsidRDefault="00DF66F4" w:rsidP="00DF66F4">
      <w:pPr>
        <w:spacing w:after="0" w:line="240" w:lineRule="auto"/>
        <w:ind w:firstLine="709"/>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14:ligatures w14:val="none"/>
        </w:rPr>
        <w:t>2.</w:t>
      </w:r>
      <w:r w:rsidR="001D68F9">
        <w:rPr>
          <w:rFonts w:ascii="Times New Roman" w:eastAsia="Times New Roman" w:hAnsi="Times New Roman" w:cs="Times New Roman"/>
          <w:kern w:val="0"/>
          <w:sz w:val="24"/>
          <w:szCs w:val="24"/>
          <w14:ligatures w14:val="none"/>
        </w:rPr>
        <w:t>5</w:t>
      </w:r>
      <w:r w:rsidRPr="00FA6220">
        <w:rPr>
          <w:rFonts w:ascii="Times New Roman" w:eastAsia="Times New Roman" w:hAnsi="Times New Roman" w:cs="Times New Roman"/>
          <w:kern w:val="0"/>
          <w:sz w:val="24"/>
          <w:szCs w:val="24"/>
          <w14:ligatures w14:val="none"/>
        </w:rPr>
        <w:t>. </w:t>
      </w:r>
      <w:bookmarkStart w:id="7" w:name="_Hlk161236813"/>
      <w:bookmarkStart w:id="8" w:name="_Hlk163568281"/>
      <w:r w:rsidRPr="00FA6220">
        <w:rPr>
          <w:rFonts w:ascii="Times New Roman" w:eastAsia="Times New Roman" w:hAnsi="Times New Roman" w:cs="Times New Roman"/>
          <w:kern w:val="0"/>
          <w:sz w:val="24"/>
          <w:szCs w:val="24"/>
          <w:lang w:eastAsia="lt-LT" w:bidi="lt-LT"/>
          <w14:ligatures w14:val="none"/>
        </w:rPr>
        <w:t xml:space="preserve">Darbai pradedami vykdyti </w:t>
      </w:r>
      <w:r w:rsidR="00DB6E39">
        <w:rPr>
          <w:rFonts w:ascii="Times New Roman" w:eastAsia="Times New Roman" w:hAnsi="Times New Roman" w:cs="Times New Roman"/>
          <w:kern w:val="0"/>
          <w:sz w:val="24"/>
          <w:szCs w:val="24"/>
          <w:lang w:eastAsia="lt-LT" w:bidi="lt-LT"/>
          <w14:ligatures w14:val="none"/>
        </w:rPr>
        <w:t xml:space="preserve">ne </w:t>
      </w:r>
      <w:r w:rsidR="001A7D7C">
        <w:rPr>
          <w:rFonts w:ascii="Times New Roman" w:eastAsia="Times New Roman" w:hAnsi="Times New Roman" w:cs="Times New Roman"/>
          <w:kern w:val="0"/>
          <w:sz w:val="24"/>
          <w:szCs w:val="24"/>
          <w:lang w:eastAsia="lt-LT" w:bidi="lt-LT"/>
          <w14:ligatures w14:val="none"/>
        </w:rPr>
        <w:t>anksčiau</w:t>
      </w:r>
      <w:r w:rsidR="00DB6E39">
        <w:rPr>
          <w:rFonts w:ascii="Times New Roman" w:eastAsia="Times New Roman" w:hAnsi="Times New Roman" w:cs="Times New Roman"/>
          <w:kern w:val="0"/>
          <w:sz w:val="24"/>
          <w:szCs w:val="24"/>
          <w:lang w:eastAsia="lt-LT" w:bidi="lt-LT"/>
          <w14:ligatures w14:val="none"/>
        </w:rPr>
        <w:t xml:space="preserve"> kaip </w:t>
      </w:r>
      <w:r w:rsidRPr="00FA6220">
        <w:rPr>
          <w:rFonts w:ascii="Times New Roman" w:eastAsia="Times New Roman" w:hAnsi="Times New Roman" w:cs="Times New Roman"/>
          <w:kern w:val="0"/>
          <w:sz w:val="24"/>
          <w:szCs w:val="24"/>
          <w:lang w:eastAsia="lt-LT" w:bidi="lt-LT"/>
          <w14:ligatures w14:val="none"/>
        </w:rPr>
        <w:t>nuo 202</w:t>
      </w:r>
      <w:r w:rsidR="00361F12">
        <w:rPr>
          <w:rFonts w:ascii="Times New Roman" w:eastAsia="Times New Roman" w:hAnsi="Times New Roman" w:cs="Times New Roman"/>
          <w:kern w:val="0"/>
          <w:sz w:val="24"/>
          <w:szCs w:val="24"/>
          <w:lang w:eastAsia="lt-LT" w:bidi="lt-LT"/>
          <w14:ligatures w14:val="none"/>
        </w:rPr>
        <w:t>5</w:t>
      </w:r>
      <w:r w:rsidRPr="00FA6220">
        <w:rPr>
          <w:rFonts w:ascii="Times New Roman" w:eastAsia="Times New Roman" w:hAnsi="Times New Roman" w:cs="Times New Roman"/>
          <w:kern w:val="0"/>
          <w:sz w:val="24"/>
          <w:szCs w:val="24"/>
          <w:lang w:eastAsia="lt-LT" w:bidi="lt-LT"/>
          <w14:ligatures w14:val="none"/>
        </w:rPr>
        <w:t xml:space="preserve"> m. </w:t>
      </w:r>
      <w:r w:rsidR="00360382">
        <w:rPr>
          <w:rFonts w:ascii="Times New Roman" w:eastAsia="Times New Roman" w:hAnsi="Times New Roman" w:cs="Times New Roman"/>
          <w:kern w:val="0"/>
          <w:sz w:val="24"/>
          <w:szCs w:val="24"/>
          <w:lang w:eastAsia="lt-LT" w:bidi="lt-LT"/>
          <w14:ligatures w14:val="none"/>
        </w:rPr>
        <w:t>birželio 30</w:t>
      </w:r>
      <w:r w:rsidRPr="00FA6220">
        <w:rPr>
          <w:rFonts w:ascii="Times New Roman" w:eastAsia="Times New Roman" w:hAnsi="Times New Roman" w:cs="Times New Roman"/>
          <w:kern w:val="0"/>
          <w:sz w:val="24"/>
          <w:szCs w:val="24"/>
          <w:lang w:eastAsia="lt-LT" w:bidi="lt-LT"/>
          <w14:ligatures w14:val="none"/>
        </w:rPr>
        <w:t xml:space="preserve"> d. </w:t>
      </w:r>
      <w:r>
        <w:rPr>
          <w:rFonts w:ascii="Times New Roman" w:hAnsi="Times New Roman" w:cs="Times New Roman"/>
          <w:sz w:val="24"/>
          <w:szCs w:val="24"/>
        </w:rPr>
        <w:t xml:space="preserve">ir </w:t>
      </w:r>
      <w:r w:rsidRPr="00FA6220">
        <w:rPr>
          <w:rFonts w:ascii="Times New Roman" w:hAnsi="Times New Roman" w:cs="Times New Roman"/>
          <w:sz w:val="24"/>
          <w:szCs w:val="24"/>
        </w:rPr>
        <w:t xml:space="preserve">turi būti atlikti </w:t>
      </w:r>
      <w:r w:rsidR="000543C4">
        <w:rPr>
          <w:rFonts w:ascii="Times New Roman" w:hAnsi="Times New Roman" w:cs="Times New Roman"/>
          <w:sz w:val="24"/>
          <w:szCs w:val="24"/>
        </w:rPr>
        <w:t>bei</w:t>
      </w:r>
      <w:r w:rsidRPr="00FA6220">
        <w:rPr>
          <w:rFonts w:ascii="Times New Roman" w:hAnsi="Times New Roman" w:cs="Times New Roman"/>
          <w:sz w:val="24"/>
          <w:szCs w:val="24"/>
        </w:rPr>
        <w:t xml:space="preserve"> perduoti perkančiajai organizacijai ne vėliau kaip </w:t>
      </w:r>
      <w:bookmarkEnd w:id="7"/>
      <w:r>
        <w:rPr>
          <w:rFonts w:ascii="Times New Roman" w:hAnsi="Times New Roman" w:cs="Times New Roman"/>
          <w:sz w:val="24"/>
          <w:szCs w:val="24"/>
        </w:rPr>
        <w:t>iki 202</w:t>
      </w:r>
      <w:r w:rsidR="00361F12">
        <w:rPr>
          <w:rFonts w:ascii="Times New Roman" w:hAnsi="Times New Roman" w:cs="Times New Roman"/>
          <w:sz w:val="24"/>
          <w:szCs w:val="24"/>
        </w:rPr>
        <w:t>5</w:t>
      </w:r>
      <w:r>
        <w:rPr>
          <w:rFonts w:ascii="Times New Roman" w:hAnsi="Times New Roman" w:cs="Times New Roman"/>
          <w:sz w:val="24"/>
          <w:szCs w:val="24"/>
        </w:rPr>
        <w:t xml:space="preserve"> m. rugpjūčio </w:t>
      </w:r>
      <w:r w:rsidR="00DC49AE">
        <w:rPr>
          <w:rFonts w:ascii="Times New Roman" w:hAnsi="Times New Roman" w:cs="Times New Roman"/>
          <w:sz w:val="24"/>
          <w:szCs w:val="24"/>
        </w:rPr>
        <w:t>2</w:t>
      </w:r>
      <w:r w:rsidR="00360382">
        <w:rPr>
          <w:rFonts w:ascii="Times New Roman" w:hAnsi="Times New Roman" w:cs="Times New Roman"/>
          <w:sz w:val="24"/>
          <w:szCs w:val="24"/>
        </w:rPr>
        <w:t>9</w:t>
      </w:r>
      <w:r>
        <w:rPr>
          <w:rFonts w:ascii="Times New Roman" w:hAnsi="Times New Roman" w:cs="Times New Roman"/>
          <w:sz w:val="24"/>
          <w:szCs w:val="24"/>
        </w:rPr>
        <w:t xml:space="preserve"> d. imtinai.</w:t>
      </w:r>
    </w:p>
    <w:bookmarkEnd w:id="8"/>
    <w:p w14:paraId="4F98CBD3" w14:textId="77777777" w:rsidR="00CA1FD4" w:rsidRPr="00FA6220" w:rsidRDefault="00CA1FD4">
      <w:pPr>
        <w:spacing w:after="0" w:line="240" w:lineRule="auto"/>
        <w:ind w:firstLine="709"/>
        <w:jc w:val="both"/>
        <w:rPr>
          <w:rFonts w:ascii="Times New Roman" w:eastAsia="Times New Roman" w:hAnsi="Times New Roman" w:cs="Times New Roman"/>
          <w:kern w:val="0"/>
          <w:sz w:val="24"/>
          <w:szCs w:val="24"/>
          <w14:ligatures w14:val="none"/>
        </w:rPr>
      </w:pPr>
    </w:p>
    <w:p w14:paraId="5988CB69" w14:textId="1F46977F" w:rsidR="00613D74" w:rsidRPr="00FA6220" w:rsidRDefault="005D3D07" w:rsidP="0073024F">
      <w:pPr>
        <w:keepNext/>
        <w:spacing w:after="0" w:line="240" w:lineRule="auto"/>
        <w:ind w:left="284"/>
        <w:jc w:val="center"/>
        <w:outlineLvl w:val="0"/>
        <w:rPr>
          <w:rFonts w:ascii="Times New Roman" w:eastAsia="Times New Roman" w:hAnsi="Times New Roman" w:cs="Times New Roman"/>
          <w:b/>
          <w:bCs/>
          <w:kern w:val="0"/>
          <w:sz w:val="24"/>
          <w:szCs w:val="24"/>
          <w:lang w:eastAsia="lt-LT"/>
          <w14:ligatures w14:val="none"/>
        </w:rPr>
      </w:pPr>
      <w:r w:rsidRPr="00FA6220">
        <w:rPr>
          <w:rFonts w:ascii="Times New Roman" w:eastAsia="Times New Roman" w:hAnsi="Times New Roman" w:cs="Times New Roman"/>
          <w:b/>
          <w:bCs/>
          <w:kern w:val="0"/>
          <w:sz w:val="24"/>
          <w:szCs w:val="24"/>
          <w:lang w:eastAsia="lt-LT"/>
          <w14:ligatures w14:val="none"/>
        </w:rPr>
        <w:t xml:space="preserve">III. TIEKĖJŲ PAŠALINIMO PAGRINDAI IR REIKALAUJAMA KVALIFIKACIJA </w:t>
      </w:r>
    </w:p>
    <w:p w14:paraId="6FF059DA" w14:textId="77777777" w:rsidR="00613D74" w:rsidRPr="00FA6220" w:rsidRDefault="00613D74">
      <w:pPr>
        <w:spacing w:after="0" w:line="240" w:lineRule="auto"/>
        <w:ind w:firstLine="709"/>
        <w:jc w:val="both"/>
        <w:rPr>
          <w:rFonts w:ascii="Times New Roman" w:eastAsia="Times New Roman" w:hAnsi="Times New Roman" w:cs="Times New Roman"/>
          <w:kern w:val="0"/>
          <w:szCs w:val="20"/>
          <w14:ligatures w14:val="none"/>
        </w:rPr>
      </w:pPr>
    </w:p>
    <w:p w14:paraId="7B11FA35" w14:textId="77777777" w:rsidR="00DF66F4" w:rsidRPr="00FA6220" w:rsidRDefault="00DF66F4" w:rsidP="00DF66F4">
      <w:pPr>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3.1. Europos bendruoju viešųjų pirkimų dokumentu nebus naudojamasi.</w:t>
      </w:r>
      <w:r>
        <w:rPr>
          <w:rFonts w:ascii="Times New Roman" w:eastAsia="Times New Roman" w:hAnsi="Times New Roman" w:cs="Times New Roman"/>
          <w:kern w:val="0"/>
          <w:sz w:val="24"/>
          <w:szCs w:val="24"/>
          <w14:ligatures w14:val="none"/>
        </w:rPr>
        <w:t xml:space="preserve"> Perkančioji organizacija pašalina tiekėją iš pirkimo, jeigu jis </w:t>
      </w:r>
      <w:r w:rsidRPr="00647CB4">
        <w:rPr>
          <w:rFonts w:ascii="Times New Roman" w:eastAsia="Times New Roman" w:hAnsi="Times New Roman" w:cs="Times New Roman"/>
          <w:kern w:val="0"/>
          <w:sz w:val="24"/>
          <w:szCs w:val="24"/>
          <w14:ligatures w14:val="none"/>
        </w:rPr>
        <w:t>yra įrašytas į Nepatikimų tiekėjų sąrašą ar į Melagingą informaciją pateikusių tiekėjų sąrašą bei nepateikė pagrįstos informacijos, dokumentų, kad yra pašalintos priežastys, dėl kurių jis buvo įtrauktas į minėtą (-</w:t>
      </w:r>
      <w:proofErr w:type="spellStart"/>
      <w:r w:rsidRPr="00647CB4">
        <w:rPr>
          <w:rFonts w:ascii="Times New Roman" w:eastAsia="Times New Roman" w:hAnsi="Times New Roman" w:cs="Times New Roman"/>
          <w:kern w:val="0"/>
          <w:sz w:val="24"/>
          <w:szCs w:val="24"/>
          <w14:ligatures w14:val="none"/>
        </w:rPr>
        <w:t>us</w:t>
      </w:r>
      <w:proofErr w:type="spellEnd"/>
      <w:r w:rsidRPr="00647CB4">
        <w:rPr>
          <w:rFonts w:ascii="Times New Roman" w:eastAsia="Times New Roman" w:hAnsi="Times New Roman" w:cs="Times New Roman"/>
          <w:kern w:val="0"/>
          <w:sz w:val="24"/>
          <w:szCs w:val="24"/>
          <w14:ligatures w14:val="none"/>
        </w:rPr>
        <w:t>) sąrašą (-</w:t>
      </w:r>
      <w:proofErr w:type="spellStart"/>
      <w:r w:rsidRPr="00647CB4">
        <w:rPr>
          <w:rFonts w:ascii="Times New Roman" w:eastAsia="Times New Roman" w:hAnsi="Times New Roman" w:cs="Times New Roman"/>
          <w:kern w:val="0"/>
          <w:sz w:val="24"/>
          <w:szCs w:val="24"/>
          <w14:ligatures w14:val="none"/>
        </w:rPr>
        <w:t>us</w:t>
      </w:r>
      <w:proofErr w:type="spellEnd"/>
      <w:r w:rsidRPr="00647CB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49431C5A" w14:textId="012451FD" w:rsidR="0006391B" w:rsidRPr="00FA6220" w:rsidRDefault="0006391B">
      <w:pPr>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3.2. Tiekėjas, pageidaujantis dalyvauti pirkime, turi atitikti šį kvalifikacijos reikalavimą:</w:t>
      </w:r>
    </w:p>
    <w:p w14:paraId="0E8AE7AD" w14:textId="77777777" w:rsidR="0006391B" w:rsidRPr="00FA6220" w:rsidRDefault="0006391B">
      <w:pPr>
        <w:tabs>
          <w:tab w:val="left" w:pos="1276"/>
        </w:tabs>
        <w:spacing w:after="0" w:line="240" w:lineRule="auto"/>
        <w:ind w:firstLine="709"/>
        <w:contextualSpacing/>
        <w:jc w:val="both"/>
        <w:rPr>
          <w:rFonts w:ascii="Times New Roman" w:eastAsia="Times New Roman" w:hAnsi="Times New Roman" w:cs="Times New Roman"/>
          <w:kern w:val="0"/>
          <w:sz w:val="24"/>
          <w:szCs w:val="24"/>
          <w14:ligatures w14:val="none"/>
        </w:rPr>
      </w:pPr>
    </w:p>
    <w:tbl>
      <w:tblPr>
        <w:tblStyle w:val="Lentelstinklelis"/>
        <w:tblW w:w="9776" w:type="dxa"/>
        <w:tblInd w:w="0" w:type="dxa"/>
        <w:tblLook w:val="04A0" w:firstRow="1" w:lastRow="0" w:firstColumn="1" w:lastColumn="0" w:noHBand="0" w:noVBand="1"/>
      </w:tblPr>
      <w:tblGrid>
        <w:gridCol w:w="756"/>
        <w:gridCol w:w="2957"/>
        <w:gridCol w:w="3243"/>
        <w:gridCol w:w="2820"/>
      </w:tblGrid>
      <w:tr w:rsidR="00FA6220" w:rsidRPr="00FA6220" w14:paraId="7A9F8103" w14:textId="77777777" w:rsidTr="00AB11CC">
        <w:tc>
          <w:tcPr>
            <w:tcW w:w="756" w:type="dxa"/>
          </w:tcPr>
          <w:p w14:paraId="18536EC7" w14:textId="77777777" w:rsidR="0006391B" w:rsidRPr="00FA6220" w:rsidRDefault="0006391B">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Eil.</w:t>
            </w:r>
          </w:p>
          <w:p w14:paraId="6960ECD4" w14:textId="2C1A7722" w:rsidR="0006391B" w:rsidRPr="00FA6220" w:rsidRDefault="0006391B">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Nr.</w:t>
            </w:r>
          </w:p>
        </w:tc>
        <w:tc>
          <w:tcPr>
            <w:tcW w:w="2957" w:type="dxa"/>
          </w:tcPr>
          <w:p w14:paraId="466A7B00" w14:textId="291F910C" w:rsidR="0006391B" w:rsidRPr="00FA6220" w:rsidRDefault="0006391B">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Kvalifikacijos reikalavimas</w:t>
            </w:r>
          </w:p>
        </w:tc>
        <w:tc>
          <w:tcPr>
            <w:tcW w:w="3243" w:type="dxa"/>
          </w:tcPr>
          <w:p w14:paraId="7DFD7DBF" w14:textId="42B3C32D" w:rsidR="0006391B" w:rsidRPr="00FA6220" w:rsidRDefault="0006391B">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Atitikį pagrindžiantys dokumentai</w:t>
            </w:r>
          </w:p>
        </w:tc>
        <w:tc>
          <w:tcPr>
            <w:tcW w:w="2820" w:type="dxa"/>
          </w:tcPr>
          <w:p w14:paraId="00CE04EC" w14:textId="287AF44B" w:rsidR="0006391B" w:rsidRPr="00FA6220" w:rsidRDefault="0006391B">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Subjektas, kuris turi atitikti reikalavimą</w:t>
            </w:r>
          </w:p>
        </w:tc>
      </w:tr>
      <w:tr w:rsidR="001D4FBB" w:rsidRPr="00FA6220" w14:paraId="22A5F728" w14:textId="77777777" w:rsidTr="00AB11CC">
        <w:tc>
          <w:tcPr>
            <w:tcW w:w="756" w:type="dxa"/>
          </w:tcPr>
          <w:p w14:paraId="0EEB5092" w14:textId="13211F4A" w:rsidR="0006391B" w:rsidRPr="00FA6220" w:rsidRDefault="00AB11CC">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3.2.1.</w:t>
            </w:r>
          </w:p>
        </w:tc>
        <w:tc>
          <w:tcPr>
            <w:tcW w:w="2957" w:type="dxa"/>
          </w:tcPr>
          <w:p w14:paraId="747E9A9F" w14:textId="47D2B5EC" w:rsidR="0006391B" w:rsidRPr="00FA6220" w:rsidRDefault="00D02BDA" w:rsidP="00D02BDA">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 xml:space="preserve">Tiekėjo bendros metinės pajamos iš​​ </w:t>
            </w:r>
            <w:r w:rsidRPr="00FA6220">
              <w:rPr>
                <w:rFonts w:ascii="Times New Roman" w:eastAsia="Times New Roman" w:hAnsi="Times New Roman" w:cs="Times New Roman"/>
                <w:b/>
                <w:bCs/>
                <w:kern w:val="0"/>
                <w:sz w:val="24"/>
                <w:szCs w:val="24"/>
                <w14:ligatures w14:val="none"/>
              </w:rPr>
              <w:t>patalpų paprastojo remonto darbų</w:t>
            </w:r>
            <w:r w:rsidRPr="00FA6220">
              <w:rPr>
                <w:rFonts w:ascii="Times New Roman" w:eastAsia="Times New Roman" w:hAnsi="Times New Roman" w:cs="Times New Roman"/>
                <w:kern w:val="0"/>
                <w:sz w:val="24"/>
                <w:szCs w:val="24"/>
                <w14:ligatures w14:val="none"/>
              </w:rPr>
              <w:t xml:space="preserve"> (dažymas, grindų danga ir pan.) per paskutinius finansinius metus, o jeigu tiekėjas įregistruotas ar veiklą atitinkamoje srityje </w:t>
            </w:r>
            <w:r w:rsidRPr="00FA6220">
              <w:rPr>
                <w:rFonts w:ascii="Times New Roman" w:eastAsia="Times New Roman" w:hAnsi="Times New Roman" w:cs="Times New Roman"/>
                <w:kern w:val="0"/>
                <w:sz w:val="24"/>
                <w:szCs w:val="24"/>
                <w14:ligatures w14:val="none"/>
              </w:rPr>
              <w:lastRenderedPageBreak/>
              <w:t xml:space="preserve">pradėjo vėliau – nuo jo įregistravimo dienos, turi būti ne mažesnės kaip​​ </w:t>
            </w:r>
            <w:r w:rsidR="006F05D8">
              <w:rPr>
                <w:rFonts w:ascii="Times New Roman" w:eastAsia="Times New Roman" w:hAnsi="Times New Roman" w:cs="Times New Roman"/>
                <w:kern w:val="0"/>
                <w:sz w:val="24"/>
                <w:szCs w:val="24"/>
                <w14:ligatures w14:val="none"/>
              </w:rPr>
              <w:t>3</w:t>
            </w:r>
            <w:r w:rsidRPr="00FA6220">
              <w:rPr>
                <w:rFonts w:ascii="Times New Roman" w:eastAsia="Times New Roman" w:hAnsi="Times New Roman" w:cs="Times New Roman"/>
                <w:kern w:val="0"/>
                <w:sz w:val="24"/>
                <w:szCs w:val="24"/>
                <w14:ligatures w14:val="none"/>
              </w:rPr>
              <w:t>0 000 Eur</w:t>
            </w:r>
            <w:r w:rsidR="00264228">
              <w:rPr>
                <w:rFonts w:ascii="Times New Roman" w:eastAsia="Times New Roman" w:hAnsi="Times New Roman" w:cs="Times New Roman"/>
                <w:kern w:val="0"/>
                <w:sz w:val="24"/>
                <w:szCs w:val="24"/>
                <w14:ligatures w14:val="none"/>
              </w:rPr>
              <w:t>.</w:t>
            </w:r>
          </w:p>
        </w:tc>
        <w:tc>
          <w:tcPr>
            <w:tcW w:w="3243" w:type="dxa"/>
          </w:tcPr>
          <w:p w14:paraId="37FEBEB2" w14:textId="201DEE51" w:rsidR="0006391B" w:rsidRPr="00FA6220" w:rsidRDefault="00AB11CC">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lastRenderedPageBreak/>
              <w:t xml:space="preserve">Pateikiama </w:t>
            </w:r>
            <w:r w:rsidR="00A23CAC">
              <w:rPr>
                <w:rFonts w:ascii="Times New Roman" w:eastAsia="Times New Roman" w:hAnsi="Times New Roman" w:cs="Times New Roman"/>
                <w:kern w:val="0"/>
                <w:sz w:val="24"/>
                <w:szCs w:val="24"/>
                <w14:ligatures w14:val="none"/>
              </w:rPr>
              <w:t xml:space="preserve">laisvos formos </w:t>
            </w:r>
            <w:r w:rsidRPr="00FA6220">
              <w:rPr>
                <w:rFonts w:ascii="Times New Roman" w:eastAsia="Times New Roman" w:hAnsi="Times New Roman" w:cs="Times New Roman"/>
                <w:kern w:val="0"/>
                <w:sz w:val="24"/>
                <w:szCs w:val="24"/>
                <w14:ligatures w14:val="none"/>
              </w:rPr>
              <w:t xml:space="preserve">atitinkamo laikotarpio ūkio subjekto vadovo ir ūkio subjekto vyriausiojo buhalterio (buhalterio) arba kito asmens, galinčio tvarkyti ūkio subjekto buhalterinę apskaitą pagal teisės aktus, pasirašyta </w:t>
            </w:r>
            <w:r w:rsidRPr="00FA6220">
              <w:rPr>
                <w:rFonts w:ascii="Times New Roman" w:eastAsia="Times New Roman" w:hAnsi="Times New Roman" w:cs="Times New Roman"/>
                <w:kern w:val="0"/>
                <w:sz w:val="24"/>
                <w:szCs w:val="24"/>
                <w14:ligatures w14:val="none"/>
              </w:rPr>
              <w:lastRenderedPageBreak/>
              <w:t>deklaracija apie gautas metines pajamas iš kvalifikaciniame reikalavime nurodytos veiklos arba atitinkamos banko pažymos.  ​​​​ </w:t>
            </w:r>
          </w:p>
        </w:tc>
        <w:tc>
          <w:tcPr>
            <w:tcW w:w="2820" w:type="dxa"/>
          </w:tcPr>
          <w:p w14:paraId="4DF75D07" w14:textId="77777777" w:rsidR="00AB11CC" w:rsidRPr="00FA6220" w:rsidRDefault="00AB11CC" w:rsidP="00AB11CC">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lastRenderedPageBreak/>
              <w:t>Tiekėjas, visi tiekėjų grupės nariai, jeigu pasiūlymą teikia ūkio subjektų grupė (pajėgumai sumuojami), ir kiti ūkio subjektai, kuriais remiasi tiekėjas, kartu.</w:t>
            </w:r>
          </w:p>
          <w:p w14:paraId="42713DB3" w14:textId="77777777" w:rsidR="00AB11CC" w:rsidRPr="00FA6220" w:rsidRDefault="00AB11CC" w:rsidP="00AB11CC">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p>
          <w:p w14:paraId="42E69319" w14:textId="0D58D0D9" w:rsidR="0006391B" w:rsidRPr="00FA6220" w:rsidRDefault="00AB11CC" w:rsidP="00AB11CC">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lastRenderedPageBreak/>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bl>
    <w:p w14:paraId="3264809E" w14:textId="77777777" w:rsidR="00096DA6" w:rsidRPr="00FA6220" w:rsidRDefault="00096DA6" w:rsidP="00691756">
      <w:pPr>
        <w:suppressAutoHyphens w:val="0"/>
        <w:ind w:firstLine="709"/>
        <w:contextualSpacing/>
        <w:jc w:val="both"/>
        <w:rPr>
          <w:rFonts w:ascii="Times New Roman" w:hAnsi="Times New Roman"/>
          <w:sz w:val="24"/>
          <w:szCs w:val="24"/>
        </w:rPr>
      </w:pPr>
    </w:p>
    <w:p w14:paraId="7BF2076A" w14:textId="77777777" w:rsidR="00DF66F4" w:rsidRPr="00FA6220" w:rsidRDefault="00DF66F4" w:rsidP="00DF66F4">
      <w:pPr>
        <w:ind w:firstLine="709"/>
        <w:contextualSpacing/>
        <w:jc w:val="both"/>
        <w:rPr>
          <w:rFonts w:ascii="Times New Roman" w:hAnsi="Times New Roman"/>
          <w:sz w:val="24"/>
          <w:szCs w:val="24"/>
        </w:rPr>
      </w:pPr>
      <w:r w:rsidRPr="00FA6220">
        <w:rPr>
          <w:rFonts w:ascii="Times New Roman" w:hAnsi="Times New Roman"/>
          <w:sz w:val="24"/>
          <w:szCs w:val="24"/>
        </w:rPr>
        <w:t>3.3. Tiekėjas gali remtis kitų ūkio subjektų pajėgumais pagal Įstatymo 49 straipsnį, kad atitiktų nustatytą kvalifikacijos reikalavimą,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FA6220">
        <w:rPr>
          <w:rFonts w:ascii="Times New Roman" w:hAnsi="Times New Roman"/>
          <w:sz w:val="24"/>
          <w:szCs w:val="24"/>
        </w:rPr>
        <w:t>kvazisubtiekėjai</w:t>
      </w:r>
      <w:proofErr w:type="spellEnd"/>
      <w:r w:rsidRPr="00FA6220">
        <w:rPr>
          <w:rFonts w:ascii="Times New Roman" w:hAnsi="Times New Roman"/>
          <w:sz w:val="24"/>
          <w:szCs w:val="24"/>
        </w:rPr>
        <w:t>).</w:t>
      </w:r>
    </w:p>
    <w:p w14:paraId="0F135E94" w14:textId="77777777" w:rsidR="00DF66F4" w:rsidRPr="00FA6220" w:rsidRDefault="00DF66F4" w:rsidP="00DF66F4">
      <w:pPr>
        <w:ind w:firstLine="709"/>
        <w:contextualSpacing/>
        <w:jc w:val="both"/>
        <w:rPr>
          <w:rFonts w:ascii="Times New Roman" w:hAnsi="Times New Roman" w:cs="Times New Roman"/>
          <w:sz w:val="24"/>
          <w:szCs w:val="24"/>
        </w:rPr>
      </w:pPr>
      <w:r w:rsidRPr="00FA6220">
        <w:rPr>
          <w:rFonts w:ascii="Times New Roman" w:hAnsi="Times New Roman"/>
          <w:sz w:val="24"/>
          <w:szCs w:val="24"/>
        </w:rPr>
        <w:t>3.4. </w:t>
      </w:r>
      <w:r w:rsidRPr="00FA6220">
        <w:rPr>
          <w:rFonts w:ascii="Times New Roman" w:hAnsi="Times New Roman" w:cs="Times New Roman"/>
          <w:sz w:val="24"/>
          <w:szCs w:val="24"/>
        </w:rPr>
        <w:t>Tiekėjas, pageidaujantis remtis kitų ūkio subjektų pajėgumais, privalo juos nurodyti pasiūlyme.</w:t>
      </w:r>
    </w:p>
    <w:p w14:paraId="75200AFC" w14:textId="77777777" w:rsidR="00DF66F4" w:rsidRPr="00FA6220" w:rsidRDefault="00DF66F4" w:rsidP="00DF66F4">
      <w:pPr>
        <w:ind w:firstLine="709"/>
        <w:contextualSpacing/>
        <w:jc w:val="both"/>
        <w:rPr>
          <w:rFonts w:ascii="Times New Roman" w:eastAsia="Times New Roman" w:hAnsi="Times New Roman" w:cs="Times New Roman"/>
          <w:kern w:val="0"/>
          <w:sz w:val="24"/>
          <w:szCs w:val="24"/>
          <w14:ligatures w14:val="none"/>
        </w:rPr>
      </w:pPr>
      <w:r w:rsidRPr="00FA6220">
        <w:rPr>
          <w:rFonts w:ascii="Times New Roman" w:hAnsi="Times New Roman" w:cs="Times New Roman"/>
          <w:sz w:val="24"/>
          <w:szCs w:val="24"/>
        </w:rPr>
        <w:t>3.</w:t>
      </w:r>
      <w:r>
        <w:rPr>
          <w:rFonts w:ascii="Times New Roman" w:hAnsi="Times New Roman" w:cs="Times New Roman"/>
          <w:sz w:val="24"/>
          <w:szCs w:val="24"/>
        </w:rPr>
        <w:t>5</w:t>
      </w:r>
      <w:r w:rsidRPr="00FA6220">
        <w:rPr>
          <w:rFonts w:ascii="Times New Roman" w:hAnsi="Times New Roman" w:cs="Times New Roman"/>
          <w:sz w:val="24"/>
          <w:szCs w:val="24"/>
        </w:rPr>
        <w:t>. </w:t>
      </w:r>
      <w:r w:rsidRPr="00FA6220">
        <w:rPr>
          <w:rFonts w:ascii="Times New Roman" w:eastAsia="Times New Roman" w:hAnsi="Times New Roman" w:cs="Times New Roman"/>
          <w:kern w:val="0"/>
          <w:sz w:val="24"/>
          <w:szCs w:val="24"/>
          <w14:ligatures w14:val="none"/>
        </w:rPr>
        <w:t>Tiekėjas savo pasiūlyme privalo nurodyti kokiai sutarties daliai ir kokius subtiekėjus, jeigu jie pasiūlymo teikimo metu yra žinomi, ketina pasitelkti. Jeigu tiekėjas remiasi subtiekėjų pajėgumais, siekdamas atitikti perkančiosios organizacijos keliamą kvalifikacijos reikalavimą, tiekėjas kartu su pasiūlymu privalo pateikti tokių subtiekėjų sutikimą dalyvauti pirkime.</w:t>
      </w:r>
    </w:p>
    <w:p w14:paraId="695260BA" w14:textId="77777777" w:rsidR="00DF66F4" w:rsidRPr="00FA6220" w:rsidRDefault="00DF66F4" w:rsidP="00DF66F4">
      <w:pPr>
        <w:tabs>
          <w:tab w:val="left" w:pos="1276"/>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6</w:t>
      </w:r>
      <w:r w:rsidRPr="00FA6220">
        <w:rPr>
          <w:rFonts w:ascii="Times New Roman" w:eastAsia="Times New Roman" w:hAnsi="Times New Roman" w:cs="Times New Roman"/>
          <w:kern w:val="0"/>
          <w:sz w:val="24"/>
          <w:szCs w:val="24"/>
          <w14:ligatures w14:val="none"/>
        </w:rPr>
        <w:t>.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855B117" w14:textId="77777777" w:rsidR="00DF66F4" w:rsidRPr="00FA6220" w:rsidRDefault="00DF66F4" w:rsidP="00DF66F4">
      <w:pPr>
        <w:tabs>
          <w:tab w:val="left" w:pos="1276"/>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FA6220">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7</w:t>
      </w:r>
      <w:r w:rsidRPr="00FA6220">
        <w:rPr>
          <w:rFonts w:ascii="Times New Roman" w:eastAsia="Calibri" w:hAnsi="Times New Roman" w:cs="Times New Roman"/>
          <w:sz w:val="24"/>
          <w:szCs w:val="24"/>
          <w:lang w:eastAsia="lt-LT"/>
        </w:rPr>
        <w:t>. Jeigu tiekėjo kvalifikacija dėl teisės verstis atitinkama veikla nebuvo tikrinama arba tikrinama ne visa apimtimi, tiekėjas, teikdamas pasiūlymą, perkančiajai organizacijai įsipareigoja, kad pirkimo sutartį vykdys</w:t>
      </w:r>
      <w:r w:rsidRPr="00FA6220">
        <w:rPr>
          <w:rFonts w:ascii="Times New Roman" w:hAnsi="Times New Roman" w:cs="Times New Roman"/>
          <w:sz w:val="24"/>
          <w:szCs w:val="24"/>
        </w:rPr>
        <w:t xml:space="preserve"> </w:t>
      </w:r>
      <w:r w:rsidRPr="00FA6220">
        <w:rPr>
          <w:rFonts w:ascii="Times New Roman" w:eastAsia="Calibri" w:hAnsi="Times New Roman" w:cs="Times New Roman"/>
          <w:sz w:val="24"/>
          <w:szCs w:val="24"/>
          <w:lang w:eastAsia="lt-LT"/>
        </w:rPr>
        <w:t>teisę verstis atitinkama veikla turintys asmenys. Perkančiajai organizacijai pareikalavus, tiekėjas turės pateikti dokumentus, įrodančius, kad pirkimo sutartį vykdo ar vykdys tik tokią teisę turintys asmenys.</w:t>
      </w:r>
    </w:p>
    <w:p w14:paraId="2A7779F3" w14:textId="77777777" w:rsidR="00DF66F4" w:rsidRPr="00FA6220" w:rsidRDefault="00DF66F4" w:rsidP="00DF66F4">
      <w:pPr>
        <w:tabs>
          <w:tab w:val="left" w:pos="1276"/>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8</w:t>
      </w:r>
      <w:r w:rsidRPr="00FA6220">
        <w:rPr>
          <w:rFonts w:ascii="Times New Roman" w:eastAsia="Times New Roman" w:hAnsi="Times New Roman" w:cs="Times New Roman"/>
          <w:kern w:val="0"/>
          <w:sz w:val="24"/>
          <w:szCs w:val="24"/>
          <w14:ligatures w14:val="none"/>
        </w:rPr>
        <w:t>. Perkančioji organizacija bet kuriame pirkimo procedūrų etape turi teisę bet kurio tiekėjo paprašyti pateikti dalį reikalavimus pagrindžiančių dokumentų arba juos visus, jeigu tai būtina siekiant užtikrinti tinkamą pirkimo procedūros atlikimą.</w:t>
      </w:r>
    </w:p>
    <w:p w14:paraId="4D60FCD9" w14:textId="77777777" w:rsidR="00946419" w:rsidRPr="00FA6220" w:rsidRDefault="00946419">
      <w:pPr>
        <w:spacing w:after="0" w:line="240" w:lineRule="auto"/>
        <w:ind w:firstLine="709"/>
        <w:jc w:val="center"/>
        <w:rPr>
          <w:rFonts w:ascii="Times New Roman" w:eastAsia="Times New Roman" w:hAnsi="Times New Roman" w:cs="Times New Roman"/>
          <w:b/>
          <w:bCs/>
          <w:kern w:val="0"/>
          <w:sz w:val="24"/>
          <w:szCs w:val="24"/>
          <w14:ligatures w14:val="none"/>
        </w:rPr>
      </w:pPr>
    </w:p>
    <w:p w14:paraId="105B0D42" w14:textId="77777777" w:rsidR="00613D74" w:rsidRPr="00FA6220" w:rsidRDefault="005D3D07">
      <w:pPr>
        <w:spacing w:after="0" w:line="240" w:lineRule="auto"/>
        <w:jc w:val="center"/>
        <w:rPr>
          <w:rFonts w:ascii="Times New Roman" w:eastAsia="Calibri" w:hAnsi="Times New Roman" w:cs="Times New Roman"/>
          <w:b/>
          <w:bCs/>
          <w:kern w:val="0"/>
          <w:sz w:val="24"/>
          <w:szCs w:val="24"/>
          <w14:ligatures w14:val="none"/>
        </w:rPr>
      </w:pPr>
      <w:r w:rsidRPr="00FA6220">
        <w:rPr>
          <w:rFonts w:ascii="Times New Roman" w:eastAsia="Calibri" w:hAnsi="Times New Roman" w:cs="Times New Roman"/>
          <w:b/>
          <w:bCs/>
          <w:kern w:val="0"/>
          <w:sz w:val="24"/>
          <w:szCs w:val="24"/>
          <w14:ligatures w14:val="none"/>
        </w:rPr>
        <w:t>IV. TIEKĖJŲ GRUPĖS DALYVAVIMAS PIRKIMO PROCEDŪROSE</w:t>
      </w:r>
    </w:p>
    <w:p w14:paraId="10184943" w14:textId="77777777" w:rsidR="00613D74" w:rsidRPr="00FA6220" w:rsidRDefault="00613D74">
      <w:pPr>
        <w:spacing w:after="0" w:line="240" w:lineRule="auto"/>
        <w:ind w:firstLine="709"/>
        <w:jc w:val="both"/>
        <w:rPr>
          <w:rFonts w:ascii="Times New Roman" w:eastAsia="Calibri" w:hAnsi="Times New Roman" w:cs="Times New Roman"/>
          <w:kern w:val="0"/>
          <w:sz w:val="24"/>
          <w:szCs w:val="24"/>
          <w14:ligatures w14:val="none"/>
        </w:rPr>
      </w:pPr>
    </w:p>
    <w:p w14:paraId="0EBF503B"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4.1. Jeigu pirkimo procedūrose dalyvauja tiekėjų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sutartyje turi būti numatyta solidari visų šios sutarties šalių atsakomybė už prievolių perkančiajai organizacijai nevykdymą. Joje taip pat turi būti numatyta, kuris asmuo atstovauja tiekėjų grupei (su kuo perkančioji organizacija turėtų bendrauti pasiūlymo vertinimo metu kylančiais klausimais ir teikti su pasiūlymo įvertinimu susijusią informaciją, su kuriuo būtų pasirašoma sutartis, jei tiekėjų grupė būtų pripažinta viešojo pirkimo laimėtoja).</w:t>
      </w:r>
    </w:p>
    <w:p w14:paraId="5C75A672"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lang w:eastAsia="ja-JP"/>
          <w14:ligatures w14:val="none"/>
        </w:rPr>
      </w:pPr>
      <w:r w:rsidRPr="00FA6220">
        <w:rPr>
          <w:rFonts w:ascii="Times New Roman" w:eastAsia="Calibri" w:hAnsi="Times New Roman" w:cs="Times New Roman"/>
          <w:kern w:val="0"/>
          <w:sz w:val="24"/>
          <w:szCs w:val="24"/>
          <w:lang w:eastAsia="ja-JP"/>
          <w14:ligatures w14:val="none"/>
        </w:rPr>
        <w:lastRenderedPageBreak/>
        <w:t>4.2. Perkančioji organizacija nereikalauja, kad, tiekėjų grupės pateiktą pasiūlymą pripažinus geriausiu ir perkančiajai organizacijai pasiūlius sudaryti pirkimo sutartį, ši tiekėjų grupė įgautų tam tikrą teisinę formą.</w:t>
      </w:r>
    </w:p>
    <w:p w14:paraId="287F5A67" w14:textId="77777777" w:rsidR="00613D74" w:rsidRPr="00FA6220" w:rsidRDefault="00613D74">
      <w:pPr>
        <w:spacing w:after="0" w:line="240" w:lineRule="auto"/>
        <w:ind w:firstLine="709"/>
        <w:jc w:val="center"/>
        <w:rPr>
          <w:rFonts w:ascii="Times New Roman" w:eastAsia="Times New Roman" w:hAnsi="Times New Roman" w:cs="Times New Roman"/>
          <w:b/>
          <w:bCs/>
          <w:kern w:val="0"/>
          <w:sz w:val="24"/>
          <w:szCs w:val="24"/>
          <w14:ligatures w14:val="none"/>
        </w:rPr>
      </w:pPr>
    </w:p>
    <w:p w14:paraId="38BBE5FA" w14:textId="77777777" w:rsidR="00613D74" w:rsidRPr="00FA6220" w:rsidRDefault="005D3D07">
      <w:pPr>
        <w:spacing w:after="0" w:line="240" w:lineRule="auto"/>
        <w:ind w:firstLine="709"/>
        <w:jc w:val="center"/>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V.</w:t>
      </w:r>
      <w:r w:rsidRPr="00FA6220">
        <w:rPr>
          <w:rFonts w:ascii="Times New Roman" w:eastAsia="Times New Roman" w:hAnsi="Times New Roman" w:cs="Times New Roman"/>
          <w:kern w:val="0"/>
          <w:sz w:val="24"/>
          <w:szCs w:val="24"/>
          <w14:ligatures w14:val="none"/>
        </w:rPr>
        <w:t> </w:t>
      </w:r>
      <w:r w:rsidRPr="00FA6220">
        <w:rPr>
          <w:rFonts w:ascii="Times New Roman" w:eastAsia="Times New Roman" w:hAnsi="Times New Roman" w:cs="Times New Roman"/>
          <w:b/>
          <w:bCs/>
          <w:kern w:val="0"/>
          <w:sz w:val="24"/>
          <w:szCs w:val="24"/>
          <w14:ligatures w14:val="none"/>
        </w:rPr>
        <w:t>PASIŪLYMŲ RENGIMAS, PATEIKIMAS IR KEITIMAS</w:t>
      </w:r>
    </w:p>
    <w:p w14:paraId="1B728961" w14:textId="77777777" w:rsidR="00613D74" w:rsidRPr="00FA6220" w:rsidRDefault="00613D74">
      <w:pPr>
        <w:tabs>
          <w:tab w:val="left" w:pos="1134"/>
        </w:tabs>
        <w:spacing w:after="0" w:line="240" w:lineRule="auto"/>
        <w:ind w:firstLine="709"/>
        <w:jc w:val="both"/>
        <w:rPr>
          <w:rFonts w:ascii="Times New Roman" w:eastAsia="Times New Roman" w:hAnsi="Times New Roman" w:cs="Times New Roman"/>
          <w:kern w:val="0"/>
          <w:sz w:val="24"/>
          <w:szCs w:val="24"/>
          <w14:ligatures w14:val="none"/>
        </w:rPr>
      </w:pPr>
    </w:p>
    <w:p w14:paraId="2D7EA97B" w14:textId="756C0142" w:rsidR="00AA576D"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5.1. Pasiūlymas turi būti parengtas ir pateiktas pagal Apklausos sąlygų ir jų priedų reikalavimus. Pasiūlymą sudaro</w:t>
      </w:r>
      <w:r w:rsidR="00AA576D">
        <w:rPr>
          <w:rFonts w:ascii="Times New Roman" w:eastAsia="Arial Unicode MS" w:hAnsi="Times New Roman" w:cs="Times New Roman"/>
          <w:kern w:val="0"/>
          <w:sz w:val="24"/>
          <w:szCs w:val="24"/>
          <w:lang w:eastAsia="lt-LT"/>
          <w14:ligatures w14:val="none"/>
        </w:rPr>
        <w:t>:</w:t>
      </w:r>
    </w:p>
    <w:p w14:paraId="15203F15" w14:textId="77777777" w:rsidR="00D860AA" w:rsidRDefault="00D860AA" w:rsidP="00D860AA">
      <w:pPr>
        <w:pStyle w:val="Sraopastraipa"/>
        <w:numPr>
          <w:ilvl w:val="0"/>
          <w:numId w:val="30"/>
        </w:numPr>
        <w:spacing w:after="40"/>
        <w:ind w:left="0" w:firstLine="709"/>
        <w:rPr>
          <w:rFonts w:ascii="Times New Roman" w:eastAsia="Arial Unicode MS" w:hAnsi="Times New Roman"/>
          <w:color w:val="000000" w:themeColor="text1"/>
          <w:kern w:val="0"/>
          <w:sz w:val="24"/>
          <w:szCs w:val="24"/>
          <w:lang w:eastAsia="lt-LT"/>
          <w14:ligatures w14:val="none"/>
        </w:rPr>
      </w:pPr>
      <w:r w:rsidRPr="00597F40">
        <w:rPr>
          <w:rFonts w:ascii="Times New Roman" w:eastAsia="Arial Unicode MS" w:hAnsi="Times New Roman"/>
          <w:color w:val="000000" w:themeColor="text1"/>
          <w:kern w:val="0"/>
          <w:sz w:val="24"/>
          <w:szCs w:val="24"/>
          <w:lang w:eastAsia="lt-LT"/>
          <w14:ligatures w14:val="none"/>
        </w:rPr>
        <w:t>tiek</w:t>
      </w:r>
      <w:r w:rsidRPr="00597F40">
        <w:rPr>
          <w:rFonts w:ascii="Times New Roman" w:eastAsia="Arial Unicode MS" w:hAnsi="Times New Roman" w:hint="cs"/>
          <w:color w:val="000000" w:themeColor="text1"/>
          <w:kern w:val="0"/>
          <w:sz w:val="24"/>
          <w:szCs w:val="24"/>
          <w:lang w:eastAsia="lt-LT"/>
          <w14:ligatures w14:val="none"/>
        </w:rPr>
        <w:t>ė</w:t>
      </w:r>
      <w:r w:rsidRPr="00597F40">
        <w:rPr>
          <w:rFonts w:ascii="Times New Roman" w:eastAsia="Arial Unicode MS" w:hAnsi="Times New Roman"/>
          <w:color w:val="000000" w:themeColor="text1"/>
          <w:kern w:val="0"/>
          <w:sz w:val="24"/>
          <w:szCs w:val="24"/>
          <w:lang w:eastAsia="lt-LT"/>
          <w14:ligatures w14:val="none"/>
        </w:rPr>
        <w:t>jo u</w:t>
      </w:r>
      <w:r w:rsidRPr="00597F40">
        <w:rPr>
          <w:rFonts w:ascii="Times New Roman" w:eastAsia="Arial Unicode MS" w:hAnsi="Times New Roman" w:hint="eastAsia"/>
          <w:color w:val="000000" w:themeColor="text1"/>
          <w:kern w:val="0"/>
          <w:sz w:val="24"/>
          <w:szCs w:val="24"/>
          <w:lang w:eastAsia="lt-LT"/>
          <w14:ligatures w14:val="none"/>
        </w:rPr>
        <w:t>ž</w:t>
      </w:r>
      <w:r w:rsidRPr="00597F40">
        <w:rPr>
          <w:rFonts w:ascii="Times New Roman" w:eastAsia="Arial Unicode MS" w:hAnsi="Times New Roman"/>
          <w:color w:val="000000" w:themeColor="text1"/>
          <w:kern w:val="0"/>
          <w:sz w:val="24"/>
          <w:szCs w:val="24"/>
          <w:lang w:eastAsia="lt-LT"/>
          <w14:ligatures w14:val="none"/>
        </w:rPr>
        <w:t>pildyt</w:t>
      </w:r>
      <w:r>
        <w:rPr>
          <w:rFonts w:ascii="Times New Roman" w:eastAsia="Arial Unicode MS" w:hAnsi="Times New Roman"/>
          <w:color w:val="000000" w:themeColor="text1"/>
          <w:kern w:val="0"/>
          <w:sz w:val="24"/>
          <w:szCs w:val="24"/>
          <w:lang w:eastAsia="lt-LT"/>
          <w14:ligatures w14:val="none"/>
        </w:rPr>
        <w:t>a</w:t>
      </w:r>
      <w:r w:rsidRPr="00597F40">
        <w:rPr>
          <w:rFonts w:ascii="Times New Roman" w:eastAsia="Arial Unicode MS" w:hAnsi="Times New Roman"/>
          <w:color w:val="000000" w:themeColor="text1"/>
          <w:kern w:val="0"/>
          <w:sz w:val="24"/>
          <w:szCs w:val="24"/>
          <w:lang w:eastAsia="lt-LT"/>
          <w14:ligatures w14:val="none"/>
        </w:rPr>
        <w:t xml:space="preserve"> pasi</w:t>
      </w:r>
      <w:r w:rsidRPr="00597F40">
        <w:rPr>
          <w:rFonts w:ascii="Times New Roman" w:eastAsia="Arial Unicode MS" w:hAnsi="Times New Roman" w:hint="cs"/>
          <w:color w:val="000000" w:themeColor="text1"/>
          <w:kern w:val="0"/>
          <w:sz w:val="24"/>
          <w:szCs w:val="24"/>
          <w:lang w:eastAsia="lt-LT"/>
          <w14:ligatures w14:val="none"/>
        </w:rPr>
        <w:t>ū</w:t>
      </w:r>
      <w:r w:rsidRPr="00597F40">
        <w:rPr>
          <w:rFonts w:ascii="Times New Roman" w:eastAsia="Arial Unicode MS" w:hAnsi="Times New Roman"/>
          <w:color w:val="000000" w:themeColor="text1"/>
          <w:kern w:val="0"/>
          <w:sz w:val="24"/>
          <w:szCs w:val="24"/>
          <w:lang w:eastAsia="lt-LT"/>
          <w14:ligatures w14:val="none"/>
        </w:rPr>
        <w:t>lymo</w:t>
      </w:r>
      <w:r>
        <w:rPr>
          <w:rFonts w:ascii="Times New Roman" w:eastAsia="Arial Unicode MS" w:hAnsi="Times New Roman"/>
          <w:color w:val="000000" w:themeColor="text1"/>
          <w:kern w:val="0"/>
          <w:sz w:val="24"/>
          <w:szCs w:val="24"/>
          <w:lang w:eastAsia="lt-LT"/>
          <w14:ligatures w14:val="none"/>
        </w:rPr>
        <w:t xml:space="preserve"> forma (pagal Apklausos sąlygų 2 priedą);</w:t>
      </w:r>
    </w:p>
    <w:p w14:paraId="3C4B2032" w14:textId="77777777" w:rsidR="00D860AA" w:rsidRDefault="00D860AA" w:rsidP="00D860AA">
      <w:pPr>
        <w:pStyle w:val="Sraopastraipa"/>
        <w:numPr>
          <w:ilvl w:val="0"/>
          <w:numId w:val="30"/>
        </w:numPr>
        <w:spacing w:after="40"/>
        <w:ind w:left="0" w:firstLine="709"/>
        <w:rPr>
          <w:rFonts w:ascii="Times New Roman" w:eastAsia="Arial Unicode MS" w:hAnsi="Times New Roman"/>
          <w:color w:val="000000" w:themeColor="text1"/>
          <w:kern w:val="0"/>
          <w:sz w:val="24"/>
          <w:szCs w:val="24"/>
          <w:lang w:eastAsia="lt-LT"/>
          <w14:ligatures w14:val="none"/>
        </w:rPr>
      </w:pPr>
      <w:r w:rsidRPr="00597F40">
        <w:rPr>
          <w:rFonts w:ascii="Times New Roman" w:eastAsia="Arial Unicode MS" w:hAnsi="Times New Roman"/>
          <w:color w:val="000000" w:themeColor="text1"/>
          <w:kern w:val="0"/>
          <w:sz w:val="24"/>
          <w:szCs w:val="24"/>
          <w:lang w:eastAsia="lt-LT"/>
          <w14:ligatures w14:val="none"/>
        </w:rPr>
        <w:t>jungtin</w:t>
      </w:r>
      <w:r w:rsidRPr="00597F40">
        <w:rPr>
          <w:rFonts w:ascii="Times New Roman" w:eastAsia="Arial Unicode MS" w:hAnsi="Times New Roman" w:hint="cs"/>
          <w:color w:val="000000" w:themeColor="text1"/>
          <w:kern w:val="0"/>
          <w:sz w:val="24"/>
          <w:szCs w:val="24"/>
          <w:lang w:eastAsia="lt-LT"/>
          <w14:ligatures w14:val="none"/>
        </w:rPr>
        <w:t>ė</w:t>
      </w:r>
      <w:r w:rsidRPr="00597F40">
        <w:rPr>
          <w:rFonts w:ascii="Times New Roman" w:eastAsia="Arial Unicode MS" w:hAnsi="Times New Roman"/>
          <w:color w:val="000000" w:themeColor="text1"/>
          <w:kern w:val="0"/>
          <w:sz w:val="24"/>
          <w:szCs w:val="24"/>
          <w:lang w:eastAsia="lt-LT"/>
          <w14:ligatures w14:val="none"/>
        </w:rPr>
        <w:t>s veiklos sutartis (jei reikia)</w:t>
      </w:r>
      <w:r>
        <w:rPr>
          <w:rFonts w:ascii="Times New Roman" w:eastAsia="Arial Unicode MS" w:hAnsi="Times New Roman"/>
          <w:color w:val="000000" w:themeColor="text1"/>
          <w:kern w:val="0"/>
          <w:sz w:val="24"/>
          <w:szCs w:val="24"/>
          <w:lang w:eastAsia="lt-LT"/>
          <w14:ligatures w14:val="none"/>
        </w:rPr>
        <w:t>;</w:t>
      </w:r>
    </w:p>
    <w:p w14:paraId="2B599C06" w14:textId="77777777" w:rsidR="00DA0618" w:rsidRPr="00DA0618" w:rsidRDefault="00D860AA" w:rsidP="00D860AA">
      <w:pPr>
        <w:pStyle w:val="Sraopastraipa"/>
        <w:numPr>
          <w:ilvl w:val="0"/>
          <w:numId w:val="30"/>
        </w:numPr>
        <w:spacing w:after="40"/>
        <w:ind w:left="0" w:firstLine="709"/>
        <w:rPr>
          <w:rFonts w:ascii="Times New Roman" w:eastAsia="Arial Unicode MS" w:hAnsi="Times New Roman"/>
          <w:color w:val="000000" w:themeColor="text1"/>
          <w:kern w:val="0"/>
          <w:sz w:val="24"/>
          <w:szCs w:val="24"/>
          <w:lang w:eastAsia="lt-LT"/>
          <w14:ligatures w14:val="none"/>
        </w:rPr>
      </w:pPr>
      <w:r>
        <w:rPr>
          <w:rFonts w:ascii="Times New Roman" w:eastAsia="Arial Unicode MS" w:hAnsi="Times New Roman"/>
          <w:bCs/>
          <w:color w:val="000000" w:themeColor="text1"/>
          <w:kern w:val="0"/>
          <w:sz w:val="24"/>
          <w:szCs w:val="24"/>
          <w:lang w:eastAsia="lt-LT"/>
          <w14:ligatures w14:val="none"/>
        </w:rPr>
        <w:t>k</w:t>
      </w:r>
      <w:r w:rsidRPr="00597F40">
        <w:rPr>
          <w:rFonts w:ascii="Times New Roman" w:eastAsia="Arial Unicode MS" w:hAnsi="Times New Roman"/>
          <w:bCs/>
          <w:color w:val="000000" w:themeColor="text1"/>
          <w:kern w:val="0"/>
          <w:sz w:val="24"/>
          <w:szCs w:val="24"/>
          <w:lang w:eastAsia="lt-LT"/>
          <w14:ligatures w14:val="none"/>
        </w:rPr>
        <w:t>artu su pasi</w:t>
      </w:r>
      <w:r w:rsidRPr="00597F40">
        <w:rPr>
          <w:rFonts w:ascii="Times New Roman" w:eastAsia="Arial Unicode MS" w:hAnsi="Times New Roman" w:hint="cs"/>
          <w:bCs/>
          <w:color w:val="000000" w:themeColor="text1"/>
          <w:kern w:val="0"/>
          <w:sz w:val="24"/>
          <w:szCs w:val="24"/>
          <w:lang w:eastAsia="lt-LT"/>
          <w14:ligatures w14:val="none"/>
        </w:rPr>
        <w:t>ū</w:t>
      </w:r>
      <w:r w:rsidRPr="00597F40">
        <w:rPr>
          <w:rFonts w:ascii="Times New Roman" w:eastAsia="Arial Unicode MS" w:hAnsi="Times New Roman"/>
          <w:bCs/>
          <w:color w:val="000000" w:themeColor="text1"/>
          <w:kern w:val="0"/>
          <w:sz w:val="24"/>
          <w:szCs w:val="24"/>
          <w:lang w:eastAsia="lt-LT"/>
          <w14:ligatures w14:val="none"/>
        </w:rPr>
        <w:t>lymu pateikiama j</w:t>
      </w:r>
      <w:r w:rsidRPr="00597F40">
        <w:rPr>
          <w:rFonts w:ascii="Times New Roman" w:eastAsia="Arial Unicode MS" w:hAnsi="Times New Roman" w:hint="cs"/>
          <w:bCs/>
          <w:color w:val="000000" w:themeColor="text1"/>
          <w:kern w:val="0"/>
          <w:sz w:val="24"/>
          <w:szCs w:val="24"/>
          <w:lang w:eastAsia="lt-LT"/>
          <w14:ligatures w14:val="none"/>
        </w:rPr>
        <w:t>į</w:t>
      </w:r>
      <w:r w:rsidRPr="00597F40">
        <w:rPr>
          <w:rFonts w:ascii="Times New Roman" w:eastAsia="Arial Unicode MS" w:hAnsi="Times New Roman"/>
          <w:bCs/>
          <w:color w:val="000000" w:themeColor="text1"/>
          <w:kern w:val="0"/>
          <w:sz w:val="24"/>
          <w:szCs w:val="24"/>
          <w:lang w:eastAsia="lt-LT"/>
          <w14:ligatures w14:val="none"/>
        </w:rPr>
        <w:t xml:space="preserve"> teikian</w:t>
      </w:r>
      <w:r w:rsidRPr="00597F40">
        <w:rPr>
          <w:rFonts w:ascii="Times New Roman" w:eastAsia="Arial Unicode MS" w:hAnsi="Times New Roman" w:hint="cs"/>
          <w:bCs/>
          <w:color w:val="000000" w:themeColor="text1"/>
          <w:kern w:val="0"/>
          <w:sz w:val="24"/>
          <w:szCs w:val="24"/>
          <w:lang w:eastAsia="lt-LT"/>
          <w14:ligatures w14:val="none"/>
        </w:rPr>
        <w:t>č</w:t>
      </w:r>
      <w:r w:rsidRPr="00597F40">
        <w:rPr>
          <w:rFonts w:ascii="Times New Roman" w:eastAsia="Arial Unicode MS" w:hAnsi="Times New Roman"/>
          <w:bCs/>
          <w:color w:val="000000" w:themeColor="text1"/>
          <w:kern w:val="0"/>
          <w:sz w:val="24"/>
          <w:szCs w:val="24"/>
          <w:lang w:eastAsia="lt-LT"/>
          <w14:ligatures w14:val="none"/>
        </w:rPr>
        <w:t xml:space="preserve">io asmens </w:t>
      </w:r>
      <w:r w:rsidRPr="00597F40">
        <w:rPr>
          <w:rFonts w:ascii="Times New Roman" w:eastAsia="Arial Unicode MS" w:hAnsi="Times New Roman" w:hint="cs"/>
          <w:bCs/>
          <w:color w:val="000000" w:themeColor="text1"/>
          <w:kern w:val="0"/>
          <w:sz w:val="24"/>
          <w:szCs w:val="24"/>
          <w:lang w:eastAsia="lt-LT"/>
          <w14:ligatures w14:val="none"/>
        </w:rPr>
        <w:t>į</w:t>
      </w:r>
      <w:r w:rsidRPr="00597F40">
        <w:rPr>
          <w:rFonts w:ascii="Times New Roman" w:eastAsia="Arial Unicode MS" w:hAnsi="Times New Roman"/>
          <w:bCs/>
          <w:color w:val="000000" w:themeColor="text1"/>
          <w:kern w:val="0"/>
          <w:sz w:val="24"/>
          <w:szCs w:val="24"/>
          <w:lang w:eastAsia="lt-LT"/>
          <w14:ligatures w14:val="none"/>
        </w:rPr>
        <w:t>galiojimo ar kito dokumento (pvz., pareigyb</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s apra</w:t>
      </w:r>
      <w:r w:rsidRPr="00597F40">
        <w:rPr>
          <w:rFonts w:ascii="Times New Roman" w:eastAsia="Arial Unicode MS" w:hAnsi="Times New Roman" w:hint="eastAsia"/>
          <w:bCs/>
          <w:color w:val="000000" w:themeColor="text1"/>
          <w:kern w:val="0"/>
          <w:sz w:val="24"/>
          <w:szCs w:val="24"/>
          <w:lang w:eastAsia="lt-LT"/>
          <w14:ligatures w14:val="none"/>
        </w:rPr>
        <w:t>š</w:t>
      </w:r>
      <w:r w:rsidRPr="00597F40">
        <w:rPr>
          <w:rFonts w:ascii="Times New Roman" w:eastAsia="Arial Unicode MS" w:hAnsi="Times New Roman"/>
          <w:bCs/>
          <w:color w:val="000000" w:themeColor="text1"/>
          <w:kern w:val="0"/>
          <w:sz w:val="24"/>
          <w:szCs w:val="24"/>
          <w:lang w:eastAsia="lt-LT"/>
          <w14:ligatures w14:val="none"/>
        </w:rPr>
        <w:t>ymo), suteikian</w:t>
      </w:r>
      <w:r w:rsidRPr="00597F40">
        <w:rPr>
          <w:rFonts w:ascii="Times New Roman" w:eastAsia="Arial Unicode MS" w:hAnsi="Times New Roman" w:hint="cs"/>
          <w:bCs/>
          <w:color w:val="000000" w:themeColor="text1"/>
          <w:kern w:val="0"/>
          <w:sz w:val="24"/>
          <w:szCs w:val="24"/>
          <w:lang w:eastAsia="lt-LT"/>
          <w14:ligatures w14:val="none"/>
        </w:rPr>
        <w:t>č</w:t>
      </w:r>
      <w:r w:rsidRPr="00597F40">
        <w:rPr>
          <w:rFonts w:ascii="Times New Roman" w:eastAsia="Arial Unicode MS" w:hAnsi="Times New Roman"/>
          <w:bCs/>
          <w:color w:val="000000" w:themeColor="text1"/>
          <w:kern w:val="0"/>
          <w:sz w:val="24"/>
          <w:szCs w:val="24"/>
          <w:lang w:eastAsia="lt-LT"/>
          <w14:ligatures w14:val="none"/>
        </w:rPr>
        <w:t>io teis</w:t>
      </w:r>
      <w:r w:rsidRPr="00597F40">
        <w:rPr>
          <w:rFonts w:ascii="Times New Roman" w:eastAsia="Arial Unicode MS" w:hAnsi="Times New Roman" w:hint="cs"/>
          <w:bCs/>
          <w:color w:val="000000" w:themeColor="text1"/>
          <w:kern w:val="0"/>
          <w:sz w:val="24"/>
          <w:szCs w:val="24"/>
          <w:lang w:eastAsia="lt-LT"/>
          <w14:ligatures w14:val="none"/>
        </w:rPr>
        <w:t>ę</w:t>
      </w:r>
      <w:r w:rsidRPr="00597F40">
        <w:rPr>
          <w:rFonts w:ascii="Times New Roman" w:eastAsia="Arial Unicode MS" w:hAnsi="Times New Roman"/>
          <w:bCs/>
          <w:color w:val="000000" w:themeColor="text1"/>
          <w:kern w:val="0"/>
          <w:sz w:val="24"/>
          <w:szCs w:val="24"/>
          <w:lang w:eastAsia="lt-LT"/>
          <w14:ligatures w14:val="none"/>
        </w:rPr>
        <w:t xml:space="preserve"> pasira</w:t>
      </w:r>
      <w:r w:rsidRPr="00597F40">
        <w:rPr>
          <w:rFonts w:ascii="Times New Roman" w:eastAsia="Arial Unicode MS" w:hAnsi="Times New Roman" w:hint="eastAsia"/>
          <w:bCs/>
          <w:color w:val="000000" w:themeColor="text1"/>
          <w:kern w:val="0"/>
          <w:sz w:val="24"/>
          <w:szCs w:val="24"/>
          <w:lang w:eastAsia="lt-LT"/>
          <w14:ligatures w14:val="none"/>
        </w:rPr>
        <w:t>š</w:t>
      </w:r>
      <w:r w:rsidRPr="00597F40">
        <w:rPr>
          <w:rFonts w:ascii="Times New Roman" w:eastAsia="Arial Unicode MS" w:hAnsi="Times New Roman"/>
          <w:bCs/>
          <w:color w:val="000000" w:themeColor="text1"/>
          <w:kern w:val="0"/>
          <w:sz w:val="24"/>
          <w:szCs w:val="24"/>
          <w:lang w:eastAsia="lt-LT"/>
          <w14:ligatures w14:val="none"/>
        </w:rPr>
        <w:t>yti tiek</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jo pasi</w:t>
      </w:r>
      <w:r w:rsidRPr="00597F40">
        <w:rPr>
          <w:rFonts w:ascii="Times New Roman" w:eastAsia="Arial Unicode MS" w:hAnsi="Times New Roman" w:hint="cs"/>
          <w:bCs/>
          <w:color w:val="000000" w:themeColor="text1"/>
          <w:kern w:val="0"/>
          <w:sz w:val="24"/>
          <w:szCs w:val="24"/>
          <w:lang w:eastAsia="lt-LT"/>
          <w14:ligatures w14:val="none"/>
        </w:rPr>
        <w:t>ū</w:t>
      </w:r>
      <w:r w:rsidRPr="00597F40">
        <w:rPr>
          <w:rFonts w:ascii="Times New Roman" w:eastAsia="Arial Unicode MS" w:hAnsi="Times New Roman"/>
          <w:bCs/>
          <w:color w:val="000000" w:themeColor="text1"/>
          <w:kern w:val="0"/>
          <w:sz w:val="24"/>
          <w:szCs w:val="24"/>
          <w:lang w:eastAsia="lt-LT"/>
          <w14:ligatures w14:val="none"/>
        </w:rPr>
        <w:t>lym</w:t>
      </w:r>
      <w:r w:rsidRPr="00597F40">
        <w:rPr>
          <w:rFonts w:ascii="Times New Roman" w:eastAsia="Arial Unicode MS" w:hAnsi="Times New Roman" w:hint="cs"/>
          <w:bCs/>
          <w:color w:val="000000" w:themeColor="text1"/>
          <w:kern w:val="0"/>
          <w:sz w:val="24"/>
          <w:szCs w:val="24"/>
          <w:lang w:eastAsia="lt-LT"/>
          <w14:ligatures w14:val="none"/>
        </w:rPr>
        <w:t>ą</w:t>
      </w:r>
      <w:r w:rsidRPr="00597F40">
        <w:rPr>
          <w:rFonts w:ascii="Times New Roman" w:eastAsia="Arial Unicode MS" w:hAnsi="Times New Roman"/>
          <w:bCs/>
          <w:color w:val="000000" w:themeColor="text1"/>
          <w:kern w:val="0"/>
          <w:sz w:val="24"/>
          <w:szCs w:val="24"/>
          <w:lang w:eastAsia="lt-LT"/>
          <w14:ligatures w14:val="none"/>
        </w:rPr>
        <w:t>, skaitmenin</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 xml:space="preserve"> kopija (taikoma, kai pasi</w:t>
      </w:r>
      <w:r w:rsidRPr="00597F40">
        <w:rPr>
          <w:rFonts w:ascii="Times New Roman" w:eastAsia="Arial Unicode MS" w:hAnsi="Times New Roman" w:hint="cs"/>
          <w:bCs/>
          <w:color w:val="000000" w:themeColor="text1"/>
          <w:kern w:val="0"/>
          <w:sz w:val="24"/>
          <w:szCs w:val="24"/>
          <w:lang w:eastAsia="lt-LT"/>
          <w14:ligatures w14:val="none"/>
        </w:rPr>
        <w:t>ū</w:t>
      </w:r>
      <w:r w:rsidRPr="00597F40">
        <w:rPr>
          <w:rFonts w:ascii="Times New Roman" w:eastAsia="Arial Unicode MS" w:hAnsi="Times New Roman"/>
          <w:bCs/>
          <w:color w:val="000000" w:themeColor="text1"/>
          <w:kern w:val="0"/>
          <w:sz w:val="24"/>
          <w:szCs w:val="24"/>
          <w:lang w:eastAsia="lt-LT"/>
          <w14:ligatures w14:val="none"/>
        </w:rPr>
        <w:t>lym</w:t>
      </w:r>
      <w:r w:rsidRPr="00597F40">
        <w:rPr>
          <w:rFonts w:ascii="Times New Roman" w:eastAsia="Arial Unicode MS" w:hAnsi="Times New Roman" w:hint="cs"/>
          <w:bCs/>
          <w:color w:val="000000" w:themeColor="text1"/>
          <w:kern w:val="0"/>
          <w:sz w:val="24"/>
          <w:szCs w:val="24"/>
          <w:lang w:eastAsia="lt-LT"/>
          <w14:ligatures w14:val="none"/>
        </w:rPr>
        <w:t>ą</w:t>
      </w:r>
      <w:r w:rsidRPr="00597F40">
        <w:rPr>
          <w:rFonts w:ascii="Times New Roman" w:eastAsia="Arial Unicode MS" w:hAnsi="Times New Roman"/>
          <w:bCs/>
          <w:color w:val="000000" w:themeColor="text1"/>
          <w:kern w:val="0"/>
          <w:sz w:val="24"/>
          <w:szCs w:val="24"/>
          <w:lang w:eastAsia="lt-LT"/>
          <w14:ligatures w14:val="none"/>
        </w:rPr>
        <w:t xml:space="preserve"> elektroniniu para</w:t>
      </w:r>
      <w:r w:rsidRPr="00597F40">
        <w:rPr>
          <w:rFonts w:ascii="Times New Roman" w:eastAsia="Arial Unicode MS" w:hAnsi="Times New Roman" w:hint="eastAsia"/>
          <w:bCs/>
          <w:color w:val="000000" w:themeColor="text1"/>
          <w:kern w:val="0"/>
          <w:sz w:val="24"/>
          <w:szCs w:val="24"/>
          <w:lang w:eastAsia="lt-LT"/>
          <w14:ligatures w14:val="none"/>
        </w:rPr>
        <w:t>š</w:t>
      </w:r>
      <w:r w:rsidRPr="00597F40">
        <w:rPr>
          <w:rFonts w:ascii="Times New Roman" w:eastAsia="Arial Unicode MS" w:hAnsi="Times New Roman"/>
          <w:bCs/>
          <w:color w:val="000000" w:themeColor="text1"/>
          <w:kern w:val="0"/>
          <w:sz w:val="24"/>
          <w:szCs w:val="24"/>
          <w:lang w:eastAsia="lt-LT"/>
          <w14:ligatures w14:val="none"/>
        </w:rPr>
        <w:t>u patvirtina ne tiek</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 xml:space="preserve">jo vadovas, o </w:t>
      </w:r>
      <w:r w:rsidRPr="00597F40">
        <w:rPr>
          <w:rFonts w:ascii="Times New Roman" w:eastAsia="Arial Unicode MS" w:hAnsi="Times New Roman" w:hint="cs"/>
          <w:bCs/>
          <w:color w:val="000000" w:themeColor="text1"/>
          <w:kern w:val="0"/>
          <w:sz w:val="24"/>
          <w:szCs w:val="24"/>
          <w:lang w:eastAsia="lt-LT"/>
          <w14:ligatures w14:val="none"/>
        </w:rPr>
        <w:t>į</w:t>
      </w:r>
      <w:r w:rsidRPr="00597F40">
        <w:rPr>
          <w:rFonts w:ascii="Times New Roman" w:eastAsia="Arial Unicode MS" w:hAnsi="Times New Roman"/>
          <w:bCs/>
          <w:color w:val="000000" w:themeColor="text1"/>
          <w:kern w:val="0"/>
          <w:sz w:val="24"/>
          <w:szCs w:val="24"/>
          <w:lang w:eastAsia="lt-LT"/>
          <w14:ligatures w14:val="none"/>
        </w:rPr>
        <w:t>galiotas asmuo)</w:t>
      </w:r>
    </w:p>
    <w:p w14:paraId="291EF0D0" w14:textId="3C9178CC" w:rsidR="00D860AA" w:rsidRPr="005C5BAD" w:rsidRDefault="00DA0618" w:rsidP="00D860AA">
      <w:pPr>
        <w:pStyle w:val="Sraopastraipa"/>
        <w:numPr>
          <w:ilvl w:val="0"/>
          <w:numId w:val="30"/>
        </w:numPr>
        <w:spacing w:after="40"/>
        <w:ind w:left="0" w:firstLine="709"/>
        <w:rPr>
          <w:rFonts w:ascii="Times New Roman" w:eastAsia="Arial Unicode MS" w:hAnsi="Times New Roman"/>
          <w:color w:val="000000" w:themeColor="text1"/>
          <w:kern w:val="0"/>
          <w:sz w:val="24"/>
          <w:szCs w:val="24"/>
          <w:lang w:eastAsia="lt-LT"/>
          <w14:ligatures w14:val="none"/>
        </w:rPr>
      </w:pPr>
      <w:r>
        <w:rPr>
          <w:rFonts w:ascii="Times New Roman" w:eastAsia="Arial Unicode MS" w:hAnsi="Times New Roman"/>
          <w:bCs/>
          <w:color w:val="000000" w:themeColor="text1"/>
          <w:kern w:val="0"/>
          <w:sz w:val="24"/>
          <w:szCs w:val="24"/>
          <w:lang w:eastAsia="lt-LT"/>
          <w14:ligatures w14:val="none"/>
        </w:rPr>
        <w:t>atitiktį kvalifikacijos reikalavimams patvirtinantys dokumentai</w:t>
      </w:r>
      <w:r w:rsidR="00D860AA">
        <w:rPr>
          <w:rFonts w:ascii="Times New Roman" w:eastAsia="Arial Unicode MS" w:hAnsi="Times New Roman"/>
          <w:bCs/>
          <w:color w:val="000000" w:themeColor="text1"/>
          <w:kern w:val="0"/>
          <w:sz w:val="24"/>
          <w:szCs w:val="24"/>
          <w:lang w:eastAsia="lt-LT"/>
          <w14:ligatures w14:val="none"/>
        </w:rPr>
        <w:t>.</w:t>
      </w:r>
    </w:p>
    <w:p w14:paraId="140D14C0" w14:textId="05DF5D05"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 xml:space="preserve"> </w:t>
      </w:r>
      <w:r w:rsidR="00C20B8B">
        <w:rPr>
          <w:rFonts w:ascii="Times New Roman" w:eastAsia="Arial Unicode MS" w:hAnsi="Times New Roman" w:cs="Times New Roman"/>
          <w:bCs/>
          <w:kern w:val="0"/>
          <w:sz w:val="24"/>
          <w:szCs w:val="24"/>
          <w:lang w:eastAsia="lt-LT"/>
          <w14:ligatures w14:val="none"/>
        </w:rPr>
        <w:t>P</w:t>
      </w:r>
      <w:r w:rsidRPr="00FA6220">
        <w:rPr>
          <w:rFonts w:ascii="Times New Roman" w:eastAsia="Arial Unicode MS" w:hAnsi="Times New Roman" w:cs="Times New Roman"/>
          <w:bCs/>
          <w:kern w:val="0"/>
          <w:sz w:val="24"/>
          <w:szCs w:val="24"/>
          <w:lang w:eastAsia="lt-LT"/>
          <w14:ligatures w14:val="none"/>
        </w:rPr>
        <w:t xml:space="preserve">asiūlymą taip pat sudaro </w:t>
      </w:r>
      <w:r w:rsidRPr="00FA6220">
        <w:rPr>
          <w:rFonts w:ascii="Times New Roman" w:eastAsia="Arial Unicode MS" w:hAnsi="Times New Roman" w:cs="Times New Roman"/>
          <w:kern w:val="0"/>
          <w:sz w:val="24"/>
          <w:szCs w:val="24"/>
          <w:lang w:eastAsia="lt-LT"/>
          <w14:ligatures w14:val="none"/>
        </w:rPr>
        <w:t>tiekėjo atsakymai dėl pasiūlymo paaiškinimo (jei tokių bus) ir kiti, tiekėjo nuomone, reikalingi dokumentai ar medžiaga, pateikti elektronine forma.</w:t>
      </w:r>
    </w:p>
    <w:p w14:paraId="54E1BA4D"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5.2. Tiekėjas gali pateikti tik vieną pasiūlymą – individualiai arba kaip tiekėjų grupės narys. Jeigu tiekėjas pateikia daugiau kaip vieną pasiūlymą arba tiekėjų grupės dalyvis dalyvauja teikiant kelis pasiūlymus, visi tokie pasiūlymai bus atmesti.</w:t>
      </w:r>
    </w:p>
    <w:p w14:paraId="72B510C8"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5.3. Tiekėjas negali pateikti alternatyvių pasiūlymų. Tiekėjui pateikus alternatyvų pasiūlymą, jo pasiūlymas ir alternatyvus (-</w:t>
      </w:r>
      <w:proofErr w:type="spellStart"/>
      <w:r w:rsidRPr="00FA6220">
        <w:rPr>
          <w:rFonts w:ascii="Times New Roman" w:eastAsia="Arial Unicode MS" w:hAnsi="Times New Roman" w:cs="Times New Roman"/>
          <w:kern w:val="0"/>
          <w:sz w:val="24"/>
          <w:szCs w:val="24"/>
          <w:lang w:eastAsia="lt-LT"/>
          <w14:ligatures w14:val="none"/>
        </w:rPr>
        <w:t>ūs</w:t>
      </w:r>
      <w:proofErr w:type="spellEnd"/>
      <w:r w:rsidRPr="00FA6220">
        <w:rPr>
          <w:rFonts w:ascii="Times New Roman" w:eastAsia="Arial Unicode MS" w:hAnsi="Times New Roman" w:cs="Times New Roman"/>
          <w:kern w:val="0"/>
          <w:sz w:val="24"/>
          <w:szCs w:val="24"/>
          <w:lang w:eastAsia="lt-LT"/>
          <w14:ligatures w14:val="none"/>
        </w:rPr>
        <w:t>) pasiūlymas (-ai) bus atmesti.</w:t>
      </w:r>
    </w:p>
    <w:p w14:paraId="2751CFAE" w14:textId="2FCF4E02"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 xml:space="preserve">5.4. Tiekėjas, pateikdamas pasiūlymą, turi siūlyti visą nurodytą </w:t>
      </w:r>
      <w:r w:rsidR="005954EE" w:rsidRPr="00FA6220">
        <w:rPr>
          <w:rFonts w:ascii="Times New Roman" w:eastAsia="Arial Unicode MS" w:hAnsi="Times New Roman" w:cs="Times New Roman"/>
          <w:kern w:val="0"/>
          <w:sz w:val="24"/>
          <w:szCs w:val="24"/>
          <w:lang w:eastAsia="lt-LT"/>
          <w14:ligatures w14:val="none"/>
        </w:rPr>
        <w:t>darbų</w:t>
      </w:r>
      <w:r w:rsidRPr="00FA6220">
        <w:rPr>
          <w:rFonts w:ascii="Times New Roman" w:eastAsia="Arial Unicode MS" w:hAnsi="Times New Roman" w:cs="Times New Roman"/>
          <w:kern w:val="0"/>
          <w:sz w:val="24"/>
          <w:szCs w:val="24"/>
          <w:lang w:eastAsia="lt-LT"/>
          <w14:ligatures w14:val="none"/>
        </w:rPr>
        <w:t xml:space="preserve"> kiekį, apimtį</w:t>
      </w:r>
      <w:r w:rsidR="00127BA1" w:rsidRPr="00FA6220">
        <w:rPr>
          <w:rFonts w:ascii="Times New Roman" w:eastAsia="Arial Unicode MS" w:hAnsi="Times New Roman" w:cs="Times New Roman"/>
          <w:kern w:val="0"/>
          <w:sz w:val="24"/>
          <w:szCs w:val="24"/>
          <w:lang w:eastAsia="lt-LT"/>
          <w14:ligatures w14:val="none"/>
        </w:rPr>
        <w:t xml:space="preserve"> (visai pirkimo dalies apimčiai, neskaidant jos smulkiau)</w:t>
      </w:r>
      <w:r w:rsidRPr="00FA6220">
        <w:rPr>
          <w:rFonts w:ascii="Times New Roman" w:eastAsia="Arial Unicode MS" w:hAnsi="Times New Roman" w:cs="Times New Roman"/>
          <w:kern w:val="0"/>
          <w:sz w:val="24"/>
          <w:szCs w:val="24"/>
          <w:lang w:eastAsia="lt-LT"/>
          <w14:ligatures w14:val="none"/>
        </w:rPr>
        <w:t xml:space="preserve">. Tiekėjo pasiūlymas, pateiktas tik dėl dalies </w:t>
      </w:r>
      <w:r w:rsidR="005954EE" w:rsidRPr="00FA6220">
        <w:rPr>
          <w:rFonts w:ascii="Times New Roman" w:eastAsia="Arial Unicode MS" w:hAnsi="Times New Roman" w:cs="Times New Roman"/>
          <w:kern w:val="0"/>
          <w:sz w:val="24"/>
          <w:szCs w:val="24"/>
          <w:lang w:eastAsia="lt-LT"/>
          <w14:ligatures w14:val="none"/>
        </w:rPr>
        <w:t>darbų ap</w:t>
      </w:r>
      <w:r w:rsidRPr="00FA6220">
        <w:rPr>
          <w:rFonts w:ascii="Times New Roman" w:eastAsia="Arial Unicode MS" w:hAnsi="Times New Roman" w:cs="Times New Roman"/>
          <w:kern w:val="0"/>
          <w:sz w:val="24"/>
          <w:szCs w:val="24"/>
          <w:lang w:eastAsia="lt-LT"/>
          <w14:ligatures w14:val="none"/>
        </w:rPr>
        <w:t xml:space="preserve">imties bus atmestas. </w:t>
      </w:r>
    </w:p>
    <w:p w14:paraId="089905FB"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 xml:space="preserve">5.5. Pasiūlymas turi būti pateikiamas elektronine forma (tiesiogiai suformuojant elektroninėmis priemonėmis arba pateikiant skaitmenines dokumentų kopijas), naudojant CVP IS priemones. Pasiūlymai popierine forma, jeigu tokie būtų pateikti, bus grąžinami neatplėšti tiekėjui (kurjeriui) ar grąžinami registruotu laišku, jie nebus priimami ir vertinami. Pateikiami dokumentai ar skaitmeninės dokumentų kopijos turi būti prieinami naudojant nediskriminuojančius, visuotinai prieinamus duomenų failų formatus (pvz., </w:t>
      </w:r>
      <w:proofErr w:type="spellStart"/>
      <w:r w:rsidRPr="00FA6220">
        <w:rPr>
          <w:rFonts w:ascii="Times New Roman" w:eastAsia="Arial Unicode MS" w:hAnsi="Times New Roman" w:cs="Times New Roman"/>
          <w:kern w:val="0"/>
          <w:sz w:val="24"/>
          <w:szCs w:val="24"/>
          <w:lang w:eastAsia="lt-LT"/>
          <w14:ligatures w14:val="none"/>
        </w:rPr>
        <w:t>pdf</w:t>
      </w:r>
      <w:proofErr w:type="spellEnd"/>
      <w:r w:rsidRPr="00FA6220">
        <w:rPr>
          <w:rFonts w:ascii="Times New Roman" w:eastAsia="Arial Unicode MS" w:hAnsi="Times New Roman" w:cs="Times New Roman"/>
          <w:kern w:val="0"/>
          <w:sz w:val="24"/>
          <w:szCs w:val="24"/>
          <w:lang w:eastAsia="lt-LT"/>
          <w14:ligatures w14:val="none"/>
        </w:rPr>
        <w:t xml:space="preserve">, jpg, </w:t>
      </w:r>
      <w:proofErr w:type="spellStart"/>
      <w:r w:rsidRPr="00FA6220">
        <w:rPr>
          <w:rFonts w:ascii="Times New Roman" w:eastAsia="Arial Unicode MS" w:hAnsi="Times New Roman" w:cs="Times New Roman"/>
          <w:kern w:val="0"/>
          <w:sz w:val="24"/>
          <w:szCs w:val="24"/>
          <w:lang w:eastAsia="lt-LT"/>
          <w14:ligatures w14:val="none"/>
        </w:rPr>
        <w:t>docx</w:t>
      </w:r>
      <w:proofErr w:type="spellEnd"/>
      <w:r w:rsidRPr="00FA6220">
        <w:rPr>
          <w:rFonts w:ascii="Times New Roman" w:eastAsia="Arial Unicode MS" w:hAnsi="Times New Roman" w:cs="Times New Roman"/>
          <w:kern w:val="0"/>
          <w:sz w:val="24"/>
          <w:szCs w:val="24"/>
          <w:lang w:eastAsia="lt-LT"/>
          <w14:ligatures w14:val="none"/>
        </w:rPr>
        <w:t xml:space="preserve"> ir kt.).</w:t>
      </w:r>
    </w:p>
    <w:p w14:paraId="71871166"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5.6. Pasiūlymas turi būti pateiktas iki CVP IS nurodyto pasiūlymų pateikimo termino pabaigos.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5B35E21" w14:textId="2DCF2216"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5.7. Pateikdamas pasiūlymą, tiekėjas sutinka su pirkimo dokumentais ir patvirtina, kad jo pasiūlyme pateikta informacija yra teisinga ir apima viską, ko reikia pirkimo sutarčiai tinkamai įvykdyti, o siūlom</w:t>
      </w:r>
      <w:r w:rsidR="000C23A2" w:rsidRPr="00FA6220">
        <w:rPr>
          <w:rFonts w:ascii="Times New Roman" w:eastAsia="Arial Unicode MS" w:hAnsi="Times New Roman" w:cs="Times New Roman"/>
          <w:kern w:val="0"/>
          <w:sz w:val="24"/>
          <w:szCs w:val="24"/>
          <w:lang w:eastAsia="lt-LT"/>
          <w14:ligatures w14:val="none"/>
        </w:rPr>
        <w:t>i</w:t>
      </w:r>
      <w:r w:rsidRPr="00FA6220">
        <w:rPr>
          <w:rFonts w:ascii="Times New Roman" w:eastAsia="Arial Unicode MS" w:hAnsi="Times New Roman" w:cs="Times New Roman"/>
          <w:kern w:val="0"/>
          <w:sz w:val="24"/>
          <w:szCs w:val="24"/>
          <w:lang w:eastAsia="lt-LT"/>
          <w14:ligatures w14:val="none"/>
        </w:rPr>
        <w:t xml:space="preserve"> </w:t>
      </w:r>
      <w:r w:rsidR="000C23A2" w:rsidRPr="00FA6220">
        <w:rPr>
          <w:rFonts w:ascii="Times New Roman" w:eastAsia="Arial Unicode MS" w:hAnsi="Times New Roman" w:cs="Times New Roman"/>
          <w:kern w:val="0"/>
          <w:sz w:val="24"/>
          <w:szCs w:val="24"/>
          <w:lang w:eastAsia="lt-LT"/>
          <w14:ligatures w14:val="none"/>
        </w:rPr>
        <w:t xml:space="preserve">darbai </w:t>
      </w:r>
      <w:r w:rsidRPr="00FA6220">
        <w:rPr>
          <w:rFonts w:ascii="Times New Roman" w:eastAsia="Arial Unicode MS" w:hAnsi="Times New Roman" w:cs="Times New Roman"/>
          <w:kern w:val="0"/>
          <w:sz w:val="24"/>
          <w:szCs w:val="24"/>
          <w:lang w:eastAsia="lt-LT"/>
          <w14:ligatures w14:val="none"/>
        </w:rPr>
        <w:t xml:space="preserve">atitinka pirkimo dokumentus, įskaitant techninę specifikaciją. Perkančioji organizacija laikys, kad visi tiekėjai, pateikę pasiūlymus, yra susipažinę su Lietuvos Respublikos teisės aktais, reglamentuojančiais viešuosius pirkimus, </w:t>
      </w:r>
      <w:r w:rsidR="000C23A2" w:rsidRPr="00FA6220">
        <w:rPr>
          <w:rFonts w:ascii="Times New Roman" w:eastAsia="Arial Unicode MS" w:hAnsi="Times New Roman" w:cs="Times New Roman"/>
          <w:kern w:val="0"/>
          <w:sz w:val="24"/>
          <w:szCs w:val="24"/>
          <w:lang w:eastAsia="lt-LT"/>
          <w14:ligatures w14:val="none"/>
        </w:rPr>
        <w:t xml:space="preserve">rangos, </w:t>
      </w:r>
      <w:r w:rsidRPr="00FA6220">
        <w:rPr>
          <w:rFonts w:ascii="Times New Roman" w:eastAsia="Arial Unicode MS" w:hAnsi="Times New Roman" w:cs="Times New Roman"/>
          <w:kern w:val="0"/>
          <w:sz w:val="24"/>
          <w:szCs w:val="24"/>
          <w:lang w:eastAsia="lt-LT"/>
          <w14:ligatures w14:val="none"/>
        </w:rPr>
        <w:t>pirkimo–pardavimo sutarčių sudarymą ir vykdymą, ir kitais teisės aktais, kurių nuostatos gali būti susijusios su bet kokiais tarp perkančiosios organizacijos ir tiekėjų susiklostančiais santykiais, kylančiais iš šio pirkimo procedūrų ar susijusiais su jomis.</w:t>
      </w:r>
    </w:p>
    <w:p w14:paraId="2D2EFD5E"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 xml:space="preserve">5.8. Tiekėjo pasiūlymas ir kita korespondencija pateikiami lietuvių kalba ir (arba) anglų kalba. Jei su pasiūlymu pateikiami dokumentai negali būti pateikti lietuvių kalba ir (arba) anglų kalba, šie </w:t>
      </w:r>
      <w:r w:rsidRPr="00FA6220">
        <w:rPr>
          <w:rFonts w:ascii="Times New Roman" w:eastAsia="Arial Unicode MS" w:hAnsi="Times New Roman" w:cs="Times New Roman"/>
          <w:kern w:val="0"/>
          <w:sz w:val="24"/>
          <w:szCs w:val="24"/>
          <w:lang w:eastAsia="lt-LT"/>
          <w14:ligatures w14:val="none"/>
        </w:rPr>
        <w:lastRenderedPageBreak/>
        <w:t xml:space="preserve">dokumentai turi būti pateikti originalo kalba, pridedant jų vertimą į lietuvių ar anglų kalbą (vertimas turi būti patvirtintas vertimą atlikusio asmens parašu). </w:t>
      </w:r>
    </w:p>
    <w:p w14:paraId="7EBACFC5"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5.9. Pasiūlymas turi galioti ne trumpiau nei 90 (devyniasdešimt) kalendorinių dienų nuo pasiūlymų pateikimo termino pabaigos. Jeigu pasiūlyme nenurodytas jo galiojimo laikas arba jis nurodytas trumpesnis, laikoma, kad pasiūlymas galioja 90 (devyniasdešimt) kalendorinių dienų.</w:t>
      </w:r>
    </w:p>
    <w:p w14:paraId="5FC1A37D" w14:textId="6B751796" w:rsidR="00613D74" w:rsidRPr="00FA6220" w:rsidRDefault="005D3D07">
      <w:pPr>
        <w:spacing w:after="40" w:line="240" w:lineRule="auto"/>
        <w:ind w:firstLine="709"/>
        <w:jc w:val="both"/>
        <w:rPr>
          <w:rFonts w:ascii="TimesLT" w:eastAsia="Times New Roman" w:hAnsi="TimesLT" w:cs="Times New Roman"/>
          <w:kern w:val="0"/>
          <w:sz w:val="24"/>
          <w:szCs w:val="24"/>
          <w14:ligatures w14:val="none"/>
        </w:rPr>
      </w:pPr>
      <w:r w:rsidRPr="00FA6220">
        <w:rPr>
          <w:rFonts w:ascii="TimesLT" w:eastAsia="Times New Roman" w:hAnsi="TimesLT" w:cs="Times New Roman"/>
          <w:kern w:val="0"/>
          <w:sz w:val="24"/>
          <w:szCs w:val="24"/>
          <w14:ligatures w14:val="none"/>
        </w:rPr>
        <w:t xml:space="preserve">5.10. Pasiūlyme kaina nurodoma eurais. Apskaičiuojant kainą, turi būti atsižvelgta į visą Apklausos sąlygose nurodytą </w:t>
      </w:r>
      <w:r w:rsidR="002B7AF2" w:rsidRPr="00FA6220">
        <w:rPr>
          <w:rFonts w:ascii="TimesLT" w:eastAsia="Times New Roman" w:hAnsi="TimesLT" w:cs="Times New Roman"/>
          <w:kern w:val="0"/>
          <w:sz w:val="24"/>
          <w:szCs w:val="24"/>
          <w14:ligatures w14:val="none"/>
        </w:rPr>
        <w:t>darbų</w:t>
      </w:r>
      <w:r w:rsidRPr="00FA6220">
        <w:rPr>
          <w:rFonts w:ascii="TimesLT" w:eastAsia="Times New Roman" w:hAnsi="TimesLT" w:cs="Times New Roman"/>
          <w:kern w:val="0"/>
          <w:sz w:val="24"/>
          <w:szCs w:val="24"/>
          <w14:ligatures w14:val="none"/>
        </w:rPr>
        <w:t xml:space="preserve"> kiekį, apimtį ir kitus Apklausos sąlygų reikalavimus, pridėtinės vertės mokestis (PVM) nurodomas atskirai. Jei tiekėjas yra ne PVM mokėtojas, turi apie tai nurodyti pasiūlyme, nurodant teisinį pagrindą. Tiekėjas turi įvertinti, ar sutarties vykdymo metu netaps PVM mokėtoju. Jei </w:t>
      </w:r>
      <w:r w:rsidR="006A48FC" w:rsidRPr="00FA6220">
        <w:rPr>
          <w:rFonts w:ascii="TimesLT" w:eastAsia="Times New Roman" w:hAnsi="TimesLT" w:cs="Times New Roman"/>
          <w:kern w:val="0"/>
          <w:sz w:val="24"/>
          <w:szCs w:val="24"/>
          <w14:ligatures w14:val="none"/>
        </w:rPr>
        <w:t>tiekėjas</w:t>
      </w:r>
      <w:r w:rsidRPr="00FA6220">
        <w:rPr>
          <w:rFonts w:ascii="TimesLT" w:eastAsia="Times New Roman" w:hAnsi="TimesLT" w:cs="Times New Roman"/>
          <w:kern w:val="0"/>
          <w:sz w:val="24"/>
          <w:szCs w:val="24"/>
          <w14:ligatures w14:val="none"/>
        </w:rPr>
        <w:t>, vykdydamas sutartį taps PVM mokėtoju, pasiūlyme jis turi nurodyti kainą su PVM.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palyginimo tikslais įskaičiuoja pati pirkimo organizacija). Į pasiūlymo kainą turi būti įskaityti visi mokesčiai ir visos tiekėjo išlaidos, apimančios viską, ko reikia pirkimo sutarčiai visiškai ir tinkamai įvykdyti.</w:t>
      </w:r>
    </w:p>
    <w:p w14:paraId="22A9D40B"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bidi="lt-LT"/>
          <w14:ligatures w14:val="none"/>
        </w:rPr>
      </w:pPr>
      <w:r w:rsidRPr="00FA6220">
        <w:rPr>
          <w:rFonts w:ascii="Times New Roman" w:eastAsia="Arial Unicode MS" w:hAnsi="Times New Roman" w:cs="Times New Roman"/>
          <w:kern w:val="0"/>
          <w:sz w:val="24"/>
          <w:szCs w:val="24"/>
          <w:lang w:eastAsia="lt-LT" w:bidi="lt-LT"/>
          <w14:ligatures w14:val="none"/>
        </w:rPr>
        <w:t>5.11. Pasiūlyme bendra kaina pateikiama arba atitinkamai apvalinama šimtųjų dalių tikslumu (du skaičiai po kablelio).</w:t>
      </w:r>
    </w:p>
    <w:p w14:paraId="68387778" w14:textId="77777777" w:rsidR="00613D74" w:rsidRPr="00FA6220" w:rsidRDefault="005D3D07">
      <w:pPr>
        <w:spacing w:after="40" w:line="240" w:lineRule="auto"/>
        <w:ind w:firstLine="709"/>
        <w:jc w:val="both"/>
        <w:rPr>
          <w:rFonts w:ascii="TimesLT" w:eastAsia="Times New Roman" w:hAnsi="TimesLT" w:cs="Times New Roman"/>
          <w:kern w:val="0"/>
          <w:sz w:val="24"/>
          <w:szCs w:val="24"/>
          <w14:ligatures w14:val="none"/>
        </w:rPr>
      </w:pPr>
      <w:r w:rsidRPr="00FA6220">
        <w:rPr>
          <w:rFonts w:ascii="Times New Roman" w:eastAsia="Arial Unicode MS" w:hAnsi="Times New Roman" w:cs="Times New Roman"/>
          <w:kern w:val="0"/>
          <w:sz w:val="24"/>
          <w:szCs w:val="24"/>
          <w:lang w:eastAsia="lt-LT"/>
          <w14:ligatures w14:val="none"/>
        </w:rPr>
        <w:t>5.12. </w:t>
      </w:r>
      <w:r w:rsidRPr="00FA6220">
        <w:rPr>
          <w:rFonts w:ascii="TimesLT" w:eastAsia="Times New Roman" w:hAnsi="TimesLT" w:cs="Times New Roman"/>
          <w:kern w:val="0"/>
          <w:sz w:val="24"/>
          <w:szCs w:val="24"/>
          <w14:ligatures w14:val="none"/>
        </w:rPr>
        <w:t>Perkančioji organizacija iki pasiūlymų pateikimo termino pabaigos turi teisę pratęsti pasiūlymų pateikimo terminą. Apie naują pasiūlymų pateikimo terminą perkančioji organizacija paskelbia Įstatyme nustatyta tvarka ir CVP IS priemonėmis praneša visiems prie pirkimo prisijungusiems tiekėjams.</w:t>
      </w:r>
    </w:p>
    <w:p w14:paraId="594C2FC0" w14:textId="5D81AA0B"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5.13. Kol nesibaigė pasiūlymų pateikimo terminas, tiekėjas turi teisę CVP IS priemonėmis pakeisti arba atšaukti savo pasiūlymą. Norėdamas vėl pateikti atšauktą ar pakeistą pasiūlymą, tiekėjas turi jį pateikti iš naujo. Po pasiūlymų pateikimo termino pabaigos toks pasiūlymo pakeitimas arba pranešimas, kad pasiūlymas atšaukiamas, nebus pripažįstamas galiojančiu.</w:t>
      </w:r>
    </w:p>
    <w:p w14:paraId="5AD0CDF0"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5.14. Perkančioji organizacija turi teisę CVP IS priemonėmis prašyti, kad tiekėjai pratęstų jų pasiūlymo galiojimą iki konkrečiai nurodyto laiko. Tiekėjas CVP IS priemonėmis tokį prašymą gali atmesti.</w:t>
      </w:r>
    </w:p>
    <w:p w14:paraId="17794D53"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5.15.</w:t>
      </w:r>
      <w:r w:rsidRPr="00FA6220">
        <w:t> </w:t>
      </w:r>
      <w:r w:rsidRPr="00FA6220">
        <w:rPr>
          <w:rFonts w:ascii="Times New Roman" w:eastAsia="Arial Unicode MS" w:hAnsi="Times New Roman" w:cs="Times New Roman"/>
          <w:kern w:val="0"/>
          <w:sz w:val="24"/>
          <w:szCs w:val="24"/>
          <w:lang w:eastAsia="lt-LT"/>
          <w14:ligatures w14:val="none"/>
        </w:rPr>
        <w:t xml:space="preserve">Tiekėjai pasiūlyme turi aiškiai nurodyti, kuri pasiūlymo informacija yra konfidenciali, vadovaujantis Įstatymo 20 straipsniu. Jei tokia informacija pasiūlyme nebus nurodyta, tuomet bus laikoma, kad bet kuri pasiūlyme nurodyta informacija nėra konfidenciali. Konfidencialia informacija negali būti laikomos pasiūlymo charakteristikos, į kurias turi būti atsižvelgiama vertinant pasiūlymus. Be to, pasiūlymo konfidencialia informacija nelaikoma informacija, nurodyta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w:t>
      </w:r>
      <w:r w:rsidRPr="00FA6220">
        <w:rPr>
          <w:rFonts w:ascii="Times New Roman" w:eastAsia="Arial Unicode MS" w:hAnsi="Times New Roman" w:cs="Times New Roman"/>
          <w:b/>
          <w:bCs/>
          <w:kern w:val="0"/>
          <w:sz w:val="24"/>
          <w:szCs w:val="24"/>
          <w:lang w:eastAsia="lt-LT"/>
          <w14:ligatures w14:val="none"/>
        </w:rPr>
        <w:t>2 (dvi)</w:t>
      </w:r>
      <w:r w:rsidRPr="00FA6220">
        <w:rPr>
          <w:rFonts w:ascii="Times New Roman" w:eastAsia="Arial Unicode MS" w:hAnsi="Times New Roman" w:cs="Times New Roman"/>
          <w:kern w:val="0"/>
          <w:sz w:val="24"/>
          <w:szCs w:val="24"/>
          <w:lang w:eastAsia="lt-LT"/>
          <w14:ligatures w14:val="none"/>
        </w:rPr>
        <w:t xml:space="preserve"> darbo dienos) nepateiks tokių įrodymų arba nepateiks pagrįstų argumentų ir (ar) įrodymų, jog informacija pagrįstai nurodyta kaip konfidenciali, bus laikoma, kad tokia informacija yra nekonfidenciali.</w:t>
      </w:r>
    </w:p>
    <w:p w14:paraId="220A0A90" w14:textId="77777777" w:rsidR="00613D74" w:rsidRPr="00FA6220" w:rsidRDefault="005D3D07">
      <w:pPr>
        <w:spacing w:after="0" w:line="240" w:lineRule="auto"/>
        <w:jc w:val="center"/>
        <w:outlineLvl w:val="0"/>
        <w:rPr>
          <w:rFonts w:ascii="Times New Roman" w:eastAsia="Arial Unicode MS" w:hAnsi="Times New Roman" w:cs="Times New Roman"/>
          <w:b/>
          <w:bCs/>
          <w:caps/>
          <w:spacing w:val="4"/>
          <w:kern w:val="0"/>
          <w:sz w:val="24"/>
          <w:szCs w:val="24"/>
          <w:lang w:eastAsia="lt-LT"/>
          <w14:ligatures w14:val="none"/>
        </w:rPr>
      </w:pPr>
      <w:r w:rsidRPr="00FA6220">
        <w:rPr>
          <w:rFonts w:ascii="Times New Roman" w:eastAsia="Arial Unicode MS" w:hAnsi="Times New Roman" w:cs="Times New Roman"/>
          <w:b/>
          <w:bCs/>
          <w:caps/>
          <w:spacing w:val="4"/>
          <w:kern w:val="0"/>
          <w:sz w:val="24"/>
          <w:szCs w:val="24"/>
          <w:lang w:eastAsia="lt-LT"/>
          <w14:ligatures w14:val="none"/>
        </w:rPr>
        <w:t>VI. PASIŪLYMŲ ŠIFRAVIMAS</w:t>
      </w:r>
    </w:p>
    <w:p w14:paraId="7643EEA8" w14:textId="77777777" w:rsidR="00613D74" w:rsidRPr="00FA6220" w:rsidRDefault="00613D74">
      <w:pPr>
        <w:spacing w:after="40" w:line="240" w:lineRule="auto"/>
        <w:ind w:firstLine="709"/>
        <w:jc w:val="both"/>
        <w:rPr>
          <w:rFonts w:ascii="Times New Roman" w:eastAsia="Arial Unicode MS" w:hAnsi="Times New Roman" w:cs="Times New Roman"/>
          <w:kern w:val="0"/>
          <w:sz w:val="24"/>
          <w:szCs w:val="24"/>
          <w:lang w:eastAsia="lt-LT"/>
          <w14:ligatures w14:val="none"/>
        </w:rPr>
      </w:pPr>
    </w:p>
    <w:p w14:paraId="245F2C48" w14:textId="2F5B0004" w:rsidR="00957C37" w:rsidRDefault="00957C37" w:rsidP="00957C37">
      <w:pPr>
        <w:spacing w:after="40" w:line="240" w:lineRule="auto"/>
        <w:ind w:firstLine="709"/>
        <w:jc w:val="both"/>
        <w:rPr>
          <w:rFonts w:ascii="Times New Roman" w:eastAsia="Arial Unicode MS" w:hAnsi="Times New Roman" w:cs="Times New Roman"/>
          <w:i/>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Tiekėjo teikiamas pasiūlymas gali būti užšifruojamas. Tiekėjas, nusprendęs pateikti užšifruotą pasiūlymą, turi:</w:t>
      </w:r>
    </w:p>
    <w:p w14:paraId="72329175" w14:textId="470209A6" w:rsidR="00957C37" w:rsidRPr="0071077E" w:rsidRDefault="00957C37" w:rsidP="00957C37">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6.1.1. iki pasiūlymų pateikimo termino pabaigos, naudodamasis CVP IS priemonėmis, pateikti užšifruotą pasiūlymą (užšifruojamas visas pasiūlymas arba pasiūlymo dokumentas, kuriame nurodyta pasiūlymo kaina). Instrukciją, kaip tiekėjui užšifruoti pasiūlymą, galima rasti adresu </w:t>
      </w:r>
      <w:hyperlink r:id="rId12" w:history="1">
        <w:r w:rsidRPr="0071077E">
          <w:rPr>
            <w:rStyle w:val="Hipersaitas"/>
            <w:rFonts w:ascii="Times New Roman" w:eastAsia="Arial Unicode MS" w:hAnsi="Times New Roman" w:cs="Times New Roman"/>
            <w:kern w:val="0"/>
            <w:sz w:val="24"/>
            <w:szCs w:val="24"/>
            <w:lang w:eastAsia="lt-LT"/>
            <w14:ligatures w14:val="none"/>
          </w:rPr>
          <w:t>https://vpt.lrv.lt/uploads/vpt/documents/files/uzssisfravimo%20instrukcija(1).pdf</w:t>
        </w:r>
      </w:hyperlink>
      <w:r w:rsidRPr="0071077E">
        <w:rPr>
          <w:rFonts w:ascii="Times New Roman" w:eastAsia="Arial Unicode MS" w:hAnsi="Times New Roman" w:cs="Times New Roman"/>
          <w:color w:val="000000" w:themeColor="text1"/>
          <w:kern w:val="0"/>
          <w:sz w:val="24"/>
          <w:szCs w:val="24"/>
          <w:lang w:eastAsia="lt-LT"/>
          <w14:ligatures w14:val="none"/>
        </w:rPr>
        <w:t>;</w:t>
      </w:r>
    </w:p>
    <w:p w14:paraId="19032467" w14:textId="0961C2F6" w:rsidR="00957C37" w:rsidRDefault="00957C37" w:rsidP="00957C37">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Pr="0071077E">
        <w:rPr>
          <w:rFonts w:ascii="Times New Roman" w:eastAsia="Arial Unicode MS" w:hAnsi="Times New Roman" w:cs="Times New Roman"/>
          <w:color w:val="000000" w:themeColor="text1"/>
          <w:kern w:val="0"/>
          <w:sz w:val="24"/>
          <w:szCs w:val="24"/>
          <w:lang w:eastAsia="lt-LT"/>
          <w14:ligatures w14:val="none"/>
        </w:rPr>
        <w:t xml:space="preserve">.1.2. </w:t>
      </w:r>
      <w:r w:rsidRPr="0071077E">
        <w:rPr>
          <w:rFonts w:ascii="Times New Roman" w:eastAsia="Arial Unicode MS" w:hAnsi="Times New Roman" w:cs="Times New Roman"/>
          <w:bCs/>
          <w:color w:val="000000" w:themeColor="text1"/>
          <w:kern w:val="0"/>
          <w:sz w:val="24"/>
          <w:szCs w:val="24"/>
          <w:lang w:eastAsia="lt-LT"/>
          <w14:ligatures w14:val="none"/>
        </w:rPr>
        <w:t>per 30 min. nuo pasiūlymų pateikimo termino pabaigos CVP IS susirašinėjimo priemonėmis</w:t>
      </w:r>
      <w:r w:rsidRPr="00B87975">
        <w:rPr>
          <w:rFonts w:ascii="Times New Roman" w:eastAsia="Arial Unicode MS" w:hAnsi="Times New Roman" w:cs="Times New Roman"/>
          <w:color w:val="000000" w:themeColor="text1"/>
          <w:kern w:val="0"/>
          <w:sz w:val="24"/>
          <w:szCs w:val="24"/>
          <w:lang w:eastAsia="lt-LT"/>
          <w14:ligatures w14:val="none"/>
        </w:rPr>
        <w:t xml:space="preserve"> </w:t>
      </w:r>
      <w:r>
        <w:rPr>
          <w:rFonts w:ascii="Times New Roman" w:eastAsia="Arial Unicode MS" w:hAnsi="Times New Roman" w:cs="Times New Roman"/>
          <w:color w:val="000000" w:themeColor="text1"/>
          <w:kern w:val="0"/>
          <w:sz w:val="24"/>
          <w:szCs w:val="24"/>
          <w:lang w:eastAsia="lt-LT"/>
          <w14:ligatures w14:val="none"/>
        </w:rPr>
        <w:t xml:space="preserve">pateikti slaptažodį, su kuriuo perkančioji organizacija galės iššifruoti pateiktą pasiūlymą. Iškilus CVP IS techninėms problemoms, kai tiekėjas neturi galimybės pateikti </w:t>
      </w:r>
      <w:r>
        <w:rPr>
          <w:rFonts w:ascii="Times New Roman" w:eastAsia="Arial Unicode MS" w:hAnsi="Times New Roman" w:cs="Times New Roman"/>
          <w:color w:val="000000" w:themeColor="text1"/>
          <w:kern w:val="0"/>
          <w:sz w:val="24"/>
          <w:szCs w:val="24"/>
          <w:lang w:eastAsia="lt-LT"/>
          <w14:ligatures w14:val="none"/>
        </w:rPr>
        <w:lastRenderedPageBreak/>
        <w:t xml:space="preserve">slaptažodžio naudodamasis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898304D" w14:textId="218F3ADD" w:rsidR="00957C37" w:rsidRDefault="00957C37" w:rsidP="00957C37">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perkančioji organizacija tiekėjo pasiūlymą atmeta kaip neatitinkantį pirkimo dokumentuose nustatytų reikalavimų (tiekėjas nepateikė pasiūlymo kainos).</w:t>
      </w:r>
    </w:p>
    <w:p w14:paraId="507B0A22" w14:textId="77777777" w:rsidR="00613D74" w:rsidRPr="00FA6220" w:rsidRDefault="00613D74">
      <w:pPr>
        <w:spacing w:after="0" w:line="240" w:lineRule="auto"/>
        <w:jc w:val="both"/>
        <w:rPr>
          <w:rFonts w:ascii="Times New Roman" w:eastAsia="Times New Roman" w:hAnsi="Times New Roman" w:cs="Times New Roman"/>
          <w:b/>
          <w:bCs/>
          <w:kern w:val="0"/>
          <w:sz w:val="24"/>
          <w:szCs w:val="24"/>
          <w14:ligatures w14:val="none"/>
        </w:rPr>
      </w:pPr>
    </w:p>
    <w:p w14:paraId="1B409E62" w14:textId="77777777" w:rsidR="00613D74" w:rsidRPr="00FA6220" w:rsidRDefault="005D3D07">
      <w:pPr>
        <w:spacing w:after="0" w:line="240" w:lineRule="auto"/>
        <w:ind w:firstLine="709"/>
        <w:jc w:val="center"/>
        <w:rPr>
          <w:rFonts w:ascii="Times New Roman" w:eastAsia="Times New Roman" w:hAnsi="Times New Roman" w:cs="Times New Roman"/>
          <w:b/>
          <w:kern w:val="0"/>
          <w:sz w:val="24"/>
          <w:szCs w:val="24"/>
          <w14:ligatures w14:val="none"/>
        </w:rPr>
      </w:pPr>
      <w:r w:rsidRPr="00FA6220">
        <w:rPr>
          <w:rFonts w:ascii="Times New Roman" w:eastAsia="Times New Roman" w:hAnsi="Times New Roman" w:cs="Times New Roman"/>
          <w:b/>
          <w:bCs/>
          <w:kern w:val="0"/>
          <w:sz w:val="24"/>
          <w:szCs w:val="24"/>
          <w14:ligatures w14:val="none"/>
        </w:rPr>
        <w:t>VII.</w:t>
      </w:r>
      <w:r w:rsidRPr="00FA6220">
        <w:rPr>
          <w:rFonts w:ascii="Times New Roman" w:eastAsia="Times New Roman" w:hAnsi="Times New Roman" w:cs="Times New Roman"/>
          <w:b/>
          <w:kern w:val="0"/>
          <w:sz w:val="24"/>
          <w:szCs w:val="24"/>
          <w14:ligatures w14:val="none"/>
        </w:rPr>
        <w:t> PASIŪLYMO GALIOJIMO UŽTIKRINIMAS</w:t>
      </w:r>
    </w:p>
    <w:p w14:paraId="1908DBE3" w14:textId="77777777" w:rsidR="00613D74" w:rsidRPr="00FA6220" w:rsidRDefault="00613D74">
      <w:pPr>
        <w:spacing w:after="0" w:line="240" w:lineRule="auto"/>
        <w:ind w:firstLine="709"/>
        <w:jc w:val="both"/>
        <w:rPr>
          <w:rFonts w:ascii="Times New Roman" w:eastAsia="Times New Roman" w:hAnsi="Times New Roman" w:cs="Times New Roman"/>
          <w:kern w:val="0"/>
          <w:sz w:val="24"/>
          <w:szCs w:val="24"/>
          <w14:ligatures w14:val="none"/>
        </w:rPr>
      </w:pPr>
    </w:p>
    <w:p w14:paraId="03E8557B" w14:textId="7ECB3810" w:rsidR="00613D74" w:rsidRPr="00E70A3C" w:rsidRDefault="005D3D07" w:rsidP="00E70A3C">
      <w:pPr>
        <w:ind w:firstLine="709"/>
        <w:jc w:val="both"/>
        <w:rPr>
          <w:rFonts w:ascii="Times New Roman" w:hAnsi="Times New Roman"/>
          <w:color w:val="000000" w:themeColor="text1"/>
          <w:kern w:val="0"/>
          <w:sz w:val="24"/>
          <w:szCs w:val="24"/>
          <w14:ligatures w14:val="none"/>
        </w:rPr>
      </w:pPr>
      <w:r w:rsidRPr="00FA6220">
        <w:rPr>
          <w:rFonts w:ascii="Times New Roman" w:eastAsia="Times New Roman" w:hAnsi="Times New Roman" w:cs="Times New Roman"/>
          <w:kern w:val="0"/>
          <w:sz w:val="24"/>
          <w:szCs w:val="24"/>
          <w14:ligatures w14:val="none"/>
        </w:rPr>
        <w:t>7.1. Perkančioji organizacija pasiūlymo galiojimo užtikrinimo nereikalauja</w:t>
      </w:r>
      <w:r w:rsidR="001A0AE2">
        <w:rPr>
          <w:rFonts w:ascii="Times New Roman" w:eastAsia="Times New Roman" w:hAnsi="Times New Roman" w:cs="Times New Roman"/>
          <w:kern w:val="0"/>
          <w:sz w:val="24"/>
          <w:szCs w:val="24"/>
          <w14:ligatures w14:val="none"/>
        </w:rPr>
        <w:t>,</w:t>
      </w:r>
      <w:r w:rsidR="001A0AE2" w:rsidRPr="001A0AE2">
        <w:rPr>
          <w:rFonts w:ascii="Times New Roman" w:eastAsia="Times New Roman" w:hAnsi="Times New Roman"/>
          <w:color w:val="000000" w:themeColor="text1"/>
          <w:kern w:val="0"/>
          <w:sz w:val="24"/>
          <w:szCs w:val="24"/>
          <w14:ligatures w14:val="none"/>
        </w:rPr>
        <w:t xml:space="preserve"> </w:t>
      </w:r>
      <w:r w:rsidR="001A0AE2" w:rsidRPr="00DB15D3">
        <w:rPr>
          <w:rFonts w:ascii="Times New Roman" w:eastAsia="Times New Roman" w:hAnsi="Times New Roman"/>
          <w:color w:val="000000" w:themeColor="text1"/>
          <w:kern w:val="0"/>
          <w:sz w:val="24"/>
          <w:szCs w:val="24"/>
          <w14:ligatures w14:val="none"/>
        </w:rPr>
        <w:t>tačiau pasilieka teisę kreiptis į teismą dėl žalos, atsiradusios dėl to, kad pasiūlymo galiojimo laikotarpiu tiekėjas pakeičia ar atšaukia savo pasiūlymą ar pirkimo laimėtojas atsisako sudaryti sutartį, atlyginimo.</w:t>
      </w:r>
    </w:p>
    <w:p w14:paraId="03240423" w14:textId="77777777" w:rsidR="00613D74" w:rsidRPr="00FA6220" w:rsidRDefault="00613D74">
      <w:pPr>
        <w:spacing w:after="0" w:line="240" w:lineRule="auto"/>
        <w:ind w:firstLine="709"/>
        <w:jc w:val="both"/>
        <w:rPr>
          <w:rFonts w:ascii="Times New Roman" w:eastAsia="Times New Roman" w:hAnsi="Times New Roman" w:cs="Times New Roman"/>
          <w:kern w:val="0"/>
          <w:sz w:val="24"/>
          <w:szCs w:val="24"/>
          <w14:ligatures w14:val="none"/>
        </w:rPr>
      </w:pPr>
    </w:p>
    <w:p w14:paraId="17BF6BE3" w14:textId="77777777" w:rsidR="00613D74" w:rsidRPr="00FA6220" w:rsidRDefault="005D3D07">
      <w:pPr>
        <w:spacing w:after="0" w:line="240" w:lineRule="auto"/>
        <w:ind w:firstLine="709"/>
        <w:jc w:val="center"/>
        <w:rPr>
          <w:rFonts w:ascii="Times New Roman" w:eastAsia="Calibri" w:hAnsi="Times New Roman" w:cs="Times New Roman"/>
          <w:b/>
          <w:kern w:val="0"/>
          <w:sz w:val="24"/>
          <w:szCs w:val="24"/>
          <w14:ligatures w14:val="none"/>
        </w:rPr>
      </w:pPr>
      <w:r w:rsidRPr="00FA6220">
        <w:rPr>
          <w:rFonts w:ascii="Times New Roman" w:eastAsia="Times New Roman" w:hAnsi="Times New Roman" w:cs="Times New Roman"/>
          <w:b/>
          <w:bCs/>
          <w:kern w:val="0"/>
          <w:sz w:val="24"/>
          <w:szCs w:val="24"/>
          <w14:ligatures w14:val="none"/>
        </w:rPr>
        <w:t>VIII.</w:t>
      </w:r>
      <w:r w:rsidRPr="00FA6220">
        <w:rPr>
          <w:rFonts w:ascii="Times New Roman" w:eastAsia="Times New Roman" w:hAnsi="Times New Roman" w:cs="Times New Roman"/>
          <w:kern w:val="0"/>
          <w:sz w:val="24"/>
          <w:szCs w:val="24"/>
          <w14:ligatures w14:val="none"/>
        </w:rPr>
        <w:t> </w:t>
      </w:r>
      <w:r w:rsidRPr="00FA6220">
        <w:rPr>
          <w:rFonts w:ascii="Times New Roman" w:eastAsia="Calibri" w:hAnsi="Times New Roman" w:cs="Times New Roman"/>
          <w:b/>
          <w:kern w:val="0"/>
          <w:sz w:val="24"/>
          <w:szCs w:val="24"/>
          <w14:ligatures w14:val="none"/>
        </w:rPr>
        <w:t>APKLAUSOS SĄLYGŲ PAAIŠKINIMAS IR PATIKSLINIMAS</w:t>
      </w:r>
    </w:p>
    <w:p w14:paraId="259AADA6" w14:textId="77777777" w:rsidR="00613D74" w:rsidRPr="00FA6220" w:rsidRDefault="00613D74">
      <w:pPr>
        <w:spacing w:after="0" w:line="240" w:lineRule="auto"/>
        <w:ind w:firstLine="709"/>
        <w:jc w:val="center"/>
        <w:rPr>
          <w:rFonts w:ascii="Times New Roman" w:eastAsia="Times New Roman" w:hAnsi="Times New Roman" w:cs="Times New Roman"/>
          <w:b/>
          <w:kern w:val="0"/>
          <w:sz w:val="24"/>
          <w:szCs w:val="24"/>
          <w:lang w:eastAsia="lt-LT"/>
          <w14:ligatures w14:val="none"/>
        </w:rPr>
      </w:pPr>
    </w:p>
    <w:p w14:paraId="3A047D0A"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 xml:space="preserve">8.1. Apklausos sąlygos gali būti paaiškinamos, patikslinamos tiekėjų iniciatyva, jiems </w:t>
      </w:r>
      <w:proofErr w:type="spellStart"/>
      <w:r w:rsidRPr="00FA6220">
        <w:rPr>
          <w:rFonts w:ascii="Times New Roman" w:eastAsia="Calibri" w:hAnsi="Times New Roman" w:cs="Times New Roman"/>
          <w:kern w:val="0"/>
          <w:sz w:val="24"/>
          <w:szCs w:val="24"/>
          <w14:ligatures w14:val="none"/>
        </w:rPr>
        <w:t>kreipusis</w:t>
      </w:r>
      <w:proofErr w:type="spellEnd"/>
      <w:r w:rsidRPr="00FA6220">
        <w:rPr>
          <w:rFonts w:ascii="Times New Roman" w:eastAsia="Calibri" w:hAnsi="Times New Roman" w:cs="Times New Roman"/>
          <w:kern w:val="0"/>
          <w:sz w:val="24"/>
          <w:szCs w:val="24"/>
          <w14:ligatures w14:val="none"/>
        </w:rPr>
        <w:t xml:space="preserve"> į perkančiąją organizaciją </w:t>
      </w:r>
      <w:r w:rsidRPr="00FA6220">
        <w:rPr>
          <w:rFonts w:ascii="Times New Roman" w:eastAsia="Calibri" w:hAnsi="Times New Roman" w:cs="Times New Roman"/>
          <w:iCs/>
          <w:kern w:val="0"/>
          <w:sz w:val="24"/>
          <w:szCs w:val="24"/>
          <w14:ligatures w14:val="none"/>
        </w:rPr>
        <w:t xml:space="preserve">tik CVP IS susirašinėjimo priemonėmis. </w:t>
      </w:r>
      <w:r w:rsidRPr="00FA6220">
        <w:rPr>
          <w:rFonts w:ascii="Times New Roman" w:eastAsia="Calibri" w:hAnsi="Times New Roman" w:cs="Times New Roman"/>
          <w:kern w:val="0"/>
          <w:sz w:val="24"/>
          <w:szCs w:val="24"/>
          <w14:ligatures w14:val="none"/>
        </w:rPr>
        <w:t xml:space="preserve">Prašymai paaiškinti Apklausos sąlygas gali būti pateikiami perkančiajai organizacijai CVP IS susirašinėjimo priemonėmis ne vėliau kaip likus </w:t>
      </w:r>
      <w:r w:rsidRPr="00FA6220">
        <w:rPr>
          <w:rFonts w:ascii="Times New Roman" w:eastAsia="Calibri" w:hAnsi="Times New Roman" w:cs="Times New Roman"/>
          <w:b/>
          <w:kern w:val="0"/>
          <w:sz w:val="24"/>
          <w:szCs w:val="24"/>
          <w14:ligatures w14:val="none"/>
        </w:rPr>
        <w:t>2 (dviem) darbo dienoms</w:t>
      </w:r>
      <w:r w:rsidRPr="00FA6220">
        <w:rPr>
          <w:rFonts w:ascii="Times New Roman" w:eastAsia="Calibri" w:hAnsi="Times New Roman" w:cs="Times New Roman"/>
          <w:kern w:val="0"/>
          <w:sz w:val="24"/>
          <w:szCs w:val="24"/>
          <w14:ligatures w14:val="none"/>
        </w:rPr>
        <w:t xml:space="preserve"> iki pasiūlymų pateikimo termino pabaigos. Tiekėjai turėtų būti aktyvūs ir pateikti klausimus ar paprašyti paaiškinti Apklausos sąlygas iš karto, kai jas išanalizuoja, atsižvelgdami į tai, kad, terminas skirtas pateikti klausimams ir prašymams, yra ribotas, pasibaigus pasiūlymų pateikimo terminui, pasiūlymo turinio keisti nebus galima.</w:t>
      </w:r>
    </w:p>
    <w:p w14:paraId="593DCA43" w14:textId="77777777" w:rsidR="00613D74" w:rsidRPr="00FA6220" w:rsidRDefault="005D3D07">
      <w:pPr>
        <w:tabs>
          <w:tab w:val="left" w:pos="720"/>
        </w:tabs>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8.2. Nesibaigus pasiūlymų</w:t>
      </w:r>
      <w:r w:rsidRPr="00FA6220">
        <w:rPr>
          <w:rFonts w:ascii="Times New Roman" w:eastAsia="Calibri" w:hAnsi="Times New Roman" w:cs="Times New Roman"/>
          <w:i/>
          <w:kern w:val="0"/>
          <w:sz w:val="24"/>
          <w:szCs w:val="24"/>
          <w14:ligatures w14:val="none"/>
        </w:rPr>
        <w:t xml:space="preserve"> </w:t>
      </w:r>
      <w:r w:rsidRPr="00FA6220">
        <w:rPr>
          <w:rFonts w:ascii="Times New Roman" w:eastAsia="Calibri" w:hAnsi="Times New Roman" w:cs="Times New Roman"/>
          <w:kern w:val="0"/>
          <w:sz w:val="24"/>
          <w:szCs w:val="24"/>
          <w14:ligatures w14:val="none"/>
        </w:rPr>
        <w:t>pateikimo terminui perkančioji organizacija savo iniciatyva gali paaiškinti (patikslinti) pirkimo dokumentus.</w:t>
      </w:r>
    </w:p>
    <w:p w14:paraId="3285602E" w14:textId="5C783049" w:rsidR="00613D74" w:rsidRPr="00FA6220" w:rsidRDefault="005D3D07">
      <w:pPr>
        <w:tabs>
          <w:tab w:val="left" w:pos="720"/>
        </w:tabs>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8.3. Paaiškinimai ar patikslinimai skelbiami CVP IS priemonėmis ir siunčiami visiems prie pirkimo prisijungusiems tiekėjams. Paaiškinimai ar patikslinimai pateikiami likus ne mažiau kaip 1 (vienai) darbo dienai iki pasiūlymų pateikimo termino pabaigos. Tiekėjui prieš teikiant pasiūlymą rekomenduojama pasitikrinti, ar perkančioji organizacija nėra paskelbusi pirkimo dokumentų paaiškinimų, patikslinimų, ir jei tokių yra, pasitikrinti, ar anksčiau pateiktas pasiūlymas atitinka naujausius paskelbtus reikalavimus ir, ar reikia patikslinti pasiūlymą.</w:t>
      </w:r>
    </w:p>
    <w:p w14:paraId="41C79782" w14:textId="77777777" w:rsidR="00613D74" w:rsidRPr="00FA6220" w:rsidRDefault="005D3D07">
      <w:pPr>
        <w:tabs>
          <w:tab w:val="left" w:pos="720"/>
        </w:tabs>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8.4. Jei perkančioji organizacija per nurodytą terminą nepateikia paaiškinimų ar patikslinimų, perkančiosios organizacijos sprendimu pasiūlymų pateikimo terminas nukeliamas ne trumpesniam laikui nei tas, kurį vėluojama pateikti paaiškinimus ar patikslinimus.</w:t>
      </w:r>
    </w:p>
    <w:p w14:paraId="210C250E"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8.5. Perkančioji organizacija, paaiškindama ar patikslindama pirkimo dokumentus, privalo užtikrinti tiekėjų anonimiškumą, t. y. privalo užtikrinti, kad tiekėjas nesužinotų kitų tiekėjų, dalyvaujančių pirkimo procedūrose, pavadinimų ir kitų rekvizitų.</w:t>
      </w:r>
    </w:p>
    <w:p w14:paraId="2723094C" w14:textId="77777777" w:rsidR="00613D74" w:rsidRPr="00FA6220" w:rsidRDefault="00613D74">
      <w:pPr>
        <w:spacing w:after="0" w:line="240" w:lineRule="auto"/>
        <w:ind w:firstLine="709"/>
        <w:jc w:val="center"/>
        <w:rPr>
          <w:rFonts w:ascii="Times New Roman" w:eastAsia="Times New Roman" w:hAnsi="Times New Roman" w:cs="Times New Roman"/>
          <w:b/>
          <w:bCs/>
          <w:kern w:val="0"/>
          <w:sz w:val="24"/>
          <w:szCs w:val="24"/>
          <w14:ligatures w14:val="none"/>
        </w:rPr>
      </w:pPr>
    </w:p>
    <w:p w14:paraId="06286621" w14:textId="77777777" w:rsidR="00613D74" w:rsidRPr="00FA6220" w:rsidRDefault="005D3D07">
      <w:pPr>
        <w:spacing w:after="0" w:line="240" w:lineRule="auto"/>
        <w:ind w:firstLine="709"/>
        <w:jc w:val="center"/>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IX. SUSIPAŽINIMO SU PASIŪLYMAIS PROCEDŪROS</w:t>
      </w:r>
    </w:p>
    <w:p w14:paraId="56E2B855" w14:textId="77777777" w:rsidR="00613D74" w:rsidRPr="00FA6220" w:rsidRDefault="00613D74">
      <w:pPr>
        <w:spacing w:after="0" w:line="240" w:lineRule="auto"/>
        <w:ind w:firstLine="709"/>
        <w:jc w:val="both"/>
        <w:rPr>
          <w:rFonts w:ascii="Times New Roman" w:eastAsia="Times New Roman" w:hAnsi="Times New Roman" w:cs="Times New Roman"/>
          <w:kern w:val="0"/>
          <w:sz w:val="24"/>
          <w:szCs w:val="24"/>
          <w14:ligatures w14:val="none"/>
        </w:rPr>
      </w:pPr>
    </w:p>
    <w:p w14:paraId="52C6857F" w14:textId="7653DA1A"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 xml:space="preserve">9.1. Susipažinimas su CVP IS priemonėmis pateiktais tiekėjų pasiūlymais vyks po CVP IS nurodytos pasiūlymų pateikimo termino pabaigos. </w:t>
      </w:r>
    </w:p>
    <w:p w14:paraId="24FC3334"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bookmarkStart w:id="9" w:name="_Ref58464629"/>
      <w:bookmarkStart w:id="10" w:name="_Ref60481995"/>
      <w:r w:rsidRPr="00FA6220">
        <w:rPr>
          <w:rFonts w:ascii="Times New Roman" w:eastAsia="Arial Unicode MS" w:hAnsi="Times New Roman" w:cs="Times New Roman"/>
          <w:kern w:val="0"/>
          <w:sz w:val="24"/>
          <w:szCs w:val="24"/>
          <w:lang w:eastAsia="lt-LT"/>
          <w14:ligatures w14:val="none"/>
        </w:rPr>
        <w:t>9.2. Tiekėjai nedalyvauja susipažinimo su CVP IS priemonėmis pateiktais pasiūlymais procedūroje.</w:t>
      </w:r>
      <w:bookmarkEnd w:id="9"/>
      <w:bookmarkEnd w:id="10"/>
    </w:p>
    <w:p w14:paraId="7A45121A"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lastRenderedPageBreak/>
        <w:t>9.3. Jeigu pasiūlyme nurodyta kaina, išreikšta skaičiais, neatitinka kainos, nurodytos žodžiais, teisinga laikoma kaina, nurodyta žodžiais.</w:t>
      </w:r>
    </w:p>
    <w:p w14:paraId="46D462D6"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9.4. Perkančioji organizacija neteiks informacijos tiekėjams apie pasiūlymus pateikusius tiekėjus, pasiūlytas kainas, kol bus įvertinti pasiūlymai ir nustatyta pasiūlymų eilė.</w:t>
      </w:r>
    </w:p>
    <w:p w14:paraId="5CE07B17" w14:textId="77777777" w:rsidR="00613D74" w:rsidRPr="00FA6220" w:rsidRDefault="00613D74">
      <w:pPr>
        <w:spacing w:after="0" w:line="240" w:lineRule="auto"/>
        <w:ind w:firstLine="709"/>
        <w:jc w:val="both"/>
        <w:rPr>
          <w:rFonts w:ascii="Times New Roman" w:eastAsia="Times New Roman" w:hAnsi="Times New Roman" w:cs="Times New Roman"/>
          <w:bCs/>
          <w:kern w:val="0"/>
          <w:sz w:val="24"/>
          <w:szCs w:val="24"/>
          <w14:ligatures w14:val="none"/>
        </w:rPr>
      </w:pPr>
    </w:p>
    <w:p w14:paraId="2ADF08E8" w14:textId="77777777" w:rsidR="00613D74" w:rsidRPr="00FA6220" w:rsidRDefault="005D3D07">
      <w:pPr>
        <w:spacing w:after="0" w:line="240" w:lineRule="auto"/>
        <w:ind w:firstLine="709"/>
        <w:jc w:val="center"/>
        <w:rPr>
          <w:rFonts w:ascii="Times New Roman" w:eastAsia="Times New Roman" w:hAnsi="Times New Roman" w:cs="Times New Roman"/>
          <w:b/>
          <w:kern w:val="0"/>
          <w:sz w:val="24"/>
          <w:szCs w:val="24"/>
          <w14:ligatures w14:val="none"/>
        </w:rPr>
      </w:pPr>
      <w:r w:rsidRPr="00FA6220">
        <w:rPr>
          <w:rFonts w:ascii="Times New Roman" w:eastAsia="Times New Roman" w:hAnsi="Times New Roman" w:cs="Times New Roman"/>
          <w:b/>
          <w:kern w:val="0"/>
          <w:sz w:val="24"/>
          <w:szCs w:val="24"/>
          <w14:ligatures w14:val="none"/>
        </w:rPr>
        <w:t>X. DERYBOS</w:t>
      </w:r>
    </w:p>
    <w:p w14:paraId="4965872B" w14:textId="77777777" w:rsidR="00613D74" w:rsidRPr="00FA6220" w:rsidRDefault="00613D74">
      <w:pPr>
        <w:spacing w:after="0" w:line="240" w:lineRule="auto"/>
        <w:ind w:firstLine="709"/>
        <w:jc w:val="center"/>
        <w:rPr>
          <w:rFonts w:ascii="Times New Roman" w:eastAsia="Calibri" w:hAnsi="Times New Roman" w:cs="Times New Roman"/>
          <w:b/>
          <w:kern w:val="0"/>
          <w:sz w:val="24"/>
          <w:szCs w:val="24"/>
          <w14:ligatures w14:val="none"/>
        </w:rPr>
      </w:pPr>
    </w:p>
    <w:p w14:paraId="550333DF" w14:textId="20FAECB0" w:rsidR="00613D74" w:rsidRDefault="005D3D07" w:rsidP="005A7A55">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10.1. </w:t>
      </w:r>
      <w:r w:rsidR="005A7A55" w:rsidRPr="005A7A55">
        <w:rPr>
          <w:rFonts w:ascii="Times New Roman" w:eastAsia="Calibri" w:hAnsi="Times New Roman" w:cs="Times New Roman"/>
          <w:kern w:val="0"/>
          <w:sz w:val="24"/>
          <w:szCs w:val="24"/>
          <w14:ligatures w14:val="none"/>
        </w:rPr>
        <w:t>Derybos atliekant šį pirkimą nenumatomos.</w:t>
      </w:r>
    </w:p>
    <w:p w14:paraId="02F1D28C" w14:textId="77777777" w:rsidR="005A7A55" w:rsidRPr="00FA6220" w:rsidRDefault="005A7A55" w:rsidP="005A7A55">
      <w:pPr>
        <w:spacing w:after="0" w:line="240" w:lineRule="auto"/>
        <w:ind w:firstLine="709"/>
        <w:jc w:val="both"/>
        <w:rPr>
          <w:rFonts w:ascii="Times New Roman" w:eastAsia="Arial Unicode MS" w:hAnsi="Times New Roman" w:cs="Times New Roman"/>
          <w:kern w:val="0"/>
          <w:sz w:val="24"/>
          <w:szCs w:val="24"/>
          <w:lang w:eastAsia="lt-LT"/>
          <w14:ligatures w14:val="none"/>
        </w:rPr>
      </w:pPr>
    </w:p>
    <w:p w14:paraId="76E9D73D" w14:textId="77777777" w:rsidR="00613D74" w:rsidRPr="00FA6220" w:rsidRDefault="005D3D07">
      <w:pPr>
        <w:spacing w:after="0" w:line="240" w:lineRule="auto"/>
        <w:ind w:firstLine="709"/>
        <w:jc w:val="center"/>
        <w:rPr>
          <w:rFonts w:ascii="Times New Roman" w:eastAsia="Calibri" w:hAnsi="Times New Roman" w:cs="Times New Roman"/>
          <w:kern w:val="0"/>
          <w:sz w:val="24"/>
          <w:szCs w:val="24"/>
          <w14:ligatures w14:val="none"/>
        </w:rPr>
      </w:pPr>
      <w:r w:rsidRPr="00FA6220">
        <w:rPr>
          <w:rFonts w:ascii="Times New Roman" w:eastAsia="Calibri" w:hAnsi="Times New Roman" w:cs="Times New Roman"/>
          <w:b/>
          <w:kern w:val="0"/>
          <w:sz w:val="24"/>
          <w:szCs w:val="24"/>
          <w14:ligatures w14:val="none"/>
        </w:rPr>
        <w:t>XI.</w:t>
      </w:r>
      <w:r w:rsidRPr="00FA6220">
        <w:rPr>
          <w:rFonts w:ascii="Times New Roman" w:eastAsia="Calibri" w:hAnsi="Times New Roman" w:cs="Times New Roman"/>
          <w:kern w:val="0"/>
          <w:sz w:val="24"/>
          <w:szCs w:val="24"/>
          <w14:ligatures w14:val="none"/>
        </w:rPr>
        <w:t xml:space="preserve"> </w:t>
      </w:r>
      <w:r w:rsidRPr="00FA6220">
        <w:rPr>
          <w:rFonts w:ascii="Times New Roman" w:eastAsia="Calibri" w:hAnsi="Times New Roman" w:cs="Times New Roman"/>
          <w:b/>
          <w:bCs/>
          <w:kern w:val="0"/>
          <w:sz w:val="24"/>
          <w:szCs w:val="24"/>
          <w14:ligatures w14:val="none"/>
        </w:rPr>
        <w:t>PASIŪLYMŲ NAGRINĖJIMAS IR PASIŪLYMŲ ATMETIMO PRIEŽASTYS</w:t>
      </w:r>
    </w:p>
    <w:p w14:paraId="03F32837" w14:textId="77777777" w:rsidR="00613D74" w:rsidRPr="00FA6220" w:rsidRDefault="00613D74">
      <w:pPr>
        <w:spacing w:after="0" w:line="240" w:lineRule="auto"/>
        <w:ind w:firstLine="709"/>
        <w:jc w:val="both"/>
        <w:rPr>
          <w:rFonts w:ascii="Times New Roman" w:eastAsia="Calibri" w:hAnsi="Times New Roman" w:cs="Times New Roman"/>
          <w:kern w:val="0"/>
          <w:sz w:val="24"/>
          <w:szCs w:val="24"/>
          <w14:ligatures w14:val="none"/>
        </w:rPr>
      </w:pPr>
    </w:p>
    <w:p w14:paraId="225A6C92"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11.1. Pateiktus pasiūlymus nagrinėja, vertina ir palygina viešojo pirkimo komisija. Pasiūlymai nagrinėjami, vertinami ir palyginami konfidencialiai, nedalyvaujant pasiūlymus pateikusių tiekėjų atstovams.</w:t>
      </w:r>
    </w:p>
    <w:p w14:paraId="34363754" w14:textId="341030B9" w:rsidR="00416230" w:rsidRPr="00FA6220" w:rsidRDefault="00236C5D" w:rsidP="00416230">
      <w:pPr>
        <w:spacing w:after="0" w:line="240" w:lineRule="auto"/>
        <w:ind w:firstLine="709"/>
        <w:jc w:val="both"/>
        <w:rPr>
          <w:rFonts w:ascii="Times New Roman" w:eastAsia="Times New Roman" w:hAnsi="Times New Roman" w:cs="Times New Roman"/>
          <w:b/>
          <w:bCs/>
          <w:kern w:val="0"/>
          <w:sz w:val="24"/>
          <w:szCs w:val="24"/>
          <w:lang w:eastAsia="lt-LT"/>
          <w14:ligatures w14:val="none"/>
        </w:rPr>
      </w:pPr>
      <w:r w:rsidRPr="00FA6220">
        <w:rPr>
          <w:rFonts w:ascii="Times New Roman" w:eastAsia="Calibri" w:hAnsi="Times New Roman" w:cs="Times New Roman"/>
          <w:kern w:val="0"/>
          <w:sz w:val="24"/>
          <w:szCs w:val="24"/>
          <w14:ligatures w14:val="none"/>
        </w:rPr>
        <w:t xml:space="preserve">11.2. Komisija pirmiausia įvertins tiekėjų pateiktus pasiūlymus, po to bus tikrinama, ar </w:t>
      </w:r>
      <w:r w:rsidRPr="00FA6220">
        <w:rPr>
          <w:rFonts w:ascii="Times New Roman" w:eastAsia="Times New Roman" w:hAnsi="Times New Roman" w:cs="Times New Roman"/>
          <w:kern w:val="0"/>
          <w:sz w:val="24"/>
          <w:szCs w:val="24"/>
          <w:lang w:eastAsia="lt-LT"/>
          <w14:ligatures w14:val="none"/>
        </w:rPr>
        <w:t>ekonomiškai naudingiausią pasiūlymą pateikęs tiekėjas atitinka perkančiosios organizacijos nustatytą kvalifikacijos reikalavimą.</w:t>
      </w:r>
      <w:r w:rsidRPr="00FA6220">
        <w:rPr>
          <w:rFonts w:ascii="Times New Roman" w:eastAsia="Calibri" w:hAnsi="Times New Roman" w:cs="Times New Roman"/>
          <w:kern w:val="0"/>
          <w:sz w:val="24"/>
          <w:szCs w:val="24"/>
          <w14:ligatures w14:val="none"/>
        </w:rPr>
        <w:t xml:space="preserve"> </w:t>
      </w:r>
      <w:r w:rsidRPr="00FA6220">
        <w:rPr>
          <w:rFonts w:ascii="Times New Roman" w:eastAsia="Times New Roman" w:hAnsi="Times New Roman" w:cs="Times New Roman"/>
          <w:kern w:val="0"/>
          <w:sz w:val="24"/>
          <w:szCs w:val="24"/>
          <w:lang w:eastAsia="lt-LT"/>
          <w14:ligatures w14:val="none"/>
        </w:rPr>
        <w:t xml:space="preserve">Perkančiajai organizacijai paprašius, </w:t>
      </w:r>
      <w:r w:rsidR="004D026B" w:rsidRPr="00FA6220">
        <w:rPr>
          <w:rFonts w:ascii="Times New Roman" w:eastAsia="Times New Roman" w:hAnsi="Times New Roman" w:cs="Times New Roman"/>
          <w:kern w:val="0"/>
          <w:sz w:val="24"/>
          <w:szCs w:val="24"/>
          <w:lang w:eastAsia="lt-LT"/>
          <w14:ligatures w14:val="none"/>
        </w:rPr>
        <w:t>tiekėjas</w:t>
      </w:r>
      <w:r w:rsidRPr="00FA6220">
        <w:rPr>
          <w:rFonts w:ascii="Times New Roman" w:eastAsia="Times New Roman" w:hAnsi="Times New Roman" w:cs="Times New Roman"/>
          <w:kern w:val="0"/>
          <w:sz w:val="24"/>
          <w:szCs w:val="24"/>
          <w:lang w:eastAsia="lt-LT"/>
          <w14:ligatures w14:val="none"/>
        </w:rPr>
        <w:t>, kurio pasiūlymas gali būti pripažintas laimėjusiu, turės pateikti savo, tiekėjų grupės partnerių (jeigu pasiūlymą teikia tiekėjų grupė), subtiekėjų (jei pasitelkiami)</w:t>
      </w:r>
      <w:r w:rsidR="00416230" w:rsidRPr="00FA6220">
        <w:rPr>
          <w:rFonts w:ascii="Times New Roman" w:eastAsia="Times New Roman" w:hAnsi="Times New Roman" w:cs="Times New Roman"/>
          <w:kern w:val="0"/>
          <w:sz w:val="24"/>
          <w:szCs w:val="24"/>
          <w:lang w:eastAsia="lt-LT"/>
          <w14:ligatures w14:val="none"/>
        </w:rPr>
        <w:t xml:space="preserve"> atitikimą reikalaujamiems kvalifikacijos kriterijams ir kitiems reikalavimams pagrindžiančius dokumentus.</w:t>
      </w:r>
    </w:p>
    <w:p w14:paraId="0203E56D" w14:textId="31941C4A"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sidR="004D026B" w:rsidRPr="00FA6220">
        <w:rPr>
          <w:rFonts w:ascii="Times New Roman" w:eastAsia="Calibri" w:hAnsi="Times New Roman" w:cs="Times New Roman"/>
          <w:kern w:val="0"/>
          <w:sz w:val="24"/>
          <w:szCs w:val="24"/>
          <w14:ligatures w14:val="none"/>
        </w:rPr>
        <w:t>3</w:t>
      </w:r>
      <w:r w:rsidRPr="00FA6220">
        <w:rPr>
          <w:rFonts w:ascii="Times New Roman" w:eastAsia="Calibri" w:hAnsi="Times New Roman" w:cs="Times New Roman"/>
          <w:kern w:val="0"/>
          <w:sz w:val="24"/>
          <w:szCs w:val="24"/>
          <w14:ligatures w14:val="none"/>
        </w:rPr>
        <w:t xml:space="preserve">. Jeigu tiekėjas kartu su pasiūlymu pateikė netikslius, neišsamius ar klaidingus Apklausos sąlygose nurodytus dokumentus ar duomenis arba šių dokumentų ar duomenų trūksta, perkančioji organizacija privalo, teisės aktų nustatyta tvarka ir atvejais, nepažeisdama lygiateisiškumo ir skaidrumo principų, prašyti tiekėjo dokumentus ar duomenis patikslinti, papildyti arba paaiškinti per jos nustatytą protingą terminą, kuris negali būti trumpesnis kaip </w:t>
      </w:r>
      <w:r w:rsidRPr="00FA6220">
        <w:rPr>
          <w:rFonts w:ascii="Times New Roman" w:eastAsia="Calibri" w:hAnsi="Times New Roman" w:cs="Times New Roman"/>
          <w:b/>
          <w:kern w:val="0"/>
          <w:sz w:val="24"/>
          <w:szCs w:val="24"/>
          <w14:ligatures w14:val="none"/>
        </w:rPr>
        <w:t>3 (trys) darbo dienos</w:t>
      </w:r>
      <w:r w:rsidRPr="00FA6220">
        <w:rPr>
          <w:rFonts w:ascii="Times New Roman" w:eastAsia="Calibri" w:hAnsi="Times New Roman" w:cs="Times New Roman"/>
          <w:kern w:val="0"/>
          <w:sz w:val="24"/>
          <w:szCs w:val="24"/>
          <w14:ligatures w14:val="none"/>
        </w:rPr>
        <w:t xml:space="preserve"> nuo prašymo išsiuntimo iš perkančiosios organizacijos dienos.</w:t>
      </w:r>
    </w:p>
    <w:p w14:paraId="6A85258A" w14:textId="2917D1E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sidR="004D026B" w:rsidRPr="00FA6220">
        <w:rPr>
          <w:rFonts w:ascii="Times New Roman" w:eastAsia="Calibri" w:hAnsi="Times New Roman" w:cs="Times New Roman"/>
          <w:kern w:val="0"/>
          <w:sz w:val="24"/>
          <w:szCs w:val="24"/>
          <w14:ligatures w14:val="none"/>
        </w:rPr>
        <w:t>4</w:t>
      </w:r>
      <w:r w:rsidRPr="00FA6220">
        <w:rPr>
          <w:rFonts w:ascii="Times New Roman" w:eastAsia="Calibri" w:hAnsi="Times New Roman" w:cs="Times New Roman"/>
          <w:kern w:val="0"/>
          <w:sz w:val="24"/>
          <w:szCs w:val="24"/>
          <w14:ligatures w14:val="none"/>
        </w:rPr>
        <w:t xml:space="preserve">. Kai pateiktame pasiūlyme nurodoma pirkimo objekto </w:t>
      </w:r>
      <w:r w:rsidRPr="00FA6220">
        <w:rPr>
          <w:rFonts w:ascii="Times New Roman" w:eastAsia="Times New Roman" w:hAnsi="Times New Roman" w:cs="Times New Roman"/>
          <w:kern w:val="0"/>
          <w:sz w:val="24"/>
          <w:szCs w:val="24"/>
          <w14:ligatures w14:val="none"/>
        </w:rPr>
        <w:t xml:space="preserve">kaina </w:t>
      </w:r>
      <w:r w:rsidRPr="00FA6220">
        <w:rPr>
          <w:rFonts w:ascii="Times New Roman" w:eastAsia="Times New Roman" w:hAnsi="Times New Roman" w:cs="Times New Roman"/>
          <w:b/>
          <w:bCs/>
          <w:kern w:val="0"/>
          <w:sz w:val="24"/>
          <w:szCs w:val="24"/>
          <w14:ligatures w14:val="none"/>
        </w:rPr>
        <w:t xml:space="preserve">atrodo </w:t>
      </w:r>
      <w:r w:rsidRPr="00FA6220">
        <w:rPr>
          <w:rFonts w:ascii="Times New Roman" w:eastAsia="Times New Roman" w:hAnsi="Times New Roman" w:cs="Times New Roman"/>
          <w:kern w:val="0"/>
          <w:sz w:val="24"/>
          <w:szCs w:val="24"/>
          <w14:ligatures w14:val="none"/>
        </w:rPr>
        <w:t xml:space="preserve">neįprastai maža, perkančioji organizacija paprašo </w:t>
      </w:r>
      <w:r w:rsidRPr="00FA6220">
        <w:rPr>
          <w:rFonts w:ascii="Times New Roman" w:eastAsia="Calibri" w:hAnsi="Times New Roman" w:cs="Times New Roman"/>
          <w:kern w:val="0"/>
          <w:sz w:val="24"/>
          <w:szCs w:val="24"/>
          <w14:ligatures w14:val="none"/>
        </w:rPr>
        <w:t xml:space="preserve">Įstatymo </w:t>
      </w:r>
      <w:r w:rsidRPr="00FA6220">
        <w:rPr>
          <w:rFonts w:ascii="Times New Roman" w:eastAsia="Times New Roman" w:hAnsi="Times New Roman" w:cs="Times New Roman"/>
          <w:kern w:val="0"/>
          <w:sz w:val="24"/>
          <w:szCs w:val="24"/>
          <w14:ligatures w14:val="none"/>
        </w:rPr>
        <w:t xml:space="preserve">57 straipsnio 2–3 dalyse nustatyta tvarka pagrįsti neįprastai mažą kainą ar sąnaudas. </w:t>
      </w:r>
      <w:r w:rsidRPr="00FA6220">
        <w:rPr>
          <w:rFonts w:ascii="Times New Roman" w:eastAsia="Calibri" w:hAnsi="Times New Roman" w:cs="Times New Roman"/>
          <w:kern w:val="0"/>
          <w:sz w:val="24"/>
          <w:szCs w:val="24"/>
          <w14:ligatures w14:val="none"/>
        </w:rPr>
        <w:t xml:space="preserve">Jei tiekėjas pirkimo objekto </w:t>
      </w:r>
      <w:r w:rsidRPr="00FA6220">
        <w:rPr>
          <w:rFonts w:ascii="Times New Roman" w:eastAsia="Times New Roman" w:hAnsi="Times New Roman" w:cs="Times New Roman"/>
          <w:kern w:val="0"/>
          <w:sz w:val="24"/>
          <w:szCs w:val="24"/>
          <w14:ligatures w14:val="none"/>
        </w:rPr>
        <w:t>ar jo sudedamųjų dalių kainos ar sąnaudų</w:t>
      </w:r>
      <w:r w:rsidRPr="00FA6220">
        <w:rPr>
          <w:rFonts w:ascii="Times New Roman" w:eastAsia="Calibri" w:hAnsi="Times New Roman" w:cs="Times New Roman"/>
          <w:kern w:val="0"/>
          <w:sz w:val="24"/>
          <w:szCs w:val="24"/>
          <w14:ligatures w14:val="none"/>
        </w:rPr>
        <w:t xml:space="preserve"> nepagrindžia, jo pasiūlymas atmetamas.</w:t>
      </w:r>
    </w:p>
    <w:p w14:paraId="10FE2004" w14:textId="4AD23919"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sidR="004D026B" w:rsidRPr="00FA6220">
        <w:rPr>
          <w:rFonts w:ascii="Times New Roman" w:eastAsia="Calibri" w:hAnsi="Times New Roman" w:cs="Times New Roman"/>
          <w:kern w:val="0"/>
          <w:sz w:val="24"/>
          <w:szCs w:val="24"/>
          <w14:ligatures w14:val="none"/>
        </w:rPr>
        <w:t>5</w:t>
      </w:r>
      <w:r w:rsidRPr="00FA6220">
        <w:rPr>
          <w:rFonts w:ascii="Times New Roman" w:eastAsia="Calibri" w:hAnsi="Times New Roman" w:cs="Times New Roman"/>
          <w:kern w:val="0"/>
          <w:sz w:val="24"/>
          <w:szCs w:val="24"/>
          <w14:ligatures w14:val="none"/>
        </w:rPr>
        <w:t>. Tiekėjo pasiūlymo turinio paaiškinimai, pasiūlyme nurodytų aritmetinių klaidų pataisymai, neįprastai mažos kainos pagrindimo ir kiti dokumentai siunčiami perkančiajai organizacijai tik CVP IS susirašinėjimo priemonėmis.</w:t>
      </w:r>
    </w:p>
    <w:p w14:paraId="001EEDC2" w14:textId="61C42EAE"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sidR="004D026B" w:rsidRPr="00FA6220">
        <w:rPr>
          <w:rFonts w:ascii="Times New Roman" w:eastAsia="Calibri" w:hAnsi="Times New Roman" w:cs="Times New Roman"/>
          <w:kern w:val="0"/>
          <w:sz w:val="24"/>
          <w:szCs w:val="24"/>
          <w14:ligatures w14:val="none"/>
        </w:rPr>
        <w:t>6</w:t>
      </w:r>
      <w:r w:rsidRPr="00FA6220">
        <w:rPr>
          <w:rFonts w:ascii="Times New Roman" w:eastAsia="Calibri" w:hAnsi="Times New Roman" w:cs="Times New Roman"/>
          <w:kern w:val="0"/>
          <w:sz w:val="24"/>
          <w:szCs w:val="24"/>
          <w14:ligatures w14:val="none"/>
        </w:rPr>
        <w:t>. Perkančioji organizacija vertina, ar nebuvo pasiūlytos per didelės ir perkančiajai organizacijai nepriimtinos kainos. Laikoma, kad pasiūlyta kaina yra per didelė ir nepriimtina, jeigu ji viršija perkančiosios organizacijos pirkimui skirtas lėšas, perkančiosios organizacijos nustatytas ir užfiksuotas rengiamuose dokumentuose prieš pradedant pirkimo procedūrą.</w:t>
      </w:r>
    </w:p>
    <w:p w14:paraId="3D93D6B6" w14:textId="2A30FD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sidR="004D026B" w:rsidRPr="00FA6220">
        <w:rPr>
          <w:rFonts w:ascii="Times New Roman" w:eastAsia="Calibri" w:hAnsi="Times New Roman" w:cs="Times New Roman"/>
          <w:kern w:val="0"/>
          <w:sz w:val="24"/>
          <w:szCs w:val="24"/>
          <w14:ligatures w14:val="none"/>
        </w:rPr>
        <w:t>7</w:t>
      </w:r>
      <w:r w:rsidRPr="00FA6220">
        <w:rPr>
          <w:rFonts w:ascii="Times New Roman" w:eastAsia="Calibri" w:hAnsi="Times New Roman" w:cs="Times New Roman"/>
          <w:kern w:val="0"/>
          <w:sz w:val="24"/>
          <w:szCs w:val="24"/>
          <w14:ligatures w14:val="none"/>
        </w:rPr>
        <w:t>. Iškilus klausimams dėl pasiūlymų turinio ir perkančiajai organizacijai paprašius, tiekėjai privalo pateikti raštu CVP IS priemonėmis papildomus paaiškinimus nekeisdami pasiūlymo. Jeigu tiekėjas savo pasiūlyme pateikia reikalaujamų dokumentų tinkamai patvirtintas kopijas, perkančioji organizacija turi teisę tiekėjo paprašyti jai parodyti atitinkamų dokumentų originalus.</w:t>
      </w:r>
    </w:p>
    <w:p w14:paraId="30A87877"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8</w:t>
      </w:r>
      <w:r w:rsidRPr="00FA6220">
        <w:rPr>
          <w:rFonts w:ascii="Times New Roman" w:eastAsia="Calibri" w:hAnsi="Times New Roman" w:cs="Times New Roman"/>
          <w:kern w:val="0"/>
          <w:sz w:val="24"/>
          <w:szCs w:val="24"/>
          <w14:ligatures w14:val="none"/>
        </w:rPr>
        <w:t>. Perkančioji organizacija gali nevertinti viso tiekėjo pasiūlymo, jeigu patikrinusi jo dalį nustato, kad vadovaujantis Įstatyme nustatytais reikalavimais, pasiūlymas turi būti atmestas.</w:t>
      </w:r>
    </w:p>
    <w:p w14:paraId="4A2229EC" w14:textId="77777777" w:rsidR="00B16002" w:rsidRPr="00FA6220" w:rsidRDefault="00B16002" w:rsidP="00B16002">
      <w:pPr>
        <w:spacing w:after="0" w:line="240" w:lineRule="auto"/>
        <w:ind w:firstLine="709"/>
        <w:jc w:val="both"/>
        <w:rPr>
          <w:rFonts w:ascii="Times New Roman" w:eastAsia="Calibri" w:hAnsi="Times New Roman" w:cs="Times New Roman"/>
          <w:b/>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 </w:t>
      </w:r>
      <w:r w:rsidRPr="00FA6220">
        <w:rPr>
          <w:rFonts w:ascii="Times New Roman" w:eastAsia="Calibri" w:hAnsi="Times New Roman" w:cs="Times New Roman"/>
          <w:b/>
          <w:kern w:val="0"/>
          <w:sz w:val="24"/>
          <w:szCs w:val="24"/>
          <w14:ligatures w14:val="none"/>
        </w:rPr>
        <w:t>Perkančioji organizacija atmeta pasiūlymą ir pašalina tiekėją iš pirkimo procedūros esant bent vienai šių sąlygų:</w:t>
      </w:r>
    </w:p>
    <w:p w14:paraId="1BAF2185"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.1. tiekėjas viešojo pirkimo komisijos prašymu nepratęsia pasiūlymo galiojimo;</w:t>
      </w:r>
    </w:p>
    <w:p w14:paraId="28A5BC8A" w14:textId="1227029A"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.2. tiekėjas pasiūlymą pateikė ne CVP IS priemonėmis;</w:t>
      </w:r>
    </w:p>
    <w:p w14:paraId="793ED013"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.3. tiekėjas iki susipažinimo su pasiūlymais procedūros pradžios nepateikė slaptažodžio arba pateikė neteisingą slaptažodį, kuriuo naudodamasi perkančioji organizacija negalėjo iššifruoti užšifruoto pasiūlymo dokumento, kuriame nurodyta pasiūlymo kaina;</w:t>
      </w:r>
    </w:p>
    <w:p w14:paraId="79C14FDA"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.4. per perkančiosios organizacijos nustatytą terminą nepatikslino, nepapildė, nepaaiškino savo pasiūlymo;</w:t>
      </w:r>
    </w:p>
    <w:p w14:paraId="08214E38"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lastRenderedPageBreak/>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.5. tiekėjas per perkančiosios organizacijos nustatytą terminą patikslino, papildė, paaiškino pasiūlymą ir tai lėmė esminį jo pasiūlymo pakeitimą;</w:t>
      </w:r>
    </w:p>
    <w:p w14:paraId="00C25CBD"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 xml:space="preserve">.6. tiekėjas neatitinka Apklausos sąlygose nustatytų kvalifikacijos reikalavimų; </w:t>
      </w:r>
    </w:p>
    <w:p w14:paraId="3B6C8073"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.7. pasiūlymas neatitinka pirkimo dokumentų reikalavimų ir jo trūkumai negali būti ištaisyti vadovaujantis teisės aktų nustatyta tvarka;</w:t>
      </w:r>
    </w:p>
    <w:p w14:paraId="4C8881B0"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.8. pasiūlyme nurodyta kaina perkančiajai organizacijai yra per didelė ir nepriimtina;</w:t>
      </w:r>
    </w:p>
    <w:p w14:paraId="2BE40DF0"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.9. pasiūlyme nurodyta neįprastai maža kaina ir (ar) sąnaudos ir tiekėjas nepateikia tinkamų pasiūlytos neįprastai mažos kainos ir (ar) sąnaudų pagrįstumo įrodymų;</w:t>
      </w:r>
    </w:p>
    <w:p w14:paraId="66F77139"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.10. pasiūlymas, kuriame nurodyta neįprastai maža kaina ir (ar) sąnaudos, neatitinka Įstatymo 17 straipsnio 2 dalies 2 punkte nurodytų aplinkos apsaugos, socialinės ir darbo teisės įpareigojimų;</w:t>
      </w:r>
    </w:p>
    <w:p w14:paraId="3DBF8B06" w14:textId="77777777" w:rsidR="00B16002"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.11. tiekėjas apie nustatytų reikalavimų atitiktį pateikė melagingą informaciją, kurią perkančioji organizacija gali įrodyti bet kokiomis teisėtomis priemonėmis;</w:t>
      </w:r>
    </w:p>
    <w:p w14:paraId="78452D8F"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11.9.12. tiekėjas yra įrašytas į Nepatikimų tiekėjų sąrašą ar į Melagingą informaciją pateikusių tiekėjų sąrašą bei nepateikė pagrįstos informacijos, dokumentų, kad yra pašalintos priežastys, dėl kurių jis buvo įtrauktas į minėtą (-</w:t>
      </w:r>
      <w:proofErr w:type="spellStart"/>
      <w:r>
        <w:rPr>
          <w:rFonts w:ascii="Times New Roman" w:eastAsia="Calibri" w:hAnsi="Times New Roman" w:cs="Times New Roman"/>
          <w:kern w:val="0"/>
          <w:sz w:val="24"/>
          <w:szCs w:val="24"/>
          <w14:ligatures w14:val="none"/>
        </w:rPr>
        <w:t>us</w:t>
      </w:r>
      <w:proofErr w:type="spellEnd"/>
      <w:r>
        <w:rPr>
          <w:rFonts w:ascii="Times New Roman" w:eastAsia="Calibri" w:hAnsi="Times New Roman" w:cs="Times New Roman"/>
          <w:kern w:val="0"/>
          <w:sz w:val="24"/>
          <w:szCs w:val="24"/>
          <w14:ligatures w14:val="none"/>
        </w:rPr>
        <w:t>) sąrašą (-</w:t>
      </w:r>
      <w:proofErr w:type="spellStart"/>
      <w:r>
        <w:rPr>
          <w:rFonts w:ascii="Times New Roman" w:eastAsia="Calibri" w:hAnsi="Times New Roman" w:cs="Times New Roman"/>
          <w:kern w:val="0"/>
          <w:sz w:val="24"/>
          <w:szCs w:val="24"/>
          <w14:ligatures w14:val="none"/>
        </w:rPr>
        <w:t>us</w:t>
      </w:r>
      <w:proofErr w:type="spellEnd"/>
      <w:r>
        <w:rPr>
          <w:rFonts w:ascii="Times New Roman" w:eastAsia="Calibri" w:hAnsi="Times New Roman" w:cs="Times New Roman"/>
          <w:kern w:val="0"/>
          <w:sz w:val="24"/>
          <w:szCs w:val="24"/>
          <w14:ligatures w14:val="none"/>
        </w:rPr>
        <w:t xml:space="preserve">); </w:t>
      </w:r>
    </w:p>
    <w:p w14:paraId="10F1B2A0" w14:textId="77777777" w:rsidR="00B16002" w:rsidRPr="00FA6220" w:rsidRDefault="00B16002" w:rsidP="00B16002">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9</w:t>
      </w:r>
      <w:r w:rsidRPr="00FA6220">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3</w:t>
      </w:r>
      <w:r w:rsidRPr="00FA6220">
        <w:rPr>
          <w:rFonts w:ascii="Times New Roman" w:eastAsia="Calibri" w:hAnsi="Times New Roman" w:cs="Times New Roman"/>
          <w:kern w:val="0"/>
          <w:sz w:val="24"/>
          <w:szCs w:val="24"/>
          <w14:ligatures w14:val="none"/>
        </w:rPr>
        <w:t>. kitais Įstatyme ar Apraše, Apklausos sąlygose numatytais atvejais.</w:t>
      </w:r>
    </w:p>
    <w:p w14:paraId="235E585A" w14:textId="77777777" w:rsidR="00B16002" w:rsidRPr="00FA6220" w:rsidRDefault="00B16002" w:rsidP="00B16002">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11.</w:t>
      </w:r>
      <w:r>
        <w:rPr>
          <w:rFonts w:ascii="Times New Roman" w:eastAsia="Arial Unicode MS" w:hAnsi="Times New Roman" w:cs="Times New Roman"/>
          <w:kern w:val="0"/>
          <w:sz w:val="24"/>
          <w:szCs w:val="24"/>
          <w:lang w:eastAsia="lt-LT"/>
          <w14:ligatures w14:val="none"/>
        </w:rPr>
        <w:t>10</w:t>
      </w:r>
      <w:r w:rsidRPr="00FA6220">
        <w:rPr>
          <w:rFonts w:ascii="Times New Roman" w:eastAsia="Arial Unicode MS" w:hAnsi="Times New Roman" w:cs="Times New Roman"/>
          <w:kern w:val="0"/>
          <w:sz w:val="24"/>
          <w:szCs w:val="24"/>
          <w:lang w:eastAsia="lt-LT"/>
          <w14:ligatures w14:val="none"/>
        </w:rPr>
        <w:t>. Apie pasiūlymo atmetimą ir tokio atmetimo priežastis tiekėjas informuojamas CVP IS priemonėmis.</w:t>
      </w:r>
    </w:p>
    <w:p w14:paraId="3F3B07B6" w14:textId="77777777" w:rsidR="00613D74" w:rsidRPr="00FA6220" w:rsidRDefault="00613D74">
      <w:pPr>
        <w:spacing w:after="0" w:line="240" w:lineRule="auto"/>
        <w:ind w:firstLine="709"/>
        <w:jc w:val="center"/>
        <w:rPr>
          <w:rFonts w:ascii="Times New Roman" w:eastAsia="Times New Roman" w:hAnsi="Times New Roman" w:cs="Times New Roman"/>
          <w:b/>
          <w:bCs/>
          <w:kern w:val="0"/>
          <w:sz w:val="24"/>
          <w:szCs w:val="24"/>
          <w14:ligatures w14:val="none"/>
        </w:rPr>
      </w:pPr>
    </w:p>
    <w:p w14:paraId="56A39FDE" w14:textId="77777777" w:rsidR="00613D74" w:rsidRPr="00FA6220" w:rsidRDefault="005D3D07">
      <w:pPr>
        <w:spacing w:after="0" w:line="240" w:lineRule="auto"/>
        <w:ind w:firstLine="709"/>
        <w:jc w:val="center"/>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XII. PASIŪLYMŲ VERTINIMAS</w:t>
      </w:r>
    </w:p>
    <w:p w14:paraId="5E38DDD1" w14:textId="77777777" w:rsidR="00613D74" w:rsidRPr="00FA6220" w:rsidRDefault="00613D74">
      <w:pPr>
        <w:spacing w:after="40" w:line="240" w:lineRule="auto"/>
        <w:ind w:firstLine="709"/>
        <w:jc w:val="both"/>
        <w:rPr>
          <w:rFonts w:ascii="Times New Roman" w:eastAsia="Arial Unicode MS" w:hAnsi="Times New Roman" w:cs="Times New Roman"/>
          <w:kern w:val="0"/>
          <w:sz w:val="24"/>
          <w:szCs w:val="24"/>
          <w:lang w:eastAsia="lt-LT"/>
          <w14:ligatures w14:val="none"/>
        </w:rPr>
      </w:pPr>
    </w:p>
    <w:p w14:paraId="46A2706B" w14:textId="7D9B9B32"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12.1. </w:t>
      </w:r>
      <w:r w:rsidR="003E1614" w:rsidRPr="003E1614">
        <w:rPr>
          <w:rFonts w:ascii="Times New Roman" w:eastAsia="Arial Unicode MS" w:hAnsi="Times New Roman" w:cs="Times New Roman"/>
          <w:kern w:val="0"/>
          <w:sz w:val="24"/>
          <w:szCs w:val="24"/>
          <w:lang w:eastAsia="lt-LT"/>
          <w14:ligatures w14:val="none"/>
        </w:rPr>
        <w:t xml:space="preserve">Perkančioji organizacija ekonomiškai naudingiausią pasiūlymą išrenka pagal kainą. </w:t>
      </w:r>
      <w:r w:rsidRPr="00FA6220">
        <w:rPr>
          <w:rFonts w:ascii="Times New Roman" w:eastAsia="Arial Unicode MS" w:hAnsi="Times New Roman" w:cs="Times New Roman"/>
          <w:kern w:val="0"/>
          <w:sz w:val="24"/>
          <w:szCs w:val="24"/>
          <w:lang w:eastAsia="lt-LT"/>
          <w14:ligatures w14:val="none"/>
        </w:rPr>
        <w:t>Ekonomiškai naudingiausiu pasiūlymu laikomas mažiausios kainos pasiūlymas.</w:t>
      </w:r>
    </w:p>
    <w:p w14:paraId="60BF9C60"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 xml:space="preserve">12.2. Pasiūlymai bus vertinami palyginant tiekėjų pasiūlyme nurodytą pasiūlymo kainą eurais. </w:t>
      </w:r>
    </w:p>
    <w:p w14:paraId="31DEF11B" w14:textId="77777777" w:rsidR="00613D74" w:rsidRPr="00FA6220" w:rsidRDefault="00613D74">
      <w:pPr>
        <w:spacing w:after="0" w:line="240" w:lineRule="auto"/>
        <w:ind w:firstLine="709"/>
        <w:jc w:val="both"/>
        <w:rPr>
          <w:rFonts w:ascii="Times New Roman" w:eastAsia="Calibri" w:hAnsi="Times New Roman" w:cs="Times New Roman"/>
          <w:kern w:val="0"/>
          <w:sz w:val="24"/>
          <w:szCs w:val="24"/>
          <w14:ligatures w14:val="none"/>
        </w:rPr>
      </w:pPr>
    </w:p>
    <w:p w14:paraId="50D477AB" w14:textId="77777777" w:rsidR="00613D74" w:rsidRPr="00FA6220" w:rsidRDefault="005D3D07">
      <w:pPr>
        <w:spacing w:after="0" w:line="240" w:lineRule="auto"/>
        <w:ind w:firstLine="709"/>
        <w:jc w:val="center"/>
        <w:rPr>
          <w:rFonts w:ascii="Times New Roman" w:eastAsia="Calibri" w:hAnsi="Times New Roman" w:cs="Times New Roman"/>
          <w:b/>
          <w:kern w:val="0"/>
          <w:sz w:val="24"/>
          <w:szCs w:val="24"/>
          <w14:ligatures w14:val="none"/>
        </w:rPr>
      </w:pPr>
      <w:r w:rsidRPr="00FA6220">
        <w:rPr>
          <w:rFonts w:ascii="Times New Roman" w:eastAsia="Calibri" w:hAnsi="Times New Roman" w:cs="Times New Roman"/>
          <w:b/>
          <w:kern w:val="0"/>
          <w:sz w:val="24"/>
          <w:szCs w:val="24"/>
          <w14:ligatures w14:val="none"/>
        </w:rPr>
        <w:t>XIII. PASIŪLYMŲ EILĖ IR SPRENDIMAS DĖL SUTARTIES SUDARYMO</w:t>
      </w:r>
    </w:p>
    <w:p w14:paraId="01FFB351" w14:textId="77777777" w:rsidR="00613D74" w:rsidRPr="00FA6220" w:rsidRDefault="00613D74">
      <w:pPr>
        <w:spacing w:after="0" w:line="240" w:lineRule="auto"/>
        <w:ind w:firstLine="709"/>
        <w:jc w:val="both"/>
        <w:rPr>
          <w:rFonts w:ascii="Times New Roman" w:eastAsia="Calibri" w:hAnsi="Times New Roman" w:cs="Times New Roman"/>
          <w:b/>
          <w:kern w:val="0"/>
          <w:sz w:val="24"/>
          <w:szCs w:val="24"/>
          <w14:ligatures w14:val="none"/>
        </w:rPr>
      </w:pPr>
    </w:p>
    <w:p w14:paraId="498ED5E2" w14:textId="559DC86C" w:rsidR="00613D74" w:rsidRPr="00FA6220" w:rsidRDefault="005D3D07">
      <w:pPr>
        <w:spacing w:after="40" w:line="240" w:lineRule="auto"/>
        <w:ind w:firstLine="709"/>
        <w:jc w:val="both"/>
        <w:rPr>
          <w:rFonts w:ascii="Times New Roman" w:eastAsia="Calibri" w:hAnsi="Times New Roman" w:cs="Times New Roman"/>
          <w:kern w:val="0"/>
          <w:sz w:val="24"/>
          <w:szCs w:val="24"/>
          <w:lang w:eastAsia="lt-LT"/>
          <w14:ligatures w14:val="none"/>
        </w:rPr>
      </w:pPr>
      <w:r w:rsidRPr="00FA6220">
        <w:rPr>
          <w:rFonts w:ascii="Times New Roman" w:eastAsia="Calibri" w:hAnsi="Times New Roman" w:cs="Times New Roman"/>
          <w:kern w:val="0"/>
          <w:sz w:val="24"/>
          <w:szCs w:val="24"/>
          <w:lang w:eastAsia="lt-LT"/>
          <w14:ligatures w14:val="none"/>
        </w:rPr>
        <w:t>13.1. </w:t>
      </w:r>
      <w:r w:rsidR="00F114F8" w:rsidRPr="00F114F8">
        <w:rPr>
          <w:rFonts w:ascii="Times New Roman" w:eastAsia="Arial Unicode MS" w:hAnsi="Times New Roman" w:cs="Times New Roman"/>
          <w:kern w:val="0"/>
          <w:sz w:val="24"/>
          <w:szCs w:val="24"/>
          <w:lang w:eastAsia="lt-LT"/>
          <w14:ligatures w14:val="none"/>
        </w:rPr>
        <w:t xml:space="preserve">Išnagrinėjusi, įvertinusi ir palyginusi pateiktus pasiūlymus, perkančioji organizacija nustato pasiūlymų eilę, laimėjusį pasiūlymą ir priima sprendimą dėl pirkimo sutarties sudarymo. </w:t>
      </w:r>
      <w:r w:rsidRPr="00FA6220">
        <w:rPr>
          <w:rFonts w:ascii="Times New Roman" w:eastAsia="Calibri" w:hAnsi="Times New Roman" w:cs="Times New Roman"/>
          <w:kern w:val="0"/>
          <w:sz w:val="24"/>
          <w:szCs w:val="24"/>
          <w:lang w:eastAsia="lt-LT"/>
          <w14:ligatures w14:val="none"/>
        </w:rPr>
        <w:t>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jeigu pasiūlymą pateikė ar, pirkimo procedūrų metu atmetus kitus pasiūlymus, liko vienas tiekėjas. Laimėtoju gali būti pasirenkamas tik toks tiekėjas, kurio pasiūlymas atitinka Apklausos sąlygose nustatytus reikalavimus ir tiekėjo siūloma kaina perkančiajai organizacijai nėra per didelė ir nepriimtina.</w:t>
      </w:r>
    </w:p>
    <w:p w14:paraId="07B0266F"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 xml:space="preserve">13.2. Perkančioji organizacija apie pasiūlymų eilės ir laimėjusio pasiūlymo nustatymą ir apie sprendimą sudaryti pirkimo sutartį nedelsiant, bet ne vėliau kaip per </w:t>
      </w:r>
      <w:r w:rsidRPr="00FA6220">
        <w:rPr>
          <w:rFonts w:ascii="Times New Roman" w:eastAsia="Calibri" w:hAnsi="Times New Roman" w:cs="Times New Roman"/>
          <w:b/>
          <w:kern w:val="0"/>
          <w:sz w:val="24"/>
          <w:szCs w:val="24"/>
          <w14:ligatures w14:val="none"/>
        </w:rPr>
        <w:t>5 (penkias) darbo dienas</w:t>
      </w:r>
      <w:r w:rsidRPr="00FA6220">
        <w:rPr>
          <w:rFonts w:ascii="Times New Roman" w:eastAsia="Calibri" w:hAnsi="Times New Roman" w:cs="Times New Roman"/>
          <w:kern w:val="0"/>
          <w:sz w:val="24"/>
          <w:szCs w:val="24"/>
          <w14:ligatures w14:val="none"/>
        </w:rPr>
        <w:t xml:space="preserve">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Jeigu nusprendžiama nesudaryti pirkimo sutarties (pradėti pirkimą iš naujo), atitinkamame pranešime nurodomos tokio sprendimo priežastys.</w:t>
      </w:r>
    </w:p>
    <w:p w14:paraId="1035F3FF" w14:textId="29CA9871" w:rsidR="00B13FA6" w:rsidRDefault="005D3D07" w:rsidP="00B13FA6">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sidRPr="00FA6220">
        <w:rPr>
          <w:rFonts w:ascii="Times New Roman" w:eastAsia="Calibri" w:hAnsi="Times New Roman" w:cs="Times New Roman"/>
          <w:kern w:val="0"/>
          <w:sz w:val="24"/>
          <w:szCs w:val="24"/>
          <w14:ligatures w14:val="none"/>
        </w:rPr>
        <w:t xml:space="preserve">13.3. Perkančioji organizacija sudaryti pirkimo sutartį siūlo tam </w:t>
      </w:r>
      <w:r w:rsidR="0000283B" w:rsidRPr="00FA6220">
        <w:rPr>
          <w:rFonts w:ascii="Times New Roman" w:eastAsia="Calibri" w:hAnsi="Times New Roman" w:cs="Times New Roman"/>
          <w:kern w:val="0"/>
          <w:sz w:val="24"/>
          <w:szCs w:val="24"/>
          <w14:ligatures w14:val="none"/>
        </w:rPr>
        <w:t xml:space="preserve"> </w:t>
      </w:r>
      <w:r w:rsidRPr="00FA6220">
        <w:rPr>
          <w:rFonts w:ascii="Times New Roman" w:eastAsia="Calibri" w:hAnsi="Times New Roman" w:cs="Times New Roman"/>
          <w:kern w:val="0"/>
          <w:sz w:val="24"/>
          <w:szCs w:val="24"/>
          <w14:ligatures w14:val="none"/>
        </w:rPr>
        <w:t>dalyviui, kurio pasiūlymas pripažintas laimėjusiu.</w:t>
      </w:r>
      <w:r w:rsidRPr="00FA6220">
        <w:t xml:space="preserve"> </w:t>
      </w:r>
      <w:r w:rsidRPr="00FA6220">
        <w:rPr>
          <w:rFonts w:ascii="Times New Roman" w:eastAsia="Calibri" w:hAnsi="Times New Roman" w:cs="Times New Roman"/>
          <w:kern w:val="0"/>
          <w:sz w:val="24"/>
          <w:szCs w:val="24"/>
          <w14:ligatures w14:val="none"/>
        </w:rPr>
        <w:t>Pirkimo sutartis sudaroma pagal pirkimo dokumentuose pateiktas „</w:t>
      </w:r>
      <w:r w:rsidR="003F5AB4" w:rsidRPr="00FA6220">
        <w:rPr>
          <w:rFonts w:ascii="Times New Roman" w:eastAsia="Calibri" w:hAnsi="Times New Roman" w:cs="Times New Roman"/>
          <w:kern w:val="0"/>
          <w:sz w:val="24"/>
          <w:szCs w:val="24"/>
          <w14:ligatures w14:val="none"/>
        </w:rPr>
        <w:t xml:space="preserve">Konstitucinio Teismo pastato </w:t>
      </w:r>
      <w:r w:rsidR="008F7718">
        <w:rPr>
          <w:rFonts w:ascii="Times New Roman" w:eastAsia="Calibri" w:hAnsi="Times New Roman" w:cs="Times New Roman"/>
          <w:kern w:val="0"/>
          <w:sz w:val="24"/>
          <w:szCs w:val="24"/>
          <w14:ligatures w14:val="none"/>
        </w:rPr>
        <w:t xml:space="preserve">salės </w:t>
      </w:r>
      <w:r w:rsidR="003F5AB4" w:rsidRPr="00FA6220">
        <w:rPr>
          <w:rFonts w:ascii="Times New Roman" w:eastAsia="Calibri" w:hAnsi="Times New Roman" w:cs="Times New Roman"/>
          <w:kern w:val="0"/>
          <w:sz w:val="24"/>
          <w:szCs w:val="24"/>
          <w14:ligatures w14:val="none"/>
        </w:rPr>
        <w:t xml:space="preserve">paprastojo remonto darbų </w:t>
      </w:r>
      <w:r w:rsidRPr="00FA6220">
        <w:rPr>
          <w:rFonts w:ascii="Times New Roman" w:eastAsia="Calibri" w:hAnsi="Times New Roman" w:cs="Times New Roman"/>
          <w:kern w:val="0"/>
          <w:sz w:val="24"/>
          <w:szCs w:val="24"/>
          <w14:ligatures w14:val="none"/>
        </w:rPr>
        <w:t>pirkimo–pardavimo sutarties pagrindines sąlygas“ (Apklausos sąlygų 3 priedas).</w:t>
      </w:r>
      <w:r w:rsidR="006C4CF9" w:rsidRPr="00FA6220">
        <w:t xml:space="preserve"> </w:t>
      </w:r>
    </w:p>
    <w:p w14:paraId="3F45FBB7" w14:textId="7E75C89B"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13.4. </w:t>
      </w:r>
      <w:r w:rsidRPr="00FA6220">
        <w:rPr>
          <w:rFonts w:ascii="Times New Roman" w:eastAsia="Times New Roman" w:hAnsi="Times New Roman" w:cs="Times New Roman"/>
          <w:kern w:val="0"/>
          <w:sz w:val="24"/>
          <w:szCs w:val="24"/>
          <w14:ligatures w14:val="none"/>
        </w:rPr>
        <w:t xml:space="preserve">Sudarant pirkimo sutartį joje negali būti keičiama laimėjusio tiekėjo pasiūlymo kaina ar kitos sąlygos ir pirkimo dokumentuose nustatytos Apklausos sąlygos. Pirkimo sutartis </w:t>
      </w:r>
      <w:r w:rsidR="00570CF1">
        <w:rPr>
          <w:rFonts w:ascii="Times New Roman" w:eastAsia="Times New Roman" w:hAnsi="Times New Roman" w:cs="Times New Roman"/>
          <w:kern w:val="0"/>
          <w:sz w:val="24"/>
          <w:szCs w:val="24"/>
          <w14:ligatures w14:val="none"/>
        </w:rPr>
        <w:t>jos</w:t>
      </w:r>
      <w:r w:rsidR="00570CF1" w:rsidRPr="00FA6220">
        <w:rPr>
          <w:rFonts w:ascii="Times New Roman" w:eastAsia="Times New Roman" w:hAnsi="Times New Roman" w:cs="Times New Roman"/>
          <w:kern w:val="0"/>
          <w:sz w:val="24"/>
          <w:szCs w:val="24"/>
          <w14:ligatures w14:val="none"/>
        </w:rPr>
        <w:t xml:space="preserve"> </w:t>
      </w:r>
      <w:r w:rsidRPr="00FA6220">
        <w:rPr>
          <w:rFonts w:ascii="Times New Roman" w:eastAsia="Times New Roman" w:hAnsi="Times New Roman" w:cs="Times New Roman"/>
          <w:kern w:val="0"/>
          <w:sz w:val="24"/>
          <w:szCs w:val="24"/>
          <w14:ligatures w14:val="none"/>
        </w:rPr>
        <w:t xml:space="preserve">galiojimo laikotarpiu gali būti keičiama vadovaujantis Įstatymo 89 straipsnio nuostatomis. Pirkimo sutarties </w:t>
      </w:r>
      <w:r w:rsidRPr="00FA6220">
        <w:rPr>
          <w:rFonts w:ascii="Times New Roman" w:eastAsia="Times New Roman" w:hAnsi="Times New Roman" w:cs="Times New Roman"/>
          <w:kern w:val="0"/>
          <w:sz w:val="24"/>
          <w:szCs w:val="24"/>
          <w14:ligatures w14:val="none"/>
        </w:rPr>
        <w:lastRenderedPageBreak/>
        <w:t>pakeitimai turi būti įforminami raštu dokumentais, pasirašytais abiejų šalių, ir jie bus neatskiriamos pirkimo sutarties dalys.</w:t>
      </w:r>
    </w:p>
    <w:p w14:paraId="7AD6613C" w14:textId="3056C4C4" w:rsidR="00613D74" w:rsidRPr="00FA6220" w:rsidRDefault="005D3D07">
      <w:pPr>
        <w:widowControl w:val="0"/>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13.5. Viešąjį pirkimą laimėjęs tiekėjas privalo pasirašyti sutartį per perkančiosios organizacijos nurodytą terminą.</w:t>
      </w:r>
    </w:p>
    <w:p w14:paraId="0D5D3F20" w14:textId="77777777" w:rsidR="00613D74" w:rsidRPr="00FA6220" w:rsidRDefault="005D3D07">
      <w:pPr>
        <w:widowControl w:val="0"/>
        <w:spacing w:after="0" w:line="240" w:lineRule="auto"/>
        <w:ind w:firstLine="709"/>
        <w:jc w:val="both"/>
        <w:rPr>
          <w:rFonts w:ascii="Times New Roman" w:eastAsia="Times New Roman"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13.6. </w:t>
      </w:r>
      <w:r w:rsidRPr="00FA6220">
        <w:rPr>
          <w:rFonts w:ascii="Times New Roman" w:eastAsia="Times New Roman" w:hAnsi="Times New Roman" w:cs="Times New Roman"/>
          <w:kern w:val="0"/>
          <w:sz w:val="24"/>
          <w:szCs w:val="24"/>
          <w14:ligatures w14:val="none"/>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4D4B59B5" w14:textId="77777777" w:rsidR="00613D74" w:rsidRPr="00FA6220" w:rsidRDefault="00613D74">
      <w:pPr>
        <w:spacing w:after="0" w:line="240" w:lineRule="auto"/>
        <w:ind w:firstLine="709"/>
        <w:jc w:val="center"/>
        <w:rPr>
          <w:rFonts w:ascii="Times New Roman" w:eastAsia="Calibri" w:hAnsi="Times New Roman" w:cs="Times New Roman"/>
          <w:b/>
          <w:kern w:val="0"/>
          <w:sz w:val="24"/>
          <w:szCs w:val="24"/>
          <w14:ligatures w14:val="none"/>
        </w:rPr>
      </w:pPr>
    </w:p>
    <w:p w14:paraId="5EBD5F9A" w14:textId="77777777" w:rsidR="00613D74" w:rsidRPr="00FA6220" w:rsidRDefault="005D3D07">
      <w:pPr>
        <w:spacing w:after="0" w:line="240" w:lineRule="auto"/>
        <w:ind w:firstLine="709"/>
        <w:jc w:val="center"/>
        <w:rPr>
          <w:rFonts w:ascii="Times New Roman" w:eastAsia="Calibri" w:hAnsi="Times New Roman" w:cs="Times New Roman"/>
          <w:b/>
          <w:kern w:val="0"/>
          <w:sz w:val="24"/>
          <w:szCs w:val="24"/>
          <w14:ligatures w14:val="none"/>
        </w:rPr>
      </w:pPr>
      <w:r w:rsidRPr="00FA6220">
        <w:rPr>
          <w:rFonts w:ascii="Times New Roman" w:eastAsia="Calibri" w:hAnsi="Times New Roman" w:cs="Times New Roman"/>
          <w:b/>
          <w:kern w:val="0"/>
          <w:sz w:val="24"/>
          <w:szCs w:val="24"/>
          <w14:ligatures w14:val="none"/>
        </w:rPr>
        <w:t>XIV. PRETENZIJŲ IR SKUNDŲ NAGRINĖJIMO TVARKA</w:t>
      </w:r>
    </w:p>
    <w:p w14:paraId="22097189" w14:textId="77777777" w:rsidR="00613D74" w:rsidRPr="00FA6220" w:rsidRDefault="00613D74">
      <w:pPr>
        <w:spacing w:after="0" w:line="240" w:lineRule="auto"/>
        <w:ind w:firstLine="709"/>
        <w:jc w:val="center"/>
        <w:rPr>
          <w:rFonts w:ascii="Times New Roman" w:eastAsia="Calibri" w:hAnsi="Times New Roman" w:cs="Times New Roman"/>
          <w:b/>
          <w:kern w:val="0"/>
          <w:sz w:val="24"/>
          <w:szCs w:val="24"/>
          <w14:ligatures w14:val="none"/>
        </w:rPr>
      </w:pPr>
    </w:p>
    <w:p w14:paraId="5F555F66"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14.1. Tiekėjas, norėdamas iki pirkimo sutarties sudarymo ginčyti perkančiosios organizacijos sprendimus ar veiksmus, pretenziją perkančiajai organizacijai turi pateikti Įstatymo VII skyriuje nustatyta tvarka. Perkančiosios organizacijos priimtas sprendimas gali būti skundžiamas teismui.</w:t>
      </w:r>
    </w:p>
    <w:p w14:paraId="6939A298" w14:textId="77777777" w:rsidR="00613D74" w:rsidRPr="00FA6220" w:rsidRDefault="005D3D07">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631F998D" w14:textId="77777777" w:rsidR="00613D74" w:rsidRPr="00FA6220" w:rsidRDefault="005D3D07" w:rsidP="0095426E">
      <w:pPr>
        <w:spacing w:after="0" w:line="240" w:lineRule="auto"/>
        <w:ind w:firstLine="709"/>
        <w:jc w:val="both"/>
        <w:rPr>
          <w:rFonts w:ascii="Times New Roman" w:eastAsia="Calibri" w:hAnsi="Times New Roman" w:cs="Times New Roman"/>
          <w:kern w:val="0"/>
          <w:sz w:val="24"/>
          <w:szCs w:val="24"/>
          <w14:ligatures w14:val="none"/>
        </w:rPr>
      </w:pPr>
      <w:r w:rsidRPr="00FA6220">
        <w:rPr>
          <w:rFonts w:ascii="Times New Roman" w:eastAsia="Calibri" w:hAnsi="Times New Roman" w:cs="Times New Roman"/>
          <w:kern w:val="0"/>
          <w:sz w:val="24"/>
          <w:szCs w:val="24"/>
          <w14:ligatures w14:val="none"/>
        </w:rPr>
        <w:t>14.3. Perkančioji organizacija, gavusi pretenziją, nedelsdama sustabdo pirkimo procedūrą, kol bus išnagrinėta ši pretenzija ir priimtas sprendimas.</w:t>
      </w:r>
    </w:p>
    <w:p w14:paraId="4E52AB7C" w14:textId="77777777" w:rsidR="00613D74" w:rsidRPr="00FA6220" w:rsidRDefault="00613D74">
      <w:pPr>
        <w:spacing w:after="0" w:line="240" w:lineRule="auto"/>
        <w:ind w:firstLine="709"/>
        <w:rPr>
          <w:rFonts w:ascii="Times New Roman" w:eastAsia="Calibri" w:hAnsi="Times New Roman" w:cs="Times New Roman"/>
          <w:kern w:val="0"/>
          <w:sz w:val="24"/>
          <w:szCs w:val="24"/>
          <w14:ligatures w14:val="none"/>
        </w:rPr>
      </w:pPr>
    </w:p>
    <w:p w14:paraId="54899826" w14:textId="77777777" w:rsidR="00613D74" w:rsidRPr="00FA6220" w:rsidRDefault="005D3D07">
      <w:pPr>
        <w:spacing w:after="0" w:line="240" w:lineRule="auto"/>
        <w:ind w:firstLine="709"/>
        <w:jc w:val="center"/>
        <w:rPr>
          <w:rFonts w:ascii="Times New Roman" w:eastAsia="Calibri" w:hAnsi="Times New Roman" w:cs="Times New Roman"/>
          <w:b/>
          <w:kern w:val="0"/>
          <w:sz w:val="24"/>
          <w:szCs w:val="24"/>
          <w14:ligatures w14:val="none"/>
        </w:rPr>
      </w:pPr>
      <w:r w:rsidRPr="00FA6220">
        <w:rPr>
          <w:rFonts w:ascii="Times New Roman" w:eastAsia="Calibri" w:hAnsi="Times New Roman" w:cs="Times New Roman"/>
          <w:b/>
          <w:kern w:val="0"/>
          <w:sz w:val="24"/>
          <w:szCs w:val="24"/>
          <w14:ligatures w14:val="none"/>
        </w:rPr>
        <w:t>XV. BAIGIAMOSIOS NUOSTATOS</w:t>
      </w:r>
    </w:p>
    <w:p w14:paraId="3D9EDD6B" w14:textId="77777777" w:rsidR="00613D74" w:rsidRPr="00FA6220" w:rsidRDefault="00613D74">
      <w:pPr>
        <w:spacing w:after="0" w:line="240" w:lineRule="auto"/>
        <w:ind w:firstLine="709"/>
        <w:jc w:val="center"/>
        <w:rPr>
          <w:rFonts w:ascii="Times New Roman" w:eastAsia="Calibri" w:hAnsi="Times New Roman" w:cs="Times New Roman"/>
          <w:b/>
          <w:kern w:val="0"/>
          <w:sz w:val="24"/>
          <w:szCs w:val="24"/>
          <w14:ligatures w14:val="none"/>
        </w:rPr>
      </w:pPr>
    </w:p>
    <w:p w14:paraId="12A13621"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15.1. Pirkimo procedūros, kurios neapibrėžtos pirkimo dokumentuose, vykdomos vadovaujantis Įstatymu ir poįstatyminių teisės aktų nuostatomis.</w:t>
      </w:r>
    </w:p>
    <w:p w14:paraId="7866DC34" w14:textId="39BBA80B" w:rsidR="0033114F"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15.2. </w:t>
      </w:r>
      <w:r w:rsidR="0033114F" w:rsidRPr="00FA6220">
        <w:rPr>
          <w:rFonts w:ascii="Times New Roman" w:eastAsia="Arial Unicode MS" w:hAnsi="Times New Roman" w:cs="Times New Roman"/>
          <w:kern w:val="0"/>
          <w:sz w:val="24"/>
          <w:szCs w:val="24"/>
          <w:lang w:eastAsia="lt-LT"/>
          <w14:ligatures w14:val="none"/>
        </w:rPr>
        <w:t>Perkančioji organizacija turi teisę savo iniciatyva nutraukti pradėtas pirkimo procedūras, jeigu atsirado aplinkybių, numatytų Į</w:t>
      </w:r>
      <w:r w:rsidR="00B35578" w:rsidRPr="00FA6220">
        <w:rPr>
          <w:rFonts w:ascii="Times New Roman" w:eastAsia="Arial Unicode MS" w:hAnsi="Times New Roman" w:cs="Times New Roman"/>
          <w:kern w:val="0"/>
          <w:sz w:val="24"/>
          <w:szCs w:val="24"/>
          <w:lang w:eastAsia="lt-LT"/>
          <w14:ligatures w14:val="none"/>
        </w:rPr>
        <w:t>statymo</w:t>
      </w:r>
      <w:r w:rsidR="0033114F" w:rsidRPr="00FA6220">
        <w:rPr>
          <w:rFonts w:ascii="Times New Roman" w:eastAsia="Arial Unicode MS" w:hAnsi="Times New Roman" w:cs="Times New Roman"/>
          <w:kern w:val="0"/>
          <w:sz w:val="24"/>
          <w:szCs w:val="24"/>
          <w:lang w:eastAsia="lt-LT"/>
          <w14:ligatures w14:val="none"/>
        </w:rPr>
        <w:t xml:space="preserve"> 29 straipsnio 4 dalyje ir privalo nutraukti pradėtas pirkimo procedūras, jeigu atsirado aplinkybių, numatytų Į</w:t>
      </w:r>
      <w:r w:rsidR="00B35578" w:rsidRPr="00FA6220">
        <w:rPr>
          <w:rFonts w:ascii="Times New Roman" w:eastAsia="Arial Unicode MS" w:hAnsi="Times New Roman" w:cs="Times New Roman"/>
          <w:kern w:val="0"/>
          <w:sz w:val="24"/>
          <w:szCs w:val="24"/>
          <w:lang w:eastAsia="lt-LT"/>
          <w14:ligatures w14:val="none"/>
        </w:rPr>
        <w:t>statymo</w:t>
      </w:r>
      <w:r w:rsidR="0033114F" w:rsidRPr="00FA6220">
        <w:rPr>
          <w:rFonts w:ascii="Times New Roman" w:eastAsia="Arial Unicode MS" w:hAnsi="Times New Roman" w:cs="Times New Roman"/>
          <w:kern w:val="0"/>
          <w:sz w:val="24"/>
          <w:szCs w:val="24"/>
          <w:lang w:eastAsia="lt-LT"/>
          <w14:ligatures w14:val="none"/>
        </w:rPr>
        <w:t xml:space="preserve"> 29 straipsnio 3 dalyje.</w:t>
      </w:r>
      <w:r w:rsidR="00282153" w:rsidRPr="00FA6220">
        <w:rPr>
          <w:rFonts w:ascii="Times New Roman" w:eastAsia="Arial Unicode MS" w:hAnsi="Times New Roman" w:cs="Times New Roman"/>
          <w:kern w:val="0"/>
          <w:sz w:val="24"/>
          <w:szCs w:val="24"/>
          <w:lang w:eastAsia="lt-LT"/>
          <w14:ligatures w14:val="none"/>
        </w:rPr>
        <w:t xml:space="preserve"> Perkančioji organizacija neprisiima jokių įsipareigojimų dėl tiekėjų patirtų nuostolių ar žalos atlyginimo, susijusių su pirkimo procedūrų nutraukimu.</w:t>
      </w:r>
    </w:p>
    <w:p w14:paraId="7EAABB92" w14:textId="77777777" w:rsidR="00613D74" w:rsidRPr="00FA6220" w:rsidRDefault="00613D74">
      <w:pPr>
        <w:spacing w:after="0" w:line="240" w:lineRule="auto"/>
        <w:ind w:firstLine="709"/>
        <w:jc w:val="center"/>
        <w:outlineLvl w:val="0"/>
        <w:rPr>
          <w:rFonts w:ascii="Times New Roman" w:eastAsia="Arial Unicode MS" w:hAnsi="Times New Roman" w:cs="Times New Roman"/>
          <w:b/>
          <w:bCs/>
          <w:caps/>
          <w:spacing w:val="4"/>
          <w:kern w:val="0"/>
          <w:sz w:val="24"/>
          <w:szCs w:val="24"/>
          <w:lang w:eastAsia="lt-LT"/>
          <w14:ligatures w14:val="none"/>
        </w:rPr>
      </w:pPr>
      <w:bookmarkStart w:id="11" w:name="part_39d48b18f4e44424969823325c609e4d"/>
      <w:bookmarkEnd w:id="11"/>
    </w:p>
    <w:p w14:paraId="76EAD256" w14:textId="77777777" w:rsidR="00613D74" w:rsidRPr="00FA6220" w:rsidRDefault="005D3D07">
      <w:pPr>
        <w:spacing w:after="0" w:line="240" w:lineRule="auto"/>
        <w:ind w:firstLine="709"/>
        <w:jc w:val="center"/>
        <w:outlineLvl w:val="0"/>
        <w:rPr>
          <w:rFonts w:ascii="Times New Roman" w:eastAsia="Arial Unicode MS" w:hAnsi="Times New Roman" w:cs="Times New Roman"/>
          <w:b/>
          <w:bCs/>
          <w:caps/>
          <w:spacing w:val="4"/>
          <w:kern w:val="0"/>
          <w:sz w:val="24"/>
          <w:szCs w:val="24"/>
          <w:lang w:eastAsia="lt-LT"/>
          <w14:ligatures w14:val="none"/>
        </w:rPr>
      </w:pPr>
      <w:r w:rsidRPr="00FA6220">
        <w:rPr>
          <w:rFonts w:ascii="Times New Roman" w:eastAsia="Arial Unicode MS" w:hAnsi="Times New Roman" w:cs="Times New Roman"/>
          <w:b/>
          <w:bCs/>
          <w:caps/>
          <w:spacing w:val="4"/>
          <w:kern w:val="0"/>
          <w:sz w:val="24"/>
          <w:szCs w:val="24"/>
          <w:lang w:eastAsia="lt-LT"/>
          <w14:ligatures w14:val="none"/>
        </w:rPr>
        <w:t>xVI. aPKLAUSOS SĄLYGŲ PRIEDAI</w:t>
      </w:r>
    </w:p>
    <w:p w14:paraId="299428A7" w14:textId="77777777" w:rsidR="00613D74" w:rsidRPr="00FA6220" w:rsidRDefault="00613D74">
      <w:pPr>
        <w:spacing w:after="40" w:line="240" w:lineRule="auto"/>
        <w:ind w:firstLine="709"/>
        <w:jc w:val="both"/>
        <w:rPr>
          <w:rFonts w:ascii="Times New Roman" w:eastAsia="Arial Unicode MS" w:hAnsi="Times New Roman" w:cs="Times New Roman"/>
          <w:kern w:val="0"/>
          <w:sz w:val="24"/>
          <w:szCs w:val="24"/>
          <w:lang w:eastAsia="lt-LT"/>
          <w14:ligatures w14:val="none"/>
        </w:rPr>
      </w:pPr>
    </w:p>
    <w:p w14:paraId="33E84870"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16.1. 1 priedas „Techninė specifikacija“.</w:t>
      </w:r>
    </w:p>
    <w:p w14:paraId="712FCC3F" w14:textId="77777777"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t>16.2. 2 priedas „Pasiūlymo forma“.</w:t>
      </w:r>
    </w:p>
    <w:p w14:paraId="51BB8BBD" w14:textId="09243D4B" w:rsidR="00613D74" w:rsidRPr="00FA6220" w:rsidRDefault="005D3D07">
      <w:pPr>
        <w:spacing w:after="40" w:line="240" w:lineRule="auto"/>
        <w:ind w:firstLine="709"/>
        <w:jc w:val="both"/>
        <w:rPr>
          <w:rFonts w:ascii="Times New Roman" w:eastAsia="Arial Unicode MS" w:hAnsi="Times New Roman" w:cs="Times New Roman"/>
          <w:kern w:val="0"/>
          <w:sz w:val="24"/>
          <w:szCs w:val="24"/>
          <w:lang w:eastAsia="lt-LT"/>
          <w14:ligatures w14:val="none"/>
        </w:rPr>
        <w:sectPr w:rsidR="00613D74" w:rsidRPr="00FA6220" w:rsidSect="00EE3B7C">
          <w:headerReference w:type="default" r:id="rId13"/>
          <w:pgSz w:w="11906" w:h="16838"/>
          <w:pgMar w:top="1134" w:right="567" w:bottom="1134" w:left="1701" w:header="567" w:footer="0" w:gutter="0"/>
          <w:cols w:space="720"/>
          <w:formProt w:val="0"/>
          <w:titlePg/>
          <w:docGrid w:linePitch="360" w:charSpace="4096"/>
        </w:sectPr>
      </w:pPr>
      <w:r w:rsidRPr="00FA6220">
        <w:rPr>
          <w:rFonts w:ascii="Times New Roman" w:eastAsia="Arial Unicode MS" w:hAnsi="Times New Roman" w:cs="Times New Roman"/>
          <w:kern w:val="0"/>
          <w:sz w:val="24"/>
          <w:szCs w:val="24"/>
          <w:lang w:eastAsia="lt-LT"/>
          <w14:ligatures w14:val="none"/>
        </w:rPr>
        <w:t xml:space="preserve">16.3. 3 priedas </w:t>
      </w:r>
      <w:bookmarkStart w:id="12" w:name="_Hlk136346344"/>
      <w:r w:rsidRPr="00FA6220">
        <w:rPr>
          <w:rFonts w:ascii="Times New Roman" w:eastAsia="Arial Unicode MS" w:hAnsi="Times New Roman" w:cs="Times New Roman"/>
          <w:kern w:val="0"/>
          <w:sz w:val="24"/>
          <w:szCs w:val="24"/>
          <w:lang w:eastAsia="lt-LT"/>
          <w14:ligatures w14:val="none"/>
        </w:rPr>
        <w:t>„</w:t>
      </w:r>
      <w:r w:rsidR="004006FF" w:rsidRPr="00FA6220">
        <w:rPr>
          <w:rFonts w:ascii="Times New Roman" w:hAnsi="Times New Roman" w:cs="Times New Roman"/>
          <w:sz w:val="24"/>
          <w:szCs w:val="24"/>
        </w:rPr>
        <w:t xml:space="preserve">Konstitucinio Teismo pastato </w:t>
      </w:r>
      <w:r w:rsidR="002B3D9F">
        <w:rPr>
          <w:rFonts w:ascii="Times New Roman" w:hAnsi="Times New Roman" w:cs="Times New Roman"/>
          <w:sz w:val="24"/>
          <w:szCs w:val="24"/>
        </w:rPr>
        <w:t xml:space="preserve">salės </w:t>
      </w:r>
      <w:r w:rsidR="004006FF" w:rsidRPr="00FA6220">
        <w:rPr>
          <w:rFonts w:ascii="Times New Roman" w:hAnsi="Times New Roman" w:cs="Times New Roman"/>
          <w:sz w:val="24"/>
          <w:szCs w:val="24"/>
        </w:rPr>
        <w:t>paprastojo remonto darbų</w:t>
      </w:r>
      <w:r w:rsidRPr="00FA6220">
        <w:rPr>
          <w:rFonts w:ascii="Times New Roman" w:eastAsia="Arial Unicode MS" w:hAnsi="Times New Roman" w:cs="Times New Roman"/>
          <w:kern w:val="0"/>
          <w:sz w:val="24"/>
          <w:szCs w:val="24"/>
          <w:lang w:eastAsia="lt-LT"/>
          <w14:ligatures w14:val="none"/>
        </w:rPr>
        <w:t xml:space="preserve"> pirkimo–pardavimo sutarties pagrindinės sąlygos</w:t>
      </w:r>
      <w:bookmarkEnd w:id="12"/>
      <w:r w:rsidRPr="00FA6220">
        <w:rPr>
          <w:rFonts w:ascii="Times New Roman" w:eastAsia="Arial Unicode MS" w:hAnsi="Times New Roman" w:cs="Times New Roman"/>
          <w:kern w:val="0"/>
          <w:sz w:val="24"/>
          <w:szCs w:val="24"/>
          <w:lang w:eastAsia="lt-LT"/>
          <w14:ligatures w14:val="none"/>
        </w:rPr>
        <w:t>“.</w:t>
      </w:r>
    </w:p>
    <w:p w14:paraId="22ECBF6F" w14:textId="77777777" w:rsidR="00613D74" w:rsidRPr="00FA6220" w:rsidRDefault="005D3D07">
      <w:pPr>
        <w:spacing w:after="40" w:line="360" w:lineRule="auto"/>
        <w:ind w:firstLine="709"/>
        <w:jc w:val="right"/>
        <w:rPr>
          <w:rFonts w:ascii="Times New Roman" w:eastAsia="Arial Unicode MS" w:hAnsi="Times New Roman" w:cs="Times New Roman"/>
          <w:kern w:val="0"/>
          <w:sz w:val="24"/>
          <w:szCs w:val="24"/>
          <w:lang w:eastAsia="lt-LT"/>
          <w14:ligatures w14:val="none"/>
        </w:rPr>
      </w:pPr>
      <w:r w:rsidRPr="00FA6220">
        <w:rPr>
          <w:rFonts w:ascii="Times New Roman" w:eastAsia="Arial Unicode MS" w:hAnsi="Times New Roman" w:cs="Times New Roman"/>
          <w:kern w:val="0"/>
          <w:sz w:val="24"/>
          <w:szCs w:val="24"/>
          <w:lang w:eastAsia="lt-LT"/>
          <w14:ligatures w14:val="none"/>
        </w:rPr>
        <w:lastRenderedPageBreak/>
        <w:t>Apklausos sąlygų 1 priedas</w:t>
      </w:r>
    </w:p>
    <w:p w14:paraId="6F78BCC5" w14:textId="77777777" w:rsidR="00613D74" w:rsidRPr="00FA6220" w:rsidRDefault="00613D74">
      <w:pPr>
        <w:spacing w:line="360" w:lineRule="auto"/>
        <w:ind w:firstLine="720"/>
        <w:jc w:val="center"/>
        <w:rPr>
          <w:rFonts w:ascii="Times New Roman" w:eastAsia="Times New Roman" w:hAnsi="Times New Roman" w:cs="Times New Roman"/>
          <w:b/>
          <w:kern w:val="0"/>
          <w:sz w:val="24"/>
          <w:szCs w:val="24"/>
          <w14:ligatures w14:val="none"/>
        </w:rPr>
      </w:pPr>
    </w:p>
    <w:p w14:paraId="70B3C5D9" w14:textId="77777777" w:rsidR="00FA6220" w:rsidRPr="00FA6220" w:rsidRDefault="00FA6220" w:rsidP="00FA6220">
      <w:pPr>
        <w:widowControl w:val="0"/>
        <w:suppressAutoHyphens w:val="0"/>
        <w:spacing w:after="272" w:line="288" w:lineRule="exact"/>
        <w:ind w:left="20"/>
        <w:jc w:val="center"/>
        <w:rPr>
          <w:rFonts w:ascii="Times New Roman" w:eastAsia="Times New Roman" w:hAnsi="Times New Roman" w:cs="Times New Roman"/>
          <w:b/>
          <w:bCs/>
          <w:kern w:val="0"/>
          <w:sz w:val="24"/>
          <w:szCs w:val="24"/>
          <w:lang w:eastAsia="lt-LT" w:bidi="lt-LT"/>
          <w14:ligatures w14:val="none"/>
        </w:rPr>
      </w:pPr>
      <w:r w:rsidRPr="00FA6220">
        <w:rPr>
          <w:rFonts w:ascii="Times New Roman" w:eastAsia="Times New Roman" w:hAnsi="Times New Roman" w:cs="Times New Roman"/>
          <w:b/>
          <w:bCs/>
          <w:kern w:val="0"/>
          <w:sz w:val="24"/>
          <w:szCs w:val="24"/>
          <w:lang w:eastAsia="lt-LT" w:bidi="lt-LT"/>
          <w14:ligatures w14:val="none"/>
        </w:rPr>
        <w:t>TECHNINĖ SPECIFIKACIJA</w:t>
      </w:r>
    </w:p>
    <w:p w14:paraId="552FD940" w14:textId="77777777" w:rsidR="00DF66F4" w:rsidRPr="00FA6220" w:rsidRDefault="00DF66F4" w:rsidP="00DF66F4">
      <w:pPr>
        <w:widowControl w:val="0"/>
        <w:numPr>
          <w:ilvl w:val="0"/>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Objektas ir jo savybės.</w:t>
      </w:r>
    </w:p>
    <w:p w14:paraId="27AE51B4" w14:textId="3F051626"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Numatyt</w:t>
      </w:r>
      <w:r w:rsidR="004B5146">
        <w:rPr>
          <w:rFonts w:ascii="Times New Roman" w:eastAsia="Times New Roman" w:hAnsi="Times New Roman" w:cs="Times New Roman"/>
          <w:kern w:val="0"/>
          <w:sz w:val="24"/>
          <w:szCs w:val="24"/>
          <w:lang w:eastAsia="lt-LT" w:bidi="lt-LT"/>
          <w14:ligatures w14:val="none"/>
        </w:rPr>
        <w:t>a</w:t>
      </w:r>
      <w:r w:rsidRPr="00FA6220">
        <w:rPr>
          <w:rFonts w:ascii="Times New Roman" w:eastAsia="Times New Roman" w:hAnsi="Times New Roman" w:cs="Times New Roman"/>
          <w:kern w:val="0"/>
          <w:sz w:val="24"/>
          <w:szCs w:val="24"/>
          <w:lang w:eastAsia="lt-LT" w:bidi="lt-LT"/>
          <w14:ligatures w14:val="none"/>
        </w:rPr>
        <w:t xml:space="preserve"> remontuoti </w:t>
      </w:r>
      <w:r w:rsidR="00840087">
        <w:rPr>
          <w:rFonts w:ascii="Times New Roman" w:eastAsia="Times New Roman" w:hAnsi="Times New Roman" w:cs="Times New Roman"/>
          <w:kern w:val="0"/>
          <w:sz w:val="24"/>
          <w:szCs w:val="24"/>
          <w:lang w:eastAsia="lt-LT" w:bidi="lt-LT"/>
          <w14:ligatures w14:val="none"/>
        </w:rPr>
        <w:t>Konstitucinio Teismo pastato</w:t>
      </w:r>
      <w:r w:rsidR="00A84944">
        <w:rPr>
          <w:rFonts w:ascii="Times New Roman" w:eastAsia="Times New Roman" w:hAnsi="Times New Roman" w:cs="Times New Roman"/>
          <w:kern w:val="0"/>
          <w:sz w:val="24"/>
          <w:szCs w:val="24"/>
          <w:lang w:eastAsia="lt-LT" w:bidi="lt-LT"/>
          <w14:ligatures w14:val="none"/>
        </w:rPr>
        <w:t xml:space="preserve"> </w:t>
      </w:r>
      <w:r w:rsidR="006D5595">
        <w:rPr>
          <w:rFonts w:ascii="Times New Roman" w:eastAsia="Times New Roman" w:hAnsi="Times New Roman" w:cs="Times New Roman"/>
          <w:kern w:val="0"/>
          <w:sz w:val="24"/>
          <w:szCs w:val="24"/>
          <w:lang w:eastAsia="lt-LT" w:bidi="lt-LT"/>
          <w14:ligatures w14:val="none"/>
        </w:rPr>
        <w:t>sal</w:t>
      </w:r>
      <w:r w:rsidR="004B5146">
        <w:rPr>
          <w:rFonts w:ascii="Times New Roman" w:eastAsia="Times New Roman" w:hAnsi="Times New Roman" w:cs="Times New Roman"/>
          <w:kern w:val="0"/>
          <w:sz w:val="24"/>
          <w:szCs w:val="24"/>
          <w:lang w:eastAsia="lt-LT" w:bidi="lt-LT"/>
          <w14:ligatures w14:val="none"/>
        </w:rPr>
        <w:t>ę</w:t>
      </w:r>
      <w:r w:rsidR="006D5595">
        <w:rPr>
          <w:rFonts w:ascii="Times New Roman" w:eastAsia="Times New Roman" w:hAnsi="Times New Roman" w:cs="Times New Roman"/>
          <w:kern w:val="0"/>
          <w:sz w:val="24"/>
          <w:szCs w:val="24"/>
          <w:lang w:eastAsia="lt-LT" w:bidi="lt-LT"/>
          <w14:ligatures w14:val="none"/>
        </w:rPr>
        <w:t xml:space="preserve"> </w:t>
      </w:r>
      <w:r w:rsidR="006D5595">
        <w:rPr>
          <w:rFonts w:ascii="Times New Roman" w:eastAsia="Arial Unicode MS" w:hAnsi="Times New Roman" w:cs="Times New Roman"/>
          <w:kern w:val="0"/>
          <w:sz w:val="24"/>
          <w:szCs w:val="24"/>
          <w:lang w:eastAsia="lt-LT"/>
          <w14:ligatures w14:val="none"/>
        </w:rPr>
        <w:t>(308 kab.)</w:t>
      </w:r>
      <w:r w:rsidRPr="00FA6220">
        <w:rPr>
          <w:rFonts w:ascii="Times New Roman" w:eastAsia="Times New Roman" w:hAnsi="Times New Roman" w:cs="Times New Roman"/>
          <w:kern w:val="0"/>
          <w:sz w:val="24"/>
          <w:szCs w:val="24"/>
          <w:lang w:eastAsia="lt-LT" w:bidi="lt-LT"/>
          <w14:ligatures w14:val="none"/>
        </w:rPr>
        <w:t>, esanči</w:t>
      </w:r>
      <w:r w:rsidR="004B5146">
        <w:rPr>
          <w:rFonts w:ascii="Times New Roman" w:eastAsia="Times New Roman" w:hAnsi="Times New Roman" w:cs="Times New Roman"/>
          <w:kern w:val="0"/>
          <w:sz w:val="24"/>
          <w:szCs w:val="24"/>
          <w:lang w:eastAsia="lt-LT" w:bidi="lt-LT"/>
          <w14:ligatures w14:val="none"/>
        </w:rPr>
        <w:t>ą</w:t>
      </w:r>
      <w:r w:rsidRPr="00FA6220">
        <w:rPr>
          <w:rFonts w:ascii="Times New Roman" w:eastAsia="Times New Roman" w:hAnsi="Times New Roman" w:cs="Times New Roman"/>
          <w:kern w:val="0"/>
          <w:sz w:val="24"/>
          <w:szCs w:val="24"/>
          <w:lang w:eastAsia="lt-LT" w:bidi="lt-LT"/>
          <w14:ligatures w14:val="none"/>
        </w:rPr>
        <w:t xml:space="preserve"> Gedimino pr. 36, Vilniuje (toliau – </w:t>
      </w:r>
      <w:r w:rsidR="004B5146">
        <w:rPr>
          <w:rFonts w:ascii="Times New Roman" w:eastAsia="Times New Roman" w:hAnsi="Times New Roman" w:cs="Times New Roman"/>
          <w:kern w:val="0"/>
          <w:sz w:val="24"/>
          <w:szCs w:val="24"/>
          <w:lang w:eastAsia="lt-LT" w:bidi="lt-LT"/>
          <w14:ligatures w14:val="none"/>
        </w:rPr>
        <w:t xml:space="preserve">ir </w:t>
      </w:r>
      <w:r w:rsidRPr="00FA6220">
        <w:rPr>
          <w:rFonts w:ascii="Times New Roman" w:eastAsia="Times New Roman" w:hAnsi="Times New Roman" w:cs="Times New Roman"/>
          <w:kern w:val="0"/>
          <w:sz w:val="24"/>
          <w:szCs w:val="24"/>
          <w:lang w:eastAsia="lt-LT" w:bidi="lt-LT"/>
          <w14:ligatures w14:val="none"/>
        </w:rPr>
        <w:t xml:space="preserve">Patalpos). </w:t>
      </w:r>
    </w:p>
    <w:p w14:paraId="65813DFB" w14:textId="77777777"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Patalpų paskirtis – administracinė.</w:t>
      </w:r>
    </w:p>
    <w:p w14:paraId="2A33ACFD" w14:textId="77777777"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Patalpų nuosavybė – Lietuvos Respublika.</w:t>
      </w:r>
    </w:p>
    <w:p w14:paraId="1B80217B" w14:textId="470DF88F"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Statybos rūšis – paprastasis remontas, kurio metu </w:t>
      </w:r>
      <w:r w:rsidR="004B5146">
        <w:rPr>
          <w:rFonts w:ascii="Times New Roman" w:eastAsia="Times New Roman" w:hAnsi="Times New Roman" w:cs="Times New Roman"/>
          <w:kern w:val="0"/>
          <w:sz w:val="24"/>
          <w:szCs w:val="24"/>
          <w:lang w:eastAsia="lt-LT" w:bidi="lt-LT"/>
          <w14:ligatures w14:val="none"/>
        </w:rPr>
        <w:t>Patalpose</w:t>
      </w:r>
      <w:r w:rsidRPr="00FA6220">
        <w:rPr>
          <w:rFonts w:ascii="Times New Roman" w:eastAsia="Times New Roman" w:hAnsi="Times New Roman" w:cs="Times New Roman"/>
          <w:kern w:val="0"/>
          <w:sz w:val="24"/>
          <w:szCs w:val="24"/>
          <w:lang w:eastAsia="lt-LT" w:bidi="lt-LT"/>
          <w14:ligatures w14:val="none"/>
        </w:rPr>
        <w:t xml:space="preserve"> bus </w:t>
      </w:r>
      <w:r w:rsidR="006D5595">
        <w:rPr>
          <w:rFonts w:ascii="Times New Roman" w:eastAsia="Times New Roman" w:hAnsi="Times New Roman" w:cs="Times New Roman"/>
          <w:kern w:val="0"/>
          <w:sz w:val="24"/>
          <w:szCs w:val="24"/>
          <w:lang w:eastAsia="lt-LT" w:bidi="lt-LT"/>
          <w14:ligatures w14:val="none"/>
        </w:rPr>
        <w:t>tinkuojamos</w:t>
      </w:r>
      <w:r w:rsidRPr="00FA6220">
        <w:rPr>
          <w:rFonts w:ascii="Times New Roman" w:eastAsia="Times New Roman" w:hAnsi="Times New Roman" w:cs="Times New Roman"/>
          <w:kern w:val="0"/>
          <w:sz w:val="24"/>
          <w:szCs w:val="24"/>
          <w:lang w:eastAsia="lt-LT" w:bidi="lt-LT"/>
          <w14:ligatures w14:val="none"/>
        </w:rPr>
        <w:t xml:space="preserve"> sienos, lub</w:t>
      </w:r>
      <w:r w:rsidR="00CD7F71">
        <w:rPr>
          <w:rFonts w:ascii="Times New Roman" w:eastAsia="Times New Roman" w:hAnsi="Times New Roman" w:cs="Times New Roman"/>
          <w:kern w:val="0"/>
          <w:sz w:val="24"/>
          <w:szCs w:val="24"/>
          <w:lang w:eastAsia="lt-LT" w:bidi="lt-LT"/>
          <w14:ligatures w14:val="none"/>
        </w:rPr>
        <w:t>os ruošiamos dažymui, dažomos, keičiama grindų danga į naują kiliminę dangą.</w:t>
      </w:r>
      <w:r w:rsidRPr="00FA6220">
        <w:rPr>
          <w:rFonts w:ascii="Times New Roman" w:eastAsia="Times New Roman" w:hAnsi="Times New Roman" w:cs="Times New Roman"/>
          <w:kern w:val="0"/>
          <w:sz w:val="24"/>
          <w:szCs w:val="24"/>
          <w:lang w:eastAsia="lt-LT" w:bidi="lt-LT"/>
          <w14:ligatures w14:val="none"/>
        </w:rPr>
        <w:t xml:space="preserve"> </w:t>
      </w:r>
    </w:p>
    <w:p w14:paraId="1D912EAC" w14:textId="0D1AF5E3"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5D2A0A">
        <w:rPr>
          <w:rFonts w:ascii="Times New Roman" w:eastAsia="Times New Roman" w:hAnsi="Times New Roman" w:cs="Times New Roman"/>
          <w:kern w:val="0"/>
          <w:sz w:val="24"/>
          <w:szCs w:val="24"/>
          <w:lang w:eastAsia="lt-LT" w:bidi="lt-LT"/>
          <w14:ligatures w14:val="none"/>
        </w:rPr>
        <w:t xml:space="preserve">Darbai pradedami vykdyti </w:t>
      </w:r>
      <w:r w:rsidR="00CD7F71">
        <w:rPr>
          <w:rFonts w:ascii="Times New Roman" w:eastAsia="Times New Roman" w:hAnsi="Times New Roman" w:cs="Times New Roman"/>
          <w:kern w:val="0"/>
          <w:sz w:val="24"/>
          <w:szCs w:val="24"/>
          <w:lang w:eastAsia="lt-LT" w:bidi="lt-LT"/>
          <w14:ligatures w14:val="none"/>
        </w:rPr>
        <w:t xml:space="preserve">ne anksčiau kaip </w:t>
      </w:r>
      <w:r w:rsidRPr="005D2A0A">
        <w:rPr>
          <w:rFonts w:ascii="Times New Roman" w:eastAsia="Times New Roman" w:hAnsi="Times New Roman" w:cs="Times New Roman"/>
          <w:kern w:val="0"/>
          <w:sz w:val="24"/>
          <w:szCs w:val="24"/>
          <w:lang w:eastAsia="lt-LT" w:bidi="lt-LT"/>
          <w14:ligatures w14:val="none"/>
        </w:rPr>
        <w:t>nuo 202</w:t>
      </w:r>
      <w:r w:rsidR="00CD7F71">
        <w:rPr>
          <w:rFonts w:ascii="Times New Roman" w:eastAsia="Times New Roman" w:hAnsi="Times New Roman" w:cs="Times New Roman"/>
          <w:kern w:val="0"/>
          <w:sz w:val="24"/>
          <w:szCs w:val="24"/>
          <w:lang w:eastAsia="lt-LT" w:bidi="lt-LT"/>
          <w14:ligatures w14:val="none"/>
        </w:rPr>
        <w:t>5</w:t>
      </w:r>
      <w:r w:rsidRPr="005D2A0A">
        <w:rPr>
          <w:rFonts w:ascii="Times New Roman" w:eastAsia="Times New Roman" w:hAnsi="Times New Roman" w:cs="Times New Roman"/>
          <w:kern w:val="0"/>
          <w:sz w:val="24"/>
          <w:szCs w:val="24"/>
          <w:lang w:eastAsia="lt-LT" w:bidi="lt-LT"/>
          <w14:ligatures w14:val="none"/>
        </w:rPr>
        <w:t xml:space="preserve"> m. </w:t>
      </w:r>
      <w:r w:rsidR="00360382">
        <w:rPr>
          <w:rFonts w:ascii="Times New Roman" w:eastAsia="Times New Roman" w:hAnsi="Times New Roman" w:cs="Times New Roman"/>
          <w:kern w:val="0"/>
          <w:sz w:val="24"/>
          <w:szCs w:val="24"/>
          <w:lang w:eastAsia="lt-LT" w:bidi="lt-LT"/>
          <w14:ligatures w14:val="none"/>
        </w:rPr>
        <w:t>birželio 30</w:t>
      </w:r>
      <w:r w:rsidRPr="005D2A0A">
        <w:rPr>
          <w:rFonts w:ascii="Times New Roman" w:eastAsia="Times New Roman" w:hAnsi="Times New Roman" w:cs="Times New Roman"/>
          <w:kern w:val="0"/>
          <w:sz w:val="24"/>
          <w:szCs w:val="24"/>
          <w:lang w:eastAsia="lt-LT" w:bidi="lt-LT"/>
          <w14:ligatures w14:val="none"/>
        </w:rPr>
        <w:t xml:space="preserve"> d. ir turi būti atlikti </w:t>
      </w:r>
      <w:r w:rsidR="00CD7F71">
        <w:rPr>
          <w:rFonts w:ascii="Times New Roman" w:eastAsia="Times New Roman" w:hAnsi="Times New Roman" w:cs="Times New Roman"/>
          <w:kern w:val="0"/>
          <w:sz w:val="24"/>
          <w:szCs w:val="24"/>
          <w:lang w:eastAsia="lt-LT" w:bidi="lt-LT"/>
          <w14:ligatures w14:val="none"/>
        </w:rPr>
        <w:t>bei</w:t>
      </w:r>
      <w:r w:rsidRPr="005D2A0A">
        <w:rPr>
          <w:rFonts w:ascii="Times New Roman" w:eastAsia="Times New Roman" w:hAnsi="Times New Roman" w:cs="Times New Roman"/>
          <w:kern w:val="0"/>
          <w:sz w:val="24"/>
          <w:szCs w:val="24"/>
          <w:lang w:eastAsia="lt-LT" w:bidi="lt-LT"/>
          <w14:ligatures w14:val="none"/>
        </w:rPr>
        <w:t xml:space="preserve"> perduoti perkančiajai organizacijai ne vėliau kaip iki 202</w:t>
      </w:r>
      <w:r w:rsidR="00CD7F71">
        <w:rPr>
          <w:rFonts w:ascii="Times New Roman" w:eastAsia="Times New Roman" w:hAnsi="Times New Roman" w:cs="Times New Roman"/>
          <w:kern w:val="0"/>
          <w:sz w:val="24"/>
          <w:szCs w:val="24"/>
          <w:lang w:eastAsia="lt-LT" w:bidi="lt-LT"/>
          <w14:ligatures w14:val="none"/>
        </w:rPr>
        <w:t>5</w:t>
      </w:r>
      <w:r w:rsidRPr="005D2A0A">
        <w:rPr>
          <w:rFonts w:ascii="Times New Roman" w:eastAsia="Times New Roman" w:hAnsi="Times New Roman" w:cs="Times New Roman"/>
          <w:kern w:val="0"/>
          <w:sz w:val="24"/>
          <w:szCs w:val="24"/>
          <w:lang w:eastAsia="lt-LT" w:bidi="lt-LT"/>
          <w14:ligatures w14:val="none"/>
        </w:rPr>
        <w:t xml:space="preserve"> </w:t>
      </w:r>
      <w:r w:rsidRPr="00360382">
        <w:rPr>
          <w:rFonts w:ascii="Times New Roman" w:eastAsia="Times New Roman" w:hAnsi="Times New Roman" w:cs="Times New Roman"/>
          <w:kern w:val="0"/>
          <w:sz w:val="24"/>
          <w:szCs w:val="24"/>
          <w:lang w:eastAsia="lt-LT" w:bidi="lt-LT"/>
          <w14:ligatures w14:val="none"/>
        </w:rPr>
        <w:t xml:space="preserve">m. rugpjūčio </w:t>
      </w:r>
      <w:r w:rsidR="00CD7F71" w:rsidRPr="00360382">
        <w:rPr>
          <w:rFonts w:ascii="Times New Roman" w:eastAsia="Times New Roman" w:hAnsi="Times New Roman" w:cs="Times New Roman"/>
          <w:kern w:val="0"/>
          <w:sz w:val="24"/>
          <w:szCs w:val="24"/>
          <w:lang w:eastAsia="lt-LT" w:bidi="lt-LT"/>
          <w14:ligatures w14:val="none"/>
        </w:rPr>
        <w:t>2</w:t>
      </w:r>
      <w:r w:rsidR="00360382" w:rsidRPr="00360382">
        <w:rPr>
          <w:rFonts w:ascii="Times New Roman" w:eastAsia="Times New Roman" w:hAnsi="Times New Roman" w:cs="Times New Roman"/>
          <w:kern w:val="0"/>
          <w:sz w:val="24"/>
          <w:szCs w:val="24"/>
          <w:lang w:eastAsia="lt-LT" w:bidi="lt-LT"/>
          <w14:ligatures w14:val="none"/>
        </w:rPr>
        <w:t>9</w:t>
      </w:r>
      <w:r w:rsidRPr="005D2A0A">
        <w:rPr>
          <w:rFonts w:ascii="Times New Roman" w:eastAsia="Times New Roman" w:hAnsi="Times New Roman" w:cs="Times New Roman"/>
          <w:kern w:val="0"/>
          <w:sz w:val="24"/>
          <w:szCs w:val="24"/>
          <w:lang w:eastAsia="lt-LT" w:bidi="lt-LT"/>
          <w14:ligatures w14:val="none"/>
        </w:rPr>
        <w:t xml:space="preserve"> d. imtinai</w:t>
      </w:r>
      <w:r w:rsidRPr="00FA6220">
        <w:rPr>
          <w:rFonts w:ascii="Times New Roman" w:eastAsia="Times New Roman" w:hAnsi="Times New Roman" w:cs="Times New Roman"/>
          <w:kern w:val="0"/>
          <w:sz w:val="24"/>
          <w:szCs w:val="24"/>
          <w:lang w:eastAsia="lt-LT" w:bidi="lt-LT"/>
          <w14:ligatures w14:val="none"/>
        </w:rPr>
        <w:t xml:space="preserve">. </w:t>
      </w:r>
    </w:p>
    <w:p w14:paraId="65B83ECB" w14:textId="77777777"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Darbų atlikimo vieta – Gedimino pr. 36, Vilnius. </w:t>
      </w:r>
    </w:p>
    <w:p w14:paraId="684DE86E" w14:textId="77777777" w:rsidR="00DF66F4" w:rsidRPr="00FA6220" w:rsidRDefault="00DF66F4" w:rsidP="004508E1">
      <w:pPr>
        <w:widowControl w:val="0"/>
        <w:numPr>
          <w:ilvl w:val="1"/>
          <w:numId w:val="15"/>
        </w:numPr>
        <w:tabs>
          <w:tab w:val="left" w:pos="1276"/>
        </w:tabs>
        <w:spacing w:after="0" w:line="240" w:lineRule="auto"/>
        <w:ind w:firstLine="780"/>
        <w:contextualSpacing/>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Ne vėliau kaip likus </w:t>
      </w:r>
      <w:r w:rsidRPr="00F278B5">
        <w:rPr>
          <w:rFonts w:ascii="Times New Roman" w:eastAsia="Times New Roman" w:hAnsi="Times New Roman" w:cs="Times New Roman"/>
          <w:b/>
          <w:bCs/>
          <w:kern w:val="0"/>
          <w:sz w:val="24"/>
          <w:szCs w:val="24"/>
          <w:lang w:eastAsia="lt-LT" w:bidi="lt-LT"/>
          <w14:ligatures w14:val="none"/>
        </w:rPr>
        <w:t>1 (vienai) darbo dienai</w:t>
      </w:r>
      <w:r w:rsidRPr="00FA6220">
        <w:rPr>
          <w:rFonts w:ascii="Times New Roman" w:eastAsia="Times New Roman" w:hAnsi="Times New Roman" w:cs="Times New Roman"/>
          <w:kern w:val="0"/>
          <w:sz w:val="24"/>
          <w:szCs w:val="24"/>
          <w:lang w:eastAsia="lt-LT" w:bidi="lt-LT"/>
          <w14:ligatures w14:val="none"/>
        </w:rPr>
        <w:t xml:space="preserve"> iki pasiūlymų pateikimo termino pabaigos tiekėjas, ketinantis pateikti pasiūlymą, turi teisę atvykti į objektą (Gedimino pr. 36, Vilnius) ir apžiūrėti, įvertinti Patalpų paprastojo remonto apimtis. Apžiūra vykdoma darbo dienomis, nuo 8:30 iki 16:00 val., apžiūros laiką iš anksto susiderinus su perkančiosios organizacijos atstovu</w:t>
      </w:r>
      <w:r>
        <w:rPr>
          <w:rFonts w:ascii="Times New Roman" w:eastAsia="Times New Roman" w:hAnsi="Times New Roman" w:cs="Times New Roman"/>
          <w:kern w:val="0"/>
          <w:sz w:val="24"/>
          <w:szCs w:val="24"/>
          <w:lang w:eastAsia="lt-LT" w:bidi="lt-LT"/>
          <w14:ligatures w14:val="none"/>
        </w:rPr>
        <w:t>, nurodytu Apklausos sąlygų 1.8 punkte</w:t>
      </w:r>
      <w:r w:rsidRPr="00FA6220">
        <w:rPr>
          <w:rFonts w:ascii="Times New Roman" w:eastAsia="Times New Roman" w:hAnsi="Times New Roman" w:cs="Times New Roman"/>
          <w:kern w:val="0"/>
          <w:sz w:val="24"/>
          <w:szCs w:val="24"/>
          <w:lang w:eastAsia="lt-LT" w:bidi="lt-LT"/>
          <w14:ligatures w14:val="none"/>
        </w:rPr>
        <w:t>.</w:t>
      </w:r>
    </w:p>
    <w:p w14:paraId="0FDAB960" w14:textId="6DE2C5BF" w:rsidR="00DF66F4" w:rsidRPr="00FA6220" w:rsidRDefault="00DF66F4" w:rsidP="00DF66F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Prieš pradedant darbus, perkančioji organizacija atlaisvins Patalpas, t. y. išneš kilnojamus, atskiriamus daiktus, baldus, įrangą, numontuos žaliuzes ir pan.</w:t>
      </w:r>
    </w:p>
    <w:p w14:paraId="5506638D" w14:textId="77777777" w:rsidR="00DF66F4" w:rsidRPr="00FA6220" w:rsidRDefault="00DF66F4" w:rsidP="00DF66F4">
      <w:pPr>
        <w:widowControl w:val="0"/>
        <w:numPr>
          <w:ilvl w:val="0"/>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Bendrieji reikalavimai darbams:</w:t>
      </w:r>
    </w:p>
    <w:p w14:paraId="63B8B64E" w14:textId="77777777" w:rsid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Tiekėjas, siekdamas užtikrinti darbų kokybę, privalo laikytis statybos techniniuose reglamentuose, teisės aktuose bei kituose normatyviniuose dokumentuose tokios rūšies darbams keliamų reikalavimų. </w:t>
      </w:r>
    </w:p>
    <w:p w14:paraId="516C8F48" w14:textId="77777777" w:rsidR="00C12FAB" w:rsidRPr="00FA6220" w:rsidRDefault="00C12FAB" w:rsidP="00C12FAB">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Pr>
          <w:rFonts w:ascii="Times New Roman" w:eastAsia="Times New Roman" w:hAnsi="Times New Roman" w:cs="Times New Roman"/>
          <w:kern w:val="0"/>
          <w:sz w:val="24"/>
          <w:szCs w:val="24"/>
          <w:lang w:eastAsia="lt-LT" w:bidi="lt-LT"/>
          <w14:ligatures w14:val="none"/>
        </w:rPr>
        <w:t>Tiekėjas</w:t>
      </w:r>
      <w:r w:rsidRPr="00F92874">
        <w:rPr>
          <w:rFonts w:ascii="Times New Roman" w:eastAsia="Times New Roman" w:hAnsi="Times New Roman" w:cs="Times New Roman"/>
          <w:kern w:val="0"/>
          <w:sz w:val="24"/>
          <w:szCs w:val="24"/>
          <w:lang w:eastAsia="lt-LT" w:bidi="lt-LT"/>
          <w14:ligatures w14:val="none"/>
        </w:rPr>
        <w:t xml:space="preserve"> užtikrina, kad jo veikla atitinka Lietuvos Respublikos įstatymus ir kad jis, subrangovai, </w:t>
      </w:r>
      <w:r>
        <w:rPr>
          <w:rFonts w:ascii="Times New Roman" w:eastAsia="Times New Roman" w:hAnsi="Times New Roman" w:cs="Times New Roman"/>
          <w:kern w:val="0"/>
          <w:sz w:val="24"/>
          <w:szCs w:val="24"/>
          <w:lang w:eastAsia="lt-LT" w:bidi="lt-LT"/>
          <w14:ligatures w14:val="none"/>
        </w:rPr>
        <w:t>tiekėjo</w:t>
      </w:r>
      <w:r w:rsidRPr="00F92874">
        <w:rPr>
          <w:rFonts w:ascii="Times New Roman" w:eastAsia="Times New Roman" w:hAnsi="Times New Roman" w:cs="Times New Roman"/>
          <w:kern w:val="0"/>
          <w:sz w:val="24"/>
          <w:szCs w:val="24"/>
          <w:lang w:eastAsia="lt-LT" w:bidi="lt-LT"/>
          <w14:ligatures w14:val="none"/>
        </w:rPr>
        <w:t xml:space="preserve"> darbuotojai, atliekantys Sutartyje nustatytus darbus, turi reikiamą kvalifikaciją, teisę ir visus reikalingus leidimus, licencijas vykdyti darbus. </w:t>
      </w:r>
      <w:r>
        <w:rPr>
          <w:rFonts w:ascii="Times New Roman" w:eastAsia="Times New Roman" w:hAnsi="Times New Roman" w:cs="Times New Roman"/>
          <w:kern w:val="0"/>
          <w:sz w:val="24"/>
          <w:szCs w:val="24"/>
          <w:lang w:eastAsia="lt-LT" w:bidi="lt-LT"/>
          <w14:ligatures w14:val="none"/>
        </w:rPr>
        <w:t>Perkančiajai organizacijai</w:t>
      </w:r>
      <w:r w:rsidRPr="00F92874">
        <w:rPr>
          <w:rFonts w:ascii="Times New Roman" w:eastAsia="Times New Roman" w:hAnsi="Times New Roman" w:cs="Times New Roman"/>
          <w:kern w:val="0"/>
          <w:sz w:val="24"/>
          <w:szCs w:val="24"/>
          <w:lang w:eastAsia="lt-LT" w:bidi="lt-LT"/>
          <w14:ligatures w14:val="none"/>
        </w:rPr>
        <w:t xml:space="preserve"> pareikalavus, </w:t>
      </w:r>
      <w:r>
        <w:rPr>
          <w:rFonts w:ascii="Times New Roman" w:eastAsia="Times New Roman" w:hAnsi="Times New Roman" w:cs="Times New Roman"/>
          <w:kern w:val="0"/>
          <w:sz w:val="24"/>
          <w:szCs w:val="24"/>
          <w:lang w:eastAsia="lt-LT" w:bidi="lt-LT"/>
          <w14:ligatures w14:val="none"/>
        </w:rPr>
        <w:t>tiekėjas</w:t>
      </w:r>
      <w:r w:rsidRPr="00F92874">
        <w:rPr>
          <w:rFonts w:ascii="Times New Roman" w:eastAsia="Times New Roman" w:hAnsi="Times New Roman" w:cs="Times New Roman"/>
          <w:kern w:val="0"/>
          <w:sz w:val="24"/>
          <w:szCs w:val="24"/>
          <w:lang w:eastAsia="lt-LT" w:bidi="lt-LT"/>
          <w14:ligatures w14:val="none"/>
        </w:rPr>
        <w:t xml:space="preserve"> turės pateikti dokumentus, įrodančius, kad pirkimo sutartį vykdo tik tokią teisę turintys asmenys.</w:t>
      </w:r>
    </w:p>
    <w:p w14:paraId="4036CB18" w14:textId="4246E799" w:rsidR="00FA6220" w:rsidRPr="00B74674" w:rsidRDefault="00FA6220" w:rsidP="00B74674">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B74674">
        <w:rPr>
          <w:rFonts w:ascii="Times New Roman" w:eastAsia="Times New Roman" w:hAnsi="Times New Roman" w:cs="Times New Roman"/>
          <w:kern w:val="0"/>
          <w:sz w:val="24"/>
          <w:szCs w:val="24"/>
          <w:lang w:eastAsia="lt-LT" w:bidi="lt-LT"/>
          <w14:ligatures w14:val="none"/>
        </w:rPr>
        <w:t xml:space="preserve">Tiekėjas darbus privalo atlikti naudodamasis savo ištekliais, medžiagomis, gaminiais (išskyrus tuos, kuriuos pateikia perkančioji organizacija), priemonėmis ir pajėgumais. Visos medžiagos, gaminiai turi būti nauji, nenaudoti, kokybiški ir atitinkantys jiems keliamus Lietuvos Respublikos standartus ir normas (turi būti sertifikuoti Lietuvoje ir (arba) Europos Sąjungoje ir turi turėti atitikties įvertinimo dokumentus. Pažymėtina, kad tiekėjo naudojamos statybinės medžiagos (dažai, </w:t>
      </w:r>
      <w:r w:rsidR="00A65568">
        <w:rPr>
          <w:rFonts w:ascii="Times New Roman" w:eastAsia="Times New Roman" w:hAnsi="Times New Roman" w:cs="Times New Roman"/>
          <w:kern w:val="0"/>
          <w:sz w:val="24"/>
          <w:szCs w:val="24"/>
          <w:lang w:eastAsia="lt-LT" w:bidi="lt-LT"/>
          <w14:ligatures w14:val="none"/>
        </w:rPr>
        <w:t>tinkas, glaistai</w:t>
      </w:r>
      <w:r w:rsidRPr="00B74674">
        <w:rPr>
          <w:rFonts w:ascii="Times New Roman" w:eastAsia="Times New Roman" w:hAnsi="Times New Roman" w:cs="Times New Roman"/>
          <w:kern w:val="0"/>
          <w:sz w:val="24"/>
          <w:szCs w:val="24"/>
          <w:lang w:eastAsia="lt-LT" w:bidi="lt-LT"/>
          <w14:ligatures w14:val="none"/>
        </w:rPr>
        <w:t xml:space="preserve"> ir pan.) turi atitikti minimaliuosius aplinkos apsaugos kriterijus, patvirtintus Lietuvos Respublikos aplinkos ministro 2011 m. birželio 28</w:t>
      </w:r>
      <w:r w:rsidR="00B74674">
        <w:rPr>
          <w:rFonts w:ascii="Times New Roman" w:eastAsia="Times New Roman" w:hAnsi="Times New Roman" w:cs="Times New Roman"/>
          <w:kern w:val="0"/>
          <w:sz w:val="24"/>
          <w:szCs w:val="24"/>
          <w:lang w:eastAsia="lt-LT" w:bidi="lt-LT"/>
          <w14:ligatures w14:val="none"/>
        </w:rPr>
        <w:t> </w:t>
      </w:r>
      <w:r w:rsidRPr="00B74674">
        <w:rPr>
          <w:rFonts w:ascii="Times New Roman" w:eastAsia="Times New Roman" w:hAnsi="Times New Roman" w:cs="Times New Roman"/>
          <w:kern w:val="0"/>
          <w:sz w:val="24"/>
          <w:szCs w:val="24"/>
          <w:lang w:eastAsia="lt-LT" w:bidi="lt-LT"/>
          <w14:ligatures w14:val="none"/>
        </w:rPr>
        <w:t>d. įsakymu Nr. D1-508 „Dėl Aplinkos apsaugos kriterijų taikymo, vykdant žaliuosius pirkimus, tvarkos aprašo patvirtinimo“. Sutarties vykdymo metu perkančioji organizacija</w:t>
      </w:r>
      <w:r w:rsidRPr="00B74674" w:rsidDel="00C62B91">
        <w:rPr>
          <w:rFonts w:ascii="Times New Roman" w:eastAsia="Times New Roman" w:hAnsi="Times New Roman" w:cs="Times New Roman"/>
          <w:kern w:val="0"/>
          <w:sz w:val="24"/>
          <w:szCs w:val="24"/>
          <w:lang w:eastAsia="lt-LT" w:bidi="lt-LT"/>
          <w14:ligatures w14:val="none"/>
        </w:rPr>
        <w:t xml:space="preserve"> </w:t>
      </w:r>
      <w:r w:rsidRPr="00B74674">
        <w:rPr>
          <w:rFonts w:ascii="Times New Roman" w:eastAsia="Times New Roman" w:hAnsi="Times New Roman" w:cs="Times New Roman"/>
          <w:kern w:val="0"/>
          <w:sz w:val="24"/>
          <w:szCs w:val="24"/>
          <w:lang w:eastAsia="lt-LT" w:bidi="lt-LT"/>
          <w14:ligatures w14:val="none"/>
        </w:rPr>
        <w:t xml:space="preserve">gali pareikalauti dokumentų, įrodančių minėtų standartų, normų, kriterijų atitiktį keliamiems reikalavimams. </w:t>
      </w:r>
    </w:p>
    <w:p w14:paraId="111A1BC2" w14:textId="33B301FD"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Visos medžiagos, gaminiai, įskaitant, bet neapsiribojant, kabelius, grindų dangą, montažines medžiagas, gruntus, glaistus, klijus, dažus ir pan., turi būti montuojami, padengiami ir suderinami pagal jų gamintojų standartus arba technines sąlygas nepažeidžiant Lietuvoje galiojančių normatyvinių dokumentų reikalavimų. Tiekėjas, vykdydamas darbus, turi vadovautis šių medžiagų, gaminių gamintojų instrukcijomis ir reikalavimais dirbant su šiomis medžiagomis ir gaminiais. Perkančioji organizacija turi teisę reikalauti tiekėjo pateikti dokumentą, patvirtinantį naudojamų medžiagų, gaminių kilmę, jų gamintojų parengtus montavimo, padengimo ir pan. standartus, instrukcijas, rekomendacijas.</w:t>
      </w:r>
    </w:p>
    <w:p w14:paraId="31A79242" w14:textId="3DABC969"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b/>
          <w:bCs/>
          <w:kern w:val="0"/>
          <w:sz w:val="24"/>
          <w:szCs w:val="24"/>
          <w:lang w:eastAsia="lt-LT" w:bidi="lt-LT"/>
          <w14:ligatures w14:val="none"/>
        </w:rPr>
      </w:pPr>
      <w:r w:rsidRPr="00FA6220">
        <w:rPr>
          <w:rFonts w:ascii="Times New Roman" w:eastAsia="Times New Roman" w:hAnsi="Times New Roman" w:cs="Times New Roman"/>
          <w:b/>
          <w:bCs/>
          <w:kern w:val="0"/>
          <w:sz w:val="24"/>
          <w:szCs w:val="24"/>
          <w:lang w:eastAsia="lt-LT" w:bidi="lt-LT"/>
          <w14:ligatures w14:val="none"/>
        </w:rPr>
        <w:t xml:space="preserve">Perkančioji organizacija techninėje specifikacijoje gali būti nenumačiusi visų tarpinių procesų, darbų, tačiau pirkimo dokumentuose yra aiškiai formuluojamas galutinis siektinas rezultatas. Tokiu atveju, tiekėjas vadovaujasi medžiagų, gaminių gamintojų </w:t>
      </w:r>
      <w:r w:rsidRPr="00FA6220">
        <w:rPr>
          <w:rFonts w:ascii="Times New Roman" w:eastAsia="Times New Roman" w:hAnsi="Times New Roman" w:cs="Times New Roman"/>
          <w:b/>
          <w:bCs/>
          <w:kern w:val="0"/>
          <w:sz w:val="24"/>
          <w:szCs w:val="24"/>
          <w:lang w:eastAsia="lt-LT" w:bidi="lt-LT"/>
          <w14:ligatures w14:val="none"/>
        </w:rPr>
        <w:lastRenderedPageBreak/>
        <w:t xml:space="preserve">instrukcijomis ir reikalavimais dirbant su jų medžiagomis ir gaminiais, bei į pasiūlymo kainą įtraukia visus būtinus procesus, etapus, darbus, medžiagas tam tikram rezultatui gauti (pvz., rezultatas – </w:t>
      </w:r>
      <w:r w:rsidR="007E070C">
        <w:rPr>
          <w:rFonts w:ascii="Times New Roman" w:eastAsia="Times New Roman" w:hAnsi="Times New Roman" w:cs="Times New Roman"/>
          <w:b/>
          <w:bCs/>
          <w:kern w:val="0"/>
          <w:sz w:val="24"/>
          <w:szCs w:val="24"/>
          <w:lang w:eastAsia="lt-LT" w:bidi="lt-LT"/>
          <w14:ligatures w14:val="none"/>
        </w:rPr>
        <w:t>lubų</w:t>
      </w:r>
      <w:r w:rsidRPr="00FA6220">
        <w:rPr>
          <w:rFonts w:ascii="Times New Roman" w:eastAsia="Times New Roman" w:hAnsi="Times New Roman" w:cs="Times New Roman"/>
          <w:b/>
          <w:bCs/>
          <w:kern w:val="0"/>
          <w:sz w:val="24"/>
          <w:szCs w:val="24"/>
          <w:lang w:eastAsia="lt-LT" w:bidi="lt-LT"/>
          <w14:ligatures w14:val="none"/>
        </w:rPr>
        <w:t xml:space="preserve"> dažymas</w:t>
      </w:r>
      <w:r w:rsidR="0026129B">
        <w:rPr>
          <w:rFonts w:ascii="Times New Roman" w:eastAsia="Times New Roman" w:hAnsi="Times New Roman" w:cs="Times New Roman"/>
          <w:b/>
          <w:bCs/>
          <w:kern w:val="0"/>
          <w:sz w:val="24"/>
          <w:szCs w:val="24"/>
          <w:lang w:eastAsia="lt-LT" w:bidi="lt-LT"/>
          <w14:ligatures w14:val="none"/>
        </w:rPr>
        <w:t>; t</w:t>
      </w:r>
      <w:r w:rsidRPr="00FA6220">
        <w:rPr>
          <w:rFonts w:ascii="Times New Roman" w:eastAsia="Times New Roman" w:hAnsi="Times New Roman" w:cs="Times New Roman"/>
          <w:b/>
          <w:bCs/>
          <w:kern w:val="0"/>
          <w:sz w:val="24"/>
          <w:szCs w:val="24"/>
          <w:lang w:eastAsia="lt-LT" w:bidi="lt-LT"/>
          <w14:ligatures w14:val="none"/>
        </w:rPr>
        <w:t>iekėjas, teikdamas pasiūlymą, pats turi įvertinti galimus procesus, etapus, medžiagas</w:t>
      </w:r>
      <w:r w:rsidR="0026129B">
        <w:rPr>
          <w:rFonts w:ascii="Times New Roman" w:eastAsia="Times New Roman" w:hAnsi="Times New Roman" w:cs="Times New Roman"/>
          <w:b/>
          <w:bCs/>
          <w:kern w:val="0"/>
          <w:sz w:val="24"/>
          <w:szCs w:val="24"/>
          <w:lang w:eastAsia="lt-LT" w:bidi="lt-LT"/>
          <w14:ligatures w14:val="none"/>
        </w:rPr>
        <w:t xml:space="preserve">, </w:t>
      </w:r>
      <w:r w:rsidRPr="00FA6220">
        <w:rPr>
          <w:rFonts w:ascii="Times New Roman" w:eastAsia="Times New Roman" w:hAnsi="Times New Roman" w:cs="Times New Roman"/>
          <w:b/>
          <w:bCs/>
          <w:kern w:val="0"/>
          <w:sz w:val="24"/>
          <w:szCs w:val="24"/>
          <w:lang w:eastAsia="lt-LT" w:bidi="lt-LT"/>
          <w14:ligatures w14:val="none"/>
        </w:rPr>
        <w:t>pvz., senų dažų pašalinimas, gruntavimas, glaistymas, dažymas, nepaisant to, ar atitinkami procesai, etapai, medžiagos yra paminėti techninėje specifikacijoje ar ne).</w:t>
      </w:r>
    </w:p>
    <w:p w14:paraId="04A2AAF9" w14:textId="08A52E08" w:rsidR="00FA6220" w:rsidRPr="00FA6220" w:rsidRDefault="00FA6220" w:rsidP="00B640CF">
      <w:pPr>
        <w:widowControl w:val="0"/>
        <w:numPr>
          <w:ilvl w:val="1"/>
          <w:numId w:val="15"/>
        </w:numPr>
        <w:tabs>
          <w:tab w:val="left" w:pos="1276"/>
        </w:tabs>
        <w:spacing w:after="0" w:line="240" w:lineRule="auto"/>
        <w:ind w:firstLine="780"/>
        <w:contextualSpacing/>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Tiekėjas teikdamas pasiūlymą įvertina Patalpų būklę, paviršių parengimą dažymui, </w:t>
      </w:r>
      <w:r w:rsidR="007E070C">
        <w:rPr>
          <w:rFonts w:ascii="Times New Roman" w:eastAsia="Times New Roman" w:hAnsi="Times New Roman" w:cs="Times New Roman"/>
          <w:kern w:val="0"/>
          <w:sz w:val="24"/>
          <w:szCs w:val="24"/>
          <w:lang w:eastAsia="lt-LT" w:bidi="lt-LT"/>
          <w14:ligatures w14:val="none"/>
        </w:rPr>
        <w:t>tinkavimui</w:t>
      </w:r>
      <w:r w:rsidRPr="00FA6220">
        <w:rPr>
          <w:rFonts w:ascii="Times New Roman" w:eastAsia="Times New Roman" w:hAnsi="Times New Roman" w:cs="Times New Roman"/>
          <w:kern w:val="0"/>
          <w:sz w:val="24"/>
          <w:szCs w:val="24"/>
          <w:lang w:eastAsia="lt-LT" w:bidi="lt-LT"/>
          <w14:ligatures w14:val="none"/>
        </w:rPr>
        <w:t xml:space="preserve">, grindų dangos keitimui. </w:t>
      </w:r>
    </w:p>
    <w:p w14:paraId="6F85C063" w14:textId="77777777"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Vykdydamas darbus Patalpose tiekėjas turi laikytis saugaus darbo, gaisrinės saugos, aplinkos apsaugos, tinkamų higienos sąlygų reikalavimų ir turi užtikrinti, kad į Patalpas nepateks pašaliniai asmenys. </w:t>
      </w:r>
    </w:p>
    <w:p w14:paraId="79327D10" w14:textId="77777777"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Darbų vykdymo metu neturi pablogėti kitų, neremontuojamų pastato dalių, patalpų, jose liekančių daiktų, teritorijos eksploatacinės savybės – jos turi likti ne blogesnės būklės nei buvo iki darbų pradžios. Tiekėjas privalo atstatyti visa apimtimi darbų vykdymo metu padarytus minėtus pastato, patalpų, juose esančių daiktų, inžinerinių statinių, tinklų, vejos pažeidimus ar apgadinimus. </w:t>
      </w:r>
    </w:p>
    <w:p w14:paraId="20F4CC9F" w14:textId="77777777"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Tiekėjas statybines šiukšles ir medžiagų likučius privalo išgabenti ir utilizuoti savo lėšomis ir rizika, nepažeisdamas aplinkosaugos reikalavimų. Suremontuotos Patalpos turi būti perduodamos pilnai išvalytos.</w:t>
      </w:r>
    </w:p>
    <w:p w14:paraId="6A5AA256" w14:textId="77777777"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Į pasiūlymo kainą turi būti įskaičiuota: visos reikalingos medžiagos, gaminiai, įranga, šių medžiagų, gaminių, įrangos montavimas, transportavimas, šiukšlių išvežimas bei apdaila, jeigu reikia atstatyti pažeistą apdailą montavimo metu.</w:t>
      </w:r>
    </w:p>
    <w:p w14:paraId="3212AE63" w14:textId="1E2E8BD1"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Tiekėjas atliktiems darbams suteikia Lietuvos Respublikos civilinio kodekso 6.698 straipsnyje numatytus garantinius terminus. Bet kuriuo atveju, atliktiems darbams taikomas kokybės garantijos laikotarpis turi būti ne mažesnis kaip 60 mėnesių, skaičiuojant nuo visų darbų perdavimo bei darbų perdavimo–priėmimo akto pasirašymo dienos. Kokybės garantijos laikotarpiu tiekėjas garantuoja nemokamus remonto darbus, </w:t>
      </w:r>
      <w:r w:rsidR="00DF66F4">
        <w:rPr>
          <w:rFonts w:ascii="Times New Roman" w:eastAsia="Times New Roman" w:hAnsi="Times New Roman" w:cs="Times New Roman"/>
          <w:kern w:val="0"/>
          <w:sz w:val="24"/>
          <w:szCs w:val="24"/>
          <w:lang w:eastAsia="lt-LT" w:bidi="lt-LT"/>
          <w14:ligatures w14:val="none"/>
        </w:rPr>
        <w:t xml:space="preserve">atsiradusiems (nustatytiems) trūkumams pašalinti, </w:t>
      </w:r>
      <w:r w:rsidRPr="00FA6220">
        <w:rPr>
          <w:rFonts w:ascii="Times New Roman" w:eastAsia="Times New Roman" w:hAnsi="Times New Roman" w:cs="Times New Roman"/>
          <w:kern w:val="0"/>
          <w:sz w:val="24"/>
          <w:szCs w:val="24"/>
          <w:lang w:eastAsia="lt-LT" w:bidi="lt-LT"/>
          <w14:ligatures w14:val="none"/>
        </w:rPr>
        <w:t xml:space="preserve">įskaitant tam reikalingas medžiagas. Atsiradusius trūkumus tiekėjas turi pašalinti tokiu būdu, kad nesimatytų trūkumų šalinimo žymių (pvz., jei atsilupo, įtrūko dažai sienoje, pažeista vieta užtaisoma bei perdažoma visa sienos plokštuma, nebent pažeista vieta būtų dažoma taip, jog nesimatytų trūkumo šalinimo žymių, t. y. atskirai dažytos sienos dalies).  </w:t>
      </w:r>
    </w:p>
    <w:p w14:paraId="792D515B" w14:textId="77777777" w:rsidR="00FA6220" w:rsidRPr="00FA6220" w:rsidRDefault="00FA6220" w:rsidP="00FA6220">
      <w:pPr>
        <w:widowControl w:val="0"/>
        <w:numPr>
          <w:ilvl w:val="1"/>
          <w:numId w:val="15"/>
        </w:numPr>
        <w:tabs>
          <w:tab w:val="left" w:pos="1301"/>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Tiekėjas privalo darbus atlikti pagal techninėje specifikacijoje ir pirkimo dokumentuose nurodytus reikalavimus. Jeigu techninėje specifikacijoje nurodytas konkretus modelis ar šaltinis, konkretus procesas ar prekės ženklas, patentas, tipai, konkreti kilmė ar gamyba, tokiu atveju nurodytajai formuluotei taikomas „arba lygiavertis“.</w:t>
      </w:r>
    </w:p>
    <w:p w14:paraId="5A970612" w14:textId="77777777" w:rsidR="00FA6220" w:rsidRPr="00FA6220" w:rsidRDefault="00FA6220" w:rsidP="00FA6220">
      <w:pPr>
        <w:widowControl w:val="0"/>
        <w:numPr>
          <w:ilvl w:val="1"/>
          <w:numId w:val="15"/>
        </w:numPr>
        <w:tabs>
          <w:tab w:val="left" w:pos="1316"/>
        </w:tabs>
        <w:spacing w:after="0" w:line="274" w:lineRule="exact"/>
        <w:ind w:firstLine="780"/>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 Darbų apimtis:</w:t>
      </w:r>
    </w:p>
    <w:p w14:paraId="6ED0BDAC" w14:textId="77777777" w:rsidR="00FA6220" w:rsidRPr="00FA6220" w:rsidRDefault="00FA6220" w:rsidP="00FA6220">
      <w:pPr>
        <w:widowControl w:val="0"/>
        <w:tabs>
          <w:tab w:val="left" w:pos="1316"/>
        </w:tabs>
        <w:spacing w:after="0" w:line="274" w:lineRule="exact"/>
        <w:jc w:val="both"/>
        <w:rPr>
          <w:rFonts w:ascii="Times New Roman" w:eastAsia="Times New Roman" w:hAnsi="Times New Roman" w:cs="Times New Roman"/>
          <w:kern w:val="0"/>
          <w:sz w:val="24"/>
          <w:szCs w:val="24"/>
          <w:lang w:eastAsia="lt-LT" w:bidi="lt-LT"/>
          <w14:ligatures w14:val="none"/>
        </w:rPr>
      </w:pPr>
    </w:p>
    <w:tbl>
      <w:tblPr>
        <w:tblStyle w:val="Lentelstinklelis12"/>
        <w:tblpPr w:leftFromText="180" w:rightFromText="180" w:vertAnchor="text" w:tblpXSpec="center" w:tblpY="1"/>
        <w:tblOverlap w:val="never"/>
        <w:tblW w:w="8841" w:type="dxa"/>
        <w:tblLayout w:type="fixed"/>
        <w:tblLook w:val="04A0" w:firstRow="1" w:lastRow="0" w:firstColumn="1" w:lastColumn="0" w:noHBand="0" w:noVBand="1"/>
      </w:tblPr>
      <w:tblGrid>
        <w:gridCol w:w="2223"/>
        <w:gridCol w:w="6618"/>
      </w:tblGrid>
      <w:tr w:rsidR="00DC0FA3" w:rsidRPr="00FA6220" w14:paraId="288B56E8" w14:textId="77777777" w:rsidTr="00B747BD">
        <w:trPr>
          <w:trHeight w:val="300"/>
        </w:trPr>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14:paraId="58C9B35F" w14:textId="77777777" w:rsidR="00DC0FA3" w:rsidRPr="00FA6220" w:rsidRDefault="00DC0FA3" w:rsidP="00B747BD">
            <w:pPr>
              <w:suppressAutoHyphens/>
              <w:spacing w:after="0" w:line="240" w:lineRule="auto"/>
              <w:jc w:val="center"/>
              <w:rPr>
                <w:rFonts w:ascii="Times New Roman" w:hAnsi="Times New Roman"/>
                <w:b/>
                <w:bCs/>
                <w:sz w:val="24"/>
                <w:szCs w:val="24"/>
              </w:rPr>
            </w:pPr>
            <w:r w:rsidRPr="00FA6220">
              <w:rPr>
                <w:rFonts w:ascii="Times New Roman" w:hAnsi="Times New Roman"/>
                <w:b/>
                <w:bCs/>
                <w:sz w:val="24"/>
                <w:szCs w:val="24"/>
              </w:rPr>
              <w:t>Patalpa</w:t>
            </w:r>
          </w:p>
        </w:tc>
        <w:tc>
          <w:tcPr>
            <w:tcW w:w="6618" w:type="dxa"/>
            <w:tcBorders>
              <w:top w:val="single" w:sz="8" w:space="0" w:color="auto"/>
              <w:left w:val="single" w:sz="8" w:space="0" w:color="auto"/>
              <w:bottom w:val="single" w:sz="8" w:space="0" w:color="auto"/>
              <w:right w:val="single" w:sz="8" w:space="0" w:color="auto"/>
            </w:tcBorders>
            <w:tcMar>
              <w:left w:w="108" w:type="dxa"/>
              <w:right w:w="108" w:type="dxa"/>
            </w:tcMar>
          </w:tcPr>
          <w:p w14:paraId="4CF33028" w14:textId="77777777" w:rsidR="00DC0FA3" w:rsidRPr="00FA6220" w:rsidRDefault="00DC0FA3" w:rsidP="00B747BD">
            <w:pPr>
              <w:suppressAutoHyphens/>
              <w:spacing w:after="0" w:line="240" w:lineRule="auto"/>
              <w:jc w:val="center"/>
              <w:rPr>
                <w:rFonts w:ascii="Times New Roman" w:hAnsi="Times New Roman"/>
                <w:i/>
                <w:iCs/>
                <w:sz w:val="24"/>
                <w:szCs w:val="24"/>
              </w:rPr>
            </w:pPr>
            <w:r w:rsidRPr="00FA6220">
              <w:rPr>
                <w:rFonts w:ascii="Times New Roman" w:hAnsi="Times New Roman"/>
                <w:b/>
                <w:bCs/>
                <w:sz w:val="24"/>
                <w:szCs w:val="24"/>
              </w:rPr>
              <w:t>Atliekamo paprastojo remonto darbų aprašymas</w:t>
            </w:r>
          </w:p>
        </w:tc>
      </w:tr>
      <w:tr w:rsidR="00DC0FA3" w:rsidRPr="00FA6220" w14:paraId="57AA9EA1" w14:textId="77777777" w:rsidTr="00B747BD">
        <w:trPr>
          <w:trHeight w:val="3931"/>
        </w:trPr>
        <w:tc>
          <w:tcPr>
            <w:tcW w:w="2223" w:type="dxa"/>
            <w:tcBorders>
              <w:top w:val="single" w:sz="8" w:space="0" w:color="auto"/>
              <w:left w:val="single" w:sz="8" w:space="0" w:color="auto"/>
              <w:right w:val="single" w:sz="8" w:space="0" w:color="auto"/>
            </w:tcBorders>
            <w:tcMar>
              <w:left w:w="108" w:type="dxa"/>
              <w:right w:w="108" w:type="dxa"/>
            </w:tcMar>
          </w:tcPr>
          <w:p w14:paraId="543D3E36" w14:textId="0A069645" w:rsidR="00DC0FA3" w:rsidRPr="00FA6220" w:rsidRDefault="00DC0FA3" w:rsidP="00B747BD">
            <w:pPr>
              <w:suppressAutoHyphens/>
              <w:spacing w:after="0" w:line="240" w:lineRule="auto"/>
              <w:rPr>
                <w:rFonts w:ascii="Times New Roman" w:hAnsi="Times New Roman"/>
                <w:sz w:val="24"/>
                <w:szCs w:val="24"/>
              </w:rPr>
            </w:pPr>
            <w:bookmarkStart w:id="13" w:name="_Hlk158122256"/>
            <w:r>
              <w:rPr>
                <w:rFonts w:ascii="Times New Roman" w:hAnsi="Times New Roman"/>
                <w:sz w:val="24"/>
                <w:szCs w:val="24"/>
              </w:rPr>
              <w:t>Salė (30</w:t>
            </w:r>
            <w:r w:rsidRPr="00FA6220">
              <w:rPr>
                <w:rFonts w:ascii="Times New Roman" w:hAnsi="Times New Roman"/>
                <w:sz w:val="24"/>
                <w:szCs w:val="24"/>
              </w:rPr>
              <w:t>8 kab.</w:t>
            </w:r>
            <w:r>
              <w:rPr>
                <w:rFonts w:ascii="Times New Roman" w:hAnsi="Times New Roman"/>
                <w:sz w:val="24"/>
                <w:szCs w:val="24"/>
              </w:rPr>
              <w:t>)</w:t>
            </w:r>
            <w:r w:rsidRPr="00FA6220">
              <w:rPr>
                <w:rFonts w:ascii="Times New Roman" w:hAnsi="Times New Roman"/>
                <w:sz w:val="24"/>
                <w:szCs w:val="24"/>
              </w:rPr>
              <w:t xml:space="preserve"> (patalpos plotas apie </w:t>
            </w:r>
            <w:r>
              <w:rPr>
                <w:rFonts w:ascii="Times New Roman" w:hAnsi="Times New Roman"/>
                <w:sz w:val="24"/>
                <w:szCs w:val="24"/>
              </w:rPr>
              <w:t>100</w:t>
            </w:r>
            <w:r w:rsidRPr="00FA6220">
              <w:rPr>
                <w:rFonts w:ascii="Times New Roman" w:hAnsi="Times New Roman"/>
                <w:sz w:val="24"/>
                <w:szCs w:val="24"/>
              </w:rPr>
              <w:t xml:space="preserve"> </w:t>
            </w:r>
            <w:proofErr w:type="spellStart"/>
            <w:r w:rsidRPr="00FA6220">
              <w:rPr>
                <w:rFonts w:ascii="Times New Roman" w:hAnsi="Times New Roman"/>
                <w:sz w:val="24"/>
                <w:szCs w:val="24"/>
              </w:rPr>
              <w:t>kv.m</w:t>
            </w:r>
            <w:proofErr w:type="spellEnd"/>
            <w:r>
              <w:rPr>
                <w:rFonts w:ascii="Times New Roman" w:hAnsi="Times New Roman"/>
                <w:sz w:val="24"/>
                <w:szCs w:val="24"/>
              </w:rPr>
              <w:t xml:space="preserve">, vidutinis </w:t>
            </w:r>
            <w:r>
              <w:rPr>
                <w:rFonts w:ascii="Times New Roman" w:hAnsi="Times New Roman"/>
                <w:sz w:val="24"/>
                <w:szCs w:val="24"/>
              </w:rPr>
              <w:lastRenderedPageBreak/>
              <w:t>sienų aukštis – apie 3,5 m.</w:t>
            </w:r>
            <w:r w:rsidRPr="00FA6220">
              <w:rPr>
                <w:rFonts w:ascii="Times New Roman" w:hAnsi="Times New Roman"/>
                <w:sz w:val="24"/>
                <w:szCs w:val="24"/>
              </w:rPr>
              <w:t>)</w:t>
            </w:r>
            <w:r w:rsidR="000255B4">
              <w:rPr>
                <w:rStyle w:val="Puslapioinaosnuoroda"/>
                <w:rFonts w:ascii="Times New Roman" w:hAnsi="Times New Roman"/>
                <w:sz w:val="24"/>
                <w:szCs w:val="24"/>
              </w:rPr>
              <w:footnoteReference w:id="1"/>
            </w:r>
          </w:p>
        </w:tc>
        <w:tc>
          <w:tcPr>
            <w:tcW w:w="6618" w:type="dxa"/>
            <w:tcBorders>
              <w:top w:val="single" w:sz="8" w:space="0" w:color="auto"/>
              <w:left w:val="single" w:sz="8" w:space="0" w:color="auto"/>
              <w:right w:val="single" w:sz="8" w:space="0" w:color="auto"/>
            </w:tcBorders>
            <w:tcMar>
              <w:left w:w="108" w:type="dxa"/>
              <w:right w:w="108" w:type="dxa"/>
            </w:tcMar>
          </w:tcPr>
          <w:p w14:paraId="7A6886EA" w14:textId="089A6B4A" w:rsidR="00DC0FA3" w:rsidRDefault="00DC0FA3" w:rsidP="00B747BD">
            <w:pPr>
              <w:widowControl w:val="0"/>
              <w:numPr>
                <w:ilvl w:val="0"/>
                <w:numId w:val="22"/>
              </w:numPr>
              <w:tabs>
                <w:tab w:val="left" w:pos="464"/>
              </w:tabs>
              <w:suppressAutoHyphens/>
              <w:spacing w:after="0" w:line="240" w:lineRule="auto"/>
              <w:ind w:left="39" w:firstLine="142"/>
              <w:contextualSpacing/>
              <w:jc w:val="both"/>
              <w:rPr>
                <w:rFonts w:ascii="Times New Roman" w:hAnsi="Times New Roman"/>
                <w:sz w:val="24"/>
                <w:szCs w:val="24"/>
              </w:rPr>
            </w:pPr>
            <w:r w:rsidRPr="00DC0FA3">
              <w:rPr>
                <w:rFonts w:ascii="Times New Roman" w:hAnsi="Times New Roman"/>
                <w:sz w:val="24"/>
                <w:szCs w:val="24"/>
              </w:rPr>
              <w:lastRenderedPageBreak/>
              <w:t xml:space="preserve">Lubose išmontuojami esantys šviestuvai, nereikalingos angos uždaromos, panaikinamos, įstatomos oro </w:t>
            </w:r>
            <w:proofErr w:type="spellStart"/>
            <w:r w:rsidRPr="00DC0FA3">
              <w:rPr>
                <w:rFonts w:ascii="Times New Roman" w:hAnsi="Times New Roman"/>
                <w:sz w:val="24"/>
                <w:szCs w:val="24"/>
              </w:rPr>
              <w:t>rekuperatoriaus</w:t>
            </w:r>
            <w:proofErr w:type="spellEnd"/>
            <w:r w:rsidRPr="00DC0FA3">
              <w:rPr>
                <w:rFonts w:ascii="Times New Roman" w:hAnsi="Times New Roman"/>
                <w:sz w:val="24"/>
                <w:szCs w:val="24"/>
              </w:rPr>
              <w:t xml:space="preserve"> revizinės durelės. Lubos, oro </w:t>
            </w:r>
            <w:proofErr w:type="spellStart"/>
            <w:r w:rsidRPr="00DC0FA3">
              <w:rPr>
                <w:rFonts w:ascii="Times New Roman" w:hAnsi="Times New Roman"/>
                <w:sz w:val="24"/>
                <w:szCs w:val="24"/>
              </w:rPr>
              <w:t>rekuperatoriaus</w:t>
            </w:r>
            <w:proofErr w:type="spellEnd"/>
            <w:r w:rsidRPr="00DC0FA3">
              <w:rPr>
                <w:rFonts w:ascii="Times New Roman" w:hAnsi="Times New Roman"/>
                <w:sz w:val="24"/>
                <w:szCs w:val="24"/>
              </w:rPr>
              <w:t xml:space="preserve"> difu</w:t>
            </w:r>
            <w:r w:rsidR="007E070C">
              <w:rPr>
                <w:rFonts w:ascii="Times New Roman" w:hAnsi="Times New Roman"/>
                <w:sz w:val="24"/>
                <w:szCs w:val="24"/>
              </w:rPr>
              <w:t>z</w:t>
            </w:r>
            <w:r w:rsidRPr="00DC0FA3">
              <w:rPr>
                <w:rFonts w:ascii="Times New Roman" w:hAnsi="Times New Roman"/>
                <w:sz w:val="24"/>
                <w:szCs w:val="24"/>
              </w:rPr>
              <w:t>o</w:t>
            </w:r>
            <w:r w:rsidR="007E070C">
              <w:rPr>
                <w:rFonts w:ascii="Times New Roman" w:hAnsi="Times New Roman"/>
                <w:sz w:val="24"/>
                <w:szCs w:val="24"/>
              </w:rPr>
              <w:t>r</w:t>
            </w:r>
            <w:r w:rsidRPr="00DC0FA3">
              <w:rPr>
                <w:rFonts w:ascii="Times New Roman" w:hAnsi="Times New Roman"/>
                <w:sz w:val="24"/>
                <w:szCs w:val="24"/>
              </w:rPr>
              <w:t>iai paruošiami glaistymui, dažymui. Lubų dažų spalva numatoma šviesių</w:t>
            </w:r>
            <w:r w:rsidR="00B747BD">
              <w:rPr>
                <w:rFonts w:ascii="Times New Roman" w:hAnsi="Times New Roman"/>
                <w:sz w:val="24"/>
                <w:szCs w:val="24"/>
              </w:rPr>
              <w:t xml:space="preserve"> </w:t>
            </w:r>
            <w:r w:rsidRPr="00DC0FA3">
              <w:rPr>
                <w:rFonts w:ascii="Times New Roman" w:hAnsi="Times New Roman"/>
                <w:sz w:val="24"/>
                <w:szCs w:val="24"/>
              </w:rPr>
              <w:lastRenderedPageBreak/>
              <w:t>atspalvių</w:t>
            </w:r>
            <w:r w:rsidR="000255B4" w:rsidRPr="00FA6220">
              <w:rPr>
                <w:rFonts w:ascii="Times New Roman" w:hAnsi="Times New Roman"/>
                <w:sz w:val="24"/>
                <w:szCs w:val="24"/>
                <w:vertAlign w:val="superscript"/>
              </w:rPr>
              <w:footnoteReference w:id="2"/>
            </w:r>
            <w:r w:rsidRPr="00DC0FA3">
              <w:rPr>
                <w:rFonts w:ascii="Times New Roman" w:hAnsi="Times New Roman"/>
                <w:sz w:val="24"/>
                <w:szCs w:val="24"/>
              </w:rPr>
              <w:t>. Spalvą pasirinks perkančioji organizacija. Nudažius lubas, šviestuvai sumontuojami į savo vietas.</w:t>
            </w:r>
          </w:p>
          <w:p w14:paraId="2C63DDC5" w14:textId="21BBB1E4" w:rsidR="00DC0FA3" w:rsidRPr="00DC0FA3" w:rsidRDefault="00DC0FA3" w:rsidP="00B747BD">
            <w:pPr>
              <w:widowControl w:val="0"/>
              <w:numPr>
                <w:ilvl w:val="0"/>
                <w:numId w:val="22"/>
              </w:numPr>
              <w:tabs>
                <w:tab w:val="left" w:pos="464"/>
              </w:tabs>
              <w:suppressAutoHyphens/>
              <w:spacing w:after="0" w:line="240" w:lineRule="auto"/>
              <w:ind w:left="39" w:firstLine="142"/>
              <w:contextualSpacing/>
              <w:jc w:val="both"/>
              <w:rPr>
                <w:rFonts w:ascii="Times New Roman" w:hAnsi="Times New Roman"/>
                <w:sz w:val="24"/>
                <w:szCs w:val="24"/>
              </w:rPr>
            </w:pPr>
            <w:r w:rsidRPr="00DC0FA3">
              <w:rPr>
                <w:rFonts w:ascii="Times New Roman" w:hAnsi="Times New Roman"/>
                <w:sz w:val="24"/>
                <w:szCs w:val="24"/>
              </w:rPr>
              <w:t>Sienos</w:t>
            </w:r>
            <w:r w:rsidRPr="00DC0FA3">
              <w:rPr>
                <w:rFonts w:ascii="Times New Roman" w:hAnsi="Times New Roman"/>
                <w:i/>
                <w:iCs/>
                <w:sz w:val="24"/>
                <w:szCs w:val="24"/>
              </w:rPr>
              <w:t xml:space="preserve">, </w:t>
            </w:r>
            <w:r w:rsidRPr="00DC0FA3">
              <w:rPr>
                <w:rFonts w:ascii="Times New Roman" w:hAnsi="Times New Roman"/>
                <w:sz w:val="24"/>
                <w:szCs w:val="24"/>
              </w:rPr>
              <w:t>langų angokraščiai tinkuojami dekoratyviniu tinku.</w:t>
            </w:r>
            <w:r w:rsidR="00B443E4">
              <w:rPr>
                <w:rFonts w:ascii="Times New Roman" w:hAnsi="Times New Roman"/>
                <w:sz w:val="24"/>
                <w:szCs w:val="24"/>
              </w:rPr>
              <w:t xml:space="preserve"> Angos po palangėmis uždaromos</w:t>
            </w:r>
            <w:r w:rsidR="003F2DCB">
              <w:rPr>
                <w:rFonts w:ascii="Times New Roman" w:hAnsi="Times New Roman"/>
                <w:sz w:val="24"/>
                <w:szCs w:val="24"/>
              </w:rPr>
              <w:t xml:space="preserve"> sienelėmis</w:t>
            </w:r>
            <w:r w:rsidR="00B443E4">
              <w:rPr>
                <w:rFonts w:ascii="Times New Roman" w:hAnsi="Times New Roman"/>
                <w:sz w:val="24"/>
                <w:szCs w:val="24"/>
              </w:rPr>
              <w:t>, į sieneles montuojamos revizinės durelės, sienelės tinkuojamos dekoratyviniu tinku.</w:t>
            </w:r>
            <w:r w:rsidRPr="00DC0FA3">
              <w:rPr>
                <w:rFonts w:ascii="Times New Roman" w:hAnsi="Times New Roman"/>
                <w:sz w:val="24"/>
                <w:szCs w:val="24"/>
              </w:rPr>
              <w:t xml:space="preserve"> Laidai, pravesti virš sienos, loveliuose, turi būti paslėpti sienoje. Tinko spalva numatoma šviesių atspalvių. Spalvą pasirinks perkančioji organizacija.</w:t>
            </w:r>
          </w:p>
          <w:p w14:paraId="0C7F76C0" w14:textId="4A99EE2C" w:rsidR="00DC0FA3" w:rsidRDefault="00DC0FA3" w:rsidP="00B747BD">
            <w:pPr>
              <w:numPr>
                <w:ilvl w:val="0"/>
                <w:numId w:val="22"/>
              </w:numPr>
              <w:tabs>
                <w:tab w:val="left" w:pos="464"/>
              </w:tabs>
              <w:suppressAutoHyphens/>
              <w:spacing w:after="0" w:line="240" w:lineRule="auto"/>
              <w:ind w:left="39" w:firstLine="142"/>
              <w:contextualSpacing/>
              <w:jc w:val="both"/>
              <w:rPr>
                <w:rFonts w:ascii="Times New Roman" w:hAnsi="Times New Roman"/>
                <w:sz w:val="24"/>
                <w:szCs w:val="24"/>
              </w:rPr>
            </w:pPr>
            <w:r>
              <w:rPr>
                <w:rFonts w:ascii="Times New Roman" w:hAnsi="Times New Roman"/>
                <w:sz w:val="24"/>
                <w:szCs w:val="24"/>
              </w:rPr>
              <w:t xml:space="preserve">Panaikinami sienoje esantys šviestuvai. </w:t>
            </w:r>
          </w:p>
          <w:p w14:paraId="17B8F2BD" w14:textId="7A1D2C8F" w:rsidR="00DC0FA3" w:rsidRPr="00FA6220" w:rsidRDefault="00DC0FA3" w:rsidP="00B747BD">
            <w:pPr>
              <w:numPr>
                <w:ilvl w:val="0"/>
                <w:numId w:val="22"/>
              </w:numPr>
              <w:tabs>
                <w:tab w:val="left" w:pos="464"/>
              </w:tabs>
              <w:suppressAutoHyphens/>
              <w:spacing w:after="0" w:line="240" w:lineRule="auto"/>
              <w:ind w:left="39" w:firstLine="142"/>
              <w:contextualSpacing/>
              <w:jc w:val="both"/>
              <w:rPr>
                <w:rFonts w:ascii="Times New Roman" w:hAnsi="Times New Roman"/>
                <w:sz w:val="24"/>
                <w:szCs w:val="24"/>
              </w:rPr>
            </w:pPr>
            <w:r>
              <w:rPr>
                <w:rFonts w:ascii="Times New Roman" w:hAnsi="Times New Roman"/>
                <w:sz w:val="24"/>
                <w:szCs w:val="24"/>
              </w:rPr>
              <w:t>Šviesų jungikliai prieš remonto darbus išmontuojami, baigus darbus – sumontuojami nauji, pateikti perkančiosios organizacijos.</w:t>
            </w:r>
          </w:p>
          <w:p w14:paraId="063FC664" w14:textId="39B89476" w:rsidR="00DC0FA3" w:rsidRPr="003B7A42" w:rsidRDefault="00DC0FA3" w:rsidP="00B747BD">
            <w:pPr>
              <w:numPr>
                <w:ilvl w:val="0"/>
                <w:numId w:val="22"/>
              </w:numPr>
              <w:tabs>
                <w:tab w:val="left" w:pos="464"/>
              </w:tabs>
              <w:suppressAutoHyphens/>
              <w:spacing w:after="0" w:line="240" w:lineRule="auto"/>
              <w:ind w:left="39" w:firstLine="142"/>
              <w:contextualSpacing/>
              <w:jc w:val="both"/>
              <w:rPr>
                <w:rFonts w:ascii="Times New Roman" w:hAnsi="Times New Roman"/>
                <w:i/>
                <w:iCs/>
                <w:sz w:val="24"/>
                <w:szCs w:val="24"/>
              </w:rPr>
            </w:pPr>
            <w:r>
              <w:rPr>
                <w:rFonts w:ascii="Times New Roman" w:hAnsi="Times New Roman"/>
                <w:sz w:val="24"/>
                <w:szCs w:val="24"/>
              </w:rPr>
              <w:t>Esama g</w:t>
            </w:r>
            <w:r w:rsidRPr="00FA6220">
              <w:rPr>
                <w:rFonts w:ascii="Times New Roman" w:hAnsi="Times New Roman"/>
                <w:sz w:val="24"/>
                <w:szCs w:val="24"/>
              </w:rPr>
              <w:t xml:space="preserve">rindų danga keičiama į </w:t>
            </w:r>
            <w:r>
              <w:rPr>
                <w:rFonts w:ascii="Times New Roman" w:hAnsi="Times New Roman"/>
                <w:sz w:val="24"/>
                <w:szCs w:val="24"/>
              </w:rPr>
              <w:t>naują kiliminę</w:t>
            </w:r>
            <w:r w:rsidRPr="00FA6220">
              <w:rPr>
                <w:rFonts w:ascii="Times New Roman" w:hAnsi="Times New Roman"/>
                <w:sz w:val="24"/>
                <w:szCs w:val="24"/>
              </w:rPr>
              <w:t xml:space="preserve"> dangą</w:t>
            </w:r>
            <w:r>
              <w:rPr>
                <w:rFonts w:ascii="Times New Roman" w:hAnsi="Times New Roman"/>
                <w:sz w:val="24"/>
                <w:szCs w:val="24"/>
              </w:rPr>
              <w:t xml:space="preserve"> (</w:t>
            </w:r>
            <w:r w:rsidR="00143BFD">
              <w:rPr>
                <w:rFonts w:ascii="Times New Roman" w:hAnsi="Times New Roman"/>
                <w:sz w:val="24"/>
                <w:szCs w:val="24"/>
              </w:rPr>
              <w:t xml:space="preserve">kiliminė danga </w:t>
            </w:r>
            <w:r>
              <w:rPr>
                <w:rFonts w:ascii="Times New Roman" w:hAnsi="Times New Roman"/>
                <w:sz w:val="24"/>
                <w:szCs w:val="24"/>
              </w:rPr>
              <w:t>plytelė</w:t>
            </w:r>
            <w:r w:rsidR="00143BFD">
              <w:rPr>
                <w:rFonts w:ascii="Times New Roman" w:hAnsi="Times New Roman"/>
                <w:sz w:val="24"/>
                <w:szCs w:val="24"/>
              </w:rPr>
              <w:t>mi</w:t>
            </w:r>
            <w:r>
              <w:rPr>
                <w:rFonts w:ascii="Times New Roman" w:hAnsi="Times New Roman"/>
                <w:sz w:val="24"/>
                <w:szCs w:val="24"/>
              </w:rPr>
              <w:t>s)</w:t>
            </w:r>
            <w:r w:rsidRPr="00FA6220">
              <w:rPr>
                <w:rFonts w:ascii="Times New Roman" w:hAnsi="Times New Roman"/>
                <w:sz w:val="24"/>
                <w:szCs w:val="24"/>
              </w:rPr>
              <w:t xml:space="preserve">. </w:t>
            </w:r>
            <w:r>
              <w:rPr>
                <w:rFonts w:ascii="Times New Roman" w:hAnsi="Times New Roman"/>
                <w:sz w:val="24"/>
                <w:szCs w:val="24"/>
              </w:rPr>
              <w:t xml:space="preserve">Naują kiliminę dangą pateiks perkančioji organizacija. </w:t>
            </w:r>
            <w:r w:rsidR="0088145E">
              <w:rPr>
                <w:rFonts w:ascii="Times New Roman" w:hAnsi="Times New Roman"/>
                <w:sz w:val="24"/>
                <w:szCs w:val="24"/>
              </w:rPr>
              <w:t>M</w:t>
            </w:r>
            <w:r>
              <w:rPr>
                <w:rFonts w:ascii="Times New Roman" w:hAnsi="Times New Roman"/>
                <w:sz w:val="24"/>
                <w:szCs w:val="24"/>
              </w:rPr>
              <w:t>edinis grindų pagrindas, ant kurio klojama kiliminė danga, išlyginama</w:t>
            </w:r>
            <w:r w:rsidR="0088145E">
              <w:rPr>
                <w:rFonts w:ascii="Times New Roman" w:hAnsi="Times New Roman"/>
                <w:sz w:val="24"/>
                <w:szCs w:val="24"/>
              </w:rPr>
              <w:t xml:space="preserve"> (esant nelygumams)</w:t>
            </w:r>
            <w:r>
              <w:rPr>
                <w:rFonts w:ascii="Times New Roman" w:hAnsi="Times New Roman"/>
                <w:sz w:val="24"/>
                <w:szCs w:val="24"/>
              </w:rPr>
              <w:t xml:space="preserve">. Seną kiliminę dangą </w:t>
            </w:r>
            <w:r w:rsidR="007F77FB">
              <w:rPr>
                <w:rFonts w:ascii="Times New Roman" w:hAnsi="Times New Roman"/>
                <w:sz w:val="24"/>
                <w:szCs w:val="24"/>
              </w:rPr>
              <w:t xml:space="preserve">tiekėjas demontuoja bei </w:t>
            </w:r>
            <w:r>
              <w:rPr>
                <w:rFonts w:ascii="Times New Roman" w:hAnsi="Times New Roman"/>
                <w:sz w:val="24"/>
                <w:szCs w:val="24"/>
              </w:rPr>
              <w:t xml:space="preserve">utilizuoja </w:t>
            </w:r>
            <w:r w:rsidR="00143BFD">
              <w:rPr>
                <w:rFonts w:ascii="Times New Roman" w:hAnsi="Times New Roman"/>
                <w:sz w:val="24"/>
                <w:szCs w:val="24"/>
              </w:rPr>
              <w:t>arba ant senos kiliminės dangos gali būti klojamas paklotas,</w:t>
            </w:r>
            <w:r w:rsidR="003244CA">
              <w:rPr>
                <w:rFonts w:ascii="Times New Roman" w:hAnsi="Times New Roman"/>
                <w:sz w:val="24"/>
                <w:szCs w:val="24"/>
              </w:rPr>
              <w:t xml:space="preserve"> OSB plokštė,</w:t>
            </w:r>
            <w:r w:rsidR="00143BFD">
              <w:rPr>
                <w:rFonts w:ascii="Times New Roman" w:hAnsi="Times New Roman"/>
                <w:sz w:val="24"/>
                <w:szCs w:val="24"/>
              </w:rPr>
              <w:t xml:space="preserve"> ant kurio montuojama, klijuojama nauja kiliminė danga</w:t>
            </w:r>
            <w:r>
              <w:rPr>
                <w:rFonts w:ascii="Times New Roman" w:hAnsi="Times New Roman"/>
                <w:sz w:val="24"/>
                <w:szCs w:val="24"/>
              </w:rPr>
              <w:t xml:space="preserve">. </w:t>
            </w:r>
            <w:r w:rsidR="003244CA">
              <w:t xml:space="preserve"> </w:t>
            </w:r>
            <w:r w:rsidR="003244CA" w:rsidRPr="003244CA">
              <w:rPr>
                <w:rFonts w:ascii="Times New Roman" w:hAnsi="Times New Roman"/>
                <w:sz w:val="24"/>
                <w:szCs w:val="24"/>
              </w:rPr>
              <w:t xml:space="preserve">Jei </w:t>
            </w:r>
            <w:r w:rsidR="003244CA">
              <w:rPr>
                <w:rFonts w:ascii="Times New Roman" w:hAnsi="Times New Roman"/>
                <w:sz w:val="24"/>
                <w:szCs w:val="24"/>
              </w:rPr>
              <w:t>tiekėjas manys, kad</w:t>
            </w:r>
            <w:r w:rsidR="003244CA" w:rsidRPr="003244CA">
              <w:rPr>
                <w:rFonts w:ascii="Times New Roman" w:hAnsi="Times New Roman"/>
                <w:sz w:val="24"/>
                <w:szCs w:val="24"/>
              </w:rPr>
              <w:t xml:space="preserve"> būtin</w:t>
            </w:r>
            <w:r w:rsidR="003244CA">
              <w:rPr>
                <w:rFonts w:ascii="Times New Roman" w:hAnsi="Times New Roman"/>
                <w:sz w:val="24"/>
                <w:szCs w:val="24"/>
              </w:rPr>
              <w:t>a</w:t>
            </w:r>
            <w:r w:rsidR="003244CA" w:rsidRPr="003244CA">
              <w:rPr>
                <w:rFonts w:ascii="Times New Roman" w:hAnsi="Times New Roman"/>
                <w:sz w:val="24"/>
                <w:szCs w:val="24"/>
              </w:rPr>
              <w:t xml:space="preserve"> kloti </w:t>
            </w:r>
            <w:r w:rsidR="003244CA">
              <w:rPr>
                <w:rFonts w:ascii="Times New Roman" w:hAnsi="Times New Roman"/>
                <w:sz w:val="24"/>
                <w:szCs w:val="24"/>
              </w:rPr>
              <w:t xml:space="preserve">paklotą, </w:t>
            </w:r>
            <w:r w:rsidR="003244CA" w:rsidRPr="003244CA">
              <w:rPr>
                <w:rFonts w:ascii="Times New Roman" w:hAnsi="Times New Roman"/>
                <w:sz w:val="24"/>
                <w:szCs w:val="24"/>
              </w:rPr>
              <w:t xml:space="preserve">OSB plokščių pagrindą (norint tinkamai priklijuoti kiliminę dangą), </w:t>
            </w:r>
            <w:r w:rsidR="003244CA">
              <w:rPr>
                <w:rFonts w:ascii="Times New Roman" w:hAnsi="Times New Roman"/>
                <w:sz w:val="24"/>
                <w:szCs w:val="24"/>
              </w:rPr>
              <w:t xml:space="preserve">paklotą, </w:t>
            </w:r>
            <w:r w:rsidR="003244CA" w:rsidRPr="003244CA">
              <w:rPr>
                <w:rFonts w:ascii="Times New Roman" w:hAnsi="Times New Roman"/>
                <w:sz w:val="24"/>
                <w:szCs w:val="24"/>
              </w:rPr>
              <w:t xml:space="preserve">OSB plokštes pateiks perkančioji organizacija. </w:t>
            </w:r>
            <w:r>
              <w:rPr>
                <w:rFonts w:ascii="Times New Roman" w:hAnsi="Times New Roman"/>
                <w:sz w:val="24"/>
                <w:szCs w:val="24"/>
              </w:rPr>
              <w:t>Montuojami g</w:t>
            </w:r>
            <w:r w:rsidRPr="00FA6220">
              <w:rPr>
                <w:rFonts w:ascii="Times New Roman" w:hAnsi="Times New Roman"/>
                <w:sz w:val="24"/>
                <w:szCs w:val="24"/>
              </w:rPr>
              <w:t>rindų apvadai, grindjuostės</w:t>
            </w:r>
            <w:r>
              <w:rPr>
                <w:rFonts w:ascii="Times New Roman" w:hAnsi="Times New Roman"/>
                <w:sz w:val="24"/>
                <w:szCs w:val="24"/>
              </w:rPr>
              <w:t>. Ant pakylos sudūrimų montuojami kampukai</w:t>
            </w:r>
            <w:r w:rsidRPr="00FA6220">
              <w:rPr>
                <w:rFonts w:ascii="Times New Roman" w:hAnsi="Times New Roman"/>
                <w:sz w:val="24"/>
                <w:szCs w:val="24"/>
              </w:rPr>
              <w:t>.</w:t>
            </w:r>
          </w:p>
        </w:tc>
      </w:tr>
      <w:bookmarkEnd w:id="13"/>
    </w:tbl>
    <w:p w14:paraId="1624C91B" w14:textId="77777777" w:rsidR="00FA6220" w:rsidRPr="00FA6220" w:rsidRDefault="00FA6220" w:rsidP="00FA6220">
      <w:pPr>
        <w:widowControl w:val="0"/>
        <w:tabs>
          <w:tab w:val="left" w:pos="1316"/>
        </w:tabs>
        <w:spacing w:after="0" w:line="274" w:lineRule="exact"/>
        <w:jc w:val="both"/>
        <w:rPr>
          <w:rFonts w:ascii="Times New Roman" w:eastAsia="Times New Roman" w:hAnsi="Times New Roman" w:cs="Times New Roman"/>
          <w:kern w:val="0"/>
          <w:sz w:val="24"/>
          <w:szCs w:val="24"/>
          <w:lang w:eastAsia="lt-LT" w:bidi="lt-LT"/>
          <w14:ligatures w14:val="none"/>
        </w:rPr>
      </w:pPr>
    </w:p>
    <w:p w14:paraId="1C43DB4A" w14:textId="77777777" w:rsidR="00FA6220" w:rsidRPr="00FA6220" w:rsidRDefault="00FA6220" w:rsidP="00423008">
      <w:pPr>
        <w:widowControl w:val="0"/>
        <w:numPr>
          <w:ilvl w:val="1"/>
          <w:numId w:val="15"/>
        </w:numPr>
        <w:tabs>
          <w:tab w:val="left" w:pos="1418"/>
        </w:tabs>
        <w:spacing w:after="0" w:line="240" w:lineRule="auto"/>
        <w:ind w:firstLine="709"/>
        <w:contextualSpacing/>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Gaminių, medžiagų sąrašas, kurias perkančioji organizacija pateiks tiekėjui (šiuos gaminius, medžiagas tiekėjas privalės sumontuoti techninėje specifikacijoje nurodytoje vietoje):</w:t>
      </w:r>
    </w:p>
    <w:p w14:paraId="6B11FF1E" w14:textId="23334EFF" w:rsidR="00FA6220" w:rsidRDefault="00FA6220" w:rsidP="00FA6220">
      <w:pPr>
        <w:widowControl w:val="0"/>
        <w:spacing w:after="0" w:line="240" w:lineRule="auto"/>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 xml:space="preserve">            2.1</w:t>
      </w:r>
      <w:r w:rsidR="00B747BD">
        <w:rPr>
          <w:rFonts w:ascii="Times New Roman" w:eastAsia="Times New Roman" w:hAnsi="Times New Roman" w:cs="Times New Roman"/>
          <w:kern w:val="0"/>
          <w:sz w:val="24"/>
          <w:szCs w:val="24"/>
          <w:lang w:eastAsia="lt-LT" w:bidi="lt-LT"/>
          <w14:ligatures w14:val="none"/>
        </w:rPr>
        <w:t>4</w:t>
      </w:r>
      <w:r w:rsidRPr="00FA6220">
        <w:rPr>
          <w:rFonts w:ascii="Times New Roman" w:eastAsia="Times New Roman" w:hAnsi="Times New Roman" w:cs="Times New Roman"/>
          <w:kern w:val="0"/>
          <w:sz w:val="24"/>
          <w:szCs w:val="24"/>
          <w:lang w:eastAsia="lt-LT" w:bidi="lt-LT"/>
          <w14:ligatures w14:val="none"/>
        </w:rPr>
        <w:t>.</w:t>
      </w:r>
      <w:r w:rsidR="002C7964">
        <w:rPr>
          <w:rFonts w:ascii="Times New Roman" w:eastAsia="Times New Roman" w:hAnsi="Times New Roman" w:cs="Times New Roman"/>
          <w:kern w:val="0"/>
          <w:sz w:val="24"/>
          <w:szCs w:val="24"/>
          <w:lang w:eastAsia="lt-LT" w:bidi="lt-LT"/>
          <w14:ligatures w14:val="none"/>
        </w:rPr>
        <w:t>1</w:t>
      </w:r>
      <w:r w:rsidRPr="00FA6220">
        <w:rPr>
          <w:rFonts w:ascii="Times New Roman" w:eastAsia="Times New Roman" w:hAnsi="Times New Roman" w:cs="Times New Roman"/>
          <w:kern w:val="0"/>
          <w:sz w:val="24"/>
          <w:szCs w:val="24"/>
          <w:lang w:eastAsia="lt-LT" w:bidi="lt-LT"/>
          <w14:ligatures w14:val="none"/>
        </w:rPr>
        <w:t xml:space="preserve">. šviestuvai </w:t>
      </w:r>
      <w:r w:rsidR="00A30C28">
        <w:rPr>
          <w:rFonts w:ascii="Times New Roman" w:eastAsia="Times New Roman" w:hAnsi="Times New Roman" w:cs="Times New Roman"/>
          <w:kern w:val="0"/>
          <w:sz w:val="24"/>
          <w:szCs w:val="24"/>
          <w:lang w:eastAsia="lt-LT" w:bidi="lt-LT"/>
          <w14:ligatures w14:val="none"/>
        </w:rPr>
        <w:t>salėje</w:t>
      </w:r>
      <w:r w:rsidR="00EF5478">
        <w:rPr>
          <w:rFonts w:ascii="Times New Roman" w:eastAsia="Times New Roman" w:hAnsi="Times New Roman" w:cs="Times New Roman"/>
          <w:kern w:val="0"/>
          <w:sz w:val="24"/>
          <w:szCs w:val="24"/>
          <w:lang w:eastAsia="lt-LT" w:bidi="lt-LT"/>
          <w14:ligatures w14:val="none"/>
        </w:rPr>
        <w:t>;</w:t>
      </w:r>
    </w:p>
    <w:p w14:paraId="1011527F" w14:textId="412A6A35" w:rsidR="00EF5478" w:rsidRPr="00EF5478" w:rsidRDefault="00EF5478" w:rsidP="00EF5478">
      <w:pPr>
        <w:widowControl w:val="0"/>
        <w:spacing w:after="0" w:line="240" w:lineRule="auto"/>
        <w:jc w:val="both"/>
        <w:rPr>
          <w:rFonts w:ascii="Times New Roman" w:eastAsia="Times New Roman" w:hAnsi="Times New Roman" w:cs="Times New Roman"/>
          <w:kern w:val="0"/>
          <w:sz w:val="24"/>
          <w:szCs w:val="24"/>
          <w:lang w:eastAsia="lt-LT" w:bidi="lt-LT"/>
          <w14:ligatures w14:val="none"/>
        </w:rPr>
      </w:pPr>
      <w:r w:rsidRPr="00EF5478">
        <w:rPr>
          <w:rFonts w:ascii="Times New Roman" w:eastAsia="Times New Roman" w:hAnsi="Times New Roman" w:cs="Times New Roman"/>
          <w:kern w:val="0"/>
          <w:sz w:val="24"/>
          <w:szCs w:val="24"/>
          <w:lang w:eastAsia="lt-LT" w:bidi="lt-LT"/>
          <w14:ligatures w14:val="none"/>
        </w:rPr>
        <w:t xml:space="preserve">            2.1</w:t>
      </w:r>
      <w:r w:rsidR="00B747BD">
        <w:rPr>
          <w:rFonts w:ascii="Times New Roman" w:eastAsia="Times New Roman" w:hAnsi="Times New Roman" w:cs="Times New Roman"/>
          <w:kern w:val="0"/>
          <w:sz w:val="24"/>
          <w:szCs w:val="24"/>
          <w:lang w:eastAsia="lt-LT" w:bidi="lt-LT"/>
          <w14:ligatures w14:val="none"/>
        </w:rPr>
        <w:t>4</w:t>
      </w:r>
      <w:r w:rsidRPr="00EF5478">
        <w:rPr>
          <w:rFonts w:ascii="Times New Roman" w:eastAsia="Times New Roman" w:hAnsi="Times New Roman" w:cs="Times New Roman"/>
          <w:kern w:val="0"/>
          <w:sz w:val="24"/>
          <w:szCs w:val="24"/>
          <w:lang w:eastAsia="lt-LT" w:bidi="lt-LT"/>
          <w14:ligatures w14:val="none"/>
        </w:rPr>
        <w:t>.</w:t>
      </w:r>
      <w:r w:rsidR="002C7964">
        <w:rPr>
          <w:rFonts w:ascii="Times New Roman" w:eastAsia="Times New Roman" w:hAnsi="Times New Roman" w:cs="Times New Roman"/>
          <w:kern w:val="0"/>
          <w:sz w:val="24"/>
          <w:szCs w:val="24"/>
          <w:lang w:eastAsia="lt-LT" w:bidi="lt-LT"/>
          <w14:ligatures w14:val="none"/>
        </w:rPr>
        <w:t>2</w:t>
      </w:r>
      <w:r w:rsidRPr="00EF5478">
        <w:rPr>
          <w:rFonts w:ascii="Times New Roman" w:eastAsia="Times New Roman" w:hAnsi="Times New Roman" w:cs="Times New Roman"/>
          <w:kern w:val="0"/>
          <w:sz w:val="24"/>
          <w:szCs w:val="24"/>
          <w:lang w:eastAsia="lt-LT" w:bidi="lt-LT"/>
          <w14:ligatures w14:val="none"/>
        </w:rPr>
        <w:t>. kiliminė grindų danga;</w:t>
      </w:r>
    </w:p>
    <w:p w14:paraId="0DC7AF41" w14:textId="77777777" w:rsidR="0015285E" w:rsidRDefault="00EF5478" w:rsidP="00EF5478">
      <w:pPr>
        <w:widowControl w:val="0"/>
        <w:spacing w:after="0" w:line="240" w:lineRule="auto"/>
        <w:jc w:val="both"/>
        <w:rPr>
          <w:rFonts w:ascii="Times New Roman" w:eastAsia="Times New Roman" w:hAnsi="Times New Roman" w:cs="Times New Roman"/>
          <w:kern w:val="0"/>
          <w:sz w:val="24"/>
          <w:szCs w:val="24"/>
          <w:lang w:eastAsia="lt-LT" w:bidi="lt-LT"/>
          <w14:ligatures w14:val="none"/>
        </w:rPr>
      </w:pPr>
      <w:r w:rsidRPr="00EF5478">
        <w:rPr>
          <w:rFonts w:ascii="Times New Roman" w:eastAsia="Times New Roman" w:hAnsi="Times New Roman" w:cs="Times New Roman"/>
          <w:kern w:val="0"/>
          <w:sz w:val="24"/>
          <w:szCs w:val="24"/>
          <w:lang w:eastAsia="lt-LT" w:bidi="lt-LT"/>
          <w14:ligatures w14:val="none"/>
        </w:rPr>
        <w:t xml:space="preserve">            2.1</w:t>
      </w:r>
      <w:r w:rsidR="00B747BD">
        <w:rPr>
          <w:rFonts w:ascii="Times New Roman" w:eastAsia="Times New Roman" w:hAnsi="Times New Roman" w:cs="Times New Roman"/>
          <w:kern w:val="0"/>
          <w:sz w:val="24"/>
          <w:szCs w:val="24"/>
          <w:lang w:eastAsia="lt-LT" w:bidi="lt-LT"/>
          <w14:ligatures w14:val="none"/>
        </w:rPr>
        <w:t>4</w:t>
      </w:r>
      <w:r w:rsidRPr="00EF5478">
        <w:rPr>
          <w:rFonts w:ascii="Times New Roman" w:eastAsia="Times New Roman" w:hAnsi="Times New Roman" w:cs="Times New Roman"/>
          <w:kern w:val="0"/>
          <w:sz w:val="24"/>
          <w:szCs w:val="24"/>
          <w:lang w:eastAsia="lt-LT" w:bidi="lt-LT"/>
          <w14:ligatures w14:val="none"/>
        </w:rPr>
        <w:t>.</w:t>
      </w:r>
      <w:r w:rsidR="002C7964">
        <w:rPr>
          <w:rFonts w:ascii="Times New Roman" w:eastAsia="Times New Roman" w:hAnsi="Times New Roman" w:cs="Times New Roman"/>
          <w:kern w:val="0"/>
          <w:sz w:val="24"/>
          <w:szCs w:val="24"/>
          <w:lang w:eastAsia="lt-LT" w:bidi="lt-LT"/>
          <w14:ligatures w14:val="none"/>
        </w:rPr>
        <w:t>3</w:t>
      </w:r>
      <w:r w:rsidRPr="00EF5478">
        <w:rPr>
          <w:rFonts w:ascii="Times New Roman" w:eastAsia="Times New Roman" w:hAnsi="Times New Roman" w:cs="Times New Roman"/>
          <w:kern w:val="0"/>
          <w:sz w:val="24"/>
          <w:szCs w:val="24"/>
          <w:lang w:eastAsia="lt-LT" w:bidi="lt-LT"/>
          <w14:ligatures w14:val="none"/>
        </w:rPr>
        <w:t>. grindjuostės</w:t>
      </w:r>
      <w:r w:rsidR="0015285E">
        <w:rPr>
          <w:rFonts w:ascii="Times New Roman" w:eastAsia="Times New Roman" w:hAnsi="Times New Roman" w:cs="Times New Roman"/>
          <w:kern w:val="0"/>
          <w:sz w:val="24"/>
          <w:szCs w:val="24"/>
          <w:lang w:eastAsia="lt-LT" w:bidi="lt-LT"/>
          <w14:ligatures w14:val="none"/>
        </w:rPr>
        <w:t>;</w:t>
      </w:r>
    </w:p>
    <w:p w14:paraId="30AF20E3" w14:textId="342D3091" w:rsidR="0015285E" w:rsidRPr="0015285E" w:rsidRDefault="0015285E" w:rsidP="0015285E">
      <w:pPr>
        <w:widowControl w:val="0"/>
        <w:spacing w:after="0" w:line="240" w:lineRule="auto"/>
        <w:jc w:val="both"/>
        <w:rPr>
          <w:rFonts w:ascii="Times New Roman" w:eastAsia="Times New Roman" w:hAnsi="Times New Roman" w:cs="Times New Roman"/>
          <w:kern w:val="0"/>
          <w:sz w:val="24"/>
          <w:szCs w:val="24"/>
          <w:lang w:eastAsia="lt-LT" w:bidi="lt-LT"/>
          <w14:ligatures w14:val="none"/>
        </w:rPr>
      </w:pPr>
      <w:r w:rsidRPr="0015285E">
        <w:rPr>
          <w:rFonts w:ascii="Times New Roman" w:eastAsia="Times New Roman" w:hAnsi="Times New Roman" w:cs="Times New Roman"/>
          <w:kern w:val="0"/>
          <w:sz w:val="24"/>
          <w:szCs w:val="24"/>
          <w:lang w:eastAsia="lt-LT" w:bidi="lt-LT"/>
          <w14:ligatures w14:val="none"/>
        </w:rPr>
        <w:t xml:space="preserve">           </w:t>
      </w:r>
      <w:r w:rsidR="00191281">
        <w:rPr>
          <w:rFonts w:ascii="Times New Roman" w:eastAsia="Times New Roman" w:hAnsi="Times New Roman" w:cs="Times New Roman"/>
          <w:kern w:val="0"/>
          <w:sz w:val="24"/>
          <w:szCs w:val="24"/>
          <w:lang w:eastAsia="lt-LT" w:bidi="lt-LT"/>
          <w14:ligatures w14:val="none"/>
        </w:rPr>
        <w:t xml:space="preserve"> </w:t>
      </w:r>
      <w:r w:rsidRPr="0015285E">
        <w:rPr>
          <w:rFonts w:ascii="Times New Roman" w:eastAsia="Times New Roman" w:hAnsi="Times New Roman" w:cs="Times New Roman"/>
          <w:kern w:val="0"/>
          <w:sz w:val="24"/>
          <w:szCs w:val="24"/>
          <w:lang w:eastAsia="lt-LT" w:bidi="lt-LT"/>
          <w14:ligatures w14:val="none"/>
        </w:rPr>
        <w:t>2.14.4. revizinės durelės;</w:t>
      </w:r>
    </w:p>
    <w:p w14:paraId="498D7C5B" w14:textId="77777777" w:rsidR="0015285E" w:rsidRPr="0015285E" w:rsidRDefault="0015285E" w:rsidP="0015285E">
      <w:pPr>
        <w:widowControl w:val="0"/>
        <w:spacing w:after="0" w:line="240" w:lineRule="auto"/>
        <w:jc w:val="both"/>
        <w:rPr>
          <w:rFonts w:ascii="Times New Roman" w:eastAsia="Times New Roman" w:hAnsi="Times New Roman" w:cs="Times New Roman"/>
          <w:kern w:val="0"/>
          <w:sz w:val="24"/>
          <w:szCs w:val="24"/>
          <w:lang w:eastAsia="lt-LT" w:bidi="lt-LT"/>
          <w14:ligatures w14:val="none"/>
        </w:rPr>
      </w:pPr>
      <w:r w:rsidRPr="0015285E">
        <w:rPr>
          <w:rFonts w:ascii="Times New Roman" w:eastAsia="Times New Roman" w:hAnsi="Times New Roman" w:cs="Times New Roman"/>
          <w:kern w:val="0"/>
          <w:sz w:val="24"/>
          <w:szCs w:val="24"/>
          <w:lang w:eastAsia="lt-LT" w:bidi="lt-LT"/>
          <w14:ligatures w14:val="none"/>
        </w:rPr>
        <w:t xml:space="preserve">            2.14.5. jungikliai, rozetės;</w:t>
      </w:r>
    </w:p>
    <w:p w14:paraId="0786E7B9" w14:textId="6885934D" w:rsidR="00EF5478" w:rsidRPr="00FA6220" w:rsidRDefault="0015285E" w:rsidP="0015285E">
      <w:pPr>
        <w:widowControl w:val="0"/>
        <w:spacing w:after="0" w:line="240" w:lineRule="auto"/>
        <w:jc w:val="both"/>
        <w:rPr>
          <w:rFonts w:ascii="Times New Roman" w:eastAsia="Times New Roman" w:hAnsi="Times New Roman" w:cs="Times New Roman"/>
          <w:kern w:val="0"/>
          <w:sz w:val="24"/>
          <w:szCs w:val="24"/>
          <w:lang w:eastAsia="lt-LT" w:bidi="lt-LT"/>
          <w14:ligatures w14:val="none"/>
        </w:rPr>
      </w:pPr>
      <w:r w:rsidRPr="0015285E">
        <w:rPr>
          <w:rFonts w:ascii="Times New Roman" w:eastAsia="Times New Roman" w:hAnsi="Times New Roman" w:cs="Times New Roman"/>
          <w:kern w:val="0"/>
          <w:sz w:val="24"/>
          <w:szCs w:val="24"/>
          <w:lang w:eastAsia="lt-LT" w:bidi="lt-LT"/>
          <w14:ligatures w14:val="none"/>
        </w:rPr>
        <w:t xml:space="preserve">            2.14.6. </w:t>
      </w:r>
      <w:r>
        <w:rPr>
          <w:rFonts w:ascii="Times New Roman" w:eastAsia="Times New Roman" w:hAnsi="Times New Roman" w:cs="Times New Roman"/>
          <w:kern w:val="0"/>
          <w:sz w:val="24"/>
          <w:szCs w:val="24"/>
          <w:lang w:eastAsia="lt-LT" w:bidi="lt-LT"/>
          <w14:ligatures w14:val="none"/>
        </w:rPr>
        <w:t xml:space="preserve">grindų paklotas, </w:t>
      </w:r>
      <w:r w:rsidRPr="0015285E">
        <w:rPr>
          <w:rFonts w:ascii="Times New Roman" w:eastAsia="Times New Roman" w:hAnsi="Times New Roman" w:cs="Times New Roman"/>
          <w:kern w:val="0"/>
          <w:sz w:val="24"/>
          <w:szCs w:val="24"/>
          <w:lang w:eastAsia="lt-LT" w:bidi="lt-LT"/>
          <w14:ligatures w14:val="none"/>
        </w:rPr>
        <w:t>OSB plokštės.</w:t>
      </w:r>
    </w:p>
    <w:p w14:paraId="1FF5A74F" w14:textId="1028A016" w:rsidR="00FA6220" w:rsidRPr="00FA6220" w:rsidRDefault="00FA6220" w:rsidP="00DC6A81">
      <w:pPr>
        <w:widowControl w:val="0"/>
        <w:numPr>
          <w:ilvl w:val="1"/>
          <w:numId w:val="15"/>
        </w:numPr>
        <w:tabs>
          <w:tab w:val="left" w:pos="1276"/>
        </w:tabs>
        <w:spacing w:after="0" w:line="240" w:lineRule="auto"/>
        <w:ind w:firstLine="709"/>
        <w:contextualSpacing/>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Remontuojamų paviršinių apdailos elementų, gaminių, medžiagų (daž</w:t>
      </w:r>
      <w:r w:rsidR="00DC0FA3">
        <w:rPr>
          <w:rFonts w:ascii="Times New Roman" w:eastAsia="Times New Roman" w:hAnsi="Times New Roman" w:cs="Times New Roman"/>
          <w:kern w:val="0"/>
          <w:sz w:val="24"/>
          <w:szCs w:val="24"/>
          <w:lang w:eastAsia="lt-LT" w:bidi="lt-LT"/>
          <w14:ligatures w14:val="none"/>
        </w:rPr>
        <w:t>ų spalva ir pan.)</w:t>
      </w:r>
      <w:r w:rsidRPr="00FA6220">
        <w:rPr>
          <w:rFonts w:ascii="Times New Roman" w:eastAsia="Times New Roman" w:hAnsi="Times New Roman" w:cs="Times New Roman"/>
          <w:kern w:val="0"/>
          <w:sz w:val="24"/>
          <w:szCs w:val="24"/>
          <w:lang w:eastAsia="lt-LT" w:bidi="lt-LT"/>
          <w14:ligatures w14:val="none"/>
        </w:rPr>
        <w:t xml:space="preserve"> dizainą, spalvas renkasi perkančioji organizacija. Tiekėjas turi sudaryti galimybę perkančiajai organizacijai rinktis minėtus apdailos elementus, gaminius iš kelių spalvos, raštų variantų (bent po 3 variantus).</w:t>
      </w:r>
    </w:p>
    <w:p w14:paraId="2E20351A" w14:textId="0640270C" w:rsidR="00FA6220" w:rsidRPr="00FA6220" w:rsidRDefault="00FA6220" w:rsidP="00FA6220">
      <w:pPr>
        <w:widowControl w:val="0"/>
        <w:numPr>
          <w:ilvl w:val="1"/>
          <w:numId w:val="15"/>
        </w:numPr>
        <w:tabs>
          <w:tab w:val="left" w:pos="1307"/>
        </w:tabs>
        <w:spacing w:after="0" w:line="278" w:lineRule="exact"/>
        <w:ind w:firstLine="709"/>
        <w:jc w:val="both"/>
        <w:rPr>
          <w:rFonts w:ascii="Times New Roman" w:eastAsia="Times New Roman" w:hAnsi="Times New Roman" w:cs="Times New Roman"/>
          <w:kern w:val="0"/>
          <w:sz w:val="24"/>
          <w:szCs w:val="24"/>
          <w:lang w:eastAsia="lt-LT" w:bidi="lt-LT"/>
          <w14:ligatures w14:val="none"/>
        </w:rPr>
      </w:pPr>
      <w:r w:rsidRPr="00FA6220">
        <w:rPr>
          <w:rFonts w:ascii="Times New Roman" w:eastAsia="Times New Roman" w:hAnsi="Times New Roman" w:cs="Times New Roman"/>
          <w:kern w:val="0"/>
          <w:sz w:val="24"/>
          <w:szCs w:val="24"/>
          <w:lang w:eastAsia="lt-LT" w:bidi="lt-LT"/>
          <w14:ligatures w14:val="none"/>
        </w:rPr>
        <w:t>Nutinkuoti paviršiai turi būti lygūs, be įskilimų, tinkas turi būti gerai sukibęs su tinkuojamu paviršiumi. Paruošti tinkuoti paviršiai turi būti gruntuojami. Kiekvieno dažyto sluoksnio paviršiai turi būti lygūs, be nuotekų, be plaušelių ir plaukelių. Dažų sluoksnis turi būti tvirtai ir tolygiai sukibęs su dengiamuoju paviršiumi. Dažai matiniai ar pusiau matiniai. Šią dažų savybę pasirinks perkančioji organizacija.</w:t>
      </w:r>
    </w:p>
    <w:p w14:paraId="47BF7360" w14:textId="77777777" w:rsidR="00FA6220" w:rsidRPr="00FA6220" w:rsidRDefault="00FA6220" w:rsidP="00FA6220">
      <w:pPr>
        <w:widowControl w:val="0"/>
        <w:shd w:val="clear" w:color="auto" w:fill="FFFFFF"/>
        <w:tabs>
          <w:tab w:val="left" w:pos="1016"/>
          <w:tab w:val="left" w:pos="1560"/>
        </w:tabs>
        <w:spacing w:after="260" w:line="274" w:lineRule="exact"/>
        <w:ind w:left="780"/>
        <w:jc w:val="both"/>
        <w:rPr>
          <w:rFonts w:ascii="Times New Roman" w:eastAsia="Times New Roman" w:hAnsi="Times New Roman" w:cs="Times New Roman"/>
          <w:kern w:val="0"/>
          <w:sz w:val="24"/>
          <w:szCs w:val="24"/>
          <w:lang w:eastAsia="lt-LT" w:bidi="lt-LT"/>
          <w14:ligatures w14:val="none"/>
        </w:rPr>
      </w:pPr>
    </w:p>
    <w:p w14:paraId="441B0A6C" w14:textId="77777777" w:rsidR="00613D74" w:rsidRPr="00FA6220" w:rsidRDefault="00613D74">
      <w:pPr>
        <w:widowControl w:val="0"/>
        <w:tabs>
          <w:tab w:val="left" w:pos="1422"/>
        </w:tabs>
        <w:spacing w:after="0" w:line="252" w:lineRule="exact"/>
        <w:jc w:val="both"/>
        <w:rPr>
          <w:rFonts w:ascii="Times New Roman" w:eastAsia="Times New Roman" w:hAnsi="Times New Roman" w:cs="Times New Roman"/>
          <w:kern w:val="0"/>
          <w:lang w:eastAsia="lt-LT" w:bidi="lt-LT"/>
          <w14:ligatures w14:val="none"/>
        </w:rPr>
        <w:sectPr w:rsidR="00613D74" w:rsidRPr="00FA6220" w:rsidSect="00EE3B7C">
          <w:headerReference w:type="default" r:id="rId14"/>
          <w:pgSz w:w="11906" w:h="16838"/>
          <w:pgMar w:top="1134" w:right="567" w:bottom="1134" w:left="1701" w:header="567" w:footer="0" w:gutter="0"/>
          <w:cols w:space="720"/>
          <w:formProt w:val="0"/>
          <w:titlePg/>
          <w:docGrid w:linePitch="360" w:charSpace="4096"/>
        </w:sectPr>
      </w:pPr>
    </w:p>
    <w:p w14:paraId="5C6BBBC8" w14:textId="77777777" w:rsidR="00613D74" w:rsidRPr="00FA6220" w:rsidRDefault="005D3D07">
      <w:pPr>
        <w:spacing w:after="0" w:line="240" w:lineRule="auto"/>
        <w:ind w:left="5387" w:firstLine="720"/>
        <w:jc w:val="right"/>
        <w:rPr>
          <w:rFonts w:ascii="Times New Roman" w:eastAsia="Times New Roman" w:hAnsi="Times New Roman" w:cs="Times New Roman"/>
          <w:kern w:val="0"/>
          <w:sz w:val="24"/>
          <w:szCs w:val="24"/>
          <w14:ligatures w14:val="none"/>
        </w:rPr>
      </w:pPr>
      <w:r w:rsidRPr="00FA6220">
        <w:rPr>
          <w:rFonts w:ascii="TimesLT" w:eastAsia="Times New Roman" w:hAnsi="TimesLT" w:cs="Times New Roman"/>
          <w:kern w:val="0"/>
          <w:sz w:val="24"/>
          <w:szCs w:val="24"/>
          <w14:ligatures w14:val="none"/>
        </w:rPr>
        <w:lastRenderedPageBreak/>
        <w:t>Apklausos sąlygų</w:t>
      </w:r>
      <w:r w:rsidRPr="00FA6220">
        <w:rPr>
          <w:rFonts w:ascii="Times New Roman" w:eastAsia="Times New Roman" w:hAnsi="Times New Roman" w:cs="Times New Roman"/>
          <w:kern w:val="0"/>
          <w:sz w:val="24"/>
          <w:szCs w:val="24"/>
          <w14:ligatures w14:val="none"/>
        </w:rPr>
        <w:t xml:space="preserve"> 2 priedas</w:t>
      </w:r>
    </w:p>
    <w:p w14:paraId="2C0FCCBC" w14:textId="77777777" w:rsidR="00613D74" w:rsidRPr="00FA6220" w:rsidRDefault="00613D74">
      <w:pPr>
        <w:spacing w:after="0" w:line="240" w:lineRule="auto"/>
        <w:ind w:left="5387"/>
        <w:rPr>
          <w:rFonts w:ascii="Times New Roman" w:eastAsia="Times New Roman" w:hAnsi="Times New Roman" w:cs="Times New Roman"/>
          <w:kern w:val="0"/>
          <w:sz w:val="24"/>
          <w:szCs w:val="24"/>
          <w14:ligatures w14:val="none"/>
        </w:rPr>
      </w:pPr>
    </w:p>
    <w:p w14:paraId="752E2368" w14:textId="77777777" w:rsidR="00613D74" w:rsidRPr="00FA6220" w:rsidRDefault="005D3D07">
      <w:pPr>
        <w:spacing w:after="0" w:line="240" w:lineRule="auto"/>
        <w:ind w:right="-178"/>
        <w:jc w:val="center"/>
        <w:rPr>
          <w:rFonts w:ascii="TimesLT" w:eastAsia="Times New Roman" w:hAnsi="TimesLT" w:cs="Times New Roman"/>
          <w:kern w:val="0"/>
          <w:sz w:val="24"/>
          <w:szCs w:val="24"/>
          <w14:ligatures w14:val="none"/>
        </w:rPr>
      </w:pPr>
      <w:r w:rsidRPr="00FA6220">
        <w:rPr>
          <w:rFonts w:ascii="TimesLT" w:eastAsia="Times New Roman" w:hAnsi="TimesLT" w:cs="Times New Roman"/>
          <w:kern w:val="0"/>
          <w:sz w:val="24"/>
          <w:szCs w:val="24"/>
          <w14:ligatures w14:val="none"/>
        </w:rPr>
        <w:t>Herbas arba prekių ženklas</w:t>
      </w:r>
    </w:p>
    <w:p w14:paraId="06114831" w14:textId="77777777" w:rsidR="00613D74" w:rsidRPr="00FA6220" w:rsidRDefault="00613D74">
      <w:pPr>
        <w:spacing w:after="0" w:line="240" w:lineRule="auto"/>
        <w:ind w:right="-178"/>
        <w:jc w:val="center"/>
        <w:rPr>
          <w:rFonts w:ascii="TimesLT" w:eastAsia="Times New Roman" w:hAnsi="TimesLT" w:cs="Times New Roman"/>
          <w:kern w:val="0"/>
          <w:sz w:val="24"/>
          <w:szCs w:val="24"/>
          <w14:ligatures w14:val="none"/>
        </w:rPr>
      </w:pPr>
    </w:p>
    <w:p w14:paraId="600B3992" w14:textId="77777777" w:rsidR="00613D74" w:rsidRPr="00FA6220" w:rsidRDefault="005D3D07">
      <w:pPr>
        <w:spacing w:after="0" w:line="240" w:lineRule="auto"/>
        <w:ind w:right="-178"/>
        <w:jc w:val="center"/>
        <w:rPr>
          <w:rFonts w:ascii="TimesLT" w:eastAsia="Times New Roman" w:hAnsi="TimesLT" w:cs="Times New Roman"/>
          <w:kern w:val="0"/>
          <w:sz w:val="24"/>
          <w:szCs w:val="24"/>
          <w14:ligatures w14:val="none"/>
        </w:rPr>
      </w:pPr>
      <w:r w:rsidRPr="00FA6220">
        <w:rPr>
          <w:rFonts w:ascii="TimesLT" w:eastAsia="Times New Roman" w:hAnsi="TimesLT" w:cs="Times New Roman"/>
          <w:kern w:val="0"/>
          <w:sz w:val="24"/>
          <w:szCs w:val="24"/>
          <w14:ligatures w14:val="none"/>
        </w:rPr>
        <w:t>(Tiekėjo pavadinimas)</w:t>
      </w:r>
    </w:p>
    <w:p w14:paraId="29AC719A" w14:textId="77777777" w:rsidR="00613D74" w:rsidRPr="00FA6220" w:rsidRDefault="005D3D07">
      <w:pPr>
        <w:pBdr>
          <w:bottom w:val="single" w:sz="12" w:space="1" w:color="auto"/>
        </w:pBdr>
        <w:spacing w:after="0" w:line="240" w:lineRule="auto"/>
        <w:ind w:right="-178"/>
        <w:jc w:val="center"/>
        <w:rPr>
          <w:rFonts w:ascii="TimesLT" w:eastAsia="Times New Roman" w:hAnsi="TimesLT" w:cs="Times New Roman"/>
          <w:kern w:val="0"/>
          <w:sz w:val="24"/>
          <w:szCs w:val="24"/>
          <w14:ligatures w14:val="none"/>
        </w:rPr>
      </w:pPr>
      <w:r w:rsidRPr="00FA6220">
        <w:rPr>
          <w:rFonts w:ascii="TimesLT" w:eastAsia="Times New Roman" w:hAnsi="TimesLT"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4167A8" w14:textId="60C3FEAB" w:rsidR="00613D74" w:rsidRPr="00FA6220" w:rsidRDefault="00613D74">
      <w:pPr>
        <w:spacing w:after="0" w:line="240" w:lineRule="auto"/>
        <w:jc w:val="both"/>
        <w:rPr>
          <w:rFonts w:ascii="TimesLT" w:eastAsia="Times New Roman" w:hAnsi="TimesLT" w:cs="Times New Roman"/>
          <w:b/>
          <w:bCs/>
          <w:kern w:val="0"/>
          <w:sz w:val="24"/>
          <w:szCs w:val="24"/>
          <w14:ligatures w14:val="none"/>
        </w:rPr>
      </w:pPr>
    </w:p>
    <w:p w14:paraId="5A0DE127" w14:textId="77777777" w:rsidR="00B66635" w:rsidRPr="00FA6220" w:rsidRDefault="00B66635">
      <w:pPr>
        <w:spacing w:after="0" w:line="240" w:lineRule="auto"/>
        <w:jc w:val="both"/>
        <w:rPr>
          <w:rFonts w:ascii="TimesLT" w:eastAsia="Times New Roman" w:hAnsi="TimesLT" w:cs="Times New Roman"/>
          <w:b/>
          <w:bCs/>
          <w:kern w:val="0"/>
          <w:sz w:val="24"/>
          <w:szCs w:val="24"/>
          <w14:ligatures w14:val="none"/>
        </w:rPr>
      </w:pPr>
    </w:p>
    <w:p w14:paraId="243285E1" w14:textId="77777777" w:rsidR="00613D74" w:rsidRPr="00FA6220" w:rsidRDefault="005D3D07">
      <w:pPr>
        <w:spacing w:after="0" w:line="240" w:lineRule="auto"/>
        <w:jc w:val="center"/>
        <w:rPr>
          <w:rFonts w:ascii="TimesLT" w:eastAsia="Times New Roman" w:hAnsi="TimesLT" w:cs="Times New Roman"/>
          <w:b/>
          <w:bCs/>
          <w:kern w:val="0"/>
          <w:sz w:val="24"/>
          <w:szCs w:val="24"/>
          <w14:ligatures w14:val="none"/>
        </w:rPr>
      </w:pPr>
      <w:r w:rsidRPr="00FA6220">
        <w:rPr>
          <w:rFonts w:ascii="TimesLT" w:eastAsia="Times New Roman" w:hAnsi="TimesLT" w:cs="Times New Roman"/>
          <w:b/>
          <w:bCs/>
          <w:kern w:val="0"/>
          <w:sz w:val="24"/>
          <w:szCs w:val="24"/>
          <w14:ligatures w14:val="none"/>
        </w:rPr>
        <w:t>PASIŪLYMAS</w:t>
      </w:r>
    </w:p>
    <w:p w14:paraId="4146C74E" w14:textId="7E056E3F" w:rsidR="00613D74" w:rsidRPr="00FA6220" w:rsidRDefault="005D3D07">
      <w:pPr>
        <w:spacing w:after="0" w:line="240" w:lineRule="auto"/>
        <w:jc w:val="center"/>
        <w:rPr>
          <w:rFonts w:ascii="TimesLT" w:eastAsia="Times New Roman" w:hAnsi="TimesLT" w:cs="Times New Roman"/>
          <w:b/>
          <w:kern w:val="0"/>
          <w:sz w:val="24"/>
          <w:szCs w:val="24"/>
          <w14:ligatures w14:val="none"/>
        </w:rPr>
      </w:pPr>
      <w:r w:rsidRPr="00FA6220">
        <w:rPr>
          <w:rFonts w:ascii="TimesLT" w:eastAsia="Times New Roman" w:hAnsi="TimesLT" w:cs="Times New Roman"/>
          <w:b/>
          <w:kern w:val="0"/>
          <w:sz w:val="24"/>
          <w:szCs w:val="24"/>
          <w14:ligatures w14:val="none"/>
        </w:rPr>
        <w:t>DĖL VIEŠOJO PIRKIMO „</w:t>
      </w:r>
      <w:r w:rsidR="004006FF" w:rsidRPr="00FA6220">
        <w:rPr>
          <w:rFonts w:ascii="TimesLT" w:eastAsia="Times New Roman" w:hAnsi="TimesLT" w:cs="Times New Roman"/>
          <w:b/>
          <w:caps/>
          <w:kern w:val="0"/>
          <w:sz w:val="24"/>
          <w:szCs w:val="24"/>
          <w14:ligatures w14:val="none"/>
        </w:rPr>
        <w:t xml:space="preserve">Konstitucinio Teismo pastato </w:t>
      </w:r>
      <w:r w:rsidR="008F7718">
        <w:rPr>
          <w:rFonts w:ascii="TimesLT" w:eastAsia="Times New Roman" w:hAnsi="TimesLT" w:cs="Times New Roman"/>
          <w:b/>
          <w:caps/>
          <w:kern w:val="0"/>
          <w:sz w:val="24"/>
          <w:szCs w:val="24"/>
          <w14:ligatures w14:val="none"/>
        </w:rPr>
        <w:t xml:space="preserve">salės </w:t>
      </w:r>
      <w:r w:rsidR="004006FF" w:rsidRPr="00FA6220">
        <w:rPr>
          <w:rFonts w:ascii="TimesLT" w:eastAsia="Times New Roman" w:hAnsi="TimesLT" w:cs="Times New Roman"/>
          <w:b/>
          <w:caps/>
          <w:kern w:val="0"/>
          <w:sz w:val="24"/>
          <w:szCs w:val="24"/>
          <w14:ligatures w14:val="none"/>
        </w:rPr>
        <w:t xml:space="preserve">paprastojo remonto darbų </w:t>
      </w:r>
      <w:r w:rsidRPr="00FA6220">
        <w:rPr>
          <w:rFonts w:ascii="TimesLT" w:eastAsia="Times New Roman" w:hAnsi="TimesLT" w:cs="Times New Roman"/>
          <w:b/>
          <w:caps/>
          <w:kern w:val="0"/>
          <w:sz w:val="24"/>
          <w:szCs w:val="24"/>
          <w14:ligatures w14:val="none"/>
        </w:rPr>
        <w:t>PIRKIMAS</w:t>
      </w:r>
      <w:r w:rsidRPr="00FA6220">
        <w:rPr>
          <w:rFonts w:ascii="TimesLT" w:eastAsia="Times New Roman" w:hAnsi="TimesLT" w:cs="Times New Roman"/>
          <w:b/>
          <w:kern w:val="0"/>
          <w:sz w:val="24"/>
          <w:szCs w:val="24"/>
          <w14:ligatures w14:val="none"/>
        </w:rPr>
        <w:t>“</w:t>
      </w:r>
    </w:p>
    <w:p w14:paraId="493D1059" w14:textId="0D4F0B8F" w:rsidR="00613D74" w:rsidRPr="00FA6220" w:rsidRDefault="00613D74" w:rsidP="00342034">
      <w:pPr>
        <w:spacing w:after="0" w:line="240" w:lineRule="auto"/>
        <w:rPr>
          <w:rFonts w:ascii="TimesLT" w:eastAsia="Times New Roman" w:hAnsi="TimesLT" w:cs="Times New Roman"/>
          <w:b/>
          <w:kern w:val="0"/>
          <w:sz w:val="24"/>
          <w:szCs w:val="24"/>
          <w14:ligatures w14:val="none"/>
        </w:rPr>
      </w:pPr>
    </w:p>
    <w:p w14:paraId="35D42CE5" w14:textId="77777777" w:rsidR="00B66635" w:rsidRPr="00FA6220" w:rsidRDefault="00B66635" w:rsidP="00342034">
      <w:pPr>
        <w:spacing w:after="0" w:line="240" w:lineRule="auto"/>
        <w:rPr>
          <w:rFonts w:ascii="TimesLT" w:eastAsia="Times New Roman" w:hAnsi="TimesLT" w:cs="Times New Roman"/>
          <w:kern w:val="0"/>
          <w:szCs w:val="20"/>
          <w14:ligatures w14:val="none"/>
        </w:rPr>
      </w:pPr>
    </w:p>
    <w:tbl>
      <w:tblPr>
        <w:tblW w:w="9468" w:type="dxa"/>
        <w:jc w:val="center"/>
        <w:tblLook w:val="0000" w:firstRow="0" w:lastRow="0" w:firstColumn="0" w:lastColumn="0" w:noHBand="0" w:noVBand="0"/>
      </w:tblPr>
      <w:tblGrid>
        <w:gridCol w:w="4644"/>
        <w:gridCol w:w="4824"/>
      </w:tblGrid>
      <w:tr w:rsidR="00FA6220" w:rsidRPr="00FA6220" w14:paraId="44489124"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46A907D0"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Tiekėjo pavadinimas /jeigu dalyvauja ūkio subjektų grupė, surašomi visi dalyvių pavadinimai/</w:t>
            </w:r>
          </w:p>
        </w:tc>
        <w:tc>
          <w:tcPr>
            <w:tcW w:w="4823" w:type="dxa"/>
            <w:tcBorders>
              <w:top w:val="single" w:sz="4" w:space="0" w:color="000000"/>
              <w:left w:val="single" w:sz="4" w:space="0" w:color="000000"/>
              <w:bottom w:val="single" w:sz="4" w:space="0" w:color="000000"/>
              <w:right w:val="single" w:sz="4" w:space="0" w:color="000000"/>
            </w:tcBorders>
          </w:tcPr>
          <w:p w14:paraId="5D9D9C77"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02885C46"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r w:rsidR="00FA6220" w:rsidRPr="00FA6220" w14:paraId="158AA79C"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2EF4F643"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Tiekėjo registracijos/veiklos adresas /jeigu dalyvauja ūkio subjektų grupė, surašomi visi dalyvių adresai/</w:t>
            </w:r>
          </w:p>
        </w:tc>
        <w:tc>
          <w:tcPr>
            <w:tcW w:w="4823" w:type="dxa"/>
            <w:tcBorders>
              <w:top w:val="single" w:sz="4" w:space="0" w:color="000000"/>
              <w:left w:val="single" w:sz="4" w:space="0" w:color="000000"/>
              <w:bottom w:val="single" w:sz="4" w:space="0" w:color="000000"/>
              <w:right w:val="single" w:sz="4" w:space="0" w:color="000000"/>
            </w:tcBorders>
          </w:tcPr>
          <w:p w14:paraId="06982D34"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170AD499"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r w:rsidR="00FA6220" w:rsidRPr="00FA6220" w14:paraId="4255D3CA"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34CBDBA"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Už pasiūlymą atsakingo asmens pareigos, vardas, pavardė</w:t>
            </w:r>
          </w:p>
        </w:tc>
        <w:tc>
          <w:tcPr>
            <w:tcW w:w="4823" w:type="dxa"/>
            <w:tcBorders>
              <w:top w:val="single" w:sz="4" w:space="0" w:color="000000"/>
              <w:left w:val="single" w:sz="4" w:space="0" w:color="000000"/>
              <w:bottom w:val="single" w:sz="4" w:space="0" w:color="000000"/>
              <w:right w:val="single" w:sz="4" w:space="0" w:color="000000"/>
            </w:tcBorders>
          </w:tcPr>
          <w:p w14:paraId="321748EF"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r w:rsidR="00FA6220" w:rsidRPr="00FA6220" w14:paraId="3876D879"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71AACA7D"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Telefono numeris</w:t>
            </w:r>
          </w:p>
        </w:tc>
        <w:tc>
          <w:tcPr>
            <w:tcW w:w="4823" w:type="dxa"/>
            <w:tcBorders>
              <w:top w:val="single" w:sz="4" w:space="0" w:color="000000"/>
              <w:left w:val="single" w:sz="4" w:space="0" w:color="000000"/>
              <w:bottom w:val="single" w:sz="4" w:space="0" w:color="000000"/>
              <w:right w:val="single" w:sz="4" w:space="0" w:color="000000"/>
            </w:tcBorders>
          </w:tcPr>
          <w:p w14:paraId="40272302"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r w:rsidR="00FA6220" w:rsidRPr="00FA6220" w14:paraId="57D689A5"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425B5E24"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El. pašto adresas</w:t>
            </w:r>
          </w:p>
        </w:tc>
        <w:tc>
          <w:tcPr>
            <w:tcW w:w="4823" w:type="dxa"/>
            <w:tcBorders>
              <w:top w:val="single" w:sz="4" w:space="0" w:color="000000"/>
              <w:left w:val="single" w:sz="4" w:space="0" w:color="000000"/>
              <w:bottom w:val="single" w:sz="4" w:space="0" w:color="000000"/>
              <w:right w:val="single" w:sz="4" w:space="0" w:color="000000"/>
            </w:tcBorders>
          </w:tcPr>
          <w:p w14:paraId="46377028"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bl>
    <w:p w14:paraId="5C6B53FC" w14:textId="40CE393D" w:rsidR="00613D74" w:rsidRPr="00FA6220" w:rsidRDefault="005D3D07">
      <w:pPr>
        <w:spacing w:after="0" w:line="240" w:lineRule="auto"/>
        <w:ind w:firstLine="720"/>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Šiuo pasiūlymu pažymime, kad sutinkame su visomis pirkimo sąlygomis, nustatytomis pirkimo dokumentuose.</w:t>
      </w:r>
    </w:p>
    <w:p w14:paraId="4276A8A9" w14:textId="77777777" w:rsidR="00B66635" w:rsidRPr="00FA6220" w:rsidRDefault="00B66635">
      <w:pPr>
        <w:spacing w:after="0" w:line="240" w:lineRule="auto"/>
        <w:ind w:firstLine="720"/>
        <w:jc w:val="both"/>
        <w:rPr>
          <w:rFonts w:ascii="TimesLT" w:eastAsia="Times New Roman" w:hAnsi="TimesLT" w:cs="Times New Roman"/>
          <w:kern w:val="0"/>
          <w:szCs w:val="20"/>
          <w14:ligatures w14:val="none"/>
        </w:rPr>
      </w:pPr>
    </w:p>
    <w:p w14:paraId="1C81CA9C" w14:textId="77777777" w:rsidR="00613D74" w:rsidRPr="00FA6220" w:rsidRDefault="005D3D07">
      <w:pPr>
        <w:spacing w:after="0" w:line="240" w:lineRule="auto"/>
        <w:ind w:firstLine="720"/>
        <w:jc w:val="both"/>
        <w:rPr>
          <w:rFonts w:ascii="TimesLT" w:eastAsia="Times New Roman" w:hAnsi="TimesLT" w:cs="Times New Roman"/>
          <w:b/>
          <w:kern w:val="0"/>
          <w:szCs w:val="20"/>
          <w14:ligatures w14:val="none"/>
        </w:rPr>
      </w:pPr>
      <w:r w:rsidRPr="00FA6220">
        <w:rPr>
          <w:rFonts w:ascii="TimesLT" w:eastAsia="Times New Roman" w:hAnsi="TimesLT" w:cs="Times New Roman"/>
          <w:kern w:val="0"/>
          <w:szCs w:val="20"/>
          <w14:ligatures w14:val="none"/>
        </w:rPr>
        <w:t>Mes siūlome:</w:t>
      </w:r>
    </w:p>
    <w:tbl>
      <w:tblPr>
        <w:tblW w:w="11134" w:type="dxa"/>
        <w:jc w:val="center"/>
        <w:tblLook w:val="04A0" w:firstRow="1" w:lastRow="0" w:firstColumn="1" w:lastColumn="0" w:noHBand="0" w:noVBand="1"/>
      </w:tblPr>
      <w:tblGrid>
        <w:gridCol w:w="814"/>
        <w:gridCol w:w="4279"/>
        <w:gridCol w:w="40"/>
        <w:gridCol w:w="2361"/>
        <w:gridCol w:w="86"/>
        <w:gridCol w:w="207"/>
        <w:gridCol w:w="1260"/>
        <w:gridCol w:w="986"/>
        <w:gridCol w:w="138"/>
        <w:gridCol w:w="79"/>
        <w:gridCol w:w="808"/>
        <w:gridCol w:w="76"/>
      </w:tblGrid>
      <w:tr w:rsidR="00FA6220" w:rsidRPr="00FA6220" w14:paraId="3E3592FD" w14:textId="77777777" w:rsidTr="00304A6A">
        <w:trPr>
          <w:gridAfter w:val="2"/>
          <w:wAfter w:w="884" w:type="dxa"/>
          <w:jc w:val="center"/>
        </w:trPr>
        <w:tc>
          <w:tcPr>
            <w:tcW w:w="814" w:type="dxa"/>
            <w:tcBorders>
              <w:top w:val="single" w:sz="8" w:space="0" w:color="000000"/>
              <w:left w:val="single" w:sz="8" w:space="0" w:color="000000"/>
              <w:bottom w:val="single" w:sz="8" w:space="0" w:color="000000"/>
              <w:right w:val="single" w:sz="8" w:space="0" w:color="000000"/>
            </w:tcBorders>
            <w:vAlign w:val="center"/>
          </w:tcPr>
          <w:p w14:paraId="3A4670E7" w14:textId="77777777" w:rsidR="00304A6A" w:rsidRPr="00FA6220" w:rsidRDefault="00304A6A">
            <w:pPr>
              <w:spacing w:after="0" w:line="240" w:lineRule="auto"/>
              <w:jc w:val="center"/>
              <w:rPr>
                <w:rFonts w:ascii="TimesLT" w:eastAsia="Calibri" w:hAnsi="TimesLT" w:cs="Calibri"/>
                <w:b/>
                <w:bCs/>
                <w:kern w:val="0"/>
                <w14:ligatures w14:val="none"/>
              </w:rPr>
            </w:pPr>
            <w:r w:rsidRPr="00FA6220">
              <w:rPr>
                <w:rFonts w:ascii="TimesLT" w:eastAsia="Calibri" w:hAnsi="TimesLT" w:cs="Calibri"/>
                <w:b/>
                <w:bCs/>
                <w:kern w:val="0"/>
                <w14:ligatures w14:val="none"/>
              </w:rPr>
              <w:t>Eil.</w:t>
            </w:r>
          </w:p>
          <w:p w14:paraId="3B662A88" w14:textId="77777777" w:rsidR="00304A6A" w:rsidRPr="00FA6220" w:rsidRDefault="00304A6A">
            <w:pPr>
              <w:spacing w:after="0" w:line="240" w:lineRule="auto"/>
              <w:jc w:val="center"/>
              <w:rPr>
                <w:rFonts w:ascii="TimesLT" w:eastAsia="Calibri" w:hAnsi="TimesLT" w:cs="Calibri"/>
                <w:b/>
                <w:bCs/>
                <w:kern w:val="0"/>
                <w14:ligatures w14:val="none"/>
              </w:rPr>
            </w:pPr>
            <w:r w:rsidRPr="00FA6220">
              <w:rPr>
                <w:rFonts w:ascii="TimesLT" w:eastAsia="Calibri" w:hAnsi="TimesLT" w:cs="Calibri"/>
                <w:b/>
                <w:bCs/>
                <w:kern w:val="0"/>
                <w14:ligatures w14:val="none"/>
              </w:rPr>
              <w:t>Nr.</w:t>
            </w:r>
          </w:p>
        </w:tc>
        <w:tc>
          <w:tcPr>
            <w:tcW w:w="4279" w:type="dxa"/>
            <w:tcBorders>
              <w:top w:val="single" w:sz="8" w:space="0" w:color="000000"/>
              <w:bottom w:val="single" w:sz="8" w:space="0" w:color="000000"/>
              <w:right w:val="single" w:sz="8" w:space="0" w:color="000000"/>
            </w:tcBorders>
            <w:vAlign w:val="center"/>
          </w:tcPr>
          <w:p w14:paraId="597A6A5D" w14:textId="54793C0F" w:rsidR="00304A6A" w:rsidRPr="00FA6220" w:rsidRDefault="00304A6A">
            <w:pPr>
              <w:spacing w:after="0" w:line="240" w:lineRule="auto"/>
              <w:jc w:val="center"/>
              <w:rPr>
                <w:rFonts w:ascii="TimesLT" w:eastAsia="Calibri" w:hAnsi="TimesLT" w:cs="Calibri"/>
                <w:b/>
                <w:bCs/>
                <w:kern w:val="0"/>
                <w14:ligatures w14:val="none"/>
              </w:rPr>
            </w:pPr>
            <w:r w:rsidRPr="00FA6220">
              <w:rPr>
                <w:rFonts w:ascii="TimesLT" w:eastAsia="Calibri" w:hAnsi="TimesLT" w:cs="Calibri"/>
                <w:b/>
                <w:bCs/>
                <w:kern w:val="0"/>
                <w14:ligatures w14:val="none"/>
              </w:rPr>
              <w:t>Darb</w:t>
            </w:r>
            <w:r w:rsidR="00B04FAE" w:rsidRPr="00FA6220">
              <w:rPr>
                <w:rFonts w:ascii="TimesLT" w:eastAsia="Calibri" w:hAnsi="TimesLT" w:cs="Calibri"/>
                <w:b/>
                <w:bCs/>
                <w:kern w:val="0"/>
                <w14:ligatures w14:val="none"/>
              </w:rPr>
              <w:t xml:space="preserve">ai ir </w:t>
            </w:r>
            <w:r w:rsidRPr="00FA6220">
              <w:rPr>
                <w:rFonts w:ascii="TimesLT" w:eastAsia="Calibri" w:hAnsi="TimesLT" w:cs="Calibri"/>
                <w:b/>
                <w:bCs/>
                <w:kern w:val="0"/>
                <w14:ligatures w14:val="none"/>
              </w:rPr>
              <w:t>medžiag</w:t>
            </w:r>
            <w:r w:rsidR="00B04FAE" w:rsidRPr="00FA6220">
              <w:rPr>
                <w:rFonts w:ascii="TimesLT" w:eastAsia="Calibri" w:hAnsi="TimesLT" w:cs="Calibri"/>
                <w:b/>
                <w:bCs/>
                <w:kern w:val="0"/>
                <w14:ligatures w14:val="none"/>
              </w:rPr>
              <w:t>os</w:t>
            </w:r>
          </w:p>
        </w:tc>
        <w:tc>
          <w:tcPr>
            <w:tcW w:w="2694" w:type="dxa"/>
            <w:gridSpan w:val="4"/>
            <w:tcBorders>
              <w:top w:val="single" w:sz="8" w:space="0" w:color="000000"/>
              <w:bottom w:val="single" w:sz="8" w:space="0" w:color="000000"/>
              <w:right w:val="single" w:sz="8" w:space="0" w:color="000000"/>
            </w:tcBorders>
          </w:tcPr>
          <w:p w14:paraId="02E44FE9" w14:textId="0B920C60" w:rsidR="00304A6A" w:rsidRPr="00FA6220" w:rsidRDefault="00304A6A" w:rsidP="00A01A44">
            <w:pPr>
              <w:spacing w:after="0" w:line="240" w:lineRule="auto"/>
              <w:jc w:val="center"/>
              <w:rPr>
                <w:rFonts w:ascii="TimesLT" w:eastAsia="Calibri" w:hAnsi="TimesLT" w:cs="Calibri"/>
                <w:b/>
                <w:bCs/>
                <w:kern w:val="0"/>
                <w14:ligatures w14:val="none"/>
              </w:rPr>
            </w:pPr>
            <w:r w:rsidRPr="00FA6220">
              <w:rPr>
                <w:rFonts w:ascii="TimesLT" w:eastAsia="Calibri" w:hAnsi="TimesLT" w:cs="Calibri"/>
                <w:b/>
                <w:bCs/>
                <w:kern w:val="0"/>
                <w14:ligatures w14:val="none"/>
              </w:rPr>
              <w:t>Bendra kaina Eur be PVM</w:t>
            </w:r>
          </w:p>
        </w:tc>
        <w:tc>
          <w:tcPr>
            <w:tcW w:w="2384" w:type="dxa"/>
            <w:gridSpan w:val="3"/>
            <w:tcBorders>
              <w:top w:val="single" w:sz="8" w:space="0" w:color="000000"/>
              <w:bottom w:val="single" w:sz="8" w:space="0" w:color="000000"/>
              <w:right w:val="single" w:sz="8" w:space="0" w:color="000000"/>
            </w:tcBorders>
            <w:vAlign w:val="center"/>
          </w:tcPr>
          <w:p w14:paraId="0BDA4C7A" w14:textId="77C04C61" w:rsidR="00304A6A" w:rsidRPr="00FA6220" w:rsidRDefault="00304A6A" w:rsidP="00A01A44">
            <w:pPr>
              <w:spacing w:after="0" w:line="240" w:lineRule="auto"/>
              <w:jc w:val="center"/>
              <w:rPr>
                <w:rFonts w:ascii="TimesLT" w:eastAsia="Calibri" w:hAnsi="TimesLT" w:cs="Calibri"/>
                <w:b/>
                <w:bCs/>
                <w:kern w:val="0"/>
                <w14:ligatures w14:val="none"/>
              </w:rPr>
            </w:pPr>
            <w:r w:rsidRPr="00FA6220">
              <w:rPr>
                <w:rFonts w:ascii="TimesLT" w:eastAsia="Calibri" w:hAnsi="TimesLT" w:cs="Calibri"/>
                <w:b/>
                <w:bCs/>
                <w:kern w:val="0"/>
                <w14:ligatures w14:val="none"/>
              </w:rPr>
              <w:t>Bendra kaina Eur su PVM</w:t>
            </w:r>
          </w:p>
        </w:tc>
        <w:tc>
          <w:tcPr>
            <w:tcW w:w="79" w:type="dxa"/>
            <w:tcMar>
              <w:left w:w="10" w:type="dxa"/>
              <w:right w:w="10" w:type="dxa"/>
            </w:tcMar>
          </w:tcPr>
          <w:p w14:paraId="50B4ABF4" w14:textId="77777777" w:rsidR="00304A6A" w:rsidRPr="00FA6220" w:rsidRDefault="00304A6A">
            <w:pPr>
              <w:rPr>
                <w:rFonts w:ascii="Times New Roman" w:eastAsia="Times New Roman" w:hAnsi="Times New Roman" w:cs="Times New Roman"/>
                <w:kern w:val="0"/>
                <w:sz w:val="24"/>
                <w:szCs w:val="24"/>
                <w14:ligatures w14:val="none"/>
              </w:rPr>
            </w:pPr>
          </w:p>
        </w:tc>
      </w:tr>
      <w:tr w:rsidR="00FA6220" w:rsidRPr="00FA6220" w14:paraId="2BDB7E40"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2854B8EC" w14:textId="77777777" w:rsidR="00304A6A" w:rsidRPr="00FA6220" w:rsidRDefault="00304A6A">
            <w:pPr>
              <w:spacing w:after="0" w:line="278" w:lineRule="exact"/>
              <w:jc w:val="center"/>
              <w:rPr>
                <w:rFonts w:ascii="TimesLT" w:eastAsia="Calibri" w:hAnsi="TimesLT" w:cs="Calibri"/>
                <w:kern w:val="0"/>
                <w14:ligatures w14:val="none"/>
              </w:rPr>
            </w:pPr>
            <w:r w:rsidRPr="00FA6220">
              <w:rPr>
                <w:rFonts w:ascii="TimesLT" w:eastAsia="Calibri" w:hAnsi="TimesLT" w:cs="Calibri"/>
                <w:kern w:val="0"/>
                <w14:ligatures w14:val="none"/>
              </w:rPr>
              <w:t>1.</w:t>
            </w:r>
          </w:p>
        </w:tc>
        <w:tc>
          <w:tcPr>
            <w:tcW w:w="4279" w:type="dxa"/>
            <w:tcBorders>
              <w:bottom w:val="single" w:sz="8" w:space="0" w:color="000000"/>
              <w:right w:val="single" w:sz="8" w:space="0" w:color="000000"/>
            </w:tcBorders>
            <w:vAlign w:val="bottom"/>
          </w:tcPr>
          <w:p w14:paraId="5546F460" w14:textId="0BAF5D9D" w:rsidR="00304A6A" w:rsidRPr="00FA6220" w:rsidRDefault="00304A6A" w:rsidP="0062007D">
            <w:pPr>
              <w:spacing w:after="0" w:line="240" w:lineRule="auto"/>
              <w:jc w:val="both"/>
              <w:rPr>
                <w:rFonts w:ascii="TimesLT" w:eastAsia="Calibri" w:hAnsi="TimesLT" w:cs="Calibri"/>
                <w:b/>
                <w:bCs/>
                <w:kern w:val="0"/>
                <w14:ligatures w14:val="none"/>
              </w:rPr>
            </w:pPr>
            <w:r w:rsidRPr="00FA6220">
              <w:rPr>
                <w:rFonts w:ascii="Times New Roman" w:eastAsia="Times New Roman" w:hAnsi="Times New Roman" w:cs="Times New Roman"/>
                <w:b/>
                <w:bCs/>
                <w:kern w:val="0"/>
                <w:sz w:val="24"/>
                <w:szCs w:val="24"/>
                <w14:ligatures w14:val="none"/>
              </w:rPr>
              <w:t xml:space="preserve">Konstitucinio Teismo </w:t>
            </w:r>
            <w:r w:rsidR="00840087">
              <w:rPr>
                <w:rFonts w:ascii="Times New Roman" w:eastAsia="Times New Roman" w:hAnsi="Times New Roman" w:cs="Times New Roman"/>
                <w:b/>
                <w:bCs/>
                <w:kern w:val="0"/>
                <w:sz w:val="24"/>
                <w:szCs w:val="24"/>
                <w14:ligatures w14:val="none"/>
              </w:rPr>
              <w:t>pastato</w:t>
            </w:r>
            <w:r w:rsidRPr="00FA6220">
              <w:rPr>
                <w:rFonts w:ascii="Times New Roman" w:eastAsia="Times New Roman" w:hAnsi="Times New Roman" w:cs="Times New Roman"/>
                <w:b/>
                <w:bCs/>
                <w:kern w:val="0"/>
                <w:sz w:val="24"/>
                <w:szCs w:val="24"/>
                <w14:ligatures w14:val="none"/>
              </w:rPr>
              <w:t xml:space="preserve"> </w:t>
            </w:r>
            <w:r w:rsidR="008F7718">
              <w:rPr>
                <w:rFonts w:ascii="Times New Roman" w:eastAsia="Times New Roman" w:hAnsi="Times New Roman" w:cs="Times New Roman"/>
                <w:b/>
                <w:bCs/>
                <w:kern w:val="0"/>
                <w:sz w:val="24"/>
                <w:szCs w:val="24"/>
                <w14:ligatures w14:val="none"/>
              </w:rPr>
              <w:t>salėje</w:t>
            </w:r>
            <w:r w:rsidRPr="00FA6220">
              <w:rPr>
                <w:rFonts w:ascii="Times New Roman" w:eastAsia="Times New Roman" w:hAnsi="Times New Roman" w:cs="Times New Roman"/>
                <w:b/>
                <w:bCs/>
                <w:kern w:val="0"/>
                <w:sz w:val="24"/>
                <w:szCs w:val="24"/>
                <w14:ligatures w14:val="none"/>
              </w:rPr>
              <w:t xml:space="preserve"> vykdomi darbai</w:t>
            </w:r>
            <w:r w:rsidRPr="00FA6220">
              <w:rPr>
                <w:rFonts w:ascii="TimesLT" w:eastAsia="Calibri" w:hAnsi="TimesLT" w:cs="Calibri"/>
                <w:b/>
                <w:bCs/>
                <w:kern w:val="0"/>
                <w14:ligatures w14:val="none"/>
              </w:rPr>
              <w:t>:</w:t>
            </w:r>
          </w:p>
        </w:tc>
        <w:tc>
          <w:tcPr>
            <w:tcW w:w="2694" w:type="dxa"/>
            <w:gridSpan w:val="4"/>
            <w:tcBorders>
              <w:bottom w:val="single" w:sz="8" w:space="0" w:color="000000"/>
              <w:right w:val="single" w:sz="8" w:space="0" w:color="000000"/>
            </w:tcBorders>
          </w:tcPr>
          <w:p w14:paraId="746AC7C3" w14:textId="77777777" w:rsidR="00304A6A" w:rsidRPr="00FA6220" w:rsidRDefault="00304A6A">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3F7E750F" w14:textId="77777777" w:rsidR="00304A6A" w:rsidRPr="00FA6220" w:rsidRDefault="00304A6A">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715D859B" w14:textId="77777777" w:rsidR="00304A6A" w:rsidRPr="00FA6220" w:rsidRDefault="00304A6A">
            <w:pPr>
              <w:rPr>
                <w:rFonts w:ascii="Times New Roman" w:eastAsia="Times New Roman" w:hAnsi="Times New Roman" w:cs="Times New Roman"/>
                <w:kern w:val="0"/>
                <w:sz w:val="24"/>
                <w:szCs w:val="24"/>
                <w14:ligatures w14:val="none"/>
              </w:rPr>
            </w:pPr>
          </w:p>
        </w:tc>
      </w:tr>
      <w:tr w:rsidR="00FA6220" w:rsidRPr="00FA6220" w14:paraId="24C9A717"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1E87294E" w14:textId="77777777" w:rsidR="00304A6A" w:rsidRPr="00FA6220" w:rsidRDefault="00304A6A">
            <w:pPr>
              <w:spacing w:after="0" w:line="278" w:lineRule="exact"/>
              <w:jc w:val="center"/>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1.1.</w:t>
            </w:r>
          </w:p>
        </w:tc>
        <w:tc>
          <w:tcPr>
            <w:tcW w:w="4279" w:type="dxa"/>
            <w:tcBorders>
              <w:bottom w:val="single" w:sz="8" w:space="0" w:color="000000"/>
              <w:right w:val="single" w:sz="8" w:space="0" w:color="000000"/>
            </w:tcBorders>
          </w:tcPr>
          <w:p w14:paraId="424856D3" w14:textId="7EE83CEF" w:rsidR="00304A6A" w:rsidRPr="00FA6220" w:rsidRDefault="00DC35F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w:t>
            </w:r>
            <w:r w:rsidR="00304A6A" w:rsidRPr="00FA6220">
              <w:rPr>
                <w:rFonts w:ascii="Times New Roman" w:eastAsia="Calibri" w:hAnsi="Times New Roman" w:cs="Times New Roman"/>
                <w:kern w:val="0"/>
                <w14:ligatures w14:val="none"/>
              </w:rPr>
              <w:t>ubų paruošimas dažymui</w:t>
            </w:r>
            <w:r w:rsidR="00C80041" w:rsidRPr="00FA6220">
              <w:rPr>
                <w:rFonts w:ascii="Times New Roman" w:eastAsia="Calibri" w:hAnsi="Times New Roman" w:cs="Times New Roman"/>
                <w:kern w:val="0"/>
                <w14:ligatures w14:val="none"/>
              </w:rPr>
              <w:t>,</w:t>
            </w:r>
            <w:r w:rsidR="00304A6A" w:rsidRPr="00FA6220">
              <w:rPr>
                <w:rFonts w:ascii="Times New Roman" w:eastAsia="Calibri" w:hAnsi="Times New Roman" w:cs="Times New Roman"/>
                <w:kern w:val="0"/>
                <w14:ligatures w14:val="none"/>
              </w:rPr>
              <w:t xml:space="preserve"> dažymas</w:t>
            </w:r>
            <w:r w:rsidR="001B4279" w:rsidRPr="00FA6220">
              <w:rPr>
                <w:rFonts w:ascii="Times New Roman" w:eastAsia="Calibri" w:hAnsi="Times New Roman" w:cs="Times New Roman"/>
                <w:kern w:val="0"/>
                <w14:ligatures w14:val="none"/>
              </w:rPr>
              <w:t xml:space="preserve"> </w:t>
            </w:r>
            <w:r w:rsidR="00C80041" w:rsidRPr="00FA6220">
              <w:rPr>
                <w:rFonts w:ascii="Times New Roman" w:eastAsia="Calibri" w:hAnsi="Times New Roman" w:cs="Times New Roman"/>
                <w:kern w:val="0"/>
                <w14:ligatures w14:val="none"/>
              </w:rPr>
              <w:t xml:space="preserve">ir kt. </w:t>
            </w:r>
            <w:r w:rsidR="00304A6A" w:rsidRPr="00FA6220">
              <w:rPr>
                <w:rFonts w:ascii="Times New Roman" w:eastAsia="Calibri" w:hAnsi="Times New Roman" w:cs="Times New Roman"/>
                <w:kern w:val="0"/>
                <w14:ligatures w14:val="none"/>
              </w:rPr>
              <w:t>(darbai)</w:t>
            </w:r>
          </w:p>
        </w:tc>
        <w:tc>
          <w:tcPr>
            <w:tcW w:w="2694" w:type="dxa"/>
            <w:gridSpan w:val="4"/>
            <w:tcBorders>
              <w:bottom w:val="single" w:sz="8" w:space="0" w:color="000000"/>
              <w:right w:val="single" w:sz="8" w:space="0" w:color="000000"/>
            </w:tcBorders>
          </w:tcPr>
          <w:p w14:paraId="2C20C284" w14:textId="77777777" w:rsidR="00304A6A" w:rsidRPr="00FA6220" w:rsidRDefault="00304A6A">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7FD2FD11" w14:textId="77777777" w:rsidR="00304A6A" w:rsidRPr="00FA6220" w:rsidRDefault="00304A6A">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5C438171" w14:textId="77777777" w:rsidR="00304A6A" w:rsidRPr="00FA6220" w:rsidRDefault="00304A6A">
            <w:pPr>
              <w:rPr>
                <w:rFonts w:ascii="Times New Roman" w:eastAsia="Times New Roman" w:hAnsi="Times New Roman" w:cs="Times New Roman"/>
                <w:kern w:val="0"/>
                <w:sz w:val="24"/>
                <w:szCs w:val="24"/>
                <w14:ligatures w14:val="none"/>
              </w:rPr>
            </w:pPr>
          </w:p>
        </w:tc>
      </w:tr>
      <w:tr w:rsidR="00FA6220" w:rsidRPr="00FA6220" w14:paraId="4283AFD8"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6A9467EB" w14:textId="311D8616" w:rsidR="00304A6A" w:rsidRPr="00FA6220" w:rsidRDefault="00304A6A">
            <w:pPr>
              <w:spacing w:after="0" w:line="278" w:lineRule="exact"/>
              <w:jc w:val="center"/>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1.2.</w:t>
            </w:r>
          </w:p>
        </w:tc>
        <w:tc>
          <w:tcPr>
            <w:tcW w:w="4279" w:type="dxa"/>
            <w:tcBorders>
              <w:bottom w:val="single" w:sz="8" w:space="0" w:color="000000"/>
              <w:right w:val="single" w:sz="8" w:space="0" w:color="000000"/>
            </w:tcBorders>
          </w:tcPr>
          <w:p w14:paraId="5A639875" w14:textId="01922DEF" w:rsidR="00304A6A" w:rsidRPr="00FA6220" w:rsidRDefault="00304A6A">
            <w:pPr>
              <w:spacing w:after="0" w:line="240" w:lineRule="auto"/>
              <w:jc w:val="both"/>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 xml:space="preserve">Medžiagos, reikalingos lubų dažymo paruošimui bei dažymui </w:t>
            </w:r>
          </w:p>
        </w:tc>
        <w:tc>
          <w:tcPr>
            <w:tcW w:w="2694" w:type="dxa"/>
            <w:gridSpan w:val="4"/>
            <w:tcBorders>
              <w:bottom w:val="single" w:sz="8" w:space="0" w:color="000000"/>
              <w:right w:val="single" w:sz="8" w:space="0" w:color="000000"/>
            </w:tcBorders>
          </w:tcPr>
          <w:p w14:paraId="67239AE5" w14:textId="77777777" w:rsidR="00304A6A" w:rsidRPr="00FA6220" w:rsidRDefault="00304A6A">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5BFA22B9" w14:textId="77777777" w:rsidR="00304A6A" w:rsidRPr="00FA6220" w:rsidRDefault="00304A6A">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261303C0" w14:textId="77777777" w:rsidR="00304A6A" w:rsidRPr="00FA6220" w:rsidRDefault="00304A6A">
            <w:pPr>
              <w:rPr>
                <w:rFonts w:ascii="Times New Roman" w:eastAsia="Times New Roman" w:hAnsi="Times New Roman" w:cs="Times New Roman"/>
                <w:kern w:val="0"/>
                <w:sz w:val="24"/>
                <w:szCs w:val="24"/>
                <w14:ligatures w14:val="none"/>
              </w:rPr>
            </w:pPr>
          </w:p>
        </w:tc>
      </w:tr>
      <w:tr w:rsidR="00DC35F0" w:rsidRPr="00FA6220" w14:paraId="6391CD79"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582D23CA" w14:textId="67A80DE9" w:rsidR="00DC35F0" w:rsidRPr="00FA6220" w:rsidRDefault="00275FAF">
            <w:pPr>
              <w:spacing w:after="0" w:line="278" w:lineRule="exact"/>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c>
          <w:tcPr>
            <w:tcW w:w="4279" w:type="dxa"/>
            <w:tcBorders>
              <w:bottom w:val="single" w:sz="8" w:space="0" w:color="000000"/>
              <w:right w:val="single" w:sz="8" w:space="0" w:color="000000"/>
            </w:tcBorders>
          </w:tcPr>
          <w:p w14:paraId="56C2E13C" w14:textId="3D179CD7" w:rsidR="00DC35F0" w:rsidRPr="00FA6220" w:rsidRDefault="00DC35F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Sienų paruošimas bei tinkavimas dekoratyviniu tinku </w:t>
            </w:r>
            <w:r w:rsidR="00FA7D84">
              <w:rPr>
                <w:rFonts w:ascii="Times New Roman" w:eastAsia="Calibri" w:hAnsi="Times New Roman" w:cs="Times New Roman"/>
                <w:kern w:val="0"/>
                <w14:ligatures w14:val="none"/>
              </w:rPr>
              <w:t>(darbai)</w:t>
            </w:r>
          </w:p>
        </w:tc>
        <w:tc>
          <w:tcPr>
            <w:tcW w:w="2694" w:type="dxa"/>
            <w:gridSpan w:val="4"/>
            <w:tcBorders>
              <w:bottom w:val="single" w:sz="8" w:space="0" w:color="000000"/>
              <w:right w:val="single" w:sz="8" w:space="0" w:color="000000"/>
            </w:tcBorders>
          </w:tcPr>
          <w:p w14:paraId="0D47A75F" w14:textId="77777777" w:rsidR="00DC35F0" w:rsidRPr="00FA6220" w:rsidRDefault="00DC35F0">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10ECA28F" w14:textId="77777777" w:rsidR="00DC35F0" w:rsidRPr="00FA6220" w:rsidRDefault="00DC35F0">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61250085" w14:textId="77777777" w:rsidR="00DC35F0" w:rsidRPr="00FA6220" w:rsidRDefault="00DC35F0">
            <w:pPr>
              <w:rPr>
                <w:rFonts w:ascii="Times New Roman" w:eastAsia="Times New Roman" w:hAnsi="Times New Roman" w:cs="Times New Roman"/>
                <w:kern w:val="0"/>
                <w:sz w:val="24"/>
                <w:szCs w:val="24"/>
                <w14:ligatures w14:val="none"/>
              </w:rPr>
            </w:pPr>
          </w:p>
        </w:tc>
      </w:tr>
      <w:tr w:rsidR="00DC35F0" w:rsidRPr="00FA6220" w14:paraId="01992156"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5073FD22" w14:textId="564C2EAC" w:rsidR="00DC35F0" w:rsidRPr="00FA6220" w:rsidRDefault="00275FAF">
            <w:pPr>
              <w:spacing w:after="0" w:line="278" w:lineRule="exact"/>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tc>
        <w:tc>
          <w:tcPr>
            <w:tcW w:w="4279" w:type="dxa"/>
            <w:tcBorders>
              <w:bottom w:val="single" w:sz="8" w:space="0" w:color="000000"/>
              <w:right w:val="single" w:sz="8" w:space="0" w:color="000000"/>
            </w:tcBorders>
          </w:tcPr>
          <w:p w14:paraId="0CC2DB1E" w14:textId="1CFE67F1" w:rsidR="00DC35F0" w:rsidRDefault="00DC35F0">
            <w:pPr>
              <w:spacing w:after="0" w:line="240" w:lineRule="auto"/>
              <w:jc w:val="both"/>
              <w:rPr>
                <w:rFonts w:ascii="Times New Roman" w:eastAsia="Calibri" w:hAnsi="Times New Roman" w:cs="Times New Roman"/>
                <w:kern w:val="0"/>
                <w14:ligatures w14:val="none"/>
              </w:rPr>
            </w:pPr>
            <w:r w:rsidRPr="00DC35F0">
              <w:rPr>
                <w:rFonts w:ascii="Times New Roman" w:eastAsia="Calibri" w:hAnsi="Times New Roman" w:cs="Times New Roman"/>
                <w:kern w:val="0"/>
                <w14:ligatures w14:val="none"/>
              </w:rPr>
              <w:t xml:space="preserve">Medžiagos, reikalingos sienų </w:t>
            </w:r>
            <w:r w:rsidR="00275FAF">
              <w:rPr>
                <w:rFonts w:ascii="Times New Roman" w:eastAsia="Calibri" w:hAnsi="Times New Roman" w:cs="Times New Roman"/>
                <w:kern w:val="0"/>
                <w14:ligatures w14:val="none"/>
              </w:rPr>
              <w:t>tinkavimo</w:t>
            </w:r>
            <w:r w:rsidRPr="00DC35F0">
              <w:rPr>
                <w:rFonts w:ascii="Times New Roman" w:eastAsia="Calibri" w:hAnsi="Times New Roman" w:cs="Times New Roman"/>
                <w:kern w:val="0"/>
                <w14:ligatures w14:val="none"/>
              </w:rPr>
              <w:t xml:space="preserve"> paruošimui bei </w:t>
            </w:r>
            <w:r w:rsidR="00275FAF">
              <w:rPr>
                <w:rFonts w:ascii="Times New Roman" w:eastAsia="Calibri" w:hAnsi="Times New Roman" w:cs="Times New Roman"/>
                <w:kern w:val="0"/>
                <w14:ligatures w14:val="none"/>
              </w:rPr>
              <w:t>tinkavimui</w:t>
            </w:r>
          </w:p>
        </w:tc>
        <w:tc>
          <w:tcPr>
            <w:tcW w:w="2694" w:type="dxa"/>
            <w:gridSpan w:val="4"/>
            <w:tcBorders>
              <w:bottom w:val="single" w:sz="8" w:space="0" w:color="000000"/>
              <w:right w:val="single" w:sz="8" w:space="0" w:color="000000"/>
            </w:tcBorders>
          </w:tcPr>
          <w:p w14:paraId="2A5CD89B" w14:textId="77777777" w:rsidR="00DC35F0" w:rsidRPr="00FA6220" w:rsidRDefault="00DC35F0">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46EE6975" w14:textId="77777777" w:rsidR="00DC35F0" w:rsidRPr="00FA6220" w:rsidRDefault="00DC35F0">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43507B5B" w14:textId="77777777" w:rsidR="00DC35F0" w:rsidRPr="00FA6220" w:rsidRDefault="00DC35F0">
            <w:pPr>
              <w:rPr>
                <w:rFonts w:ascii="Times New Roman" w:eastAsia="Times New Roman" w:hAnsi="Times New Roman" w:cs="Times New Roman"/>
                <w:kern w:val="0"/>
                <w:sz w:val="24"/>
                <w:szCs w:val="24"/>
                <w14:ligatures w14:val="none"/>
              </w:rPr>
            </w:pPr>
          </w:p>
        </w:tc>
      </w:tr>
      <w:tr w:rsidR="00FA6220" w:rsidRPr="00FA6220" w14:paraId="6C9C7C9C"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671BEB6E" w14:textId="06009BD2" w:rsidR="00304A6A" w:rsidRPr="00FA6220" w:rsidRDefault="00304A6A">
            <w:pPr>
              <w:spacing w:after="0" w:line="278" w:lineRule="exact"/>
              <w:jc w:val="center"/>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1.</w:t>
            </w:r>
            <w:r w:rsidR="00275FAF">
              <w:rPr>
                <w:rFonts w:ascii="Times New Roman" w:eastAsia="Calibri" w:hAnsi="Times New Roman" w:cs="Times New Roman"/>
                <w:kern w:val="0"/>
                <w14:ligatures w14:val="none"/>
              </w:rPr>
              <w:t>5</w:t>
            </w:r>
            <w:r w:rsidRPr="00FA6220">
              <w:rPr>
                <w:rFonts w:ascii="Times New Roman" w:eastAsia="Calibri" w:hAnsi="Times New Roman" w:cs="Times New Roman"/>
                <w:kern w:val="0"/>
                <w14:ligatures w14:val="none"/>
              </w:rPr>
              <w:t>.</w:t>
            </w:r>
          </w:p>
        </w:tc>
        <w:tc>
          <w:tcPr>
            <w:tcW w:w="4279" w:type="dxa"/>
            <w:tcBorders>
              <w:bottom w:val="single" w:sz="8" w:space="0" w:color="000000"/>
              <w:right w:val="single" w:sz="8" w:space="0" w:color="000000"/>
            </w:tcBorders>
          </w:tcPr>
          <w:p w14:paraId="3523BF24" w14:textId="4D96E8EA" w:rsidR="00304A6A" w:rsidRPr="00FA6220" w:rsidRDefault="00304A6A">
            <w:pPr>
              <w:spacing w:after="0" w:line="240" w:lineRule="auto"/>
              <w:jc w:val="both"/>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Grindų paruošimas</w:t>
            </w:r>
            <w:r w:rsidR="00C80041" w:rsidRPr="00FA6220">
              <w:rPr>
                <w:rFonts w:ascii="Times New Roman" w:eastAsia="Calibri" w:hAnsi="Times New Roman" w:cs="Times New Roman"/>
                <w:kern w:val="0"/>
                <w14:ligatures w14:val="none"/>
              </w:rPr>
              <w:t>,</w:t>
            </w:r>
            <w:r w:rsidRPr="00FA6220">
              <w:rPr>
                <w:rFonts w:ascii="Times New Roman" w:eastAsia="Calibri" w:hAnsi="Times New Roman" w:cs="Times New Roman"/>
                <w:kern w:val="0"/>
                <w14:ligatures w14:val="none"/>
              </w:rPr>
              <w:t xml:space="preserve"> naujos grindų dangos</w:t>
            </w:r>
            <w:r w:rsidR="00C80041" w:rsidRPr="00FA6220">
              <w:rPr>
                <w:rFonts w:ascii="Times New Roman" w:eastAsia="Calibri" w:hAnsi="Times New Roman" w:cs="Times New Roman"/>
                <w:kern w:val="0"/>
                <w14:ligatures w14:val="none"/>
              </w:rPr>
              <w:t>, grindjuosčių</w:t>
            </w:r>
            <w:r w:rsidRPr="00FA6220">
              <w:rPr>
                <w:rFonts w:ascii="Times New Roman" w:eastAsia="Calibri" w:hAnsi="Times New Roman" w:cs="Times New Roman"/>
                <w:kern w:val="0"/>
                <w14:ligatures w14:val="none"/>
              </w:rPr>
              <w:t xml:space="preserve"> montavimas </w:t>
            </w:r>
            <w:r w:rsidR="00C80041" w:rsidRPr="00FA6220">
              <w:rPr>
                <w:rFonts w:ascii="Times New Roman" w:eastAsia="Calibri" w:hAnsi="Times New Roman" w:cs="Times New Roman"/>
                <w:kern w:val="0"/>
                <w14:ligatures w14:val="none"/>
              </w:rPr>
              <w:t xml:space="preserve">ir kt. </w:t>
            </w:r>
            <w:r w:rsidRPr="00FA6220">
              <w:rPr>
                <w:rFonts w:ascii="Times New Roman" w:eastAsia="Calibri" w:hAnsi="Times New Roman" w:cs="Times New Roman"/>
                <w:kern w:val="0"/>
                <w14:ligatures w14:val="none"/>
              </w:rPr>
              <w:t>(darbai)</w:t>
            </w:r>
          </w:p>
        </w:tc>
        <w:tc>
          <w:tcPr>
            <w:tcW w:w="2694" w:type="dxa"/>
            <w:gridSpan w:val="4"/>
            <w:tcBorders>
              <w:bottom w:val="single" w:sz="8" w:space="0" w:color="000000"/>
              <w:right w:val="single" w:sz="8" w:space="0" w:color="000000"/>
            </w:tcBorders>
          </w:tcPr>
          <w:p w14:paraId="2B0D7DFC" w14:textId="77777777" w:rsidR="00304A6A" w:rsidRPr="00FA6220" w:rsidRDefault="00304A6A">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3FA6F3E1" w14:textId="77777777" w:rsidR="00304A6A" w:rsidRPr="00FA6220" w:rsidRDefault="00304A6A">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02E6D596" w14:textId="77777777" w:rsidR="00304A6A" w:rsidRPr="00FA6220" w:rsidRDefault="00304A6A">
            <w:pPr>
              <w:rPr>
                <w:rFonts w:ascii="Times New Roman" w:eastAsia="Times New Roman" w:hAnsi="Times New Roman" w:cs="Times New Roman"/>
                <w:kern w:val="0"/>
                <w:sz w:val="24"/>
                <w:szCs w:val="24"/>
                <w14:ligatures w14:val="none"/>
              </w:rPr>
            </w:pPr>
          </w:p>
        </w:tc>
      </w:tr>
      <w:tr w:rsidR="00FA6220" w:rsidRPr="00FA6220" w14:paraId="1BFD8985"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13B1DCAC" w14:textId="54897982" w:rsidR="00304A6A" w:rsidRPr="00FA6220" w:rsidRDefault="00304A6A">
            <w:pPr>
              <w:spacing w:after="0" w:line="278" w:lineRule="exact"/>
              <w:jc w:val="center"/>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1.</w:t>
            </w:r>
            <w:r w:rsidR="00275FAF">
              <w:rPr>
                <w:rFonts w:ascii="Times New Roman" w:eastAsia="Calibri" w:hAnsi="Times New Roman" w:cs="Times New Roman"/>
                <w:kern w:val="0"/>
                <w14:ligatures w14:val="none"/>
              </w:rPr>
              <w:t>6</w:t>
            </w:r>
            <w:r w:rsidRPr="00FA6220">
              <w:rPr>
                <w:rFonts w:ascii="Times New Roman" w:eastAsia="Calibri" w:hAnsi="Times New Roman" w:cs="Times New Roman"/>
                <w:kern w:val="0"/>
                <w14:ligatures w14:val="none"/>
              </w:rPr>
              <w:t>.</w:t>
            </w:r>
          </w:p>
        </w:tc>
        <w:tc>
          <w:tcPr>
            <w:tcW w:w="4279" w:type="dxa"/>
            <w:tcBorders>
              <w:bottom w:val="single" w:sz="8" w:space="0" w:color="000000"/>
              <w:right w:val="single" w:sz="8" w:space="0" w:color="000000"/>
            </w:tcBorders>
          </w:tcPr>
          <w:p w14:paraId="296B7A7E" w14:textId="5C1079C2" w:rsidR="00304A6A" w:rsidRPr="00FA6220" w:rsidRDefault="00304A6A">
            <w:pPr>
              <w:spacing w:after="0" w:line="240" w:lineRule="auto"/>
              <w:jc w:val="both"/>
              <w:rPr>
                <w:rFonts w:ascii="Times New Roman" w:eastAsia="Calibri" w:hAnsi="Times New Roman" w:cs="Times New Roman"/>
                <w:kern w:val="0"/>
                <w14:ligatures w14:val="none"/>
              </w:rPr>
            </w:pPr>
            <w:r w:rsidRPr="00FA6220">
              <w:rPr>
                <w:rFonts w:ascii="Times New Roman" w:eastAsia="Calibri" w:hAnsi="Times New Roman" w:cs="Times New Roman"/>
                <w:kern w:val="0"/>
                <w14:ligatures w14:val="none"/>
              </w:rPr>
              <w:t xml:space="preserve">Medžiagos, reikalingos grindų paruošimui bei naujos grindų dangos montavimui </w:t>
            </w:r>
          </w:p>
        </w:tc>
        <w:tc>
          <w:tcPr>
            <w:tcW w:w="2694" w:type="dxa"/>
            <w:gridSpan w:val="4"/>
            <w:tcBorders>
              <w:bottom w:val="single" w:sz="8" w:space="0" w:color="000000"/>
              <w:right w:val="single" w:sz="8" w:space="0" w:color="000000"/>
            </w:tcBorders>
          </w:tcPr>
          <w:p w14:paraId="08EF09A4" w14:textId="77777777" w:rsidR="00304A6A" w:rsidRPr="00FA6220" w:rsidRDefault="00304A6A">
            <w:pPr>
              <w:spacing w:after="0" w:line="240" w:lineRule="auto"/>
              <w:jc w:val="center"/>
              <w:rPr>
                <w:rFonts w:ascii="TimesLT" w:eastAsia="Calibri" w:hAnsi="TimesLT" w:cs="Calibri"/>
                <w:kern w:val="0"/>
                <w14:ligatures w14:val="none"/>
              </w:rPr>
            </w:pPr>
          </w:p>
        </w:tc>
        <w:tc>
          <w:tcPr>
            <w:tcW w:w="2384" w:type="dxa"/>
            <w:gridSpan w:val="3"/>
            <w:tcBorders>
              <w:bottom w:val="single" w:sz="8" w:space="0" w:color="000000"/>
              <w:right w:val="single" w:sz="8" w:space="0" w:color="000000"/>
            </w:tcBorders>
            <w:vAlign w:val="center"/>
          </w:tcPr>
          <w:p w14:paraId="55519E1C" w14:textId="77777777" w:rsidR="00304A6A" w:rsidRPr="00FA6220" w:rsidRDefault="00304A6A">
            <w:pPr>
              <w:spacing w:after="0" w:line="240" w:lineRule="auto"/>
              <w:jc w:val="center"/>
              <w:rPr>
                <w:rFonts w:ascii="TimesLT" w:eastAsia="Calibri" w:hAnsi="TimesLT" w:cs="Calibri"/>
                <w:kern w:val="0"/>
                <w14:ligatures w14:val="none"/>
              </w:rPr>
            </w:pPr>
          </w:p>
        </w:tc>
        <w:tc>
          <w:tcPr>
            <w:tcW w:w="79" w:type="dxa"/>
            <w:tcMar>
              <w:left w:w="10" w:type="dxa"/>
              <w:right w:w="10" w:type="dxa"/>
            </w:tcMar>
          </w:tcPr>
          <w:p w14:paraId="372B8797" w14:textId="77777777" w:rsidR="00304A6A" w:rsidRPr="00FA6220" w:rsidRDefault="00304A6A">
            <w:pPr>
              <w:rPr>
                <w:rFonts w:ascii="Times New Roman" w:eastAsia="Times New Roman" w:hAnsi="Times New Roman" w:cs="Times New Roman"/>
                <w:kern w:val="0"/>
                <w:sz w:val="24"/>
                <w:szCs w:val="24"/>
                <w14:ligatures w14:val="none"/>
              </w:rPr>
            </w:pPr>
          </w:p>
        </w:tc>
      </w:tr>
      <w:tr w:rsidR="00FA6220" w:rsidRPr="00FA6220" w14:paraId="72DCF4D0" w14:textId="77777777" w:rsidTr="00304A6A">
        <w:trPr>
          <w:gridAfter w:val="2"/>
          <w:wAfter w:w="884" w:type="dxa"/>
          <w:trHeight w:val="382"/>
          <w:jc w:val="center"/>
        </w:trPr>
        <w:tc>
          <w:tcPr>
            <w:tcW w:w="7787" w:type="dxa"/>
            <w:gridSpan w:val="6"/>
            <w:tcBorders>
              <w:left w:val="single" w:sz="8" w:space="0" w:color="000000"/>
              <w:bottom w:val="single" w:sz="8" w:space="0" w:color="000000"/>
              <w:right w:val="single" w:sz="8" w:space="0" w:color="000000"/>
            </w:tcBorders>
          </w:tcPr>
          <w:p w14:paraId="42DF120D" w14:textId="77777777" w:rsidR="00291D30" w:rsidRPr="00FA6220" w:rsidRDefault="00291D30" w:rsidP="00291D30">
            <w:pPr>
              <w:spacing w:after="0" w:line="240" w:lineRule="auto"/>
              <w:jc w:val="right"/>
              <w:rPr>
                <w:rFonts w:ascii="TimesLT" w:eastAsia="Calibri" w:hAnsi="TimesLT" w:cs="Calibri"/>
                <w:b/>
                <w:bCs/>
                <w:kern w:val="0"/>
                <w14:ligatures w14:val="none"/>
              </w:rPr>
            </w:pPr>
          </w:p>
          <w:p w14:paraId="02C4512C" w14:textId="51BD4C10" w:rsidR="00291D30" w:rsidRPr="00FA6220" w:rsidRDefault="00291D30" w:rsidP="00291D30">
            <w:pPr>
              <w:spacing w:after="0" w:line="240" w:lineRule="auto"/>
              <w:jc w:val="right"/>
              <w:rPr>
                <w:rFonts w:ascii="TimesLT" w:eastAsia="Calibri" w:hAnsi="TimesLT" w:cs="Calibri"/>
                <w:b/>
                <w:bCs/>
                <w:kern w:val="0"/>
                <w14:ligatures w14:val="none"/>
              </w:rPr>
            </w:pPr>
            <w:r w:rsidRPr="00FA6220">
              <w:rPr>
                <w:rFonts w:ascii="TimesLT" w:eastAsia="Calibri" w:hAnsi="TimesLT" w:cs="Calibri"/>
                <w:b/>
                <w:bCs/>
                <w:kern w:val="0"/>
                <w14:ligatures w14:val="none"/>
              </w:rPr>
              <w:t>Bendra pasiūlymo kaina (su PVM)</w:t>
            </w:r>
          </w:p>
        </w:tc>
        <w:tc>
          <w:tcPr>
            <w:tcW w:w="2384" w:type="dxa"/>
            <w:gridSpan w:val="3"/>
            <w:tcBorders>
              <w:bottom w:val="single" w:sz="8" w:space="0" w:color="000000"/>
              <w:right w:val="single" w:sz="8" w:space="0" w:color="000000"/>
            </w:tcBorders>
            <w:vAlign w:val="center"/>
          </w:tcPr>
          <w:p w14:paraId="406AAD4C" w14:textId="77777777" w:rsidR="00291D30" w:rsidRPr="00FA6220" w:rsidRDefault="00291D30" w:rsidP="00291D30">
            <w:pPr>
              <w:spacing w:after="0" w:line="240" w:lineRule="auto"/>
              <w:jc w:val="center"/>
              <w:rPr>
                <w:rFonts w:ascii="TimesLT" w:eastAsia="Calibri" w:hAnsi="TimesLT" w:cs="Calibri"/>
                <w:kern w:val="0"/>
                <w14:ligatures w14:val="none"/>
              </w:rPr>
            </w:pPr>
          </w:p>
        </w:tc>
        <w:tc>
          <w:tcPr>
            <w:tcW w:w="79" w:type="dxa"/>
            <w:tcMar>
              <w:left w:w="10" w:type="dxa"/>
              <w:right w:w="10" w:type="dxa"/>
            </w:tcMar>
            <w:vAlign w:val="center"/>
          </w:tcPr>
          <w:p w14:paraId="57870BCF" w14:textId="77777777" w:rsidR="00291D30" w:rsidRPr="00FA6220" w:rsidRDefault="00291D30" w:rsidP="00291D30">
            <w:pPr>
              <w:spacing w:after="0" w:line="240" w:lineRule="auto"/>
              <w:rPr>
                <w:rFonts w:ascii="Calibri" w:eastAsia="Calibri" w:hAnsi="Calibri" w:cs="Calibri"/>
                <w:kern w:val="0"/>
              </w:rPr>
            </w:pPr>
            <w:r w:rsidRPr="00FA6220">
              <w:rPr>
                <w:rFonts w:eastAsia="Calibri" w:cs="Calibri"/>
                <w:kern w:val="0"/>
              </w:rPr>
              <w:t> </w:t>
            </w:r>
          </w:p>
        </w:tc>
      </w:tr>
      <w:tr w:rsidR="00FA6220" w:rsidRPr="00FA6220" w14:paraId="59A15866" w14:textId="77777777" w:rsidTr="00304A6A">
        <w:trPr>
          <w:jc w:val="center"/>
        </w:trPr>
        <w:tc>
          <w:tcPr>
            <w:tcW w:w="814" w:type="dxa"/>
            <w:tcMar>
              <w:left w:w="10" w:type="dxa"/>
              <w:right w:w="10" w:type="dxa"/>
            </w:tcMar>
            <w:vAlign w:val="center"/>
          </w:tcPr>
          <w:p w14:paraId="21A8CFFE" w14:textId="77777777" w:rsidR="00291D30" w:rsidRPr="00FA6220" w:rsidRDefault="00291D30" w:rsidP="00291D30">
            <w:pPr>
              <w:spacing w:after="0" w:line="240" w:lineRule="auto"/>
              <w:rPr>
                <w:rFonts w:ascii="Calibri" w:eastAsia="Calibri" w:hAnsi="Calibri" w:cs="Calibri"/>
                <w:kern w:val="0"/>
              </w:rPr>
            </w:pPr>
          </w:p>
        </w:tc>
        <w:tc>
          <w:tcPr>
            <w:tcW w:w="4279" w:type="dxa"/>
            <w:tcMar>
              <w:left w:w="10" w:type="dxa"/>
              <w:right w:w="10" w:type="dxa"/>
            </w:tcMar>
            <w:vAlign w:val="center"/>
          </w:tcPr>
          <w:p w14:paraId="644003A3"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40" w:type="dxa"/>
            <w:tcMar>
              <w:left w:w="10" w:type="dxa"/>
              <w:right w:w="10" w:type="dxa"/>
            </w:tcMar>
            <w:vAlign w:val="center"/>
          </w:tcPr>
          <w:p w14:paraId="06D85F2E"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2361" w:type="dxa"/>
            <w:tcMar>
              <w:left w:w="10" w:type="dxa"/>
              <w:right w:w="10" w:type="dxa"/>
            </w:tcMar>
            <w:vAlign w:val="center"/>
          </w:tcPr>
          <w:p w14:paraId="35C82ED2"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86" w:type="dxa"/>
            <w:tcMar>
              <w:left w:w="10" w:type="dxa"/>
              <w:right w:w="10" w:type="dxa"/>
            </w:tcMar>
            <w:vAlign w:val="center"/>
          </w:tcPr>
          <w:p w14:paraId="5BB8F039"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1467" w:type="dxa"/>
            <w:gridSpan w:val="2"/>
            <w:tcMar>
              <w:left w:w="10" w:type="dxa"/>
              <w:right w:w="10" w:type="dxa"/>
            </w:tcMar>
            <w:vAlign w:val="center"/>
          </w:tcPr>
          <w:p w14:paraId="60E4B4EA"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986" w:type="dxa"/>
            <w:tcMar>
              <w:left w:w="10" w:type="dxa"/>
              <w:right w:w="10" w:type="dxa"/>
            </w:tcMar>
            <w:vAlign w:val="center"/>
          </w:tcPr>
          <w:p w14:paraId="40FD58AA"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1025" w:type="dxa"/>
            <w:gridSpan w:val="3"/>
            <w:tcMar>
              <w:left w:w="10" w:type="dxa"/>
              <w:right w:w="10" w:type="dxa"/>
            </w:tcMar>
            <w:vAlign w:val="center"/>
          </w:tcPr>
          <w:p w14:paraId="523F3B90"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c>
          <w:tcPr>
            <w:tcW w:w="76" w:type="dxa"/>
            <w:tcMar>
              <w:left w:w="10" w:type="dxa"/>
              <w:right w:w="10" w:type="dxa"/>
            </w:tcMar>
            <w:vAlign w:val="center"/>
          </w:tcPr>
          <w:p w14:paraId="5EDCD9EE" w14:textId="77777777" w:rsidR="00291D30" w:rsidRPr="00FA6220" w:rsidRDefault="00291D30" w:rsidP="00291D30">
            <w:pPr>
              <w:spacing w:after="0" w:line="240" w:lineRule="auto"/>
              <w:rPr>
                <w:rFonts w:ascii="Times New Roman" w:eastAsia="Times New Roman" w:hAnsi="Times New Roman" w:cs="Times New Roman"/>
                <w:kern w:val="0"/>
                <w:sz w:val="20"/>
                <w:szCs w:val="20"/>
                <w:lang w:eastAsia="lt-LT"/>
                <w14:ligatures w14:val="none"/>
              </w:rPr>
            </w:pPr>
          </w:p>
        </w:tc>
      </w:tr>
    </w:tbl>
    <w:p w14:paraId="1DC93233"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Pastaba: kainos pasiūlyme nurodomos, paliekant du skaitmenis po kablelio.</w:t>
      </w:r>
    </w:p>
    <w:p w14:paraId="4A978CA5"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Kaina Eur su PVM (įrašoma iš eilutės „Iš viso (bendra pasiūlymo kaina)“) –</w:t>
      </w:r>
    </w:p>
    <w:p w14:paraId="32FB5FAC"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_______________________________________________________________________ (žodžiais)</w:t>
      </w:r>
    </w:p>
    <w:p w14:paraId="70921921"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Į šią kainą įeina visos išlaidos ir visi mokesčiai, taip pat ir PVM, kuris sudaro</w:t>
      </w:r>
    </w:p>
    <w:p w14:paraId="2FDB0A6A"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____________________________________________________________________Eur (žodžiais).</w:t>
      </w:r>
    </w:p>
    <w:p w14:paraId="012B4F11"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7584E862"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lastRenderedPageBreak/>
        <w:t>Tais atvejais, kai pagal galiojančius teisės aktus tiekėjui nereikia mokėti PVM, jis nurodo priežastis, dėl kurių nemoka PVM ir kainą nurodo be PVM.</w:t>
      </w:r>
    </w:p>
    <w:p w14:paraId="06D3F410"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46BD97"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10E4110A" w14:textId="3ADF7F3E" w:rsidR="00613D74" w:rsidRPr="00FA6220" w:rsidRDefault="005D3D07">
      <w:pPr>
        <w:spacing w:after="0" w:line="240" w:lineRule="auto"/>
        <w:jc w:val="both"/>
        <w:rPr>
          <w:rFonts w:ascii="TimesLT" w:eastAsia="Times New Roman" w:hAnsi="TimesLT" w:cs="Times New Roman"/>
          <w:b/>
          <w:bCs/>
          <w:kern w:val="0"/>
          <w:szCs w:val="20"/>
          <w14:ligatures w14:val="none"/>
        </w:rPr>
      </w:pPr>
      <w:r w:rsidRPr="00FA6220">
        <w:rPr>
          <w:rFonts w:ascii="TimesLT" w:eastAsia="Times New Roman" w:hAnsi="TimesLT" w:cs="Times New Roman"/>
          <w:b/>
          <w:bCs/>
          <w:kern w:val="0"/>
          <w:szCs w:val="20"/>
          <w14:ligatures w14:val="none"/>
        </w:rPr>
        <w:t>Mes patvirtiname, kad pasiūlyt</w:t>
      </w:r>
      <w:r w:rsidR="00162DAC" w:rsidRPr="00FA6220">
        <w:rPr>
          <w:rFonts w:ascii="TimesLT" w:eastAsia="Times New Roman" w:hAnsi="TimesLT" w:cs="Times New Roman"/>
          <w:b/>
          <w:bCs/>
          <w:kern w:val="0"/>
          <w:szCs w:val="20"/>
          <w14:ligatures w14:val="none"/>
        </w:rPr>
        <w:t>i darbai</w:t>
      </w:r>
      <w:r w:rsidRPr="00FA6220">
        <w:rPr>
          <w:rFonts w:ascii="TimesLT" w:eastAsia="Times New Roman" w:hAnsi="TimesLT" w:cs="Times New Roman"/>
          <w:b/>
          <w:bCs/>
          <w:kern w:val="0"/>
          <w:szCs w:val="20"/>
          <w14:ligatures w14:val="none"/>
        </w:rPr>
        <w:t xml:space="preserve"> atitinka visas techninėje specifikacijoje pateiktas reikšmes pagal nurodytus parametrus.</w:t>
      </w:r>
    </w:p>
    <w:p w14:paraId="186E758A"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Taip pat mes patvirtiname, kad visa pasiūlyme pateikta informacija yra teisinga, atitinka tikrovę ir apima viską, ko reikia visiškam ir tinkamam sutarties įvykdymui.</w:t>
      </w:r>
    </w:p>
    <w:p w14:paraId="609FFEDB"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7500FB96" w14:textId="77777777" w:rsidR="00613D74" w:rsidRPr="00FA6220" w:rsidRDefault="005D3D07">
      <w:pPr>
        <w:spacing w:after="0" w:line="240" w:lineRule="auto"/>
        <w:ind w:left="120" w:firstLine="720"/>
        <w:jc w:val="both"/>
        <w:rPr>
          <w:rFonts w:ascii="TimesLT" w:eastAsia="Times New Roman" w:hAnsi="TimesLT" w:cs="Times New Roman"/>
          <w:bCs/>
          <w:kern w:val="0"/>
          <w:szCs w:val="20"/>
          <w14:ligatures w14:val="none"/>
        </w:rPr>
      </w:pPr>
      <w:r w:rsidRPr="00FA6220">
        <w:rPr>
          <w:rFonts w:ascii="TimesLT" w:eastAsia="Times New Roman" w:hAnsi="TimesLT" w:cs="Times New Roman"/>
          <w:bCs/>
          <w:kern w:val="0"/>
          <w:szCs w:val="20"/>
          <w14:ligatures w14:val="none"/>
        </w:rPr>
        <w:t>Šiame pasiūlyme yra pateikta ir konfidenciali informacija*:</w:t>
      </w:r>
    </w:p>
    <w:tbl>
      <w:tblPr>
        <w:tblW w:w="9214" w:type="dxa"/>
        <w:jc w:val="center"/>
        <w:tblLook w:val="04A0" w:firstRow="1" w:lastRow="0" w:firstColumn="1" w:lastColumn="0" w:noHBand="0" w:noVBand="1"/>
      </w:tblPr>
      <w:tblGrid>
        <w:gridCol w:w="1134"/>
        <w:gridCol w:w="8080"/>
      </w:tblGrid>
      <w:tr w:rsidR="00FA6220" w:rsidRPr="00FA6220" w14:paraId="5B6BFDE9"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41C09623" w14:textId="77777777" w:rsidR="00613D74" w:rsidRPr="00FA6220" w:rsidRDefault="005D3D07">
            <w:pPr>
              <w:spacing w:after="0" w:line="240" w:lineRule="auto"/>
              <w:jc w:val="center"/>
              <w:rPr>
                <w:rFonts w:ascii="TimesLT" w:eastAsia="Times New Roman" w:hAnsi="TimesLT" w:cs="Times New Roman"/>
                <w:kern w:val="0"/>
                <w:szCs w:val="20"/>
                <w:lang w:eastAsia="ar-SA"/>
                <w14:ligatures w14:val="none"/>
              </w:rPr>
            </w:pPr>
            <w:r w:rsidRPr="00FA6220">
              <w:rPr>
                <w:rFonts w:ascii="TimesLT" w:eastAsia="Times New Roman" w:hAnsi="TimesLT" w:cs="Times New Roman"/>
                <w:kern w:val="0"/>
                <w:szCs w:val="20"/>
                <w14:ligatures w14:val="none"/>
              </w:rPr>
              <w:t>Eil. Nr.</w:t>
            </w:r>
          </w:p>
        </w:tc>
        <w:tc>
          <w:tcPr>
            <w:tcW w:w="8079" w:type="dxa"/>
            <w:tcBorders>
              <w:top w:val="single" w:sz="4" w:space="0" w:color="000000"/>
              <w:left w:val="single" w:sz="4" w:space="0" w:color="000000"/>
              <w:bottom w:val="single" w:sz="4" w:space="0" w:color="000000"/>
              <w:right w:val="single" w:sz="4" w:space="0" w:color="000000"/>
            </w:tcBorders>
          </w:tcPr>
          <w:p w14:paraId="144CA53E" w14:textId="77777777" w:rsidR="00613D74" w:rsidRPr="00FA6220" w:rsidRDefault="005D3D07">
            <w:pPr>
              <w:spacing w:after="0" w:line="240" w:lineRule="auto"/>
              <w:jc w:val="center"/>
              <w:rPr>
                <w:rFonts w:ascii="TimesLT" w:eastAsia="Times New Roman" w:hAnsi="TimesLT" w:cs="Times New Roman"/>
                <w:kern w:val="0"/>
                <w:szCs w:val="20"/>
                <w:lang w:eastAsia="ar-SA"/>
                <w14:ligatures w14:val="none"/>
              </w:rPr>
            </w:pPr>
            <w:r w:rsidRPr="00FA6220">
              <w:rPr>
                <w:rFonts w:ascii="TimesLT" w:eastAsia="Times New Roman" w:hAnsi="TimesLT" w:cs="Times New Roman"/>
                <w:kern w:val="0"/>
                <w:szCs w:val="20"/>
                <w14:ligatures w14:val="none"/>
              </w:rPr>
              <w:t>Pateikto dokumento pavadinimas</w:t>
            </w:r>
          </w:p>
        </w:tc>
      </w:tr>
      <w:tr w:rsidR="00FA6220" w:rsidRPr="00FA6220" w14:paraId="7F533EF2"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58F8AAEF" w14:textId="77777777" w:rsidR="00613D74" w:rsidRPr="00FA6220" w:rsidRDefault="00613D74">
            <w:pPr>
              <w:spacing w:after="0" w:line="240" w:lineRule="auto"/>
              <w:jc w:val="both"/>
              <w:rPr>
                <w:rFonts w:ascii="TimesLT" w:eastAsia="Times New Roman" w:hAnsi="TimesLT" w:cs="Times New Roman"/>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56C2841D" w14:textId="77777777" w:rsidR="00613D74" w:rsidRPr="00FA6220" w:rsidRDefault="00613D74">
            <w:pPr>
              <w:spacing w:after="0" w:line="240" w:lineRule="auto"/>
              <w:jc w:val="both"/>
              <w:rPr>
                <w:rFonts w:ascii="TimesLT" w:eastAsia="Times New Roman" w:hAnsi="TimesLT" w:cs="Times New Roman"/>
                <w:kern w:val="0"/>
                <w:szCs w:val="20"/>
                <w:lang w:eastAsia="ar-SA"/>
                <w14:ligatures w14:val="none"/>
              </w:rPr>
            </w:pPr>
          </w:p>
        </w:tc>
      </w:tr>
      <w:tr w:rsidR="00FA6220" w:rsidRPr="00FA6220" w14:paraId="23B47DBA"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37A2D821" w14:textId="77777777" w:rsidR="00613D74" w:rsidRPr="00FA6220" w:rsidRDefault="00613D74">
            <w:pPr>
              <w:spacing w:after="0" w:line="240" w:lineRule="auto"/>
              <w:jc w:val="both"/>
              <w:rPr>
                <w:rFonts w:ascii="TimesLT" w:eastAsia="Times New Roman" w:hAnsi="TimesLT" w:cs="Times New Roman"/>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7D4A3A88" w14:textId="77777777" w:rsidR="00613D74" w:rsidRPr="00FA6220" w:rsidRDefault="00613D74">
            <w:pPr>
              <w:spacing w:after="0" w:line="240" w:lineRule="auto"/>
              <w:jc w:val="both"/>
              <w:rPr>
                <w:rFonts w:ascii="TimesLT" w:eastAsia="Times New Roman" w:hAnsi="TimesLT" w:cs="Times New Roman"/>
                <w:kern w:val="0"/>
                <w:szCs w:val="20"/>
                <w:lang w:eastAsia="ar-SA"/>
                <w14:ligatures w14:val="none"/>
              </w:rPr>
            </w:pPr>
          </w:p>
        </w:tc>
      </w:tr>
    </w:tbl>
    <w:p w14:paraId="5E480808" w14:textId="77777777" w:rsidR="00613D74" w:rsidRPr="00FA6220" w:rsidRDefault="005D3D07">
      <w:pPr>
        <w:spacing w:after="0" w:line="240" w:lineRule="auto"/>
        <w:ind w:firstLine="720"/>
        <w:jc w:val="both"/>
        <w:rPr>
          <w:rFonts w:ascii="TimesLT" w:eastAsia="Times New Roman" w:hAnsi="TimesLT" w:cs="Times New Roman"/>
          <w:bCs/>
          <w:kern w:val="0"/>
          <w:szCs w:val="20"/>
          <w14:ligatures w14:val="none"/>
        </w:rPr>
      </w:pPr>
      <w:r w:rsidRPr="00FA6220">
        <w:rPr>
          <w:rFonts w:ascii="TimesLT" w:eastAsia="Times New Roman" w:hAnsi="TimesLT" w:cs="Times New Roman"/>
          <w:bCs/>
          <w:kern w:val="0"/>
          <w:szCs w:val="20"/>
          <w14:ligatures w14:val="none"/>
        </w:rPr>
        <w:t>*Pildyti tuomet, jei bus pateikta konfidenciali informacija. Tiekėjas negali nurodyti, kad konfidenciali yra pasiūlymo kaina arba, kad visas pasiūlymas yra konfidencialus.</w:t>
      </w:r>
    </w:p>
    <w:p w14:paraId="0C691558" w14:textId="77777777" w:rsidR="00613D74" w:rsidRPr="00FA6220" w:rsidRDefault="00613D74">
      <w:pPr>
        <w:spacing w:after="0" w:line="240" w:lineRule="auto"/>
        <w:ind w:firstLine="720"/>
        <w:jc w:val="both"/>
        <w:rPr>
          <w:rFonts w:ascii="TimesLT" w:eastAsia="Times New Roman" w:hAnsi="TimesLT" w:cs="Times New Roman"/>
          <w:bCs/>
          <w:kern w:val="0"/>
          <w:szCs w:val="20"/>
          <w14:ligatures w14:val="none"/>
        </w:rPr>
      </w:pPr>
    </w:p>
    <w:p w14:paraId="36647CCD" w14:textId="77777777" w:rsidR="00613D74" w:rsidRPr="00FA6220" w:rsidRDefault="005D3D07">
      <w:pPr>
        <w:spacing w:after="0" w:line="240" w:lineRule="auto"/>
        <w:jc w:val="both"/>
        <w:rPr>
          <w:rFonts w:ascii="TimesLT" w:eastAsia="Times New Roman" w:hAnsi="TimesLT" w:cs="Times New Roman"/>
          <w:i/>
          <w:iCs/>
          <w:kern w:val="0"/>
          <w:sz w:val="23"/>
          <w:szCs w:val="23"/>
          <w14:ligatures w14:val="none"/>
        </w:rPr>
      </w:pPr>
      <w:r w:rsidRPr="00FA6220">
        <w:rPr>
          <w:rFonts w:ascii="TimesLT" w:eastAsia="Times New Roman" w:hAnsi="TimesLT" w:cs="Times New Roman"/>
          <w:i/>
          <w:iCs/>
          <w:kern w:val="0"/>
          <w:sz w:val="23"/>
          <w:szCs w:val="23"/>
          <w14:ligatures w14:val="none"/>
        </w:rPr>
        <w:t>Pastaba. Pildoma, jei tiekėjas ketina pasitelkti subrangovą (-</w:t>
      </w:r>
      <w:proofErr w:type="spellStart"/>
      <w:r w:rsidRPr="00FA6220">
        <w:rPr>
          <w:rFonts w:ascii="TimesLT" w:eastAsia="Times New Roman" w:hAnsi="TimesLT" w:cs="Times New Roman"/>
          <w:i/>
          <w:iCs/>
          <w:kern w:val="0"/>
          <w:sz w:val="23"/>
          <w:szCs w:val="23"/>
          <w14:ligatures w14:val="none"/>
        </w:rPr>
        <w:t>us</w:t>
      </w:r>
      <w:proofErr w:type="spellEnd"/>
      <w:r w:rsidRPr="00FA6220">
        <w:rPr>
          <w:rFonts w:ascii="TimesLT" w:eastAsia="Times New Roman" w:hAnsi="TimesLT" w:cs="Times New Roman"/>
          <w:i/>
          <w:iCs/>
          <w:kern w:val="0"/>
          <w:sz w:val="23"/>
          <w:szCs w:val="23"/>
          <w14:ligatures w14:val="none"/>
        </w:rPr>
        <w:t>), subtiekėją (-</w:t>
      </w:r>
      <w:proofErr w:type="spellStart"/>
      <w:r w:rsidRPr="00FA6220">
        <w:rPr>
          <w:rFonts w:ascii="TimesLT" w:eastAsia="Times New Roman" w:hAnsi="TimesLT" w:cs="Times New Roman"/>
          <w:i/>
          <w:iCs/>
          <w:kern w:val="0"/>
          <w:sz w:val="23"/>
          <w:szCs w:val="23"/>
          <w14:ligatures w14:val="none"/>
        </w:rPr>
        <w:t>us</w:t>
      </w:r>
      <w:proofErr w:type="spellEnd"/>
      <w:r w:rsidRPr="00FA6220">
        <w:rPr>
          <w:rFonts w:ascii="TimesLT" w:eastAsia="Times New Roman" w:hAnsi="TimesLT" w:cs="Times New Roman"/>
          <w:i/>
          <w:iCs/>
          <w:kern w:val="0"/>
          <w:sz w:val="23"/>
          <w:szCs w:val="23"/>
          <w14:ligatures w14:val="none"/>
        </w:rPr>
        <w:t>), subtiekėją (-</w:t>
      </w:r>
      <w:proofErr w:type="spellStart"/>
      <w:r w:rsidRPr="00FA6220">
        <w:rPr>
          <w:rFonts w:ascii="TimesLT" w:eastAsia="Times New Roman" w:hAnsi="TimesLT" w:cs="Times New Roman"/>
          <w:i/>
          <w:iCs/>
          <w:kern w:val="0"/>
          <w:sz w:val="23"/>
          <w:szCs w:val="23"/>
          <w14:ligatures w14:val="none"/>
        </w:rPr>
        <w:t>us</w:t>
      </w:r>
      <w:proofErr w:type="spellEnd"/>
      <w:r w:rsidRPr="00FA6220">
        <w:rPr>
          <w:rFonts w:ascii="TimesLT" w:eastAsia="Times New Roman" w:hAnsi="TimesLT" w:cs="Times New Roman"/>
          <w:i/>
          <w:iCs/>
          <w:kern w:val="0"/>
          <w:sz w:val="23"/>
          <w:szCs w:val="23"/>
          <w14:ligatures w14:val="none"/>
        </w:rPr>
        <w:t>).</w:t>
      </w:r>
    </w:p>
    <w:p w14:paraId="4814A847" w14:textId="77777777" w:rsidR="00613D74" w:rsidRPr="00FA6220" w:rsidRDefault="00613D74">
      <w:pPr>
        <w:spacing w:after="0" w:line="240" w:lineRule="auto"/>
        <w:ind w:firstLine="720"/>
        <w:jc w:val="both"/>
        <w:rPr>
          <w:rFonts w:ascii="TimesLT" w:eastAsia="Times New Roman" w:hAnsi="TimesLT" w:cs="Times New Roman"/>
          <w:i/>
          <w:iCs/>
          <w:kern w:val="0"/>
          <w:sz w:val="23"/>
          <w:szCs w:val="23"/>
          <w14:ligatures w14:val="none"/>
        </w:rPr>
      </w:pPr>
    </w:p>
    <w:tbl>
      <w:tblPr>
        <w:tblW w:w="9639" w:type="dxa"/>
        <w:jc w:val="center"/>
        <w:tblLook w:val="04A0" w:firstRow="1" w:lastRow="0" w:firstColumn="1" w:lastColumn="0" w:noHBand="0" w:noVBand="1"/>
      </w:tblPr>
      <w:tblGrid>
        <w:gridCol w:w="3197"/>
        <w:gridCol w:w="2723"/>
        <w:gridCol w:w="3719"/>
      </w:tblGrid>
      <w:tr w:rsidR="00FA6220" w:rsidRPr="00FA6220" w14:paraId="286BA217" w14:textId="77777777">
        <w:trPr>
          <w:jc w:val="center"/>
        </w:trPr>
        <w:tc>
          <w:tcPr>
            <w:tcW w:w="3197" w:type="dxa"/>
            <w:vMerge w:val="restart"/>
            <w:tcBorders>
              <w:top w:val="single" w:sz="4" w:space="0" w:color="000000"/>
              <w:left w:val="single" w:sz="4" w:space="0" w:color="000000"/>
              <w:bottom w:val="single" w:sz="4" w:space="0" w:color="000000"/>
              <w:right w:val="single" w:sz="4" w:space="0" w:color="000000"/>
            </w:tcBorders>
            <w:vAlign w:val="center"/>
          </w:tcPr>
          <w:p w14:paraId="5B888388" w14:textId="77777777" w:rsidR="00613D74" w:rsidRPr="00FA6220" w:rsidRDefault="005D3D07">
            <w:pPr>
              <w:spacing w:after="0" w:line="240" w:lineRule="auto"/>
              <w:jc w:val="center"/>
              <w:rPr>
                <w:rFonts w:ascii="TimesLT" w:eastAsia="Times New Roman" w:hAnsi="TimesLT" w:cs="Times New Roman"/>
                <w:kern w:val="0"/>
                <w:szCs w:val="20"/>
                <w14:ligatures w14:val="none"/>
              </w:rPr>
            </w:pPr>
            <w:r w:rsidRPr="00FA6220">
              <w:rPr>
                <w:rFonts w:ascii="TimesLT" w:eastAsia="Times New Roman" w:hAnsi="TimesLT" w:cs="Times New Roman"/>
                <w:kern w:val="0"/>
                <w:sz w:val="23"/>
                <w:szCs w:val="23"/>
                <w14:ligatures w14:val="none"/>
              </w:rPr>
              <w:t>Subrangovas (-ai), subtiekėjas (-ai) ar subtiekėjas (-ai)</w:t>
            </w:r>
          </w:p>
        </w:tc>
        <w:tc>
          <w:tcPr>
            <w:tcW w:w="2723" w:type="dxa"/>
            <w:tcBorders>
              <w:top w:val="single" w:sz="4" w:space="0" w:color="000000"/>
              <w:left w:val="single" w:sz="4" w:space="0" w:color="000000"/>
              <w:bottom w:val="single" w:sz="4" w:space="0" w:color="000000"/>
              <w:right w:val="single" w:sz="4" w:space="0" w:color="000000"/>
            </w:tcBorders>
            <w:vAlign w:val="center"/>
          </w:tcPr>
          <w:p w14:paraId="1F2AED26" w14:textId="77777777" w:rsidR="00613D74" w:rsidRPr="00FA6220" w:rsidRDefault="005D3D07">
            <w:pPr>
              <w:spacing w:after="0" w:line="240" w:lineRule="auto"/>
              <w:jc w:val="center"/>
              <w:rPr>
                <w:rFonts w:ascii="TimesLT" w:eastAsia="Times New Roman" w:hAnsi="TimesLT" w:cs="Times New Roman"/>
                <w:bCs/>
                <w:kern w:val="0"/>
                <w:szCs w:val="20"/>
                <w14:ligatures w14:val="none"/>
              </w:rPr>
            </w:pPr>
            <w:r w:rsidRPr="00FA6220">
              <w:rPr>
                <w:rFonts w:ascii="TimesLT" w:eastAsia="Times New Roman" w:hAnsi="TimesLT" w:cs="Times New Roman"/>
                <w:kern w:val="0"/>
                <w:sz w:val="23"/>
                <w:szCs w:val="23"/>
                <w14:ligatures w14:val="none"/>
              </w:rPr>
              <w:t>Pavadinimas (-ai)</w:t>
            </w:r>
          </w:p>
        </w:tc>
        <w:tc>
          <w:tcPr>
            <w:tcW w:w="3719" w:type="dxa"/>
            <w:tcBorders>
              <w:top w:val="single" w:sz="4" w:space="0" w:color="000000"/>
              <w:left w:val="single" w:sz="4" w:space="0" w:color="000000"/>
              <w:bottom w:val="single" w:sz="4" w:space="0" w:color="000000"/>
              <w:right w:val="single" w:sz="4" w:space="0" w:color="000000"/>
            </w:tcBorders>
          </w:tcPr>
          <w:p w14:paraId="4CD87E21" w14:textId="77777777" w:rsidR="00613D74" w:rsidRPr="00FA6220" w:rsidRDefault="005D3D07">
            <w:pPr>
              <w:spacing w:after="0" w:line="240" w:lineRule="auto"/>
              <w:jc w:val="both"/>
              <w:rPr>
                <w:rFonts w:ascii="TimesLT" w:eastAsia="Times New Roman" w:hAnsi="TimesLT" w:cs="Times New Roman"/>
                <w:bCs/>
                <w:kern w:val="0"/>
                <w:szCs w:val="20"/>
                <w14:ligatures w14:val="none"/>
              </w:rPr>
            </w:pPr>
            <w:r w:rsidRPr="00FA6220">
              <w:rPr>
                <w:rFonts w:ascii="TimesLT" w:eastAsia="Times New Roman" w:hAnsi="TimesLT" w:cs="Times New Roman"/>
                <w:kern w:val="0"/>
                <w:szCs w:val="20"/>
                <w14:ligatures w14:val="none"/>
              </w:rPr>
              <w:t>Įsipareigojimų dalis (nurodant konkrečius pagal Pirkimo sutartį prisiimamus įsipareigojimus), kuriai ketinama pasitelkti subrangovą (-</w:t>
            </w:r>
            <w:proofErr w:type="spellStart"/>
            <w:r w:rsidRPr="00FA6220">
              <w:rPr>
                <w:rFonts w:ascii="TimesLT" w:eastAsia="Times New Roman" w:hAnsi="TimesLT" w:cs="Times New Roman"/>
                <w:kern w:val="0"/>
                <w:szCs w:val="20"/>
                <w14:ligatures w14:val="none"/>
              </w:rPr>
              <w:t>us</w:t>
            </w:r>
            <w:proofErr w:type="spellEnd"/>
            <w:r w:rsidRPr="00FA6220">
              <w:rPr>
                <w:rFonts w:ascii="TimesLT" w:eastAsia="Times New Roman" w:hAnsi="TimesLT" w:cs="Times New Roman"/>
                <w:kern w:val="0"/>
                <w:szCs w:val="20"/>
                <w14:ligatures w14:val="none"/>
              </w:rPr>
              <w:t>), subtiekėją (-</w:t>
            </w:r>
            <w:proofErr w:type="spellStart"/>
            <w:r w:rsidRPr="00FA6220">
              <w:rPr>
                <w:rFonts w:ascii="TimesLT" w:eastAsia="Times New Roman" w:hAnsi="TimesLT" w:cs="Times New Roman"/>
                <w:kern w:val="0"/>
                <w:szCs w:val="20"/>
                <w14:ligatures w14:val="none"/>
              </w:rPr>
              <w:t>us</w:t>
            </w:r>
            <w:proofErr w:type="spellEnd"/>
            <w:r w:rsidRPr="00FA6220">
              <w:rPr>
                <w:rFonts w:ascii="TimesLT" w:eastAsia="Times New Roman" w:hAnsi="TimesLT" w:cs="Times New Roman"/>
                <w:kern w:val="0"/>
                <w:szCs w:val="20"/>
                <w14:ligatures w14:val="none"/>
              </w:rPr>
              <w:t>) ar subtiekėją (-</w:t>
            </w:r>
            <w:proofErr w:type="spellStart"/>
            <w:r w:rsidRPr="00FA6220">
              <w:rPr>
                <w:rFonts w:ascii="TimesLT" w:eastAsia="Times New Roman" w:hAnsi="TimesLT" w:cs="Times New Roman"/>
                <w:kern w:val="0"/>
                <w:szCs w:val="20"/>
                <w14:ligatures w14:val="none"/>
              </w:rPr>
              <w:t>us</w:t>
            </w:r>
            <w:proofErr w:type="spellEnd"/>
            <w:r w:rsidRPr="00FA6220">
              <w:rPr>
                <w:rFonts w:ascii="TimesLT" w:eastAsia="Times New Roman" w:hAnsi="TimesLT" w:cs="Times New Roman"/>
                <w:kern w:val="0"/>
                <w:szCs w:val="20"/>
                <w14:ligatures w14:val="none"/>
              </w:rPr>
              <w:t>)</w:t>
            </w:r>
          </w:p>
        </w:tc>
      </w:tr>
      <w:tr w:rsidR="00FA6220" w:rsidRPr="00FA6220" w14:paraId="0AA937DA"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443607A0"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67CF5299"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1.</w:t>
            </w:r>
          </w:p>
        </w:tc>
        <w:tc>
          <w:tcPr>
            <w:tcW w:w="3719" w:type="dxa"/>
            <w:tcBorders>
              <w:top w:val="single" w:sz="4" w:space="0" w:color="000000"/>
              <w:left w:val="single" w:sz="4" w:space="0" w:color="000000"/>
              <w:bottom w:val="single" w:sz="4" w:space="0" w:color="000000"/>
              <w:right w:val="single" w:sz="4" w:space="0" w:color="000000"/>
            </w:tcBorders>
          </w:tcPr>
          <w:p w14:paraId="17A0B0BE"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r w:rsidR="00613D74" w:rsidRPr="00FA6220" w14:paraId="222F24E2"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18D05CF8" w14:textId="77777777" w:rsidR="00613D74" w:rsidRPr="00FA6220" w:rsidRDefault="00613D74">
            <w:pPr>
              <w:spacing w:after="0" w:line="240" w:lineRule="auto"/>
              <w:jc w:val="both"/>
              <w:rPr>
                <w:rFonts w:ascii="TimesLT" w:eastAsia="Times New Roman" w:hAnsi="TimesLT" w:cs="Times New Roman"/>
                <w:kern w:val="0"/>
                <w:sz w:val="23"/>
                <w:szCs w:val="23"/>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0C8B6778"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2.</w:t>
            </w:r>
          </w:p>
        </w:tc>
        <w:tc>
          <w:tcPr>
            <w:tcW w:w="3719" w:type="dxa"/>
            <w:tcBorders>
              <w:top w:val="single" w:sz="4" w:space="0" w:color="000000"/>
              <w:left w:val="single" w:sz="4" w:space="0" w:color="000000"/>
              <w:bottom w:val="single" w:sz="4" w:space="0" w:color="000000"/>
              <w:right w:val="single" w:sz="4" w:space="0" w:color="000000"/>
            </w:tcBorders>
          </w:tcPr>
          <w:p w14:paraId="5B0D241C"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bl>
    <w:p w14:paraId="05A6BC5C" w14:textId="77777777" w:rsidR="00613D74" w:rsidRPr="00FA6220" w:rsidRDefault="00613D74">
      <w:pPr>
        <w:spacing w:after="0" w:line="240" w:lineRule="auto"/>
        <w:ind w:firstLine="720"/>
        <w:jc w:val="both"/>
        <w:rPr>
          <w:rFonts w:ascii="TimesLT" w:eastAsia="Times New Roman" w:hAnsi="TimesLT" w:cs="Times New Roman"/>
          <w:kern w:val="0"/>
          <w:szCs w:val="20"/>
          <w14:ligatures w14:val="none"/>
        </w:rPr>
      </w:pPr>
    </w:p>
    <w:p w14:paraId="6894C91F" w14:textId="77777777" w:rsidR="00613D74" w:rsidRPr="00FA6220" w:rsidRDefault="005D3D07">
      <w:pPr>
        <w:spacing w:after="0" w:line="240" w:lineRule="auto"/>
        <w:ind w:firstLine="720"/>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Kartu su pasiūlymu pateikiami šie dokumentai</w:t>
      </w:r>
    </w:p>
    <w:tbl>
      <w:tblPr>
        <w:tblW w:w="9606" w:type="dxa"/>
        <w:jc w:val="center"/>
        <w:tblLook w:val="0000" w:firstRow="0" w:lastRow="0" w:firstColumn="0" w:lastColumn="0" w:noHBand="0" w:noVBand="0"/>
      </w:tblPr>
      <w:tblGrid>
        <w:gridCol w:w="675"/>
        <w:gridCol w:w="4961"/>
        <w:gridCol w:w="3970"/>
      </w:tblGrid>
      <w:tr w:rsidR="00FA6220" w:rsidRPr="00FA6220" w14:paraId="124362A8"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2EF490D7" w14:textId="77777777" w:rsidR="00613D74" w:rsidRPr="00FA6220" w:rsidRDefault="005D3D07">
            <w:pPr>
              <w:spacing w:after="0" w:line="240" w:lineRule="auto"/>
              <w:jc w:val="center"/>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Eil. Nr.</w:t>
            </w:r>
          </w:p>
        </w:tc>
        <w:tc>
          <w:tcPr>
            <w:tcW w:w="4961" w:type="dxa"/>
            <w:tcBorders>
              <w:top w:val="single" w:sz="4" w:space="0" w:color="000000"/>
              <w:left w:val="single" w:sz="4" w:space="0" w:color="000000"/>
              <w:bottom w:val="single" w:sz="4" w:space="0" w:color="000000"/>
              <w:right w:val="single" w:sz="4" w:space="0" w:color="000000"/>
            </w:tcBorders>
          </w:tcPr>
          <w:p w14:paraId="77655521" w14:textId="77777777" w:rsidR="00613D74" w:rsidRPr="00FA6220" w:rsidRDefault="005D3D07">
            <w:pPr>
              <w:spacing w:after="0" w:line="240" w:lineRule="auto"/>
              <w:jc w:val="center"/>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Pateiktų dokumentų pavadinimas</w:t>
            </w:r>
          </w:p>
        </w:tc>
        <w:tc>
          <w:tcPr>
            <w:tcW w:w="3970" w:type="dxa"/>
            <w:tcBorders>
              <w:top w:val="single" w:sz="4" w:space="0" w:color="000000"/>
              <w:left w:val="single" w:sz="4" w:space="0" w:color="000000"/>
              <w:bottom w:val="single" w:sz="4" w:space="0" w:color="000000"/>
              <w:right w:val="single" w:sz="4" w:space="0" w:color="000000"/>
            </w:tcBorders>
          </w:tcPr>
          <w:p w14:paraId="057FC8B4"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Pasiūlymo lapo numeris, kuriame yra dokumentas (jei dokumentas užima ne vieną pasiūlymo lapą – nurodomi lapo numeriai „nuo–iki“)</w:t>
            </w:r>
          </w:p>
        </w:tc>
      </w:tr>
      <w:tr w:rsidR="00FA6220" w:rsidRPr="00FA6220" w14:paraId="3ECCB5D6"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3E2C8286"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c>
          <w:tcPr>
            <w:tcW w:w="4961" w:type="dxa"/>
            <w:tcBorders>
              <w:top w:val="single" w:sz="4" w:space="0" w:color="000000"/>
              <w:left w:val="single" w:sz="4" w:space="0" w:color="000000"/>
              <w:bottom w:val="single" w:sz="4" w:space="0" w:color="000000"/>
              <w:right w:val="single" w:sz="4" w:space="0" w:color="000000"/>
            </w:tcBorders>
          </w:tcPr>
          <w:p w14:paraId="4C98310F"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c>
          <w:tcPr>
            <w:tcW w:w="3970" w:type="dxa"/>
            <w:tcBorders>
              <w:top w:val="single" w:sz="4" w:space="0" w:color="000000"/>
              <w:left w:val="single" w:sz="4" w:space="0" w:color="000000"/>
              <w:bottom w:val="single" w:sz="4" w:space="0" w:color="000000"/>
              <w:right w:val="single" w:sz="4" w:space="0" w:color="000000"/>
            </w:tcBorders>
          </w:tcPr>
          <w:p w14:paraId="059EF940"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r w:rsidR="00613D74" w:rsidRPr="00FA6220" w14:paraId="1FF19ED8"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4E68A550"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c>
          <w:tcPr>
            <w:tcW w:w="4961" w:type="dxa"/>
            <w:tcBorders>
              <w:top w:val="single" w:sz="4" w:space="0" w:color="000000"/>
              <w:left w:val="single" w:sz="4" w:space="0" w:color="000000"/>
              <w:bottom w:val="single" w:sz="4" w:space="0" w:color="000000"/>
              <w:right w:val="single" w:sz="4" w:space="0" w:color="000000"/>
            </w:tcBorders>
          </w:tcPr>
          <w:p w14:paraId="1F9ACE59" w14:textId="77777777" w:rsidR="00613D74" w:rsidRPr="00FA6220" w:rsidRDefault="00613D74">
            <w:pPr>
              <w:tabs>
                <w:tab w:val="left" w:pos="720"/>
                <w:tab w:val="center" w:pos="4153"/>
                <w:tab w:val="right" w:pos="8306"/>
              </w:tabs>
              <w:spacing w:after="0" w:line="240" w:lineRule="auto"/>
              <w:jc w:val="both"/>
              <w:rPr>
                <w:rFonts w:ascii="Times New Roman" w:eastAsia="Times New Roman" w:hAnsi="Times New Roman" w:cs="Times New Roman"/>
                <w:kern w:val="0"/>
                <w:szCs w:val="24"/>
                <w14:ligatures w14:val="none"/>
              </w:rPr>
            </w:pPr>
          </w:p>
        </w:tc>
        <w:tc>
          <w:tcPr>
            <w:tcW w:w="3970" w:type="dxa"/>
            <w:tcBorders>
              <w:top w:val="single" w:sz="4" w:space="0" w:color="000000"/>
              <w:left w:val="single" w:sz="4" w:space="0" w:color="000000"/>
              <w:bottom w:val="single" w:sz="4" w:space="0" w:color="000000"/>
              <w:right w:val="single" w:sz="4" w:space="0" w:color="000000"/>
            </w:tcBorders>
          </w:tcPr>
          <w:p w14:paraId="10EAEF79" w14:textId="77777777" w:rsidR="00613D74" w:rsidRPr="00FA6220" w:rsidRDefault="00613D74">
            <w:pPr>
              <w:spacing w:after="0" w:line="240" w:lineRule="auto"/>
              <w:jc w:val="both"/>
              <w:rPr>
                <w:rFonts w:ascii="TimesLT" w:eastAsia="Times New Roman" w:hAnsi="TimesLT" w:cs="Times New Roman"/>
                <w:kern w:val="0"/>
                <w:szCs w:val="20"/>
                <w14:ligatures w14:val="none"/>
              </w:rPr>
            </w:pPr>
          </w:p>
        </w:tc>
      </w:tr>
    </w:tbl>
    <w:p w14:paraId="13678C8E"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0687CD06" w14:textId="75A50749"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Pasiūlymas galioja iki 202</w:t>
      </w:r>
      <w:r w:rsidR="005B71E0">
        <w:rPr>
          <w:rFonts w:ascii="TimesLT" w:eastAsia="Times New Roman" w:hAnsi="TimesLT" w:cs="Times New Roman"/>
          <w:kern w:val="0"/>
          <w:szCs w:val="20"/>
          <w14:ligatures w14:val="none"/>
        </w:rPr>
        <w:t>5</w:t>
      </w:r>
      <w:r w:rsidRPr="00FA6220">
        <w:rPr>
          <w:rFonts w:ascii="TimesLT" w:eastAsia="Times New Roman" w:hAnsi="TimesLT" w:cs="Times New Roman"/>
          <w:kern w:val="0"/>
          <w:szCs w:val="20"/>
          <w14:ligatures w14:val="none"/>
        </w:rPr>
        <w:t>-</w:t>
      </w:r>
    </w:p>
    <w:p w14:paraId="22D123D1"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____________________________________</w:t>
      </w:r>
    </w:p>
    <w:p w14:paraId="4C57CB16" w14:textId="77777777" w:rsidR="00613D74" w:rsidRPr="00FA6220" w:rsidRDefault="005D3D07">
      <w:pPr>
        <w:spacing w:after="0" w:line="240" w:lineRule="auto"/>
        <w:jc w:val="both"/>
        <w:rPr>
          <w:rFonts w:ascii="TimesLT" w:eastAsia="Times New Roman" w:hAnsi="TimesLT" w:cs="Times New Roman"/>
          <w:kern w:val="0"/>
          <w:szCs w:val="20"/>
          <w14:ligatures w14:val="none"/>
        </w:rPr>
      </w:pPr>
      <w:r w:rsidRPr="00FA6220">
        <w:rPr>
          <w:rFonts w:ascii="TimesLT" w:eastAsia="Times New Roman" w:hAnsi="TimesLT" w:cs="Times New Roman"/>
          <w:kern w:val="0"/>
          <w:szCs w:val="20"/>
          <w14:ligatures w14:val="none"/>
        </w:rPr>
        <w:t>(Tiekėjo ar įgalioto asmens pareigos, vardas, pavardė, parašas)</w:t>
      </w:r>
    </w:p>
    <w:p w14:paraId="5F16F3BE" w14:textId="77777777" w:rsidR="00613D74" w:rsidRPr="00FA6220" w:rsidRDefault="00613D74">
      <w:pPr>
        <w:spacing w:after="0" w:line="240" w:lineRule="auto"/>
        <w:jc w:val="both"/>
        <w:rPr>
          <w:rFonts w:ascii="TimesLT" w:eastAsia="Times New Roman" w:hAnsi="TimesLT" w:cs="Times New Roman"/>
          <w:kern w:val="0"/>
          <w:szCs w:val="20"/>
          <w14:ligatures w14:val="none"/>
        </w:rPr>
      </w:pPr>
    </w:p>
    <w:p w14:paraId="0E919751" w14:textId="77777777" w:rsidR="00613D74" w:rsidRPr="00FA6220" w:rsidRDefault="005D3D07">
      <w:pPr>
        <w:spacing w:after="0" w:line="240" w:lineRule="auto"/>
        <w:jc w:val="both"/>
        <w:rPr>
          <w:rFonts w:ascii="TimesLT" w:eastAsia="Times New Roman" w:hAnsi="TimesLT" w:cs="Times New Roman"/>
          <w:kern w:val="0"/>
          <w:szCs w:val="20"/>
          <w14:ligatures w14:val="none"/>
        </w:rPr>
        <w:sectPr w:rsidR="00613D74" w:rsidRPr="00FA6220" w:rsidSect="00EE3B7C">
          <w:headerReference w:type="default" r:id="rId15"/>
          <w:pgSz w:w="11906" w:h="16838"/>
          <w:pgMar w:top="1134" w:right="567" w:bottom="1134" w:left="1701" w:header="709" w:footer="0" w:gutter="0"/>
          <w:pgNumType w:start="1"/>
          <w:cols w:space="720"/>
          <w:formProt w:val="0"/>
          <w:titlePg/>
          <w:docGrid w:linePitch="360" w:charSpace="4096"/>
        </w:sectPr>
      </w:pPr>
      <w:r w:rsidRPr="00FA6220">
        <w:rPr>
          <w:rFonts w:ascii="TimesLT" w:eastAsia="Times New Roman" w:hAnsi="TimesLT" w:cs="Times New Roman"/>
          <w:kern w:val="0"/>
          <w:szCs w:val="20"/>
          <w14:ligatures w14:val="none"/>
        </w:rPr>
        <w:t>A.V.</w:t>
      </w:r>
    </w:p>
    <w:p w14:paraId="0266C95C" w14:textId="77777777" w:rsidR="00613D74" w:rsidRPr="00FA6220" w:rsidRDefault="005D3D07">
      <w:pPr>
        <w:spacing w:after="200" w:line="276" w:lineRule="auto"/>
        <w:jc w:val="right"/>
        <w:rPr>
          <w:rFonts w:ascii="Times New Roman" w:eastAsia="Times New Roman" w:hAnsi="Times New Roman" w:cs="Times New Roman"/>
          <w:kern w:val="0"/>
          <w:sz w:val="24"/>
          <w:szCs w:val="24"/>
          <w14:ligatures w14:val="none"/>
        </w:rPr>
      </w:pPr>
      <w:r w:rsidRPr="00FA6220">
        <w:rPr>
          <w:rFonts w:ascii="TimesLT" w:eastAsia="Times New Roman" w:hAnsi="TimesLT" w:cs="Times New Roman"/>
          <w:kern w:val="0"/>
          <w:sz w:val="24"/>
          <w:szCs w:val="24"/>
          <w14:ligatures w14:val="none"/>
        </w:rPr>
        <w:lastRenderedPageBreak/>
        <w:t>Apklausos sąlygų</w:t>
      </w:r>
      <w:r w:rsidRPr="00FA6220">
        <w:rPr>
          <w:rFonts w:ascii="Times New Roman" w:eastAsia="Times New Roman" w:hAnsi="Times New Roman" w:cs="Times New Roman"/>
          <w:kern w:val="0"/>
          <w:sz w:val="24"/>
          <w:szCs w:val="24"/>
          <w14:ligatures w14:val="none"/>
        </w:rPr>
        <w:t xml:space="preserve"> 3 priedas</w:t>
      </w:r>
    </w:p>
    <w:p w14:paraId="3C47741D" w14:textId="77777777" w:rsidR="00613D74" w:rsidRPr="00FA6220" w:rsidRDefault="00613D74">
      <w:pPr>
        <w:spacing w:after="0" w:line="240" w:lineRule="auto"/>
        <w:jc w:val="center"/>
        <w:outlineLvl w:val="0"/>
        <w:rPr>
          <w:rFonts w:ascii="TimesLT" w:eastAsia="Times New Roman" w:hAnsi="TimesLT" w:cs="Times New Roman"/>
          <w:b/>
          <w:kern w:val="0"/>
          <w:szCs w:val="20"/>
          <w14:ligatures w14:val="none"/>
        </w:rPr>
      </w:pPr>
    </w:p>
    <w:p w14:paraId="1C3E3E07" w14:textId="77777777" w:rsidR="00613D74" w:rsidRPr="00FA6220" w:rsidRDefault="00613D74">
      <w:pPr>
        <w:spacing w:after="0" w:line="240" w:lineRule="auto"/>
        <w:jc w:val="center"/>
        <w:outlineLvl w:val="0"/>
        <w:rPr>
          <w:rFonts w:ascii="TimesLT" w:eastAsia="Times New Roman" w:hAnsi="TimesLT" w:cs="Times New Roman"/>
          <w:b/>
          <w:kern w:val="0"/>
          <w:szCs w:val="20"/>
          <w14:ligatures w14:val="none"/>
        </w:rPr>
      </w:pPr>
    </w:p>
    <w:p w14:paraId="1ADE5395" w14:textId="31636119" w:rsidR="00613D74" w:rsidRPr="00FA6220" w:rsidRDefault="004006FF">
      <w:pPr>
        <w:spacing w:after="0" w:line="240" w:lineRule="auto"/>
        <w:jc w:val="center"/>
        <w:outlineLvl w:val="0"/>
        <w:rPr>
          <w:rFonts w:ascii="Times New Roman" w:eastAsia="Times New Roman" w:hAnsi="Times New Roman" w:cs="Times New Roman"/>
          <w:b/>
          <w:bCs/>
          <w:caps/>
          <w:kern w:val="0"/>
          <w:sz w:val="24"/>
          <w:szCs w:val="24"/>
          <w14:ligatures w14:val="none"/>
        </w:rPr>
      </w:pPr>
      <w:r w:rsidRPr="00FA6220">
        <w:rPr>
          <w:rFonts w:ascii="Times New Roman" w:eastAsia="Times New Roman" w:hAnsi="Times New Roman" w:cs="Times New Roman"/>
          <w:b/>
          <w:caps/>
          <w:kern w:val="0"/>
          <w:sz w:val="24"/>
          <w:szCs w:val="24"/>
          <w14:ligatures w14:val="none"/>
        </w:rPr>
        <w:t xml:space="preserve">Konstitucinio Teismo pastato </w:t>
      </w:r>
      <w:r w:rsidR="00340E00">
        <w:rPr>
          <w:rFonts w:ascii="Times New Roman" w:eastAsia="Times New Roman" w:hAnsi="Times New Roman" w:cs="Times New Roman"/>
          <w:b/>
          <w:caps/>
          <w:kern w:val="0"/>
          <w:sz w:val="24"/>
          <w:szCs w:val="24"/>
          <w14:ligatures w14:val="none"/>
        </w:rPr>
        <w:t xml:space="preserve">salės </w:t>
      </w:r>
      <w:r w:rsidRPr="00FA6220">
        <w:rPr>
          <w:rFonts w:ascii="Times New Roman" w:eastAsia="Times New Roman" w:hAnsi="Times New Roman" w:cs="Times New Roman"/>
          <w:b/>
          <w:caps/>
          <w:kern w:val="0"/>
          <w:sz w:val="24"/>
          <w:szCs w:val="24"/>
          <w14:ligatures w14:val="none"/>
        </w:rPr>
        <w:t>paprastojo remonto darbų</w:t>
      </w:r>
      <w:r w:rsidR="005D3D07" w:rsidRPr="00FA6220">
        <w:rPr>
          <w:rFonts w:ascii="Times New Roman" w:eastAsia="Times New Roman" w:hAnsi="Times New Roman" w:cs="Times New Roman"/>
          <w:b/>
          <w:caps/>
          <w:kern w:val="0"/>
          <w:sz w:val="24"/>
          <w:szCs w:val="24"/>
          <w14:ligatures w14:val="none"/>
        </w:rPr>
        <w:t xml:space="preserve"> PIRKIMO–PARDAVIMO SUTARTIES </w:t>
      </w:r>
      <w:r w:rsidR="005D3D07" w:rsidRPr="00FA6220">
        <w:rPr>
          <w:rFonts w:ascii="Times New Roman" w:eastAsia="Arial Unicode MS" w:hAnsi="Times New Roman" w:cs="Times New Roman"/>
          <w:b/>
          <w:bCs/>
          <w:caps/>
          <w:kern w:val="0"/>
          <w:sz w:val="24"/>
          <w:szCs w:val="24"/>
          <w:lang w:eastAsia="lt-LT"/>
          <w14:ligatures w14:val="none"/>
        </w:rPr>
        <w:t>PAGRINDINĖS SĄLYGOS</w:t>
      </w:r>
    </w:p>
    <w:p w14:paraId="5E394814" w14:textId="77777777" w:rsidR="00613D74" w:rsidRPr="00FA6220" w:rsidRDefault="00613D74">
      <w:pPr>
        <w:spacing w:after="0" w:line="240" w:lineRule="auto"/>
        <w:ind w:firstLine="851"/>
        <w:jc w:val="both"/>
        <w:rPr>
          <w:rFonts w:ascii="Times New Roman" w:eastAsia="Times New Roman" w:hAnsi="Times New Roman" w:cs="Times New Roman"/>
          <w:b/>
          <w:bCs/>
          <w:kern w:val="0"/>
          <w:sz w:val="24"/>
          <w:szCs w:val="24"/>
          <w14:ligatures w14:val="none"/>
        </w:rPr>
      </w:pPr>
    </w:p>
    <w:p w14:paraId="568F1602" w14:textId="7777777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Šalių teisės ir pareigos</w:t>
      </w:r>
    </w:p>
    <w:p w14:paraId="6B1AC704" w14:textId="274D84BC" w:rsidR="002F4152" w:rsidRPr="00FA6220" w:rsidRDefault="00AB7090"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1. </w:t>
      </w:r>
      <w:r w:rsidR="002F4152" w:rsidRPr="00FA6220">
        <w:rPr>
          <w:rFonts w:ascii="Times New Roman" w:eastAsia="Times New Roman" w:hAnsi="Times New Roman" w:cs="Times New Roman"/>
          <w:kern w:val="0"/>
          <w:sz w:val="24"/>
          <w:szCs w:val="24"/>
          <w14:ligatures w14:val="none"/>
        </w:rPr>
        <w:t xml:space="preserve">Rangovas įsipareigoja </w:t>
      </w:r>
      <w:r w:rsidRPr="00FA6220">
        <w:rPr>
          <w:rFonts w:ascii="Times New Roman" w:eastAsia="Times New Roman" w:hAnsi="Times New Roman" w:cs="Times New Roman"/>
          <w:kern w:val="0"/>
          <w:sz w:val="24"/>
          <w:szCs w:val="24"/>
          <w14:ligatures w14:val="none"/>
        </w:rPr>
        <w:t xml:space="preserve">Konstitucinio Teismo pastato </w:t>
      </w:r>
      <w:r w:rsidR="00C87F59">
        <w:rPr>
          <w:rFonts w:ascii="Times New Roman" w:eastAsia="Times New Roman" w:hAnsi="Times New Roman" w:cs="Times New Roman"/>
          <w:kern w:val="0"/>
          <w:sz w:val="24"/>
          <w:szCs w:val="24"/>
          <w14:ligatures w14:val="none"/>
        </w:rPr>
        <w:t>salės</w:t>
      </w:r>
      <w:r w:rsidR="008D339F">
        <w:rPr>
          <w:rFonts w:ascii="Times New Roman" w:eastAsia="Times New Roman" w:hAnsi="Times New Roman" w:cs="Times New Roman"/>
          <w:kern w:val="0"/>
          <w:sz w:val="24"/>
          <w:szCs w:val="24"/>
          <w14:ligatures w14:val="none"/>
        </w:rPr>
        <w:t xml:space="preserve"> (308 kab.) </w:t>
      </w:r>
      <w:r w:rsidRPr="00FA6220">
        <w:rPr>
          <w:rFonts w:ascii="Times New Roman" w:eastAsia="Times New Roman" w:hAnsi="Times New Roman" w:cs="Times New Roman"/>
          <w:kern w:val="0"/>
          <w:sz w:val="24"/>
          <w:szCs w:val="24"/>
          <w14:ligatures w14:val="none"/>
        </w:rPr>
        <w:t>paprastojo remonto darbų sutartyje (toliau – Sutartis)</w:t>
      </w:r>
      <w:r w:rsidR="002F4152" w:rsidRPr="00FA6220">
        <w:rPr>
          <w:rFonts w:ascii="Times New Roman" w:eastAsia="Times New Roman" w:hAnsi="Times New Roman" w:cs="Times New Roman"/>
          <w:kern w:val="0"/>
          <w:sz w:val="24"/>
          <w:szCs w:val="24"/>
          <w14:ligatures w14:val="none"/>
        </w:rPr>
        <w:t xml:space="preserve"> nustatytomis sąlygomis, laikydamasis teisės aktuose įtvirtintų reikalavimų ir geriausios praktikos, atlikti šioje sutartyje nurodytus Konstitucinio Teismo pastato </w:t>
      </w:r>
      <w:r w:rsidR="00D9311D">
        <w:rPr>
          <w:rFonts w:ascii="Times New Roman" w:eastAsia="Times New Roman" w:hAnsi="Times New Roman" w:cs="Times New Roman"/>
          <w:kern w:val="0"/>
          <w:sz w:val="24"/>
          <w:szCs w:val="24"/>
          <w14:ligatures w14:val="none"/>
        </w:rPr>
        <w:t xml:space="preserve">salės (308 kab.) </w:t>
      </w:r>
      <w:r w:rsidR="002F4152" w:rsidRPr="00FA6220">
        <w:rPr>
          <w:rFonts w:ascii="Times New Roman" w:eastAsia="Times New Roman" w:hAnsi="Times New Roman" w:cs="Times New Roman"/>
          <w:kern w:val="0"/>
          <w:sz w:val="24"/>
          <w:szCs w:val="24"/>
          <w14:ligatures w14:val="none"/>
        </w:rPr>
        <w:t>paprastojo remonto darbus (toliau – darbai), kurių detalus aprašymas, jų kokybė nustatyti Techninėje specifikacijoje (Apklausos sąlygų 1 priedas),</w:t>
      </w:r>
      <w:r w:rsidR="00EA2A0C" w:rsidRPr="00FA6220">
        <w:rPr>
          <w:rFonts w:ascii="Times New Roman" w:eastAsia="Times New Roman" w:hAnsi="Times New Roman" w:cs="Times New Roman"/>
          <w:kern w:val="0"/>
          <w:sz w:val="24"/>
          <w:szCs w:val="24"/>
          <w14:ligatures w14:val="none"/>
        </w:rPr>
        <w:t xml:space="preserve"> </w:t>
      </w:r>
      <w:r w:rsidR="002F4152" w:rsidRPr="00FA6220">
        <w:rPr>
          <w:rFonts w:ascii="Times New Roman" w:eastAsia="Times New Roman" w:hAnsi="Times New Roman" w:cs="Times New Roman"/>
          <w:kern w:val="0"/>
          <w:sz w:val="24"/>
          <w:szCs w:val="24"/>
          <w14:ligatures w14:val="none"/>
        </w:rPr>
        <w:t>o Užsakovas įsipareigoja Sutartyje nustatytomis sąlygomis priimti darbus ir apmokėti už juos Sutartyje nustatytomis sąlygomis ir terminais</w:t>
      </w:r>
      <w:r w:rsidR="001A0AE2">
        <w:rPr>
          <w:rFonts w:ascii="Times New Roman" w:eastAsia="Times New Roman" w:hAnsi="Times New Roman" w:cs="Times New Roman"/>
          <w:kern w:val="0"/>
          <w:sz w:val="24"/>
          <w:szCs w:val="24"/>
          <w14:ligatures w14:val="none"/>
        </w:rPr>
        <w:t xml:space="preserve"> </w:t>
      </w:r>
      <w:r w:rsidR="001A0AE2">
        <w:rPr>
          <w:rFonts w:ascii="Times New Roman" w:eastAsia="Times New Roman" w:hAnsi="Times New Roman" w:cs="Times New Roman"/>
          <w:color w:val="000000" w:themeColor="text1"/>
          <w:kern w:val="0"/>
          <w:sz w:val="24"/>
          <w:szCs w:val="24"/>
          <w14:ligatures w14:val="none"/>
        </w:rPr>
        <w:t>(Rangovas ir Užsakovas toliau kartu vadinami ir Šalimis arba kiekvienas atskirai – Šalimi)</w:t>
      </w:r>
      <w:r w:rsidR="002F4152" w:rsidRPr="00FA6220">
        <w:rPr>
          <w:rFonts w:ascii="Times New Roman" w:eastAsia="Times New Roman" w:hAnsi="Times New Roman" w:cs="Times New Roman"/>
          <w:kern w:val="0"/>
          <w:sz w:val="24"/>
          <w:szCs w:val="24"/>
          <w14:ligatures w14:val="none"/>
        </w:rPr>
        <w:t>.</w:t>
      </w:r>
    </w:p>
    <w:p w14:paraId="15055917" w14:textId="5DB9DC3C" w:rsidR="00F231A6" w:rsidRPr="00FA6220" w:rsidRDefault="00A71804"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2. Rangovas</w:t>
      </w:r>
      <w:r w:rsidR="005D3D07" w:rsidRPr="00FA6220">
        <w:rPr>
          <w:rFonts w:ascii="Times New Roman" w:eastAsia="Times New Roman" w:hAnsi="Times New Roman" w:cs="Times New Roman"/>
          <w:kern w:val="0"/>
          <w:sz w:val="24"/>
          <w:szCs w:val="24"/>
          <w14:ligatures w14:val="none"/>
        </w:rPr>
        <w:t xml:space="preserve"> Sutarties vykdymo metu užtikrina, kad jo veikla atitinka Lietuvos Respublikos įstatymus ir kad jis</w:t>
      </w:r>
      <w:r w:rsidR="00150626" w:rsidRPr="00FA6220">
        <w:rPr>
          <w:rFonts w:ascii="Times New Roman" w:eastAsia="Times New Roman" w:hAnsi="Times New Roman" w:cs="Times New Roman"/>
          <w:kern w:val="0"/>
          <w:sz w:val="24"/>
          <w:szCs w:val="24"/>
          <w14:ligatures w14:val="none"/>
        </w:rPr>
        <w:t xml:space="preserve">, </w:t>
      </w:r>
      <w:r w:rsidR="007B2294" w:rsidRPr="00FA6220">
        <w:rPr>
          <w:rFonts w:ascii="Times New Roman" w:eastAsia="Times New Roman" w:hAnsi="Times New Roman" w:cs="Times New Roman"/>
          <w:kern w:val="0"/>
          <w:sz w:val="24"/>
          <w:szCs w:val="24"/>
          <w14:ligatures w14:val="none"/>
        </w:rPr>
        <w:t>subrangovai</w:t>
      </w:r>
      <w:r w:rsidR="00150626" w:rsidRPr="00FA6220">
        <w:rPr>
          <w:rFonts w:ascii="Times New Roman" w:eastAsia="Times New Roman" w:hAnsi="Times New Roman" w:cs="Times New Roman"/>
          <w:kern w:val="0"/>
          <w:sz w:val="24"/>
          <w:szCs w:val="24"/>
          <w14:ligatures w14:val="none"/>
        </w:rPr>
        <w:t xml:space="preserve">, </w:t>
      </w:r>
      <w:r w:rsidR="00F231A6" w:rsidRPr="00FA6220">
        <w:rPr>
          <w:rFonts w:ascii="Times New Roman" w:eastAsia="Times New Roman" w:hAnsi="Times New Roman" w:cs="Times New Roman"/>
          <w:kern w:val="0"/>
          <w:sz w:val="24"/>
          <w:szCs w:val="24"/>
          <w14:ligatures w14:val="none"/>
        </w:rPr>
        <w:t xml:space="preserve"> Rangovo</w:t>
      </w:r>
      <w:r w:rsidR="00150626" w:rsidRPr="00FA6220">
        <w:rPr>
          <w:rFonts w:ascii="Times New Roman" w:eastAsia="Times New Roman" w:hAnsi="Times New Roman" w:cs="Times New Roman"/>
          <w:kern w:val="0"/>
          <w:sz w:val="24"/>
          <w:szCs w:val="24"/>
          <w14:ligatures w14:val="none"/>
        </w:rPr>
        <w:t xml:space="preserve"> darbuotojai, atliekantys Sutartyje nu</w:t>
      </w:r>
      <w:r w:rsidR="00F231A6" w:rsidRPr="00FA6220">
        <w:rPr>
          <w:rFonts w:ascii="Times New Roman" w:eastAsia="Times New Roman" w:hAnsi="Times New Roman" w:cs="Times New Roman"/>
          <w:kern w:val="0"/>
          <w:sz w:val="24"/>
          <w:szCs w:val="24"/>
          <w14:ligatures w14:val="none"/>
        </w:rPr>
        <w:t>statytus</w:t>
      </w:r>
      <w:r w:rsidR="00150626" w:rsidRPr="00FA6220">
        <w:rPr>
          <w:rFonts w:ascii="Times New Roman" w:eastAsia="Times New Roman" w:hAnsi="Times New Roman" w:cs="Times New Roman"/>
          <w:kern w:val="0"/>
          <w:sz w:val="24"/>
          <w:szCs w:val="24"/>
          <w14:ligatures w14:val="none"/>
        </w:rPr>
        <w:t xml:space="preserve"> darbus,</w:t>
      </w:r>
      <w:r w:rsidR="005D3D07" w:rsidRPr="00FA6220">
        <w:rPr>
          <w:rFonts w:ascii="Times New Roman" w:eastAsia="Times New Roman" w:hAnsi="Times New Roman" w:cs="Times New Roman"/>
          <w:kern w:val="0"/>
          <w:sz w:val="24"/>
          <w:szCs w:val="24"/>
          <w14:ligatures w14:val="none"/>
        </w:rPr>
        <w:t xml:space="preserve"> turi </w:t>
      </w:r>
      <w:r w:rsidR="00F231A6" w:rsidRPr="00FA6220">
        <w:rPr>
          <w:rFonts w:ascii="Times New Roman" w:eastAsia="Times New Roman" w:hAnsi="Times New Roman" w:cs="Times New Roman"/>
          <w:kern w:val="0"/>
          <w:sz w:val="24"/>
          <w:szCs w:val="24"/>
          <w14:ligatures w14:val="none"/>
        </w:rPr>
        <w:t xml:space="preserve">reikiamą kvalifikaciją, </w:t>
      </w:r>
      <w:r w:rsidR="005D3D07" w:rsidRPr="00FA6220">
        <w:rPr>
          <w:rFonts w:ascii="Times New Roman" w:eastAsia="Times New Roman" w:hAnsi="Times New Roman" w:cs="Times New Roman"/>
          <w:kern w:val="0"/>
          <w:sz w:val="24"/>
          <w:szCs w:val="24"/>
          <w14:ligatures w14:val="none"/>
        </w:rPr>
        <w:t>teisę ir visus reikalingus leidimus</w:t>
      </w:r>
      <w:r w:rsidR="00F231A6" w:rsidRPr="00FA6220">
        <w:rPr>
          <w:rFonts w:ascii="Times New Roman" w:eastAsia="Times New Roman" w:hAnsi="Times New Roman" w:cs="Times New Roman"/>
          <w:kern w:val="0"/>
          <w:sz w:val="24"/>
          <w:szCs w:val="24"/>
          <w14:ligatures w14:val="none"/>
        </w:rPr>
        <w:t xml:space="preserve">, </w:t>
      </w:r>
      <w:r w:rsidR="005D3D07" w:rsidRPr="00FA6220">
        <w:rPr>
          <w:rFonts w:ascii="Times New Roman" w:eastAsia="Times New Roman" w:hAnsi="Times New Roman" w:cs="Times New Roman"/>
          <w:kern w:val="0"/>
          <w:sz w:val="24"/>
          <w:szCs w:val="24"/>
          <w14:ligatures w14:val="none"/>
        </w:rPr>
        <w:t xml:space="preserve">licencijas </w:t>
      </w:r>
      <w:r w:rsidR="006B4017" w:rsidRPr="00FA6220">
        <w:rPr>
          <w:rFonts w:ascii="Times New Roman" w:eastAsia="Times New Roman" w:hAnsi="Times New Roman" w:cs="Times New Roman"/>
          <w:kern w:val="0"/>
          <w:sz w:val="24"/>
          <w:szCs w:val="24"/>
          <w14:ligatures w14:val="none"/>
        </w:rPr>
        <w:t>vykdyti darbus</w:t>
      </w:r>
      <w:r w:rsidR="005D3D07" w:rsidRPr="00FA6220">
        <w:rPr>
          <w:rFonts w:ascii="Times New Roman" w:eastAsia="Times New Roman" w:hAnsi="Times New Roman" w:cs="Times New Roman"/>
          <w:kern w:val="0"/>
          <w:sz w:val="24"/>
          <w:szCs w:val="24"/>
          <w14:ligatures w14:val="none"/>
        </w:rPr>
        <w:t>.</w:t>
      </w:r>
      <w:r w:rsidRPr="00FA6220">
        <w:rPr>
          <w:rFonts w:ascii="Times New Roman" w:eastAsia="Times New Roman" w:hAnsi="Times New Roman" w:cs="Times New Roman"/>
          <w:kern w:val="0"/>
          <w:sz w:val="24"/>
          <w:szCs w:val="24"/>
          <w14:ligatures w14:val="none"/>
        </w:rPr>
        <w:t xml:space="preserve"> Užsakovui</w:t>
      </w:r>
      <w:r w:rsidR="00F231A6" w:rsidRPr="00FA6220">
        <w:rPr>
          <w:rFonts w:ascii="Times New Roman" w:eastAsia="Times New Roman" w:hAnsi="Times New Roman" w:cs="Times New Roman"/>
          <w:kern w:val="0"/>
          <w:sz w:val="24"/>
          <w:szCs w:val="24"/>
          <w14:ligatures w14:val="none"/>
        </w:rPr>
        <w:t xml:space="preserve"> pareikalavus, </w:t>
      </w:r>
      <w:r w:rsidR="00227073" w:rsidRPr="00FA6220">
        <w:rPr>
          <w:rFonts w:ascii="Times New Roman" w:eastAsia="Times New Roman" w:hAnsi="Times New Roman" w:cs="Times New Roman"/>
          <w:kern w:val="0"/>
          <w:sz w:val="24"/>
          <w:szCs w:val="24"/>
          <w14:ligatures w14:val="none"/>
        </w:rPr>
        <w:t xml:space="preserve">Rangovas </w:t>
      </w:r>
      <w:r w:rsidR="00F231A6" w:rsidRPr="00FA6220">
        <w:rPr>
          <w:rFonts w:ascii="Times New Roman" w:eastAsia="Times New Roman" w:hAnsi="Times New Roman" w:cs="Times New Roman"/>
          <w:kern w:val="0"/>
          <w:sz w:val="24"/>
          <w:szCs w:val="24"/>
          <w14:ligatures w14:val="none"/>
        </w:rPr>
        <w:t>turės pateikti dokumentus, įrodančius, kad pirkimo sutartį vykdo tik tokią teisę turintys asmenys.</w:t>
      </w:r>
    </w:p>
    <w:p w14:paraId="7284CD51" w14:textId="77777777" w:rsidR="00543A2C" w:rsidRPr="00FA6220" w:rsidRDefault="00543A2C">
      <w:pPr>
        <w:spacing w:after="0" w:line="240" w:lineRule="auto"/>
        <w:ind w:firstLine="851"/>
        <w:jc w:val="both"/>
        <w:rPr>
          <w:rFonts w:ascii="Times New Roman" w:eastAsia="Times New Roman" w:hAnsi="Times New Roman" w:cs="Times New Roman"/>
          <w:b/>
          <w:bCs/>
          <w:kern w:val="0"/>
          <w:sz w:val="24"/>
          <w:szCs w:val="24"/>
          <w14:ligatures w14:val="none"/>
        </w:rPr>
      </w:pPr>
    </w:p>
    <w:p w14:paraId="46B0CAB1" w14:textId="3F1DBA6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Sutarties kaina ir apmokėjimo sąlygos</w:t>
      </w:r>
    </w:p>
    <w:p w14:paraId="075CB9E7" w14:textId="543A7858" w:rsidR="00613D74" w:rsidRPr="00FA6220" w:rsidRDefault="005D3D07"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3.</w:t>
      </w:r>
      <w:r w:rsidR="003512AA" w:rsidRPr="00FA6220">
        <w:rPr>
          <w:rFonts w:ascii="Times New Roman" w:eastAsia="Times New Roman" w:hAnsi="Times New Roman" w:cs="Times New Roman"/>
          <w:kern w:val="0"/>
          <w:sz w:val="24"/>
          <w:szCs w:val="24"/>
          <w14:ligatures w14:val="none"/>
        </w:rPr>
        <w:t> </w:t>
      </w:r>
      <w:r w:rsidRPr="00FA6220">
        <w:rPr>
          <w:rFonts w:ascii="Times New Roman" w:eastAsia="Times New Roman" w:hAnsi="Times New Roman" w:cs="Times New Roman"/>
          <w:kern w:val="0"/>
          <w:sz w:val="24"/>
          <w:szCs w:val="24"/>
          <w14:ligatures w14:val="none"/>
        </w:rPr>
        <w:t>Sutarties kaina negali būti keičiama, išskyrus</w:t>
      </w:r>
      <w:r w:rsidR="00BB182D" w:rsidRPr="00FA6220">
        <w:rPr>
          <w:rFonts w:ascii="Times New Roman" w:eastAsia="Times New Roman" w:hAnsi="Times New Roman" w:cs="Times New Roman"/>
          <w:kern w:val="0"/>
          <w:sz w:val="24"/>
          <w:szCs w:val="24"/>
          <w14:ligatures w14:val="none"/>
        </w:rPr>
        <w:t xml:space="preserve"> Sutartyje numatytus atvejus</w:t>
      </w:r>
      <w:r w:rsidRPr="00FA6220">
        <w:rPr>
          <w:rFonts w:ascii="Times New Roman" w:eastAsia="Times New Roman" w:hAnsi="Times New Roman" w:cs="Times New Roman"/>
          <w:kern w:val="0"/>
          <w:sz w:val="24"/>
          <w:szCs w:val="24"/>
          <w14:ligatures w14:val="none"/>
        </w:rPr>
        <w:t xml:space="preserve">. Į Sutarties kainą įskaityti visi </w:t>
      </w:r>
      <w:r w:rsidR="003512AA" w:rsidRPr="00FA6220">
        <w:rPr>
          <w:rFonts w:ascii="Times New Roman" w:eastAsia="Times New Roman" w:hAnsi="Times New Roman" w:cs="Times New Roman"/>
          <w:kern w:val="0"/>
          <w:sz w:val="24"/>
          <w:szCs w:val="24"/>
          <w14:ligatures w14:val="none"/>
        </w:rPr>
        <w:t>Rangovui</w:t>
      </w:r>
      <w:r w:rsidRPr="00FA6220">
        <w:rPr>
          <w:rFonts w:ascii="Times New Roman" w:eastAsia="Times New Roman" w:hAnsi="Times New Roman" w:cs="Times New Roman"/>
          <w:kern w:val="0"/>
          <w:sz w:val="24"/>
          <w:szCs w:val="24"/>
          <w14:ligatures w14:val="none"/>
        </w:rPr>
        <w:t xml:space="preserve"> privalomi mokėti mokesčiai ir visos išlaidos, reikalingos tinkamam Sutarties įvykdymui. Sutarties kaina ir kiti mokėjimai pagal Sutartį (jei tokių yra) yra apskaičiuojami ir atliekami eurais.</w:t>
      </w:r>
    </w:p>
    <w:p w14:paraId="0B547EFB" w14:textId="73CFB7EC" w:rsidR="00613D74" w:rsidRPr="00FA6220" w:rsidRDefault="003512AA"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4. </w:t>
      </w:r>
      <w:r w:rsidR="00957C37">
        <w:rPr>
          <w:rFonts w:ascii="Times New Roman" w:eastAsia="Times New Roman" w:hAnsi="Times New Roman" w:cs="Times New Roman"/>
          <w:kern w:val="0"/>
          <w:sz w:val="24"/>
          <w:szCs w:val="24"/>
          <w14:ligatures w14:val="none"/>
        </w:rPr>
        <w:t>Užsakovas Rangovui</w:t>
      </w:r>
      <w:r w:rsidR="00957C37" w:rsidRPr="00957C37">
        <w:rPr>
          <w:rFonts w:ascii="Times New Roman" w:eastAsia="Times New Roman" w:hAnsi="Times New Roman" w:cs="Times New Roman"/>
          <w:kern w:val="0"/>
          <w:sz w:val="24"/>
          <w:szCs w:val="24"/>
          <w14:ligatures w14:val="none"/>
        </w:rPr>
        <w:t xml:space="preserve"> už </w:t>
      </w:r>
      <w:r w:rsidR="00957C37">
        <w:rPr>
          <w:rFonts w:ascii="Times New Roman" w:eastAsia="Times New Roman" w:hAnsi="Times New Roman" w:cs="Times New Roman"/>
          <w:kern w:val="0"/>
          <w:sz w:val="24"/>
          <w:szCs w:val="24"/>
          <w14:ligatures w14:val="none"/>
        </w:rPr>
        <w:t>darbus</w:t>
      </w:r>
      <w:r w:rsidR="00957C37" w:rsidRPr="00957C37">
        <w:rPr>
          <w:rFonts w:ascii="Times New Roman" w:eastAsia="Times New Roman" w:hAnsi="Times New Roman" w:cs="Times New Roman"/>
          <w:kern w:val="0"/>
          <w:sz w:val="24"/>
          <w:szCs w:val="24"/>
          <w14:ligatures w14:val="none"/>
        </w:rPr>
        <w:t xml:space="preserve"> sumoka per 30 (trisdešimt) kalendorinių dienų nuo </w:t>
      </w:r>
      <w:r w:rsidR="00D56320">
        <w:rPr>
          <w:rFonts w:ascii="Times New Roman" w:eastAsia="Times New Roman" w:hAnsi="Times New Roman" w:cs="Times New Roman"/>
          <w:kern w:val="0"/>
          <w:sz w:val="24"/>
          <w:szCs w:val="24"/>
          <w14:ligatures w14:val="none"/>
        </w:rPr>
        <w:t xml:space="preserve">darbų </w:t>
      </w:r>
      <w:r w:rsidR="00957C37" w:rsidRPr="00957C37">
        <w:rPr>
          <w:rFonts w:ascii="Times New Roman" w:eastAsia="Times New Roman" w:hAnsi="Times New Roman" w:cs="Times New Roman"/>
          <w:kern w:val="0"/>
          <w:sz w:val="24"/>
          <w:szCs w:val="24"/>
          <w14:ligatures w14:val="none"/>
        </w:rPr>
        <w:t xml:space="preserve">perdavimo, t. y. pasirašius perdavimo–priėmimo aktą, bei sąskaitos faktūros gavimo iš </w:t>
      </w:r>
      <w:r w:rsidR="00D56320">
        <w:rPr>
          <w:rFonts w:ascii="Times New Roman" w:eastAsia="Times New Roman" w:hAnsi="Times New Roman" w:cs="Times New Roman"/>
          <w:kern w:val="0"/>
          <w:sz w:val="24"/>
          <w:szCs w:val="24"/>
          <w14:ligatures w14:val="none"/>
        </w:rPr>
        <w:t>Rangovo</w:t>
      </w:r>
      <w:r w:rsidR="00957C37" w:rsidRPr="00957C37">
        <w:rPr>
          <w:rFonts w:ascii="Times New Roman" w:eastAsia="Times New Roman" w:hAnsi="Times New Roman" w:cs="Times New Roman"/>
          <w:kern w:val="0"/>
          <w:sz w:val="24"/>
          <w:szCs w:val="24"/>
          <w14:ligatures w14:val="none"/>
        </w:rPr>
        <w:t xml:space="preserve"> dienos. Mokėjimas atliekamas pavedimu į Sutartyje nurodytą </w:t>
      </w:r>
      <w:r w:rsidR="008B2853">
        <w:rPr>
          <w:rFonts w:ascii="Times New Roman" w:eastAsia="Times New Roman" w:hAnsi="Times New Roman" w:cs="Times New Roman"/>
          <w:kern w:val="0"/>
          <w:sz w:val="24"/>
          <w:szCs w:val="24"/>
          <w14:ligatures w14:val="none"/>
        </w:rPr>
        <w:t>Rangovo</w:t>
      </w:r>
      <w:r w:rsidR="00957C37" w:rsidRPr="00957C37">
        <w:rPr>
          <w:rFonts w:ascii="Times New Roman" w:eastAsia="Times New Roman" w:hAnsi="Times New Roman" w:cs="Times New Roman"/>
          <w:kern w:val="0"/>
          <w:sz w:val="24"/>
          <w:szCs w:val="24"/>
          <w14:ligatures w14:val="none"/>
        </w:rPr>
        <w:t xml:space="preserve"> banko sąskaitą. Vykdant Sutartį, sąskaita teikiama tik elektroniniu būdu per Europos elektroninių sąskaitų faktūrų standartą atitinkančią Sąskaitų administravimo bendrąją informacinę sistemą (SABIS). Teikiant sąskaitą kitokiu būdu, </w:t>
      </w:r>
      <w:r w:rsidR="00D56320">
        <w:rPr>
          <w:rFonts w:ascii="Times New Roman" w:eastAsia="Times New Roman" w:hAnsi="Times New Roman" w:cs="Times New Roman"/>
          <w:kern w:val="0"/>
          <w:sz w:val="24"/>
          <w:szCs w:val="24"/>
          <w14:ligatures w14:val="none"/>
        </w:rPr>
        <w:t>Užsakovas</w:t>
      </w:r>
      <w:r w:rsidR="00957C37" w:rsidRPr="00957C37">
        <w:rPr>
          <w:rFonts w:ascii="Times New Roman" w:eastAsia="Times New Roman" w:hAnsi="Times New Roman" w:cs="Times New Roman"/>
          <w:kern w:val="0"/>
          <w:sz w:val="24"/>
          <w:szCs w:val="24"/>
          <w14:ligatures w14:val="none"/>
        </w:rPr>
        <w:t xml:space="preserve"> turi teisę nevykdyti mokėjimo. Šiuo atveju delspinigiai </w:t>
      </w:r>
      <w:r w:rsidR="00D56320">
        <w:rPr>
          <w:rFonts w:ascii="Times New Roman" w:eastAsia="Times New Roman" w:hAnsi="Times New Roman" w:cs="Times New Roman"/>
          <w:kern w:val="0"/>
          <w:sz w:val="24"/>
          <w:szCs w:val="24"/>
          <w14:ligatures w14:val="none"/>
        </w:rPr>
        <w:t>Užsakovo</w:t>
      </w:r>
      <w:r w:rsidR="00957C37" w:rsidRPr="00957C37">
        <w:rPr>
          <w:rFonts w:ascii="Times New Roman" w:eastAsia="Times New Roman" w:hAnsi="Times New Roman" w:cs="Times New Roman"/>
          <w:kern w:val="0"/>
          <w:sz w:val="24"/>
          <w:szCs w:val="24"/>
          <w14:ligatures w14:val="none"/>
        </w:rPr>
        <w:t xml:space="preserve"> naudai neskaičiuojami.</w:t>
      </w:r>
    </w:p>
    <w:p w14:paraId="3B8AB000" w14:textId="77777777" w:rsidR="00613D74" w:rsidRPr="00FA6220" w:rsidRDefault="005D3D07">
      <w:pPr>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 xml:space="preserve"> </w:t>
      </w:r>
    </w:p>
    <w:p w14:paraId="528EBF80" w14:textId="7777777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Prievolių įvykdymo užtikrinimas ir Šalių atsakomybė</w:t>
      </w:r>
    </w:p>
    <w:p w14:paraId="495560A0" w14:textId="0DD4255B"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7A26B5" w:rsidRPr="00FA6220">
        <w:rPr>
          <w:rFonts w:ascii="Times New Roman" w:eastAsia="Times New Roman" w:hAnsi="Times New Roman" w:cs="Times New Roman"/>
          <w:kern w:val="0"/>
          <w:sz w:val="24"/>
          <w:szCs w:val="24"/>
          <w14:ligatures w14:val="none"/>
        </w:rPr>
        <w:t>. </w:t>
      </w:r>
      <w:r w:rsidR="005D3D07" w:rsidRPr="00FA6220">
        <w:rPr>
          <w:rFonts w:ascii="Times New Roman" w:eastAsia="Times New Roman" w:hAnsi="Times New Roman" w:cs="Times New Roman"/>
          <w:kern w:val="0"/>
          <w:sz w:val="24"/>
          <w:szCs w:val="24"/>
          <w14:ligatures w14:val="none"/>
        </w:rPr>
        <w:t xml:space="preserve">Jei </w:t>
      </w:r>
      <w:r w:rsidR="007A26B5" w:rsidRPr="00FA6220">
        <w:rPr>
          <w:rFonts w:ascii="Times New Roman" w:eastAsia="Times New Roman" w:hAnsi="Times New Roman" w:cs="Times New Roman"/>
          <w:kern w:val="0"/>
          <w:sz w:val="24"/>
          <w:szCs w:val="24"/>
          <w14:ligatures w14:val="none"/>
        </w:rPr>
        <w:t>Rangovas</w:t>
      </w:r>
      <w:r w:rsidR="005D3D07" w:rsidRPr="00FA6220">
        <w:rPr>
          <w:rFonts w:ascii="Times New Roman" w:eastAsia="Times New Roman" w:hAnsi="Times New Roman" w:cs="Times New Roman"/>
          <w:kern w:val="0"/>
          <w:sz w:val="24"/>
          <w:szCs w:val="24"/>
          <w14:ligatures w14:val="none"/>
        </w:rPr>
        <w:t xml:space="preserve">, pažeisdamas Sutartį, </w:t>
      </w:r>
      <w:r w:rsidR="00902710" w:rsidRPr="00FA6220">
        <w:rPr>
          <w:rFonts w:ascii="Times New Roman" w:eastAsia="Times New Roman" w:hAnsi="Times New Roman" w:cs="Times New Roman"/>
          <w:kern w:val="0"/>
          <w:sz w:val="24"/>
          <w:szCs w:val="24"/>
          <w14:ligatures w14:val="none"/>
        </w:rPr>
        <w:t>neatlieka darbų</w:t>
      </w:r>
      <w:r w:rsidR="005D3D07" w:rsidRPr="00FA6220">
        <w:rPr>
          <w:rFonts w:ascii="Times New Roman" w:eastAsia="Times New Roman" w:hAnsi="Times New Roman" w:cs="Times New Roman"/>
          <w:kern w:val="0"/>
          <w:sz w:val="24"/>
          <w:szCs w:val="24"/>
          <w14:ligatures w14:val="none"/>
        </w:rPr>
        <w:t xml:space="preserve">, tai </w:t>
      </w:r>
      <w:r w:rsidR="007A26B5" w:rsidRPr="00FA6220">
        <w:rPr>
          <w:rFonts w:ascii="Times New Roman" w:eastAsia="Times New Roman" w:hAnsi="Times New Roman" w:cs="Times New Roman"/>
          <w:kern w:val="0"/>
          <w:sz w:val="24"/>
          <w:szCs w:val="24"/>
          <w14:ligatures w14:val="none"/>
        </w:rPr>
        <w:t xml:space="preserve">Užsakovas </w:t>
      </w:r>
      <w:r w:rsidR="005D3D07" w:rsidRPr="00FA6220">
        <w:rPr>
          <w:rFonts w:ascii="Times New Roman" w:eastAsia="Times New Roman" w:hAnsi="Times New Roman" w:cs="Times New Roman"/>
          <w:kern w:val="0"/>
          <w:sz w:val="24"/>
          <w:szCs w:val="24"/>
          <w14:ligatures w14:val="none"/>
        </w:rPr>
        <w:t xml:space="preserve">turi teisę pareikalauti iš </w:t>
      </w:r>
      <w:r w:rsidR="007A26B5" w:rsidRPr="00FA6220">
        <w:rPr>
          <w:rFonts w:ascii="Times New Roman" w:eastAsia="Times New Roman" w:hAnsi="Times New Roman" w:cs="Times New Roman"/>
          <w:kern w:val="0"/>
          <w:sz w:val="24"/>
          <w:szCs w:val="24"/>
          <w14:ligatures w14:val="none"/>
        </w:rPr>
        <w:t xml:space="preserve">Rangovo </w:t>
      </w:r>
      <w:r w:rsidR="00193F8E" w:rsidRPr="00FA6220">
        <w:rPr>
          <w:rFonts w:ascii="Times New Roman" w:eastAsia="Times New Roman" w:hAnsi="Times New Roman" w:cs="Times New Roman"/>
          <w:kern w:val="0"/>
          <w:sz w:val="24"/>
          <w:szCs w:val="24"/>
          <w14:ligatures w14:val="none"/>
        </w:rPr>
        <w:t>atlikti darbus</w:t>
      </w:r>
      <w:r w:rsidR="005D3D07" w:rsidRPr="00FA6220">
        <w:rPr>
          <w:rFonts w:ascii="Times New Roman" w:eastAsia="Times New Roman" w:hAnsi="Times New Roman" w:cs="Times New Roman"/>
          <w:kern w:val="0"/>
          <w:sz w:val="24"/>
          <w:szCs w:val="24"/>
          <w14:ligatures w14:val="none"/>
        </w:rPr>
        <w:t xml:space="preserve"> arba atsisakyti vykdyti Sutartį ir pareikalauti atlyginti patirtus nuostolius. </w:t>
      </w:r>
    </w:p>
    <w:p w14:paraId="6B68ACC5" w14:textId="0B49B7E6"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bookmarkStart w:id="14" w:name="_Hlk136355815"/>
      <w:r>
        <w:rPr>
          <w:rFonts w:ascii="Times New Roman" w:eastAsia="Times New Roman" w:hAnsi="Times New Roman" w:cs="Times New Roman"/>
          <w:kern w:val="0"/>
          <w:sz w:val="24"/>
          <w:szCs w:val="24"/>
          <w14:ligatures w14:val="none"/>
        </w:rPr>
        <w:t>6</w:t>
      </w:r>
      <w:r w:rsidR="007A26B5" w:rsidRPr="00FA6220">
        <w:rPr>
          <w:rFonts w:ascii="Times New Roman" w:eastAsia="Times New Roman" w:hAnsi="Times New Roman" w:cs="Times New Roman"/>
          <w:kern w:val="0"/>
          <w:sz w:val="24"/>
          <w:szCs w:val="24"/>
          <w14:ligatures w14:val="none"/>
        </w:rPr>
        <w:t>. </w:t>
      </w:r>
      <w:r w:rsidR="005D3D07" w:rsidRPr="00FA6220">
        <w:rPr>
          <w:rFonts w:ascii="Times New Roman" w:eastAsia="Times New Roman" w:hAnsi="Times New Roman" w:cs="Times New Roman"/>
          <w:kern w:val="0"/>
          <w:sz w:val="24"/>
          <w:szCs w:val="24"/>
          <w14:ligatures w14:val="none"/>
        </w:rPr>
        <w:t>Šalis, dėl savo kaltės praleidusi prievolės įvykdymo terminą, kitai šaliai pareikalavus, moka 0,0</w:t>
      </w:r>
      <w:r w:rsidR="00D52DF0" w:rsidRPr="00FA6220">
        <w:rPr>
          <w:rFonts w:ascii="Times New Roman" w:eastAsia="Times New Roman" w:hAnsi="Times New Roman" w:cs="Times New Roman"/>
          <w:kern w:val="0"/>
          <w:sz w:val="24"/>
          <w:szCs w:val="24"/>
          <w14:ligatures w14:val="none"/>
        </w:rPr>
        <w:t>5</w:t>
      </w:r>
      <w:r w:rsidR="005D3D07" w:rsidRPr="00FA6220">
        <w:rPr>
          <w:rFonts w:ascii="Times New Roman" w:eastAsia="Times New Roman" w:hAnsi="Times New Roman" w:cs="Times New Roman"/>
          <w:kern w:val="0"/>
          <w:sz w:val="24"/>
          <w:szCs w:val="24"/>
          <w14:ligatures w14:val="none"/>
        </w:rPr>
        <w:t xml:space="preserve"> proc. delspinigius už kiekvieną pavėluotą dieną nuo neįvykdytų sutartinių įsipareigojimų dalies. Delspinigių sumokėjimas neatleidžia nuo </w:t>
      </w:r>
      <w:r w:rsidR="005D3D07" w:rsidRPr="00FA6220">
        <w:rPr>
          <w:rFonts w:ascii="Times New Roman" w:eastAsia="Times New Roman" w:hAnsi="Times New Roman" w:cs="Times New Roman"/>
          <w:sz w:val="24"/>
          <w:szCs w:val="24"/>
        </w:rPr>
        <w:t>į</w:t>
      </w:r>
      <w:r w:rsidR="005D3D07" w:rsidRPr="00FA6220">
        <w:rPr>
          <w:rFonts w:ascii="Times New Roman" w:hAnsi="Times New Roman"/>
          <w:sz w:val="24"/>
        </w:rPr>
        <w:t>sipareigojimų pagal Sutartį</w:t>
      </w:r>
      <w:r w:rsidR="005D3D07" w:rsidRPr="00FA6220">
        <w:rPr>
          <w:rFonts w:ascii="Times New Roman" w:eastAsia="Times New Roman" w:hAnsi="Times New Roman" w:cs="Times New Roman"/>
          <w:kern w:val="0"/>
          <w:sz w:val="24"/>
          <w:szCs w:val="24"/>
          <w14:ligatures w14:val="none"/>
        </w:rPr>
        <w:t xml:space="preserve"> vykdymo.</w:t>
      </w:r>
      <w:bookmarkEnd w:id="14"/>
    </w:p>
    <w:p w14:paraId="5CA1D939" w14:textId="547E15CF" w:rsidR="00340EA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7A26B5" w:rsidRPr="00FA6220">
        <w:rPr>
          <w:rFonts w:ascii="Times New Roman" w:eastAsia="Times New Roman" w:hAnsi="Times New Roman" w:cs="Times New Roman"/>
          <w:kern w:val="0"/>
          <w:sz w:val="24"/>
          <w:szCs w:val="24"/>
          <w14:ligatures w14:val="none"/>
        </w:rPr>
        <w:t>. </w:t>
      </w:r>
      <w:r w:rsidR="00340EA4" w:rsidRPr="00FA6220">
        <w:rPr>
          <w:rFonts w:ascii="Times New Roman" w:eastAsia="Times New Roman" w:hAnsi="Times New Roman" w:cs="Times New Roman"/>
          <w:kern w:val="0"/>
          <w:sz w:val="24"/>
          <w:szCs w:val="24"/>
          <w14:ligatures w14:val="none"/>
        </w:rPr>
        <w:t>Jei darbai atlikti nekokybiškai ir trūkumai neištaisomi per Užsakovo nurodytą terminą,</w:t>
      </w:r>
      <w:r w:rsidR="001C2C99" w:rsidRPr="00FA6220">
        <w:rPr>
          <w:rFonts w:ascii="Times New Roman" w:eastAsia="Times New Roman" w:hAnsi="Times New Roman" w:cs="Times New Roman"/>
          <w:kern w:val="0"/>
          <w:sz w:val="24"/>
          <w:szCs w:val="24"/>
          <w14:ligatures w14:val="none"/>
        </w:rPr>
        <w:t xml:space="preserve"> kuris negali būti trumpesnis kaip 5 darbo dienos,</w:t>
      </w:r>
      <w:r w:rsidR="00340EA4" w:rsidRPr="00FA6220">
        <w:rPr>
          <w:rFonts w:ascii="Times New Roman" w:eastAsia="Times New Roman" w:hAnsi="Times New Roman" w:cs="Times New Roman"/>
          <w:kern w:val="0"/>
          <w:sz w:val="24"/>
          <w:szCs w:val="24"/>
          <w14:ligatures w14:val="none"/>
        </w:rPr>
        <w:t xml:space="preserve"> per kurį trūkumai turi būti pašalinti, Rangovas</w:t>
      </w:r>
      <w:r w:rsidR="007A26B5" w:rsidRPr="00FA6220">
        <w:rPr>
          <w:rFonts w:ascii="Times New Roman" w:eastAsia="Times New Roman" w:hAnsi="Times New Roman" w:cs="Times New Roman"/>
          <w:kern w:val="0"/>
          <w:sz w:val="24"/>
          <w:szCs w:val="24"/>
          <w14:ligatures w14:val="none"/>
        </w:rPr>
        <w:t>,</w:t>
      </w:r>
      <w:r w:rsidR="00340EA4" w:rsidRPr="00FA6220">
        <w:rPr>
          <w:rFonts w:ascii="Times New Roman" w:eastAsia="Times New Roman" w:hAnsi="Times New Roman" w:cs="Times New Roman"/>
          <w:kern w:val="0"/>
          <w:sz w:val="24"/>
          <w:szCs w:val="24"/>
          <w14:ligatures w14:val="none"/>
        </w:rPr>
        <w:t xml:space="preserve"> </w:t>
      </w:r>
      <w:r w:rsidR="005E1A70" w:rsidRPr="00FA6220">
        <w:rPr>
          <w:rFonts w:ascii="Times New Roman" w:eastAsia="Times New Roman" w:hAnsi="Times New Roman" w:cs="Times New Roman"/>
          <w:kern w:val="0"/>
          <w:sz w:val="24"/>
          <w:szCs w:val="24"/>
          <w14:ligatures w14:val="none"/>
        </w:rPr>
        <w:t>suėjus Užsakovo nurodytam terminui</w:t>
      </w:r>
      <w:r w:rsidR="007A26B5" w:rsidRPr="00FA6220">
        <w:rPr>
          <w:rFonts w:ascii="Times New Roman" w:eastAsia="Times New Roman" w:hAnsi="Times New Roman" w:cs="Times New Roman"/>
          <w:kern w:val="0"/>
          <w:sz w:val="24"/>
          <w:szCs w:val="24"/>
          <w14:ligatures w14:val="none"/>
        </w:rPr>
        <w:t>,</w:t>
      </w:r>
      <w:r w:rsidR="005E1A70" w:rsidRPr="00FA6220">
        <w:rPr>
          <w:rFonts w:ascii="Times New Roman" w:eastAsia="Times New Roman" w:hAnsi="Times New Roman" w:cs="Times New Roman"/>
          <w:kern w:val="0"/>
          <w:sz w:val="24"/>
          <w:szCs w:val="24"/>
          <w14:ligatures w14:val="none"/>
        </w:rPr>
        <w:t xml:space="preserve"> </w:t>
      </w:r>
      <w:r w:rsidR="00340EA4" w:rsidRPr="00FA6220">
        <w:rPr>
          <w:rFonts w:ascii="Times New Roman" w:eastAsia="Times New Roman" w:hAnsi="Times New Roman" w:cs="Times New Roman"/>
          <w:kern w:val="0"/>
          <w:sz w:val="24"/>
          <w:szCs w:val="24"/>
          <w14:ligatures w14:val="none"/>
        </w:rPr>
        <w:t>moka Užsakovui 200,00 (dvi</w:t>
      </w:r>
      <w:r w:rsidR="001C2C99" w:rsidRPr="00FA6220">
        <w:rPr>
          <w:rFonts w:ascii="Times New Roman" w:eastAsia="Times New Roman" w:hAnsi="Times New Roman" w:cs="Times New Roman"/>
          <w:kern w:val="0"/>
          <w:sz w:val="24"/>
          <w:szCs w:val="24"/>
          <w14:ligatures w14:val="none"/>
        </w:rPr>
        <w:t>e</w:t>
      </w:r>
      <w:r w:rsidR="00340EA4" w:rsidRPr="00FA6220">
        <w:rPr>
          <w:rFonts w:ascii="Times New Roman" w:eastAsia="Times New Roman" w:hAnsi="Times New Roman" w:cs="Times New Roman"/>
          <w:kern w:val="0"/>
          <w:sz w:val="24"/>
          <w:szCs w:val="24"/>
          <w14:ligatures w14:val="none"/>
        </w:rPr>
        <w:t>jų šimtų) eurų baudą už kiekvieną dieną iki bus pašalintas šis trūkumas</w:t>
      </w:r>
      <w:r w:rsidR="00DA3520" w:rsidRPr="00FA6220">
        <w:rPr>
          <w:rFonts w:ascii="Times New Roman" w:eastAsia="Times New Roman" w:hAnsi="Times New Roman" w:cs="Times New Roman"/>
          <w:kern w:val="0"/>
          <w:sz w:val="24"/>
          <w:szCs w:val="24"/>
          <w14:ligatures w14:val="none"/>
        </w:rPr>
        <w:t>.</w:t>
      </w:r>
    </w:p>
    <w:p w14:paraId="16E064C9" w14:textId="3BCC9D82" w:rsidR="00DA3520" w:rsidRPr="00FA6220" w:rsidRDefault="001A0AE2" w:rsidP="00432279">
      <w:pPr>
        <w:tabs>
          <w:tab w:val="left" w:pos="1276"/>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8</w:t>
      </w:r>
      <w:r w:rsidR="007A26B5" w:rsidRPr="00FA6220">
        <w:rPr>
          <w:rFonts w:ascii="Times New Roman" w:eastAsia="Times New Roman" w:hAnsi="Times New Roman" w:cs="Times New Roman"/>
          <w:kern w:val="0"/>
          <w:sz w:val="24"/>
          <w:szCs w:val="24"/>
          <w14:ligatures w14:val="none"/>
        </w:rPr>
        <w:t>. </w:t>
      </w:r>
      <w:r w:rsidR="00432279" w:rsidRPr="00FA6220">
        <w:rPr>
          <w:rFonts w:ascii="Times New Roman" w:eastAsia="Times New Roman" w:hAnsi="Times New Roman" w:cs="Times New Roman"/>
          <w:kern w:val="0"/>
          <w:sz w:val="24"/>
          <w:szCs w:val="24"/>
          <w14:ligatures w14:val="none"/>
        </w:rPr>
        <w:t xml:space="preserve">Užsakovui nutraukus </w:t>
      </w:r>
      <w:r w:rsidR="00DA3520" w:rsidRPr="00FA6220">
        <w:rPr>
          <w:rFonts w:ascii="Times New Roman" w:hAnsi="Times New Roman" w:cs="Times New Roman"/>
          <w:sz w:val="24"/>
          <w:szCs w:val="24"/>
        </w:rPr>
        <w:t>Sutartį dėl esminio Sutarties pažeidimo, Rangovas Užsakovo reikalavimu įsipareigoja sumokėti 10 proc. dydžio netesybas (baudą) nuo bendros Sutarties kainos su PVM.</w:t>
      </w:r>
    </w:p>
    <w:p w14:paraId="35C87F74" w14:textId="1AA144FF"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7A26B5" w:rsidRPr="00FA6220">
        <w:rPr>
          <w:rFonts w:ascii="Times New Roman" w:eastAsia="Times New Roman" w:hAnsi="Times New Roman" w:cs="Times New Roman"/>
          <w:kern w:val="0"/>
          <w:sz w:val="24"/>
          <w:szCs w:val="24"/>
          <w14:ligatures w14:val="none"/>
        </w:rPr>
        <w:t>. </w:t>
      </w:r>
      <w:r w:rsidR="005D3D07" w:rsidRPr="00FA6220">
        <w:rPr>
          <w:rFonts w:ascii="Times New Roman" w:eastAsia="Times New Roman" w:hAnsi="Times New Roman" w:cs="Times New Roman"/>
          <w:kern w:val="0"/>
          <w:sz w:val="24"/>
          <w:szCs w:val="24"/>
          <w14:ligatures w14:val="none"/>
        </w:rPr>
        <w:t xml:space="preserve">Nė viena iš Šalių neatsako už kitos Šalies netiesioginius nuostolius, patirtus dėl šios Sutarties pažeidimo. </w:t>
      </w:r>
    </w:p>
    <w:p w14:paraId="67CE63B3" w14:textId="77777777" w:rsidR="00613D74" w:rsidRPr="00FA6220" w:rsidRDefault="00613D74">
      <w:pPr>
        <w:spacing w:after="0" w:line="240" w:lineRule="auto"/>
        <w:ind w:firstLine="851"/>
        <w:jc w:val="both"/>
        <w:rPr>
          <w:rFonts w:ascii="Times New Roman" w:eastAsia="Times New Roman" w:hAnsi="Times New Roman" w:cs="Times New Roman"/>
          <w:kern w:val="0"/>
          <w:sz w:val="24"/>
          <w:szCs w:val="24"/>
          <w14:ligatures w14:val="none"/>
        </w:rPr>
      </w:pPr>
    </w:p>
    <w:p w14:paraId="73D3ACB4" w14:textId="7777777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 xml:space="preserve">Nenugalima jėga </w:t>
      </w:r>
    </w:p>
    <w:p w14:paraId="1A957E10" w14:textId="374E381F"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0</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Nenugalimos jėgos aplinkybėmis </w:t>
      </w:r>
      <w:r w:rsidR="005D3D07" w:rsidRPr="00FA6220">
        <w:rPr>
          <w:rFonts w:ascii="Times New Roman" w:eastAsia="Times New Roman" w:hAnsi="Times New Roman" w:cs="Times New Roman"/>
          <w:i/>
          <w:iCs/>
          <w:kern w:val="0"/>
          <w:sz w:val="24"/>
          <w:szCs w:val="24"/>
          <w14:ligatures w14:val="none"/>
        </w:rPr>
        <w:t>(force majeure)</w:t>
      </w:r>
      <w:r w:rsidR="005D3D07" w:rsidRPr="00FA6220">
        <w:rPr>
          <w:rFonts w:ascii="Times New Roman" w:eastAsia="Times New Roman" w:hAnsi="Times New Roman" w:cs="Times New Roman"/>
          <w:kern w:val="0"/>
          <w:sz w:val="24"/>
          <w:szCs w:val="24"/>
          <w14:ligatures w14:val="none"/>
        </w:rPr>
        <w:t xml:space="preserve"> laikomos aplinkybės, nurodytos Lietuvos Respublikos civilinio kodekso 6.212 straipsnyje ir Atleidimo nuo atsakomybės esant </w:t>
      </w:r>
      <w:r w:rsidR="005D3D07" w:rsidRPr="00FA6220">
        <w:rPr>
          <w:rFonts w:ascii="Times New Roman" w:eastAsia="Times New Roman" w:hAnsi="Times New Roman" w:cs="Times New Roman"/>
          <w:kern w:val="0"/>
          <w:sz w:val="24"/>
          <w:szCs w:val="24"/>
          <w14:ligatures w14:val="none"/>
        </w:rPr>
        <w:lastRenderedPageBreak/>
        <w:t xml:space="preserve">nenugalimos jėgos </w:t>
      </w:r>
      <w:r w:rsidR="005D3D07" w:rsidRPr="00FA6220">
        <w:rPr>
          <w:rFonts w:ascii="Times New Roman" w:eastAsia="Times New Roman" w:hAnsi="Times New Roman" w:cs="Times New Roman"/>
          <w:i/>
          <w:iCs/>
          <w:kern w:val="0"/>
          <w:sz w:val="24"/>
          <w:szCs w:val="24"/>
          <w14:ligatures w14:val="none"/>
        </w:rPr>
        <w:t>(force majeure)</w:t>
      </w:r>
      <w:r w:rsidR="005D3D07" w:rsidRPr="00FA6220">
        <w:rPr>
          <w:rFonts w:ascii="Times New Roman" w:eastAsia="Times New Roman" w:hAnsi="Times New Roman" w:cs="Times New Roman"/>
          <w:kern w:val="0"/>
          <w:sz w:val="24"/>
          <w:szCs w:val="24"/>
          <w14:ligatures w14:val="none"/>
        </w:rPr>
        <w:t xml:space="preserve"> aplinkybėms taisyklėse, patvirtintose Lietuvos Respublikos Vyriausybės 1996 m. liepos 15 d. nutarimu Nr. 840.</w:t>
      </w:r>
    </w:p>
    <w:p w14:paraId="7411EB46" w14:textId="6DEE6637"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005D3D07" w:rsidRPr="00FA6220">
        <w:rPr>
          <w:rFonts w:ascii="Times New Roman" w:eastAsia="Times New Roman" w:hAnsi="Times New Roman" w:cs="Times New Roman"/>
          <w:i/>
          <w:iCs/>
          <w:kern w:val="0"/>
          <w:sz w:val="24"/>
          <w:szCs w:val="24"/>
          <w14:ligatures w14:val="none"/>
        </w:rPr>
        <w:t>(force majeure)</w:t>
      </w:r>
      <w:r w:rsidR="005D3D07" w:rsidRPr="00FA6220">
        <w:rPr>
          <w:rFonts w:ascii="Times New Roman" w:eastAsia="Times New Roman" w:hAnsi="Times New Roman" w:cs="Times New Roman"/>
          <w:kern w:val="0"/>
          <w:sz w:val="24"/>
          <w:szCs w:val="24"/>
          <w14:ligatures w14:val="none"/>
        </w:rPr>
        <w:t xml:space="preserve"> 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6E7BD6DC" w14:textId="765AF5C6"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2</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Šalys neatsako už savo įsipareigojimų nevykdymą ar netinkamą vykdymą dėl nenugalimos jėgos </w:t>
      </w:r>
      <w:r w:rsidR="005D3D07" w:rsidRPr="00FA6220">
        <w:rPr>
          <w:rFonts w:ascii="Times New Roman" w:eastAsia="Times New Roman" w:hAnsi="Times New Roman" w:cs="Times New Roman"/>
          <w:i/>
          <w:iCs/>
          <w:kern w:val="0"/>
          <w:sz w:val="24"/>
          <w:szCs w:val="24"/>
          <w14:ligatures w14:val="none"/>
        </w:rPr>
        <w:t>(force majeure)</w:t>
      </w:r>
      <w:r w:rsidR="005D3D07" w:rsidRPr="00FA6220">
        <w:rPr>
          <w:rFonts w:ascii="Times New Roman" w:eastAsia="Times New Roman" w:hAnsi="Times New Roman" w:cs="Times New Roman"/>
          <w:kern w:val="0"/>
          <w:sz w:val="24"/>
          <w:szCs w:val="24"/>
          <w14:ligatures w14:val="none"/>
        </w:rPr>
        <w:t xml:space="preserve"> 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sidR="005D3D07" w:rsidRPr="00FA6220">
        <w:rPr>
          <w:rFonts w:ascii="Times New Roman" w:eastAsia="Times New Roman" w:hAnsi="Times New Roman" w:cs="Times New Roman"/>
          <w:i/>
          <w:iCs/>
          <w:kern w:val="0"/>
          <w:sz w:val="24"/>
          <w:szCs w:val="24"/>
          <w14:ligatures w14:val="none"/>
        </w:rPr>
        <w:t>(force majeure)</w:t>
      </w:r>
      <w:r w:rsidR="005D3D07" w:rsidRPr="00FA6220">
        <w:rPr>
          <w:rFonts w:ascii="Times New Roman" w:eastAsia="Times New Roman" w:hAnsi="Times New Roman" w:cs="Times New Roman"/>
          <w:kern w:val="0"/>
          <w:sz w:val="24"/>
          <w:szCs w:val="24"/>
          <w14:ligatures w14:val="none"/>
        </w:rPr>
        <w:t xml:space="preserve"> aplinkybės, dėl kurių negalima vykdyti sutartinių įsipareigojimų, išlieka ilgiau nei 1 (vieną) mėnesį, bet kuri Šalis turi teisę nutraukti Sutartį. Šiuo atveju kita Šalis neturi teisės reikalauti iš Sutartį nutraukiančios Šalies atlyginti nuostolius ar negautas pajamas, įskaitant baudą už Sutarties nutraukimą.</w:t>
      </w:r>
    </w:p>
    <w:p w14:paraId="1FEEAEA2" w14:textId="77777777" w:rsidR="00613D74" w:rsidRPr="00FA6220" w:rsidRDefault="00613D74">
      <w:pPr>
        <w:spacing w:after="0" w:line="240" w:lineRule="auto"/>
        <w:ind w:firstLine="851"/>
        <w:jc w:val="both"/>
        <w:rPr>
          <w:rFonts w:ascii="Times New Roman" w:eastAsia="Times New Roman" w:hAnsi="Times New Roman" w:cs="Times New Roman"/>
          <w:kern w:val="0"/>
          <w:sz w:val="24"/>
          <w:szCs w:val="24"/>
          <w14:ligatures w14:val="none"/>
        </w:rPr>
      </w:pPr>
    </w:p>
    <w:p w14:paraId="22AE484E" w14:textId="7777777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Sutarties pakeitimai ir nutraukimas</w:t>
      </w:r>
    </w:p>
    <w:p w14:paraId="1318AECE" w14:textId="0C089F7F"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3</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Sutartis jos galiojimo laikotarpiu keičiama vadovaujantis </w:t>
      </w:r>
      <w:r w:rsidR="006A6A28">
        <w:rPr>
          <w:rFonts w:ascii="Times New Roman" w:eastAsia="Times New Roman" w:hAnsi="Times New Roman" w:cs="Times New Roman"/>
          <w:color w:val="000000" w:themeColor="text1"/>
          <w:kern w:val="0"/>
          <w:sz w:val="24"/>
          <w:szCs w:val="24"/>
          <w14:ligatures w14:val="none"/>
        </w:rPr>
        <w:t>Viešųjų pirkimų įstatymo</w:t>
      </w:r>
      <w:r w:rsidR="005D3D07" w:rsidRPr="00FA6220">
        <w:rPr>
          <w:rFonts w:ascii="Times New Roman" w:eastAsia="Times New Roman" w:hAnsi="Times New Roman" w:cs="Times New Roman"/>
          <w:kern w:val="0"/>
          <w:sz w:val="24"/>
          <w:szCs w:val="24"/>
          <w14:ligatures w14:val="none"/>
        </w:rPr>
        <w:t xml:space="preserve"> 89 straipsnio nuostatomis. Sutarties pakeitimai ir (ar) papildymai turi būti įforminami raštu dokumentais, pasirašytais abiejų šalių ir jie bus neatskiriamos Sutarties dalys. Sutarties pakeitimai ar papildymai negali pažeisti Įstatymo 17 straipsnyje nustatytų principų ir tikslų.</w:t>
      </w:r>
    </w:p>
    <w:p w14:paraId="4D95812E" w14:textId="7134F841" w:rsidR="005F3BF8"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4</w:t>
      </w:r>
      <w:r w:rsidR="005F3BF8" w:rsidRPr="00FA6220">
        <w:rPr>
          <w:rFonts w:ascii="Times New Roman" w:eastAsia="Times New Roman" w:hAnsi="Times New Roman" w:cs="Times New Roman"/>
          <w:kern w:val="0"/>
          <w:sz w:val="24"/>
          <w:szCs w:val="24"/>
          <w14:ligatures w14:val="none"/>
        </w:rPr>
        <w:t>. Sutarti</w:t>
      </w:r>
      <w:r w:rsidR="000E2357" w:rsidRPr="00FA6220">
        <w:rPr>
          <w:rFonts w:ascii="Times New Roman" w:eastAsia="Times New Roman" w:hAnsi="Times New Roman" w:cs="Times New Roman"/>
          <w:kern w:val="0"/>
          <w:sz w:val="24"/>
          <w:szCs w:val="24"/>
          <w14:ligatures w14:val="none"/>
        </w:rPr>
        <w:t>e</w:t>
      </w:r>
      <w:r w:rsidR="005F3BF8" w:rsidRPr="00FA6220">
        <w:rPr>
          <w:rFonts w:ascii="Times New Roman" w:eastAsia="Times New Roman" w:hAnsi="Times New Roman" w:cs="Times New Roman"/>
          <w:kern w:val="0"/>
          <w:sz w:val="24"/>
          <w:szCs w:val="24"/>
          <w14:ligatures w14:val="none"/>
        </w:rPr>
        <w:t xml:space="preserve">s </w:t>
      </w:r>
      <w:r w:rsidR="000E2357" w:rsidRPr="00FA6220">
        <w:rPr>
          <w:rFonts w:ascii="Times New Roman" w:eastAsia="Times New Roman" w:hAnsi="Times New Roman" w:cs="Times New Roman"/>
          <w:kern w:val="0"/>
          <w:sz w:val="24"/>
          <w:szCs w:val="24"/>
          <w14:ligatures w14:val="none"/>
        </w:rPr>
        <w:t>kaina</w:t>
      </w:r>
      <w:r w:rsidR="007078B6" w:rsidRPr="00FA6220">
        <w:rPr>
          <w:rFonts w:ascii="Times New Roman" w:eastAsia="Times New Roman" w:hAnsi="Times New Roman" w:cs="Times New Roman"/>
          <w:kern w:val="0"/>
          <w:sz w:val="24"/>
          <w:szCs w:val="24"/>
          <w14:ligatures w14:val="none"/>
        </w:rPr>
        <w:t>, be kita ko,</w:t>
      </w:r>
      <w:r w:rsidR="000E2357" w:rsidRPr="00FA6220">
        <w:rPr>
          <w:rFonts w:ascii="Times New Roman" w:eastAsia="Times New Roman" w:hAnsi="Times New Roman" w:cs="Times New Roman"/>
          <w:kern w:val="0"/>
          <w:sz w:val="24"/>
          <w:szCs w:val="24"/>
          <w14:ligatures w14:val="none"/>
        </w:rPr>
        <w:t xml:space="preserve"> </w:t>
      </w:r>
      <w:r w:rsidR="005F3BF8" w:rsidRPr="00FA6220">
        <w:rPr>
          <w:rFonts w:ascii="Times New Roman" w:eastAsia="Times New Roman" w:hAnsi="Times New Roman" w:cs="Times New Roman"/>
          <w:kern w:val="0"/>
          <w:sz w:val="24"/>
          <w:szCs w:val="24"/>
          <w14:ligatures w14:val="none"/>
        </w:rPr>
        <w:t xml:space="preserve">gali būti keičiama dėl nenumatytų aplinkybių, kurių negalėjo numatyti </w:t>
      </w:r>
      <w:r w:rsidR="008F6B28" w:rsidRPr="00FA6220">
        <w:rPr>
          <w:rFonts w:ascii="Times New Roman" w:eastAsia="Times New Roman" w:hAnsi="Times New Roman" w:cs="Times New Roman"/>
          <w:kern w:val="0"/>
          <w:sz w:val="24"/>
          <w:szCs w:val="24"/>
          <w14:ligatures w14:val="none"/>
        </w:rPr>
        <w:t>Šalys</w:t>
      </w:r>
      <w:r w:rsidR="005F3BF8" w:rsidRPr="00FA6220">
        <w:rPr>
          <w:rFonts w:ascii="Times New Roman" w:eastAsia="Times New Roman" w:hAnsi="Times New Roman" w:cs="Times New Roman"/>
          <w:kern w:val="0"/>
          <w:sz w:val="24"/>
          <w:szCs w:val="24"/>
          <w14:ligatures w14:val="none"/>
        </w:rPr>
        <w:t xml:space="preserve"> sutarties pasirašymo metu, ir kurios paaiškėjo vykdant darbus. Bendra tokių atskirų pakeitimų vertė negali viršyti 1</w:t>
      </w:r>
      <w:r w:rsidR="004811FE" w:rsidRPr="00FA6220">
        <w:rPr>
          <w:rFonts w:ascii="Times New Roman" w:eastAsia="Times New Roman" w:hAnsi="Times New Roman" w:cs="Times New Roman"/>
          <w:kern w:val="0"/>
          <w:sz w:val="24"/>
          <w:szCs w:val="24"/>
          <w14:ligatures w14:val="none"/>
        </w:rPr>
        <w:t>0</w:t>
      </w:r>
      <w:r w:rsidR="005F3BF8" w:rsidRPr="00FA6220">
        <w:rPr>
          <w:rFonts w:ascii="Times New Roman" w:eastAsia="Times New Roman" w:hAnsi="Times New Roman" w:cs="Times New Roman"/>
          <w:kern w:val="0"/>
          <w:sz w:val="24"/>
          <w:szCs w:val="24"/>
          <w14:ligatures w14:val="none"/>
        </w:rPr>
        <w:t xml:space="preserve"> procentų pradinės pirkimo sutarties vertės.</w:t>
      </w:r>
      <w:r w:rsidR="003A6216" w:rsidRPr="00FA6220">
        <w:rPr>
          <w:rFonts w:ascii="Times New Roman" w:eastAsia="Times New Roman" w:hAnsi="Times New Roman" w:cs="Times New Roman"/>
          <w:kern w:val="0"/>
          <w:sz w:val="24"/>
          <w:szCs w:val="24"/>
          <w14:ligatures w14:val="none"/>
        </w:rPr>
        <w:t xml:space="preserve"> </w:t>
      </w:r>
    </w:p>
    <w:p w14:paraId="34F6DFD7" w14:textId="49CFAD07" w:rsidR="00613D74" w:rsidRPr="00FA6220" w:rsidRDefault="001A0AE2" w:rsidP="00062DB2">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5</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Kiekviena Šalis, kitai Šaliai padarius esminį Sutarties pažeidimą, turi teisę vienašališkai nutraukti Sutartį ir pareikalauti atlyginti dėl esminio Sutarties pažeidimo kylančius nuostolius. Apie savo ketinimą nutraukti Sutartį Šalis informuoja kitą Šalį raštu prieš </w:t>
      </w:r>
      <w:r w:rsidR="00AB2BF1" w:rsidRPr="00FA6220">
        <w:rPr>
          <w:rFonts w:ascii="Times New Roman" w:eastAsia="Times New Roman" w:hAnsi="Times New Roman" w:cs="Times New Roman"/>
          <w:kern w:val="0"/>
          <w:sz w:val="24"/>
          <w:szCs w:val="24"/>
          <w14:ligatures w14:val="none"/>
        </w:rPr>
        <w:t>3</w:t>
      </w:r>
      <w:r w:rsidR="005D3D07" w:rsidRPr="00FA6220">
        <w:rPr>
          <w:rFonts w:ascii="Times New Roman" w:eastAsia="Times New Roman" w:hAnsi="Times New Roman" w:cs="Times New Roman"/>
          <w:kern w:val="0"/>
          <w:sz w:val="24"/>
          <w:szCs w:val="24"/>
          <w14:ligatures w14:val="none"/>
        </w:rPr>
        <w:t xml:space="preserve"> (</w:t>
      </w:r>
      <w:r w:rsidR="00AB2BF1" w:rsidRPr="00FA6220">
        <w:rPr>
          <w:rFonts w:ascii="Times New Roman" w:eastAsia="Times New Roman" w:hAnsi="Times New Roman" w:cs="Times New Roman"/>
          <w:kern w:val="0"/>
          <w:sz w:val="24"/>
          <w:szCs w:val="24"/>
          <w14:ligatures w14:val="none"/>
        </w:rPr>
        <w:t>trys</w:t>
      </w:r>
      <w:r w:rsidR="005D3D07" w:rsidRPr="00FA6220">
        <w:rPr>
          <w:rFonts w:ascii="Times New Roman" w:eastAsia="Times New Roman" w:hAnsi="Times New Roman" w:cs="Times New Roman"/>
          <w:kern w:val="0"/>
          <w:sz w:val="24"/>
          <w:szCs w:val="24"/>
          <w14:ligatures w14:val="none"/>
        </w:rPr>
        <w:t>) darbo dien</w:t>
      </w:r>
      <w:r w:rsidR="00AB2BF1" w:rsidRPr="00FA6220">
        <w:rPr>
          <w:rFonts w:ascii="Times New Roman" w:eastAsia="Times New Roman" w:hAnsi="Times New Roman" w:cs="Times New Roman"/>
          <w:kern w:val="0"/>
          <w:sz w:val="24"/>
          <w:szCs w:val="24"/>
          <w14:ligatures w14:val="none"/>
        </w:rPr>
        <w:t>as</w:t>
      </w:r>
      <w:r w:rsidR="005D3D07" w:rsidRPr="00FA6220">
        <w:rPr>
          <w:rFonts w:ascii="Times New Roman" w:eastAsia="Times New Roman" w:hAnsi="Times New Roman" w:cs="Times New Roman"/>
          <w:kern w:val="0"/>
          <w:sz w:val="24"/>
          <w:szCs w:val="24"/>
          <w14:ligatures w14:val="none"/>
        </w:rPr>
        <w:t xml:space="preserve">. </w:t>
      </w:r>
    </w:p>
    <w:p w14:paraId="6388C55A" w14:textId="77777777" w:rsidR="00613D74" w:rsidRPr="00FA6220" w:rsidRDefault="00613D74">
      <w:pPr>
        <w:spacing w:after="0" w:line="240" w:lineRule="auto"/>
        <w:ind w:firstLine="851"/>
        <w:jc w:val="both"/>
        <w:rPr>
          <w:rFonts w:ascii="Times New Roman" w:eastAsia="Times New Roman" w:hAnsi="Times New Roman" w:cs="Times New Roman"/>
          <w:kern w:val="0"/>
          <w:sz w:val="24"/>
          <w:szCs w:val="24"/>
          <w14:ligatures w14:val="none"/>
        </w:rPr>
      </w:pPr>
    </w:p>
    <w:p w14:paraId="110804E9" w14:textId="7777777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Ginčų sprendimas</w:t>
      </w:r>
    </w:p>
    <w:p w14:paraId="7BB111BE" w14:textId="37339BDF" w:rsidR="00613D74" w:rsidRPr="00FA6220" w:rsidRDefault="001A0AE2" w:rsidP="004D5376">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6</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Visi ginčai ar nesutarimai, kylantys dėl Sutarties arba susiję su Sutartimi, Šalių sprendžiami derybomis. Jei ginčo nepavyksta išspręsti derybų būdu, ginčas sprendžiamas Lietuvos Respublikos įstatymų numatyta tvarka. </w:t>
      </w:r>
    </w:p>
    <w:p w14:paraId="5302A194" w14:textId="77777777" w:rsidR="00613D74" w:rsidRPr="00FA6220" w:rsidRDefault="00613D74">
      <w:pPr>
        <w:spacing w:after="0" w:line="240" w:lineRule="auto"/>
        <w:ind w:firstLine="851"/>
        <w:jc w:val="both"/>
        <w:rPr>
          <w:rFonts w:ascii="Times New Roman" w:eastAsia="Times New Roman" w:hAnsi="Times New Roman" w:cs="Times New Roman"/>
          <w:kern w:val="0"/>
          <w:sz w:val="24"/>
          <w:szCs w:val="24"/>
          <w14:ligatures w14:val="none"/>
        </w:rPr>
      </w:pPr>
    </w:p>
    <w:p w14:paraId="26FD98D6" w14:textId="77777777" w:rsidR="00613D74" w:rsidRPr="00FA6220" w:rsidRDefault="005D3D07">
      <w:pPr>
        <w:spacing w:after="0" w:line="240" w:lineRule="auto"/>
        <w:ind w:firstLine="851"/>
        <w:jc w:val="both"/>
        <w:rPr>
          <w:rFonts w:ascii="Times New Roman" w:eastAsia="Times New Roman" w:hAnsi="Times New Roman" w:cs="Times New Roman"/>
          <w:b/>
          <w:bCs/>
          <w:kern w:val="0"/>
          <w:sz w:val="24"/>
          <w:szCs w:val="24"/>
          <w14:ligatures w14:val="none"/>
        </w:rPr>
      </w:pPr>
      <w:r w:rsidRPr="00FA6220">
        <w:rPr>
          <w:rFonts w:ascii="Times New Roman" w:eastAsia="Times New Roman" w:hAnsi="Times New Roman" w:cs="Times New Roman"/>
          <w:b/>
          <w:bCs/>
          <w:kern w:val="0"/>
          <w:sz w:val="24"/>
          <w:szCs w:val="24"/>
          <w14:ligatures w14:val="none"/>
        </w:rPr>
        <w:t>Kitos sąlygos</w:t>
      </w:r>
    </w:p>
    <w:p w14:paraId="69DD1D0F" w14:textId="65B86B40" w:rsidR="00613D74" w:rsidRPr="00FA6220" w:rsidRDefault="001A0AE2">
      <w:pPr>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7</w:t>
      </w:r>
      <w:r w:rsidR="005D3D07" w:rsidRPr="00FA6220">
        <w:rPr>
          <w:rFonts w:ascii="Times New Roman" w:eastAsia="Times New Roman" w:hAnsi="Times New Roman" w:cs="Times New Roman"/>
          <w:kern w:val="0"/>
          <w:sz w:val="24"/>
          <w:szCs w:val="24"/>
          <w14:ligatures w14:val="none"/>
        </w:rPr>
        <w:t>. Sutartimi nustatomi aplinkos apsaugos kriterijai, pagal kuriuos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w:t>
      </w:r>
      <w:r w:rsidR="002F4152" w:rsidRPr="00FA6220">
        <w:rPr>
          <w:rFonts w:ascii="Times New Roman" w:eastAsia="Times New Roman" w:hAnsi="Times New Roman" w:cs="Times New Roman"/>
          <w:kern w:val="0"/>
          <w:sz w:val="24"/>
          <w:szCs w:val="24"/>
          <w14:ligatures w14:val="none"/>
        </w:rPr>
        <w:t>Dėl Aplinkos apsaugos kriterijų taikymo, vykdant žaliuosius pirkimus, tvarkos aprašo patvirtinimo</w:t>
      </w:r>
      <w:r w:rsidR="005D3D07" w:rsidRPr="00FA6220">
        <w:rPr>
          <w:rFonts w:ascii="Times New Roman" w:eastAsia="Times New Roman" w:hAnsi="Times New Roman" w:cs="Times New Roman"/>
          <w:kern w:val="0"/>
          <w:sz w:val="24"/>
          <w:szCs w:val="24"/>
          <w14:ligatures w14:val="none"/>
        </w:rPr>
        <w:t>“. Vienai iš Šalių pareikalavus, kita Šalis privalo pateikti minėto punkto įgyvendinimą pagrindžiančius įrodymus.</w:t>
      </w:r>
    </w:p>
    <w:p w14:paraId="62B0C80D" w14:textId="1E3B7FB5" w:rsidR="00613D74" w:rsidRPr="00FA6220" w:rsidRDefault="001A0AE2" w:rsidP="004D0ACC">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8</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 xml:space="preserve">Sutartis įsigalioja ją pasirašius </w:t>
      </w:r>
      <w:r w:rsidR="001318E1" w:rsidRPr="00FA6220">
        <w:rPr>
          <w:rFonts w:ascii="Times New Roman" w:eastAsia="Times New Roman" w:hAnsi="Times New Roman" w:cs="Times New Roman"/>
          <w:kern w:val="0"/>
          <w:sz w:val="24"/>
          <w:szCs w:val="24"/>
          <w14:ligatures w14:val="none"/>
        </w:rPr>
        <w:t xml:space="preserve">abiem Šalims </w:t>
      </w:r>
      <w:r w:rsidR="005D3D07" w:rsidRPr="00FA6220">
        <w:rPr>
          <w:rFonts w:ascii="Times New Roman" w:eastAsia="Times New Roman" w:hAnsi="Times New Roman" w:cs="Times New Roman"/>
          <w:kern w:val="0"/>
          <w:sz w:val="24"/>
          <w:szCs w:val="24"/>
          <w14:ligatures w14:val="none"/>
        </w:rPr>
        <w:t>ir galioja iki visiško įsipareigojimų įvykdymo arba iki Sutarties nutraukimo.</w:t>
      </w:r>
      <w:r w:rsidR="00A1651A" w:rsidRPr="00FA6220">
        <w:t xml:space="preserve"> </w:t>
      </w:r>
      <w:r w:rsidR="00A1651A" w:rsidRPr="00FA6220">
        <w:rPr>
          <w:rFonts w:ascii="Times New Roman" w:eastAsia="Times New Roman" w:hAnsi="Times New Roman" w:cs="Times New Roman"/>
          <w:kern w:val="0"/>
          <w:sz w:val="24"/>
          <w:szCs w:val="24"/>
          <w14:ligatures w14:val="none"/>
        </w:rPr>
        <w:t>Darbai pradedami vykdyti ir terminas jiems atlikti pradedamas skaičiuoti nuo 202</w:t>
      </w:r>
      <w:r w:rsidR="00E33BA8">
        <w:rPr>
          <w:rFonts w:ascii="Times New Roman" w:eastAsia="Times New Roman" w:hAnsi="Times New Roman" w:cs="Times New Roman"/>
          <w:kern w:val="0"/>
          <w:sz w:val="24"/>
          <w:szCs w:val="24"/>
          <w14:ligatures w14:val="none"/>
        </w:rPr>
        <w:t>5</w:t>
      </w:r>
      <w:r w:rsidR="00A1651A" w:rsidRPr="00FA6220">
        <w:rPr>
          <w:rFonts w:ascii="Times New Roman" w:eastAsia="Times New Roman" w:hAnsi="Times New Roman" w:cs="Times New Roman"/>
          <w:kern w:val="0"/>
          <w:sz w:val="24"/>
          <w:szCs w:val="24"/>
          <w14:ligatures w14:val="none"/>
        </w:rPr>
        <w:t xml:space="preserve"> m. </w:t>
      </w:r>
      <w:r w:rsidR="00360382">
        <w:rPr>
          <w:rFonts w:ascii="Times New Roman" w:eastAsia="Times New Roman" w:hAnsi="Times New Roman" w:cs="Times New Roman"/>
          <w:kern w:val="0"/>
          <w:sz w:val="24"/>
          <w:szCs w:val="24"/>
          <w14:ligatures w14:val="none"/>
        </w:rPr>
        <w:t>birželio 30</w:t>
      </w:r>
      <w:r w:rsidR="00A1651A" w:rsidRPr="00FA6220">
        <w:rPr>
          <w:rFonts w:ascii="Times New Roman" w:eastAsia="Times New Roman" w:hAnsi="Times New Roman" w:cs="Times New Roman"/>
          <w:kern w:val="0"/>
          <w:sz w:val="24"/>
          <w:szCs w:val="24"/>
          <w14:ligatures w14:val="none"/>
        </w:rPr>
        <w:t xml:space="preserve"> d.  Darbai turi būti atlikti ir perduoti perkančiajai organizacijai ne vėliau kaip </w:t>
      </w:r>
      <w:r w:rsidR="00E33BA8">
        <w:rPr>
          <w:rFonts w:ascii="Times New Roman" w:eastAsia="Times New Roman" w:hAnsi="Times New Roman" w:cs="Times New Roman"/>
          <w:kern w:val="0"/>
          <w:sz w:val="24"/>
          <w:szCs w:val="24"/>
          <w14:ligatures w14:val="none"/>
        </w:rPr>
        <w:t xml:space="preserve">iki </w:t>
      </w:r>
      <w:r w:rsidR="00A1651A" w:rsidRPr="00FA6220">
        <w:rPr>
          <w:rFonts w:ascii="Times New Roman" w:eastAsia="Times New Roman" w:hAnsi="Times New Roman" w:cs="Times New Roman"/>
          <w:kern w:val="0"/>
          <w:sz w:val="24"/>
          <w:szCs w:val="24"/>
          <w14:ligatures w14:val="none"/>
        </w:rPr>
        <w:t>202</w:t>
      </w:r>
      <w:r w:rsidR="00E33BA8">
        <w:rPr>
          <w:rFonts w:ascii="Times New Roman" w:eastAsia="Times New Roman" w:hAnsi="Times New Roman" w:cs="Times New Roman"/>
          <w:kern w:val="0"/>
          <w:sz w:val="24"/>
          <w:szCs w:val="24"/>
          <w14:ligatures w14:val="none"/>
        </w:rPr>
        <w:t>5</w:t>
      </w:r>
      <w:r w:rsidR="00A1651A" w:rsidRPr="00FA6220">
        <w:rPr>
          <w:rFonts w:ascii="Times New Roman" w:eastAsia="Times New Roman" w:hAnsi="Times New Roman" w:cs="Times New Roman"/>
          <w:kern w:val="0"/>
          <w:sz w:val="24"/>
          <w:szCs w:val="24"/>
          <w14:ligatures w14:val="none"/>
        </w:rPr>
        <w:t xml:space="preserve"> m. </w:t>
      </w:r>
      <w:r w:rsidR="00E33BA8">
        <w:rPr>
          <w:rFonts w:ascii="Times New Roman" w:eastAsia="Times New Roman" w:hAnsi="Times New Roman" w:cs="Times New Roman"/>
          <w:kern w:val="0"/>
          <w:sz w:val="24"/>
          <w:szCs w:val="24"/>
          <w14:ligatures w14:val="none"/>
        </w:rPr>
        <w:t xml:space="preserve">rugpjūčio </w:t>
      </w:r>
      <w:r w:rsidR="00DC49AE">
        <w:rPr>
          <w:rFonts w:ascii="Times New Roman" w:eastAsia="Times New Roman" w:hAnsi="Times New Roman" w:cs="Times New Roman"/>
          <w:kern w:val="0"/>
          <w:sz w:val="24"/>
          <w:szCs w:val="24"/>
          <w14:ligatures w14:val="none"/>
        </w:rPr>
        <w:t>2</w:t>
      </w:r>
      <w:r w:rsidR="00360382">
        <w:rPr>
          <w:rFonts w:ascii="Times New Roman" w:eastAsia="Times New Roman" w:hAnsi="Times New Roman" w:cs="Times New Roman"/>
          <w:kern w:val="0"/>
          <w:sz w:val="24"/>
          <w:szCs w:val="24"/>
          <w14:ligatures w14:val="none"/>
        </w:rPr>
        <w:t>9</w:t>
      </w:r>
      <w:r w:rsidR="0075723F" w:rsidRPr="00FA6220">
        <w:rPr>
          <w:rFonts w:ascii="Times New Roman" w:eastAsia="Times New Roman" w:hAnsi="Times New Roman" w:cs="Times New Roman"/>
          <w:kern w:val="0"/>
          <w:sz w:val="24"/>
          <w:szCs w:val="24"/>
          <w14:ligatures w14:val="none"/>
        </w:rPr>
        <w:t> </w:t>
      </w:r>
      <w:r w:rsidR="00A1651A" w:rsidRPr="00FA6220">
        <w:rPr>
          <w:rFonts w:ascii="Times New Roman" w:eastAsia="Times New Roman" w:hAnsi="Times New Roman" w:cs="Times New Roman"/>
          <w:kern w:val="0"/>
          <w:sz w:val="24"/>
          <w:szCs w:val="24"/>
          <w14:ligatures w14:val="none"/>
        </w:rPr>
        <w:t>d.</w:t>
      </w:r>
      <w:r w:rsidR="00E33BA8">
        <w:rPr>
          <w:rFonts w:ascii="Times New Roman" w:eastAsia="Times New Roman" w:hAnsi="Times New Roman" w:cs="Times New Roman"/>
          <w:kern w:val="0"/>
          <w:sz w:val="24"/>
          <w:szCs w:val="24"/>
          <w14:ligatures w14:val="none"/>
        </w:rPr>
        <w:t xml:space="preserve"> imtinai.</w:t>
      </w:r>
    </w:p>
    <w:p w14:paraId="32F78160" w14:textId="753908AC" w:rsidR="00613D74" w:rsidRPr="00FA6220" w:rsidRDefault="001A0AE2" w:rsidP="004D0ACC">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Sutartį Šalys pasirašo kvalifikuotu elektroniniu parašu.</w:t>
      </w:r>
    </w:p>
    <w:p w14:paraId="5C2B13DE" w14:textId="00E04037" w:rsidR="00613D74" w:rsidRPr="00FA6220" w:rsidRDefault="001A0AE2" w:rsidP="004D0ACC">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lastRenderedPageBreak/>
        <w:t>2</w:t>
      </w:r>
      <w:r>
        <w:rPr>
          <w:rFonts w:ascii="Times New Roman" w:eastAsia="Times New Roman" w:hAnsi="Times New Roman" w:cs="Times New Roman"/>
          <w:kern w:val="0"/>
          <w:sz w:val="24"/>
          <w:szCs w:val="24"/>
          <w14:ligatures w14:val="none"/>
        </w:rPr>
        <w:t>0</w:t>
      </w:r>
      <w:r w:rsidR="005D3D07" w:rsidRPr="00FA6220">
        <w:rPr>
          <w:rFonts w:ascii="Times New Roman" w:eastAsia="Times New Roman" w:hAnsi="Times New Roman" w:cs="Times New Roman"/>
          <w:kern w:val="0"/>
          <w:sz w:val="24"/>
          <w:szCs w:val="24"/>
          <w14:ligatures w14:val="none"/>
        </w:rPr>
        <w:t>.</w:t>
      </w:r>
      <w:r w:rsidR="005D3D07" w:rsidRPr="00FA6220">
        <w:rPr>
          <w:rFonts w:ascii="Times New Roman" w:eastAsia="Times New Roman" w:hAnsi="Times New Roman" w:cs="Times New Roman"/>
          <w:kern w:val="0"/>
          <w:sz w:val="24"/>
          <w:szCs w:val="24"/>
          <w14:ligatures w14:val="none"/>
        </w:rPr>
        <w:tab/>
        <w:t>Sutarties priedai:</w:t>
      </w:r>
    </w:p>
    <w:p w14:paraId="7BA61D3D" w14:textId="4BA12A2E" w:rsidR="00613D74" w:rsidRPr="00FA6220" w:rsidRDefault="001A0AE2">
      <w:pPr>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0</w:t>
      </w:r>
      <w:r w:rsidR="005D3D07" w:rsidRPr="00FA6220">
        <w:rPr>
          <w:rFonts w:ascii="Times New Roman" w:eastAsia="Times New Roman" w:hAnsi="Times New Roman" w:cs="Times New Roman"/>
          <w:kern w:val="0"/>
          <w:sz w:val="24"/>
          <w:szCs w:val="24"/>
          <w14:ligatures w14:val="none"/>
        </w:rPr>
        <w:t>.1. Tiekėjo pasiūlymas (Sutarties 1 priedas),</w:t>
      </w:r>
    </w:p>
    <w:p w14:paraId="2EBC9516" w14:textId="1737A19D" w:rsidR="00613D74" w:rsidRPr="00FA6220" w:rsidRDefault="001A0AE2">
      <w:pPr>
        <w:spacing w:after="0" w:line="240" w:lineRule="auto"/>
        <w:ind w:firstLine="851"/>
        <w:jc w:val="both"/>
        <w:rPr>
          <w:rFonts w:ascii="Times New Roman" w:eastAsia="Times New Roman" w:hAnsi="Times New Roman" w:cs="Times New Roman"/>
          <w:kern w:val="0"/>
          <w:sz w:val="24"/>
          <w:szCs w:val="24"/>
          <w14:ligatures w14:val="none"/>
        </w:rPr>
      </w:pPr>
      <w:r w:rsidRPr="00FA6220">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0</w:t>
      </w:r>
      <w:r w:rsidR="005D3D07" w:rsidRPr="00FA6220">
        <w:rPr>
          <w:rFonts w:ascii="Times New Roman" w:eastAsia="Times New Roman" w:hAnsi="Times New Roman" w:cs="Times New Roman"/>
          <w:kern w:val="0"/>
          <w:sz w:val="24"/>
          <w:szCs w:val="24"/>
          <w14:ligatures w14:val="none"/>
        </w:rPr>
        <w:t>.2. Techninė specifikacija (Sutarties 2 priedas).</w:t>
      </w:r>
    </w:p>
    <w:p w14:paraId="67265D95" w14:textId="1E9FF6C0" w:rsidR="00CD23CC" w:rsidRPr="00FA6220" w:rsidRDefault="00CD23CC" w:rsidP="0075723F">
      <w:pPr>
        <w:spacing w:after="0" w:line="240" w:lineRule="auto"/>
        <w:ind w:firstLine="851"/>
        <w:jc w:val="both"/>
        <w:rPr>
          <w:rFonts w:ascii="Times New Roman" w:eastAsia="Times New Roman" w:hAnsi="Times New Roman" w:cs="Times New Roman"/>
          <w:kern w:val="0"/>
          <w:sz w:val="24"/>
          <w:szCs w:val="24"/>
          <w14:ligatures w14:val="none"/>
        </w:rPr>
      </w:pPr>
    </w:p>
    <w:p w14:paraId="35031A17" w14:textId="77777777" w:rsidR="00926888" w:rsidRPr="00FA6220" w:rsidRDefault="00926888" w:rsidP="0075723F">
      <w:pPr>
        <w:spacing w:after="0" w:line="240" w:lineRule="auto"/>
        <w:ind w:firstLine="851"/>
        <w:jc w:val="both"/>
        <w:rPr>
          <w:rFonts w:ascii="Times New Roman" w:eastAsia="Times New Roman" w:hAnsi="Times New Roman" w:cs="Times New Roman"/>
          <w:kern w:val="0"/>
          <w:sz w:val="24"/>
          <w:szCs w:val="24"/>
          <w14:ligatures w14:val="none"/>
        </w:rPr>
      </w:pPr>
    </w:p>
    <w:p w14:paraId="26F5835C" w14:textId="77777777" w:rsidR="00926888" w:rsidRPr="00FA6220" w:rsidRDefault="00926888" w:rsidP="0075723F">
      <w:pPr>
        <w:spacing w:after="0" w:line="240" w:lineRule="auto"/>
        <w:ind w:firstLine="851"/>
        <w:jc w:val="both"/>
        <w:rPr>
          <w:rFonts w:ascii="Times New Roman" w:eastAsia="Times New Roman" w:hAnsi="Times New Roman" w:cs="Times New Roman"/>
          <w:kern w:val="0"/>
          <w:sz w:val="24"/>
          <w:szCs w:val="24"/>
          <w14:ligatures w14:val="none"/>
        </w:rPr>
      </w:pPr>
    </w:p>
    <w:sectPr w:rsidR="00926888" w:rsidRPr="00FA6220">
      <w:headerReference w:type="default" r:id="rId16"/>
      <w:pgSz w:w="11906" w:h="16838"/>
      <w:pgMar w:top="1134" w:right="567" w:bottom="1134" w:left="1701" w:header="709"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A12C" w14:textId="77777777" w:rsidR="003016D0" w:rsidRDefault="003016D0">
      <w:pPr>
        <w:spacing w:after="0" w:line="240" w:lineRule="auto"/>
      </w:pPr>
      <w:r>
        <w:separator/>
      </w:r>
    </w:p>
  </w:endnote>
  <w:endnote w:type="continuationSeparator" w:id="0">
    <w:p w14:paraId="3C80FF45" w14:textId="77777777" w:rsidR="003016D0" w:rsidRDefault="0030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font>
  <w:font w:name="TimesNewRomanPS-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383A" w14:textId="77777777" w:rsidR="003016D0" w:rsidRDefault="003016D0">
      <w:pPr>
        <w:spacing w:after="0" w:line="240" w:lineRule="auto"/>
      </w:pPr>
      <w:r>
        <w:separator/>
      </w:r>
    </w:p>
  </w:footnote>
  <w:footnote w:type="continuationSeparator" w:id="0">
    <w:p w14:paraId="2826A288" w14:textId="77777777" w:rsidR="003016D0" w:rsidRDefault="003016D0">
      <w:pPr>
        <w:spacing w:after="0" w:line="240" w:lineRule="auto"/>
      </w:pPr>
      <w:r>
        <w:continuationSeparator/>
      </w:r>
    </w:p>
  </w:footnote>
  <w:footnote w:id="1">
    <w:p w14:paraId="39BF85C5" w14:textId="7728001D" w:rsidR="000255B4" w:rsidRDefault="000255B4">
      <w:pPr>
        <w:pStyle w:val="Puslapioinaostekstas"/>
      </w:pPr>
      <w:r>
        <w:rPr>
          <w:rStyle w:val="Puslapioinaosnuoroda"/>
        </w:rPr>
        <w:footnoteRef/>
      </w:r>
      <w:r>
        <w:t xml:space="preserve"> Išmatavimai pateikti apytiksliai. Tiekėjui yra suteikiama galimybė atvykti į objektą bei pačiam atlikti tikslius matavimus, detaliai apžiūrėti planuojamą remontuoti sal</w:t>
      </w:r>
      <w:r w:rsidR="004B5146">
        <w:t>ę</w:t>
      </w:r>
      <w:r>
        <w:t>. Perkančioji organizacija neatsako už galimus netikslius matavimus, kitus esamos patalpos apibūdinimus.</w:t>
      </w:r>
    </w:p>
  </w:footnote>
  <w:footnote w:id="2">
    <w:p w14:paraId="41621D3F" w14:textId="6C08D286" w:rsidR="000255B4" w:rsidRDefault="000255B4" w:rsidP="000255B4">
      <w:pPr>
        <w:pStyle w:val="Puslapioinaostekstas"/>
      </w:pPr>
      <w:r w:rsidRPr="00E33BA8">
        <w:rPr>
          <w:rStyle w:val="Puslapioinaosnuoroda"/>
        </w:rPr>
        <w:footnoteRef/>
      </w:r>
      <w:r w:rsidRPr="00E33BA8">
        <w:t xml:space="preserve"> Objekto luboms dažyti naudojami akriliniai pusiau matiniai plovimui ir valymui atsparūs dažai.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300137"/>
      <w:docPartObj>
        <w:docPartGallery w:val="Page Numbers (Top of Page)"/>
        <w:docPartUnique/>
      </w:docPartObj>
    </w:sdtPr>
    <w:sdtContent>
      <w:p w14:paraId="054A34EA" w14:textId="54B5D4EE" w:rsidR="004E26B3" w:rsidRDefault="004E26B3">
        <w:pPr>
          <w:pStyle w:val="Antrats"/>
          <w:jc w:val="center"/>
        </w:pPr>
        <w:r>
          <w:fldChar w:fldCharType="begin"/>
        </w:r>
        <w:r>
          <w:instrText>PAGE</w:instrText>
        </w:r>
        <w:r>
          <w:fldChar w:fldCharType="separate"/>
        </w:r>
        <w:r w:rsidR="000520C5">
          <w:rPr>
            <w:noProof/>
          </w:rPr>
          <w:t>9</w:t>
        </w:r>
        <w:r>
          <w:fldChar w:fldCharType="end"/>
        </w:r>
      </w:p>
      <w:p w14:paraId="0ADCA3FE" w14:textId="77777777" w:rsidR="004E26B3"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004549"/>
      <w:docPartObj>
        <w:docPartGallery w:val="Page Numbers (Top of Page)"/>
        <w:docPartUnique/>
      </w:docPartObj>
    </w:sdtPr>
    <w:sdtContent>
      <w:p w14:paraId="0D7B90CC" w14:textId="7CF2793A" w:rsidR="004E26B3" w:rsidRDefault="004E26B3">
        <w:pPr>
          <w:pStyle w:val="Antrats"/>
          <w:jc w:val="center"/>
        </w:pPr>
        <w:r>
          <w:fldChar w:fldCharType="begin"/>
        </w:r>
        <w:r>
          <w:instrText>PAGE</w:instrText>
        </w:r>
        <w:r>
          <w:fldChar w:fldCharType="separate"/>
        </w:r>
        <w:r w:rsidR="001018DE">
          <w:rPr>
            <w:noProof/>
          </w:rPr>
          <w:t>14</w:t>
        </w:r>
        <w:r>
          <w:fldChar w:fldCharType="end"/>
        </w:r>
      </w:p>
      <w:p w14:paraId="586E99DB" w14:textId="77777777" w:rsidR="004E26B3" w:rsidRDefault="00000000">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306643"/>
      <w:docPartObj>
        <w:docPartGallery w:val="Page Numbers (Top of Page)"/>
        <w:docPartUnique/>
      </w:docPartObj>
    </w:sdtPr>
    <w:sdtContent>
      <w:p w14:paraId="7FAF5169" w14:textId="2F1423D1" w:rsidR="004E26B3" w:rsidRDefault="004E26B3">
        <w:pPr>
          <w:pStyle w:val="Antrats"/>
          <w:jc w:val="center"/>
        </w:pPr>
        <w:r>
          <w:fldChar w:fldCharType="begin"/>
        </w:r>
        <w:r>
          <w:instrText>PAGE</w:instrText>
        </w:r>
        <w:r>
          <w:fldChar w:fldCharType="separate"/>
        </w:r>
        <w:r w:rsidR="000520C5">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53798"/>
      <w:docPartObj>
        <w:docPartGallery w:val="Page Numbers (Top of Page)"/>
        <w:docPartUnique/>
      </w:docPartObj>
    </w:sdtPr>
    <w:sdtContent>
      <w:p w14:paraId="585BBC44" w14:textId="4554C62F" w:rsidR="004E26B3" w:rsidRDefault="004E26B3">
        <w:pPr>
          <w:pStyle w:val="Antrats"/>
          <w:jc w:val="center"/>
        </w:pPr>
        <w:r>
          <w:fldChar w:fldCharType="begin"/>
        </w:r>
        <w:r>
          <w:instrText>PAGE</w:instrText>
        </w:r>
        <w:r>
          <w:fldChar w:fldCharType="separate"/>
        </w:r>
        <w:r w:rsidR="000520C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53A"/>
    <w:multiLevelType w:val="hybridMultilevel"/>
    <w:tmpl w:val="5ADAC146"/>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45D1604"/>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E1E13"/>
    <w:multiLevelType w:val="multilevel"/>
    <w:tmpl w:val="E832756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A3C608A"/>
    <w:multiLevelType w:val="hybridMultilevel"/>
    <w:tmpl w:val="8B420C82"/>
    <w:lvl w:ilvl="0" w:tplc="2E528F4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71A4A"/>
    <w:multiLevelType w:val="multilevel"/>
    <w:tmpl w:val="1EBC6BC0"/>
    <w:lvl w:ilvl="0">
      <w:start w:val="1"/>
      <w:numFmt w:val="decimal"/>
      <w:lvlText w:val="2.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1AA5021"/>
    <w:multiLevelType w:val="hybridMultilevel"/>
    <w:tmpl w:val="5D1A1690"/>
    <w:lvl w:ilvl="0" w:tplc="3E8AB56C">
      <w:start w:val="2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14E36"/>
    <w:multiLevelType w:val="hybridMultilevel"/>
    <w:tmpl w:val="516AD88C"/>
    <w:lvl w:ilvl="0" w:tplc="2318A9D2">
      <w:start w:val="2"/>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A2827DF"/>
    <w:multiLevelType w:val="multilevel"/>
    <w:tmpl w:val="B6F464F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584D9C"/>
    <w:multiLevelType w:val="hybridMultilevel"/>
    <w:tmpl w:val="EC783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8417E5"/>
    <w:multiLevelType w:val="multilevel"/>
    <w:tmpl w:val="D8C6B46E"/>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2D7C2411"/>
    <w:multiLevelType w:val="multilevel"/>
    <w:tmpl w:val="AB320F14"/>
    <w:lvl w:ilvl="0">
      <w:start w:val="2"/>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A4521D"/>
    <w:multiLevelType w:val="hybridMultilevel"/>
    <w:tmpl w:val="8ACC475C"/>
    <w:lvl w:ilvl="0" w:tplc="18C6D83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BF52BB"/>
    <w:multiLevelType w:val="hybridMultilevel"/>
    <w:tmpl w:val="17A0B08C"/>
    <w:lvl w:ilvl="0" w:tplc="8B1AF26A">
      <w:start w:val="1"/>
      <w:numFmt w:val="decimal"/>
      <w:lvlText w:val="%1)"/>
      <w:lvlJc w:val="left"/>
      <w:pPr>
        <w:ind w:left="1020" w:hanging="360"/>
      </w:pPr>
    </w:lvl>
    <w:lvl w:ilvl="1" w:tplc="9382584E">
      <w:start w:val="1"/>
      <w:numFmt w:val="decimal"/>
      <w:lvlText w:val="%2)"/>
      <w:lvlJc w:val="left"/>
      <w:pPr>
        <w:ind w:left="1020" w:hanging="360"/>
      </w:pPr>
    </w:lvl>
    <w:lvl w:ilvl="2" w:tplc="05D61CC0">
      <w:start w:val="1"/>
      <w:numFmt w:val="decimal"/>
      <w:lvlText w:val="%3)"/>
      <w:lvlJc w:val="left"/>
      <w:pPr>
        <w:ind w:left="1020" w:hanging="360"/>
      </w:pPr>
    </w:lvl>
    <w:lvl w:ilvl="3" w:tplc="4ACCFCFC">
      <w:start w:val="1"/>
      <w:numFmt w:val="decimal"/>
      <w:lvlText w:val="%4)"/>
      <w:lvlJc w:val="left"/>
      <w:pPr>
        <w:ind w:left="1020" w:hanging="360"/>
      </w:pPr>
    </w:lvl>
    <w:lvl w:ilvl="4" w:tplc="EC5622A2">
      <w:start w:val="1"/>
      <w:numFmt w:val="decimal"/>
      <w:lvlText w:val="%5)"/>
      <w:lvlJc w:val="left"/>
      <w:pPr>
        <w:ind w:left="1020" w:hanging="360"/>
      </w:pPr>
    </w:lvl>
    <w:lvl w:ilvl="5" w:tplc="E1D8B8DC">
      <w:start w:val="1"/>
      <w:numFmt w:val="decimal"/>
      <w:lvlText w:val="%6)"/>
      <w:lvlJc w:val="left"/>
      <w:pPr>
        <w:ind w:left="1020" w:hanging="360"/>
      </w:pPr>
    </w:lvl>
    <w:lvl w:ilvl="6" w:tplc="52E0D498">
      <w:start w:val="1"/>
      <w:numFmt w:val="decimal"/>
      <w:lvlText w:val="%7)"/>
      <w:lvlJc w:val="left"/>
      <w:pPr>
        <w:ind w:left="1020" w:hanging="360"/>
      </w:pPr>
    </w:lvl>
    <w:lvl w:ilvl="7" w:tplc="4D0AFC1C">
      <w:start w:val="1"/>
      <w:numFmt w:val="decimal"/>
      <w:lvlText w:val="%8)"/>
      <w:lvlJc w:val="left"/>
      <w:pPr>
        <w:ind w:left="1020" w:hanging="360"/>
      </w:pPr>
    </w:lvl>
    <w:lvl w:ilvl="8" w:tplc="7C7C309A">
      <w:start w:val="1"/>
      <w:numFmt w:val="decimal"/>
      <w:lvlText w:val="%9)"/>
      <w:lvlJc w:val="left"/>
      <w:pPr>
        <w:ind w:left="1020" w:hanging="360"/>
      </w:p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802496F"/>
    <w:multiLevelType w:val="multilevel"/>
    <w:tmpl w:val="E340B1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BC51122"/>
    <w:multiLevelType w:val="multilevel"/>
    <w:tmpl w:val="1752FD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1D1423"/>
    <w:multiLevelType w:val="multilevel"/>
    <w:tmpl w:val="4FB2E33A"/>
    <w:lvl w:ilvl="0">
      <w:start w:val="2"/>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5A0B0FE2"/>
    <w:multiLevelType w:val="hybridMultilevel"/>
    <w:tmpl w:val="CBCCC726"/>
    <w:lvl w:ilvl="0" w:tplc="AF062446">
      <w:start w:val="1"/>
      <w:numFmt w:val="decimal"/>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CB1093"/>
    <w:multiLevelType w:val="multilevel"/>
    <w:tmpl w:val="C27A3C5A"/>
    <w:lvl w:ilvl="0">
      <w:start w:val="1"/>
      <w:numFmt w:val="decimal"/>
      <w:lvlText w:val="%1."/>
      <w:lvlJc w:val="left"/>
      <w:pPr>
        <w:ind w:left="1860" w:hanging="1140"/>
      </w:pPr>
      <w:rPr>
        <w:b w:val="0"/>
        <w:i w:val="0"/>
        <w:strike w:val="0"/>
        <w:dstrike w:val="0"/>
        <w:color w:val="auto"/>
        <w:sz w:val="24"/>
        <w:szCs w:val="24"/>
        <w:u w:val="none"/>
        <w:effect w:val="none"/>
      </w:rPr>
    </w:lvl>
    <w:lvl w:ilvl="1">
      <w:start w:val="1"/>
      <w:numFmt w:val="decimal"/>
      <w:isLgl/>
      <w:lvlText w:val="%1.%2."/>
      <w:lvlJc w:val="left"/>
      <w:pPr>
        <w:ind w:left="1260" w:hanging="540"/>
      </w:pPr>
      <w:rPr>
        <w:b w:val="0"/>
        <w:strike w:val="0"/>
        <w:dstrike w:val="0"/>
        <w:color w:val="auto"/>
        <w:u w:val="none"/>
        <w:effect w:val="none"/>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68AA7DF9"/>
    <w:multiLevelType w:val="multilevel"/>
    <w:tmpl w:val="23AA98FE"/>
    <w:lvl w:ilvl="0">
      <w:start w:val="3"/>
      <w:numFmt w:val="upperRoman"/>
      <w:lvlText w:val="%1."/>
      <w:lvlJc w:val="left"/>
      <w:pPr>
        <w:tabs>
          <w:tab w:val="num" w:pos="0"/>
        </w:tabs>
        <w:ind w:left="1004"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6D9A0D86"/>
    <w:multiLevelType w:val="multilevel"/>
    <w:tmpl w:val="1164A71A"/>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2" w15:restartNumberingAfterBreak="0">
    <w:nsid w:val="6E452E43"/>
    <w:multiLevelType w:val="hybridMultilevel"/>
    <w:tmpl w:val="23667554"/>
    <w:lvl w:ilvl="0" w:tplc="B8DEB6A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0905DC"/>
    <w:multiLevelType w:val="multilevel"/>
    <w:tmpl w:val="DCBCA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EC3214"/>
    <w:multiLevelType w:val="multilevel"/>
    <w:tmpl w:val="EA683F44"/>
    <w:lvl w:ilvl="0">
      <w:start w:val="1"/>
      <w:numFmt w:val="decimal"/>
      <w:lvlText w:val="%1."/>
      <w:lvlJc w:val="left"/>
      <w:pPr>
        <w:tabs>
          <w:tab w:val="num" w:pos="0"/>
        </w:tabs>
        <w:ind w:left="360" w:hanging="360"/>
      </w:p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B9D7B7E"/>
    <w:multiLevelType w:val="hybridMultilevel"/>
    <w:tmpl w:val="215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0E3FC1"/>
    <w:multiLevelType w:val="multilevel"/>
    <w:tmpl w:val="C77A4E5A"/>
    <w:lvl w:ilvl="0">
      <w:start w:val="1"/>
      <w:numFmt w:val="decimal"/>
      <w:lvlText w:val="2.5.%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7FAB2138"/>
    <w:multiLevelType w:val="hybridMultilevel"/>
    <w:tmpl w:val="EFDC66D6"/>
    <w:lvl w:ilvl="0" w:tplc="7F38FC9E">
      <w:start w:val="10"/>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91493">
    <w:abstractNumId w:val="20"/>
  </w:num>
  <w:num w:numId="2" w16cid:durableId="837770179">
    <w:abstractNumId w:val="21"/>
  </w:num>
  <w:num w:numId="3" w16cid:durableId="810363401">
    <w:abstractNumId w:val="7"/>
  </w:num>
  <w:num w:numId="4" w16cid:durableId="1383018650">
    <w:abstractNumId w:val="24"/>
  </w:num>
  <w:num w:numId="5" w16cid:durableId="1325087479">
    <w:abstractNumId w:val="17"/>
  </w:num>
  <w:num w:numId="6" w16cid:durableId="1228610318">
    <w:abstractNumId w:val="4"/>
  </w:num>
  <w:num w:numId="7" w16cid:durableId="1758207073">
    <w:abstractNumId w:val="26"/>
  </w:num>
  <w:num w:numId="8" w16cid:durableId="1712145440">
    <w:abstractNumId w:val="9"/>
  </w:num>
  <w:num w:numId="9" w16cid:durableId="300618027">
    <w:abstractNumId w:val="15"/>
  </w:num>
  <w:num w:numId="10" w16cid:durableId="1028678930">
    <w:abstractNumId w:val="20"/>
    <w:lvlOverride w:ilvl="0">
      <w:startOverride w:val="1"/>
    </w:lvlOverride>
  </w:num>
  <w:num w:numId="11" w16cid:durableId="1335306200">
    <w:abstractNumId w:val="16"/>
  </w:num>
  <w:num w:numId="12" w16cid:durableId="429593786">
    <w:abstractNumId w:val="13"/>
  </w:num>
  <w:num w:numId="13" w16cid:durableId="961769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395145">
    <w:abstractNumId w:val="27"/>
  </w:num>
  <w:num w:numId="15" w16cid:durableId="654454833">
    <w:abstractNumId w:val="23"/>
  </w:num>
  <w:num w:numId="16" w16cid:durableId="2132287195">
    <w:abstractNumId w:val="2"/>
  </w:num>
  <w:num w:numId="17" w16cid:durableId="48656383">
    <w:abstractNumId w:val="6"/>
  </w:num>
  <w:num w:numId="18" w16cid:durableId="564029213">
    <w:abstractNumId w:val="14"/>
  </w:num>
  <w:num w:numId="19" w16cid:durableId="989556645">
    <w:abstractNumId w:val="11"/>
  </w:num>
  <w:num w:numId="20" w16cid:durableId="2035767813">
    <w:abstractNumId w:val="19"/>
  </w:num>
  <w:num w:numId="21" w16cid:durableId="720327588">
    <w:abstractNumId w:val="1"/>
  </w:num>
  <w:num w:numId="22" w16cid:durableId="913465952">
    <w:abstractNumId w:val="22"/>
  </w:num>
  <w:num w:numId="23" w16cid:durableId="1052340291">
    <w:abstractNumId w:val="8"/>
  </w:num>
  <w:num w:numId="24" w16cid:durableId="1805271705">
    <w:abstractNumId w:val="5"/>
  </w:num>
  <w:num w:numId="25" w16cid:durableId="428896238">
    <w:abstractNumId w:val="12"/>
  </w:num>
  <w:num w:numId="26" w16cid:durableId="880094872">
    <w:abstractNumId w:val="3"/>
  </w:num>
  <w:num w:numId="27" w16cid:durableId="663629003">
    <w:abstractNumId w:val="18"/>
  </w:num>
  <w:num w:numId="28" w16cid:durableId="1344236110">
    <w:abstractNumId w:val="10"/>
  </w:num>
  <w:num w:numId="29" w16cid:durableId="2032993292">
    <w:abstractNumId w:val="25"/>
  </w:num>
  <w:num w:numId="30" w16cid:durableId="52174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86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74"/>
    <w:rsid w:val="0000146E"/>
    <w:rsid w:val="0000283B"/>
    <w:rsid w:val="000058E3"/>
    <w:rsid w:val="0001317B"/>
    <w:rsid w:val="00017684"/>
    <w:rsid w:val="00023005"/>
    <w:rsid w:val="00024775"/>
    <w:rsid w:val="00024C94"/>
    <w:rsid w:val="000255B4"/>
    <w:rsid w:val="00027B7D"/>
    <w:rsid w:val="000307A6"/>
    <w:rsid w:val="00031C80"/>
    <w:rsid w:val="00036177"/>
    <w:rsid w:val="00037502"/>
    <w:rsid w:val="0004054D"/>
    <w:rsid w:val="00040812"/>
    <w:rsid w:val="000417B1"/>
    <w:rsid w:val="0004606F"/>
    <w:rsid w:val="0004728D"/>
    <w:rsid w:val="00050F97"/>
    <w:rsid w:val="000520C5"/>
    <w:rsid w:val="000543C4"/>
    <w:rsid w:val="00055EA2"/>
    <w:rsid w:val="000609D5"/>
    <w:rsid w:val="00062DB2"/>
    <w:rsid w:val="0006391B"/>
    <w:rsid w:val="00064943"/>
    <w:rsid w:val="00067D5A"/>
    <w:rsid w:val="00070EFE"/>
    <w:rsid w:val="00080FC3"/>
    <w:rsid w:val="000919AF"/>
    <w:rsid w:val="00091A3D"/>
    <w:rsid w:val="00094202"/>
    <w:rsid w:val="00096DA6"/>
    <w:rsid w:val="00097349"/>
    <w:rsid w:val="000A67E7"/>
    <w:rsid w:val="000B3419"/>
    <w:rsid w:val="000B4AE5"/>
    <w:rsid w:val="000B58FE"/>
    <w:rsid w:val="000B6B14"/>
    <w:rsid w:val="000C23A2"/>
    <w:rsid w:val="000C321E"/>
    <w:rsid w:val="000D3D1D"/>
    <w:rsid w:val="000D5546"/>
    <w:rsid w:val="000D5713"/>
    <w:rsid w:val="000E2357"/>
    <w:rsid w:val="000E27EC"/>
    <w:rsid w:val="000E311F"/>
    <w:rsid w:val="000E5680"/>
    <w:rsid w:val="000F00B5"/>
    <w:rsid w:val="000F56C5"/>
    <w:rsid w:val="001010A0"/>
    <w:rsid w:val="001018DE"/>
    <w:rsid w:val="00105C27"/>
    <w:rsid w:val="0010721C"/>
    <w:rsid w:val="00111E4C"/>
    <w:rsid w:val="00113602"/>
    <w:rsid w:val="00115062"/>
    <w:rsid w:val="0012164F"/>
    <w:rsid w:val="00125DBC"/>
    <w:rsid w:val="001275B4"/>
    <w:rsid w:val="00127BA1"/>
    <w:rsid w:val="00127EAB"/>
    <w:rsid w:val="001318E1"/>
    <w:rsid w:val="00132FCA"/>
    <w:rsid w:val="00133A60"/>
    <w:rsid w:val="001348F5"/>
    <w:rsid w:val="00143BFD"/>
    <w:rsid w:val="00143DD0"/>
    <w:rsid w:val="00146204"/>
    <w:rsid w:val="00150626"/>
    <w:rsid w:val="00152013"/>
    <w:rsid w:val="0015285E"/>
    <w:rsid w:val="00152A7E"/>
    <w:rsid w:val="00157D3A"/>
    <w:rsid w:val="001606F4"/>
    <w:rsid w:val="00162DAC"/>
    <w:rsid w:val="00165C44"/>
    <w:rsid w:val="00170449"/>
    <w:rsid w:val="00174850"/>
    <w:rsid w:val="00176D93"/>
    <w:rsid w:val="00177476"/>
    <w:rsid w:val="0018355D"/>
    <w:rsid w:val="00184A29"/>
    <w:rsid w:val="00190BB2"/>
    <w:rsid w:val="00190F6D"/>
    <w:rsid w:val="00191281"/>
    <w:rsid w:val="00192013"/>
    <w:rsid w:val="00193690"/>
    <w:rsid w:val="00193F8E"/>
    <w:rsid w:val="00196433"/>
    <w:rsid w:val="0019747D"/>
    <w:rsid w:val="00197953"/>
    <w:rsid w:val="001A0AE2"/>
    <w:rsid w:val="001A7D7C"/>
    <w:rsid w:val="001B1534"/>
    <w:rsid w:val="001B4279"/>
    <w:rsid w:val="001C0C23"/>
    <w:rsid w:val="001C2C99"/>
    <w:rsid w:val="001C3660"/>
    <w:rsid w:val="001C7385"/>
    <w:rsid w:val="001C7EA9"/>
    <w:rsid w:val="001D24D4"/>
    <w:rsid w:val="001D4FBB"/>
    <w:rsid w:val="001D58FC"/>
    <w:rsid w:val="001D65D6"/>
    <w:rsid w:val="001D68F9"/>
    <w:rsid w:val="001E0C5D"/>
    <w:rsid w:val="001E2AC5"/>
    <w:rsid w:val="001E5B89"/>
    <w:rsid w:val="001E6B7E"/>
    <w:rsid w:val="001E7817"/>
    <w:rsid w:val="001F3738"/>
    <w:rsid w:val="001F4D45"/>
    <w:rsid w:val="001F62B9"/>
    <w:rsid w:val="001F6B6B"/>
    <w:rsid w:val="00203AAD"/>
    <w:rsid w:val="00205960"/>
    <w:rsid w:val="00206887"/>
    <w:rsid w:val="00212ADD"/>
    <w:rsid w:val="00213C71"/>
    <w:rsid w:val="00222207"/>
    <w:rsid w:val="00222994"/>
    <w:rsid w:val="00227073"/>
    <w:rsid w:val="00236C5D"/>
    <w:rsid w:val="00245DB6"/>
    <w:rsid w:val="00254EB9"/>
    <w:rsid w:val="0026129B"/>
    <w:rsid w:val="00262BB7"/>
    <w:rsid w:val="00263274"/>
    <w:rsid w:val="00264228"/>
    <w:rsid w:val="002702A0"/>
    <w:rsid w:val="00275FAF"/>
    <w:rsid w:val="002765CD"/>
    <w:rsid w:val="00276977"/>
    <w:rsid w:val="00282153"/>
    <w:rsid w:val="00291D30"/>
    <w:rsid w:val="00295D5D"/>
    <w:rsid w:val="00296233"/>
    <w:rsid w:val="00297440"/>
    <w:rsid w:val="00297CF2"/>
    <w:rsid w:val="002A05FA"/>
    <w:rsid w:val="002A0ECA"/>
    <w:rsid w:val="002B0FC5"/>
    <w:rsid w:val="002B3D9F"/>
    <w:rsid w:val="002B6BD3"/>
    <w:rsid w:val="002B7AF2"/>
    <w:rsid w:val="002C3F69"/>
    <w:rsid w:val="002C61F0"/>
    <w:rsid w:val="002C7964"/>
    <w:rsid w:val="002D1B66"/>
    <w:rsid w:val="002D1FD2"/>
    <w:rsid w:val="002D358D"/>
    <w:rsid w:val="002E5984"/>
    <w:rsid w:val="002F1C04"/>
    <w:rsid w:val="002F4152"/>
    <w:rsid w:val="002F6596"/>
    <w:rsid w:val="002F66A0"/>
    <w:rsid w:val="003016D0"/>
    <w:rsid w:val="003022F1"/>
    <w:rsid w:val="00304A6A"/>
    <w:rsid w:val="00304F0D"/>
    <w:rsid w:val="00307F1F"/>
    <w:rsid w:val="003102BB"/>
    <w:rsid w:val="0031075B"/>
    <w:rsid w:val="00320621"/>
    <w:rsid w:val="003244CA"/>
    <w:rsid w:val="0033114F"/>
    <w:rsid w:val="00332FDB"/>
    <w:rsid w:val="00335DA7"/>
    <w:rsid w:val="00340E00"/>
    <w:rsid w:val="00340EA4"/>
    <w:rsid w:val="0034200A"/>
    <w:rsid w:val="00342034"/>
    <w:rsid w:val="00346C96"/>
    <w:rsid w:val="00347BA0"/>
    <w:rsid w:val="00350090"/>
    <w:rsid w:val="0035066F"/>
    <w:rsid w:val="003512AA"/>
    <w:rsid w:val="00353F8D"/>
    <w:rsid w:val="00357E30"/>
    <w:rsid w:val="00360382"/>
    <w:rsid w:val="00361F12"/>
    <w:rsid w:val="00365465"/>
    <w:rsid w:val="00366854"/>
    <w:rsid w:val="00366FDD"/>
    <w:rsid w:val="0038114C"/>
    <w:rsid w:val="00382206"/>
    <w:rsid w:val="00382B72"/>
    <w:rsid w:val="00383801"/>
    <w:rsid w:val="003839F8"/>
    <w:rsid w:val="0038705A"/>
    <w:rsid w:val="00387F89"/>
    <w:rsid w:val="0039634C"/>
    <w:rsid w:val="003A00C5"/>
    <w:rsid w:val="003A1E8B"/>
    <w:rsid w:val="003A4F17"/>
    <w:rsid w:val="003A6216"/>
    <w:rsid w:val="003B15B8"/>
    <w:rsid w:val="003B7A42"/>
    <w:rsid w:val="003C2CAB"/>
    <w:rsid w:val="003C5BBB"/>
    <w:rsid w:val="003C7149"/>
    <w:rsid w:val="003C7C93"/>
    <w:rsid w:val="003D0C7A"/>
    <w:rsid w:val="003D688D"/>
    <w:rsid w:val="003E1614"/>
    <w:rsid w:val="003E3225"/>
    <w:rsid w:val="003F20BD"/>
    <w:rsid w:val="003F2DCB"/>
    <w:rsid w:val="003F5AB4"/>
    <w:rsid w:val="004006FF"/>
    <w:rsid w:val="00401859"/>
    <w:rsid w:val="0040388E"/>
    <w:rsid w:val="00416230"/>
    <w:rsid w:val="00423008"/>
    <w:rsid w:val="0043167D"/>
    <w:rsid w:val="00432279"/>
    <w:rsid w:val="0043243B"/>
    <w:rsid w:val="004411E7"/>
    <w:rsid w:val="00441DD6"/>
    <w:rsid w:val="0044227E"/>
    <w:rsid w:val="00447277"/>
    <w:rsid w:val="004508E1"/>
    <w:rsid w:val="00457692"/>
    <w:rsid w:val="004579A2"/>
    <w:rsid w:val="00461C10"/>
    <w:rsid w:val="00464E48"/>
    <w:rsid w:val="00467762"/>
    <w:rsid w:val="00473E5A"/>
    <w:rsid w:val="00476302"/>
    <w:rsid w:val="00477318"/>
    <w:rsid w:val="004811FE"/>
    <w:rsid w:val="004815F0"/>
    <w:rsid w:val="00484CA7"/>
    <w:rsid w:val="00485C73"/>
    <w:rsid w:val="00490462"/>
    <w:rsid w:val="00494AC7"/>
    <w:rsid w:val="004B1803"/>
    <w:rsid w:val="004B4EC1"/>
    <w:rsid w:val="004B5146"/>
    <w:rsid w:val="004B5F36"/>
    <w:rsid w:val="004C15AE"/>
    <w:rsid w:val="004C4BE8"/>
    <w:rsid w:val="004D026B"/>
    <w:rsid w:val="004D095A"/>
    <w:rsid w:val="004D0ACC"/>
    <w:rsid w:val="004D28C0"/>
    <w:rsid w:val="004D30DA"/>
    <w:rsid w:val="004D5376"/>
    <w:rsid w:val="004E1F95"/>
    <w:rsid w:val="004E26B3"/>
    <w:rsid w:val="004E2E8E"/>
    <w:rsid w:val="004E46B9"/>
    <w:rsid w:val="004E56FF"/>
    <w:rsid w:val="004F45CD"/>
    <w:rsid w:val="004F54FB"/>
    <w:rsid w:val="004F7152"/>
    <w:rsid w:val="004F7EA4"/>
    <w:rsid w:val="005049BC"/>
    <w:rsid w:val="00506D82"/>
    <w:rsid w:val="00510664"/>
    <w:rsid w:val="005130AC"/>
    <w:rsid w:val="00517324"/>
    <w:rsid w:val="00517425"/>
    <w:rsid w:val="005201DF"/>
    <w:rsid w:val="00526A3A"/>
    <w:rsid w:val="00531ED5"/>
    <w:rsid w:val="00532BBC"/>
    <w:rsid w:val="00534DA1"/>
    <w:rsid w:val="0054036C"/>
    <w:rsid w:val="00542A73"/>
    <w:rsid w:val="00543A2C"/>
    <w:rsid w:val="00546B7D"/>
    <w:rsid w:val="005526A9"/>
    <w:rsid w:val="00553523"/>
    <w:rsid w:val="00553A64"/>
    <w:rsid w:val="0055571C"/>
    <w:rsid w:val="00560FD0"/>
    <w:rsid w:val="0056464B"/>
    <w:rsid w:val="00570046"/>
    <w:rsid w:val="00570CF1"/>
    <w:rsid w:val="00576D77"/>
    <w:rsid w:val="00577F9E"/>
    <w:rsid w:val="005836A2"/>
    <w:rsid w:val="00584ECC"/>
    <w:rsid w:val="00587985"/>
    <w:rsid w:val="00587E08"/>
    <w:rsid w:val="00587E29"/>
    <w:rsid w:val="00591A65"/>
    <w:rsid w:val="00593472"/>
    <w:rsid w:val="005954EE"/>
    <w:rsid w:val="005969A1"/>
    <w:rsid w:val="00596A29"/>
    <w:rsid w:val="00596BDC"/>
    <w:rsid w:val="005A1812"/>
    <w:rsid w:val="005A276B"/>
    <w:rsid w:val="005A6928"/>
    <w:rsid w:val="005A7A55"/>
    <w:rsid w:val="005B057D"/>
    <w:rsid w:val="005B2B48"/>
    <w:rsid w:val="005B71E0"/>
    <w:rsid w:val="005C35D8"/>
    <w:rsid w:val="005C41C3"/>
    <w:rsid w:val="005C4BEF"/>
    <w:rsid w:val="005D3D07"/>
    <w:rsid w:val="005E16EE"/>
    <w:rsid w:val="005E1A70"/>
    <w:rsid w:val="005E689C"/>
    <w:rsid w:val="005F369D"/>
    <w:rsid w:val="005F3BF8"/>
    <w:rsid w:val="005F42C6"/>
    <w:rsid w:val="005F6FFF"/>
    <w:rsid w:val="005F7BAF"/>
    <w:rsid w:val="006138B3"/>
    <w:rsid w:val="00613D74"/>
    <w:rsid w:val="0061448D"/>
    <w:rsid w:val="00614CA7"/>
    <w:rsid w:val="006173C8"/>
    <w:rsid w:val="0062007D"/>
    <w:rsid w:val="00622602"/>
    <w:rsid w:val="006256E8"/>
    <w:rsid w:val="0062758C"/>
    <w:rsid w:val="00631F8E"/>
    <w:rsid w:val="00635612"/>
    <w:rsid w:val="00640306"/>
    <w:rsid w:val="00641CF0"/>
    <w:rsid w:val="0065728E"/>
    <w:rsid w:val="0065733F"/>
    <w:rsid w:val="006610FB"/>
    <w:rsid w:val="00666386"/>
    <w:rsid w:val="0067215B"/>
    <w:rsid w:val="00673691"/>
    <w:rsid w:val="00674C65"/>
    <w:rsid w:val="006862E3"/>
    <w:rsid w:val="00691756"/>
    <w:rsid w:val="006A1AE0"/>
    <w:rsid w:val="006A23C6"/>
    <w:rsid w:val="006A24CC"/>
    <w:rsid w:val="006A2C75"/>
    <w:rsid w:val="006A48FC"/>
    <w:rsid w:val="006A6290"/>
    <w:rsid w:val="006A6A28"/>
    <w:rsid w:val="006B4017"/>
    <w:rsid w:val="006B589F"/>
    <w:rsid w:val="006C2B6A"/>
    <w:rsid w:val="006C339A"/>
    <w:rsid w:val="006C4CF9"/>
    <w:rsid w:val="006D29D4"/>
    <w:rsid w:val="006D5595"/>
    <w:rsid w:val="006D7FA7"/>
    <w:rsid w:val="006E0C05"/>
    <w:rsid w:val="006E1327"/>
    <w:rsid w:val="006E4FDA"/>
    <w:rsid w:val="006E6CD8"/>
    <w:rsid w:val="006F05D8"/>
    <w:rsid w:val="006F084B"/>
    <w:rsid w:val="006F260E"/>
    <w:rsid w:val="006F2D8F"/>
    <w:rsid w:val="006F771C"/>
    <w:rsid w:val="00700CA5"/>
    <w:rsid w:val="00701F30"/>
    <w:rsid w:val="007049EF"/>
    <w:rsid w:val="007078B6"/>
    <w:rsid w:val="0071271F"/>
    <w:rsid w:val="00722228"/>
    <w:rsid w:val="007231CD"/>
    <w:rsid w:val="007236ED"/>
    <w:rsid w:val="00723776"/>
    <w:rsid w:val="00725816"/>
    <w:rsid w:val="0073024F"/>
    <w:rsid w:val="007347A5"/>
    <w:rsid w:val="00743106"/>
    <w:rsid w:val="007444D9"/>
    <w:rsid w:val="00746923"/>
    <w:rsid w:val="0075723F"/>
    <w:rsid w:val="007613FA"/>
    <w:rsid w:val="00765A16"/>
    <w:rsid w:val="00765EEA"/>
    <w:rsid w:val="007679FB"/>
    <w:rsid w:val="0077155A"/>
    <w:rsid w:val="007750B5"/>
    <w:rsid w:val="00775EFF"/>
    <w:rsid w:val="007814E7"/>
    <w:rsid w:val="00782C20"/>
    <w:rsid w:val="007921E7"/>
    <w:rsid w:val="00792794"/>
    <w:rsid w:val="0079295C"/>
    <w:rsid w:val="00795047"/>
    <w:rsid w:val="007A26B5"/>
    <w:rsid w:val="007A320A"/>
    <w:rsid w:val="007A3386"/>
    <w:rsid w:val="007A4AF6"/>
    <w:rsid w:val="007A5012"/>
    <w:rsid w:val="007A5289"/>
    <w:rsid w:val="007A6CD2"/>
    <w:rsid w:val="007B2294"/>
    <w:rsid w:val="007B54FF"/>
    <w:rsid w:val="007B70B7"/>
    <w:rsid w:val="007C39F8"/>
    <w:rsid w:val="007D2240"/>
    <w:rsid w:val="007D66BD"/>
    <w:rsid w:val="007E070C"/>
    <w:rsid w:val="007E43AB"/>
    <w:rsid w:val="007E777D"/>
    <w:rsid w:val="007F4432"/>
    <w:rsid w:val="007F69AC"/>
    <w:rsid w:val="007F77FB"/>
    <w:rsid w:val="00801736"/>
    <w:rsid w:val="00810E0A"/>
    <w:rsid w:val="008121FE"/>
    <w:rsid w:val="0081541E"/>
    <w:rsid w:val="00815692"/>
    <w:rsid w:val="00815703"/>
    <w:rsid w:val="00821A96"/>
    <w:rsid w:val="008222CA"/>
    <w:rsid w:val="00822BCF"/>
    <w:rsid w:val="00825D1C"/>
    <w:rsid w:val="00831E14"/>
    <w:rsid w:val="00834583"/>
    <w:rsid w:val="00835D35"/>
    <w:rsid w:val="00835DF1"/>
    <w:rsid w:val="00840087"/>
    <w:rsid w:val="0084052A"/>
    <w:rsid w:val="00841D9B"/>
    <w:rsid w:val="0084565F"/>
    <w:rsid w:val="00845780"/>
    <w:rsid w:val="00852A72"/>
    <w:rsid w:val="00864383"/>
    <w:rsid w:val="00873D9F"/>
    <w:rsid w:val="00875A3E"/>
    <w:rsid w:val="0088145E"/>
    <w:rsid w:val="00881712"/>
    <w:rsid w:val="0088632B"/>
    <w:rsid w:val="00890D60"/>
    <w:rsid w:val="008A0908"/>
    <w:rsid w:val="008B26D0"/>
    <w:rsid w:val="008B2853"/>
    <w:rsid w:val="008B6E31"/>
    <w:rsid w:val="008B77FC"/>
    <w:rsid w:val="008C04FC"/>
    <w:rsid w:val="008C236F"/>
    <w:rsid w:val="008C741B"/>
    <w:rsid w:val="008D03AE"/>
    <w:rsid w:val="008D339F"/>
    <w:rsid w:val="008D406E"/>
    <w:rsid w:val="008D44FE"/>
    <w:rsid w:val="008D489B"/>
    <w:rsid w:val="008D5A3C"/>
    <w:rsid w:val="008D786E"/>
    <w:rsid w:val="008E0623"/>
    <w:rsid w:val="008E47B4"/>
    <w:rsid w:val="008E5FDD"/>
    <w:rsid w:val="008E6D3B"/>
    <w:rsid w:val="008F05B4"/>
    <w:rsid w:val="008F308A"/>
    <w:rsid w:val="008F3665"/>
    <w:rsid w:val="008F36B3"/>
    <w:rsid w:val="008F42A2"/>
    <w:rsid w:val="008F42D5"/>
    <w:rsid w:val="008F6722"/>
    <w:rsid w:val="008F6B28"/>
    <w:rsid w:val="008F6DAD"/>
    <w:rsid w:val="008F7718"/>
    <w:rsid w:val="008F7AFD"/>
    <w:rsid w:val="00900BC0"/>
    <w:rsid w:val="009013DF"/>
    <w:rsid w:val="00901D2C"/>
    <w:rsid w:val="00902710"/>
    <w:rsid w:val="00904B34"/>
    <w:rsid w:val="00905702"/>
    <w:rsid w:val="00913214"/>
    <w:rsid w:val="009176A3"/>
    <w:rsid w:val="009237E2"/>
    <w:rsid w:val="0092492E"/>
    <w:rsid w:val="00926888"/>
    <w:rsid w:val="009305B4"/>
    <w:rsid w:val="009344A5"/>
    <w:rsid w:val="0094023E"/>
    <w:rsid w:val="00945426"/>
    <w:rsid w:val="00946080"/>
    <w:rsid w:val="00946419"/>
    <w:rsid w:val="00951692"/>
    <w:rsid w:val="00952CE4"/>
    <w:rsid w:val="0095426E"/>
    <w:rsid w:val="009552EF"/>
    <w:rsid w:val="0095770B"/>
    <w:rsid w:val="00957C37"/>
    <w:rsid w:val="00960156"/>
    <w:rsid w:val="0096054C"/>
    <w:rsid w:val="00961FE9"/>
    <w:rsid w:val="00971017"/>
    <w:rsid w:val="009732E4"/>
    <w:rsid w:val="00976C83"/>
    <w:rsid w:val="00976F81"/>
    <w:rsid w:val="00992D63"/>
    <w:rsid w:val="0099339E"/>
    <w:rsid w:val="00994077"/>
    <w:rsid w:val="009A10C1"/>
    <w:rsid w:val="009A1E3D"/>
    <w:rsid w:val="009A75DB"/>
    <w:rsid w:val="009C028C"/>
    <w:rsid w:val="009C0344"/>
    <w:rsid w:val="009C6F56"/>
    <w:rsid w:val="009D37F3"/>
    <w:rsid w:val="009D4B04"/>
    <w:rsid w:val="009E4C4E"/>
    <w:rsid w:val="009E7C94"/>
    <w:rsid w:val="009F1D02"/>
    <w:rsid w:val="009F4DE2"/>
    <w:rsid w:val="009F66D7"/>
    <w:rsid w:val="009F6725"/>
    <w:rsid w:val="00A01A44"/>
    <w:rsid w:val="00A02298"/>
    <w:rsid w:val="00A03514"/>
    <w:rsid w:val="00A037EA"/>
    <w:rsid w:val="00A04141"/>
    <w:rsid w:val="00A0501E"/>
    <w:rsid w:val="00A0679D"/>
    <w:rsid w:val="00A1651A"/>
    <w:rsid w:val="00A20B2C"/>
    <w:rsid w:val="00A20B3D"/>
    <w:rsid w:val="00A23862"/>
    <w:rsid w:val="00A23CAC"/>
    <w:rsid w:val="00A26B81"/>
    <w:rsid w:val="00A30C28"/>
    <w:rsid w:val="00A33371"/>
    <w:rsid w:val="00A34B32"/>
    <w:rsid w:val="00A37519"/>
    <w:rsid w:val="00A54CF1"/>
    <w:rsid w:val="00A606E5"/>
    <w:rsid w:val="00A64714"/>
    <w:rsid w:val="00A651A3"/>
    <w:rsid w:val="00A65568"/>
    <w:rsid w:val="00A71804"/>
    <w:rsid w:val="00A815D9"/>
    <w:rsid w:val="00A8273D"/>
    <w:rsid w:val="00A835A9"/>
    <w:rsid w:val="00A8455C"/>
    <w:rsid w:val="00A84944"/>
    <w:rsid w:val="00A94DBE"/>
    <w:rsid w:val="00A965C3"/>
    <w:rsid w:val="00A96DDA"/>
    <w:rsid w:val="00AA24F1"/>
    <w:rsid w:val="00AA2E0E"/>
    <w:rsid w:val="00AA576D"/>
    <w:rsid w:val="00AB0CF6"/>
    <w:rsid w:val="00AB11CC"/>
    <w:rsid w:val="00AB253E"/>
    <w:rsid w:val="00AB2BF1"/>
    <w:rsid w:val="00AB7090"/>
    <w:rsid w:val="00AC1D21"/>
    <w:rsid w:val="00AC2419"/>
    <w:rsid w:val="00AC2CDA"/>
    <w:rsid w:val="00AC4650"/>
    <w:rsid w:val="00AD4B45"/>
    <w:rsid w:val="00AE6068"/>
    <w:rsid w:val="00AF0522"/>
    <w:rsid w:val="00AF1030"/>
    <w:rsid w:val="00AF2390"/>
    <w:rsid w:val="00AF2A27"/>
    <w:rsid w:val="00AF5D0F"/>
    <w:rsid w:val="00B04FAE"/>
    <w:rsid w:val="00B127E9"/>
    <w:rsid w:val="00B13FA6"/>
    <w:rsid w:val="00B14CF3"/>
    <w:rsid w:val="00B15E22"/>
    <w:rsid w:val="00B16002"/>
    <w:rsid w:val="00B175D0"/>
    <w:rsid w:val="00B17ADF"/>
    <w:rsid w:val="00B220C5"/>
    <w:rsid w:val="00B23909"/>
    <w:rsid w:val="00B23981"/>
    <w:rsid w:val="00B2556D"/>
    <w:rsid w:val="00B272A2"/>
    <w:rsid w:val="00B27A61"/>
    <w:rsid w:val="00B352AE"/>
    <w:rsid w:val="00B35578"/>
    <w:rsid w:val="00B3579F"/>
    <w:rsid w:val="00B40231"/>
    <w:rsid w:val="00B41102"/>
    <w:rsid w:val="00B443E4"/>
    <w:rsid w:val="00B51946"/>
    <w:rsid w:val="00B63C8A"/>
    <w:rsid w:val="00B640CF"/>
    <w:rsid w:val="00B66635"/>
    <w:rsid w:val="00B736FE"/>
    <w:rsid w:val="00B73A4D"/>
    <w:rsid w:val="00B74674"/>
    <w:rsid w:val="00B747BD"/>
    <w:rsid w:val="00B82CE4"/>
    <w:rsid w:val="00B82E1E"/>
    <w:rsid w:val="00B836C9"/>
    <w:rsid w:val="00B84D0E"/>
    <w:rsid w:val="00B8504B"/>
    <w:rsid w:val="00B861EF"/>
    <w:rsid w:val="00B86840"/>
    <w:rsid w:val="00B91049"/>
    <w:rsid w:val="00B92321"/>
    <w:rsid w:val="00BA422A"/>
    <w:rsid w:val="00BB182D"/>
    <w:rsid w:val="00BB3A62"/>
    <w:rsid w:val="00BB62B1"/>
    <w:rsid w:val="00BB72ED"/>
    <w:rsid w:val="00BC129D"/>
    <w:rsid w:val="00BC4584"/>
    <w:rsid w:val="00BD27F4"/>
    <w:rsid w:val="00BD3725"/>
    <w:rsid w:val="00BD3F96"/>
    <w:rsid w:val="00BD72E9"/>
    <w:rsid w:val="00BE5C95"/>
    <w:rsid w:val="00C021AC"/>
    <w:rsid w:val="00C12FAB"/>
    <w:rsid w:val="00C1476E"/>
    <w:rsid w:val="00C15040"/>
    <w:rsid w:val="00C20B8B"/>
    <w:rsid w:val="00C2311B"/>
    <w:rsid w:val="00C255C6"/>
    <w:rsid w:val="00C26041"/>
    <w:rsid w:val="00C2782C"/>
    <w:rsid w:val="00C3004E"/>
    <w:rsid w:val="00C324BA"/>
    <w:rsid w:val="00C34495"/>
    <w:rsid w:val="00C37E8E"/>
    <w:rsid w:val="00C428A6"/>
    <w:rsid w:val="00C43BB8"/>
    <w:rsid w:val="00C4611E"/>
    <w:rsid w:val="00C507A8"/>
    <w:rsid w:val="00C51178"/>
    <w:rsid w:val="00C51233"/>
    <w:rsid w:val="00C5142A"/>
    <w:rsid w:val="00C61440"/>
    <w:rsid w:val="00C63201"/>
    <w:rsid w:val="00C64C21"/>
    <w:rsid w:val="00C80041"/>
    <w:rsid w:val="00C84973"/>
    <w:rsid w:val="00C87062"/>
    <w:rsid w:val="00C87F59"/>
    <w:rsid w:val="00C90F4E"/>
    <w:rsid w:val="00C913AB"/>
    <w:rsid w:val="00C955C1"/>
    <w:rsid w:val="00C96C5F"/>
    <w:rsid w:val="00C96E14"/>
    <w:rsid w:val="00CA1FD4"/>
    <w:rsid w:val="00CA3293"/>
    <w:rsid w:val="00CB1925"/>
    <w:rsid w:val="00CB5242"/>
    <w:rsid w:val="00CB55BD"/>
    <w:rsid w:val="00CC0296"/>
    <w:rsid w:val="00CC23C4"/>
    <w:rsid w:val="00CD075E"/>
    <w:rsid w:val="00CD23CC"/>
    <w:rsid w:val="00CD7F71"/>
    <w:rsid w:val="00CE7B28"/>
    <w:rsid w:val="00CF5425"/>
    <w:rsid w:val="00CF620F"/>
    <w:rsid w:val="00D0058C"/>
    <w:rsid w:val="00D02BDA"/>
    <w:rsid w:val="00D119DC"/>
    <w:rsid w:val="00D17631"/>
    <w:rsid w:val="00D17A75"/>
    <w:rsid w:val="00D17CF0"/>
    <w:rsid w:val="00D20BC5"/>
    <w:rsid w:val="00D221FB"/>
    <w:rsid w:val="00D22730"/>
    <w:rsid w:val="00D23B06"/>
    <w:rsid w:val="00D247E3"/>
    <w:rsid w:val="00D2571C"/>
    <w:rsid w:val="00D26E73"/>
    <w:rsid w:val="00D3302A"/>
    <w:rsid w:val="00D354FC"/>
    <w:rsid w:val="00D41432"/>
    <w:rsid w:val="00D50A39"/>
    <w:rsid w:val="00D51683"/>
    <w:rsid w:val="00D52523"/>
    <w:rsid w:val="00D52DF0"/>
    <w:rsid w:val="00D56320"/>
    <w:rsid w:val="00D61A63"/>
    <w:rsid w:val="00D63EA6"/>
    <w:rsid w:val="00D70F2B"/>
    <w:rsid w:val="00D731DE"/>
    <w:rsid w:val="00D75E68"/>
    <w:rsid w:val="00D8354E"/>
    <w:rsid w:val="00D858DB"/>
    <w:rsid w:val="00D8593F"/>
    <w:rsid w:val="00D85C64"/>
    <w:rsid w:val="00D860AA"/>
    <w:rsid w:val="00D861FC"/>
    <w:rsid w:val="00D87CE8"/>
    <w:rsid w:val="00D90F09"/>
    <w:rsid w:val="00D9311D"/>
    <w:rsid w:val="00D954BB"/>
    <w:rsid w:val="00DA0618"/>
    <w:rsid w:val="00DA1A66"/>
    <w:rsid w:val="00DA3520"/>
    <w:rsid w:val="00DB2457"/>
    <w:rsid w:val="00DB3EC0"/>
    <w:rsid w:val="00DB6E20"/>
    <w:rsid w:val="00DB6E39"/>
    <w:rsid w:val="00DC0FA3"/>
    <w:rsid w:val="00DC1DF9"/>
    <w:rsid w:val="00DC35F0"/>
    <w:rsid w:val="00DC401B"/>
    <w:rsid w:val="00DC49AE"/>
    <w:rsid w:val="00DC689A"/>
    <w:rsid w:val="00DC6A81"/>
    <w:rsid w:val="00DC7082"/>
    <w:rsid w:val="00DC7AB1"/>
    <w:rsid w:val="00DD7641"/>
    <w:rsid w:val="00DE2633"/>
    <w:rsid w:val="00DE3E9A"/>
    <w:rsid w:val="00DE44EE"/>
    <w:rsid w:val="00DE5971"/>
    <w:rsid w:val="00DE7A61"/>
    <w:rsid w:val="00DF3406"/>
    <w:rsid w:val="00DF66F4"/>
    <w:rsid w:val="00E03E20"/>
    <w:rsid w:val="00E0776D"/>
    <w:rsid w:val="00E111DE"/>
    <w:rsid w:val="00E233C4"/>
    <w:rsid w:val="00E316B0"/>
    <w:rsid w:val="00E31FD3"/>
    <w:rsid w:val="00E33BA8"/>
    <w:rsid w:val="00E372A5"/>
    <w:rsid w:val="00E46EF4"/>
    <w:rsid w:val="00E51831"/>
    <w:rsid w:val="00E543E4"/>
    <w:rsid w:val="00E55A86"/>
    <w:rsid w:val="00E56855"/>
    <w:rsid w:val="00E5717D"/>
    <w:rsid w:val="00E57588"/>
    <w:rsid w:val="00E602F2"/>
    <w:rsid w:val="00E653B3"/>
    <w:rsid w:val="00E6684C"/>
    <w:rsid w:val="00E70A3C"/>
    <w:rsid w:val="00E732E5"/>
    <w:rsid w:val="00E73E75"/>
    <w:rsid w:val="00E8582B"/>
    <w:rsid w:val="00E86EF8"/>
    <w:rsid w:val="00E94762"/>
    <w:rsid w:val="00EA2112"/>
    <w:rsid w:val="00EA23FA"/>
    <w:rsid w:val="00EA2A0C"/>
    <w:rsid w:val="00EA362F"/>
    <w:rsid w:val="00EA7867"/>
    <w:rsid w:val="00EA7F84"/>
    <w:rsid w:val="00EB1F83"/>
    <w:rsid w:val="00EC0DDB"/>
    <w:rsid w:val="00EC518F"/>
    <w:rsid w:val="00EC65CC"/>
    <w:rsid w:val="00ED65B6"/>
    <w:rsid w:val="00EE007B"/>
    <w:rsid w:val="00EE023D"/>
    <w:rsid w:val="00EE2640"/>
    <w:rsid w:val="00EE3B7C"/>
    <w:rsid w:val="00EE59B4"/>
    <w:rsid w:val="00EE785F"/>
    <w:rsid w:val="00EF1092"/>
    <w:rsid w:val="00EF5478"/>
    <w:rsid w:val="00EF5780"/>
    <w:rsid w:val="00F026CA"/>
    <w:rsid w:val="00F044E6"/>
    <w:rsid w:val="00F0451E"/>
    <w:rsid w:val="00F114F8"/>
    <w:rsid w:val="00F131ED"/>
    <w:rsid w:val="00F14A9A"/>
    <w:rsid w:val="00F1570B"/>
    <w:rsid w:val="00F21323"/>
    <w:rsid w:val="00F231A6"/>
    <w:rsid w:val="00F270EA"/>
    <w:rsid w:val="00F2780F"/>
    <w:rsid w:val="00F27A60"/>
    <w:rsid w:val="00F34D50"/>
    <w:rsid w:val="00F41DD7"/>
    <w:rsid w:val="00F4793D"/>
    <w:rsid w:val="00F5201E"/>
    <w:rsid w:val="00F526C8"/>
    <w:rsid w:val="00F52FA5"/>
    <w:rsid w:val="00F530D7"/>
    <w:rsid w:val="00F5763A"/>
    <w:rsid w:val="00F60BE8"/>
    <w:rsid w:val="00F8198C"/>
    <w:rsid w:val="00F81C12"/>
    <w:rsid w:val="00F907E6"/>
    <w:rsid w:val="00F94806"/>
    <w:rsid w:val="00FA614F"/>
    <w:rsid w:val="00FA6220"/>
    <w:rsid w:val="00FA7D84"/>
    <w:rsid w:val="00FB26CF"/>
    <w:rsid w:val="00FB6348"/>
    <w:rsid w:val="00FC0436"/>
    <w:rsid w:val="00FD551C"/>
    <w:rsid w:val="00FD55CF"/>
    <w:rsid w:val="00FE6916"/>
    <w:rsid w:val="00FF3FE0"/>
    <w:rsid w:val="00FF6C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699A"/>
  <w15:docId w15:val="{400B574B-B124-4816-A28A-02B6B000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A29"/>
    <w:pPr>
      <w:spacing w:after="160" w:line="259" w:lineRule="auto"/>
    </w:pPr>
  </w:style>
  <w:style w:type="paragraph" w:styleId="Antrat2">
    <w:name w:val="heading 2"/>
    <w:basedOn w:val="prastasis"/>
    <w:next w:val="prastasis"/>
    <w:link w:val="Antrat2Diagrama"/>
    <w:uiPriority w:val="9"/>
    <w:semiHidden/>
    <w:unhideWhenUsed/>
    <w:qFormat/>
    <w:rsid w:val="00FB24EA"/>
    <w:pPr>
      <w:keepNext/>
      <w:keepLines/>
      <w:spacing w:before="40" w:after="0"/>
      <w:outlineLvl w:val="1"/>
    </w:pPr>
    <w:rPr>
      <w:rFonts w:ascii="Cambria" w:eastAsia="Times New Roman" w:hAnsi="Cambria" w:cs="Times New Roman"/>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7204A3"/>
    <w:rPr>
      <w:rFonts w:ascii="Times New Roman" w:eastAsia="Times New Roman" w:hAnsi="Times New Roman" w:cs="Times New Roman"/>
      <w:kern w:val="0"/>
      <w:sz w:val="20"/>
      <w:szCs w:val="20"/>
      <w14:ligatures w14:val="none"/>
    </w:rPr>
  </w:style>
  <w:style w:type="character" w:customStyle="1" w:styleId="FootnoteCharacters">
    <w:name w:val="Footnote Characters"/>
    <w:qFormat/>
    <w:rsid w:val="00C452DF"/>
    <w:rPr>
      <w:vertAlign w:val="superscript"/>
    </w:rPr>
  </w:style>
  <w:style w:type="character" w:customStyle="1" w:styleId="FootnoteAnchor">
    <w:name w:val="Footnote Anchor"/>
    <w:rPr>
      <w:vertAlign w:val="superscript"/>
    </w:rPr>
  </w:style>
  <w:style w:type="character" w:customStyle="1" w:styleId="AntratsDiagrama">
    <w:name w:val="Antraštės Diagrama"/>
    <w:basedOn w:val="Numatytasispastraiposriftas"/>
    <w:link w:val="Antrats"/>
    <w:qFormat/>
    <w:rsid w:val="00C452DF"/>
  </w:style>
  <w:style w:type="character" w:customStyle="1" w:styleId="Antrat2Diagrama">
    <w:name w:val="Antraštė 2 Diagrama"/>
    <w:basedOn w:val="Numatytasispastraiposriftas"/>
    <w:link w:val="Antrat2"/>
    <w:uiPriority w:val="9"/>
    <w:semiHidden/>
    <w:qFormat/>
    <w:rsid w:val="00FB24EA"/>
    <w:rPr>
      <w:rFonts w:ascii="Cambria" w:eastAsia="Times New Roman" w:hAnsi="Cambria" w:cs="Times New Roman"/>
      <w:color w:val="365F91"/>
      <w:sz w:val="26"/>
      <w:szCs w:val="26"/>
    </w:rPr>
  </w:style>
  <w:style w:type="character" w:styleId="Hipersaitas">
    <w:name w:val="Hyperlink"/>
    <w:unhideWhenUsed/>
    <w:rsid w:val="00FB24EA"/>
    <w:rPr>
      <w:color w:val="0000FF"/>
      <w:u w:val="single"/>
    </w:rPr>
  </w:style>
  <w:style w:type="character" w:customStyle="1" w:styleId="PoratDiagrama">
    <w:name w:val="Poraštė Diagrama"/>
    <w:basedOn w:val="Numatytasispastraiposriftas"/>
    <w:link w:val="Porat"/>
    <w:uiPriority w:val="99"/>
    <w:qFormat/>
    <w:locked/>
    <w:rsid w:val="00FB24EA"/>
    <w:rPr>
      <w:rFonts w:ascii="TimesLT" w:eastAsia="Times New Roman" w:hAnsi="TimesLT" w:cs="Times New Roman"/>
      <w:szCs w:val="20"/>
    </w:rPr>
  </w:style>
  <w:style w:type="character" w:customStyle="1" w:styleId="PoratDiagrama1">
    <w:name w:val="Poraštė Diagrama1"/>
    <w:basedOn w:val="Numatytasispastraiposriftas"/>
    <w:uiPriority w:val="99"/>
    <w:semiHidden/>
    <w:qFormat/>
    <w:rsid w:val="00FB24EA"/>
  </w:style>
  <w:style w:type="character" w:customStyle="1" w:styleId="PagrindinistekstasDiagrama">
    <w:name w:val="Pagrindinis tekstas Diagrama"/>
    <w:basedOn w:val="Numatytasispastraiposriftas"/>
    <w:link w:val="Pagrindinistekstas"/>
    <w:qFormat/>
    <w:rsid w:val="00FB24EA"/>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FB24EA"/>
    <w:rPr>
      <w:rFonts w:ascii="TimesLT" w:eastAsia="Times New Roman" w:hAnsi="TimesLT" w:cs="Times New Roman"/>
      <w:szCs w:val="20"/>
    </w:rPr>
  </w:style>
  <w:style w:type="character" w:customStyle="1" w:styleId="Hyperlink0">
    <w:name w:val="Hyperlink.0"/>
    <w:basedOn w:val="Hipersaitas"/>
    <w:qFormat/>
    <w:rsid w:val="00FB24EA"/>
    <w:rPr>
      <w:color w:val="0000FF"/>
      <w:u w:val="single"/>
    </w:rPr>
  </w:style>
  <w:style w:type="character" w:customStyle="1" w:styleId="FontStyle17">
    <w:name w:val="Font Style17"/>
    <w:qFormat/>
    <w:rsid w:val="00FB24EA"/>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FB24EA"/>
    <w:rPr>
      <w:rFonts w:ascii="Tahoma" w:eastAsia="Times New Roman" w:hAnsi="Tahoma" w:cs="Tahoma"/>
      <w:kern w:val="0"/>
      <w:sz w:val="16"/>
      <w:szCs w:val="16"/>
      <w14:ligatures w14:val="none"/>
    </w:rPr>
  </w:style>
  <w:style w:type="character" w:customStyle="1" w:styleId="Neapdorotaspaminjimas1">
    <w:name w:val="Neapdorotas paminėjimas1"/>
    <w:basedOn w:val="Numatytasispastraiposriftas"/>
    <w:uiPriority w:val="99"/>
    <w:semiHidden/>
    <w:unhideWhenUsed/>
    <w:qFormat/>
    <w:rsid w:val="00FB24EA"/>
    <w:rPr>
      <w:color w:val="808080"/>
      <w:shd w:val="clear" w:color="auto" w:fill="E6E6E6"/>
    </w:rPr>
  </w:style>
  <w:style w:type="character" w:styleId="Komentaronuoroda">
    <w:name w:val="annotation reference"/>
    <w:basedOn w:val="Numatytasispastraiposriftas"/>
    <w:uiPriority w:val="99"/>
    <w:semiHidden/>
    <w:unhideWhenUsed/>
    <w:qFormat/>
    <w:rsid w:val="00FB24EA"/>
    <w:rPr>
      <w:sz w:val="16"/>
      <w:szCs w:val="16"/>
    </w:rPr>
  </w:style>
  <w:style w:type="character" w:customStyle="1" w:styleId="KomentarotekstasDiagrama">
    <w:name w:val="Komentaro tekstas Diagrama"/>
    <w:basedOn w:val="Numatytasispastraiposriftas"/>
    <w:link w:val="Komentarotekstas"/>
    <w:qFormat/>
    <w:rsid w:val="00FB24EA"/>
    <w:rPr>
      <w:rFonts w:ascii="TimesLT" w:eastAsia="Times New Roman" w:hAnsi="TimesLT"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FB24EA"/>
    <w:rPr>
      <w:rFonts w:ascii="TimesLT" w:eastAsia="Times New Roman" w:hAnsi="TimesLT" w:cs="Times New Roman"/>
      <w:b/>
      <w:bCs/>
      <w:kern w:val="0"/>
      <w:sz w:val="20"/>
      <w:szCs w:val="20"/>
      <w14:ligatures w14:val="none"/>
    </w:rPr>
  </w:style>
  <w:style w:type="character" w:customStyle="1" w:styleId="CharStyle8">
    <w:name w:val="Char Style 8"/>
    <w:basedOn w:val="Numatytasispastraiposriftas"/>
    <w:link w:val="Style7"/>
    <w:qFormat/>
    <w:rsid w:val="00FB24EA"/>
    <w:rPr>
      <w:shd w:val="clear" w:color="auto" w:fill="FFFFFF"/>
    </w:rPr>
  </w:style>
  <w:style w:type="character" w:customStyle="1" w:styleId="CharStyle13">
    <w:name w:val="Char Style 13"/>
    <w:basedOn w:val="CharStyle8"/>
    <w:qFormat/>
    <w:rsid w:val="00FB24EA"/>
    <w:rPr>
      <w:rFonts w:ascii="Times New Roman" w:eastAsia="Times New Roman" w:hAnsi="Times New Roman" w:cs="Times New Roman"/>
      <w:color w:val="000000"/>
      <w:spacing w:val="0"/>
      <w:w w:val="100"/>
      <w:shd w:val="clear" w:color="auto" w:fill="FFFFFF"/>
      <w:lang w:val="lt-LT" w:eastAsia="lt-LT" w:bidi="lt-LT"/>
    </w:rPr>
  </w:style>
  <w:style w:type="character" w:customStyle="1" w:styleId="CharStyle14">
    <w:name w:val="Char Style 14"/>
    <w:basedOn w:val="CharStyle8"/>
    <w:qFormat/>
    <w:rsid w:val="00FB24EA"/>
    <w:rPr>
      <w:rFonts w:ascii="Times New Roman" w:eastAsia="Times New Roman" w:hAnsi="Times New Roman" w:cs="Times New Roman"/>
      <w:i/>
      <w:iCs/>
      <w:color w:val="000000"/>
      <w:spacing w:val="0"/>
      <w:w w:val="100"/>
      <w:shd w:val="clear" w:color="auto" w:fill="FFFFFF"/>
      <w:lang w:val="en-US" w:eastAsia="en-US" w:bidi="en-US"/>
    </w:rPr>
  </w:style>
  <w:style w:type="character" w:customStyle="1" w:styleId="Neapdorotaspaminjimas2">
    <w:name w:val="Neapdorotas paminėjimas2"/>
    <w:basedOn w:val="Numatytasispastraiposriftas"/>
    <w:uiPriority w:val="99"/>
    <w:semiHidden/>
    <w:unhideWhenUsed/>
    <w:qFormat/>
    <w:rsid w:val="00FB24EA"/>
    <w:rPr>
      <w:color w:val="605E5C"/>
      <w:shd w:val="clear" w:color="auto" w:fill="E1DFDD"/>
    </w:rPr>
  </w:style>
  <w:style w:type="character" w:customStyle="1" w:styleId="CharStyle15">
    <w:name w:val="Char Style 15"/>
    <w:basedOn w:val="CharStyle8"/>
    <w:qFormat/>
    <w:rsid w:val="00FB24EA"/>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lt-LT" w:eastAsia="lt-LT" w:bidi="lt-LT"/>
    </w:rPr>
  </w:style>
  <w:style w:type="character" w:customStyle="1" w:styleId="Neapdorotaspaminjimas3">
    <w:name w:val="Neapdorotas paminėjimas3"/>
    <w:basedOn w:val="Numatytasispastraiposriftas"/>
    <w:uiPriority w:val="99"/>
    <w:semiHidden/>
    <w:unhideWhenUsed/>
    <w:qFormat/>
    <w:rsid w:val="00FB24EA"/>
    <w:rPr>
      <w:color w:val="605E5C"/>
      <w:shd w:val="clear" w:color="auto" w:fill="E1DFDD"/>
    </w:rPr>
  </w:style>
  <w:style w:type="character" w:customStyle="1" w:styleId="ms-profilevalue1">
    <w:name w:val="ms-profilevalue1"/>
    <w:qFormat/>
    <w:rsid w:val="00FB24EA"/>
    <w:rPr>
      <w:color w:val="4C4C4C"/>
    </w:rPr>
  </w:style>
  <w:style w:type="character" w:customStyle="1" w:styleId="Antrat2Diagrama1">
    <w:name w:val="Antraštė 2 Diagrama1"/>
    <w:basedOn w:val="Numatytasispastraiposriftas"/>
    <w:uiPriority w:val="9"/>
    <w:semiHidden/>
    <w:qFormat/>
    <w:rsid w:val="00FB24EA"/>
    <w:rPr>
      <w:rFonts w:asciiTheme="majorHAnsi" w:eastAsiaTheme="majorEastAsia" w:hAnsiTheme="majorHAnsi" w:cstheme="majorBidi"/>
      <w:color w:val="2F5496" w:themeColor="accent1" w:themeShade="BF"/>
      <w:sz w:val="26"/>
      <w:szCs w:val="26"/>
    </w:rPr>
  </w:style>
  <w:style w:type="character" w:customStyle="1" w:styleId="Neapdorotaspaminjimas4">
    <w:name w:val="Neapdorotas paminėjimas4"/>
    <w:basedOn w:val="Numatytasispastraiposriftas"/>
    <w:uiPriority w:val="99"/>
    <w:semiHidden/>
    <w:unhideWhenUsed/>
    <w:qFormat/>
    <w:rsid w:val="00F924D9"/>
    <w:rPr>
      <w:color w:val="605E5C"/>
      <w:shd w:val="clear" w:color="auto" w:fill="E1DFDD"/>
    </w:rPr>
  </w:style>
  <w:style w:type="paragraph" w:customStyle="1" w:styleId="Heading">
    <w:name w:val="Heading"/>
    <w:next w:val="Body2"/>
    <w:qFormat/>
    <w:rsid w:val="00FB24EA"/>
    <w:pPr>
      <w:outlineLvl w:val="0"/>
    </w:pPr>
    <w:rPr>
      <w:rFonts w:ascii="Times New Roman" w:eastAsia="Arial Unicode MS" w:hAnsi="Times New Roman" w:cs="Arial Unicode MS"/>
      <w:b/>
      <w:bCs/>
      <w:caps/>
      <w:color w:val="434343"/>
      <w:spacing w:val="4"/>
      <w:kern w:val="0"/>
      <w:lang w:val="en-US" w:eastAsia="lt-LT"/>
      <w14:ligatures w14:val="none"/>
    </w:rPr>
  </w:style>
  <w:style w:type="paragraph" w:styleId="Pagrindinistekstas">
    <w:name w:val="Body Text"/>
    <w:basedOn w:val="prastasis"/>
    <w:link w:val="PagrindinistekstasDiagrama"/>
    <w:unhideWhenUsed/>
    <w:rsid w:val="00FB24EA"/>
    <w:pPr>
      <w:spacing w:after="120" w:line="240" w:lineRule="auto"/>
      <w:jc w:val="both"/>
    </w:pPr>
    <w:rPr>
      <w:rFonts w:ascii="Times New Roman" w:eastAsia="Times New Roman" w:hAnsi="Times New Roman" w:cs="Times New Roman"/>
      <w:kern w:val="0"/>
      <w:sz w:val="24"/>
      <w:szCs w:val="20"/>
      <w:lang w:eastAsia="lt-LT"/>
      <w14:ligatures w14:val="none"/>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uslapioinaostekstas">
    <w:name w:val="footnote text"/>
    <w:basedOn w:val="prastasis"/>
    <w:link w:val="PuslapioinaostekstasDiagrama"/>
    <w:uiPriority w:val="99"/>
    <w:semiHidden/>
    <w:unhideWhenUsed/>
    <w:rsid w:val="007204A3"/>
    <w:pPr>
      <w:spacing w:after="0" w:line="240" w:lineRule="auto"/>
    </w:pPr>
    <w:rPr>
      <w:rFonts w:ascii="Times New Roman" w:eastAsia="Times New Roman" w:hAnsi="Times New Roman" w:cs="Times New Roman"/>
      <w:kern w:val="0"/>
      <w:sz w:val="20"/>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nhideWhenUsed/>
    <w:rsid w:val="00C452DF"/>
    <w:pPr>
      <w:tabs>
        <w:tab w:val="center" w:pos="4513"/>
        <w:tab w:val="right" w:pos="9026"/>
      </w:tabs>
      <w:spacing w:after="0" w:line="240" w:lineRule="auto"/>
    </w:pPr>
  </w:style>
  <w:style w:type="paragraph" w:customStyle="1" w:styleId="Antrat21">
    <w:name w:val="Antraštė 21"/>
    <w:basedOn w:val="prastasis"/>
    <w:next w:val="prastasis"/>
    <w:uiPriority w:val="9"/>
    <w:semiHidden/>
    <w:unhideWhenUsed/>
    <w:qFormat/>
    <w:rsid w:val="00FB24EA"/>
    <w:pPr>
      <w:keepNext/>
      <w:keepLines/>
      <w:spacing w:before="40" w:after="0" w:line="240" w:lineRule="auto"/>
      <w:jc w:val="both"/>
      <w:outlineLvl w:val="1"/>
    </w:pPr>
    <w:rPr>
      <w:rFonts w:ascii="Cambria" w:eastAsia="Times New Roman" w:hAnsi="Cambria" w:cs="Times New Roman"/>
      <w:color w:val="365F91"/>
      <w:kern w:val="0"/>
      <w:sz w:val="26"/>
      <w:szCs w:val="26"/>
      <w14:ligatures w14:val="none"/>
    </w:rPr>
  </w:style>
  <w:style w:type="paragraph" w:styleId="Porat">
    <w:name w:val="footer"/>
    <w:basedOn w:val="prastasis"/>
    <w:link w:val="PoratDiagrama"/>
    <w:uiPriority w:val="99"/>
    <w:unhideWhenUsed/>
    <w:rsid w:val="00FB24EA"/>
    <w:pPr>
      <w:tabs>
        <w:tab w:val="center" w:pos="4153"/>
        <w:tab w:val="right" w:pos="8306"/>
      </w:tabs>
      <w:spacing w:after="0" w:line="240" w:lineRule="auto"/>
      <w:jc w:val="both"/>
    </w:pPr>
    <w:rPr>
      <w:rFonts w:ascii="TimesLT" w:eastAsia="Times New Roman" w:hAnsi="TimesLT" w:cs="Times New Roman"/>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FB24EA"/>
    <w:pPr>
      <w:spacing w:after="0" w:line="240" w:lineRule="auto"/>
      <w:ind w:left="1296"/>
      <w:jc w:val="both"/>
    </w:pPr>
    <w:rPr>
      <w:rFonts w:ascii="TimesLT" w:eastAsia="Times New Roman" w:hAnsi="TimesLT" w:cs="Times New Roman"/>
      <w:szCs w:val="20"/>
    </w:rPr>
  </w:style>
  <w:style w:type="paragraph" w:customStyle="1" w:styleId="TITUL0">
    <w:name w:val="TITUL0"/>
    <w:basedOn w:val="prastasis"/>
    <w:qFormat/>
    <w:rsid w:val="00FB24EA"/>
    <w:pPr>
      <w:spacing w:before="240" w:after="720" w:line="240" w:lineRule="auto"/>
      <w:ind w:left="567" w:right="567"/>
      <w:jc w:val="center"/>
    </w:pPr>
    <w:rPr>
      <w:rFonts w:ascii="TimesLT" w:eastAsia="Times New Roman" w:hAnsi="TimesLT" w:cs="Times New Roman"/>
      <w:b/>
      <w:caps/>
      <w:kern w:val="0"/>
      <w:sz w:val="24"/>
      <w:szCs w:val="20"/>
      <w14:ligatures w14:val="none"/>
    </w:rPr>
  </w:style>
  <w:style w:type="paragraph" w:customStyle="1" w:styleId="Body2">
    <w:name w:val="Body 2"/>
    <w:qFormat/>
    <w:rsid w:val="00FB24EA"/>
    <w:pPr>
      <w:spacing w:after="40"/>
      <w:jc w:val="both"/>
    </w:pPr>
    <w:rPr>
      <w:rFonts w:ascii="Times New Roman" w:eastAsia="Arial Unicode MS" w:hAnsi="Times New Roman" w:cs="Arial Unicode MS"/>
      <w:color w:val="000000"/>
      <w:kern w:val="0"/>
      <w:lang w:val="en-US" w:eastAsia="lt-LT"/>
      <w14:ligatures w14:val="none"/>
    </w:rPr>
  </w:style>
  <w:style w:type="paragraph" w:styleId="Debesliotekstas">
    <w:name w:val="Balloon Text"/>
    <w:basedOn w:val="prastasis"/>
    <w:link w:val="DebesliotekstasDiagrama"/>
    <w:uiPriority w:val="99"/>
    <w:semiHidden/>
    <w:unhideWhenUsed/>
    <w:qFormat/>
    <w:rsid w:val="00FB24EA"/>
    <w:pPr>
      <w:spacing w:after="0" w:line="240" w:lineRule="auto"/>
      <w:jc w:val="both"/>
    </w:pPr>
    <w:rPr>
      <w:rFonts w:ascii="Tahoma" w:eastAsia="Times New Roman" w:hAnsi="Tahoma" w:cs="Tahoma"/>
      <w:kern w:val="0"/>
      <w:sz w:val="16"/>
      <w:szCs w:val="16"/>
      <w14:ligatures w14:val="none"/>
    </w:rPr>
  </w:style>
  <w:style w:type="paragraph" w:styleId="Komentarotekstas">
    <w:name w:val="annotation text"/>
    <w:basedOn w:val="prastasis"/>
    <w:link w:val="KomentarotekstasDiagrama"/>
    <w:unhideWhenUsed/>
    <w:qFormat/>
    <w:rsid w:val="00FB24EA"/>
    <w:pPr>
      <w:spacing w:after="0" w:line="240" w:lineRule="auto"/>
      <w:jc w:val="both"/>
    </w:pPr>
    <w:rPr>
      <w:rFonts w:ascii="TimesLT" w:eastAsia="Times New Roman" w:hAnsi="TimesLT"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qFormat/>
    <w:rsid w:val="00FB24EA"/>
    <w:rPr>
      <w:b/>
      <w:bCs/>
    </w:rPr>
  </w:style>
  <w:style w:type="paragraph" w:styleId="Pataisymai">
    <w:name w:val="Revision"/>
    <w:uiPriority w:val="99"/>
    <w:semiHidden/>
    <w:qFormat/>
    <w:rsid w:val="00FB24EA"/>
    <w:rPr>
      <w:rFonts w:ascii="TimesLT" w:eastAsia="Times New Roman" w:hAnsi="TimesLT" w:cs="Times New Roman"/>
      <w:kern w:val="0"/>
      <w:szCs w:val="20"/>
      <w14:ligatures w14:val="none"/>
    </w:rPr>
  </w:style>
  <w:style w:type="paragraph" w:styleId="prastasiniatinklio">
    <w:name w:val="Normal (Web)"/>
    <w:basedOn w:val="prastasis"/>
    <w:uiPriority w:val="99"/>
    <w:semiHidden/>
    <w:unhideWhenUsed/>
    <w:qFormat/>
    <w:rsid w:val="00FB24EA"/>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Default">
    <w:name w:val="Default"/>
    <w:qFormat/>
    <w:rsid w:val="00FB24EA"/>
    <w:rPr>
      <w:rFonts w:ascii="Times New Roman" w:eastAsia="Calibri" w:hAnsi="Times New Roman" w:cs="Times New Roman"/>
      <w:color w:val="000000"/>
      <w:kern w:val="0"/>
      <w:sz w:val="24"/>
      <w:szCs w:val="24"/>
      <w14:ligatures w14:val="none"/>
    </w:rPr>
  </w:style>
  <w:style w:type="paragraph" w:customStyle="1" w:styleId="Style7">
    <w:name w:val="Style 7"/>
    <w:basedOn w:val="prastasis"/>
    <w:link w:val="CharStyle8"/>
    <w:qFormat/>
    <w:rsid w:val="00FB24EA"/>
    <w:pPr>
      <w:widowControl w:val="0"/>
      <w:shd w:val="clear" w:color="auto" w:fill="FFFFFF"/>
      <w:spacing w:before="380" w:after="0" w:line="244" w:lineRule="exact"/>
      <w:ind w:hanging="340"/>
      <w:jc w:val="both"/>
    </w:pPr>
  </w:style>
  <w:style w:type="numbering" w:customStyle="1" w:styleId="Sraonra1">
    <w:name w:val="Sąrašo nėra1"/>
    <w:uiPriority w:val="99"/>
    <w:semiHidden/>
    <w:unhideWhenUsed/>
    <w:qFormat/>
    <w:rsid w:val="00FB24EA"/>
  </w:style>
  <w:style w:type="table" w:styleId="Lentelstinklelis">
    <w:name w:val="Table Grid"/>
    <w:basedOn w:val="prastojilentel"/>
    <w:uiPriority w:val="39"/>
    <w:rsid w:val="007204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FB24E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FB24EA"/>
    <w:rPr>
      <w:lang w:val="en-US" w:eastAsia="lt-LT"/>
    </w:rPr>
    <w:tblPr>
      <w:tblStyleRowBandSize w:val="1"/>
      <w:tblStyleColBandSize w:val="1"/>
      <w:tblInd w:w="0" w:type="nil"/>
    </w:tblPr>
  </w:style>
  <w:style w:type="table" w:customStyle="1" w:styleId="Lentelstinklelis3">
    <w:name w:val="Lentelės tinklelis3"/>
    <w:basedOn w:val="prastojilentel"/>
    <w:uiPriority w:val="39"/>
    <w:rsid w:val="00D1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76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E0A"/>
    <w:pPr>
      <w:autoSpaceDN w:val="0"/>
    </w:pPr>
    <w:rPr>
      <w:rFonts w:ascii="Times New Roman" w:eastAsia="Times New Roman" w:hAnsi="Times New Roman" w:cs="Times New Roman"/>
      <w:kern w:val="3"/>
      <w:sz w:val="20"/>
      <w:szCs w:val="20"/>
      <w:lang w:eastAsia="zh-CN"/>
      <w14:ligatures w14:val="none"/>
    </w:rPr>
  </w:style>
  <w:style w:type="character" w:customStyle="1" w:styleId="CharStyle3">
    <w:name w:val="Char Style 3"/>
    <w:basedOn w:val="Numatytasispastraiposriftas"/>
    <w:link w:val="Style2"/>
    <w:rsid w:val="00845780"/>
    <w:rPr>
      <w:shd w:val="clear" w:color="auto" w:fill="FFFFFF"/>
    </w:rPr>
  </w:style>
  <w:style w:type="paragraph" w:customStyle="1" w:styleId="Style2">
    <w:name w:val="Style 2"/>
    <w:basedOn w:val="prastasis"/>
    <w:link w:val="CharStyle3"/>
    <w:qFormat/>
    <w:rsid w:val="00845780"/>
    <w:pPr>
      <w:widowControl w:val="0"/>
      <w:shd w:val="clear" w:color="auto" w:fill="FFFFFF"/>
      <w:suppressAutoHyphens w:val="0"/>
      <w:spacing w:after="260" w:line="288" w:lineRule="exact"/>
      <w:jc w:val="center"/>
    </w:pPr>
  </w:style>
  <w:style w:type="character" w:customStyle="1" w:styleId="Neapdorotaspaminjimas5">
    <w:name w:val="Neapdorotas paminėjimas5"/>
    <w:basedOn w:val="Numatytasispastraiposriftas"/>
    <w:uiPriority w:val="99"/>
    <w:semiHidden/>
    <w:unhideWhenUsed/>
    <w:rsid w:val="0035066F"/>
    <w:rPr>
      <w:color w:val="605E5C"/>
      <w:shd w:val="clear" w:color="auto" w:fill="E1DFDD"/>
    </w:rPr>
  </w:style>
  <w:style w:type="character" w:customStyle="1" w:styleId="CharStyle6">
    <w:name w:val="Char Style 6"/>
    <w:basedOn w:val="Numatytasispastraiposriftas"/>
    <w:qFormat/>
    <w:rsid w:val="00DA3520"/>
    <w:rPr>
      <w:b w:val="0"/>
      <w:bCs w:val="0"/>
      <w:i w:val="0"/>
      <w:iCs w:val="0"/>
      <w:caps w:val="0"/>
      <w:smallCaps w:val="0"/>
      <w:strike w:val="0"/>
      <w:dstrike w:val="0"/>
      <w:sz w:val="22"/>
      <w:szCs w:val="22"/>
      <w:u w:val="none"/>
    </w:rPr>
  </w:style>
  <w:style w:type="table" w:customStyle="1" w:styleId="Lentelstinklelis12">
    <w:name w:val="Lentelės tinklelis12"/>
    <w:basedOn w:val="prastojilentel"/>
    <w:next w:val="Lentelstinklelis"/>
    <w:uiPriority w:val="39"/>
    <w:rsid w:val="00FA6220"/>
    <w:pPr>
      <w:suppressAutoHyphens w:val="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FA6220"/>
    <w:rPr>
      <w:vertAlign w:val="superscript"/>
    </w:rPr>
  </w:style>
  <w:style w:type="character" w:styleId="Neapdorotaspaminjimas">
    <w:name w:val="Unresolved Mention"/>
    <w:basedOn w:val="Numatytasispastraiposriftas"/>
    <w:uiPriority w:val="99"/>
    <w:semiHidden/>
    <w:unhideWhenUsed/>
    <w:rsid w:val="00EA362F"/>
    <w:rPr>
      <w:color w:val="605E5C"/>
      <w:shd w:val="clear" w:color="auto" w:fill="E1DFDD"/>
    </w:rPr>
  </w:style>
  <w:style w:type="character" w:styleId="Perirtashipersaitas">
    <w:name w:val="FollowedHyperlink"/>
    <w:basedOn w:val="Numatytasispastraiposriftas"/>
    <w:uiPriority w:val="99"/>
    <w:semiHidden/>
    <w:unhideWhenUsed/>
    <w:rsid w:val="001606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656">
      <w:bodyDiv w:val="1"/>
      <w:marLeft w:val="0"/>
      <w:marRight w:val="0"/>
      <w:marTop w:val="0"/>
      <w:marBottom w:val="0"/>
      <w:divBdr>
        <w:top w:val="none" w:sz="0" w:space="0" w:color="auto"/>
        <w:left w:val="none" w:sz="0" w:space="0" w:color="auto"/>
        <w:bottom w:val="none" w:sz="0" w:space="0" w:color="auto"/>
        <w:right w:val="none" w:sz="0" w:space="0" w:color="auto"/>
      </w:divBdr>
      <w:divsChild>
        <w:div w:id="201132459">
          <w:marLeft w:val="0"/>
          <w:marRight w:val="0"/>
          <w:marTop w:val="0"/>
          <w:marBottom w:val="0"/>
          <w:divBdr>
            <w:top w:val="none" w:sz="0" w:space="0" w:color="auto"/>
            <w:left w:val="none" w:sz="0" w:space="0" w:color="auto"/>
            <w:bottom w:val="none" w:sz="0" w:space="0" w:color="auto"/>
            <w:right w:val="none" w:sz="0" w:space="0" w:color="auto"/>
          </w:divBdr>
        </w:div>
        <w:div w:id="1702433983">
          <w:marLeft w:val="0"/>
          <w:marRight w:val="0"/>
          <w:marTop w:val="0"/>
          <w:marBottom w:val="0"/>
          <w:divBdr>
            <w:top w:val="none" w:sz="0" w:space="0" w:color="auto"/>
            <w:left w:val="none" w:sz="0" w:space="0" w:color="auto"/>
            <w:bottom w:val="none" w:sz="0" w:space="0" w:color="auto"/>
            <w:right w:val="none" w:sz="0" w:space="0" w:color="auto"/>
          </w:divBdr>
        </w:div>
      </w:divsChild>
    </w:div>
    <w:div w:id="328409854">
      <w:bodyDiv w:val="1"/>
      <w:marLeft w:val="0"/>
      <w:marRight w:val="0"/>
      <w:marTop w:val="0"/>
      <w:marBottom w:val="0"/>
      <w:divBdr>
        <w:top w:val="none" w:sz="0" w:space="0" w:color="auto"/>
        <w:left w:val="none" w:sz="0" w:space="0" w:color="auto"/>
        <w:bottom w:val="none" w:sz="0" w:space="0" w:color="auto"/>
        <w:right w:val="none" w:sz="0" w:space="0" w:color="auto"/>
      </w:divBdr>
    </w:div>
    <w:div w:id="437988173">
      <w:bodyDiv w:val="1"/>
      <w:marLeft w:val="0"/>
      <w:marRight w:val="0"/>
      <w:marTop w:val="0"/>
      <w:marBottom w:val="0"/>
      <w:divBdr>
        <w:top w:val="none" w:sz="0" w:space="0" w:color="auto"/>
        <w:left w:val="none" w:sz="0" w:space="0" w:color="auto"/>
        <w:bottom w:val="none" w:sz="0" w:space="0" w:color="auto"/>
        <w:right w:val="none" w:sz="0" w:space="0" w:color="auto"/>
      </w:divBdr>
    </w:div>
    <w:div w:id="967711117">
      <w:bodyDiv w:val="1"/>
      <w:marLeft w:val="0"/>
      <w:marRight w:val="0"/>
      <w:marTop w:val="0"/>
      <w:marBottom w:val="0"/>
      <w:divBdr>
        <w:top w:val="none" w:sz="0" w:space="0" w:color="auto"/>
        <w:left w:val="none" w:sz="0" w:space="0" w:color="auto"/>
        <w:bottom w:val="none" w:sz="0" w:space="0" w:color="auto"/>
        <w:right w:val="none" w:sz="0" w:space="0" w:color="auto"/>
      </w:divBdr>
    </w:div>
    <w:div w:id="1038510641">
      <w:bodyDiv w:val="1"/>
      <w:marLeft w:val="0"/>
      <w:marRight w:val="0"/>
      <w:marTop w:val="0"/>
      <w:marBottom w:val="0"/>
      <w:divBdr>
        <w:top w:val="none" w:sz="0" w:space="0" w:color="auto"/>
        <w:left w:val="none" w:sz="0" w:space="0" w:color="auto"/>
        <w:bottom w:val="none" w:sz="0" w:space="0" w:color="auto"/>
        <w:right w:val="none" w:sz="0" w:space="0" w:color="auto"/>
      </w:divBdr>
    </w:div>
    <w:div w:id="1060131886">
      <w:bodyDiv w:val="1"/>
      <w:marLeft w:val="0"/>
      <w:marRight w:val="0"/>
      <w:marTop w:val="0"/>
      <w:marBottom w:val="0"/>
      <w:divBdr>
        <w:top w:val="none" w:sz="0" w:space="0" w:color="auto"/>
        <w:left w:val="none" w:sz="0" w:space="0" w:color="auto"/>
        <w:bottom w:val="none" w:sz="0" w:space="0" w:color="auto"/>
        <w:right w:val="none" w:sz="0" w:space="0" w:color="auto"/>
      </w:divBdr>
    </w:div>
    <w:div w:id="1062829681">
      <w:bodyDiv w:val="1"/>
      <w:marLeft w:val="0"/>
      <w:marRight w:val="0"/>
      <w:marTop w:val="0"/>
      <w:marBottom w:val="0"/>
      <w:divBdr>
        <w:top w:val="none" w:sz="0" w:space="0" w:color="auto"/>
        <w:left w:val="none" w:sz="0" w:space="0" w:color="auto"/>
        <w:bottom w:val="none" w:sz="0" w:space="0" w:color="auto"/>
        <w:right w:val="none" w:sz="0" w:space="0" w:color="auto"/>
      </w:divBdr>
    </w:div>
    <w:div w:id="1335844406">
      <w:bodyDiv w:val="1"/>
      <w:marLeft w:val="0"/>
      <w:marRight w:val="0"/>
      <w:marTop w:val="0"/>
      <w:marBottom w:val="0"/>
      <w:divBdr>
        <w:top w:val="none" w:sz="0" w:space="0" w:color="auto"/>
        <w:left w:val="none" w:sz="0" w:space="0" w:color="auto"/>
        <w:bottom w:val="none" w:sz="0" w:space="0" w:color="auto"/>
        <w:right w:val="none" w:sz="0" w:space="0" w:color="auto"/>
      </w:divBdr>
    </w:div>
    <w:div w:id="1401441231">
      <w:bodyDiv w:val="1"/>
      <w:marLeft w:val="0"/>
      <w:marRight w:val="0"/>
      <w:marTop w:val="0"/>
      <w:marBottom w:val="0"/>
      <w:divBdr>
        <w:top w:val="none" w:sz="0" w:space="0" w:color="auto"/>
        <w:left w:val="none" w:sz="0" w:space="0" w:color="auto"/>
        <w:bottom w:val="none" w:sz="0" w:space="0" w:color="auto"/>
        <w:right w:val="none" w:sz="0" w:space="0" w:color="auto"/>
      </w:divBdr>
    </w:div>
    <w:div w:id="1631326152">
      <w:bodyDiv w:val="1"/>
      <w:marLeft w:val="0"/>
      <w:marRight w:val="0"/>
      <w:marTop w:val="0"/>
      <w:marBottom w:val="0"/>
      <w:divBdr>
        <w:top w:val="none" w:sz="0" w:space="0" w:color="auto"/>
        <w:left w:val="none" w:sz="0" w:space="0" w:color="auto"/>
        <w:bottom w:val="none" w:sz="0" w:space="0" w:color="auto"/>
        <w:right w:val="none" w:sz="0" w:space="0" w:color="auto"/>
      </w:divBdr>
    </w:div>
    <w:div w:id="1824850176">
      <w:bodyDiv w:val="1"/>
      <w:marLeft w:val="0"/>
      <w:marRight w:val="0"/>
      <w:marTop w:val="0"/>
      <w:marBottom w:val="0"/>
      <w:divBdr>
        <w:top w:val="none" w:sz="0" w:space="0" w:color="auto"/>
        <w:left w:val="none" w:sz="0" w:space="0" w:color="auto"/>
        <w:bottom w:val="none" w:sz="0" w:space="0" w:color="auto"/>
        <w:right w:val="none" w:sz="0" w:space="0" w:color="auto"/>
      </w:divBdr>
      <w:divsChild>
        <w:div w:id="284312808">
          <w:marLeft w:val="0"/>
          <w:marRight w:val="0"/>
          <w:marTop w:val="0"/>
          <w:marBottom w:val="0"/>
          <w:divBdr>
            <w:top w:val="none" w:sz="0" w:space="0" w:color="auto"/>
            <w:left w:val="none" w:sz="0" w:space="0" w:color="auto"/>
            <w:bottom w:val="none" w:sz="0" w:space="0" w:color="auto"/>
            <w:right w:val="none" w:sz="0" w:space="0" w:color="auto"/>
          </w:divBdr>
        </w:div>
        <w:div w:id="223417091">
          <w:marLeft w:val="0"/>
          <w:marRight w:val="0"/>
          <w:marTop w:val="0"/>
          <w:marBottom w:val="0"/>
          <w:divBdr>
            <w:top w:val="none" w:sz="0" w:space="0" w:color="auto"/>
            <w:left w:val="none" w:sz="0" w:space="0" w:color="auto"/>
            <w:bottom w:val="none" w:sz="0" w:space="0" w:color="auto"/>
            <w:right w:val="none" w:sz="0" w:space="0" w:color="auto"/>
          </w:divBdr>
        </w:div>
      </w:divsChild>
    </w:div>
    <w:div w:id="191450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Brazdziunas@lrk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ndaugas.Rapsas@lrkt" TargetMode="External"/><Relationship Id="rId4" Type="http://schemas.openxmlformats.org/officeDocument/2006/relationships/settings" Target="settings.xml"/><Relationship Id="rId9" Type="http://schemas.openxmlformats.org/officeDocument/2006/relationships/hyperlink" Target="mailto:pastas@lr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829E-B7E5-4C2C-BF91-6F0EA1BE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33453</Words>
  <Characters>19069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Neringa Gaveikytė</cp:lastModifiedBy>
  <cp:revision>6</cp:revision>
  <cp:lastPrinted>2025-05-20T12:16:00Z</cp:lastPrinted>
  <dcterms:created xsi:type="dcterms:W3CDTF">2025-05-29T10:48:00Z</dcterms:created>
  <dcterms:modified xsi:type="dcterms:W3CDTF">2025-05-29T12:21:00Z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