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C2CAB" w14:textId="35C1EEE6" w:rsidR="00FF2CEF" w:rsidRPr="00CE6027" w:rsidRDefault="004359EB" w:rsidP="004359EB">
      <w:pPr>
        <w:jc w:val="center"/>
        <w:rPr>
          <w:b/>
          <w:caps/>
          <w:szCs w:val="24"/>
          <w:lang w:eastAsia="en-US"/>
        </w:rPr>
      </w:pPr>
      <w:bookmarkStart w:id="0" w:name="_Hlk183159907"/>
      <w:r w:rsidRPr="00CE6027">
        <w:rPr>
          <w:b/>
          <w:szCs w:val="24"/>
          <w:lang w:eastAsia="en-US"/>
        </w:rPr>
        <w:t xml:space="preserve">KLAIPĖDOS MIESTO SAVIVALDYBĖS 2025 M. APLINKOS MONITORINGO VYKDYMO PASLAUGŲ </w:t>
      </w:r>
      <w:r w:rsidR="00FF2CEF" w:rsidRPr="00CE6027">
        <w:rPr>
          <w:b/>
          <w:caps/>
          <w:szCs w:val="24"/>
          <w:lang w:eastAsia="en-US"/>
        </w:rPr>
        <w:t>TECHNINĖ SPECIFIKACIJA</w:t>
      </w:r>
    </w:p>
    <w:p w14:paraId="6BF6B93B" w14:textId="0B458D7D" w:rsidR="004359EB" w:rsidRPr="00CE6027" w:rsidRDefault="004359EB" w:rsidP="004359EB">
      <w:pPr>
        <w:jc w:val="center"/>
        <w:rPr>
          <w:b/>
          <w:szCs w:val="24"/>
          <w:lang w:eastAsia="en-US"/>
        </w:rPr>
      </w:pPr>
      <w:r w:rsidRPr="00CE6027">
        <w:rPr>
          <w:b/>
          <w:szCs w:val="24"/>
          <w:lang w:eastAsia="en-US"/>
        </w:rPr>
        <w:t>I PIRKIMO DALIS</w:t>
      </w:r>
    </w:p>
    <w:bookmarkEnd w:id="0"/>
    <w:p w14:paraId="06519BE7" w14:textId="77777777" w:rsidR="004359EB" w:rsidRPr="00CE6027" w:rsidRDefault="004359EB" w:rsidP="004359EB">
      <w:pPr>
        <w:jc w:val="center"/>
        <w:rPr>
          <w:b/>
          <w:szCs w:val="24"/>
          <w:lang w:eastAsia="en-US"/>
        </w:rPr>
      </w:pPr>
    </w:p>
    <w:p w14:paraId="2D1A6CD2" w14:textId="75BEC5C5" w:rsidR="00FF2CEF" w:rsidRPr="00035C4A" w:rsidRDefault="004359EB" w:rsidP="004359EB">
      <w:pPr>
        <w:keepNext/>
        <w:tabs>
          <w:tab w:val="left" w:pos="1134"/>
        </w:tabs>
        <w:ind w:firstLine="709"/>
        <w:jc w:val="both"/>
        <w:outlineLvl w:val="1"/>
        <w:rPr>
          <w:b/>
          <w:bCs/>
          <w:szCs w:val="24"/>
          <w:lang w:eastAsia="en-US"/>
        </w:rPr>
      </w:pPr>
      <w:r w:rsidRPr="00CE6027">
        <w:rPr>
          <w:b/>
          <w:bCs/>
          <w:szCs w:val="24"/>
          <w:lang w:eastAsia="en-US"/>
        </w:rPr>
        <w:t>I </w:t>
      </w:r>
      <w:r w:rsidRPr="00035C4A">
        <w:rPr>
          <w:b/>
          <w:bCs/>
          <w:szCs w:val="24"/>
          <w:lang w:eastAsia="en-US"/>
        </w:rPr>
        <w:t>pirkimo dalis – gyvosios gamtos monitoringo vykdymo paslaugos.</w:t>
      </w:r>
    </w:p>
    <w:p w14:paraId="0BAD525D" w14:textId="4E00F5AB" w:rsidR="00FF2CEF" w:rsidRPr="00035C4A" w:rsidRDefault="00FF2CEF" w:rsidP="00FF2CEF">
      <w:pPr>
        <w:tabs>
          <w:tab w:val="left" w:pos="284"/>
          <w:tab w:val="left" w:pos="567"/>
        </w:tabs>
        <w:spacing w:after="200"/>
        <w:ind w:firstLine="709"/>
        <w:contextualSpacing/>
        <w:jc w:val="both"/>
        <w:rPr>
          <w:szCs w:val="24"/>
          <w:lang w:eastAsia="en-US"/>
        </w:rPr>
      </w:pPr>
      <w:r w:rsidRPr="00035C4A">
        <w:rPr>
          <w:szCs w:val="24"/>
          <w:lang w:eastAsia="en-US"/>
        </w:rPr>
        <w:t>1.</w:t>
      </w:r>
      <w:r w:rsidR="0090422F" w:rsidRPr="00035C4A">
        <w:rPr>
          <w:szCs w:val="24"/>
          <w:lang w:eastAsia="en-US"/>
        </w:rPr>
        <w:t> </w:t>
      </w:r>
      <w:bookmarkStart w:id="1" w:name="_Hlk183159884"/>
      <w:r w:rsidR="00F7345C" w:rsidRPr="00035C4A">
        <w:rPr>
          <w:b/>
          <w:szCs w:val="24"/>
          <w:lang w:eastAsia="en-US"/>
        </w:rPr>
        <w:t>Gyvosios gamtos</w:t>
      </w:r>
      <w:r w:rsidR="00373AC7" w:rsidRPr="00035C4A">
        <w:rPr>
          <w:b/>
          <w:szCs w:val="24"/>
          <w:lang w:eastAsia="en-US"/>
        </w:rPr>
        <w:t xml:space="preserve"> monitoringo</w:t>
      </w:r>
      <w:bookmarkEnd w:id="1"/>
      <w:r w:rsidRPr="00035C4A">
        <w:rPr>
          <w:b/>
          <w:szCs w:val="24"/>
          <w:lang w:eastAsia="en-US"/>
        </w:rPr>
        <w:t xml:space="preserve"> bendrieji reikalavimai</w:t>
      </w:r>
      <w:r w:rsidRPr="00035C4A">
        <w:rPr>
          <w:szCs w:val="24"/>
          <w:lang w:eastAsia="en-US"/>
        </w:rPr>
        <w:t>:</w:t>
      </w:r>
    </w:p>
    <w:p w14:paraId="133D80AC" w14:textId="562189F4" w:rsidR="00FF2CEF" w:rsidRPr="00C931E1" w:rsidRDefault="00FF2CEF" w:rsidP="00FF2CEF">
      <w:pPr>
        <w:tabs>
          <w:tab w:val="left" w:pos="284"/>
          <w:tab w:val="left" w:pos="567"/>
        </w:tabs>
        <w:spacing w:after="200"/>
        <w:ind w:firstLine="709"/>
        <w:contextualSpacing/>
        <w:jc w:val="both"/>
        <w:rPr>
          <w:szCs w:val="24"/>
          <w:lang w:eastAsia="en-US"/>
        </w:rPr>
      </w:pPr>
      <w:r w:rsidRPr="00035C4A">
        <w:rPr>
          <w:szCs w:val="24"/>
          <w:lang w:eastAsia="en-US"/>
        </w:rPr>
        <w:t>1.1.</w:t>
      </w:r>
      <w:r w:rsidR="0090422F" w:rsidRPr="00035C4A">
        <w:rPr>
          <w:szCs w:val="24"/>
          <w:lang w:eastAsia="en-US"/>
        </w:rPr>
        <w:t> </w:t>
      </w:r>
      <w:r w:rsidR="00F7345C" w:rsidRPr="00C931E1">
        <w:rPr>
          <w:szCs w:val="24"/>
          <w:lang w:eastAsia="en-US"/>
        </w:rPr>
        <w:t>Gyvosios gamtos</w:t>
      </w:r>
      <w:r w:rsidR="00373AC7" w:rsidRPr="00C931E1">
        <w:rPr>
          <w:szCs w:val="24"/>
          <w:lang w:eastAsia="en-US"/>
        </w:rPr>
        <w:t xml:space="preserve"> monitoringo </w:t>
      </w:r>
      <w:r w:rsidR="00C931E1" w:rsidRPr="00C931E1">
        <w:rPr>
          <w:szCs w:val="24"/>
          <w:lang w:eastAsia="en-US"/>
        </w:rPr>
        <w:t xml:space="preserve">2025 m. </w:t>
      </w:r>
      <w:r w:rsidR="00373AC7" w:rsidRPr="00C931E1">
        <w:rPr>
          <w:szCs w:val="24"/>
          <w:lang w:eastAsia="en-US"/>
        </w:rPr>
        <w:t>vykdymo paslaugų teikėjas</w:t>
      </w:r>
      <w:r w:rsidRPr="00C931E1">
        <w:rPr>
          <w:szCs w:val="24"/>
          <w:lang w:eastAsia="en-US"/>
        </w:rPr>
        <w:t xml:space="preserve"> </w:t>
      </w:r>
      <w:r w:rsidR="00037832" w:rsidRPr="00C931E1">
        <w:rPr>
          <w:szCs w:val="24"/>
          <w:lang w:eastAsia="en-US"/>
        </w:rPr>
        <w:t xml:space="preserve">(toliau – Paslaugų teikėjas) </w:t>
      </w:r>
      <w:r w:rsidR="001B1315" w:rsidRPr="00C931E1">
        <w:rPr>
          <w:szCs w:val="24"/>
          <w:lang w:eastAsia="en-US"/>
        </w:rPr>
        <w:t>turi apsirūpinti materialiniais ištekliais, reikalingais Sutartyje numatytoms paslaugoms suteikti.</w:t>
      </w:r>
    </w:p>
    <w:p w14:paraId="50E94E1D" w14:textId="6AFCC641" w:rsidR="00E876FE" w:rsidRPr="00C931E1" w:rsidRDefault="00E876FE" w:rsidP="00FF2CEF">
      <w:pPr>
        <w:tabs>
          <w:tab w:val="left" w:pos="284"/>
          <w:tab w:val="left" w:pos="567"/>
        </w:tabs>
        <w:spacing w:after="200"/>
        <w:ind w:firstLine="709"/>
        <w:contextualSpacing/>
        <w:jc w:val="both"/>
        <w:rPr>
          <w:szCs w:val="24"/>
          <w:lang w:eastAsia="en-US"/>
        </w:rPr>
      </w:pPr>
      <w:r w:rsidRPr="00C931E1">
        <w:rPr>
          <w:szCs w:val="24"/>
          <w:lang w:eastAsia="en-US"/>
        </w:rPr>
        <w:t>1.2.</w:t>
      </w:r>
      <w:r w:rsidR="0090422F" w:rsidRPr="00C931E1">
        <w:rPr>
          <w:szCs w:val="24"/>
          <w:lang w:eastAsia="en-US"/>
        </w:rPr>
        <w:t> </w:t>
      </w:r>
      <w:r w:rsidRPr="00C931E1">
        <w:rPr>
          <w:szCs w:val="24"/>
          <w:lang w:eastAsia="en-US"/>
        </w:rPr>
        <w:t>Paslaugų teikėjas privalo užtikrinti, kad visą paslaugų sutarties galiojimo laikotarpį Paslaugų teikėjo darbuotojai turėtų reikiamą kvalifikaciją ir patirtį, reikalingą norint teikti paslaugas.</w:t>
      </w:r>
    </w:p>
    <w:p w14:paraId="397DF384" w14:textId="2A7E6A1F" w:rsidR="00FF2CEF" w:rsidRPr="00C931E1" w:rsidRDefault="00FF2CEF" w:rsidP="00BC5586">
      <w:pPr>
        <w:tabs>
          <w:tab w:val="left" w:pos="284"/>
          <w:tab w:val="left" w:pos="567"/>
        </w:tabs>
        <w:spacing w:after="200"/>
        <w:ind w:firstLine="709"/>
        <w:contextualSpacing/>
        <w:jc w:val="both"/>
        <w:rPr>
          <w:szCs w:val="24"/>
          <w:lang w:eastAsia="en-US"/>
        </w:rPr>
      </w:pPr>
      <w:r w:rsidRPr="00C931E1">
        <w:rPr>
          <w:szCs w:val="24"/>
          <w:lang w:eastAsia="en-US"/>
        </w:rPr>
        <w:t>1.</w:t>
      </w:r>
      <w:r w:rsidR="00E876FE" w:rsidRPr="00C931E1">
        <w:rPr>
          <w:szCs w:val="24"/>
          <w:lang w:eastAsia="en-US"/>
        </w:rPr>
        <w:t>3</w:t>
      </w:r>
      <w:r w:rsidRPr="00C931E1">
        <w:rPr>
          <w:szCs w:val="24"/>
          <w:lang w:eastAsia="en-US"/>
        </w:rPr>
        <w:t>.</w:t>
      </w:r>
      <w:r w:rsidR="0090422F" w:rsidRPr="00C931E1">
        <w:rPr>
          <w:szCs w:val="24"/>
          <w:lang w:eastAsia="en-US"/>
        </w:rPr>
        <w:t> </w:t>
      </w:r>
      <w:r w:rsidRPr="00C931E1">
        <w:rPr>
          <w:szCs w:val="24"/>
          <w:lang w:eastAsia="en-US"/>
        </w:rPr>
        <w:t>Paslaugų teikėjas vykdydamas paslaugas privalo vadovautis Klaipėdos miesto savivaldybės aplinkos monitoringo 2022</w:t>
      </w:r>
      <w:r w:rsidR="00BC5586" w:rsidRPr="00C931E1">
        <w:rPr>
          <w:szCs w:val="24"/>
          <w:lang w:eastAsia="en-US"/>
        </w:rPr>
        <w:t>–</w:t>
      </w:r>
      <w:r w:rsidRPr="00C931E1">
        <w:rPr>
          <w:szCs w:val="24"/>
          <w:lang w:eastAsia="en-US"/>
        </w:rPr>
        <w:t xml:space="preserve">2026 m. programoje pateiktais </w:t>
      </w:r>
      <w:r w:rsidR="00F7345C" w:rsidRPr="00C931E1">
        <w:rPr>
          <w:szCs w:val="24"/>
          <w:lang w:eastAsia="en-US"/>
        </w:rPr>
        <w:t>gyvosios gamtos</w:t>
      </w:r>
      <w:r w:rsidR="001B1315" w:rsidRPr="00C931E1">
        <w:rPr>
          <w:szCs w:val="24"/>
          <w:lang w:eastAsia="en-US"/>
        </w:rPr>
        <w:t xml:space="preserve"> monitoringo</w:t>
      </w:r>
      <w:r w:rsidRPr="00C931E1">
        <w:rPr>
          <w:szCs w:val="24"/>
          <w:lang w:eastAsia="en-US"/>
        </w:rPr>
        <w:t xml:space="preserve">: tikslais, uždaviniais, stebimais parametrais, stebėjimo vietų išsidėstymu, monitoringo vykdymo periodiškumu, metodais ir procedūromis bei vertinimo kriterijais, kurie pateikti Klaipėdos miesto savivaldybės tarybos 2021 m. rugsėjo 30 d. sprendimu Nr. T2-198 </w:t>
      </w:r>
      <w:r w:rsidR="00BC5586" w:rsidRPr="00C931E1">
        <w:rPr>
          <w:szCs w:val="24"/>
          <w:lang w:eastAsia="en-US"/>
        </w:rPr>
        <w:t xml:space="preserve">(Klaipėdos miesto savivaldybės tarybos 2023 m. gruodžio 21 d. sprendimo Nr. T2-358 redakcija) </w:t>
      </w:r>
      <w:r w:rsidRPr="00C931E1">
        <w:rPr>
          <w:szCs w:val="24"/>
          <w:lang w:eastAsia="en-US"/>
        </w:rPr>
        <w:t>patvirtintos Klaipėdos miesto savivaldybės aplinkos monitoringo 2022</w:t>
      </w:r>
      <w:r w:rsidR="00BC5586" w:rsidRPr="00C931E1">
        <w:rPr>
          <w:szCs w:val="24"/>
          <w:lang w:eastAsia="en-US"/>
        </w:rPr>
        <w:t>–</w:t>
      </w:r>
      <w:r w:rsidRPr="00C931E1">
        <w:rPr>
          <w:szCs w:val="24"/>
          <w:lang w:eastAsia="en-US"/>
        </w:rPr>
        <w:t>2026 m. programos (toliau – Monitoringo programa) 3.</w:t>
      </w:r>
      <w:r w:rsidR="0090422F" w:rsidRPr="00C931E1">
        <w:rPr>
          <w:szCs w:val="24"/>
          <w:lang w:eastAsia="en-US"/>
        </w:rPr>
        <w:t>5</w:t>
      </w:r>
      <w:r w:rsidRPr="00C931E1">
        <w:rPr>
          <w:szCs w:val="24"/>
          <w:lang w:eastAsia="en-US"/>
        </w:rPr>
        <w:t xml:space="preserve"> skyriuje „</w:t>
      </w:r>
      <w:r w:rsidR="00F7345C" w:rsidRPr="00C931E1">
        <w:rPr>
          <w:szCs w:val="24"/>
          <w:lang w:eastAsia="en-US"/>
        </w:rPr>
        <w:t>Gyvosios gamtos</w:t>
      </w:r>
      <w:r w:rsidR="001B1315" w:rsidRPr="00C931E1">
        <w:rPr>
          <w:szCs w:val="24"/>
          <w:lang w:eastAsia="en-US"/>
        </w:rPr>
        <w:t xml:space="preserve"> monitoringas</w:t>
      </w:r>
      <w:r w:rsidRPr="00C931E1">
        <w:rPr>
          <w:szCs w:val="24"/>
          <w:lang w:eastAsia="en-US"/>
        </w:rPr>
        <w:t>“.</w:t>
      </w:r>
    </w:p>
    <w:p w14:paraId="2FF3EF2A" w14:textId="4DC6B6C7" w:rsidR="00FF2CEF" w:rsidRPr="00C931E1" w:rsidRDefault="00FF2CEF" w:rsidP="00FF2CEF">
      <w:pPr>
        <w:tabs>
          <w:tab w:val="left" w:pos="284"/>
          <w:tab w:val="left" w:pos="567"/>
        </w:tabs>
        <w:spacing w:after="200"/>
        <w:ind w:firstLine="709"/>
        <w:contextualSpacing/>
        <w:jc w:val="both"/>
        <w:rPr>
          <w:szCs w:val="24"/>
          <w:lang w:eastAsia="en-US"/>
        </w:rPr>
      </w:pPr>
      <w:r w:rsidRPr="00C931E1">
        <w:rPr>
          <w:szCs w:val="24"/>
          <w:lang w:eastAsia="en-US"/>
        </w:rPr>
        <w:t>1.</w:t>
      </w:r>
      <w:r w:rsidR="00E876FE" w:rsidRPr="00C931E1">
        <w:rPr>
          <w:szCs w:val="24"/>
          <w:lang w:eastAsia="en-US"/>
        </w:rPr>
        <w:t>4</w:t>
      </w:r>
      <w:r w:rsidRPr="00C931E1">
        <w:rPr>
          <w:szCs w:val="24"/>
          <w:lang w:eastAsia="en-US"/>
        </w:rPr>
        <w:t>.</w:t>
      </w:r>
      <w:r w:rsidR="0090422F" w:rsidRPr="00C931E1">
        <w:rPr>
          <w:szCs w:val="24"/>
          <w:lang w:eastAsia="en-US"/>
        </w:rPr>
        <w:t> </w:t>
      </w:r>
      <w:r w:rsidRPr="00C931E1">
        <w:rPr>
          <w:szCs w:val="24"/>
          <w:lang w:eastAsia="en-US"/>
        </w:rPr>
        <w:t>Jeigu paslaugų vykdymui bus būtina tam tikra trečiųjų asmenų, įskaitant valstybės institucijas, turima informacija, Paslaugų teikėjas privalo pats savo vardu ir lėšomis rūpintis šios informacijos gavimu, o dėl objektyvių priežasčių nesant galimybės tai padaryti, informuoti apie tai Klaipėdos miesto savivaldybės administraciją (toliau – Paslaugų gavėjas).</w:t>
      </w:r>
    </w:p>
    <w:p w14:paraId="3C2ADA6D" w14:textId="2D6D1E1C" w:rsidR="00FF2CEF" w:rsidRPr="00883E8B" w:rsidRDefault="00FF2CEF" w:rsidP="00FF2CEF">
      <w:pPr>
        <w:tabs>
          <w:tab w:val="left" w:pos="284"/>
          <w:tab w:val="left" w:pos="567"/>
        </w:tabs>
        <w:spacing w:after="200"/>
        <w:ind w:firstLine="709"/>
        <w:contextualSpacing/>
        <w:jc w:val="both"/>
        <w:rPr>
          <w:szCs w:val="24"/>
          <w:lang w:eastAsia="en-US"/>
        </w:rPr>
      </w:pPr>
      <w:r w:rsidRPr="00C931E1">
        <w:rPr>
          <w:szCs w:val="24"/>
          <w:lang w:eastAsia="en-US"/>
        </w:rPr>
        <w:t>1.</w:t>
      </w:r>
      <w:r w:rsidR="00E876FE" w:rsidRPr="00C931E1">
        <w:rPr>
          <w:szCs w:val="24"/>
          <w:lang w:eastAsia="en-US"/>
        </w:rPr>
        <w:t>5</w:t>
      </w:r>
      <w:r w:rsidRPr="00C931E1">
        <w:rPr>
          <w:szCs w:val="24"/>
          <w:lang w:eastAsia="en-US"/>
        </w:rPr>
        <w:t>.</w:t>
      </w:r>
      <w:r w:rsidR="00B54A6D" w:rsidRPr="00C931E1">
        <w:rPr>
          <w:szCs w:val="24"/>
          <w:lang w:eastAsia="en-US"/>
        </w:rPr>
        <w:t> </w:t>
      </w:r>
      <w:r w:rsidRPr="002E6C04">
        <w:rPr>
          <w:szCs w:val="24"/>
          <w:lang w:eastAsia="en-US"/>
        </w:rPr>
        <w:t xml:space="preserve">Paslaugų teikėjas, Paslaugų gavėjui paprašius, turi teikti informaciją visuomenei, Paslaugų gavėjui, valstybės institucijoms ir kt. teisės aktų </w:t>
      </w:r>
      <w:r w:rsidRPr="00883E8B">
        <w:rPr>
          <w:szCs w:val="24"/>
          <w:lang w:eastAsia="en-US"/>
        </w:rPr>
        <w:t>nustatyta tvarka.</w:t>
      </w:r>
    </w:p>
    <w:p w14:paraId="4F7700CD" w14:textId="62076E1A" w:rsidR="00FF2CEF" w:rsidRPr="00883E8B" w:rsidRDefault="00FF2CEF" w:rsidP="00C11EF7">
      <w:pPr>
        <w:tabs>
          <w:tab w:val="left" w:pos="284"/>
          <w:tab w:val="left" w:pos="567"/>
        </w:tabs>
        <w:spacing w:after="200"/>
        <w:ind w:firstLine="709"/>
        <w:contextualSpacing/>
        <w:jc w:val="both"/>
        <w:rPr>
          <w:szCs w:val="24"/>
          <w:lang w:eastAsia="en-US"/>
        </w:rPr>
      </w:pPr>
      <w:r w:rsidRPr="00883E8B">
        <w:rPr>
          <w:szCs w:val="24"/>
          <w:lang w:eastAsia="en-US"/>
        </w:rPr>
        <w:t>1.</w:t>
      </w:r>
      <w:r w:rsidR="00E876FE" w:rsidRPr="00883E8B">
        <w:rPr>
          <w:szCs w:val="24"/>
          <w:lang w:eastAsia="en-US"/>
        </w:rPr>
        <w:t>6</w:t>
      </w:r>
      <w:r w:rsidRPr="00883E8B">
        <w:rPr>
          <w:szCs w:val="24"/>
          <w:lang w:eastAsia="en-US"/>
        </w:rPr>
        <w:t>.</w:t>
      </w:r>
      <w:r w:rsidR="000E7847" w:rsidRPr="00883E8B">
        <w:rPr>
          <w:szCs w:val="24"/>
          <w:lang w:eastAsia="en-US"/>
        </w:rPr>
        <w:t> </w:t>
      </w:r>
      <w:r w:rsidRPr="00883E8B">
        <w:rPr>
          <w:szCs w:val="24"/>
          <w:lang w:eastAsia="en-US"/>
        </w:rPr>
        <w:t>Paslaugų teikėjas</w:t>
      </w:r>
      <w:r w:rsidR="00B54A6D" w:rsidRPr="00883E8B">
        <w:rPr>
          <w:szCs w:val="24"/>
          <w:lang w:eastAsia="en-US"/>
        </w:rPr>
        <w:t xml:space="preserve"> per 5 darbo dienas nuo Sutarties</w:t>
      </w:r>
      <w:r w:rsidR="00524C74" w:rsidRPr="00883E8B">
        <w:rPr>
          <w:szCs w:val="24"/>
          <w:lang w:eastAsia="en-US"/>
        </w:rPr>
        <w:t xml:space="preserve"> įsigaliojimo dienos</w:t>
      </w:r>
      <w:r w:rsidRPr="00883E8B">
        <w:rPr>
          <w:szCs w:val="24"/>
          <w:lang w:eastAsia="en-US"/>
        </w:rPr>
        <w:t xml:space="preserve"> privalo suderinti </w:t>
      </w:r>
      <w:r w:rsidR="00C11EF7" w:rsidRPr="00883E8B">
        <w:rPr>
          <w:szCs w:val="24"/>
          <w:lang w:eastAsia="en-US"/>
        </w:rPr>
        <w:t>gyvosios gamtos</w:t>
      </w:r>
      <w:r w:rsidRPr="00883E8B">
        <w:rPr>
          <w:szCs w:val="24"/>
          <w:lang w:eastAsia="en-US"/>
        </w:rPr>
        <w:t xml:space="preserve"> monitoringo </w:t>
      </w:r>
      <w:r w:rsidR="00C11EF7" w:rsidRPr="00883E8B">
        <w:rPr>
          <w:szCs w:val="24"/>
          <w:lang w:eastAsia="en-US"/>
        </w:rPr>
        <w:t xml:space="preserve">vykdymo </w:t>
      </w:r>
      <w:r w:rsidRPr="00883E8B">
        <w:rPr>
          <w:szCs w:val="24"/>
          <w:lang w:eastAsia="en-US"/>
        </w:rPr>
        <w:t>grafik</w:t>
      </w:r>
      <w:r w:rsidR="00C11EF7" w:rsidRPr="00883E8B">
        <w:rPr>
          <w:szCs w:val="24"/>
          <w:lang w:eastAsia="en-US"/>
        </w:rPr>
        <w:t>ą</w:t>
      </w:r>
      <w:r w:rsidRPr="00883E8B">
        <w:rPr>
          <w:szCs w:val="24"/>
          <w:lang w:eastAsia="en-US"/>
        </w:rPr>
        <w:t xml:space="preserve"> su Klaipėdos miesto savivaldybės administracijos Aplinkosaugos </w:t>
      </w:r>
      <w:r w:rsidR="002E6C04" w:rsidRPr="00883E8B">
        <w:rPr>
          <w:szCs w:val="24"/>
          <w:lang w:eastAsia="en-US"/>
        </w:rPr>
        <w:t xml:space="preserve">ir miesto tvarkymo </w:t>
      </w:r>
      <w:r w:rsidRPr="00883E8B">
        <w:rPr>
          <w:szCs w:val="24"/>
          <w:lang w:eastAsia="en-US"/>
        </w:rPr>
        <w:t xml:space="preserve">skyriumi (toliau – </w:t>
      </w:r>
      <w:r w:rsidR="00883E8B" w:rsidRPr="00883E8B">
        <w:rPr>
          <w:szCs w:val="24"/>
          <w:lang w:eastAsia="en-US"/>
        </w:rPr>
        <w:t>S</w:t>
      </w:r>
      <w:r w:rsidRPr="00883E8B">
        <w:rPr>
          <w:szCs w:val="24"/>
          <w:lang w:eastAsia="en-US"/>
        </w:rPr>
        <w:t>kyrius).</w:t>
      </w:r>
    </w:p>
    <w:p w14:paraId="23668BCC" w14:textId="791F0436" w:rsidR="00FF2CEF" w:rsidRPr="00883E8B" w:rsidRDefault="00FF2CEF" w:rsidP="00FF2CEF">
      <w:pPr>
        <w:tabs>
          <w:tab w:val="left" w:pos="284"/>
          <w:tab w:val="left" w:pos="567"/>
        </w:tabs>
        <w:spacing w:after="200"/>
        <w:ind w:firstLine="709"/>
        <w:contextualSpacing/>
        <w:jc w:val="both"/>
        <w:rPr>
          <w:szCs w:val="24"/>
          <w:lang w:eastAsia="en-US"/>
        </w:rPr>
      </w:pPr>
      <w:r w:rsidRPr="00883E8B">
        <w:rPr>
          <w:szCs w:val="24"/>
          <w:lang w:eastAsia="en-US"/>
        </w:rPr>
        <w:t>2.</w:t>
      </w:r>
      <w:r w:rsidR="00C11EF7" w:rsidRPr="00883E8B">
        <w:rPr>
          <w:szCs w:val="24"/>
          <w:lang w:eastAsia="en-US"/>
        </w:rPr>
        <w:t> </w:t>
      </w:r>
      <w:r w:rsidR="00C11EF7" w:rsidRPr="00883E8B">
        <w:rPr>
          <w:b/>
          <w:szCs w:val="24"/>
          <w:lang w:eastAsia="en-US"/>
        </w:rPr>
        <w:t>Gyvosios gamtos</w:t>
      </w:r>
      <w:r w:rsidRPr="00883E8B">
        <w:rPr>
          <w:b/>
          <w:szCs w:val="24"/>
          <w:lang w:eastAsia="en-US"/>
        </w:rPr>
        <w:t xml:space="preserve"> monitoringo duomenų ir ataskaitų teikimo formos, terminai ir gavėjai</w:t>
      </w:r>
      <w:r w:rsidRPr="00883E8B">
        <w:rPr>
          <w:szCs w:val="24"/>
          <w:lang w:eastAsia="en-US"/>
        </w:rPr>
        <w:t>:</w:t>
      </w:r>
    </w:p>
    <w:p w14:paraId="300DC3FD" w14:textId="18303038" w:rsidR="00FF2CEF" w:rsidRPr="002E6C04" w:rsidRDefault="00FF2CEF" w:rsidP="00FF2CEF">
      <w:pPr>
        <w:tabs>
          <w:tab w:val="left" w:pos="284"/>
          <w:tab w:val="left" w:pos="567"/>
        </w:tabs>
        <w:spacing w:after="200"/>
        <w:ind w:firstLine="709"/>
        <w:contextualSpacing/>
        <w:jc w:val="both"/>
        <w:rPr>
          <w:szCs w:val="24"/>
          <w:lang w:eastAsia="en-US"/>
        </w:rPr>
      </w:pPr>
      <w:r w:rsidRPr="00883E8B">
        <w:rPr>
          <w:szCs w:val="24"/>
          <w:lang w:eastAsia="en-US"/>
        </w:rPr>
        <w:t>2.1.</w:t>
      </w:r>
      <w:r w:rsidR="000E7847" w:rsidRPr="00883E8B">
        <w:rPr>
          <w:szCs w:val="24"/>
          <w:lang w:eastAsia="en-US"/>
        </w:rPr>
        <w:t> </w:t>
      </w:r>
      <w:r w:rsidR="00C11EF7" w:rsidRPr="00883E8B">
        <w:rPr>
          <w:szCs w:val="24"/>
          <w:lang w:eastAsia="en-US"/>
        </w:rPr>
        <w:t xml:space="preserve">Gyvosios gamtos monitoringo </w:t>
      </w:r>
      <w:r w:rsidR="007A03F5" w:rsidRPr="00883E8B">
        <w:rPr>
          <w:szCs w:val="24"/>
          <w:lang w:eastAsia="en-US"/>
        </w:rPr>
        <w:t xml:space="preserve">ataskaitos </w:t>
      </w:r>
      <w:r w:rsidRPr="00883E8B">
        <w:rPr>
          <w:szCs w:val="24"/>
          <w:lang w:eastAsia="en-US"/>
        </w:rPr>
        <w:t xml:space="preserve">savo turiniu ir forma turi būti parengtos pagal Lietuvos Respublikos teisės aktų reikalavimus, taip ir tokiu laiku, kad Paslaugų </w:t>
      </w:r>
      <w:r w:rsidRPr="002E6C04">
        <w:rPr>
          <w:szCs w:val="24"/>
          <w:lang w:eastAsia="en-US"/>
        </w:rPr>
        <w:t xml:space="preserve">gavėjas be pildymo ir </w:t>
      </w:r>
      <w:r w:rsidR="00D94DEC" w:rsidRPr="002E6C04">
        <w:rPr>
          <w:szCs w:val="24"/>
          <w:lang w:eastAsia="en-US"/>
        </w:rPr>
        <w:t>(</w:t>
      </w:r>
      <w:r w:rsidRPr="002E6C04">
        <w:rPr>
          <w:szCs w:val="24"/>
          <w:lang w:eastAsia="en-US"/>
        </w:rPr>
        <w:t>ar</w:t>
      </w:r>
      <w:r w:rsidR="00D94DEC" w:rsidRPr="002E6C04">
        <w:rPr>
          <w:szCs w:val="24"/>
          <w:lang w:eastAsia="en-US"/>
        </w:rPr>
        <w:t>)</w:t>
      </w:r>
      <w:r w:rsidRPr="002E6C04">
        <w:rPr>
          <w:szCs w:val="24"/>
          <w:lang w:eastAsia="en-US"/>
        </w:rPr>
        <w:t xml:space="preserve"> koregavimo galėtų j</w:t>
      </w:r>
      <w:r w:rsidR="00CF4E0F" w:rsidRPr="002E6C04">
        <w:rPr>
          <w:szCs w:val="24"/>
          <w:lang w:eastAsia="en-US"/>
        </w:rPr>
        <w:t>as</w:t>
      </w:r>
      <w:r w:rsidRPr="002E6C04">
        <w:rPr>
          <w:szCs w:val="24"/>
          <w:lang w:eastAsia="en-US"/>
        </w:rPr>
        <w:t xml:space="preserve"> pateikti atitinkamoms institucijoms teisės aktų </w:t>
      </w:r>
      <w:r w:rsidR="009170A1" w:rsidRPr="002E6C04">
        <w:rPr>
          <w:szCs w:val="24"/>
          <w:lang w:eastAsia="en-US"/>
        </w:rPr>
        <w:t>ir (ar)</w:t>
      </w:r>
      <w:r w:rsidRPr="002E6C04">
        <w:rPr>
          <w:szCs w:val="24"/>
          <w:lang w:eastAsia="en-US"/>
        </w:rPr>
        <w:t xml:space="preserve"> šių institucijų nustatytais atvejais, tvarka ir laiku.</w:t>
      </w:r>
    </w:p>
    <w:p w14:paraId="1B248134" w14:textId="77767313" w:rsidR="00FF2CEF" w:rsidRPr="002E6C04" w:rsidRDefault="00FF2CEF" w:rsidP="00FF2CEF">
      <w:pPr>
        <w:tabs>
          <w:tab w:val="left" w:pos="284"/>
          <w:tab w:val="left" w:pos="567"/>
        </w:tabs>
        <w:spacing w:after="200"/>
        <w:ind w:firstLine="709"/>
        <w:contextualSpacing/>
        <w:jc w:val="both"/>
        <w:rPr>
          <w:szCs w:val="24"/>
          <w:lang w:eastAsia="en-US"/>
        </w:rPr>
      </w:pPr>
      <w:r w:rsidRPr="002E6C04">
        <w:rPr>
          <w:szCs w:val="24"/>
          <w:lang w:eastAsia="en-US"/>
        </w:rPr>
        <w:t>2.2.</w:t>
      </w:r>
      <w:r w:rsidR="000E7847" w:rsidRPr="002E6C04">
        <w:rPr>
          <w:szCs w:val="24"/>
          <w:lang w:eastAsia="en-US"/>
        </w:rPr>
        <w:t> </w:t>
      </w:r>
      <w:r w:rsidR="00524C74" w:rsidRPr="002E6C04">
        <w:rPr>
          <w:szCs w:val="24"/>
          <w:lang w:eastAsia="en-US"/>
        </w:rPr>
        <w:t>Gyvosios gamtos monitoringo</w:t>
      </w:r>
      <w:r w:rsidRPr="002E6C04">
        <w:rPr>
          <w:szCs w:val="24"/>
          <w:lang w:eastAsia="en-US"/>
        </w:rPr>
        <w:t xml:space="preserve"> duomenys teikiami lietuvių / anglų kalba, </w:t>
      </w:r>
      <w:r w:rsidR="00524C74" w:rsidRPr="002E6C04">
        <w:rPr>
          <w:szCs w:val="24"/>
          <w:lang w:eastAsia="en-US"/>
        </w:rPr>
        <w:t xml:space="preserve">gyvosios gamtos monitoringo </w:t>
      </w:r>
      <w:r w:rsidRPr="002E6C04">
        <w:rPr>
          <w:szCs w:val="24"/>
          <w:lang w:eastAsia="en-US"/>
        </w:rPr>
        <w:t>ataskaitos teikiamos lietuvių kalba.</w:t>
      </w:r>
    </w:p>
    <w:p w14:paraId="627D5585" w14:textId="550A07E7" w:rsidR="00FF2CEF" w:rsidRPr="002E6C04" w:rsidRDefault="00FF2CEF" w:rsidP="00FF2CEF">
      <w:pPr>
        <w:tabs>
          <w:tab w:val="left" w:pos="284"/>
          <w:tab w:val="left" w:pos="567"/>
        </w:tabs>
        <w:spacing w:after="200"/>
        <w:ind w:firstLine="709"/>
        <w:contextualSpacing/>
        <w:jc w:val="both"/>
        <w:rPr>
          <w:szCs w:val="24"/>
          <w:lang w:eastAsia="en-US"/>
        </w:rPr>
      </w:pPr>
      <w:r w:rsidRPr="002E6C04">
        <w:rPr>
          <w:szCs w:val="24"/>
          <w:lang w:eastAsia="en-US"/>
        </w:rPr>
        <w:t>2.3.</w:t>
      </w:r>
      <w:r w:rsidR="000E7847" w:rsidRPr="002E6C04">
        <w:rPr>
          <w:szCs w:val="24"/>
          <w:lang w:eastAsia="en-US"/>
        </w:rPr>
        <w:t> </w:t>
      </w:r>
      <w:r w:rsidR="00524C74" w:rsidRPr="002E6C04">
        <w:rPr>
          <w:szCs w:val="24"/>
          <w:lang w:eastAsia="en-US"/>
        </w:rPr>
        <w:t>Gyvosios gamtos monitoringo</w:t>
      </w:r>
      <w:r w:rsidRPr="002E6C04">
        <w:rPr>
          <w:szCs w:val="24"/>
          <w:lang w:eastAsia="en-US"/>
        </w:rPr>
        <w:t xml:space="preserve"> duomenys ir ataskaitos teikiamos tokiomis dokumentų formomis:</w:t>
      </w:r>
    </w:p>
    <w:p w14:paraId="7D46C0E7" w14:textId="6AC0CDCB" w:rsidR="00FF2CEF" w:rsidRPr="002E6C04" w:rsidRDefault="00FF2CEF" w:rsidP="00FF2CEF">
      <w:pPr>
        <w:tabs>
          <w:tab w:val="left" w:pos="284"/>
          <w:tab w:val="left" w:pos="567"/>
        </w:tabs>
        <w:spacing w:after="200"/>
        <w:ind w:firstLine="709"/>
        <w:contextualSpacing/>
        <w:jc w:val="both"/>
        <w:rPr>
          <w:szCs w:val="24"/>
          <w:lang w:eastAsia="en-US"/>
        </w:rPr>
      </w:pPr>
      <w:r w:rsidRPr="002E6C04">
        <w:rPr>
          <w:szCs w:val="24"/>
          <w:lang w:eastAsia="en-US"/>
        </w:rPr>
        <w:t>2.3.1.</w:t>
      </w:r>
      <w:r w:rsidR="000E7847" w:rsidRPr="002E6C04">
        <w:rPr>
          <w:szCs w:val="24"/>
          <w:lang w:eastAsia="en-US"/>
        </w:rPr>
        <w:t> </w:t>
      </w:r>
      <w:r w:rsidRPr="002E6C04">
        <w:rPr>
          <w:szCs w:val="24"/>
          <w:lang w:eastAsia="en-US"/>
        </w:rPr>
        <w:t>Duomenys (protokolai, ekspertizės aktai, užrašai, darbo žurnalai ir kt.) teikiami elektronine forma MS Word, MS Excel, PDF, JSON arba kitais lygiaverčiais formatais.</w:t>
      </w:r>
    </w:p>
    <w:p w14:paraId="1E636C36" w14:textId="2D159E30" w:rsidR="00FF2CEF" w:rsidRPr="002E6C04" w:rsidRDefault="00FF2CEF" w:rsidP="00FF2CEF">
      <w:pPr>
        <w:tabs>
          <w:tab w:val="left" w:pos="284"/>
          <w:tab w:val="left" w:pos="567"/>
        </w:tabs>
        <w:spacing w:after="200"/>
        <w:ind w:firstLine="709"/>
        <w:contextualSpacing/>
        <w:jc w:val="both"/>
        <w:rPr>
          <w:szCs w:val="24"/>
          <w:lang w:eastAsia="en-US"/>
        </w:rPr>
      </w:pPr>
      <w:r w:rsidRPr="002E6C04">
        <w:rPr>
          <w:szCs w:val="24"/>
          <w:lang w:eastAsia="en-US"/>
        </w:rPr>
        <w:t>2.3.2.</w:t>
      </w:r>
      <w:r w:rsidR="000E7847" w:rsidRPr="002E6C04">
        <w:rPr>
          <w:szCs w:val="24"/>
          <w:lang w:eastAsia="en-US"/>
        </w:rPr>
        <w:t> </w:t>
      </w:r>
      <w:r w:rsidR="0066234D" w:rsidRPr="002E6C04">
        <w:rPr>
          <w:szCs w:val="24"/>
          <w:lang w:eastAsia="en-US"/>
        </w:rPr>
        <w:t>Galutinė</w:t>
      </w:r>
      <w:r w:rsidRPr="002E6C04">
        <w:rPr>
          <w:szCs w:val="24"/>
          <w:lang w:eastAsia="en-US"/>
        </w:rPr>
        <w:t xml:space="preserve"> ataskaita teikiama elektronine forma MS Word ir PDF formatu </w:t>
      </w:r>
      <w:r w:rsidR="006D088B" w:rsidRPr="002E6C04">
        <w:rPr>
          <w:szCs w:val="24"/>
          <w:lang w:eastAsia="en-US"/>
        </w:rPr>
        <w:t>bei</w:t>
      </w:r>
      <w:r w:rsidRPr="002E6C04">
        <w:rPr>
          <w:szCs w:val="24"/>
          <w:lang w:eastAsia="en-US"/>
        </w:rPr>
        <w:t xml:space="preserve"> atspausdinta popieriuje (spalvotai) </w:t>
      </w:r>
      <w:r w:rsidR="006D088B" w:rsidRPr="002E6C04">
        <w:rPr>
          <w:szCs w:val="24"/>
          <w:lang w:eastAsia="en-US"/>
        </w:rPr>
        <w:t xml:space="preserve">ir </w:t>
      </w:r>
      <w:r w:rsidRPr="002E6C04">
        <w:rPr>
          <w:szCs w:val="24"/>
          <w:lang w:eastAsia="en-US"/>
        </w:rPr>
        <w:t>įrišta (1 egzempliorius), kartu su lydraščiu.</w:t>
      </w:r>
    </w:p>
    <w:p w14:paraId="673B04B1" w14:textId="39C6093B" w:rsidR="00FF2CEF" w:rsidRPr="00AD0B21" w:rsidRDefault="00FF2CEF" w:rsidP="00FF2CEF">
      <w:pPr>
        <w:tabs>
          <w:tab w:val="left" w:pos="284"/>
          <w:tab w:val="left" w:pos="567"/>
        </w:tabs>
        <w:spacing w:after="200"/>
        <w:ind w:firstLine="709"/>
        <w:contextualSpacing/>
        <w:jc w:val="both"/>
        <w:rPr>
          <w:szCs w:val="24"/>
          <w:lang w:eastAsia="en-US"/>
        </w:rPr>
      </w:pPr>
      <w:r w:rsidRPr="00883E8B">
        <w:rPr>
          <w:szCs w:val="24"/>
          <w:lang w:eastAsia="en-US"/>
        </w:rPr>
        <w:t>2.4.</w:t>
      </w:r>
      <w:r w:rsidR="000E7847" w:rsidRPr="00883E8B">
        <w:rPr>
          <w:szCs w:val="24"/>
          <w:lang w:eastAsia="en-US"/>
        </w:rPr>
        <w:t> </w:t>
      </w:r>
      <w:r w:rsidRPr="00883E8B">
        <w:rPr>
          <w:szCs w:val="24"/>
          <w:lang w:eastAsia="en-US"/>
        </w:rPr>
        <w:t xml:space="preserve">Duomenys apie </w:t>
      </w:r>
      <w:r w:rsidR="00524C74" w:rsidRPr="00883E8B">
        <w:rPr>
          <w:szCs w:val="24"/>
          <w:lang w:eastAsia="en-US"/>
        </w:rPr>
        <w:t>gyvosios gamtos monitoringo</w:t>
      </w:r>
      <w:r w:rsidRPr="00883E8B">
        <w:rPr>
          <w:szCs w:val="24"/>
          <w:lang w:eastAsia="en-US"/>
        </w:rPr>
        <w:t xml:space="preserve"> eigą ir </w:t>
      </w:r>
      <w:r w:rsidR="00524C74" w:rsidRPr="00883E8B">
        <w:rPr>
          <w:szCs w:val="24"/>
          <w:lang w:eastAsia="en-US"/>
        </w:rPr>
        <w:t>monitoringo</w:t>
      </w:r>
      <w:r w:rsidRPr="00883E8B">
        <w:rPr>
          <w:szCs w:val="24"/>
          <w:lang w:eastAsia="en-US"/>
        </w:rPr>
        <w:t xml:space="preserve"> rezultatai (protokolai, ekspertizės aktai, užrašai, darbo žurnalai ir kt.), nurodant </w:t>
      </w:r>
      <w:r w:rsidR="00524C74" w:rsidRPr="00883E8B">
        <w:rPr>
          <w:szCs w:val="24"/>
          <w:lang w:eastAsia="en-US"/>
        </w:rPr>
        <w:t>monitoringo</w:t>
      </w:r>
      <w:r w:rsidRPr="00883E8B">
        <w:rPr>
          <w:szCs w:val="24"/>
          <w:lang w:eastAsia="en-US"/>
        </w:rPr>
        <w:t xml:space="preserve"> vietas, datas, parametrus ir jų užfiksuotas vertes bei už </w:t>
      </w:r>
      <w:r w:rsidR="00524C74" w:rsidRPr="00883E8B">
        <w:rPr>
          <w:szCs w:val="24"/>
          <w:lang w:eastAsia="en-US"/>
        </w:rPr>
        <w:t xml:space="preserve">gyvosios gamtos </w:t>
      </w:r>
      <w:r w:rsidR="00524C74" w:rsidRPr="00AD0B21">
        <w:rPr>
          <w:szCs w:val="24"/>
          <w:lang w:eastAsia="en-US"/>
        </w:rPr>
        <w:t>monitoringo</w:t>
      </w:r>
      <w:r w:rsidRPr="00AD0B21">
        <w:rPr>
          <w:szCs w:val="24"/>
          <w:lang w:eastAsia="en-US"/>
        </w:rPr>
        <w:t xml:space="preserve"> atsakingą asmenį, pateikiami </w:t>
      </w:r>
      <w:r w:rsidR="00883E8B" w:rsidRPr="00AD0B21">
        <w:rPr>
          <w:szCs w:val="24"/>
          <w:lang w:eastAsia="en-US"/>
        </w:rPr>
        <w:t>S</w:t>
      </w:r>
      <w:r w:rsidRPr="00AD0B21">
        <w:rPr>
          <w:szCs w:val="24"/>
          <w:lang w:eastAsia="en-US"/>
        </w:rPr>
        <w:t>kyriui kartu su atliktų paslaugų perdavimo-priėmimo aktu ir sąskaita faktūra.</w:t>
      </w:r>
    </w:p>
    <w:p w14:paraId="5E2FF987" w14:textId="5177C2AC" w:rsidR="00FF2CEF" w:rsidRPr="00AD0B21" w:rsidRDefault="00FF2CEF" w:rsidP="00FF2CEF">
      <w:pPr>
        <w:tabs>
          <w:tab w:val="left" w:pos="284"/>
          <w:tab w:val="left" w:pos="567"/>
        </w:tabs>
        <w:spacing w:after="200"/>
        <w:ind w:firstLine="709"/>
        <w:contextualSpacing/>
        <w:jc w:val="both"/>
        <w:rPr>
          <w:szCs w:val="24"/>
          <w:lang w:eastAsia="en-US"/>
        </w:rPr>
      </w:pPr>
      <w:r w:rsidRPr="00AD0B21">
        <w:rPr>
          <w:szCs w:val="24"/>
          <w:lang w:eastAsia="en-US"/>
        </w:rPr>
        <w:t>2.5.</w:t>
      </w:r>
      <w:r w:rsidR="000E7847" w:rsidRPr="00AD0B21">
        <w:rPr>
          <w:szCs w:val="24"/>
          <w:lang w:eastAsia="en-US"/>
        </w:rPr>
        <w:t> </w:t>
      </w:r>
      <w:r w:rsidRPr="00AD0B21">
        <w:rPr>
          <w:szCs w:val="24"/>
          <w:lang w:eastAsia="en-US"/>
        </w:rPr>
        <w:t xml:space="preserve">Paslaugų teikėjas </w:t>
      </w:r>
      <w:r w:rsidR="00524C74" w:rsidRPr="00AD0B21">
        <w:rPr>
          <w:szCs w:val="24"/>
          <w:lang w:eastAsia="en-US"/>
        </w:rPr>
        <w:t>gyvosios gamtos monitoringo rezultatus</w:t>
      </w:r>
      <w:r w:rsidRPr="00AD0B21">
        <w:rPr>
          <w:szCs w:val="24"/>
          <w:lang w:eastAsia="en-US"/>
        </w:rPr>
        <w:t xml:space="preserve"> įformina</w:t>
      </w:r>
      <w:r w:rsidR="00524C74" w:rsidRPr="00AD0B21">
        <w:rPr>
          <w:szCs w:val="24"/>
          <w:lang w:eastAsia="en-US"/>
        </w:rPr>
        <w:t xml:space="preserve"> galutine</w:t>
      </w:r>
      <w:r w:rsidRPr="00AD0B21">
        <w:rPr>
          <w:szCs w:val="24"/>
          <w:lang w:eastAsia="en-US"/>
        </w:rPr>
        <w:t xml:space="preserve"> </w:t>
      </w:r>
      <w:r w:rsidR="00524C74" w:rsidRPr="00AD0B21">
        <w:rPr>
          <w:szCs w:val="24"/>
          <w:lang w:eastAsia="en-US"/>
        </w:rPr>
        <w:t>gyvosios gamtos monitoringo</w:t>
      </w:r>
      <w:r w:rsidRPr="00AD0B21">
        <w:rPr>
          <w:szCs w:val="24"/>
          <w:lang w:eastAsia="en-US"/>
        </w:rPr>
        <w:t xml:space="preserve"> ataskaita, kurią pateikia Paslaugų gavėjui elektronine forma</w:t>
      </w:r>
      <w:r w:rsidR="00524C74" w:rsidRPr="00AD0B21">
        <w:rPr>
          <w:szCs w:val="24"/>
          <w:lang w:eastAsia="en-US"/>
        </w:rPr>
        <w:t xml:space="preserve"> </w:t>
      </w:r>
      <w:r w:rsidR="003E0AEE" w:rsidRPr="00AD0B21">
        <w:rPr>
          <w:szCs w:val="24"/>
          <w:lang w:eastAsia="en-US"/>
        </w:rPr>
        <w:t>iki</w:t>
      </w:r>
      <w:r w:rsidR="00524C74" w:rsidRPr="00AD0B21">
        <w:rPr>
          <w:szCs w:val="24"/>
          <w:lang w:eastAsia="en-US"/>
        </w:rPr>
        <w:t xml:space="preserve"> </w:t>
      </w:r>
      <w:r w:rsidR="003E0AEE" w:rsidRPr="00AD0B21">
        <w:rPr>
          <w:szCs w:val="24"/>
          <w:lang w:eastAsia="en-US"/>
        </w:rPr>
        <w:t>gruodžio 1 d</w:t>
      </w:r>
      <w:r w:rsidR="00233626" w:rsidRPr="00AD0B21">
        <w:rPr>
          <w:szCs w:val="24"/>
          <w:lang w:eastAsia="en-US"/>
        </w:rPr>
        <w:t>.</w:t>
      </w:r>
    </w:p>
    <w:p w14:paraId="71849A37" w14:textId="5105A6ED" w:rsidR="00FF2CEF" w:rsidRPr="00AD0B21" w:rsidRDefault="00FF2CEF" w:rsidP="00FF2CEF">
      <w:pPr>
        <w:tabs>
          <w:tab w:val="left" w:pos="284"/>
          <w:tab w:val="left" w:pos="567"/>
        </w:tabs>
        <w:spacing w:after="200"/>
        <w:ind w:firstLine="709"/>
        <w:contextualSpacing/>
        <w:jc w:val="both"/>
        <w:rPr>
          <w:szCs w:val="24"/>
          <w:lang w:eastAsia="en-US"/>
        </w:rPr>
      </w:pPr>
      <w:r w:rsidRPr="00AD0B21">
        <w:rPr>
          <w:szCs w:val="24"/>
          <w:lang w:eastAsia="en-US"/>
        </w:rPr>
        <w:t>3.</w:t>
      </w:r>
      <w:r w:rsidR="000E7847" w:rsidRPr="00AD0B21">
        <w:rPr>
          <w:szCs w:val="24"/>
          <w:lang w:eastAsia="en-US"/>
        </w:rPr>
        <w:t> </w:t>
      </w:r>
      <w:r w:rsidR="00524C74" w:rsidRPr="00AD0B21">
        <w:rPr>
          <w:b/>
          <w:szCs w:val="24"/>
          <w:lang w:eastAsia="en-US"/>
        </w:rPr>
        <w:t>Gyvosios gamtos monitoringo</w:t>
      </w:r>
      <w:r w:rsidRPr="00AD0B21">
        <w:rPr>
          <w:b/>
          <w:szCs w:val="24"/>
          <w:lang w:eastAsia="en-US"/>
        </w:rPr>
        <w:t xml:space="preserve"> duomenų ir ataskaitų teikimas Klaipėdos miesto savivaldybės aplinkos monitoringo informacinėje sistemoje</w:t>
      </w:r>
      <w:r w:rsidRPr="00AD0B21">
        <w:rPr>
          <w:szCs w:val="24"/>
          <w:lang w:eastAsia="en-US"/>
        </w:rPr>
        <w:t>:</w:t>
      </w:r>
    </w:p>
    <w:p w14:paraId="071D1896" w14:textId="2ED7D1B4" w:rsidR="00FF2CEF" w:rsidRPr="00CF738D" w:rsidRDefault="00FF2CEF" w:rsidP="00FF2CEF">
      <w:pPr>
        <w:tabs>
          <w:tab w:val="left" w:pos="284"/>
          <w:tab w:val="left" w:pos="567"/>
        </w:tabs>
        <w:spacing w:after="200"/>
        <w:ind w:firstLine="709"/>
        <w:contextualSpacing/>
        <w:jc w:val="both"/>
        <w:rPr>
          <w:szCs w:val="24"/>
          <w:lang w:eastAsia="en-US"/>
        </w:rPr>
      </w:pPr>
      <w:r w:rsidRPr="00AD0B21">
        <w:rPr>
          <w:szCs w:val="24"/>
          <w:lang w:eastAsia="en-US"/>
        </w:rPr>
        <w:lastRenderedPageBreak/>
        <w:t>3.1.</w:t>
      </w:r>
      <w:r w:rsidR="0066234D" w:rsidRPr="00AD0B21">
        <w:rPr>
          <w:szCs w:val="24"/>
          <w:lang w:eastAsia="en-US"/>
        </w:rPr>
        <w:t> </w:t>
      </w:r>
      <w:r w:rsidRPr="00AD0B21">
        <w:rPr>
          <w:szCs w:val="24"/>
          <w:lang w:eastAsia="en-US"/>
        </w:rPr>
        <w:t>Paslaugų gavėjas suteikia reikalingus prisijungimus Paslaugų teikėjui prie Klaipėdos miesto savivaldybės aplinkos monitoringo informacinės sistemos internetinėje svetainėje adresu: https://</w:t>
      </w:r>
      <w:r w:rsidRPr="00CF738D">
        <w:rPr>
          <w:szCs w:val="24"/>
          <w:lang w:eastAsia="en-US"/>
        </w:rPr>
        <w:t>aplinka.klaipeda.lt (toliau – Aplinkos monitoringo informacinė sistema).</w:t>
      </w:r>
    </w:p>
    <w:p w14:paraId="0244D57D" w14:textId="2602C09A" w:rsidR="00FF2CEF" w:rsidRPr="00CF738D" w:rsidRDefault="00FF2CEF" w:rsidP="00FF2CEF">
      <w:pPr>
        <w:tabs>
          <w:tab w:val="left" w:pos="284"/>
          <w:tab w:val="left" w:pos="567"/>
        </w:tabs>
        <w:spacing w:after="200"/>
        <w:ind w:firstLine="709"/>
        <w:contextualSpacing/>
        <w:jc w:val="both"/>
        <w:rPr>
          <w:szCs w:val="24"/>
          <w:lang w:eastAsia="en-US"/>
        </w:rPr>
      </w:pPr>
      <w:r w:rsidRPr="00CF738D">
        <w:rPr>
          <w:szCs w:val="24"/>
          <w:lang w:eastAsia="en-US"/>
        </w:rPr>
        <w:t>3.2.</w:t>
      </w:r>
      <w:r w:rsidR="0066234D" w:rsidRPr="00CF738D">
        <w:rPr>
          <w:szCs w:val="24"/>
          <w:lang w:eastAsia="en-US"/>
        </w:rPr>
        <w:t> </w:t>
      </w:r>
      <w:r w:rsidRPr="00CF738D">
        <w:rPr>
          <w:szCs w:val="24"/>
          <w:lang w:eastAsia="en-US"/>
        </w:rPr>
        <w:t xml:space="preserve">Paslaugų teikėjas tvarko ir prižiūri Aplinkos monitoringo informacinėje sistemoje esančią </w:t>
      </w:r>
      <w:r w:rsidR="003047C3" w:rsidRPr="00CF738D">
        <w:rPr>
          <w:szCs w:val="24"/>
          <w:lang w:eastAsia="en-US"/>
        </w:rPr>
        <w:t>gyvosios gamtos monitoringo</w:t>
      </w:r>
      <w:r w:rsidRPr="00CF738D">
        <w:rPr>
          <w:szCs w:val="24"/>
          <w:lang w:eastAsia="en-US"/>
        </w:rPr>
        <w:t xml:space="preserve"> duomenų skiltį.</w:t>
      </w:r>
    </w:p>
    <w:p w14:paraId="25BEC938" w14:textId="66A8EABE" w:rsidR="00FF2CEF" w:rsidRPr="00CF738D" w:rsidRDefault="00FF2CEF" w:rsidP="00FF2CEF">
      <w:pPr>
        <w:tabs>
          <w:tab w:val="left" w:pos="284"/>
          <w:tab w:val="left" w:pos="567"/>
        </w:tabs>
        <w:spacing w:after="200"/>
        <w:ind w:firstLine="709"/>
        <w:contextualSpacing/>
        <w:jc w:val="both"/>
        <w:rPr>
          <w:szCs w:val="24"/>
          <w:lang w:eastAsia="en-US"/>
        </w:rPr>
      </w:pPr>
      <w:r w:rsidRPr="00CF738D">
        <w:rPr>
          <w:szCs w:val="24"/>
          <w:lang w:eastAsia="en-US"/>
        </w:rPr>
        <w:t>3.3.</w:t>
      </w:r>
      <w:r w:rsidR="0066234D" w:rsidRPr="00CF738D">
        <w:rPr>
          <w:szCs w:val="24"/>
          <w:lang w:eastAsia="en-US"/>
        </w:rPr>
        <w:t> </w:t>
      </w:r>
      <w:r w:rsidRPr="00CF738D">
        <w:rPr>
          <w:szCs w:val="24"/>
          <w:lang w:eastAsia="en-US"/>
        </w:rPr>
        <w:t xml:space="preserve">Paslaugų teikėjas į Aplinkos monitoringo informacinę sistemą reguliariai įkelia naujus </w:t>
      </w:r>
      <w:r w:rsidR="003047C3" w:rsidRPr="00CF738D">
        <w:rPr>
          <w:szCs w:val="24"/>
          <w:lang w:eastAsia="en-US"/>
        </w:rPr>
        <w:t>gyvosios gamtos monitoringo</w:t>
      </w:r>
      <w:r w:rsidRPr="00CF738D">
        <w:rPr>
          <w:szCs w:val="24"/>
          <w:lang w:eastAsia="en-US"/>
        </w:rPr>
        <w:t xml:space="preserve"> rezultatus (monitoringo duomenys, ataskaitos).</w:t>
      </w:r>
    </w:p>
    <w:p w14:paraId="233A34A7" w14:textId="178CF15D" w:rsidR="00FF2CEF" w:rsidRPr="00CF738D" w:rsidRDefault="00FF2CEF" w:rsidP="00FF2CEF">
      <w:pPr>
        <w:tabs>
          <w:tab w:val="left" w:pos="284"/>
          <w:tab w:val="left" w:pos="567"/>
        </w:tabs>
        <w:spacing w:after="200"/>
        <w:ind w:firstLine="709"/>
        <w:contextualSpacing/>
        <w:jc w:val="both"/>
        <w:rPr>
          <w:szCs w:val="24"/>
          <w:lang w:eastAsia="en-US"/>
        </w:rPr>
      </w:pPr>
      <w:r w:rsidRPr="00CF738D">
        <w:rPr>
          <w:szCs w:val="24"/>
          <w:lang w:eastAsia="en-US"/>
        </w:rPr>
        <w:t>3.4.</w:t>
      </w:r>
      <w:r w:rsidR="0066234D" w:rsidRPr="00CF738D">
        <w:rPr>
          <w:szCs w:val="24"/>
          <w:lang w:eastAsia="en-US"/>
        </w:rPr>
        <w:t> </w:t>
      </w:r>
      <w:r w:rsidR="003047C3" w:rsidRPr="00CF738D">
        <w:rPr>
          <w:szCs w:val="24"/>
          <w:lang w:eastAsia="en-US"/>
        </w:rPr>
        <w:t>Gyvosios gamtos monitoringo</w:t>
      </w:r>
      <w:r w:rsidRPr="00CF738D">
        <w:rPr>
          <w:szCs w:val="24"/>
          <w:lang w:eastAsia="en-US"/>
        </w:rPr>
        <w:t xml:space="preserve"> rezultatai į Aplinkos monitoringo informacinę sistemą turi būti įkelti per mažiau nei </w:t>
      </w:r>
      <w:r w:rsidR="0066234D" w:rsidRPr="00CF738D">
        <w:rPr>
          <w:szCs w:val="24"/>
          <w:lang w:eastAsia="en-US"/>
        </w:rPr>
        <w:t>3</w:t>
      </w:r>
      <w:r w:rsidRPr="00CF738D">
        <w:rPr>
          <w:szCs w:val="24"/>
          <w:lang w:eastAsia="en-US"/>
        </w:rPr>
        <w:t xml:space="preserve"> darbo dienas nuo procedūrų (protokolų gavimo, ataskaitų parengimo ir kt.) atlikimo.</w:t>
      </w:r>
    </w:p>
    <w:p w14:paraId="0B02A3D8" w14:textId="7936DE04" w:rsidR="00FF2CEF" w:rsidRPr="00CF738D" w:rsidRDefault="00FF2CEF" w:rsidP="00FF2CEF">
      <w:pPr>
        <w:tabs>
          <w:tab w:val="left" w:pos="284"/>
          <w:tab w:val="left" w:pos="567"/>
        </w:tabs>
        <w:spacing w:after="200"/>
        <w:ind w:firstLine="709"/>
        <w:contextualSpacing/>
        <w:jc w:val="both"/>
        <w:rPr>
          <w:szCs w:val="24"/>
          <w:lang w:eastAsia="en-US"/>
        </w:rPr>
      </w:pPr>
      <w:r w:rsidRPr="00CF738D">
        <w:rPr>
          <w:szCs w:val="24"/>
          <w:lang w:eastAsia="en-US"/>
        </w:rPr>
        <w:t>3.5.</w:t>
      </w:r>
      <w:r w:rsidR="0066234D" w:rsidRPr="00CF738D">
        <w:rPr>
          <w:szCs w:val="24"/>
          <w:lang w:eastAsia="en-US"/>
        </w:rPr>
        <w:t> </w:t>
      </w:r>
      <w:r w:rsidR="003047C3" w:rsidRPr="00CF738D">
        <w:rPr>
          <w:szCs w:val="24"/>
          <w:lang w:eastAsia="en-US"/>
        </w:rPr>
        <w:t>Gyvosios gamtos monitoringo</w:t>
      </w:r>
      <w:r w:rsidRPr="00CF738D">
        <w:rPr>
          <w:szCs w:val="24"/>
          <w:lang w:eastAsia="en-US"/>
        </w:rPr>
        <w:t xml:space="preserve"> duomenys Aplinkos monitoringo informacinėje sistemoje vizualizuojami lentelėse, grafiškai, skaitmeniniame žemėlapyje (</w:t>
      </w:r>
      <w:r w:rsidR="003047C3" w:rsidRPr="00CF738D">
        <w:rPr>
          <w:szCs w:val="24"/>
          <w:lang w:eastAsia="en-US"/>
        </w:rPr>
        <w:t>monitoringo</w:t>
      </w:r>
      <w:r w:rsidRPr="00CF738D">
        <w:rPr>
          <w:szCs w:val="24"/>
          <w:lang w:eastAsia="en-US"/>
        </w:rPr>
        <w:t xml:space="preserve"> vietos ir rezultatai), palyginami su ankstesnių Klaipėdos miesto savivaldybės </w:t>
      </w:r>
      <w:r w:rsidR="003047C3" w:rsidRPr="00CF738D">
        <w:rPr>
          <w:szCs w:val="24"/>
          <w:lang w:eastAsia="en-US"/>
        </w:rPr>
        <w:t>gyvosios gamtos monitoringo</w:t>
      </w:r>
      <w:r w:rsidRPr="00CF738D">
        <w:rPr>
          <w:szCs w:val="24"/>
          <w:lang w:eastAsia="en-US"/>
        </w:rPr>
        <w:t xml:space="preserve"> laikotarpių</w:t>
      </w:r>
      <w:r w:rsidR="003047C3" w:rsidRPr="00CF738D">
        <w:rPr>
          <w:szCs w:val="24"/>
          <w:lang w:eastAsia="en-US"/>
        </w:rPr>
        <w:t xml:space="preserve"> </w:t>
      </w:r>
      <w:r w:rsidRPr="00CF738D">
        <w:rPr>
          <w:szCs w:val="24"/>
          <w:lang w:eastAsia="en-US"/>
        </w:rPr>
        <w:t>rezultatais ir t.t.</w:t>
      </w:r>
    </w:p>
    <w:p w14:paraId="7F543948" w14:textId="42B5CDFD" w:rsidR="00FF2CEF" w:rsidRPr="00CF738D" w:rsidRDefault="00FF2CEF" w:rsidP="00FF2CEF">
      <w:pPr>
        <w:ind w:firstLine="709"/>
        <w:jc w:val="both"/>
        <w:rPr>
          <w:szCs w:val="24"/>
          <w:lang w:eastAsia="en-US"/>
        </w:rPr>
      </w:pPr>
      <w:r w:rsidRPr="00CF738D">
        <w:rPr>
          <w:szCs w:val="24"/>
          <w:lang w:eastAsia="en-US"/>
        </w:rPr>
        <w:t>4.</w:t>
      </w:r>
      <w:r w:rsidR="0066234D" w:rsidRPr="00CF738D">
        <w:rPr>
          <w:szCs w:val="24"/>
          <w:lang w:eastAsia="en-US"/>
        </w:rPr>
        <w:t> </w:t>
      </w:r>
      <w:r w:rsidR="003047C3" w:rsidRPr="00CF738D">
        <w:rPr>
          <w:b/>
          <w:szCs w:val="24"/>
          <w:lang w:eastAsia="en-US"/>
        </w:rPr>
        <w:t>Gyvosios gamtos</w:t>
      </w:r>
      <w:r w:rsidRPr="00CF738D">
        <w:rPr>
          <w:b/>
          <w:szCs w:val="24"/>
          <w:lang w:eastAsia="en-US"/>
        </w:rPr>
        <w:t xml:space="preserve"> monitoringo ataskaitų pristatymas</w:t>
      </w:r>
      <w:r w:rsidRPr="00CF738D">
        <w:rPr>
          <w:szCs w:val="24"/>
          <w:lang w:eastAsia="en-US"/>
        </w:rPr>
        <w:t>:</w:t>
      </w:r>
    </w:p>
    <w:p w14:paraId="5D26789D" w14:textId="44FA1828" w:rsidR="00FF2CEF" w:rsidRPr="00CF738D" w:rsidRDefault="00FF2CEF" w:rsidP="00FF2CEF">
      <w:pPr>
        <w:ind w:firstLine="709"/>
        <w:jc w:val="both"/>
        <w:rPr>
          <w:szCs w:val="24"/>
          <w:lang w:eastAsia="en-US"/>
        </w:rPr>
      </w:pPr>
      <w:r w:rsidRPr="00CF738D">
        <w:rPr>
          <w:szCs w:val="24"/>
          <w:lang w:eastAsia="en-US"/>
        </w:rPr>
        <w:t>4.1.</w:t>
      </w:r>
      <w:r w:rsidR="0066234D" w:rsidRPr="00CF738D">
        <w:rPr>
          <w:szCs w:val="24"/>
          <w:lang w:eastAsia="en-US"/>
        </w:rPr>
        <w:t> </w:t>
      </w:r>
      <w:r w:rsidRPr="00CF738D">
        <w:rPr>
          <w:szCs w:val="24"/>
          <w:lang w:eastAsia="en-US"/>
        </w:rPr>
        <w:t xml:space="preserve">Paslaugų teikėjas, </w:t>
      </w:r>
      <w:r w:rsidR="006E51C0" w:rsidRPr="00CF738D">
        <w:rPr>
          <w:szCs w:val="24"/>
          <w:lang w:eastAsia="en-US"/>
        </w:rPr>
        <w:t>galutinę</w:t>
      </w:r>
      <w:r w:rsidRPr="00CF738D">
        <w:rPr>
          <w:szCs w:val="24"/>
          <w:lang w:eastAsia="en-US"/>
        </w:rPr>
        <w:t xml:space="preserve"> </w:t>
      </w:r>
      <w:r w:rsidR="003047C3" w:rsidRPr="00CF738D">
        <w:rPr>
          <w:szCs w:val="24"/>
          <w:lang w:eastAsia="en-US"/>
        </w:rPr>
        <w:t xml:space="preserve">gyvosios gamtos monitoringo </w:t>
      </w:r>
      <w:r w:rsidRPr="00CF738D">
        <w:rPr>
          <w:szCs w:val="24"/>
          <w:lang w:eastAsia="en-US"/>
        </w:rPr>
        <w:t>ataskait</w:t>
      </w:r>
      <w:r w:rsidR="006E51C0" w:rsidRPr="00CF738D">
        <w:rPr>
          <w:szCs w:val="24"/>
          <w:lang w:eastAsia="en-US"/>
        </w:rPr>
        <w:t>ą</w:t>
      </w:r>
      <w:r w:rsidRPr="00CF738D">
        <w:rPr>
          <w:szCs w:val="24"/>
          <w:lang w:eastAsia="en-US"/>
        </w:rPr>
        <w:t xml:space="preserve"> pristato visuomenei. Nurodomi apibendrinti </w:t>
      </w:r>
      <w:r w:rsidR="003047C3" w:rsidRPr="00CF738D">
        <w:rPr>
          <w:szCs w:val="24"/>
          <w:lang w:eastAsia="en-US"/>
        </w:rPr>
        <w:t>monitoringo</w:t>
      </w:r>
      <w:r w:rsidRPr="00CF738D">
        <w:rPr>
          <w:szCs w:val="24"/>
          <w:lang w:eastAsia="en-US"/>
        </w:rPr>
        <w:t xml:space="preserve"> rezultatai, tendencijos, išvados, rekomendacijos ir kita aktuali informacija.</w:t>
      </w:r>
    </w:p>
    <w:p w14:paraId="27EE09CF" w14:textId="337578AF" w:rsidR="00FF2CEF" w:rsidRPr="00CF738D" w:rsidRDefault="00FF2CEF" w:rsidP="00FF2CEF">
      <w:pPr>
        <w:ind w:firstLine="709"/>
        <w:jc w:val="both"/>
        <w:rPr>
          <w:szCs w:val="24"/>
          <w:lang w:eastAsia="en-US"/>
        </w:rPr>
      </w:pPr>
      <w:r w:rsidRPr="00CF738D">
        <w:rPr>
          <w:szCs w:val="24"/>
          <w:lang w:eastAsia="en-US"/>
        </w:rPr>
        <w:t>4.2.</w:t>
      </w:r>
      <w:r w:rsidR="0066234D" w:rsidRPr="00CF738D">
        <w:rPr>
          <w:szCs w:val="24"/>
          <w:lang w:eastAsia="en-US"/>
        </w:rPr>
        <w:t> </w:t>
      </w:r>
      <w:r w:rsidRPr="00CF738D">
        <w:rPr>
          <w:szCs w:val="24"/>
          <w:lang w:eastAsia="en-US"/>
        </w:rPr>
        <w:t xml:space="preserve">Pristatymo medžiaga turi būti parengta per </w:t>
      </w:r>
      <w:r w:rsidR="002B422A" w:rsidRPr="00CF738D">
        <w:rPr>
          <w:szCs w:val="24"/>
          <w:lang w:eastAsia="en-US"/>
        </w:rPr>
        <w:t>1</w:t>
      </w:r>
      <w:r w:rsidR="003E0AEE" w:rsidRPr="00CF738D">
        <w:rPr>
          <w:szCs w:val="24"/>
          <w:lang w:eastAsia="en-US"/>
        </w:rPr>
        <w:t xml:space="preserve"> mėn.</w:t>
      </w:r>
      <w:r w:rsidRPr="00CF738D">
        <w:rPr>
          <w:szCs w:val="24"/>
          <w:lang w:eastAsia="en-US"/>
        </w:rPr>
        <w:t xml:space="preserve"> nuo </w:t>
      </w:r>
      <w:r w:rsidR="006E51C0" w:rsidRPr="00CF738D">
        <w:rPr>
          <w:szCs w:val="24"/>
          <w:lang w:eastAsia="en-US"/>
        </w:rPr>
        <w:t>galutinės a</w:t>
      </w:r>
      <w:r w:rsidRPr="00CF738D">
        <w:rPr>
          <w:szCs w:val="24"/>
          <w:lang w:eastAsia="en-US"/>
        </w:rPr>
        <w:t>taskait</w:t>
      </w:r>
      <w:r w:rsidR="006E51C0" w:rsidRPr="00CF738D">
        <w:rPr>
          <w:szCs w:val="24"/>
          <w:lang w:eastAsia="en-US"/>
        </w:rPr>
        <w:t>os</w:t>
      </w:r>
      <w:r w:rsidRPr="00CF738D">
        <w:rPr>
          <w:szCs w:val="24"/>
          <w:lang w:eastAsia="en-US"/>
        </w:rPr>
        <w:t xml:space="preserve"> įteikimo Paslaugų gavėjui dienos.</w:t>
      </w:r>
    </w:p>
    <w:p w14:paraId="184B8658" w14:textId="7E87063B" w:rsidR="00D07787" w:rsidRPr="00CF738D" w:rsidRDefault="00FF2CEF" w:rsidP="00D07787">
      <w:pPr>
        <w:ind w:firstLine="709"/>
        <w:jc w:val="both"/>
        <w:rPr>
          <w:szCs w:val="24"/>
          <w:lang w:eastAsia="en-US"/>
        </w:rPr>
      </w:pPr>
      <w:r w:rsidRPr="00CF738D">
        <w:rPr>
          <w:szCs w:val="24"/>
          <w:lang w:eastAsia="en-US"/>
        </w:rPr>
        <w:t>4.3.</w:t>
      </w:r>
      <w:r w:rsidR="0066234D" w:rsidRPr="00CF738D">
        <w:rPr>
          <w:szCs w:val="24"/>
          <w:lang w:eastAsia="en-US"/>
        </w:rPr>
        <w:t> </w:t>
      </w:r>
      <w:r w:rsidRPr="00CF738D">
        <w:rPr>
          <w:szCs w:val="24"/>
          <w:lang w:eastAsia="en-US"/>
        </w:rPr>
        <w:t xml:space="preserve">Pristatymo būdas, data, laikas ir vieta derinama su Paslaugų gavėju. </w:t>
      </w:r>
      <w:r w:rsidR="006E51C0" w:rsidRPr="00CF738D">
        <w:rPr>
          <w:szCs w:val="24"/>
          <w:lang w:eastAsia="en-US"/>
        </w:rPr>
        <w:t>Galutinės</w:t>
      </w:r>
      <w:r w:rsidRPr="00CF738D">
        <w:rPr>
          <w:szCs w:val="24"/>
          <w:lang w:eastAsia="en-US"/>
        </w:rPr>
        <w:t xml:space="preserve"> ataskait</w:t>
      </w:r>
      <w:r w:rsidR="006E51C0" w:rsidRPr="00CF738D">
        <w:rPr>
          <w:szCs w:val="24"/>
          <w:lang w:eastAsia="en-US"/>
        </w:rPr>
        <w:t>os</w:t>
      </w:r>
      <w:r w:rsidRPr="00CF738D">
        <w:rPr>
          <w:szCs w:val="24"/>
          <w:lang w:eastAsia="en-US"/>
        </w:rPr>
        <w:t xml:space="preserve"> pristatymas turi būti atliktas ne vėliau kaip </w:t>
      </w:r>
      <w:r w:rsidR="006E51C0" w:rsidRPr="00CF738D">
        <w:rPr>
          <w:szCs w:val="24"/>
          <w:lang w:eastAsia="en-US"/>
        </w:rPr>
        <w:t xml:space="preserve">per </w:t>
      </w:r>
      <w:r w:rsidR="002B422A" w:rsidRPr="00CF738D">
        <w:rPr>
          <w:szCs w:val="24"/>
          <w:lang w:eastAsia="en-US"/>
        </w:rPr>
        <w:t>2</w:t>
      </w:r>
      <w:r w:rsidR="006E51C0" w:rsidRPr="00CF738D">
        <w:rPr>
          <w:szCs w:val="24"/>
          <w:lang w:eastAsia="en-US"/>
        </w:rPr>
        <w:t xml:space="preserve"> mėn. nuo galutinės ataskaitos įteikimo</w:t>
      </w:r>
      <w:r w:rsidR="00D07787" w:rsidRPr="00CF738D">
        <w:rPr>
          <w:szCs w:val="24"/>
          <w:lang w:eastAsia="en-US"/>
        </w:rPr>
        <w:t xml:space="preserve"> Paslaugų gavėjui dienos</w:t>
      </w:r>
      <w:r w:rsidRPr="00CF738D">
        <w:rPr>
          <w:szCs w:val="24"/>
          <w:lang w:eastAsia="en-US"/>
        </w:rPr>
        <w:t>. Pristatymo trukmė iki 30 minučių.</w:t>
      </w:r>
    </w:p>
    <w:p w14:paraId="7E9080FA" w14:textId="31A2EDF4" w:rsidR="00CE60EC" w:rsidRPr="00CF738D" w:rsidRDefault="00D07787" w:rsidP="00CE60EC">
      <w:pPr>
        <w:ind w:firstLine="709"/>
        <w:jc w:val="both"/>
        <w:rPr>
          <w:b/>
          <w:bCs/>
          <w:szCs w:val="24"/>
          <w:lang w:eastAsia="en-US"/>
        </w:rPr>
      </w:pPr>
      <w:r w:rsidRPr="00CF738D">
        <w:rPr>
          <w:szCs w:val="24"/>
          <w:lang w:eastAsia="en-US"/>
        </w:rPr>
        <w:t>5.</w:t>
      </w:r>
      <w:r w:rsidRPr="00CF738D">
        <w:rPr>
          <w:b/>
          <w:bCs/>
          <w:szCs w:val="24"/>
          <w:lang w:eastAsia="en-US"/>
        </w:rPr>
        <w:t> Paslaugų teikėj</w:t>
      </w:r>
      <w:r w:rsidR="00CE60EC" w:rsidRPr="00CF738D">
        <w:rPr>
          <w:b/>
          <w:bCs/>
          <w:szCs w:val="24"/>
          <w:lang w:eastAsia="en-US"/>
        </w:rPr>
        <w:t>as</w:t>
      </w:r>
      <w:r w:rsidRPr="00CF738D">
        <w:rPr>
          <w:b/>
          <w:bCs/>
          <w:szCs w:val="24"/>
          <w:lang w:eastAsia="en-US"/>
        </w:rPr>
        <w:t xml:space="preserve"> turi laikytis šio aplinkosaugos reikalavimo:</w:t>
      </w:r>
      <w:r w:rsidR="00CE60EC" w:rsidRPr="00CF738D">
        <w:rPr>
          <w:szCs w:val="24"/>
          <w:lang w:eastAsia="en-US"/>
        </w:rPr>
        <w:t xml:space="preserve"> į</w:t>
      </w:r>
      <w:r w:rsidRPr="00CF738D">
        <w:rPr>
          <w:szCs w:val="24"/>
          <w:lang w:eastAsia="en-US"/>
        </w:rPr>
        <w:t xml:space="preserve"> pirkimo objekto apimtį patenka ataskaitų spausdinimas popieriuje, o popierius yra Produktų, kurių viešiesiems pirkimams ir pirkimams taikytini minimalūs aplinkos apsaugos kriterijai, sąraše, todėl popieriui taikytini minimalūs aplinkosaugos kriterijai:</w:t>
      </w:r>
    </w:p>
    <w:p w14:paraId="1CFBE590" w14:textId="618E17DC" w:rsidR="00D07787" w:rsidRPr="00CF738D" w:rsidRDefault="00D07787" w:rsidP="00CE60EC">
      <w:pPr>
        <w:ind w:firstLine="709"/>
        <w:jc w:val="both"/>
        <w:rPr>
          <w:szCs w:val="24"/>
          <w:lang w:eastAsia="en-US"/>
        </w:rPr>
      </w:pPr>
      <w:r w:rsidRPr="00CF738D">
        <w:rPr>
          <w:szCs w:val="24"/>
          <w:lang w:eastAsia="en-US"/>
        </w:rPr>
        <w:t>5.1. </w:t>
      </w:r>
      <w:r w:rsidRPr="00CF738D">
        <w:rPr>
          <w:szCs w:val="24"/>
        </w:rPr>
        <w:t>gaminys turi būti pagamintas iš 100 proc. perdirbto popieriaus (naudoto popieriaus ir (ar) gamybos atliekų) plaušų arba</w:t>
      </w:r>
      <w:r w:rsidR="00CE60EC" w:rsidRPr="00CF738D">
        <w:rPr>
          <w:szCs w:val="24"/>
        </w:rPr>
        <w:t xml:space="preserve"> </w:t>
      </w:r>
      <w:r w:rsidRPr="00CF738D">
        <w:rPr>
          <w:szCs w:val="24"/>
        </w:rPr>
        <w:t>ne mažiau kaip 30 proc. pirminės medienos plaušų, gautų iš miškų, sertifikuotų naudojant</w:t>
      </w:r>
      <w:r w:rsidR="00CE60EC" w:rsidRPr="00CF738D">
        <w:rPr>
          <w:szCs w:val="24"/>
        </w:rPr>
        <w:t xml:space="preserve"> </w:t>
      </w:r>
      <w:proofErr w:type="spellStart"/>
      <w:r w:rsidRPr="00CF738D">
        <w:rPr>
          <w:i/>
          <w:iCs/>
          <w:szCs w:val="24"/>
        </w:rPr>
        <w:t>Forest</w:t>
      </w:r>
      <w:proofErr w:type="spellEnd"/>
      <w:r w:rsidRPr="00CF738D">
        <w:rPr>
          <w:i/>
          <w:iCs/>
          <w:szCs w:val="24"/>
        </w:rPr>
        <w:t xml:space="preserve"> </w:t>
      </w:r>
      <w:proofErr w:type="spellStart"/>
      <w:r w:rsidRPr="00CF738D">
        <w:rPr>
          <w:i/>
          <w:iCs/>
          <w:szCs w:val="24"/>
        </w:rPr>
        <w:t>Stewardship</w:t>
      </w:r>
      <w:proofErr w:type="spellEnd"/>
      <w:r w:rsidRPr="00CF738D">
        <w:rPr>
          <w:i/>
          <w:iCs/>
          <w:szCs w:val="24"/>
        </w:rPr>
        <w:t xml:space="preserve"> </w:t>
      </w:r>
      <w:proofErr w:type="spellStart"/>
      <w:r w:rsidRPr="00CF738D">
        <w:rPr>
          <w:i/>
          <w:iCs/>
          <w:szCs w:val="24"/>
        </w:rPr>
        <w:t>Council</w:t>
      </w:r>
      <w:proofErr w:type="spellEnd"/>
      <w:r w:rsidR="00CE60EC" w:rsidRPr="00CF738D">
        <w:rPr>
          <w:szCs w:val="24"/>
        </w:rPr>
        <w:t xml:space="preserve"> </w:t>
      </w:r>
      <w:r w:rsidRPr="00CF738D">
        <w:rPr>
          <w:szCs w:val="24"/>
        </w:rPr>
        <w:t>(toliau – FSC)</w:t>
      </w:r>
      <w:r w:rsidR="00CE60EC" w:rsidRPr="00CF738D">
        <w:rPr>
          <w:szCs w:val="24"/>
        </w:rPr>
        <w:t xml:space="preserve"> </w:t>
      </w:r>
      <w:r w:rsidRPr="00CF738D">
        <w:rPr>
          <w:szCs w:val="24"/>
        </w:rPr>
        <w:t>ar</w:t>
      </w:r>
      <w:r w:rsidR="00CE60EC" w:rsidRPr="00CF738D">
        <w:rPr>
          <w:szCs w:val="24"/>
        </w:rPr>
        <w:t xml:space="preserve"> </w:t>
      </w:r>
      <w:r w:rsidRPr="00CF738D">
        <w:rPr>
          <w:szCs w:val="24"/>
        </w:rPr>
        <w:t>Miškų sertifikavimo sistemų pripažinimo programą (angl.</w:t>
      </w:r>
      <w:r w:rsidR="00CE60EC" w:rsidRPr="00CF738D">
        <w:rPr>
          <w:szCs w:val="24"/>
        </w:rPr>
        <w:t xml:space="preserve"> </w:t>
      </w:r>
      <w:proofErr w:type="spellStart"/>
      <w:r w:rsidRPr="00CF738D">
        <w:rPr>
          <w:i/>
          <w:iCs/>
          <w:szCs w:val="24"/>
        </w:rPr>
        <w:t>Programme</w:t>
      </w:r>
      <w:proofErr w:type="spellEnd"/>
      <w:r w:rsidRPr="00CF738D">
        <w:rPr>
          <w:i/>
          <w:iCs/>
          <w:szCs w:val="24"/>
        </w:rPr>
        <w:t xml:space="preserve"> </w:t>
      </w:r>
      <w:proofErr w:type="spellStart"/>
      <w:r w:rsidRPr="00CF738D">
        <w:rPr>
          <w:i/>
          <w:iCs/>
          <w:szCs w:val="24"/>
        </w:rPr>
        <w:t>for</w:t>
      </w:r>
      <w:proofErr w:type="spellEnd"/>
      <w:r w:rsidRPr="00CF738D">
        <w:rPr>
          <w:i/>
          <w:iCs/>
          <w:szCs w:val="24"/>
        </w:rPr>
        <w:t xml:space="preserve"> </w:t>
      </w:r>
      <w:proofErr w:type="spellStart"/>
      <w:r w:rsidRPr="00CF738D">
        <w:rPr>
          <w:i/>
          <w:iCs/>
          <w:szCs w:val="24"/>
        </w:rPr>
        <w:t>the</w:t>
      </w:r>
      <w:proofErr w:type="spellEnd"/>
      <w:r w:rsidRPr="00CF738D">
        <w:rPr>
          <w:i/>
          <w:iCs/>
          <w:szCs w:val="24"/>
        </w:rPr>
        <w:t xml:space="preserve"> </w:t>
      </w:r>
      <w:proofErr w:type="spellStart"/>
      <w:r w:rsidRPr="00CF738D">
        <w:rPr>
          <w:i/>
          <w:iCs/>
          <w:szCs w:val="24"/>
        </w:rPr>
        <w:t>Endorsement</w:t>
      </w:r>
      <w:proofErr w:type="spellEnd"/>
      <w:r w:rsidRPr="00CF738D">
        <w:rPr>
          <w:i/>
          <w:iCs/>
          <w:szCs w:val="24"/>
        </w:rPr>
        <w:t xml:space="preserve"> </w:t>
      </w:r>
      <w:proofErr w:type="spellStart"/>
      <w:r w:rsidRPr="00CF738D">
        <w:rPr>
          <w:i/>
          <w:iCs/>
          <w:szCs w:val="24"/>
        </w:rPr>
        <w:t>of</w:t>
      </w:r>
      <w:proofErr w:type="spellEnd"/>
      <w:r w:rsidRPr="00CF738D">
        <w:rPr>
          <w:i/>
          <w:iCs/>
          <w:szCs w:val="24"/>
        </w:rPr>
        <w:t xml:space="preserve"> </w:t>
      </w:r>
      <w:proofErr w:type="spellStart"/>
      <w:r w:rsidRPr="00CF738D">
        <w:rPr>
          <w:i/>
          <w:iCs/>
          <w:szCs w:val="24"/>
        </w:rPr>
        <w:t>Forest</w:t>
      </w:r>
      <w:proofErr w:type="spellEnd"/>
      <w:r w:rsidRPr="00CF738D">
        <w:rPr>
          <w:i/>
          <w:iCs/>
          <w:szCs w:val="24"/>
        </w:rPr>
        <w:t xml:space="preserve"> </w:t>
      </w:r>
      <w:proofErr w:type="spellStart"/>
      <w:r w:rsidRPr="00CF738D">
        <w:rPr>
          <w:i/>
          <w:iCs/>
          <w:szCs w:val="24"/>
        </w:rPr>
        <w:t>Certification</w:t>
      </w:r>
      <w:proofErr w:type="spellEnd"/>
      <w:r w:rsidRPr="00CF738D">
        <w:rPr>
          <w:i/>
          <w:iCs/>
          <w:szCs w:val="24"/>
        </w:rPr>
        <w:t xml:space="preserve"> </w:t>
      </w:r>
      <w:proofErr w:type="spellStart"/>
      <w:r w:rsidRPr="00CF738D">
        <w:rPr>
          <w:i/>
          <w:iCs/>
          <w:szCs w:val="24"/>
        </w:rPr>
        <w:t>schemes</w:t>
      </w:r>
      <w:proofErr w:type="spellEnd"/>
      <w:r w:rsidR="00CE60EC" w:rsidRPr="00CF738D">
        <w:rPr>
          <w:szCs w:val="24"/>
        </w:rPr>
        <w:t xml:space="preserve"> </w:t>
      </w:r>
      <w:r w:rsidRPr="00CF738D">
        <w:rPr>
          <w:szCs w:val="24"/>
        </w:rPr>
        <w:t>(toliau – PEFC)</w:t>
      </w:r>
      <w:r w:rsidR="00CE60EC" w:rsidRPr="00CF738D">
        <w:rPr>
          <w:szCs w:val="24"/>
        </w:rPr>
        <w:t xml:space="preserve"> </w:t>
      </w:r>
      <w:r w:rsidRPr="00CF738D">
        <w:rPr>
          <w:szCs w:val="24"/>
        </w:rPr>
        <w:t>arba lygiavertes miškų sertifikavimo sistemas, kita dalis – iš perdirbto popieriaus plaušų.</w:t>
      </w:r>
    </w:p>
    <w:p w14:paraId="5BB8D045" w14:textId="77777777" w:rsidR="00A6240A" w:rsidRPr="00BB4162" w:rsidRDefault="00D07787" w:rsidP="00A6240A">
      <w:pPr>
        <w:autoSpaceDE w:val="0"/>
        <w:autoSpaceDN w:val="0"/>
        <w:adjustRightInd w:val="0"/>
        <w:ind w:firstLine="709"/>
        <w:jc w:val="both"/>
        <w:rPr>
          <w:rFonts w:eastAsiaTheme="minorHAnsi"/>
          <w:szCs w:val="24"/>
          <w:lang w:eastAsia="en-US"/>
        </w:rPr>
      </w:pPr>
      <w:r w:rsidRPr="00CF738D">
        <w:rPr>
          <w:rFonts w:eastAsiaTheme="minorHAnsi"/>
          <w:szCs w:val="24"/>
          <w:lang w:eastAsia="en-US"/>
        </w:rPr>
        <w:t xml:space="preserve">Galimi pateikti atitiktį įrodantys dokumentai: a) Vokietijos ekologinis ženklas „Mėlynasis angelas“ (toliau – </w:t>
      </w:r>
      <w:proofErr w:type="spellStart"/>
      <w:r w:rsidRPr="00CF738D">
        <w:rPr>
          <w:rFonts w:eastAsiaTheme="minorHAnsi"/>
          <w:i/>
          <w:iCs/>
          <w:szCs w:val="24"/>
          <w:lang w:eastAsia="en-US"/>
        </w:rPr>
        <w:t>the</w:t>
      </w:r>
      <w:proofErr w:type="spellEnd"/>
      <w:r w:rsidRPr="00CF738D">
        <w:rPr>
          <w:rFonts w:eastAsiaTheme="minorHAnsi"/>
          <w:i/>
          <w:iCs/>
          <w:szCs w:val="24"/>
          <w:lang w:eastAsia="en-US"/>
        </w:rPr>
        <w:t xml:space="preserve"> </w:t>
      </w:r>
      <w:proofErr w:type="spellStart"/>
      <w:r w:rsidRPr="00CF738D">
        <w:rPr>
          <w:rFonts w:eastAsiaTheme="minorHAnsi"/>
          <w:i/>
          <w:iCs/>
          <w:szCs w:val="24"/>
          <w:lang w:eastAsia="en-US"/>
        </w:rPr>
        <w:t>Blue</w:t>
      </w:r>
      <w:proofErr w:type="spellEnd"/>
      <w:r w:rsidRPr="00CF738D">
        <w:rPr>
          <w:rFonts w:eastAsiaTheme="minorHAnsi"/>
          <w:i/>
          <w:iCs/>
          <w:szCs w:val="24"/>
          <w:lang w:eastAsia="en-US"/>
        </w:rPr>
        <w:t xml:space="preserve"> </w:t>
      </w:r>
      <w:proofErr w:type="spellStart"/>
      <w:r w:rsidRPr="00CF738D">
        <w:rPr>
          <w:rFonts w:eastAsiaTheme="minorHAnsi"/>
          <w:i/>
          <w:iCs/>
          <w:szCs w:val="24"/>
          <w:lang w:eastAsia="en-US"/>
        </w:rPr>
        <w:t>Angel</w:t>
      </w:r>
      <w:proofErr w:type="spellEnd"/>
      <w:r w:rsidRPr="00CF738D">
        <w:rPr>
          <w:rFonts w:eastAsiaTheme="minorHAnsi"/>
          <w:i/>
          <w:iCs/>
          <w:szCs w:val="24"/>
          <w:lang w:eastAsia="en-US"/>
        </w:rPr>
        <w:t xml:space="preserve">), </w:t>
      </w:r>
      <w:r w:rsidRPr="00CF738D">
        <w:rPr>
          <w:rFonts w:eastAsiaTheme="minorHAnsi"/>
          <w:szCs w:val="24"/>
          <w:lang w:eastAsia="en-US"/>
        </w:rPr>
        <w:t xml:space="preserve">arba Europos Sąjungos ekologinis ženklas „Gėlė“ (toliau – </w:t>
      </w:r>
      <w:proofErr w:type="spellStart"/>
      <w:r w:rsidRPr="00CF738D">
        <w:rPr>
          <w:rFonts w:eastAsiaTheme="minorHAnsi"/>
          <w:i/>
          <w:iCs/>
          <w:szCs w:val="24"/>
          <w:lang w:eastAsia="en-US"/>
        </w:rPr>
        <w:t>European</w:t>
      </w:r>
      <w:proofErr w:type="spellEnd"/>
      <w:r w:rsidRPr="00CF738D">
        <w:rPr>
          <w:rFonts w:eastAsiaTheme="minorHAnsi"/>
          <w:i/>
          <w:iCs/>
          <w:szCs w:val="24"/>
          <w:lang w:eastAsia="en-US"/>
        </w:rPr>
        <w:t xml:space="preserve"> </w:t>
      </w:r>
      <w:proofErr w:type="spellStart"/>
      <w:r w:rsidRPr="00CF738D">
        <w:rPr>
          <w:rFonts w:eastAsiaTheme="minorHAnsi"/>
          <w:i/>
          <w:iCs/>
          <w:szCs w:val="24"/>
          <w:lang w:eastAsia="en-US"/>
        </w:rPr>
        <w:t>Ecolabel</w:t>
      </w:r>
      <w:proofErr w:type="spellEnd"/>
      <w:r w:rsidRPr="00CF738D">
        <w:rPr>
          <w:rFonts w:eastAsiaTheme="minorHAnsi"/>
          <w:i/>
          <w:iCs/>
          <w:szCs w:val="24"/>
          <w:lang w:eastAsia="en-US"/>
        </w:rPr>
        <w:t xml:space="preserve">), </w:t>
      </w:r>
      <w:r w:rsidRPr="00CF738D">
        <w:rPr>
          <w:rFonts w:eastAsiaTheme="minorHAnsi"/>
          <w:szCs w:val="24"/>
          <w:lang w:eastAsia="en-US"/>
        </w:rPr>
        <w:t xml:space="preserve">arba Šiaurės šalių ekologinis ženklas „Gulbė“ (toliau – </w:t>
      </w:r>
      <w:proofErr w:type="spellStart"/>
      <w:r w:rsidRPr="00CF738D">
        <w:rPr>
          <w:rFonts w:eastAsiaTheme="minorHAnsi"/>
          <w:i/>
          <w:iCs/>
          <w:szCs w:val="24"/>
          <w:lang w:eastAsia="en-US"/>
        </w:rPr>
        <w:t>Nordic</w:t>
      </w:r>
      <w:proofErr w:type="spellEnd"/>
      <w:r w:rsidRPr="00CF738D">
        <w:rPr>
          <w:rFonts w:eastAsiaTheme="minorHAnsi"/>
          <w:i/>
          <w:iCs/>
          <w:szCs w:val="24"/>
          <w:lang w:eastAsia="en-US"/>
        </w:rPr>
        <w:t xml:space="preserve"> </w:t>
      </w:r>
      <w:proofErr w:type="spellStart"/>
      <w:r w:rsidRPr="00CF738D">
        <w:rPr>
          <w:rFonts w:eastAsiaTheme="minorHAnsi"/>
          <w:i/>
          <w:iCs/>
          <w:szCs w:val="24"/>
          <w:lang w:eastAsia="en-US"/>
        </w:rPr>
        <w:t>Swan</w:t>
      </w:r>
      <w:proofErr w:type="spellEnd"/>
      <w:r w:rsidRPr="00CF738D">
        <w:rPr>
          <w:rFonts w:eastAsiaTheme="minorHAnsi"/>
          <w:i/>
          <w:iCs/>
          <w:szCs w:val="24"/>
          <w:lang w:eastAsia="en-US"/>
        </w:rPr>
        <w:t xml:space="preserve">) </w:t>
      </w:r>
      <w:r w:rsidRPr="00CF738D">
        <w:rPr>
          <w:rFonts w:eastAsiaTheme="minorHAnsi"/>
          <w:szCs w:val="24"/>
          <w:lang w:eastAsia="en-US"/>
        </w:rPr>
        <w:t xml:space="preserve">arba kitas I tipo ekologinis ženklas (sertifikatas), kuris įrodytų, kad gaminys yra pagamintas iš 100 </w:t>
      </w:r>
      <w:r w:rsidR="00CE60EC" w:rsidRPr="00CF738D">
        <w:rPr>
          <w:rFonts w:eastAsiaTheme="minorHAnsi"/>
          <w:szCs w:val="24"/>
          <w:lang w:eastAsia="en-US"/>
        </w:rPr>
        <w:t>proc.</w:t>
      </w:r>
      <w:r w:rsidRPr="00CF738D">
        <w:rPr>
          <w:rFonts w:eastAsiaTheme="minorHAnsi"/>
          <w:szCs w:val="24"/>
          <w:lang w:eastAsia="en-US"/>
        </w:rPr>
        <w:t xml:space="preserve"> perdirbto popieriaus plaušų ar iš ne mažiau kaip 30 proc. pirminės medienos plaušų, gautų iš sertifikuotų miškų, arba </w:t>
      </w:r>
      <w:r w:rsidRPr="00BB4162">
        <w:rPr>
          <w:rFonts w:eastAsiaTheme="minorHAnsi"/>
          <w:szCs w:val="24"/>
          <w:lang w:eastAsia="en-US"/>
        </w:rPr>
        <w:t xml:space="preserve">b) </w:t>
      </w:r>
      <w:r w:rsidRPr="00BB4162">
        <w:rPr>
          <w:rFonts w:eastAsiaTheme="minorHAnsi"/>
          <w:i/>
          <w:iCs/>
          <w:szCs w:val="24"/>
          <w:lang w:eastAsia="en-US"/>
        </w:rPr>
        <w:t>FSC</w:t>
      </w:r>
      <w:r w:rsidRPr="00BB4162">
        <w:rPr>
          <w:rFonts w:eastAsiaTheme="minorHAnsi"/>
          <w:szCs w:val="24"/>
          <w:lang w:eastAsia="en-US"/>
        </w:rPr>
        <w:t xml:space="preserve">® </w:t>
      </w:r>
      <w:r w:rsidRPr="00BB4162">
        <w:rPr>
          <w:rFonts w:eastAsiaTheme="minorHAnsi"/>
          <w:i/>
          <w:iCs/>
          <w:szCs w:val="24"/>
          <w:lang w:eastAsia="en-US"/>
        </w:rPr>
        <w:t xml:space="preserve">arba PEFC </w:t>
      </w:r>
      <w:r w:rsidRPr="00BB4162">
        <w:rPr>
          <w:rFonts w:eastAsiaTheme="minorHAnsi"/>
          <w:szCs w:val="24"/>
          <w:lang w:eastAsia="en-US"/>
        </w:rPr>
        <w:t xml:space="preserve">sertifikatas, arba kito darnaus miškų ūkio standarto sertifikatas, kuris įrodytų, kad gaminys yra pagamintas iš ne mažiau kaip 30 proc. pirminės medienos plaušų, gautų iš sertifikuotų miškų, arba c) pripažintos įstaigos arba paskelbtosios (notifikuotos) institucijos bandymų protokolas, tyrimų ataskaita ar pažyma, arba d) įrodymai apie medienos kilmę, kai taikoma medienos kilmės atsekimo sistema, apimanti visą gamybos grandinę nuo miško iki produkto (pagal kokybės vadybos sistemą LST EN ISO 9000, aplinkos apsaugos vadybos sistemą </w:t>
      </w:r>
      <w:r w:rsidRPr="00BB4162">
        <w:rPr>
          <w:rFonts w:eastAsiaTheme="minorHAnsi"/>
          <w:i/>
          <w:iCs/>
          <w:szCs w:val="24"/>
          <w:lang w:eastAsia="en-US"/>
        </w:rPr>
        <w:t xml:space="preserve">LST EN ISO 14001 </w:t>
      </w:r>
      <w:r w:rsidRPr="00BB4162">
        <w:rPr>
          <w:rFonts w:eastAsiaTheme="minorHAnsi"/>
          <w:szCs w:val="24"/>
          <w:lang w:eastAsia="en-US"/>
        </w:rPr>
        <w:t xml:space="preserve">ar </w:t>
      </w:r>
      <w:r w:rsidRPr="00BB4162">
        <w:rPr>
          <w:rFonts w:eastAsiaTheme="minorHAnsi"/>
          <w:i/>
          <w:iCs/>
          <w:szCs w:val="24"/>
          <w:lang w:eastAsia="en-US"/>
        </w:rPr>
        <w:t xml:space="preserve">EMAS, </w:t>
      </w:r>
      <w:r w:rsidRPr="00BB4162">
        <w:rPr>
          <w:rFonts w:eastAsiaTheme="minorHAnsi"/>
          <w:szCs w:val="24"/>
          <w:lang w:eastAsia="en-US"/>
        </w:rPr>
        <w:t xml:space="preserve">ar kitą lygiavertę), arba e) dokumentai, įrodantys, kad medienos žaliava gauta iš tinkamai išaugintų miškų (miškotvarkos projektas, leidimas kirsti mišką), arba f) gamintojo techniniai dokumentai, arba g) kiti lygiaverčiai įrodymai. </w:t>
      </w:r>
      <w:r w:rsidRPr="00BB4162">
        <w:rPr>
          <w:rFonts w:eastAsiaTheme="minorHAnsi"/>
          <w:b/>
          <w:bCs/>
          <w:szCs w:val="24"/>
          <w:lang w:eastAsia="en-US"/>
        </w:rPr>
        <w:t>Paslaugų teikėjas kartu su suteiktų paslaugų priėmimo-perdavimo aktu Paslaugų gavėjui turi pateikti atitiktį nurodytiems reikalavimams įrodančius dokumentus.</w:t>
      </w:r>
      <w:r w:rsidRPr="00BB4162">
        <w:rPr>
          <w:rFonts w:eastAsiaTheme="minorHAnsi"/>
          <w:szCs w:val="24"/>
          <w:lang w:eastAsia="en-US"/>
        </w:rPr>
        <w:t xml:space="preserve"> </w:t>
      </w:r>
      <w:r w:rsidRPr="00BB4162">
        <w:rPr>
          <w:rFonts w:eastAsiaTheme="minorHAnsi"/>
          <w:b/>
          <w:bCs/>
          <w:szCs w:val="24"/>
          <w:lang w:eastAsia="en-US"/>
        </w:rPr>
        <w:t>Paslaugų gavėjui nustačius, kad Paslaugų teikėjas nesilaiko šiame papunktyje nurodyto įsipareigojimo, taikoma Sutartyje nustatyta atsakomybė.</w:t>
      </w:r>
    </w:p>
    <w:p w14:paraId="2DE3951C" w14:textId="79FC3637" w:rsidR="00D07787" w:rsidRPr="00BB4162" w:rsidRDefault="00D07787" w:rsidP="00A6240A">
      <w:pPr>
        <w:autoSpaceDE w:val="0"/>
        <w:autoSpaceDN w:val="0"/>
        <w:adjustRightInd w:val="0"/>
        <w:ind w:firstLine="709"/>
        <w:jc w:val="both"/>
        <w:rPr>
          <w:rFonts w:eastAsiaTheme="minorHAnsi"/>
          <w:szCs w:val="24"/>
          <w:lang w:eastAsia="en-US"/>
        </w:rPr>
      </w:pPr>
      <w:r w:rsidRPr="00BB4162">
        <w:rPr>
          <w:szCs w:val="24"/>
          <w:lang w:eastAsia="en-US"/>
        </w:rPr>
        <w:t>5.2. </w:t>
      </w:r>
      <w:r w:rsidRPr="00BB4162">
        <w:rPr>
          <w:szCs w:val="24"/>
          <w:shd w:val="clear" w:color="auto" w:fill="FFFFFF"/>
        </w:rPr>
        <w:t>gaminys turi būti nebalintas arba balintas nenaudojant chloro dujų.</w:t>
      </w:r>
    </w:p>
    <w:p w14:paraId="0EDC25E5" w14:textId="2E878E22" w:rsidR="00D07787" w:rsidRPr="00BB4162" w:rsidRDefault="00D07787" w:rsidP="00A6240A">
      <w:pPr>
        <w:autoSpaceDE w:val="0"/>
        <w:autoSpaceDN w:val="0"/>
        <w:adjustRightInd w:val="0"/>
        <w:ind w:firstLine="709"/>
        <w:jc w:val="both"/>
        <w:rPr>
          <w:b/>
          <w:bCs/>
          <w:szCs w:val="24"/>
          <w:lang w:eastAsia="en-US"/>
        </w:rPr>
      </w:pPr>
      <w:r w:rsidRPr="00BB4162">
        <w:rPr>
          <w:szCs w:val="24"/>
          <w:lang w:eastAsia="en-US"/>
        </w:rPr>
        <w:t xml:space="preserve">Galimi pateikti atitiktį įrodantys dokumentai: a) </w:t>
      </w:r>
      <w:proofErr w:type="spellStart"/>
      <w:r w:rsidRPr="00BB4162">
        <w:rPr>
          <w:rFonts w:eastAsiaTheme="minorHAnsi"/>
          <w:i/>
          <w:iCs/>
          <w:szCs w:val="24"/>
          <w:lang w:eastAsia="en-US"/>
        </w:rPr>
        <w:t>The</w:t>
      </w:r>
      <w:proofErr w:type="spellEnd"/>
      <w:r w:rsidRPr="00BB4162">
        <w:rPr>
          <w:rFonts w:eastAsiaTheme="minorHAnsi"/>
          <w:i/>
          <w:iCs/>
          <w:szCs w:val="24"/>
          <w:lang w:eastAsia="en-US"/>
        </w:rPr>
        <w:t xml:space="preserve"> </w:t>
      </w:r>
      <w:proofErr w:type="spellStart"/>
      <w:r w:rsidRPr="00BB4162">
        <w:rPr>
          <w:rFonts w:eastAsiaTheme="minorHAnsi"/>
          <w:i/>
          <w:iCs/>
          <w:szCs w:val="24"/>
          <w:lang w:eastAsia="en-US"/>
        </w:rPr>
        <w:t>Blue</w:t>
      </w:r>
      <w:proofErr w:type="spellEnd"/>
      <w:r w:rsidRPr="00BB4162">
        <w:rPr>
          <w:rFonts w:eastAsiaTheme="minorHAnsi"/>
          <w:i/>
          <w:iCs/>
          <w:szCs w:val="24"/>
          <w:lang w:eastAsia="en-US"/>
        </w:rPr>
        <w:t xml:space="preserve"> </w:t>
      </w:r>
      <w:proofErr w:type="spellStart"/>
      <w:r w:rsidRPr="00BB4162">
        <w:rPr>
          <w:rFonts w:eastAsiaTheme="minorHAnsi"/>
          <w:i/>
          <w:iCs/>
          <w:szCs w:val="24"/>
          <w:lang w:eastAsia="en-US"/>
        </w:rPr>
        <w:t>Angel</w:t>
      </w:r>
      <w:proofErr w:type="spellEnd"/>
      <w:r w:rsidRPr="00BB4162">
        <w:rPr>
          <w:rFonts w:eastAsiaTheme="minorHAnsi"/>
          <w:i/>
          <w:iCs/>
          <w:szCs w:val="24"/>
          <w:lang w:eastAsia="en-US"/>
        </w:rPr>
        <w:t xml:space="preserve"> arba </w:t>
      </w:r>
      <w:proofErr w:type="spellStart"/>
      <w:r w:rsidRPr="00BB4162">
        <w:rPr>
          <w:rFonts w:eastAsiaTheme="minorHAnsi"/>
          <w:i/>
          <w:iCs/>
          <w:szCs w:val="24"/>
          <w:lang w:eastAsia="en-US"/>
        </w:rPr>
        <w:t>Nordic</w:t>
      </w:r>
      <w:proofErr w:type="spellEnd"/>
      <w:r w:rsidRPr="00BB4162">
        <w:rPr>
          <w:rFonts w:eastAsiaTheme="minorHAnsi"/>
          <w:i/>
          <w:iCs/>
          <w:szCs w:val="24"/>
          <w:lang w:eastAsia="en-US"/>
        </w:rPr>
        <w:t xml:space="preserve"> </w:t>
      </w:r>
      <w:proofErr w:type="spellStart"/>
      <w:r w:rsidRPr="00BB4162">
        <w:rPr>
          <w:rFonts w:eastAsiaTheme="minorHAnsi"/>
          <w:i/>
          <w:iCs/>
          <w:szCs w:val="24"/>
          <w:lang w:eastAsia="en-US"/>
        </w:rPr>
        <w:t>Swan</w:t>
      </w:r>
      <w:proofErr w:type="spellEnd"/>
      <w:r w:rsidRPr="00BB4162">
        <w:rPr>
          <w:rFonts w:eastAsiaTheme="minorHAnsi"/>
          <w:i/>
          <w:iCs/>
          <w:szCs w:val="24"/>
          <w:lang w:eastAsia="en-US"/>
        </w:rPr>
        <w:t xml:space="preserve">, arba </w:t>
      </w:r>
      <w:proofErr w:type="spellStart"/>
      <w:r w:rsidRPr="00BB4162">
        <w:rPr>
          <w:rFonts w:eastAsiaTheme="minorHAnsi"/>
          <w:i/>
          <w:iCs/>
          <w:szCs w:val="24"/>
          <w:lang w:eastAsia="en-US"/>
        </w:rPr>
        <w:t>European</w:t>
      </w:r>
      <w:proofErr w:type="spellEnd"/>
      <w:r w:rsidRPr="00BB4162">
        <w:rPr>
          <w:rFonts w:eastAsiaTheme="minorHAnsi"/>
          <w:i/>
          <w:iCs/>
          <w:szCs w:val="24"/>
          <w:lang w:eastAsia="en-US"/>
        </w:rPr>
        <w:t xml:space="preserve"> </w:t>
      </w:r>
      <w:proofErr w:type="spellStart"/>
      <w:r w:rsidRPr="00BB4162">
        <w:rPr>
          <w:rFonts w:eastAsiaTheme="minorHAnsi"/>
          <w:i/>
          <w:iCs/>
          <w:szCs w:val="24"/>
          <w:lang w:eastAsia="en-US"/>
        </w:rPr>
        <w:t>Ecolabel</w:t>
      </w:r>
      <w:proofErr w:type="spellEnd"/>
      <w:r w:rsidRPr="00BB4162">
        <w:rPr>
          <w:rFonts w:eastAsiaTheme="minorHAnsi"/>
          <w:i/>
          <w:iCs/>
          <w:szCs w:val="24"/>
          <w:lang w:eastAsia="en-US"/>
        </w:rPr>
        <w:t xml:space="preserve"> </w:t>
      </w:r>
      <w:r w:rsidRPr="00BB4162">
        <w:rPr>
          <w:rFonts w:eastAsiaTheme="minorHAnsi"/>
          <w:szCs w:val="24"/>
          <w:lang w:eastAsia="en-US"/>
        </w:rPr>
        <w:t xml:space="preserve">ekologinis ženklas arba kitas I tipo ekologinis ženklas (sertifikatas), kuris įrodytų, </w:t>
      </w:r>
      <w:r w:rsidRPr="00BB4162">
        <w:rPr>
          <w:rFonts w:eastAsiaTheme="minorHAnsi"/>
          <w:szCs w:val="24"/>
          <w:lang w:eastAsia="en-US"/>
        </w:rPr>
        <w:lastRenderedPageBreak/>
        <w:t xml:space="preserve">kad gaminys yra nebalintas arba balintas nenaudojant chloro dujų, arba b) pripažintos įstaigos arba paskelbtosios (notifikuotos) įstaigos institucijos bandymų protokolas, tyrimų ataskaita ar pažyma, arba c) gamintojo techniniai dokumentai, arba d) kiti lygiaverčiai įrodymai. </w:t>
      </w:r>
      <w:bookmarkStart w:id="2" w:name="_Hlk160114108"/>
      <w:r w:rsidRPr="00BB4162">
        <w:rPr>
          <w:b/>
          <w:bCs/>
          <w:szCs w:val="24"/>
          <w:lang w:eastAsia="en-US"/>
        </w:rPr>
        <w:t>Paslaugų teikėjas kartu su suteiktų paslaugų priėmimo-perdavimo aktu Paslaugų gavėjui turi pateikti atitiktį nurodytiems reikalavimams įrodančius dokumentus.</w:t>
      </w:r>
      <w:r w:rsidRPr="00BB4162">
        <w:rPr>
          <w:szCs w:val="24"/>
          <w:lang w:eastAsia="en-US"/>
        </w:rPr>
        <w:t xml:space="preserve"> </w:t>
      </w:r>
      <w:r w:rsidRPr="00BB4162">
        <w:rPr>
          <w:b/>
          <w:bCs/>
          <w:szCs w:val="24"/>
          <w:lang w:eastAsia="en-US"/>
        </w:rPr>
        <w:t>Paslaugų gavėjui nustačius, kad Paslaugų teikėjas nesilaiko šiame papunktyje nurodyto įsipareigojimo, taikoma Sutartyje nustatyta atsakomybė.</w:t>
      </w:r>
      <w:bookmarkEnd w:id="2"/>
    </w:p>
    <w:p w14:paraId="765D8E47" w14:textId="21ACA529" w:rsidR="00D07787" w:rsidRPr="00BB4162" w:rsidRDefault="00D07787" w:rsidP="00A6240A">
      <w:pPr>
        <w:autoSpaceDE w:val="0"/>
        <w:autoSpaceDN w:val="0"/>
        <w:adjustRightInd w:val="0"/>
        <w:ind w:firstLine="709"/>
        <w:jc w:val="both"/>
        <w:rPr>
          <w:szCs w:val="24"/>
          <w:lang w:eastAsia="en-US"/>
        </w:rPr>
      </w:pPr>
      <w:r w:rsidRPr="00BB4162">
        <w:rPr>
          <w:szCs w:val="24"/>
          <w:lang w:eastAsia="en-US"/>
        </w:rPr>
        <w:t>6. Perkamos paslaugos priskirtinos Aplinkos apsaugos kriterijų, kuriuos perkančiosios organizacijos ir perkantieji subjektai turi taikyti pirkdamos prekes, paslaugas ar darbus, taikymo tvarkos aprašo (toliau – Aprašas), patvirtinto Lietuvos Respublikos aplinkos ministro 2011 m. birželio 28 d. įsakymu Nr. D1-508, 4.4.1. p., nes patenka į orientacinį aplinkosauginių ir aplinkai palankių prekių bei paslaugų sąrašą (kitos regeneravimo ir specializuotos taršos kontrolės paslaugos).</w:t>
      </w:r>
    </w:p>
    <w:p w14:paraId="49B3D00A" w14:textId="484334F3" w:rsidR="00BB4162" w:rsidRDefault="00FF2CEF" w:rsidP="00FF2CEF">
      <w:pPr>
        <w:jc w:val="center"/>
        <w:rPr>
          <w:szCs w:val="24"/>
          <w:lang w:eastAsia="en-US"/>
        </w:rPr>
      </w:pPr>
      <w:r w:rsidRPr="00BB4162">
        <w:rPr>
          <w:szCs w:val="24"/>
          <w:lang w:eastAsia="en-US"/>
        </w:rPr>
        <w:t>___________________</w:t>
      </w:r>
    </w:p>
    <w:p w14:paraId="555334B4" w14:textId="77777777" w:rsidR="00BB4162" w:rsidRDefault="00BB4162" w:rsidP="00BB4162">
      <w:pPr>
        <w:jc w:val="both"/>
        <w:rPr>
          <w:szCs w:val="24"/>
          <w:lang w:eastAsia="en-US"/>
        </w:rPr>
      </w:pPr>
      <w:r>
        <w:rPr>
          <w:szCs w:val="24"/>
          <w:lang w:eastAsia="en-US"/>
        </w:rPr>
        <w:br w:type="page"/>
      </w:r>
    </w:p>
    <w:p w14:paraId="4D7ADD1B" w14:textId="77777777" w:rsidR="004359EB" w:rsidRPr="00AA5F45" w:rsidRDefault="004359EB" w:rsidP="00227DED">
      <w:pPr>
        <w:keepNext/>
        <w:tabs>
          <w:tab w:val="left" w:pos="1134"/>
        </w:tabs>
        <w:jc w:val="center"/>
        <w:outlineLvl w:val="1"/>
        <w:rPr>
          <w:b/>
          <w:color w:val="000000" w:themeColor="text1"/>
          <w:szCs w:val="24"/>
          <w:lang w:eastAsia="en-US"/>
        </w:rPr>
      </w:pPr>
      <w:r w:rsidRPr="00AA5F45">
        <w:rPr>
          <w:b/>
          <w:color w:val="000000" w:themeColor="text1"/>
          <w:szCs w:val="24"/>
          <w:lang w:eastAsia="en-US"/>
        </w:rPr>
        <w:lastRenderedPageBreak/>
        <w:t>KLAIPĖDOS MIESTO SAVIVALDYBĖS 2025 M. APLINKOS MONITORINGO VYKDYMO PASLAUGŲ TECHNINĖ SPECIFIKACIJA</w:t>
      </w:r>
    </w:p>
    <w:p w14:paraId="21884E87" w14:textId="2A98DA54" w:rsidR="002B422A" w:rsidRPr="00AA5F45" w:rsidRDefault="004359EB" w:rsidP="004359EB">
      <w:pPr>
        <w:keepNext/>
        <w:tabs>
          <w:tab w:val="left" w:pos="1134"/>
        </w:tabs>
        <w:jc w:val="center"/>
        <w:outlineLvl w:val="1"/>
        <w:rPr>
          <w:b/>
          <w:color w:val="000000" w:themeColor="text1"/>
          <w:szCs w:val="24"/>
          <w:lang w:eastAsia="en-US"/>
        </w:rPr>
      </w:pPr>
      <w:r w:rsidRPr="00AA5F45">
        <w:rPr>
          <w:b/>
          <w:color w:val="000000" w:themeColor="text1"/>
          <w:szCs w:val="24"/>
          <w:lang w:eastAsia="en-US"/>
        </w:rPr>
        <w:t>II PIRKIMO DALIS</w:t>
      </w:r>
    </w:p>
    <w:p w14:paraId="0495644A" w14:textId="7898BB16" w:rsidR="004359EB" w:rsidRPr="00AA5F45" w:rsidRDefault="004359EB" w:rsidP="004359EB">
      <w:pPr>
        <w:keepNext/>
        <w:tabs>
          <w:tab w:val="left" w:pos="1134"/>
        </w:tabs>
        <w:jc w:val="center"/>
        <w:outlineLvl w:val="1"/>
        <w:rPr>
          <w:color w:val="000000" w:themeColor="text1"/>
          <w:szCs w:val="24"/>
          <w:lang w:eastAsia="en-US"/>
        </w:rPr>
      </w:pPr>
    </w:p>
    <w:p w14:paraId="164E2B2A" w14:textId="26D9DDAD" w:rsidR="004359EB" w:rsidRPr="00521C0B" w:rsidRDefault="004359EB" w:rsidP="004359EB">
      <w:pPr>
        <w:keepNext/>
        <w:tabs>
          <w:tab w:val="left" w:pos="1134"/>
        </w:tabs>
        <w:ind w:firstLine="709"/>
        <w:jc w:val="both"/>
        <w:outlineLvl w:val="1"/>
        <w:rPr>
          <w:b/>
          <w:bCs/>
          <w:color w:val="000000" w:themeColor="text1"/>
          <w:szCs w:val="24"/>
          <w:lang w:eastAsia="en-US"/>
        </w:rPr>
      </w:pPr>
      <w:r w:rsidRPr="00521C0B">
        <w:rPr>
          <w:b/>
          <w:bCs/>
          <w:color w:val="000000" w:themeColor="text1"/>
          <w:szCs w:val="24"/>
          <w:lang w:eastAsia="en-US"/>
        </w:rPr>
        <w:t>II pirkimo dalis – želdynų ir želdinių būklės monitoringo vykdymo paslaugos.</w:t>
      </w:r>
    </w:p>
    <w:p w14:paraId="05395A7A" w14:textId="01630D75" w:rsidR="002B422A" w:rsidRPr="00521C0B" w:rsidRDefault="002B422A" w:rsidP="002B422A">
      <w:pPr>
        <w:tabs>
          <w:tab w:val="left" w:pos="284"/>
          <w:tab w:val="left" w:pos="567"/>
        </w:tabs>
        <w:spacing w:after="200"/>
        <w:ind w:firstLine="709"/>
        <w:contextualSpacing/>
        <w:jc w:val="both"/>
        <w:rPr>
          <w:color w:val="000000" w:themeColor="text1"/>
          <w:szCs w:val="24"/>
          <w:lang w:eastAsia="en-US"/>
        </w:rPr>
      </w:pPr>
      <w:r w:rsidRPr="00521C0B">
        <w:rPr>
          <w:color w:val="000000" w:themeColor="text1"/>
          <w:szCs w:val="24"/>
          <w:lang w:eastAsia="en-US"/>
        </w:rPr>
        <w:t>1. </w:t>
      </w:r>
      <w:r w:rsidR="007E4C2C" w:rsidRPr="00521C0B">
        <w:rPr>
          <w:b/>
          <w:color w:val="000000" w:themeColor="text1"/>
          <w:szCs w:val="24"/>
          <w:lang w:eastAsia="en-US"/>
        </w:rPr>
        <w:t>Želdynų ir želdinių būklės</w:t>
      </w:r>
      <w:r w:rsidRPr="00521C0B">
        <w:rPr>
          <w:b/>
          <w:color w:val="000000" w:themeColor="text1"/>
          <w:szCs w:val="24"/>
          <w:lang w:eastAsia="en-US"/>
        </w:rPr>
        <w:t xml:space="preserve"> monitoringo bendrieji reikalavimai</w:t>
      </w:r>
      <w:r w:rsidRPr="00521C0B">
        <w:rPr>
          <w:color w:val="000000" w:themeColor="text1"/>
          <w:szCs w:val="24"/>
          <w:lang w:eastAsia="en-US"/>
        </w:rPr>
        <w:t>:</w:t>
      </w:r>
    </w:p>
    <w:p w14:paraId="0450AE1A" w14:textId="055295FF" w:rsidR="002B422A" w:rsidRPr="00521C0B" w:rsidRDefault="002B422A" w:rsidP="002B422A">
      <w:pPr>
        <w:tabs>
          <w:tab w:val="left" w:pos="284"/>
          <w:tab w:val="left" w:pos="567"/>
        </w:tabs>
        <w:spacing w:after="200"/>
        <w:ind w:firstLine="709"/>
        <w:contextualSpacing/>
        <w:jc w:val="both"/>
        <w:rPr>
          <w:color w:val="000000" w:themeColor="text1"/>
          <w:szCs w:val="24"/>
          <w:lang w:eastAsia="en-US"/>
        </w:rPr>
      </w:pPr>
      <w:r w:rsidRPr="00521C0B">
        <w:rPr>
          <w:color w:val="000000" w:themeColor="text1"/>
          <w:szCs w:val="24"/>
          <w:lang w:eastAsia="en-US"/>
        </w:rPr>
        <w:t>1.1. </w:t>
      </w:r>
      <w:r w:rsidR="007E4C2C" w:rsidRPr="00521C0B">
        <w:rPr>
          <w:color w:val="000000" w:themeColor="text1"/>
          <w:szCs w:val="24"/>
          <w:lang w:eastAsia="en-US"/>
        </w:rPr>
        <w:t>Želdynų ir želdinių būklės monitoringo</w:t>
      </w:r>
      <w:r w:rsidRPr="00521C0B">
        <w:rPr>
          <w:color w:val="000000" w:themeColor="text1"/>
          <w:szCs w:val="24"/>
          <w:lang w:eastAsia="en-US"/>
        </w:rPr>
        <w:t xml:space="preserve"> </w:t>
      </w:r>
      <w:r w:rsidR="00521C0B" w:rsidRPr="00521C0B">
        <w:rPr>
          <w:color w:val="000000" w:themeColor="text1"/>
          <w:szCs w:val="24"/>
          <w:lang w:eastAsia="en-US"/>
        </w:rPr>
        <w:t xml:space="preserve">2025 m. </w:t>
      </w:r>
      <w:r w:rsidRPr="00521C0B">
        <w:rPr>
          <w:color w:val="000000" w:themeColor="text1"/>
          <w:szCs w:val="24"/>
          <w:lang w:eastAsia="en-US"/>
        </w:rPr>
        <w:t>vykdymo paslaugų teikėjas (toliau – Paslaugų teikėjas) turi apsirūpinti materialiniais ištekliais, reikalingais Sutartyje numatytoms paslaugoms suteikti.</w:t>
      </w:r>
    </w:p>
    <w:p w14:paraId="2633BC44" w14:textId="77777777" w:rsidR="002B422A" w:rsidRPr="00A41EA9" w:rsidRDefault="002B422A" w:rsidP="002B422A">
      <w:pPr>
        <w:tabs>
          <w:tab w:val="left" w:pos="284"/>
          <w:tab w:val="left" w:pos="567"/>
        </w:tabs>
        <w:spacing w:after="200"/>
        <w:ind w:firstLine="709"/>
        <w:contextualSpacing/>
        <w:jc w:val="both"/>
        <w:rPr>
          <w:szCs w:val="24"/>
          <w:lang w:eastAsia="en-US"/>
        </w:rPr>
      </w:pPr>
      <w:r w:rsidRPr="00521C0B">
        <w:rPr>
          <w:color w:val="000000" w:themeColor="text1"/>
          <w:szCs w:val="24"/>
          <w:lang w:eastAsia="en-US"/>
        </w:rPr>
        <w:t xml:space="preserve">1.2. Paslaugų teikėjas privalo užtikrinti, kad visą paslaugų sutarties galiojimo laikotarpį Paslaugų teikėjo </w:t>
      </w:r>
      <w:r w:rsidRPr="00A41EA9">
        <w:rPr>
          <w:szCs w:val="24"/>
          <w:lang w:eastAsia="en-US"/>
        </w:rPr>
        <w:t>darbuotojai turėtų reikiamą kvalifikaciją ir patirtį, reikalingą norint teikti paslaugas.</w:t>
      </w:r>
    </w:p>
    <w:p w14:paraId="29CA459C" w14:textId="2253C18D" w:rsidR="002B422A" w:rsidRPr="00A41EA9" w:rsidRDefault="002B422A" w:rsidP="002B422A">
      <w:pPr>
        <w:tabs>
          <w:tab w:val="left" w:pos="284"/>
          <w:tab w:val="left" w:pos="567"/>
        </w:tabs>
        <w:spacing w:after="200"/>
        <w:ind w:firstLine="709"/>
        <w:contextualSpacing/>
        <w:jc w:val="both"/>
        <w:rPr>
          <w:szCs w:val="24"/>
          <w:lang w:eastAsia="en-US"/>
        </w:rPr>
      </w:pPr>
      <w:r w:rsidRPr="00A41EA9">
        <w:rPr>
          <w:szCs w:val="24"/>
          <w:lang w:eastAsia="en-US"/>
        </w:rPr>
        <w:t xml:space="preserve">1.3. Paslaugų teikėjas vykdydamas paslaugas privalo vadovautis Klaipėdos miesto savivaldybės aplinkos monitoringo 2022–2026 m. programoje pateiktais </w:t>
      </w:r>
      <w:r w:rsidR="007E4C2C" w:rsidRPr="00A41EA9">
        <w:rPr>
          <w:szCs w:val="24"/>
          <w:lang w:eastAsia="en-US"/>
        </w:rPr>
        <w:t>želdynų ir želdinių būklės monitoringo</w:t>
      </w:r>
      <w:r w:rsidRPr="00A41EA9">
        <w:rPr>
          <w:szCs w:val="24"/>
          <w:lang w:eastAsia="en-US"/>
        </w:rPr>
        <w:t>: tikslais, uždaviniais, stebimais parametrais, stebėjimo vietų išsidėstymu, monitoringo vykdymo periodiškumu, metodais ir procedūromis bei vertinimo kriterijais, kurie pateikti Klaipėdos miesto savivaldybės tarybos 2021 m. rugsėjo 30 d. sprendimu Nr. T2-198 (Klaipėdos miesto savivaldybės tarybos 2023 m. gruodžio 21 d. sprendimo Nr. T2-358 redakcija) patvirtintos Klaipėdos miesto savivaldybės aplinkos monitoringo 2022–2026 m. programos (toliau – Monitoringo programa) 3.</w:t>
      </w:r>
      <w:r w:rsidR="007E4C2C" w:rsidRPr="00A41EA9">
        <w:rPr>
          <w:szCs w:val="24"/>
          <w:lang w:eastAsia="en-US"/>
        </w:rPr>
        <w:t>6</w:t>
      </w:r>
      <w:r w:rsidRPr="00A41EA9">
        <w:rPr>
          <w:szCs w:val="24"/>
          <w:lang w:eastAsia="en-US"/>
        </w:rPr>
        <w:t xml:space="preserve"> skyriuje „</w:t>
      </w:r>
      <w:r w:rsidR="007E4C2C" w:rsidRPr="00A41EA9">
        <w:rPr>
          <w:szCs w:val="24"/>
          <w:lang w:eastAsia="en-US"/>
        </w:rPr>
        <w:t>Želdynų ir želdinių būklės monitoringas</w:t>
      </w:r>
      <w:r w:rsidRPr="00A41EA9">
        <w:rPr>
          <w:szCs w:val="24"/>
          <w:lang w:eastAsia="en-US"/>
        </w:rPr>
        <w:t>“.</w:t>
      </w:r>
    </w:p>
    <w:p w14:paraId="4FDD4165" w14:textId="77777777" w:rsidR="002B422A" w:rsidRPr="00A41EA9" w:rsidRDefault="002B422A" w:rsidP="002B422A">
      <w:pPr>
        <w:tabs>
          <w:tab w:val="left" w:pos="284"/>
          <w:tab w:val="left" w:pos="567"/>
        </w:tabs>
        <w:spacing w:after="200"/>
        <w:ind w:firstLine="709"/>
        <w:contextualSpacing/>
        <w:jc w:val="both"/>
        <w:rPr>
          <w:szCs w:val="24"/>
          <w:lang w:eastAsia="en-US"/>
        </w:rPr>
      </w:pPr>
      <w:r w:rsidRPr="00A41EA9">
        <w:rPr>
          <w:szCs w:val="24"/>
          <w:lang w:eastAsia="en-US"/>
        </w:rPr>
        <w:t>1.4. Jeigu paslaugų vykdymui bus būtina tam tikra trečiųjų asmenų, įskaitant valstybės institucijas, turima informacija, Paslaugų teikėjas privalo pats savo vardu ir lėšomis rūpintis šios informacijos gavimu, o dėl objektyvių priežasčių nesant galimybės tai padaryti, informuoti apie tai Klaipėdos miesto savivaldybės administraciją (toliau – Paslaugų gavėjas).</w:t>
      </w:r>
    </w:p>
    <w:p w14:paraId="7622A3B8" w14:textId="77777777" w:rsidR="002B422A" w:rsidRPr="00A41EA9" w:rsidRDefault="002B422A" w:rsidP="002B422A">
      <w:pPr>
        <w:tabs>
          <w:tab w:val="left" w:pos="284"/>
          <w:tab w:val="left" w:pos="567"/>
        </w:tabs>
        <w:spacing w:after="200"/>
        <w:ind w:firstLine="709"/>
        <w:contextualSpacing/>
        <w:jc w:val="both"/>
        <w:rPr>
          <w:szCs w:val="24"/>
          <w:lang w:eastAsia="en-US"/>
        </w:rPr>
      </w:pPr>
      <w:r w:rsidRPr="00A41EA9">
        <w:rPr>
          <w:szCs w:val="24"/>
          <w:lang w:eastAsia="en-US"/>
        </w:rPr>
        <w:t>1.5. Paslaugų teikėjas, Paslaugų gavėjui paprašius, turi teikti informaciją visuomenei, Paslaugų gavėjui, valstybės institucijoms ir kt. teisės aktų nustatyta tvarka.</w:t>
      </w:r>
    </w:p>
    <w:p w14:paraId="29EFB67E" w14:textId="0462BA34" w:rsidR="002B422A" w:rsidRPr="00A41EA9" w:rsidRDefault="002B422A" w:rsidP="002B422A">
      <w:pPr>
        <w:tabs>
          <w:tab w:val="left" w:pos="284"/>
          <w:tab w:val="left" w:pos="567"/>
        </w:tabs>
        <w:spacing w:after="200"/>
        <w:ind w:firstLine="709"/>
        <w:contextualSpacing/>
        <w:jc w:val="both"/>
        <w:rPr>
          <w:szCs w:val="24"/>
          <w:lang w:eastAsia="en-US"/>
        </w:rPr>
      </w:pPr>
      <w:r w:rsidRPr="00A41EA9">
        <w:rPr>
          <w:szCs w:val="24"/>
          <w:lang w:eastAsia="en-US"/>
        </w:rPr>
        <w:t xml:space="preserve">1.6. Paslaugų teikėjas per 5 darbo dienas nuo Sutarties įsigaliojimo dienos privalo suderinti </w:t>
      </w:r>
      <w:r w:rsidR="00787C77" w:rsidRPr="00A41EA9">
        <w:rPr>
          <w:szCs w:val="24"/>
          <w:lang w:eastAsia="en-US"/>
        </w:rPr>
        <w:t>želdynų ir želdinių būklės monitoringo</w:t>
      </w:r>
      <w:r w:rsidRPr="00A41EA9">
        <w:rPr>
          <w:szCs w:val="24"/>
          <w:lang w:eastAsia="en-US"/>
        </w:rPr>
        <w:t xml:space="preserve"> vykdymo grafiką su Klaipėdos miesto savivaldybės administracijos Aplinkosaugos </w:t>
      </w:r>
      <w:r w:rsidR="00A41EA9" w:rsidRPr="00A41EA9">
        <w:rPr>
          <w:szCs w:val="24"/>
          <w:lang w:eastAsia="en-US"/>
        </w:rPr>
        <w:t xml:space="preserve">ir miesto tvarkymo </w:t>
      </w:r>
      <w:r w:rsidRPr="00A41EA9">
        <w:rPr>
          <w:szCs w:val="24"/>
          <w:lang w:eastAsia="en-US"/>
        </w:rPr>
        <w:t xml:space="preserve">skyriumi (toliau – </w:t>
      </w:r>
      <w:r w:rsidR="00A41EA9" w:rsidRPr="00A41EA9">
        <w:rPr>
          <w:szCs w:val="24"/>
          <w:lang w:eastAsia="en-US"/>
        </w:rPr>
        <w:t>S</w:t>
      </w:r>
      <w:r w:rsidRPr="00A41EA9">
        <w:rPr>
          <w:szCs w:val="24"/>
          <w:lang w:eastAsia="en-US"/>
        </w:rPr>
        <w:t>kyrius).</w:t>
      </w:r>
    </w:p>
    <w:p w14:paraId="6C38C1EF" w14:textId="6A01EC15" w:rsidR="002B422A" w:rsidRPr="00A41EA9" w:rsidRDefault="002B422A" w:rsidP="002B422A">
      <w:pPr>
        <w:tabs>
          <w:tab w:val="left" w:pos="284"/>
          <w:tab w:val="left" w:pos="567"/>
        </w:tabs>
        <w:spacing w:after="200"/>
        <w:ind w:firstLine="709"/>
        <w:contextualSpacing/>
        <w:jc w:val="both"/>
        <w:rPr>
          <w:szCs w:val="24"/>
          <w:lang w:eastAsia="en-US"/>
        </w:rPr>
      </w:pPr>
      <w:r w:rsidRPr="00A41EA9">
        <w:rPr>
          <w:szCs w:val="24"/>
          <w:lang w:eastAsia="en-US"/>
        </w:rPr>
        <w:t>2. </w:t>
      </w:r>
      <w:r w:rsidR="00787C77" w:rsidRPr="00A41EA9">
        <w:rPr>
          <w:b/>
          <w:szCs w:val="24"/>
          <w:lang w:eastAsia="en-US"/>
        </w:rPr>
        <w:t>Želdynų ir želdinių būklės monitoringo</w:t>
      </w:r>
      <w:r w:rsidRPr="00A41EA9">
        <w:rPr>
          <w:b/>
          <w:szCs w:val="24"/>
          <w:lang w:eastAsia="en-US"/>
        </w:rPr>
        <w:t xml:space="preserve"> duomenų ir ataskaitų teikimo formos, terminai ir gavėjai</w:t>
      </w:r>
      <w:r w:rsidRPr="00A41EA9">
        <w:rPr>
          <w:szCs w:val="24"/>
          <w:lang w:eastAsia="en-US"/>
        </w:rPr>
        <w:t>:</w:t>
      </w:r>
    </w:p>
    <w:p w14:paraId="5874D693" w14:textId="3A6D85CC" w:rsidR="002B422A" w:rsidRPr="00A41EA9" w:rsidRDefault="002B422A" w:rsidP="002B422A">
      <w:pPr>
        <w:tabs>
          <w:tab w:val="left" w:pos="284"/>
          <w:tab w:val="left" w:pos="567"/>
        </w:tabs>
        <w:spacing w:after="200"/>
        <w:ind w:firstLine="709"/>
        <w:contextualSpacing/>
        <w:jc w:val="both"/>
        <w:rPr>
          <w:szCs w:val="24"/>
          <w:lang w:eastAsia="en-US"/>
        </w:rPr>
      </w:pPr>
      <w:r w:rsidRPr="00A41EA9">
        <w:rPr>
          <w:szCs w:val="24"/>
          <w:lang w:eastAsia="en-US"/>
        </w:rPr>
        <w:t>2.1. </w:t>
      </w:r>
      <w:r w:rsidR="00787C77" w:rsidRPr="00A41EA9">
        <w:rPr>
          <w:szCs w:val="24"/>
          <w:lang w:eastAsia="en-US"/>
        </w:rPr>
        <w:t>Želdynų ir želdinių būklės monitoringo</w:t>
      </w:r>
      <w:r w:rsidRPr="00A41EA9">
        <w:rPr>
          <w:szCs w:val="24"/>
          <w:lang w:eastAsia="en-US"/>
        </w:rPr>
        <w:t xml:space="preserve"> ataskaitos savo turiniu ir forma turi būti parengtos pagal Lietuvos Respublikos teisės aktų reikalavimus, taip ir tokiu laiku, kad Paslaugų gavėjas be pildymo ir (ar) koregavimo galėtų jas pateikti atitinkamoms institucijoms teisės aktų ir (ar) šių institucijų nustatytais atvejais, tvarka ir laiku.</w:t>
      </w:r>
    </w:p>
    <w:p w14:paraId="15589CD9" w14:textId="656878BD" w:rsidR="002B422A" w:rsidRPr="00A41EA9" w:rsidRDefault="002B422A" w:rsidP="002B422A">
      <w:pPr>
        <w:tabs>
          <w:tab w:val="left" w:pos="284"/>
          <w:tab w:val="left" w:pos="567"/>
        </w:tabs>
        <w:spacing w:after="200"/>
        <w:ind w:firstLine="709"/>
        <w:contextualSpacing/>
        <w:jc w:val="both"/>
        <w:rPr>
          <w:szCs w:val="24"/>
          <w:lang w:eastAsia="en-US"/>
        </w:rPr>
      </w:pPr>
      <w:r w:rsidRPr="00A41EA9">
        <w:rPr>
          <w:szCs w:val="24"/>
          <w:lang w:eastAsia="en-US"/>
        </w:rPr>
        <w:t>2.2. </w:t>
      </w:r>
      <w:r w:rsidR="00787C77" w:rsidRPr="00A41EA9">
        <w:rPr>
          <w:szCs w:val="24"/>
          <w:lang w:eastAsia="en-US"/>
        </w:rPr>
        <w:t>Želdynų ir želdinių būklės monitoringo</w:t>
      </w:r>
      <w:r w:rsidRPr="00A41EA9">
        <w:rPr>
          <w:szCs w:val="24"/>
          <w:lang w:eastAsia="en-US"/>
        </w:rPr>
        <w:t xml:space="preserve"> duomenys teikiami lietuvių / anglų kalba, </w:t>
      </w:r>
      <w:r w:rsidR="008065E2" w:rsidRPr="00A41EA9">
        <w:rPr>
          <w:szCs w:val="24"/>
          <w:lang w:eastAsia="en-US"/>
        </w:rPr>
        <w:t>želdynų ir želdinių būklės monitoringo</w:t>
      </w:r>
      <w:r w:rsidRPr="00A41EA9">
        <w:rPr>
          <w:szCs w:val="24"/>
          <w:lang w:eastAsia="en-US"/>
        </w:rPr>
        <w:t xml:space="preserve"> ataskaitos teikiamos lietuvių kalba.</w:t>
      </w:r>
    </w:p>
    <w:p w14:paraId="0385E356" w14:textId="7691532C" w:rsidR="002B422A" w:rsidRPr="00A41EA9" w:rsidRDefault="002B422A" w:rsidP="002B422A">
      <w:pPr>
        <w:tabs>
          <w:tab w:val="left" w:pos="284"/>
          <w:tab w:val="left" w:pos="567"/>
        </w:tabs>
        <w:spacing w:after="200"/>
        <w:ind w:firstLine="709"/>
        <w:contextualSpacing/>
        <w:jc w:val="both"/>
        <w:rPr>
          <w:szCs w:val="24"/>
          <w:lang w:eastAsia="en-US"/>
        </w:rPr>
      </w:pPr>
      <w:r w:rsidRPr="00A41EA9">
        <w:rPr>
          <w:szCs w:val="24"/>
          <w:lang w:eastAsia="en-US"/>
        </w:rPr>
        <w:t>2.3. </w:t>
      </w:r>
      <w:r w:rsidR="00787C77" w:rsidRPr="00A41EA9">
        <w:rPr>
          <w:szCs w:val="24"/>
          <w:lang w:eastAsia="en-US"/>
        </w:rPr>
        <w:t>Želdynų ir želdinių būklės monitoringo</w:t>
      </w:r>
      <w:r w:rsidRPr="00A41EA9">
        <w:rPr>
          <w:szCs w:val="24"/>
          <w:lang w:eastAsia="en-US"/>
        </w:rPr>
        <w:t xml:space="preserve"> duomenys ir ataskaitos teikiamos tokiomis dokumentų formomis:</w:t>
      </w:r>
    </w:p>
    <w:p w14:paraId="426F1E0D" w14:textId="77777777" w:rsidR="002B422A" w:rsidRPr="00A41EA9" w:rsidRDefault="002B422A" w:rsidP="002B422A">
      <w:pPr>
        <w:tabs>
          <w:tab w:val="left" w:pos="284"/>
          <w:tab w:val="left" w:pos="567"/>
        </w:tabs>
        <w:spacing w:after="200"/>
        <w:ind w:firstLine="709"/>
        <w:contextualSpacing/>
        <w:jc w:val="both"/>
        <w:rPr>
          <w:szCs w:val="24"/>
          <w:lang w:eastAsia="en-US"/>
        </w:rPr>
      </w:pPr>
      <w:r w:rsidRPr="00A41EA9">
        <w:rPr>
          <w:szCs w:val="24"/>
          <w:lang w:eastAsia="en-US"/>
        </w:rPr>
        <w:t>2.3.1. Duomenys (protokolai, ekspertizės aktai, užrašai, darbo žurnalai ir kt.) teikiami elektronine forma MS Word, MS Excel, PDF, JSON arba kitais lygiaverčiais formatais.</w:t>
      </w:r>
    </w:p>
    <w:p w14:paraId="3BE0C153" w14:textId="77777777" w:rsidR="002B422A" w:rsidRPr="00A41EA9" w:rsidRDefault="002B422A" w:rsidP="002B422A">
      <w:pPr>
        <w:tabs>
          <w:tab w:val="left" w:pos="284"/>
          <w:tab w:val="left" w:pos="567"/>
        </w:tabs>
        <w:spacing w:after="200"/>
        <w:ind w:firstLine="709"/>
        <w:contextualSpacing/>
        <w:jc w:val="both"/>
        <w:rPr>
          <w:szCs w:val="24"/>
          <w:lang w:eastAsia="en-US"/>
        </w:rPr>
      </w:pPr>
      <w:r w:rsidRPr="00A41EA9">
        <w:rPr>
          <w:szCs w:val="24"/>
          <w:lang w:eastAsia="en-US"/>
        </w:rPr>
        <w:t>2.3.2. Galutinė ataskaita teikiama elektronine forma MS Word ir PDF formatu bei atspausdinta popieriuje (spalvotai) ir įrišta (1 egzempliorius), kartu su lydraščiu.</w:t>
      </w:r>
    </w:p>
    <w:p w14:paraId="38655682" w14:textId="162262D1" w:rsidR="002B422A" w:rsidRPr="00A41EA9" w:rsidRDefault="002B422A" w:rsidP="002B422A">
      <w:pPr>
        <w:tabs>
          <w:tab w:val="left" w:pos="284"/>
          <w:tab w:val="left" w:pos="567"/>
        </w:tabs>
        <w:spacing w:after="200"/>
        <w:ind w:firstLine="709"/>
        <w:contextualSpacing/>
        <w:jc w:val="both"/>
        <w:rPr>
          <w:szCs w:val="24"/>
          <w:lang w:eastAsia="en-US"/>
        </w:rPr>
      </w:pPr>
      <w:r w:rsidRPr="00A41EA9">
        <w:rPr>
          <w:szCs w:val="24"/>
          <w:lang w:eastAsia="en-US"/>
        </w:rPr>
        <w:t xml:space="preserve">2.4. Duomenys apie </w:t>
      </w:r>
      <w:r w:rsidR="00787C77" w:rsidRPr="00A41EA9">
        <w:rPr>
          <w:szCs w:val="24"/>
          <w:lang w:eastAsia="en-US"/>
        </w:rPr>
        <w:t>želdynų ir želdinių būklės monitoringo</w:t>
      </w:r>
      <w:r w:rsidRPr="00A41EA9">
        <w:rPr>
          <w:szCs w:val="24"/>
          <w:lang w:eastAsia="en-US"/>
        </w:rPr>
        <w:t xml:space="preserve"> eigą ir monitoringo rezultatai (protokolai, ekspertizės aktai, užrašai, darbo žurnalai ir kt.), nurodant monitoringo vietas, datas, parametrus ir jų užfiksuotas vertes bei už </w:t>
      </w:r>
      <w:r w:rsidR="00787C77" w:rsidRPr="00A41EA9">
        <w:rPr>
          <w:szCs w:val="24"/>
          <w:lang w:eastAsia="en-US"/>
        </w:rPr>
        <w:t>želdynų ir želdinių būklės monitoringo</w:t>
      </w:r>
      <w:r w:rsidRPr="00A41EA9">
        <w:rPr>
          <w:szCs w:val="24"/>
          <w:lang w:eastAsia="en-US"/>
        </w:rPr>
        <w:t xml:space="preserve"> atsakingą asmenį, pateikiami </w:t>
      </w:r>
      <w:r w:rsidR="00A41EA9" w:rsidRPr="00A41EA9">
        <w:rPr>
          <w:szCs w:val="24"/>
          <w:lang w:eastAsia="en-US"/>
        </w:rPr>
        <w:t>S</w:t>
      </w:r>
      <w:r w:rsidRPr="00A41EA9">
        <w:rPr>
          <w:szCs w:val="24"/>
          <w:lang w:eastAsia="en-US"/>
        </w:rPr>
        <w:t>kyriui kartu su atliktų paslaugų perdavimo-priėmimo aktu ir sąskaita faktūra.</w:t>
      </w:r>
    </w:p>
    <w:p w14:paraId="22B48C66" w14:textId="77A807EE" w:rsidR="002B422A" w:rsidRPr="00AE3964" w:rsidRDefault="002B422A" w:rsidP="002B422A">
      <w:pPr>
        <w:tabs>
          <w:tab w:val="left" w:pos="284"/>
          <w:tab w:val="left" w:pos="567"/>
        </w:tabs>
        <w:spacing w:after="200"/>
        <w:ind w:firstLine="709"/>
        <w:contextualSpacing/>
        <w:jc w:val="both"/>
        <w:rPr>
          <w:szCs w:val="24"/>
          <w:lang w:eastAsia="en-US"/>
        </w:rPr>
      </w:pPr>
      <w:r w:rsidRPr="00A41EA9">
        <w:rPr>
          <w:szCs w:val="24"/>
          <w:lang w:eastAsia="en-US"/>
        </w:rPr>
        <w:t xml:space="preserve">2.5. Paslaugų teikėjas </w:t>
      </w:r>
      <w:r w:rsidR="00787C77" w:rsidRPr="00AE3964">
        <w:rPr>
          <w:szCs w:val="24"/>
          <w:lang w:eastAsia="en-US"/>
        </w:rPr>
        <w:t>želdynų ir želdinių būklės monitoringo</w:t>
      </w:r>
      <w:r w:rsidRPr="00AE3964">
        <w:rPr>
          <w:szCs w:val="24"/>
          <w:lang w:eastAsia="en-US"/>
        </w:rPr>
        <w:t xml:space="preserve"> rezultatus įformina galutine </w:t>
      </w:r>
      <w:r w:rsidR="00787C77" w:rsidRPr="00AE3964">
        <w:rPr>
          <w:szCs w:val="24"/>
          <w:lang w:eastAsia="en-US"/>
        </w:rPr>
        <w:t>želdynų ir želdinių būklės monitoringo</w:t>
      </w:r>
      <w:r w:rsidRPr="00AE3964">
        <w:rPr>
          <w:szCs w:val="24"/>
          <w:lang w:eastAsia="en-US"/>
        </w:rPr>
        <w:t xml:space="preserve"> ataskaita, kurią pateikia Paslaugų gavėjui elektronine forma iki gruodžio 12 d.</w:t>
      </w:r>
    </w:p>
    <w:p w14:paraId="037AF05D" w14:textId="03A31AE6" w:rsidR="002B422A" w:rsidRPr="00AE3964" w:rsidRDefault="002B422A" w:rsidP="002B422A">
      <w:pPr>
        <w:tabs>
          <w:tab w:val="left" w:pos="284"/>
          <w:tab w:val="left" w:pos="567"/>
        </w:tabs>
        <w:spacing w:after="200"/>
        <w:ind w:firstLine="709"/>
        <w:contextualSpacing/>
        <w:jc w:val="both"/>
        <w:rPr>
          <w:szCs w:val="24"/>
          <w:lang w:eastAsia="en-US"/>
        </w:rPr>
      </w:pPr>
      <w:r w:rsidRPr="00AE3964">
        <w:rPr>
          <w:szCs w:val="24"/>
          <w:lang w:eastAsia="en-US"/>
        </w:rPr>
        <w:t>3. </w:t>
      </w:r>
      <w:r w:rsidR="00787C77" w:rsidRPr="00AE3964">
        <w:rPr>
          <w:b/>
          <w:szCs w:val="24"/>
          <w:lang w:eastAsia="en-US"/>
        </w:rPr>
        <w:t>Želdynų ir želdinių būklės monitoringo</w:t>
      </w:r>
      <w:r w:rsidRPr="00AE3964">
        <w:rPr>
          <w:b/>
          <w:szCs w:val="24"/>
          <w:lang w:eastAsia="en-US"/>
        </w:rPr>
        <w:t xml:space="preserve"> duomenų ir ataskaitų teikimas Klaipėdos miesto savivaldybės aplinkos monitoringo informacinėje sistemoje</w:t>
      </w:r>
      <w:r w:rsidRPr="00AE3964">
        <w:rPr>
          <w:szCs w:val="24"/>
          <w:lang w:eastAsia="en-US"/>
        </w:rPr>
        <w:t>:</w:t>
      </w:r>
    </w:p>
    <w:p w14:paraId="1E63C1F4" w14:textId="77777777" w:rsidR="002B422A" w:rsidRPr="00AE3964" w:rsidRDefault="002B422A" w:rsidP="002B422A">
      <w:pPr>
        <w:tabs>
          <w:tab w:val="left" w:pos="284"/>
          <w:tab w:val="left" w:pos="567"/>
        </w:tabs>
        <w:spacing w:after="200"/>
        <w:ind w:firstLine="709"/>
        <w:contextualSpacing/>
        <w:jc w:val="both"/>
        <w:rPr>
          <w:szCs w:val="24"/>
          <w:lang w:eastAsia="en-US"/>
        </w:rPr>
      </w:pPr>
      <w:r w:rsidRPr="00AE3964">
        <w:rPr>
          <w:szCs w:val="24"/>
          <w:lang w:eastAsia="en-US"/>
        </w:rPr>
        <w:lastRenderedPageBreak/>
        <w:t>3.1. Paslaugų gavėjas suteikia reikalingus prisijungimus Paslaugų teikėjui prie Klaipėdos miesto savivaldybės aplinkos monitoringo informacinės sistemos internetinėje svetainėje adresu: https://aplinka.klaipeda.lt (toliau – Aplinkos monitoringo informacinė sistema).</w:t>
      </w:r>
    </w:p>
    <w:p w14:paraId="741480E2" w14:textId="30A72A10" w:rsidR="002B422A" w:rsidRPr="00AE3964" w:rsidRDefault="002B422A" w:rsidP="002B422A">
      <w:pPr>
        <w:tabs>
          <w:tab w:val="left" w:pos="284"/>
          <w:tab w:val="left" w:pos="567"/>
        </w:tabs>
        <w:spacing w:after="200"/>
        <w:ind w:firstLine="709"/>
        <w:contextualSpacing/>
        <w:jc w:val="both"/>
        <w:rPr>
          <w:szCs w:val="24"/>
          <w:lang w:eastAsia="en-US"/>
        </w:rPr>
      </w:pPr>
      <w:r w:rsidRPr="00AE3964">
        <w:rPr>
          <w:szCs w:val="24"/>
          <w:lang w:eastAsia="en-US"/>
        </w:rPr>
        <w:t xml:space="preserve">3.2. Paslaugų teikėjas tvarko ir prižiūri Aplinkos monitoringo informacinėje sistemoje esančią </w:t>
      </w:r>
      <w:r w:rsidR="00787C77" w:rsidRPr="00AE3964">
        <w:rPr>
          <w:szCs w:val="24"/>
          <w:lang w:eastAsia="en-US"/>
        </w:rPr>
        <w:t>želdynų ir želdinių būklės monitoringo</w:t>
      </w:r>
      <w:r w:rsidRPr="00AE3964">
        <w:rPr>
          <w:szCs w:val="24"/>
          <w:lang w:eastAsia="en-US"/>
        </w:rPr>
        <w:t xml:space="preserve"> duomenų skiltį.</w:t>
      </w:r>
    </w:p>
    <w:p w14:paraId="51A156BC" w14:textId="4D1EFD7B" w:rsidR="002B422A" w:rsidRPr="00AE3964" w:rsidRDefault="002B422A" w:rsidP="002B422A">
      <w:pPr>
        <w:tabs>
          <w:tab w:val="left" w:pos="284"/>
          <w:tab w:val="left" w:pos="567"/>
        </w:tabs>
        <w:spacing w:after="200"/>
        <w:ind w:firstLine="709"/>
        <w:contextualSpacing/>
        <w:jc w:val="both"/>
        <w:rPr>
          <w:szCs w:val="24"/>
          <w:lang w:eastAsia="en-US"/>
        </w:rPr>
      </w:pPr>
      <w:r w:rsidRPr="00AE3964">
        <w:rPr>
          <w:szCs w:val="24"/>
          <w:lang w:eastAsia="en-US"/>
        </w:rPr>
        <w:t xml:space="preserve">3.3. Paslaugų teikėjas į Aplinkos monitoringo informacinę sistemą reguliariai įkelia naujus </w:t>
      </w:r>
      <w:r w:rsidR="00787C77" w:rsidRPr="00AE3964">
        <w:rPr>
          <w:szCs w:val="24"/>
          <w:lang w:eastAsia="en-US"/>
        </w:rPr>
        <w:t>želdynų ir želdinių būklės monitoringo</w:t>
      </w:r>
      <w:r w:rsidRPr="00AE3964">
        <w:rPr>
          <w:szCs w:val="24"/>
          <w:lang w:eastAsia="en-US"/>
        </w:rPr>
        <w:t xml:space="preserve"> rezultatus (monitoringo duomenys, ataskaitos).</w:t>
      </w:r>
    </w:p>
    <w:p w14:paraId="35895538" w14:textId="0DE8E5E6" w:rsidR="002B422A" w:rsidRPr="00AE3964" w:rsidRDefault="002B422A" w:rsidP="002B422A">
      <w:pPr>
        <w:tabs>
          <w:tab w:val="left" w:pos="284"/>
          <w:tab w:val="left" w:pos="567"/>
        </w:tabs>
        <w:spacing w:after="200"/>
        <w:ind w:firstLine="709"/>
        <w:contextualSpacing/>
        <w:jc w:val="both"/>
        <w:rPr>
          <w:szCs w:val="24"/>
          <w:lang w:eastAsia="en-US"/>
        </w:rPr>
      </w:pPr>
      <w:r w:rsidRPr="00AE3964">
        <w:rPr>
          <w:szCs w:val="24"/>
          <w:lang w:eastAsia="en-US"/>
        </w:rPr>
        <w:t>3.4. </w:t>
      </w:r>
      <w:r w:rsidR="00787C77" w:rsidRPr="00AE3964">
        <w:rPr>
          <w:szCs w:val="24"/>
          <w:lang w:eastAsia="en-US"/>
        </w:rPr>
        <w:t>Želdynų ir želdinių būklės monitoringo</w:t>
      </w:r>
      <w:r w:rsidRPr="00AE3964">
        <w:rPr>
          <w:szCs w:val="24"/>
          <w:lang w:eastAsia="en-US"/>
        </w:rPr>
        <w:t xml:space="preserve"> rezultatai į Aplinkos monitoringo informacinę sistemą turi būti įkelti per mažiau nei 3 darbo dienas nuo procedūrų (protokolų gavimo, ataskaitų parengimo ir kt.) atlikimo.</w:t>
      </w:r>
    </w:p>
    <w:p w14:paraId="709726E6" w14:textId="0354D574" w:rsidR="002B422A" w:rsidRPr="00AE3964" w:rsidRDefault="002B422A" w:rsidP="002B422A">
      <w:pPr>
        <w:tabs>
          <w:tab w:val="left" w:pos="284"/>
          <w:tab w:val="left" w:pos="567"/>
        </w:tabs>
        <w:spacing w:after="200"/>
        <w:ind w:firstLine="709"/>
        <w:contextualSpacing/>
        <w:jc w:val="both"/>
        <w:rPr>
          <w:szCs w:val="24"/>
          <w:lang w:eastAsia="en-US"/>
        </w:rPr>
      </w:pPr>
      <w:r w:rsidRPr="00AE3964">
        <w:rPr>
          <w:szCs w:val="24"/>
          <w:lang w:eastAsia="en-US"/>
        </w:rPr>
        <w:t>3.5. </w:t>
      </w:r>
      <w:r w:rsidR="00787C77" w:rsidRPr="00AE3964">
        <w:rPr>
          <w:szCs w:val="24"/>
          <w:lang w:eastAsia="en-US"/>
        </w:rPr>
        <w:t>Želdynų ir želdinių būklės monitoringo</w:t>
      </w:r>
      <w:r w:rsidRPr="00AE3964">
        <w:rPr>
          <w:szCs w:val="24"/>
          <w:lang w:eastAsia="en-US"/>
        </w:rPr>
        <w:t xml:space="preserve"> duomenys Aplinkos monitoringo informacinėje sistemoje vizualizuojami lentelėse, grafiškai, skaitmeniniame žemėlapyje (monitoringo vietos ir rezultatai), palyginami su ankstesnių Klaipėdos miesto savivaldybės </w:t>
      </w:r>
      <w:r w:rsidR="00787C77" w:rsidRPr="00AE3964">
        <w:rPr>
          <w:szCs w:val="24"/>
          <w:lang w:eastAsia="en-US"/>
        </w:rPr>
        <w:t>želdynų ir želdinių būklės monitoringo</w:t>
      </w:r>
      <w:r w:rsidRPr="00AE3964">
        <w:rPr>
          <w:szCs w:val="24"/>
          <w:lang w:eastAsia="en-US"/>
        </w:rPr>
        <w:t xml:space="preserve"> laikotarpių rezultatais ir t.t.</w:t>
      </w:r>
    </w:p>
    <w:p w14:paraId="71BC326C" w14:textId="4853E493" w:rsidR="002B422A" w:rsidRPr="00AE3964" w:rsidRDefault="002B422A" w:rsidP="002B422A">
      <w:pPr>
        <w:ind w:firstLine="709"/>
        <w:jc w:val="both"/>
        <w:rPr>
          <w:szCs w:val="24"/>
          <w:lang w:eastAsia="en-US"/>
        </w:rPr>
      </w:pPr>
      <w:r w:rsidRPr="00AE3964">
        <w:rPr>
          <w:szCs w:val="24"/>
          <w:lang w:eastAsia="en-US"/>
        </w:rPr>
        <w:t>4. </w:t>
      </w:r>
      <w:r w:rsidR="00787C77" w:rsidRPr="00AE3964">
        <w:rPr>
          <w:b/>
          <w:szCs w:val="24"/>
          <w:lang w:eastAsia="en-US"/>
        </w:rPr>
        <w:t>Želdynų ir želdinių būklės monitoringo</w:t>
      </w:r>
      <w:r w:rsidRPr="00AE3964">
        <w:rPr>
          <w:b/>
          <w:szCs w:val="24"/>
          <w:lang w:eastAsia="en-US"/>
        </w:rPr>
        <w:t xml:space="preserve"> ataskaitų pristatymas</w:t>
      </w:r>
      <w:r w:rsidRPr="00AE3964">
        <w:rPr>
          <w:szCs w:val="24"/>
          <w:lang w:eastAsia="en-US"/>
        </w:rPr>
        <w:t>:</w:t>
      </w:r>
    </w:p>
    <w:p w14:paraId="5BE75697" w14:textId="510A77A2" w:rsidR="002B422A" w:rsidRPr="00AE3964" w:rsidRDefault="002B422A" w:rsidP="002B422A">
      <w:pPr>
        <w:ind w:firstLine="709"/>
        <w:jc w:val="both"/>
        <w:rPr>
          <w:szCs w:val="24"/>
          <w:lang w:eastAsia="en-US"/>
        </w:rPr>
      </w:pPr>
      <w:r w:rsidRPr="00AE3964">
        <w:rPr>
          <w:szCs w:val="24"/>
          <w:lang w:eastAsia="en-US"/>
        </w:rPr>
        <w:t xml:space="preserve">4.1. Paslaugų teikėjas, galutinę </w:t>
      </w:r>
      <w:r w:rsidR="00787C77" w:rsidRPr="00AE3964">
        <w:rPr>
          <w:szCs w:val="24"/>
          <w:lang w:eastAsia="en-US"/>
        </w:rPr>
        <w:t>želdynų ir želdinių būklės monitoringo</w:t>
      </w:r>
      <w:r w:rsidRPr="00AE3964">
        <w:rPr>
          <w:szCs w:val="24"/>
          <w:lang w:eastAsia="en-US"/>
        </w:rPr>
        <w:t xml:space="preserve"> ataskaitą pristato visuomenei. Nurodomi apibendrinti monitoringo rezultatai, tendencijos, išvados, rekomendacijos ir kita aktuali informacija.</w:t>
      </w:r>
    </w:p>
    <w:p w14:paraId="54F1B459" w14:textId="77777777" w:rsidR="002B422A" w:rsidRPr="00AE3964" w:rsidRDefault="002B422A" w:rsidP="002B422A">
      <w:pPr>
        <w:ind w:firstLine="709"/>
        <w:jc w:val="both"/>
        <w:rPr>
          <w:szCs w:val="24"/>
          <w:lang w:eastAsia="en-US"/>
        </w:rPr>
      </w:pPr>
      <w:r w:rsidRPr="00AE3964">
        <w:rPr>
          <w:szCs w:val="24"/>
          <w:lang w:eastAsia="en-US"/>
        </w:rPr>
        <w:t>4.2. Pristatymo medžiaga turi būti parengta per 1 mėn. nuo galutinės ataskaitos įteikimo Paslaugų gavėjui dienos.</w:t>
      </w:r>
    </w:p>
    <w:p w14:paraId="57A09DD6" w14:textId="77777777" w:rsidR="002B422A" w:rsidRPr="00AE3964" w:rsidRDefault="002B422A" w:rsidP="002B422A">
      <w:pPr>
        <w:ind w:firstLine="709"/>
        <w:jc w:val="both"/>
        <w:rPr>
          <w:szCs w:val="24"/>
          <w:lang w:eastAsia="en-US"/>
        </w:rPr>
      </w:pPr>
      <w:r w:rsidRPr="00AE3964">
        <w:rPr>
          <w:szCs w:val="24"/>
          <w:lang w:eastAsia="en-US"/>
        </w:rPr>
        <w:t>4.3. Pristatymo būdas, data, laikas ir vieta derinama su Paslaugų gavėju. Galutinės ataskaitos pristatymas turi būti atliktas ne vėliau kaip per 2 mėn. nuo galutinės ataskaitos įteikimo Paslaugų gavėjui dienos. Pristatymo trukmė iki 30 minučių.</w:t>
      </w:r>
    </w:p>
    <w:p w14:paraId="47D3FCF9" w14:textId="77777777" w:rsidR="002B422A" w:rsidRPr="00AE3964" w:rsidRDefault="002B422A" w:rsidP="002B422A">
      <w:pPr>
        <w:ind w:firstLine="709"/>
        <w:jc w:val="both"/>
        <w:rPr>
          <w:b/>
          <w:bCs/>
          <w:szCs w:val="24"/>
          <w:lang w:eastAsia="en-US"/>
        </w:rPr>
      </w:pPr>
      <w:r w:rsidRPr="00AE3964">
        <w:rPr>
          <w:szCs w:val="24"/>
          <w:lang w:eastAsia="en-US"/>
        </w:rPr>
        <w:t>5.</w:t>
      </w:r>
      <w:r w:rsidRPr="00AE3964">
        <w:rPr>
          <w:b/>
          <w:bCs/>
          <w:szCs w:val="24"/>
          <w:lang w:eastAsia="en-US"/>
        </w:rPr>
        <w:t> Paslaugų teikėjas turi laikytis šio aplinkosaugos reikalavimo:</w:t>
      </w:r>
      <w:r w:rsidRPr="00AE3964">
        <w:rPr>
          <w:szCs w:val="24"/>
          <w:lang w:eastAsia="en-US"/>
        </w:rPr>
        <w:t xml:space="preserve"> į pirkimo objekto apimtį patenka ataskaitų spausdinimas popieriuje, o popierius yra Produktų, kurių viešiesiems pirkimams ir pirkimams taikytini minimalūs aplinkos apsaugos kriterijai, sąraše, todėl popieriui taikytini minimalūs aplinkosaugos kriterijai:</w:t>
      </w:r>
    </w:p>
    <w:p w14:paraId="2A9CBB51" w14:textId="77777777" w:rsidR="002B422A" w:rsidRPr="00AE3964" w:rsidRDefault="002B422A" w:rsidP="002B422A">
      <w:pPr>
        <w:ind w:firstLine="709"/>
        <w:jc w:val="both"/>
        <w:rPr>
          <w:szCs w:val="24"/>
          <w:lang w:eastAsia="en-US"/>
        </w:rPr>
      </w:pPr>
      <w:r w:rsidRPr="00AE3964">
        <w:rPr>
          <w:szCs w:val="24"/>
          <w:lang w:eastAsia="en-US"/>
        </w:rPr>
        <w:t>5.1. </w:t>
      </w:r>
      <w:r w:rsidRPr="00AE3964">
        <w:rPr>
          <w:szCs w:val="24"/>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AE3964">
        <w:rPr>
          <w:i/>
          <w:iCs/>
          <w:szCs w:val="24"/>
        </w:rPr>
        <w:t>Forest</w:t>
      </w:r>
      <w:proofErr w:type="spellEnd"/>
      <w:r w:rsidRPr="00AE3964">
        <w:rPr>
          <w:i/>
          <w:iCs/>
          <w:szCs w:val="24"/>
        </w:rPr>
        <w:t xml:space="preserve"> </w:t>
      </w:r>
      <w:proofErr w:type="spellStart"/>
      <w:r w:rsidRPr="00AE3964">
        <w:rPr>
          <w:i/>
          <w:iCs/>
          <w:szCs w:val="24"/>
        </w:rPr>
        <w:t>Stewardship</w:t>
      </w:r>
      <w:proofErr w:type="spellEnd"/>
      <w:r w:rsidRPr="00AE3964">
        <w:rPr>
          <w:i/>
          <w:iCs/>
          <w:szCs w:val="24"/>
        </w:rPr>
        <w:t xml:space="preserve"> </w:t>
      </w:r>
      <w:proofErr w:type="spellStart"/>
      <w:r w:rsidRPr="00AE3964">
        <w:rPr>
          <w:i/>
          <w:iCs/>
          <w:szCs w:val="24"/>
        </w:rPr>
        <w:t>Council</w:t>
      </w:r>
      <w:proofErr w:type="spellEnd"/>
      <w:r w:rsidRPr="00AE3964">
        <w:rPr>
          <w:szCs w:val="24"/>
        </w:rPr>
        <w:t xml:space="preserve"> (toliau – FSC) ar Miškų sertifikavimo sistemų pripažinimo programą (angl. </w:t>
      </w:r>
      <w:proofErr w:type="spellStart"/>
      <w:r w:rsidRPr="00AE3964">
        <w:rPr>
          <w:i/>
          <w:iCs/>
          <w:szCs w:val="24"/>
        </w:rPr>
        <w:t>Programme</w:t>
      </w:r>
      <w:proofErr w:type="spellEnd"/>
      <w:r w:rsidRPr="00AE3964">
        <w:rPr>
          <w:i/>
          <w:iCs/>
          <w:szCs w:val="24"/>
        </w:rPr>
        <w:t xml:space="preserve"> </w:t>
      </w:r>
      <w:proofErr w:type="spellStart"/>
      <w:r w:rsidRPr="00AE3964">
        <w:rPr>
          <w:i/>
          <w:iCs/>
          <w:szCs w:val="24"/>
        </w:rPr>
        <w:t>for</w:t>
      </w:r>
      <w:proofErr w:type="spellEnd"/>
      <w:r w:rsidRPr="00AE3964">
        <w:rPr>
          <w:i/>
          <w:iCs/>
          <w:szCs w:val="24"/>
        </w:rPr>
        <w:t xml:space="preserve"> </w:t>
      </w:r>
      <w:proofErr w:type="spellStart"/>
      <w:r w:rsidRPr="00AE3964">
        <w:rPr>
          <w:i/>
          <w:iCs/>
          <w:szCs w:val="24"/>
        </w:rPr>
        <w:t>the</w:t>
      </w:r>
      <w:proofErr w:type="spellEnd"/>
      <w:r w:rsidRPr="00AE3964">
        <w:rPr>
          <w:i/>
          <w:iCs/>
          <w:szCs w:val="24"/>
        </w:rPr>
        <w:t xml:space="preserve"> </w:t>
      </w:r>
      <w:proofErr w:type="spellStart"/>
      <w:r w:rsidRPr="00AE3964">
        <w:rPr>
          <w:i/>
          <w:iCs/>
          <w:szCs w:val="24"/>
        </w:rPr>
        <w:t>Endorsement</w:t>
      </w:r>
      <w:proofErr w:type="spellEnd"/>
      <w:r w:rsidRPr="00AE3964">
        <w:rPr>
          <w:i/>
          <w:iCs/>
          <w:szCs w:val="24"/>
        </w:rPr>
        <w:t xml:space="preserve"> </w:t>
      </w:r>
      <w:proofErr w:type="spellStart"/>
      <w:r w:rsidRPr="00AE3964">
        <w:rPr>
          <w:i/>
          <w:iCs/>
          <w:szCs w:val="24"/>
        </w:rPr>
        <w:t>of</w:t>
      </w:r>
      <w:proofErr w:type="spellEnd"/>
      <w:r w:rsidRPr="00AE3964">
        <w:rPr>
          <w:i/>
          <w:iCs/>
          <w:szCs w:val="24"/>
        </w:rPr>
        <w:t xml:space="preserve"> </w:t>
      </w:r>
      <w:proofErr w:type="spellStart"/>
      <w:r w:rsidRPr="00AE3964">
        <w:rPr>
          <w:i/>
          <w:iCs/>
          <w:szCs w:val="24"/>
        </w:rPr>
        <w:t>Forest</w:t>
      </w:r>
      <w:proofErr w:type="spellEnd"/>
      <w:r w:rsidRPr="00AE3964">
        <w:rPr>
          <w:i/>
          <w:iCs/>
          <w:szCs w:val="24"/>
        </w:rPr>
        <w:t xml:space="preserve"> </w:t>
      </w:r>
      <w:proofErr w:type="spellStart"/>
      <w:r w:rsidRPr="00AE3964">
        <w:rPr>
          <w:i/>
          <w:iCs/>
          <w:szCs w:val="24"/>
        </w:rPr>
        <w:t>Certification</w:t>
      </w:r>
      <w:proofErr w:type="spellEnd"/>
      <w:r w:rsidRPr="00AE3964">
        <w:rPr>
          <w:i/>
          <w:iCs/>
          <w:szCs w:val="24"/>
        </w:rPr>
        <w:t xml:space="preserve"> </w:t>
      </w:r>
      <w:proofErr w:type="spellStart"/>
      <w:r w:rsidRPr="00AE3964">
        <w:rPr>
          <w:i/>
          <w:iCs/>
          <w:szCs w:val="24"/>
        </w:rPr>
        <w:t>schemes</w:t>
      </w:r>
      <w:proofErr w:type="spellEnd"/>
      <w:r w:rsidRPr="00AE3964">
        <w:rPr>
          <w:szCs w:val="24"/>
        </w:rPr>
        <w:t xml:space="preserve"> (toliau – PEFC) arba lygiavertes miškų sertifikavimo sistemas, kita dalis – iš perdirbto popieriaus plaušų.</w:t>
      </w:r>
    </w:p>
    <w:p w14:paraId="59CAEA9D" w14:textId="77777777" w:rsidR="002B422A" w:rsidRPr="00AE3964" w:rsidRDefault="002B422A" w:rsidP="002B422A">
      <w:pPr>
        <w:autoSpaceDE w:val="0"/>
        <w:autoSpaceDN w:val="0"/>
        <w:adjustRightInd w:val="0"/>
        <w:ind w:firstLine="709"/>
        <w:jc w:val="both"/>
        <w:rPr>
          <w:rFonts w:eastAsiaTheme="minorHAnsi"/>
          <w:szCs w:val="24"/>
          <w:lang w:eastAsia="en-US"/>
        </w:rPr>
      </w:pPr>
      <w:r w:rsidRPr="00AE3964">
        <w:rPr>
          <w:rFonts w:eastAsiaTheme="minorHAnsi"/>
          <w:szCs w:val="24"/>
          <w:lang w:eastAsia="en-US"/>
        </w:rPr>
        <w:t xml:space="preserve">Galimi pateikti atitiktį įrodantys dokumentai: a) Vokietijos ekologinis ženklas „Mėlynasis angelas“ (toliau – </w:t>
      </w:r>
      <w:proofErr w:type="spellStart"/>
      <w:r w:rsidRPr="00AE3964">
        <w:rPr>
          <w:rFonts w:eastAsiaTheme="minorHAnsi"/>
          <w:i/>
          <w:iCs/>
          <w:szCs w:val="24"/>
          <w:lang w:eastAsia="en-US"/>
        </w:rPr>
        <w:t>the</w:t>
      </w:r>
      <w:proofErr w:type="spellEnd"/>
      <w:r w:rsidRPr="00AE3964">
        <w:rPr>
          <w:rFonts w:eastAsiaTheme="minorHAnsi"/>
          <w:i/>
          <w:iCs/>
          <w:szCs w:val="24"/>
          <w:lang w:eastAsia="en-US"/>
        </w:rPr>
        <w:t xml:space="preserve"> </w:t>
      </w:r>
      <w:proofErr w:type="spellStart"/>
      <w:r w:rsidRPr="00AE3964">
        <w:rPr>
          <w:rFonts w:eastAsiaTheme="minorHAnsi"/>
          <w:i/>
          <w:iCs/>
          <w:szCs w:val="24"/>
          <w:lang w:eastAsia="en-US"/>
        </w:rPr>
        <w:t>Blue</w:t>
      </w:r>
      <w:proofErr w:type="spellEnd"/>
      <w:r w:rsidRPr="00AE3964">
        <w:rPr>
          <w:rFonts w:eastAsiaTheme="minorHAnsi"/>
          <w:i/>
          <w:iCs/>
          <w:szCs w:val="24"/>
          <w:lang w:eastAsia="en-US"/>
        </w:rPr>
        <w:t xml:space="preserve"> </w:t>
      </w:r>
      <w:proofErr w:type="spellStart"/>
      <w:r w:rsidRPr="00AE3964">
        <w:rPr>
          <w:rFonts w:eastAsiaTheme="minorHAnsi"/>
          <w:i/>
          <w:iCs/>
          <w:szCs w:val="24"/>
          <w:lang w:eastAsia="en-US"/>
        </w:rPr>
        <w:t>Angel</w:t>
      </w:r>
      <w:proofErr w:type="spellEnd"/>
      <w:r w:rsidRPr="00AE3964">
        <w:rPr>
          <w:rFonts w:eastAsiaTheme="minorHAnsi"/>
          <w:i/>
          <w:iCs/>
          <w:szCs w:val="24"/>
          <w:lang w:eastAsia="en-US"/>
        </w:rPr>
        <w:t xml:space="preserve">), </w:t>
      </w:r>
      <w:r w:rsidRPr="00AE3964">
        <w:rPr>
          <w:rFonts w:eastAsiaTheme="minorHAnsi"/>
          <w:szCs w:val="24"/>
          <w:lang w:eastAsia="en-US"/>
        </w:rPr>
        <w:t xml:space="preserve">arba Europos Sąjungos ekologinis ženklas „Gėlė“ (toliau – </w:t>
      </w:r>
      <w:proofErr w:type="spellStart"/>
      <w:r w:rsidRPr="00AE3964">
        <w:rPr>
          <w:rFonts w:eastAsiaTheme="minorHAnsi"/>
          <w:i/>
          <w:iCs/>
          <w:szCs w:val="24"/>
          <w:lang w:eastAsia="en-US"/>
        </w:rPr>
        <w:t>European</w:t>
      </w:r>
      <w:proofErr w:type="spellEnd"/>
      <w:r w:rsidRPr="00AE3964">
        <w:rPr>
          <w:rFonts w:eastAsiaTheme="minorHAnsi"/>
          <w:i/>
          <w:iCs/>
          <w:szCs w:val="24"/>
          <w:lang w:eastAsia="en-US"/>
        </w:rPr>
        <w:t xml:space="preserve"> </w:t>
      </w:r>
      <w:proofErr w:type="spellStart"/>
      <w:r w:rsidRPr="00AE3964">
        <w:rPr>
          <w:rFonts w:eastAsiaTheme="minorHAnsi"/>
          <w:i/>
          <w:iCs/>
          <w:szCs w:val="24"/>
          <w:lang w:eastAsia="en-US"/>
        </w:rPr>
        <w:t>Ecolabel</w:t>
      </w:r>
      <w:proofErr w:type="spellEnd"/>
      <w:r w:rsidRPr="00AE3964">
        <w:rPr>
          <w:rFonts w:eastAsiaTheme="minorHAnsi"/>
          <w:i/>
          <w:iCs/>
          <w:szCs w:val="24"/>
          <w:lang w:eastAsia="en-US"/>
        </w:rPr>
        <w:t xml:space="preserve">), </w:t>
      </w:r>
      <w:r w:rsidRPr="00AE3964">
        <w:rPr>
          <w:rFonts w:eastAsiaTheme="minorHAnsi"/>
          <w:szCs w:val="24"/>
          <w:lang w:eastAsia="en-US"/>
        </w:rPr>
        <w:t xml:space="preserve">arba Šiaurės šalių ekologinis ženklas „Gulbė“ (toliau – </w:t>
      </w:r>
      <w:proofErr w:type="spellStart"/>
      <w:r w:rsidRPr="00AE3964">
        <w:rPr>
          <w:rFonts w:eastAsiaTheme="minorHAnsi"/>
          <w:i/>
          <w:iCs/>
          <w:szCs w:val="24"/>
          <w:lang w:eastAsia="en-US"/>
        </w:rPr>
        <w:t>Nordic</w:t>
      </w:r>
      <w:proofErr w:type="spellEnd"/>
      <w:r w:rsidRPr="00AE3964">
        <w:rPr>
          <w:rFonts w:eastAsiaTheme="minorHAnsi"/>
          <w:i/>
          <w:iCs/>
          <w:szCs w:val="24"/>
          <w:lang w:eastAsia="en-US"/>
        </w:rPr>
        <w:t xml:space="preserve"> </w:t>
      </w:r>
      <w:proofErr w:type="spellStart"/>
      <w:r w:rsidRPr="00AE3964">
        <w:rPr>
          <w:rFonts w:eastAsiaTheme="minorHAnsi"/>
          <w:i/>
          <w:iCs/>
          <w:szCs w:val="24"/>
          <w:lang w:eastAsia="en-US"/>
        </w:rPr>
        <w:t>Swan</w:t>
      </w:r>
      <w:proofErr w:type="spellEnd"/>
      <w:r w:rsidRPr="00AE3964">
        <w:rPr>
          <w:rFonts w:eastAsiaTheme="minorHAnsi"/>
          <w:i/>
          <w:iCs/>
          <w:szCs w:val="24"/>
          <w:lang w:eastAsia="en-US"/>
        </w:rPr>
        <w:t xml:space="preserve">) </w:t>
      </w:r>
      <w:r w:rsidRPr="00AE3964">
        <w:rPr>
          <w:rFonts w:eastAsiaTheme="minorHAnsi"/>
          <w:szCs w:val="24"/>
          <w:lang w:eastAsia="en-US"/>
        </w:rPr>
        <w:t xml:space="preserve">arba kitas I tipo ekologinis ženklas (sertifikatas), kuris įrodytų, kad gaminys yra pagamintas iš 100 proc. perdirbto popieriaus plaušų ar iš ne mažiau kaip 30 proc. pirminės medienos plaušų, gautų iš sertifikuotų miškų, arba b) </w:t>
      </w:r>
      <w:r w:rsidRPr="00AE3964">
        <w:rPr>
          <w:rFonts w:eastAsiaTheme="minorHAnsi"/>
          <w:i/>
          <w:iCs/>
          <w:szCs w:val="24"/>
          <w:lang w:eastAsia="en-US"/>
        </w:rPr>
        <w:t>FSC</w:t>
      </w:r>
      <w:r w:rsidRPr="00AE3964">
        <w:rPr>
          <w:rFonts w:eastAsiaTheme="minorHAnsi"/>
          <w:szCs w:val="24"/>
          <w:lang w:eastAsia="en-US"/>
        </w:rPr>
        <w:t xml:space="preserve">® </w:t>
      </w:r>
      <w:r w:rsidRPr="00AE3964">
        <w:rPr>
          <w:rFonts w:eastAsiaTheme="minorHAnsi"/>
          <w:i/>
          <w:iCs/>
          <w:szCs w:val="24"/>
          <w:lang w:eastAsia="en-US"/>
        </w:rPr>
        <w:t xml:space="preserve">arba PEFC </w:t>
      </w:r>
      <w:r w:rsidRPr="00AE3964">
        <w:rPr>
          <w:rFonts w:eastAsiaTheme="minorHAnsi"/>
          <w:szCs w:val="24"/>
          <w:lang w:eastAsia="en-US"/>
        </w:rPr>
        <w:t xml:space="preserve">sertifikatas, arba kito darnaus miškų ūkio standarto sertifikatas, kuris įrodytų, kad gaminys yra pagamintas iš ne mažiau kaip 30 proc. pirminės medienos plaušų, gautų iš sertifikuotų miškų, arba c) pripažintos įstaigos arba paskelbtosios (notifikuotos) institucijos bandymų protokolas, tyrimų ataskaita ar pažyma, arba d) įrodymai apie medienos kilmę, kai taikoma medienos kilmės atsekimo sistema, apimanti visą gamybos grandinę nuo miško iki produkto (pagal kokybės vadybos sistemą LST EN ISO 9000, aplinkos apsaugos vadybos sistemą </w:t>
      </w:r>
      <w:r w:rsidRPr="00AE3964">
        <w:rPr>
          <w:rFonts w:eastAsiaTheme="minorHAnsi"/>
          <w:i/>
          <w:iCs/>
          <w:szCs w:val="24"/>
          <w:lang w:eastAsia="en-US"/>
        </w:rPr>
        <w:t xml:space="preserve">LST EN ISO 14001 </w:t>
      </w:r>
      <w:r w:rsidRPr="00AE3964">
        <w:rPr>
          <w:rFonts w:eastAsiaTheme="minorHAnsi"/>
          <w:szCs w:val="24"/>
          <w:lang w:eastAsia="en-US"/>
        </w:rPr>
        <w:t xml:space="preserve">ar </w:t>
      </w:r>
      <w:r w:rsidRPr="00AE3964">
        <w:rPr>
          <w:rFonts w:eastAsiaTheme="minorHAnsi"/>
          <w:i/>
          <w:iCs/>
          <w:szCs w:val="24"/>
          <w:lang w:eastAsia="en-US"/>
        </w:rPr>
        <w:t xml:space="preserve">EMAS, </w:t>
      </w:r>
      <w:r w:rsidRPr="00AE3964">
        <w:rPr>
          <w:rFonts w:eastAsiaTheme="minorHAnsi"/>
          <w:szCs w:val="24"/>
          <w:lang w:eastAsia="en-US"/>
        </w:rPr>
        <w:t xml:space="preserve">ar kitą lygiavertę), arba e) dokumentai, įrodantys, kad medienos žaliava gauta iš tinkamai išaugintų miškų (miškotvarkos projektas, leidimas kirsti mišką), arba f) gamintojo techniniai dokumentai, arba g) kiti lygiaverčiai įrodymai. </w:t>
      </w:r>
      <w:r w:rsidRPr="00AE3964">
        <w:rPr>
          <w:rFonts w:eastAsiaTheme="minorHAnsi"/>
          <w:b/>
          <w:bCs/>
          <w:szCs w:val="24"/>
          <w:lang w:eastAsia="en-US"/>
        </w:rPr>
        <w:t>Paslaugų teikėjas kartu su suteiktų paslaugų priėmimo-perdavimo aktu Paslaugų gavėjui turi pateikti atitiktį nurodytiems reikalavimams įrodančius dokumentus.</w:t>
      </w:r>
      <w:r w:rsidRPr="00AE3964">
        <w:rPr>
          <w:rFonts w:eastAsiaTheme="minorHAnsi"/>
          <w:szCs w:val="24"/>
          <w:lang w:eastAsia="en-US"/>
        </w:rPr>
        <w:t xml:space="preserve"> </w:t>
      </w:r>
      <w:r w:rsidRPr="00AE3964">
        <w:rPr>
          <w:rFonts w:eastAsiaTheme="minorHAnsi"/>
          <w:b/>
          <w:bCs/>
          <w:szCs w:val="24"/>
          <w:lang w:eastAsia="en-US"/>
        </w:rPr>
        <w:t>Paslaugų gavėjui nustačius, kad Paslaugų teikėjas nesilaiko šiame papunktyje nurodyto įsipareigojimo, taikoma Sutartyje nustatyta atsakomybė.</w:t>
      </w:r>
    </w:p>
    <w:p w14:paraId="58978138" w14:textId="77777777" w:rsidR="002B422A" w:rsidRPr="00AE3964" w:rsidRDefault="002B422A" w:rsidP="002B422A">
      <w:pPr>
        <w:autoSpaceDE w:val="0"/>
        <w:autoSpaceDN w:val="0"/>
        <w:adjustRightInd w:val="0"/>
        <w:ind w:firstLine="709"/>
        <w:jc w:val="both"/>
        <w:rPr>
          <w:rFonts w:eastAsiaTheme="minorHAnsi"/>
          <w:szCs w:val="24"/>
          <w:lang w:eastAsia="en-US"/>
        </w:rPr>
      </w:pPr>
      <w:r w:rsidRPr="00AE3964">
        <w:rPr>
          <w:szCs w:val="24"/>
          <w:lang w:eastAsia="en-US"/>
        </w:rPr>
        <w:t>5.2. </w:t>
      </w:r>
      <w:r w:rsidRPr="00AE3964">
        <w:rPr>
          <w:szCs w:val="24"/>
          <w:shd w:val="clear" w:color="auto" w:fill="FFFFFF"/>
        </w:rPr>
        <w:t>gaminys turi būti nebalintas arba balintas nenaudojant chloro dujų.</w:t>
      </w:r>
    </w:p>
    <w:p w14:paraId="474528AB" w14:textId="77777777" w:rsidR="002B422A" w:rsidRPr="00AE3964" w:rsidRDefault="002B422A" w:rsidP="002B422A">
      <w:pPr>
        <w:autoSpaceDE w:val="0"/>
        <w:autoSpaceDN w:val="0"/>
        <w:adjustRightInd w:val="0"/>
        <w:ind w:firstLine="709"/>
        <w:jc w:val="both"/>
        <w:rPr>
          <w:b/>
          <w:bCs/>
          <w:szCs w:val="24"/>
          <w:lang w:eastAsia="en-US"/>
        </w:rPr>
      </w:pPr>
      <w:r w:rsidRPr="00AE3964">
        <w:rPr>
          <w:szCs w:val="24"/>
          <w:lang w:eastAsia="en-US"/>
        </w:rPr>
        <w:t xml:space="preserve">Galimi pateikti atitiktį įrodantys dokumentai: a) </w:t>
      </w:r>
      <w:proofErr w:type="spellStart"/>
      <w:r w:rsidRPr="00AE3964">
        <w:rPr>
          <w:rFonts w:eastAsiaTheme="minorHAnsi"/>
          <w:i/>
          <w:iCs/>
          <w:szCs w:val="24"/>
          <w:lang w:eastAsia="en-US"/>
        </w:rPr>
        <w:t>The</w:t>
      </w:r>
      <w:proofErr w:type="spellEnd"/>
      <w:r w:rsidRPr="00AE3964">
        <w:rPr>
          <w:rFonts w:eastAsiaTheme="minorHAnsi"/>
          <w:i/>
          <w:iCs/>
          <w:szCs w:val="24"/>
          <w:lang w:eastAsia="en-US"/>
        </w:rPr>
        <w:t xml:space="preserve"> </w:t>
      </w:r>
      <w:proofErr w:type="spellStart"/>
      <w:r w:rsidRPr="00AE3964">
        <w:rPr>
          <w:rFonts w:eastAsiaTheme="minorHAnsi"/>
          <w:i/>
          <w:iCs/>
          <w:szCs w:val="24"/>
          <w:lang w:eastAsia="en-US"/>
        </w:rPr>
        <w:t>Blue</w:t>
      </w:r>
      <w:proofErr w:type="spellEnd"/>
      <w:r w:rsidRPr="00AE3964">
        <w:rPr>
          <w:rFonts w:eastAsiaTheme="minorHAnsi"/>
          <w:i/>
          <w:iCs/>
          <w:szCs w:val="24"/>
          <w:lang w:eastAsia="en-US"/>
        </w:rPr>
        <w:t xml:space="preserve"> </w:t>
      </w:r>
      <w:proofErr w:type="spellStart"/>
      <w:r w:rsidRPr="00AE3964">
        <w:rPr>
          <w:rFonts w:eastAsiaTheme="minorHAnsi"/>
          <w:i/>
          <w:iCs/>
          <w:szCs w:val="24"/>
          <w:lang w:eastAsia="en-US"/>
        </w:rPr>
        <w:t>Angel</w:t>
      </w:r>
      <w:proofErr w:type="spellEnd"/>
      <w:r w:rsidRPr="00AE3964">
        <w:rPr>
          <w:rFonts w:eastAsiaTheme="minorHAnsi"/>
          <w:i/>
          <w:iCs/>
          <w:szCs w:val="24"/>
          <w:lang w:eastAsia="en-US"/>
        </w:rPr>
        <w:t xml:space="preserve"> arba </w:t>
      </w:r>
      <w:proofErr w:type="spellStart"/>
      <w:r w:rsidRPr="00AE3964">
        <w:rPr>
          <w:rFonts w:eastAsiaTheme="minorHAnsi"/>
          <w:i/>
          <w:iCs/>
          <w:szCs w:val="24"/>
          <w:lang w:eastAsia="en-US"/>
        </w:rPr>
        <w:t>Nordic</w:t>
      </w:r>
      <w:proofErr w:type="spellEnd"/>
      <w:r w:rsidRPr="00AE3964">
        <w:rPr>
          <w:rFonts w:eastAsiaTheme="minorHAnsi"/>
          <w:i/>
          <w:iCs/>
          <w:szCs w:val="24"/>
          <w:lang w:eastAsia="en-US"/>
        </w:rPr>
        <w:t xml:space="preserve"> </w:t>
      </w:r>
      <w:proofErr w:type="spellStart"/>
      <w:r w:rsidRPr="00AE3964">
        <w:rPr>
          <w:rFonts w:eastAsiaTheme="minorHAnsi"/>
          <w:i/>
          <w:iCs/>
          <w:szCs w:val="24"/>
          <w:lang w:eastAsia="en-US"/>
        </w:rPr>
        <w:t>Swan</w:t>
      </w:r>
      <w:proofErr w:type="spellEnd"/>
      <w:r w:rsidRPr="00AE3964">
        <w:rPr>
          <w:rFonts w:eastAsiaTheme="minorHAnsi"/>
          <w:i/>
          <w:iCs/>
          <w:szCs w:val="24"/>
          <w:lang w:eastAsia="en-US"/>
        </w:rPr>
        <w:t xml:space="preserve">, arba </w:t>
      </w:r>
      <w:proofErr w:type="spellStart"/>
      <w:r w:rsidRPr="00AE3964">
        <w:rPr>
          <w:rFonts w:eastAsiaTheme="minorHAnsi"/>
          <w:i/>
          <w:iCs/>
          <w:szCs w:val="24"/>
          <w:lang w:eastAsia="en-US"/>
        </w:rPr>
        <w:t>European</w:t>
      </w:r>
      <w:proofErr w:type="spellEnd"/>
      <w:r w:rsidRPr="00AE3964">
        <w:rPr>
          <w:rFonts w:eastAsiaTheme="minorHAnsi"/>
          <w:i/>
          <w:iCs/>
          <w:szCs w:val="24"/>
          <w:lang w:eastAsia="en-US"/>
        </w:rPr>
        <w:t xml:space="preserve"> </w:t>
      </w:r>
      <w:proofErr w:type="spellStart"/>
      <w:r w:rsidRPr="00AE3964">
        <w:rPr>
          <w:rFonts w:eastAsiaTheme="minorHAnsi"/>
          <w:i/>
          <w:iCs/>
          <w:szCs w:val="24"/>
          <w:lang w:eastAsia="en-US"/>
        </w:rPr>
        <w:t>Ecolabel</w:t>
      </w:r>
      <w:proofErr w:type="spellEnd"/>
      <w:r w:rsidRPr="00AE3964">
        <w:rPr>
          <w:rFonts w:eastAsiaTheme="minorHAnsi"/>
          <w:i/>
          <w:iCs/>
          <w:szCs w:val="24"/>
          <w:lang w:eastAsia="en-US"/>
        </w:rPr>
        <w:t xml:space="preserve"> </w:t>
      </w:r>
      <w:r w:rsidRPr="00AE3964">
        <w:rPr>
          <w:rFonts w:eastAsiaTheme="minorHAnsi"/>
          <w:szCs w:val="24"/>
          <w:lang w:eastAsia="en-US"/>
        </w:rPr>
        <w:t xml:space="preserve">ekologinis ženklas arba kitas I tipo ekologinis ženklas (sertifikatas), kuris įrodytų, </w:t>
      </w:r>
      <w:r w:rsidRPr="00AE3964">
        <w:rPr>
          <w:rFonts w:eastAsiaTheme="minorHAnsi"/>
          <w:szCs w:val="24"/>
          <w:lang w:eastAsia="en-US"/>
        </w:rPr>
        <w:lastRenderedPageBreak/>
        <w:t xml:space="preserve">kad gaminys yra nebalintas arba balintas nenaudojant chloro dujų, arba b) pripažintos įstaigos arba paskelbtosios (notifikuotos) įstaigos institucijos bandymų protokolas, tyrimų ataskaita ar pažyma, arba c) gamintojo techniniai dokumentai, arba d) kiti lygiaverčiai įrodymai. </w:t>
      </w:r>
      <w:r w:rsidRPr="00AE3964">
        <w:rPr>
          <w:b/>
          <w:bCs/>
          <w:szCs w:val="24"/>
          <w:lang w:eastAsia="en-US"/>
        </w:rPr>
        <w:t>Paslaugų teikėjas kartu su suteiktų paslaugų priėmimo-perdavimo aktu Paslaugų gavėjui turi pateikti atitiktį nurodytiems reikalavimams įrodančius dokumentus.</w:t>
      </w:r>
      <w:r w:rsidRPr="00AE3964">
        <w:rPr>
          <w:szCs w:val="24"/>
          <w:lang w:eastAsia="en-US"/>
        </w:rPr>
        <w:t xml:space="preserve"> </w:t>
      </w:r>
      <w:r w:rsidRPr="00AE3964">
        <w:rPr>
          <w:b/>
          <w:bCs/>
          <w:szCs w:val="24"/>
          <w:lang w:eastAsia="en-US"/>
        </w:rPr>
        <w:t>Paslaugų gavėjui nustačius, kad Paslaugų teikėjas nesilaiko šiame papunktyje nurodyto įsipareigojimo, taikoma Sutartyje nustatyta atsakomybė.</w:t>
      </w:r>
    </w:p>
    <w:p w14:paraId="43361478" w14:textId="77777777" w:rsidR="002B422A" w:rsidRPr="00AE3964" w:rsidRDefault="002B422A" w:rsidP="002B422A">
      <w:pPr>
        <w:autoSpaceDE w:val="0"/>
        <w:autoSpaceDN w:val="0"/>
        <w:adjustRightInd w:val="0"/>
        <w:ind w:firstLine="709"/>
        <w:jc w:val="both"/>
        <w:rPr>
          <w:szCs w:val="24"/>
          <w:lang w:eastAsia="en-US"/>
        </w:rPr>
      </w:pPr>
      <w:r w:rsidRPr="00AE3964">
        <w:rPr>
          <w:szCs w:val="24"/>
          <w:lang w:eastAsia="en-US"/>
        </w:rPr>
        <w:t>6. Perkamos paslaugos priskirtinos Aplinkos apsaugos kriterijų, kuriuos perkančiosios organizacijos ir perkantieji subjektai turi taikyti pirkdamos prekes, paslaugas ar darbus, taikymo tvarkos aprašo (toliau – Aprašas), patvirtinto Lietuvos Respublikos aplinkos ministro 2011 m. birželio 28 d. įsakymu Nr. D1-508, 4.4.1. p., nes patenka į orientacinį aplinkosauginių ir aplinkai palankių prekių bei paslaugų sąrašą (kitos regeneravimo ir specializuotos taršos kontrolės paslaugos).</w:t>
      </w:r>
    </w:p>
    <w:p w14:paraId="7626E240" w14:textId="07C9EDC1" w:rsidR="002B422A" w:rsidRPr="00AE3964" w:rsidRDefault="002B422A" w:rsidP="00227DED">
      <w:pPr>
        <w:jc w:val="center"/>
        <w:rPr>
          <w:szCs w:val="24"/>
          <w:lang w:eastAsia="en-US"/>
        </w:rPr>
      </w:pPr>
      <w:r w:rsidRPr="00AE3964">
        <w:rPr>
          <w:szCs w:val="24"/>
          <w:lang w:eastAsia="en-US"/>
        </w:rPr>
        <w:t>___________________</w:t>
      </w:r>
    </w:p>
    <w:sectPr w:rsidR="002B422A" w:rsidRPr="00AE3964" w:rsidSect="003E0DC0">
      <w:headerReference w:type="default" r:id="rId8"/>
      <w:headerReference w:type="first" r:id="rId9"/>
      <w:pgSz w:w="11907" w:h="16839" w:code="9"/>
      <w:pgMar w:top="1134" w:right="567" w:bottom="1134" w:left="1701" w:header="709"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0C4A4" w14:textId="77777777" w:rsidR="00E338CB" w:rsidRDefault="00E338CB" w:rsidP="00F41647">
      <w:r>
        <w:separator/>
      </w:r>
    </w:p>
  </w:endnote>
  <w:endnote w:type="continuationSeparator" w:id="0">
    <w:p w14:paraId="6C7BA234" w14:textId="77777777" w:rsidR="00E338CB" w:rsidRDefault="00E338C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F7C0" w14:textId="77777777" w:rsidR="00E338CB" w:rsidRDefault="00E338CB" w:rsidP="00F41647">
      <w:r>
        <w:separator/>
      </w:r>
    </w:p>
  </w:footnote>
  <w:footnote w:type="continuationSeparator" w:id="0">
    <w:p w14:paraId="7DEDEE80" w14:textId="77777777" w:rsidR="00E338CB" w:rsidRDefault="00E338CB"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026841"/>
      <w:docPartObj>
        <w:docPartGallery w:val="Page Numbers (Top of Page)"/>
        <w:docPartUnique/>
      </w:docPartObj>
    </w:sdtPr>
    <w:sdtEndPr/>
    <w:sdtContent>
      <w:p w14:paraId="5530AC4C" w14:textId="77777777" w:rsidR="003E0DC0" w:rsidRDefault="003E0DC0">
        <w:pPr>
          <w:pStyle w:val="Antrats"/>
          <w:jc w:val="center"/>
        </w:pPr>
        <w:r>
          <w:fldChar w:fldCharType="begin"/>
        </w:r>
        <w:r>
          <w:instrText>PAGE   \* MERGEFORMAT</w:instrText>
        </w:r>
        <w:r>
          <w:fldChar w:fldCharType="separate"/>
        </w:r>
        <w:r w:rsidR="00C86219">
          <w:rPr>
            <w:noProof/>
          </w:rPr>
          <w:t>2</w:t>
        </w:r>
        <w:r>
          <w:fldChar w:fldCharType="end"/>
        </w:r>
      </w:p>
    </w:sdtContent>
  </w:sdt>
  <w:p w14:paraId="474EB3AE" w14:textId="77777777" w:rsidR="00254CF6" w:rsidRDefault="00254C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3595" w14:textId="77777777" w:rsidR="003E0DC0" w:rsidRDefault="003E0DC0">
    <w:pPr>
      <w:pStyle w:val="Antrats"/>
      <w:jc w:val="center"/>
    </w:pPr>
  </w:p>
  <w:p w14:paraId="7B6D933B" w14:textId="77777777" w:rsidR="00254CF6" w:rsidRDefault="00254C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48693695"/>
    <w:multiLevelType w:val="multilevel"/>
    <w:tmpl w:val="21728AC2"/>
    <w:lvl w:ilvl="0">
      <w:start w:val="1"/>
      <w:numFmt w:val="decimal"/>
      <w:lvlText w:val="%1."/>
      <w:lvlJc w:val="left"/>
      <w:pPr>
        <w:ind w:left="1070" w:hanging="360"/>
      </w:pPr>
      <w:rPr>
        <w:rFonts w:hint="default"/>
        <w:b w:val="0"/>
        <w:bCs/>
        <w:color w:val="auto"/>
      </w:rPr>
    </w:lvl>
    <w:lvl w:ilvl="1">
      <w:start w:val="1"/>
      <w:numFmt w:val="decimal"/>
      <w:lvlText w:val="%1.%2."/>
      <w:lvlJc w:val="left"/>
      <w:pPr>
        <w:ind w:left="930" w:hanging="360"/>
      </w:pPr>
      <w:rPr>
        <w:rFonts w:hint="default"/>
        <w:b w:val="0"/>
        <w:bCs/>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24730"/>
    <w:rsid w:val="00035C4A"/>
    <w:rsid w:val="00037832"/>
    <w:rsid w:val="000944BF"/>
    <w:rsid w:val="000C57FA"/>
    <w:rsid w:val="000E6C34"/>
    <w:rsid w:val="000E7847"/>
    <w:rsid w:val="00104321"/>
    <w:rsid w:val="001143FC"/>
    <w:rsid w:val="001444C8"/>
    <w:rsid w:val="00163473"/>
    <w:rsid w:val="00187D30"/>
    <w:rsid w:val="001B01B1"/>
    <w:rsid w:val="001B1315"/>
    <w:rsid w:val="001D1AE7"/>
    <w:rsid w:val="001E2E2F"/>
    <w:rsid w:val="00227DED"/>
    <w:rsid w:val="00233626"/>
    <w:rsid w:val="00235159"/>
    <w:rsid w:val="00237522"/>
    <w:rsid w:val="00237B69"/>
    <w:rsid w:val="00242B88"/>
    <w:rsid w:val="00254CF6"/>
    <w:rsid w:val="00276BB1"/>
    <w:rsid w:val="00291226"/>
    <w:rsid w:val="002929CF"/>
    <w:rsid w:val="002B422A"/>
    <w:rsid w:val="002B5652"/>
    <w:rsid w:val="002B772C"/>
    <w:rsid w:val="002E5FBA"/>
    <w:rsid w:val="002E6C04"/>
    <w:rsid w:val="003047C3"/>
    <w:rsid w:val="00324750"/>
    <w:rsid w:val="00347F54"/>
    <w:rsid w:val="003551C8"/>
    <w:rsid w:val="00373AC7"/>
    <w:rsid w:val="00384543"/>
    <w:rsid w:val="003A3546"/>
    <w:rsid w:val="003B5196"/>
    <w:rsid w:val="003C04B3"/>
    <w:rsid w:val="003C09F9"/>
    <w:rsid w:val="003E0AEE"/>
    <w:rsid w:val="003E0DC0"/>
    <w:rsid w:val="003E5D65"/>
    <w:rsid w:val="003E603A"/>
    <w:rsid w:val="003F0E34"/>
    <w:rsid w:val="00404C77"/>
    <w:rsid w:val="00405B54"/>
    <w:rsid w:val="004179BF"/>
    <w:rsid w:val="00426627"/>
    <w:rsid w:val="00433CCC"/>
    <w:rsid w:val="004359EB"/>
    <w:rsid w:val="004545AD"/>
    <w:rsid w:val="00472954"/>
    <w:rsid w:val="00475E53"/>
    <w:rsid w:val="0048725D"/>
    <w:rsid w:val="004C7772"/>
    <w:rsid w:val="004F140E"/>
    <w:rsid w:val="00521C0B"/>
    <w:rsid w:val="00524C74"/>
    <w:rsid w:val="005C29DF"/>
    <w:rsid w:val="005E0716"/>
    <w:rsid w:val="005E511A"/>
    <w:rsid w:val="005E64A1"/>
    <w:rsid w:val="005F7766"/>
    <w:rsid w:val="00606132"/>
    <w:rsid w:val="00647ABE"/>
    <w:rsid w:val="0066234D"/>
    <w:rsid w:val="006656F5"/>
    <w:rsid w:val="006700F7"/>
    <w:rsid w:val="006C7469"/>
    <w:rsid w:val="006D088B"/>
    <w:rsid w:val="006D0D09"/>
    <w:rsid w:val="006E106A"/>
    <w:rsid w:val="006E51C0"/>
    <w:rsid w:val="006F416F"/>
    <w:rsid w:val="006F4715"/>
    <w:rsid w:val="0070711F"/>
    <w:rsid w:val="00710820"/>
    <w:rsid w:val="00713BC8"/>
    <w:rsid w:val="0074051E"/>
    <w:rsid w:val="007775F7"/>
    <w:rsid w:val="00787C77"/>
    <w:rsid w:val="007A03F5"/>
    <w:rsid w:val="007A193C"/>
    <w:rsid w:val="007B6A88"/>
    <w:rsid w:val="007C2E9B"/>
    <w:rsid w:val="007E4C2C"/>
    <w:rsid w:val="007F6345"/>
    <w:rsid w:val="00801E4F"/>
    <w:rsid w:val="008065E2"/>
    <w:rsid w:val="00814876"/>
    <w:rsid w:val="00816192"/>
    <w:rsid w:val="008623E9"/>
    <w:rsid w:val="00864F6F"/>
    <w:rsid w:val="008657F2"/>
    <w:rsid w:val="00883E8B"/>
    <w:rsid w:val="00894ED9"/>
    <w:rsid w:val="008C5CFD"/>
    <w:rsid w:val="008C6BDA"/>
    <w:rsid w:val="008D69DD"/>
    <w:rsid w:val="008D7325"/>
    <w:rsid w:val="008D7D5C"/>
    <w:rsid w:val="008F48DB"/>
    <w:rsid w:val="008F665C"/>
    <w:rsid w:val="0090422F"/>
    <w:rsid w:val="009170A1"/>
    <w:rsid w:val="00932DDD"/>
    <w:rsid w:val="0098267A"/>
    <w:rsid w:val="009A4237"/>
    <w:rsid w:val="009D78A9"/>
    <w:rsid w:val="00A06AE2"/>
    <w:rsid w:val="00A26D38"/>
    <w:rsid w:val="00A3260E"/>
    <w:rsid w:val="00A3508F"/>
    <w:rsid w:val="00A41EA9"/>
    <w:rsid w:val="00A44DC7"/>
    <w:rsid w:val="00A5567B"/>
    <w:rsid w:val="00A56070"/>
    <w:rsid w:val="00A6240A"/>
    <w:rsid w:val="00A8670A"/>
    <w:rsid w:val="00A9592B"/>
    <w:rsid w:val="00AA5DFD"/>
    <w:rsid w:val="00AA5F45"/>
    <w:rsid w:val="00AD0B21"/>
    <w:rsid w:val="00AD2EE1"/>
    <w:rsid w:val="00AE3964"/>
    <w:rsid w:val="00AF79CD"/>
    <w:rsid w:val="00B31F7B"/>
    <w:rsid w:val="00B40258"/>
    <w:rsid w:val="00B4072A"/>
    <w:rsid w:val="00B54A6D"/>
    <w:rsid w:val="00B66CD1"/>
    <w:rsid w:val="00B7320C"/>
    <w:rsid w:val="00BA0B2A"/>
    <w:rsid w:val="00BB07E2"/>
    <w:rsid w:val="00BB4162"/>
    <w:rsid w:val="00BC5586"/>
    <w:rsid w:val="00BC6E04"/>
    <w:rsid w:val="00BD5049"/>
    <w:rsid w:val="00BE4F54"/>
    <w:rsid w:val="00C11EF7"/>
    <w:rsid w:val="00C21AA4"/>
    <w:rsid w:val="00C41ED9"/>
    <w:rsid w:val="00C44350"/>
    <w:rsid w:val="00C70A51"/>
    <w:rsid w:val="00C73DF4"/>
    <w:rsid w:val="00C8335E"/>
    <w:rsid w:val="00C86219"/>
    <w:rsid w:val="00C926C1"/>
    <w:rsid w:val="00C931E1"/>
    <w:rsid w:val="00CA3B40"/>
    <w:rsid w:val="00CA7B58"/>
    <w:rsid w:val="00CA7F4E"/>
    <w:rsid w:val="00CB3E22"/>
    <w:rsid w:val="00CE6027"/>
    <w:rsid w:val="00CE60EC"/>
    <w:rsid w:val="00CF4E0F"/>
    <w:rsid w:val="00CF738D"/>
    <w:rsid w:val="00D07787"/>
    <w:rsid w:val="00D07ABD"/>
    <w:rsid w:val="00D2166F"/>
    <w:rsid w:val="00D81831"/>
    <w:rsid w:val="00D94DEC"/>
    <w:rsid w:val="00DB0811"/>
    <w:rsid w:val="00DD155C"/>
    <w:rsid w:val="00DE0BFB"/>
    <w:rsid w:val="00DF6D47"/>
    <w:rsid w:val="00E01EF6"/>
    <w:rsid w:val="00E1793D"/>
    <w:rsid w:val="00E30FBE"/>
    <w:rsid w:val="00E338CB"/>
    <w:rsid w:val="00E37B92"/>
    <w:rsid w:val="00E44D60"/>
    <w:rsid w:val="00E65B25"/>
    <w:rsid w:val="00E70B89"/>
    <w:rsid w:val="00E876FE"/>
    <w:rsid w:val="00E96582"/>
    <w:rsid w:val="00EA65AF"/>
    <w:rsid w:val="00EC10BA"/>
    <w:rsid w:val="00EC4416"/>
    <w:rsid w:val="00ED1DA5"/>
    <w:rsid w:val="00ED3397"/>
    <w:rsid w:val="00EE68AF"/>
    <w:rsid w:val="00EE75E6"/>
    <w:rsid w:val="00F36E4A"/>
    <w:rsid w:val="00F41647"/>
    <w:rsid w:val="00F46049"/>
    <w:rsid w:val="00F60107"/>
    <w:rsid w:val="00F71567"/>
    <w:rsid w:val="00F7345C"/>
    <w:rsid w:val="00F9556B"/>
    <w:rsid w:val="00FA1456"/>
    <w:rsid w:val="00FB3FA3"/>
    <w:rsid w:val="00FF16BC"/>
    <w:rsid w:val="00FF2CEF"/>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62BFC5"/>
  <w15:docId w15:val="{E249F3F7-1D8D-4D11-A96F-847CB6E7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customStyle="1" w:styleId="Neapdorotaspaminjimas1">
    <w:name w:val="Neapdorotas paminėjimas1"/>
    <w:basedOn w:val="Numatytasispastraiposriftas"/>
    <w:uiPriority w:val="99"/>
    <w:semiHidden/>
    <w:unhideWhenUsed/>
    <w:rsid w:val="003E0DC0"/>
    <w:rPr>
      <w:color w:val="605E5C"/>
      <w:shd w:val="clear" w:color="auto" w:fill="E1DFDD"/>
    </w:rPr>
  </w:style>
  <w:style w:type="character" w:customStyle="1" w:styleId="Neapdorotaspaminjimas2">
    <w:name w:val="Neapdorotas paminėjimas2"/>
    <w:basedOn w:val="Numatytasispastraiposriftas"/>
    <w:uiPriority w:val="99"/>
    <w:semiHidden/>
    <w:unhideWhenUsed/>
    <w:rsid w:val="008F48DB"/>
    <w:rPr>
      <w:color w:val="605E5C"/>
      <w:shd w:val="clear" w:color="auto" w:fill="E1DFDD"/>
    </w:rPr>
  </w:style>
  <w:style w:type="paragraph" w:styleId="Sraopastraipa">
    <w:name w:val="List Paragraph"/>
    <w:basedOn w:val="prastasis"/>
    <w:uiPriority w:val="34"/>
    <w:qFormat/>
    <w:rsid w:val="00E87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16F9E-A0AF-47F7-BC8A-A1C29B32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11929</Words>
  <Characters>6801</Characters>
  <Application>Microsoft Office Word</Application>
  <DocSecurity>4</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Živilė Gocentė</cp:lastModifiedBy>
  <cp:revision>2</cp:revision>
  <cp:lastPrinted>2021-12-10T07:49:00Z</cp:lastPrinted>
  <dcterms:created xsi:type="dcterms:W3CDTF">2024-12-06T12:24:00Z</dcterms:created>
  <dcterms:modified xsi:type="dcterms:W3CDTF">2024-12-06T12:24:00Z</dcterms:modified>
</cp:coreProperties>
</file>