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D472AA5" w:rsidR="003470BD" w:rsidRPr="004D4B7E" w:rsidRDefault="00FA68CF" w:rsidP="003470BD">
            <w:pPr>
              <w:jc w:val="both"/>
              <w:rPr>
                <w:rFonts w:ascii="Cambria" w:hAnsi="Cambria"/>
                <w:kern w:val="2"/>
                <w:sz w:val="20"/>
              </w:rPr>
            </w:pPr>
            <w:r>
              <w:rPr>
                <w:rFonts w:ascii="Cambria" w:hAnsi="Cambria"/>
                <w:kern w:val="2"/>
                <w:sz w:val="20"/>
              </w:rPr>
              <w:t>Kaitinimo elementai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CBF2781"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FA68CF">
              <w:rPr>
                <w:rFonts w:ascii="Cambria" w:hAnsi="Cambria"/>
                <w:b/>
                <w:kern w:val="2"/>
                <w:sz w:val="20"/>
              </w:rPr>
              <w:t>kaitinimo elementus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C34119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w:t>
            </w:r>
            <w:r w:rsidR="00FA68CF">
              <w:rPr>
                <w:rFonts w:ascii="Cambria" w:hAnsi="Cambria"/>
                <w:kern w:val="2"/>
                <w:sz w:val="20"/>
              </w:rPr>
              <w:t>s (supaprastintas pirkimas)</w:t>
            </w:r>
            <w:r w:rsidRPr="004521D8">
              <w:rPr>
                <w:rFonts w:ascii="Cambria" w:hAnsi="Cambria"/>
                <w:kern w:val="2"/>
                <w:sz w:val="20"/>
              </w:rPr>
              <w:t xml:space="preserve"> </w:t>
            </w:r>
            <w:r w:rsidRPr="00195A1F">
              <w:rPr>
                <w:rFonts w:ascii="Cambria" w:hAnsi="Cambria"/>
                <w:b/>
                <w:kern w:val="2"/>
                <w:sz w:val="20"/>
              </w:rPr>
              <w:t>„</w:t>
            </w:r>
            <w:r w:rsidR="00FA68CF">
              <w:rPr>
                <w:rFonts w:ascii="Cambria" w:hAnsi="Cambria"/>
                <w:b/>
                <w:kern w:val="2"/>
                <w:sz w:val="20"/>
              </w:rPr>
              <w:t>Kaitinimo elementai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FA68CF">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8FE24D1" w:rsidR="003470BD" w:rsidRPr="004D4B7E" w:rsidRDefault="003470BD" w:rsidP="00FA68CF">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4FEC6E6"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FA68CF">
              <w:rPr>
                <w:rFonts w:ascii="Cambria" w:hAnsi="Cambria"/>
                <w:kern w:val="2"/>
                <w:sz w:val="20"/>
              </w:rPr>
              <w:t>as</w:t>
            </w:r>
            <w:r w:rsidRPr="00321EFD">
              <w:rPr>
                <w:rFonts w:ascii="Cambria" w:hAnsi="Cambria"/>
                <w:kern w:val="2"/>
                <w:sz w:val="20"/>
              </w:rPr>
              <w:t xml:space="preserve"> Prekių perdavimo-priėmimo aktas. </w:t>
            </w:r>
          </w:p>
          <w:p w14:paraId="73FFA04B" w14:textId="5C0CCD63" w:rsidR="003470BD" w:rsidRPr="004D4B7E" w:rsidRDefault="003470BD" w:rsidP="00FA68C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FA68CF">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FA68CF">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1D21538D"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FA68CF">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28F1494"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65FB0EA"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A68CF">
              <w:rPr>
                <w:rFonts w:ascii="Cambria" w:hAnsi="Cambria"/>
                <w:kern w:val="2"/>
                <w:sz w:val="20"/>
              </w:rPr>
              <w:t>2</w:t>
            </w:r>
            <w:r w:rsidR="00F81B10" w:rsidRPr="00321EFD">
              <w:rPr>
                <w:rFonts w:ascii="Cambria" w:hAnsi="Cambria"/>
                <w:kern w:val="2"/>
                <w:sz w:val="20"/>
              </w:rPr>
              <w:t>0 (</w:t>
            </w:r>
            <w:r w:rsidR="00FA68C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60CF5D37"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A68CF">
              <w:rPr>
                <w:rFonts w:ascii="Cambria" w:hAnsi="Cambria"/>
                <w:sz w:val="20"/>
              </w:rPr>
              <w:t>2</w:t>
            </w:r>
            <w:r w:rsidR="00F81B10" w:rsidRPr="00321EFD">
              <w:rPr>
                <w:rFonts w:ascii="Cambria" w:hAnsi="Cambria"/>
                <w:kern w:val="2"/>
                <w:sz w:val="20"/>
              </w:rPr>
              <w:t>0 (</w:t>
            </w:r>
            <w:r w:rsidR="00FA68C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lastRenderedPageBreak/>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lastRenderedPageBreak/>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6A960391" w:rsidR="00F81B10" w:rsidRPr="00321EFD" w:rsidRDefault="00F81B10" w:rsidP="00F81B10">
            <w:pPr>
              <w:pStyle w:val="Komentarotekstas"/>
              <w:jc w:val="both"/>
              <w:rPr>
                <w:rFonts w:ascii="Cambria" w:hAnsi="Cambria"/>
              </w:rPr>
            </w:pPr>
            <w:r w:rsidRPr="00321EFD">
              <w:rPr>
                <w:rFonts w:ascii="Cambria" w:hAnsi="Cambria"/>
              </w:rPr>
              <w:t>12.2.</w:t>
            </w:r>
            <w:r w:rsidR="00FA68CF">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487C1809" w:rsidR="00F81B10" w:rsidRPr="00321EFD" w:rsidRDefault="00F81B10" w:rsidP="00F81B10">
            <w:pPr>
              <w:pStyle w:val="Komentarotekstas"/>
              <w:jc w:val="both"/>
              <w:rPr>
                <w:rFonts w:ascii="Cambria" w:hAnsi="Cambria"/>
              </w:rPr>
            </w:pPr>
            <w:r w:rsidRPr="00321EFD">
              <w:rPr>
                <w:rFonts w:ascii="Cambria" w:hAnsi="Cambria"/>
              </w:rPr>
              <w:t>12.2.</w:t>
            </w:r>
            <w:r w:rsidR="00FA68CF">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7979A846" w:rsidR="00F81B10" w:rsidRPr="00321EFD" w:rsidRDefault="00F81B10" w:rsidP="00F81B10">
            <w:pPr>
              <w:pStyle w:val="Komentarotekstas"/>
              <w:jc w:val="both"/>
              <w:rPr>
                <w:rFonts w:ascii="Cambria" w:hAnsi="Cambria"/>
              </w:rPr>
            </w:pPr>
            <w:r w:rsidRPr="00321EFD">
              <w:rPr>
                <w:rFonts w:ascii="Cambria" w:hAnsi="Cambria"/>
              </w:rPr>
              <w:t>12.2.</w:t>
            </w:r>
            <w:r w:rsidR="00FA68CF">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75E88AB4" w:rsidR="00F81B10" w:rsidRPr="00321EFD" w:rsidRDefault="00F81B10" w:rsidP="00F81B10">
            <w:pPr>
              <w:pStyle w:val="Komentarotekstas"/>
              <w:jc w:val="both"/>
              <w:rPr>
                <w:rFonts w:ascii="Cambria" w:hAnsi="Cambria"/>
              </w:rPr>
            </w:pPr>
            <w:r w:rsidRPr="00321EFD">
              <w:rPr>
                <w:rFonts w:ascii="Cambria" w:hAnsi="Cambria"/>
              </w:rPr>
              <w:t>12.2.</w:t>
            </w:r>
            <w:r w:rsidR="00FA68CF">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1D2F9DE6" w:rsidR="00F81B10" w:rsidRPr="00321EFD" w:rsidRDefault="00F81B10" w:rsidP="00F81B10">
            <w:pPr>
              <w:pStyle w:val="Komentarotekstas"/>
              <w:jc w:val="both"/>
              <w:rPr>
                <w:rFonts w:ascii="Cambria" w:hAnsi="Cambria"/>
              </w:rPr>
            </w:pPr>
            <w:r w:rsidRPr="00321EFD">
              <w:rPr>
                <w:rFonts w:ascii="Cambria" w:hAnsi="Cambria"/>
              </w:rPr>
              <w:t>12.2.</w:t>
            </w:r>
            <w:r w:rsidR="00FA68CF">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32C946F4"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FA68CF">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6EB3DABA"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04DAF47B"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FA68CF">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FA68CF">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EE1BD2B" w:rsidR="001B1B21" w:rsidRDefault="001B1B21" w:rsidP="001B1B21">
      <w:pPr>
        <w:jc w:val="center"/>
        <w:rPr>
          <w:rFonts w:ascii="Cambria" w:hAnsi="Cambria"/>
          <w:sz w:val="20"/>
        </w:rPr>
      </w:pPr>
      <w:r w:rsidRPr="00321EFD">
        <w:rPr>
          <w:rFonts w:ascii="Cambria" w:hAnsi="Cambria"/>
          <w:sz w:val="20"/>
        </w:rPr>
        <w:t>PREKIŲ ŽINIARAŠTIS</w:t>
      </w:r>
    </w:p>
    <w:p w14:paraId="1522F417" w14:textId="78FAC52F" w:rsidR="00FA68CF" w:rsidRDefault="00FA68CF" w:rsidP="001B1B21">
      <w:pPr>
        <w:jc w:val="center"/>
        <w:rPr>
          <w:rFonts w:ascii="Cambria" w:hAnsi="Cambria"/>
          <w:sz w:val="20"/>
        </w:rPr>
      </w:pPr>
    </w:p>
    <w:tbl>
      <w:tblPr>
        <w:tblW w:w="10133" w:type="dxa"/>
        <w:tblInd w:w="-5" w:type="dxa"/>
        <w:tblLook w:val="04A0" w:firstRow="1" w:lastRow="0" w:firstColumn="1" w:lastColumn="0" w:noHBand="0" w:noVBand="1"/>
      </w:tblPr>
      <w:tblGrid>
        <w:gridCol w:w="656"/>
        <w:gridCol w:w="2912"/>
        <w:gridCol w:w="2121"/>
        <w:gridCol w:w="757"/>
        <w:gridCol w:w="808"/>
        <w:gridCol w:w="926"/>
        <w:gridCol w:w="927"/>
        <w:gridCol w:w="1026"/>
      </w:tblGrid>
      <w:tr w:rsidR="00FA68CF" w:rsidRPr="00FA68CF" w14:paraId="247269D8" w14:textId="77777777" w:rsidTr="00FA68CF">
        <w:trPr>
          <w:trHeight w:val="606"/>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B9910" w14:textId="77777777" w:rsid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Eil.</w:t>
            </w:r>
          </w:p>
          <w:p w14:paraId="1253C0D9" w14:textId="77E1DCAC" w:rsidR="00FA68CF" w:rsidRP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Nr.</w:t>
            </w:r>
          </w:p>
        </w:tc>
        <w:tc>
          <w:tcPr>
            <w:tcW w:w="2912" w:type="dxa"/>
            <w:tcBorders>
              <w:top w:val="single" w:sz="4" w:space="0" w:color="auto"/>
              <w:left w:val="nil"/>
              <w:bottom w:val="single" w:sz="4" w:space="0" w:color="auto"/>
              <w:right w:val="single" w:sz="4" w:space="0" w:color="auto"/>
            </w:tcBorders>
            <w:shd w:val="clear" w:color="000000" w:fill="FFFFFF"/>
            <w:vAlign w:val="center"/>
            <w:hideMark/>
          </w:tcPr>
          <w:p w14:paraId="3219F8C3" w14:textId="77777777" w:rsidR="00FA68CF" w:rsidRP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Pavadinimas</w:t>
            </w:r>
          </w:p>
        </w:tc>
        <w:tc>
          <w:tcPr>
            <w:tcW w:w="2121" w:type="dxa"/>
            <w:tcBorders>
              <w:top w:val="single" w:sz="4" w:space="0" w:color="auto"/>
              <w:left w:val="nil"/>
              <w:bottom w:val="single" w:sz="4" w:space="0" w:color="auto"/>
              <w:right w:val="single" w:sz="4" w:space="0" w:color="auto"/>
            </w:tcBorders>
            <w:shd w:val="clear" w:color="000000" w:fill="FFFFFF"/>
            <w:vAlign w:val="center"/>
            <w:hideMark/>
          </w:tcPr>
          <w:p w14:paraId="2969169A" w14:textId="77777777" w:rsidR="00FA68CF" w:rsidRP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Modelis/katalogo numeris, gamintojo pavadinimas</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94C98B" w14:textId="77777777" w:rsidR="00FA68CF" w:rsidRPr="00FA68CF" w:rsidRDefault="00FA68CF" w:rsidP="00FA68CF">
            <w:pPr>
              <w:jc w:val="center"/>
              <w:rPr>
                <w:rFonts w:ascii="Cambria" w:hAnsi="Cambria" w:cs="Calibri"/>
                <w:b/>
                <w:bCs/>
                <w:color w:val="000000"/>
                <w:sz w:val="20"/>
                <w:lang w:eastAsia="lt-LT"/>
              </w:rPr>
            </w:pPr>
            <w:r w:rsidRPr="00FA68CF">
              <w:rPr>
                <w:rFonts w:ascii="Cambria" w:hAnsi="Cambria" w:cs="Calibri"/>
                <w:b/>
                <w:bCs/>
                <w:color w:val="000000"/>
                <w:sz w:val="20"/>
                <w:lang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4A04AACB" w14:textId="77777777" w:rsidR="00FA68CF" w:rsidRP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0190AA9" w14:textId="77777777" w:rsidR="00FA68CF" w:rsidRP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Vieneto kaina Eur</w:t>
            </w:r>
            <w:r w:rsidRPr="00FA68CF">
              <w:rPr>
                <w:rFonts w:ascii="Cambria" w:hAnsi="Cambria" w:cs="Calibri"/>
                <w:b/>
                <w:bCs/>
                <w:sz w:val="20"/>
                <w:lang w:eastAsia="lt-LT"/>
              </w:rPr>
              <w:br/>
              <w:t>(be PVM)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BBAB1DC" w14:textId="77777777" w:rsidR="00FA68CF" w:rsidRP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 xml:space="preserve">Kaina viso    Eur </w:t>
            </w:r>
            <w:r w:rsidRPr="00FA68CF">
              <w:rPr>
                <w:rFonts w:ascii="Cambria" w:hAnsi="Cambria" w:cs="Calibri"/>
                <w:b/>
                <w:bCs/>
                <w:sz w:val="20"/>
                <w:lang w:eastAsia="lt-LT"/>
              </w:rPr>
              <w:br/>
              <w:t>(be PVM)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446352A" w14:textId="77777777" w:rsidR="00FA68CF" w:rsidRPr="00FA68CF" w:rsidRDefault="00FA68CF" w:rsidP="00FA68CF">
            <w:pPr>
              <w:jc w:val="center"/>
              <w:rPr>
                <w:rFonts w:ascii="Cambria" w:hAnsi="Cambria" w:cs="Calibri"/>
                <w:b/>
                <w:bCs/>
                <w:sz w:val="20"/>
                <w:lang w:eastAsia="lt-LT"/>
              </w:rPr>
            </w:pPr>
            <w:r w:rsidRPr="00FA68CF">
              <w:rPr>
                <w:rFonts w:ascii="Cambria" w:hAnsi="Cambria" w:cs="Calibri"/>
                <w:b/>
                <w:bCs/>
                <w:sz w:val="20"/>
                <w:lang w:eastAsia="lt-LT"/>
              </w:rPr>
              <w:t xml:space="preserve">Kaina viso    Eur </w:t>
            </w:r>
            <w:r w:rsidRPr="00FA68CF">
              <w:rPr>
                <w:rFonts w:ascii="Cambria" w:hAnsi="Cambria" w:cs="Calibri"/>
                <w:b/>
                <w:bCs/>
                <w:sz w:val="20"/>
                <w:lang w:eastAsia="lt-LT"/>
              </w:rPr>
              <w:br/>
              <w:t>(su PVM)</w:t>
            </w:r>
          </w:p>
        </w:tc>
      </w:tr>
      <w:tr w:rsidR="00FA68CF" w:rsidRPr="00FA68CF" w14:paraId="7081DDD2" w14:textId="77777777" w:rsidTr="00FA68CF">
        <w:trPr>
          <w:trHeight w:val="194"/>
        </w:trPr>
        <w:tc>
          <w:tcPr>
            <w:tcW w:w="656" w:type="dxa"/>
            <w:tcBorders>
              <w:top w:val="nil"/>
              <w:left w:val="single" w:sz="4" w:space="0" w:color="auto"/>
              <w:bottom w:val="nil"/>
              <w:right w:val="single" w:sz="4" w:space="0" w:color="auto"/>
            </w:tcBorders>
            <w:shd w:val="clear" w:color="auto" w:fill="auto"/>
            <w:vAlign w:val="center"/>
            <w:hideMark/>
          </w:tcPr>
          <w:p w14:paraId="54535849"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1</w:t>
            </w:r>
          </w:p>
        </w:tc>
        <w:tc>
          <w:tcPr>
            <w:tcW w:w="2912" w:type="dxa"/>
            <w:tcBorders>
              <w:top w:val="nil"/>
              <w:left w:val="nil"/>
              <w:bottom w:val="nil"/>
              <w:right w:val="nil"/>
            </w:tcBorders>
            <w:shd w:val="clear" w:color="auto" w:fill="auto"/>
            <w:noWrap/>
            <w:vAlign w:val="center"/>
            <w:hideMark/>
          </w:tcPr>
          <w:p w14:paraId="1C6EDA0A" w14:textId="77777777" w:rsidR="00FA68CF" w:rsidRPr="00FA68CF" w:rsidRDefault="00FA68CF" w:rsidP="00FA68CF">
            <w:pPr>
              <w:rPr>
                <w:rFonts w:ascii="Cambria" w:hAnsi="Cambria" w:cs="Calibri"/>
                <w:color w:val="000000"/>
                <w:sz w:val="20"/>
                <w:lang w:eastAsia="lt-LT"/>
              </w:rPr>
            </w:pPr>
            <w:r w:rsidRPr="00FA68CF">
              <w:rPr>
                <w:rFonts w:ascii="Cambria" w:hAnsi="Cambria" w:cs="Calibri"/>
                <w:color w:val="000000"/>
                <w:sz w:val="20"/>
                <w:lang w:eastAsia="lt-LT"/>
              </w:rPr>
              <w:t>Kaitinimo elementas</w:t>
            </w:r>
          </w:p>
        </w:tc>
        <w:tc>
          <w:tcPr>
            <w:tcW w:w="2121" w:type="dxa"/>
            <w:tcBorders>
              <w:top w:val="nil"/>
              <w:left w:val="single" w:sz="4" w:space="0" w:color="auto"/>
              <w:bottom w:val="nil"/>
              <w:right w:val="single" w:sz="4" w:space="0" w:color="auto"/>
            </w:tcBorders>
            <w:shd w:val="clear" w:color="auto" w:fill="auto"/>
            <w:vAlign w:val="bottom"/>
            <w:hideMark/>
          </w:tcPr>
          <w:p w14:paraId="63AF6C3A"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c>
          <w:tcPr>
            <w:tcW w:w="757" w:type="dxa"/>
            <w:tcBorders>
              <w:top w:val="nil"/>
              <w:left w:val="nil"/>
              <w:bottom w:val="nil"/>
              <w:right w:val="single" w:sz="4" w:space="0" w:color="auto"/>
            </w:tcBorders>
            <w:shd w:val="clear" w:color="auto" w:fill="auto"/>
            <w:vAlign w:val="center"/>
            <w:hideMark/>
          </w:tcPr>
          <w:p w14:paraId="5BD7C88E"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vnt.</w:t>
            </w:r>
          </w:p>
        </w:tc>
        <w:tc>
          <w:tcPr>
            <w:tcW w:w="808" w:type="dxa"/>
            <w:tcBorders>
              <w:top w:val="nil"/>
              <w:left w:val="nil"/>
              <w:bottom w:val="nil"/>
              <w:right w:val="single" w:sz="4" w:space="0" w:color="auto"/>
            </w:tcBorders>
            <w:shd w:val="clear" w:color="auto" w:fill="auto"/>
            <w:vAlign w:val="center"/>
            <w:hideMark/>
          </w:tcPr>
          <w:p w14:paraId="0035E77A" w14:textId="77777777" w:rsidR="00FA68CF" w:rsidRPr="00FA68CF" w:rsidRDefault="00FA68CF" w:rsidP="00FA68CF">
            <w:pPr>
              <w:jc w:val="center"/>
              <w:rPr>
                <w:rFonts w:ascii="Cambria" w:hAnsi="Cambria" w:cs="Calibri"/>
                <w:sz w:val="20"/>
                <w:lang w:eastAsia="lt-LT"/>
              </w:rPr>
            </w:pPr>
            <w:r w:rsidRPr="00FA68CF">
              <w:rPr>
                <w:rFonts w:ascii="Cambria" w:hAnsi="Cambria" w:cs="Calibri"/>
                <w:sz w:val="20"/>
                <w:lang w:eastAsia="lt-LT"/>
              </w:rPr>
              <w:t>10</w:t>
            </w:r>
          </w:p>
        </w:tc>
        <w:tc>
          <w:tcPr>
            <w:tcW w:w="926" w:type="dxa"/>
            <w:tcBorders>
              <w:top w:val="nil"/>
              <w:left w:val="nil"/>
              <w:bottom w:val="nil"/>
              <w:right w:val="single" w:sz="4" w:space="0" w:color="auto"/>
            </w:tcBorders>
            <w:shd w:val="clear" w:color="auto" w:fill="auto"/>
            <w:vAlign w:val="bottom"/>
            <w:hideMark/>
          </w:tcPr>
          <w:p w14:paraId="2EFDD869"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c>
          <w:tcPr>
            <w:tcW w:w="927" w:type="dxa"/>
            <w:tcBorders>
              <w:top w:val="nil"/>
              <w:left w:val="nil"/>
              <w:bottom w:val="nil"/>
              <w:right w:val="single" w:sz="4" w:space="0" w:color="auto"/>
            </w:tcBorders>
            <w:shd w:val="clear" w:color="auto" w:fill="auto"/>
            <w:vAlign w:val="bottom"/>
            <w:hideMark/>
          </w:tcPr>
          <w:p w14:paraId="5B640A9D"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c>
          <w:tcPr>
            <w:tcW w:w="1026" w:type="dxa"/>
            <w:tcBorders>
              <w:top w:val="nil"/>
              <w:left w:val="nil"/>
              <w:bottom w:val="nil"/>
              <w:right w:val="single" w:sz="4" w:space="0" w:color="auto"/>
            </w:tcBorders>
            <w:shd w:val="clear" w:color="auto" w:fill="auto"/>
            <w:vAlign w:val="bottom"/>
            <w:hideMark/>
          </w:tcPr>
          <w:p w14:paraId="27F8026D"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r>
      <w:tr w:rsidR="00FA68CF" w:rsidRPr="00FA68CF" w14:paraId="60F2AF99" w14:textId="77777777" w:rsidTr="00FA68CF">
        <w:trPr>
          <w:trHeight w:val="19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7B368"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2</w:t>
            </w:r>
          </w:p>
        </w:tc>
        <w:tc>
          <w:tcPr>
            <w:tcW w:w="2912" w:type="dxa"/>
            <w:tcBorders>
              <w:top w:val="single" w:sz="4" w:space="0" w:color="auto"/>
              <w:left w:val="nil"/>
              <w:bottom w:val="single" w:sz="4" w:space="0" w:color="auto"/>
              <w:right w:val="single" w:sz="4" w:space="0" w:color="auto"/>
            </w:tcBorders>
            <w:shd w:val="clear" w:color="auto" w:fill="auto"/>
            <w:noWrap/>
            <w:vAlign w:val="center"/>
            <w:hideMark/>
          </w:tcPr>
          <w:p w14:paraId="2B1A68D6" w14:textId="77777777" w:rsidR="00FA68CF" w:rsidRPr="00FA68CF" w:rsidRDefault="00FA68CF" w:rsidP="00FA68CF">
            <w:pPr>
              <w:rPr>
                <w:rFonts w:ascii="Cambria" w:hAnsi="Cambria" w:cs="Calibri"/>
                <w:color w:val="000000"/>
                <w:sz w:val="20"/>
                <w:lang w:eastAsia="lt-LT"/>
              </w:rPr>
            </w:pPr>
            <w:r w:rsidRPr="00FA68CF">
              <w:rPr>
                <w:rFonts w:ascii="Cambria" w:hAnsi="Cambria" w:cs="Calibri"/>
                <w:noProof/>
                <w:color w:val="000000"/>
                <w:sz w:val="20"/>
                <w:lang w:eastAsia="lt-LT"/>
              </w:rPr>
              <w:t>Kaitinimo elementas</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14:paraId="2F349B3B"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c>
          <w:tcPr>
            <w:tcW w:w="757" w:type="dxa"/>
            <w:tcBorders>
              <w:top w:val="single" w:sz="4" w:space="0" w:color="auto"/>
              <w:left w:val="nil"/>
              <w:bottom w:val="nil"/>
              <w:right w:val="single" w:sz="4" w:space="0" w:color="auto"/>
            </w:tcBorders>
            <w:shd w:val="clear" w:color="auto" w:fill="auto"/>
            <w:vAlign w:val="center"/>
            <w:hideMark/>
          </w:tcPr>
          <w:p w14:paraId="1033F6D6"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4911F66" w14:textId="77777777" w:rsidR="00FA68CF" w:rsidRPr="00FA68CF" w:rsidRDefault="00FA68CF" w:rsidP="00FA68CF">
            <w:pPr>
              <w:jc w:val="center"/>
              <w:rPr>
                <w:rFonts w:ascii="Cambria" w:hAnsi="Cambria" w:cs="Calibri"/>
                <w:sz w:val="20"/>
                <w:lang w:eastAsia="lt-LT"/>
              </w:rPr>
            </w:pPr>
            <w:r w:rsidRPr="00FA68CF">
              <w:rPr>
                <w:rFonts w:ascii="Cambria" w:hAnsi="Cambria" w:cs="Calibri"/>
                <w:sz w:val="20"/>
                <w:lang w:eastAsia="lt-LT"/>
              </w:rPr>
              <w:t>4</w:t>
            </w:r>
          </w:p>
        </w:tc>
        <w:tc>
          <w:tcPr>
            <w:tcW w:w="926" w:type="dxa"/>
            <w:tcBorders>
              <w:top w:val="single" w:sz="4" w:space="0" w:color="auto"/>
              <w:left w:val="nil"/>
              <w:bottom w:val="single" w:sz="4" w:space="0" w:color="auto"/>
              <w:right w:val="single" w:sz="4" w:space="0" w:color="auto"/>
            </w:tcBorders>
            <w:shd w:val="clear" w:color="auto" w:fill="auto"/>
            <w:vAlign w:val="bottom"/>
            <w:hideMark/>
          </w:tcPr>
          <w:p w14:paraId="3E6E539D"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c>
          <w:tcPr>
            <w:tcW w:w="927" w:type="dxa"/>
            <w:tcBorders>
              <w:top w:val="single" w:sz="4" w:space="0" w:color="auto"/>
              <w:left w:val="nil"/>
              <w:bottom w:val="single" w:sz="4" w:space="0" w:color="auto"/>
              <w:right w:val="single" w:sz="4" w:space="0" w:color="auto"/>
            </w:tcBorders>
            <w:shd w:val="clear" w:color="auto" w:fill="auto"/>
            <w:vAlign w:val="bottom"/>
            <w:hideMark/>
          </w:tcPr>
          <w:p w14:paraId="298A736C"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c>
          <w:tcPr>
            <w:tcW w:w="1026" w:type="dxa"/>
            <w:tcBorders>
              <w:top w:val="single" w:sz="4" w:space="0" w:color="auto"/>
              <w:left w:val="nil"/>
              <w:bottom w:val="nil"/>
              <w:right w:val="single" w:sz="4" w:space="0" w:color="auto"/>
            </w:tcBorders>
            <w:shd w:val="clear" w:color="auto" w:fill="auto"/>
            <w:vAlign w:val="bottom"/>
            <w:hideMark/>
          </w:tcPr>
          <w:p w14:paraId="3F7AB15A" w14:textId="77777777" w:rsidR="00FA68CF" w:rsidRPr="00FA68CF" w:rsidRDefault="00FA68CF" w:rsidP="00FA68CF">
            <w:pPr>
              <w:jc w:val="center"/>
              <w:rPr>
                <w:rFonts w:ascii="Cambria" w:hAnsi="Cambria" w:cs="Calibri"/>
                <w:color w:val="000000"/>
                <w:sz w:val="20"/>
                <w:lang w:eastAsia="lt-LT"/>
              </w:rPr>
            </w:pPr>
            <w:r w:rsidRPr="00FA68CF">
              <w:rPr>
                <w:rFonts w:ascii="Cambria" w:hAnsi="Cambria" w:cs="Calibri"/>
                <w:color w:val="000000"/>
                <w:sz w:val="20"/>
                <w:lang w:eastAsia="lt-LT"/>
              </w:rPr>
              <w:t> </w:t>
            </w:r>
          </w:p>
        </w:tc>
      </w:tr>
      <w:tr w:rsidR="00FA68CF" w:rsidRPr="00FA68CF" w14:paraId="1396E5ED" w14:textId="77777777" w:rsidTr="00FA68CF">
        <w:trPr>
          <w:trHeight w:val="202"/>
        </w:trPr>
        <w:tc>
          <w:tcPr>
            <w:tcW w:w="91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475B9E" w14:textId="7C4E4B23" w:rsidR="00FA68CF" w:rsidRPr="00FA68CF" w:rsidRDefault="00FA68CF" w:rsidP="00FA68C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2192B0D7" w14:textId="77777777" w:rsidR="00FA68CF" w:rsidRPr="00FA68CF" w:rsidRDefault="00FA68CF" w:rsidP="00FA68CF">
            <w:pPr>
              <w:jc w:val="center"/>
              <w:rPr>
                <w:rFonts w:ascii="Cambria" w:hAnsi="Cambria" w:cs="Calibri"/>
                <w:b/>
                <w:bCs/>
                <w:color w:val="000000"/>
                <w:sz w:val="20"/>
                <w:lang w:eastAsia="lt-LT"/>
              </w:rPr>
            </w:pPr>
            <w:r w:rsidRPr="00FA68CF">
              <w:rPr>
                <w:rFonts w:ascii="Cambria" w:hAnsi="Cambria" w:cs="Calibri"/>
                <w:b/>
                <w:bCs/>
                <w:color w:val="000000"/>
                <w:sz w:val="20"/>
                <w:lang w:eastAsia="lt-LT"/>
              </w:rPr>
              <w:t> </w:t>
            </w:r>
          </w:p>
        </w:tc>
      </w:tr>
      <w:tr w:rsidR="00FA68CF" w:rsidRPr="00FA68CF" w14:paraId="529E297E" w14:textId="77777777" w:rsidTr="00FA68CF">
        <w:trPr>
          <w:trHeight w:val="202"/>
        </w:trPr>
        <w:tc>
          <w:tcPr>
            <w:tcW w:w="91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F62F5" w14:textId="02C82784" w:rsidR="00FA68CF" w:rsidRPr="00FA68CF" w:rsidRDefault="00FA68CF" w:rsidP="00FA68C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6" w:type="dxa"/>
            <w:tcBorders>
              <w:top w:val="nil"/>
              <w:left w:val="nil"/>
              <w:bottom w:val="single" w:sz="4" w:space="0" w:color="auto"/>
              <w:right w:val="single" w:sz="4" w:space="0" w:color="auto"/>
            </w:tcBorders>
            <w:shd w:val="clear" w:color="auto" w:fill="auto"/>
            <w:noWrap/>
            <w:vAlign w:val="bottom"/>
            <w:hideMark/>
          </w:tcPr>
          <w:p w14:paraId="46840AC6" w14:textId="77777777" w:rsidR="00FA68CF" w:rsidRPr="00FA68CF" w:rsidRDefault="00FA68CF" w:rsidP="00FA68CF">
            <w:pPr>
              <w:jc w:val="center"/>
              <w:rPr>
                <w:rFonts w:ascii="Cambria" w:hAnsi="Cambria" w:cs="Calibri"/>
                <w:b/>
                <w:bCs/>
                <w:color w:val="000000"/>
                <w:sz w:val="20"/>
                <w:lang w:eastAsia="lt-LT"/>
              </w:rPr>
            </w:pPr>
            <w:r w:rsidRPr="00FA68CF">
              <w:rPr>
                <w:rFonts w:ascii="Cambria" w:hAnsi="Cambria" w:cs="Calibri"/>
                <w:b/>
                <w:bCs/>
                <w:color w:val="000000"/>
                <w:sz w:val="20"/>
                <w:lang w:eastAsia="lt-LT"/>
              </w:rPr>
              <w:t> </w:t>
            </w:r>
          </w:p>
        </w:tc>
      </w:tr>
      <w:tr w:rsidR="00FA68CF" w:rsidRPr="00FA68CF" w14:paraId="51901F1C" w14:textId="77777777" w:rsidTr="00FA68CF">
        <w:trPr>
          <w:trHeight w:val="202"/>
        </w:trPr>
        <w:tc>
          <w:tcPr>
            <w:tcW w:w="91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AA9F44" w14:textId="573163B5" w:rsidR="00FA68CF" w:rsidRPr="00FA68CF" w:rsidRDefault="00FA68CF" w:rsidP="00FA68C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6" w:type="dxa"/>
            <w:tcBorders>
              <w:top w:val="nil"/>
              <w:left w:val="nil"/>
              <w:bottom w:val="single" w:sz="4" w:space="0" w:color="auto"/>
              <w:right w:val="single" w:sz="4" w:space="0" w:color="auto"/>
            </w:tcBorders>
            <w:shd w:val="clear" w:color="auto" w:fill="auto"/>
            <w:noWrap/>
            <w:vAlign w:val="bottom"/>
            <w:hideMark/>
          </w:tcPr>
          <w:p w14:paraId="64ACBB08" w14:textId="77777777" w:rsidR="00FA68CF" w:rsidRPr="00FA68CF" w:rsidRDefault="00FA68CF" w:rsidP="00FA68CF">
            <w:pPr>
              <w:jc w:val="center"/>
              <w:rPr>
                <w:rFonts w:ascii="Cambria" w:hAnsi="Cambria" w:cs="Calibri"/>
                <w:b/>
                <w:bCs/>
                <w:color w:val="000000"/>
                <w:sz w:val="20"/>
                <w:lang w:eastAsia="lt-LT"/>
              </w:rPr>
            </w:pPr>
            <w:r w:rsidRPr="00FA68CF">
              <w:rPr>
                <w:rFonts w:ascii="Cambria" w:hAnsi="Cambria" w:cs="Calibri"/>
                <w:b/>
                <w:bCs/>
                <w:color w:val="000000"/>
                <w:sz w:val="20"/>
                <w:lang w:eastAsia="lt-LT"/>
              </w:rPr>
              <w:t> </w:t>
            </w:r>
          </w:p>
        </w:tc>
      </w:tr>
    </w:tbl>
    <w:p w14:paraId="476B8A12" w14:textId="77777777" w:rsidR="00FA68CF" w:rsidRPr="00321EFD" w:rsidRDefault="00FA68CF"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664C62E2" w:rsidR="00B767F3" w:rsidRPr="004D4B7E" w:rsidRDefault="00FA68CF" w:rsidP="00FA68CF">
      <w:pPr>
        <w:spacing w:line="259" w:lineRule="auto"/>
        <w:jc w:val="center"/>
        <w:rPr>
          <w:rFonts w:ascii="Cambria" w:hAnsi="Cambria"/>
          <w:sz w:val="20"/>
        </w:rPr>
      </w:pPr>
      <w:r>
        <w:rPr>
          <w:rFonts w:ascii="Cambria" w:hAnsi="Cambria"/>
          <w:sz w:val="20"/>
        </w:rPr>
        <w:t>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86ACC" w14:textId="77777777" w:rsidR="00AF509C" w:rsidRDefault="00AF509C">
      <w:r>
        <w:separator/>
      </w:r>
    </w:p>
  </w:endnote>
  <w:endnote w:type="continuationSeparator" w:id="0">
    <w:p w14:paraId="43D265B1" w14:textId="77777777" w:rsidR="00AF509C" w:rsidRDefault="00AF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840BD" w14:textId="77777777" w:rsidR="00AF509C" w:rsidRDefault="00AF509C">
      <w:r>
        <w:separator/>
      </w:r>
    </w:p>
  </w:footnote>
  <w:footnote w:type="continuationSeparator" w:id="0">
    <w:p w14:paraId="14AC5A2E" w14:textId="77777777" w:rsidR="00AF509C" w:rsidRDefault="00AF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966341"/>
    <w:rsid w:val="00AF509C"/>
    <w:rsid w:val="00B767F3"/>
    <w:rsid w:val="00DD7479"/>
    <w:rsid w:val="00EF3B62"/>
    <w:rsid w:val="00F02B08"/>
    <w:rsid w:val="00F81B10"/>
    <w:rsid w:val="00FA68CF"/>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625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9854</Words>
  <Characters>5618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