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43B30" w14:textId="47EDA80D" w:rsidR="00BB52A0" w:rsidRPr="00AF7B87" w:rsidRDefault="00A73114" w:rsidP="00BB52A0">
      <w:pPr>
        <w:jc w:val="center"/>
        <w:rPr>
          <w:b/>
          <w:sz w:val="22"/>
          <w:szCs w:val="22"/>
          <w:lang w:val="lt-LT" w:eastAsia="lt-LT"/>
        </w:rPr>
      </w:pPr>
      <w:bookmarkStart w:id="0" w:name="_GoBack"/>
      <w:bookmarkEnd w:id="0"/>
      <w:r w:rsidRPr="00AF7B87">
        <w:rPr>
          <w:b/>
          <w:sz w:val="22"/>
          <w:szCs w:val="22"/>
          <w:lang w:val="lt-LT" w:eastAsia="lt-LT"/>
        </w:rPr>
        <w:t xml:space="preserve">MOKĖJIMO </w:t>
      </w:r>
      <w:r w:rsidR="00D26B82" w:rsidRPr="00AF7B87">
        <w:rPr>
          <w:b/>
          <w:sz w:val="22"/>
          <w:szCs w:val="22"/>
          <w:lang w:val="lt-LT" w:eastAsia="lt-LT"/>
        </w:rPr>
        <w:t xml:space="preserve">KORTELIŲ APTARNAVIMO </w:t>
      </w:r>
      <w:r w:rsidRPr="00AF7B87">
        <w:rPr>
          <w:b/>
          <w:sz w:val="22"/>
          <w:szCs w:val="22"/>
          <w:lang w:val="lt-LT" w:eastAsia="lt-LT"/>
        </w:rPr>
        <w:t>PASLAUGOS</w:t>
      </w:r>
    </w:p>
    <w:p w14:paraId="2A0D7D0B" w14:textId="140C681A" w:rsidR="006310B6" w:rsidRPr="00AF7B87" w:rsidRDefault="00896C65" w:rsidP="00F31DF8">
      <w:pPr>
        <w:spacing w:after="120"/>
        <w:ind w:firstLine="567"/>
        <w:jc w:val="center"/>
        <w:rPr>
          <w:b/>
          <w:sz w:val="22"/>
          <w:szCs w:val="22"/>
          <w:lang w:val="lt-LT"/>
        </w:rPr>
      </w:pPr>
      <w:r w:rsidRPr="00AF7B87">
        <w:rPr>
          <w:b/>
          <w:sz w:val="22"/>
          <w:szCs w:val="22"/>
          <w:lang w:val="lt-LT"/>
        </w:rPr>
        <w:t>TECHNINĖ SPECIFIKACIJA</w:t>
      </w:r>
    </w:p>
    <w:p w14:paraId="4E59EA6F" w14:textId="7F482FCA" w:rsidR="00A73114" w:rsidRPr="00D56208" w:rsidRDefault="00A73114" w:rsidP="00D56208">
      <w:pPr>
        <w:ind w:firstLine="426"/>
        <w:rPr>
          <w:sz w:val="22"/>
          <w:szCs w:val="22"/>
          <w:lang w:val="lt-LT" w:eastAsia="zh-CN"/>
        </w:rPr>
      </w:pPr>
      <w:r w:rsidRPr="00D56208">
        <w:rPr>
          <w:sz w:val="22"/>
          <w:szCs w:val="22"/>
          <w:lang w:val="lt-LT" w:eastAsia="zh-CN"/>
        </w:rPr>
        <w:t xml:space="preserve">Lietuvos sveikatos mokslų universiteto ligoninė Kauno klinikos (toliau – Kauno klinikos) siekia įsigyti mokėjimo </w:t>
      </w:r>
      <w:r w:rsidR="00434A3B" w:rsidRPr="00D56208">
        <w:rPr>
          <w:sz w:val="22"/>
          <w:szCs w:val="22"/>
          <w:lang w:val="lt-LT" w:eastAsia="zh-CN"/>
        </w:rPr>
        <w:t>kortelių aptarnavimo</w:t>
      </w:r>
      <w:r w:rsidR="00BF406D">
        <w:rPr>
          <w:sz w:val="22"/>
          <w:szCs w:val="22"/>
          <w:lang w:val="lt-LT" w:eastAsia="zh-CN"/>
        </w:rPr>
        <w:t xml:space="preserve"> (pinigų surikimo) </w:t>
      </w:r>
      <w:r w:rsidR="00434A3B" w:rsidRPr="00D56208">
        <w:rPr>
          <w:sz w:val="22"/>
          <w:szCs w:val="22"/>
          <w:lang w:val="lt-LT" w:eastAsia="zh-CN"/>
        </w:rPr>
        <w:t>paslaugas</w:t>
      </w:r>
      <w:r w:rsidR="00CC743C" w:rsidRPr="00D56208">
        <w:rPr>
          <w:sz w:val="22"/>
          <w:szCs w:val="22"/>
          <w:lang w:val="lt-LT" w:eastAsia="zh-CN"/>
        </w:rPr>
        <w:t xml:space="preserve"> </w:t>
      </w:r>
      <w:r w:rsidR="00873D27" w:rsidRPr="00D56208">
        <w:rPr>
          <w:sz w:val="22"/>
          <w:szCs w:val="22"/>
          <w:lang w:val="lt-LT" w:eastAsia="zh-CN"/>
        </w:rPr>
        <w:t>NAYAX</w:t>
      </w:r>
      <w:r w:rsidR="00CC743C" w:rsidRPr="00D56208">
        <w:rPr>
          <w:sz w:val="22"/>
          <w:szCs w:val="22"/>
          <w:lang w:val="lt-LT" w:eastAsia="zh-CN"/>
        </w:rPr>
        <w:t xml:space="preserve"> mokėjimo kortelių skaitytuvams kurie sumontuoti</w:t>
      </w:r>
      <w:r w:rsidR="00434A3B" w:rsidRPr="00D56208">
        <w:rPr>
          <w:sz w:val="22"/>
          <w:szCs w:val="22"/>
          <w:lang w:val="lt-LT" w:eastAsia="zh-CN"/>
        </w:rPr>
        <w:t xml:space="preserve"> </w:t>
      </w:r>
      <w:r w:rsidRPr="00D56208">
        <w:rPr>
          <w:sz w:val="22"/>
          <w:szCs w:val="22"/>
          <w:lang w:val="lt-LT" w:eastAsia="zh-CN"/>
        </w:rPr>
        <w:t>perkančiajai organizacijai priklausanči</w:t>
      </w:r>
      <w:r w:rsidR="00CC743C" w:rsidRPr="00D56208">
        <w:rPr>
          <w:sz w:val="22"/>
          <w:szCs w:val="22"/>
          <w:lang w:val="lt-LT" w:eastAsia="zh-CN"/>
        </w:rPr>
        <w:t>uose</w:t>
      </w:r>
      <w:r w:rsidRPr="00D56208">
        <w:rPr>
          <w:sz w:val="22"/>
          <w:szCs w:val="22"/>
          <w:lang w:val="lt-LT" w:eastAsia="zh-CN"/>
        </w:rPr>
        <w:t xml:space="preserve"> kavos</w:t>
      </w:r>
      <w:r w:rsidR="00873D27" w:rsidRPr="00D56208">
        <w:rPr>
          <w:sz w:val="22"/>
          <w:szCs w:val="22"/>
          <w:lang w:val="lt-LT" w:eastAsia="zh-CN"/>
        </w:rPr>
        <w:t>, užkandžių</w:t>
      </w:r>
      <w:r w:rsidRPr="00D56208">
        <w:rPr>
          <w:sz w:val="22"/>
          <w:szCs w:val="22"/>
          <w:lang w:val="lt-LT" w:eastAsia="zh-CN"/>
        </w:rPr>
        <w:t xml:space="preserve"> aparat</w:t>
      </w:r>
      <w:r w:rsidR="00CC743C" w:rsidRPr="00D56208">
        <w:rPr>
          <w:sz w:val="22"/>
          <w:szCs w:val="22"/>
          <w:lang w:val="lt-LT" w:eastAsia="zh-CN"/>
        </w:rPr>
        <w:t>uose</w:t>
      </w:r>
      <w:r w:rsidR="00CA2E58" w:rsidRPr="00D56208">
        <w:rPr>
          <w:sz w:val="22"/>
          <w:szCs w:val="22"/>
          <w:lang w:val="lt-LT" w:eastAsia="zh-CN"/>
        </w:rPr>
        <w:t xml:space="preserve"> esančiuose adresu Eivenių g. 2, Kaunas, Volungių g. 16, Kaunas ,  Šilainių pl. 21, Romainiai, Akacijų al. 18, Kulautuva.</w:t>
      </w:r>
    </w:p>
    <w:p w14:paraId="6202D9DA" w14:textId="01CCE67B" w:rsidR="00CA2E58" w:rsidRPr="00AF7B87" w:rsidRDefault="00CA2E58" w:rsidP="00A26CA1">
      <w:pPr>
        <w:pStyle w:val="Betarp"/>
        <w:spacing w:before="240" w:after="120"/>
        <w:ind w:left="142" w:hanging="142"/>
        <w:rPr>
          <w:sz w:val="22"/>
          <w:szCs w:val="22"/>
          <w:lang w:val="lt-LT"/>
        </w:rPr>
      </w:pPr>
      <w:r w:rsidRPr="00AF7B87">
        <w:rPr>
          <w:b/>
          <w:sz w:val="22"/>
          <w:szCs w:val="22"/>
          <w:lang w:val="lt-LT" w:eastAsia="zh-CN"/>
        </w:rPr>
        <w:t xml:space="preserve">Bendrieji reikalavimai: </w:t>
      </w:r>
    </w:p>
    <w:p w14:paraId="78D26B7C" w14:textId="07457428" w:rsidR="00CA2E58" w:rsidRPr="00AF7B87" w:rsidRDefault="00E77073" w:rsidP="00CA2E58">
      <w:pPr>
        <w:pStyle w:val="Betarp"/>
        <w:spacing w:after="120"/>
        <w:ind w:firstLine="425"/>
        <w:rPr>
          <w:sz w:val="22"/>
          <w:szCs w:val="22"/>
          <w:lang w:val="lt-LT"/>
        </w:rPr>
      </w:pPr>
      <w:r w:rsidRPr="00AF7B87">
        <w:rPr>
          <w:sz w:val="22"/>
          <w:szCs w:val="22"/>
          <w:lang w:val="lt-LT"/>
        </w:rPr>
        <w:t>P</w:t>
      </w:r>
      <w:r w:rsidR="00CA2E58" w:rsidRPr="00AF7B87">
        <w:rPr>
          <w:sz w:val="22"/>
          <w:szCs w:val="22"/>
          <w:lang w:val="lt-LT"/>
        </w:rPr>
        <w:t xml:space="preserve">aslaugų teikimo terminas – 36 (trisdešimt šeši) mėnesiai, skaičiuojant nuo sutarties įsigaliojimo dienos. </w:t>
      </w:r>
    </w:p>
    <w:p w14:paraId="1EA7144E" w14:textId="2D9A2FD1" w:rsidR="00E77073" w:rsidRPr="00AF7B87" w:rsidRDefault="00E77073" w:rsidP="00E77073">
      <w:pPr>
        <w:pStyle w:val="Betarp"/>
        <w:spacing w:after="120"/>
        <w:ind w:firstLine="425"/>
        <w:rPr>
          <w:sz w:val="22"/>
          <w:szCs w:val="22"/>
          <w:lang w:val="lt-LT"/>
        </w:rPr>
      </w:pPr>
      <w:r w:rsidRPr="00AF7B87">
        <w:rPr>
          <w:sz w:val="22"/>
          <w:szCs w:val="22"/>
          <w:lang w:val="lt-LT"/>
        </w:rPr>
        <w:t xml:space="preserve">Preliminari sutarties vertė 36 mėnesiams yra </w:t>
      </w:r>
      <w:r w:rsidRPr="00AF7B87">
        <w:rPr>
          <w:b/>
          <w:sz w:val="22"/>
          <w:szCs w:val="22"/>
          <w:lang w:val="lt-LT"/>
        </w:rPr>
        <w:t>100 980,00 Eur su PVM</w:t>
      </w:r>
      <w:r w:rsidRPr="00AF7B87">
        <w:rPr>
          <w:sz w:val="22"/>
          <w:szCs w:val="22"/>
          <w:lang w:val="lt-LT"/>
        </w:rPr>
        <w:t>. (</w:t>
      </w:r>
      <w:r w:rsidRPr="00AF7B87">
        <w:rPr>
          <w:rFonts w:eastAsia="Arial Unicode MS"/>
          <w:sz w:val="22"/>
          <w:szCs w:val="22"/>
          <w:lang w:val="lt-LT"/>
        </w:rPr>
        <w:t>vienas šimtas tūkstančių devyni šimtai aštuoniasdešimt eurų, 00 ct</w:t>
      </w:r>
      <w:r w:rsidRPr="00AF7B87">
        <w:rPr>
          <w:sz w:val="22"/>
          <w:szCs w:val="22"/>
          <w:lang w:val="lt-LT"/>
        </w:rPr>
        <w:t xml:space="preserve">). </w:t>
      </w:r>
    </w:p>
    <w:p w14:paraId="0AC2C5A3" w14:textId="42DFA49B" w:rsidR="00E77073" w:rsidRDefault="00E77073" w:rsidP="00E77073">
      <w:pPr>
        <w:pStyle w:val="Betarp"/>
        <w:spacing w:after="120"/>
        <w:ind w:firstLine="425"/>
        <w:rPr>
          <w:sz w:val="22"/>
          <w:szCs w:val="22"/>
          <w:lang w:val="lt-LT" w:eastAsia="zh-CN"/>
        </w:rPr>
      </w:pPr>
      <w:r w:rsidRPr="00AF7B87">
        <w:rPr>
          <w:sz w:val="22"/>
          <w:szCs w:val="22"/>
          <w:lang w:val="lt-LT" w:eastAsia="zh-CN"/>
        </w:rPr>
        <w:t xml:space="preserve">Numatomos 36 mėnesių pajamos atsiskaitant mokėjimo kortelėmis apie </w:t>
      </w:r>
      <w:r w:rsidRPr="00AF7B87">
        <w:rPr>
          <w:b/>
          <w:sz w:val="22"/>
          <w:szCs w:val="22"/>
          <w:lang w:val="lt-LT" w:eastAsia="zh-CN"/>
        </w:rPr>
        <w:t>2 </w:t>
      </w:r>
      <w:r w:rsidR="00A51D70" w:rsidRPr="00AF7B87">
        <w:rPr>
          <w:b/>
          <w:sz w:val="22"/>
          <w:szCs w:val="22"/>
          <w:lang w:val="lt-LT" w:eastAsia="zh-CN"/>
        </w:rPr>
        <w:t>135</w:t>
      </w:r>
      <w:r w:rsidRPr="00AF7B87">
        <w:rPr>
          <w:b/>
          <w:sz w:val="22"/>
          <w:szCs w:val="22"/>
          <w:lang w:val="lt-LT" w:eastAsia="zh-CN"/>
        </w:rPr>
        <w:t xml:space="preserve"> 000,00 Eur su PVM </w:t>
      </w:r>
      <w:r w:rsidRPr="00AF7B87">
        <w:rPr>
          <w:sz w:val="22"/>
          <w:szCs w:val="22"/>
          <w:lang w:val="lt-LT" w:eastAsia="zh-CN"/>
        </w:rPr>
        <w:t xml:space="preserve">(du milijonai šimtas trisdešimt </w:t>
      </w:r>
      <w:r w:rsidR="00A51D70" w:rsidRPr="00AF7B87">
        <w:rPr>
          <w:sz w:val="22"/>
          <w:szCs w:val="22"/>
          <w:lang w:val="lt-LT" w:eastAsia="zh-CN"/>
        </w:rPr>
        <w:t>penki</w:t>
      </w:r>
      <w:r w:rsidRPr="00AF7B87">
        <w:rPr>
          <w:sz w:val="22"/>
          <w:szCs w:val="22"/>
          <w:lang w:val="lt-LT" w:eastAsia="zh-CN"/>
        </w:rPr>
        <w:t xml:space="preserve"> tūkstančiai eurų, 00 ct.);</w:t>
      </w:r>
    </w:p>
    <w:p w14:paraId="18BAAFA5" w14:textId="74028C19" w:rsidR="009C4659" w:rsidRPr="00AF7B87" w:rsidRDefault="009C4659" w:rsidP="00E77073">
      <w:pPr>
        <w:pStyle w:val="Betarp"/>
        <w:spacing w:after="120"/>
        <w:ind w:firstLine="425"/>
        <w:rPr>
          <w:sz w:val="22"/>
          <w:szCs w:val="22"/>
          <w:lang w:val="lt-LT" w:eastAsia="zh-CN"/>
        </w:rPr>
      </w:pPr>
      <w:r>
        <w:rPr>
          <w:sz w:val="22"/>
          <w:szCs w:val="22"/>
          <w:lang w:val="lt-LT" w:eastAsia="zh-CN"/>
        </w:rPr>
        <w:t>Vidutinė vienos operacijos suma 3</w:t>
      </w:r>
      <w:r w:rsidR="003836ED">
        <w:rPr>
          <w:sz w:val="22"/>
          <w:szCs w:val="22"/>
          <w:lang w:val="lt-LT" w:eastAsia="zh-CN"/>
        </w:rPr>
        <w:t>,00 E</w:t>
      </w:r>
      <w:r>
        <w:rPr>
          <w:sz w:val="22"/>
          <w:szCs w:val="22"/>
          <w:lang w:val="lt-LT" w:eastAsia="zh-CN"/>
        </w:rPr>
        <w:t>ur.</w:t>
      </w:r>
    </w:p>
    <w:p w14:paraId="512DF882" w14:textId="0002091D" w:rsidR="00E77073" w:rsidRPr="00AF7B87" w:rsidRDefault="00E77073" w:rsidP="00E77073">
      <w:pPr>
        <w:pStyle w:val="Betarp"/>
        <w:spacing w:after="120"/>
        <w:ind w:firstLine="425"/>
        <w:rPr>
          <w:sz w:val="22"/>
          <w:szCs w:val="22"/>
          <w:lang w:val="lt-LT" w:eastAsia="zh-CN"/>
        </w:rPr>
      </w:pPr>
      <w:r w:rsidRPr="00AF7B87">
        <w:rPr>
          <w:sz w:val="22"/>
          <w:szCs w:val="22"/>
          <w:lang w:val="lt-LT" w:eastAsia="zh-CN"/>
        </w:rPr>
        <w:t>Orientacinis aptarnaujamų įrenginių kiekis – 65vnt.</w:t>
      </w:r>
    </w:p>
    <w:p w14:paraId="3B7274C6" w14:textId="77777777" w:rsidR="00CA2E58" w:rsidRPr="00AF7B87" w:rsidRDefault="00CA2E58" w:rsidP="00CA2E58">
      <w:pPr>
        <w:pStyle w:val="Betarp"/>
        <w:spacing w:after="120"/>
        <w:ind w:firstLine="425"/>
        <w:rPr>
          <w:sz w:val="22"/>
          <w:szCs w:val="22"/>
          <w:lang w:val="lt-LT"/>
        </w:rPr>
      </w:pPr>
      <w:r w:rsidRPr="00AF7B87">
        <w:rPr>
          <w:sz w:val="22"/>
          <w:szCs w:val="22"/>
          <w:lang w:val="lt-LT"/>
        </w:rPr>
        <w:t>Pasiūlyme nurodyti kiekiai ir bendra preliminari kaina yra skaičiuojama tik pasiūlymų vertinimo palyginimui, o Užsakovas  neįsipareigoja nupirkti viso nurodyto kiekio bei sumokėti visą numatytą bendrą preliminarią kainą.</w:t>
      </w:r>
    </w:p>
    <w:p w14:paraId="30F6AC2B" w14:textId="77777777" w:rsidR="00CA2E58" w:rsidRPr="00AF7B87" w:rsidRDefault="00CA2E58" w:rsidP="00CA2E58">
      <w:pPr>
        <w:spacing w:after="120"/>
        <w:ind w:firstLine="425"/>
        <w:jc w:val="both"/>
        <w:rPr>
          <w:rFonts w:eastAsia="Arial Unicode MS"/>
          <w:sz w:val="22"/>
          <w:szCs w:val="22"/>
          <w:lang w:val="lt-LT"/>
        </w:rPr>
      </w:pPr>
      <w:r w:rsidRPr="00AF7B87">
        <w:rPr>
          <w:rFonts w:eastAsia="Arial Unicode MS"/>
          <w:sz w:val="22"/>
          <w:szCs w:val="22"/>
          <w:lang w:val="lt-LT"/>
        </w:rPr>
        <w:t>Vykdant sutartį, galutinė sutarties kaina bus apskaičiuojama pagal faktiškai Vykdytojo suteiktų paslaugų  kiekį, neviršijant bendros preliminarios sutarties sumos.</w:t>
      </w:r>
    </w:p>
    <w:p w14:paraId="0237B81B" w14:textId="12897AF1" w:rsidR="00CA2E58" w:rsidRPr="00AF7B87" w:rsidRDefault="00CA2E58" w:rsidP="00CA2E58">
      <w:pPr>
        <w:pStyle w:val="Betarp"/>
        <w:spacing w:after="120"/>
        <w:ind w:firstLine="425"/>
        <w:rPr>
          <w:rFonts w:eastAsia="Arial Unicode MS"/>
          <w:sz w:val="22"/>
          <w:szCs w:val="22"/>
          <w:lang w:val="lt-LT"/>
        </w:rPr>
      </w:pPr>
      <w:r w:rsidRPr="00AF7B87">
        <w:rPr>
          <w:rFonts w:eastAsia="Arial Unicode MS"/>
          <w:sz w:val="22"/>
          <w:szCs w:val="22"/>
          <w:lang w:val="lt-LT"/>
        </w:rPr>
        <w:t>Pasiūlymo pateikimui Vykdytojas privalo užpildyti siūlomų paslaugų įkainių lentelę</w:t>
      </w:r>
    </w:p>
    <w:p w14:paraId="61B20658" w14:textId="77777777" w:rsidR="00EE2F51" w:rsidRPr="00AF7B87" w:rsidRDefault="00EE2F51" w:rsidP="00A26CA1">
      <w:pPr>
        <w:pStyle w:val="Betarp"/>
        <w:spacing w:before="240" w:after="120"/>
        <w:ind w:left="142" w:hanging="142"/>
        <w:rPr>
          <w:sz w:val="22"/>
          <w:szCs w:val="22"/>
          <w:lang w:val="lt-LT"/>
        </w:rPr>
      </w:pPr>
      <w:r w:rsidRPr="00AF7B87">
        <w:rPr>
          <w:b/>
          <w:sz w:val="22"/>
          <w:szCs w:val="22"/>
          <w:lang w:val="lt-LT" w:eastAsia="zh-CN"/>
        </w:rPr>
        <w:t xml:space="preserve">Tiekėjui keliami reikalavimai: </w:t>
      </w:r>
    </w:p>
    <w:p w14:paraId="05AA3C9B" w14:textId="6EB46AE2" w:rsidR="00EE2F51" w:rsidRPr="00AF7B87" w:rsidRDefault="00EE2F51" w:rsidP="00EE2F51">
      <w:pPr>
        <w:pStyle w:val="Betarp"/>
        <w:spacing w:after="120"/>
        <w:ind w:firstLine="425"/>
        <w:rPr>
          <w:sz w:val="22"/>
          <w:szCs w:val="22"/>
          <w:lang w:val="lt-LT"/>
        </w:rPr>
      </w:pPr>
      <w:r w:rsidRPr="00AF7B87">
        <w:rPr>
          <w:sz w:val="22"/>
          <w:szCs w:val="22"/>
          <w:lang w:val="lt-LT"/>
        </w:rPr>
        <w:t>Paslaugas teikianti įmonė turi būti Lietuvos banko licencijuota ir prižiūrima mokėjimo įstaiga, teikianti pinigų perlaidų paslaugas.</w:t>
      </w:r>
      <w:r w:rsidR="00AF7B87">
        <w:rPr>
          <w:sz w:val="22"/>
          <w:szCs w:val="22"/>
          <w:lang w:val="lt-LT"/>
        </w:rPr>
        <w:t xml:space="preserve"> </w:t>
      </w:r>
      <w:r w:rsidR="00AF7B87" w:rsidRPr="00AF7B87">
        <w:rPr>
          <w:sz w:val="22"/>
          <w:szCs w:val="22"/>
          <w:u w:val="single"/>
          <w:lang w:val="lt-LT"/>
        </w:rPr>
        <w:t xml:space="preserve">Pridėti įrodantį dokumentą. </w:t>
      </w:r>
    </w:p>
    <w:p w14:paraId="308B5CB8" w14:textId="2F24BC63" w:rsidR="008F7875" w:rsidRPr="00AF7B87" w:rsidRDefault="008F7875" w:rsidP="00EE2F51">
      <w:pPr>
        <w:pStyle w:val="Betarp"/>
        <w:spacing w:after="120"/>
        <w:ind w:firstLine="425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Tiekėjas turi pateikti programinę įrangą skirtą įrenginių administravimui, konfigūravimui ir visus reikalingus prisijungimus į ją nereikalaujant papildomų perkančiosios organizacijos lėšų. </w:t>
      </w:r>
    </w:p>
    <w:p w14:paraId="7F0B8EBD" w14:textId="77777777" w:rsidR="00AF7B87" w:rsidRPr="00AF7B87" w:rsidRDefault="00AF7B87" w:rsidP="00AF7B87">
      <w:pPr>
        <w:spacing w:before="240" w:after="120"/>
        <w:jc w:val="both"/>
        <w:rPr>
          <w:b/>
          <w:sz w:val="22"/>
          <w:szCs w:val="22"/>
          <w:lang w:val="lt-LT" w:eastAsia="zh-CN"/>
        </w:rPr>
      </w:pPr>
      <w:r w:rsidRPr="00AF7B87">
        <w:rPr>
          <w:b/>
          <w:sz w:val="22"/>
          <w:szCs w:val="22"/>
          <w:lang w:val="lt-LT" w:eastAsia="zh-CN"/>
        </w:rPr>
        <w:t>Atsiskaitymas ir informacija apie sąskaitą:</w:t>
      </w:r>
    </w:p>
    <w:p w14:paraId="31390C5D" w14:textId="12E08EFA" w:rsidR="004F2ADA" w:rsidRPr="00FD6030" w:rsidRDefault="004F2ADA" w:rsidP="00A26CA1">
      <w:pPr>
        <w:pStyle w:val="Betarp"/>
        <w:spacing w:after="120"/>
        <w:ind w:firstLine="425"/>
        <w:rPr>
          <w:sz w:val="22"/>
          <w:szCs w:val="22"/>
          <w:lang w:val="lt-LT"/>
        </w:rPr>
      </w:pPr>
      <w:r w:rsidRPr="00AF7B87">
        <w:rPr>
          <w:sz w:val="22"/>
          <w:szCs w:val="22"/>
          <w:lang w:val="lt-LT"/>
        </w:rPr>
        <w:t>P</w:t>
      </w:r>
      <w:r w:rsidR="00A73114" w:rsidRPr="00AF7B87">
        <w:rPr>
          <w:sz w:val="22"/>
          <w:szCs w:val="22"/>
          <w:lang w:val="lt-LT"/>
        </w:rPr>
        <w:t xml:space="preserve">aslaugos turi būti teikiamos nepertraukiamai, sudarant perkančiosios organizacijos </w:t>
      </w:r>
      <w:r w:rsidR="00AF7B87">
        <w:rPr>
          <w:sz w:val="22"/>
          <w:szCs w:val="22"/>
          <w:lang w:val="lt-LT"/>
        </w:rPr>
        <w:t>lankytojams</w:t>
      </w:r>
      <w:r w:rsidR="00A73114" w:rsidRPr="00AF7B87">
        <w:rPr>
          <w:sz w:val="22"/>
          <w:szCs w:val="22"/>
          <w:lang w:val="lt-LT"/>
        </w:rPr>
        <w:t xml:space="preserve"> galimybę atsiskaityti mokėjimo </w:t>
      </w:r>
      <w:r w:rsidR="00434A3B" w:rsidRPr="00AF7B87">
        <w:rPr>
          <w:sz w:val="22"/>
          <w:szCs w:val="22"/>
          <w:lang w:val="lt-LT"/>
        </w:rPr>
        <w:t>kortelėmis 24 valandas per parą.</w:t>
      </w:r>
    </w:p>
    <w:p w14:paraId="54B37E9C" w14:textId="418FB442" w:rsidR="00A26CA1" w:rsidRPr="00AF7B87" w:rsidRDefault="00A26CA1" w:rsidP="00A26CA1">
      <w:pPr>
        <w:pStyle w:val="Betarp"/>
        <w:spacing w:after="120"/>
        <w:ind w:firstLine="425"/>
        <w:rPr>
          <w:sz w:val="22"/>
          <w:szCs w:val="22"/>
          <w:lang w:val="lt-LT"/>
        </w:rPr>
      </w:pPr>
      <w:r w:rsidRPr="00AF7B87">
        <w:rPr>
          <w:sz w:val="22"/>
          <w:szCs w:val="22"/>
          <w:lang w:val="lt-LT"/>
        </w:rPr>
        <w:t>Visi mokėjimai turi būti atlikti periodiškai</w:t>
      </w:r>
      <w:r w:rsidR="008F7875">
        <w:rPr>
          <w:sz w:val="22"/>
          <w:szCs w:val="22"/>
          <w:lang w:val="lt-LT"/>
        </w:rPr>
        <w:t xml:space="preserve"> </w:t>
      </w:r>
      <w:r w:rsidRPr="00AF7B87">
        <w:rPr>
          <w:sz w:val="22"/>
          <w:szCs w:val="22"/>
          <w:lang w:val="lt-LT"/>
        </w:rPr>
        <w:t>– lėšų pervedimas perkančiajai organizacijai kartojami iš anksto sutartu dažnumu.</w:t>
      </w:r>
    </w:p>
    <w:p w14:paraId="77120E8E" w14:textId="79E72764" w:rsidR="00760455" w:rsidRPr="00AF7B87" w:rsidRDefault="004F2ADA" w:rsidP="00A26CA1">
      <w:pPr>
        <w:pStyle w:val="Betarp"/>
        <w:spacing w:after="120"/>
        <w:ind w:firstLine="425"/>
        <w:rPr>
          <w:sz w:val="22"/>
          <w:szCs w:val="22"/>
          <w:lang w:val="lt-LT"/>
        </w:rPr>
      </w:pPr>
      <w:r w:rsidRPr="00AF7B87">
        <w:rPr>
          <w:sz w:val="22"/>
          <w:szCs w:val="22"/>
          <w:lang w:val="lt-LT"/>
        </w:rPr>
        <w:t>P</w:t>
      </w:r>
      <w:r w:rsidR="00A73114" w:rsidRPr="00AF7B87">
        <w:rPr>
          <w:sz w:val="22"/>
          <w:szCs w:val="22"/>
          <w:lang w:val="lt-LT"/>
        </w:rPr>
        <w:t xml:space="preserve">aslaugų teikėjas privalo perkančiajai organizacijai elektroniniu būdu pateikti detalizuotą ataskaitą </w:t>
      </w:r>
      <w:r w:rsidR="00AF7B87">
        <w:rPr>
          <w:sz w:val="22"/>
          <w:szCs w:val="22"/>
          <w:lang w:val="lt-LT"/>
        </w:rPr>
        <w:t xml:space="preserve">kartu su sąskaita faktūra </w:t>
      </w:r>
      <w:r w:rsidR="00A73114" w:rsidRPr="00AF7B87">
        <w:rPr>
          <w:sz w:val="22"/>
          <w:szCs w:val="22"/>
          <w:lang w:val="lt-LT"/>
        </w:rPr>
        <w:t>apie atliktus atsiskaitymus, jų sumą ir operacijų skaičių už praėjusį mėnesį ne vėliau kaip iki kito mėnesio 10 dienos.</w:t>
      </w:r>
    </w:p>
    <w:p w14:paraId="6A2F0531" w14:textId="6AF1B2F4" w:rsidR="00A26CA1" w:rsidRPr="00AF7B87" w:rsidRDefault="00A26CA1" w:rsidP="008F7875">
      <w:pPr>
        <w:shd w:val="clear" w:color="auto" w:fill="FFFFFF" w:themeFill="background1"/>
        <w:spacing w:before="120"/>
        <w:ind w:firstLine="426"/>
        <w:jc w:val="both"/>
        <w:rPr>
          <w:sz w:val="22"/>
          <w:szCs w:val="22"/>
          <w:shd w:val="clear" w:color="auto" w:fill="F9F9F9"/>
          <w:lang w:val="lt-LT"/>
        </w:rPr>
      </w:pPr>
      <w:r w:rsidRPr="008F7875">
        <w:rPr>
          <w:sz w:val="22"/>
          <w:szCs w:val="22"/>
          <w:shd w:val="clear" w:color="auto" w:fill="F9F9F9"/>
          <w:lang w:val="lt-LT"/>
        </w:rPr>
        <w:t>Visos perkančiajai organizacijai mokėtinos sumos turi būti atskaičius visus taikomus mokesčius, įs</w:t>
      </w:r>
      <w:r w:rsidR="0063172B" w:rsidRPr="008F7875">
        <w:rPr>
          <w:sz w:val="22"/>
          <w:szCs w:val="22"/>
          <w:shd w:val="clear" w:color="auto" w:fill="F9F9F9"/>
          <w:lang w:val="lt-LT"/>
        </w:rPr>
        <w:t>kaitant bet kokius tarpininkus nereikalaujant papildomų perkančiosios organizacijos išlaidų.</w:t>
      </w:r>
      <w:r w:rsidR="0063172B" w:rsidRPr="00AF7B87">
        <w:rPr>
          <w:sz w:val="22"/>
          <w:szCs w:val="22"/>
          <w:shd w:val="clear" w:color="auto" w:fill="F9F9F9"/>
          <w:lang w:val="lt-LT"/>
        </w:rPr>
        <w:t xml:space="preserve"> </w:t>
      </w:r>
    </w:p>
    <w:p w14:paraId="0E5294CD" w14:textId="177DC609" w:rsidR="006310B6" w:rsidRPr="00AF7B87" w:rsidRDefault="006310B6" w:rsidP="00590BB6">
      <w:pPr>
        <w:jc w:val="both"/>
        <w:rPr>
          <w:rStyle w:val="FontStyle29"/>
          <w:sz w:val="22"/>
          <w:szCs w:val="22"/>
          <w:lang w:val="lt-LT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4819"/>
      </w:tblGrid>
      <w:tr w:rsidR="00A26CA1" w:rsidRPr="00AF7B87" w14:paraId="6BB0D55D" w14:textId="77777777" w:rsidTr="004335FD">
        <w:trPr>
          <w:trHeight w:val="238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7D2A7" w14:textId="6C4E38ED" w:rsidR="00A26CA1" w:rsidRPr="00AF7B87" w:rsidRDefault="004335FD" w:rsidP="00AF7B87">
            <w:pPr>
              <w:pStyle w:val="Betarp"/>
              <w:rPr>
                <w:b/>
                <w:sz w:val="18"/>
                <w:szCs w:val="22"/>
                <w:lang w:val="lt-LT"/>
              </w:rPr>
            </w:pPr>
            <w:r>
              <w:rPr>
                <w:b/>
                <w:sz w:val="18"/>
                <w:szCs w:val="22"/>
                <w:lang w:val="lt-LT"/>
              </w:rPr>
              <w:t>Perkančiosios organizacijos</w:t>
            </w:r>
            <w:r w:rsidR="00AF7B87" w:rsidRPr="00AF7B87">
              <w:rPr>
                <w:b/>
                <w:sz w:val="18"/>
                <w:szCs w:val="22"/>
                <w:lang w:val="lt-LT"/>
              </w:rPr>
              <w:t xml:space="preserve"> banko sąskaitos numeris (IBAN)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926C2" w14:textId="21F58683" w:rsidR="00A26CA1" w:rsidRPr="000A0A6E" w:rsidRDefault="000A0A6E" w:rsidP="00AF7B87">
            <w:pPr>
              <w:pStyle w:val="Betarp"/>
              <w:rPr>
                <w:sz w:val="22"/>
                <w:szCs w:val="22"/>
                <w:lang w:val="lt-LT"/>
              </w:rPr>
            </w:pPr>
            <w:r w:rsidRPr="000A0A6E">
              <w:rPr>
                <w:sz w:val="22"/>
                <w:szCs w:val="22"/>
              </w:rPr>
              <w:t>LT50 7300 0101 5638 3623</w:t>
            </w:r>
          </w:p>
        </w:tc>
      </w:tr>
      <w:tr w:rsidR="00A26CA1" w:rsidRPr="00AF7B87" w14:paraId="1F5B0E3E" w14:textId="77777777" w:rsidTr="004335FD">
        <w:trPr>
          <w:trHeight w:val="29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7884" w14:textId="5762CC2B" w:rsidR="00A26CA1" w:rsidRPr="00AF7B87" w:rsidRDefault="004335FD" w:rsidP="00AF7B87">
            <w:pPr>
              <w:pStyle w:val="Betarp"/>
              <w:rPr>
                <w:b/>
                <w:sz w:val="18"/>
                <w:szCs w:val="22"/>
                <w:lang w:val="lt-LT"/>
              </w:rPr>
            </w:pPr>
            <w:r>
              <w:rPr>
                <w:b/>
                <w:sz w:val="18"/>
                <w:szCs w:val="22"/>
                <w:lang w:val="lt-LT"/>
              </w:rPr>
              <w:t>B</w:t>
            </w:r>
            <w:r w:rsidR="00A26CA1" w:rsidRPr="00AF7B87">
              <w:rPr>
                <w:b/>
                <w:sz w:val="18"/>
                <w:szCs w:val="22"/>
                <w:lang w:val="lt-LT"/>
              </w:rPr>
              <w:t>ankas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60497" w14:textId="0A574580" w:rsidR="00A26CA1" w:rsidRPr="00AF7B87" w:rsidRDefault="000A0A6E" w:rsidP="00AF7B87">
            <w:pPr>
              <w:pStyle w:val="Betarp"/>
              <w:rPr>
                <w:sz w:val="18"/>
                <w:szCs w:val="22"/>
                <w:lang w:val="lt-LT"/>
              </w:rPr>
            </w:pPr>
            <w:r w:rsidRPr="000A0A6E">
              <w:rPr>
                <w:sz w:val="22"/>
              </w:rPr>
              <w:t>Swedbank, AB</w:t>
            </w:r>
          </w:p>
        </w:tc>
      </w:tr>
      <w:tr w:rsidR="00A26CA1" w:rsidRPr="00AF7B87" w14:paraId="7EA4DA71" w14:textId="77777777" w:rsidTr="004335FD">
        <w:trPr>
          <w:trHeight w:val="16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E1DE5" w14:textId="4F940362" w:rsidR="00A26CA1" w:rsidRPr="00AF7B87" w:rsidRDefault="004335FD" w:rsidP="00AF7B87">
            <w:pPr>
              <w:pStyle w:val="Betarp"/>
              <w:rPr>
                <w:b/>
                <w:sz w:val="18"/>
                <w:szCs w:val="22"/>
                <w:lang w:val="lt-LT"/>
              </w:rPr>
            </w:pPr>
            <w:r>
              <w:rPr>
                <w:b/>
                <w:sz w:val="18"/>
                <w:szCs w:val="22"/>
                <w:lang w:val="lt-LT"/>
              </w:rPr>
              <w:t>B</w:t>
            </w:r>
            <w:r w:rsidR="00A26CA1" w:rsidRPr="00AF7B87">
              <w:rPr>
                <w:b/>
                <w:sz w:val="18"/>
                <w:szCs w:val="22"/>
                <w:lang w:val="lt-LT"/>
              </w:rPr>
              <w:t>anko SWIFT (BIC) kodas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D849B" w14:textId="6F39F86E" w:rsidR="00A26CA1" w:rsidRPr="000A0A6E" w:rsidRDefault="000A0A6E" w:rsidP="00AF7B87">
            <w:pPr>
              <w:pStyle w:val="Betarp"/>
              <w:rPr>
                <w:sz w:val="22"/>
                <w:szCs w:val="22"/>
                <w:lang w:val="lt-LT"/>
              </w:rPr>
            </w:pPr>
            <w:r w:rsidRPr="000A0A6E">
              <w:rPr>
                <w:sz w:val="22"/>
                <w:szCs w:val="22"/>
                <w:shd w:val="clear" w:color="auto" w:fill="FFFFFF"/>
              </w:rPr>
              <w:t>HABALT22</w:t>
            </w:r>
          </w:p>
        </w:tc>
      </w:tr>
    </w:tbl>
    <w:p w14:paraId="4F230C5A" w14:textId="77777777" w:rsidR="00A26CA1" w:rsidRPr="00AF7B87" w:rsidRDefault="00A26CA1" w:rsidP="00590BB6">
      <w:pPr>
        <w:jc w:val="both"/>
        <w:rPr>
          <w:rStyle w:val="FontStyle29"/>
          <w:sz w:val="22"/>
          <w:szCs w:val="22"/>
          <w:lang w:val="lt-LT"/>
        </w:rPr>
      </w:pPr>
    </w:p>
    <w:sectPr w:rsidR="00A26CA1" w:rsidRPr="00AF7B87" w:rsidSect="00A26CA1">
      <w:pgSz w:w="11906" w:h="16838"/>
      <w:pgMar w:top="1134" w:right="70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B36"/>
    <w:multiLevelType w:val="multilevel"/>
    <w:tmpl w:val="2B80142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250" w:hanging="720"/>
      </w:pPr>
    </w:lvl>
    <w:lvl w:ilvl="3">
      <w:start w:val="1"/>
      <w:numFmt w:val="decimal"/>
      <w:lvlText w:val="%1.%2.%3.%4."/>
      <w:lvlJc w:val="left"/>
      <w:pPr>
        <w:ind w:left="3015" w:hanging="720"/>
      </w:pPr>
    </w:lvl>
    <w:lvl w:ilvl="4">
      <w:start w:val="1"/>
      <w:numFmt w:val="decimal"/>
      <w:lvlText w:val="%1.%2.%3.%4.%5."/>
      <w:lvlJc w:val="left"/>
      <w:pPr>
        <w:ind w:left="4140" w:hanging="1080"/>
      </w:pPr>
    </w:lvl>
    <w:lvl w:ilvl="5">
      <w:start w:val="1"/>
      <w:numFmt w:val="decimal"/>
      <w:lvlText w:val="%1.%2.%3.%4.%5.%6."/>
      <w:lvlJc w:val="left"/>
      <w:pPr>
        <w:ind w:left="4905" w:hanging="1080"/>
      </w:pPr>
    </w:lvl>
    <w:lvl w:ilvl="6">
      <w:start w:val="1"/>
      <w:numFmt w:val="decimal"/>
      <w:lvlText w:val="%1.%2.%3.%4.%5.%6.%7."/>
      <w:lvlJc w:val="left"/>
      <w:pPr>
        <w:ind w:left="6030" w:hanging="1440"/>
      </w:pPr>
    </w:lvl>
    <w:lvl w:ilvl="7">
      <w:start w:val="1"/>
      <w:numFmt w:val="decimal"/>
      <w:lvlText w:val="%1.%2.%3.%4.%5.%6.%7.%8."/>
      <w:lvlJc w:val="left"/>
      <w:pPr>
        <w:ind w:left="6795" w:hanging="1440"/>
      </w:pPr>
    </w:lvl>
    <w:lvl w:ilvl="8">
      <w:start w:val="1"/>
      <w:numFmt w:val="decimal"/>
      <w:lvlText w:val="%1.%2.%3.%4.%5.%6.%7.%8.%9."/>
      <w:lvlJc w:val="left"/>
      <w:pPr>
        <w:ind w:left="7920" w:hanging="1800"/>
      </w:pPr>
    </w:lvl>
  </w:abstractNum>
  <w:abstractNum w:abstractNumId="1" w15:restartNumberingAfterBreak="0">
    <w:nsid w:val="11A1725E"/>
    <w:multiLevelType w:val="singleLevel"/>
    <w:tmpl w:val="4F107174"/>
    <w:lvl w:ilvl="0">
      <w:start w:val="1"/>
      <w:numFmt w:val="decimal"/>
      <w:lvlText w:val="1.%1."/>
      <w:lvlJc w:val="left"/>
      <w:pPr>
        <w:tabs>
          <w:tab w:val="num" w:pos="993"/>
        </w:tabs>
        <w:ind w:left="993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2" w15:restartNumberingAfterBreak="0">
    <w:nsid w:val="12847CE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B44F9D"/>
    <w:multiLevelType w:val="hybridMultilevel"/>
    <w:tmpl w:val="8B22F832"/>
    <w:lvl w:ilvl="0" w:tplc="5174576E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7F552AF"/>
    <w:multiLevelType w:val="hybridMultilevel"/>
    <w:tmpl w:val="47A04FB2"/>
    <w:lvl w:ilvl="0" w:tplc="0427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6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3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</w:abstractNum>
  <w:abstractNum w:abstractNumId="5" w15:restartNumberingAfterBreak="0">
    <w:nsid w:val="18343070"/>
    <w:multiLevelType w:val="hybridMultilevel"/>
    <w:tmpl w:val="253A97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522EB"/>
    <w:multiLevelType w:val="multilevel"/>
    <w:tmpl w:val="0809001F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624" w:hanging="504"/>
      </w:pPr>
    </w:lvl>
    <w:lvl w:ilvl="3">
      <w:start w:val="1"/>
      <w:numFmt w:val="decimal"/>
      <w:lvlText w:val="%1.%2.%3.%4."/>
      <w:lvlJc w:val="left"/>
      <w:pPr>
        <w:ind w:left="2128" w:hanging="648"/>
      </w:pPr>
    </w:lvl>
    <w:lvl w:ilvl="4">
      <w:start w:val="1"/>
      <w:numFmt w:val="decimal"/>
      <w:lvlText w:val="%1.%2.%3.%4.%5."/>
      <w:lvlJc w:val="left"/>
      <w:pPr>
        <w:ind w:left="2632" w:hanging="792"/>
      </w:pPr>
    </w:lvl>
    <w:lvl w:ilvl="5">
      <w:start w:val="1"/>
      <w:numFmt w:val="decimal"/>
      <w:lvlText w:val="%1.%2.%3.%4.%5.%6."/>
      <w:lvlJc w:val="left"/>
      <w:pPr>
        <w:ind w:left="3136" w:hanging="936"/>
      </w:pPr>
    </w:lvl>
    <w:lvl w:ilvl="6">
      <w:start w:val="1"/>
      <w:numFmt w:val="decimal"/>
      <w:lvlText w:val="%1.%2.%3.%4.%5.%6.%7."/>
      <w:lvlJc w:val="left"/>
      <w:pPr>
        <w:ind w:left="3640" w:hanging="1080"/>
      </w:pPr>
    </w:lvl>
    <w:lvl w:ilvl="7">
      <w:start w:val="1"/>
      <w:numFmt w:val="decimal"/>
      <w:lvlText w:val="%1.%2.%3.%4.%5.%6.%7.%8."/>
      <w:lvlJc w:val="left"/>
      <w:pPr>
        <w:ind w:left="4144" w:hanging="1224"/>
      </w:pPr>
    </w:lvl>
    <w:lvl w:ilvl="8">
      <w:start w:val="1"/>
      <w:numFmt w:val="decimal"/>
      <w:lvlText w:val="%1.%2.%3.%4.%5.%6.%7.%8.%9."/>
      <w:lvlJc w:val="left"/>
      <w:pPr>
        <w:ind w:left="4720" w:hanging="1440"/>
      </w:pPr>
    </w:lvl>
  </w:abstractNum>
  <w:abstractNum w:abstractNumId="7" w15:restartNumberingAfterBreak="0">
    <w:nsid w:val="21950325"/>
    <w:multiLevelType w:val="hybridMultilevel"/>
    <w:tmpl w:val="8DBCD9E2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91178F6"/>
    <w:multiLevelType w:val="hybridMultilevel"/>
    <w:tmpl w:val="924CD912"/>
    <w:lvl w:ilvl="0" w:tplc="AC48E0A4">
      <w:numFmt w:val="bullet"/>
      <w:lvlText w:val="-"/>
      <w:lvlJc w:val="left"/>
      <w:pPr>
        <w:ind w:left="1347" w:hanging="78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A091DCB"/>
    <w:multiLevelType w:val="hybridMultilevel"/>
    <w:tmpl w:val="8B22F832"/>
    <w:lvl w:ilvl="0" w:tplc="5174576E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D2C7324"/>
    <w:multiLevelType w:val="multilevel"/>
    <w:tmpl w:val="69FC85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cs="Times New Roman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cs="Times New Roman" w:hint="default"/>
      </w:rPr>
    </w:lvl>
  </w:abstractNum>
  <w:abstractNum w:abstractNumId="11" w15:restartNumberingAfterBreak="0">
    <w:nsid w:val="47EB5109"/>
    <w:multiLevelType w:val="hybridMultilevel"/>
    <w:tmpl w:val="34B42E06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98B18FC"/>
    <w:multiLevelType w:val="multilevel"/>
    <w:tmpl w:val="619E61A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25" w:hanging="360"/>
      </w:pPr>
    </w:lvl>
    <w:lvl w:ilvl="2">
      <w:start w:val="1"/>
      <w:numFmt w:val="decimal"/>
      <w:lvlText w:val="%1.%2.%3."/>
      <w:lvlJc w:val="left"/>
      <w:pPr>
        <w:ind w:left="2250" w:hanging="720"/>
      </w:pPr>
    </w:lvl>
    <w:lvl w:ilvl="3">
      <w:start w:val="1"/>
      <w:numFmt w:val="decimal"/>
      <w:lvlText w:val="%1.%2.%3.%4."/>
      <w:lvlJc w:val="left"/>
      <w:pPr>
        <w:ind w:left="3015" w:hanging="720"/>
      </w:pPr>
    </w:lvl>
    <w:lvl w:ilvl="4">
      <w:start w:val="1"/>
      <w:numFmt w:val="decimal"/>
      <w:lvlText w:val="%1.%2.%3.%4.%5."/>
      <w:lvlJc w:val="left"/>
      <w:pPr>
        <w:ind w:left="4140" w:hanging="1080"/>
      </w:pPr>
    </w:lvl>
    <w:lvl w:ilvl="5">
      <w:start w:val="1"/>
      <w:numFmt w:val="decimal"/>
      <w:lvlText w:val="%1.%2.%3.%4.%5.%6."/>
      <w:lvlJc w:val="left"/>
      <w:pPr>
        <w:ind w:left="4905" w:hanging="1080"/>
      </w:pPr>
    </w:lvl>
    <w:lvl w:ilvl="6">
      <w:start w:val="1"/>
      <w:numFmt w:val="decimal"/>
      <w:lvlText w:val="%1.%2.%3.%4.%5.%6.%7."/>
      <w:lvlJc w:val="left"/>
      <w:pPr>
        <w:ind w:left="6030" w:hanging="1440"/>
      </w:pPr>
    </w:lvl>
    <w:lvl w:ilvl="7">
      <w:start w:val="1"/>
      <w:numFmt w:val="decimal"/>
      <w:lvlText w:val="%1.%2.%3.%4.%5.%6.%7.%8."/>
      <w:lvlJc w:val="left"/>
      <w:pPr>
        <w:ind w:left="6795" w:hanging="1440"/>
      </w:pPr>
    </w:lvl>
    <w:lvl w:ilvl="8">
      <w:start w:val="1"/>
      <w:numFmt w:val="decimal"/>
      <w:lvlText w:val="%1.%2.%3.%4.%5.%6.%7.%8.%9."/>
      <w:lvlJc w:val="left"/>
      <w:pPr>
        <w:ind w:left="7920" w:hanging="1800"/>
      </w:pPr>
    </w:lvl>
  </w:abstractNum>
  <w:abstractNum w:abstractNumId="13" w15:restartNumberingAfterBreak="0">
    <w:nsid w:val="5273480C"/>
    <w:multiLevelType w:val="hybridMultilevel"/>
    <w:tmpl w:val="78C8FE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B7E0D"/>
    <w:multiLevelType w:val="hybridMultilevel"/>
    <w:tmpl w:val="3DD47E6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44A40BC"/>
    <w:multiLevelType w:val="multilevel"/>
    <w:tmpl w:val="D9D2CD04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2.%2"/>
      <w:lvlJc w:val="left"/>
      <w:pPr>
        <w:ind w:left="1170" w:hanging="405"/>
      </w:pPr>
    </w:lvl>
    <w:lvl w:ilvl="2">
      <w:start w:val="1"/>
      <w:numFmt w:val="decimal"/>
      <w:isLgl/>
      <w:lvlText w:val="%1.%2.%3."/>
      <w:lvlJc w:val="left"/>
      <w:pPr>
        <w:ind w:left="1845" w:hanging="720"/>
      </w:pPr>
    </w:lvl>
    <w:lvl w:ilvl="3">
      <w:start w:val="1"/>
      <w:numFmt w:val="decimal"/>
      <w:isLgl/>
      <w:lvlText w:val="%1.%2.%3.%4."/>
      <w:lvlJc w:val="left"/>
      <w:pPr>
        <w:ind w:left="2205" w:hanging="720"/>
      </w:pPr>
    </w:lvl>
    <w:lvl w:ilvl="4">
      <w:start w:val="1"/>
      <w:numFmt w:val="decimal"/>
      <w:isLgl/>
      <w:lvlText w:val="%1.%2.%3.%4.%5."/>
      <w:lvlJc w:val="left"/>
      <w:pPr>
        <w:ind w:left="2925" w:hanging="1080"/>
      </w:pPr>
    </w:lvl>
    <w:lvl w:ilvl="5">
      <w:start w:val="1"/>
      <w:numFmt w:val="decimal"/>
      <w:isLgl/>
      <w:lvlText w:val="%1.%2.%3.%4.%5.%6."/>
      <w:lvlJc w:val="left"/>
      <w:pPr>
        <w:ind w:left="3285" w:hanging="1080"/>
      </w:pPr>
    </w:lvl>
    <w:lvl w:ilvl="6">
      <w:start w:val="1"/>
      <w:numFmt w:val="decimal"/>
      <w:isLgl/>
      <w:lvlText w:val="%1.%2.%3.%4.%5.%6.%7."/>
      <w:lvlJc w:val="left"/>
      <w:pPr>
        <w:ind w:left="4005" w:hanging="1440"/>
      </w:pPr>
    </w:lvl>
    <w:lvl w:ilvl="7">
      <w:start w:val="1"/>
      <w:numFmt w:val="decimal"/>
      <w:isLgl/>
      <w:lvlText w:val="%1.%2.%3.%4.%5.%6.%7.%8."/>
      <w:lvlJc w:val="left"/>
      <w:pPr>
        <w:ind w:left="4365" w:hanging="1440"/>
      </w:pPr>
    </w:lvl>
    <w:lvl w:ilvl="8">
      <w:start w:val="1"/>
      <w:numFmt w:val="decimal"/>
      <w:isLgl/>
      <w:lvlText w:val="%1.%2.%3.%4.%5.%6.%7.%8.%9."/>
      <w:lvlJc w:val="left"/>
      <w:pPr>
        <w:ind w:left="5085" w:hanging="1800"/>
      </w:pPr>
    </w:lvl>
  </w:abstractNum>
  <w:abstractNum w:abstractNumId="16" w15:restartNumberingAfterBreak="0">
    <w:nsid w:val="6A4A78F7"/>
    <w:multiLevelType w:val="singleLevel"/>
    <w:tmpl w:val="E1425DE8"/>
    <w:lvl w:ilvl="0">
      <w:start w:val="5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7" w15:restartNumberingAfterBreak="0">
    <w:nsid w:val="6C8B6C40"/>
    <w:multiLevelType w:val="hybridMultilevel"/>
    <w:tmpl w:val="B43E3B36"/>
    <w:lvl w:ilvl="0" w:tplc="076E619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8C7267"/>
    <w:multiLevelType w:val="hybridMultilevel"/>
    <w:tmpl w:val="CAF0CE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70041"/>
    <w:multiLevelType w:val="hybridMultilevel"/>
    <w:tmpl w:val="F94C8DFE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C5B77D8"/>
    <w:multiLevelType w:val="multilevel"/>
    <w:tmpl w:val="AD1EF0D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9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9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9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9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9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" w:hanging="363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8"/>
  </w:num>
  <w:num w:numId="9">
    <w:abstractNumId w:val="17"/>
  </w:num>
  <w:num w:numId="10">
    <w:abstractNumId w:val="9"/>
  </w:num>
  <w:num w:numId="11">
    <w:abstractNumId w:val="3"/>
  </w:num>
  <w:num w:numId="12">
    <w:abstractNumId w:val="18"/>
  </w:num>
  <w:num w:numId="13">
    <w:abstractNumId w:val="2"/>
  </w:num>
  <w:num w:numId="14">
    <w:abstractNumId w:val="7"/>
  </w:num>
  <w:num w:numId="15">
    <w:abstractNumId w:val="11"/>
  </w:num>
  <w:num w:numId="16">
    <w:abstractNumId w:val="19"/>
  </w:num>
  <w:num w:numId="17">
    <w:abstractNumId w:val="20"/>
  </w:num>
  <w:num w:numId="18">
    <w:abstractNumId w:val="20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499" w:hanging="363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499" w:hanging="363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499" w:hanging="363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9" w:hanging="363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99" w:hanging="363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99" w:hanging="363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499" w:hanging="363"/>
        </w:pPr>
        <w:rPr>
          <w:rFonts w:hint="default"/>
        </w:rPr>
      </w:lvl>
    </w:lvlOverride>
  </w:num>
  <w:num w:numId="19">
    <w:abstractNumId w:val="20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499" w:hanging="363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499" w:hanging="363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499" w:hanging="363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9" w:hanging="363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99" w:hanging="363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99" w:hanging="363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499" w:hanging="363"/>
        </w:pPr>
        <w:rPr>
          <w:rFonts w:hint="default"/>
        </w:rPr>
      </w:lvl>
    </w:lvlOverride>
  </w:num>
  <w:num w:numId="20">
    <w:abstractNumId w:val="20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499" w:hanging="363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499" w:hanging="363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9" w:hanging="363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99" w:hanging="363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99" w:hanging="363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499" w:hanging="363"/>
        </w:pPr>
        <w:rPr>
          <w:rFonts w:hint="default"/>
        </w:rPr>
      </w:lvl>
    </w:lvlOverride>
  </w:num>
  <w:num w:numId="21">
    <w:abstractNumId w:val="20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499" w:hanging="363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499" w:hanging="363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9" w:hanging="363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99" w:hanging="363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99" w:hanging="363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499" w:hanging="363"/>
        </w:pPr>
        <w:rPr>
          <w:rFonts w:hint="default"/>
        </w:rPr>
      </w:lvl>
    </w:lvlOverride>
  </w:num>
  <w:num w:numId="22">
    <w:abstractNumId w:val="5"/>
  </w:num>
  <w:num w:numId="23">
    <w:abstractNumId w:val="4"/>
  </w:num>
  <w:num w:numId="24">
    <w:abstractNumId w:val="1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55"/>
    <w:rsid w:val="000005E0"/>
    <w:rsid w:val="00030DEC"/>
    <w:rsid w:val="00062893"/>
    <w:rsid w:val="000773DF"/>
    <w:rsid w:val="00094317"/>
    <w:rsid w:val="000A0A6E"/>
    <w:rsid w:val="000A6BC1"/>
    <w:rsid w:val="000C741C"/>
    <w:rsid w:val="000F2862"/>
    <w:rsid w:val="00111679"/>
    <w:rsid w:val="00124D9F"/>
    <w:rsid w:val="001463D0"/>
    <w:rsid w:val="00190B2B"/>
    <w:rsid w:val="00190CF4"/>
    <w:rsid w:val="00194BCB"/>
    <w:rsid w:val="001A756D"/>
    <w:rsid w:val="001D351D"/>
    <w:rsid w:val="001D5C86"/>
    <w:rsid w:val="001D7A6E"/>
    <w:rsid w:val="00210AC4"/>
    <w:rsid w:val="00244AE7"/>
    <w:rsid w:val="00283ED1"/>
    <w:rsid w:val="002B58FB"/>
    <w:rsid w:val="002F7B55"/>
    <w:rsid w:val="0031166C"/>
    <w:rsid w:val="00351862"/>
    <w:rsid w:val="003836ED"/>
    <w:rsid w:val="00390532"/>
    <w:rsid w:val="003922A3"/>
    <w:rsid w:val="00395C04"/>
    <w:rsid w:val="003B79D4"/>
    <w:rsid w:val="003D3822"/>
    <w:rsid w:val="003D5F9B"/>
    <w:rsid w:val="003E2526"/>
    <w:rsid w:val="004335FD"/>
    <w:rsid w:val="00434A3B"/>
    <w:rsid w:val="00447517"/>
    <w:rsid w:val="004E735C"/>
    <w:rsid w:val="004F2ADA"/>
    <w:rsid w:val="00520B48"/>
    <w:rsid w:val="00551910"/>
    <w:rsid w:val="0056701B"/>
    <w:rsid w:val="005704E7"/>
    <w:rsid w:val="00590BB6"/>
    <w:rsid w:val="005A64EB"/>
    <w:rsid w:val="005C7B81"/>
    <w:rsid w:val="005D67E1"/>
    <w:rsid w:val="005F2ED1"/>
    <w:rsid w:val="00600F80"/>
    <w:rsid w:val="00605FE3"/>
    <w:rsid w:val="00620C68"/>
    <w:rsid w:val="00624346"/>
    <w:rsid w:val="006310B6"/>
    <w:rsid w:val="0063172B"/>
    <w:rsid w:val="006324FA"/>
    <w:rsid w:val="00653417"/>
    <w:rsid w:val="00686804"/>
    <w:rsid w:val="007501B9"/>
    <w:rsid w:val="00760455"/>
    <w:rsid w:val="0079111E"/>
    <w:rsid w:val="007D1E55"/>
    <w:rsid w:val="008059C0"/>
    <w:rsid w:val="008062C0"/>
    <w:rsid w:val="00822484"/>
    <w:rsid w:val="008471A1"/>
    <w:rsid w:val="00854C88"/>
    <w:rsid w:val="00854DF0"/>
    <w:rsid w:val="00873D27"/>
    <w:rsid w:val="00892582"/>
    <w:rsid w:val="00896C65"/>
    <w:rsid w:val="008971D9"/>
    <w:rsid w:val="008A0B4C"/>
    <w:rsid w:val="008D1852"/>
    <w:rsid w:val="008E579D"/>
    <w:rsid w:val="008F7875"/>
    <w:rsid w:val="00901453"/>
    <w:rsid w:val="00904999"/>
    <w:rsid w:val="00921153"/>
    <w:rsid w:val="00942F8A"/>
    <w:rsid w:val="009577AC"/>
    <w:rsid w:val="009632EC"/>
    <w:rsid w:val="00984E3D"/>
    <w:rsid w:val="00993C3F"/>
    <w:rsid w:val="009C4659"/>
    <w:rsid w:val="009D3E32"/>
    <w:rsid w:val="009D4EB2"/>
    <w:rsid w:val="00A049D3"/>
    <w:rsid w:val="00A26CA1"/>
    <w:rsid w:val="00A51D70"/>
    <w:rsid w:val="00A617C6"/>
    <w:rsid w:val="00A6671F"/>
    <w:rsid w:val="00A73114"/>
    <w:rsid w:val="00AB6D0D"/>
    <w:rsid w:val="00AC7C21"/>
    <w:rsid w:val="00AF7B87"/>
    <w:rsid w:val="00B2518B"/>
    <w:rsid w:val="00B37738"/>
    <w:rsid w:val="00B51D93"/>
    <w:rsid w:val="00B74DAD"/>
    <w:rsid w:val="00B807D6"/>
    <w:rsid w:val="00B93874"/>
    <w:rsid w:val="00BB52A0"/>
    <w:rsid w:val="00BB7D23"/>
    <w:rsid w:val="00BE2E48"/>
    <w:rsid w:val="00BF406D"/>
    <w:rsid w:val="00C27EEA"/>
    <w:rsid w:val="00C32846"/>
    <w:rsid w:val="00C379CD"/>
    <w:rsid w:val="00CA11C9"/>
    <w:rsid w:val="00CA2E58"/>
    <w:rsid w:val="00CB2ECC"/>
    <w:rsid w:val="00CB5234"/>
    <w:rsid w:val="00CC743C"/>
    <w:rsid w:val="00CD496E"/>
    <w:rsid w:val="00D26B82"/>
    <w:rsid w:val="00D34C33"/>
    <w:rsid w:val="00D56208"/>
    <w:rsid w:val="00D56E76"/>
    <w:rsid w:val="00DE77EB"/>
    <w:rsid w:val="00E07EE8"/>
    <w:rsid w:val="00E11A2A"/>
    <w:rsid w:val="00E50B41"/>
    <w:rsid w:val="00E6552B"/>
    <w:rsid w:val="00E77073"/>
    <w:rsid w:val="00EE1D4D"/>
    <w:rsid w:val="00EE2F51"/>
    <w:rsid w:val="00F0521C"/>
    <w:rsid w:val="00F3029B"/>
    <w:rsid w:val="00F31DF8"/>
    <w:rsid w:val="00F33047"/>
    <w:rsid w:val="00F33D5B"/>
    <w:rsid w:val="00F604F0"/>
    <w:rsid w:val="00FD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A18A"/>
  <w15:chartTrackingRefBased/>
  <w15:docId w15:val="{338949F7-6707-4CA1-AF02-80BD7D3B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F7B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ntrat3">
    <w:name w:val="heading 3"/>
    <w:basedOn w:val="prastasis"/>
    <w:link w:val="Antrat3Diagrama"/>
    <w:uiPriority w:val="9"/>
    <w:qFormat/>
    <w:rsid w:val="009632EC"/>
    <w:pPr>
      <w:spacing w:before="100" w:beforeAutospacing="1" w:after="100" w:afterAutospacing="1"/>
      <w:outlineLvl w:val="2"/>
    </w:pPr>
    <w:rPr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0">
    <w:name w:val="Style10"/>
    <w:basedOn w:val="prastasis"/>
    <w:rsid w:val="002F7B55"/>
    <w:pPr>
      <w:widowControl w:val="0"/>
      <w:autoSpaceDE w:val="0"/>
      <w:autoSpaceDN w:val="0"/>
      <w:adjustRightInd w:val="0"/>
      <w:spacing w:line="418" w:lineRule="exact"/>
      <w:ind w:firstLine="557"/>
      <w:jc w:val="both"/>
    </w:pPr>
    <w:rPr>
      <w:rFonts w:ascii="Impact" w:hAnsi="Impact"/>
      <w:lang w:val="lt-LT" w:eastAsia="lt-LT"/>
    </w:rPr>
  </w:style>
  <w:style w:type="paragraph" w:customStyle="1" w:styleId="Style19">
    <w:name w:val="Style19"/>
    <w:basedOn w:val="prastasis"/>
    <w:rsid w:val="002F7B55"/>
    <w:pPr>
      <w:widowControl w:val="0"/>
      <w:autoSpaceDE w:val="0"/>
      <w:autoSpaceDN w:val="0"/>
      <w:adjustRightInd w:val="0"/>
      <w:spacing w:line="418" w:lineRule="exact"/>
      <w:ind w:firstLine="365"/>
      <w:jc w:val="both"/>
    </w:pPr>
    <w:rPr>
      <w:rFonts w:ascii="Impact" w:hAnsi="Impact"/>
      <w:lang w:val="lt-LT" w:eastAsia="lt-LT"/>
    </w:rPr>
  </w:style>
  <w:style w:type="character" w:customStyle="1" w:styleId="FontStyle27">
    <w:name w:val="Font Style27"/>
    <w:rsid w:val="002F7B5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rsid w:val="002F7B55"/>
    <w:rPr>
      <w:rFonts w:ascii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2F7B55"/>
    <w:pPr>
      <w:ind w:left="720"/>
      <w:contextualSpacing/>
    </w:pPr>
    <w:rPr>
      <w:szCs w:val="20"/>
      <w:lang w:val="en-GB"/>
    </w:rPr>
  </w:style>
  <w:style w:type="table" w:styleId="Lentelstinklelis">
    <w:name w:val="Table Grid"/>
    <w:basedOn w:val="prastojilentel"/>
    <w:uiPriority w:val="39"/>
    <w:rsid w:val="00590BB6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5A64EB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32E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32EC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9632EC"/>
    <w:rPr>
      <w:rFonts w:ascii="Times New Roman" w:eastAsia="Times New Roman" w:hAnsi="Times New Roman"/>
      <w:b/>
      <w:bCs/>
      <w:sz w:val="27"/>
      <w:szCs w:val="27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63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63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632EC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3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32EC"/>
    <w:rPr>
      <w:rFonts w:ascii="Times New Roman" w:eastAsia="Times New Roman" w:hAnsi="Times New Roman"/>
      <w:b/>
      <w:bCs/>
      <w:lang w:val="en-US" w:eastAsia="en-US"/>
    </w:rPr>
  </w:style>
  <w:style w:type="paragraph" w:styleId="Betarp">
    <w:name w:val="No Spacing"/>
    <w:uiPriority w:val="1"/>
    <w:qFormat/>
    <w:rsid w:val="00A73114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prastasis1">
    <w:name w:val="Įprastasis1"/>
    <w:rsid w:val="00A26CA1"/>
    <w:pPr>
      <w:suppressAutoHyphens/>
      <w:autoSpaceDN w:val="0"/>
      <w:spacing w:after="160" w:line="249" w:lineRule="auto"/>
      <w:textAlignment w:val="baseline"/>
    </w:pPr>
    <w:rPr>
      <w:rFonts w:ascii="Aptos" w:eastAsia="Aptos" w:hAnsi="Aptos"/>
      <w:kern w:val="3"/>
      <w:sz w:val="22"/>
      <w:szCs w:val="22"/>
      <w:lang w:val="en-GB" w:eastAsia="en-US"/>
    </w:rPr>
  </w:style>
  <w:style w:type="character" w:customStyle="1" w:styleId="Numatytasispastraiposriftas1">
    <w:name w:val="Numatytasis pastraipos šriftas1"/>
    <w:rsid w:val="00A26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8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62BBD-4F49-4CC1-9A22-7FD5B7E12330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8D064A-873F-436C-8394-9A386388AE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BFED6-148A-487F-89AF-1A4B4FE10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1757</Words>
  <Characters>1002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</dc:creator>
  <cp:keywords/>
  <cp:lastModifiedBy>Deimantė Valavičiūtė</cp:lastModifiedBy>
  <cp:revision>2</cp:revision>
  <cp:lastPrinted>2015-10-15T10:14:00Z</cp:lastPrinted>
  <dcterms:created xsi:type="dcterms:W3CDTF">2024-12-06T09:54:00Z</dcterms:created>
  <dcterms:modified xsi:type="dcterms:W3CDTF">2024-12-06T09:54:00Z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