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3BFE" w14:textId="77777777" w:rsidR="00FF132C" w:rsidRPr="00FF132C" w:rsidRDefault="00FF132C" w:rsidP="00FF132C">
      <w:pPr>
        <w:rPr>
          <w:lang w:val="lt-LT"/>
        </w:rPr>
      </w:pPr>
      <w:r w:rsidRPr="00FF132C">
        <w:rPr>
          <w:lang w:val="lt-LT"/>
        </w:rPr>
        <w:t>Pirkimo sąlygų 2 priedas</w:t>
      </w:r>
    </w:p>
    <w:p w14:paraId="195980E7" w14:textId="566A78D9" w:rsidR="00FF132C" w:rsidRPr="00FF132C" w:rsidRDefault="00FF132C" w:rsidP="00FF132C">
      <w:pPr>
        <w:rPr>
          <w:lang w:val="lt-LT"/>
        </w:rPr>
      </w:pPr>
      <w:r w:rsidRPr="00FF132C">
        <w:rPr>
          <w:noProof/>
          <w:lang w:val="lt-LT"/>
        </w:rPr>
        <w:drawing>
          <wp:inline distT="0" distB="0" distL="0" distR="0" wp14:anchorId="5120EFC5" wp14:editId="469D0CB9">
            <wp:extent cx="3192780" cy="739140"/>
            <wp:effectExtent l="0" t="0" r="0" b="3810"/>
            <wp:docPr id="878335325" name="Picture 2"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black background  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2780" cy="739140"/>
                    </a:xfrm>
                    <a:prstGeom prst="rect">
                      <a:avLst/>
                    </a:prstGeom>
                    <a:noFill/>
                    <a:ln>
                      <a:noFill/>
                    </a:ln>
                  </pic:spPr>
                </pic:pic>
              </a:graphicData>
            </a:graphic>
          </wp:inline>
        </w:drawing>
      </w:r>
    </w:p>
    <w:p w14:paraId="19B2DAB0" w14:textId="77777777" w:rsidR="00FF132C" w:rsidRPr="00FF132C" w:rsidRDefault="00FF132C" w:rsidP="00FF132C">
      <w:pPr>
        <w:rPr>
          <w:b/>
          <w:lang w:val="lt-LT"/>
        </w:rPr>
      </w:pPr>
      <w:r w:rsidRPr="00FF132C">
        <w:rPr>
          <w:b/>
          <w:lang w:val="lt-LT"/>
        </w:rPr>
        <w:t xml:space="preserve">LABORATORINIŲ INDŲ INDAPLOVĖS PIRKIMO </w:t>
      </w:r>
    </w:p>
    <w:p w14:paraId="7D7C5153" w14:textId="77777777" w:rsidR="00FF132C" w:rsidRPr="00FF132C" w:rsidRDefault="00FF132C" w:rsidP="00FF132C">
      <w:pPr>
        <w:rPr>
          <w:b/>
          <w:lang w:val="lt-LT"/>
        </w:rPr>
      </w:pPr>
      <w:r w:rsidRPr="00FF132C">
        <w:rPr>
          <w:b/>
          <w:lang w:val="lt-LT"/>
        </w:rPr>
        <w:t>TECHNINĖ SPECIFIKACIJA</w:t>
      </w:r>
    </w:p>
    <w:p w14:paraId="2548D09E" w14:textId="77777777" w:rsidR="00FF132C" w:rsidRPr="00465A86" w:rsidRDefault="00FF132C" w:rsidP="00FF132C">
      <w:pPr>
        <w:rPr>
          <w:rFonts w:ascii="Times New Roman" w:hAnsi="Times New Roman" w:cs="Times New Roman"/>
          <w:b/>
          <w:lang w:val="lt-LT"/>
        </w:rPr>
      </w:pPr>
      <w:bookmarkStart w:id="0" w:name="_Hlk187401685"/>
    </w:p>
    <w:p w14:paraId="757813CA" w14:textId="77777777" w:rsidR="00FF132C" w:rsidRPr="00465A86" w:rsidRDefault="00FF132C" w:rsidP="00FF132C">
      <w:pPr>
        <w:rPr>
          <w:rFonts w:ascii="Times New Roman" w:hAnsi="Times New Roman" w:cs="Times New Roman"/>
          <w:lang w:val="lt-LT"/>
        </w:rPr>
      </w:pPr>
      <w:r w:rsidRPr="00465A86">
        <w:rPr>
          <w:rFonts w:ascii="Times New Roman" w:hAnsi="Times New Roman" w:cs="Times New Roman"/>
          <w:b/>
          <w:bCs/>
          <w:lang w:val="lt-LT"/>
        </w:rPr>
        <w:t>Prekių užsakovas</w:t>
      </w:r>
      <w:r w:rsidRPr="00465A86">
        <w:rPr>
          <w:rFonts w:ascii="Times New Roman" w:hAnsi="Times New Roman" w:cs="Times New Roman"/>
          <w:lang w:val="lt-LT"/>
        </w:rPr>
        <w:t xml:space="preserve"> – Aplinkos apsaugos agentūra (toliau –</w:t>
      </w:r>
      <w:r w:rsidRPr="00465A86">
        <w:rPr>
          <w:rFonts w:ascii="Times New Roman" w:hAnsi="Times New Roman" w:cs="Times New Roman"/>
          <w:b/>
          <w:lang w:val="lt-LT"/>
        </w:rPr>
        <w:t xml:space="preserve"> </w:t>
      </w:r>
      <w:r w:rsidRPr="00465A86">
        <w:rPr>
          <w:rFonts w:ascii="Times New Roman" w:hAnsi="Times New Roman" w:cs="Times New Roman"/>
          <w:bCs/>
          <w:lang w:val="lt-LT"/>
        </w:rPr>
        <w:t>Pirkėjas arba Agentūra).</w:t>
      </w:r>
    </w:p>
    <w:p w14:paraId="1A9C16C9" w14:textId="2E4398D5" w:rsidR="00FF132C" w:rsidRPr="00465A86" w:rsidRDefault="00FF132C" w:rsidP="00FF132C">
      <w:pPr>
        <w:rPr>
          <w:rFonts w:ascii="Times New Roman" w:hAnsi="Times New Roman" w:cs="Times New Roman"/>
          <w:lang w:val="lt-LT"/>
        </w:rPr>
      </w:pPr>
      <w:r w:rsidRPr="00465A86">
        <w:rPr>
          <w:rFonts w:ascii="Times New Roman" w:hAnsi="Times New Roman" w:cs="Times New Roman"/>
          <w:b/>
          <w:lang w:val="lt-LT"/>
        </w:rPr>
        <w:t>Pirkimo objektas</w:t>
      </w:r>
      <w:r w:rsidRPr="00465A86">
        <w:rPr>
          <w:rFonts w:ascii="Times New Roman" w:hAnsi="Times New Roman" w:cs="Times New Roman"/>
          <w:lang w:val="lt-LT"/>
        </w:rPr>
        <w:t xml:space="preserve"> – </w:t>
      </w:r>
      <w:bookmarkStart w:id="1" w:name="_Hlk187401338"/>
      <w:r w:rsidRPr="00465A86">
        <w:rPr>
          <w:rFonts w:ascii="Times New Roman" w:hAnsi="Times New Roman" w:cs="Times New Roman"/>
          <w:lang w:val="lt-LT"/>
        </w:rPr>
        <w:t>Laboratorinių indų indaplovė</w:t>
      </w:r>
      <w:bookmarkEnd w:id="1"/>
      <w:r w:rsidRPr="00465A86">
        <w:rPr>
          <w:rFonts w:ascii="Times New Roman" w:hAnsi="Times New Roman" w:cs="Times New Roman"/>
          <w:lang w:val="lt-LT"/>
        </w:rPr>
        <w:t>, 1 komplektas (toliau – Prekė).</w:t>
      </w:r>
    </w:p>
    <w:p w14:paraId="7122CDCC" w14:textId="77777777" w:rsidR="00FF132C" w:rsidRPr="00465A86" w:rsidRDefault="00FF132C" w:rsidP="00FF132C">
      <w:pPr>
        <w:rPr>
          <w:rFonts w:ascii="Times New Roman" w:hAnsi="Times New Roman" w:cs="Times New Roman"/>
          <w:lang w:val="lt-LT"/>
        </w:rPr>
      </w:pPr>
      <w:r w:rsidRPr="00465A86">
        <w:rPr>
          <w:rFonts w:ascii="Times New Roman" w:hAnsi="Times New Roman" w:cs="Times New Roman"/>
          <w:b/>
          <w:lang w:val="lt-LT"/>
        </w:rPr>
        <w:t>Prekių tiekimo trukmė</w:t>
      </w:r>
      <w:r w:rsidRPr="00465A86">
        <w:rPr>
          <w:rFonts w:ascii="Times New Roman" w:hAnsi="Times New Roman" w:cs="Times New Roman"/>
          <w:lang w:val="lt-LT"/>
        </w:rPr>
        <w:t xml:space="preserve"> – 4 (keturi) mėnesiai nuo sutarties įsigaliojimo dienos. Prekių tiekimo terminas gali būti pratęstas tomis pačiomis sąlygomis, bet ne daugiau kaip 2 (dviejų) mėnesių laikotarpiui.</w:t>
      </w:r>
    </w:p>
    <w:p w14:paraId="5F3DEE76" w14:textId="77777777" w:rsidR="00FF132C" w:rsidRPr="00465A86" w:rsidRDefault="00FF132C" w:rsidP="00FF132C">
      <w:pPr>
        <w:rPr>
          <w:rFonts w:ascii="Times New Roman" w:hAnsi="Times New Roman" w:cs="Times New Roman"/>
          <w:lang w:val="lt-LT"/>
        </w:rPr>
      </w:pPr>
      <w:r w:rsidRPr="00465A86">
        <w:rPr>
          <w:rFonts w:ascii="Times New Roman" w:hAnsi="Times New Roman" w:cs="Times New Roman"/>
          <w:b/>
          <w:bCs/>
          <w:lang w:val="lt-LT"/>
        </w:rPr>
        <w:t xml:space="preserve">Prekių tiekimo vieta: </w:t>
      </w:r>
      <w:r w:rsidRPr="00465A86">
        <w:rPr>
          <w:rFonts w:ascii="Times New Roman" w:hAnsi="Times New Roman" w:cs="Times New Roman"/>
          <w:lang w:val="lt-LT"/>
        </w:rPr>
        <w:t>Agentūros Aplinkos tyrimų departamento skyrius, adresu Kauno g. 69, LT-62107 Alytus.</w:t>
      </w:r>
    </w:p>
    <w:bookmarkEnd w:id="0"/>
    <w:p w14:paraId="65F21FAC" w14:textId="77777777" w:rsidR="00FF132C" w:rsidRPr="00465A86" w:rsidRDefault="00FF132C" w:rsidP="00FF132C">
      <w:pPr>
        <w:rPr>
          <w:rFonts w:ascii="Times New Roman" w:hAnsi="Times New Roman" w:cs="Times New Roman"/>
          <w:lang w:val="lt-LT"/>
        </w:rPr>
      </w:pPr>
      <w:r w:rsidRPr="00465A86">
        <w:rPr>
          <w:rFonts w:ascii="Times New Roman" w:hAnsi="Times New Roman" w:cs="Times New Roman"/>
          <w:b/>
          <w:lang w:val="lt-LT"/>
        </w:rPr>
        <w:t xml:space="preserve">Kita reikalinga informacija: </w:t>
      </w:r>
      <w:r w:rsidRPr="00465A86">
        <w:rPr>
          <w:rFonts w:ascii="Times New Roman" w:hAnsi="Times New Roman" w:cs="Times New Roman"/>
          <w:lang w:val="lt-LT"/>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14B5FE86" w14:textId="77777777" w:rsidR="00FF132C" w:rsidRPr="00465A86" w:rsidRDefault="00FF132C" w:rsidP="00FF132C">
      <w:pPr>
        <w:rPr>
          <w:rFonts w:ascii="Times New Roman" w:hAnsi="Times New Roman" w:cs="Times New Roman"/>
          <w:b/>
          <w:lang w:val="lt-LT"/>
        </w:rPr>
      </w:pPr>
    </w:p>
    <w:p w14:paraId="24F229E2" w14:textId="77777777" w:rsidR="00FF132C" w:rsidRPr="00465A86" w:rsidRDefault="00FF132C" w:rsidP="00FF132C">
      <w:pPr>
        <w:rPr>
          <w:rFonts w:ascii="Times New Roman" w:hAnsi="Times New Roman" w:cs="Times New Roman"/>
          <w:lang w:val="lt-LT"/>
        </w:rPr>
      </w:pPr>
      <w:bookmarkStart w:id="2" w:name="_Hlk187401866"/>
      <w:r w:rsidRPr="00465A86">
        <w:rPr>
          <w:rFonts w:ascii="Times New Roman" w:hAnsi="Times New Roman" w:cs="Times New Roman"/>
          <w:lang w:val="lt-LT"/>
        </w:rPr>
        <w:t>1 lentelė. Perkama prekė, jos techniniai ir funkciniai reikalavimai</w:t>
      </w:r>
    </w:p>
    <w:tbl>
      <w:tblPr>
        <w:tblW w:w="9044"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2979"/>
        <w:gridCol w:w="5495"/>
      </w:tblGrid>
      <w:tr w:rsidR="00FF132C" w:rsidRPr="00465A86" w14:paraId="5B1E1BC0"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bookmarkEnd w:id="2"/>
          <w:p w14:paraId="793D7659" w14:textId="77777777" w:rsidR="00FF132C" w:rsidRPr="00820B3E" w:rsidRDefault="00FF132C" w:rsidP="00FF132C">
            <w:pPr>
              <w:rPr>
                <w:rFonts w:ascii="Times New Roman" w:hAnsi="Times New Roman" w:cs="Times New Roman"/>
                <w:b/>
                <w:bCs/>
                <w:lang w:val="lt-LT"/>
              </w:rPr>
            </w:pPr>
            <w:r w:rsidRPr="00820B3E">
              <w:rPr>
                <w:rFonts w:ascii="Times New Roman" w:hAnsi="Times New Roman" w:cs="Times New Roman"/>
                <w:b/>
                <w:bCs/>
                <w:lang w:val="lt-LT"/>
              </w:rPr>
              <w:t>Eil. Nr.</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F23DD3" w14:textId="77777777" w:rsidR="00FF132C" w:rsidRPr="00820B3E" w:rsidRDefault="00FF132C" w:rsidP="00FF132C">
            <w:pPr>
              <w:rPr>
                <w:rFonts w:ascii="Times New Roman" w:hAnsi="Times New Roman" w:cs="Times New Roman"/>
                <w:b/>
                <w:bCs/>
                <w:lang w:val="lt-LT"/>
              </w:rPr>
            </w:pPr>
            <w:r w:rsidRPr="00820B3E">
              <w:rPr>
                <w:rFonts w:ascii="Times New Roman" w:hAnsi="Times New Roman" w:cs="Times New Roman"/>
                <w:b/>
                <w:bCs/>
                <w:lang w:val="lt-LT"/>
              </w:rPr>
              <w:t>Rodiklis</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3AAD7A"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b/>
                <w:bCs/>
                <w:lang w:val="lt-LT"/>
              </w:rPr>
              <w:t>Techniniai ir funkciniai reikalavimai</w:t>
            </w:r>
          </w:p>
        </w:tc>
      </w:tr>
      <w:tr w:rsidR="00FF132C" w:rsidRPr="002C701E" w14:paraId="2F627017"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1B8D76"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1</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0EB33F"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Paskirtis</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FF4762" w14:textId="679AF870" w:rsidR="00FF132C" w:rsidRPr="00820B3E" w:rsidRDefault="00F55DF6" w:rsidP="0085376C">
            <w:pPr>
              <w:jc w:val="both"/>
              <w:rPr>
                <w:rFonts w:ascii="Times New Roman" w:hAnsi="Times New Roman" w:cs="Times New Roman"/>
                <w:lang w:val="lt-LT"/>
              </w:rPr>
            </w:pPr>
            <w:r w:rsidRPr="00820B3E">
              <w:rPr>
                <w:rFonts w:ascii="Times New Roman" w:hAnsi="Times New Roman" w:cs="Times New Roman"/>
                <w:lang w:val="lt-LT"/>
              </w:rPr>
              <w:t>Ėminių ėmimo ir l</w:t>
            </w:r>
            <w:r w:rsidR="00FF132C" w:rsidRPr="00820B3E">
              <w:rPr>
                <w:rFonts w:ascii="Times New Roman" w:hAnsi="Times New Roman" w:cs="Times New Roman"/>
                <w:lang w:val="lt-LT"/>
              </w:rPr>
              <w:t xml:space="preserve">aboratorinių indų plovimas (vandentiekio ir </w:t>
            </w:r>
            <w:proofErr w:type="spellStart"/>
            <w:r w:rsidR="00FF132C" w:rsidRPr="00820B3E">
              <w:rPr>
                <w:rFonts w:ascii="Times New Roman" w:hAnsi="Times New Roman" w:cs="Times New Roman"/>
                <w:lang w:val="lt-LT"/>
              </w:rPr>
              <w:t>demineralizuotu</w:t>
            </w:r>
            <w:proofErr w:type="spellEnd"/>
            <w:r w:rsidR="00FF132C" w:rsidRPr="00820B3E">
              <w:rPr>
                <w:rFonts w:ascii="Times New Roman" w:hAnsi="Times New Roman" w:cs="Times New Roman"/>
                <w:lang w:val="lt-LT"/>
              </w:rPr>
              <w:t xml:space="preserve"> vandeniu) ir džiovinimas kameros viduje</w:t>
            </w:r>
          </w:p>
        </w:tc>
      </w:tr>
      <w:tr w:rsidR="00FF132C" w:rsidRPr="002C701E" w14:paraId="4C10E4DA" w14:textId="77777777" w:rsidTr="00F55DF6">
        <w:trPr>
          <w:trHeight w:val="6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72F500"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2</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2DE840"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Tipas</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33C4C7" w14:textId="77777777"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 xml:space="preserve">Vertikali indaplovė su džiovinimo funkcija, vidinis korpusas - nerūdijantis plienas ar lygiavertė medžiaga. </w:t>
            </w:r>
          </w:p>
        </w:tc>
      </w:tr>
      <w:tr w:rsidR="00FF132C" w:rsidRPr="002C701E" w14:paraId="6B1DF8B3" w14:textId="77777777" w:rsidTr="00DB1580">
        <w:trPr>
          <w:trHeight w:val="6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2861E0"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3</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3FB0AF"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Indaplovės išoriniai išmatavimai</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69E90A" w14:textId="1CE78640"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Plotis ir gylis ne mažiau kaip 600 mm, aukštis ne mažesnis kaip 800 mm</w:t>
            </w:r>
            <w:r w:rsidR="00376C5B" w:rsidRPr="00820B3E">
              <w:rPr>
                <w:rFonts w:ascii="Times New Roman" w:hAnsi="Times New Roman" w:cs="Times New Roman"/>
                <w:lang w:val="lt-LT"/>
              </w:rPr>
              <w:t xml:space="preserve">  (</w:t>
            </w:r>
            <w:r w:rsidR="00522438" w:rsidRPr="00820B3E">
              <w:rPr>
                <w:rFonts w:ascii="Times New Roman" w:hAnsi="Times New Roman" w:cs="Times New Roman"/>
                <w:lang w:val="lt-LT"/>
              </w:rPr>
              <w:t xml:space="preserve">± </w:t>
            </w:r>
            <w:r w:rsidR="00DB1580" w:rsidRPr="00820B3E">
              <w:rPr>
                <w:rFonts w:ascii="Times New Roman" w:hAnsi="Times New Roman" w:cs="Times New Roman"/>
                <w:lang w:val="lt-LT"/>
              </w:rPr>
              <w:t>50</w:t>
            </w:r>
            <w:r w:rsidR="00D62302" w:rsidRPr="00820B3E">
              <w:rPr>
                <w:rFonts w:ascii="Times New Roman" w:hAnsi="Times New Roman" w:cs="Times New Roman"/>
                <w:lang w:val="lt-LT"/>
              </w:rPr>
              <w:t xml:space="preserve"> mm</w:t>
            </w:r>
            <w:r w:rsidR="00B756C0" w:rsidRPr="00820B3E">
              <w:rPr>
                <w:rFonts w:ascii="Times New Roman" w:hAnsi="Times New Roman" w:cs="Times New Roman"/>
                <w:lang w:val="lt-LT"/>
              </w:rPr>
              <w:t xml:space="preserve"> </w:t>
            </w:r>
            <w:r w:rsidR="00376C5B" w:rsidRPr="00820B3E">
              <w:rPr>
                <w:rFonts w:ascii="Times New Roman" w:hAnsi="Times New Roman" w:cs="Times New Roman"/>
                <w:lang w:val="lt-LT"/>
              </w:rPr>
              <w:t>).</w:t>
            </w:r>
          </w:p>
        </w:tc>
      </w:tr>
      <w:tr w:rsidR="00DB1580" w:rsidRPr="00465A86" w14:paraId="371C44AA" w14:textId="77777777" w:rsidTr="001508C9">
        <w:trPr>
          <w:trHeight w:val="24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81598" w14:textId="5282F5C3" w:rsidR="00DB1580" w:rsidRPr="00820B3E" w:rsidRDefault="00DB1580" w:rsidP="00DB1580">
            <w:pPr>
              <w:rPr>
                <w:rFonts w:ascii="Times New Roman" w:hAnsi="Times New Roman" w:cs="Times New Roman"/>
                <w:lang w:val="lt-LT"/>
              </w:rPr>
            </w:pPr>
            <w:r w:rsidRPr="00820B3E">
              <w:rPr>
                <w:rFonts w:ascii="Times New Roman" w:hAnsi="Times New Roman" w:cs="Times New Roman"/>
                <w:lang w:val="lt-LT"/>
              </w:rPr>
              <w:lastRenderedPageBreak/>
              <w:t>4</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13924" w14:textId="472081FD" w:rsidR="00DB1580" w:rsidRPr="00820B3E" w:rsidRDefault="00DB1580" w:rsidP="00DB1580">
            <w:pPr>
              <w:rPr>
                <w:rFonts w:ascii="Times New Roman" w:hAnsi="Times New Roman" w:cs="Times New Roman"/>
                <w:lang w:val="lt-LT"/>
              </w:rPr>
            </w:pPr>
            <w:r w:rsidRPr="00820B3E">
              <w:rPr>
                <w:rFonts w:ascii="Times New Roman" w:hAnsi="Times New Roman" w:cs="Times New Roman"/>
                <w:lang w:val="lt-LT"/>
              </w:rPr>
              <w:t>Efektyvus</w:t>
            </w:r>
            <w:r w:rsidRPr="00820B3E">
              <w:rPr>
                <w:rFonts w:ascii="Times New Roman" w:hAnsi="Times New Roman" w:cs="Times New Roman"/>
              </w:rPr>
              <w:t xml:space="preserve"> </w:t>
            </w:r>
            <w:r w:rsidRPr="00820B3E">
              <w:rPr>
                <w:rFonts w:ascii="Times New Roman" w:hAnsi="Times New Roman" w:cs="Times New Roman"/>
                <w:lang w:val="lt-LT"/>
              </w:rPr>
              <w:t>kameros tūris</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9FA83" w14:textId="79160F5A" w:rsidR="00DB1580" w:rsidRPr="00820B3E" w:rsidRDefault="00DB1580" w:rsidP="0085376C">
            <w:pPr>
              <w:jc w:val="both"/>
              <w:rPr>
                <w:rFonts w:ascii="Times New Roman" w:hAnsi="Times New Roman" w:cs="Times New Roman"/>
                <w:lang w:val="lt-LT"/>
              </w:rPr>
            </w:pPr>
            <w:r w:rsidRPr="00820B3E">
              <w:rPr>
                <w:rFonts w:ascii="Times New Roman" w:hAnsi="Times New Roman" w:cs="Times New Roman"/>
              </w:rPr>
              <w:t xml:space="preserve"> </w:t>
            </w:r>
            <w:r w:rsidR="00C93064" w:rsidRPr="00820B3E">
              <w:rPr>
                <w:rFonts w:ascii="Times New Roman" w:hAnsi="Times New Roman" w:cs="Times New Roman"/>
              </w:rPr>
              <w:t>N</w:t>
            </w:r>
            <w:r w:rsidRPr="00820B3E">
              <w:rPr>
                <w:rFonts w:ascii="Times New Roman" w:hAnsi="Times New Roman" w:cs="Times New Roman"/>
              </w:rPr>
              <w:t xml:space="preserve">e </w:t>
            </w:r>
            <w:r w:rsidRPr="00820B3E">
              <w:rPr>
                <w:rFonts w:ascii="Times New Roman" w:hAnsi="Times New Roman" w:cs="Times New Roman"/>
                <w:lang w:val="lt-LT"/>
              </w:rPr>
              <w:t>mažesnis kaip</w:t>
            </w:r>
            <w:r w:rsidRPr="00820B3E">
              <w:rPr>
                <w:rFonts w:ascii="Times New Roman" w:hAnsi="Times New Roman" w:cs="Times New Roman"/>
              </w:rPr>
              <w:t xml:space="preserve"> 140 </w:t>
            </w:r>
            <w:r w:rsidR="00376C5B" w:rsidRPr="00820B3E">
              <w:rPr>
                <w:rFonts w:ascii="Times New Roman" w:hAnsi="Times New Roman" w:cs="Times New Roman"/>
              </w:rPr>
              <w:t>l</w:t>
            </w:r>
            <w:r w:rsidR="00271014" w:rsidRPr="00820B3E">
              <w:rPr>
                <w:rFonts w:ascii="Times New Roman" w:hAnsi="Times New Roman" w:cs="Times New Roman"/>
              </w:rPr>
              <w:t>.</w:t>
            </w:r>
          </w:p>
        </w:tc>
      </w:tr>
      <w:tr w:rsidR="00DB1580" w:rsidRPr="002C701E" w14:paraId="75EC5929" w14:textId="77777777" w:rsidTr="00DB1580">
        <w:trPr>
          <w:trHeight w:val="384"/>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3FDCDD" w14:textId="1C616E1D" w:rsidR="00DB1580" w:rsidRPr="00820B3E" w:rsidRDefault="00271014" w:rsidP="00FF132C">
            <w:pPr>
              <w:rPr>
                <w:rFonts w:ascii="Times New Roman" w:hAnsi="Times New Roman" w:cs="Times New Roman"/>
                <w:lang w:val="lt-LT"/>
              </w:rPr>
            </w:pPr>
            <w:r w:rsidRPr="00820B3E">
              <w:rPr>
                <w:rFonts w:ascii="Times New Roman" w:hAnsi="Times New Roman" w:cs="Times New Roman"/>
                <w:lang w:val="lt-LT"/>
              </w:rPr>
              <w:t>5</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08D85D" w14:textId="799B7A55" w:rsidR="00DB1580" w:rsidRPr="00820B3E" w:rsidRDefault="00DB1580" w:rsidP="00FF132C">
            <w:pPr>
              <w:rPr>
                <w:rFonts w:ascii="Times New Roman" w:hAnsi="Times New Roman" w:cs="Times New Roman"/>
                <w:lang w:val="lt-LT"/>
              </w:rPr>
            </w:pPr>
            <w:r w:rsidRPr="00820B3E">
              <w:rPr>
                <w:rFonts w:ascii="Times New Roman" w:hAnsi="Times New Roman" w:cs="Times New Roman"/>
                <w:lang w:val="lt-LT"/>
              </w:rPr>
              <w:t>Užkrovimas</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1259A" w14:textId="5E57E22F" w:rsidR="00DB1580" w:rsidRPr="00820B3E" w:rsidRDefault="00463CC6" w:rsidP="0085376C">
            <w:pPr>
              <w:jc w:val="both"/>
              <w:rPr>
                <w:rFonts w:ascii="Times New Roman" w:hAnsi="Times New Roman" w:cs="Times New Roman"/>
                <w:b/>
                <w:bCs/>
                <w:lang w:val="lt-LT"/>
              </w:rPr>
            </w:pPr>
            <w:r w:rsidRPr="00820B3E">
              <w:rPr>
                <w:rFonts w:ascii="Times New Roman" w:eastAsia="Calibri" w:hAnsi="Times New Roman" w:cs="Times New Roman"/>
                <w:kern w:val="0"/>
                <w:lang w:val="lt-LT"/>
                <w14:ligatures w14:val="none"/>
              </w:rPr>
              <w:t>G</w:t>
            </w:r>
            <w:r w:rsidR="00DB1580" w:rsidRPr="00820B3E">
              <w:rPr>
                <w:rFonts w:ascii="Times New Roman" w:eastAsia="Calibri" w:hAnsi="Times New Roman" w:cs="Times New Roman"/>
                <w:kern w:val="0"/>
                <w:lang w:val="lt-LT"/>
                <w14:ligatures w14:val="none"/>
              </w:rPr>
              <w:t xml:space="preserve">alimybė talpinti ne mažiau kaip </w:t>
            </w:r>
            <w:r w:rsidR="00376C5B" w:rsidRPr="00820B3E">
              <w:rPr>
                <w:rFonts w:ascii="Times New Roman" w:eastAsia="Calibri" w:hAnsi="Times New Roman" w:cs="Times New Roman"/>
                <w:kern w:val="0"/>
                <w:lang w:val="lt-LT"/>
                <w14:ligatures w14:val="none"/>
              </w:rPr>
              <w:t xml:space="preserve">2 </w:t>
            </w:r>
            <w:r w:rsidR="00DB1580" w:rsidRPr="00820B3E">
              <w:rPr>
                <w:rFonts w:ascii="Times New Roman" w:eastAsia="Calibri" w:hAnsi="Times New Roman" w:cs="Times New Roman"/>
                <w:kern w:val="0"/>
                <w:lang w:val="lt-LT"/>
                <w14:ligatures w14:val="none"/>
              </w:rPr>
              <w:t>plovimo stalčius su vandens padavimu į purkštukus.</w:t>
            </w:r>
          </w:p>
        </w:tc>
      </w:tr>
      <w:tr w:rsidR="009E6F2E" w:rsidRPr="002C701E" w14:paraId="366B6543"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B8099D" w14:textId="4090E0B4" w:rsidR="009E6F2E" w:rsidRPr="00820B3E" w:rsidRDefault="00271014" w:rsidP="00FF132C">
            <w:pPr>
              <w:rPr>
                <w:rFonts w:ascii="Times New Roman" w:hAnsi="Times New Roman" w:cs="Times New Roman"/>
                <w:lang w:val="lt-LT"/>
              </w:rPr>
            </w:pPr>
            <w:r w:rsidRPr="00820B3E">
              <w:rPr>
                <w:rFonts w:ascii="Times New Roman" w:hAnsi="Times New Roman" w:cs="Times New Roman"/>
                <w:lang w:val="lt-LT"/>
              </w:rPr>
              <w:t>6</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558979" w14:textId="1C41DF54" w:rsidR="009E6F2E" w:rsidRPr="00820B3E" w:rsidRDefault="009E6F2E" w:rsidP="00FF132C">
            <w:pPr>
              <w:rPr>
                <w:rFonts w:ascii="Times New Roman" w:hAnsi="Times New Roman" w:cs="Times New Roman"/>
                <w:lang w:val="lt-LT"/>
              </w:rPr>
            </w:pPr>
            <w:r w:rsidRPr="00820B3E">
              <w:rPr>
                <w:rFonts w:ascii="Times New Roman" w:hAnsi="Times New Roman" w:cs="Times New Roman"/>
                <w:lang w:val="lt-LT"/>
              </w:rPr>
              <w:t>Priedai</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49A113" w14:textId="77777777" w:rsidR="009E6F2E" w:rsidRPr="00820B3E" w:rsidRDefault="009E6F2E" w:rsidP="0085376C">
            <w:pPr>
              <w:jc w:val="both"/>
              <w:rPr>
                <w:lang w:val="lt-LT"/>
              </w:rPr>
            </w:pPr>
            <w:r w:rsidRPr="00820B3E">
              <w:rPr>
                <w:lang w:val="lt-LT"/>
              </w:rPr>
              <w:t>1 vnt. nerūdijančio plieno ar lygiavertės medžiagos krepšys su besisukančia vandens išpurškimo sistema smulkių laboratorinių reikmenų plovimui.</w:t>
            </w:r>
          </w:p>
          <w:p w14:paraId="59D096CA" w14:textId="6FDF53D3" w:rsidR="009E6F2E" w:rsidRPr="00820B3E" w:rsidRDefault="009E6F2E" w:rsidP="0085376C">
            <w:pPr>
              <w:jc w:val="both"/>
              <w:rPr>
                <w:lang w:val="lt-LT"/>
              </w:rPr>
            </w:pPr>
            <w:r w:rsidRPr="00820B3E">
              <w:rPr>
                <w:lang w:val="lt-LT"/>
              </w:rPr>
              <w:t xml:space="preserve">1 vnt. kombinuotas  plovimo krepšys su individualiais įpurškimais ir džiovinimo angomis ne mažiau </w:t>
            </w:r>
            <w:r w:rsidR="00376C5B" w:rsidRPr="00820B3E">
              <w:rPr>
                <w:lang w:val="lt-LT"/>
              </w:rPr>
              <w:t xml:space="preserve">kaip </w:t>
            </w:r>
            <w:r w:rsidRPr="00820B3E">
              <w:rPr>
                <w:lang w:val="lt-LT"/>
              </w:rPr>
              <w:t xml:space="preserve">25 ir ne daugiau </w:t>
            </w:r>
            <w:r w:rsidR="00376C5B" w:rsidRPr="00820B3E">
              <w:rPr>
                <w:lang w:val="lt-LT"/>
              </w:rPr>
              <w:t xml:space="preserve">kaip </w:t>
            </w:r>
            <w:r w:rsidRPr="00820B3E">
              <w:rPr>
                <w:lang w:val="lt-LT"/>
              </w:rPr>
              <w:t>40 purkštukų aukštiems laboratoriniams indams plauti.</w:t>
            </w:r>
          </w:p>
          <w:p w14:paraId="006963E4" w14:textId="6CEBBE1A" w:rsidR="009E6F2E" w:rsidRPr="00820B3E" w:rsidRDefault="009E6F2E" w:rsidP="0085376C">
            <w:pPr>
              <w:jc w:val="both"/>
              <w:rPr>
                <w:lang w:val="lt-LT"/>
              </w:rPr>
            </w:pPr>
            <w:r w:rsidRPr="00820B3E">
              <w:rPr>
                <w:lang w:val="lt-LT"/>
              </w:rPr>
              <w:t xml:space="preserve">1 vnt. kombinuotas plovimo krepšys su individualiais įpurškimais ir džiovinimo angomis ne mažiau </w:t>
            </w:r>
            <w:r w:rsidR="00376C5B" w:rsidRPr="00820B3E">
              <w:rPr>
                <w:lang w:val="lt-LT"/>
              </w:rPr>
              <w:t xml:space="preserve">kaip </w:t>
            </w:r>
            <w:r w:rsidRPr="00820B3E">
              <w:rPr>
                <w:lang w:val="lt-LT"/>
              </w:rPr>
              <w:t xml:space="preserve">50 ir ne daugiau </w:t>
            </w:r>
            <w:r w:rsidR="00376C5B" w:rsidRPr="00820B3E">
              <w:rPr>
                <w:lang w:val="lt-LT"/>
              </w:rPr>
              <w:t xml:space="preserve">kaip </w:t>
            </w:r>
            <w:r w:rsidRPr="00820B3E">
              <w:rPr>
                <w:lang w:val="lt-LT"/>
              </w:rPr>
              <w:t>65 purkštukų laboratoriniams indams ir buteliams plauti.</w:t>
            </w:r>
          </w:p>
          <w:p w14:paraId="29E65A0B" w14:textId="5AE6D7D4" w:rsidR="009E6F2E" w:rsidRPr="00820B3E" w:rsidRDefault="009E6F2E" w:rsidP="0085376C">
            <w:pPr>
              <w:jc w:val="both"/>
              <w:rPr>
                <w:rFonts w:ascii="Times New Roman" w:hAnsi="Times New Roman" w:cs="Times New Roman"/>
                <w:lang w:val="lt-LT"/>
              </w:rPr>
            </w:pPr>
            <w:r w:rsidRPr="00820B3E">
              <w:rPr>
                <w:rFonts w:ascii="Times New Roman" w:hAnsi="Times New Roman" w:cs="Times New Roman"/>
                <w:lang w:val="lt-LT"/>
              </w:rPr>
              <w:t xml:space="preserve">Ne mažiau </w:t>
            </w:r>
            <w:r w:rsidR="00376C5B" w:rsidRPr="00820B3E">
              <w:rPr>
                <w:rFonts w:ascii="Times New Roman" w:hAnsi="Times New Roman" w:cs="Times New Roman"/>
                <w:lang w:val="lt-LT"/>
              </w:rPr>
              <w:t xml:space="preserve">kaip </w:t>
            </w:r>
            <w:r w:rsidRPr="00820B3E">
              <w:rPr>
                <w:rFonts w:ascii="Times New Roman" w:hAnsi="Times New Roman" w:cs="Times New Roman"/>
                <w:lang w:val="lt-LT"/>
              </w:rPr>
              <w:t>2 vnt. vielinių krepšių su dangteliais</w:t>
            </w:r>
            <w:r w:rsidR="004E5DFF" w:rsidRPr="00820B3E">
              <w:rPr>
                <w:rFonts w:ascii="Times New Roman" w:hAnsi="Times New Roman" w:cs="Times New Roman"/>
                <w:lang w:val="lt-LT"/>
              </w:rPr>
              <w:t>.</w:t>
            </w:r>
          </w:p>
          <w:p w14:paraId="224F200A" w14:textId="77777777" w:rsidR="009E6F2E" w:rsidRPr="00820B3E" w:rsidRDefault="009E6F2E" w:rsidP="0085376C">
            <w:pPr>
              <w:jc w:val="both"/>
              <w:rPr>
                <w:rFonts w:ascii="Times New Roman" w:hAnsi="Times New Roman" w:cs="Times New Roman"/>
                <w:lang w:val="lt-LT"/>
              </w:rPr>
            </w:pPr>
            <w:r w:rsidRPr="00820B3E">
              <w:rPr>
                <w:rFonts w:ascii="Times New Roman" w:hAnsi="Times New Roman" w:cs="Times New Roman"/>
                <w:lang w:val="lt-LT"/>
              </w:rPr>
              <w:t>Plovimo priemonės skirtos indaplovei - ne mažiau kaip po 5 litrus šarminio ir rūgštinio ploviklio.</w:t>
            </w:r>
          </w:p>
          <w:p w14:paraId="5687E50F" w14:textId="1A942652" w:rsidR="009E6F2E" w:rsidRPr="00820B3E" w:rsidRDefault="009E6F2E" w:rsidP="0085376C">
            <w:pPr>
              <w:jc w:val="both"/>
              <w:rPr>
                <w:rFonts w:ascii="Times New Roman" w:hAnsi="Times New Roman" w:cs="Times New Roman"/>
                <w:lang w:val="lt-LT"/>
              </w:rPr>
            </w:pPr>
            <w:r w:rsidRPr="00820B3E">
              <w:rPr>
                <w:rFonts w:ascii="Times New Roman" w:hAnsi="Times New Roman" w:cs="Times New Roman"/>
                <w:lang w:val="lt-LT"/>
              </w:rPr>
              <w:t>Reikalingi plovikliai į plovimo kamerą turi būti paduodami specialių  siurblių pagalba</w:t>
            </w:r>
            <w:r w:rsidR="00514187" w:rsidRPr="00820B3E">
              <w:rPr>
                <w:rFonts w:ascii="Times New Roman" w:hAnsi="Times New Roman" w:cs="Times New Roman"/>
                <w:lang w:val="lt-LT"/>
              </w:rPr>
              <w:t>.</w:t>
            </w:r>
          </w:p>
        </w:tc>
      </w:tr>
      <w:tr w:rsidR="00FF132C" w:rsidRPr="002C701E" w14:paraId="1B93252A"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F12A14" w14:textId="26B1EA9E" w:rsidR="00FF132C" w:rsidRPr="00820B3E" w:rsidRDefault="00271014" w:rsidP="00FF132C">
            <w:pPr>
              <w:rPr>
                <w:rFonts w:ascii="Times New Roman" w:hAnsi="Times New Roman" w:cs="Times New Roman"/>
                <w:lang w:val="lt-LT"/>
              </w:rPr>
            </w:pPr>
            <w:r w:rsidRPr="00820B3E">
              <w:rPr>
                <w:rFonts w:ascii="Times New Roman" w:hAnsi="Times New Roman" w:cs="Times New Roman"/>
                <w:lang w:val="lt-LT"/>
              </w:rPr>
              <w:t>7</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E84598"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Valdymas</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C2834E" w14:textId="6298B350"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Galimybė nustatyti vartotojo programą. Ne mažiau kaip 4 integruotos  programos ir ne mažiau kaip 6 laisvai sukuriamos programos.</w:t>
            </w:r>
          </w:p>
          <w:p w14:paraId="45B651E1" w14:textId="58913B3B"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 xml:space="preserve">Galimybė programine įranga parinkti laiką, temperatūrą, ploviklio dozavimą, vandens kiekį ir plovimo fazių skaičių. </w:t>
            </w:r>
            <w:r w:rsidR="00B756C0" w:rsidRPr="00820B3E">
              <w:rPr>
                <w:rFonts w:ascii="Times New Roman" w:hAnsi="Times New Roman" w:cs="Times New Roman"/>
                <w:lang w:val="lt-LT"/>
              </w:rPr>
              <w:t xml:space="preserve"> </w:t>
            </w:r>
          </w:p>
          <w:p w14:paraId="7E6FEF70" w14:textId="754D2723"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Programuojama vandens šildymo ir džiovinimo temperatūra.</w:t>
            </w:r>
          </w:p>
          <w:p w14:paraId="27419F90" w14:textId="4D355BC6"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Privalomas reguliuojamas džiovinimas ir vandens padavimas per purkštukus.</w:t>
            </w:r>
          </w:p>
        </w:tc>
      </w:tr>
      <w:tr w:rsidR="00FF132C" w:rsidRPr="002C701E" w14:paraId="1822655F"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058B87" w14:textId="34E61A30" w:rsidR="00FF132C" w:rsidRPr="00820B3E" w:rsidRDefault="00271014" w:rsidP="00FF132C">
            <w:pPr>
              <w:rPr>
                <w:rFonts w:ascii="Times New Roman" w:hAnsi="Times New Roman" w:cs="Times New Roman"/>
                <w:lang w:val="lt-LT"/>
              </w:rPr>
            </w:pPr>
            <w:r w:rsidRPr="00820B3E">
              <w:rPr>
                <w:rFonts w:ascii="Times New Roman" w:hAnsi="Times New Roman" w:cs="Times New Roman"/>
                <w:lang w:val="lt-LT"/>
              </w:rPr>
              <w:t>8</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C6C0FE" w14:textId="2B32529F" w:rsidR="00FF132C" w:rsidRPr="00820B3E" w:rsidRDefault="005D3216" w:rsidP="005D3216">
            <w:pPr>
              <w:rPr>
                <w:rFonts w:ascii="Times New Roman" w:hAnsi="Times New Roman" w:cs="Times New Roman"/>
                <w:lang w:val="lt-LT"/>
              </w:rPr>
            </w:pPr>
            <w:r w:rsidRPr="00820B3E">
              <w:rPr>
                <w:rFonts w:ascii="Times New Roman" w:hAnsi="Times New Roman" w:cs="Times New Roman"/>
                <w:lang w:val="lt-LT"/>
              </w:rPr>
              <w:t>V</w:t>
            </w:r>
            <w:r w:rsidR="00FF132C" w:rsidRPr="00820B3E">
              <w:rPr>
                <w:rFonts w:ascii="Times New Roman" w:hAnsi="Times New Roman" w:cs="Times New Roman"/>
                <w:lang w:val="lt-LT"/>
              </w:rPr>
              <w:t xml:space="preserve">andens </w:t>
            </w:r>
            <w:r w:rsidR="006C6119" w:rsidRPr="00820B3E">
              <w:rPr>
                <w:rFonts w:ascii="Times New Roman" w:hAnsi="Times New Roman" w:cs="Times New Roman"/>
                <w:lang w:val="lt-LT"/>
              </w:rPr>
              <w:t>paruošimo (</w:t>
            </w:r>
            <w:r w:rsidRPr="00820B3E">
              <w:rPr>
                <w:rFonts w:ascii="Times New Roman" w:hAnsi="Times New Roman" w:cs="Times New Roman"/>
                <w:lang w:val="lt-LT"/>
              </w:rPr>
              <w:t>minkštinimo/ gryninimo</w:t>
            </w:r>
            <w:r w:rsidR="006C6119" w:rsidRPr="00820B3E">
              <w:rPr>
                <w:rFonts w:ascii="Times New Roman" w:hAnsi="Times New Roman" w:cs="Times New Roman"/>
                <w:lang w:val="lt-LT"/>
              </w:rPr>
              <w:t>)</w:t>
            </w:r>
            <w:r w:rsidR="00FF132C" w:rsidRPr="00820B3E">
              <w:rPr>
                <w:rFonts w:ascii="Times New Roman" w:hAnsi="Times New Roman" w:cs="Times New Roman"/>
                <w:lang w:val="lt-LT"/>
              </w:rPr>
              <w:t xml:space="preserve"> sistema</w:t>
            </w:r>
            <w:r w:rsidRPr="00820B3E">
              <w:rPr>
                <w:rFonts w:ascii="Times New Roman" w:hAnsi="Times New Roman" w:cs="Times New Roman"/>
                <w:lang w:val="lt-LT"/>
              </w:rPr>
              <w:t xml:space="preserve">  </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6AF792" w14:textId="6C8D13E4" w:rsidR="001B3264" w:rsidRPr="00820B3E" w:rsidRDefault="005D3216" w:rsidP="0085376C">
            <w:pPr>
              <w:jc w:val="both"/>
              <w:rPr>
                <w:rFonts w:ascii="Times New Roman" w:hAnsi="Times New Roman" w:cs="Times New Roman"/>
                <w:lang w:val="lt-LT"/>
              </w:rPr>
            </w:pPr>
            <w:r w:rsidRPr="00820B3E">
              <w:rPr>
                <w:rFonts w:ascii="Times New Roman" w:eastAsia="Calibri" w:hAnsi="Times New Roman" w:cs="Times New Roman"/>
                <w:lang w:val="lt-LT"/>
              </w:rPr>
              <w:t xml:space="preserve">Pilnai sukomplektuota ir suderinta darbui su indaplove – pajungimo ir kanalizacijos nuvedimo žarnos, tvirtinimo elementai, jungtys ir </w:t>
            </w:r>
            <w:r w:rsidR="002C701E" w:rsidRPr="00820B3E">
              <w:rPr>
                <w:rFonts w:ascii="Times New Roman" w:eastAsia="Calibri" w:hAnsi="Times New Roman" w:cs="Times New Roman"/>
                <w:lang w:val="lt-LT"/>
              </w:rPr>
              <w:t>k</w:t>
            </w:r>
            <w:r w:rsidRPr="00820B3E">
              <w:rPr>
                <w:rFonts w:ascii="Times New Roman" w:eastAsia="Calibri" w:hAnsi="Times New Roman" w:cs="Times New Roman"/>
                <w:lang w:val="lt-LT"/>
              </w:rPr>
              <w:t>t.</w:t>
            </w:r>
          </w:p>
          <w:p w14:paraId="25E688FF" w14:textId="1B43212E" w:rsidR="001B3264" w:rsidRPr="00820B3E" w:rsidRDefault="001B3264" w:rsidP="0085376C">
            <w:pPr>
              <w:jc w:val="both"/>
              <w:rPr>
                <w:rFonts w:ascii="Times New Roman" w:hAnsi="Times New Roman" w:cs="Times New Roman"/>
                <w:lang w:val="lt-LT"/>
              </w:rPr>
            </w:pPr>
          </w:p>
        </w:tc>
      </w:tr>
      <w:tr w:rsidR="00FF132C" w:rsidRPr="002C701E" w14:paraId="5500F8F2"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97B2F8" w14:textId="37B622CE" w:rsidR="00FF132C" w:rsidRPr="00820B3E" w:rsidRDefault="00271014" w:rsidP="00FF132C">
            <w:pPr>
              <w:rPr>
                <w:rFonts w:ascii="Times New Roman" w:hAnsi="Times New Roman" w:cs="Times New Roman"/>
                <w:lang w:val="lt-LT"/>
              </w:rPr>
            </w:pPr>
            <w:r w:rsidRPr="00820B3E">
              <w:rPr>
                <w:rFonts w:ascii="Times New Roman" w:hAnsi="Times New Roman" w:cs="Times New Roman"/>
                <w:lang w:val="lt-LT"/>
              </w:rPr>
              <w:lastRenderedPageBreak/>
              <w:t>9</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B9BC8C" w14:textId="44986D69"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Temperatūra</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83026D" w14:textId="77777777"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 xml:space="preserve">Maksimali plovimo temperatūra ne mažiau  kaip 90 ºC.  </w:t>
            </w:r>
          </w:p>
        </w:tc>
      </w:tr>
      <w:tr w:rsidR="00FF132C" w:rsidRPr="002C701E" w14:paraId="2CA5B8ED"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5B44BE" w14:textId="0B75FCE2" w:rsidR="00FF132C" w:rsidRPr="00820B3E" w:rsidRDefault="00DB1580" w:rsidP="00FF132C">
            <w:pPr>
              <w:rPr>
                <w:rFonts w:ascii="Times New Roman" w:hAnsi="Times New Roman" w:cs="Times New Roman"/>
                <w:lang w:val="lt-LT"/>
              </w:rPr>
            </w:pPr>
            <w:r w:rsidRPr="00820B3E">
              <w:rPr>
                <w:rFonts w:ascii="Times New Roman" w:hAnsi="Times New Roman" w:cs="Times New Roman"/>
                <w:lang w:val="lt-LT"/>
              </w:rPr>
              <w:t>1</w:t>
            </w:r>
            <w:r w:rsidR="00271014" w:rsidRPr="00820B3E">
              <w:rPr>
                <w:rFonts w:ascii="Times New Roman" w:hAnsi="Times New Roman" w:cs="Times New Roman"/>
                <w:lang w:val="lt-LT"/>
              </w:rPr>
              <w:t>0</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68E4EC"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Vandens suvartojimas</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22F88A" w14:textId="4906BEA7"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Galimybė parinkti vandens kiekį priklausomai nuo indaplovės apkrovos.</w:t>
            </w:r>
            <w:r w:rsidR="00B756C0" w:rsidRPr="00820B3E">
              <w:rPr>
                <w:rFonts w:ascii="Times New Roman" w:hAnsi="Times New Roman" w:cs="Times New Roman"/>
                <w:lang w:val="lt-LT"/>
              </w:rPr>
              <w:t xml:space="preserve"> </w:t>
            </w:r>
            <w:r w:rsidR="00E43C10" w:rsidRPr="00820B3E">
              <w:rPr>
                <w:rFonts w:ascii="Times New Roman" w:hAnsi="Times New Roman" w:cs="Times New Roman"/>
                <w:lang w:val="lt-LT"/>
              </w:rPr>
              <w:t xml:space="preserve"> </w:t>
            </w:r>
          </w:p>
        </w:tc>
      </w:tr>
      <w:tr w:rsidR="00FF132C" w:rsidRPr="00465A86" w14:paraId="29C6FD9A" w14:textId="77777777" w:rsidTr="00F55DF6">
        <w:trPr>
          <w:trHeight w:val="28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B41A10" w14:textId="0519F33B" w:rsidR="00FF132C" w:rsidRPr="00820B3E" w:rsidRDefault="00DB1580" w:rsidP="00FF132C">
            <w:pPr>
              <w:rPr>
                <w:rFonts w:ascii="Times New Roman" w:hAnsi="Times New Roman" w:cs="Times New Roman"/>
                <w:lang w:val="lt-LT"/>
              </w:rPr>
            </w:pPr>
            <w:r w:rsidRPr="00820B3E">
              <w:rPr>
                <w:rFonts w:ascii="Times New Roman" w:hAnsi="Times New Roman" w:cs="Times New Roman"/>
                <w:lang w:val="lt-LT"/>
              </w:rPr>
              <w:t>1</w:t>
            </w:r>
            <w:r w:rsidR="00271014" w:rsidRPr="00820B3E">
              <w:rPr>
                <w:rFonts w:ascii="Times New Roman" w:hAnsi="Times New Roman" w:cs="Times New Roman"/>
                <w:lang w:val="lt-LT"/>
              </w:rPr>
              <w:t>1</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58B9F8" w14:textId="29FC4797" w:rsidR="00FF132C" w:rsidRPr="00820B3E" w:rsidRDefault="00F55DF6" w:rsidP="00FF132C">
            <w:pPr>
              <w:rPr>
                <w:rFonts w:ascii="Times New Roman" w:hAnsi="Times New Roman" w:cs="Times New Roman"/>
                <w:lang w:val="lt-LT"/>
              </w:rPr>
            </w:pPr>
            <w:r w:rsidRPr="00820B3E">
              <w:rPr>
                <w:rFonts w:ascii="Times New Roman" w:hAnsi="Times New Roman" w:cs="Times New Roman"/>
                <w:lang w:val="lt-LT"/>
              </w:rPr>
              <w:t>Maitinimas</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E33722" w14:textId="17611AB2" w:rsidR="00FE12DF"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 xml:space="preserve">Trifazis </w:t>
            </w:r>
          </w:p>
        </w:tc>
      </w:tr>
      <w:tr w:rsidR="00F55DF6" w:rsidRPr="00465A86" w14:paraId="14B9A0B6" w14:textId="77777777" w:rsidTr="00FF132C">
        <w:trPr>
          <w:trHeight w:val="21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7A1155" w14:textId="1D67D0BF" w:rsidR="00F55DF6" w:rsidRPr="00820B3E" w:rsidRDefault="00DB1580" w:rsidP="00FF132C">
            <w:pPr>
              <w:rPr>
                <w:rFonts w:ascii="Times New Roman" w:hAnsi="Times New Roman" w:cs="Times New Roman"/>
                <w:lang w:val="lt-LT"/>
              </w:rPr>
            </w:pPr>
            <w:r w:rsidRPr="00820B3E">
              <w:rPr>
                <w:rFonts w:ascii="Times New Roman" w:hAnsi="Times New Roman" w:cs="Times New Roman"/>
                <w:lang w:val="lt-LT"/>
              </w:rPr>
              <w:t>1</w:t>
            </w:r>
            <w:r w:rsidR="00271014" w:rsidRPr="00820B3E">
              <w:rPr>
                <w:rFonts w:ascii="Times New Roman" w:hAnsi="Times New Roman" w:cs="Times New Roman"/>
                <w:lang w:val="lt-LT"/>
              </w:rPr>
              <w:t>2</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7AD8A" w14:textId="1A4D1B80" w:rsidR="00F55DF6" w:rsidRPr="00820B3E" w:rsidRDefault="00F55DF6" w:rsidP="00FF132C">
            <w:pPr>
              <w:rPr>
                <w:rFonts w:ascii="Times New Roman" w:hAnsi="Times New Roman" w:cs="Times New Roman"/>
                <w:lang w:val="lt-LT"/>
              </w:rPr>
            </w:pPr>
            <w:r w:rsidRPr="00820B3E">
              <w:rPr>
                <w:rFonts w:ascii="Times New Roman" w:hAnsi="Times New Roman" w:cs="Times New Roman"/>
                <w:lang w:val="lt-LT"/>
              </w:rPr>
              <w:t>Galingumas</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961CC" w14:textId="3122463F" w:rsidR="00F55DF6" w:rsidRPr="00820B3E" w:rsidRDefault="00271014" w:rsidP="0085376C">
            <w:pPr>
              <w:jc w:val="both"/>
              <w:rPr>
                <w:rFonts w:ascii="Times New Roman" w:hAnsi="Times New Roman" w:cs="Times New Roman"/>
                <w:lang w:val="lt-LT"/>
              </w:rPr>
            </w:pPr>
            <w:r w:rsidRPr="00820B3E">
              <w:rPr>
                <w:rFonts w:ascii="Times New Roman" w:eastAsia="Calibri" w:hAnsi="Times New Roman" w:cs="Times New Roman"/>
              </w:rPr>
              <w:t>N</w:t>
            </w:r>
            <w:r w:rsidR="00F55DF6" w:rsidRPr="00820B3E">
              <w:rPr>
                <w:rFonts w:ascii="Times New Roman" w:eastAsia="Calibri" w:hAnsi="Times New Roman" w:cs="Times New Roman"/>
              </w:rPr>
              <w:t xml:space="preserve">e </w:t>
            </w:r>
            <w:r w:rsidR="00F55DF6" w:rsidRPr="00820B3E">
              <w:rPr>
                <w:rFonts w:ascii="Times New Roman" w:eastAsia="Calibri" w:hAnsi="Times New Roman" w:cs="Times New Roman"/>
                <w:lang w:val="lt-LT"/>
              </w:rPr>
              <w:t>mažiau kaip</w:t>
            </w:r>
            <w:r w:rsidR="00F55DF6" w:rsidRPr="00820B3E">
              <w:rPr>
                <w:rFonts w:ascii="Times New Roman" w:eastAsia="Calibri" w:hAnsi="Times New Roman" w:cs="Times New Roman"/>
              </w:rPr>
              <w:t xml:space="preserve"> </w:t>
            </w:r>
            <w:r w:rsidR="009157DB" w:rsidRPr="00820B3E">
              <w:rPr>
                <w:rFonts w:ascii="Times New Roman" w:eastAsia="Calibri" w:hAnsi="Times New Roman" w:cs="Times New Roman"/>
              </w:rPr>
              <w:t>7</w:t>
            </w:r>
            <w:r w:rsidR="00F55DF6" w:rsidRPr="00820B3E">
              <w:rPr>
                <w:rFonts w:ascii="Times New Roman" w:eastAsia="Calibri" w:hAnsi="Times New Roman" w:cs="Times New Roman"/>
              </w:rPr>
              <w:t xml:space="preserve"> </w:t>
            </w:r>
            <w:r w:rsidRPr="00820B3E">
              <w:rPr>
                <w:rFonts w:ascii="Times New Roman" w:eastAsia="Calibri" w:hAnsi="Times New Roman" w:cs="Times New Roman"/>
              </w:rPr>
              <w:t>kW.</w:t>
            </w:r>
          </w:p>
        </w:tc>
      </w:tr>
      <w:tr w:rsidR="00FF132C" w:rsidRPr="002C701E" w14:paraId="0DB20C52"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F9E9AC" w14:textId="09C1E3AE" w:rsidR="00FF132C" w:rsidRPr="00820B3E" w:rsidRDefault="00FF132C" w:rsidP="00FF132C">
            <w:pPr>
              <w:rPr>
                <w:rFonts w:ascii="Times New Roman" w:hAnsi="Times New Roman" w:cs="Times New Roman"/>
                <w:lang w:val="lt-LT"/>
              </w:rPr>
            </w:pPr>
            <w:r w:rsidRPr="00820B3E">
              <w:rPr>
                <w:rFonts w:ascii="Times New Roman" w:hAnsi="Times New Roman" w:cs="Times New Roman"/>
              </w:rPr>
              <w:t>1</w:t>
            </w:r>
            <w:r w:rsidR="00271014" w:rsidRPr="00820B3E">
              <w:rPr>
                <w:rFonts w:ascii="Times New Roman" w:hAnsi="Times New Roman" w:cs="Times New Roman"/>
              </w:rPr>
              <w:t>3</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862FE5"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Pristatymas</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E837D0" w14:textId="77777777"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 xml:space="preserve">Prekė turi būti pristatyta į Agentūros Aplinkos tyrimų departamentą, Kauno g. 69, LT-62107 Alytus. </w:t>
            </w:r>
          </w:p>
        </w:tc>
      </w:tr>
      <w:tr w:rsidR="00FF132C" w:rsidRPr="002C701E" w14:paraId="7315EE75"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8F4C88" w14:textId="658D0DEF" w:rsidR="00FF132C" w:rsidRPr="00820B3E" w:rsidRDefault="00F55DF6" w:rsidP="00FF132C">
            <w:pPr>
              <w:rPr>
                <w:rFonts w:ascii="Times New Roman" w:hAnsi="Times New Roman" w:cs="Times New Roman"/>
                <w:lang w:val="lt-LT"/>
              </w:rPr>
            </w:pPr>
            <w:r w:rsidRPr="00820B3E">
              <w:rPr>
                <w:rFonts w:ascii="Times New Roman" w:hAnsi="Times New Roman" w:cs="Times New Roman"/>
              </w:rPr>
              <w:t>1</w:t>
            </w:r>
            <w:r w:rsidR="00271014" w:rsidRPr="00820B3E">
              <w:rPr>
                <w:rFonts w:ascii="Times New Roman" w:hAnsi="Times New Roman" w:cs="Times New Roman"/>
              </w:rPr>
              <w:t>4</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77AD5C"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 xml:space="preserve">Dokumentacija </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4285DA" w14:textId="77777777"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Darbo, eksploatavimo ir priežiūros instrukcijos po 1 skaitmeninį egz. lietuvių kalba.</w:t>
            </w:r>
          </w:p>
        </w:tc>
      </w:tr>
      <w:tr w:rsidR="00FF132C" w:rsidRPr="00465A86" w14:paraId="6718EAD6"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69FEC8" w14:textId="490EA3E9" w:rsidR="00FF132C" w:rsidRPr="00820B3E" w:rsidRDefault="00FF132C" w:rsidP="00FF132C">
            <w:pPr>
              <w:rPr>
                <w:rFonts w:ascii="Times New Roman" w:hAnsi="Times New Roman" w:cs="Times New Roman"/>
                <w:lang w:val="lt-LT"/>
              </w:rPr>
            </w:pPr>
            <w:r w:rsidRPr="00820B3E">
              <w:rPr>
                <w:rFonts w:ascii="Times New Roman" w:hAnsi="Times New Roman" w:cs="Times New Roman"/>
              </w:rPr>
              <w:t>1</w:t>
            </w:r>
            <w:r w:rsidR="00271014" w:rsidRPr="00820B3E">
              <w:rPr>
                <w:rFonts w:ascii="Times New Roman" w:hAnsi="Times New Roman" w:cs="Times New Roman"/>
              </w:rPr>
              <w:t>5</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60174D"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 xml:space="preserve">Papildomos paslaugos </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6A93E1" w14:textId="77777777"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 xml:space="preserve">Pajungimas ir paleidimas vietoje. Apmokyti ne mažiau kaip 2 Agentūros darbuotojus ir pateikti tai patvirtinančius dokumentus. Priėmimo – perdavimo aktas pasirašomas tik po to, kai indaplovė pajungiama ir pademonstruojami visi techniniai rodikliai, kurie buvo pateikti techniniuose reikalavimuose. </w:t>
            </w:r>
          </w:p>
          <w:p w14:paraId="6CB7ED56" w14:textId="77777777"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 xml:space="preserve">Prekės pakuotės išvežimas. </w:t>
            </w:r>
          </w:p>
        </w:tc>
      </w:tr>
      <w:tr w:rsidR="00FF132C" w:rsidRPr="002C701E" w14:paraId="3AE6920E"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F5F17A" w14:textId="5855AD83"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1</w:t>
            </w:r>
            <w:r w:rsidR="00271014" w:rsidRPr="00820B3E">
              <w:rPr>
                <w:rFonts w:ascii="Times New Roman" w:hAnsi="Times New Roman" w:cs="Times New Roman"/>
                <w:lang w:val="lt-LT"/>
              </w:rPr>
              <w:t>6</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3DB814"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Garantija</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CB9A2D" w14:textId="77777777"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Garantija ne trumpesnė nei 12 mėnesių nuo įrangos perdavimo Pirkėjui dienos.</w:t>
            </w:r>
          </w:p>
        </w:tc>
      </w:tr>
    </w:tbl>
    <w:p w14:paraId="3A7DF788" w14:textId="77777777" w:rsidR="00FF132C" w:rsidRDefault="00FF132C" w:rsidP="00340C01">
      <w:pPr>
        <w:rPr>
          <w:rFonts w:ascii="Times New Roman" w:hAnsi="Times New Roman" w:cs="Times New Roman"/>
          <w:b/>
          <w:lang w:val="lt-LT"/>
        </w:rPr>
      </w:pPr>
    </w:p>
    <w:p w14:paraId="6DE3CD3B" w14:textId="0AEDAE77" w:rsidR="00D03D50" w:rsidRPr="003F7810" w:rsidRDefault="00D03D50" w:rsidP="00D03D50">
      <w:pPr>
        <w:tabs>
          <w:tab w:val="left" w:pos="1230"/>
        </w:tabs>
        <w:rPr>
          <w:sz w:val="27"/>
          <w:szCs w:val="27"/>
          <w:lang w:val="it-IT"/>
        </w:rPr>
      </w:pPr>
      <w:r w:rsidRPr="00D03D50">
        <w:rPr>
          <w:rFonts w:ascii="Times New Roman" w:hAnsi="Times New Roman" w:cs="Times New Roman"/>
          <w:color w:val="FF0000"/>
          <w:lang w:val="lt-LT"/>
        </w:rPr>
        <w:tab/>
      </w:r>
      <w:r w:rsidRPr="003F7810">
        <w:rPr>
          <w:sz w:val="27"/>
          <w:szCs w:val="27"/>
          <w:lang w:val="it-IT"/>
        </w:rPr>
        <w:t xml:space="preserve"> </w:t>
      </w:r>
    </w:p>
    <w:sectPr w:rsidR="00D03D50" w:rsidRPr="003F7810">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85F6D"/>
    <w:multiLevelType w:val="hybridMultilevel"/>
    <w:tmpl w:val="FB908D22"/>
    <w:lvl w:ilvl="0" w:tplc="9F74BB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2791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2C"/>
    <w:rsid w:val="00060007"/>
    <w:rsid w:val="000626EF"/>
    <w:rsid w:val="000D34AE"/>
    <w:rsid w:val="000E245C"/>
    <w:rsid w:val="000F206A"/>
    <w:rsid w:val="00160F66"/>
    <w:rsid w:val="001B3264"/>
    <w:rsid w:val="001D7A7C"/>
    <w:rsid w:val="00217248"/>
    <w:rsid w:val="00251D1F"/>
    <w:rsid w:val="00271014"/>
    <w:rsid w:val="002C701E"/>
    <w:rsid w:val="002D13B0"/>
    <w:rsid w:val="002E3D9D"/>
    <w:rsid w:val="002F105A"/>
    <w:rsid w:val="002F1287"/>
    <w:rsid w:val="00311158"/>
    <w:rsid w:val="00340C01"/>
    <w:rsid w:val="003509F3"/>
    <w:rsid w:val="00362430"/>
    <w:rsid w:val="003652E4"/>
    <w:rsid w:val="00376C5B"/>
    <w:rsid w:val="003A685E"/>
    <w:rsid w:val="003F7810"/>
    <w:rsid w:val="00463CC6"/>
    <w:rsid w:val="00465A86"/>
    <w:rsid w:val="00471CF9"/>
    <w:rsid w:val="00477957"/>
    <w:rsid w:val="00485C54"/>
    <w:rsid w:val="004B2459"/>
    <w:rsid w:val="004D7C20"/>
    <w:rsid w:val="004E5DFF"/>
    <w:rsid w:val="00502B1E"/>
    <w:rsid w:val="00514187"/>
    <w:rsid w:val="00522438"/>
    <w:rsid w:val="00583035"/>
    <w:rsid w:val="00593E1D"/>
    <w:rsid w:val="005A6288"/>
    <w:rsid w:val="005D3216"/>
    <w:rsid w:val="005F471F"/>
    <w:rsid w:val="00607793"/>
    <w:rsid w:val="00634382"/>
    <w:rsid w:val="006447D1"/>
    <w:rsid w:val="0068389E"/>
    <w:rsid w:val="006C1B9C"/>
    <w:rsid w:val="006C6119"/>
    <w:rsid w:val="006E1FCE"/>
    <w:rsid w:val="00820B3E"/>
    <w:rsid w:val="00841B63"/>
    <w:rsid w:val="008423DB"/>
    <w:rsid w:val="0085376C"/>
    <w:rsid w:val="008547F0"/>
    <w:rsid w:val="008A48B5"/>
    <w:rsid w:val="008C7853"/>
    <w:rsid w:val="009157DB"/>
    <w:rsid w:val="00944510"/>
    <w:rsid w:val="00944FCE"/>
    <w:rsid w:val="00963760"/>
    <w:rsid w:val="00965719"/>
    <w:rsid w:val="00980A9D"/>
    <w:rsid w:val="009A6707"/>
    <w:rsid w:val="009E6F2E"/>
    <w:rsid w:val="00B13FCC"/>
    <w:rsid w:val="00B27887"/>
    <w:rsid w:val="00B327E8"/>
    <w:rsid w:val="00B47185"/>
    <w:rsid w:val="00B66DCB"/>
    <w:rsid w:val="00B756C0"/>
    <w:rsid w:val="00B9277A"/>
    <w:rsid w:val="00B93812"/>
    <w:rsid w:val="00BB0F81"/>
    <w:rsid w:val="00BB40CA"/>
    <w:rsid w:val="00C93064"/>
    <w:rsid w:val="00D03D50"/>
    <w:rsid w:val="00D423A2"/>
    <w:rsid w:val="00D62302"/>
    <w:rsid w:val="00D975E3"/>
    <w:rsid w:val="00DB1580"/>
    <w:rsid w:val="00DD435B"/>
    <w:rsid w:val="00DF06D0"/>
    <w:rsid w:val="00E43C10"/>
    <w:rsid w:val="00ED4EEA"/>
    <w:rsid w:val="00F12EE9"/>
    <w:rsid w:val="00F2606F"/>
    <w:rsid w:val="00F33812"/>
    <w:rsid w:val="00F42CE8"/>
    <w:rsid w:val="00F4544F"/>
    <w:rsid w:val="00F55DF6"/>
    <w:rsid w:val="00FA76E2"/>
    <w:rsid w:val="00FB0510"/>
    <w:rsid w:val="00FE12DF"/>
    <w:rsid w:val="00FF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19E7"/>
  <w15:chartTrackingRefBased/>
  <w15:docId w15:val="{78D83325-93DF-439F-A9D5-B4AC0040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6F2E"/>
  </w:style>
  <w:style w:type="paragraph" w:styleId="Antrat1">
    <w:name w:val="heading 1"/>
    <w:basedOn w:val="prastasis"/>
    <w:next w:val="prastasis"/>
    <w:link w:val="Antrat1Diagrama"/>
    <w:uiPriority w:val="9"/>
    <w:qFormat/>
    <w:rsid w:val="00FF13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F13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F132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F132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F132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F13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13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13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13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132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F132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F132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F132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F132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F13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13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13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13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1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13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13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13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13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132C"/>
    <w:rPr>
      <w:i/>
      <w:iCs/>
      <w:color w:val="404040" w:themeColor="text1" w:themeTint="BF"/>
    </w:rPr>
  </w:style>
  <w:style w:type="paragraph" w:styleId="Sraopastraipa">
    <w:name w:val="List Paragraph"/>
    <w:basedOn w:val="prastasis"/>
    <w:uiPriority w:val="34"/>
    <w:qFormat/>
    <w:rsid w:val="00FF132C"/>
    <w:pPr>
      <w:ind w:left="720"/>
      <w:contextualSpacing/>
    </w:pPr>
  </w:style>
  <w:style w:type="character" w:styleId="Rykuspabraukimas">
    <w:name w:val="Intense Emphasis"/>
    <w:basedOn w:val="Numatytasispastraiposriftas"/>
    <w:uiPriority w:val="21"/>
    <w:qFormat/>
    <w:rsid w:val="00FF132C"/>
    <w:rPr>
      <w:i/>
      <w:iCs/>
      <w:color w:val="2F5496" w:themeColor="accent1" w:themeShade="BF"/>
    </w:rPr>
  </w:style>
  <w:style w:type="paragraph" w:styleId="Iskirtacitata">
    <w:name w:val="Intense Quote"/>
    <w:basedOn w:val="prastasis"/>
    <w:next w:val="prastasis"/>
    <w:link w:val="IskirtacitataDiagrama"/>
    <w:uiPriority w:val="30"/>
    <w:qFormat/>
    <w:rsid w:val="00FF13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F132C"/>
    <w:rPr>
      <w:i/>
      <w:iCs/>
      <w:color w:val="2F5496" w:themeColor="accent1" w:themeShade="BF"/>
    </w:rPr>
  </w:style>
  <w:style w:type="character" w:styleId="Rykinuoroda">
    <w:name w:val="Intense Reference"/>
    <w:basedOn w:val="Numatytasispastraiposriftas"/>
    <w:uiPriority w:val="32"/>
    <w:qFormat/>
    <w:rsid w:val="00FF132C"/>
    <w:rPr>
      <w:b/>
      <w:bCs/>
      <w:smallCaps/>
      <w:color w:val="2F5496" w:themeColor="accent1" w:themeShade="BF"/>
      <w:spacing w:val="5"/>
    </w:rPr>
  </w:style>
  <w:style w:type="paragraph" w:styleId="Betarp">
    <w:name w:val="No Spacing"/>
    <w:uiPriority w:val="1"/>
    <w:qFormat/>
    <w:rsid w:val="00D975E3"/>
    <w:pPr>
      <w:spacing w:after="0" w:line="240" w:lineRule="auto"/>
    </w:pPr>
  </w:style>
  <w:style w:type="paragraph" w:styleId="Pataisymai">
    <w:name w:val="Revision"/>
    <w:hidden/>
    <w:uiPriority w:val="99"/>
    <w:semiHidden/>
    <w:rsid w:val="00376C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568326">
      <w:bodyDiv w:val="1"/>
      <w:marLeft w:val="0"/>
      <w:marRight w:val="0"/>
      <w:marTop w:val="0"/>
      <w:marBottom w:val="0"/>
      <w:divBdr>
        <w:top w:val="none" w:sz="0" w:space="0" w:color="auto"/>
        <w:left w:val="none" w:sz="0" w:space="0" w:color="auto"/>
        <w:bottom w:val="none" w:sz="0" w:space="0" w:color="auto"/>
        <w:right w:val="none" w:sz="0" w:space="0" w:color="auto"/>
      </w:divBdr>
    </w:div>
    <w:div w:id="178529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077E4-2B1C-4506-B53B-8F7B9252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2463</Words>
  <Characters>1404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Ramunas Diliautas</dc:creator>
  <cp:keywords/>
  <dc:description/>
  <cp:lastModifiedBy>Edita Valiulienė</cp:lastModifiedBy>
  <cp:revision>4</cp:revision>
  <cp:lastPrinted>2025-05-26T12:48:00Z</cp:lastPrinted>
  <dcterms:created xsi:type="dcterms:W3CDTF">2025-05-30T08:16:00Z</dcterms:created>
  <dcterms:modified xsi:type="dcterms:W3CDTF">2025-05-30T08:18:00Z</dcterms:modified>
</cp:coreProperties>
</file>