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97CD9" w14:textId="77777777" w:rsidR="005067F7" w:rsidRPr="00763A00" w:rsidRDefault="005067F7" w:rsidP="004F2723">
      <w:pPr>
        <w:spacing w:after="0" w:line="240" w:lineRule="auto"/>
        <w:ind w:left="11113" w:firstLine="407"/>
        <w:contextualSpacing/>
        <w:rPr>
          <w:rFonts w:asciiTheme="majorBidi" w:hAnsiTheme="majorBidi" w:cstheme="majorBidi"/>
          <w:sz w:val="24"/>
          <w:szCs w:val="24"/>
        </w:rPr>
      </w:pPr>
      <w:r w:rsidRPr="00763A00">
        <w:rPr>
          <w:rFonts w:asciiTheme="majorBidi" w:hAnsiTheme="majorBidi" w:cstheme="majorBidi"/>
          <w:sz w:val="24"/>
          <w:szCs w:val="24"/>
        </w:rPr>
        <w:t xml:space="preserve">Specialiųjų pirkimo sąlygų 1 priedas </w:t>
      </w:r>
    </w:p>
    <w:p w14:paraId="32B80941" w14:textId="74606040" w:rsidR="00974882" w:rsidRPr="00763A00" w:rsidRDefault="00974882" w:rsidP="004F2723">
      <w:pPr>
        <w:spacing w:after="0" w:line="240" w:lineRule="auto"/>
        <w:ind w:left="6096"/>
        <w:contextualSpacing/>
        <w:jc w:val="right"/>
        <w:rPr>
          <w:rFonts w:asciiTheme="majorBidi" w:hAnsiTheme="majorBidi" w:cstheme="majorBidi"/>
          <w:sz w:val="24"/>
          <w:szCs w:val="24"/>
          <w:lang w:eastAsia="en-US"/>
        </w:rPr>
      </w:pPr>
    </w:p>
    <w:p w14:paraId="356839BC" w14:textId="77777777" w:rsidR="00974882" w:rsidRPr="00763A00" w:rsidRDefault="00974882" w:rsidP="004F2723">
      <w:pPr>
        <w:spacing w:after="0" w:line="240" w:lineRule="auto"/>
        <w:contextualSpacing/>
        <w:jc w:val="center"/>
        <w:rPr>
          <w:rFonts w:asciiTheme="majorBidi" w:hAnsiTheme="majorBidi" w:cstheme="majorBidi"/>
          <w:b/>
          <w:sz w:val="24"/>
          <w:szCs w:val="24"/>
          <w:lang w:eastAsia="en-US"/>
        </w:rPr>
      </w:pPr>
      <w:r w:rsidRPr="00763A00">
        <w:rPr>
          <w:rFonts w:asciiTheme="majorBidi" w:hAnsiTheme="majorBidi" w:cstheme="majorBidi"/>
          <w:b/>
          <w:sz w:val="24"/>
          <w:szCs w:val="24"/>
          <w:lang w:eastAsia="en-US"/>
        </w:rPr>
        <w:t>(Pasiūlymo forma)</w:t>
      </w:r>
    </w:p>
    <w:p w14:paraId="7A7BB8CF" w14:textId="77777777" w:rsidR="00974882" w:rsidRPr="00763A00" w:rsidRDefault="00974882" w:rsidP="004F2723">
      <w:pPr>
        <w:spacing w:after="0" w:line="240" w:lineRule="auto"/>
        <w:contextualSpacing/>
        <w:jc w:val="center"/>
        <w:rPr>
          <w:rFonts w:asciiTheme="majorBidi" w:hAnsiTheme="majorBidi" w:cstheme="majorBidi"/>
          <w:b/>
          <w:sz w:val="24"/>
          <w:szCs w:val="24"/>
          <w:lang w:eastAsia="en-US"/>
        </w:rPr>
      </w:pPr>
    </w:p>
    <w:p w14:paraId="776DE365" w14:textId="77777777" w:rsidR="00974882" w:rsidRPr="00763A00" w:rsidRDefault="00974882" w:rsidP="004F2723">
      <w:pPr>
        <w:spacing w:after="0" w:line="240" w:lineRule="auto"/>
        <w:contextualSpacing/>
        <w:jc w:val="center"/>
        <w:rPr>
          <w:rFonts w:asciiTheme="majorBidi" w:hAnsiTheme="majorBidi" w:cstheme="majorBidi"/>
          <w:b/>
          <w:bCs/>
          <w:sz w:val="24"/>
          <w:szCs w:val="24"/>
          <w:lang w:eastAsia="en-US"/>
        </w:rPr>
      </w:pPr>
      <w:r w:rsidRPr="00763A00">
        <w:rPr>
          <w:rFonts w:asciiTheme="majorBidi" w:hAnsiTheme="majorBidi" w:cstheme="majorBidi"/>
          <w:b/>
          <w:bCs/>
          <w:sz w:val="24"/>
          <w:szCs w:val="24"/>
          <w:lang w:eastAsia="en-US"/>
        </w:rPr>
        <w:t xml:space="preserve">PASIŪLYMAS </w:t>
      </w:r>
    </w:p>
    <w:p w14:paraId="4DB97FD1" w14:textId="7D515261" w:rsidR="00974882" w:rsidRPr="00763A00" w:rsidRDefault="00974882" w:rsidP="004F2723">
      <w:pPr>
        <w:spacing w:after="0" w:line="240" w:lineRule="auto"/>
        <w:contextualSpacing/>
        <w:jc w:val="center"/>
        <w:rPr>
          <w:rFonts w:asciiTheme="majorBidi" w:hAnsiTheme="majorBidi" w:cstheme="majorBidi"/>
          <w:sz w:val="24"/>
          <w:szCs w:val="24"/>
        </w:rPr>
      </w:pPr>
      <w:r w:rsidRPr="00763A00">
        <w:rPr>
          <w:rFonts w:asciiTheme="majorBidi" w:hAnsiTheme="majorBidi" w:cstheme="majorBidi"/>
          <w:b/>
          <w:sz w:val="24"/>
          <w:szCs w:val="24"/>
        </w:rPr>
        <w:t>REAGENTŲ</w:t>
      </w:r>
      <w:r w:rsidRPr="00763A00">
        <w:rPr>
          <w:rFonts w:asciiTheme="majorBidi" w:hAnsiTheme="majorBidi" w:cstheme="majorBidi"/>
          <w:b/>
          <w:bCs/>
          <w:sz w:val="24"/>
          <w:szCs w:val="24"/>
          <w:lang w:eastAsia="en-US"/>
        </w:rPr>
        <w:t xml:space="preserve"> PIRKIMUI </w:t>
      </w:r>
    </w:p>
    <w:p w14:paraId="606964F1" w14:textId="77777777" w:rsidR="00974882" w:rsidRPr="00763A00" w:rsidRDefault="00974882" w:rsidP="004F2723">
      <w:pPr>
        <w:spacing w:after="0" w:line="240" w:lineRule="auto"/>
        <w:contextualSpacing/>
        <w:rPr>
          <w:rFonts w:asciiTheme="majorBidi" w:hAnsiTheme="majorBidi" w:cstheme="majorBidi"/>
          <w:bCs/>
          <w:sz w:val="24"/>
          <w:szCs w:val="24"/>
          <w:lang w:eastAsia="en-US"/>
        </w:rPr>
      </w:pPr>
    </w:p>
    <w:p w14:paraId="46526098" w14:textId="77777777" w:rsidR="00974882" w:rsidRPr="00763A00" w:rsidRDefault="00974882" w:rsidP="004F2723">
      <w:pPr>
        <w:spacing w:after="0" w:line="240" w:lineRule="auto"/>
        <w:ind w:firstLine="1296"/>
        <w:contextualSpacing/>
        <w:rPr>
          <w:rFonts w:asciiTheme="majorBidi" w:hAnsiTheme="majorBidi" w:cstheme="majorBidi"/>
          <w:bCs/>
          <w:sz w:val="24"/>
          <w:szCs w:val="24"/>
          <w:lang w:eastAsia="en-US"/>
        </w:rPr>
      </w:pPr>
      <w:r w:rsidRPr="00763A00">
        <w:rPr>
          <w:rFonts w:asciiTheme="majorBidi" w:hAnsiTheme="majorBidi" w:cstheme="majorBidi"/>
          <w:bCs/>
          <w:sz w:val="24"/>
          <w:szCs w:val="24"/>
          <w:lang w:eastAsia="en-US"/>
        </w:rPr>
        <w:t>Lietuvos kalėjimų tarnybai</w:t>
      </w:r>
    </w:p>
    <w:p w14:paraId="3A191923" w14:textId="77777777" w:rsidR="005067F7" w:rsidRPr="00763A00" w:rsidRDefault="005067F7" w:rsidP="004F2723">
      <w:pPr>
        <w:spacing w:after="0" w:line="240" w:lineRule="auto"/>
        <w:ind w:left="1276"/>
        <w:contextualSpacing/>
        <w:rPr>
          <w:rFonts w:asciiTheme="majorBidi" w:hAnsiTheme="majorBidi" w:cstheme="majorBidi"/>
          <w:bCs/>
          <w:i/>
          <w:noProof/>
          <w:sz w:val="24"/>
          <w:szCs w:val="24"/>
        </w:rPr>
      </w:pPr>
      <w:r w:rsidRPr="00763A00">
        <w:rPr>
          <w:rFonts w:asciiTheme="majorBidi" w:hAnsiTheme="majorBidi" w:cstheme="majorBidi"/>
          <w:bCs/>
          <w:i/>
          <w:noProof/>
          <w:sz w:val="24"/>
          <w:szCs w:val="24"/>
        </w:rPr>
        <w:t>Teikiama CVP IS priemonėmis</w:t>
      </w:r>
    </w:p>
    <w:p w14:paraId="6790D3C5" w14:textId="77777777" w:rsidR="005067F7" w:rsidRPr="00763A00" w:rsidRDefault="005067F7" w:rsidP="004F2723">
      <w:pPr>
        <w:spacing w:after="0" w:line="240" w:lineRule="auto"/>
        <w:ind w:firstLine="1296"/>
        <w:contextualSpacing/>
        <w:rPr>
          <w:rFonts w:asciiTheme="majorBidi" w:hAnsiTheme="majorBidi" w:cstheme="majorBidi"/>
          <w:bCs/>
          <w:sz w:val="24"/>
          <w:szCs w:val="24"/>
          <w:lang w:eastAsia="en-US"/>
        </w:rPr>
      </w:pPr>
    </w:p>
    <w:p w14:paraId="61508866" w14:textId="77777777" w:rsidR="00974882" w:rsidRPr="00763A00" w:rsidRDefault="00974882" w:rsidP="004F2723">
      <w:pPr>
        <w:spacing w:after="0" w:line="240" w:lineRule="auto"/>
        <w:contextualSpacing/>
        <w:rPr>
          <w:rFonts w:asciiTheme="majorBidi" w:hAnsiTheme="majorBidi" w:cstheme="majorBidi"/>
          <w:b/>
          <w:bCs/>
          <w:sz w:val="24"/>
          <w:szCs w:val="24"/>
          <w:lang w:eastAsia="en-US"/>
        </w:rPr>
      </w:pPr>
    </w:p>
    <w:p w14:paraId="698DA172" w14:textId="77777777" w:rsidR="00974882" w:rsidRPr="00763A00" w:rsidRDefault="00974882" w:rsidP="004F2723">
      <w:pPr>
        <w:spacing w:after="0" w:line="240" w:lineRule="auto"/>
        <w:contextualSpacing/>
        <w:jc w:val="center"/>
        <w:rPr>
          <w:rFonts w:asciiTheme="majorBidi" w:hAnsiTheme="majorBidi" w:cstheme="majorBidi"/>
          <w:b/>
          <w:sz w:val="24"/>
          <w:szCs w:val="24"/>
          <w:lang w:eastAsia="en-US"/>
        </w:rPr>
      </w:pPr>
      <w:bookmarkStart w:id="0" w:name="_Toc147739116"/>
      <w:r w:rsidRPr="00763A00">
        <w:rPr>
          <w:rFonts w:asciiTheme="majorBidi" w:hAnsiTheme="majorBidi" w:cstheme="majorBidi"/>
          <w:b/>
          <w:sz w:val="24"/>
          <w:szCs w:val="24"/>
          <w:lang w:eastAsia="en-US"/>
        </w:rPr>
        <w:t>1. INFORMACIJA APIE TIEKĖJĄ</w:t>
      </w:r>
    </w:p>
    <w:p w14:paraId="79777DEF" w14:textId="1EBC9905" w:rsidR="00974882" w:rsidRPr="00763A00" w:rsidRDefault="009726DA" w:rsidP="009726DA">
      <w:pPr>
        <w:pStyle w:val="Sraopastraipa"/>
        <w:spacing w:after="0" w:line="240" w:lineRule="auto"/>
        <w:contextualSpacing/>
        <w:jc w:val="right"/>
        <w:rPr>
          <w:rFonts w:ascii="Times New Roman" w:hAnsi="Times New Roman"/>
          <w:bCs/>
          <w:i/>
          <w:iCs/>
          <w:sz w:val="24"/>
          <w:szCs w:val="24"/>
          <w:lang w:eastAsia="en-US"/>
        </w:rPr>
      </w:pPr>
      <w:r w:rsidRPr="00763A00">
        <w:rPr>
          <w:rFonts w:ascii="Times New Roman" w:hAnsi="Times New Roman"/>
          <w:bCs/>
          <w:i/>
          <w:iCs/>
          <w:sz w:val="24"/>
          <w:szCs w:val="24"/>
          <w:lang w:eastAsia="en-US"/>
        </w:rPr>
        <w:t>1 lentelė</w:t>
      </w:r>
    </w:p>
    <w:tbl>
      <w:tblPr>
        <w:tblW w:w="15026" w:type="dxa"/>
        <w:tblInd w:w="137" w:type="dxa"/>
        <w:tblLayout w:type="fixed"/>
        <w:tblCellMar>
          <w:left w:w="10" w:type="dxa"/>
          <w:right w:w="10" w:type="dxa"/>
        </w:tblCellMar>
        <w:tblLook w:val="04A0" w:firstRow="1" w:lastRow="0" w:firstColumn="1" w:lastColumn="0" w:noHBand="0" w:noVBand="1"/>
      </w:tblPr>
      <w:tblGrid>
        <w:gridCol w:w="7796"/>
        <w:gridCol w:w="7230"/>
      </w:tblGrid>
      <w:tr w:rsidR="005067F7" w:rsidRPr="00763A00" w14:paraId="5207D08A" w14:textId="77777777" w:rsidTr="009726DA">
        <w:trPr>
          <w:trHeight w:val="454"/>
        </w:trPr>
        <w:tc>
          <w:tcPr>
            <w:tcW w:w="77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78272CC3" w14:textId="35A35BFF" w:rsidR="005067F7" w:rsidRPr="00763A00" w:rsidRDefault="005067F7" w:rsidP="004F2723">
            <w:pPr>
              <w:spacing w:after="0" w:line="240" w:lineRule="auto"/>
              <w:contextualSpacing/>
              <w:jc w:val="both"/>
              <w:rPr>
                <w:rFonts w:asciiTheme="majorBidi" w:hAnsiTheme="majorBidi" w:cstheme="majorBidi"/>
                <w:sz w:val="24"/>
                <w:szCs w:val="24"/>
                <w:lang w:eastAsia="en-US"/>
              </w:rPr>
            </w:pPr>
            <w:r w:rsidRPr="00763A00">
              <w:rPr>
                <w:rFonts w:asciiTheme="majorBidi" w:hAnsiTheme="majorBidi" w:cstheme="majorBidi"/>
                <w:sz w:val="24"/>
                <w:szCs w:val="24"/>
                <w:lang w:eastAsia="en-US"/>
              </w:rPr>
              <w:t>Tiekėjo arba ūkio subjektų grupės narių pavadinimas (-ai)</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ED2742" w14:textId="77777777" w:rsidR="005067F7" w:rsidRPr="00763A00" w:rsidRDefault="005067F7" w:rsidP="004F2723">
            <w:pPr>
              <w:spacing w:after="0" w:line="240" w:lineRule="auto"/>
              <w:contextualSpacing/>
              <w:jc w:val="both"/>
              <w:rPr>
                <w:rFonts w:asciiTheme="majorBidi" w:hAnsiTheme="majorBidi" w:cstheme="majorBidi"/>
                <w:sz w:val="24"/>
                <w:szCs w:val="24"/>
                <w:lang w:eastAsia="en-US"/>
              </w:rPr>
            </w:pPr>
          </w:p>
        </w:tc>
      </w:tr>
      <w:tr w:rsidR="005067F7" w:rsidRPr="00763A00" w14:paraId="21E58DFD" w14:textId="77777777" w:rsidTr="009726DA">
        <w:trPr>
          <w:trHeight w:val="454"/>
        </w:trPr>
        <w:tc>
          <w:tcPr>
            <w:tcW w:w="77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10D81581" w14:textId="2EB3CF07" w:rsidR="005067F7" w:rsidRPr="00763A00" w:rsidRDefault="005067F7" w:rsidP="004F2723">
            <w:pPr>
              <w:spacing w:after="0" w:line="240" w:lineRule="auto"/>
              <w:contextualSpacing/>
              <w:jc w:val="both"/>
              <w:rPr>
                <w:rFonts w:asciiTheme="majorBidi" w:hAnsiTheme="majorBidi" w:cstheme="majorBidi"/>
                <w:sz w:val="24"/>
                <w:szCs w:val="24"/>
              </w:rPr>
            </w:pPr>
            <w:r w:rsidRPr="00763A00">
              <w:rPr>
                <w:rFonts w:asciiTheme="majorBidi" w:hAnsiTheme="majorBidi" w:cstheme="majorBidi"/>
                <w:sz w:val="24"/>
                <w:szCs w:val="24"/>
                <w:lang w:eastAsia="en-US"/>
              </w:rPr>
              <w:t xml:space="preserve">Tiekėjo arba ūkio subjektų grupės narių juridinio asmens kodas (-ai) </w:t>
            </w:r>
            <w:r w:rsidRPr="00763A00">
              <w:rPr>
                <w:rFonts w:asciiTheme="majorBidi" w:hAnsiTheme="majorBidi" w:cstheme="majorBidi"/>
                <w:i/>
                <w:sz w:val="24"/>
                <w:szCs w:val="24"/>
                <w:lang w:eastAsia="en-US"/>
              </w:rPr>
              <w:t xml:space="preserve">(tuo atveju, jei pasiūlymą teikia fizinis asmuo - verslo pažymėjimo Nr. ar pan.), </w:t>
            </w:r>
            <w:r w:rsidRPr="00763A00">
              <w:rPr>
                <w:rFonts w:asciiTheme="majorBidi" w:hAnsiTheme="majorBidi" w:cstheme="majorBidi"/>
                <w:sz w:val="24"/>
                <w:szCs w:val="24"/>
                <w:lang w:eastAsia="en-US"/>
              </w:rPr>
              <w:t>adresas (-ai)</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BDA165" w14:textId="77777777" w:rsidR="005067F7" w:rsidRPr="00763A00" w:rsidRDefault="005067F7" w:rsidP="004F2723">
            <w:pPr>
              <w:spacing w:after="0" w:line="240" w:lineRule="auto"/>
              <w:contextualSpacing/>
              <w:jc w:val="both"/>
              <w:rPr>
                <w:rFonts w:asciiTheme="majorBidi" w:hAnsiTheme="majorBidi" w:cstheme="majorBidi"/>
                <w:sz w:val="24"/>
                <w:szCs w:val="24"/>
                <w:lang w:eastAsia="en-US"/>
              </w:rPr>
            </w:pPr>
          </w:p>
        </w:tc>
      </w:tr>
      <w:tr w:rsidR="005067F7" w:rsidRPr="00763A00" w14:paraId="561462C3" w14:textId="77777777" w:rsidTr="009726DA">
        <w:trPr>
          <w:trHeight w:val="454"/>
        </w:trPr>
        <w:tc>
          <w:tcPr>
            <w:tcW w:w="77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7E84E4C5" w14:textId="57C5FEE1" w:rsidR="005067F7" w:rsidRPr="00763A00" w:rsidRDefault="005067F7" w:rsidP="004F2723">
            <w:pPr>
              <w:spacing w:after="0" w:line="240" w:lineRule="auto"/>
              <w:contextualSpacing/>
              <w:jc w:val="both"/>
              <w:rPr>
                <w:rFonts w:asciiTheme="majorBidi" w:hAnsiTheme="majorBidi" w:cstheme="majorBidi"/>
                <w:sz w:val="24"/>
                <w:szCs w:val="24"/>
              </w:rPr>
            </w:pPr>
            <w:r w:rsidRPr="00763A00">
              <w:rPr>
                <w:rFonts w:asciiTheme="majorBidi" w:eastAsia="Calibri" w:hAnsiTheme="majorBidi" w:cstheme="majorBidi"/>
                <w:sz w:val="24"/>
                <w:szCs w:val="24"/>
                <w:lang w:eastAsia="en-US"/>
              </w:rPr>
              <w:t xml:space="preserve">Ūkio subjektų grupės narys, atstovaujantis grupei </w:t>
            </w:r>
            <w:r w:rsidRPr="00763A00">
              <w:rPr>
                <w:rFonts w:asciiTheme="majorBidi" w:hAnsiTheme="majorBidi" w:cstheme="majorBidi"/>
                <w:i/>
                <w:sz w:val="24"/>
                <w:szCs w:val="24"/>
                <w:lang w:eastAsia="en-US"/>
              </w:rPr>
              <w:t>(pildoma, jei pasiūlymą teikia ūkio subjektų grupė)</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494CCE" w14:textId="77777777" w:rsidR="005067F7" w:rsidRPr="00763A00" w:rsidRDefault="005067F7" w:rsidP="004F2723">
            <w:pPr>
              <w:spacing w:after="0" w:line="240" w:lineRule="auto"/>
              <w:contextualSpacing/>
              <w:jc w:val="both"/>
              <w:rPr>
                <w:rFonts w:asciiTheme="majorBidi" w:hAnsiTheme="majorBidi" w:cstheme="majorBidi"/>
                <w:sz w:val="24"/>
                <w:szCs w:val="24"/>
                <w:lang w:eastAsia="en-US"/>
              </w:rPr>
            </w:pPr>
          </w:p>
        </w:tc>
      </w:tr>
      <w:tr w:rsidR="005067F7" w:rsidRPr="00763A00" w14:paraId="395BF11A" w14:textId="77777777" w:rsidTr="009726DA">
        <w:trPr>
          <w:trHeight w:val="454"/>
        </w:trPr>
        <w:tc>
          <w:tcPr>
            <w:tcW w:w="77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671DAA34" w14:textId="490110A0" w:rsidR="005067F7" w:rsidRPr="00763A00" w:rsidRDefault="005067F7" w:rsidP="004F2723">
            <w:pPr>
              <w:spacing w:after="0" w:line="240" w:lineRule="auto"/>
              <w:contextualSpacing/>
              <w:jc w:val="both"/>
              <w:rPr>
                <w:rFonts w:asciiTheme="majorBidi" w:eastAsia="Calibri" w:hAnsiTheme="majorBidi" w:cstheme="majorBidi"/>
                <w:sz w:val="24"/>
                <w:szCs w:val="24"/>
                <w:lang w:eastAsia="en-US"/>
              </w:rPr>
            </w:pPr>
            <w:r w:rsidRPr="00763A00">
              <w:rPr>
                <w:rFonts w:asciiTheme="majorBidi" w:eastAsia="Calibri" w:hAnsiTheme="majorBidi" w:cstheme="majorBidi"/>
                <w:sz w:val="24"/>
                <w:szCs w:val="24"/>
                <w:lang w:eastAsia="en-US"/>
              </w:rPr>
              <w:t xml:space="preserve">Už pasiūlymą atsakingo asmens pareigos, vardas, pavardė, tel. </w:t>
            </w:r>
            <w:r w:rsidR="00763A00">
              <w:rPr>
                <w:rFonts w:asciiTheme="majorBidi" w:eastAsia="Calibri" w:hAnsiTheme="majorBidi" w:cstheme="majorBidi"/>
                <w:sz w:val="24"/>
                <w:szCs w:val="24"/>
                <w:lang w:eastAsia="en-US"/>
              </w:rPr>
              <w:t>N</w:t>
            </w:r>
            <w:r w:rsidRPr="00763A00">
              <w:rPr>
                <w:rFonts w:asciiTheme="majorBidi" w:eastAsia="Calibri" w:hAnsiTheme="majorBidi" w:cstheme="majorBidi"/>
                <w:sz w:val="24"/>
                <w:szCs w:val="24"/>
                <w:lang w:eastAsia="en-US"/>
              </w:rPr>
              <w:t>r., el. paštas</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178526" w14:textId="77777777" w:rsidR="005067F7" w:rsidRPr="00763A00" w:rsidRDefault="005067F7" w:rsidP="004F2723">
            <w:pPr>
              <w:spacing w:after="0" w:line="240" w:lineRule="auto"/>
              <w:contextualSpacing/>
              <w:jc w:val="both"/>
              <w:rPr>
                <w:rFonts w:asciiTheme="majorBidi" w:hAnsiTheme="majorBidi" w:cstheme="majorBidi"/>
                <w:sz w:val="24"/>
                <w:szCs w:val="24"/>
                <w:lang w:eastAsia="en-US"/>
              </w:rPr>
            </w:pPr>
          </w:p>
        </w:tc>
      </w:tr>
      <w:tr w:rsidR="005067F7" w:rsidRPr="00763A00" w14:paraId="55B9FA2D" w14:textId="77777777" w:rsidTr="009726DA">
        <w:trPr>
          <w:trHeight w:val="454"/>
        </w:trPr>
        <w:tc>
          <w:tcPr>
            <w:tcW w:w="77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173D344F" w14:textId="7C575C1C" w:rsidR="005067F7" w:rsidRPr="00763A00" w:rsidRDefault="005067F7" w:rsidP="004F2723">
            <w:pPr>
              <w:spacing w:after="0" w:line="240" w:lineRule="auto"/>
              <w:contextualSpacing/>
              <w:jc w:val="both"/>
              <w:rPr>
                <w:rFonts w:asciiTheme="majorBidi" w:hAnsiTheme="majorBidi" w:cstheme="majorBidi"/>
                <w:sz w:val="24"/>
                <w:szCs w:val="24"/>
              </w:rPr>
            </w:pPr>
            <w:r w:rsidRPr="00763A00">
              <w:rPr>
                <w:rFonts w:asciiTheme="majorBidi" w:hAnsiTheme="majorBidi" w:cstheme="majorBidi"/>
                <w:i/>
                <w:iCs/>
                <w:sz w:val="24"/>
                <w:szCs w:val="24"/>
              </w:rPr>
              <w:t>U</w:t>
            </w:r>
            <w:bookmarkStart w:id="1" w:name="m_6208194423522593311__Hlk28862824"/>
            <w:r w:rsidRPr="00763A00">
              <w:rPr>
                <w:rFonts w:asciiTheme="majorBidi" w:hAnsiTheme="majorBidi" w:cstheme="majorBidi"/>
                <w:i/>
                <w:iCs/>
                <w:sz w:val="24"/>
                <w:szCs w:val="24"/>
              </w:rPr>
              <w:t>žsienio šalies tiekėjo PVM kodas </w:t>
            </w:r>
            <w:bookmarkEnd w:id="1"/>
            <w:r w:rsidRPr="00763A00">
              <w:rPr>
                <w:rFonts w:asciiTheme="majorBidi" w:hAnsiTheme="majorBidi" w:cstheme="majorBidi"/>
                <w:i/>
                <w:iCs/>
                <w:sz w:val="24"/>
                <w:szCs w:val="24"/>
              </w:rPr>
              <w:t>(pildoma, jei pasiūlymą teikia užsienio šalies tiekėjas)</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0C8794" w14:textId="77777777" w:rsidR="005067F7" w:rsidRPr="00763A00" w:rsidRDefault="005067F7" w:rsidP="004F2723">
            <w:pPr>
              <w:spacing w:after="0" w:line="240" w:lineRule="auto"/>
              <w:contextualSpacing/>
              <w:jc w:val="both"/>
              <w:rPr>
                <w:rFonts w:asciiTheme="majorBidi" w:hAnsiTheme="majorBidi" w:cstheme="majorBidi"/>
                <w:sz w:val="24"/>
                <w:szCs w:val="24"/>
                <w:lang w:eastAsia="en-US"/>
              </w:rPr>
            </w:pPr>
          </w:p>
        </w:tc>
      </w:tr>
    </w:tbl>
    <w:p w14:paraId="32C79A19" w14:textId="77777777" w:rsidR="00974882" w:rsidRPr="00763A00" w:rsidRDefault="00974882" w:rsidP="004F2723">
      <w:pPr>
        <w:spacing w:after="0" w:line="240" w:lineRule="auto"/>
        <w:contextualSpacing/>
        <w:rPr>
          <w:rFonts w:asciiTheme="majorBidi" w:hAnsiTheme="majorBidi" w:cstheme="majorBidi"/>
          <w:b/>
          <w:bCs/>
          <w:sz w:val="24"/>
          <w:szCs w:val="24"/>
          <w:lang w:eastAsia="en-US"/>
        </w:rPr>
      </w:pPr>
      <w:bookmarkStart w:id="2" w:name="_Toc329443227"/>
    </w:p>
    <w:bookmarkEnd w:id="2"/>
    <w:p w14:paraId="2E6F8EBE" w14:textId="399909CA" w:rsidR="00974882" w:rsidRPr="00763A00" w:rsidRDefault="00974882" w:rsidP="009726DA">
      <w:pPr>
        <w:spacing w:after="0" w:line="240" w:lineRule="auto"/>
        <w:contextualSpacing/>
        <w:jc w:val="center"/>
        <w:rPr>
          <w:rFonts w:asciiTheme="majorBidi" w:hAnsiTheme="majorBidi" w:cstheme="majorBidi"/>
          <w:sz w:val="24"/>
          <w:szCs w:val="24"/>
        </w:rPr>
      </w:pPr>
      <w:r w:rsidRPr="00763A00">
        <w:rPr>
          <w:rFonts w:asciiTheme="majorBidi" w:hAnsiTheme="majorBidi" w:cstheme="majorBidi"/>
          <w:b/>
          <w:bCs/>
          <w:sz w:val="24"/>
          <w:szCs w:val="24"/>
          <w:lang w:eastAsia="en-US"/>
        </w:rPr>
        <w:t xml:space="preserve">2. </w:t>
      </w:r>
      <w:r w:rsidRPr="00763A00">
        <w:rPr>
          <w:rFonts w:asciiTheme="majorBidi" w:hAnsiTheme="majorBidi" w:cstheme="majorBidi"/>
          <w:b/>
          <w:bCs/>
          <w:sz w:val="24"/>
          <w:szCs w:val="24"/>
        </w:rPr>
        <w:t>INFORMACIJA APIE SUBTIEKĖJUS</w:t>
      </w:r>
    </w:p>
    <w:p w14:paraId="0AC9B79A" w14:textId="0C2479CE" w:rsidR="005067F7" w:rsidRPr="00763A00" w:rsidRDefault="005067F7" w:rsidP="009726DA">
      <w:pPr>
        <w:spacing w:after="0" w:line="240" w:lineRule="auto"/>
        <w:contextualSpacing/>
        <w:jc w:val="center"/>
        <w:rPr>
          <w:rFonts w:asciiTheme="majorBidi" w:hAnsiTheme="majorBidi" w:cstheme="majorBidi"/>
          <w:iCs/>
          <w:noProof/>
          <w:spacing w:val="-4"/>
          <w:sz w:val="24"/>
          <w:szCs w:val="24"/>
          <w:lang w:eastAsia="ar-SA"/>
        </w:rPr>
      </w:pPr>
      <w:r w:rsidRPr="00763A00">
        <w:rPr>
          <w:rFonts w:asciiTheme="majorBidi" w:hAnsiTheme="majorBidi" w:cstheme="majorBidi"/>
          <w:bCs/>
          <w:i/>
          <w:sz w:val="24"/>
          <w:szCs w:val="24"/>
          <w:lang w:eastAsia="en-US"/>
        </w:rPr>
        <w:t>(pildoma, jei tiekėjas pirkimo sutarties vykdymui ketina pasitelkti subtiekėją (-</w:t>
      </w:r>
      <w:proofErr w:type="spellStart"/>
      <w:r w:rsidRPr="00763A00">
        <w:rPr>
          <w:rFonts w:asciiTheme="majorBidi" w:hAnsiTheme="majorBidi" w:cstheme="majorBidi"/>
          <w:bCs/>
          <w:i/>
          <w:sz w:val="24"/>
          <w:szCs w:val="24"/>
          <w:lang w:eastAsia="en-US"/>
        </w:rPr>
        <w:t>us</w:t>
      </w:r>
      <w:proofErr w:type="spellEnd"/>
      <w:r w:rsidRPr="00763A00">
        <w:rPr>
          <w:rFonts w:asciiTheme="majorBidi" w:hAnsiTheme="majorBidi" w:cstheme="majorBidi"/>
          <w:bCs/>
          <w:i/>
          <w:sz w:val="24"/>
          <w:szCs w:val="24"/>
          <w:lang w:eastAsia="en-US"/>
        </w:rPr>
        <w:t>)</w:t>
      </w:r>
      <w:r w:rsidRPr="00763A00">
        <w:rPr>
          <w:rFonts w:asciiTheme="majorBidi" w:hAnsiTheme="majorBidi" w:cstheme="majorBidi"/>
          <w:b/>
          <w:bCs/>
          <w:iCs/>
          <w:noProof/>
          <w:spacing w:val="-4"/>
          <w:sz w:val="24"/>
          <w:szCs w:val="24"/>
          <w:lang w:eastAsia="ar-SA"/>
        </w:rPr>
        <w:t xml:space="preserve"> </w:t>
      </w:r>
      <w:r w:rsidRPr="00763A00">
        <w:rPr>
          <w:rFonts w:asciiTheme="majorBidi" w:hAnsiTheme="majorBidi" w:cstheme="majorBidi"/>
          <w:iCs/>
          <w:noProof/>
          <w:spacing w:val="-4"/>
          <w:sz w:val="24"/>
          <w:szCs w:val="24"/>
          <w:lang w:eastAsia="ar-SA"/>
        </w:rPr>
        <w:t>ar trečiuosius asmenis)</w:t>
      </w:r>
    </w:p>
    <w:p w14:paraId="5F13F498" w14:textId="6AFA4CE4" w:rsidR="00974882" w:rsidRPr="00763A00" w:rsidRDefault="009726DA" w:rsidP="009726DA">
      <w:pPr>
        <w:pStyle w:val="Sraopastraipa"/>
        <w:spacing w:after="0" w:line="240" w:lineRule="auto"/>
        <w:contextualSpacing/>
        <w:jc w:val="right"/>
        <w:rPr>
          <w:rFonts w:ascii="Times New Roman" w:hAnsi="Times New Roman"/>
          <w:bCs/>
          <w:i/>
          <w:iCs/>
          <w:sz w:val="24"/>
          <w:szCs w:val="24"/>
          <w:lang w:eastAsia="en-US"/>
        </w:rPr>
      </w:pPr>
      <w:r w:rsidRPr="00763A00">
        <w:rPr>
          <w:rFonts w:ascii="Times New Roman" w:hAnsi="Times New Roman"/>
          <w:bCs/>
          <w:i/>
          <w:iCs/>
          <w:sz w:val="24"/>
          <w:szCs w:val="24"/>
          <w:lang w:eastAsia="en-US"/>
        </w:rPr>
        <w:t>2 lentelė</w:t>
      </w:r>
    </w:p>
    <w:tbl>
      <w:tblPr>
        <w:tblW w:w="15026" w:type="dxa"/>
        <w:tblInd w:w="137" w:type="dxa"/>
        <w:tblCellMar>
          <w:left w:w="10" w:type="dxa"/>
          <w:right w:w="10" w:type="dxa"/>
        </w:tblCellMar>
        <w:tblLook w:val="04A0" w:firstRow="1" w:lastRow="0" w:firstColumn="1" w:lastColumn="0" w:noHBand="0" w:noVBand="1"/>
      </w:tblPr>
      <w:tblGrid>
        <w:gridCol w:w="7796"/>
        <w:gridCol w:w="7230"/>
      </w:tblGrid>
      <w:tr w:rsidR="005067F7" w:rsidRPr="00763A00" w14:paraId="489C0505" w14:textId="77777777" w:rsidTr="009726DA">
        <w:trPr>
          <w:trHeight w:val="454"/>
        </w:trPr>
        <w:tc>
          <w:tcPr>
            <w:tcW w:w="77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79F60A88" w14:textId="3C87539C" w:rsidR="005067F7" w:rsidRPr="00763A00" w:rsidRDefault="005067F7" w:rsidP="004F2723">
            <w:pPr>
              <w:spacing w:after="0" w:line="240" w:lineRule="auto"/>
              <w:contextualSpacing/>
              <w:jc w:val="both"/>
              <w:rPr>
                <w:rFonts w:asciiTheme="majorBidi" w:hAnsiTheme="majorBidi" w:cstheme="majorBidi"/>
                <w:sz w:val="24"/>
                <w:szCs w:val="24"/>
                <w:u w:val="single"/>
              </w:rPr>
            </w:pPr>
            <w:r w:rsidRPr="00763A00">
              <w:rPr>
                <w:rFonts w:asciiTheme="majorBidi" w:hAnsiTheme="majorBidi" w:cstheme="majorBidi"/>
                <w:noProof/>
                <w:spacing w:val="-4"/>
                <w:sz w:val="24"/>
                <w:szCs w:val="24"/>
              </w:rPr>
              <w:t xml:space="preserve">Subtiekėjo (-ų) </w:t>
            </w:r>
            <w:r w:rsidRPr="00763A00">
              <w:rPr>
                <w:rFonts w:asciiTheme="majorBidi" w:hAnsiTheme="majorBidi" w:cstheme="majorBidi"/>
                <w:noProof/>
                <w:sz w:val="24"/>
                <w:szCs w:val="24"/>
              </w:rPr>
              <w:t>pavadinimas (-ai), juridinio asmens kodas (-ai)</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FF0627" w14:textId="77777777" w:rsidR="005067F7" w:rsidRPr="00763A00" w:rsidRDefault="005067F7" w:rsidP="004F2723">
            <w:pPr>
              <w:spacing w:after="0" w:line="240" w:lineRule="auto"/>
              <w:contextualSpacing/>
              <w:jc w:val="both"/>
              <w:rPr>
                <w:rFonts w:asciiTheme="majorBidi" w:hAnsiTheme="majorBidi" w:cstheme="majorBidi"/>
                <w:sz w:val="24"/>
                <w:szCs w:val="24"/>
              </w:rPr>
            </w:pPr>
          </w:p>
        </w:tc>
      </w:tr>
      <w:tr w:rsidR="005067F7" w:rsidRPr="00763A00" w14:paraId="3F7D5BB6" w14:textId="77777777" w:rsidTr="009726DA">
        <w:trPr>
          <w:trHeight w:val="454"/>
        </w:trPr>
        <w:tc>
          <w:tcPr>
            <w:tcW w:w="77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5EEBF711" w14:textId="2E9F5B72" w:rsidR="005067F7" w:rsidRPr="00763A00" w:rsidRDefault="005067F7" w:rsidP="004F2723">
            <w:pPr>
              <w:spacing w:after="0" w:line="240" w:lineRule="auto"/>
              <w:contextualSpacing/>
              <w:jc w:val="both"/>
              <w:rPr>
                <w:rFonts w:asciiTheme="majorBidi" w:hAnsiTheme="majorBidi" w:cstheme="majorBidi"/>
                <w:sz w:val="24"/>
                <w:szCs w:val="24"/>
                <w:u w:val="single"/>
              </w:rPr>
            </w:pPr>
            <w:r w:rsidRPr="00763A00">
              <w:rPr>
                <w:rFonts w:asciiTheme="majorBidi" w:hAnsiTheme="majorBidi" w:cstheme="majorBidi"/>
                <w:noProof/>
                <w:spacing w:val="-4"/>
                <w:sz w:val="24"/>
                <w:szCs w:val="24"/>
              </w:rPr>
              <w:t xml:space="preserve">Subtiekėjo (-ų) </w:t>
            </w:r>
            <w:r w:rsidRPr="00763A00">
              <w:rPr>
                <w:rFonts w:asciiTheme="majorBidi" w:hAnsiTheme="majorBidi" w:cstheme="majorBidi"/>
                <w:noProof/>
                <w:sz w:val="24"/>
                <w:szCs w:val="24"/>
              </w:rPr>
              <w:t xml:space="preserve">adresas (-ai) </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722836" w14:textId="77777777" w:rsidR="005067F7" w:rsidRPr="00763A00" w:rsidRDefault="005067F7" w:rsidP="004F2723">
            <w:pPr>
              <w:spacing w:after="0" w:line="240" w:lineRule="auto"/>
              <w:contextualSpacing/>
              <w:jc w:val="both"/>
              <w:rPr>
                <w:rFonts w:asciiTheme="majorBidi" w:hAnsiTheme="majorBidi" w:cstheme="majorBidi"/>
                <w:sz w:val="24"/>
                <w:szCs w:val="24"/>
              </w:rPr>
            </w:pPr>
          </w:p>
        </w:tc>
      </w:tr>
      <w:tr w:rsidR="005067F7" w:rsidRPr="00763A00" w14:paraId="57E71488" w14:textId="77777777" w:rsidTr="009726DA">
        <w:trPr>
          <w:trHeight w:val="454"/>
        </w:trPr>
        <w:tc>
          <w:tcPr>
            <w:tcW w:w="77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45A79077" w14:textId="3283F1BE" w:rsidR="005067F7" w:rsidRPr="00763A00" w:rsidRDefault="005067F7" w:rsidP="004F2723">
            <w:pPr>
              <w:spacing w:after="0" w:line="240" w:lineRule="auto"/>
              <w:contextualSpacing/>
              <w:rPr>
                <w:rFonts w:asciiTheme="majorBidi" w:hAnsiTheme="majorBidi" w:cstheme="majorBidi"/>
                <w:sz w:val="24"/>
                <w:szCs w:val="24"/>
                <w:u w:val="single"/>
              </w:rPr>
            </w:pPr>
            <w:r w:rsidRPr="00763A00">
              <w:rPr>
                <w:rFonts w:asciiTheme="majorBidi" w:hAnsiTheme="majorBidi" w:cstheme="majorBidi"/>
                <w:noProof/>
                <w:sz w:val="24"/>
                <w:szCs w:val="24"/>
              </w:rPr>
              <w:t>Įsipareigojimai, kuriems ketinama pasitelkti subtiekėją (-us)</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5DF75A" w14:textId="77777777" w:rsidR="005067F7" w:rsidRPr="00763A00" w:rsidRDefault="005067F7" w:rsidP="004F2723">
            <w:pPr>
              <w:spacing w:after="0" w:line="240" w:lineRule="auto"/>
              <w:contextualSpacing/>
              <w:rPr>
                <w:rFonts w:asciiTheme="majorBidi" w:hAnsiTheme="majorBidi" w:cstheme="majorBidi"/>
                <w:sz w:val="24"/>
                <w:szCs w:val="24"/>
              </w:rPr>
            </w:pPr>
          </w:p>
        </w:tc>
      </w:tr>
      <w:tr w:rsidR="005067F7" w:rsidRPr="00763A00" w14:paraId="06362D52" w14:textId="77777777" w:rsidTr="009726DA">
        <w:trPr>
          <w:trHeight w:val="454"/>
        </w:trPr>
        <w:tc>
          <w:tcPr>
            <w:tcW w:w="77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3D6A95B7" w14:textId="0ADDCAE3" w:rsidR="005067F7" w:rsidRPr="00763A00" w:rsidRDefault="005067F7" w:rsidP="004F2723">
            <w:pPr>
              <w:spacing w:after="0" w:line="240" w:lineRule="auto"/>
              <w:contextualSpacing/>
              <w:rPr>
                <w:rFonts w:asciiTheme="majorBidi" w:hAnsiTheme="majorBidi" w:cstheme="majorBidi"/>
                <w:sz w:val="24"/>
                <w:szCs w:val="24"/>
                <w:u w:val="single"/>
              </w:rPr>
            </w:pPr>
            <w:r w:rsidRPr="00763A00">
              <w:rPr>
                <w:rFonts w:asciiTheme="majorBidi" w:hAnsiTheme="majorBidi" w:cstheme="majorBidi"/>
                <w:noProof/>
                <w:sz w:val="24"/>
                <w:szCs w:val="24"/>
              </w:rPr>
              <w:t>Įsipareigojimų dalis (procentais), kuriai ketinama pasitelkti subtiekėją (-us)</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FE6359" w14:textId="77777777" w:rsidR="005067F7" w:rsidRPr="00763A00" w:rsidRDefault="005067F7" w:rsidP="004F2723">
            <w:pPr>
              <w:spacing w:after="0" w:line="240" w:lineRule="auto"/>
              <w:contextualSpacing/>
              <w:rPr>
                <w:rFonts w:asciiTheme="majorBidi" w:hAnsiTheme="majorBidi" w:cstheme="majorBidi"/>
                <w:sz w:val="24"/>
                <w:szCs w:val="24"/>
              </w:rPr>
            </w:pPr>
          </w:p>
        </w:tc>
      </w:tr>
      <w:tr w:rsidR="005067F7" w:rsidRPr="00763A00" w14:paraId="1DA2E6D2" w14:textId="77777777" w:rsidTr="009726DA">
        <w:trPr>
          <w:trHeight w:val="454"/>
        </w:trPr>
        <w:tc>
          <w:tcPr>
            <w:tcW w:w="77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63FA1E4D" w14:textId="79BD172A" w:rsidR="005067F7" w:rsidRPr="00763A00" w:rsidRDefault="005067F7" w:rsidP="004F2723">
            <w:pPr>
              <w:spacing w:after="0" w:line="240" w:lineRule="auto"/>
              <w:contextualSpacing/>
              <w:rPr>
                <w:rFonts w:asciiTheme="majorBidi" w:hAnsiTheme="majorBidi" w:cstheme="majorBidi"/>
                <w:sz w:val="24"/>
                <w:szCs w:val="24"/>
              </w:rPr>
            </w:pPr>
            <w:r w:rsidRPr="00763A00">
              <w:rPr>
                <w:rFonts w:asciiTheme="majorBidi" w:hAnsiTheme="majorBidi" w:cstheme="majorBidi"/>
                <w:noProof/>
                <w:sz w:val="24"/>
                <w:szCs w:val="24"/>
              </w:rPr>
              <w:lastRenderedPageBreak/>
              <w:t>Tretieji asmenys ir priemonės, kuriomis ketinama naudotis (Bendrųjų pirkimo sąlygų 6.5 p.)</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6959B3" w14:textId="77777777" w:rsidR="005067F7" w:rsidRPr="00763A00" w:rsidRDefault="005067F7" w:rsidP="004F2723">
            <w:pPr>
              <w:spacing w:after="0" w:line="240" w:lineRule="auto"/>
              <w:contextualSpacing/>
              <w:rPr>
                <w:rFonts w:asciiTheme="majorBidi" w:hAnsiTheme="majorBidi" w:cstheme="majorBidi"/>
                <w:sz w:val="24"/>
                <w:szCs w:val="24"/>
              </w:rPr>
            </w:pPr>
          </w:p>
        </w:tc>
      </w:tr>
    </w:tbl>
    <w:p w14:paraId="0D7DC203" w14:textId="77777777" w:rsidR="00974882" w:rsidRPr="00763A00" w:rsidRDefault="00974882" w:rsidP="004F2723">
      <w:pPr>
        <w:spacing w:after="0" w:line="240" w:lineRule="auto"/>
        <w:contextualSpacing/>
        <w:rPr>
          <w:rFonts w:asciiTheme="majorBidi" w:hAnsiTheme="majorBidi" w:cstheme="majorBidi"/>
          <w:b/>
          <w:sz w:val="24"/>
          <w:szCs w:val="24"/>
          <w:lang w:eastAsia="en-US"/>
        </w:rPr>
      </w:pPr>
    </w:p>
    <w:p w14:paraId="2C8897A7" w14:textId="77777777" w:rsidR="00974882" w:rsidRPr="00763A00" w:rsidRDefault="00974882" w:rsidP="004F2723">
      <w:pPr>
        <w:spacing w:after="0" w:line="240" w:lineRule="auto"/>
        <w:contextualSpacing/>
        <w:rPr>
          <w:rFonts w:asciiTheme="majorBidi" w:hAnsiTheme="majorBidi" w:cstheme="majorBidi"/>
          <w:b/>
          <w:sz w:val="24"/>
          <w:szCs w:val="24"/>
          <w:lang w:eastAsia="en-US"/>
        </w:rPr>
      </w:pPr>
    </w:p>
    <w:p w14:paraId="0F2E9BBE" w14:textId="77777777" w:rsidR="00974882" w:rsidRPr="00763A00" w:rsidRDefault="00974882" w:rsidP="009726DA">
      <w:pPr>
        <w:spacing w:after="0" w:line="240" w:lineRule="auto"/>
        <w:contextualSpacing/>
        <w:jc w:val="center"/>
        <w:rPr>
          <w:rFonts w:asciiTheme="majorBidi" w:hAnsiTheme="majorBidi" w:cstheme="majorBidi"/>
          <w:b/>
          <w:sz w:val="24"/>
          <w:szCs w:val="24"/>
          <w:lang w:eastAsia="en-US"/>
        </w:rPr>
      </w:pPr>
      <w:r w:rsidRPr="00763A00">
        <w:rPr>
          <w:rFonts w:asciiTheme="majorBidi" w:hAnsiTheme="majorBidi" w:cstheme="majorBidi"/>
          <w:b/>
          <w:sz w:val="24"/>
          <w:szCs w:val="24"/>
          <w:lang w:eastAsia="en-US"/>
        </w:rPr>
        <w:t xml:space="preserve">3. PASIŪLYMO KAINA: </w:t>
      </w:r>
    </w:p>
    <w:p w14:paraId="0A1972BC" w14:textId="77777777" w:rsidR="00974882" w:rsidRPr="00763A00" w:rsidRDefault="00974882" w:rsidP="009726DA">
      <w:pPr>
        <w:spacing w:after="0" w:line="240" w:lineRule="auto"/>
        <w:contextualSpacing/>
        <w:jc w:val="both"/>
        <w:rPr>
          <w:rFonts w:asciiTheme="majorBidi" w:hAnsiTheme="majorBidi" w:cstheme="majorBidi"/>
          <w:sz w:val="24"/>
          <w:szCs w:val="24"/>
        </w:rPr>
      </w:pPr>
    </w:p>
    <w:p w14:paraId="31BAEA78" w14:textId="2CEBE004" w:rsidR="00BD496C" w:rsidRPr="00763A00" w:rsidRDefault="00974882" w:rsidP="00586350">
      <w:pPr>
        <w:tabs>
          <w:tab w:val="left" w:pos="3969"/>
        </w:tabs>
        <w:spacing w:after="0" w:line="240" w:lineRule="auto"/>
        <w:ind w:firstLine="709"/>
        <w:contextualSpacing/>
        <w:rPr>
          <w:rFonts w:asciiTheme="majorBidi" w:hAnsiTheme="majorBidi" w:cstheme="majorBidi"/>
          <w:b/>
          <w:bCs/>
          <w:color w:val="000000"/>
          <w:sz w:val="24"/>
          <w:szCs w:val="24"/>
        </w:rPr>
      </w:pPr>
      <w:r w:rsidRPr="00763A00">
        <w:rPr>
          <w:rFonts w:asciiTheme="majorBidi" w:hAnsiTheme="majorBidi" w:cstheme="majorBidi"/>
          <w:b/>
          <w:sz w:val="24"/>
          <w:szCs w:val="24"/>
          <w:lang w:eastAsia="en-US"/>
        </w:rPr>
        <w:t xml:space="preserve">3.1. </w:t>
      </w:r>
      <w:r w:rsidRPr="00763A00">
        <w:rPr>
          <w:rFonts w:asciiTheme="majorBidi" w:hAnsiTheme="majorBidi" w:cstheme="majorBidi"/>
          <w:b/>
          <w:sz w:val="24"/>
          <w:szCs w:val="24"/>
          <w:u w:val="single"/>
          <w:lang w:eastAsia="en-US"/>
        </w:rPr>
        <w:t>1 pirkimo objekto dalis.</w:t>
      </w:r>
      <w:r w:rsidR="00BD496C" w:rsidRPr="00763A00">
        <w:rPr>
          <w:rFonts w:asciiTheme="majorBidi" w:hAnsiTheme="majorBidi" w:cstheme="majorBidi"/>
          <w:b/>
          <w:bCs/>
          <w:color w:val="000000"/>
          <w:sz w:val="24"/>
          <w:szCs w:val="24"/>
        </w:rPr>
        <w:t xml:space="preserve"> Reagentai ir priemonės šlapimo analizatoriui su analizatoriaus nuoma.</w:t>
      </w:r>
    </w:p>
    <w:p w14:paraId="52559F2A" w14:textId="6AC1D4A8" w:rsidR="00974882" w:rsidRPr="00763A00" w:rsidRDefault="00BD496C" w:rsidP="00586350">
      <w:pPr>
        <w:tabs>
          <w:tab w:val="left" w:pos="3969"/>
        </w:tabs>
        <w:spacing w:after="0" w:line="240" w:lineRule="auto"/>
        <w:ind w:firstLine="709"/>
        <w:contextualSpacing/>
        <w:rPr>
          <w:rFonts w:asciiTheme="majorBidi" w:hAnsiTheme="majorBidi" w:cstheme="majorBidi"/>
          <w:color w:val="000000"/>
          <w:sz w:val="24"/>
          <w:szCs w:val="24"/>
        </w:rPr>
      </w:pPr>
      <w:r w:rsidRPr="00763A00">
        <w:rPr>
          <w:rFonts w:asciiTheme="majorBidi" w:hAnsiTheme="majorBidi" w:cstheme="majorBidi"/>
          <w:color w:val="000000"/>
          <w:sz w:val="24"/>
          <w:szCs w:val="24"/>
        </w:rPr>
        <w:t>Siūlyti šlapimo analizatorių ir su juo dirbti reikalingus reagentus ir priemones pagal nurodytą preliminarų tyrimų skaičių per 24 mėn.</w:t>
      </w:r>
    </w:p>
    <w:p w14:paraId="6DA95BB3" w14:textId="77777777" w:rsidR="00BD496C" w:rsidRPr="00763A00" w:rsidRDefault="00BD496C" w:rsidP="00586350">
      <w:pPr>
        <w:tabs>
          <w:tab w:val="left" w:pos="3969"/>
        </w:tabs>
        <w:spacing w:after="0" w:line="240" w:lineRule="auto"/>
        <w:ind w:firstLine="709"/>
        <w:contextualSpacing/>
        <w:jc w:val="both"/>
        <w:rPr>
          <w:rFonts w:asciiTheme="majorBidi" w:hAnsiTheme="majorBidi" w:cstheme="majorBidi"/>
          <w:sz w:val="24"/>
          <w:szCs w:val="24"/>
          <w:lang w:eastAsia="en-US"/>
        </w:rPr>
      </w:pPr>
    </w:p>
    <w:p w14:paraId="6AF92ABC" w14:textId="2692C460" w:rsidR="00F65057" w:rsidRPr="00763A00" w:rsidRDefault="00022B53" w:rsidP="00586350">
      <w:pPr>
        <w:tabs>
          <w:tab w:val="left" w:pos="3969"/>
        </w:tabs>
        <w:spacing w:after="0" w:line="240" w:lineRule="auto"/>
        <w:ind w:firstLine="709"/>
        <w:contextualSpacing/>
        <w:jc w:val="both"/>
        <w:rPr>
          <w:rFonts w:asciiTheme="majorBidi" w:hAnsiTheme="majorBidi" w:cstheme="majorBidi"/>
          <w:sz w:val="24"/>
          <w:szCs w:val="24"/>
          <w:lang w:eastAsia="en-US"/>
        </w:rPr>
      </w:pPr>
      <w:r w:rsidRPr="00763A00">
        <w:rPr>
          <w:rFonts w:asciiTheme="majorBidi" w:hAnsiTheme="majorBidi" w:cstheme="majorBidi"/>
          <w:sz w:val="24"/>
          <w:szCs w:val="24"/>
          <w:lang w:eastAsia="en-US"/>
        </w:rPr>
        <w:t>3.1.</w:t>
      </w:r>
      <w:r w:rsidR="007A2A0C" w:rsidRPr="00763A00">
        <w:rPr>
          <w:rFonts w:asciiTheme="majorBidi" w:hAnsiTheme="majorBidi" w:cstheme="majorBidi"/>
          <w:sz w:val="24"/>
          <w:szCs w:val="24"/>
          <w:lang w:eastAsia="en-US"/>
        </w:rPr>
        <w:t>1</w:t>
      </w:r>
      <w:r w:rsidRPr="00763A00">
        <w:rPr>
          <w:rFonts w:asciiTheme="majorBidi" w:hAnsiTheme="majorBidi" w:cstheme="majorBidi"/>
          <w:sz w:val="24"/>
          <w:szCs w:val="24"/>
          <w:lang w:eastAsia="en-US"/>
        </w:rPr>
        <w:t xml:space="preserve">. </w:t>
      </w:r>
      <w:r w:rsidR="003120D9" w:rsidRPr="00763A00">
        <w:rPr>
          <w:rFonts w:asciiTheme="majorBidi" w:hAnsiTheme="majorBidi" w:cstheme="majorBidi"/>
          <w:sz w:val="24"/>
          <w:szCs w:val="24"/>
          <w:lang w:eastAsia="en-US"/>
        </w:rPr>
        <w:t>Siūlomų r</w:t>
      </w:r>
      <w:r w:rsidRPr="00763A00">
        <w:rPr>
          <w:rFonts w:asciiTheme="majorBidi" w:hAnsiTheme="majorBidi" w:cstheme="majorBidi"/>
          <w:sz w:val="24"/>
          <w:szCs w:val="24"/>
          <w:lang w:eastAsia="en-US"/>
        </w:rPr>
        <w:t>eagentų ir papildomų priemonių</w:t>
      </w:r>
      <w:r w:rsidR="00D84DA6" w:rsidRPr="00763A00">
        <w:rPr>
          <w:rFonts w:asciiTheme="majorBidi" w:hAnsiTheme="majorBidi" w:cstheme="majorBidi"/>
          <w:sz w:val="24"/>
          <w:szCs w:val="24"/>
          <w:lang w:eastAsia="en-US"/>
        </w:rPr>
        <w:t xml:space="preserve"> </w:t>
      </w:r>
      <w:r w:rsidR="00FD0415" w:rsidRPr="00763A00">
        <w:rPr>
          <w:rFonts w:asciiTheme="majorBidi" w:hAnsiTheme="majorBidi" w:cstheme="majorBidi"/>
          <w:sz w:val="24"/>
          <w:szCs w:val="24"/>
          <w:lang w:eastAsia="en-US"/>
        </w:rPr>
        <w:t>bei</w:t>
      </w:r>
      <w:r w:rsidR="00F70A5B" w:rsidRPr="00763A00">
        <w:rPr>
          <w:rFonts w:asciiTheme="majorBidi" w:hAnsiTheme="majorBidi" w:cstheme="majorBidi"/>
          <w:sz w:val="24"/>
          <w:szCs w:val="24"/>
          <w:lang w:eastAsia="en-US"/>
        </w:rPr>
        <w:t xml:space="preserve"> įrangos nuomos </w:t>
      </w:r>
      <w:r w:rsidR="00D5385F" w:rsidRPr="00763A00">
        <w:rPr>
          <w:rFonts w:asciiTheme="majorBidi" w:hAnsiTheme="majorBidi" w:cstheme="majorBidi"/>
          <w:sz w:val="24"/>
          <w:szCs w:val="24"/>
          <w:lang w:eastAsia="en-US"/>
        </w:rPr>
        <w:t>į</w:t>
      </w:r>
      <w:r w:rsidR="00D84DA6" w:rsidRPr="00763A00">
        <w:rPr>
          <w:rFonts w:asciiTheme="majorBidi" w:hAnsiTheme="majorBidi" w:cstheme="majorBidi"/>
          <w:sz w:val="24"/>
          <w:szCs w:val="24"/>
          <w:lang w:eastAsia="en-US"/>
        </w:rPr>
        <w:t>kainiai</w:t>
      </w:r>
      <w:r w:rsidR="001B5158" w:rsidRPr="00763A00">
        <w:rPr>
          <w:rFonts w:asciiTheme="majorBidi" w:hAnsiTheme="majorBidi" w:cstheme="majorBidi"/>
          <w:sz w:val="24"/>
          <w:szCs w:val="24"/>
          <w:lang w:eastAsia="en-US"/>
        </w:rPr>
        <w:t>/kaina</w:t>
      </w:r>
      <w:r w:rsidR="00D84DA6" w:rsidRPr="00763A00">
        <w:rPr>
          <w:rFonts w:asciiTheme="majorBidi" w:hAnsiTheme="majorBidi" w:cstheme="majorBidi"/>
          <w:sz w:val="24"/>
          <w:szCs w:val="24"/>
          <w:lang w:eastAsia="en-US"/>
        </w:rPr>
        <w:t>:</w:t>
      </w:r>
      <w:r w:rsidRPr="00763A00">
        <w:rPr>
          <w:rFonts w:asciiTheme="majorBidi" w:hAnsiTheme="majorBidi" w:cstheme="majorBidi"/>
          <w:sz w:val="24"/>
          <w:szCs w:val="24"/>
          <w:lang w:eastAsia="en-US"/>
        </w:rPr>
        <w:t xml:space="preserve"> </w:t>
      </w:r>
    </w:p>
    <w:p w14:paraId="76FAFDD2" w14:textId="73FB9BCE" w:rsidR="009726DA" w:rsidRPr="00763A00" w:rsidRDefault="009726DA" w:rsidP="009726DA">
      <w:pPr>
        <w:pStyle w:val="Sraopastraipa"/>
        <w:spacing w:after="0" w:line="240" w:lineRule="auto"/>
        <w:contextualSpacing/>
        <w:jc w:val="right"/>
        <w:rPr>
          <w:rFonts w:ascii="Times New Roman" w:hAnsi="Times New Roman"/>
          <w:bCs/>
          <w:i/>
          <w:iCs/>
          <w:sz w:val="24"/>
          <w:szCs w:val="24"/>
          <w:lang w:eastAsia="en-US"/>
        </w:rPr>
      </w:pPr>
      <w:r w:rsidRPr="00763A00">
        <w:rPr>
          <w:rFonts w:ascii="Times New Roman" w:hAnsi="Times New Roman"/>
          <w:bCs/>
          <w:i/>
          <w:iCs/>
          <w:sz w:val="24"/>
          <w:szCs w:val="24"/>
          <w:lang w:eastAsia="en-US"/>
        </w:rPr>
        <w:t>3 lentelė</w:t>
      </w:r>
    </w:p>
    <w:tbl>
      <w:tblPr>
        <w:tblW w:w="15021" w:type="dxa"/>
        <w:jc w:val="center"/>
        <w:tblLayout w:type="fixed"/>
        <w:tblCellMar>
          <w:left w:w="10" w:type="dxa"/>
          <w:right w:w="10" w:type="dxa"/>
        </w:tblCellMar>
        <w:tblLook w:val="04A0" w:firstRow="1" w:lastRow="0" w:firstColumn="1" w:lastColumn="0" w:noHBand="0" w:noVBand="1"/>
      </w:tblPr>
      <w:tblGrid>
        <w:gridCol w:w="716"/>
        <w:gridCol w:w="3815"/>
        <w:gridCol w:w="1416"/>
        <w:gridCol w:w="1661"/>
        <w:gridCol w:w="1648"/>
        <w:gridCol w:w="1624"/>
        <w:gridCol w:w="1360"/>
        <w:gridCol w:w="1080"/>
        <w:gridCol w:w="1701"/>
      </w:tblGrid>
      <w:tr w:rsidR="00696B2D" w:rsidRPr="00763A00" w14:paraId="3BCD4763" w14:textId="77777777" w:rsidTr="009726DA">
        <w:trPr>
          <w:trHeight w:val="454"/>
          <w:jc w:val="center"/>
        </w:trPr>
        <w:tc>
          <w:tcPr>
            <w:tcW w:w="71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39C7FD61" w14:textId="77777777" w:rsidR="00696B2D" w:rsidRPr="00763A00" w:rsidRDefault="00696B2D" w:rsidP="004F2723">
            <w:pPr>
              <w:spacing w:after="0" w:line="240" w:lineRule="auto"/>
              <w:contextualSpacing/>
              <w:jc w:val="center"/>
              <w:rPr>
                <w:rFonts w:asciiTheme="majorBidi" w:hAnsiTheme="majorBidi" w:cstheme="majorBidi"/>
                <w:b/>
                <w:sz w:val="24"/>
                <w:szCs w:val="24"/>
                <w:lang w:eastAsia="en-US"/>
              </w:rPr>
            </w:pPr>
            <w:r w:rsidRPr="00763A00">
              <w:rPr>
                <w:rFonts w:asciiTheme="majorBidi" w:hAnsiTheme="majorBidi" w:cstheme="majorBidi"/>
                <w:b/>
                <w:sz w:val="24"/>
                <w:szCs w:val="24"/>
                <w:lang w:eastAsia="en-US"/>
              </w:rPr>
              <w:t>Eil. Nr.</w:t>
            </w:r>
          </w:p>
        </w:tc>
        <w:tc>
          <w:tcPr>
            <w:tcW w:w="381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48503406" w14:textId="77777777" w:rsidR="00696B2D" w:rsidRPr="00763A00" w:rsidRDefault="00696B2D" w:rsidP="004F2723">
            <w:pPr>
              <w:spacing w:after="0" w:line="240" w:lineRule="auto"/>
              <w:contextualSpacing/>
              <w:jc w:val="center"/>
              <w:rPr>
                <w:rFonts w:asciiTheme="majorBidi" w:hAnsiTheme="majorBidi" w:cstheme="majorBidi"/>
                <w:sz w:val="24"/>
                <w:szCs w:val="24"/>
              </w:rPr>
            </w:pPr>
            <w:r w:rsidRPr="00763A00">
              <w:rPr>
                <w:rFonts w:asciiTheme="majorBidi" w:hAnsiTheme="majorBidi" w:cstheme="majorBidi"/>
                <w:b/>
                <w:spacing w:val="-4"/>
                <w:sz w:val="24"/>
                <w:szCs w:val="24"/>
                <w:lang w:eastAsia="en-US"/>
              </w:rPr>
              <w:t>Prekės </w:t>
            </w:r>
            <w:r w:rsidRPr="00763A00">
              <w:rPr>
                <w:rFonts w:asciiTheme="majorBidi" w:hAnsiTheme="majorBidi" w:cstheme="majorBidi"/>
                <w:b/>
                <w:sz w:val="24"/>
                <w:szCs w:val="24"/>
                <w:lang w:eastAsia="en-US"/>
              </w:rPr>
              <w:t xml:space="preserve"> pavadinimas</w:t>
            </w:r>
          </w:p>
        </w:tc>
        <w:tc>
          <w:tcPr>
            <w:tcW w:w="141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47E8B673" w14:textId="77777777" w:rsidR="00696B2D" w:rsidRPr="00763A00" w:rsidRDefault="00696B2D" w:rsidP="004F2723">
            <w:pPr>
              <w:spacing w:after="0" w:line="240" w:lineRule="auto"/>
              <w:ind w:left="-251" w:right="-249"/>
              <w:contextualSpacing/>
              <w:jc w:val="center"/>
              <w:rPr>
                <w:rFonts w:asciiTheme="majorBidi" w:hAnsiTheme="majorBidi" w:cstheme="majorBidi"/>
                <w:b/>
                <w:sz w:val="24"/>
                <w:szCs w:val="24"/>
                <w:lang w:eastAsia="en-US"/>
              </w:rPr>
            </w:pPr>
            <w:r w:rsidRPr="00763A00">
              <w:rPr>
                <w:rFonts w:asciiTheme="majorBidi" w:hAnsiTheme="majorBidi" w:cstheme="majorBidi"/>
                <w:b/>
                <w:sz w:val="24"/>
                <w:szCs w:val="24"/>
                <w:lang w:eastAsia="en-US"/>
              </w:rPr>
              <w:t>Mato</w:t>
            </w:r>
          </w:p>
          <w:p w14:paraId="45AC45AD" w14:textId="77777777" w:rsidR="00696B2D" w:rsidRPr="00763A00" w:rsidRDefault="00696B2D" w:rsidP="004F2723">
            <w:pPr>
              <w:spacing w:after="0" w:line="240" w:lineRule="auto"/>
              <w:contextualSpacing/>
              <w:jc w:val="center"/>
              <w:rPr>
                <w:rFonts w:asciiTheme="majorBidi" w:hAnsiTheme="majorBidi" w:cstheme="majorBidi"/>
                <w:sz w:val="24"/>
                <w:szCs w:val="24"/>
              </w:rPr>
            </w:pPr>
            <w:r w:rsidRPr="00763A00">
              <w:rPr>
                <w:rFonts w:asciiTheme="majorBidi" w:hAnsiTheme="majorBidi" w:cstheme="majorBidi"/>
                <w:b/>
                <w:sz w:val="24"/>
                <w:szCs w:val="24"/>
                <w:lang w:eastAsia="en-US"/>
              </w:rPr>
              <w:t>vnt.</w:t>
            </w:r>
          </w:p>
        </w:tc>
        <w:tc>
          <w:tcPr>
            <w:tcW w:w="166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7CF9C6E6" w14:textId="77777777" w:rsidR="00696B2D" w:rsidRPr="00763A00" w:rsidRDefault="00696B2D" w:rsidP="004F2723">
            <w:pPr>
              <w:spacing w:after="0" w:line="240" w:lineRule="auto"/>
              <w:contextualSpacing/>
              <w:jc w:val="center"/>
              <w:rPr>
                <w:rFonts w:asciiTheme="majorBidi" w:hAnsiTheme="majorBidi" w:cstheme="majorBidi"/>
                <w:b/>
                <w:sz w:val="24"/>
                <w:szCs w:val="24"/>
                <w:lang w:eastAsia="en-US"/>
              </w:rPr>
            </w:pPr>
            <w:r w:rsidRPr="00763A00">
              <w:rPr>
                <w:rFonts w:asciiTheme="majorBidi" w:hAnsiTheme="majorBidi" w:cstheme="majorBidi"/>
                <w:b/>
                <w:sz w:val="24"/>
                <w:szCs w:val="24"/>
                <w:lang w:eastAsia="en-US"/>
              </w:rPr>
              <w:t>Preliminarus poreikis 24 mėn.</w:t>
            </w:r>
          </w:p>
        </w:tc>
        <w:tc>
          <w:tcPr>
            <w:tcW w:w="164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15506995" w14:textId="77777777" w:rsidR="00696B2D" w:rsidRPr="00763A00" w:rsidRDefault="00696B2D" w:rsidP="004F2723">
            <w:pPr>
              <w:spacing w:after="0" w:line="240" w:lineRule="auto"/>
              <w:ind w:right="-113"/>
              <w:contextualSpacing/>
              <w:jc w:val="center"/>
              <w:rPr>
                <w:rFonts w:asciiTheme="majorBidi" w:eastAsia="Calibri" w:hAnsiTheme="majorBidi" w:cstheme="majorBidi"/>
                <w:b/>
                <w:sz w:val="24"/>
                <w:szCs w:val="24"/>
              </w:rPr>
            </w:pPr>
            <w:r w:rsidRPr="00763A00">
              <w:rPr>
                <w:rFonts w:asciiTheme="majorBidi" w:eastAsia="Calibri" w:hAnsiTheme="majorBidi" w:cstheme="majorBidi"/>
                <w:b/>
                <w:sz w:val="24"/>
                <w:szCs w:val="24"/>
              </w:rPr>
              <w:t>Siūlomos prekės pavadinimas</w:t>
            </w:r>
          </w:p>
          <w:p w14:paraId="48EF2EB4" w14:textId="77777777" w:rsidR="00696B2D" w:rsidRPr="00763A00" w:rsidRDefault="00696B2D" w:rsidP="004F2723">
            <w:pPr>
              <w:spacing w:after="0" w:line="240" w:lineRule="auto"/>
              <w:ind w:left="-107" w:right="-113"/>
              <w:contextualSpacing/>
              <w:jc w:val="center"/>
              <w:rPr>
                <w:rFonts w:asciiTheme="majorBidi" w:eastAsia="Calibri" w:hAnsiTheme="majorBidi" w:cstheme="majorBidi"/>
                <w:b/>
                <w:sz w:val="24"/>
                <w:szCs w:val="24"/>
              </w:rPr>
            </w:pPr>
          </w:p>
        </w:tc>
        <w:tc>
          <w:tcPr>
            <w:tcW w:w="16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1ADF845D" w14:textId="77777777" w:rsidR="00696B2D" w:rsidRPr="00763A00" w:rsidRDefault="00696B2D" w:rsidP="004F2723">
            <w:pPr>
              <w:spacing w:after="0" w:line="240" w:lineRule="auto"/>
              <w:ind w:right="-113"/>
              <w:contextualSpacing/>
              <w:jc w:val="center"/>
              <w:rPr>
                <w:rFonts w:asciiTheme="majorBidi" w:eastAsia="Calibri" w:hAnsiTheme="majorBidi" w:cstheme="majorBidi"/>
                <w:b/>
                <w:sz w:val="24"/>
                <w:szCs w:val="24"/>
              </w:rPr>
            </w:pPr>
            <w:r w:rsidRPr="00763A00">
              <w:rPr>
                <w:rFonts w:asciiTheme="majorBidi" w:eastAsia="Calibri" w:hAnsiTheme="majorBidi" w:cstheme="majorBidi"/>
                <w:b/>
                <w:sz w:val="24"/>
                <w:szCs w:val="24"/>
              </w:rPr>
              <w:t>Tiekėjo siūlomų pakuočių skaičius nurodytam tyrimų skaičiui atlikti per 24 mėn.</w:t>
            </w:r>
          </w:p>
        </w:tc>
        <w:tc>
          <w:tcPr>
            <w:tcW w:w="13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0BE59684" w14:textId="77777777" w:rsidR="00696B2D" w:rsidRPr="00763A00" w:rsidRDefault="00696B2D" w:rsidP="004F2723">
            <w:pPr>
              <w:tabs>
                <w:tab w:val="left" w:pos="200"/>
              </w:tabs>
              <w:spacing w:after="0" w:line="240" w:lineRule="auto"/>
              <w:contextualSpacing/>
              <w:jc w:val="center"/>
              <w:rPr>
                <w:rFonts w:asciiTheme="majorBidi" w:hAnsiTheme="majorBidi" w:cstheme="majorBidi"/>
                <w:b/>
                <w:sz w:val="24"/>
                <w:szCs w:val="24"/>
                <w:lang w:eastAsia="en-US"/>
              </w:rPr>
            </w:pPr>
            <w:r w:rsidRPr="00763A00">
              <w:rPr>
                <w:rFonts w:asciiTheme="majorBidi" w:hAnsiTheme="majorBidi" w:cstheme="majorBidi"/>
                <w:b/>
                <w:sz w:val="24"/>
                <w:szCs w:val="24"/>
                <w:lang w:eastAsia="en-US"/>
              </w:rPr>
              <w:t>Siūlomos pakuotės įkainis,</w:t>
            </w:r>
          </w:p>
          <w:p w14:paraId="01CBF84F" w14:textId="77777777" w:rsidR="00696B2D" w:rsidRPr="00763A00" w:rsidRDefault="00696B2D" w:rsidP="004F2723">
            <w:pPr>
              <w:spacing w:after="0" w:line="240" w:lineRule="auto"/>
              <w:ind w:right="-113"/>
              <w:contextualSpacing/>
              <w:jc w:val="center"/>
              <w:rPr>
                <w:rFonts w:asciiTheme="majorBidi" w:hAnsiTheme="majorBidi" w:cstheme="majorBidi"/>
                <w:sz w:val="24"/>
                <w:szCs w:val="24"/>
              </w:rPr>
            </w:pPr>
            <w:r w:rsidRPr="00763A00">
              <w:rPr>
                <w:rFonts w:asciiTheme="majorBidi" w:hAnsiTheme="majorBidi" w:cstheme="majorBidi"/>
                <w:b/>
                <w:sz w:val="24"/>
                <w:szCs w:val="24"/>
                <w:lang w:eastAsia="en-US"/>
              </w:rPr>
              <w:t>Eur be PVM</w:t>
            </w:r>
          </w:p>
        </w:tc>
        <w:tc>
          <w:tcPr>
            <w:tcW w:w="108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 w:type="dxa"/>
              <w:bottom w:w="0" w:type="dxa"/>
              <w:right w:w="10" w:type="dxa"/>
            </w:tcMar>
            <w:vAlign w:val="center"/>
          </w:tcPr>
          <w:p w14:paraId="0901A494" w14:textId="77777777" w:rsidR="00696B2D" w:rsidRPr="00763A00" w:rsidRDefault="00696B2D" w:rsidP="004F2723">
            <w:pPr>
              <w:tabs>
                <w:tab w:val="left" w:pos="200"/>
              </w:tabs>
              <w:spacing w:after="0" w:line="240" w:lineRule="auto"/>
              <w:contextualSpacing/>
              <w:jc w:val="center"/>
              <w:rPr>
                <w:rFonts w:asciiTheme="majorBidi" w:hAnsiTheme="majorBidi" w:cstheme="majorBidi"/>
                <w:b/>
                <w:sz w:val="24"/>
                <w:szCs w:val="24"/>
                <w:lang w:eastAsia="en-US"/>
              </w:rPr>
            </w:pPr>
            <w:r w:rsidRPr="00763A00">
              <w:rPr>
                <w:rFonts w:asciiTheme="majorBidi" w:hAnsiTheme="majorBidi" w:cstheme="majorBidi"/>
                <w:b/>
                <w:sz w:val="24"/>
                <w:szCs w:val="24"/>
                <w:lang w:eastAsia="en-US"/>
              </w:rPr>
              <w:t>*PVM tarifas</w:t>
            </w:r>
          </w:p>
        </w:tc>
        <w:tc>
          <w:tcPr>
            <w:tcW w:w="17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1F1365E3" w14:textId="4A669D4E" w:rsidR="00696B2D" w:rsidRPr="00763A00" w:rsidRDefault="00696B2D" w:rsidP="004F2723">
            <w:pPr>
              <w:tabs>
                <w:tab w:val="left" w:pos="200"/>
              </w:tabs>
              <w:spacing w:after="0" w:line="240" w:lineRule="auto"/>
              <w:contextualSpacing/>
              <w:jc w:val="center"/>
              <w:rPr>
                <w:rFonts w:asciiTheme="majorBidi" w:hAnsiTheme="majorBidi" w:cstheme="majorBidi"/>
                <w:b/>
                <w:sz w:val="24"/>
                <w:szCs w:val="24"/>
                <w:lang w:eastAsia="en-US"/>
              </w:rPr>
            </w:pPr>
            <w:r w:rsidRPr="00763A00">
              <w:rPr>
                <w:rFonts w:asciiTheme="majorBidi" w:hAnsiTheme="majorBidi" w:cstheme="majorBidi"/>
                <w:b/>
                <w:sz w:val="24"/>
                <w:szCs w:val="24"/>
                <w:lang w:eastAsia="en-US"/>
              </w:rPr>
              <w:t>Suma, Eur be PVM</w:t>
            </w:r>
          </w:p>
          <w:p w14:paraId="46386EB3" w14:textId="77777777" w:rsidR="00696B2D" w:rsidRPr="00763A00" w:rsidRDefault="00696B2D" w:rsidP="004F2723">
            <w:pPr>
              <w:tabs>
                <w:tab w:val="left" w:pos="200"/>
              </w:tabs>
              <w:spacing w:after="0" w:line="240" w:lineRule="auto"/>
              <w:contextualSpacing/>
              <w:jc w:val="center"/>
              <w:rPr>
                <w:rFonts w:asciiTheme="majorBidi" w:hAnsiTheme="majorBidi" w:cstheme="majorBidi"/>
                <w:b/>
                <w:sz w:val="24"/>
                <w:szCs w:val="24"/>
              </w:rPr>
            </w:pPr>
            <w:r w:rsidRPr="00763A00">
              <w:rPr>
                <w:rFonts w:asciiTheme="majorBidi" w:hAnsiTheme="majorBidi" w:cstheme="majorBidi"/>
                <w:b/>
                <w:sz w:val="24"/>
                <w:szCs w:val="24"/>
              </w:rPr>
              <w:t>(6x7)</w:t>
            </w:r>
          </w:p>
        </w:tc>
      </w:tr>
      <w:tr w:rsidR="00696B2D" w:rsidRPr="00763A00" w14:paraId="7826242A" w14:textId="77777777" w:rsidTr="009726DA">
        <w:trPr>
          <w:trHeight w:val="291"/>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388332" w14:textId="77777777" w:rsidR="00696B2D" w:rsidRPr="00763A00" w:rsidRDefault="00696B2D" w:rsidP="004F2723">
            <w:pPr>
              <w:spacing w:after="0" w:line="240" w:lineRule="auto"/>
              <w:contextualSpacing/>
              <w:jc w:val="center"/>
              <w:rPr>
                <w:rFonts w:asciiTheme="majorBidi" w:hAnsiTheme="majorBidi" w:cstheme="majorBidi"/>
                <w:i/>
                <w:sz w:val="24"/>
                <w:szCs w:val="24"/>
                <w:lang w:eastAsia="en-US"/>
              </w:rPr>
            </w:pPr>
            <w:r w:rsidRPr="00763A00">
              <w:rPr>
                <w:rFonts w:asciiTheme="majorBidi" w:hAnsiTheme="majorBidi" w:cstheme="majorBidi"/>
                <w:i/>
                <w:sz w:val="24"/>
                <w:szCs w:val="24"/>
                <w:lang w:eastAsia="en-US"/>
              </w:rPr>
              <w:t>1</w:t>
            </w:r>
          </w:p>
        </w:tc>
        <w:tc>
          <w:tcPr>
            <w:tcW w:w="3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0DF407" w14:textId="77777777" w:rsidR="00696B2D" w:rsidRPr="00763A00" w:rsidRDefault="00696B2D" w:rsidP="004F2723">
            <w:pPr>
              <w:spacing w:after="0" w:line="240" w:lineRule="auto"/>
              <w:contextualSpacing/>
              <w:jc w:val="center"/>
              <w:rPr>
                <w:rFonts w:asciiTheme="majorBidi" w:hAnsiTheme="majorBidi" w:cstheme="majorBidi"/>
                <w:i/>
                <w:sz w:val="24"/>
                <w:szCs w:val="24"/>
                <w:lang w:eastAsia="en-US"/>
              </w:rPr>
            </w:pPr>
            <w:r w:rsidRPr="00763A00">
              <w:rPr>
                <w:rFonts w:asciiTheme="majorBidi" w:hAnsiTheme="majorBidi" w:cstheme="majorBidi"/>
                <w:i/>
                <w:sz w:val="24"/>
                <w:szCs w:val="24"/>
                <w:lang w:eastAsia="en-US"/>
              </w:rPr>
              <w:t>2</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576260" w14:textId="77777777" w:rsidR="00696B2D" w:rsidRPr="00763A00" w:rsidRDefault="00696B2D" w:rsidP="004F2723">
            <w:pPr>
              <w:spacing w:after="0" w:line="240" w:lineRule="auto"/>
              <w:contextualSpacing/>
              <w:jc w:val="center"/>
              <w:rPr>
                <w:rFonts w:asciiTheme="majorBidi" w:hAnsiTheme="majorBidi" w:cstheme="majorBidi"/>
                <w:i/>
                <w:sz w:val="24"/>
                <w:szCs w:val="24"/>
                <w:lang w:eastAsia="en-US"/>
              </w:rPr>
            </w:pPr>
            <w:r w:rsidRPr="00763A00">
              <w:rPr>
                <w:rFonts w:asciiTheme="majorBidi" w:hAnsiTheme="majorBidi" w:cstheme="majorBidi"/>
                <w:i/>
                <w:sz w:val="24"/>
                <w:szCs w:val="24"/>
                <w:lang w:eastAsia="en-US"/>
              </w:rPr>
              <w:t>3</w:t>
            </w: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65A855" w14:textId="77777777" w:rsidR="00696B2D" w:rsidRPr="00763A00" w:rsidRDefault="00696B2D" w:rsidP="004F2723">
            <w:pPr>
              <w:spacing w:after="0" w:line="240" w:lineRule="auto"/>
              <w:contextualSpacing/>
              <w:jc w:val="center"/>
              <w:rPr>
                <w:rFonts w:asciiTheme="majorBidi" w:hAnsiTheme="majorBidi" w:cstheme="majorBidi"/>
                <w:i/>
                <w:sz w:val="24"/>
                <w:szCs w:val="24"/>
                <w:lang w:eastAsia="en-US"/>
              </w:rPr>
            </w:pPr>
            <w:r w:rsidRPr="00763A00">
              <w:rPr>
                <w:rFonts w:asciiTheme="majorBidi" w:hAnsiTheme="majorBidi" w:cstheme="majorBidi"/>
                <w:i/>
                <w:sz w:val="24"/>
                <w:szCs w:val="24"/>
                <w:lang w:eastAsia="en-US"/>
              </w:rPr>
              <w:t>4</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F7AC34" w14:textId="77777777" w:rsidR="00696B2D" w:rsidRPr="00763A00" w:rsidRDefault="00696B2D" w:rsidP="004F2723">
            <w:pPr>
              <w:spacing w:after="0" w:line="240" w:lineRule="auto"/>
              <w:contextualSpacing/>
              <w:jc w:val="center"/>
              <w:rPr>
                <w:rFonts w:asciiTheme="majorBidi" w:hAnsiTheme="majorBidi" w:cstheme="majorBidi"/>
                <w:i/>
                <w:sz w:val="24"/>
                <w:szCs w:val="24"/>
                <w:lang w:eastAsia="en-US"/>
              </w:rPr>
            </w:pPr>
            <w:r w:rsidRPr="00763A00">
              <w:rPr>
                <w:rFonts w:asciiTheme="majorBidi" w:hAnsiTheme="majorBidi" w:cstheme="majorBidi"/>
                <w:i/>
                <w:sz w:val="24"/>
                <w:szCs w:val="24"/>
                <w:lang w:eastAsia="en-US"/>
              </w:rPr>
              <w:t>5</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96333D" w14:textId="77777777" w:rsidR="00696B2D" w:rsidRPr="00763A00" w:rsidRDefault="00696B2D" w:rsidP="004F2723">
            <w:pPr>
              <w:spacing w:after="0" w:line="240" w:lineRule="auto"/>
              <w:contextualSpacing/>
              <w:jc w:val="center"/>
              <w:rPr>
                <w:rFonts w:asciiTheme="majorBidi" w:hAnsiTheme="majorBidi" w:cstheme="majorBidi"/>
                <w:i/>
                <w:sz w:val="24"/>
                <w:szCs w:val="24"/>
                <w:lang w:eastAsia="en-US"/>
              </w:rPr>
            </w:pPr>
            <w:r w:rsidRPr="00763A00">
              <w:rPr>
                <w:rFonts w:asciiTheme="majorBidi" w:hAnsiTheme="majorBidi" w:cstheme="majorBidi"/>
                <w:i/>
                <w:sz w:val="24"/>
                <w:szCs w:val="24"/>
                <w:lang w:eastAsia="en-US"/>
              </w:rPr>
              <w:t>6</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3877A9" w14:textId="77777777" w:rsidR="00696B2D" w:rsidRPr="00763A00" w:rsidRDefault="00696B2D" w:rsidP="004F2723">
            <w:pPr>
              <w:spacing w:after="0" w:line="240" w:lineRule="auto"/>
              <w:contextualSpacing/>
              <w:jc w:val="center"/>
              <w:rPr>
                <w:rFonts w:asciiTheme="majorBidi" w:hAnsiTheme="majorBidi" w:cstheme="majorBidi"/>
                <w:i/>
                <w:sz w:val="24"/>
                <w:szCs w:val="24"/>
                <w:lang w:eastAsia="en-US"/>
              </w:rPr>
            </w:pPr>
            <w:r w:rsidRPr="00763A00">
              <w:rPr>
                <w:rFonts w:asciiTheme="majorBidi" w:hAnsiTheme="majorBidi" w:cstheme="majorBidi"/>
                <w:i/>
                <w:sz w:val="24"/>
                <w:szCs w:val="24"/>
                <w:lang w:eastAsia="en-US"/>
              </w:rPr>
              <w:t>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95379B1" w14:textId="77777777" w:rsidR="00696B2D" w:rsidRPr="00763A00" w:rsidRDefault="00696B2D" w:rsidP="004F2723">
            <w:pPr>
              <w:spacing w:after="0" w:line="240" w:lineRule="auto"/>
              <w:contextualSpacing/>
              <w:jc w:val="center"/>
              <w:rPr>
                <w:rFonts w:asciiTheme="majorBidi" w:hAnsiTheme="majorBidi" w:cstheme="majorBidi"/>
                <w:i/>
                <w:sz w:val="24"/>
                <w:szCs w:val="24"/>
                <w:lang w:eastAsia="en-US"/>
              </w:rPr>
            </w:pPr>
            <w:r w:rsidRPr="00763A00">
              <w:rPr>
                <w:rFonts w:asciiTheme="majorBidi" w:hAnsiTheme="majorBidi" w:cstheme="majorBidi"/>
                <w:i/>
                <w:sz w:val="24"/>
                <w:szCs w:val="24"/>
                <w:lang w:eastAsia="en-US"/>
              </w:rPr>
              <w:t>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705955" w14:textId="7B9D0304" w:rsidR="00696B2D" w:rsidRPr="00763A00" w:rsidRDefault="00696B2D" w:rsidP="004F2723">
            <w:pPr>
              <w:spacing w:after="0" w:line="240" w:lineRule="auto"/>
              <w:contextualSpacing/>
              <w:jc w:val="center"/>
              <w:rPr>
                <w:rFonts w:asciiTheme="majorBidi" w:hAnsiTheme="majorBidi" w:cstheme="majorBidi"/>
                <w:i/>
                <w:sz w:val="24"/>
                <w:szCs w:val="24"/>
                <w:lang w:eastAsia="en-US"/>
              </w:rPr>
            </w:pPr>
            <w:r w:rsidRPr="00763A00">
              <w:rPr>
                <w:rFonts w:asciiTheme="majorBidi" w:hAnsiTheme="majorBidi" w:cstheme="majorBidi"/>
                <w:i/>
                <w:sz w:val="24"/>
                <w:szCs w:val="24"/>
                <w:lang w:eastAsia="en-US"/>
              </w:rPr>
              <w:t>9</w:t>
            </w:r>
          </w:p>
        </w:tc>
      </w:tr>
      <w:tr w:rsidR="00BD496C" w:rsidRPr="00763A00" w14:paraId="4F328B19" w14:textId="77777777" w:rsidTr="009726DA">
        <w:trPr>
          <w:trHeight w:val="454"/>
          <w:jc w:val="center"/>
        </w:trPr>
        <w:tc>
          <w:tcPr>
            <w:tcW w:w="716"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6A465066" w14:textId="4E131E55" w:rsidR="00BD496C" w:rsidRPr="00763A00" w:rsidRDefault="00BD496C" w:rsidP="004F2723">
            <w:pPr>
              <w:spacing w:after="0" w:line="240" w:lineRule="auto"/>
              <w:contextualSpacing/>
              <w:jc w:val="center"/>
              <w:rPr>
                <w:rFonts w:asciiTheme="majorBidi" w:hAnsiTheme="majorBidi" w:cstheme="majorBidi"/>
                <w:sz w:val="24"/>
                <w:szCs w:val="24"/>
              </w:rPr>
            </w:pPr>
            <w:r w:rsidRPr="00763A00">
              <w:rPr>
                <w:rFonts w:asciiTheme="majorBidi" w:hAnsiTheme="majorBidi" w:cstheme="majorBidi"/>
                <w:sz w:val="24"/>
                <w:szCs w:val="24"/>
              </w:rPr>
              <w:t>1.1.</w:t>
            </w:r>
          </w:p>
        </w:tc>
        <w:tc>
          <w:tcPr>
            <w:tcW w:w="3815" w:type="dxa"/>
            <w:tcBorders>
              <w:top w:val="nil"/>
              <w:left w:val="nil"/>
              <w:bottom w:val="single" w:sz="4" w:space="0" w:color="auto"/>
              <w:right w:val="single" w:sz="4" w:space="0" w:color="auto"/>
            </w:tcBorders>
            <w:tcMar>
              <w:top w:w="0" w:type="dxa"/>
              <w:left w:w="108" w:type="dxa"/>
              <w:bottom w:w="0" w:type="dxa"/>
              <w:right w:w="108" w:type="dxa"/>
            </w:tcMar>
            <w:vAlign w:val="center"/>
          </w:tcPr>
          <w:p w14:paraId="26873DAF" w14:textId="0C256D6A" w:rsidR="00BD496C" w:rsidRPr="00763A00" w:rsidRDefault="00BD496C" w:rsidP="004F2723">
            <w:pPr>
              <w:spacing w:after="0" w:line="240" w:lineRule="auto"/>
              <w:contextualSpacing/>
              <w:rPr>
                <w:rFonts w:asciiTheme="majorBidi" w:hAnsiTheme="majorBidi" w:cstheme="majorBidi"/>
                <w:sz w:val="24"/>
                <w:szCs w:val="24"/>
              </w:rPr>
            </w:pPr>
            <w:r w:rsidRPr="00763A00">
              <w:rPr>
                <w:rFonts w:asciiTheme="majorBidi" w:hAnsiTheme="majorBidi" w:cstheme="majorBidi"/>
                <w:sz w:val="24"/>
                <w:szCs w:val="24"/>
              </w:rPr>
              <w:t>Šlapimo tyrimų juostelės sausa chemija</w:t>
            </w:r>
          </w:p>
        </w:tc>
        <w:tc>
          <w:tcPr>
            <w:tcW w:w="1416" w:type="dxa"/>
            <w:tcBorders>
              <w:top w:val="nil"/>
              <w:left w:val="nil"/>
              <w:bottom w:val="single" w:sz="4" w:space="0" w:color="auto"/>
              <w:right w:val="single" w:sz="4" w:space="0" w:color="auto"/>
            </w:tcBorders>
            <w:tcMar>
              <w:top w:w="0" w:type="dxa"/>
              <w:left w:w="108" w:type="dxa"/>
              <w:bottom w:w="0" w:type="dxa"/>
              <w:right w:w="108" w:type="dxa"/>
            </w:tcMar>
            <w:vAlign w:val="center"/>
          </w:tcPr>
          <w:p w14:paraId="2D563A3E" w14:textId="32E9F010" w:rsidR="00BD496C" w:rsidRPr="00763A00" w:rsidRDefault="00BD496C" w:rsidP="004F2723">
            <w:pPr>
              <w:spacing w:after="0" w:line="240" w:lineRule="auto"/>
              <w:contextualSpacing/>
              <w:jc w:val="center"/>
              <w:rPr>
                <w:rFonts w:asciiTheme="majorBidi" w:hAnsiTheme="majorBidi" w:cstheme="majorBidi"/>
                <w:sz w:val="24"/>
                <w:szCs w:val="24"/>
              </w:rPr>
            </w:pPr>
            <w:proofErr w:type="spellStart"/>
            <w:r w:rsidRPr="00763A00">
              <w:rPr>
                <w:rFonts w:asciiTheme="majorBidi" w:hAnsiTheme="majorBidi" w:cstheme="majorBidi"/>
                <w:sz w:val="24"/>
                <w:szCs w:val="24"/>
              </w:rPr>
              <w:t>Tyr</w:t>
            </w:r>
            <w:proofErr w:type="spellEnd"/>
            <w:r w:rsidRPr="00763A00">
              <w:rPr>
                <w:rFonts w:asciiTheme="majorBidi" w:hAnsiTheme="majorBidi" w:cstheme="majorBidi"/>
                <w:sz w:val="24"/>
                <w:szCs w:val="24"/>
              </w:rPr>
              <w:t>.</w:t>
            </w:r>
          </w:p>
        </w:tc>
        <w:tc>
          <w:tcPr>
            <w:tcW w:w="1661" w:type="dxa"/>
            <w:tcBorders>
              <w:top w:val="nil"/>
              <w:left w:val="nil"/>
              <w:bottom w:val="single" w:sz="4" w:space="0" w:color="auto"/>
              <w:right w:val="single" w:sz="4" w:space="0" w:color="auto"/>
            </w:tcBorders>
            <w:tcMar>
              <w:top w:w="0" w:type="dxa"/>
              <w:left w:w="108" w:type="dxa"/>
              <w:bottom w:w="0" w:type="dxa"/>
              <w:right w:w="108" w:type="dxa"/>
            </w:tcMar>
            <w:vAlign w:val="center"/>
          </w:tcPr>
          <w:p w14:paraId="600523EE" w14:textId="6F9FD11A" w:rsidR="00BD496C" w:rsidRPr="00763A00" w:rsidRDefault="00BD496C" w:rsidP="004F2723">
            <w:pPr>
              <w:spacing w:after="0" w:line="240" w:lineRule="auto"/>
              <w:contextualSpacing/>
              <w:jc w:val="center"/>
              <w:rPr>
                <w:rFonts w:asciiTheme="majorBidi" w:hAnsiTheme="majorBidi" w:cstheme="majorBidi"/>
                <w:sz w:val="24"/>
                <w:szCs w:val="24"/>
              </w:rPr>
            </w:pPr>
            <w:r w:rsidRPr="00763A00">
              <w:rPr>
                <w:rFonts w:asciiTheme="majorBidi" w:hAnsiTheme="majorBidi" w:cstheme="majorBidi"/>
                <w:sz w:val="24"/>
                <w:szCs w:val="24"/>
              </w:rPr>
              <w:t>1200</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403F45" w14:textId="77777777" w:rsidR="00BD496C" w:rsidRPr="00763A00" w:rsidRDefault="00BD496C" w:rsidP="004F2723">
            <w:pPr>
              <w:spacing w:after="0" w:line="240" w:lineRule="auto"/>
              <w:ind w:right="88"/>
              <w:contextualSpacing/>
              <w:jc w:val="center"/>
              <w:rPr>
                <w:rFonts w:asciiTheme="majorBidi" w:hAnsiTheme="majorBidi" w:cstheme="majorBidi"/>
                <w:color w:val="000000"/>
                <w:sz w:val="24"/>
                <w:szCs w:val="24"/>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C823C9" w14:textId="77777777" w:rsidR="00BD496C" w:rsidRPr="00763A00" w:rsidRDefault="00BD496C" w:rsidP="004F2723">
            <w:pPr>
              <w:spacing w:after="0" w:line="240" w:lineRule="auto"/>
              <w:ind w:right="88"/>
              <w:contextualSpacing/>
              <w:jc w:val="center"/>
              <w:rPr>
                <w:rFonts w:asciiTheme="majorBidi" w:hAnsiTheme="majorBidi" w:cstheme="majorBidi"/>
                <w:color w:val="000000"/>
                <w:sz w:val="24"/>
                <w:szCs w:val="24"/>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11E189" w14:textId="77777777" w:rsidR="00BD496C" w:rsidRPr="00763A00" w:rsidRDefault="00BD496C" w:rsidP="004F2723">
            <w:pPr>
              <w:spacing w:after="0" w:line="240" w:lineRule="auto"/>
              <w:ind w:right="88"/>
              <w:contextualSpacing/>
              <w:jc w:val="center"/>
              <w:rPr>
                <w:rFonts w:asciiTheme="majorBidi" w:hAnsiTheme="majorBidi" w:cstheme="majorBid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10626FF" w14:textId="77777777" w:rsidR="00BD496C" w:rsidRPr="00763A00" w:rsidRDefault="00BD496C" w:rsidP="004F2723">
            <w:pPr>
              <w:spacing w:after="0" w:line="240" w:lineRule="auto"/>
              <w:contextualSpacing/>
              <w:jc w:val="center"/>
              <w:rPr>
                <w:rFonts w:asciiTheme="majorBidi" w:hAnsiTheme="majorBidi" w:cstheme="majorBidi"/>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1309DD" w14:textId="77777777" w:rsidR="00BD496C" w:rsidRPr="00763A00" w:rsidRDefault="00BD496C" w:rsidP="004F2723">
            <w:pPr>
              <w:spacing w:after="0" w:line="240" w:lineRule="auto"/>
              <w:contextualSpacing/>
              <w:jc w:val="center"/>
              <w:rPr>
                <w:rFonts w:asciiTheme="majorBidi" w:hAnsiTheme="majorBidi" w:cstheme="majorBidi"/>
                <w:sz w:val="24"/>
                <w:szCs w:val="24"/>
                <w:lang w:eastAsia="en-US"/>
              </w:rPr>
            </w:pPr>
          </w:p>
        </w:tc>
      </w:tr>
      <w:tr w:rsidR="00BD496C" w:rsidRPr="00763A00" w14:paraId="1FB37511" w14:textId="77777777" w:rsidTr="009726DA">
        <w:trPr>
          <w:trHeight w:val="454"/>
          <w:jc w:val="center"/>
        </w:trPr>
        <w:tc>
          <w:tcPr>
            <w:tcW w:w="716"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610F1D2A" w14:textId="7F5A66BA" w:rsidR="00BD496C" w:rsidRPr="00763A00" w:rsidRDefault="00BD496C" w:rsidP="004F2723">
            <w:pPr>
              <w:spacing w:after="0" w:line="240" w:lineRule="auto"/>
              <w:contextualSpacing/>
              <w:jc w:val="center"/>
              <w:rPr>
                <w:rFonts w:asciiTheme="majorBidi" w:hAnsiTheme="majorBidi" w:cstheme="majorBidi"/>
                <w:sz w:val="24"/>
                <w:szCs w:val="24"/>
              </w:rPr>
            </w:pPr>
            <w:r w:rsidRPr="00763A00">
              <w:rPr>
                <w:rFonts w:asciiTheme="majorBidi" w:hAnsiTheme="majorBidi" w:cstheme="majorBidi"/>
                <w:sz w:val="24"/>
                <w:szCs w:val="24"/>
              </w:rPr>
              <w:t>1.2.</w:t>
            </w:r>
          </w:p>
        </w:tc>
        <w:tc>
          <w:tcPr>
            <w:tcW w:w="3815" w:type="dxa"/>
            <w:tcBorders>
              <w:top w:val="nil"/>
              <w:left w:val="nil"/>
              <w:bottom w:val="single" w:sz="4" w:space="0" w:color="auto"/>
              <w:right w:val="single" w:sz="4" w:space="0" w:color="auto"/>
            </w:tcBorders>
            <w:tcMar>
              <w:top w:w="0" w:type="dxa"/>
              <w:left w:w="108" w:type="dxa"/>
              <w:bottom w:w="0" w:type="dxa"/>
              <w:right w:w="108" w:type="dxa"/>
            </w:tcMar>
            <w:vAlign w:val="center"/>
          </w:tcPr>
          <w:p w14:paraId="1BDEC15B" w14:textId="5D350FD2" w:rsidR="00BD496C" w:rsidRPr="00763A00" w:rsidRDefault="00BD496C" w:rsidP="004F2723">
            <w:pPr>
              <w:spacing w:after="0" w:line="240" w:lineRule="auto"/>
              <w:contextualSpacing/>
              <w:rPr>
                <w:rFonts w:asciiTheme="majorBidi" w:hAnsiTheme="majorBidi" w:cstheme="majorBidi"/>
                <w:sz w:val="24"/>
                <w:szCs w:val="24"/>
              </w:rPr>
            </w:pPr>
            <w:proofErr w:type="spellStart"/>
            <w:r w:rsidRPr="00763A00">
              <w:rPr>
                <w:rFonts w:asciiTheme="majorBidi" w:hAnsiTheme="majorBidi" w:cstheme="majorBidi"/>
                <w:sz w:val="24"/>
                <w:szCs w:val="24"/>
              </w:rPr>
              <w:t>Kalibracinės</w:t>
            </w:r>
            <w:proofErr w:type="spellEnd"/>
            <w:r w:rsidRPr="00763A00">
              <w:rPr>
                <w:rFonts w:asciiTheme="majorBidi" w:hAnsiTheme="majorBidi" w:cstheme="majorBidi"/>
                <w:sz w:val="24"/>
                <w:szCs w:val="24"/>
              </w:rPr>
              <w:t xml:space="preserve"> – kontrolinės juostelės sausa chemija (jei nėra automatinės </w:t>
            </w:r>
            <w:proofErr w:type="spellStart"/>
            <w:r w:rsidRPr="00763A00">
              <w:rPr>
                <w:rFonts w:asciiTheme="majorBidi" w:hAnsiTheme="majorBidi" w:cstheme="majorBidi"/>
                <w:sz w:val="24"/>
                <w:szCs w:val="24"/>
              </w:rPr>
              <w:t>kalibracijos</w:t>
            </w:r>
            <w:proofErr w:type="spellEnd"/>
            <w:r w:rsidRPr="00763A00">
              <w:rPr>
                <w:rFonts w:asciiTheme="majorBidi" w:hAnsiTheme="majorBidi" w:cstheme="majorBidi"/>
                <w:sz w:val="24"/>
                <w:szCs w:val="24"/>
              </w:rPr>
              <w:t>)</w:t>
            </w:r>
          </w:p>
        </w:tc>
        <w:tc>
          <w:tcPr>
            <w:tcW w:w="1416" w:type="dxa"/>
            <w:tcBorders>
              <w:top w:val="nil"/>
              <w:left w:val="nil"/>
              <w:bottom w:val="single" w:sz="4" w:space="0" w:color="auto"/>
              <w:right w:val="single" w:sz="4" w:space="0" w:color="auto"/>
            </w:tcBorders>
            <w:tcMar>
              <w:top w:w="0" w:type="dxa"/>
              <w:left w:w="108" w:type="dxa"/>
              <w:bottom w:w="0" w:type="dxa"/>
              <w:right w:w="108" w:type="dxa"/>
            </w:tcMar>
            <w:vAlign w:val="center"/>
          </w:tcPr>
          <w:p w14:paraId="4BAC8584" w14:textId="19B478EE" w:rsidR="00BD496C" w:rsidRPr="00763A00" w:rsidRDefault="00BD496C" w:rsidP="004F2723">
            <w:pPr>
              <w:spacing w:after="0" w:line="240" w:lineRule="auto"/>
              <w:contextualSpacing/>
              <w:jc w:val="center"/>
              <w:rPr>
                <w:rFonts w:asciiTheme="majorBidi" w:hAnsiTheme="majorBidi" w:cstheme="majorBidi"/>
                <w:sz w:val="24"/>
                <w:szCs w:val="24"/>
              </w:rPr>
            </w:pPr>
            <w:proofErr w:type="spellStart"/>
            <w:r w:rsidRPr="00763A00">
              <w:rPr>
                <w:rFonts w:asciiTheme="majorBidi" w:hAnsiTheme="majorBidi" w:cstheme="majorBidi"/>
                <w:sz w:val="24"/>
                <w:szCs w:val="24"/>
              </w:rPr>
              <w:t>Tyr</w:t>
            </w:r>
            <w:proofErr w:type="spellEnd"/>
            <w:r w:rsidRPr="00763A00">
              <w:rPr>
                <w:rFonts w:asciiTheme="majorBidi" w:hAnsiTheme="majorBidi" w:cstheme="majorBidi"/>
                <w:sz w:val="24"/>
                <w:szCs w:val="24"/>
              </w:rPr>
              <w:t>.</w:t>
            </w:r>
          </w:p>
        </w:tc>
        <w:tc>
          <w:tcPr>
            <w:tcW w:w="1661" w:type="dxa"/>
            <w:tcBorders>
              <w:top w:val="nil"/>
              <w:left w:val="nil"/>
              <w:bottom w:val="single" w:sz="4" w:space="0" w:color="auto"/>
              <w:right w:val="single" w:sz="4" w:space="0" w:color="auto"/>
            </w:tcBorders>
            <w:tcMar>
              <w:top w:w="0" w:type="dxa"/>
              <w:left w:w="108" w:type="dxa"/>
              <w:bottom w:w="0" w:type="dxa"/>
              <w:right w:w="108" w:type="dxa"/>
            </w:tcMar>
            <w:vAlign w:val="center"/>
          </w:tcPr>
          <w:p w14:paraId="348B0167" w14:textId="1FEB868E" w:rsidR="00BD496C" w:rsidRPr="00763A00" w:rsidRDefault="00BD496C" w:rsidP="004F2723">
            <w:pPr>
              <w:spacing w:after="0" w:line="240" w:lineRule="auto"/>
              <w:contextualSpacing/>
              <w:jc w:val="center"/>
              <w:rPr>
                <w:rFonts w:asciiTheme="majorBidi" w:hAnsiTheme="majorBidi" w:cstheme="majorBidi"/>
                <w:sz w:val="24"/>
                <w:szCs w:val="24"/>
              </w:rPr>
            </w:pPr>
            <w:r w:rsidRPr="00763A00">
              <w:rPr>
                <w:rFonts w:asciiTheme="majorBidi" w:hAnsiTheme="majorBidi" w:cstheme="majorBidi"/>
                <w:sz w:val="24"/>
                <w:szCs w:val="24"/>
              </w:rPr>
              <w:t>200</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C1AE33" w14:textId="77777777" w:rsidR="00BD496C" w:rsidRPr="00763A00" w:rsidRDefault="00BD496C" w:rsidP="004F2723">
            <w:pPr>
              <w:spacing w:after="0" w:line="240" w:lineRule="auto"/>
              <w:contextualSpacing/>
              <w:jc w:val="center"/>
              <w:rPr>
                <w:rFonts w:asciiTheme="majorBidi" w:hAnsiTheme="majorBidi" w:cstheme="majorBidi"/>
                <w:sz w:val="24"/>
                <w:szCs w:val="24"/>
                <w:lang w:eastAsia="en-US"/>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44B5F1" w14:textId="77777777" w:rsidR="00BD496C" w:rsidRPr="00763A00" w:rsidRDefault="00BD496C" w:rsidP="004F2723">
            <w:pPr>
              <w:spacing w:after="0" w:line="240" w:lineRule="auto"/>
              <w:contextualSpacing/>
              <w:jc w:val="center"/>
              <w:rPr>
                <w:rFonts w:asciiTheme="majorBidi" w:hAnsiTheme="majorBidi" w:cstheme="majorBidi"/>
                <w:sz w:val="24"/>
                <w:szCs w:val="24"/>
                <w:lang w:eastAsia="en-US"/>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04A91C" w14:textId="77777777" w:rsidR="00BD496C" w:rsidRPr="00763A00" w:rsidRDefault="00BD496C" w:rsidP="004F2723">
            <w:pPr>
              <w:spacing w:after="0" w:line="240" w:lineRule="auto"/>
              <w:contextualSpacing/>
              <w:jc w:val="center"/>
              <w:rPr>
                <w:rFonts w:asciiTheme="majorBidi" w:hAnsiTheme="majorBidi" w:cstheme="majorBidi"/>
                <w:sz w:val="24"/>
                <w:szCs w:val="24"/>
                <w:lang w:eastAsia="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0D84062" w14:textId="77777777" w:rsidR="00BD496C" w:rsidRPr="00763A00" w:rsidRDefault="00BD496C" w:rsidP="004F2723">
            <w:pPr>
              <w:spacing w:after="0" w:line="240" w:lineRule="auto"/>
              <w:contextualSpacing/>
              <w:jc w:val="center"/>
              <w:rPr>
                <w:rFonts w:asciiTheme="majorBidi" w:hAnsiTheme="majorBidi" w:cstheme="majorBidi"/>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2AC5B2" w14:textId="77777777" w:rsidR="00BD496C" w:rsidRPr="00763A00" w:rsidRDefault="00BD496C" w:rsidP="004F2723">
            <w:pPr>
              <w:spacing w:after="0" w:line="240" w:lineRule="auto"/>
              <w:contextualSpacing/>
              <w:jc w:val="center"/>
              <w:rPr>
                <w:rFonts w:asciiTheme="majorBidi" w:hAnsiTheme="majorBidi" w:cstheme="majorBidi"/>
                <w:sz w:val="24"/>
                <w:szCs w:val="24"/>
                <w:lang w:eastAsia="en-US"/>
              </w:rPr>
            </w:pPr>
          </w:p>
        </w:tc>
      </w:tr>
      <w:tr w:rsidR="00BD496C" w:rsidRPr="00763A00" w14:paraId="0251C826" w14:textId="77777777" w:rsidTr="009726DA">
        <w:trPr>
          <w:trHeight w:val="454"/>
          <w:jc w:val="center"/>
        </w:trPr>
        <w:tc>
          <w:tcPr>
            <w:tcW w:w="716"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429EC8AB" w14:textId="715210A4" w:rsidR="00BD496C" w:rsidRPr="00763A00" w:rsidRDefault="00BD496C" w:rsidP="004F2723">
            <w:pPr>
              <w:spacing w:after="0" w:line="240" w:lineRule="auto"/>
              <w:contextualSpacing/>
              <w:jc w:val="center"/>
              <w:rPr>
                <w:rFonts w:asciiTheme="majorBidi" w:hAnsiTheme="majorBidi" w:cstheme="majorBidi"/>
                <w:sz w:val="24"/>
                <w:szCs w:val="24"/>
              </w:rPr>
            </w:pPr>
            <w:r w:rsidRPr="00763A00">
              <w:rPr>
                <w:rFonts w:asciiTheme="majorBidi" w:hAnsiTheme="majorBidi" w:cstheme="majorBidi"/>
                <w:sz w:val="24"/>
                <w:szCs w:val="24"/>
              </w:rPr>
              <w:t>1.3.</w:t>
            </w:r>
          </w:p>
        </w:tc>
        <w:tc>
          <w:tcPr>
            <w:tcW w:w="3815" w:type="dxa"/>
            <w:tcBorders>
              <w:top w:val="nil"/>
              <w:left w:val="nil"/>
              <w:bottom w:val="single" w:sz="4" w:space="0" w:color="auto"/>
              <w:right w:val="single" w:sz="4" w:space="0" w:color="auto"/>
            </w:tcBorders>
            <w:tcMar>
              <w:top w:w="0" w:type="dxa"/>
              <w:left w:w="108" w:type="dxa"/>
              <w:bottom w:w="0" w:type="dxa"/>
              <w:right w:w="108" w:type="dxa"/>
            </w:tcMar>
            <w:vAlign w:val="center"/>
          </w:tcPr>
          <w:p w14:paraId="60852A80" w14:textId="086C3DA7" w:rsidR="00BD496C" w:rsidRPr="00763A00" w:rsidRDefault="00BD496C" w:rsidP="004F2723">
            <w:pPr>
              <w:spacing w:after="0" w:line="240" w:lineRule="auto"/>
              <w:contextualSpacing/>
              <w:rPr>
                <w:rFonts w:asciiTheme="majorBidi" w:hAnsiTheme="majorBidi" w:cstheme="majorBidi"/>
                <w:sz w:val="24"/>
                <w:szCs w:val="24"/>
              </w:rPr>
            </w:pPr>
            <w:r w:rsidRPr="00763A00">
              <w:rPr>
                <w:rFonts w:asciiTheme="majorBidi" w:hAnsiTheme="majorBidi" w:cstheme="majorBidi"/>
                <w:sz w:val="24"/>
                <w:szCs w:val="24"/>
              </w:rPr>
              <w:t>Skysta šlapimo kontrolė NORMALI (kai galiojimas atidarius – 1 mėnuo)</w:t>
            </w:r>
          </w:p>
        </w:tc>
        <w:tc>
          <w:tcPr>
            <w:tcW w:w="1416" w:type="dxa"/>
            <w:tcBorders>
              <w:top w:val="nil"/>
              <w:left w:val="nil"/>
              <w:bottom w:val="single" w:sz="4" w:space="0" w:color="auto"/>
              <w:right w:val="single" w:sz="4" w:space="0" w:color="auto"/>
            </w:tcBorders>
            <w:tcMar>
              <w:top w:w="0" w:type="dxa"/>
              <w:left w:w="108" w:type="dxa"/>
              <w:bottom w:w="0" w:type="dxa"/>
              <w:right w:w="108" w:type="dxa"/>
            </w:tcMar>
            <w:vAlign w:val="center"/>
          </w:tcPr>
          <w:p w14:paraId="6FBC5D4B" w14:textId="1D5EB1F9" w:rsidR="00BD496C" w:rsidRPr="00763A00" w:rsidRDefault="00BD496C" w:rsidP="004F2723">
            <w:pPr>
              <w:spacing w:after="0" w:line="240" w:lineRule="auto"/>
              <w:contextualSpacing/>
              <w:jc w:val="center"/>
              <w:rPr>
                <w:rFonts w:asciiTheme="majorBidi" w:hAnsiTheme="majorBidi" w:cstheme="majorBidi"/>
                <w:sz w:val="24"/>
                <w:szCs w:val="24"/>
              </w:rPr>
            </w:pPr>
            <w:r w:rsidRPr="00763A00">
              <w:rPr>
                <w:rFonts w:asciiTheme="majorBidi" w:hAnsiTheme="majorBidi" w:cstheme="majorBidi"/>
                <w:sz w:val="24"/>
                <w:szCs w:val="24"/>
              </w:rPr>
              <w:t>Flakonas</w:t>
            </w:r>
          </w:p>
        </w:tc>
        <w:tc>
          <w:tcPr>
            <w:tcW w:w="1661" w:type="dxa"/>
            <w:tcBorders>
              <w:top w:val="nil"/>
              <w:left w:val="nil"/>
              <w:bottom w:val="single" w:sz="4" w:space="0" w:color="auto"/>
              <w:right w:val="single" w:sz="4" w:space="0" w:color="auto"/>
            </w:tcBorders>
            <w:tcMar>
              <w:top w:w="0" w:type="dxa"/>
              <w:left w:w="108" w:type="dxa"/>
              <w:bottom w:w="0" w:type="dxa"/>
              <w:right w:w="108" w:type="dxa"/>
            </w:tcMar>
            <w:vAlign w:val="center"/>
          </w:tcPr>
          <w:p w14:paraId="2853FC8F" w14:textId="737148DA" w:rsidR="00BD496C" w:rsidRPr="00763A00" w:rsidRDefault="00BD496C" w:rsidP="004F2723">
            <w:pPr>
              <w:spacing w:after="0" w:line="240" w:lineRule="auto"/>
              <w:contextualSpacing/>
              <w:jc w:val="center"/>
              <w:rPr>
                <w:rFonts w:asciiTheme="majorBidi" w:hAnsiTheme="majorBidi" w:cstheme="majorBidi"/>
                <w:sz w:val="24"/>
                <w:szCs w:val="24"/>
              </w:rPr>
            </w:pPr>
            <w:r w:rsidRPr="00763A00">
              <w:rPr>
                <w:rFonts w:asciiTheme="majorBidi" w:hAnsiTheme="majorBidi" w:cstheme="majorBidi"/>
                <w:sz w:val="24"/>
                <w:szCs w:val="24"/>
              </w:rPr>
              <w:t>24</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0CCC99" w14:textId="77777777" w:rsidR="00BD496C" w:rsidRPr="00763A00" w:rsidRDefault="00BD496C" w:rsidP="004F2723">
            <w:pPr>
              <w:spacing w:after="0" w:line="240" w:lineRule="auto"/>
              <w:contextualSpacing/>
              <w:jc w:val="center"/>
              <w:rPr>
                <w:rFonts w:asciiTheme="majorBidi" w:hAnsiTheme="majorBidi" w:cstheme="majorBidi"/>
                <w:sz w:val="24"/>
                <w:szCs w:val="24"/>
                <w:lang w:eastAsia="en-US"/>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11CA78" w14:textId="77777777" w:rsidR="00BD496C" w:rsidRPr="00763A00" w:rsidRDefault="00BD496C" w:rsidP="004F2723">
            <w:pPr>
              <w:spacing w:after="0" w:line="240" w:lineRule="auto"/>
              <w:contextualSpacing/>
              <w:jc w:val="center"/>
              <w:rPr>
                <w:rFonts w:asciiTheme="majorBidi" w:hAnsiTheme="majorBidi" w:cstheme="majorBidi"/>
                <w:sz w:val="24"/>
                <w:szCs w:val="24"/>
                <w:lang w:eastAsia="en-US"/>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9142F9" w14:textId="77777777" w:rsidR="00BD496C" w:rsidRPr="00763A00" w:rsidRDefault="00BD496C" w:rsidP="004F2723">
            <w:pPr>
              <w:spacing w:after="0" w:line="240" w:lineRule="auto"/>
              <w:contextualSpacing/>
              <w:jc w:val="center"/>
              <w:rPr>
                <w:rFonts w:asciiTheme="majorBidi" w:hAnsiTheme="majorBidi" w:cstheme="majorBidi"/>
                <w:sz w:val="24"/>
                <w:szCs w:val="24"/>
                <w:lang w:eastAsia="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3C31B14" w14:textId="77777777" w:rsidR="00BD496C" w:rsidRPr="00763A00" w:rsidRDefault="00BD496C" w:rsidP="004F2723">
            <w:pPr>
              <w:spacing w:after="0" w:line="240" w:lineRule="auto"/>
              <w:contextualSpacing/>
              <w:jc w:val="center"/>
              <w:rPr>
                <w:rFonts w:asciiTheme="majorBidi" w:hAnsiTheme="majorBidi" w:cstheme="majorBidi"/>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F2B931" w14:textId="77777777" w:rsidR="00BD496C" w:rsidRPr="00763A00" w:rsidRDefault="00BD496C" w:rsidP="004F2723">
            <w:pPr>
              <w:spacing w:after="0" w:line="240" w:lineRule="auto"/>
              <w:contextualSpacing/>
              <w:jc w:val="center"/>
              <w:rPr>
                <w:rFonts w:asciiTheme="majorBidi" w:hAnsiTheme="majorBidi" w:cstheme="majorBidi"/>
                <w:sz w:val="24"/>
                <w:szCs w:val="24"/>
                <w:lang w:eastAsia="en-US"/>
              </w:rPr>
            </w:pPr>
          </w:p>
        </w:tc>
      </w:tr>
      <w:tr w:rsidR="00BD496C" w:rsidRPr="00763A00" w14:paraId="21D11A10" w14:textId="77777777" w:rsidTr="009726DA">
        <w:trPr>
          <w:trHeight w:val="454"/>
          <w:jc w:val="center"/>
        </w:trPr>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780A5C" w14:textId="3CB969A2" w:rsidR="00BD496C" w:rsidRPr="00763A00" w:rsidRDefault="00BD496C" w:rsidP="004F2723">
            <w:pPr>
              <w:spacing w:after="0" w:line="240" w:lineRule="auto"/>
              <w:contextualSpacing/>
              <w:jc w:val="center"/>
              <w:rPr>
                <w:rFonts w:asciiTheme="majorBidi" w:hAnsiTheme="majorBidi" w:cstheme="majorBidi"/>
                <w:sz w:val="24"/>
                <w:szCs w:val="24"/>
              </w:rPr>
            </w:pPr>
            <w:r w:rsidRPr="00763A00">
              <w:rPr>
                <w:rFonts w:asciiTheme="majorBidi" w:hAnsiTheme="majorBidi" w:cstheme="majorBidi"/>
                <w:sz w:val="24"/>
                <w:szCs w:val="24"/>
              </w:rPr>
              <w:t>1.4.</w:t>
            </w:r>
          </w:p>
        </w:tc>
        <w:tc>
          <w:tcPr>
            <w:tcW w:w="381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163239E1" w14:textId="62F4F807" w:rsidR="00BD496C" w:rsidRPr="00763A00" w:rsidRDefault="00BD496C" w:rsidP="004F2723">
            <w:pPr>
              <w:spacing w:after="0" w:line="240" w:lineRule="auto"/>
              <w:contextualSpacing/>
              <w:rPr>
                <w:rFonts w:asciiTheme="majorBidi" w:hAnsiTheme="majorBidi" w:cstheme="majorBidi"/>
                <w:sz w:val="24"/>
                <w:szCs w:val="24"/>
              </w:rPr>
            </w:pPr>
            <w:r w:rsidRPr="00763A00">
              <w:rPr>
                <w:rFonts w:asciiTheme="majorBidi" w:hAnsiTheme="majorBidi" w:cstheme="majorBidi"/>
                <w:sz w:val="24"/>
                <w:szCs w:val="24"/>
              </w:rPr>
              <w:t>Skysta šlapimo kontrolė PATOLOGINĖ (kai galiojimas atidarius – 1 mėnuo)</w:t>
            </w:r>
          </w:p>
        </w:tc>
        <w:tc>
          <w:tcPr>
            <w:tcW w:w="141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1FE317AD" w14:textId="19FEEA9F" w:rsidR="00BD496C" w:rsidRPr="00763A00" w:rsidRDefault="00BD496C" w:rsidP="004F2723">
            <w:pPr>
              <w:spacing w:after="0" w:line="240" w:lineRule="auto"/>
              <w:contextualSpacing/>
              <w:jc w:val="center"/>
              <w:rPr>
                <w:rFonts w:asciiTheme="majorBidi" w:hAnsiTheme="majorBidi" w:cstheme="majorBidi"/>
                <w:sz w:val="24"/>
                <w:szCs w:val="24"/>
              </w:rPr>
            </w:pPr>
            <w:r w:rsidRPr="00763A00">
              <w:rPr>
                <w:rFonts w:asciiTheme="majorBidi" w:hAnsiTheme="majorBidi" w:cstheme="majorBidi"/>
                <w:sz w:val="24"/>
                <w:szCs w:val="24"/>
              </w:rPr>
              <w:t>Flakonas</w:t>
            </w:r>
          </w:p>
        </w:tc>
        <w:tc>
          <w:tcPr>
            <w:tcW w:w="166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660FFE65" w14:textId="18CD927C" w:rsidR="00BD496C" w:rsidRPr="00763A00" w:rsidRDefault="00BD496C" w:rsidP="004F2723">
            <w:pPr>
              <w:spacing w:after="0" w:line="240" w:lineRule="auto"/>
              <w:contextualSpacing/>
              <w:jc w:val="center"/>
              <w:rPr>
                <w:rFonts w:asciiTheme="majorBidi" w:hAnsiTheme="majorBidi" w:cstheme="majorBidi"/>
                <w:sz w:val="24"/>
                <w:szCs w:val="24"/>
              </w:rPr>
            </w:pPr>
            <w:r w:rsidRPr="00763A00">
              <w:rPr>
                <w:rFonts w:asciiTheme="majorBidi" w:hAnsiTheme="majorBidi" w:cstheme="majorBidi"/>
                <w:sz w:val="24"/>
                <w:szCs w:val="24"/>
              </w:rPr>
              <w:t>24</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9F4B86" w14:textId="77777777" w:rsidR="00BD496C" w:rsidRPr="00763A00" w:rsidRDefault="00BD496C" w:rsidP="004F2723">
            <w:pPr>
              <w:spacing w:after="0" w:line="240" w:lineRule="auto"/>
              <w:contextualSpacing/>
              <w:jc w:val="center"/>
              <w:rPr>
                <w:rFonts w:asciiTheme="majorBidi" w:hAnsiTheme="majorBidi" w:cstheme="majorBidi"/>
                <w:sz w:val="24"/>
                <w:szCs w:val="24"/>
                <w:lang w:eastAsia="en-US"/>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211D90" w14:textId="77777777" w:rsidR="00BD496C" w:rsidRPr="00763A00" w:rsidRDefault="00BD496C" w:rsidP="004F2723">
            <w:pPr>
              <w:spacing w:after="0" w:line="240" w:lineRule="auto"/>
              <w:contextualSpacing/>
              <w:jc w:val="center"/>
              <w:rPr>
                <w:rFonts w:asciiTheme="majorBidi" w:hAnsiTheme="majorBidi" w:cstheme="majorBidi"/>
                <w:sz w:val="24"/>
                <w:szCs w:val="24"/>
                <w:lang w:eastAsia="en-US"/>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77D488" w14:textId="77777777" w:rsidR="00BD496C" w:rsidRPr="00763A00" w:rsidRDefault="00BD496C" w:rsidP="004F2723">
            <w:pPr>
              <w:spacing w:after="0" w:line="240" w:lineRule="auto"/>
              <w:contextualSpacing/>
              <w:jc w:val="center"/>
              <w:rPr>
                <w:rFonts w:asciiTheme="majorBidi" w:hAnsiTheme="majorBidi" w:cstheme="majorBidi"/>
                <w:sz w:val="24"/>
                <w:szCs w:val="24"/>
                <w:lang w:eastAsia="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D216096" w14:textId="77777777" w:rsidR="00BD496C" w:rsidRPr="00763A00" w:rsidRDefault="00BD496C" w:rsidP="004F2723">
            <w:pPr>
              <w:spacing w:after="0" w:line="240" w:lineRule="auto"/>
              <w:contextualSpacing/>
              <w:jc w:val="center"/>
              <w:rPr>
                <w:rFonts w:asciiTheme="majorBidi" w:hAnsiTheme="majorBidi" w:cstheme="majorBidi"/>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834C03" w14:textId="77777777" w:rsidR="00BD496C" w:rsidRPr="00763A00" w:rsidRDefault="00BD496C" w:rsidP="004F2723">
            <w:pPr>
              <w:spacing w:after="0" w:line="240" w:lineRule="auto"/>
              <w:contextualSpacing/>
              <w:jc w:val="center"/>
              <w:rPr>
                <w:rFonts w:asciiTheme="majorBidi" w:hAnsiTheme="majorBidi" w:cstheme="majorBidi"/>
                <w:sz w:val="24"/>
                <w:szCs w:val="24"/>
                <w:lang w:eastAsia="en-US"/>
              </w:rPr>
            </w:pPr>
          </w:p>
        </w:tc>
      </w:tr>
      <w:tr w:rsidR="00BD496C" w:rsidRPr="00763A00" w14:paraId="1F17FB73" w14:textId="77777777" w:rsidTr="009726DA">
        <w:trPr>
          <w:trHeight w:val="454"/>
          <w:jc w:val="center"/>
        </w:trPr>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E1A955" w14:textId="217964A8" w:rsidR="00BD496C" w:rsidRPr="00763A00" w:rsidRDefault="00BD496C" w:rsidP="004F2723">
            <w:pPr>
              <w:spacing w:after="0" w:line="240" w:lineRule="auto"/>
              <w:contextualSpacing/>
              <w:jc w:val="center"/>
              <w:rPr>
                <w:rFonts w:asciiTheme="majorBidi" w:hAnsiTheme="majorBidi" w:cstheme="majorBidi"/>
                <w:sz w:val="24"/>
                <w:szCs w:val="24"/>
              </w:rPr>
            </w:pPr>
          </w:p>
        </w:tc>
        <w:tc>
          <w:tcPr>
            <w:tcW w:w="381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052A13B3" w14:textId="1E8D5FA1" w:rsidR="00BD496C" w:rsidRPr="00763A00" w:rsidRDefault="00BD496C" w:rsidP="004F2723">
            <w:pPr>
              <w:spacing w:after="0" w:line="240" w:lineRule="auto"/>
              <w:contextualSpacing/>
              <w:rPr>
                <w:rFonts w:asciiTheme="majorBidi" w:hAnsiTheme="majorBidi" w:cstheme="majorBidi"/>
                <w:i/>
                <w:iCs/>
                <w:sz w:val="24"/>
                <w:szCs w:val="24"/>
              </w:rPr>
            </w:pPr>
            <w:r w:rsidRPr="00763A00">
              <w:rPr>
                <w:rFonts w:asciiTheme="majorBidi" w:hAnsiTheme="majorBidi" w:cstheme="majorBidi"/>
                <w:i/>
                <w:iCs/>
                <w:sz w:val="24"/>
                <w:szCs w:val="24"/>
              </w:rPr>
              <w:t xml:space="preserve">Kontrolinės, </w:t>
            </w:r>
            <w:proofErr w:type="spellStart"/>
            <w:r w:rsidRPr="00763A00">
              <w:rPr>
                <w:rFonts w:asciiTheme="majorBidi" w:hAnsiTheme="majorBidi" w:cstheme="majorBidi"/>
                <w:i/>
                <w:iCs/>
                <w:sz w:val="24"/>
                <w:szCs w:val="24"/>
              </w:rPr>
              <w:t>kalibracinės</w:t>
            </w:r>
            <w:proofErr w:type="spellEnd"/>
            <w:r w:rsidRPr="00763A00">
              <w:rPr>
                <w:rFonts w:asciiTheme="majorBidi" w:hAnsiTheme="majorBidi" w:cstheme="majorBidi"/>
                <w:i/>
                <w:iCs/>
                <w:sz w:val="24"/>
                <w:szCs w:val="24"/>
              </w:rPr>
              <w:t xml:space="preserve"> ir kitos papildomos medžiagos, reikalingos tyrimui atlikti  su siūlomu analizatoriumi</w:t>
            </w:r>
          </w:p>
        </w:tc>
        <w:tc>
          <w:tcPr>
            <w:tcW w:w="141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3A426A35" w14:textId="309A594A" w:rsidR="00BD496C" w:rsidRPr="00763A00" w:rsidRDefault="00BD496C" w:rsidP="004F2723">
            <w:pPr>
              <w:spacing w:after="0" w:line="240" w:lineRule="auto"/>
              <w:contextualSpacing/>
              <w:jc w:val="center"/>
              <w:rPr>
                <w:rFonts w:asciiTheme="majorBidi" w:hAnsiTheme="majorBidi" w:cstheme="majorBidi"/>
                <w:sz w:val="24"/>
                <w:szCs w:val="24"/>
              </w:rPr>
            </w:pPr>
          </w:p>
        </w:tc>
        <w:tc>
          <w:tcPr>
            <w:tcW w:w="166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20F1453A" w14:textId="2C602F65" w:rsidR="00BD496C" w:rsidRPr="00763A00" w:rsidRDefault="00BD496C" w:rsidP="004F2723">
            <w:pPr>
              <w:spacing w:after="0" w:line="240" w:lineRule="auto"/>
              <w:contextualSpacing/>
              <w:jc w:val="center"/>
              <w:rPr>
                <w:rFonts w:asciiTheme="majorBidi" w:hAnsiTheme="majorBidi" w:cstheme="majorBidi"/>
                <w:sz w:val="24"/>
                <w:szCs w:val="24"/>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F990F8" w14:textId="77777777" w:rsidR="00BD496C" w:rsidRPr="00763A00" w:rsidRDefault="00BD496C" w:rsidP="004F2723">
            <w:pPr>
              <w:spacing w:after="0" w:line="240" w:lineRule="auto"/>
              <w:contextualSpacing/>
              <w:jc w:val="center"/>
              <w:rPr>
                <w:rFonts w:asciiTheme="majorBidi" w:hAnsiTheme="majorBidi" w:cstheme="majorBidi"/>
                <w:sz w:val="24"/>
                <w:szCs w:val="24"/>
                <w:lang w:eastAsia="en-US"/>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3B5E33" w14:textId="77777777" w:rsidR="00BD496C" w:rsidRPr="00763A00" w:rsidRDefault="00BD496C" w:rsidP="004F2723">
            <w:pPr>
              <w:spacing w:after="0" w:line="240" w:lineRule="auto"/>
              <w:contextualSpacing/>
              <w:jc w:val="center"/>
              <w:rPr>
                <w:rFonts w:asciiTheme="majorBidi" w:hAnsiTheme="majorBidi" w:cstheme="majorBidi"/>
                <w:sz w:val="24"/>
                <w:szCs w:val="24"/>
                <w:lang w:eastAsia="en-US"/>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9997C7" w14:textId="77777777" w:rsidR="00BD496C" w:rsidRPr="00763A00" w:rsidRDefault="00BD496C" w:rsidP="004F2723">
            <w:pPr>
              <w:spacing w:after="0" w:line="240" w:lineRule="auto"/>
              <w:contextualSpacing/>
              <w:jc w:val="center"/>
              <w:rPr>
                <w:rFonts w:asciiTheme="majorBidi" w:hAnsiTheme="majorBidi" w:cstheme="majorBidi"/>
                <w:sz w:val="24"/>
                <w:szCs w:val="24"/>
                <w:lang w:eastAsia="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260918C" w14:textId="77777777" w:rsidR="00BD496C" w:rsidRPr="00763A00" w:rsidRDefault="00BD496C" w:rsidP="004F2723">
            <w:pPr>
              <w:spacing w:after="0" w:line="240" w:lineRule="auto"/>
              <w:contextualSpacing/>
              <w:jc w:val="center"/>
              <w:rPr>
                <w:rFonts w:asciiTheme="majorBidi" w:hAnsiTheme="majorBidi" w:cstheme="majorBidi"/>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BC830C" w14:textId="77777777" w:rsidR="00BD496C" w:rsidRPr="00763A00" w:rsidRDefault="00BD496C" w:rsidP="004F2723">
            <w:pPr>
              <w:spacing w:after="0" w:line="240" w:lineRule="auto"/>
              <w:contextualSpacing/>
              <w:jc w:val="center"/>
              <w:rPr>
                <w:rFonts w:asciiTheme="majorBidi" w:hAnsiTheme="majorBidi" w:cstheme="majorBidi"/>
                <w:sz w:val="24"/>
                <w:szCs w:val="24"/>
                <w:lang w:eastAsia="en-US"/>
              </w:rPr>
            </w:pPr>
          </w:p>
        </w:tc>
      </w:tr>
      <w:tr w:rsidR="00696B2D" w:rsidRPr="00763A00" w14:paraId="2D2170F0" w14:textId="77777777" w:rsidTr="009726DA">
        <w:trPr>
          <w:trHeight w:val="454"/>
          <w:jc w:val="center"/>
        </w:trPr>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AEAF86" w14:textId="3D1D8956" w:rsidR="00696B2D" w:rsidRPr="00763A00" w:rsidRDefault="00696B2D" w:rsidP="004F2723">
            <w:pPr>
              <w:spacing w:after="0" w:line="240" w:lineRule="auto"/>
              <w:contextualSpacing/>
              <w:jc w:val="center"/>
              <w:rPr>
                <w:rFonts w:asciiTheme="majorBidi" w:hAnsiTheme="majorBidi" w:cstheme="majorBidi"/>
                <w:sz w:val="24"/>
                <w:szCs w:val="24"/>
              </w:rPr>
            </w:pPr>
            <w:r w:rsidRPr="00763A00">
              <w:rPr>
                <w:rFonts w:asciiTheme="majorBidi" w:hAnsiTheme="majorBidi" w:cstheme="majorBidi"/>
                <w:sz w:val="24"/>
                <w:szCs w:val="24"/>
              </w:rPr>
              <w:lastRenderedPageBreak/>
              <w:t>1.</w:t>
            </w:r>
            <w:r w:rsidR="00BD496C" w:rsidRPr="00763A00">
              <w:rPr>
                <w:rFonts w:asciiTheme="majorBidi" w:hAnsiTheme="majorBidi" w:cstheme="majorBidi"/>
                <w:sz w:val="24"/>
                <w:szCs w:val="24"/>
              </w:rPr>
              <w:t>5</w:t>
            </w:r>
            <w:r w:rsidRPr="00763A00">
              <w:rPr>
                <w:rFonts w:asciiTheme="majorBidi" w:hAnsiTheme="majorBidi" w:cstheme="majorBidi"/>
                <w:sz w:val="24"/>
                <w:szCs w:val="24"/>
              </w:rPr>
              <w:t xml:space="preserve">. </w:t>
            </w:r>
          </w:p>
        </w:tc>
        <w:tc>
          <w:tcPr>
            <w:tcW w:w="381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46907681" w14:textId="272D772B" w:rsidR="00696B2D" w:rsidRPr="00763A00" w:rsidRDefault="00696B2D" w:rsidP="004F2723">
            <w:pPr>
              <w:spacing w:after="0" w:line="240" w:lineRule="auto"/>
              <w:contextualSpacing/>
              <w:rPr>
                <w:rFonts w:asciiTheme="majorBidi" w:hAnsiTheme="majorBidi" w:cstheme="majorBidi"/>
                <w:b/>
                <w:bCs/>
                <w:i/>
                <w:iCs/>
                <w:sz w:val="24"/>
                <w:szCs w:val="24"/>
              </w:rPr>
            </w:pPr>
            <w:r w:rsidRPr="00763A00">
              <w:rPr>
                <w:rFonts w:asciiTheme="majorBidi" w:hAnsiTheme="majorBidi" w:cstheme="majorBidi"/>
                <w:b/>
                <w:bCs/>
                <w:sz w:val="24"/>
                <w:szCs w:val="24"/>
              </w:rPr>
              <w:t>Įrangos nuoma</w:t>
            </w:r>
          </w:p>
        </w:tc>
        <w:tc>
          <w:tcPr>
            <w:tcW w:w="141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2F1F1000" w14:textId="7F0D4F8F" w:rsidR="00696B2D" w:rsidRPr="00763A00" w:rsidRDefault="00696B2D" w:rsidP="004F2723">
            <w:pPr>
              <w:spacing w:after="0" w:line="240" w:lineRule="auto"/>
              <w:contextualSpacing/>
              <w:jc w:val="center"/>
              <w:rPr>
                <w:rFonts w:asciiTheme="majorBidi" w:hAnsiTheme="majorBidi" w:cstheme="majorBidi"/>
                <w:sz w:val="24"/>
                <w:szCs w:val="24"/>
              </w:rPr>
            </w:pPr>
            <w:r w:rsidRPr="00763A00">
              <w:rPr>
                <w:rFonts w:asciiTheme="majorBidi" w:hAnsiTheme="majorBidi" w:cstheme="majorBidi"/>
                <w:sz w:val="24"/>
                <w:szCs w:val="24"/>
              </w:rPr>
              <w:t>Mėn.</w:t>
            </w:r>
          </w:p>
        </w:tc>
        <w:tc>
          <w:tcPr>
            <w:tcW w:w="166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55B5A15F" w14:textId="48D32E5C" w:rsidR="00696B2D" w:rsidRPr="00763A00" w:rsidRDefault="00696B2D" w:rsidP="004F2723">
            <w:pPr>
              <w:spacing w:after="0" w:line="240" w:lineRule="auto"/>
              <w:contextualSpacing/>
              <w:jc w:val="center"/>
              <w:rPr>
                <w:rFonts w:asciiTheme="majorBidi" w:hAnsiTheme="majorBidi" w:cstheme="majorBidi"/>
                <w:sz w:val="24"/>
                <w:szCs w:val="24"/>
              </w:rPr>
            </w:pPr>
            <w:r w:rsidRPr="00763A00">
              <w:rPr>
                <w:rFonts w:asciiTheme="majorBidi" w:hAnsiTheme="majorBidi" w:cstheme="majorBidi"/>
                <w:sz w:val="24"/>
                <w:szCs w:val="24"/>
              </w:rPr>
              <w:t>24</w:t>
            </w:r>
          </w:p>
        </w:tc>
        <w:tc>
          <w:tcPr>
            <w:tcW w:w="32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2EE409" w14:textId="4B5FD319" w:rsidR="00696B2D" w:rsidRPr="00763A00" w:rsidRDefault="00696B2D" w:rsidP="004F2723">
            <w:pPr>
              <w:spacing w:after="0" w:line="240" w:lineRule="auto"/>
              <w:contextualSpacing/>
              <w:jc w:val="right"/>
              <w:rPr>
                <w:rFonts w:asciiTheme="majorBidi" w:hAnsiTheme="majorBidi" w:cstheme="majorBidi"/>
                <w:b/>
                <w:bCs/>
                <w:sz w:val="24"/>
                <w:szCs w:val="24"/>
                <w:lang w:eastAsia="en-US"/>
              </w:rPr>
            </w:pPr>
            <w:r w:rsidRPr="00763A00">
              <w:rPr>
                <w:rFonts w:asciiTheme="majorBidi" w:hAnsiTheme="majorBidi" w:cstheme="majorBidi"/>
                <w:b/>
                <w:bCs/>
                <w:sz w:val="24"/>
                <w:szCs w:val="24"/>
                <w:lang w:eastAsia="en-US"/>
              </w:rPr>
              <w:t>Nuomos įkainis 1 mėn.:</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F1DE4" w14:textId="75EB96C8" w:rsidR="00696B2D" w:rsidRPr="00763A00" w:rsidRDefault="00696B2D" w:rsidP="004F2723">
            <w:pPr>
              <w:spacing w:after="0" w:line="240" w:lineRule="auto"/>
              <w:contextualSpacing/>
              <w:jc w:val="center"/>
              <w:rPr>
                <w:rFonts w:asciiTheme="majorBidi" w:hAnsiTheme="majorBidi" w:cstheme="majorBidi"/>
                <w:b/>
                <w:bCs/>
                <w:sz w:val="24"/>
                <w:szCs w:val="24"/>
                <w:lang w:eastAsia="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25A679B" w14:textId="77777777" w:rsidR="00696B2D" w:rsidRPr="00763A00" w:rsidRDefault="00696B2D" w:rsidP="004F2723">
            <w:pPr>
              <w:spacing w:after="0" w:line="240" w:lineRule="auto"/>
              <w:contextualSpacing/>
              <w:jc w:val="center"/>
              <w:rPr>
                <w:rFonts w:asciiTheme="majorBidi" w:hAnsiTheme="majorBidi" w:cstheme="majorBidi"/>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456C7E" w14:textId="77777777" w:rsidR="00696B2D" w:rsidRPr="00763A00" w:rsidRDefault="00696B2D" w:rsidP="004F2723">
            <w:pPr>
              <w:spacing w:after="0" w:line="240" w:lineRule="auto"/>
              <w:contextualSpacing/>
              <w:jc w:val="center"/>
              <w:rPr>
                <w:rFonts w:asciiTheme="majorBidi" w:hAnsiTheme="majorBidi" w:cstheme="majorBidi"/>
                <w:sz w:val="24"/>
                <w:szCs w:val="24"/>
                <w:lang w:eastAsia="en-US"/>
              </w:rPr>
            </w:pPr>
          </w:p>
        </w:tc>
      </w:tr>
      <w:tr w:rsidR="00696B2D" w:rsidRPr="00763A00" w14:paraId="45FA301C" w14:textId="77777777" w:rsidTr="009726DA">
        <w:trPr>
          <w:trHeight w:val="454"/>
          <w:jc w:val="center"/>
        </w:trPr>
        <w:tc>
          <w:tcPr>
            <w:tcW w:w="1332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6163FBE" w14:textId="3D08BAE4" w:rsidR="00696B2D" w:rsidRPr="00763A00" w:rsidRDefault="00696B2D" w:rsidP="004F2723">
            <w:pPr>
              <w:spacing w:after="0" w:line="240" w:lineRule="auto"/>
              <w:contextualSpacing/>
              <w:jc w:val="right"/>
              <w:rPr>
                <w:rFonts w:asciiTheme="majorBidi" w:hAnsiTheme="majorBidi" w:cstheme="majorBidi"/>
                <w:sz w:val="24"/>
                <w:szCs w:val="24"/>
              </w:rPr>
            </w:pPr>
            <w:r w:rsidRPr="00763A00">
              <w:rPr>
                <w:rFonts w:asciiTheme="majorBidi" w:hAnsiTheme="majorBidi" w:cstheme="majorBidi"/>
                <w:b/>
                <w:color w:val="000000"/>
                <w:sz w:val="24"/>
                <w:szCs w:val="24"/>
              </w:rPr>
              <w:t>Bendra pasiūlymo 1 POD kaina, Eur be PVM:</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E985B7A" w14:textId="77777777" w:rsidR="00696B2D" w:rsidRPr="00763A00" w:rsidRDefault="00696B2D" w:rsidP="004F2723">
            <w:pPr>
              <w:spacing w:after="0" w:line="240" w:lineRule="auto"/>
              <w:contextualSpacing/>
              <w:jc w:val="center"/>
              <w:rPr>
                <w:rFonts w:asciiTheme="majorBidi" w:hAnsiTheme="majorBidi" w:cstheme="majorBidi"/>
                <w:sz w:val="24"/>
                <w:szCs w:val="24"/>
                <w:lang w:eastAsia="en-US"/>
              </w:rPr>
            </w:pPr>
          </w:p>
        </w:tc>
      </w:tr>
    </w:tbl>
    <w:p w14:paraId="704DA098" w14:textId="77777777" w:rsidR="00974882" w:rsidRPr="00763A00" w:rsidRDefault="00974882" w:rsidP="004F2723">
      <w:pPr>
        <w:keepNext/>
        <w:spacing w:after="0" w:line="240" w:lineRule="auto"/>
        <w:ind w:firstLine="709"/>
        <w:contextualSpacing/>
        <w:jc w:val="both"/>
        <w:rPr>
          <w:rFonts w:asciiTheme="majorBidi" w:hAnsiTheme="majorBidi" w:cstheme="majorBidi"/>
          <w:b/>
          <w:sz w:val="24"/>
          <w:szCs w:val="24"/>
        </w:rPr>
      </w:pPr>
      <w:r w:rsidRPr="00763A00">
        <w:rPr>
          <w:rFonts w:asciiTheme="majorBidi" w:hAnsiTheme="majorBidi" w:cstheme="majorBidi"/>
          <w:b/>
          <w:sz w:val="24"/>
          <w:szCs w:val="24"/>
          <w:lang w:eastAsia="en-US"/>
        </w:rPr>
        <w:t>*</w:t>
      </w:r>
      <w:r w:rsidRPr="00763A00">
        <w:rPr>
          <w:rFonts w:asciiTheme="majorBidi" w:hAnsiTheme="majorBidi" w:cstheme="majorBidi"/>
          <w:bCs/>
          <w:sz w:val="24"/>
          <w:szCs w:val="24"/>
        </w:rPr>
        <w:t>Prekėms taikomas</w:t>
      </w:r>
      <w:r w:rsidRPr="00763A00">
        <w:rPr>
          <w:rFonts w:asciiTheme="majorBidi" w:hAnsiTheme="majorBidi" w:cstheme="majorBidi"/>
          <w:b/>
          <w:sz w:val="24"/>
          <w:szCs w:val="24"/>
        </w:rPr>
        <w:t xml:space="preserve"> 5 proc</w:t>
      </w:r>
      <w:r w:rsidRPr="00763A00">
        <w:rPr>
          <w:rFonts w:asciiTheme="majorBidi" w:hAnsiTheme="majorBidi" w:cstheme="majorBidi"/>
          <w:bCs/>
          <w:sz w:val="24"/>
          <w:szCs w:val="24"/>
        </w:rPr>
        <w:t>.(reagentams) ir</w:t>
      </w:r>
      <w:r w:rsidRPr="00763A00">
        <w:rPr>
          <w:rFonts w:asciiTheme="majorBidi" w:hAnsiTheme="majorBidi" w:cstheme="majorBidi"/>
          <w:b/>
          <w:sz w:val="24"/>
          <w:szCs w:val="24"/>
        </w:rPr>
        <w:t xml:space="preserve"> 21 proc. </w:t>
      </w:r>
      <w:r w:rsidRPr="00763A00">
        <w:rPr>
          <w:rFonts w:asciiTheme="majorBidi" w:hAnsiTheme="majorBidi" w:cstheme="majorBidi"/>
          <w:bCs/>
          <w:sz w:val="24"/>
          <w:szCs w:val="24"/>
        </w:rPr>
        <w:t>(papildomoms medžiagoms) PVM tarifas</w:t>
      </w:r>
      <w:r w:rsidRPr="00763A00">
        <w:rPr>
          <w:rFonts w:asciiTheme="majorBidi" w:hAnsiTheme="majorBidi" w:cstheme="majorBidi"/>
          <w:b/>
          <w:sz w:val="24"/>
          <w:szCs w:val="24"/>
        </w:rPr>
        <w:t xml:space="preserve"> (Perkančioji organizacija turi sutartis su visomis Teritorinėmis ligonių kasomis dėl asmens sveikatos priežiūros paslaugų teikimo ir apmokėjimo Privalomojo sveikatos draudimo fondo biudžeto lėšomis).</w:t>
      </w:r>
    </w:p>
    <w:p w14:paraId="3CBFB967" w14:textId="6A04755C" w:rsidR="00022B53" w:rsidRPr="00763A00" w:rsidRDefault="00022B53" w:rsidP="004F2723">
      <w:pPr>
        <w:spacing w:after="0" w:line="240" w:lineRule="auto"/>
        <w:contextualSpacing/>
        <w:jc w:val="both"/>
        <w:rPr>
          <w:rFonts w:asciiTheme="majorBidi" w:eastAsia="Calibri" w:hAnsiTheme="majorBidi" w:cstheme="majorBidi"/>
          <w:b/>
          <w:sz w:val="24"/>
          <w:szCs w:val="24"/>
          <w:lang w:eastAsia="en-US"/>
        </w:rPr>
      </w:pPr>
    </w:p>
    <w:p w14:paraId="20322928" w14:textId="6D77D74B" w:rsidR="00974882" w:rsidRPr="00763A00" w:rsidRDefault="00974882" w:rsidP="009069AA">
      <w:pPr>
        <w:spacing w:after="0" w:line="240" w:lineRule="auto"/>
        <w:ind w:firstLine="709"/>
        <w:contextualSpacing/>
        <w:jc w:val="both"/>
        <w:rPr>
          <w:rFonts w:asciiTheme="majorBidi" w:eastAsia="Calibri" w:hAnsiTheme="majorBidi" w:cstheme="majorBidi"/>
          <w:b/>
          <w:sz w:val="24"/>
          <w:szCs w:val="24"/>
          <w:lang w:eastAsia="en-US"/>
        </w:rPr>
      </w:pPr>
      <w:r w:rsidRPr="00763A00">
        <w:rPr>
          <w:rFonts w:asciiTheme="majorBidi" w:eastAsia="Calibri" w:hAnsiTheme="majorBidi" w:cstheme="majorBidi"/>
          <w:b/>
          <w:sz w:val="24"/>
          <w:szCs w:val="24"/>
          <w:lang w:eastAsia="en-US"/>
        </w:rPr>
        <w:t>Pastabos:</w:t>
      </w:r>
    </w:p>
    <w:p w14:paraId="3F61AB17" w14:textId="29CB8A7A" w:rsidR="00974882" w:rsidRPr="00763A00" w:rsidRDefault="00974882" w:rsidP="004F2723">
      <w:pPr>
        <w:spacing w:after="0" w:line="240" w:lineRule="auto"/>
        <w:ind w:firstLine="709"/>
        <w:contextualSpacing/>
        <w:jc w:val="both"/>
        <w:rPr>
          <w:rFonts w:asciiTheme="majorBidi" w:hAnsiTheme="majorBidi" w:cstheme="majorBidi"/>
          <w:sz w:val="24"/>
          <w:szCs w:val="24"/>
        </w:rPr>
      </w:pPr>
      <w:r w:rsidRPr="00763A00">
        <w:rPr>
          <w:rFonts w:asciiTheme="majorBidi" w:eastAsia="Calibri" w:hAnsiTheme="majorBidi" w:cstheme="majorBidi"/>
          <w:sz w:val="24"/>
          <w:szCs w:val="24"/>
          <w:lang w:eastAsia="en-US"/>
        </w:rPr>
        <w:t>1.</w:t>
      </w:r>
      <w:r w:rsidRPr="00763A00">
        <w:rPr>
          <w:rFonts w:asciiTheme="majorBidi" w:eastAsia="Calibri" w:hAnsiTheme="majorBidi" w:cstheme="majorBidi"/>
          <w:b/>
          <w:sz w:val="24"/>
          <w:szCs w:val="24"/>
          <w:lang w:eastAsia="en-US"/>
        </w:rPr>
        <w:t xml:space="preserve"> </w:t>
      </w:r>
      <w:r w:rsidRPr="00763A00">
        <w:rPr>
          <w:rFonts w:asciiTheme="majorBidi" w:hAnsiTheme="majorBidi" w:cstheme="majorBidi"/>
          <w:sz w:val="24"/>
          <w:szCs w:val="24"/>
          <w:lang w:eastAsia="en-US"/>
        </w:rPr>
        <w:t xml:space="preserve">Jei </w:t>
      </w:r>
      <w:r w:rsidR="007A2A0C" w:rsidRPr="00763A00">
        <w:rPr>
          <w:rFonts w:asciiTheme="majorBidi" w:hAnsiTheme="majorBidi" w:cstheme="majorBidi"/>
          <w:sz w:val="24"/>
          <w:szCs w:val="24"/>
          <w:lang w:eastAsia="en-US"/>
        </w:rPr>
        <w:t>P</w:t>
      </w:r>
      <w:r w:rsidRPr="00763A00">
        <w:rPr>
          <w:rFonts w:asciiTheme="majorBidi" w:hAnsiTheme="majorBidi" w:cstheme="majorBidi"/>
          <w:sz w:val="24"/>
          <w:szCs w:val="24"/>
          <w:lang w:eastAsia="en-US"/>
        </w:rPr>
        <w:t xml:space="preserve">asiūlymo </w:t>
      </w:r>
      <w:r w:rsidR="00091C92" w:rsidRPr="00763A00">
        <w:rPr>
          <w:rFonts w:asciiTheme="majorBidi" w:hAnsiTheme="majorBidi" w:cstheme="majorBidi"/>
          <w:sz w:val="24"/>
          <w:szCs w:val="24"/>
          <w:lang w:eastAsia="en-US"/>
        </w:rPr>
        <w:t>(reagentų ir papildomų priemonių</w:t>
      </w:r>
      <w:r w:rsidR="00372198" w:rsidRPr="00763A00">
        <w:rPr>
          <w:rFonts w:asciiTheme="majorBidi" w:hAnsiTheme="majorBidi" w:cstheme="majorBidi"/>
          <w:sz w:val="24"/>
          <w:szCs w:val="24"/>
          <w:lang w:eastAsia="en-US"/>
        </w:rPr>
        <w:t xml:space="preserve"> (Eil. Nr. 1.1 – 1.</w:t>
      </w:r>
      <w:r w:rsidR="00BD496C" w:rsidRPr="00763A00">
        <w:rPr>
          <w:rFonts w:asciiTheme="majorBidi" w:hAnsiTheme="majorBidi" w:cstheme="majorBidi"/>
          <w:sz w:val="24"/>
          <w:szCs w:val="24"/>
          <w:lang w:eastAsia="en-US"/>
        </w:rPr>
        <w:t>4</w:t>
      </w:r>
      <w:r w:rsidR="00E135CB" w:rsidRPr="00763A00">
        <w:rPr>
          <w:rFonts w:asciiTheme="majorBidi" w:hAnsiTheme="majorBidi" w:cstheme="majorBidi"/>
          <w:sz w:val="24"/>
          <w:szCs w:val="24"/>
          <w:lang w:eastAsia="en-US"/>
        </w:rPr>
        <w:t>)</w:t>
      </w:r>
      <w:r w:rsidR="00091C92" w:rsidRPr="00763A00">
        <w:rPr>
          <w:rFonts w:asciiTheme="majorBidi" w:hAnsiTheme="majorBidi" w:cstheme="majorBidi"/>
          <w:sz w:val="24"/>
          <w:szCs w:val="24"/>
          <w:lang w:eastAsia="en-US"/>
        </w:rPr>
        <w:t xml:space="preserve">) </w:t>
      </w:r>
      <w:r w:rsidRPr="00763A00">
        <w:rPr>
          <w:rFonts w:asciiTheme="majorBidi" w:hAnsiTheme="majorBidi" w:cstheme="majorBidi"/>
          <w:sz w:val="24"/>
          <w:szCs w:val="24"/>
          <w:lang w:eastAsia="en-US"/>
        </w:rPr>
        <w:t xml:space="preserve">kaina viršys </w:t>
      </w:r>
      <w:r w:rsidR="00BD496C" w:rsidRPr="00763A00">
        <w:rPr>
          <w:rFonts w:asciiTheme="majorBidi" w:hAnsiTheme="majorBidi" w:cstheme="majorBidi"/>
          <w:b/>
          <w:bCs/>
          <w:sz w:val="24"/>
          <w:szCs w:val="24"/>
          <w:lang w:eastAsia="en-US"/>
        </w:rPr>
        <w:t>2200</w:t>
      </w:r>
      <w:r w:rsidRPr="00763A00">
        <w:rPr>
          <w:rFonts w:asciiTheme="majorBidi" w:hAnsiTheme="majorBidi" w:cstheme="majorBidi"/>
          <w:b/>
          <w:bCs/>
          <w:sz w:val="24"/>
          <w:szCs w:val="24"/>
          <w:lang w:eastAsia="en-US"/>
        </w:rPr>
        <w:t>,00 Eur be PVM</w:t>
      </w:r>
      <w:r w:rsidR="00022B53" w:rsidRPr="00763A00">
        <w:rPr>
          <w:rFonts w:asciiTheme="majorBidi" w:hAnsiTheme="majorBidi" w:cstheme="majorBidi"/>
          <w:b/>
          <w:bCs/>
          <w:sz w:val="24"/>
          <w:szCs w:val="24"/>
          <w:lang w:eastAsia="en-US"/>
        </w:rPr>
        <w:t xml:space="preserve"> </w:t>
      </w:r>
      <w:r w:rsidR="00022B53" w:rsidRPr="00763A00">
        <w:rPr>
          <w:rFonts w:asciiTheme="majorBidi" w:hAnsiTheme="majorBidi" w:cstheme="majorBidi"/>
          <w:sz w:val="24"/>
          <w:szCs w:val="24"/>
          <w:lang w:eastAsia="en-US"/>
        </w:rPr>
        <w:t xml:space="preserve">ir </w:t>
      </w:r>
      <w:r w:rsidR="001176C8" w:rsidRPr="00763A00">
        <w:rPr>
          <w:rFonts w:asciiTheme="majorBidi" w:hAnsiTheme="majorBidi" w:cstheme="majorBidi"/>
          <w:sz w:val="24"/>
          <w:szCs w:val="24"/>
          <w:lang w:eastAsia="en-US"/>
        </w:rPr>
        <w:t xml:space="preserve">įrangos </w:t>
      </w:r>
      <w:r w:rsidR="00022B53" w:rsidRPr="00763A00">
        <w:rPr>
          <w:rFonts w:asciiTheme="majorBidi" w:hAnsiTheme="majorBidi" w:cstheme="majorBidi"/>
          <w:sz w:val="24"/>
          <w:szCs w:val="24"/>
          <w:lang w:eastAsia="en-US"/>
        </w:rPr>
        <w:t>nuomos kaina</w:t>
      </w:r>
      <w:r w:rsidR="00FF6507" w:rsidRPr="00763A00">
        <w:rPr>
          <w:rFonts w:asciiTheme="majorBidi" w:hAnsiTheme="majorBidi" w:cstheme="majorBidi"/>
          <w:sz w:val="24"/>
          <w:szCs w:val="24"/>
          <w:lang w:eastAsia="en-US"/>
        </w:rPr>
        <w:t xml:space="preserve"> </w:t>
      </w:r>
      <w:r w:rsidR="007F343D" w:rsidRPr="00763A00">
        <w:rPr>
          <w:rFonts w:asciiTheme="majorBidi" w:hAnsiTheme="majorBidi" w:cstheme="majorBidi"/>
          <w:sz w:val="24"/>
          <w:szCs w:val="24"/>
          <w:lang w:eastAsia="en-US"/>
        </w:rPr>
        <w:t>(</w:t>
      </w:r>
      <w:r w:rsidR="00FF6507" w:rsidRPr="00763A00">
        <w:rPr>
          <w:rFonts w:asciiTheme="majorBidi" w:hAnsiTheme="majorBidi" w:cstheme="majorBidi"/>
          <w:sz w:val="24"/>
          <w:szCs w:val="24"/>
          <w:lang w:eastAsia="en-US"/>
        </w:rPr>
        <w:t>Eil. Nr. 1.</w:t>
      </w:r>
      <w:r w:rsidR="00BD496C" w:rsidRPr="00763A00">
        <w:rPr>
          <w:rFonts w:asciiTheme="majorBidi" w:hAnsiTheme="majorBidi" w:cstheme="majorBidi"/>
          <w:sz w:val="24"/>
          <w:szCs w:val="24"/>
          <w:lang w:eastAsia="en-US"/>
        </w:rPr>
        <w:t>5</w:t>
      </w:r>
      <w:r w:rsidR="00FF6507" w:rsidRPr="00763A00">
        <w:rPr>
          <w:rFonts w:asciiTheme="majorBidi" w:hAnsiTheme="majorBidi" w:cstheme="majorBidi"/>
          <w:sz w:val="24"/>
          <w:szCs w:val="24"/>
          <w:lang w:eastAsia="en-US"/>
        </w:rPr>
        <w:t>)</w:t>
      </w:r>
      <w:r w:rsidR="007F343D" w:rsidRPr="00763A00">
        <w:rPr>
          <w:rFonts w:asciiTheme="majorBidi" w:hAnsiTheme="majorBidi" w:cstheme="majorBidi"/>
          <w:sz w:val="24"/>
          <w:szCs w:val="24"/>
          <w:lang w:eastAsia="en-US"/>
        </w:rPr>
        <w:t xml:space="preserve"> viršys</w:t>
      </w:r>
      <w:r w:rsidR="00022B53" w:rsidRPr="00763A00">
        <w:rPr>
          <w:rFonts w:asciiTheme="majorBidi" w:hAnsiTheme="majorBidi" w:cstheme="majorBidi"/>
          <w:b/>
          <w:bCs/>
          <w:sz w:val="24"/>
          <w:szCs w:val="24"/>
          <w:lang w:eastAsia="en-US"/>
        </w:rPr>
        <w:t xml:space="preserve"> 120,00 Eur be PVM</w:t>
      </w:r>
      <w:r w:rsidRPr="00763A00">
        <w:rPr>
          <w:rFonts w:asciiTheme="majorBidi" w:hAnsiTheme="majorBidi" w:cstheme="majorBidi"/>
          <w:sz w:val="24"/>
          <w:szCs w:val="24"/>
          <w:lang w:eastAsia="en-US"/>
        </w:rPr>
        <w:t>, pasiūlymas bus atmestas dėl per didelės, perkančiajai organizacijai nepriimtinos kainos.</w:t>
      </w:r>
    </w:p>
    <w:p w14:paraId="20ED56BE" w14:textId="5D70948F" w:rsidR="00974882" w:rsidRPr="00763A00" w:rsidRDefault="00974882" w:rsidP="004F2723">
      <w:pPr>
        <w:pStyle w:val="Tekstas"/>
        <w:ind w:firstLine="709"/>
        <w:contextualSpacing/>
        <w:jc w:val="both"/>
        <w:rPr>
          <w:rFonts w:asciiTheme="majorBidi" w:eastAsia="Calibri" w:hAnsiTheme="majorBidi" w:cstheme="majorBidi"/>
          <w:szCs w:val="24"/>
        </w:rPr>
      </w:pPr>
      <w:r w:rsidRPr="00763A00">
        <w:rPr>
          <w:rFonts w:asciiTheme="majorBidi" w:hAnsiTheme="majorBidi" w:cstheme="majorBidi"/>
          <w:szCs w:val="24"/>
        </w:rPr>
        <w:t xml:space="preserve">2. Į </w:t>
      </w:r>
      <w:r w:rsidR="007A2A0C" w:rsidRPr="00763A00">
        <w:rPr>
          <w:rFonts w:asciiTheme="majorBidi" w:hAnsiTheme="majorBidi" w:cstheme="majorBidi"/>
          <w:szCs w:val="24"/>
        </w:rPr>
        <w:t>P</w:t>
      </w:r>
      <w:r w:rsidRPr="00763A00">
        <w:rPr>
          <w:rFonts w:asciiTheme="majorBidi" w:hAnsiTheme="majorBidi" w:cstheme="majorBidi"/>
          <w:szCs w:val="24"/>
        </w:rPr>
        <w:t>asiūlymo</w:t>
      </w:r>
      <w:r w:rsidR="007A2A0C" w:rsidRPr="00763A00">
        <w:rPr>
          <w:rFonts w:asciiTheme="majorBidi" w:hAnsiTheme="majorBidi" w:cstheme="majorBidi"/>
          <w:szCs w:val="24"/>
        </w:rPr>
        <w:t xml:space="preserve"> </w:t>
      </w:r>
      <w:r w:rsidR="00091C92" w:rsidRPr="00763A00">
        <w:rPr>
          <w:rFonts w:asciiTheme="majorBidi" w:hAnsiTheme="majorBidi" w:cstheme="majorBidi"/>
          <w:szCs w:val="24"/>
        </w:rPr>
        <w:t>(reagentų</w:t>
      </w:r>
      <w:r w:rsidR="007A2A0C" w:rsidRPr="00763A00">
        <w:rPr>
          <w:rFonts w:asciiTheme="majorBidi" w:hAnsiTheme="majorBidi" w:cstheme="majorBidi"/>
          <w:szCs w:val="24"/>
        </w:rPr>
        <w:t xml:space="preserve"> ir </w:t>
      </w:r>
      <w:r w:rsidR="00091C92" w:rsidRPr="00763A00">
        <w:rPr>
          <w:rFonts w:asciiTheme="majorBidi" w:hAnsiTheme="majorBidi" w:cstheme="majorBidi"/>
          <w:szCs w:val="24"/>
        </w:rPr>
        <w:t xml:space="preserve">papildomų priemonių) </w:t>
      </w:r>
      <w:r w:rsidR="007A2A0C" w:rsidRPr="00763A00">
        <w:rPr>
          <w:rFonts w:asciiTheme="majorBidi" w:hAnsiTheme="majorBidi" w:cstheme="majorBidi"/>
          <w:szCs w:val="24"/>
        </w:rPr>
        <w:t xml:space="preserve">ir </w:t>
      </w:r>
      <w:r w:rsidR="001176C8" w:rsidRPr="00763A00">
        <w:rPr>
          <w:rFonts w:asciiTheme="majorBidi" w:hAnsiTheme="majorBidi" w:cstheme="majorBidi"/>
          <w:szCs w:val="24"/>
        </w:rPr>
        <w:t>įrangos</w:t>
      </w:r>
      <w:r w:rsidR="001176C8" w:rsidRPr="00763A00">
        <w:rPr>
          <w:rFonts w:asciiTheme="majorBidi" w:hAnsiTheme="majorBidi" w:cstheme="majorBidi"/>
          <w:b/>
          <w:bCs/>
          <w:szCs w:val="24"/>
        </w:rPr>
        <w:t xml:space="preserve"> </w:t>
      </w:r>
      <w:r w:rsidR="007A2A0C" w:rsidRPr="00763A00">
        <w:rPr>
          <w:rFonts w:asciiTheme="majorBidi" w:hAnsiTheme="majorBidi" w:cstheme="majorBidi"/>
          <w:szCs w:val="24"/>
        </w:rPr>
        <w:t>nuomos</w:t>
      </w:r>
      <w:r w:rsidR="00774D6F" w:rsidRPr="00763A00">
        <w:rPr>
          <w:rFonts w:asciiTheme="majorBidi" w:hAnsiTheme="majorBidi" w:cstheme="majorBidi"/>
          <w:szCs w:val="24"/>
        </w:rPr>
        <w:t xml:space="preserve"> </w:t>
      </w:r>
      <w:r w:rsidRPr="00763A00">
        <w:rPr>
          <w:rFonts w:asciiTheme="majorBidi" w:hAnsiTheme="majorBidi" w:cstheme="majorBidi"/>
          <w:szCs w:val="24"/>
        </w:rPr>
        <w:t>kainą turi būti įskaityti visi mokesčiai (išskyrus PVM) ir visos tiekėjo išlaidos, būtinos pirkimo sutarties įvykdymui.</w:t>
      </w:r>
      <w:r w:rsidRPr="00763A00">
        <w:rPr>
          <w:rFonts w:asciiTheme="majorBidi" w:eastAsia="Calibri" w:hAnsiTheme="majorBidi" w:cstheme="majorBidi"/>
          <w:szCs w:val="24"/>
        </w:rPr>
        <w:t xml:space="preserve"> </w:t>
      </w:r>
    </w:p>
    <w:p w14:paraId="4C257224" w14:textId="32E5DA07" w:rsidR="00974882" w:rsidRPr="00763A00" w:rsidRDefault="00974882" w:rsidP="004F2723">
      <w:pPr>
        <w:pStyle w:val="Tekstas"/>
        <w:ind w:firstLine="709"/>
        <w:contextualSpacing/>
        <w:jc w:val="both"/>
        <w:rPr>
          <w:rFonts w:asciiTheme="majorBidi" w:hAnsiTheme="majorBidi" w:cstheme="majorBidi"/>
          <w:szCs w:val="24"/>
          <w:lang w:eastAsia="lt-LT"/>
        </w:rPr>
      </w:pPr>
      <w:r w:rsidRPr="00763A00">
        <w:rPr>
          <w:rFonts w:asciiTheme="majorBidi" w:eastAsia="Calibri" w:hAnsiTheme="majorBidi" w:cstheme="majorBidi"/>
          <w:szCs w:val="24"/>
        </w:rPr>
        <w:t xml:space="preserve">3. </w:t>
      </w:r>
      <w:r w:rsidR="00D12A4C" w:rsidRPr="00763A00">
        <w:rPr>
          <w:rFonts w:asciiTheme="majorBidi" w:eastAsia="Arial Unicode MS" w:hAnsiTheme="majorBidi" w:cstheme="majorBidi"/>
          <w:b/>
          <w:szCs w:val="24"/>
        </w:rPr>
        <w:t>Bendra p</w:t>
      </w:r>
      <w:r w:rsidRPr="00763A00">
        <w:rPr>
          <w:rFonts w:asciiTheme="majorBidi" w:eastAsia="Arial Unicode MS" w:hAnsiTheme="majorBidi" w:cstheme="majorBidi"/>
          <w:b/>
          <w:szCs w:val="24"/>
        </w:rPr>
        <w:t>asiūlymo kaina nėra sutarties kaina</w:t>
      </w:r>
      <w:r w:rsidRPr="00763A00">
        <w:rPr>
          <w:rFonts w:asciiTheme="majorBidi" w:hAnsiTheme="majorBidi" w:cstheme="majorBidi"/>
          <w:b/>
          <w:iCs/>
          <w:szCs w:val="24"/>
        </w:rPr>
        <w:t>.</w:t>
      </w:r>
      <w:r w:rsidRPr="00763A00">
        <w:rPr>
          <w:rFonts w:asciiTheme="majorBidi" w:hAnsiTheme="majorBidi" w:cstheme="majorBidi"/>
          <w:iCs/>
          <w:szCs w:val="24"/>
        </w:rPr>
        <w:t xml:space="preserve"> </w:t>
      </w:r>
      <w:r w:rsidR="00D41E5F" w:rsidRPr="00763A00">
        <w:rPr>
          <w:rFonts w:asciiTheme="majorBidi" w:hAnsiTheme="majorBidi" w:cstheme="majorBidi"/>
          <w:iCs/>
          <w:szCs w:val="24"/>
        </w:rPr>
        <w:t xml:space="preserve">Bendra </w:t>
      </w:r>
      <w:r w:rsidR="00004AB1" w:rsidRPr="00763A00">
        <w:rPr>
          <w:rFonts w:asciiTheme="majorBidi" w:hAnsiTheme="majorBidi" w:cstheme="majorBidi"/>
          <w:iCs/>
          <w:szCs w:val="24"/>
        </w:rPr>
        <w:t>p</w:t>
      </w:r>
      <w:r w:rsidRPr="00763A00">
        <w:rPr>
          <w:rFonts w:asciiTheme="majorBidi" w:hAnsiTheme="majorBidi" w:cstheme="majorBidi"/>
          <w:iCs/>
          <w:szCs w:val="24"/>
        </w:rPr>
        <w:t>asiūlymo kaina bus naudojama tik pasiūlymų eilei sudaryti ir laimėtojui nustatyti.</w:t>
      </w:r>
    </w:p>
    <w:p w14:paraId="2463DC39" w14:textId="70303F02" w:rsidR="00974882" w:rsidRPr="00763A00" w:rsidRDefault="00974882" w:rsidP="004F2723">
      <w:pPr>
        <w:spacing w:after="0" w:line="240" w:lineRule="auto"/>
        <w:ind w:firstLine="709"/>
        <w:contextualSpacing/>
        <w:jc w:val="both"/>
        <w:rPr>
          <w:rFonts w:asciiTheme="majorBidi" w:hAnsiTheme="majorBidi" w:cstheme="majorBidi"/>
          <w:sz w:val="24"/>
          <w:szCs w:val="24"/>
          <w:lang w:eastAsia="en-US"/>
        </w:rPr>
      </w:pPr>
      <w:r w:rsidRPr="00763A00">
        <w:rPr>
          <w:rFonts w:asciiTheme="majorBidi" w:hAnsiTheme="majorBidi" w:cstheme="majorBidi"/>
          <w:sz w:val="24"/>
          <w:szCs w:val="24"/>
          <w:lang w:eastAsia="en-US"/>
        </w:rPr>
        <w:t xml:space="preserve">4. Siūlomos pakuotės įkainis, </w:t>
      </w:r>
      <w:r w:rsidR="00891C5A" w:rsidRPr="00763A00">
        <w:rPr>
          <w:rFonts w:asciiTheme="majorBidi" w:hAnsiTheme="majorBidi" w:cstheme="majorBidi"/>
          <w:sz w:val="24"/>
          <w:szCs w:val="24"/>
          <w:lang w:eastAsia="en-US"/>
        </w:rPr>
        <w:t>įrangos nuomos įkainis,</w:t>
      </w:r>
      <w:r w:rsidR="005702A4" w:rsidRPr="00763A00">
        <w:rPr>
          <w:rFonts w:asciiTheme="majorBidi" w:hAnsiTheme="majorBidi" w:cstheme="majorBidi"/>
          <w:sz w:val="24"/>
          <w:szCs w:val="24"/>
          <w:lang w:eastAsia="en-US"/>
        </w:rPr>
        <w:t xml:space="preserve"> suma,</w:t>
      </w:r>
      <w:r w:rsidR="00891C5A" w:rsidRPr="00763A00">
        <w:rPr>
          <w:rFonts w:asciiTheme="majorBidi" w:hAnsiTheme="majorBidi" w:cstheme="majorBidi"/>
          <w:sz w:val="24"/>
          <w:szCs w:val="24"/>
          <w:lang w:eastAsia="en-US"/>
        </w:rPr>
        <w:t xml:space="preserve"> </w:t>
      </w:r>
      <w:r w:rsidR="00BF259D" w:rsidRPr="00763A00">
        <w:rPr>
          <w:rFonts w:asciiTheme="majorBidi" w:hAnsiTheme="majorBidi" w:cstheme="majorBidi"/>
          <w:sz w:val="24"/>
          <w:szCs w:val="24"/>
          <w:lang w:eastAsia="en-US"/>
        </w:rPr>
        <w:t>b</w:t>
      </w:r>
      <w:r w:rsidR="00BA4073" w:rsidRPr="00763A00">
        <w:rPr>
          <w:rFonts w:asciiTheme="majorBidi" w:hAnsiTheme="majorBidi" w:cstheme="majorBidi"/>
          <w:sz w:val="24"/>
          <w:szCs w:val="24"/>
          <w:lang w:eastAsia="en-US"/>
        </w:rPr>
        <w:t>endra p</w:t>
      </w:r>
      <w:r w:rsidRPr="00763A00">
        <w:rPr>
          <w:rFonts w:asciiTheme="majorBidi" w:hAnsiTheme="majorBidi" w:cstheme="majorBidi"/>
          <w:sz w:val="24"/>
          <w:szCs w:val="24"/>
          <w:lang w:eastAsia="en-US"/>
        </w:rPr>
        <w:t>asiūlymo kaina, Eur be PVM</w:t>
      </w:r>
      <w:r w:rsidR="00891C5A" w:rsidRPr="00763A00">
        <w:rPr>
          <w:rFonts w:asciiTheme="majorBidi" w:hAnsiTheme="majorBidi" w:cstheme="majorBidi"/>
          <w:sz w:val="24"/>
          <w:szCs w:val="24"/>
          <w:lang w:eastAsia="en-US"/>
        </w:rPr>
        <w:t xml:space="preserve"> </w:t>
      </w:r>
      <w:r w:rsidRPr="00763A00">
        <w:rPr>
          <w:rFonts w:asciiTheme="majorBidi" w:hAnsiTheme="majorBidi" w:cstheme="majorBidi"/>
          <w:sz w:val="24"/>
          <w:szCs w:val="24"/>
          <w:lang w:eastAsia="en-US"/>
        </w:rPr>
        <w:t>pasiūlyme nurodom</w:t>
      </w:r>
      <w:r w:rsidR="00B12061" w:rsidRPr="00763A00">
        <w:rPr>
          <w:rFonts w:asciiTheme="majorBidi" w:hAnsiTheme="majorBidi" w:cstheme="majorBidi"/>
          <w:sz w:val="24"/>
          <w:szCs w:val="24"/>
          <w:lang w:eastAsia="en-US"/>
        </w:rPr>
        <w:t>i</w:t>
      </w:r>
      <w:r w:rsidRPr="00763A00">
        <w:rPr>
          <w:rFonts w:asciiTheme="majorBidi" w:hAnsiTheme="majorBidi" w:cstheme="majorBidi"/>
          <w:sz w:val="24"/>
          <w:szCs w:val="24"/>
          <w:lang w:eastAsia="en-US"/>
        </w:rPr>
        <w:t xml:space="preserve"> suapvalint</w:t>
      </w:r>
      <w:r w:rsidR="00B12061" w:rsidRPr="00763A00">
        <w:rPr>
          <w:rFonts w:asciiTheme="majorBidi" w:hAnsiTheme="majorBidi" w:cstheme="majorBidi"/>
          <w:sz w:val="24"/>
          <w:szCs w:val="24"/>
          <w:lang w:eastAsia="en-US"/>
        </w:rPr>
        <w:t>i</w:t>
      </w:r>
      <w:r w:rsidRPr="00763A00">
        <w:rPr>
          <w:rFonts w:asciiTheme="majorBidi" w:hAnsiTheme="majorBidi" w:cstheme="majorBidi"/>
          <w:sz w:val="24"/>
          <w:szCs w:val="24"/>
          <w:lang w:eastAsia="en-US"/>
        </w:rPr>
        <w:t>, paliekant du skaitmenis po kablelio.</w:t>
      </w:r>
    </w:p>
    <w:p w14:paraId="0C7F1F77" w14:textId="77777777" w:rsidR="000D3187" w:rsidRPr="00763A00" w:rsidRDefault="000D3187" w:rsidP="004F2723">
      <w:pPr>
        <w:spacing w:after="0" w:line="240" w:lineRule="auto"/>
        <w:ind w:firstLine="709"/>
        <w:contextualSpacing/>
        <w:jc w:val="both"/>
        <w:rPr>
          <w:rFonts w:asciiTheme="majorBidi" w:hAnsiTheme="majorBidi" w:cstheme="majorBidi"/>
          <w:sz w:val="24"/>
          <w:szCs w:val="24"/>
          <w:lang w:eastAsia="en-US"/>
        </w:rPr>
      </w:pPr>
    </w:p>
    <w:p w14:paraId="5984BECB" w14:textId="581C6D2B" w:rsidR="004F2723" w:rsidRPr="00763A00" w:rsidRDefault="00974882" w:rsidP="004F2723">
      <w:pPr>
        <w:spacing w:after="0" w:line="240" w:lineRule="auto"/>
        <w:ind w:firstLine="709"/>
        <w:contextualSpacing/>
        <w:jc w:val="both"/>
        <w:rPr>
          <w:rFonts w:asciiTheme="majorBidi" w:hAnsiTheme="majorBidi" w:cstheme="majorBidi"/>
          <w:bCs/>
          <w:iCs/>
          <w:sz w:val="24"/>
          <w:szCs w:val="24"/>
          <w:lang w:eastAsia="en-US"/>
        </w:rPr>
      </w:pPr>
      <w:r w:rsidRPr="00763A00">
        <w:rPr>
          <w:rFonts w:asciiTheme="majorBidi" w:hAnsiTheme="majorBidi" w:cstheme="majorBidi"/>
          <w:bCs/>
          <w:sz w:val="24"/>
          <w:szCs w:val="24"/>
        </w:rPr>
        <w:t>3.1.</w:t>
      </w:r>
      <w:r w:rsidR="00DE1BDA" w:rsidRPr="00763A00">
        <w:rPr>
          <w:rFonts w:asciiTheme="majorBidi" w:hAnsiTheme="majorBidi" w:cstheme="majorBidi"/>
          <w:bCs/>
          <w:sz w:val="24"/>
          <w:szCs w:val="24"/>
        </w:rPr>
        <w:t>2</w:t>
      </w:r>
      <w:r w:rsidRPr="00763A00">
        <w:rPr>
          <w:rFonts w:asciiTheme="majorBidi" w:hAnsiTheme="majorBidi" w:cstheme="majorBidi"/>
          <w:bCs/>
          <w:sz w:val="24"/>
          <w:szCs w:val="24"/>
        </w:rPr>
        <w:t xml:space="preserve">. </w:t>
      </w:r>
      <w:r w:rsidR="004F2723" w:rsidRPr="00763A00">
        <w:rPr>
          <w:rFonts w:asciiTheme="majorBidi" w:hAnsiTheme="majorBidi" w:cstheme="majorBidi"/>
          <w:b/>
          <w:sz w:val="24"/>
          <w:szCs w:val="24"/>
        </w:rPr>
        <w:t xml:space="preserve">Patvirtiname, kad siūlomos Prekės visiškai atitinka specialiųjų sąlygų 2 priede „Reagentų techninė specifikacija“ nustatytus visus techninius reikalavimus. </w:t>
      </w:r>
    </w:p>
    <w:p w14:paraId="260444C9" w14:textId="0360DEB5" w:rsidR="00974882" w:rsidRPr="00763A00" w:rsidRDefault="009726DA" w:rsidP="009726DA">
      <w:pPr>
        <w:pStyle w:val="Sraopastraipa"/>
        <w:spacing w:after="0" w:line="240" w:lineRule="auto"/>
        <w:contextualSpacing/>
        <w:jc w:val="right"/>
        <w:rPr>
          <w:rFonts w:ascii="Times New Roman" w:hAnsi="Times New Roman"/>
          <w:bCs/>
          <w:i/>
          <w:iCs/>
          <w:sz w:val="24"/>
          <w:szCs w:val="24"/>
          <w:lang w:eastAsia="en-US"/>
        </w:rPr>
      </w:pPr>
      <w:r w:rsidRPr="00763A00">
        <w:rPr>
          <w:rFonts w:ascii="Times New Roman" w:hAnsi="Times New Roman"/>
          <w:bCs/>
          <w:i/>
          <w:iCs/>
          <w:sz w:val="24"/>
          <w:szCs w:val="24"/>
          <w:lang w:eastAsia="en-US"/>
        </w:rPr>
        <w:t>4 lentelė</w:t>
      </w:r>
    </w:p>
    <w:tbl>
      <w:tblPr>
        <w:tblW w:w="15021" w:type="dxa"/>
        <w:jc w:val="center"/>
        <w:tblLayout w:type="fixed"/>
        <w:tblCellMar>
          <w:left w:w="10" w:type="dxa"/>
          <w:right w:w="10" w:type="dxa"/>
        </w:tblCellMar>
        <w:tblLook w:val="04A0" w:firstRow="1" w:lastRow="0" w:firstColumn="1" w:lastColumn="0" w:noHBand="0" w:noVBand="1"/>
      </w:tblPr>
      <w:tblGrid>
        <w:gridCol w:w="704"/>
        <w:gridCol w:w="9009"/>
        <w:gridCol w:w="5308"/>
      </w:tblGrid>
      <w:tr w:rsidR="004F2723" w:rsidRPr="00763A00" w14:paraId="1EF24E4E" w14:textId="77777777" w:rsidTr="009726DA">
        <w:trPr>
          <w:trHeight w:val="454"/>
          <w:jc w:val="center"/>
        </w:trPr>
        <w:tc>
          <w:tcPr>
            <w:tcW w:w="704"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top w:w="0" w:type="dxa"/>
              <w:left w:w="10" w:type="dxa"/>
              <w:bottom w:w="0" w:type="dxa"/>
              <w:right w:w="10" w:type="dxa"/>
            </w:tcMar>
            <w:vAlign w:val="center"/>
          </w:tcPr>
          <w:p w14:paraId="0CCF90D7" w14:textId="77777777" w:rsidR="004F2723" w:rsidRPr="00763A00" w:rsidRDefault="004F2723" w:rsidP="004F2723">
            <w:pPr>
              <w:spacing w:after="0" w:line="240" w:lineRule="auto"/>
              <w:contextualSpacing/>
              <w:jc w:val="center"/>
              <w:rPr>
                <w:rFonts w:asciiTheme="majorBidi" w:hAnsiTheme="majorBidi" w:cstheme="majorBidi"/>
                <w:b/>
                <w:bCs/>
                <w:sz w:val="24"/>
                <w:szCs w:val="24"/>
                <w:lang w:eastAsia="en-US"/>
              </w:rPr>
            </w:pPr>
            <w:r w:rsidRPr="00763A00">
              <w:rPr>
                <w:rFonts w:asciiTheme="majorBidi" w:hAnsiTheme="majorBidi" w:cstheme="majorBidi"/>
                <w:b/>
                <w:bCs/>
                <w:sz w:val="24"/>
                <w:szCs w:val="24"/>
                <w:lang w:eastAsia="en-US"/>
              </w:rPr>
              <w:t>Eil. Nr.</w:t>
            </w:r>
          </w:p>
        </w:tc>
        <w:tc>
          <w:tcPr>
            <w:tcW w:w="9009"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top w:w="17" w:type="dxa"/>
              <w:left w:w="96" w:type="dxa"/>
              <w:bottom w:w="17" w:type="dxa"/>
              <w:right w:w="108" w:type="dxa"/>
            </w:tcMar>
            <w:vAlign w:val="center"/>
          </w:tcPr>
          <w:p w14:paraId="60C6FE80" w14:textId="52FE3A25" w:rsidR="004F2723" w:rsidRPr="00763A00" w:rsidRDefault="004F2723" w:rsidP="004F2723">
            <w:pPr>
              <w:pStyle w:val="Body"/>
              <w:suppressAutoHyphens/>
              <w:ind w:left="0" w:firstLine="0"/>
              <w:contextualSpacing/>
              <w:jc w:val="center"/>
              <w:rPr>
                <w:rFonts w:ascii="Times New Roman" w:hAnsi="Times New Roman" w:cs="Times New Roman"/>
                <w:noProof/>
                <w:color w:val="auto"/>
                <w:sz w:val="24"/>
                <w:szCs w:val="24"/>
                <w:lang w:val="lt-LT"/>
              </w:rPr>
            </w:pPr>
            <w:r w:rsidRPr="00763A00">
              <w:rPr>
                <w:rFonts w:ascii="Times New Roman" w:hAnsi="Times New Roman" w:cs="Times New Roman"/>
                <w:noProof/>
                <w:color w:val="auto"/>
                <w:sz w:val="24"/>
                <w:szCs w:val="24"/>
                <w:lang w:val="lt-LT"/>
              </w:rPr>
              <w:t>Techniniai reikalavimai</w:t>
            </w:r>
          </w:p>
        </w:tc>
        <w:tc>
          <w:tcPr>
            <w:tcW w:w="5308"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top w:w="0" w:type="dxa"/>
              <w:left w:w="10" w:type="dxa"/>
              <w:bottom w:w="0" w:type="dxa"/>
              <w:right w:w="10" w:type="dxa"/>
            </w:tcMar>
            <w:vAlign w:val="center"/>
          </w:tcPr>
          <w:p w14:paraId="4D1E5010" w14:textId="345EE81F" w:rsidR="004F2723" w:rsidRPr="00763A00" w:rsidRDefault="004F2723" w:rsidP="004F2723">
            <w:pPr>
              <w:spacing w:after="0" w:line="240" w:lineRule="auto"/>
              <w:ind w:left="49" w:right="81"/>
              <w:contextualSpacing/>
              <w:jc w:val="center"/>
              <w:rPr>
                <w:rFonts w:asciiTheme="majorBidi" w:hAnsiTheme="majorBidi" w:cstheme="majorBidi"/>
                <w:b/>
                <w:bCs/>
                <w:sz w:val="24"/>
                <w:szCs w:val="24"/>
              </w:rPr>
            </w:pPr>
            <w:r w:rsidRPr="00763A00">
              <w:rPr>
                <w:rFonts w:ascii="Times New Roman" w:hAnsi="Times New Roman"/>
                <w:b/>
                <w:bCs/>
                <w:noProof/>
                <w:sz w:val="24"/>
                <w:szCs w:val="24"/>
              </w:rPr>
              <w:t>Atitikimas techninei specifikacijai</w:t>
            </w:r>
          </w:p>
        </w:tc>
      </w:tr>
      <w:tr w:rsidR="00974882" w:rsidRPr="00763A00" w14:paraId="5B44628B" w14:textId="77777777" w:rsidTr="009726DA">
        <w:trPr>
          <w:trHeight w:val="454"/>
          <w:jc w:val="center"/>
        </w:trPr>
        <w:tc>
          <w:tcPr>
            <w:tcW w:w="70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50B2CDAB" w14:textId="77777777" w:rsidR="00974882" w:rsidRPr="00763A00" w:rsidRDefault="00974882" w:rsidP="004F2723">
            <w:pPr>
              <w:pStyle w:val="Sraopastraipa"/>
              <w:spacing w:after="0" w:line="240" w:lineRule="auto"/>
              <w:ind w:left="0"/>
              <w:contextualSpacing/>
              <w:jc w:val="center"/>
              <w:rPr>
                <w:rFonts w:asciiTheme="majorBidi" w:hAnsiTheme="majorBidi" w:cstheme="majorBidi"/>
                <w:sz w:val="24"/>
                <w:szCs w:val="24"/>
              </w:rPr>
            </w:pPr>
            <w:r w:rsidRPr="00763A00">
              <w:rPr>
                <w:rFonts w:asciiTheme="majorBidi" w:hAnsiTheme="majorBidi" w:cstheme="majorBidi"/>
                <w:sz w:val="24"/>
                <w:szCs w:val="24"/>
              </w:rPr>
              <w:t>1.</w:t>
            </w:r>
          </w:p>
        </w:tc>
        <w:tc>
          <w:tcPr>
            <w:tcW w:w="9009" w:type="dxa"/>
            <w:tcBorders>
              <w:top w:val="single" w:sz="4" w:space="0" w:color="000001"/>
              <w:left w:val="single" w:sz="4" w:space="0" w:color="000001"/>
              <w:bottom w:val="single" w:sz="4" w:space="0" w:color="000001"/>
              <w:right w:val="single" w:sz="4" w:space="0" w:color="000001"/>
            </w:tcBorders>
            <w:shd w:val="clear" w:color="auto" w:fill="FFFFFF"/>
            <w:tcMar>
              <w:top w:w="17" w:type="dxa"/>
              <w:left w:w="96" w:type="dxa"/>
              <w:bottom w:w="17" w:type="dxa"/>
              <w:right w:w="108" w:type="dxa"/>
            </w:tcMar>
            <w:vAlign w:val="center"/>
          </w:tcPr>
          <w:p w14:paraId="6BEA565A" w14:textId="6BE285E9" w:rsidR="000D3187" w:rsidRPr="00763A00" w:rsidRDefault="000D3187" w:rsidP="000D3187">
            <w:pPr>
              <w:spacing w:after="0" w:line="240" w:lineRule="auto"/>
              <w:contextualSpacing/>
              <w:rPr>
                <w:rFonts w:asciiTheme="majorBidi" w:hAnsiTheme="majorBidi" w:cstheme="majorBidi"/>
                <w:sz w:val="24"/>
                <w:szCs w:val="24"/>
              </w:rPr>
            </w:pPr>
            <w:r w:rsidRPr="00763A00">
              <w:rPr>
                <w:rFonts w:asciiTheme="majorBidi" w:hAnsiTheme="majorBidi" w:cstheme="majorBidi"/>
                <w:sz w:val="24"/>
                <w:szCs w:val="24"/>
              </w:rPr>
              <w:t xml:space="preserve">1. </w:t>
            </w:r>
            <w:r w:rsidR="00586350" w:rsidRPr="00763A00">
              <w:rPr>
                <w:rFonts w:asciiTheme="majorBidi" w:hAnsiTheme="majorBidi" w:cstheme="majorBidi"/>
                <w:sz w:val="24"/>
                <w:szCs w:val="24"/>
              </w:rPr>
              <w:t>Į</w:t>
            </w:r>
            <w:r w:rsidRPr="00763A00">
              <w:rPr>
                <w:rFonts w:asciiTheme="majorBidi" w:hAnsiTheme="majorBidi" w:cstheme="majorBidi"/>
                <w:sz w:val="24"/>
                <w:szCs w:val="24"/>
              </w:rPr>
              <w:t>vertint</w:t>
            </w:r>
            <w:r w:rsidR="00586350" w:rsidRPr="00763A00">
              <w:rPr>
                <w:rFonts w:asciiTheme="majorBidi" w:hAnsiTheme="majorBidi" w:cstheme="majorBidi"/>
                <w:sz w:val="24"/>
                <w:szCs w:val="24"/>
              </w:rPr>
              <w:t>os</w:t>
            </w:r>
            <w:r w:rsidRPr="00763A00">
              <w:rPr>
                <w:rFonts w:asciiTheme="majorBidi" w:hAnsiTheme="majorBidi" w:cstheme="majorBidi"/>
                <w:sz w:val="24"/>
                <w:szCs w:val="24"/>
              </w:rPr>
              <w:t xml:space="preserve"> ir nurodyt</w:t>
            </w:r>
            <w:r w:rsidR="00586350" w:rsidRPr="00763A00">
              <w:rPr>
                <w:rFonts w:asciiTheme="majorBidi" w:hAnsiTheme="majorBidi" w:cstheme="majorBidi"/>
                <w:sz w:val="24"/>
                <w:szCs w:val="24"/>
              </w:rPr>
              <w:t>os</w:t>
            </w:r>
            <w:r w:rsidRPr="00763A00">
              <w:rPr>
                <w:rFonts w:asciiTheme="majorBidi" w:hAnsiTheme="majorBidi" w:cstheme="majorBidi"/>
                <w:sz w:val="24"/>
                <w:szCs w:val="24"/>
              </w:rPr>
              <w:t xml:space="preserve"> vis</w:t>
            </w:r>
            <w:r w:rsidR="00586350" w:rsidRPr="00763A00">
              <w:rPr>
                <w:rFonts w:asciiTheme="majorBidi" w:hAnsiTheme="majorBidi" w:cstheme="majorBidi"/>
                <w:sz w:val="24"/>
                <w:szCs w:val="24"/>
              </w:rPr>
              <w:t>o</w:t>
            </w:r>
            <w:r w:rsidRPr="00763A00">
              <w:rPr>
                <w:rFonts w:asciiTheme="majorBidi" w:hAnsiTheme="majorBidi" w:cstheme="majorBidi"/>
                <w:sz w:val="24"/>
                <w:szCs w:val="24"/>
              </w:rPr>
              <w:t>s reikiam</w:t>
            </w:r>
            <w:r w:rsidR="00586350" w:rsidRPr="00763A00">
              <w:rPr>
                <w:rFonts w:asciiTheme="majorBidi" w:hAnsiTheme="majorBidi" w:cstheme="majorBidi"/>
                <w:sz w:val="24"/>
                <w:szCs w:val="24"/>
              </w:rPr>
              <w:t>o</w:t>
            </w:r>
            <w:r w:rsidRPr="00763A00">
              <w:rPr>
                <w:rFonts w:asciiTheme="majorBidi" w:hAnsiTheme="majorBidi" w:cstheme="majorBidi"/>
                <w:sz w:val="24"/>
                <w:szCs w:val="24"/>
              </w:rPr>
              <w:t>s sudedam</w:t>
            </w:r>
            <w:r w:rsidR="00586350" w:rsidRPr="00763A00">
              <w:rPr>
                <w:rFonts w:asciiTheme="majorBidi" w:hAnsiTheme="majorBidi" w:cstheme="majorBidi"/>
                <w:sz w:val="24"/>
                <w:szCs w:val="24"/>
              </w:rPr>
              <w:t>osio</w:t>
            </w:r>
            <w:r w:rsidRPr="00763A00">
              <w:rPr>
                <w:rFonts w:asciiTheme="majorBidi" w:hAnsiTheme="majorBidi" w:cstheme="majorBidi"/>
                <w:sz w:val="24"/>
                <w:szCs w:val="24"/>
              </w:rPr>
              <w:t>s dal</w:t>
            </w:r>
            <w:r w:rsidR="00586350" w:rsidRPr="00763A00">
              <w:rPr>
                <w:rFonts w:asciiTheme="majorBidi" w:hAnsiTheme="majorBidi" w:cstheme="majorBidi"/>
                <w:sz w:val="24"/>
                <w:szCs w:val="24"/>
              </w:rPr>
              <w:t>y</w:t>
            </w:r>
            <w:r w:rsidRPr="00763A00">
              <w:rPr>
                <w:rFonts w:asciiTheme="majorBidi" w:hAnsiTheme="majorBidi" w:cstheme="majorBidi"/>
                <w:sz w:val="24"/>
                <w:szCs w:val="24"/>
              </w:rPr>
              <w:t>s tyrimui atlikti.</w:t>
            </w:r>
          </w:p>
          <w:p w14:paraId="17FFA446" w14:textId="037BA7DB" w:rsidR="000D3187" w:rsidRPr="00763A00" w:rsidRDefault="000D3187" w:rsidP="000D3187">
            <w:pPr>
              <w:spacing w:after="0" w:line="240" w:lineRule="auto"/>
              <w:contextualSpacing/>
              <w:rPr>
                <w:rFonts w:asciiTheme="majorBidi" w:hAnsiTheme="majorBidi" w:cstheme="majorBidi"/>
                <w:sz w:val="24"/>
                <w:szCs w:val="24"/>
              </w:rPr>
            </w:pPr>
            <w:r w:rsidRPr="00763A00">
              <w:rPr>
                <w:rFonts w:asciiTheme="majorBidi" w:hAnsiTheme="majorBidi" w:cstheme="majorBidi"/>
                <w:sz w:val="24"/>
                <w:szCs w:val="24"/>
              </w:rPr>
              <w:t>2. Pateikt</w:t>
            </w:r>
            <w:r w:rsidR="008F4691" w:rsidRPr="00763A00">
              <w:rPr>
                <w:rFonts w:asciiTheme="majorBidi" w:hAnsiTheme="majorBidi" w:cstheme="majorBidi"/>
                <w:sz w:val="24"/>
                <w:szCs w:val="24"/>
              </w:rPr>
              <w:t>as</w:t>
            </w:r>
            <w:r w:rsidRPr="00763A00">
              <w:rPr>
                <w:rFonts w:asciiTheme="majorBidi" w:hAnsiTheme="majorBidi" w:cstheme="majorBidi"/>
                <w:sz w:val="24"/>
                <w:szCs w:val="24"/>
              </w:rPr>
              <w:t xml:space="preserve"> reikaling</w:t>
            </w:r>
            <w:r w:rsidR="008F4691" w:rsidRPr="00763A00">
              <w:rPr>
                <w:rFonts w:asciiTheme="majorBidi" w:hAnsiTheme="majorBidi" w:cstheme="majorBidi"/>
                <w:sz w:val="24"/>
                <w:szCs w:val="24"/>
              </w:rPr>
              <w:t>as</w:t>
            </w:r>
            <w:r w:rsidRPr="00763A00">
              <w:rPr>
                <w:rFonts w:asciiTheme="majorBidi" w:hAnsiTheme="majorBidi" w:cstheme="majorBidi"/>
                <w:sz w:val="24"/>
                <w:szCs w:val="24"/>
              </w:rPr>
              <w:t xml:space="preserve"> priemonių kiek</w:t>
            </w:r>
            <w:r w:rsidR="008F4691" w:rsidRPr="00763A00">
              <w:rPr>
                <w:rFonts w:asciiTheme="majorBidi" w:hAnsiTheme="majorBidi" w:cstheme="majorBidi"/>
                <w:sz w:val="24"/>
                <w:szCs w:val="24"/>
              </w:rPr>
              <w:t>is</w:t>
            </w:r>
            <w:r w:rsidRPr="00763A00">
              <w:rPr>
                <w:rFonts w:asciiTheme="majorBidi" w:hAnsiTheme="majorBidi" w:cstheme="majorBidi"/>
                <w:sz w:val="24"/>
                <w:szCs w:val="24"/>
              </w:rPr>
              <w:t xml:space="preserve"> numatomam nurodytam tyrimų skaičiui per 24 mėn. atlikti, kai dirbama 5-ias darbo dienas per savaitę, t. y. 500-us  darbo dienų per 24 mėn.</w:t>
            </w:r>
          </w:p>
          <w:p w14:paraId="454DC25C" w14:textId="17125C7F" w:rsidR="000D3187" w:rsidRPr="00763A00" w:rsidRDefault="000D3187" w:rsidP="000D3187">
            <w:pPr>
              <w:spacing w:after="0" w:line="240" w:lineRule="auto"/>
              <w:contextualSpacing/>
              <w:rPr>
                <w:rFonts w:asciiTheme="majorBidi" w:hAnsiTheme="majorBidi" w:cstheme="majorBidi"/>
                <w:sz w:val="24"/>
                <w:szCs w:val="24"/>
              </w:rPr>
            </w:pPr>
            <w:r w:rsidRPr="00763A00">
              <w:rPr>
                <w:rFonts w:asciiTheme="majorBidi" w:hAnsiTheme="majorBidi" w:cstheme="majorBidi"/>
                <w:sz w:val="24"/>
                <w:szCs w:val="24"/>
              </w:rPr>
              <w:t xml:space="preserve">3. </w:t>
            </w:r>
            <w:r w:rsidR="008F4691" w:rsidRPr="00763A00">
              <w:rPr>
                <w:rFonts w:asciiTheme="majorBidi" w:hAnsiTheme="majorBidi" w:cstheme="majorBidi"/>
                <w:sz w:val="24"/>
                <w:szCs w:val="24"/>
              </w:rPr>
              <w:t>S</w:t>
            </w:r>
            <w:r w:rsidRPr="00763A00">
              <w:rPr>
                <w:rFonts w:asciiTheme="majorBidi" w:hAnsiTheme="majorBidi" w:cstheme="majorBidi"/>
                <w:sz w:val="24"/>
                <w:szCs w:val="24"/>
              </w:rPr>
              <w:t>iūl</w:t>
            </w:r>
            <w:r w:rsidR="008F4691" w:rsidRPr="00763A00">
              <w:rPr>
                <w:rFonts w:asciiTheme="majorBidi" w:hAnsiTheme="majorBidi" w:cstheme="majorBidi"/>
                <w:sz w:val="24"/>
                <w:szCs w:val="24"/>
              </w:rPr>
              <w:t>omas</w:t>
            </w:r>
            <w:r w:rsidRPr="00763A00">
              <w:rPr>
                <w:rFonts w:asciiTheme="majorBidi" w:hAnsiTheme="majorBidi" w:cstheme="majorBidi"/>
                <w:sz w:val="24"/>
                <w:szCs w:val="24"/>
              </w:rPr>
              <w:t xml:space="preserve"> tok</w:t>
            </w:r>
            <w:r w:rsidR="008F4691" w:rsidRPr="00763A00">
              <w:rPr>
                <w:rFonts w:asciiTheme="majorBidi" w:hAnsiTheme="majorBidi" w:cstheme="majorBidi"/>
                <w:sz w:val="24"/>
                <w:szCs w:val="24"/>
              </w:rPr>
              <w:t xml:space="preserve">s </w:t>
            </w:r>
            <w:r w:rsidRPr="00763A00">
              <w:rPr>
                <w:rFonts w:asciiTheme="majorBidi" w:hAnsiTheme="majorBidi" w:cstheme="majorBidi"/>
                <w:sz w:val="24"/>
                <w:szCs w:val="24"/>
              </w:rPr>
              <w:t>reagentų kiek</w:t>
            </w:r>
            <w:r w:rsidR="008F4691" w:rsidRPr="00763A00">
              <w:rPr>
                <w:rFonts w:asciiTheme="majorBidi" w:hAnsiTheme="majorBidi" w:cstheme="majorBidi"/>
                <w:sz w:val="24"/>
                <w:szCs w:val="24"/>
              </w:rPr>
              <w:t>is</w:t>
            </w:r>
            <w:r w:rsidRPr="00763A00">
              <w:rPr>
                <w:rFonts w:asciiTheme="majorBidi" w:hAnsiTheme="majorBidi" w:cstheme="majorBidi"/>
                <w:sz w:val="24"/>
                <w:szCs w:val="24"/>
              </w:rPr>
              <w:t>,</w:t>
            </w:r>
            <w:r w:rsidR="008F4691" w:rsidRPr="00763A00">
              <w:rPr>
                <w:rFonts w:asciiTheme="majorBidi" w:hAnsiTheme="majorBidi" w:cstheme="majorBidi"/>
                <w:sz w:val="24"/>
                <w:szCs w:val="24"/>
              </w:rPr>
              <w:t xml:space="preserve"> kad</w:t>
            </w:r>
            <w:r w:rsidRPr="00763A00">
              <w:rPr>
                <w:rFonts w:asciiTheme="majorBidi" w:hAnsiTheme="majorBidi" w:cstheme="majorBidi"/>
                <w:sz w:val="24"/>
                <w:szCs w:val="24"/>
              </w:rPr>
              <w:t xml:space="preserve"> atsižvelgiant į reagentų galiojimą atidarius pakuotę, būtų užtikrintas numatomų tyrimų skaičiaus atlikimas per 24 mėn.</w:t>
            </w:r>
          </w:p>
          <w:p w14:paraId="7688EFF6" w14:textId="76F93869" w:rsidR="00974882" w:rsidRPr="00763A00" w:rsidRDefault="000D3187" w:rsidP="000D3187">
            <w:pPr>
              <w:spacing w:after="0" w:line="240" w:lineRule="auto"/>
              <w:contextualSpacing/>
              <w:rPr>
                <w:rFonts w:asciiTheme="majorBidi" w:hAnsiTheme="majorBidi" w:cstheme="majorBidi"/>
                <w:sz w:val="24"/>
                <w:szCs w:val="24"/>
              </w:rPr>
            </w:pPr>
            <w:r w:rsidRPr="00763A00">
              <w:rPr>
                <w:rFonts w:asciiTheme="majorBidi" w:hAnsiTheme="majorBidi" w:cstheme="majorBidi"/>
                <w:sz w:val="24"/>
                <w:szCs w:val="24"/>
              </w:rPr>
              <w:t>4. Reagentai ir papildomos medžiagos/priemonės paženklint</w:t>
            </w:r>
            <w:r w:rsidR="008F4691" w:rsidRPr="00763A00">
              <w:rPr>
                <w:rFonts w:asciiTheme="majorBidi" w:hAnsiTheme="majorBidi" w:cstheme="majorBidi"/>
                <w:sz w:val="24"/>
                <w:szCs w:val="24"/>
              </w:rPr>
              <w:t>os</w:t>
            </w:r>
            <w:r w:rsidRPr="00763A00">
              <w:rPr>
                <w:rFonts w:asciiTheme="majorBidi" w:hAnsiTheme="majorBidi" w:cstheme="majorBidi"/>
                <w:sz w:val="24"/>
                <w:szCs w:val="24"/>
              </w:rPr>
              <w:t xml:space="preserve"> CE arba lygiaverčiu ženklu.</w:t>
            </w:r>
          </w:p>
        </w:tc>
        <w:tc>
          <w:tcPr>
            <w:tcW w:w="53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3DC0A743" w14:textId="77777777" w:rsidR="004F2723" w:rsidRPr="00763A00" w:rsidRDefault="004F2723" w:rsidP="004F2723">
            <w:pPr>
              <w:pStyle w:val="Body"/>
              <w:tabs>
                <w:tab w:val="left" w:pos="1279"/>
              </w:tabs>
              <w:suppressAutoHyphens/>
              <w:ind w:left="0" w:right="-103"/>
              <w:contextualSpacing/>
              <w:jc w:val="center"/>
              <w:rPr>
                <w:rFonts w:ascii="Times New Roman" w:eastAsia="Times New Roman" w:hAnsi="Times New Roman" w:cs="Times New Roman"/>
                <w:i/>
                <w:noProof/>
                <w:color w:val="auto"/>
                <w:sz w:val="24"/>
                <w:szCs w:val="24"/>
                <w:lang w:val="lt-LT"/>
              </w:rPr>
            </w:pPr>
            <w:r w:rsidRPr="00763A00">
              <w:rPr>
                <w:rFonts w:ascii="Times New Roman" w:eastAsia="Times New Roman" w:hAnsi="Times New Roman" w:cs="Times New Roman"/>
                <w:i/>
                <w:noProof/>
                <w:color w:val="auto"/>
                <w:sz w:val="24"/>
                <w:szCs w:val="24"/>
                <w:lang w:val="lt-LT"/>
              </w:rPr>
              <w:t>Patvirtiname, kad siūlomos prekės atitinka/neatitinka techninės specifikacijos reikalavimus</w:t>
            </w:r>
          </w:p>
          <w:p w14:paraId="22DD866A" w14:textId="77777777" w:rsidR="004F2723" w:rsidRPr="00763A00" w:rsidRDefault="004F2723" w:rsidP="004F2723">
            <w:pPr>
              <w:pStyle w:val="Body"/>
              <w:tabs>
                <w:tab w:val="left" w:pos="1279"/>
              </w:tabs>
              <w:suppressAutoHyphens/>
              <w:ind w:left="0" w:right="-103"/>
              <w:contextualSpacing/>
              <w:jc w:val="center"/>
              <w:rPr>
                <w:rFonts w:ascii="Times New Roman" w:eastAsia="Times New Roman" w:hAnsi="Times New Roman" w:cs="Times New Roman"/>
                <w:i/>
                <w:noProof/>
                <w:color w:val="auto"/>
                <w:sz w:val="24"/>
                <w:szCs w:val="24"/>
                <w:lang w:val="lt-LT"/>
              </w:rPr>
            </w:pPr>
          </w:p>
          <w:p w14:paraId="277A5884" w14:textId="77777777" w:rsidR="004F2723" w:rsidRPr="00763A00" w:rsidRDefault="004F2723" w:rsidP="004F2723">
            <w:pPr>
              <w:pStyle w:val="Body"/>
              <w:tabs>
                <w:tab w:val="left" w:pos="1279"/>
              </w:tabs>
              <w:suppressAutoHyphens/>
              <w:ind w:left="0" w:right="-103"/>
              <w:contextualSpacing/>
              <w:jc w:val="center"/>
              <w:rPr>
                <w:rFonts w:ascii="Times New Roman" w:eastAsia="Times New Roman" w:hAnsi="Times New Roman" w:cs="Times New Roman"/>
                <w:i/>
                <w:noProof/>
                <w:color w:val="auto"/>
                <w:sz w:val="24"/>
                <w:szCs w:val="24"/>
                <w:lang w:val="lt-LT"/>
              </w:rPr>
            </w:pPr>
            <w:r w:rsidRPr="00763A00">
              <w:rPr>
                <w:rFonts w:ascii="Times New Roman" w:eastAsia="Times New Roman" w:hAnsi="Times New Roman" w:cs="Times New Roman"/>
                <w:i/>
                <w:noProof/>
                <w:color w:val="auto"/>
                <w:sz w:val="24"/>
                <w:szCs w:val="24"/>
                <w:lang w:val="lt-LT"/>
              </w:rPr>
              <w:t>Pabraukdami ATITINKA/NEATITINKA</w:t>
            </w:r>
          </w:p>
          <w:p w14:paraId="7E6A9E35" w14:textId="65064CE4" w:rsidR="00974882" w:rsidRPr="00763A00" w:rsidRDefault="00974882" w:rsidP="004F2723">
            <w:pPr>
              <w:spacing w:after="0" w:line="240" w:lineRule="auto"/>
              <w:contextualSpacing/>
              <w:jc w:val="center"/>
              <w:rPr>
                <w:rFonts w:asciiTheme="majorBidi" w:hAnsiTheme="majorBidi" w:cstheme="majorBidi"/>
                <w:b/>
                <w:bCs/>
                <w:sz w:val="24"/>
                <w:szCs w:val="24"/>
              </w:rPr>
            </w:pPr>
          </w:p>
        </w:tc>
      </w:tr>
      <w:tr w:rsidR="00974882" w:rsidRPr="00763A00" w14:paraId="1BB89B09" w14:textId="77777777" w:rsidTr="009726DA">
        <w:trPr>
          <w:trHeight w:val="454"/>
          <w:jc w:val="center"/>
        </w:trPr>
        <w:tc>
          <w:tcPr>
            <w:tcW w:w="70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6985621C" w14:textId="77777777" w:rsidR="00974882" w:rsidRPr="00763A00" w:rsidRDefault="00974882" w:rsidP="004F2723">
            <w:pPr>
              <w:spacing w:after="0" w:line="240" w:lineRule="auto"/>
              <w:contextualSpacing/>
              <w:jc w:val="center"/>
              <w:rPr>
                <w:rFonts w:asciiTheme="majorBidi" w:hAnsiTheme="majorBidi" w:cstheme="majorBidi"/>
                <w:sz w:val="24"/>
                <w:szCs w:val="24"/>
              </w:rPr>
            </w:pPr>
            <w:r w:rsidRPr="00763A00">
              <w:rPr>
                <w:rFonts w:asciiTheme="majorBidi" w:hAnsiTheme="majorBidi" w:cstheme="majorBidi"/>
                <w:sz w:val="24"/>
                <w:szCs w:val="24"/>
              </w:rPr>
              <w:t>2.</w:t>
            </w:r>
          </w:p>
        </w:tc>
        <w:tc>
          <w:tcPr>
            <w:tcW w:w="9009" w:type="dxa"/>
            <w:tcBorders>
              <w:top w:val="single" w:sz="4" w:space="0" w:color="000001"/>
              <w:left w:val="single" w:sz="4" w:space="0" w:color="000001"/>
              <w:bottom w:val="single" w:sz="4" w:space="0" w:color="000001"/>
              <w:right w:val="single" w:sz="4" w:space="0" w:color="000001"/>
            </w:tcBorders>
            <w:shd w:val="clear" w:color="auto" w:fill="FFFFFF"/>
            <w:tcMar>
              <w:top w:w="17" w:type="dxa"/>
              <w:left w:w="96" w:type="dxa"/>
              <w:bottom w:w="17" w:type="dxa"/>
              <w:right w:w="108" w:type="dxa"/>
            </w:tcMar>
            <w:vAlign w:val="center"/>
          </w:tcPr>
          <w:p w14:paraId="3D11B06D" w14:textId="77777777" w:rsidR="00974882" w:rsidRPr="00763A00" w:rsidRDefault="00974882" w:rsidP="004F2723">
            <w:pPr>
              <w:spacing w:after="0" w:line="240" w:lineRule="auto"/>
              <w:contextualSpacing/>
              <w:rPr>
                <w:rFonts w:asciiTheme="majorBidi" w:hAnsiTheme="majorBidi" w:cstheme="majorBidi"/>
                <w:color w:val="000000"/>
                <w:sz w:val="24"/>
                <w:szCs w:val="24"/>
              </w:rPr>
            </w:pPr>
            <w:r w:rsidRPr="00763A00">
              <w:rPr>
                <w:rFonts w:asciiTheme="majorBidi" w:hAnsiTheme="majorBidi" w:cstheme="majorBidi"/>
                <w:color w:val="000000"/>
                <w:sz w:val="24"/>
                <w:szCs w:val="24"/>
              </w:rPr>
              <w:t>Reagentų galiojimo laikas ne mažiau 6 mėn.</w:t>
            </w:r>
          </w:p>
        </w:tc>
        <w:tc>
          <w:tcPr>
            <w:tcW w:w="53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6AAA20C8" w14:textId="77777777" w:rsidR="00974882" w:rsidRPr="00763A00" w:rsidRDefault="00974882" w:rsidP="004F2723">
            <w:pPr>
              <w:spacing w:after="0" w:line="240" w:lineRule="auto"/>
              <w:contextualSpacing/>
              <w:jc w:val="center"/>
              <w:rPr>
                <w:rFonts w:asciiTheme="majorBidi" w:hAnsiTheme="majorBidi" w:cstheme="majorBidi"/>
                <w:b/>
                <w:bCs/>
                <w:i/>
                <w:iCs/>
                <w:sz w:val="24"/>
                <w:szCs w:val="24"/>
                <w:lang w:eastAsia="en-US"/>
              </w:rPr>
            </w:pPr>
            <w:r w:rsidRPr="00763A00">
              <w:rPr>
                <w:rFonts w:asciiTheme="majorBidi" w:hAnsiTheme="majorBidi" w:cstheme="majorBidi"/>
                <w:b/>
                <w:bCs/>
                <w:i/>
                <w:iCs/>
                <w:sz w:val="24"/>
                <w:szCs w:val="24"/>
                <w:lang w:eastAsia="en-US"/>
              </w:rPr>
              <w:t>(nurodoma konkrečiai)</w:t>
            </w:r>
          </w:p>
        </w:tc>
      </w:tr>
      <w:tr w:rsidR="00974882" w:rsidRPr="00763A00" w14:paraId="1764F8D0" w14:textId="77777777" w:rsidTr="009726DA">
        <w:trPr>
          <w:trHeight w:val="454"/>
          <w:jc w:val="center"/>
        </w:trPr>
        <w:tc>
          <w:tcPr>
            <w:tcW w:w="70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0CA09CF7" w14:textId="209FFDB3" w:rsidR="00974882" w:rsidRPr="00763A00" w:rsidRDefault="00D55E46" w:rsidP="004F2723">
            <w:pPr>
              <w:spacing w:after="0" w:line="240" w:lineRule="auto"/>
              <w:contextualSpacing/>
              <w:jc w:val="center"/>
              <w:rPr>
                <w:rFonts w:asciiTheme="majorBidi" w:hAnsiTheme="majorBidi" w:cstheme="majorBidi"/>
                <w:sz w:val="24"/>
                <w:szCs w:val="24"/>
              </w:rPr>
            </w:pPr>
            <w:r w:rsidRPr="00763A00">
              <w:rPr>
                <w:rFonts w:asciiTheme="majorBidi" w:hAnsiTheme="majorBidi" w:cstheme="majorBidi"/>
                <w:sz w:val="24"/>
                <w:szCs w:val="24"/>
              </w:rPr>
              <w:t>3</w:t>
            </w:r>
            <w:r w:rsidR="00974882" w:rsidRPr="00763A00">
              <w:rPr>
                <w:rFonts w:asciiTheme="majorBidi" w:hAnsiTheme="majorBidi" w:cstheme="majorBidi"/>
                <w:sz w:val="24"/>
                <w:szCs w:val="24"/>
              </w:rPr>
              <w:t>.</w:t>
            </w:r>
          </w:p>
        </w:tc>
        <w:tc>
          <w:tcPr>
            <w:tcW w:w="9009" w:type="dxa"/>
            <w:tcBorders>
              <w:top w:val="single" w:sz="4" w:space="0" w:color="000001"/>
              <w:left w:val="single" w:sz="4" w:space="0" w:color="000001"/>
              <w:bottom w:val="single" w:sz="4" w:space="0" w:color="000001"/>
              <w:right w:val="single" w:sz="4" w:space="0" w:color="000001"/>
            </w:tcBorders>
            <w:shd w:val="clear" w:color="auto" w:fill="FFFFFF"/>
            <w:tcMar>
              <w:top w:w="17" w:type="dxa"/>
              <w:left w:w="96" w:type="dxa"/>
              <w:bottom w:w="17" w:type="dxa"/>
              <w:right w:w="108" w:type="dxa"/>
            </w:tcMar>
            <w:vAlign w:val="center"/>
          </w:tcPr>
          <w:p w14:paraId="08B27A4A" w14:textId="77777777" w:rsidR="00974882" w:rsidRPr="00763A00" w:rsidRDefault="00974882" w:rsidP="004F2723">
            <w:pPr>
              <w:spacing w:after="0" w:line="240" w:lineRule="auto"/>
              <w:contextualSpacing/>
              <w:rPr>
                <w:rFonts w:asciiTheme="majorBidi" w:hAnsiTheme="majorBidi" w:cstheme="majorBidi"/>
                <w:sz w:val="24"/>
                <w:szCs w:val="24"/>
              </w:rPr>
            </w:pPr>
            <w:r w:rsidRPr="00763A00">
              <w:rPr>
                <w:rFonts w:asciiTheme="majorBidi" w:hAnsiTheme="majorBidi" w:cstheme="majorBidi"/>
                <w:sz w:val="24"/>
                <w:szCs w:val="24"/>
              </w:rPr>
              <w:t>Kartu su pasiūlymu pateikiamas gamintojo atstovavimo dokumentas siūlomam analizatoriui bei reagentams tiekti</w:t>
            </w:r>
          </w:p>
        </w:tc>
        <w:tc>
          <w:tcPr>
            <w:tcW w:w="53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420A1218" w14:textId="3829FB70" w:rsidR="00974882" w:rsidRPr="00763A00" w:rsidRDefault="00974882" w:rsidP="004F2723">
            <w:pPr>
              <w:spacing w:after="0" w:line="240" w:lineRule="auto"/>
              <w:contextualSpacing/>
              <w:jc w:val="center"/>
              <w:rPr>
                <w:rFonts w:asciiTheme="majorBidi" w:eastAsia="Calibri" w:hAnsiTheme="majorBidi" w:cstheme="majorBidi"/>
                <w:b/>
                <w:bCs/>
                <w:i/>
                <w:sz w:val="24"/>
                <w:szCs w:val="24"/>
                <w:lang w:eastAsia="en-US"/>
              </w:rPr>
            </w:pPr>
            <w:r w:rsidRPr="00763A00">
              <w:rPr>
                <w:rFonts w:asciiTheme="majorBidi" w:eastAsia="Calibri" w:hAnsiTheme="majorBidi" w:cstheme="majorBidi"/>
                <w:b/>
                <w:bCs/>
                <w:i/>
                <w:sz w:val="24"/>
                <w:szCs w:val="24"/>
                <w:lang w:eastAsia="en-US"/>
              </w:rPr>
              <w:t xml:space="preserve">pabraukti variantą </w:t>
            </w:r>
            <w:r w:rsidR="000D3187" w:rsidRPr="00763A00">
              <w:rPr>
                <w:rFonts w:asciiTheme="majorBidi" w:eastAsia="Calibri" w:hAnsiTheme="majorBidi" w:cstheme="majorBidi"/>
                <w:b/>
                <w:bCs/>
                <w:i/>
                <w:sz w:val="24"/>
                <w:szCs w:val="24"/>
                <w:lang w:eastAsia="en-US"/>
              </w:rPr>
              <w:t>TAIP/NE</w:t>
            </w:r>
          </w:p>
        </w:tc>
      </w:tr>
    </w:tbl>
    <w:p w14:paraId="17AA1217" w14:textId="77777777" w:rsidR="00974882" w:rsidRPr="00763A00" w:rsidRDefault="00974882" w:rsidP="004F2723">
      <w:pPr>
        <w:spacing w:after="0" w:line="240" w:lineRule="auto"/>
        <w:contextualSpacing/>
        <w:jc w:val="center"/>
        <w:rPr>
          <w:rFonts w:asciiTheme="majorBidi" w:hAnsiTheme="majorBidi" w:cstheme="majorBidi"/>
          <w:sz w:val="24"/>
          <w:szCs w:val="24"/>
        </w:rPr>
      </w:pPr>
    </w:p>
    <w:p w14:paraId="028183F4" w14:textId="42169503" w:rsidR="00F65057" w:rsidRPr="00763A00" w:rsidRDefault="00974882" w:rsidP="004F2723">
      <w:pPr>
        <w:spacing w:after="0" w:line="240" w:lineRule="auto"/>
        <w:ind w:firstLine="709"/>
        <w:contextualSpacing/>
        <w:jc w:val="both"/>
        <w:rPr>
          <w:rFonts w:asciiTheme="majorBidi" w:hAnsiTheme="majorBidi" w:cstheme="majorBidi"/>
          <w:bCs/>
          <w:sz w:val="24"/>
          <w:szCs w:val="24"/>
        </w:rPr>
      </w:pPr>
      <w:r w:rsidRPr="00763A00">
        <w:rPr>
          <w:rFonts w:asciiTheme="majorBidi" w:hAnsiTheme="majorBidi" w:cstheme="majorBidi"/>
          <w:bCs/>
          <w:sz w:val="24"/>
          <w:szCs w:val="24"/>
        </w:rPr>
        <w:t>3.1.</w:t>
      </w:r>
      <w:r w:rsidR="00DE1BDA" w:rsidRPr="00763A00">
        <w:rPr>
          <w:rFonts w:asciiTheme="majorBidi" w:hAnsiTheme="majorBidi" w:cstheme="majorBidi"/>
          <w:bCs/>
          <w:sz w:val="24"/>
          <w:szCs w:val="24"/>
        </w:rPr>
        <w:t>3</w:t>
      </w:r>
      <w:r w:rsidRPr="00763A00">
        <w:rPr>
          <w:rFonts w:asciiTheme="majorBidi" w:hAnsiTheme="majorBidi" w:cstheme="majorBidi"/>
          <w:bCs/>
          <w:sz w:val="24"/>
          <w:szCs w:val="24"/>
        </w:rPr>
        <w:t>. Siūlomo</w:t>
      </w:r>
      <w:r w:rsidR="008F4691" w:rsidRPr="00763A00">
        <w:rPr>
          <w:rFonts w:asciiTheme="majorBidi" w:hAnsiTheme="majorBidi" w:cstheme="majorBidi"/>
          <w:bCs/>
          <w:sz w:val="24"/>
          <w:szCs w:val="24"/>
        </w:rPr>
        <w:t>s</w:t>
      </w:r>
      <w:r w:rsidRPr="00763A00">
        <w:rPr>
          <w:rFonts w:asciiTheme="majorBidi" w:hAnsiTheme="majorBidi" w:cstheme="majorBidi"/>
          <w:bCs/>
          <w:sz w:val="24"/>
          <w:szCs w:val="24"/>
        </w:rPr>
        <w:t xml:space="preserve"> </w:t>
      </w:r>
      <w:r w:rsidR="008F4691" w:rsidRPr="00763A00">
        <w:rPr>
          <w:rFonts w:asciiTheme="majorBidi" w:hAnsiTheme="majorBidi" w:cstheme="majorBidi"/>
          <w:bCs/>
          <w:sz w:val="24"/>
          <w:szCs w:val="24"/>
        </w:rPr>
        <w:t>įrangos (analizatoriaus)</w:t>
      </w:r>
      <w:r w:rsidRPr="00763A00">
        <w:rPr>
          <w:rFonts w:asciiTheme="majorBidi" w:hAnsiTheme="majorBidi" w:cstheme="majorBidi"/>
          <w:bCs/>
          <w:sz w:val="24"/>
          <w:szCs w:val="24"/>
        </w:rPr>
        <w:t xml:space="preserve"> techniniai reikalavimai: </w:t>
      </w:r>
    </w:p>
    <w:p w14:paraId="1D3C8DAC" w14:textId="03E3C4D6" w:rsidR="00F65057" w:rsidRPr="00763A00" w:rsidRDefault="009726DA" w:rsidP="009726DA">
      <w:pPr>
        <w:pStyle w:val="Sraopastraipa"/>
        <w:spacing w:after="0" w:line="240" w:lineRule="auto"/>
        <w:contextualSpacing/>
        <w:jc w:val="right"/>
        <w:rPr>
          <w:rFonts w:ascii="Times New Roman" w:hAnsi="Times New Roman"/>
          <w:bCs/>
          <w:i/>
          <w:iCs/>
          <w:sz w:val="24"/>
          <w:szCs w:val="24"/>
          <w:lang w:eastAsia="en-US"/>
        </w:rPr>
      </w:pPr>
      <w:r w:rsidRPr="00763A00">
        <w:rPr>
          <w:rFonts w:ascii="Times New Roman" w:hAnsi="Times New Roman"/>
          <w:bCs/>
          <w:i/>
          <w:iCs/>
          <w:sz w:val="24"/>
          <w:szCs w:val="24"/>
          <w:lang w:eastAsia="en-US"/>
        </w:rPr>
        <w:lastRenderedPageBreak/>
        <w:t>5 lentelė</w:t>
      </w:r>
    </w:p>
    <w:tbl>
      <w:tblPr>
        <w:tblW w:w="14879" w:type="dxa"/>
        <w:jc w:val="center"/>
        <w:tblLayout w:type="fixed"/>
        <w:tblCellMar>
          <w:left w:w="10" w:type="dxa"/>
          <w:right w:w="10" w:type="dxa"/>
        </w:tblCellMar>
        <w:tblLook w:val="04A0" w:firstRow="1" w:lastRow="0" w:firstColumn="1" w:lastColumn="0" w:noHBand="0" w:noVBand="1"/>
      </w:tblPr>
      <w:tblGrid>
        <w:gridCol w:w="993"/>
        <w:gridCol w:w="8783"/>
        <w:gridCol w:w="5103"/>
      </w:tblGrid>
      <w:tr w:rsidR="00974882" w:rsidRPr="00763A00" w14:paraId="7EAE2E44" w14:textId="77777777" w:rsidTr="009726DA">
        <w:trPr>
          <w:trHeight w:val="454"/>
          <w:jc w:val="center"/>
        </w:trPr>
        <w:tc>
          <w:tcPr>
            <w:tcW w:w="993"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top w:w="0" w:type="dxa"/>
              <w:left w:w="10" w:type="dxa"/>
              <w:bottom w:w="0" w:type="dxa"/>
              <w:right w:w="10" w:type="dxa"/>
            </w:tcMar>
            <w:vAlign w:val="center"/>
          </w:tcPr>
          <w:p w14:paraId="696B3841" w14:textId="77777777" w:rsidR="00974882" w:rsidRPr="00763A00" w:rsidRDefault="00974882" w:rsidP="004F2723">
            <w:pPr>
              <w:spacing w:after="0" w:line="240" w:lineRule="auto"/>
              <w:ind w:left="-769" w:firstLine="709"/>
              <w:contextualSpacing/>
              <w:jc w:val="center"/>
              <w:rPr>
                <w:rFonts w:asciiTheme="majorBidi" w:hAnsiTheme="majorBidi" w:cstheme="majorBidi"/>
                <w:b/>
                <w:bCs/>
                <w:sz w:val="24"/>
                <w:szCs w:val="24"/>
                <w:lang w:eastAsia="en-US"/>
              </w:rPr>
            </w:pPr>
            <w:r w:rsidRPr="00763A00">
              <w:rPr>
                <w:rFonts w:asciiTheme="majorBidi" w:hAnsiTheme="majorBidi" w:cstheme="majorBidi"/>
                <w:b/>
                <w:bCs/>
                <w:sz w:val="24"/>
                <w:szCs w:val="24"/>
                <w:lang w:eastAsia="en-US"/>
              </w:rPr>
              <w:t>Eil. Nr.</w:t>
            </w:r>
          </w:p>
        </w:tc>
        <w:tc>
          <w:tcPr>
            <w:tcW w:w="8783"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top w:w="17" w:type="dxa"/>
              <w:left w:w="96" w:type="dxa"/>
              <w:bottom w:w="17" w:type="dxa"/>
              <w:right w:w="108" w:type="dxa"/>
            </w:tcMar>
            <w:vAlign w:val="center"/>
          </w:tcPr>
          <w:p w14:paraId="5159F825" w14:textId="77777777" w:rsidR="00974882" w:rsidRPr="00763A00" w:rsidRDefault="00974882" w:rsidP="004F2723">
            <w:pPr>
              <w:spacing w:after="0" w:line="240" w:lineRule="auto"/>
              <w:ind w:firstLine="709"/>
              <w:contextualSpacing/>
              <w:jc w:val="center"/>
              <w:rPr>
                <w:rFonts w:asciiTheme="majorBidi" w:hAnsiTheme="majorBidi" w:cstheme="majorBidi"/>
                <w:sz w:val="24"/>
                <w:szCs w:val="24"/>
              </w:rPr>
            </w:pPr>
            <w:r w:rsidRPr="00763A00">
              <w:rPr>
                <w:rFonts w:asciiTheme="majorBidi" w:hAnsiTheme="majorBidi" w:cstheme="majorBidi"/>
                <w:b/>
                <w:bCs/>
                <w:color w:val="00000A"/>
                <w:sz w:val="24"/>
                <w:szCs w:val="24"/>
              </w:rPr>
              <w:t>*Pavadinimas/ techniniai parametrai</w:t>
            </w:r>
          </w:p>
        </w:tc>
        <w:tc>
          <w:tcPr>
            <w:tcW w:w="5103"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top w:w="0" w:type="dxa"/>
              <w:left w:w="10" w:type="dxa"/>
              <w:bottom w:w="0" w:type="dxa"/>
              <w:right w:w="10" w:type="dxa"/>
            </w:tcMar>
            <w:vAlign w:val="center"/>
          </w:tcPr>
          <w:p w14:paraId="039177D1" w14:textId="77777777" w:rsidR="00974882" w:rsidRPr="00763A00" w:rsidRDefault="00974882" w:rsidP="000D3187">
            <w:pPr>
              <w:spacing w:after="0" w:line="240" w:lineRule="auto"/>
              <w:contextualSpacing/>
              <w:jc w:val="center"/>
              <w:rPr>
                <w:rFonts w:asciiTheme="majorBidi" w:hAnsiTheme="majorBidi" w:cstheme="majorBidi"/>
                <w:b/>
                <w:bCs/>
                <w:sz w:val="24"/>
                <w:szCs w:val="24"/>
                <w:lang w:eastAsia="en-US"/>
              </w:rPr>
            </w:pPr>
            <w:r w:rsidRPr="00763A00">
              <w:rPr>
                <w:rFonts w:asciiTheme="majorBidi" w:hAnsiTheme="majorBidi" w:cstheme="majorBidi"/>
                <w:b/>
                <w:bCs/>
                <w:sz w:val="24"/>
                <w:szCs w:val="24"/>
                <w:lang w:eastAsia="en-US"/>
              </w:rPr>
              <w:t>Siūlomos įrangos parametrai</w:t>
            </w:r>
          </w:p>
        </w:tc>
      </w:tr>
      <w:tr w:rsidR="00974882" w:rsidRPr="00763A00" w14:paraId="4CD79C5C" w14:textId="77777777" w:rsidTr="009726DA">
        <w:trPr>
          <w:trHeight w:val="454"/>
          <w:jc w:val="center"/>
        </w:trPr>
        <w:tc>
          <w:tcPr>
            <w:tcW w:w="993"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vAlign w:val="center"/>
          </w:tcPr>
          <w:p w14:paraId="7B31E062" w14:textId="77777777" w:rsidR="00974882" w:rsidRPr="00763A00" w:rsidRDefault="00974882" w:rsidP="004F2723">
            <w:pPr>
              <w:pStyle w:val="Sraopastraipa"/>
              <w:spacing w:after="0" w:line="240" w:lineRule="auto"/>
              <w:ind w:left="-769" w:firstLine="709"/>
              <w:contextualSpacing/>
              <w:jc w:val="center"/>
              <w:rPr>
                <w:rFonts w:asciiTheme="majorBidi" w:hAnsiTheme="majorBidi" w:cstheme="majorBidi"/>
                <w:sz w:val="24"/>
                <w:szCs w:val="24"/>
              </w:rPr>
            </w:pPr>
            <w:r w:rsidRPr="00763A00">
              <w:rPr>
                <w:rFonts w:asciiTheme="majorBidi" w:hAnsiTheme="majorBidi" w:cstheme="majorBidi"/>
                <w:sz w:val="24"/>
                <w:szCs w:val="24"/>
              </w:rPr>
              <w:t>1.</w:t>
            </w:r>
          </w:p>
        </w:tc>
        <w:tc>
          <w:tcPr>
            <w:tcW w:w="8783"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17" w:type="dxa"/>
              <w:left w:w="96" w:type="dxa"/>
              <w:bottom w:w="17" w:type="dxa"/>
              <w:right w:w="108" w:type="dxa"/>
            </w:tcMar>
            <w:vAlign w:val="center"/>
          </w:tcPr>
          <w:p w14:paraId="437A0F34" w14:textId="10169C38" w:rsidR="00974882" w:rsidRPr="00763A00" w:rsidRDefault="00974882" w:rsidP="004F2723">
            <w:pPr>
              <w:pStyle w:val="Sraopastraipa"/>
              <w:spacing w:after="0" w:line="240" w:lineRule="auto"/>
              <w:ind w:left="40"/>
              <w:contextualSpacing/>
              <w:jc w:val="both"/>
              <w:rPr>
                <w:rFonts w:asciiTheme="majorBidi" w:hAnsiTheme="majorBidi" w:cstheme="majorBidi"/>
                <w:bCs/>
                <w:sz w:val="24"/>
                <w:szCs w:val="24"/>
                <w:lang w:eastAsia="en-US"/>
              </w:rPr>
            </w:pPr>
            <w:r w:rsidRPr="00763A00">
              <w:rPr>
                <w:rFonts w:asciiTheme="majorBidi" w:hAnsiTheme="majorBidi" w:cstheme="majorBidi"/>
                <w:bCs/>
                <w:sz w:val="24"/>
                <w:szCs w:val="24"/>
                <w:lang w:eastAsia="en-US"/>
              </w:rPr>
              <w:t>Gamintojas, modelis</w:t>
            </w:r>
          </w:p>
        </w:tc>
        <w:tc>
          <w:tcPr>
            <w:tcW w:w="5103"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vAlign w:val="center"/>
          </w:tcPr>
          <w:p w14:paraId="3CA6249E" w14:textId="77777777" w:rsidR="00974882" w:rsidRPr="00763A00" w:rsidRDefault="00974882" w:rsidP="000D3187">
            <w:pPr>
              <w:spacing w:after="0" w:line="240" w:lineRule="auto"/>
              <w:contextualSpacing/>
              <w:jc w:val="center"/>
              <w:rPr>
                <w:rFonts w:asciiTheme="majorBidi" w:hAnsiTheme="majorBidi" w:cstheme="majorBidi"/>
                <w:b/>
                <w:bCs/>
                <w:i/>
                <w:iCs/>
                <w:sz w:val="24"/>
                <w:szCs w:val="24"/>
                <w:lang w:eastAsia="en-US"/>
              </w:rPr>
            </w:pPr>
            <w:r w:rsidRPr="00763A00">
              <w:rPr>
                <w:rFonts w:asciiTheme="majorBidi" w:hAnsiTheme="majorBidi" w:cstheme="majorBidi"/>
                <w:b/>
                <w:bCs/>
                <w:i/>
                <w:iCs/>
                <w:sz w:val="24"/>
                <w:szCs w:val="24"/>
                <w:lang w:eastAsia="en-US"/>
              </w:rPr>
              <w:t>(nurodoma konkrečiai)</w:t>
            </w:r>
          </w:p>
        </w:tc>
      </w:tr>
      <w:tr w:rsidR="00974882" w:rsidRPr="00763A00" w14:paraId="3D5C3509" w14:textId="77777777" w:rsidTr="009726DA">
        <w:trPr>
          <w:trHeight w:val="454"/>
          <w:jc w:val="center"/>
        </w:trPr>
        <w:tc>
          <w:tcPr>
            <w:tcW w:w="993"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vAlign w:val="center"/>
          </w:tcPr>
          <w:p w14:paraId="069662E5" w14:textId="77777777" w:rsidR="00974882" w:rsidRPr="00763A00" w:rsidRDefault="00974882" w:rsidP="004F2723">
            <w:pPr>
              <w:pStyle w:val="Sraopastraipa"/>
              <w:spacing w:after="0" w:line="240" w:lineRule="auto"/>
              <w:ind w:left="-769" w:firstLine="709"/>
              <w:contextualSpacing/>
              <w:jc w:val="center"/>
              <w:rPr>
                <w:rFonts w:asciiTheme="majorBidi" w:hAnsiTheme="majorBidi" w:cstheme="majorBidi"/>
                <w:sz w:val="24"/>
                <w:szCs w:val="24"/>
              </w:rPr>
            </w:pPr>
            <w:r w:rsidRPr="00763A00">
              <w:rPr>
                <w:rFonts w:asciiTheme="majorBidi" w:hAnsiTheme="majorBidi" w:cstheme="majorBidi"/>
                <w:sz w:val="24"/>
                <w:szCs w:val="24"/>
              </w:rPr>
              <w:t>2.</w:t>
            </w:r>
          </w:p>
        </w:tc>
        <w:tc>
          <w:tcPr>
            <w:tcW w:w="8783"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17" w:type="dxa"/>
              <w:left w:w="96" w:type="dxa"/>
              <w:bottom w:w="17" w:type="dxa"/>
              <w:right w:w="108" w:type="dxa"/>
            </w:tcMar>
            <w:vAlign w:val="center"/>
          </w:tcPr>
          <w:p w14:paraId="525CAD21" w14:textId="4E3E6A71" w:rsidR="00974882" w:rsidRPr="00763A00" w:rsidRDefault="000D3187" w:rsidP="004F2723">
            <w:pPr>
              <w:spacing w:after="0" w:line="240" w:lineRule="auto"/>
              <w:contextualSpacing/>
              <w:jc w:val="both"/>
              <w:rPr>
                <w:rFonts w:asciiTheme="majorBidi" w:hAnsiTheme="majorBidi" w:cstheme="majorBidi"/>
                <w:sz w:val="24"/>
                <w:szCs w:val="24"/>
              </w:rPr>
            </w:pPr>
            <w:r w:rsidRPr="00763A00">
              <w:rPr>
                <w:rFonts w:asciiTheme="majorBidi" w:hAnsiTheme="majorBidi" w:cstheme="majorBidi"/>
                <w:sz w:val="24"/>
                <w:szCs w:val="24"/>
              </w:rPr>
              <w:t>Pusiau automatinis, tinkamas mažoms laboratorijoms ir ligoninėms, darbui su sausa chemija, turintis vidinį integruotą spausdintuvą (jei spausdintuvas neintegruotas, tiekėjas privalo jį pateikti su siūlomu analizatoriumi). Naudojimo instrukcijos originalo ir lietuvių kalbomis, CE sertifikatas (pateikiami analizatoriaus pristatymo metu).</w:t>
            </w:r>
          </w:p>
        </w:tc>
        <w:tc>
          <w:tcPr>
            <w:tcW w:w="5103"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vAlign w:val="center"/>
          </w:tcPr>
          <w:p w14:paraId="31C42811" w14:textId="7E7E6397" w:rsidR="000D3187" w:rsidRPr="00763A00" w:rsidRDefault="000D3187" w:rsidP="000D3187">
            <w:pPr>
              <w:pStyle w:val="Body"/>
              <w:tabs>
                <w:tab w:val="left" w:pos="1279"/>
              </w:tabs>
              <w:suppressAutoHyphens/>
              <w:ind w:left="0" w:right="-103" w:firstLine="0"/>
              <w:contextualSpacing/>
              <w:jc w:val="center"/>
              <w:rPr>
                <w:rFonts w:ascii="Times New Roman" w:eastAsia="Times New Roman" w:hAnsi="Times New Roman" w:cs="Times New Roman"/>
                <w:i/>
                <w:noProof/>
                <w:color w:val="auto"/>
                <w:sz w:val="24"/>
                <w:szCs w:val="24"/>
                <w:lang w:val="lt-LT"/>
              </w:rPr>
            </w:pPr>
            <w:r w:rsidRPr="00763A00">
              <w:rPr>
                <w:rFonts w:ascii="Times New Roman" w:eastAsia="Times New Roman" w:hAnsi="Times New Roman" w:cs="Times New Roman"/>
                <w:i/>
                <w:noProof/>
                <w:color w:val="auto"/>
                <w:sz w:val="24"/>
                <w:szCs w:val="24"/>
                <w:lang w:val="lt-LT"/>
              </w:rPr>
              <w:t>Patvirtiname, kad siūlomas analizatorius atitinka/neatitinka techninės specifikacijos reikalavimus</w:t>
            </w:r>
          </w:p>
          <w:p w14:paraId="4D41D357" w14:textId="77777777" w:rsidR="000D3187" w:rsidRPr="00763A00" w:rsidRDefault="000D3187" w:rsidP="000D3187">
            <w:pPr>
              <w:pStyle w:val="Body"/>
              <w:tabs>
                <w:tab w:val="left" w:pos="1279"/>
              </w:tabs>
              <w:suppressAutoHyphens/>
              <w:ind w:left="0" w:right="-103" w:firstLine="0"/>
              <w:contextualSpacing/>
              <w:jc w:val="center"/>
              <w:rPr>
                <w:rFonts w:ascii="Times New Roman" w:eastAsia="Times New Roman" w:hAnsi="Times New Roman" w:cs="Times New Roman"/>
                <w:i/>
                <w:noProof/>
                <w:color w:val="auto"/>
                <w:sz w:val="24"/>
                <w:szCs w:val="24"/>
                <w:lang w:val="lt-LT"/>
              </w:rPr>
            </w:pPr>
          </w:p>
          <w:p w14:paraId="71558F2A" w14:textId="77777777" w:rsidR="000D3187" w:rsidRPr="00763A00" w:rsidRDefault="000D3187" w:rsidP="000D3187">
            <w:pPr>
              <w:pStyle w:val="Body"/>
              <w:tabs>
                <w:tab w:val="left" w:pos="1279"/>
              </w:tabs>
              <w:suppressAutoHyphens/>
              <w:ind w:left="0" w:right="-103" w:firstLine="0"/>
              <w:contextualSpacing/>
              <w:jc w:val="center"/>
              <w:rPr>
                <w:rFonts w:ascii="Times New Roman" w:eastAsia="Times New Roman" w:hAnsi="Times New Roman" w:cs="Times New Roman"/>
                <w:i/>
                <w:noProof/>
                <w:color w:val="auto"/>
                <w:sz w:val="24"/>
                <w:szCs w:val="24"/>
                <w:lang w:val="lt-LT"/>
              </w:rPr>
            </w:pPr>
            <w:r w:rsidRPr="00763A00">
              <w:rPr>
                <w:rFonts w:ascii="Times New Roman" w:eastAsia="Times New Roman" w:hAnsi="Times New Roman" w:cs="Times New Roman"/>
                <w:i/>
                <w:noProof/>
                <w:color w:val="auto"/>
                <w:sz w:val="24"/>
                <w:szCs w:val="24"/>
                <w:lang w:val="lt-LT"/>
              </w:rPr>
              <w:t>Pabraukdami ATITINKA/NEATITINKA</w:t>
            </w:r>
          </w:p>
          <w:p w14:paraId="486A9ED5" w14:textId="1D7878EF" w:rsidR="00974882" w:rsidRPr="00763A00" w:rsidRDefault="00974882" w:rsidP="000D3187">
            <w:pPr>
              <w:spacing w:after="0" w:line="240" w:lineRule="auto"/>
              <w:contextualSpacing/>
              <w:jc w:val="center"/>
              <w:rPr>
                <w:rFonts w:asciiTheme="majorBidi" w:hAnsiTheme="majorBidi" w:cstheme="majorBidi"/>
                <w:b/>
                <w:bCs/>
                <w:i/>
                <w:iCs/>
                <w:sz w:val="24"/>
                <w:szCs w:val="24"/>
                <w:lang w:eastAsia="en-US"/>
              </w:rPr>
            </w:pPr>
          </w:p>
        </w:tc>
      </w:tr>
      <w:tr w:rsidR="004822F1" w:rsidRPr="00763A00" w14:paraId="155AC3FF" w14:textId="77777777" w:rsidTr="009726DA">
        <w:trPr>
          <w:trHeight w:val="454"/>
          <w:jc w:val="center"/>
        </w:trPr>
        <w:tc>
          <w:tcPr>
            <w:tcW w:w="993"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vAlign w:val="center"/>
          </w:tcPr>
          <w:p w14:paraId="785839D5" w14:textId="7813D418" w:rsidR="004822F1" w:rsidRPr="00763A00" w:rsidRDefault="004822F1" w:rsidP="004F2723">
            <w:pPr>
              <w:pStyle w:val="Sraopastraipa"/>
              <w:spacing w:after="0" w:line="240" w:lineRule="auto"/>
              <w:ind w:left="-769" w:firstLine="709"/>
              <w:contextualSpacing/>
              <w:jc w:val="center"/>
              <w:rPr>
                <w:rFonts w:asciiTheme="majorBidi" w:hAnsiTheme="majorBidi" w:cstheme="majorBidi"/>
                <w:sz w:val="24"/>
                <w:szCs w:val="24"/>
              </w:rPr>
            </w:pPr>
            <w:r w:rsidRPr="00763A00">
              <w:rPr>
                <w:rFonts w:asciiTheme="majorBidi" w:hAnsiTheme="majorBidi" w:cstheme="majorBidi"/>
                <w:sz w:val="24"/>
                <w:szCs w:val="24"/>
              </w:rPr>
              <w:t>3.</w:t>
            </w:r>
          </w:p>
        </w:tc>
        <w:tc>
          <w:tcPr>
            <w:tcW w:w="8783"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17" w:type="dxa"/>
              <w:left w:w="96" w:type="dxa"/>
              <w:bottom w:w="17" w:type="dxa"/>
              <w:right w:w="108" w:type="dxa"/>
            </w:tcMar>
            <w:vAlign w:val="center"/>
          </w:tcPr>
          <w:p w14:paraId="6BAF9A49" w14:textId="2CB26FF6" w:rsidR="004822F1" w:rsidRPr="00763A00" w:rsidRDefault="004822F1" w:rsidP="004F2723">
            <w:pPr>
              <w:spacing w:after="0" w:line="240" w:lineRule="auto"/>
              <w:contextualSpacing/>
              <w:jc w:val="both"/>
              <w:rPr>
                <w:rFonts w:asciiTheme="majorBidi" w:hAnsiTheme="majorBidi" w:cstheme="majorBidi"/>
                <w:sz w:val="24"/>
                <w:szCs w:val="24"/>
              </w:rPr>
            </w:pPr>
            <w:r w:rsidRPr="00763A00">
              <w:rPr>
                <w:rFonts w:asciiTheme="majorBidi" w:hAnsiTheme="majorBidi" w:cstheme="majorBidi"/>
                <w:sz w:val="24"/>
                <w:szCs w:val="24"/>
              </w:rPr>
              <w:t xml:space="preserve">Analizatoriaus pagaminimo metai ne senesni nei </w:t>
            </w:r>
            <w:r w:rsidRPr="00763A00">
              <w:rPr>
                <w:rFonts w:asciiTheme="majorBidi" w:hAnsiTheme="majorBidi" w:cstheme="majorBidi"/>
                <w:b/>
                <w:bCs/>
                <w:sz w:val="24"/>
                <w:szCs w:val="24"/>
              </w:rPr>
              <w:t>2020</w:t>
            </w:r>
            <w:r w:rsidRPr="00763A00">
              <w:rPr>
                <w:rFonts w:asciiTheme="majorBidi" w:hAnsiTheme="majorBidi" w:cstheme="majorBidi"/>
                <w:sz w:val="24"/>
                <w:szCs w:val="24"/>
              </w:rPr>
              <w:t xml:space="preserve"> metų.</w:t>
            </w:r>
          </w:p>
        </w:tc>
        <w:tc>
          <w:tcPr>
            <w:tcW w:w="5103"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vAlign w:val="center"/>
          </w:tcPr>
          <w:p w14:paraId="4ABED0BD" w14:textId="653193AB" w:rsidR="004822F1" w:rsidRPr="00763A00" w:rsidRDefault="004822F1" w:rsidP="000D3187">
            <w:pPr>
              <w:pStyle w:val="Body"/>
              <w:tabs>
                <w:tab w:val="left" w:pos="1279"/>
              </w:tabs>
              <w:suppressAutoHyphens/>
              <w:ind w:left="0" w:right="-103" w:firstLine="0"/>
              <w:contextualSpacing/>
              <w:jc w:val="center"/>
              <w:rPr>
                <w:rFonts w:ascii="Times New Roman" w:eastAsia="Times New Roman" w:hAnsi="Times New Roman" w:cs="Times New Roman"/>
                <w:i/>
                <w:noProof/>
                <w:color w:val="auto"/>
                <w:sz w:val="24"/>
                <w:szCs w:val="24"/>
                <w:lang w:val="lt-LT"/>
              </w:rPr>
            </w:pPr>
            <w:r w:rsidRPr="00763A00">
              <w:rPr>
                <w:rFonts w:asciiTheme="majorBidi" w:hAnsiTheme="majorBidi" w:cstheme="majorBidi"/>
                <w:i/>
                <w:iCs/>
                <w:sz w:val="24"/>
                <w:szCs w:val="24"/>
                <w:lang w:val="lt-LT" w:eastAsia="en-US"/>
              </w:rPr>
              <w:t>(nurodoma konkrečiai)</w:t>
            </w:r>
          </w:p>
        </w:tc>
      </w:tr>
    </w:tbl>
    <w:p w14:paraId="156B6414" w14:textId="77777777" w:rsidR="00974882" w:rsidRPr="00763A00" w:rsidRDefault="00974882" w:rsidP="00586350">
      <w:pPr>
        <w:widowControl w:val="0"/>
        <w:spacing w:after="0" w:line="240" w:lineRule="auto"/>
        <w:ind w:firstLine="709"/>
        <w:contextualSpacing/>
        <w:rPr>
          <w:rFonts w:asciiTheme="majorBidi" w:hAnsiTheme="majorBidi" w:cstheme="majorBidi"/>
          <w:sz w:val="24"/>
          <w:szCs w:val="24"/>
        </w:rPr>
      </w:pPr>
      <w:r w:rsidRPr="00763A00">
        <w:rPr>
          <w:rFonts w:asciiTheme="majorBidi" w:eastAsia="SimSun" w:hAnsiTheme="majorBidi" w:cstheme="majorBidi"/>
          <w:i/>
          <w:kern w:val="3"/>
          <w:sz w:val="24"/>
          <w:szCs w:val="24"/>
          <w:lang w:eastAsia="ru-RU"/>
        </w:rPr>
        <w:t>*Jeigu techninėse specifikacijose apibūdinant pirkimo objektą yra nurodytas konkretus modelis ar šaltinis, konkretus procesas arba prekės ženklas, patentas, tipai, konkreti kilmė ar gamyba, laikyti, kad perkančioji organizacija šį nurodymą pateikia įrašant žodžius „arba lygiavertis“.</w:t>
      </w:r>
    </w:p>
    <w:p w14:paraId="53EB0385" w14:textId="77777777" w:rsidR="00974882" w:rsidRPr="00763A00" w:rsidRDefault="00974882" w:rsidP="00586350">
      <w:pPr>
        <w:spacing w:after="0" w:line="240" w:lineRule="auto"/>
        <w:ind w:firstLine="709"/>
        <w:contextualSpacing/>
        <w:jc w:val="center"/>
        <w:rPr>
          <w:rFonts w:asciiTheme="majorBidi" w:hAnsiTheme="majorBidi" w:cstheme="majorBidi"/>
          <w:sz w:val="24"/>
          <w:szCs w:val="24"/>
        </w:rPr>
      </w:pPr>
    </w:p>
    <w:p w14:paraId="79F2DE41" w14:textId="77777777" w:rsidR="00974882" w:rsidRPr="00763A00" w:rsidRDefault="00974882" w:rsidP="00586350">
      <w:pPr>
        <w:spacing w:after="0" w:line="240" w:lineRule="auto"/>
        <w:ind w:firstLine="709"/>
        <w:contextualSpacing/>
        <w:jc w:val="center"/>
        <w:rPr>
          <w:rFonts w:asciiTheme="majorBidi" w:hAnsiTheme="majorBidi" w:cstheme="majorBidi"/>
          <w:sz w:val="24"/>
          <w:szCs w:val="24"/>
        </w:rPr>
      </w:pPr>
      <w:r w:rsidRPr="00763A00">
        <w:rPr>
          <w:rFonts w:asciiTheme="majorBidi" w:hAnsiTheme="majorBidi" w:cstheme="majorBidi"/>
          <w:sz w:val="24"/>
          <w:szCs w:val="24"/>
        </w:rPr>
        <w:tab/>
      </w:r>
      <w:r w:rsidRPr="00763A00">
        <w:rPr>
          <w:rFonts w:asciiTheme="majorBidi" w:hAnsiTheme="majorBidi" w:cstheme="majorBidi"/>
          <w:sz w:val="24"/>
          <w:szCs w:val="24"/>
        </w:rPr>
        <w:tab/>
      </w:r>
    </w:p>
    <w:p w14:paraId="206012D7" w14:textId="77777777" w:rsidR="00BD496C" w:rsidRPr="00763A00" w:rsidRDefault="00BF259D" w:rsidP="00586350">
      <w:pPr>
        <w:spacing w:after="0" w:line="240" w:lineRule="auto"/>
        <w:ind w:right="339" w:firstLine="709"/>
        <w:contextualSpacing/>
        <w:jc w:val="both"/>
        <w:rPr>
          <w:rFonts w:asciiTheme="majorBidi" w:hAnsiTheme="majorBidi" w:cstheme="majorBidi"/>
          <w:b/>
          <w:bCs/>
          <w:sz w:val="24"/>
          <w:szCs w:val="24"/>
        </w:rPr>
      </w:pPr>
      <w:r w:rsidRPr="00763A00">
        <w:rPr>
          <w:rFonts w:asciiTheme="majorBidi" w:hAnsiTheme="majorBidi" w:cstheme="majorBidi"/>
          <w:b/>
          <w:sz w:val="24"/>
          <w:szCs w:val="24"/>
          <w:lang w:eastAsia="en-US"/>
        </w:rPr>
        <w:t xml:space="preserve">3.2. </w:t>
      </w:r>
      <w:r w:rsidRPr="00763A00">
        <w:rPr>
          <w:rFonts w:asciiTheme="majorBidi" w:hAnsiTheme="majorBidi" w:cstheme="majorBidi"/>
          <w:b/>
          <w:sz w:val="24"/>
          <w:szCs w:val="24"/>
          <w:u w:val="single"/>
          <w:lang w:eastAsia="en-US"/>
        </w:rPr>
        <w:t>2 pirkimo objekto dalis</w:t>
      </w:r>
      <w:r w:rsidRPr="00763A00">
        <w:rPr>
          <w:rFonts w:asciiTheme="majorBidi" w:hAnsiTheme="majorBidi" w:cstheme="majorBidi"/>
          <w:b/>
          <w:sz w:val="24"/>
          <w:szCs w:val="24"/>
          <w:lang w:eastAsia="en-US"/>
        </w:rPr>
        <w:t xml:space="preserve">. </w:t>
      </w:r>
      <w:r w:rsidR="00BD496C" w:rsidRPr="00763A00">
        <w:rPr>
          <w:rFonts w:asciiTheme="majorBidi" w:hAnsiTheme="majorBidi" w:cstheme="majorBidi"/>
          <w:b/>
          <w:bCs/>
          <w:color w:val="000000"/>
          <w:sz w:val="24"/>
          <w:szCs w:val="24"/>
        </w:rPr>
        <w:t xml:space="preserve">Reagentai ir </w:t>
      </w:r>
      <w:r w:rsidR="00BD496C" w:rsidRPr="00763A00">
        <w:rPr>
          <w:rFonts w:asciiTheme="majorBidi" w:hAnsiTheme="majorBidi" w:cstheme="majorBidi"/>
          <w:b/>
          <w:bCs/>
          <w:sz w:val="24"/>
          <w:szCs w:val="24"/>
        </w:rPr>
        <w:t xml:space="preserve">priemonės, tinkantys šlapimo analizatoriams Mission U 120 ULTRA (5 vnt.) arba reagentai ir priemonės su analizatorių nuoma. </w:t>
      </w:r>
    </w:p>
    <w:p w14:paraId="189997C6" w14:textId="55C4289C" w:rsidR="00DE32DC" w:rsidRPr="00763A00" w:rsidRDefault="00BD496C" w:rsidP="00586350">
      <w:pPr>
        <w:spacing w:after="0" w:line="240" w:lineRule="auto"/>
        <w:ind w:right="339" w:firstLine="709"/>
        <w:contextualSpacing/>
        <w:jc w:val="both"/>
        <w:rPr>
          <w:rFonts w:asciiTheme="majorBidi" w:hAnsiTheme="majorBidi" w:cstheme="majorBidi"/>
          <w:i/>
          <w:iCs/>
          <w:color w:val="000000"/>
          <w:sz w:val="24"/>
          <w:szCs w:val="24"/>
        </w:rPr>
      </w:pPr>
      <w:r w:rsidRPr="00763A00">
        <w:rPr>
          <w:rFonts w:asciiTheme="majorBidi" w:hAnsiTheme="majorBidi" w:cstheme="majorBidi"/>
          <w:sz w:val="24"/>
          <w:szCs w:val="24"/>
        </w:rPr>
        <w:t xml:space="preserve">Šlapimo analizatoriai Mission U 120 ULTRA (5 vnt.) yra įstaigos nuosavybė. </w:t>
      </w:r>
      <w:r w:rsidR="00932A99" w:rsidRPr="00763A00">
        <w:rPr>
          <w:rFonts w:asciiTheme="majorBidi" w:hAnsiTheme="majorBidi" w:cstheme="majorBidi"/>
          <w:bCs/>
          <w:i/>
          <w:iCs/>
          <w:sz w:val="24"/>
          <w:szCs w:val="24"/>
        </w:rPr>
        <w:t>Galima siūlyti kit</w:t>
      </w:r>
      <w:r w:rsidR="0079491C" w:rsidRPr="00763A00">
        <w:rPr>
          <w:rFonts w:asciiTheme="majorBidi" w:hAnsiTheme="majorBidi" w:cstheme="majorBidi"/>
          <w:bCs/>
          <w:i/>
          <w:iCs/>
          <w:sz w:val="24"/>
          <w:szCs w:val="24"/>
        </w:rPr>
        <w:t>us</w:t>
      </w:r>
      <w:r w:rsidR="00932A99" w:rsidRPr="00763A00">
        <w:rPr>
          <w:rFonts w:asciiTheme="majorBidi" w:hAnsiTheme="majorBidi" w:cstheme="majorBidi"/>
          <w:bCs/>
          <w:i/>
          <w:iCs/>
          <w:sz w:val="24"/>
          <w:szCs w:val="24"/>
        </w:rPr>
        <w:t xml:space="preserve"> lygiaver</w:t>
      </w:r>
      <w:r w:rsidR="0079491C" w:rsidRPr="00763A00">
        <w:rPr>
          <w:rFonts w:asciiTheme="majorBidi" w:hAnsiTheme="majorBidi" w:cstheme="majorBidi"/>
          <w:bCs/>
          <w:i/>
          <w:iCs/>
          <w:sz w:val="24"/>
          <w:szCs w:val="24"/>
        </w:rPr>
        <w:t>čius</w:t>
      </w:r>
      <w:r w:rsidR="00932A99" w:rsidRPr="00763A00">
        <w:rPr>
          <w:rFonts w:asciiTheme="majorBidi" w:hAnsiTheme="majorBidi" w:cstheme="majorBidi"/>
          <w:bCs/>
          <w:i/>
          <w:iCs/>
          <w:sz w:val="24"/>
          <w:szCs w:val="24"/>
        </w:rPr>
        <w:t xml:space="preserve"> analizatori</w:t>
      </w:r>
      <w:r w:rsidR="0079491C" w:rsidRPr="00763A00">
        <w:rPr>
          <w:rFonts w:asciiTheme="majorBidi" w:hAnsiTheme="majorBidi" w:cstheme="majorBidi"/>
          <w:bCs/>
          <w:i/>
          <w:iCs/>
          <w:sz w:val="24"/>
          <w:szCs w:val="24"/>
        </w:rPr>
        <w:t>us</w:t>
      </w:r>
      <w:r w:rsidR="00932A99" w:rsidRPr="00763A00">
        <w:rPr>
          <w:rFonts w:asciiTheme="majorBidi" w:hAnsiTheme="majorBidi" w:cstheme="majorBidi"/>
          <w:bCs/>
          <w:i/>
          <w:iCs/>
          <w:sz w:val="24"/>
          <w:szCs w:val="24"/>
        </w:rPr>
        <w:t>, tinka</w:t>
      </w:r>
      <w:r w:rsidR="0079491C" w:rsidRPr="00763A00">
        <w:rPr>
          <w:rFonts w:asciiTheme="majorBidi" w:hAnsiTheme="majorBidi" w:cstheme="majorBidi"/>
          <w:bCs/>
          <w:i/>
          <w:iCs/>
          <w:sz w:val="24"/>
          <w:szCs w:val="24"/>
        </w:rPr>
        <w:t>nčius</w:t>
      </w:r>
      <w:r w:rsidR="00932A99" w:rsidRPr="00763A00">
        <w:rPr>
          <w:rFonts w:asciiTheme="majorBidi" w:hAnsiTheme="majorBidi" w:cstheme="majorBidi"/>
          <w:bCs/>
          <w:i/>
          <w:iCs/>
          <w:sz w:val="24"/>
          <w:szCs w:val="24"/>
        </w:rPr>
        <w:t xml:space="preserve"> žemiau nurodytiems tyrimams atlikti, </w:t>
      </w:r>
      <w:r w:rsidR="00932A99" w:rsidRPr="00763A00">
        <w:rPr>
          <w:rFonts w:asciiTheme="majorBidi" w:hAnsiTheme="majorBidi" w:cstheme="majorBidi"/>
          <w:i/>
          <w:iCs/>
          <w:color w:val="000000"/>
          <w:sz w:val="24"/>
          <w:szCs w:val="24"/>
        </w:rPr>
        <w:t>ir su j</w:t>
      </w:r>
      <w:r w:rsidR="0079491C" w:rsidRPr="00763A00">
        <w:rPr>
          <w:rFonts w:asciiTheme="majorBidi" w:hAnsiTheme="majorBidi" w:cstheme="majorBidi"/>
          <w:i/>
          <w:iCs/>
          <w:color w:val="000000"/>
          <w:sz w:val="24"/>
          <w:szCs w:val="24"/>
        </w:rPr>
        <w:t>ais</w:t>
      </w:r>
      <w:r w:rsidR="00932A99" w:rsidRPr="00763A00">
        <w:rPr>
          <w:rFonts w:asciiTheme="majorBidi" w:hAnsiTheme="majorBidi" w:cstheme="majorBidi"/>
          <w:i/>
          <w:iCs/>
          <w:color w:val="000000"/>
          <w:sz w:val="24"/>
          <w:szCs w:val="24"/>
        </w:rPr>
        <w:t xml:space="preserve"> dirbti reikalingus reagentus bei priemones pagal nurodytą tyrimų skaičių per 24 mėn.</w:t>
      </w:r>
    </w:p>
    <w:p w14:paraId="1EA96D68" w14:textId="77777777" w:rsidR="00932A99" w:rsidRPr="00763A00" w:rsidRDefault="00932A99" w:rsidP="00586350">
      <w:pPr>
        <w:spacing w:after="0" w:line="240" w:lineRule="auto"/>
        <w:ind w:right="339" w:firstLine="709"/>
        <w:contextualSpacing/>
        <w:jc w:val="both"/>
        <w:rPr>
          <w:rFonts w:asciiTheme="majorBidi" w:hAnsiTheme="majorBidi" w:cstheme="majorBidi"/>
          <w:b/>
          <w:bCs/>
          <w:sz w:val="24"/>
          <w:szCs w:val="24"/>
        </w:rPr>
      </w:pPr>
    </w:p>
    <w:p w14:paraId="2CD927EB" w14:textId="2200D5B4" w:rsidR="00BF259D" w:rsidRPr="00763A00" w:rsidRDefault="00BF259D" w:rsidP="00586350">
      <w:pPr>
        <w:tabs>
          <w:tab w:val="left" w:pos="3969"/>
        </w:tabs>
        <w:spacing w:after="0" w:line="240" w:lineRule="auto"/>
        <w:ind w:firstLine="709"/>
        <w:contextualSpacing/>
        <w:jc w:val="both"/>
        <w:rPr>
          <w:rFonts w:asciiTheme="majorBidi" w:hAnsiTheme="majorBidi" w:cstheme="majorBidi"/>
          <w:sz w:val="24"/>
          <w:szCs w:val="24"/>
          <w:lang w:eastAsia="en-US"/>
        </w:rPr>
      </w:pPr>
      <w:r w:rsidRPr="00763A00">
        <w:rPr>
          <w:rFonts w:asciiTheme="majorBidi" w:hAnsiTheme="majorBidi" w:cstheme="majorBidi"/>
          <w:sz w:val="24"/>
          <w:szCs w:val="24"/>
          <w:lang w:eastAsia="en-US"/>
        </w:rPr>
        <w:t>3.</w:t>
      </w:r>
      <w:r w:rsidR="00DE32DC" w:rsidRPr="00763A00">
        <w:rPr>
          <w:rFonts w:asciiTheme="majorBidi" w:hAnsiTheme="majorBidi" w:cstheme="majorBidi"/>
          <w:sz w:val="24"/>
          <w:szCs w:val="24"/>
          <w:lang w:eastAsia="en-US"/>
        </w:rPr>
        <w:t>2</w:t>
      </w:r>
      <w:r w:rsidRPr="00763A00">
        <w:rPr>
          <w:rFonts w:asciiTheme="majorBidi" w:hAnsiTheme="majorBidi" w:cstheme="majorBidi"/>
          <w:sz w:val="24"/>
          <w:szCs w:val="24"/>
          <w:lang w:eastAsia="en-US"/>
        </w:rPr>
        <w:t xml:space="preserve">.1. Siūlomų reagentų ir papildomų priemonių bei įrangos nuomos įkainiai/kaina: </w:t>
      </w:r>
    </w:p>
    <w:p w14:paraId="0E3FCC20" w14:textId="07DCC33D" w:rsidR="009726DA" w:rsidRPr="00763A00" w:rsidRDefault="009726DA" w:rsidP="009726DA">
      <w:pPr>
        <w:pStyle w:val="Sraopastraipa"/>
        <w:spacing w:after="0" w:line="240" w:lineRule="auto"/>
        <w:contextualSpacing/>
        <w:jc w:val="right"/>
        <w:rPr>
          <w:rFonts w:ascii="Times New Roman" w:hAnsi="Times New Roman"/>
          <w:bCs/>
          <w:i/>
          <w:iCs/>
          <w:sz w:val="24"/>
          <w:szCs w:val="24"/>
          <w:lang w:eastAsia="en-US"/>
        </w:rPr>
      </w:pPr>
      <w:r w:rsidRPr="00763A00">
        <w:rPr>
          <w:rFonts w:ascii="Times New Roman" w:hAnsi="Times New Roman"/>
          <w:bCs/>
          <w:i/>
          <w:iCs/>
          <w:sz w:val="24"/>
          <w:szCs w:val="24"/>
          <w:lang w:eastAsia="en-US"/>
        </w:rPr>
        <w:t>6 lentelė</w:t>
      </w:r>
    </w:p>
    <w:tbl>
      <w:tblPr>
        <w:tblW w:w="15229" w:type="dxa"/>
        <w:jc w:val="center"/>
        <w:tblLayout w:type="fixed"/>
        <w:tblCellMar>
          <w:left w:w="10" w:type="dxa"/>
          <w:right w:w="10" w:type="dxa"/>
        </w:tblCellMar>
        <w:tblLook w:val="04A0" w:firstRow="1" w:lastRow="0" w:firstColumn="1" w:lastColumn="0" w:noHBand="0" w:noVBand="1"/>
      </w:tblPr>
      <w:tblGrid>
        <w:gridCol w:w="716"/>
        <w:gridCol w:w="3815"/>
        <w:gridCol w:w="1416"/>
        <w:gridCol w:w="1703"/>
        <w:gridCol w:w="1648"/>
        <w:gridCol w:w="1754"/>
        <w:gridCol w:w="1360"/>
        <w:gridCol w:w="1222"/>
        <w:gridCol w:w="36"/>
        <w:gridCol w:w="1523"/>
        <w:gridCol w:w="36"/>
      </w:tblGrid>
      <w:tr w:rsidR="00696B2D" w:rsidRPr="00763A00" w14:paraId="6F0AFD25" w14:textId="77777777" w:rsidTr="0079491C">
        <w:trPr>
          <w:gridAfter w:val="1"/>
          <w:wAfter w:w="36" w:type="dxa"/>
          <w:trHeight w:val="454"/>
          <w:jc w:val="center"/>
        </w:trPr>
        <w:tc>
          <w:tcPr>
            <w:tcW w:w="71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21DD1C71" w14:textId="77777777" w:rsidR="00696B2D" w:rsidRPr="00763A00" w:rsidRDefault="00696B2D" w:rsidP="004F2723">
            <w:pPr>
              <w:spacing w:after="0" w:line="240" w:lineRule="auto"/>
              <w:contextualSpacing/>
              <w:jc w:val="center"/>
              <w:rPr>
                <w:rFonts w:asciiTheme="majorBidi" w:hAnsiTheme="majorBidi" w:cstheme="majorBidi"/>
                <w:b/>
                <w:sz w:val="24"/>
                <w:szCs w:val="24"/>
                <w:lang w:eastAsia="en-US"/>
              </w:rPr>
            </w:pPr>
            <w:r w:rsidRPr="00763A00">
              <w:rPr>
                <w:rFonts w:asciiTheme="majorBidi" w:hAnsiTheme="majorBidi" w:cstheme="majorBidi"/>
                <w:b/>
                <w:sz w:val="24"/>
                <w:szCs w:val="24"/>
                <w:lang w:eastAsia="en-US"/>
              </w:rPr>
              <w:t>Eil. Nr.</w:t>
            </w:r>
          </w:p>
        </w:tc>
        <w:tc>
          <w:tcPr>
            <w:tcW w:w="381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3A98EC20" w14:textId="77777777" w:rsidR="00696B2D" w:rsidRPr="00763A00" w:rsidRDefault="00696B2D" w:rsidP="004F2723">
            <w:pPr>
              <w:spacing w:after="0" w:line="240" w:lineRule="auto"/>
              <w:contextualSpacing/>
              <w:jc w:val="center"/>
              <w:rPr>
                <w:rFonts w:asciiTheme="majorBidi" w:hAnsiTheme="majorBidi" w:cstheme="majorBidi"/>
                <w:sz w:val="24"/>
                <w:szCs w:val="24"/>
              </w:rPr>
            </w:pPr>
            <w:r w:rsidRPr="00763A00">
              <w:rPr>
                <w:rFonts w:asciiTheme="majorBidi" w:hAnsiTheme="majorBidi" w:cstheme="majorBidi"/>
                <w:b/>
                <w:spacing w:val="-4"/>
                <w:sz w:val="24"/>
                <w:szCs w:val="24"/>
                <w:lang w:eastAsia="en-US"/>
              </w:rPr>
              <w:t>Prekės </w:t>
            </w:r>
            <w:r w:rsidRPr="00763A00">
              <w:rPr>
                <w:rFonts w:asciiTheme="majorBidi" w:hAnsiTheme="majorBidi" w:cstheme="majorBidi"/>
                <w:b/>
                <w:sz w:val="24"/>
                <w:szCs w:val="24"/>
                <w:lang w:eastAsia="en-US"/>
              </w:rPr>
              <w:t xml:space="preserve"> pavadinimas</w:t>
            </w:r>
          </w:p>
        </w:tc>
        <w:tc>
          <w:tcPr>
            <w:tcW w:w="141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17A74FA2" w14:textId="77777777" w:rsidR="00696B2D" w:rsidRPr="00763A00" w:rsidRDefault="00696B2D" w:rsidP="004F2723">
            <w:pPr>
              <w:spacing w:after="0" w:line="240" w:lineRule="auto"/>
              <w:ind w:left="-251" w:right="-249"/>
              <w:contextualSpacing/>
              <w:jc w:val="center"/>
              <w:rPr>
                <w:rFonts w:asciiTheme="majorBidi" w:hAnsiTheme="majorBidi" w:cstheme="majorBidi"/>
                <w:b/>
                <w:sz w:val="24"/>
                <w:szCs w:val="24"/>
                <w:lang w:eastAsia="en-US"/>
              </w:rPr>
            </w:pPr>
            <w:r w:rsidRPr="00763A00">
              <w:rPr>
                <w:rFonts w:asciiTheme="majorBidi" w:hAnsiTheme="majorBidi" w:cstheme="majorBidi"/>
                <w:b/>
                <w:sz w:val="24"/>
                <w:szCs w:val="24"/>
                <w:lang w:eastAsia="en-US"/>
              </w:rPr>
              <w:t>Mato</w:t>
            </w:r>
          </w:p>
          <w:p w14:paraId="08A6C2B0" w14:textId="77777777" w:rsidR="00696B2D" w:rsidRPr="00763A00" w:rsidRDefault="00696B2D" w:rsidP="004F2723">
            <w:pPr>
              <w:spacing w:after="0" w:line="240" w:lineRule="auto"/>
              <w:contextualSpacing/>
              <w:jc w:val="center"/>
              <w:rPr>
                <w:rFonts w:asciiTheme="majorBidi" w:hAnsiTheme="majorBidi" w:cstheme="majorBidi"/>
                <w:sz w:val="24"/>
                <w:szCs w:val="24"/>
              </w:rPr>
            </w:pPr>
            <w:r w:rsidRPr="00763A00">
              <w:rPr>
                <w:rFonts w:asciiTheme="majorBidi" w:hAnsiTheme="majorBidi" w:cstheme="majorBidi"/>
                <w:b/>
                <w:sz w:val="24"/>
                <w:szCs w:val="24"/>
                <w:lang w:eastAsia="en-US"/>
              </w:rPr>
              <w:t>vnt.</w:t>
            </w:r>
          </w:p>
        </w:tc>
        <w:tc>
          <w:tcPr>
            <w:tcW w:w="170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00877C55" w14:textId="77777777" w:rsidR="00696B2D" w:rsidRPr="00763A00" w:rsidRDefault="00696B2D" w:rsidP="004F2723">
            <w:pPr>
              <w:spacing w:after="0" w:line="240" w:lineRule="auto"/>
              <w:contextualSpacing/>
              <w:jc w:val="center"/>
              <w:rPr>
                <w:rFonts w:asciiTheme="majorBidi" w:hAnsiTheme="majorBidi" w:cstheme="majorBidi"/>
                <w:b/>
                <w:sz w:val="24"/>
                <w:szCs w:val="24"/>
                <w:lang w:eastAsia="en-US"/>
              </w:rPr>
            </w:pPr>
            <w:r w:rsidRPr="00763A00">
              <w:rPr>
                <w:rFonts w:asciiTheme="majorBidi" w:hAnsiTheme="majorBidi" w:cstheme="majorBidi"/>
                <w:b/>
                <w:sz w:val="24"/>
                <w:szCs w:val="24"/>
                <w:lang w:eastAsia="en-US"/>
              </w:rPr>
              <w:t>Preliminarus poreikis 24 mėn.</w:t>
            </w:r>
          </w:p>
        </w:tc>
        <w:tc>
          <w:tcPr>
            <w:tcW w:w="164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31098808" w14:textId="3C77214D" w:rsidR="00696B2D" w:rsidRPr="00763A00" w:rsidRDefault="00696B2D" w:rsidP="004F2723">
            <w:pPr>
              <w:spacing w:after="0" w:line="240" w:lineRule="auto"/>
              <w:ind w:right="-113"/>
              <w:contextualSpacing/>
              <w:jc w:val="center"/>
              <w:rPr>
                <w:rFonts w:asciiTheme="majorBidi" w:eastAsia="Calibri" w:hAnsiTheme="majorBidi" w:cstheme="majorBidi"/>
                <w:b/>
                <w:sz w:val="24"/>
                <w:szCs w:val="24"/>
              </w:rPr>
            </w:pPr>
            <w:r w:rsidRPr="00763A00">
              <w:rPr>
                <w:rFonts w:asciiTheme="majorBidi" w:eastAsia="Calibri" w:hAnsiTheme="majorBidi" w:cstheme="majorBidi"/>
                <w:b/>
                <w:sz w:val="24"/>
                <w:szCs w:val="24"/>
              </w:rPr>
              <w:t>Siūlomos prekės pavadinimas</w:t>
            </w:r>
          </w:p>
        </w:tc>
        <w:tc>
          <w:tcPr>
            <w:tcW w:w="175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55B46BE7" w14:textId="4658772F" w:rsidR="00586350" w:rsidRPr="00763A00" w:rsidRDefault="00696B2D" w:rsidP="00586350">
            <w:pPr>
              <w:spacing w:after="0" w:line="240" w:lineRule="auto"/>
              <w:ind w:right="-113"/>
              <w:contextualSpacing/>
              <w:jc w:val="center"/>
              <w:rPr>
                <w:rFonts w:asciiTheme="majorBidi" w:eastAsia="Calibri" w:hAnsiTheme="majorBidi" w:cstheme="majorBidi"/>
                <w:b/>
                <w:sz w:val="24"/>
                <w:szCs w:val="24"/>
              </w:rPr>
            </w:pPr>
            <w:r w:rsidRPr="00763A00">
              <w:rPr>
                <w:rFonts w:asciiTheme="majorBidi" w:eastAsia="Calibri" w:hAnsiTheme="majorBidi" w:cstheme="majorBidi"/>
                <w:b/>
                <w:sz w:val="24"/>
                <w:szCs w:val="24"/>
              </w:rPr>
              <w:t>Tiekėjo siūlomų pakuočių skaičius nurodytam tyrimų skaičiui atlikti per 24 mėn.</w:t>
            </w:r>
          </w:p>
        </w:tc>
        <w:tc>
          <w:tcPr>
            <w:tcW w:w="13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059C6453" w14:textId="77777777" w:rsidR="00696B2D" w:rsidRPr="00763A00" w:rsidRDefault="00696B2D" w:rsidP="004F2723">
            <w:pPr>
              <w:tabs>
                <w:tab w:val="left" w:pos="200"/>
              </w:tabs>
              <w:spacing w:after="0" w:line="240" w:lineRule="auto"/>
              <w:contextualSpacing/>
              <w:jc w:val="center"/>
              <w:rPr>
                <w:rFonts w:asciiTheme="majorBidi" w:hAnsiTheme="majorBidi" w:cstheme="majorBidi"/>
                <w:b/>
                <w:sz w:val="24"/>
                <w:szCs w:val="24"/>
                <w:lang w:eastAsia="en-US"/>
              </w:rPr>
            </w:pPr>
            <w:r w:rsidRPr="00763A00">
              <w:rPr>
                <w:rFonts w:asciiTheme="majorBidi" w:hAnsiTheme="majorBidi" w:cstheme="majorBidi"/>
                <w:b/>
                <w:sz w:val="24"/>
                <w:szCs w:val="24"/>
                <w:lang w:eastAsia="en-US"/>
              </w:rPr>
              <w:t>Siūlomos pakuotės įkainis,</w:t>
            </w:r>
          </w:p>
          <w:p w14:paraId="5BC16ABD" w14:textId="77777777" w:rsidR="00696B2D" w:rsidRPr="00763A00" w:rsidRDefault="00696B2D" w:rsidP="004F2723">
            <w:pPr>
              <w:spacing w:after="0" w:line="240" w:lineRule="auto"/>
              <w:ind w:right="-113"/>
              <w:contextualSpacing/>
              <w:jc w:val="center"/>
              <w:rPr>
                <w:rFonts w:asciiTheme="majorBidi" w:hAnsiTheme="majorBidi" w:cstheme="majorBidi"/>
                <w:sz w:val="24"/>
                <w:szCs w:val="24"/>
              </w:rPr>
            </w:pPr>
            <w:r w:rsidRPr="00763A00">
              <w:rPr>
                <w:rFonts w:asciiTheme="majorBidi" w:hAnsiTheme="majorBidi" w:cstheme="majorBidi"/>
                <w:b/>
                <w:sz w:val="24"/>
                <w:szCs w:val="24"/>
                <w:lang w:eastAsia="en-US"/>
              </w:rPr>
              <w:t>Eur be PVM</w:t>
            </w:r>
          </w:p>
        </w:tc>
        <w:tc>
          <w:tcPr>
            <w:tcW w:w="122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 w:type="dxa"/>
              <w:bottom w:w="0" w:type="dxa"/>
              <w:right w:w="10" w:type="dxa"/>
            </w:tcMar>
            <w:vAlign w:val="center"/>
          </w:tcPr>
          <w:p w14:paraId="2628C368" w14:textId="77777777" w:rsidR="00696B2D" w:rsidRPr="00763A00" w:rsidRDefault="00696B2D" w:rsidP="004F2723">
            <w:pPr>
              <w:tabs>
                <w:tab w:val="left" w:pos="200"/>
              </w:tabs>
              <w:spacing w:after="0" w:line="240" w:lineRule="auto"/>
              <w:contextualSpacing/>
              <w:jc w:val="center"/>
              <w:rPr>
                <w:rFonts w:asciiTheme="majorBidi" w:hAnsiTheme="majorBidi" w:cstheme="majorBidi"/>
                <w:b/>
                <w:sz w:val="24"/>
                <w:szCs w:val="24"/>
                <w:lang w:eastAsia="en-US"/>
              </w:rPr>
            </w:pPr>
            <w:r w:rsidRPr="00763A00">
              <w:rPr>
                <w:rFonts w:asciiTheme="majorBidi" w:hAnsiTheme="majorBidi" w:cstheme="majorBidi"/>
                <w:b/>
                <w:sz w:val="24"/>
                <w:szCs w:val="24"/>
                <w:lang w:eastAsia="en-US"/>
              </w:rPr>
              <w:t>*PVM tarifas</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04DD3218" w14:textId="77777777" w:rsidR="00696B2D" w:rsidRPr="00763A00" w:rsidRDefault="00696B2D" w:rsidP="004F2723">
            <w:pPr>
              <w:tabs>
                <w:tab w:val="left" w:pos="200"/>
              </w:tabs>
              <w:spacing w:after="0" w:line="240" w:lineRule="auto"/>
              <w:contextualSpacing/>
              <w:jc w:val="center"/>
              <w:rPr>
                <w:rFonts w:asciiTheme="majorBidi" w:hAnsiTheme="majorBidi" w:cstheme="majorBidi"/>
                <w:b/>
                <w:sz w:val="24"/>
                <w:szCs w:val="24"/>
                <w:lang w:eastAsia="en-US"/>
              </w:rPr>
            </w:pPr>
            <w:r w:rsidRPr="00763A00">
              <w:rPr>
                <w:rFonts w:asciiTheme="majorBidi" w:hAnsiTheme="majorBidi" w:cstheme="majorBidi"/>
                <w:b/>
                <w:sz w:val="24"/>
                <w:szCs w:val="24"/>
                <w:lang w:eastAsia="en-US"/>
              </w:rPr>
              <w:t>Suma, Eur be PVM</w:t>
            </w:r>
          </w:p>
          <w:p w14:paraId="34D776DF" w14:textId="77777777" w:rsidR="00696B2D" w:rsidRPr="00763A00" w:rsidRDefault="00696B2D" w:rsidP="004F2723">
            <w:pPr>
              <w:tabs>
                <w:tab w:val="left" w:pos="200"/>
              </w:tabs>
              <w:spacing w:after="0" w:line="240" w:lineRule="auto"/>
              <w:contextualSpacing/>
              <w:jc w:val="center"/>
              <w:rPr>
                <w:rFonts w:asciiTheme="majorBidi" w:hAnsiTheme="majorBidi" w:cstheme="majorBidi"/>
                <w:b/>
                <w:sz w:val="24"/>
                <w:szCs w:val="24"/>
              </w:rPr>
            </w:pPr>
            <w:r w:rsidRPr="00763A00">
              <w:rPr>
                <w:rFonts w:asciiTheme="majorBidi" w:hAnsiTheme="majorBidi" w:cstheme="majorBidi"/>
                <w:b/>
                <w:sz w:val="24"/>
                <w:szCs w:val="24"/>
              </w:rPr>
              <w:t>(6x7)</w:t>
            </w:r>
          </w:p>
        </w:tc>
      </w:tr>
      <w:tr w:rsidR="00696B2D" w:rsidRPr="00763A00" w14:paraId="5C0A76E2" w14:textId="77777777" w:rsidTr="0079491C">
        <w:trPr>
          <w:gridAfter w:val="1"/>
          <w:wAfter w:w="36" w:type="dxa"/>
          <w:trHeight w:val="282"/>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9E6C68" w14:textId="77777777" w:rsidR="00696B2D" w:rsidRPr="00763A00" w:rsidRDefault="00696B2D" w:rsidP="004F2723">
            <w:pPr>
              <w:spacing w:after="0" w:line="240" w:lineRule="auto"/>
              <w:contextualSpacing/>
              <w:jc w:val="center"/>
              <w:rPr>
                <w:rFonts w:asciiTheme="majorBidi" w:hAnsiTheme="majorBidi" w:cstheme="majorBidi"/>
                <w:i/>
                <w:sz w:val="24"/>
                <w:szCs w:val="24"/>
                <w:lang w:eastAsia="en-US"/>
              </w:rPr>
            </w:pPr>
            <w:r w:rsidRPr="00763A00">
              <w:rPr>
                <w:rFonts w:asciiTheme="majorBidi" w:hAnsiTheme="majorBidi" w:cstheme="majorBidi"/>
                <w:i/>
                <w:sz w:val="24"/>
                <w:szCs w:val="24"/>
                <w:lang w:eastAsia="en-US"/>
              </w:rPr>
              <w:t>1</w:t>
            </w:r>
          </w:p>
        </w:tc>
        <w:tc>
          <w:tcPr>
            <w:tcW w:w="3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17DEA" w14:textId="77777777" w:rsidR="00696B2D" w:rsidRPr="00763A00" w:rsidRDefault="00696B2D" w:rsidP="004F2723">
            <w:pPr>
              <w:spacing w:after="0" w:line="240" w:lineRule="auto"/>
              <w:contextualSpacing/>
              <w:jc w:val="center"/>
              <w:rPr>
                <w:rFonts w:asciiTheme="majorBidi" w:hAnsiTheme="majorBidi" w:cstheme="majorBidi"/>
                <w:i/>
                <w:sz w:val="24"/>
                <w:szCs w:val="24"/>
                <w:lang w:eastAsia="en-US"/>
              </w:rPr>
            </w:pPr>
            <w:r w:rsidRPr="00763A00">
              <w:rPr>
                <w:rFonts w:asciiTheme="majorBidi" w:hAnsiTheme="majorBidi" w:cstheme="majorBidi"/>
                <w:i/>
                <w:sz w:val="24"/>
                <w:szCs w:val="24"/>
                <w:lang w:eastAsia="en-US"/>
              </w:rPr>
              <w:t>2</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385353" w14:textId="77777777" w:rsidR="00696B2D" w:rsidRPr="00763A00" w:rsidRDefault="00696B2D" w:rsidP="004F2723">
            <w:pPr>
              <w:spacing w:after="0" w:line="240" w:lineRule="auto"/>
              <w:contextualSpacing/>
              <w:jc w:val="center"/>
              <w:rPr>
                <w:rFonts w:asciiTheme="majorBidi" w:hAnsiTheme="majorBidi" w:cstheme="majorBidi"/>
                <w:i/>
                <w:sz w:val="24"/>
                <w:szCs w:val="24"/>
                <w:lang w:eastAsia="en-US"/>
              </w:rPr>
            </w:pPr>
            <w:r w:rsidRPr="00763A00">
              <w:rPr>
                <w:rFonts w:asciiTheme="majorBidi" w:hAnsiTheme="majorBidi" w:cstheme="majorBidi"/>
                <w:i/>
                <w:sz w:val="24"/>
                <w:szCs w:val="24"/>
                <w:lang w:eastAsia="en-US"/>
              </w:rPr>
              <w:t>3</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E15E68" w14:textId="77777777" w:rsidR="00696B2D" w:rsidRPr="00763A00" w:rsidRDefault="00696B2D" w:rsidP="004F2723">
            <w:pPr>
              <w:spacing w:after="0" w:line="240" w:lineRule="auto"/>
              <w:contextualSpacing/>
              <w:jc w:val="center"/>
              <w:rPr>
                <w:rFonts w:asciiTheme="majorBidi" w:hAnsiTheme="majorBidi" w:cstheme="majorBidi"/>
                <w:i/>
                <w:sz w:val="24"/>
                <w:szCs w:val="24"/>
                <w:lang w:eastAsia="en-US"/>
              </w:rPr>
            </w:pPr>
            <w:r w:rsidRPr="00763A00">
              <w:rPr>
                <w:rFonts w:asciiTheme="majorBidi" w:hAnsiTheme="majorBidi" w:cstheme="majorBidi"/>
                <w:i/>
                <w:sz w:val="24"/>
                <w:szCs w:val="24"/>
                <w:lang w:eastAsia="en-US"/>
              </w:rPr>
              <w:t>4</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EFB204" w14:textId="77777777" w:rsidR="00696B2D" w:rsidRPr="00763A00" w:rsidRDefault="00696B2D" w:rsidP="004F2723">
            <w:pPr>
              <w:spacing w:after="0" w:line="240" w:lineRule="auto"/>
              <w:contextualSpacing/>
              <w:jc w:val="center"/>
              <w:rPr>
                <w:rFonts w:asciiTheme="majorBidi" w:hAnsiTheme="majorBidi" w:cstheme="majorBidi"/>
                <w:i/>
                <w:sz w:val="24"/>
                <w:szCs w:val="24"/>
                <w:lang w:eastAsia="en-US"/>
              </w:rPr>
            </w:pPr>
            <w:r w:rsidRPr="00763A00">
              <w:rPr>
                <w:rFonts w:asciiTheme="majorBidi" w:hAnsiTheme="majorBidi" w:cstheme="majorBidi"/>
                <w:i/>
                <w:sz w:val="24"/>
                <w:szCs w:val="24"/>
                <w:lang w:eastAsia="en-US"/>
              </w:rPr>
              <w:t>5</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8D356A" w14:textId="77777777" w:rsidR="00696B2D" w:rsidRPr="00763A00" w:rsidRDefault="00696B2D" w:rsidP="004F2723">
            <w:pPr>
              <w:spacing w:after="0" w:line="240" w:lineRule="auto"/>
              <w:contextualSpacing/>
              <w:jc w:val="center"/>
              <w:rPr>
                <w:rFonts w:asciiTheme="majorBidi" w:hAnsiTheme="majorBidi" w:cstheme="majorBidi"/>
                <w:i/>
                <w:sz w:val="24"/>
                <w:szCs w:val="24"/>
                <w:lang w:eastAsia="en-US"/>
              </w:rPr>
            </w:pPr>
            <w:r w:rsidRPr="00763A00">
              <w:rPr>
                <w:rFonts w:asciiTheme="majorBidi" w:hAnsiTheme="majorBidi" w:cstheme="majorBidi"/>
                <w:i/>
                <w:sz w:val="24"/>
                <w:szCs w:val="24"/>
                <w:lang w:eastAsia="en-US"/>
              </w:rPr>
              <w:t>6</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472E59" w14:textId="77777777" w:rsidR="00696B2D" w:rsidRPr="00763A00" w:rsidRDefault="00696B2D" w:rsidP="004F2723">
            <w:pPr>
              <w:spacing w:after="0" w:line="240" w:lineRule="auto"/>
              <w:contextualSpacing/>
              <w:jc w:val="center"/>
              <w:rPr>
                <w:rFonts w:asciiTheme="majorBidi" w:hAnsiTheme="majorBidi" w:cstheme="majorBidi"/>
                <w:i/>
                <w:sz w:val="24"/>
                <w:szCs w:val="24"/>
                <w:lang w:eastAsia="en-US"/>
              </w:rPr>
            </w:pPr>
            <w:r w:rsidRPr="00763A00">
              <w:rPr>
                <w:rFonts w:asciiTheme="majorBidi" w:hAnsiTheme="majorBidi" w:cstheme="majorBidi"/>
                <w:i/>
                <w:sz w:val="24"/>
                <w:szCs w:val="24"/>
                <w:lang w:eastAsia="en-US"/>
              </w:rPr>
              <w:t>7</w:t>
            </w:r>
          </w:p>
        </w:tc>
        <w:tc>
          <w:tcPr>
            <w:tcW w:w="1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5C9FC80" w14:textId="77777777" w:rsidR="00696B2D" w:rsidRPr="00763A00" w:rsidRDefault="00696B2D" w:rsidP="004F2723">
            <w:pPr>
              <w:spacing w:after="0" w:line="240" w:lineRule="auto"/>
              <w:contextualSpacing/>
              <w:jc w:val="center"/>
              <w:rPr>
                <w:rFonts w:asciiTheme="majorBidi" w:hAnsiTheme="majorBidi" w:cstheme="majorBidi"/>
                <w:i/>
                <w:sz w:val="24"/>
                <w:szCs w:val="24"/>
                <w:lang w:eastAsia="en-US"/>
              </w:rPr>
            </w:pPr>
            <w:r w:rsidRPr="00763A00">
              <w:rPr>
                <w:rFonts w:asciiTheme="majorBidi" w:hAnsiTheme="majorBidi" w:cstheme="majorBidi"/>
                <w:i/>
                <w:sz w:val="24"/>
                <w:szCs w:val="24"/>
                <w:lang w:eastAsia="en-US"/>
              </w:rPr>
              <w:t>8</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E8911E" w14:textId="72E54D88" w:rsidR="00696B2D" w:rsidRPr="00763A00" w:rsidRDefault="00FE5F0C" w:rsidP="004F2723">
            <w:pPr>
              <w:spacing w:after="0" w:line="240" w:lineRule="auto"/>
              <w:contextualSpacing/>
              <w:jc w:val="center"/>
              <w:rPr>
                <w:rFonts w:asciiTheme="majorBidi" w:hAnsiTheme="majorBidi" w:cstheme="majorBidi"/>
                <w:i/>
                <w:sz w:val="24"/>
                <w:szCs w:val="24"/>
                <w:lang w:eastAsia="en-US"/>
              </w:rPr>
            </w:pPr>
            <w:r w:rsidRPr="00763A00">
              <w:rPr>
                <w:rFonts w:asciiTheme="majorBidi" w:hAnsiTheme="majorBidi" w:cstheme="majorBidi"/>
                <w:i/>
                <w:sz w:val="24"/>
                <w:szCs w:val="24"/>
                <w:lang w:eastAsia="en-US"/>
              </w:rPr>
              <w:t>9</w:t>
            </w:r>
          </w:p>
        </w:tc>
      </w:tr>
      <w:tr w:rsidR="00BD496C" w:rsidRPr="00763A00" w14:paraId="20238FDA" w14:textId="77777777" w:rsidTr="0079491C">
        <w:trPr>
          <w:gridAfter w:val="1"/>
          <w:wAfter w:w="36" w:type="dxa"/>
          <w:trHeight w:val="454"/>
          <w:jc w:val="center"/>
        </w:trPr>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7FA095" w14:textId="3103D514" w:rsidR="00BD496C" w:rsidRPr="00763A00" w:rsidRDefault="00BD496C" w:rsidP="004F2723">
            <w:pPr>
              <w:spacing w:after="0" w:line="240" w:lineRule="auto"/>
              <w:contextualSpacing/>
              <w:jc w:val="center"/>
              <w:rPr>
                <w:rFonts w:asciiTheme="majorBidi" w:hAnsiTheme="majorBidi" w:cstheme="majorBidi"/>
                <w:sz w:val="24"/>
                <w:szCs w:val="24"/>
              </w:rPr>
            </w:pPr>
            <w:r w:rsidRPr="00763A00">
              <w:rPr>
                <w:rFonts w:asciiTheme="majorBidi" w:hAnsiTheme="majorBidi" w:cstheme="majorBidi"/>
                <w:color w:val="000000"/>
                <w:sz w:val="24"/>
                <w:szCs w:val="24"/>
              </w:rPr>
              <w:t>2.1.</w:t>
            </w:r>
          </w:p>
        </w:tc>
        <w:tc>
          <w:tcPr>
            <w:tcW w:w="381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73403DDB" w14:textId="01930A5B" w:rsidR="00BD496C" w:rsidRPr="00763A00" w:rsidRDefault="00BD496C" w:rsidP="004F2723">
            <w:pPr>
              <w:spacing w:after="0" w:line="240" w:lineRule="auto"/>
              <w:contextualSpacing/>
              <w:rPr>
                <w:rFonts w:asciiTheme="majorBidi" w:hAnsiTheme="majorBidi" w:cstheme="majorBidi"/>
                <w:sz w:val="24"/>
                <w:szCs w:val="24"/>
              </w:rPr>
            </w:pPr>
            <w:r w:rsidRPr="00763A00">
              <w:rPr>
                <w:rFonts w:asciiTheme="majorBidi" w:hAnsiTheme="majorBidi" w:cstheme="majorBidi"/>
                <w:color w:val="000000"/>
                <w:sz w:val="24"/>
                <w:szCs w:val="24"/>
              </w:rPr>
              <w:t>Šlapimo tyrimų juostelės sausa chemija</w:t>
            </w:r>
          </w:p>
        </w:tc>
        <w:tc>
          <w:tcPr>
            <w:tcW w:w="141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0291F093" w14:textId="1DE0EAB8" w:rsidR="00BD496C" w:rsidRPr="00763A00" w:rsidRDefault="00BD496C" w:rsidP="004F2723">
            <w:pPr>
              <w:spacing w:after="0" w:line="240" w:lineRule="auto"/>
              <w:contextualSpacing/>
              <w:jc w:val="center"/>
              <w:rPr>
                <w:rFonts w:asciiTheme="majorBidi" w:hAnsiTheme="majorBidi" w:cstheme="majorBidi"/>
                <w:sz w:val="24"/>
                <w:szCs w:val="24"/>
              </w:rPr>
            </w:pPr>
            <w:proofErr w:type="spellStart"/>
            <w:r w:rsidRPr="00763A00">
              <w:rPr>
                <w:rFonts w:asciiTheme="majorBidi" w:hAnsiTheme="majorBidi" w:cstheme="majorBidi"/>
                <w:color w:val="000000"/>
                <w:sz w:val="24"/>
                <w:szCs w:val="24"/>
              </w:rPr>
              <w:t>Tyr</w:t>
            </w:r>
            <w:proofErr w:type="spellEnd"/>
            <w:r w:rsidRPr="00763A00">
              <w:rPr>
                <w:rFonts w:asciiTheme="majorBidi" w:hAnsiTheme="majorBidi" w:cstheme="majorBidi"/>
                <w:color w:val="000000"/>
                <w:sz w:val="24"/>
                <w:szCs w:val="24"/>
              </w:rPr>
              <w:t>.</w:t>
            </w:r>
          </w:p>
        </w:tc>
        <w:tc>
          <w:tcPr>
            <w:tcW w:w="170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33C6EE2D" w14:textId="0F818DF8" w:rsidR="00BD496C" w:rsidRPr="00763A00" w:rsidRDefault="00BD496C" w:rsidP="004F2723">
            <w:pPr>
              <w:spacing w:after="0" w:line="240" w:lineRule="auto"/>
              <w:contextualSpacing/>
              <w:jc w:val="center"/>
              <w:rPr>
                <w:rFonts w:asciiTheme="majorBidi" w:hAnsiTheme="majorBidi" w:cstheme="majorBidi"/>
                <w:sz w:val="24"/>
                <w:szCs w:val="24"/>
              </w:rPr>
            </w:pPr>
            <w:r w:rsidRPr="00763A00">
              <w:rPr>
                <w:rFonts w:asciiTheme="majorBidi" w:hAnsiTheme="majorBidi" w:cstheme="majorBidi"/>
                <w:sz w:val="24"/>
                <w:szCs w:val="24"/>
              </w:rPr>
              <w:t xml:space="preserve">1400 </w:t>
            </w:r>
          </w:p>
        </w:tc>
        <w:tc>
          <w:tcPr>
            <w:tcW w:w="164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1AC05B8" w14:textId="77777777" w:rsidR="00BD496C" w:rsidRPr="00763A00" w:rsidRDefault="00BD496C" w:rsidP="004F2723">
            <w:pPr>
              <w:spacing w:after="0" w:line="240" w:lineRule="auto"/>
              <w:ind w:right="88"/>
              <w:contextualSpacing/>
              <w:jc w:val="center"/>
              <w:rPr>
                <w:rFonts w:asciiTheme="majorBidi" w:hAnsiTheme="majorBidi" w:cstheme="majorBidi"/>
                <w:color w:val="000000"/>
                <w:sz w:val="24"/>
                <w:szCs w:val="24"/>
              </w:rPr>
            </w:pPr>
          </w:p>
        </w:tc>
        <w:tc>
          <w:tcPr>
            <w:tcW w:w="175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F645EB9" w14:textId="77777777" w:rsidR="00BD496C" w:rsidRPr="00763A00" w:rsidRDefault="00BD496C" w:rsidP="004F2723">
            <w:pPr>
              <w:spacing w:after="0" w:line="240" w:lineRule="auto"/>
              <w:ind w:right="88"/>
              <w:contextualSpacing/>
              <w:jc w:val="center"/>
              <w:rPr>
                <w:rFonts w:asciiTheme="majorBidi" w:hAnsiTheme="majorBidi" w:cstheme="majorBidi"/>
                <w:color w:val="000000"/>
                <w:sz w:val="24"/>
                <w:szCs w:val="24"/>
              </w:rPr>
            </w:pPr>
          </w:p>
        </w:tc>
        <w:tc>
          <w:tcPr>
            <w:tcW w:w="13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892DB36" w14:textId="77777777" w:rsidR="00BD496C" w:rsidRPr="00763A00" w:rsidRDefault="00BD496C" w:rsidP="004F2723">
            <w:pPr>
              <w:spacing w:after="0" w:line="240" w:lineRule="auto"/>
              <w:ind w:right="88"/>
              <w:contextualSpacing/>
              <w:jc w:val="center"/>
              <w:rPr>
                <w:rFonts w:asciiTheme="majorBidi" w:hAnsiTheme="majorBidi" w:cstheme="majorBidi"/>
                <w:color w:val="000000"/>
                <w:sz w:val="24"/>
                <w:szCs w:val="24"/>
              </w:rPr>
            </w:pPr>
          </w:p>
        </w:tc>
        <w:tc>
          <w:tcPr>
            <w:tcW w:w="1222"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34F09822" w14:textId="77777777" w:rsidR="00BD496C" w:rsidRPr="00763A00" w:rsidRDefault="00BD496C" w:rsidP="004F2723">
            <w:pPr>
              <w:spacing w:after="0" w:line="240" w:lineRule="auto"/>
              <w:contextualSpacing/>
              <w:jc w:val="center"/>
              <w:rPr>
                <w:rFonts w:asciiTheme="majorBidi" w:hAnsiTheme="majorBidi" w:cstheme="majorBidi"/>
                <w:sz w:val="24"/>
                <w:szCs w:val="24"/>
                <w:lang w:eastAsia="en-US"/>
              </w:rPr>
            </w:pPr>
          </w:p>
        </w:tc>
        <w:tc>
          <w:tcPr>
            <w:tcW w:w="1559"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D093163" w14:textId="77777777" w:rsidR="00BD496C" w:rsidRPr="00763A00" w:rsidRDefault="00BD496C" w:rsidP="004F2723">
            <w:pPr>
              <w:spacing w:after="0" w:line="240" w:lineRule="auto"/>
              <w:contextualSpacing/>
              <w:jc w:val="center"/>
              <w:rPr>
                <w:rFonts w:asciiTheme="majorBidi" w:hAnsiTheme="majorBidi" w:cstheme="majorBidi"/>
                <w:sz w:val="24"/>
                <w:szCs w:val="24"/>
                <w:lang w:eastAsia="en-US"/>
              </w:rPr>
            </w:pPr>
          </w:p>
        </w:tc>
      </w:tr>
      <w:tr w:rsidR="00BD496C" w:rsidRPr="00763A00" w14:paraId="6D3413E3" w14:textId="77777777" w:rsidTr="0079491C">
        <w:trPr>
          <w:gridAfter w:val="1"/>
          <w:wAfter w:w="36" w:type="dxa"/>
          <w:trHeight w:val="454"/>
          <w:jc w:val="center"/>
        </w:trPr>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526A07" w14:textId="687CC999" w:rsidR="00BD496C" w:rsidRPr="00763A00" w:rsidRDefault="00BD496C" w:rsidP="004F2723">
            <w:pPr>
              <w:spacing w:after="0" w:line="240" w:lineRule="auto"/>
              <w:contextualSpacing/>
              <w:jc w:val="center"/>
              <w:rPr>
                <w:rFonts w:asciiTheme="majorBidi" w:hAnsiTheme="majorBidi" w:cstheme="majorBidi"/>
                <w:sz w:val="24"/>
                <w:szCs w:val="24"/>
              </w:rPr>
            </w:pPr>
            <w:r w:rsidRPr="00763A00">
              <w:rPr>
                <w:rFonts w:asciiTheme="majorBidi" w:hAnsiTheme="majorBidi" w:cstheme="majorBidi"/>
                <w:color w:val="000000"/>
                <w:sz w:val="24"/>
                <w:szCs w:val="24"/>
              </w:rPr>
              <w:lastRenderedPageBreak/>
              <w:t>2.2.</w:t>
            </w:r>
          </w:p>
        </w:tc>
        <w:tc>
          <w:tcPr>
            <w:tcW w:w="3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BA3B20" w14:textId="687DD779" w:rsidR="00BD496C" w:rsidRPr="00763A00" w:rsidRDefault="00BD496C" w:rsidP="004F2723">
            <w:pPr>
              <w:spacing w:after="0" w:line="240" w:lineRule="auto"/>
              <w:contextualSpacing/>
              <w:rPr>
                <w:rFonts w:asciiTheme="majorBidi" w:hAnsiTheme="majorBidi" w:cstheme="majorBidi"/>
                <w:sz w:val="24"/>
                <w:szCs w:val="24"/>
              </w:rPr>
            </w:pPr>
            <w:r w:rsidRPr="00763A00">
              <w:rPr>
                <w:rFonts w:asciiTheme="majorBidi" w:hAnsiTheme="majorBidi" w:cstheme="majorBidi"/>
                <w:color w:val="000000"/>
                <w:sz w:val="24"/>
                <w:szCs w:val="24"/>
              </w:rPr>
              <w:t>Skysta šlapimo kontrolė NORMALI (kai galiojimas atidarius – 1 mėnuo)</w:t>
            </w: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7B1762" w14:textId="3EC02914" w:rsidR="00BD496C" w:rsidRPr="00763A00" w:rsidRDefault="00BD496C" w:rsidP="004F2723">
            <w:pPr>
              <w:spacing w:after="0" w:line="240" w:lineRule="auto"/>
              <w:contextualSpacing/>
              <w:jc w:val="center"/>
              <w:rPr>
                <w:rFonts w:asciiTheme="majorBidi" w:hAnsiTheme="majorBidi" w:cstheme="majorBidi"/>
                <w:sz w:val="24"/>
                <w:szCs w:val="24"/>
              </w:rPr>
            </w:pPr>
            <w:r w:rsidRPr="00763A00">
              <w:rPr>
                <w:rFonts w:asciiTheme="majorBidi" w:hAnsiTheme="majorBidi" w:cstheme="majorBidi"/>
                <w:color w:val="000000"/>
                <w:sz w:val="24"/>
                <w:szCs w:val="24"/>
              </w:rPr>
              <w:t>Flakonas</w:t>
            </w:r>
          </w:p>
        </w:tc>
        <w:tc>
          <w:tcPr>
            <w:tcW w:w="1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3D05DD" w14:textId="6CF4C239" w:rsidR="00BD496C" w:rsidRPr="00763A00" w:rsidRDefault="00BD496C" w:rsidP="004F2723">
            <w:pPr>
              <w:spacing w:after="0" w:line="240" w:lineRule="auto"/>
              <w:contextualSpacing/>
              <w:jc w:val="center"/>
              <w:rPr>
                <w:rFonts w:asciiTheme="majorBidi" w:hAnsiTheme="majorBidi" w:cstheme="majorBidi"/>
                <w:sz w:val="24"/>
                <w:szCs w:val="24"/>
              </w:rPr>
            </w:pPr>
            <w:r w:rsidRPr="00763A00">
              <w:rPr>
                <w:rFonts w:asciiTheme="majorBidi" w:hAnsiTheme="majorBidi" w:cstheme="majorBidi"/>
                <w:color w:val="000000"/>
                <w:sz w:val="24"/>
                <w:szCs w:val="24"/>
              </w:rPr>
              <w:t xml:space="preserve"> 120</w:t>
            </w:r>
          </w:p>
        </w:tc>
        <w:tc>
          <w:tcPr>
            <w:tcW w:w="164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7169B1E" w14:textId="77777777" w:rsidR="00BD496C" w:rsidRPr="00763A00" w:rsidRDefault="00BD496C" w:rsidP="004F2723">
            <w:pPr>
              <w:spacing w:after="0" w:line="240" w:lineRule="auto"/>
              <w:contextualSpacing/>
              <w:jc w:val="center"/>
              <w:rPr>
                <w:rFonts w:asciiTheme="majorBidi" w:hAnsiTheme="majorBidi" w:cstheme="majorBidi"/>
                <w:sz w:val="24"/>
                <w:szCs w:val="24"/>
                <w:lang w:eastAsia="en-US"/>
              </w:rPr>
            </w:pPr>
          </w:p>
        </w:tc>
        <w:tc>
          <w:tcPr>
            <w:tcW w:w="175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949B1B5" w14:textId="77777777" w:rsidR="00BD496C" w:rsidRPr="00763A00" w:rsidRDefault="00BD496C" w:rsidP="004F2723">
            <w:pPr>
              <w:spacing w:after="0" w:line="240" w:lineRule="auto"/>
              <w:contextualSpacing/>
              <w:jc w:val="center"/>
              <w:rPr>
                <w:rFonts w:asciiTheme="majorBidi" w:hAnsiTheme="majorBidi" w:cstheme="majorBidi"/>
                <w:sz w:val="24"/>
                <w:szCs w:val="24"/>
                <w:lang w:eastAsia="en-US"/>
              </w:rPr>
            </w:pPr>
          </w:p>
        </w:tc>
        <w:tc>
          <w:tcPr>
            <w:tcW w:w="13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B333523" w14:textId="77777777" w:rsidR="00BD496C" w:rsidRPr="00763A00" w:rsidRDefault="00BD496C" w:rsidP="004F2723">
            <w:pPr>
              <w:spacing w:after="0" w:line="240" w:lineRule="auto"/>
              <w:contextualSpacing/>
              <w:jc w:val="center"/>
              <w:rPr>
                <w:rFonts w:asciiTheme="majorBidi" w:hAnsiTheme="majorBidi" w:cstheme="majorBidi"/>
                <w:sz w:val="24"/>
                <w:szCs w:val="24"/>
                <w:lang w:eastAsia="en-US"/>
              </w:rPr>
            </w:pPr>
          </w:p>
        </w:tc>
        <w:tc>
          <w:tcPr>
            <w:tcW w:w="1222"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368A4506" w14:textId="77777777" w:rsidR="00BD496C" w:rsidRPr="00763A00" w:rsidRDefault="00BD496C" w:rsidP="004F2723">
            <w:pPr>
              <w:spacing w:after="0" w:line="240" w:lineRule="auto"/>
              <w:contextualSpacing/>
              <w:jc w:val="center"/>
              <w:rPr>
                <w:rFonts w:asciiTheme="majorBidi" w:hAnsiTheme="majorBidi" w:cstheme="majorBidi"/>
                <w:sz w:val="24"/>
                <w:szCs w:val="24"/>
                <w:lang w:eastAsia="en-US"/>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186D1B1" w14:textId="77777777" w:rsidR="00BD496C" w:rsidRPr="00763A00" w:rsidRDefault="00BD496C" w:rsidP="004F2723">
            <w:pPr>
              <w:spacing w:after="0" w:line="240" w:lineRule="auto"/>
              <w:contextualSpacing/>
              <w:jc w:val="center"/>
              <w:rPr>
                <w:rFonts w:asciiTheme="majorBidi" w:hAnsiTheme="majorBidi" w:cstheme="majorBidi"/>
                <w:sz w:val="24"/>
                <w:szCs w:val="24"/>
                <w:lang w:eastAsia="en-US"/>
              </w:rPr>
            </w:pPr>
          </w:p>
        </w:tc>
      </w:tr>
      <w:tr w:rsidR="00BD496C" w:rsidRPr="00763A00" w14:paraId="507F15E0" w14:textId="77777777" w:rsidTr="0079491C">
        <w:trPr>
          <w:gridAfter w:val="1"/>
          <w:wAfter w:w="36" w:type="dxa"/>
          <w:trHeight w:val="454"/>
          <w:jc w:val="center"/>
        </w:trPr>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D1FF45" w14:textId="04CBFC5F" w:rsidR="00BD496C" w:rsidRPr="00763A00" w:rsidRDefault="00BD496C" w:rsidP="004F2723">
            <w:pPr>
              <w:spacing w:after="0" w:line="240" w:lineRule="auto"/>
              <w:contextualSpacing/>
              <w:jc w:val="center"/>
              <w:rPr>
                <w:rFonts w:asciiTheme="majorBidi" w:hAnsiTheme="majorBidi" w:cstheme="majorBidi"/>
                <w:sz w:val="24"/>
                <w:szCs w:val="24"/>
              </w:rPr>
            </w:pPr>
            <w:r w:rsidRPr="00763A00">
              <w:rPr>
                <w:rFonts w:asciiTheme="majorBidi" w:hAnsiTheme="majorBidi" w:cstheme="majorBidi"/>
                <w:color w:val="000000"/>
                <w:sz w:val="24"/>
                <w:szCs w:val="24"/>
              </w:rPr>
              <w:t>2.3.</w:t>
            </w:r>
          </w:p>
        </w:tc>
        <w:tc>
          <w:tcPr>
            <w:tcW w:w="3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3ADBA0" w14:textId="209D7F23" w:rsidR="00BD496C" w:rsidRPr="00763A00" w:rsidRDefault="00BD496C" w:rsidP="004F2723">
            <w:pPr>
              <w:spacing w:after="0" w:line="240" w:lineRule="auto"/>
              <w:contextualSpacing/>
              <w:rPr>
                <w:rFonts w:asciiTheme="majorBidi" w:hAnsiTheme="majorBidi" w:cstheme="majorBidi"/>
                <w:i/>
                <w:iCs/>
                <w:sz w:val="24"/>
                <w:szCs w:val="24"/>
              </w:rPr>
            </w:pPr>
            <w:r w:rsidRPr="00763A00">
              <w:rPr>
                <w:rFonts w:asciiTheme="majorBidi" w:hAnsiTheme="majorBidi" w:cstheme="majorBidi"/>
                <w:color w:val="000000"/>
                <w:sz w:val="24"/>
                <w:szCs w:val="24"/>
              </w:rPr>
              <w:t>Skysta šlapimo kontrolė PATOLOGINĖ (kai galiojimas atidarius – 1 mėnuo)</w:t>
            </w: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084FA2" w14:textId="55232526" w:rsidR="00BD496C" w:rsidRPr="00763A00" w:rsidRDefault="00BD496C" w:rsidP="004F2723">
            <w:pPr>
              <w:spacing w:after="0" w:line="240" w:lineRule="auto"/>
              <w:contextualSpacing/>
              <w:jc w:val="center"/>
              <w:rPr>
                <w:rFonts w:asciiTheme="majorBidi" w:hAnsiTheme="majorBidi" w:cstheme="majorBidi"/>
                <w:sz w:val="24"/>
                <w:szCs w:val="24"/>
              </w:rPr>
            </w:pPr>
            <w:r w:rsidRPr="00763A00">
              <w:rPr>
                <w:rFonts w:asciiTheme="majorBidi" w:hAnsiTheme="majorBidi" w:cstheme="majorBidi"/>
                <w:color w:val="000000"/>
                <w:sz w:val="24"/>
                <w:szCs w:val="24"/>
              </w:rPr>
              <w:t>Flakonas</w:t>
            </w:r>
          </w:p>
        </w:tc>
        <w:tc>
          <w:tcPr>
            <w:tcW w:w="1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E3D0C4" w14:textId="40550EED" w:rsidR="00BD496C" w:rsidRPr="00763A00" w:rsidRDefault="00BD496C" w:rsidP="004F2723">
            <w:pPr>
              <w:spacing w:after="0" w:line="240" w:lineRule="auto"/>
              <w:contextualSpacing/>
              <w:jc w:val="center"/>
              <w:rPr>
                <w:rFonts w:asciiTheme="majorBidi" w:hAnsiTheme="majorBidi" w:cstheme="majorBidi"/>
                <w:sz w:val="24"/>
                <w:szCs w:val="24"/>
              </w:rPr>
            </w:pPr>
            <w:r w:rsidRPr="00763A00">
              <w:rPr>
                <w:rFonts w:asciiTheme="majorBidi" w:hAnsiTheme="majorBidi" w:cstheme="majorBidi"/>
                <w:color w:val="000000"/>
                <w:sz w:val="24"/>
                <w:szCs w:val="24"/>
              </w:rPr>
              <w:t xml:space="preserve"> 120</w:t>
            </w:r>
          </w:p>
        </w:tc>
        <w:tc>
          <w:tcPr>
            <w:tcW w:w="164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7CCE404" w14:textId="77777777" w:rsidR="00BD496C" w:rsidRPr="00763A00" w:rsidRDefault="00BD496C" w:rsidP="004F2723">
            <w:pPr>
              <w:spacing w:after="0" w:line="240" w:lineRule="auto"/>
              <w:contextualSpacing/>
              <w:jc w:val="center"/>
              <w:rPr>
                <w:rFonts w:asciiTheme="majorBidi" w:hAnsiTheme="majorBidi" w:cstheme="majorBidi"/>
                <w:sz w:val="24"/>
                <w:szCs w:val="24"/>
                <w:lang w:eastAsia="en-US"/>
              </w:rPr>
            </w:pPr>
          </w:p>
        </w:tc>
        <w:tc>
          <w:tcPr>
            <w:tcW w:w="175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A544E2F" w14:textId="77777777" w:rsidR="00BD496C" w:rsidRPr="00763A00" w:rsidRDefault="00BD496C" w:rsidP="004F2723">
            <w:pPr>
              <w:spacing w:after="0" w:line="240" w:lineRule="auto"/>
              <w:contextualSpacing/>
              <w:jc w:val="center"/>
              <w:rPr>
                <w:rFonts w:asciiTheme="majorBidi" w:hAnsiTheme="majorBidi" w:cstheme="majorBidi"/>
                <w:sz w:val="24"/>
                <w:szCs w:val="24"/>
                <w:lang w:eastAsia="en-US"/>
              </w:rPr>
            </w:pPr>
          </w:p>
        </w:tc>
        <w:tc>
          <w:tcPr>
            <w:tcW w:w="13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F484E05" w14:textId="77777777" w:rsidR="00BD496C" w:rsidRPr="00763A00" w:rsidRDefault="00BD496C" w:rsidP="004F2723">
            <w:pPr>
              <w:spacing w:after="0" w:line="240" w:lineRule="auto"/>
              <w:contextualSpacing/>
              <w:jc w:val="center"/>
              <w:rPr>
                <w:rFonts w:asciiTheme="majorBidi" w:hAnsiTheme="majorBidi" w:cstheme="majorBidi"/>
                <w:sz w:val="24"/>
                <w:szCs w:val="24"/>
                <w:lang w:eastAsia="en-US"/>
              </w:rPr>
            </w:pPr>
          </w:p>
        </w:tc>
        <w:tc>
          <w:tcPr>
            <w:tcW w:w="1222"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53E5F3B3" w14:textId="77777777" w:rsidR="00BD496C" w:rsidRPr="00763A00" w:rsidRDefault="00BD496C" w:rsidP="004F2723">
            <w:pPr>
              <w:spacing w:after="0" w:line="240" w:lineRule="auto"/>
              <w:contextualSpacing/>
              <w:jc w:val="center"/>
              <w:rPr>
                <w:rFonts w:asciiTheme="majorBidi" w:hAnsiTheme="majorBidi" w:cstheme="majorBidi"/>
                <w:sz w:val="24"/>
                <w:szCs w:val="24"/>
                <w:lang w:eastAsia="en-US"/>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7C30AB8" w14:textId="77777777" w:rsidR="00BD496C" w:rsidRPr="00763A00" w:rsidRDefault="00BD496C" w:rsidP="004F2723">
            <w:pPr>
              <w:spacing w:after="0" w:line="240" w:lineRule="auto"/>
              <w:contextualSpacing/>
              <w:jc w:val="center"/>
              <w:rPr>
                <w:rFonts w:asciiTheme="majorBidi" w:hAnsiTheme="majorBidi" w:cstheme="majorBidi"/>
                <w:sz w:val="24"/>
                <w:szCs w:val="24"/>
                <w:lang w:eastAsia="en-US"/>
              </w:rPr>
            </w:pPr>
          </w:p>
        </w:tc>
      </w:tr>
      <w:tr w:rsidR="00BD496C" w:rsidRPr="00763A00" w14:paraId="1AB3E55B" w14:textId="77777777" w:rsidTr="0079491C">
        <w:trPr>
          <w:gridAfter w:val="1"/>
          <w:wAfter w:w="36" w:type="dxa"/>
          <w:trHeight w:val="454"/>
          <w:jc w:val="center"/>
        </w:trPr>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A59399" w14:textId="77777777" w:rsidR="00BD496C" w:rsidRPr="00763A00" w:rsidRDefault="00BD496C" w:rsidP="004F2723">
            <w:pPr>
              <w:spacing w:after="0" w:line="240" w:lineRule="auto"/>
              <w:contextualSpacing/>
              <w:jc w:val="center"/>
              <w:rPr>
                <w:rFonts w:asciiTheme="majorBidi" w:hAnsiTheme="majorBidi" w:cstheme="majorBidi"/>
                <w:sz w:val="24"/>
                <w:szCs w:val="24"/>
              </w:rPr>
            </w:pPr>
          </w:p>
        </w:tc>
        <w:tc>
          <w:tcPr>
            <w:tcW w:w="3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1C578F" w14:textId="1A2A780F" w:rsidR="00BD496C" w:rsidRPr="00763A00" w:rsidRDefault="00BD496C" w:rsidP="004F2723">
            <w:pPr>
              <w:spacing w:after="0" w:line="240" w:lineRule="auto"/>
              <w:contextualSpacing/>
              <w:rPr>
                <w:rFonts w:asciiTheme="majorBidi" w:hAnsiTheme="majorBidi" w:cstheme="majorBidi"/>
                <w:i/>
                <w:iCs/>
                <w:sz w:val="24"/>
                <w:szCs w:val="24"/>
              </w:rPr>
            </w:pPr>
            <w:r w:rsidRPr="00763A00">
              <w:rPr>
                <w:rFonts w:asciiTheme="majorBidi" w:hAnsiTheme="majorBidi" w:cstheme="majorBidi"/>
                <w:i/>
                <w:iCs/>
                <w:sz w:val="24"/>
                <w:szCs w:val="24"/>
              </w:rPr>
              <w:t xml:space="preserve">Kontrolinės, </w:t>
            </w:r>
            <w:proofErr w:type="spellStart"/>
            <w:r w:rsidRPr="00763A00">
              <w:rPr>
                <w:rFonts w:asciiTheme="majorBidi" w:hAnsiTheme="majorBidi" w:cstheme="majorBidi"/>
                <w:i/>
                <w:iCs/>
                <w:sz w:val="24"/>
                <w:szCs w:val="24"/>
              </w:rPr>
              <w:t>kalibracinės</w:t>
            </w:r>
            <w:proofErr w:type="spellEnd"/>
            <w:r w:rsidRPr="00763A00">
              <w:rPr>
                <w:rFonts w:asciiTheme="majorBidi" w:hAnsiTheme="majorBidi" w:cstheme="majorBidi"/>
                <w:i/>
                <w:iCs/>
                <w:sz w:val="24"/>
                <w:szCs w:val="24"/>
              </w:rPr>
              <w:t xml:space="preserve"> ir kitos papildomos medžiagos, reikalingos tyrimui atlikti  su siūlomu analizatoriumi</w:t>
            </w: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57CFE9" w14:textId="77777777" w:rsidR="00BD496C" w:rsidRPr="00763A00" w:rsidRDefault="00BD496C" w:rsidP="004F2723">
            <w:pPr>
              <w:spacing w:after="0" w:line="240" w:lineRule="auto"/>
              <w:contextualSpacing/>
              <w:jc w:val="center"/>
              <w:rPr>
                <w:rFonts w:asciiTheme="majorBidi" w:hAnsiTheme="majorBidi" w:cstheme="majorBidi"/>
                <w:sz w:val="24"/>
                <w:szCs w:val="24"/>
              </w:rPr>
            </w:pPr>
          </w:p>
        </w:tc>
        <w:tc>
          <w:tcPr>
            <w:tcW w:w="1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CFD1A5" w14:textId="77777777" w:rsidR="00BD496C" w:rsidRPr="00763A00" w:rsidRDefault="00BD496C" w:rsidP="004F2723">
            <w:pPr>
              <w:spacing w:after="0" w:line="240" w:lineRule="auto"/>
              <w:contextualSpacing/>
              <w:jc w:val="center"/>
              <w:rPr>
                <w:rFonts w:asciiTheme="majorBidi" w:hAnsiTheme="majorBidi" w:cstheme="majorBidi"/>
                <w:sz w:val="24"/>
                <w:szCs w:val="24"/>
              </w:rPr>
            </w:pPr>
          </w:p>
        </w:tc>
        <w:tc>
          <w:tcPr>
            <w:tcW w:w="164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1AA8307" w14:textId="77777777" w:rsidR="00BD496C" w:rsidRPr="00763A00" w:rsidRDefault="00BD496C" w:rsidP="004F2723">
            <w:pPr>
              <w:spacing w:after="0" w:line="240" w:lineRule="auto"/>
              <w:contextualSpacing/>
              <w:jc w:val="center"/>
              <w:rPr>
                <w:rFonts w:asciiTheme="majorBidi" w:hAnsiTheme="majorBidi" w:cstheme="majorBidi"/>
                <w:sz w:val="24"/>
                <w:szCs w:val="24"/>
                <w:lang w:eastAsia="en-US"/>
              </w:rPr>
            </w:pPr>
          </w:p>
        </w:tc>
        <w:tc>
          <w:tcPr>
            <w:tcW w:w="175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5718673" w14:textId="77777777" w:rsidR="00BD496C" w:rsidRPr="00763A00" w:rsidRDefault="00BD496C" w:rsidP="004F2723">
            <w:pPr>
              <w:spacing w:after="0" w:line="240" w:lineRule="auto"/>
              <w:contextualSpacing/>
              <w:jc w:val="center"/>
              <w:rPr>
                <w:rFonts w:asciiTheme="majorBidi" w:hAnsiTheme="majorBidi" w:cstheme="majorBidi"/>
                <w:sz w:val="24"/>
                <w:szCs w:val="24"/>
                <w:lang w:eastAsia="en-US"/>
              </w:rPr>
            </w:pPr>
          </w:p>
        </w:tc>
        <w:tc>
          <w:tcPr>
            <w:tcW w:w="13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F3FBAA0" w14:textId="77777777" w:rsidR="00BD496C" w:rsidRPr="00763A00" w:rsidRDefault="00BD496C" w:rsidP="004F2723">
            <w:pPr>
              <w:spacing w:after="0" w:line="240" w:lineRule="auto"/>
              <w:contextualSpacing/>
              <w:jc w:val="center"/>
              <w:rPr>
                <w:rFonts w:asciiTheme="majorBidi" w:hAnsiTheme="majorBidi" w:cstheme="majorBidi"/>
                <w:sz w:val="24"/>
                <w:szCs w:val="24"/>
                <w:lang w:eastAsia="en-US"/>
              </w:rPr>
            </w:pPr>
          </w:p>
        </w:tc>
        <w:tc>
          <w:tcPr>
            <w:tcW w:w="1222"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2AE76597" w14:textId="77777777" w:rsidR="00BD496C" w:rsidRPr="00763A00" w:rsidRDefault="00BD496C" w:rsidP="004F2723">
            <w:pPr>
              <w:spacing w:after="0" w:line="240" w:lineRule="auto"/>
              <w:contextualSpacing/>
              <w:jc w:val="center"/>
              <w:rPr>
                <w:rFonts w:asciiTheme="majorBidi" w:hAnsiTheme="majorBidi" w:cstheme="majorBidi"/>
                <w:sz w:val="24"/>
                <w:szCs w:val="24"/>
                <w:lang w:eastAsia="en-US"/>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A31270D" w14:textId="77777777" w:rsidR="00BD496C" w:rsidRPr="00763A00" w:rsidRDefault="00BD496C" w:rsidP="004F2723">
            <w:pPr>
              <w:spacing w:after="0" w:line="240" w:lineRule="auto"/>
              <w:contextualSpacing/>
              <w:jc w:val="center"/>
              <w:rPr>
                <w:rFonts w:asciiTheme="majorBidi" w:hAnsiTheme="majorBidi" w:cstheme="majorBidi"/>
                <w:sz w:val="24"/>
                <w:szCs w:val="24"/>
                <w:lang w:eastAsia="en-US"/>
              </w:rPr>
            </w:pPr>
          </w:p>
        </w:tc>
      </w:tr>
      <w:tr w:rsidR="00696B2D" w:rsidRPr="00763A00" w14:paraId="0663C0C5" w14:textId="77777777" w:rsidTr="0079491C">
        <w:trPr>
          <w:gridAfter w:val="1"/>
          <w:wAfter w:w="36" w:type="dxa"/>
          <w:trHeight w:val="454"/>
          <w:jc w:val="center"/>
        </w:trPr>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351D2E" w14:textId="6073D854" w:rsidR="00696B2D" w:rsidRPr="00763A00" w:rsidRDefault="00696B2D" w:rsidP="004F2723">
            <w:pPr>
              <w:spacing w:after="0" w:line="240" w:lineRule="auto"/>
              <w:contextualSpacing/>
              <w:jc w:val="center"/>
              <w:rPr>
                <w:rFonts w:asciiTheme="majorBidi" w:hAnsiTheme="majorBidi" w:cstheme="majorBidi"/>
                <w:sz w:val="24"/>
                <w:szCs w:val="24"/>
              </w:rPr>
            </w:pPr>
            <w:r w:rsidRPr="00763A00">
              <w:rPr>
                <w:rFonts w:asciiTheme="majorBidi" w:hAnsiTheme="majorBidi" w:cstheme="majorBidi"/>
                <w:sz w:val="24"/>
                <w:szCs w:val="24"/>
              </w:rPr>
              <w:t>2.</w:t>
            </w:r>
            <w:r w:rsidR="00BD496C" w:rsidRPr="00763A00">
              <w:rPr>
                <w:rFonts w:asciiTheme="majorBidi" w:hAnsiTheme="majorBidi" w:cstheme="majorBidi"/>
                <w:sz w:val="24"/>
                <w:szCs w:val="24"/>
              </w:rPr>
              <w:t>4</w:t>
            </w:r>
            <w:r w:rsidRPr="00763A00">
              <w:rPr>
                <w:rFonts w:asciiTheme="majorBidi" w:hAnsiTheme="majorBidi" w:cstheme="majorBidi"/>
                <w:sz w:val="24"/>
                <w:szCs w:val="24"/>
              </w:rPr>
              <w:t xml:space="preserve">. </w:t>
            </w:r>
          </w:p>
        </w:tc>
        <w:tc>
          <w:tcPr>
            <w:tcW w:w="381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3EAD1593" w14:textId="3A92E92E" w:rsidR="00696B2D" w:rsidRPr="00763A00" w:rsidRDefault="00696B2D" w:rsidP="004F2723">
            <w:pPr>
              <w:spacing w:after="0" w:line="240" w:lineRule="auto"/>
              <w:contextualSpacing/>
              <w:rPr>
                <w:rFonts w:asciiTheme="majorBidi" w:hAnsiTheme="majorBidi" w:cstheme="majorBidi"/>
                <w:b/>
                <w:bCs/>
                <w:i/>
                <w:iCs/>
                <w:sz w:val="24"/>
                <w:szCs w:val="24"/>
              </w:rPr>
            </w:pPr>
            <w:r w:rsidRPr="00763A00">
              <w:rPr>
                <w:rFonts w:asciiTheme="majorBidi" w:hAnsiTheme="majorBidi" w:cstheme="majorBidi"/>
                <w:b/>
                <w:bCs/>
                <w:sz w:val="24"/>
                <w:szCs w:val="24"/>
              </w:rPr>
              <w:t>Įrangos nuoma</w:t>
            </w:r>
            <w:r w:rsidR="0079491C" w:rsidRPr="00763A00">
              <w:rPr>
                <w:rFonts w:asciiTheme="majorBidi" w:hAnsiTheme="majorBidi" w:cstheme="majorBidi"/>
                <w:b/>
                <w:bCs/>
                <w:sz w:val="24"/>
                <w:szCs w:val="24"/>
              </w:rPr>
              <w:t xml:space="preserve"> (5 vnt.)</w:t>
            </w:r>
          </w:p>
        </w:tc>
        <w:tc>
          <w:tcPr>
            <w:tcW w:w="141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11217428" w14:textId="77777777" w:rsidR="00696B2D" w:rsidRPr="00763A00" w:rsidRDefault="00696B2D" w:rsidP="004F2723">
            <w:pPr>
              <w:spacing w:after="0" w:line="240" w:lineRule="auto"/>
              <w:contextualSpacing/>
              <w:jc w:val="center"/>
              <w:rPr>
                <w:rFonts w:asciiTheme="majorBidi" w:hAnsiTheme="majorBidi" w:cstheme="majorBidi"/>
                <w:sz w:val="24"/>
                <w:szCs w:val="24"/>
              </w:rPr>
            </w:pPr>
            <w:r w:rsidRPr="00763A00">
              <w:rPr>
                <w:rFonts w:asciiTheme="majorBidi" w:hAnsiTheme="majorBidi" w:cstheme="majorBidi"/>
                <w:sz w:val="24"/>
                <w:szCs w:val="24"/>
              </w:rPr>
              <w:t>Mėn.</w:t>
            </w:r>
          </w:p>
        </w:tc>
        <w:tc>
          <w:tcPr>
            <w:tcW w:w="170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4B71EE82" w14:textId="77777777" w:rsidR="00696B2D" w:rsidRPr="00763A00" w:rsidRDefault="00696B2D" w:rsidP="004F2723">
            <w:pPr>
              <w:spacing w:after="0" w:line="240" w:lineRule="auto"/>
              <w:contextualSpacing/>
              <w:jc w:val="center"/>
              <w:rPr>
                <w:rFonts w:asciiTheme="majorBidi" w:hAnsiTheme="majorBidi" w:cstheme="majorBidi"/>
                <w:sz w:val="24"/>
                <w:szCs w:val="24"/>
              </w:rPr>
            </w:pPr>
            <w:r w:rsidRPr="00763A00">
              <w:rPr>
                <w:rFonts w:asciiTheme="majorBidi" w:hAnsiTheme="majorBidi" w:cstheme="majorBidi"/>
                <w:sz w:val="24"/>
                <w:szCs w:val="24"/>
              </w:rPr>
              <w:t>24</w:t>
            </w:r>
          </w:p>
        </w:tc>
        <w:tc>
          <w:tcPr>
            <w:tcW w:w="3402"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D7D21B" w14:textId="5FD22C03" w:rsidR="00696B2D" w:rsidRPr="00763A00" w:rsidRDefault="0079491C" w:rsidP="004F2723">
            <w:pPr>
              <w:spacing w:after="0" w:line="240" w:lineRule="auto"/>
              <w:contextualSpacing/>
              <w:jc w:val="right"/>
              <w:rPr>
                <w:rFonts w:asciiTheme="majorBidi" w:hAnsiTheme="majorBidi" w:cstheme="majorBidi"/>
                <w:b/>
                <w:bCs/>
                <w:sz w:val="24"/>
                <w:szCs w:val="24"/>
                <w:lang w:eastAsia="en-US"/>
              </w:rPr>
            </w:pPr>
            <w:r w:rsidRPr="00763A00">
              <w:rPr>
                <w:rFonts w:asciiTheme="majorBidi" w:hAnsiTheme="majorBidi" w:cstheme="majorBidi"/>
                <w:b/>
                <w:bCs/>
                <w:sz w:val="24"/>
                <w:szCs w:val="24"/>
                <w:lang w:eastAsia="en-US"/>
              </w:rPr>
              <w:t>**N</w:t>
            </w:r>
            <w:r w:rsidR="00696B2D" w:rsidRPr="00763A00">
              <w:rPr>
                <w:rFonts w:asciiTheme="majorBidi" w:hAnsiTheme="majorBidi" w:cstheme="majorBidi"/>
                <w:b/>
                <w:bCs/>
                <w:sz w:val="24"/>
                <w:szCs w:val="24"/>
                <w:lang w:eastAsia="en-US"/>
              </w:rPr>
              <w:t>uomos įkainis 1 mėn.:</w:t>
            </w:r>
          </w:p>
        </w:tc>
        <w:tc>
          <w:tcPr>
            <w:tcW w:w="136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A450B1" w14:textId="77777777" w:rsidR="00696B2D" w:rsidRPr="00763A00" w:rsidRDefault="00696B2D" w:rsidP="004F2723">
            <w:pPr>
              <w:spacing w:after="0" w:line="240" w:lineRule="auto"/>
              <w:contextualSpacing/>
              <w:jc w:val="center"/>
              <w:rPr>
                <w:rFonts w:asciiTheme="majorBidi" w:hAnsiTheme="majorBidi" w:cstheme="majorBidi"/>
                <w:b/>
                <w:bCs/>
                <w:sz w:val="24"/>
                <w:szCs w:val="24"/>
                <w:lang w:eastAsia="en-US"/>
              </w:rPr>
            </w:pPr>
          </w:p>
        </w:tc>
        <w:tc>
          <w:tcPr>
            <w:tcW w:w="1222" w:type="dxa"/>
            <w:tcBorders>
              <w:top w:val="single" w:sz="4" w:space="0" w:color="auto"/>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0B86BF1" w14:textId="77777777" w:rsidR="00696B2D" w:rsidRPr="00763A00" w:rsidRDefault="00696B2D" w:rsidP="004F2723">
            <w:pPr>
              <w:spacing w:after="0" w:line="240" w:lineRule="auto"/>
              <w:contextualSpacing/>
              <w:jc w:val="center"/>
              <w:rPr>
                <w:rFonts w:asciiTheme="majorBidi" w:hAnsiTheme="majorBidi" w:cstheme="majorBidi"/>
                <w:sz w:val="24"/>
                <w:szCs w:val="24"/>
                <w:lang w:eastAsia="en-US"/>
              </w:rPr>
            </w:pPr>
          </w:p>
        </w:tc>
        <w:tc>
          <w:tcPr>
            <w:tcW w:w="1559"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11EDFD" w14:textId="77777777" w:rsidR="00696B2D" w:rsidRPr="00763A00" w:rsidRDefault="00696B2D" w:rsidP="004F2723">
            <w:pPr>
              <w:spacing w:after="0" w:line="240" w:lineRule="auto"/>
              <w:contextualSpacing/>
              <w:jc w:val="center"/>
              <w:rPr>
                <w:rFonts w:asciiTheme="majorBidi" w:hAnsiTheme="majorBidi" w:cstheme="majorBidi"/>
                <w:sz w:val="24"/>
                <w:szCs w:val="24"/>
                <w:lang w:eastAsia="en-US"/>
              </w:rPr>
            </w:pPr>
          </w:p>
        </w:tc>
      </w:tr>
      <w:tr w:rsidR="00696B2D" w:rsidRPr="00763A00" w14:paraId="1FAB320E" w14:textId="77777777" w:rsidTr="0079491C">
        <w:trPr>
          <w:trHeight w:val="454"/>
          <w:jc w:val="center"/>
        </w:trPr>
        <w:tc>
          <w:tcPr>
            <w:tcW w:w="1367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BE6EF14" w14:textId="1DA385E6" w:rsidR="00696B2D" w:rsidRPr="00763A00" w:rsidRDefault="00696B2D" w:rsidP="004F2723">
            <w:pPr>
              <w:spacing w:after="0" w:line="240" w:lineRule="auto"/>
              <w:contextualSpacing/>
              <w:jc w:val="right"/>
              <w:rPr>
                <w:rFonts w:asciiTheme="majorBidi" w:hAnsiTheme="majorBidi" w:cstheme="majorBidi"/>
                <w:sz w:val="24"/>
                <w:szCs w:val="24"/>
              </w:rPr>
            </w:pPr>
            <w:r w:rsidRPr="00763A00">
              <w:rPr>
                <w:rFonts w:asciiTheme="majorBidi" w:hAnsiTheme="majorBidi" w:cstheme="majorBidi"/>
                <w:b/>
                <w:color w:val="000000"/>
                <w:sz w:val="24"/>
                <w:szCs w:val="24"/>
              </w:rPr>
              <w:t>Bendra pasiūlymo 2 POD kaina, Eur be PVM:</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56E9DDF" w14:textId="77777777" w:rsidR="00696B2D" w:rsidRPr="00763A00" w:rsidRDefault="00696B2D" w:rsidP="004F2723">
            <w:pPr>
              <w:spacing w:after="0" w:line="240" w:lineRule="auto"/>
              <w:contextualSpacing/>
              <w:jc w:val="center"/>
              <w:rPr>
                <w:rFonts w:asciiTheme="majorBidi" w:hAnsiTheme="majorBidi" w:cstheme="majorBidi"/>
                <w:sz w:val="24"/>
                <w:szCs w:val="24"/>
                <w:lang w:eastAsia="en-US"/>
              </w:rPr>
            </w:pPr>
          </w:p>
        </w:tc>
      </w:tr>
    </w:tbl>
    <w:p w14:paraId="3369299A" w14:textId="77777777" w:rsidR="00BF259D" w:rsidRPr="00763A00" w:rsidRDefault="00BF259D" w:rsidP="004F2723">
      <w:pPr>
        <w:keepNext/>
        <w:spacing w:after="0" w:line="240" w:lineRule="auto"/>
        <w:ind w:firstLine="709"/>
        <w:contextualSpacing/>
        <w:jc w:val="both"/>
        <w:rPr>
          <w:rFonts w:asciiTheme="majorBidi" w:hAnsiTheme="majorBidi" w:cstheme="majorBidi"/>
          <w:b/>
          <w:sz w:val="24"/>
          <w:szCs w:val="24"/>
        </w:rPr>
      </w:pPr>
      <w:r w:rsidRPr="00763A00">
        <w:rPr>
          <w:rFonts w:asciiTheme="majorBidi" w:hAnsiTheme="majorBidi" w:cstheme="majorBidi"/>
          <w:b/>
          <w:sz w:val="24"/>
          <w:szCs w:val="24"/>
          <w:lang w:eastAsia="en-US"/>
        </w:rPr>
        <w:t>*</w:t>
      </w:r>
      <w:r w:rsidRPr="00763A00">
        <w:rPr>
          <w:rFonts w:asciiTheme="majorBidi" w:hAnsiTheme="majorBidi" w:cstheme="majorBidi"/>
          <w:bCs/>
          <w:sz w:val="24"/>
          <w:szCs w:val="24"/>
        </w:rPr>
        <w:t>Prekėms taikomas</w:t>
      </w:r>
      <w:r w:rsidRPr="00763A00">
        <w:rPr>
          <w:rFonts w:asciiTheme="majorBidi" w:hAnsiTheme="majorBidi" w:cstheme="majorBidi"/>
          <w:b/>
          <w:sz w:val="24"/>
          <w:szCs w:val="24"/>
        </w:rPr>
        <w:t xml:space="preserve"> 5 proc</w:t>
      </w:r>
      <w:r w:rsidRPr="00763A00">
        <w:rPr>
          <w:rFonts w:asciiTheme="majorBidi" w:hAnsiTheme="majorBidi" w:cstheme="majorBidi"/>
          <w:bCs/>
          <w:sz w:val="24"/>
          <w:szCs w:val="24"/>
        </w:rPr>
        <w:t>.(reagentams) ir</w:t>
      </w:r>
      <w:r w:rsidRPr="00763A00">
        <w:rPr>
          <w:rFonts w:asciiTheme="majorBidi" w:hAnsiTheme="majorBidi" w:cstheme="majorBidi"/>
          <w:b/>
          <w:sz w:val="24"/>
          <w:szCs w:val="24"/>
        </w:rPr>
        <w:t xml:space="preserve"> 21 proc. </w:t>
      </w:r>
      <w:r w:rsidRPr="00763A00">
        <w:rPr>
          <w:rFonts w:asciiTheme="majorBidi" w:hAnsiTheme="majorBidi" w:cstheme="majorBidi"/>
          <w:bCs/>
          <w:sz w:val="24"/>
          <w:szCs w:val="24"/>
        </w:rPr>
        <w:t>(papildomoms medžiagoms) PVM tarifas</w:t>
      </w:r>
      <w:r w:rsidRPr="00763A00">
        <w:rPr>
          <w:rFonts w:asciiTheme="majorBidi" w:hAnsiTheme="majorBidi" w:cstheme="majorBidi"/>
          <w:b/>
          <w:sz w:val="24"/>
          <w:szCs w:val="24"/>
        </w:rPr>
        <w:t xml:space="preserve"> (Perkančioji organizacija turi sutartis su visomis Teritorinėmis ligonių kasomis dėl asmens sveikatos priežiūros paslaugų teikimo ir apmokėjimo Privalomojo sveikatos draudimo fondo biudžeto lėšomis).</w:t>
      </w:r>
    </w:p>
    <w:p w14:paraId="077EAEEF" w14:textId="338E1992" w:rsidR="00A567C7" w:rsidRPr="00763A00" w:rsidRDefault="00A567C7" w:rsidP="009069AA">
      <w:pPr>
        <w:keepNext/>
        <w:spacing w:after="0" w:line="240" w:lineRule="auto"/>
        <w:ind w:firstLine="709"/>
        <w:contextualSpacing/>
        <w:rPr>
          <w:rFonts w:asciiTheme="majorBidi" w:hAnsiTheme="majorBidi" w:cstheme="majorBidi"/>
          <w:bCs/>
          <w:sz w:val="24"/>
          <w:szCs w:val="24"/>
        </w:rPr>
      </w:pPr>
      <w:r w:rsidRPr="00763A00">
        <w:rPr>
          <w:rFonts w:asciiTheme="majorBidi" w:hAnsiTheme="majorBidi" w:cstheme="majorBidi"/>
          <w:b/>
          <w:sz w:val="24"/>
          <w:szCs w:val="24"/>
        </w:rPr>
        <w:t>**</w:t>
      </w:r>
      <w:r w:rsidRPr="00763A00">
        <w:rPr>
          <w:rFonts w:asciiTheme="majorBidi" w:hAnsiTheme="majorBidi" w:cstheme="majorBidi"/>
          <w:sz w:val="24"/>
          <w:szCs w:val="24"/>
        </w:rPr>
        <w:t xml:space="preserve">Jei </w:t>
      </w:r>
      <w:r w:rsidRPr="00763A00">
        <w:rPr>
          <w:rFonts w:asciiTheme="majorBidi" w:hAnsiTheme="majorBidi" w:cstheme="majorBidi"/>
          <w:bCs/>
          <w:sz w:val="24"/>
          <w:szCs w:val="24"/>
        </w:rPr>
        <w:t xml:space="preserve">siūlomi tik reagentai ir papildomos medžiagos įstaigos turimiems analizatoriams </w:t>
      </w:r>
      <w:r w:rsidRPr="00763A00">
        <w:rPr>
          <w:rFonts w:asciiTheme="majorBidi" w:hAnsiTheme="majorBidi" w:cstheme="majorBidi"/>
          <w:sz w:val="24"/>
          <w:szCs w:val="24"/>
        </w:rPr>
        <w:t>Mission U 120 ULTRA (5 vnt.)</w:t>
      </w:r>
      <w:r w:rsidRPr="00763A00">
        <w:rPr>
          <w:rFonts w:asciiTheme="majorBidi" w:hAnsiTheme="majorBidi" w:cstheme="majorBidi"/>
          <w:bCs/>
          <w:sz w:val="24"/>
          <w:szCs w:val="24"/>
        </w:rPr>
        <w:t>, tada įrašomas 0 (nulis), padedamas brūkšnelis, arba visai nepildoma 6 lentelės 2.4 eilutė.</w:t>
      </w:r>
    </w:p>
    <w:p w14:paraId="646DD5A1" w14:textId="77777777" w:rsidR="00BF259D" w:rsidRPr="00763A00" w:rsidRDefault="00BF259D" w:rsidP="004F2723">
      <w:pPr>
        <w:spacing w:after="0" w:line="240" w:lineRule="auto"/>
        <w:contextualSpacing/>
        <w:jc w:val="both"/>
        <w:rPr>
          <w:rFonts w:asciiTheme="majorBidi" w:eastAsia="Calibri" w:hAnsiTheme="majorBidi" w:cstheme="majorBidi"/>
          <w:b/>
          <w:sz w:val="24"/>
          <w:szCs w:val="24"/>
          <w:lang w:eastAsia="en-US"/>
        </w:rPr>
      </w:pPr>
    </w:p>
    <w:p w14:paraId="54182989" w14:textId="298B4F9C" w:rsidR="00BF259D" w:rsidRPr="00763A00" w:rsidRDefault="00BF259D" w:rsidP="009069AA">
      <w:pPr>
        <w:spacing w:after="0" w:line="240" w:lineRule="auto"/>
        <w:ind w:firstLine="709"/>
        <w:contextualSpacing/>
        <w:jc w:val="both"/>
        <w:rPr>
          <w:rFonts w:asciiTheme="majorBidi" w:eastAsia="Calibri" w:hAnsiTheme="majorBidi" w:cstheme="majorBidi"/>
          <w:b/>
          <w:sz w:val="24"/>
          <w:szCs w:val="24"/>
          <w:lang w:eastAsia="en-US"/>
        </w:rPr>
      </w:pPr>
      <w:r w:rsidRPr="00763A00">
        <w:rPr>
          <w:rFonts w:asciiTheme="majorBidi" w:eastAsia="Calibri" w:hAnsiTheme="majorBidi" w:cstheme="majorBidi"/>
          <w:b/>
          <w:sz w:val="24"/>
          <w:szCs w:val="24"/>
          <w:lang w:eastAsia="en-US"/>
        </w:rPr>
        <w:t>Pastabos:</w:t>
      </w:r>
    </w:p>
    <w:p w14:paraId="3DFE493B" w14:textId="33EA452A" w:rsidR="00BF259D" w:rsidRPr="00763A00" w:rsidRDefault="00BF259D" w:rsidP="004F2723">
      <w:pPr>
        <w:spacing w:after="0" w:line="240" w:lineRule="auto"/>
        <w:ind w:firstLine="709"/>
        <w:contextualSpacing/>
        <w:jc w:val="both"/>
        <w:rPr>
          <w:rFonts w:asciiTheme="majorBidi" w:hAnsiTheme="majorBidi" w:cstheme="majorBidi"/>
          <w:sz w:val="24"/>
          <w:szCs w:val="24"/>
        </w:rPr>
      </w:pPr>
      <w:r w:rsidRPr="00763A00">
        <w:rPr>
          <w:rFonts w:asciiTheme="majorBidi" w:eastAsia="Calibri" w:hAnsiTheme="majorBidi" w:cstheme="majorBidi"/>
          <w:sz w:val="24"/>
          <w:szCs w:val="24"/>
          <w:lang w:eastAsia="en-US"/>
        </w:rPr>
        <w:t>1.</w:t>
      </w:r>
      <w:r w:rsidRPr="00763A00">
        <w:rPr>
          <w:rFonts w:asciiTheme="majorBidi" w:eastAsia="Calibri" w:hAnsiTheme="majorBidi" w:cstheme="majorBidi"/>
          <w:b/>
          <w:sz w:val="24"/>
          <w:szCs w:val="24"/>
          <w:lang w:eastAsia="en-US"/>
        </w:rPr>
        <w:t xml:space="preserve"> </w:t>
      </w:r>
      <w:r w:rsidRPr="00763A00">
        <w:rPr>
          <w:rFonts w:asciiTheme="majorBidi" w:hAnsiTheme="majorBidi" w:cstheme="majorBidi"/>
          <w:sz w:val="24"/>
          <w:szCs w:val="24"/>
          <w:lang w:eastAsia="en-US"/>
        </w:rPr>
        <w:t xml:space="preserve">Jei Pasiūlymo (reagentų ir papildomų priemonių (Eil. Nr. </w:t>
      </w:r>
      <w:r w:rsidR="00A40B88" w:rsidRPr="00763A00">
        <w:rPr>
          <w:rFonts w:asciiTheme="majorBidi" w:hAnsiTheme="majorBidi" w:cstheme="majorBidi"/>
          <w:sz w:val="24"/>
          <w:szCs w:val="24"/>
          <w:lang w:eastAsia="en-US"/>
        </w:rPr>
        <w:t>2</w:t>
      </w:r>
      <w:r w:rsidRPr="00763A00">
        <w:rPr>
          <w:rFonts w:asciiTheme="majorBidi" w:hAnsiTheme="majorBidi" w:cstheme="majorBidi"/>
          <w:sz w:val="24"/>
          <w:szCs w:val="24"/>
          <w:lang w:eastAsia="en-US"/>
        </w:rPr>
        <w:t xml:space="preserve">.1 – </w:t>
      </w:r>
      <w:r w:rsidR="00A40B88" w:rsidRPr="00763A00">
        <w:rPr>
          <w:rFonts w:asciiTheme="majorBidi" w:hAnsiTheme="majorBidi" w:cstheme="majorBidi"/>
          <w:sz w:val="24"/>
          <w:szCs w:val="24"/>
          <w:lang w:eastAsia="en-US"/>
        </w:rPr>
        <w:t>2.</w:t>
      </w:r>
      <w:r w:rsidR="00BD496C" w:rsidRPr="00763A00">
        <w:rPr>
          <w:rFonts w:asciiTheme="majorBidi" w:hAnsiTheme="majorBidi" w:cstheme="majorBidi"/>
          <w:sz w:val="24"/>
          <w:szCs w:val="24"/>
          <w:lang w:eastAsia="en-US"/>
        </w:rPr>
        <w:t>3</w:t>
      </w:r>
      <w:r w:rsidRPr="00763A00">
        <w:rPr>
          <w:rFonts w:asciiTheme="majorBidi" w:hAnsiTheme="majorBidi" w:cstheme="majorBidi"/>
          <w:sz w:val="24"/>
          <w:szCs w:val="24"/>
          <w:lang w:eastAsia="en-US"/>
        </w:rPr>
        <w:t xml:space="preserve">)) kaina viršys </w:t>
      </w:r>
      <w:r w:rsidR="00BD496C" w:rsidRPr="00763A00">
        <w:rPr>
          <w:rFonts w:asciiTheme="majorBidi" w:hAnsiTheme="majorBidi" w:cstheme="majorBidi"/>
          <w:b/>
          <w:bCs/>
          <w:sz w:val="24"/>
          <w:szCs w:val="24"/>
          <w:lang w:eastAsia="en-US"/>
        </w:rPr>
        <w:t>250</w:t>
      </w:r>
      <w:r w:rsidR="000F4D93" w:rsidRPr="00763A00">
        <w:rPr>
          <w:rFonts w:asciiTheme="majorBidi" w:hAnsiTheme="majorBidi" w:cstheme="majorBidi"/>
          <w:b/>
          <w:bCs/>
          <w:sz w:val="24"/>
          <w:szCs w:val="24"/>
          <w:lang w:eastAsia="en-US"/>
        </w:rPr>
        <w:t>0</w:t>
      </w:r>
      <w:r w:rsidRPr="00763A00">
        <w:rPr>
          <w:rFonts w:asciiTheme="majorBidi" w:hAnsiTheme="majorBidi" w:cstheme="majorBidi"/>
          <w:b/>
          <w:bCs/>
          <w:sz w:val="24"/>
          <w:szCs w:val="24"/>
          <w:lang w:eastAsia="en-US"/>
        </w:rPr>
        <w:t xml:space="preserve">,00 Eur be PVM </w:t>
      </w:r>
      <w:r w:rsidRPr="00763A00">
        <w:rPr>
          <w:rFonts w:asciiTheme="majorBidi" w:hAnsiTheme="majorBidi" w:cstheme="majorBidi"/>
          <w:sz w:val="24"/>
          <w:szCs w:val="24"/>
          <w:lang w:eastAsia="en-US"/>
        </w:rPr>
        <w:t>ir įrangos</w:t>
      </w:r>
      <w:r w:rsidR="0079491C" w:rsidRPr="00763A00">
        <w:rPr>
          <w:rFonts w:asciiTheme="majorBidi" w:hAnsiTheme="majorBidi" w:cstheme="majorBidi"/>
          <w:sz w:val="24"/>
          <w:szCs w:val="24"/>
          <w:lang w:eastAsia="en-US"/>
        </w:rPr>
        <w:t xml:space="preserve"> (5 vnt.)</w:t>
      </w:r>
      <w:r w:rsidRPr="00763A00">
        <w:rPr>
          <w:rFonts w:asciiTheme="majorBidi" w:hAnsiTheme="majorBidi" w:cstheme="majorBidi"/>
          <w:sz w:val="24"/>
          <w:szCs w:val="24"/>
          <w:lang w:eastAsia="en-US"/>
        </w:rPr>
        <w:t xml:space="preserve"> nuomos kaina (Eil. Nr. </w:t>
      </w:r>
      <w:r w:rsidR="000F4D93" w:rsidRPr="00763A00">
        <w:rPr>
          <w:rFonts w:asciiTheme="majorBidi" w:hAnsiTheme="majorBidi" w:cstheme="majorBidi"/>
          <w:sz w:val="24"/>
          <w:szCs w:val="24"/>
          <w:lang w:eastAsia="en-US"/>
        </w:rPr>
        <w:t>2.</w:t>
      </w:r>
      <w:r w:rsidR="00BD496C" w:rsidRPr="00763A00">
        <w:rPr>
          <w:rFonts w:asciiTheme="majorBidi" w:hAnsiTheme="majorBidi" w:cstheme="majorBidi"/>
          <w:sz w:val="24"/>
          <w:szCs w:val="24"/>
          <w:lang w:eastAsia="en-US"/>
        </w:rPr>
        <w:t>4</w:t>
      </w:r>
      <w:r w:rsidRPr="00763A00">
        <w:rPr>
          <w:rFonts w:asciiTheme="majorBidi" w:hAnsiTheme="majorBidi" w:cstheme="majorBidi"/>
          <w:sz w:val="24"/>
          <w:szCs w:val="24"/>
          <w:lang w:eastAsia="en-US"/>
        </w:rPr>
        <w:t>) viršys</w:t>
      </w:r>
      <w:r w:rsidRPr="00763A00">
        <w:rPr>
          <w:rFonts w:asciiTheme="majorBidi" w:hAnsiTheme="majorBidi" w:cstheme="majorBidi"/>
          <w:b/>
          <w:bCs/>
          <w:sz w:val="24"/>
          <w:szCs w:val="24"/>
          <w:lang w:eastAsia="en-US"/>
        </w:rPr>
        <w:t xml:space="preserve"> </w:t>
      </w:r>
      <w:r w:rsidR="00BD496C" w:rsidRPr="00763A00">
        <w:rPr>
          <w:rFonts w:asciiTheme="majorBidi" w:hAnsiTheme="majorBidi" w:cstheme="majorBidi"/>
          <w:b/>
          <w:bCs/>
          <w:sz w:val="24"/>
          <w:szCs w:val="24"/>
          <w:lang w:eastAsia="en-US"/>
        </w:rPr>
        <w:t>60</w:t>
      </w:r>
      <w:r w:rsidRPr="00763A00">
        <w:rPr>
          <w:rFonts w:asciiTheme="majorBidi" w:hAnsiTheme="majorBidi" w:cstheme="majorBidi"/>
          <w:b/>
          <w:bCs/>
          <w:sz w:val="24"/>
          <w:szCs w:val="24"/>
          <w:lang w:eastAsia="en-US"/>
        </w:rPr>
        <w:t>0,00 Eur be PVM</w:t>
      </w:r>
      <w:r w:rsidRPr="00763A00">
        <w:rPr>
          <w:rFonts w:asciiTheme="majorBidi" w:hAnsiTheme="majorBidi" w:cstheme="majorBidi"/>
          <w:sz w:val="24"/>
          <w:szCs w:val="24"/>
          <w:lang w:eastAsia="en-US"/>
        </w:rPr>
        <w:t>, pasiūlymas bus atmestas dėl per didelės, perkančiajai organizacijai nepriimtinos kainos.</w:t>
      </w:r>
    </w:p>
    <w:p w14:paraId="5F4C3BD1" w14:textId="77777777" w:rsidR="00BF259D" w:rsidRPr="00763A00" w:rsidRDefault="00BF259D" w:rsidP="004F2723">
      <w:pPr>
        <w:pStyle w:val="Tekstas"/>
        <w:ind w:firstLine="709"/>
        <w:contextualSpacing/>
        <w:jc w:val="both"/>
        <w:rPr>
          <w:rFonts w:asciiTheme="majorBidi" w:eastAsia="Calibri" w:hAnsiTheme="majorBidi" w:cstheme="majorBidi"/>
          <w:szCs w:val="24"/>
        </w:rPr>
      </w:pPr>
      <w:r w:rsidRPr="00763A00">
        <w:rPr>
          <w:rFonts w:asciiTheme="majorBidi" w:hAnsiTheme="majorBidi" w:cstheme="majorBidi"/>
          <w:szCs w:val="24"/>
        </w:rPr>
        <w:t>2. Į Pasiūlymo (reagentų ir papildomų priemonių) ir įrangos</w:t>
      </w:r>
      <w:r w:rsidRPr="00763A00">
        <w:rPr>
          <w:rFonts w:asciiTheme="majorBidi" w:hAnsiTheme="majorBidi" w:cstheme="majorBidi"/>
          <w:b/>
          <w:bCs/>
          <w:szCs w:val="24"/>
        </w:rPr>
        <w:t xml:space="preserve"> </w:t>
      </w:r>
      <w:r w:rsidRPr="00763A00">
        <w:rPr>
          <w:rFonts w:asciiTheme="majorBidi" w:hAnsiTheme="majorBidi" w:cstheme="majorBidi"/>
          <w:szCs w:val="24"/>
        </w:rPr>
        <w:t>nuomos kainą turi būti įskaityti visi mokesčiai (išskyrus PVM) ir visos tiekėjo išlaidos, būtinos pirkimo sutarties įvykdymui.</w:t>
      </w:r>
      <w:r w:rsidRPr="00763A00">
        <w:rPr>
          <w:rFonts w:asciiTheme="majorBidi" w:eastAsia="Calibri" w:hAnsiTheme="majorBidi" w:cstheme="majorBidi"/>
          <w:szCs w:val="24"/>
        </w:rPr>
        <w:t xml:space="preserve"> </w:t>
      </w:r>
    </w:p>
    <w:p w14:paraId="0A9FA389" w14:textId="77777777" w:rsidR="00BF259D" w:rsidRPr="00763A00" w:rsidRDefault="00BF259D" w:rsidP="004F2723">
      <w:pPr>
        <w:pStyle w:val="Tekstas"/>
        <w:ind w:firstLine="709"/>
        <w:contextualSpacing/>
        <w:jc w:val="both"/>
        <w:rPr>
          <w:rFonts w:asciiTheme="majorBidi" w:hAnsiTheme="majorBidi" w:cstheme="majorBidi"/>
          <w:szCs w:val="24"/>
          <w:lang w:eastAsia="lt-LT"/>
        </w:rPr>
      </w:pPr>
      <w:r w:rsidRPr="00763A00">
        <w:rPr>
          <w:rFonts w:asciiTheme="majorBidi" w:eastAsia="Calibri" w:hAnsiTheme="majorBidi" w:cstheme="majorBidi"/>
          <w:szCs w:val="24"/>
        </w:rPr>
        <w:t xml:space="preserve">3. </w:t>
      </w:r>
      <w:r w:rsidRPr="00763A00">
        <w:rPr>
          <w:rFonts w:asciiTheme="majorBidi" w:eastAsia="Arial Unicode MS" w:hAnsiTheme="majorBidi" w:cstheme="majorBidi"/>
          <w:b/>
          <w:szCs w:val="24"/>
        </w:rPr>
        <w:t>Bendra pasiūlymo kaina nėra sutarties kaina</w:t>
      </w:r>
      <w:r w:rsidRPr="00763A00">
        <w:rPr>
          <w:rFonts w:asciiTheme="majorBidi" w:hAnsiTheme="majorBidi" w:cstheme="majorBidi"/>
          <w:b/>
          <w:iCs/>
          <w:szCs w:val="24"/>
        </w:rPr>
        <w:t>.</w:t>
      </w:r>
      <w:r w:rsidRPr="00763A00">
        <w:rPr>
          <w:rFonts w:asciiTheme="majorBidi" w:hAnsiTheme="majorBidi" w:cstheme="majorBidi"/>
          <w:iCs/>
          <w:szCs w:val="24"/>
        </w:rPr>
        <w:t xml:space="preserve"> Bendra pasiūlymo kaina bus naudojama tik pasiūlymų eilei sudaryti ir laimėtojui nustatyti.</w:t>
      </w:r>
    </w:p>
    <w:p w14:paraId="295173BF" w14:textId="77777777" w:rsidR="00BF259D" w:rsidRPr="00763A00" w:rsidRDefault="00BF259D" w:rsidP="004F2723">
      <w:pPr>
        <w:spacing w:after="0" w:line="240" w:lineRule="auto"/>
        <w:ind w:firstLine="709"/>
        <w:contextualSpacing/>
        <w:jc w:val="both"/>
        <w:rPr>
          <w:rFonts w:asciiTheme="majorBidi" w:hAnsiTheme="majorBidi" w:cstheme="majorBidi"/>
          <w:sz w:val="24"/>
          <w:szCs w:val="24"/>
          <w:lang w:eastAsia="en-US"/>
        </w:rPr>
      </w:pPr>
      <w:r w:rsidRPr="00763A00">
        <w:rPr>
          <w:rFonts w:asciiTheme="majorBidi" w:hAnsiTheme="majorBidi" w:cstheme="majorBidi"/>
          <w:sz w:val="24"/>
          <w:szCs w:val="24"/>
          <w:lang w:eastAsia="en-US"/>
        </w:rPr>
        <w:t>4. Siūlomos pakuotės įkainis, įrangos nuomos įkainis, suma, bendra pasiūlymo kaina, Eur be PVM pasiūlyme nurodomi suapvalinti, paliekant du skaitmenis po kablelio.</w:t>
      </w:r>
    </w:p>
    <w:p w14:paraId="46FF5D7D" w14:textId="77777777" w:rsidR="000D3187" w:rsidRPr="00763A00" w:rsidRDefault="000D3187" w:rsidP="004F2723">
      <w:pPr>
        <w:spacing w:after="0" w:line="240" w:lineRule="auto"/>
        <w:ind w:firstLine="709"/>
        <w:contextualSpacing/>
        <w:jc w:val="both"/>
        <w:rPr>
          <w:rFonts w:asciiTheme="majorBidi" w:hAnsiTheme="majorBidi" w:cstheme="majorBidi"/>
          <w:sz w:val="24"/>
          <w:szCs w:val="24"/>
          <w:lang w:eastAsia="en-US"/>
        </w:rPr>
      </w:pPr>
    </w:p>
    <w:p w14:paraId="73CCFB29" w14:textId="4DE7F9A8" w:rsidR="000D3187" w:rsidRPr="00763A00" w:rsidRDefault="000D3187" w:rsidP="000D3187">
      <w:pPr>
        <w:spacing w:after="0" w:line="240" w:lineRule="auto"/>
        <w:ind w:firstLine="709"/>
        <w:contextualSpacing/>
        <w:jc w:val="both"/>
        <w:rPr>
          <w:rFonts w:asciiTheme="majorBidi" w:hAnsiTheme="majorBidi" w:cstheme="majorBidi"/>
          <w:bCs/>
          <w:iCs/>
          <w:sz w:val="24"/>
          <w:szCs w:val="24"/>
          <w:lang w:eastAsia="en-US"/>
        </w:rPr>
      </w:pPr>
      <w:r w:rsidRPr="00763A00">
        <w:rPr>
          <w:rFonts w:asciiTheme="majorBidi" w:hAnsiTheme="majorBidi" w:cstheme="majorBidi"/>
          <w:bCs/>
          <w:sz w:val="24"/>
          <w:szCs w:val="24"/>
        </w:rPr>
        <w:t xml:space="preserve">3.2.2. </w:t>
      </w:r>
      <w:r w:rsidRPr="00763A00">
        <w:rPr>
          <w:rFonts w:asciiTheme="majorBidi" w:hAnsiTheme="majorBidi" w:cstheme="majorBidi"/>
          <w:b/>
          <w:sz w:val="24"/>
          <w:szCs w:val="24"/>
        </w:rPr>
        <w:t xml:space="preserve">Patvirtiname, kad siūlomos Prekės visiškai atitinka specialiųjų sąlygų 2 priede „Reagentų techninė specifikacija“ nustatytus visus techninius reikalavimus. </w:t>
      </w:r>
    </w:p>
    <w:p w14:paraId="19CC4F61" w14:textId="7C32885C" w:rsidR="000D3187" w:rsidRPr="00763A00" w:rsidRDefault="009726DA" w:rsidP="009726DA">
      <w:pPr>
        <w:pStyle w:val="Sraopastraipa"/>
        <w:spacing w:after="0" w:line="240" w:lineRule="auto"/>
        <w:contextualSpacing/>
        <w:jc w:val="right"/>
        <w:rPr>
          <w:rFonts w:ascii="Times New Roman" w:hAnsi="Times New Roman"/>
          <w:bCs/>
          <w:i/>
          <w:iCs/>
          <w:sz w:val="24"/>
          <w:szCs w:val="24"/>
          <w:lang w:eastAsia="en-US"/>
        </w:rPr>
      </w:pPr>
      <w:r w:rsidRPr="00763A00">
        <w:rPr>
          <w:rFonts w:ascii="Times New Roman" w:hAnsi="Times New Roman"/>
          <w:bCs/>
          <w:i/>
          <w:iCs/>
          <w:sz w:val="24"/>
          <w:szCs w:val="24"/>
          <w:lang w:eastAsia="en-US"/>
        </w:rPr>
        <w:t>7 lentelė</w:t>
      </w:r>
    </w:p>
    <w:tbl>
      <w:tblPr>
        <w:tblW w:w="15021" w:type="dxa"/>
        <w:jc w:val="center"/>
        <w:tblLayout w:type="fixed"/>
        <w:tblCellMar>
          <w:left w:w="10" w:type="dxa"/>
          <w:right w:w="10" w:type="dxa"/>
        </w:tblCellMar>
        <w:tblLook w:val="04A0" w:firstRow="1" w:lastRow="0" w:firstColumn="1" w:lastColumn="0" w:noHBand="0" w:noVBand="1"/>
      </w:tblPr>
      <w:tblGrid>
        <w:gridCol w:w="704"/>
        <w:gridCol w:w="9009"/>
        <w:gridCol w:w="5308"/>
      </w:tblGrid>
      <w:tr w:rsidR="000D3187" w:rsidRPr="00763A00" w14:paraId="2C0605DD" w14:textId="77777777" w:rsidTr="009726DA">
        <w:trPr>
          <w:trHeight w:val="454"/>
          <w:jc w:val="center"/>
        </w:trPr>
        <w:tc>
          <w:tcPr>
            <w:tcW w:w="704"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top w:w="0" w:type="dxa"/>
              <w:left w:w="10" w:type="dxa"/>
              <w:bottom w:w="0" w:type="dxa"/>
              <w:right w:w="10" w:type="dxa"/>
            </w:tcMar>
            <w:vAlign w:val="center"/>
          </w:tcPr>
          <w:p w14:paraId="4E0DFCE7" w14:textId="77777777" w:rsidR="000D3187" w:rsidRPr="00763A00" w:rsidRDefault="000D3187" w:rsidP="00DD3277">
            <w:pPr>
              <w:spacing w:after="0" w:line="240" w:lineRule="auto"/>
              <w:contextualSpacing/>
              <w:jc w:val="center"/>
              <w:rPr>
                <w:rFonts w:asciiTheme="majorBidi" w:hAnsiTheme="majorBidi" w:cstheme="majorBidi"/>
                <w:b/>
                <w:bCs/>
                <w:sz w:val="24"/>
                <w:szCs w:val="24"/>
                <w:lang w:eastAsia="en-US"/>
              </w:rPr>
            </w:pPr>
            <w:r w:rsidRPr="00763A00">
              <w:rPr>
                <w:rFonts w:asciiTheme="majorBidi" w:hAnsiTheme="majorBidi" w:cstheme="majorBidi"/>
                <w:b/>
                <w:bCs/>
                <w:sz w:val="24"/>
                <w:szCs w:val="24"/>
                <w:lang w:eastAsia="en-US"/>
              </w:rPr>
              <w:t>Eil. Nr.</w:t>
            </w:r>
          </w:p>
        </w:tc>
        <w:tc>
          <w:tcPr>
            <w:tcW w:w="9009"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top w:w="17" w:type="dxa"/>
              <w:left w:w="96" w:type="dxa"/>
              <w:bottom w:w="17" w:type="dxa"/>
              <w:right w:w="108" w:type="dxa"/>
            </w:tcMar>
            <w:vAlign w:val="center"/>
          </w:tcPr>
          <w:p w14:paraId="09ABFA65" w14:textId="77777777" w:rsidR="000D3187" w:rsidRPr="00763A00" w:rsidRDefault="000D3187" w:rsidP="00DD3277">
            <w:pPr>
              <w:pStyle w:val="Body"/>
              <w:suppressAutoHyphens/>
              <w:ind w:left="0" w:firstLine="0"/>
              <w:contextualSpacing/>
              <w:jc w:val="center"/>
              <w:rPr>
                <w:rFonts w:ascii="Times New Roman" w:hAnsi="Times New Roman" w:cs="Times New Roman"/>
                <w:noProof/>
                <w:color w:val="auto"/>
                <w:sz w:val="24"/>
                <w:szCs w:val="24"/>
                <w:lang w:val="lt-LT"/>
              </w:rPr>
            </w:pPr>
            <w:r w:rsidRPr="00763A00">
              <w:rPr>
                <w:rFonts w:ascii="Times New Roman" w:hAnsi="Times New Roman" w:cs="Times New Roman"/>
                <w:noProof/>
                <w:color w:val="auto"/>
                <w:sz w:val="24"/>
                <w:szCs w:val="24"/>
                <w:lang w:val="lt-LT"/>
              </w:rPr>
              <w:t>Techniniai reikalavimai</w:t>
            </w:r>
          </w:p>
        </w:tc>
        <w:tc>
          <w:tcPr>
            <w:tcW w:w="5308"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top w:w="0" w:type="dxa"/>
              <w:left w:w="10" w:type="dxa"/>
              <w:bottom w:w="0" w:type="dxa"/>
              <w:right w:w="10" w:type="dxa"/>
            </w:tcMar>
            <w:vAlign w:val="center"/>
          </w:tcPr>
          <w:p w14:paraId="25B1AB51" w14:textId="77777777" w:rsidR="000D3187" w:rsidRPr="00763A00" w:rsidRDefault="000D3187" w:rsidP="00DD3277">
            <w:pPr>
              <w:spacing w:after="0" w:line="240" w:lineRule="auto"/>
              <w:ind w:left="49" w:right="81"/>
              <w:contextualSpacing/>
              <w:jc w:val="center"/>
              <w:rPr>
                <w:rFonts w:asciiTheme="majorBidi" w:hAnsiTheme="majorBidi" w:cstheme="majorBidi"/>
                <w:b/>
                <w:bCs/>
                <w:sz w:val="24"/>
                <w:szCs w:val="24"/>
              </w:rPr>
            </w:pPr>
            <w:r w:rsidRPr="00763A00">
              <w:rPr>
                <w:rFonts w:ascii="Times New Roman" w:hAnsi="Times New Roman"/>
                <w:b/>
                <w:bCs/>
                <w:noProof/>
                <w:sz w:val="24"/>
                <w:szCs w:val="24"/>
              </w:rPr>
              <w:t>Atitikimas techninei specifikacijai</w:t>
            </w:r>
          </w:p>
        </w:tc>
      </w:tr>
      <w:tr w:rsidR="0079491C" w:rsidRPr="00763A00" w14:paraId="697FD3CF" w14:textId="77777777" w:rsidTr="009726DA">
        <w:trPr>
          <w:trHeight w:val="454"/>
          <w:jc w:val="center"/>
        </w:trPr>
        <w:tc>
          <w:tcPr>
            <w:tcW w:w="70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7E1BB50A" w14:textId="77777777" w:rsidR="0079491C" w:rsidRPr="00763A00" w:rsidRDefault="0079491C" w:rsidP="0079491C">
            <w:pPr>
              <w:pStyle w:val="Sraopastraipa"/>
              <w:spacing w:after="0" w:line="240" w:lineRule="auto"/>
              <w:ind w:left="0"/>
              <w:contextualSpacing/>
              <w:jc w:val="center"/>
              <w:rPr>
                <w:rFonts w:asciiTheme="majorBidi" w:hAnsiTheme="majorBidi" w:cstheme="majorBidi"/>
                <w:sz w:val="24"/>
                <w:szCs w:val="24"/>
              </w:rPr>
            </w:pPr>
            <w:r w:rsidRPr="00763A00">
              <w:rPr>
                <w:rFonts w:asciiTheme="majorBidi" w:hAnsiTheme="majorBidi" w:cstheme="majorBidi"/>
                <w:sz w:val="24"/>
                <w:szCs w:val="24"/>
              </w:rPr>
              <w:t>1.</w:t>
            </w:r>
          </w:p>
        </w:tc>
        <w:tc>
          <w:tcPr>
            <w:tcW w:w="9009" w:type="dxa"/>
            <w:tcBorders>
              <w:top w:val="single" w:sz="4" w:space="0" w:color="000001"/>
              <w:left w:val="single" w:sz="4" w:space="0" w:color="000001"/>
              <w:bottom w:val="single" w:sz="4" w:space="0" w:color="000001"/>
              <w:right w:val="single" w:sz="4" w:space="0" w:color="000001"/>
            </w:tcBorders>
            <w:shd w:val="clear" w:color="auto" w:fill="FFFFFF"/>
            <w:tcMar>
              <w:top w:w="17" w:type="dxa"/>
              <w:left w:w="96" w:type="dxa"/>
              <w:bottom w:w="17" w:type="dxa"/>
              <w:right w:w="108" w:type="dxa"/>
            </w:tcMar>
            <w:vAlign w:val="center"/>
          </w:tcPr>
          <w:p w14:paraId="0E48B7E0" w14:textId="77777777" w:rsidR="0079491C" w:rsidRPr="00763A00" w:rsidRDefault="0079491C" w:rsidP="0079491C">
            <w:pPr>
              <w:spacing w:after="0" w:line="240" w:lineRule="auto"/>
              <w:contextualSpacing/>
              <w:rPr>
                <w:rFonts w:asciiTheme="majorBidi" w:hAnsiTheme="majorBidi" w:cstheme="majorBidi"/>
                <w:sz w:val="24"/>
                <w:szCs w:val="24"/>
              </w:rPr>
            </w:pPr>
            <w:r w:rsidRPr="00763A00">
              <w:rPr>
                <w:rFonts w:asciiTheme="majorBidi" w:hAnsiTheme="majorBidi" w:cstheme="majorBidi"/>
                <w:sz w:val="24"/>
                <w:szCs w:val="24"/>
              </w:rPr>
              <w:t>1. Įvertintos ir nurodytos visos reikiamos sudedamosios dalys tyrimui atlikti.</w:t>
            </w:r>
          </w:p>
          <w:p w14:paraId="15E2E893" w14:textId="3D00FB9C" w:rsidR="0079491C" w:rsidRPr="00763A00" w:rsidRDefault="0079491C" w:rsidP="0079491C">
            <w:pPr>
              <w:spacing w:after="0" w:line="240" w:lineRule="auto"/>
              <w:contextualSpacing/>
              <w:rPr>
                <w:rFonts w:asciiTheme="majorBidi" w:hAnsiTheme="majorBidi" w:cstheme="majorBidi"/>
                <w:sz w:val="24"/>
                <w:szCs w:val="24"/>
              </w:rPr>
            </w:pPr>
            <w:r w:rsidRPr="00763A00">
              <w:rPr>
                <w:rFonts w:asciiTheme="majorBidi" w:hAnsiTheme="majorBidi" w:cstheme="majorBidi"/>
                <w:sz w:val="24"/>
                <w:szCs w:val="24"/>
              </w:rPr>
              <w:lastRenderedPageBreak/>
              <w:t>2. Pateiktas reikalingas priemonių ir kontrolinių medžiagų (atliekant kasdieninę 2-jų lygių kokybės kontrolę), kiekis numatomam nurodytam preliminariam tyrimų skaičiui per 24 mėn. atlikti.</w:t>
            </w:r>
          </w:p>
          <w:p w14:paraId="47EAE401" w14:textId="12E5D32C" w:rsidR="0079491C" w:rsidRPr="00763A00" w:rsidRDefault="0079491C" w:rsidP="0079491C">
            <w:pPr>
              <w:spacing w:after="0" w:line="240" w:lineRule="auto"/>
              <w:contextualSpacing/>
              <w:rPr>
                <w:rFonts w:asciiTheme="majorBidi" w:hAnsiTheme="majorBidi" w:cstheme="majorBidi"/>
                <w:sz w:val="24"/>
                <w:szCs w:val="24"/>
              </w:rPr>
            </w:pPr>
            <w:r w:rsidRPr="00763A00">
              <w:rPr>
                <w:rFonts w:asciiTheme="majorBidi" w:hAnsiTheme="majorBidi" w:cstheme="majorBidi"/>
                <w:sz w:val="24"/>
                <w:szCs w:val="24"/>
              </w:rPr>
              <w:t>3. Siūlomas toks reagentų kiekis, kad atsižvelgiant į reagentų galiojimą atidarius pakuotę, būtų užtikrintas numatomų tyrimų skaičiaus atlikimas per 24 mėn.</w:t>
            </w:r>
          </w:p>
          <w:p w14:paraId="631ABEB6" w14:textId="1939E48A" w:rsidR="0079491C" w:rsidRPr="00763A00" w:rsidRDefault="0079491C" w:rsidP="0079491C">
            <w:pPr>
              <w:spacing w:after="0" w:line="240" w:lineRule="auto"/>
              <w:contextualSpacing/>
              <w:rPr>
                <w:rFonts w:asciiTheme="majorBidi" w:hAnsiTheme="majorBidi" w:cstheme="majorBidi"/>
                <w:sz w:val="24"/>
                <w:szCs w:val="24"/>
                <w:highlight w:val="yellow"/>
              </w:rPr>
            </w:pPr>
            <w:r w:rsidRPr="00763A00">
              <w:rPr>
                <w:rFonts w:asciiTheme="majorBidi" w:hAnsiTheme="majorBidi" w:cstheme="majorBidi"/>
                <w:sz w:val="24"/>
                <w:szCs w:val="24"/>
              </w:rPr>
              <w:t>4. Reagentai ir papildomos medžiagos/priemonės paženklintos CE arba lygiaverčiu ženklu.</w:t>
            </w:r>
          </w:p>
        </w:tc>
        <w:tc>
          <w:tcPr>
            <w:tcW w:w="53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14133D1D" w14:textId="77777777" w:rsidR="0079491C" w:rsidRPr="00763A00" w:rsidRDefault="0079491C" w:rsidP="0079491C">
            <w:pPr>
              <w:pStyle w:val="Body"/>
              <w:tabs>
                <w:tab w:val="left" w:pos="1279"/>
              </w:tabs>
              <w:suppressAutoHyphens/>
              <w:ind w:left="0" w:right="-103"/>
              <w:contextualSpacing/>
              <w:jc w:val="center"/>
              <w:rPr>
                <w:rFonts w:ascii="Times New Roman" w:eastAsia="Times New Roman" w:hAnsi="Times New Roman" w:cs="Times New Roman"/>
                <w:i/>
                <w:noProof/>
                <w:color w:val="auto"/>
                <w:sz w:val="24"/>
                <w:szCs w:val="24"/>
                <w:lang w:val="lt-LT"/>
              </w:rPr>
            </w:pPr>
            <w:r w:rsidRPr="00763A00">
              <w:rPr>
                <w:rFonts w:ascii="Times New Roman" w:eastAsia="Times New Roman" w:hAnsi="Times New Roman" w:cs="Times New Roman"/>
                <w:i/>
                <w:noProof/>
                <w:color w:val="auto"/>
                <w:sz w:val="24"/>
                <w:szCs w:val="24"/>
                <w:lang w:val="lt-LT"/>
              </w:rPr>
              <w:lastRenderedPageBreak/>
              <w:t>Patvirtiname, kad siūlomos prekės atitinka/neatitinka techninės specifikacijos reikalavimus</w:t>
            </w:r>
          </w:p>
          <w:p w14:paraId="411C31B7" w14:textId="77777777" w:rsidR="0079491C" w:rsidRPr="00763A00" w:rsidRDefault="0079491C" w:rsidP="0079491C">
            <w:pPr>
              <w:pStyle w:val="Body"/>
              <w:tabs>
                <w:tab w:val="left" w:pos="1279"/>
              </w:tabs>
              <w:suppressAutoHyphens/>
              <w:ind w:left="0" w:right="-103"/>
              <w:contextualSpacing/>
              <w:jc w:val="center"/>
              <w:rPr>
                <w:rFonts w:ascii="Times New Roman" w:eastAsia="Times New Roman" w:hAnsi="Times New Roman" w:cs="Times New Roman"/>
                <w:i/>
                <w:noProof/>
                <w:color w:val="auto"/>
                <w:sz w:val="24"/>
                <w:szCs w:val="24"/>
                <w:lang w:val="lt-LT"/>
              </w:rPr>
            </w:pPr>
          </w:p>
          <w:p w14:paraId="71AC0B73" w14:textId="77777777" w:rsidR="0079491C" w:rsidRPr="00763A00" w:rsidRDefault="0079491C" w:rsidP="0079491C">
            <w:pPr>
              <w:pStyle w:val="Body"/>
              <w:tabs>
                <w:tab w:val="left" w:pos="1279"/>
              </w:tabs>
              <w:suppressAutoHyphens/>
              <w:ind w:left="0" w:right="-103"/>
              <w:contextualSpacing/>
              <w:jc w:val="center"/>
              <w:rPr>
                <w:rFonts w:ascii="Times New Roman" w:eastAsia="Times New Roman" w:hAnsi="Times New Roman" w:cs="Times New Roman"/>
                <w:i/>
                <w:noProof/>
                <w:color w:val="auto"/>
                <w:sz w:val="24"/>
                <w:szCs w:val="24"/>
                <w:lang w:val="lt-LT"/>
              </w:rPr>
            </w:pPr>
            <w:r w:rsidRPr="00763A00">
              <w:rPr>
                <w:rFonts w:ascii="Times New Roman" w:eastAsia="Times New Roman" w:hAnsi="Times New Roman" w:cs="Times New Roman"/>
                <w:i/>
                <w:noProof/>
                <w:color w:val="auto"/>
                <w:sz w:val="24"/>
                <w:szCs w:val="24"/>
                <w:lang w:val="lt-LT"/>
              </w:rPr>
              <w:t>Pabraukdami ATITINKA/NEATITINKA</w:t>
            </w:r>
          </w:p>
          <w:p w14:paraId="7040300A" w14:textId="77777777" w:rsidR="0079491C" w:rsidRPr="00763A00" w:rsidRDefault="0079491C" w:rsidP="0079491C">
            <w:pPr>
              <w:spacing w:after="0" w:line="240" w:lineRule="auto"/>
              <w:contextualSpacing/>
              <w:jc w:val="center"/>
              <w:rPr>
                <w:rFonts w:asciiTheme="majorBidi" w:hAnsiTheme="majorBidi" w:cstheme="majorBidi"/>
                <w:b/>
                <w:bCs/>
                <w:sz w:val="24"/>
                <w:szCs w:val="24"/>
              </w:rPr>
            </w:pPr>
          </w:p>
        </w:tc>
      </w:tr>
      <w:tr w:rsidR="0079491C" w:rsidRPr="00763A00" w14:paraId="0557E29C" w14:textId="77777777" w:rsidTr="009726DA">
        <w:trPr>
          <w:trHeight w:val="454"/>
          <w:jc w:val="center"/>
        </w:trPr>
        <w:tc>
          <w:tcPr>
            <w:tcW w:w="70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67EDA6DB" w14:textId="77777777" w:rsidR="0079491C" w:rsidRPr="00763A00" w:rsidRDefault="0079491C" w:rsidP="0079491C">
            <w:pPr>
              <w:spacing w:after="0" w:line="240" w:lineRule="auto"/>
              <w:contextualSpacing/>
              <w:jc w:val="center"/>
              <w:rPr>
                <w:rFonts w:asciiTheme="majorBidi" w:hAnsiTheme="majorBidi" w:cstheme="majorBidi"/>
                <w:sz w:val="24"/>
                <w:szCs w:val="24"/>
              </w:rPr>
            </w:pPr>
            <w:r w:rsidRPr="00763A00">
              <w:rPr>
                <w:rFonts w:asciiTheme="majorBidi" w:hAnsiTheme="majorBidi" w:cstheme="majorBidi"/>
                <w:sz w:val="24"/>
                <w:szCs w:val="24"/>
              </w:rPr>
              <w:lastRenderedPageBreak/>
              <w:t>2.</w:t>
            </w:r>
          </w:p>
        </w:tc>
        <w:tc>
          <w:tcPr>
            <w:tcW w:w="9009" w:type="dxa"/>
            <w:tcBorders>
              <w:top w:val="single" w:sz="4" w:space="0" w:color="000001"/>
              <w:left w:val="single" w:sz="4" w:space="0" w:color="000001"/>
              <w:bottom w:val="single" w:sz="4" w:space="0" w:color="000001"/>
              <w:right w:val="single" w:sz="4" w:space="0" w:color="000001"/>
            </w:tcBorders>
            <w:shd w:val="clear" w:color="auto" w:fill="FFFFFF"/>
            <w:tcMar>
              <w:top w:w="17" w:type="dxa"/>
              <w:left w:w="96" w:type="dxa"/>
              <w:bottom w:w="17" w:type="dxa"/>
              <w:right w:w="108" w:type="dxa"/>
            </w:tcMar>
            <w:vAlign w:val="center"/>
          </w:tcPr>
          <w:p w14:paraId="232706A9" w14:textId="14A8B9DF" w:rsidR="0079491C" w:rsidRPr="00763A00" w:rsidRDefault="0079491C" w:rsidP="0079491C">
            <w:pPr>
              <w:spacing w:after="0" w:line="240" w:lineRule="auto"/>
              <w:contextualSpacing/>
              <w:rPr>
                <w:rFonts w:asciiTheme="majorBidi" w:hAnsiTheme="majorBidi" w:cstheme="majorBidi"/>
                <w:color w:val="000000"/>
                <w:sz w:val="24"/>
                <w:szCs w:val="24"/>
                <w:highlight w:val="yellow"/>
              </w:rPr>
            </w:pPr>
            <w:r w:rsidRPr="00763A00">
              <w:rPr>
                <w:rFonts w:asciiTheme="majorBidi" w:hAnsiTheme="majorBidi" w:cstheme="majorBidi"/>
                <w:color w:val="000000"/>
                <w:sz w:val="24"/>
                <w:szCs w:val="24"/>
              </w:rPr>
              <w:t>Reagentų galiojimo laikas ne mažiau 6 mėn.</w:t>
            </w:r>
          </w:p>
        </w:tc>
        <w:tc>
          <w:tcPr>
            <w:tcW w:w="53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2B3758D6" w14:textId="77777777" w:rsidR="0079491C" w:rsidRPr="00763A00" w:rsidRDefault="0079491C" w:rsidP="0079491C">
            <w:pPr>
              <w:spacing w:after="0" w:line="240" w:lineRule="auto"/>
              <w:contextualSpacing/>
              <w:jc w:val="center"/>
              <w:rPr>
                <w:rFonts w:asciiTheme="majorBidi" w:hAnsiTheme="majorBidi" w:cstheme="majorBidi"/>
                <w:b/>
                <w:bCs/>
                <w:i/>
                <w:iCs/>
                <w:sz w:val="24"/>
                <w:szCs w:val="24"/>
                <w:lang w:eastAsia="en-US"/>
              </w:rPr>
            </w:pPr>
            <w:r w:rsidRPr="00763A00">
              <w:rPr>
                <w:rFonts w:asciiTheme="majorBidi" w:hAnsiTheme="majorBidi" w:cstheme="majorBidi"/>
                <w:b/>
                <w:bCs/>
                <w:i/>
                <w:iCs/>
                <w:sz w:val="24"/>
                <w:szCs w:val="24"/>
                <w:lang w:eastAsia="en-US"/>
              </w:rPr>
              <w:t>(nurodoma konkrečiai)</w:t>
            </w:r>
          </w:p>
        </w:tc>
      </w:tr>
      <w:tr w:rsidR="0079491C" w:rsidRPr="00763A00" w14:paraId="389B1E8C" w14:textId="77777777" w:rsidTr="009726DA">
        <w:trPr>
          <w:trHeight w:val="454"/>
          <w:jc w:val="center"/>
        </w:trPr>
        <w:tc>
          <w:tcPr>
            <w:tcW w:w="70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179D3E7C" w14:textId="10B587DC" w:rsidR="0079491C" w:rsidRPr="00763A00" w:rsidRDefault="0079491C" w:rsidP="0079491C">
            <w:pPr>
              <w:spacing w:after="0" w:line="240" w:lineRule="auto"/>
              <w:contextualSpacing/>
              <w:jc w:val="center"/>
              <w:rPr>
                <w:rFonts w:asciiTheme="majorBidi" w:hAnsiTheme="majorBidi" w:cstheme="majorBidi"/>
                <w:sz w:val="24"/>
                <w:szCs w:val="24"/>
              </w:rPr>
            </w:pPr>
            <w:r w:rsidRPr="00763A00">
              <w:rPr>
                <w:rFonts w:asciiTheme="majorBidi" w:hAnsiTheme="majorBidi" w:cstheme="majorBidi"/>
                <w:sz w:val="24"/>
                <w:szCs w:val="24"/>
              </w:rPr>
              <w:t>3.</w:t>
            </w:r>
          </w:p>
        </w:tc>
        <w:tc>
          <w:tcPr>
            <w:tcW w:w="9009" w:type="dxa"/>
            <w:tcBorders>
              <w:top w:val="single" w:sz="4" w:space="0" w:color="000001"/>
              <w:left w:val="single" w:sz="4" w:space="0" w:color="000001"/>
              <w:bottom w:val="single" w:sz="4" w:space="0" w:color="000001"/>
              <w:right w:val="single" w:sz="4" w:space="0" w:color="000001"/>
            </w:tcBorders>
            <w:shd w:val="clear" w:color="auto" w:fill="FFFFFF"/>
            <w:tcMar>
              <w:top w:w="17" w:type="dxa"/>
              <w:left w:w="96" w:type="dxa"/>
              <w:bottom w:w="17" w:type="dxa"/>
              <w:right w:w="108" w:type="dxa"/>
            </w:tcMar>
            <w:vAlign w:val="center"/>
          </w:tcPr>
          <w:p w14:paraId="0672DD4A" w14:textId="2262DF98" w:rsidR="0079491C" w:rsidRPr="00763A00" w:rsidRDefault="0079491C" w:rsidP="0079491C">
            <w:pPr>
              <w:spacing w:after="0" w:line="240" w:lineRule="auto"/>
              <w:contextualSpacing/>
              <w:rPr>
                <w:rFonts w:asciiTheme="majorBidi" w:hAnsiTheme="majorBidi" w:cstheme="majorBidi"/>
                <w:sz w:val="24"/>
                <w:szCs w:val="24"/>
                <w:highlight w:val="yellow"/>
              </w:rPr>
            </w:pPr>
            <w:r w:rsidRPr="00763A00">
              <w:rPr>
                <w:rFonts w:asciiTheme="majorBidi" w:hAnsiTheme="majorBidi" w:cstheme="majorBidi"/>
                <w:sz w:val="24"/>
                <w:szCs w:val="24"/>
              </w:rPr>
              <w:t>Kartu su pasiūlymu pateikiamas gamintojo atstovavimo dokumentas siūlomam analizatoriui bei reagentams tiekti</w:t>
            </w:r>
          </w:p>
        </w:tc>
        <w:tc>
          <w:tcPr>
            <w:tcW w:w="53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7FA002DF" w14:textId="77777777" w:rsidR="0079491C" w:rsidRPr="00763A00" w:rsidRDefault="0079491C" w:rsidP="0079491C">
            <w:pPr>
              <w:spacing w:after="0" w:line="240" w:lineRule="auto"/>
              <w:contextualSpacing/>
              <w:jc w:val="center"/>
              <w:rPr>
                <w:rFonts w:asciiTheme="majorBidi" w:eastAsia="Calibri" w:hAnsiTheme="majorBidi" w:cstheme="majorBidi"/>
                <w:b/>
                <w:bCs/>
                <w:i/>
                <w:sz w:val="24"/>
                <w:szCs w:val="24"/>
                <w:lang w:eastAsia="en-US"/>
              </w:rPr>
            </w:pPr>
            <w:r w:rsidRPr="00763A00">
              <w:rPr>
                <w:rFonts w:asciiTheme="majorBidi" w:eastAsia="Calibri" w:hAnsiTheme="majorBidi" w:cstheme="majorBidi"/>
                <w:b/>
                <w:bCs/>
                <w:i/>
                <w:sz w:val="24"/>
                <w:szCs w:val="24"/>
                <w:lang w:eastAsia="en-US"/>
              </w:rPr>
              <w:t>pabraukti variantą TAIP/NE</w:t>
            </w:r>
          </w:p>
        </w:tc>
      </w:tr>
    </w:tbl>
    <w:p w14:paraId="31EFAC50" w14:textId="77777777" w:rsidR="000D3187" w:rsidRPr="00763A00" w:rsidRDefault="000D3187" w:rsidP="000D3187">
      <w:pPr>
        <w:spacing w:after="0" w:line="240" w:lineRule="auto"/>
        <w:contextualSpacing/>
        <w:jc w:val="center"/>
        <w:rPr>
          <w:rFonts w:asciiTheme="majorBidi" w:hAnsiTheme="majorBidi" w:cstheme="majorBidi"/>
          <w:sz w:val="24"/>
          <w:szCs w:val="24"/>
        </w:rPr>
      </w:pPr>
    </w:p>
    <w:p w14:paraId="52B24F87" w14:textId="769A2805" w:rsidR="000D3187" w:rsidRPr="00763A00" w:rsidRDefault="000D3187" w:rsidP="0079491C">
      <w:pPr>
        <w:spacing w:after="0" w:line="240" w:lineRule="auto"/>
        <w:ind w:firstLine="709"/>
        <w:jc w:val="both"/>
        <w:rPr>
          <w:rFonts w:asciiTheme="majorBidi" w:hAnsiTheme="majorBidi" w:cstheme="majorBidi"/>
          <w:bCs/>
          <w:sz w:val="24"/>
          <w:szCs w:val="24"/>
        </w:rPr>
      </w:pPr>
      <w:r w:rsidRPr="00763A00">
        <w:rPr>
          <w:rFonts w:asciiTheme="majorBidi" w:hAnsiTheme="majorBidi" w:cstheme="majorBidi"/>
          <w:bCs/>
          <w:sz w:val="24"/>
          <w:szCs w:val="24"/>
        </w:rPr>
        <w:t>3.2.3. Siūlomo</w:t>
      </w:r>
      <w:r w:rsidR="008F4691" w:rsidRPr="00763A00">
        <w:rPr>
          <w:rFonts w:asciiTheme="majorBidi" w:hAnsiTheme="majorBidi" w:cstheme="majorBidi"/>
          <w:bCs/>
          <w:sz w:val="24"/>
          <w:szCs w:val="24"/>
        </w:rPr>
        <w:t>s</w:t>
      </w:r>
      <w:r w:rsidRPr="00763A00">
        <w:rPr>
          <w:rFonts w:asciiTheme="majorBidi" w:hAnsiTheme="majorBidi" w:cstheme="majorBidi"/>
          <w:bCs/>
          <w:sz w:val="24"/>
          <w:szCs w:val="24"/>
        </w:rPr>
        <w:t xml:space="preserve"> </w:t>
      </w:r>
      <w:r w:rsidR="008F4691" w:rsidRPr="00763A00">
        <w:rPr>
          <w:rFonts w:asciiTheme="majorBidi" w:hAnsiTheme="majorBidi" w:cstheme="majorBidi"/>
          <w:bCs/>
          <w:sz w:val="24"/>
          <w:szCs w:val="24"/>
        </w:rPr>
        <w:t>įrangos (analizatori</w:t>
      </w:r>
      <w:r w:rsidR="00A567C7" w:rsidRPr="00763A00">
        <w:rPr>
          <w:rFonts w:asciiTheme="majorBidi" w:hAnsiTheme="majorBidi" w:cstheme="majorBidi"/>
          <w:bCs/>
          <w:sz w:val="24"/>
          <w:szCs w:val="24"/>
        </w:rPr>
        <w:t>ų</w:t>
      </w:r>
      <w:r w:rsidR="008F4691" w:rsidRPr="00763A00">
        <w:rPr>
          <w:rFonts w:asciiTheme="majorBidi" w:hAnsiTheme="majorBidi" w:cstheme="majorBidi"/>
          <w:bCs/>
          <w:sz w:val="24"/>
          <w:szCs w:val="24"/>
        </w:rPr>
        <w:t xml:space="preserve">) </w:t>
      </w:r>
      <w:r w:rsidRPr="00763A00">
        <w:rPr>
          <w:rFonts w:asciiTheme="majorBidi" w:hAnsiTheme="majorBidi" w:cstheme="majorBidi"/>
          <w:bCs/>
          <w:sz w:val="24"/>
          <w:szCs w:val="24"/>
        </w:rPr>
        <w:t>techniniai reikalavimai</w:t>
      </w:r>
      <w:r w:rsidR="008F4691" w:rsidRPr="00763A00">
        <w:rPr>
          <w:rFonts w:asciiTheme="majorBidi" w:hAnsiTheme="majorBidi" w:cstheme="majorBidi"/>
          <w:bCs/>
          <w:sz w:val="24"/>
          <w:szCs w:val="24"/>
        </w:rPr>
        <w:t xml:space="preserve"> </w:t>
      </w:r>
      <w:r w:rsidR="008F4691" w:rsidRPr="00763A00">
        <w:rPr>
          <w:rFonts w:asciiTheme="majorBidi" w:hAnsiTheme="majorBidi" w:cstheme="majorBidi"/>
          <w:bCs/>
          <w:i/>
          <w:iCs/>
          <w:sz w:val="24"/>
          <w:szCs w:val="24"/>
        </w:rPr>
        <w:t>(pildoma, jei siūlom</w:t>
      </w:r>
      <w:r w:rsidR="00A567C7" w:rsidRPr="00763A00">
        <w:rPr>
          <w:rFonts w:asciiTheme="majorBidi" w:hAnsiTheme="majorBidi" w:cstheme="majorBidi"/>
          <w:bCs/>
          <w:i/>
          <w:iCs/>
          <w:sz w:val="24"/>
          <w:szCs w:val="24"/>
        </w:rPr>
        <w:t>i</w:t>
      </w:r>
      <w:r w:rsidR="008F4691" w:rsidRPr="00763A00">
        <w:rPr>
          <w:rFonts w:asciiTheme="majorBidi" w:hAnsiTheme="majorBidi" w:cstheme="majorBidi"/>
          <w:bCs/>
          <w:i/>
          <w:iCs/>
          <w:sz w:val="24"/>
          <w:szCs w:val="24"/>
        </w:rPr>
        <w:t xml:space="preserve"> analizatori</w:t>
      </w:r>
      <w:r w:rsidR="00A567C7" w:rsidRPr="00763A00">
        <w:rPr>
          <w:rFonts w:asciiTheme="majorBidi" w:hAnsiTheme="majorBidi" w:cstheme="majorBidi"/>
          <w:bCs/>
          <w:i/>
          <w:iCs/>
          <w:sz w:val="24"/>
          <w:szCs w:val="24"/>
        </w:rPr>
        <w:t>ai</w:t>
      </w:r>
      <w:r w:rsidR="008F4691" w:rsidRPr="00763A00">
        <w:rPr>
          <w:rFonts w:asciiTheme="majorBidi" w:hAnsiTheme="majorBidi" w:cstheme="majorBidi"/>
          <w:bCs/>
          <w:i/>
          <w:iCs/>
          <w:sz w:val="24"/>
          <w:szCs w:val="24"/>
        </w:rPr>
        <w:t>):</w:t>
      </w:r>
      <w:r w:rsidR="008F4691" w:rsidRPr="00763A00">
        <w:rPr>
          <w:rFonts w:asciiTheme="majorBidi" w:hAnsiTheme="majorBidi" w:cstheme="majorBidi"/>
          <w:bCs/>
          <w:sz w:val="24"/>
          <w:szCs w:val="24"/>
        </w:rPr>
        <w:t xml:space="preserve"> </w:t>
      </w:r>
    </w:p>
    <w:p w14:paraId="1DA1DF69" w14:textId="52E1F3A6" w:rsidR="000D3187" w:rsidRPr="00763A00" w:rsidRDefault="009726DA" w:rsidP="009726DA">
      <w:pPr>
        <w:pStyle w:val="Sraopastraipa"/>
        <w:spacing w:after="0" w:line="240" w:lineRule="auto"/>
        <w:contextualSpacing/>
        <w:jc w:val="right"/>
        <w:rPr>
          <w:rFonts w:ascii="Times New Roman" w:hAnsi="Times New Roman"/>
          <w:bCs/>
          <w:i/>
          <w:iCs/>
          <w:sz w:val="24"/>
          <w:szCs w:val="24"/>
          <w:lang w:eastAsia="en-US"/>
        </w:rPr>
      </w:pPr>
      <w:r w:rsidRPr="00763A00">
        <w:rPr>
          <w:rFonts w:ascii="Times New Roman" w:hAnsi="Times New Roman"/>
          <w:bCs/>
          <w:i/>
          <w:iCs/>
          <w:sz w:val="24"/>
          <w:szCs w:val="24"/>
          <w:lang w:eastAsia="en-US"/>
        </w:rPr>
        <w:t>8 lentelė</w:t>
      </w:r>
    </w:p>
    <w:tbl>
      <w:tblPr>
        <w:tblW w:w="15021" w:type="dxa"/>
        <w:jc w:val="center"/>
        <w:tblLayout w:type="fixed"/>
        <w:tblCellMar>
          <w:left w:w="10" w:type="dxa"/>
          <w:right w:w="10" w:type="dxa"/>
        </w:tblCellMar>
        <w:tblLook w:val="04A0" w:firstRow="1" w:lastRow="0" w:firstColumn="1" w:lastColumn="0" w:noHBand="0" w:noVBand="1"/>
      </w:tblPr>
      <w:tblGrid>
        <w:gridCol w:w="993"/>
        <w:gridCol w:w="8783"/>
        <w:gridCol w:w="5245"/>
      </w:tblGrid>
      <w:tr w:rsidR="000D3187" w:rsidRPr="00763A00" w14:paraId="275C9612" w14:textId="77777777" w:rsidTr="004822F1">
        <w:trPr>
          <w:trHeight w:val="454"/>
          <w:jc w:val="center"/>
        </w:trPr>
        <w:tc>
          <w:tcPr>
            <w:tcW w:w="993"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top w:w="0" w:type="dxa"/>
              <w:left w:w="10" w:type="dxa"/>
              <w:bottom w:w="0" w:type="dxa"/>
              <w:right w:w="10" w:type="dxa"/>
            </w:tcMar>
            <w:vAlign w:val="center"/>
          </w:tcPr>
          <w:p w14:paraId="6604922A" w14:textId="77777777" w:rsidR="000D3187" w:rsidRPr="00763A00" w:rsidRDefault="000D3187" w:rsidP="00DD3277">
            <w:pPr>
              <w:spacing w:after="0" w:line="240" w:lineRule="auto"/>
              <w:ind w:left="-769" w:firstLine="709"/>
              <w:contextualSpacing/>
              <w:jc w:val="center"/>
              <w:rPr>
                <w:rFonts w:asciiTheme="majorBidi" w:hAnsiTheme="majorBidi" w:cstheme="majorBidi"/>
                <w:b/>
                <w:bCs/>
                <w:sz w:val="24"/>
                <w:szCs w:val="24"/>
                <w:lang w:eastAsia="en-US"/>
              </w:rPr>
            </w:pPr>
            <w:r w:rsidRPr="00763A00">
              <w:rPr>
                <w:rFonts w:asciiTheme="majorBidi" w:hAnsiTheme="majorBidi" w:cstheme="majorBidi"/>
                <w:b/>
                <w:bCs/>
                <w:sz w:val="24"/>
                <w:szCs w:val="24"/>
                <w:lang w:eastAsia="en-US"/>
              </w:rPr>
              <w:t>Eil. Nr.</w:t>
            </w:r>
          </w:p>
        </w:tc>
        <w:tc>
          <w:tcPr>
            <w:tcW w:w="8783"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top w:w="17" w:type="dxa"/>
              <w:left w:w="96" w:type="dxa"/>
              <w:bottom w:w="17" w:type="dxa"/>
              <w:right w:w="108" w:type="dxa"/>
            </w:tcMar>
            <w:vAlign w:val="center"/>
          </w:tcPr>
          <w:p w14:paraId="586838FC" w14:textId="77777777" w:rsidR="000D3187" w:rsidRPr="00763A00" w:rsidRDefault="000D3187" w:rsidP="00DD3277">
            <w:pPr>
              <w:spacing w:after="0" w:line="240" w:lineRule="auto"/>
              <w:ind w:firstLine="709"/>
              <w:contextualSpacing/>
              <w:jc w:val="center"/>
              <w:rPr>
                <w:rFonts w:asciiTheme="majorBidi" w:hAnsiTheme="majorBidi" w:cstheme="majorBidi"/>
                <w:sz w:val="24"/>
                <w:szCs w:val="24"/>
              </w:rPr>
            </w:pPr>
            <w:r w:rsidRPr="00763A00">
              <w:rPr>
                <w:rFonts w:asciiTheme="majorBidi" w:hAnsiTheme="majorBidi" w:cstheme="majorBidi"/>
                <w:b/>
                <w:bCs/>
                <w:color w:val="00000A"/>
                <w:sz w:val="24"/>
                <w:szCs w:val="24"/>
              </w:rPr>
              <w:t>*Pavadinimas/ techniniai parametrai</w:t>
            </w:r>
          </w:p>
        </w:tc>
        <w:tc>
          <w:tcPr>
            <w:tcW w:w="5245"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top w:w="0" w:type="dxa"/>
              <w:left w:w="10" w:type="dxa"/>
              <w:bottom w:w="0" w:type="dxa"/>
              <w:right w:w="10" w:type="dxa"/>
            </w:tcMar>
            <w:vAlign w:val="center"/>
          </w:tcPr>
          <w:p w14:paraId="315F12AF" w14:textId="77777777" w:rsidR="000D3187" w:rsidRPr="00763A00" w:rsidRDefault="000D3187" w:rsidP="00DD3277">
            <w:pPr>
              <w:spacing w:after="0" w:line="240" w:lineRule="auto"/>
              <w:contextualSpacing/>
              <w:jc w:val="center"/>
              <w:rPr>
                <w:rFonts w:asciiTheme="majorBidi" w:hAnsiTheme="majorBidi" w:cstheme="majorBidi"/>
                <w:b/>
                <w:bCs/>
                <w:sz w:val="24"/>
                <w:szCs w:val="24"/>
                <w:lang w:eastAsia="en-US"/>
              </w:rPr>
            </w:pPr>
            <w:r w:rsidRPr="00763A00">
              <w:rPr>
                <w:rFonts w:asciiTheme="majorBidi" w:hAnsiTheme="majorBidi" w:cstheme="majorBidi"/>
                <w:b/>
                <w:bCs/>
                <w:sz w:val="24"/>
                <w:szCs w:val="24"/>
                <w:lang w:eastAsia="en-US"/>
              </w:rPr>
              <w:t>Siūlomos įrangos parametrai</w:t>
            </w:r>
          </w:p>
        </w:tc>
      </w:tr>
      <w:tr w:rsidR="000D3187" w:rsidRPr="00763A00" w14:paraId="4EF40639" w14:textId="77777777" w:rsidTr="004822F1">
        <w:trPr>
          <w:trHeight w:val="454"/>
          <w:jc w:val="center"/>
        </w:trPr>
        <w:tc>
          <w:tcPr>
            <w:tcW w:w="993"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vAlign w:val="center"/>
          </w:tcPr>
          <w:p w14:paraId="25F609DB" w14:textId="77777777" w:rsidR="000D3187" w:rsidRPr="00763A00" w:rsidRDefault="000D3187" w:rsidP="00DD3277">
            <w:pPr>
              <w:pStyle w:val="Sraopastraipa"/>
              <w:spacing w:after="0" w:line="240" w:lineRule="auto"/>
              <w:ind w:left="-769" w:firstLine="709"/>
              <w:contextualSpacing/>
              <w:jc w:val="center"/>
              <w:rPr>
                <w:rFonts w:asciiTheme="majorBidi" w:hAnsiTheme="majorBidi" w:cstheme="majorBidi"/>
                <w:sz w:val="24"/>
                <w:szCs w:val="24"/>
              </w:rPr>
            </w:pPr>
            <w:r w:rsidRPr="00763A00">
              <w:rPr>
                <w:rFonts w:asciiTheme="majorBidi" w:hAnsiTheme="majorBidi" w:cstheme="majorBidi"/>
                <w:sz w:val="24"/>
                <w:szCs w:val="24"/>
              </w:rPr>
              <w:t>1.</w:t>
            </w:r>
          </w:p>
        </w:tc>
        <w:tc>
          <w:tcPr>
            <w:tcW w:w="8783"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17" w:type="dxa"/>
              <w:left w:w="96" w:type="dxa"/>
              <w:bottom w:w="17" w:type="dxa"/>
              <w:right w:w="108" w:type="dxa"/>
            </w:tcMar>
            <w:vAlign w:val="center"/>
          </w:tcPr>
          <w:p w14:paraId="6AE4DDD0" w14:textId="77777777" w:rsidR="000D3187" w:rsidRPr="00763A00" w:rsidRDefault="000D3187" w:rsidP="00DD3277">
            <w:pPr>
              <w:pStyle w:val="Sraopastraipa"/>
              <w:spacing w:after="0" w:line="240" w:lineRule="auto"/>
              <w:ind w:left="40"/>
              <w:contextualSpacing/>
              <w:jc w:val="both"/>
              <w:rPr>
                <w:rFonts w:asciiTheme="majorBidi" w:hAnsiTheme="majorBidi" w:cstheme="majorBidi"/>
                <w:bCs/>
                <w:sz w:val="24"/>
                <w:szCs w:val="24"/>
                <w:lang w:eastAsia="en-US"/>
              </w:rPr>
            </w:pPr>
            <w:r w:rsidRPr="00763A00">
              <w:rPr>
                <w:rFonts w:asciiTheme="majorBidi" w:hAnsiTheme="majorBidi" w:cstheme="majorBidi"/>
                <w:bCs/>
                <w:sz w:val="24"/>
                <w:szCs w:val="24"/>
                <w:lang w:eastAsia="en-US"/>
              </w:rPr>
              <w:t>Gamintojas, modelis</w:t>
            </w:r>
          </w:p>
        </w:tc>
        <w:tc>
          <w:tcPr>
            <w:tcW w:w="5245"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vAlign w:val="center"/>
          </w:tcPr>
          <w:p w14:paraId="691E6ACC" w14:textId="77777777" w:rsidR="000D3187" w:rsidRPr="00763A00" w:rsidRDefault="000D3187" w:rsidP="00DD3277">
            <w:pPr>
              <w:spacing w:after="0" w:line="240" w:lineRule="auto"/>
              <w:contextualSpacing/>
              <w:jc w:val="center"/>
              <w:rPr>
                <w:rFonts w:asciiTheme="majorBidi" w:hAnsiTheme="majorBidi" w:cstheme="majorBidi"/>
                <w:b/>
                <w:bCs/>
                <w:i/>
                <w:iCs/>
                <w:sz w:val="24"/>
                <w:szCs w:val="24"/>
                <w:lang w:eastAsia="en-US"/>
              </w:rPr>
            </w:pPr>
            <w:r w:rsidRPr="00763A00">
              <w:rPr>
                <w:rFonts w:asciiTheme="majorBidi" w:hAnsiTheme="majorBidi" w:cstheme="majorBidi"/>
                <w:b/>
                <w:bCs/>
                <w:i/>
                <w:iCs/>
                <w:sz w:val="24"/>
                <w:szCs w:val="24"/>
                <w:lang w:eastAsia="en-US"/>
              </w:rPr>
              <w:t>(nurodoma konkrečiai)</w:t>
            </w:r>
          </w:p>
        </w:tc>
      </w:tr>
      <w:tr w:rsidR="000D3187" w:rsidRPr="00763A00" w14:paraId="733BB8AC" w14:textId="77777777" w:rsidTr="004822F1">
        <w:trPr>
          <w:trHeight w:val="454"/>
          <w:jc w:val="center"/>
        </w:trPr>
        <w:tc>
          <w:tcPr>
            <w:tcW w:w="993"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vAlign w:val="center"/>
          </w:tcPr>
          <w:p w14:paraId="029FAB0D" w14:textId="77777777" w:rsidR="000D3187" w:rsidRPr="00763A00" w:rsidRDefault="000D3187" w:rsidP="00DD3277">
            <w:pPr>
              <w:pStyle w:val="Sraopastraipa"/>
              <w:spacing w:after="0" w:line="240" w:lineRule="auto"/>
              <w:ind w:left="-769" w:firstLine="709"/>
              <w:contextualSpacing/>
              <w:jc w:val="center"/>
              <w:rPr>
                <w:rFonts w:asciiTheme="majorBidi" w:hAnsiTheme="majorBidi" w:cstheme="majorBidi"/>
                <w:sz w:val="24"/>
                <w:szCs w:val="24"/>
              </w:rPr>
            </w:pPr>
            <w:r w:rsidRPr="00763A00">
              <w:rPr>
                <w:rFonts w:asciiTheme="majorBidi" w:hAnsiTheme="majorBidi" w:cstheme="majorBidi"/>
                <w:sz w:val="24"/>
                <w:szCs w:val="24"/>
              </w:rPr>
              <w:t>2.</w:t>
            </w:r>
          </w:p>
        </w:tc>
        <w:tc>
          <w:tcPr>
            <w:tcW w:w="8783"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17" w:type="dxa"/>
              <w:left w:w="96" w:type="dxa"/>
              <w:bottom w:w="17" w:type="dxa"/>
              <w:right w:w="108" w:type="dxa"/>
            </w:tcMar>
            <w:vAlign w:val="center"/>
          </w:tcPr>
          <w:p w14:paraId="4271CC3E" w14:textId="520B358B" w:rsidR="000D3187" w:rsidRPr="00763A00" w:rsidRDefault="0079491C" w:rsidP="0079491C">
            <w:pPr>
              <w:spacing w:after="0" w:line="240" w:lineRule="auto"/>
              <w:contextualSpacing/>
              <w:jc w:val="both"/>
              <w:rPr>
                <w:rFonts w:asciiTheme="majorBidi" w:hAnsiTheme="majorBidi" w:cstheme="majorBidi"/>
                <w:sz w:val="24"/>
                <w:szCs w:val="24"/>
              </w:rPr>
            </w:pPr>
            <w:r w:rsidRPr="00763A00">
              <w:rPr>
                <w:rFonts w:asciiTheme="majorBidi" w:hAnsiTheme="majorBidi" w:cstheme="majorBidi"/>
                <w:sz w:val="24"/>
                <w:szCs w:val="24"/>
              </w:rPr>
              <w:t>5 vnt., pusiau automatiniai, tinkami mažoms laboratorijoms ir ligoninėms, darbui su sausa chemija, turintys vidinius integruotus spausdintuvus (jei spausdintuvai neintegruoti tiekėjas privalo juos pateikti su siūlomais analizatoriais). Naudojimo instrukcijos originalo ir lietuvių kalbomis, CE sertifikatas (pateikiami analizatoriaus pristatymo metu).</w:t>
            </w:r>
          </w:p>
        </w:tc>
        <w:tc>
          <w:tcPr>
            <w:tcW w:w="5245"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vAlign w:val="center"/>
          </w:tcPr>
          <w:p w14:paraId="22B53B0C" w14:textId="77777777" w:rsidR="000D3187" w:rsidRPr="00763A00" w:rsidRDefault="000D3187" w:rsidP="00DD3277">
            <w:pPr>
              <w:pStyle w:val="Body"/>
              <w:tabs>
                <w:tab w:val="left" w:pos="1279"/>
              </w:tabs>
              <w:suppressAutoHyphens/>
              <w:ind w:left="0" w:right="-103" w:firstLine="0"/>
              <w:contextualSpacing/>
              <w:jc w:val="center"/>
              <w:rPr>
                <w:rFonts w:ascii="Times New Roman" w:eastAsia="Times New Roman" w:hAnsi="Times New Roman" w:cs="Times New Roman"/>
                <w:i/>
                <w:noProof/>
                <w:color w:val="auto"/>
                <w:sz w:val="24"/>
                <w:szCs w:val="24"/>
                <w:lang w:val="lt-LT"/>
              </w:rPr>
            </w:pPr>
            <w:r w:rsidRPr="00763A00">
              <w:rPr>
                <w:rFonts w:ascii="Times New Roman" w:eastAsia="Times New Roman" w:hAnsi="Times New Roman" w:cs="Times New Roman"/>
                <w:i/>
                <w:noProof/>
                <w:color w:val="auto"/>
                <w:sz w:val="24"/>
                <w:szCs w:val="24"/>
                <w:lang w:val="lt-LT"/>
              </w:rPr>
              <w:t>Patvirtiname, kad siūlomas analizatorius atitinka/neatitinka techninės specifikacijos reikalavimus</w:t>
            </w:r>
          </w:p>
          <w:p w14:paraId="1DA701A5" w14:textId="77777777" w:rsidR="000D3187" w:rsidRPr="00763A00" w:rsidRDefault="000D3187" w:rsidP="00DD3277">
            <w:pPr>
              <w:pStyle w:val="Body"/>
              <w:tabs>
                <w:tab w:val="left" w:pos="1279"/>
              </w:tabs>
              <w:suppressAutoHyphens/>
              <w:ind w:left="0" w:right="-103" w:firstLine="0"/>
              <w:contextualSpacing/>
              <w:jc w:val="center"/>
              <w:rPr>
                <w:rFonts w:ascii="Times New Roman" w:eastAsia="Times New Roman" w:hAnsi="Times New Roman" w:cs="Times New Roman"/>
                <w:i/>
                <w:noProof/>
                <w:color w:val="auto"/>
                <w:sz w:val="24"/>
                <w:szCs w:val="24"/>
                <w:lang w:val="lt-LT"/>
              </w:rPr>
            </w:pPr>
          </w:p>
          <w:p w14:paraId="2AF6D8F4" w14:textId="77777777" w:rsidR="000D3187" w:rsidRPr="00763A00" w:rsidRDefault="000D3187" w:rsidP="00DD3277">
            <w:pPr>
              <w:pStyle w:val="Body"/>
              <w:tabs>
                <w:tab w:val="left" w:pos="1279"/>
              </w:tabs>
              <w:suppressAutoHyphens/>
              <w:ind w:left="0" w:right="-103" w:firstLine="0"/>
              <w:contextualSpacing/>
              <w:jc w:val="center"/>
              <w:rPr>
                <w:rFonts w:ascii="Times New Roman" w:eastAsia="Times New Roman" w:hAnsi="Times New Roman" w:cs="Times New Roman"/>
                <w:i/>
                <w:noProof/>
                <w:color w:val="auto"/>
                <w:sz w:val="24"/>
                <w:szCs w:val="24"/>
                <w:lang w:val="lt-LT"/>
              </w:rPr>
            </w:pPr>
            <w:r w:rsidRPr="00763A00">
              <w:rPr>
                <w:rFonts w:ascii="Times New Roman" w:eastAsia="Times New Roman" w:hAnsi="Times New Roman" w:cs="Times New Roman"/>
                <w:i/>
                <w:noProof/>
                <w:color w:val="auto"/>
                <w:sz w:val="24"/>
                <w:szCs w:val="24"/>
                <w:lang w:val="lt-LT"/>
              </w:rPr>
              <w:t>Pabraukdami ATITINKA/NEATITINKA</w:t>
            </w:r>
          </w:p>
          <w:p w14:paraId="5AEDE374" w14:textId="77777777" w:rsidR="000D3187" w:rsidRPr="00763A00" w:rsidRDefault="000D3187" w:rsidP="00DD3277">
            <w:pPr>
              <w:spacing w:after="0" w:line="240" w:lineRule="auto"/>
              <w:contextualSpacing/>
              <w:jc w:val="center"/>
              <w:rPr>
                <w:rFonts w:asciiTheme="majorBidi" w:hAnsiTheme="majorBidi" w:cstheme="majorBidi"/>
                <w:b/>
                <w:bCs/>
                <w:i/>
                <w:iCs/>
                <w:sz w:val="24"/>
                <w:szCs w:val="24"/>
                <w:lang w:eastAsia="en-US"/>
              </w:rPr>
            </w:pPr>
          </w:p>
        </w:tc>
      </w:tr>
      <w:tr w:rsidR="004822F1" w:rsidRPr="00763A00" w14:paraId="670BED21" w14:textId="77777777" w:rsidTr="004822F1">
        <w:trPr>
          <w:trHeight w:val="454"/>
          <w:jc w:val="center"/>
        </w:trPr>
        <w:tc>
          <w:tcPr>
            <w:tcW w:w="993"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vAlign w:val="center"/>
          </w:tcPr>
          <w:p w14:paraId="0D34F285" w14:textId="77777777" w:rsidR="004822F1" w:rsidRPr="00763A00" w:rsidRDefault="004822F1" w:rsidP="00DD3277">
            <w:pPr>
              <w:pStyle w:val="Sraopastraipa"/>
              <w:spacing w:after="0" w:line="240" w:lineRule="auto"/>
              <w:ind w:left="-769" w:firstLine="709"/>
              <w:contextualSpacing/>
              <w:jc w:val="center"/>
              <w:rPr>
                <w:rFonts w:asciiTheme="majorBidi" w:hAnsiTheme="majorBidi" w:cstheme="majorBidi"/>
                <w:sz w:val="24"/>
                <w:szCs w:val="24"/>
              </w:rPr>
            </w:pPr>
            <w:r w:rsidRPr="00763A00">
              <w:rPr>
                <w:rFonts w:asciiTheme="majorBidi" w:hAnsiTheme="majorBidi" w:cstheme="majorBidi"/>
                <w:sz w:val="24"/>
                <w:szCs w:val="24"/>
              </w:rPr>
              <w:t>3.</w:t>
            </w:r>
          </w:p>
        </w:tc>
        <w:tc>
          <w:tcPr>
            <w:tcW w:w="8783"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17" w:type="dxa"/>
              <w:left w:w="96" w:type="dxa"/>
              <w:bottom w:w="17" w:type="dxa"/>
              <w:right w:w="108" w:type="dxa"/>
            </w:tcMar>
            <w:vAlign w:val="center"/>
          </w:tcPr>
          <w:p w14:paraId="4348819A" w14:textId="05732590" w:rsidR="004822F1" w:rsidRPr="00763A00" w:rsidRDefault="004822F1" w:rsidP="00DD3277">
            <w:pPr>
              <w:spacing w:after="0" w:line="240" w:lineRule="auto"/>
              <w:contextualSpacing/>
              <w:jc w:val="both"/>
              <w:rPr>
                <w:rFonts w:asciiTheme="majorBidi" w:hAnsiTheme="majorBidi" w:cstheme="majorBidi"/>
                <w:sz w:val="24"/>
                <w:szCs w:val="24"/>
              </w:rPr>
            </w:pPr>
            <w:r w:rsidRPr="00763A00">
              <w:rPr>
                <w:rFonts w:asciiTheme="majorBidi" w:hAnsiTheme="majorBidi" w:cstheme="majorBidi"/>
                <w:sz w:val="24"/>
                <w:szCs w:val="24"/>
              </w:rPr>
              <w:t>Analizatori</w:t>
            </w:r>
            <w:r w:rsidR="00212808">
              <w:rPr>
                <w:rFonts w:asciiTheme="majorBidi" w:hAnsiTheme="majorBidi" w:cstheme="majorBidi"/>
                <w:sz w:val="24"/>
                <w:szCs w:val="24"/>
              </w:rPr>
              <w:t>aus</w:t>
            </w:r>
            <w:r w:rsidRPr="00763A00">
              <w:rPr>
                <w:rFonts w:asciiTheme="majorBidi" w:hAnsiTheme="majorBidi" w:cstheme="majorBidi"/>
                <w:sz w:val="24"/>
                <w:szCs w:val="24"/>
              </w:rPr>
              <w:t xml:space="preserve"> pagaminimo metai ne senesni nei </w:t>
            </w:r>
            <w:r w:rsidRPr="00763A00">
              <w:rPr>
                <w:rFonts w:asciiTheme="majorBidi" w:hAnsiTheme="majorBidi" w:cstheme="majorBidi"/>
                <w:b/>
                <w:bCs/>
                <w:sz w:val="24"/>
                <w:szCs w:val="24"/>
              </w:rPr>
              <w:t>2020</w:t>
            </w:r>
            <w:r w:rsidRPr="00763A00">
              <w:rPr>
                <w:rFonts w:asciiTheme="majorBidi" w:hAnsiTheme="majorBidi" w:cstheme="majorBidi"/>
                <w:sz w:val="24"/>
                <w:szCs w:val="24"/>
              </w:rPr>
              <w:t xml:space="preserve"> metų.</w:t>
            </w:r>
          </w:p>
        </w:tc>
        <w:tc>
          <w:tcPr>
            <w:tcW w:w="5245"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vAlign w:val="center"/>
          </w:tcPr>
          <w:p w14:paraId="4FA0CE01" w14:textId="77777777" w:rsidR="004822F1" w:rsidRPr="00763A00" w:rsidRDefault="004822F1" w:rsidP="00DD3277">
            <w:pPr>
              <w:pStyle w:val="Body"/>
              <w:tabs>
                <w:tab w:val="left" w:pos="1279"/>
              </w:tabs>
              <w:suppressAutoHyphens/>
              <w:ind w:left="0" w:right="-103" w:firstLine="0"/>
              <w:contextualSpacing/>
              <w:jc w:val="center"/>
              <w:rPr>
                <w:rFonts w:ascii="Times New Roman" w:eastAsia="Times New Roman" w:hAnsi="Times New Roman" w:cs="Times New Roman"/>
                <w:i/>
                <w:noProof/>
                <w:color w:val="auto"/>
                <w:sz w:val="24"/>
                <w:szCs w:val="24"/>
                <w:lang w:val="lt-LT"/>
              </w:rPr>
            </w:pPr>
            <w:r w:rsidRPr="00763A00">
              <w:rPr>
                <w:rFonts w:asciiTheme="majorBidi" w:hAnsiTheme="majorBidi" w:cstheme="majorBidi"/>
                <w:i/>
                <w:iCs/>
                <w:sz w:val="24"/>
                <w:szCs w:val="24"/>
                <w:lang w:val="lt-LT" w:eastAsia="en-US"/>
              </w:rPr>
              <w:t>(nurodoma konkrečiai)</w:t>
            </w:r>
          </w:p>
        </w:tc>
      </w:tr>
    </w:tbl>
    <w:p w14:paraId="5951D970" w14:textId="77777777" w:rsidR="00BF259D" w:rsidRPr="00763A00" w:rsidRDefault="00BF259D" w:rsidP="00586350">
      <w:pPr>
        <w:widowControl w:val="0"/>
        <w:spacing w:after="0" w:line="240" w:lineRule="auto"/>
        <w:ind w:firstLine="709"/>
        <w:contextualSpacing/>
        <w:rPr>
          <w:rFonts w:asciiTheme="majorBidi" w:hAnsiTheme="majorBidi" w:cstheme="majorBidi"/>
          <w:sz w:val="24"/>
          <w:szCs w:val="24"/>
        </w:rPr>
      </w:pPr>
      <w:r w:rsidRPr="00763A00">
        <w:rPr>
          <w:rFonts w:asciiTheme="majorBidi" w:eastAsia="SimSun" w:hAnsiTheme="majorBidi" w:cstheme="majorBidi"/>
          <w:i/>
          <w:kern w:val="3"/>
          <w:sz w:val="24"/>
          <w:szCs w:val="24"/>
          <w:lang w:eastAsia="ru-RU"/>
        </w:rPr>
        <w:t>*Jeigu techninėse specifikacijose apibūdinant pirkimo objektą yra nurodytas konkretus modelis ar šaltinis, konkretus procesas arba prekės ženklas, patentas, tipai, konkreti kilmė ar gamyba, laikyti, kad perkančioji organizacija šį nurodymą pateikia įrašant žodžius „arba lygiavertis“.</w:t>
      </w:r>
    </w:p>
    <w:p w14:paraId="75978DFE" w14:textId="77777777" w:rsidR="00BF259D" w:rsidRPr="00763A00" w:rsidRDefault="00BF259D" w:rsidP="009069AA">
      <w:pPr>
        <w:spacing w:after="0" w:line="240" w:lineRule="auto"/>
        <w:contextualSpacing/>
        <w:rPr>
          <w:rFonts w:asciiTheme="majorBidi" w:hAnsiTheme="majorBidi" w:cstheme="majorBidi"/>
          <w:b/>
          <w:sz w:val="24"/>
          <w:szCs w:val="24"/>
          <w:lang w:eastAsia="en-US"/>
        </w:rPr>
      </w:pPr>
    </w:p>
    <w:p w14:paraId="00C8B930" w14:textId="77777777" w:rsidR="00932A99" w:rsidRPr="00763A00" w:rsidRDefault="0022512D" w:rsidP="00586350">
      <w:pPr>
        <w:spacing w:after="0" w:line="240" w:lineRule="auto"/>
        <w:ind w:right="34" w:firstLine="709"/>
        <w:contextualSpacing/>
        <w:rPr>
          <w:rFonts w:asciiTheme="majorBidi" w:hAnsiTheme="majorBidi" w:cstheme="majorBidi"/>
          <w:b/>
          <w:bCs/>
          <w:color w:val="000000"/>
          <w:sz w:val="24"/>
          <w:szCs w:val="24"/>
        </w:rPr>
      </w:pPr>
      <w:r w:rsidRPr="00763A00">
        <w:rPr>
          <w:rFonts w:asciiTheme="majorBidi" w:hAnsiTheme="majorBidi" w:cstheme="majorBidi"/>
          <w:b/>
          <w:sz w:val="24"/>
          <w:szCs w:val="24"/>
          <w:lang w:eastAsia="en-US"/>
        </w:rPr>
        <w:t>3.</w:t>
      </w:r>
      <w:r w:rsidR="00F96111" w:rsidRPr="00763A00">
        <w:rPr>
          <w:rFonts w:asciiTheme="majorBidi" w:hAnsiTheme="majorBidi" w:cstheme="majorBidi"/>
          <w:b/>
          <w:sz w:val="24"/>
          <w:szCs w:val="24"/>
          <w:lang w:eastAsia="en-US"/>
        </w:rPr>
        <w:t>3</w:t>
      </w:r>
      <w:r w:rsidRPr="00763A00">
        <w:rPr>
          <w:rFonts w:asciiTheme="majorBidi" w:hAnsiTheme="majorBidi" w:cstheme="majorBidi"/>
          <w:b/>
          <w:sz w:val="24"/>
          <w:szCs w:val="24"/>
          <w:lang w:eastAsia="en-US"/>
        </w:rPr>
        <w:t xml:space="preserve">. </w:t>
      </w:r>
      <w:r w:rsidR="00F96111" w:rsidRPr="00763A00">
        <w:rPr>
          <w:rFonts w:asciiTheme="majorBidi" w:hAnsiTheme="majorBidi" w:cstheme="majorBidi"/>
          <w:b/>
          <w:sz w:val="24"/>
          <w:szCs w:val="24"/>
          <w:u w:val="single"/>
          <w:lang w:eastAsia="en-US"/>
        </w:rPr>
        <w:t>3</w:t>
      </w:r>
      <w:r w:rsidRPr="00763A00">
        <w:rPr>
          <w:rFonts w:asciiTheme="majorBidi" w:hAnsiTheme="majorBidi" w:cstheme="majorBidi"/>
          <w:b/>
          <w:sz w:val="24"/>
          <w:szCs w:val="24"/>
          <w:u w:val="single"/>
          <w:lang w:eastAsia="en-US"/>
        </w:rPr>
        <w:t xml:space="preserve"> pirkimo objekto dalis</w:t>
      </w:r>
      <w:r w:rsidRPr="00763A00">
        <w:rPr>
          <w:rFonts w:asciiTheme="majorBidi" w:hAnsiTheme="majorBidi" w:cstheme="majorBidi"/>
          <w:b/>
          <w:sz w:val="24"/>
          <w:szCs w:val="24"/>
          <w:lang w:eastAsia="en-US"/>
        </w:rPr>
        <w:t xml:space="preserve">. </w:t>
      </w:r>
      <w:r w:rsidR="00932A99" w:rsidRPr="00763A00">
        <w:rPr>
          <w:rFonts w:asciiTheme="majorBidi" w:hAnsiTheme="majorBidi" w:cstheme="majorBidi"/>
          <w:b/>
          <w:bCs/>
          <w:color w:val="000000"/>
          <w:sz w:val="24"/>
          <w:szCs w:val="24"/>
        </w:rPr>
        <w:t xml:space="preserve">Reagentai ir priemonės, tinkantys 5-ių dalių diferenciacijos hematologiniam analizatoriui </w:t>
      </w:r>
      <w:bookmarkStart w:id="3" w:name="_Hlk199420613"/>
      <w:proofErr w:type="spellStart"/>
      <w:r w:rsidR="00932A99" w:rsidRPr="00763A00">
        <w:rPr>
          <w:rFonts w:asciiTheme="majorBidi" w:hAnsiTheme="majorBidi" w:cstheme="majorBidi"/>
          <w:b/>
          <w:bCs/>
          <w:color w:val="000000"/>
          <w:sz w:val="24"/>
          <w:szCs w:val="24"/>
        </w:rPr>
        <w:t>Mindray</w:t>
      </w:r>
      <w:proofErr w:type="spellEnd"/>
      <w:r w:rsidR="00932A99" w:rsidRPr="00763A00">
        <w:rPr>
          <w:rFonts w:asciiTheme="majorBidi" w:hAnsiTheme="majorBidi" w:cstheme="majorBidi"/>
          <w:b/>
          <w:bCs/>
          <w:color w:val="000000"/>
          <w:sz w:val="24"/>
          <w:szCs w:val="24"/>
        </w:rPr>
        <w:t xml:space="preserve"> BC-5000 </w:t>
      </w:r>
      <w:bookmarkEnd w:id="3"/>
      <w:r w:rsidR="00932A99" w:rsidRPr="00763A00">
        <w:rPr>
          <w:rFonts w:asciiTheme="majorBidi" w:hAnsiTheme="majorBidi" w:cstheme="majorBidi"/>
          <w:b/>
          <w:bCs/>
          <w:color w:val="000000"/>
          <w:sz w:val="24"/>
          <w:szCs w:val="24"/>
        </w:rPr>
        <w:t>arba reagentai ir priemonės su analizatoriaus nuoma.</w:t>
      </w:r>
    </w:p>
    <w:p w14:paraId="40228EF0" w14:textId="77777777" w:rsidR="00932A99" w:rsidRPr="00763A00" w:rsidRDefault="00932A99" w:rsidP="00586350">
      <w:pPr>
        <w:spacing w:after="0" w:line="240" w:lineRule="auto"/>
        <w:ind w:right="34" w:firstLine="709"/>
        <w:contextualSpacing/>
        <w:rPr>
          <w:rFonts w:asciiTheme="majorBidi" w:hAnsiTheme="majorBidi" w:cstheme="majorBidi"/>
          <w:i/>
          <w:iCs/>
          <w:color w:val="000000"/>
          <w:sz w:val="24"/>
          <w:szCs w:val="24"/>
        </w:rPr>
      </w:pPr>
      <w:r w:rsidRPr="00763A00">
        <w:rPr>
          <w:rFonts w:asciiTheme="majorBidi" w:hAnsiTheme="majorBidi" w:cstheme="majorBidi"/>
          <w:color w:val="000000"/>
          <w:sz w:val="24"/>
          <w:szCs w:val="24"/>
        </w:rPr>
        <w:t xml:space="preserve">Analizatorius </w:t>
      </w:r>
      <w:proofErr w:type="spellStart"/>
      <w:r w:rsidRPr="00763A00">
        <w:rPr>
          <w:rFonts w:asciiTheme="majorBidi" w:hAnsiTheme="majorBidi" w:cstheme="majorBidi"/>
          <w:color w:val="000000"/>
          <w:sz w:val="24"/>
          <w:szCs w:val="24"/>
        </w:rPr>
        <w:t>Mindray</w:t>
      </w:r>
      <w:proofErr w:type="spellEnd"/>
      <w:r w:rsidRPr="00763A00">
        <w:rPr>
          <w:rFonts w:asciiTheme="majorBidi" w:hAnsiTheme="majorBidi" w:cstheme="majorBidi"/>
          <w:color w:val="000000"/>
          <w:sz w:val="24"/>
          <w:szCs w:val="24"/>
        </w:rPr>
        <w:t xml:space="preserve"> BC-5000 yra įstaigos nuosavybė. </w:t>
      </w:r>
      <w:r w:rsidRPr="00763A00">
        <w:rPr>
          <w:rFonts w:asciiTheme="majorBidi" w:hAnsiTheme="majorBidi" w:cstheme="majorBidi"/>
          <w:bCs/>
          <w:i/>
          <w:iCs/>
          <w:sz w:val="24"/>
          <w:szCs w:val="24"/>
        </w:rPr>
        <w:t xml:space="preserve">Galima siūlyti kitą lygiavertį analizatorių, tinkamą žemiau nurodytiems tyrimams atlikti, </w:t>
      </w:r>
      <w:r w:rsidRPr="00763A00">
        <w:rPr>
          <w:rFonts w:asciiTheme="majorBidi" w:hAnsiTheme="majorBidi" w:cstheme="majorBidi"/>
          <w:i/>
          <w:iCs/>
          <w:color w:val="000000"/>
          <w:sz w:val="24"/>
          <w:szCs w:val="24"/>
        </w:rPr>
        <w:t>ir su juo dirbti reikalingus reagentus bei priemones pagal nurodytą tyrimų skaičių per 24 mėn.</w:t>
      </w:r>
    </w:p>
    <w:p w14:paraId="779B7A55" w14:textId="77777777" w:rsidR="0079491C" w:rsidRPr="00763A00" w:rsidRDefault="0079491C" w:rsidP="00586350">
      <w:pPr>
        <w:spacing w:after="0" w:line="240" w:lineRule="auto"/>
        <w:ind w:right="34" w:firstLine="709"/>
        <w:contextualSpacing/>
        <w:rPr>
          <w:rFonts w:asciiTheme="majorBidi" w:hAnsiTheme="majorBidi" w:cstheme="majorBidi"/>
          <w:i/>
          <w:iCs/>
          <w:color w:val="000000"/>
          <w:sz w:val="24"/>
          <w:szCs w:val="24"/>
        </w:rPr>
      </w:pPr>
    </w:p>
    <w:p w14:paraId="6FE64D82" w14:textId="3C11C2CB" w:rsidR="0022512D" w:rsidRPr="00763A00" w:rsidRDefault="0022512D" w:rsidP="00586350">
      <w:pPr>
        <w:spacing w:after="0" w:line="240" w:lineRule="auto"/>
        <w:ind w:right="34" w:firstLine="709"/>
        <w:contextualSpacing/>
        <w:rPr>
          <w:rFonts w:asciiTheme="majorBidi" w:hAnsiTheme="majorBidi" w:cstheme="majorBidi"/>
          <w:sz w:val="24"/>
          <w:szCs w:val="24"/>
          <w:lang w:eastAsia="en-US"/>
        </w:rPr>
      </w:pPr>
      <w:r w:rsidRPr="00763A00">
        <w:rPr>
          <w:rFonts w:asciiTheme="majorBidi" w:hAnsiTheme="majorBidi" w:cstheme="majorBidi"/>
          <w:sz w:val="24"/>
          <w:szCs w:val="24"/>
          <w:lang w:eastAsia="en-US"/>
        </w:rPr>
        <w:t>3.</w:t>
      </w:r>
      <w:r w:rsidR="004243FF" w:rsidRPr="00763A00">
        <w:rPr>
          <w:rFonts w:asciiTheme="majorBidi" w:hAnsiTheme="majorBidi" w:cstheme="majorBidi"/>
          <w:sz w:val="24"/>
          <w:szCs w:val="24"/>
          <w:lang w:eastAsia="en-US"/>
        </w:rPr>
        <w:t>3</w:t>
      </w:r>
      <w:r w:rsidRPr="00763A00">
        <w:rPr>
          <w:rFonts w:asciiTheme="majorBidi" w:hAnsiTheme="majorBidi" w:cstheme="majorBidi"/>
          <w:sz w:val="24"/>
          <w:szCs w:val="24"/>
          <w:lang w:eastAsia="en-US"/>
        </w:rPr>
        <w:t>.1. Siūlomų reagentų ir papildomų priemonių bei įrangos nuomos įkainiai/kain</w:t>
      </w:r>
      <w:r w:rsidR="009726DA" w:rsidRPr="00763A00">
        <w:rPr>
          <w:rFonts w:asciiTheme="majorBidi" w:hAnsiTheme="majorBidi" w:cstheme="majorBidi"/>
          <w:sz w:val="24"/>
          <w:szCs w:val="24"/>
          <w:lang w:eastAsia="en-US"/>
        </w:rPr>
        <w:t>a:</w:t>
      </w:r>
    </w:p>
    <w:p w14:paraId="4CDB0683" w14:textId="689C492E" w:rsidR="009726DA" w:rsidRPr="00763A00" w:rsidRDefault="009726DA" w:rsidP="00586350">
      <w:pPr>
        <w:pStyle w:val="Sraopastraipa"/>
        <w:spacing w:after="0" w:line="240" w:lineRule="auto"/>
        <w:ind w:left="0" w:firstLine="709"/>
        <w:contextualSpacing/>
        <w:jc w:val="right"/>
        <w:rPr>
          <w:rFonts w:ascii="Times New Roman" w:hAnsi="Times New Roman"/>
          <w:bCs/>
          <w:i/>
          <w:iCs/>
          <w:sz w:val="24"/>
          <w:szCs w:val="24"/>
          <w:lang w:eastAsia="en-US"/>
        </w:rPr>
      </w:pPr>
      <w:r w:rsidRPr="00763A00">
        <w:rPr>
          <w:rFonts w:ascii="Times New Roman" w:hAnsi="Times New Roman"/>
          <w:bCs/>
          <w:i/>
          <w:iCs/>
          <w:sz w:val="24"/>
          <w:szCs w:val="24"/>
          <w:lang w:eastAsia="en-US"/>
        </w:rPr>
        <w:t>9 lentelė</w:t>
      </w:r>
    </w:p>
    <w:tbl>
      <w:tblPr>
        <w:tblW w:w="15021" w:type="dxa"/>
        <w:jc w:val="center"/>
        <w:tblLayout w:type="fixed"/>
        <w:tblCellMar>
          <w:left w:w="10" w:type="dxa"/>
          <w:right w:w="10" w:type="dxa"/>
        </w:tblCellMar>
        <w:tblLook w:val="04A0" w:firstRow="1" w:lastRow="0" w:firstColumn="1" w:lastColumn="0" w:noHBand="0" w:noVBand="1"/>
      </w:tblPr>
      <w:tblGrid>
        <w:gridCol w:w="716"/>
        <w:gridCol w:w="3815"/>
        <w:gridCol w:w="1416"/>
        <w:gridCol w:w="1661"/>
        <w:gridCol w:w="1648"/>
        <w:gridCol w:w="1624"/>
        <w:gridCol w:w="1360"/>
        <w:gridCol w:w="1222"/>
        <w:gridCol w:w="1559"/>
      </w:tblGrid>
      <w:tr w:rsidR="0048527E" w:rsidRPr="00763A00" w14:paraId="41967B1C" w14:textId="77777777" w:rsidTr="00F632A9">
        <w:trPr>
          <w:trHeight w:val="454"/>
          <w:jc w:val="center"/>
        </w:trPr>
        <w:tc>
          <w:tcPr>
            <w:tcW w:w="71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71387147" w14:textId="77777777" w:rsidR="0048527E" w:rsidRPr="00763A00" w:rsidRDefault="0048527E" w:rsidP="004F2723">
            <w:pPr>
              <w:spacing w:after="0" w:line="240" w:lineRule="auto"/>
              <w:contextualSpacing/>
              <w:jc w:val="center"/>
              <w:rPr>
                <w:rFonts w:asciiTheme="majorBidi" w:hAnsiTheme="majorBidi" w:cstheme="majorBidi"/>
                <w:b/>
                <w:sz w:val="24"/>
                <w:szCs w:val="24"/>
                <w:lang w:eastAsia="en-US"/>
              </w:rPr>
            </w:pPr>
            <w:r w:rsidRPr="00763A00">
              <w:rPr>
                <w:rFonts w:asciiTheme="majorBidi" w:hAnsiTheme="majorBidi" w:cstheme="majorBidi"/>
                <w:b/>
                <w:sz w:val="24"/>
                <w:szCs w:val="24"/>
                <w:lang w:eastAsia="en-US"/>
              </w:rPr>
              <w:lastRenderedPageBreak/>
              <w:t>Eil. Nr.</w:t>
            </w:r>
          </w:p>
        </w:tc>
        <w:tc>
          <w:tcPr>
            <w:tcW w:w="381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1D5EB724" w14:textId="77777777" w:rsidR="0048527E" w:rsidRPr="00763A00" w:rsidRDefault="0048527E" w:rsidP="004F2723">
            <w:pPr>
              <w:spacing w:after="0" w:line="240" w:lineRule="auto"/>
              <w:contextualSpacing/>
              <w:jc w:val="center"/>
              <w:rPr>
                <w:rFonts w:asciiTheme="majorBidi" w:hAnsiTheme="majorBidi" w:cstheme="majorBidi"/>
                <w:sz w:val="24"/>
                <w:szCs w:val="24"/>
              </w:rPr>
            </w:pPr>
            <w:r w:rsidRPr="00763A00">
              <w:rPr>
                <w:rFonts w:asciiTheme="majorBidi" w:hAnsiTheme="majorBidi" w:cstheme="majorBidi"/>
                <w:b/>
                <w:spacing w:val="-4"/>
                <w:sz w:val="24"/>
                <w:szCs w:val="24"/>
                <w:lang w:eastAsia="en-US"/>
              </w:rPr>
              <w:t>Prekės </w:t>
            </w:r>
            <w:r w:rsidRPr="00763A00">
              <w:rPr>
                <w:rFonts w:asciiTheme="majorBidi" w:hAnsiTheme="majorBidi" w:cstheme="majorBidi"/>
                <w:b/>
                <w:sz w:val="24"/>
                <w:szCs w:val="24"/>
                <w:lang w:eastAsia="en-US"/>
              </w:rPr>
              <w:t xml:space="preserve"> pavadinimas</w:t>
            </w:r>
          </w:p>
        </w:tc>
        <w:tc>
          <w:tcPr>
            <w:tcW w:w="141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55A4ADC7" w14:textId="77777777" w:rsidR="0048527E" w:rsidRPr="00763A00" w:rsidRDefault="0048527E" w:rsidP="004F2723">
            <w:pPr>
              <w:spacing w:after="0" w:line="240" w:lineRule="auto"/>
              <w:ind w:left="-251" w:right="-249"/>
              <w:contextualSpacing/>
              <w:jc w:val="center"/>
              <w:rPr>
                <w:rFonts w:asciiTheme="majorBidi" w:hAnsiTheme="majorBidi" w:cstheme="majorBidi"/>
                <w:b/>
                <w:sz w:val="24"/>
                <w:szCs w:val="24"/>
                <w:lang w:eastAsia="en-US"/>
              </w:rPr>
            </w:pPr>
            <w:r w:rsidRPr="00763A00">
              <w:rPr>
                <w:rFonts w:asciiTheme="majorBidi" w:hAnsiTheme="majorBidi" w:cstheme="majorBidi"/>
                <w:b/>
                <w:sz w:val="24"/>
                <w:szCs w:val="24"/>
                <w:lang w:eastAsia="en-US"/>
              </w:rPr>
              <w:t>Mato</w:t>
            </w:r>
          </w:p>
          <w:p w14:paraId="29AB92FF" w14:textId="77777777" w:rsidR="0048527E" w:rsidRPr="00763A00" w:rsidRDefault="0048527E" w:rsidP="004F2723">
            <w:pPr>
              <w:spacing w:after="0" w:line="240" w:lineRule="auto"/>
              <w:contextualSpacing/>
              <w:jc w:val="center"/>
              <w:rPr>
                <w:rFonts w:asciiTheme="majorBidi" w:hAnsiTheme="majorBidi" w:cstheme="majorBidi"/>
                <w:sz w:val="24"/>
                <w:szCs w:val="24"/>
              </w:rPr>
            </w:pPr>
            <w:r w:rsidRPr="00763A00">
              <w:rPr>
                <w:rFonts w:asciiTheme="majorBidi" w:hAnsiTheme="majorBidi" w:cstheme="majorBidi"/>
                <w:b/>
                <w:sz w:val="24"/>
                <w:szCs w:val="24"/>
                <w:lang w:eastAsia="en-US"/>
              </w:rPr>
              <w:t>vnt.</w:t>
            </w:r>
          </w:p>
        </w:tc>
        <w:tc>
          <w:tcPr>
            <w:tcW w:w="166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36330319" w14:textId="77777777" w:rsidR="0048527E" w:rsidRPr="00763A00" w:rsidRDefault="0048527E" w:rsidP="004F2723">
            <w:pPr>
              <w:spacing w:after="0" w:line="240" w:lineRule="auto"/>
              <w:contextualSpacing/>
              <w:jc w:val="center"/>
              <w:rPr>
                <w:rFonts w:asciiTheme="majorBidi" w:hAnsiTheme="majorBidi" w:cstheme="majorBidi"/>
                <w:b/>
                <w:sz w:val="24"/>
                <w:szCs w:val="24"/>
                <w:lang w:eastAsia="en-US"/>
              </w:rPr>
            </w:pPr>
            <w:r w:rsidRPr="00763A00">
              <w:rPr>
                <w:rFonts w:asciiTheme="majorBidi" w:hAnsiTheme="majorBidi" w:cstheme="majorBidi"/>
                <w:b/>
                <w:sz w:val="24"/>
                <w:szCs w:val="24"/>
                <w:lang w:eastAsia="en-US"/>
              </w:rPr>
              <w:t>Preliminarus poreikis 24 mėn.</w:t>
            </w:r>
          </w:p>
        </w:tc>
        <w:tc>
          <w:tcPr>
            <w:tcW w:w="164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5BB55AC6" w14:textId="1FD7DE4D" w:rsidR="0048527E" w:rsidRPr="00763A00" w:rsidRDefault="0048527E" w:rsidP="004F2723">
            <w:pPr>
              <w:spacing w:after="0" w:line="240" w:lineRule="auto"/>
              <w:ind w:right="-113"/>
              <w:contextualSpacing/>
              <w:jc w:val="center"/>
              <w:rPr>
                <w:rFonts w:asciiTheme="majorBidi" w:eastAsia="Calibri" w:hAnsiTheme="majorBidi" w:cstheme="majorBidi"/>
                <w:b/>
                <w:sz w:val="24"/>
                <w:szCs w:val="24"/>
              </w:rPr>
            </w:pPr>
            <w:r w:rsidRPr="00763A00">
              <w:rPr>
                <w:rFonts w:asciiTheme="majorBidi" w:eastAsia="Calibri" w:hAnsiTheme="majorBidi" w:cstheme="majorBidi"/>
                <w:b/>
                <w:sz w:val="24"/>
                <w:szCs w:val="24"/>
              </w:rPr>
              <w:t>Siūlomos prekės pavadinimas</w:t>
            </w:r>
          </w:p>
        </w:tc>
        <w:tc>
          <w:tcPr>
            <w:tcW w:w="16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576850B8" w14:textId="77777777" w:rsidR="0048527E" w:rsidRPr="00763A00" w:rsidRDefault="0048527E" w:rsidP="004F2723">
            <w:pPr>
              <w:spacing w:after="0" w:line="240" w:lineRule="auto"/>
              <w:ind w:right="-113"/>
              <w:contextualSpacing/>
              <w:jc w:val="center"/>
              <w:rPr>
                <w:rFonts w:asciiTheme="majorBidi" w:eastAsia="Calibri" w:hAnsiTheme="majorBidi" w:cstheme="majorBidi"/>
                <w:b/>
                <w:sz w:val="24"/>
                <w:szCs w:val="24"/>
              </w:rPr>
            </w:pPr>
            <w:r w:rsidRPr="00763A00">
              <w:rPr>
                <w:rFonts w:asciiTheme="majorBidi" w:eastAsia="Calibri" w:hAnsiTheme="majorBidi" w:cstheme="majorBidi"/>
                <w:b/>
                <w:sz w:val="24"/>
                <w:szCs w:val="24"/>
              </w:rPr>
              <w:t>Tiekėjo siūlomų pakuočių skaičius nurodytam tyrimų skaičiui atlikti per 24 mėn.</w:t>
            </w:r>
          </w:p>
        </w:tc>
        <w:tc>
          <w:tcPr>
            <w:tcW w:w="13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57ED872C" w14:textId="77777777" w:rsidR="0048527E" w:rsidRPr="00763A00" w:rsidRDefault="0048527E" w:rsidP="004F2723">
            <w:pPr>
              <w:tabs>
                <w:tab w:val="left" w:pos="200"/>
              </w:tabs>
              <w:spacing w:after="0" w:line="240" w:lineRule="auto"/>
              <w:contextualSpacing/>
              <w:jc w:val="center"/>
              <w:rPr>
                <w:rFonts w:asciiTheme="majorBidi" w:hAnsiTheme="majorBidi" w:cstheme="majorBidi"/>
                <w:b/>
                <w:sz w:val="24"/>
                <w:szCs w:val="24"/>
                <w:lang w:eastAsia="en-US"/>
              </w:rPr>
            </w:pPr>
            <w:r w:rsidRPr="00763A00">
              <w:rPr>
                <w:rFonts w:asciiTheme="majorBidi" w:hAnsiTheme="majorBidi" w:cstheme="majorBidi"/>
                <w:b/>
                <w:sz w:val="24"/>
                <w:szCs w:val="24"/>
                <w:lang w:eastAsia="en-US"/>
              </w:rPr>
              <w:t>Siūlomos pakuotės įkainis,</w:t>
            </w:r>
          </w:p>
          <w:p w14:paraId="4E678524" w14:textId="77777777" w:rsidR="0048527E" w:rsidRPr="00763A00" w:rsidRDefault="0048527E" w:rsidP="004F2723">
            <w:pPr>
              <w:spacing w:after="0" w:line="240" w:lineRule="auto"/>
              <w:ind w:right="-113"/>
              <w:contextualSpacing/>
              <w:jc w:val="center"/>
              <w:rPr>
                <w:rFonts w:asciiTheme="majorBidi" w:hAnsiTheme="majorBidi" w:cstheme="majorBidi"/>
                <w:sz w:val="24"/>
                <w:szCs w:val="24"/>
              </w:rPr>
            </w:pPr>
            <w:r w:rsidRPr="00763A00">
              <w:rPr>
                <w:rFonts w:asciiTheme="majorBidi" w:hAnsiTheme="majorBidi" w:cstheme="majorBidi"/>
                <w:b/>
                <w:sz w:val="24"/>
                <w:szCs w:val="24"/>
                <w:lang w:eastAsia="en-US"/>
              </w:rPr>
              <w:t>Eur be PVM</w:t>
            </w:r>
          </w:p>
        </w:tc>
        <w:tc>
          <w:tcPr>
            <w:tcW w:w="122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 w:type="dxa"/>
              <w:bottom w:w="0" w:type="dxa"/>
              <w:right w:w="10" w:type="dxa"/>
            </w:tcMar>
            <w:vAlign w:val="center"/>
          </w:tcPr>
          <w:p w14:paraId="746B8DF7" w14:textId="77777777" w:rsidR="0048527E" w:rsidRPr="00763A00" w:rsidRDefault="0048527E" w:rsidP="004F2723">
            <w:pPr>
              <w:tabs>
                <w:tab w:val="left" w:pos="200"/>
              </w:tabs>
              <w:spacing w:after="0" w:line="240" w:lineRule="auto"/>
              <w:contextualSpacing/>
              <w:jc w:val="center"/>
              <w:rPr>
                <w:rFonts w:asciiTheme="majorBidi" w:hAnsiTheme="majorBidi" w:cstheme="majorBidi"/>
                <w:b/>
                <w:sz w:val="24"/>
                <w:szCs w:val="24"/>
                <w:lang w:eastAsia="en-US"/>
              </w:rPr>
            </w:pPr>
            <w:r w:rsidRPr="00763A00">
              <w:rPr>
                <w:rFonts w:asciiTheme="majorBidi" w:hAnsiTheme="majorBidi" w:cstheme="majorBidi"/>
                <w:b/>
                <w:sz w:val="24"/>
                <w:szCs w:val="24"/>
                <w:lang w:eastAsia="en-US"/>
              </w:rPr>
              <w:t>*PVM tarifas</w:t>
            </w:r>
          </w:p>
        </w:tc>
        <w:tc>
          <w:tcPr>
            <w:tcW w:w="155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5D323F67" w14:textId="77777777" w:rsidR="0048527E" w:rsidRPr="00763A00" w:rsidRDefault="0048527E" w:rsidP="004F2723">
            <w:pPr>
              <w:tabs>
                <w:tab w:val="left" w:pos="200"/>
              </w:tabs>
              <w:spacing w:after="0" w:line="240" w:lineRule="auto"/>
              <w:contextualSpacing/>
              <w:jc w:val="center"/>
              <w:rPr>
                <w:rFonts w:asciiTheme="majorBidi" w:hAnsiTheme="majorBidi" w:cstheme="majorBidi"/>
                <w:b/>
                <w:sz w:val="24"/>
                <w:szCs w:val="24"/>
                <w:lang w:eastAsia="en-US"/>
              </w:rPr>
            </w:pPr>
            <w:r w:rsidRPr="00763A00">
              <w:rPr>
                <w:rFonts w:asciiTheme="majorBidi" w:hAnsiTheme="majorBidi" w:cstheme="majorBidi"/>
                <w:b/>
                <w:sz w:val="24"/>
                <w:szCs w:val="24"/>
                <w:lang w:eastAsia="en-US"/>
              </w:rPr>
              <w:t>Suma, Eur be PVM</w:t>
            </w:r>
          </w:p>
          <w:p w14:paraId="6BB74A3A" w14:textId="77777777" w:rsidR="0048527E" w:rsidRPr="00763A00" w:rsidRDefault="0048527E" w:rsidP="004F2723">
            <w:pPr>
              <w:tabs>
                <w:tab w:val="left" w:pos="200"/>
              </w:tabs>
              <w:spacing w:after="0" w:line="240" w:lineRule="auto"/>
              <w:contextualSpacing/>
              <w:jc w:val="center"/>
              <w:rPr>
                <w:rFonts w:asciiTheme="majorBidi" w:hAnsiTheme="majorBidi" w:cstheme="majorBidi"/>
                <w:b/>
                <w:sz w:val="24"/>
                <w:szCs w:val="24"/>
              </w:rPr>
            </w:pPr>
            <w:r w:rsidRPr="00763A00">
              <w:rPr>
                <w:rFonts w:asciiTheme="majorBidi" w:hAnsiTheme="majorBidi" w:cstheme="majorBidi"/>
                <w:b/>
                <w:sz w:val="24"/>
                <w:szCs w:val="24"/>
              </w:rPr>
              <w:t>(6x7)</w:t>
            </w:r>
          </w:p>
        </w:tc>
      </w:tr>
      <w:tr w:rsidR="0048527E" w:rsidRPr="00763A00" w14:paraId="7377F4C3" w14:textId="77777777" w:rsidTr="00586350">
        <w:trPr>
          <w:trHeight w:val="185"/>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FDB9D0" w14:textId="77777777" w:rsidR="0048527E" w:rsidRPr="00763A00" w:rsidRDefault="0048527E" w:rsidP="004F2723">
            <w:pPr>
              <w:spacing w:after="0" w:line="240" w:lineRule="auto"/>
              <w:contextualSpacing/>
              <w:jc w:val="center"/>
              <w:rPr>
                <w:rFonts w:asciiTheme="majorBidi" w:hAnsiTheme="majorBidi" w:cstheme="majorBidi"/>
                <w:i/>
                <w:sz w:val="24"/>
                <w:szCs w:val="24"/>
                <w:lang w:eastAsia="en-US"/>
              </w:rPr>
            </w:pPr>
            <w:r w:rsidRPr="00763A00">
              <w:rPr>
                <w:rFonts w:asciiTheme="majorBidi" w:hAnsiTheme="majorBidi" w:cstheme="majorBidi"/>
                <w:i/>
                <w:sz w:val="24"/>
                <w:szCs w:val="24"/>
                <w:lang w:eastAsia="en-US"/>
              </w:rPr>
              <w:t>1</w:t>
            </w:r>
          </w:p>
        </w:tc>
        <w:tc>
          <w:tcPr>
            <w:tcW w:w="3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CE35D4" w14:textId="77777777" w:rsidR="0048527E" w:rsidRPr="00763A00" w:rsidRDefault="0048527E" w:rsidP="004F2723">
            <w:pPr>
              <w:spacing w:after="0" w:line="240" w:lineRule="auto"/>
              <w:contextualSpacing/>
              <w:jc w:val="center"/>
              <w:rPr>
                <w:rFonts w:asciiTheme="majorBidi" w:hAnsiTheme="majorBidi" w:cstheme="majorBidi"/>
                <w:i/>
                <w:sz w:val="24"/>
                <w:szCs w:val="24"/>
                <w:lang w:eastAsia="en-US"/>
              </w:rPr>
            </w:pPr>
            <w:r w:rsidRPr="00763A00">
              <w:rPr>
                <w:rFonts w:asciiTheme="majorBidi" w:hAnsiTheme="majorBidi" w:cstheme="majorBidi"/>
                <w:i/>
                <w:sz w:val="24"/>
                <w:szCs w:val="24"/>
                <w:lang w:eastAsia="en-US"/>
              </w:rPr>
              <w:t>2</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F3FAFC" w14:textId="77777777" w:rsidR="0048527E" w:rsidRPr="00763A00" w:rsidRDefault="0048527E" w:rsidP="004F2723">
            <w:pPr>
              <w:spacing w:after="0" w:line="240" w:lineRule="auto"/>
              <w:contextualSpacing/>
              <w:jc w:val="center"/>
              <w:rPr>
                <w:rFonts w:asciiTheme="majorBidi" w:hAnsiTheme="majorBidi" w:cstheme="majorBidi"/>
                <w:i/>
                <w:sz w:val="24"/>
                <w:szCs w:val="24"/>
                <w:lang w:eastAsia="en-US"/>
              </w:rPr>
            </w:pPr>
            <w:r w:rsidRPr="00763A00">
              <w:rPr>
                <w:rFonts w:asciiTheme="majorBidi" w:hAnsiTheme="majorBidi" w:cstheme="majorBidi"/>
                <w:i/>
                <w:sz w:val="24"/>
                <w:szCs w:val="24"/>
                <w:lang w:eastAsia="en-US"/>
              </w:rPr>
              <w:t>3</w:t>
            </w: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03769" w14:textId="77777777" w:rsidR="0048527E" w:rsidRPr="00763A00" w:rsidRDefault="0048527E" w:rsidP="004F2723">
            <w:pPr>
              <w:spacing w:after="0" w:line="240" w:lineRule="auto"/>
              <w:contextualSpacing/>
              <w:jc w:val="center"/>
              <w:rPr>
                <w:rFonts w:asciiTheme="majorBidi" w:hAnsiTheme="majorBidi" w:cstheme="majorBidi"/>
                <w:i/>
                <w:sz w:val="24"/>
                <w:szCs w:val="24"/>
                <w:lang w:eastAsia="en-US"/>
              </w:rPr>
            </w:pPr>
            <w:r w:rsidRPr="00763A00">
              <w:rPr>
                <w:rFonts w:asciiTheme="majorBidi" w:hAnsiTheme="majorBidi" w:cstheme="majorBidi"/>
                <w:i/>
                <w:sz w:val="24"/>
                <w:szCs w:val="24"/>
                <w:lang w:eastAsia="en-US"/>
              </w:rPr>
              <w:t>4</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8ABB3E" w14:textId="77777777" w:rsidR="0048527E" w:rsidRPr="00763A00" w:rsidRDefault="0048527E" w:rsidP="004F2723">
            <w:pPr>
              <w:spacing w:after="0" w:line="240" w:lineRule="auto"/>
              <w:contextualSpacing/>
              <w:jc w:val="center"/>
              <w:rPr>
                <w:rFonts w:asciiTheme="majorBidi" w:hAnsiTheme="majorBidi" w:cstheme="majorBidi"/>
                <w:i/>
                <w:sz w:val="24"/>
                <w:szCs w:val="24"/>
                <w:lang w:eastAsia="en-US"/>
              </w:rPr>
            </w:pPr>
            <w:r w:rsidRPr="00763A00">
              <w:rPr>
                <w:rFonts w:asciiTheme="majorBidi" w:hAnsiTheme="majorBidi" w:cstheme="majorBidi"/>
                <w:i/>
                <w:sz w:val="24"/>
                <w:szCs w:val="24"/>
                <w:lang w:eastAsia="en-US"/>
              </w:rPr>
              <w:t>5</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E1C5A" w14:textId="77777777" w:rsidR="0048527E" w:rsidRPr="00763A00" w:rsidRDefault="0048527E" w:rsidP="004F2723">
            <w:pPr>
              <w:spacing w:after="0" w:line="240" w:lineRule="auto"/>
              <w:contextualSpacing/>
              <w:jc w:val="center"/>
              <w:rPr>
                <w:rFonts w:asciiTheme="majorBidi" w:hAnsiTheme="majorBidi" w:cstheme="majorBidi"/>
                <w:i/>
                <w:sz w:val="24"/>
                <w:szCs w:val="24"/>
                <w:lang w:eastAsia="en-US"/>
              </w:rPr>
            </w:pPr>
            <w:r w:rsidRPr="00763A00">
              <w:rPr>
                <w:rFonts w:asciiTheme="majorBidi" w:hAnsiTheme="majorBidi" w:cstheme="majorBidi"/>
                <w:i/>
                <w:sz w:val="24"/>
                <w:szCs w:val="24"/>
                <w:lang w:eastAsia="en-US"/>
              </w:rPr>
              <w:t>6</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D298EF" w14:textId="77777777" w:rsidR="0048527E" w:rsidRPr="00763A00" w:rsidRDefault="0048527E" w:rsidP="004F2723">
            <w:pPr>
              <w:spacing w:after="0" w:line="240" w:lineRule="auto"/>
              <w:contextualSpacing/>
              <w:jc w:val="center"/>
              <w:rPr>
                <w:rFonts w:asciiTheme="majorBidi" w:hAnsiTheme="majorBidi" w:cstheme="majorBidi"/>
                <w:i/>
                <w:sz w:val="24"/>
                <w:szCs w:val="24"/>
                <w:lang w:eastAsia="en-US"/>
              </w:rPr>
            </w:pPr>
            <w:r w:rsidRPr="00763A00">
              <w:rPr>
                <w:rFonts w:asciiTheme="majorBidi" w:hAnsiTheme="majorBidi" w:cstheme="majorBidi"/>
                <w:i/>
                <w:sz w:val="24"/>
                <w:szCs w:val="24"/>
                <w:lang w:eastAsia="en-US"/>
              </w:rPr>
              <w:t>7</w:t>
            </w:r>
          </w:p>
        </w:tc>
        <w:tc>
          <w:tcPr>
            <w:tcW w:w="1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9420CC7" w14:textId="77777777" w:rsidR="0048527E" w:rsidRPr="00763A00" w:rsidRDefault="0048527E" w:rsidP="004F2723">
            <w:pPr>
              <w:spacing w:after="0" w:line="240" w:lineRule="auto"/>
              <w:contextualSpacing/>
              <w:jc w:val="center"/>
              <w:rPr>
                <w:rFonts w:asciiTheme="majorBidi" w:hAnsiTheme="majorBidi" w:cstheme="majorBidi"/>
                <w:i/>
                <w:sz w:val="24"/>
                <w:szCs w:val="24"/>
                <w:lang w:eastAsia="en-US"/>
              </w:rPr>
            </w:pPr>
            <w:r w:rsidRPr="00763A00">
              <w:rPr>
                <w:rFonts w:asciiTheme="majorBidi" w:hAnsiTheme="majorBidi" w:cstheme="majorBidi"/>
                <w:i/>
                <w:sz w:val="24"/>
                <w:szCs w:val="24"/>
                <w:lang w:eastAsia="en-US"/>
              </w:rPr>
              <w:t>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F0DCD3" w14:textId="78B549A0" w:rsidR="0048527E" w:rsidRPr="00763A00" w:rsidRDefault="00FE5F0C" w:rsidP="004F2723">
            <w:pPr>
              <w:spacing w:after="0" w:line="240" w:lineRule="auto"/>
              <w:contextualSpacing/>
              <w:jc w:val="center"/>
              <w:rPr>
                <w:rFonts w:asciiTheme="majorBidi" w:hAnsiTheme="majorBidi" w:cstheme="majorBidi"/>
                <w:i/>
                <w:sz w:val="24"/>
                <w:szCs w:val="24"/>
                <w:lang w:eastAsia="en-US"/>
              </w:rPr>
            </w:pPr>
            <w:r w:rsidRPr="00763A00">
              <w:rPr>
                <w:rFonts w:asciiTheme="majorBidi" w:hAnsiTheme="majorBidi" w:cstheme="majorBidi"/>
                <w:i/>
                <w:sz w:val="24"/>
                <w:szCs w:val="24"/>
                <w:lang w:eastAsia="en-US"/>
              </w:rPr>
              <w:t>9</w:t>
            </w:r>
          </w:p>
        </w:tc>
      </w:tr>
      <w:tr w:rsidR="004243FF" w:rsidRPr="00763A00" w14:paraId="14D8D109" w14:textId="77777777" w:rsidTr="00F632A9">
        <w:trPr>
          <w:trHeight w:val="454"/>
          <w:jc w:val="center"/>
        </w:trPr>
        <w:tc>
          <w:tcPr>
            <w:tcW w:w="716"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5BF5DF10" w14:textId="52F42F0B" w:rsidR="004243FF" w:rsidRPr="00763A00" w:rsidRDefault="004243FF" w:rsidP="004F2723">
            <w:pPr>
              <w:spacing w:after="0" w:line="240" w:lineRule="auto"/>
              <w:contextualSpacing/>
              <w:jc w:val="center"/>
              <w:rPr>
                <w:rFonts w:asciiTheme="majorBidi" w:hAnsiTheme="majorBidi" w:cstheme="majorBidi"/>
                <w:sz w:val="24"/>
                <w:szCs w:val="24"/>
              </w:rPr>
            </w:pPr>
            <w:r w:rsidRPr="00763A00">
              <w:rPr>
                <w:rFonts w:asciiTheme="majorBidi" w:hAnsiTheme="majorBidi" w:cstheme="majorBidi"/>
                <w:color w:val="000000"/>
                <w:sz w:val="24"/>
                <w:szCs w:val="24"/>
              </w:rPr>
              <w:t>3.1.</w:t>
            </w:r>
          </w:p>
        </w:tc>
        <w:tc>
          <w:tcPr>
            <w:tcW w:w="3815" w:type="dxa"/>
            <w:tcBorders>
              <w:top w:val="nil"/>
              <w:left w:val="nil"/>
              <w:bottom w:val="single" w:sz="4" w:space="0" w:color="auto"/>
              <w:right w:val="single" w:sz="4" w:space="0" w:color="auto"/>
            </w:tcBorders>
            <w:tcMar>
              <w:top w:w="0" w:type="dxa"/>
              <w:left w:w="108" w:type="dxa"/>
              <w:bottom w:w="0" w:type="dxa"/>
              <w:right w:w="108" w:type="dxa"/>
            </w:tcMar>
            <w:vAlign w:val="center"/>
          </w:tcPr>
          <w:p w14:paraId="027B5D54" w14:textId="0EFEF5B2" w:rsidR="004243FF" w:rsidRPr="00763A00" w:rsidRDefault="004243FF" w:rsidP="004F2723">
            <w:pPr>
              <w:spacing w:after="0" w:line="240" w:lineRule="auto"/>
              <w:contextualSpacing/>
              <w:rPr>
                <w:rFonts w:asciiTheme="majorBidi" w:hAnsiTheme="majorBidi" w:cstheme="majorBidi"/>
                <w:sz w:val="24"/>
                <w:szCs w:val="24"/>
              </w:rPr>
            </w:pPr>
            <w:r w:rsidRPr="00763A00">
              <w:rPr>
                <w:rFonts w:asciiTheme="majorBidi" w:hAnsiTheme="majorBidi" w:cstheme="majorBidi"/>
                <w:color w:val="000000"/>
                <w:sz w:val="24"/>
                <w:szCs w:val="24"/>
              </w:rPr>
              <w:t>Reagentų pakas</w:t>
            </w:r>
          </w:p>
        </w:tc>
        <w:tc>
          <w:tcPr>
            <w:tcW w:w="1416" w:type="dxa"/>
            <w:tcBorders>
              <w:top w:val="nil"/>
              <w:left w:val="nil"/>
              <w:bottom w:val="single" w:sz="4" w:space="0" w:color="auto"/>
              <w:right w:val="single" w:sz="4" w:space="0" w:color="auto"/>
            </w:tcBorders>
            <w:tcMar>
              <w:top w:w="0" w:type="dxa"/>
              <w:left w:w="108" w:type="dxa"/>
              <w:bottom w:w="0" w:type="dxa"/>
              <w:right w:w="108" w:type="dxa"/>
            </w:tcMar>
            <w:vAlign w:val="center"/>
          </w:tcPr>
          <w:p w14:paraId="51B8244D" w14:textId="1BEBFC8C" w:rsidR="004243FF" w:rsidRPr="00763A00" w:rsidRDefault="004243FF" w:rsidP="004F2723">
            <w:pPr>
              <w:spacing w:after="0" w:line="240" w:lineRule="auto"/>
              <w:contextualSpacing/>
              <w:jc w:val="center"/>
              <w:rPr>
                <w:rFonts w:asciiTheme="majorBidi" w:hAnsiTheme="majorBidi" w:cstheme="majorBidi"/>
                <w:sz w:val="24"/>
                <w:szCs w:val="24"/>
              </w:rPr>
            </w:pPr>
            <w:proofErr w:type="spellStart"/>
            <w:r w:rsidRPr="00763A00">
              <w:rPr>
                <w:rFonts w:asciiTheme="majorBidi" w:hAnsiTheme="majorBidi" w:cstheme="majorBidi"/>
                <w:color w:val="000000"/>
                <w:sz w:val="24"/>
                <w:szCs w:val="24"/>
              </w:rPr>
              <w:t>Tyr</w:t>
            </w:r>
            <w:proofErr w:type="spellEnd"/>
            <w:r w:rsidRPr="00763A00">
              <w:rPr>
                <w:rFonts w:asciiTheme="majorBidi" w:hAnsiTheme="majorBidi" w:cstheme="majorBidi"/>
                <w:color w:val="000000"/>
                <w:sz w:val="24"/>
                <w:szCs w:val="24"/>
              </w:rPr>
              <w:t>.</w:t>
            </w:r>
          </w:p>
        </w:tc>
        <w:tc>
          <w:tcPr>
            <w:tcW w:w="1661" w:type="dxa"/>
            <w:tcBorders>
              <w:top w:val="nil"/>
              <w:left w:val="nil"/>
              <w:bottom w:val="single" w:sz="4" w:space="0" w:color="auto"/>
              <w:right w:val="single" w:sz="4" w:space="0" w:color="auto"/>
            </w:tcBorders>
            <w:tcMar>
              <w:top w:w="0" w:type="dxa"/>
              <w:left w:w="108" w:type="dxa"/>
              <w:bottom w:w="0" w:type="dxa"/>
              <w:right w:w="108" w:type="dxa"/>
            </w:tcMar>
            <w:vAlign w:val="center"/>
          </w:tcPr>
          <w:p w14:paraId="20556E13" w14:textId="212DF384" w:rsidR="004243FF" w:rsidRPr="00763A00" w:rsidRDefault="004243FF" w:rsidP="004F2723">
            <w:pPr>
              <w:spacing w:after="0" w:line="240" w:lineRule="auto"/>
              <w:contextualSpacing/>
              <w:jc w:val="center"/>
              <w:rPr>
                <w:rFonts w:asciiTheme="majorBidi" w:hAnsiTheme="majorBidi" w:cstheme="majorBidi"/>
                <w:sz w:val="24"/>
                <w:szCs w:val="24"/>
              </w:rPr>
            </w:pPr>
            <w:r w:rsidRPr="00763A00">
              <w:rPr>
                <w:rFonts w:asciiTheme="majorBidi" w:hAnsiTheme="majorBidi" w:cstheme="majorBidi"/>
                <w:color w:val="000000"/>
                <w:sz w:val="24"/>
                <w:szCs w:val="24"/>
              </w:rPr>
              <w:t>2000</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6CA00E" w14:textId="77777777" w:rsidR="004243FF" w:rsidRPr="00763A00" w:rsidRDefault="004243FF" w:rsidP="004F2723">
            <w:pPr>
              <w:spacing w:after="0" w:line="240" w:lineRule="auto"/>
              <w:ind w:right="88"/>
              <w:contextualSpacing/>
              <w:jc w:val="center"/>
              <w:rPr>
                <w:rFonts w:asciiTheme="majorBidi" w:hAnsiTheme="majorBidi" w:cstheme="majorBidi"/>
                <w:color w:val="000000"/>
                <w:sz w:val="24"/>
                <w:szCs w:val="24"/>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44E1B2" w14:textId="77777777" w:rsidR="004243FF" w:rsidRPr="00763A00" w:rsidRDefault="004243FF" w:rsidP="004F2723">
            <w:pPr>
              <w:spacing w:after="0" w:line="240" w:lineRule="auto"/>
              <w:ind w:right="88"/>
              <w:contextualSpacing/>
              <w:jc w:val="center"/>
              <w:rPr>
                <w:rFonts w:asciiTheme="majorBidi" w:hAnsiTheme="majorBidi" w:cstheme="majorBidi"/>
                <w:color w:val="000000"/>
                <w:sz w:val="24"/>
                <w:szCs w:val="24"/>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9354BC" w14:textId="77777777" w:rsidR="004243FF" w:rsidRPr="00763A00" w:rsidRDefault="004243FF" w:rsidP="004F2723">
            <w:pPr>
              <w:spacing w:after="0" w:line="240" w:lineRule="auto"/>
              <w:ind w:right="88"/>
              <w:contextualSpacing/>
              <w:jc w:val="center"/>
              <w:rPr>
                <w:rFonts w:asciiTheme="majorBidi" w:hAnsiTheme="majorBidi" w:cstheme="majorBidi"/>
                <w:color w:val="000000"/>
                <w:sz w:val="24"/>
                <w:szCs w:val="24"/>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2269FCA" w14:textId="77777777" w:rsidR="004243FF" w:rsidRPr="00763A00" w:rsidRDefault="004243FF" w:rsidP="004F2723">
            <w:pPr>
              <w:spacing w:after="0" w:line="240" w:lineRule="auto"/>
              <w:contextualSpacing/>
              <w:jc w:val="center"/>
              <w:rPr>
                <w:rFonts w:asciiTheme="majorBidi" w:hAnsiTheme="majorBidi" w:cstheme="majorBidi"/>
                <w:sz w:val="24"/>
                <w:szCs w:val="24"/>
                <w:lang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CCED02" w14:textId="77777777" w:rsidR="004243FF" w:rsidRPr="00763A00" w:rsidRDefault="004243FF" w:rsidP="004F2723">
            <w:pPr>
              <w:spacing w:after="0" w:line="240" w:lineRule="auto"/>
              <w:contextualSpacing/>
              <w:jc w:val="center"/>
              <w:rPr>
                <w:rFonts w:asciiTheme="majorBidi" w:hAnsiTheme="majorBidi" w:cstheme="majorBidi"/>
                <w:sz w:val="24"/>
                <w:szCs w:val="24"/>
                <w:lang w:eastAsia="en-US"/>
              </w:rPr>
            </w:pPr>
          </w:p>
        </w:tc>
      </w:tr>
      <w:tr w:rsidR="004243FF" w:rsidRPr="00763A00" w14:paraId="53254DE5" w14:textId="77777777" w:rsidTr="00F632A9">
        <w:trPr>
          <w:trHeight w:val="454"/>
          <w:jc w:val="center"/>
        </w:trPr>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D80BA7" w14:textId="13AE8DB3" w:rsidR="004243FF" w:rsidRPr="00763A00" w:rsidRDefault="004243FF" w:rsidP="004F2723">
            <w:pPr>
              <w:spacing w:after="0" w:line="240" w:lineRule="auto"/>
              <w:contextualSpacing/>
              <w:jc w:val="center"/>
              <w:rPr>
                <w:rFonts w:asciiTheme="majorBidi" w:hAnsiTheme="majorBidi" w:cstheme="majorBidi"/>
                <w:sz w:val="24"/>
                <w:szCs w:val="24"/>
              </w:rPr>
            </w:pPr>
            <w:r w:rsidRPr="00763A00">
              <w:rPr>
                <w:rFonts w:asciiTheme="majorBidi" w:hAnsiTheme="majorBidi" w:cstheme="majorBidi"/>
                <w:color w:val="000000"/>
                <w:sz w:val="24"/>
                <w:szCs w:val="24"/>
              </w:rPr>
              <w:t>3.2.</w:t>
            </w:r>
          </w:p>
        </w:tc>
        <w:tc>
          <w:tcPr>
            <w:tcW w:w="381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6743E726" w14:textId="5AC21254" w:rsidR="004243FF" w:rsidRPr="00763A00" w:rsidRDefault="004243FF" w:rsidP="004F2723">
            <w:pPr>
              <w:tabs>
                <w:tab w:val="left" w:pos="3969"/>
              </w:tabs>
              <w:spacing w:after="0" w:line="240" w:lineRule="auto"/>
              <w:contextualSpacing/>
              <w:rPr>
                <w:rFonts w:asciiTheme="majorBidi" w:hAnsiTheme="majorBidi" w:cstheme="majorBidi"/>
                <w:i/>
                <w:iCs/>
                <w:sz w:val="24"/>
                <w:szCs w:val="24"/>
              </w:rPr>
            </w:pPr>
            <w:r w:rsidRPr="00763A00">
              <w:rPr>
                <w:rFonts w:asciiTheme="majorBidi" w:hAnsiTheme="majorBidi" w:cstheme="majorBidi"/>
                <w:color w:val="000000"/>
                <w:sz w:val="24"/>
                <w:szCs w:val="24"/>
              </w:rPr>
              <w:t>Plovimo skystis</w:t>
            </w:r>
          </w:p>
        </w:tc>
        <w:tc>
          <w:tcPr>
            <w:tcW w:w="141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330782B5" w14:textId="62460598" w:rsidR="004243FF" w:rsidRPr="00763A00" w:rsidRDefault="004243FF" w:rsidP="004F2723">
            <w:pPr>
              <w:spacing w:after="0" w:line="240" w:lineRule="auto"/>
              <w:contextualSpacing/>
              <w:jc w:val="center"/>
              <w:rPr>
                <w:rFonts w:asciiTheme="majorBidi" w:hAnsiTheme="majorBidi" w:cstheme="majorBidi"/>
                <w:sz w:val="24"/>
                <w:szCs w:val="24"/>
              </w:rPr>
            </w:pPr>
            <w:proofErr w:type="spellStart"/>
            <w:r w:rsidRPr="00763A00">
              <w:rPr>
                <w:rFonts w:asciiTheme="majorBidi" w:hAnsiTheme="majorBidi" w:cstheme="majorBidi"/>
                <w:color w:val="000000"/>
                <w:sz w:val="24"/>
                <w:szCs w:val="24"/>
              </w:rPr>
              <w:t>Tyr</w:t>
            </w:r>
            <w:proofErr w:type="spellEnd"/>
            <w:r w:rsidRPr="00763A00">
              <w:rPr>
                <w:rFonts w:asciiTheme="majorBidi" w:hAnsiTheme="majorBidi" w:cstheme="majorBidi"/>
                <w:color w:val="000000"/>
                <w:sz w:val="24"/>
                <w:szCs w:val="24"/>
              </w:rPr>
              <w:t>.</w:t>
            </w:r>
          </w:p>
        </w:tc>
        <w:tc>
          <w:tcPr>
            <w:tcW w:w="166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422E34CB" w14:textId="33517355" w:rsidR="004243FF" w:rsidRPr="00763A00" w:rsidRDefault="004243FF" w:rsidP="004F2723">
            <w:pPr>
              <w:spacing w:after="0" w:line="240" w:lineRule="auto"/>
              <w:contextualSpacing/>
              <w:jc w:val="center"/>
              <w:rPr>
                <w:rFonts w:asciiTheme="majorBidi" w:hAnsiTheme="majorBidi" w:cstheme="majorBidi"/>
                <w:sz w:val="24"/>
                <w:szCs w:val="24"/>
              </w:rPr>
            </w:pPr>
            <w:r w:rsidRPr="00763A00">
              <w:rPr>
                <w:rFonts w:asciiTheme="majorBidi" w:hAnsiTheme="majorBidi" w:cstheme="majorBidi"/>
                <w:color w:val="000000"/>
                <w:sz w:val="24"/>
                <w:szCs w:val="24"/>
              </w:rPr>
              <w:t>2000</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AC1DD3" w14:textId="77777777" w:rsidR="004243FF" w:rsidRPr="00763A00" w:rsidRDefault="004243FF" w:rsidP="004F2723">
            <w:pPr>
              <w:spacing w:after="0" w:line="240" w:lineRule="auto"/>
              <w:contextualSpacing/>
              <w:jc w:val="center"/>
              <w:rPr>
                <w:rFonts w:asciiTheme="majorBidi" w:hAnsiTheme="majorBidi" w:cstheme="majorBidi"/>
                <w:sz w:val="24"/>
                <w:szCs w:val="24"/>
                <w:lang w:eastAsia="en-US"/>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00E578" w14:textId="77777777" w:rsidR="004243FF" w:rsidRPr="00763A00" w:rsidRDefault="004243FF" w:rsidP="004F2723">
            <w:pPr>
              <w:spacing w:after="0" w:line="240" w:lineRule="auto"/>
              <w:contextualSpacing/>
              <w:jc w:val="center"/>
              <w:rPr>
                <w:rFonts w:asciiTheme="majorBidi" w:hAnsiTheme="majorBidi" w:cstheme="majorBidi"/>
                <w:sz w:val="24"/>
                <w:szCs w:val="24"/>
                <w:lang w:eastAsia="en-US"/>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7000D2" w14:textId="77777777" w:rsidR="004243FF" w:rsidRPr="00763A00" w:rsidRDefault="004243FF" w:rsidP="004F2723">
            <w:pPr>
              <w:spacing w:after="0" w:line="240" w:lineRule="auto"/>
              <w:contextualSpacing/>
              <w:jc w:val="center"/>
              <w:rPr>
                <w:rFonts w:asciiTheme="majorBidi" w:hAnsiTheme="majorBidi" w:cstheme="majorBidi"/>
                <w:sz w:val="24"/>
                <w:szCs w:val="24"/>
                <w:lang w:eastAsia="en-US"/>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7DC22B3" w14:textId="77777777" w:rsidR="004243FF" w:rsidRPr="00763A00" w:rsidRDefault="004243FF" w:rsidP="004F2723">
            <w:pPr>
              <w:spacing w:after="0" w:line="240" w:lineRule="auto"/>
              <w:contextualSpacing/>
              <w:jc w:val="center"/>
              <w:rPr>
                <w:rFonts w:asciiTheme="majorBidi" w:hAnsiTheme="majorBidi" w:cstheme="majorBidi"/>
                <w:sz w:val="24"/>
                <w:szCs w:val="24"/>
                <w:lang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2BFF86" w14:textId="77777777" w:rsidR="004243FF" w:rsidRPr="00763A00" w:rsidRDefault="004243FF" w:rsidP="004F2723">
            <w:pPr>
              <w:spacing w:after="0" w:line="240" w:lineRule="auto"/>
              <w:contextualSpacing/>
              <w:jc w:val="center"/>
              <w:rPr>
                <w:rFonts w:asciiTheme="majorBidi" w:hAnsiTheme="majorBidi" w:cstheme="majorBidi"/>
                <w:sz w:val="24"/>
                <w:szCs w:val="24"/>
                <w:lang w:eastAsia="en-US"/>
              </w:rPr>
            </w:pPr>
          </w:p>
        </w:tc>
      </w:tr>
      <w:tr w:rsidR="004243FF" w:rsidRPr="00763A00" w14:paraId="54AA702A" w14:textId="77777777" w:rsidTr="00F632A9">
        <w:trPr>
          <w:trHeight w:val="454"/>
          <w:jc w:val="center"/>
        </w:trPr>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59DBE3" w14:textId="56C258EC" w:rsidR="004243FF" w:rsidRPr="00763A00" w:rsidRDefault="004243FF" w:rsidP="004F2723">
            <w:pPr>
              <w:spacing w:after="0" w:line="240" w:lineRule="auto"/>
              <w:contextualSpacing/>
              <w:jc w:val="center"/>
              <w:rPr>
                <w:rFonts w:asciiTheme="majorBidi" w:hAnsiTheme="majorBidi" w:cstheme="majorBidi"/>
                <w:color w:val="000000"/>
                <w:sz w:val="24"/>
                <w:szCs w:val="24"/>
              </w:rPr>
            </w:pPr>
            <w:r w:rsidRPr="00763A00">
              <w:rPr>
                <w:rFonts w:asciiTheme="majorBidi" w:hAnsiTheme="majorBidi" w:cstheme="majorBidi"/>
                <w:color w:val="000000"/>
                <w:sz w:val="24"/>
                <w:szCs w:val="24"/>
              </w:rPr>
              <w:t>3.3.</w:t>
            </w:r>
          </w:p>
        </w:tc>
        <w:tc>
          <w:tcPr>
            <w:tcW w:w="381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6F553807" w14:textId="78DA35CA" w:rsidR="004243FF" w:rsidRPr="00763A00" w:rsidRDefault="004243FF" w:rsidP="004F2723">
            <w:pPr>
              <w:tabs>
                <w:tab w:val="left" w:pos="3969"/>
              </w:tabs>
              <w:spacing w:after="0" w:line="240" w:lineRule="auto"/>
              <w:contextualSpacing/>
              <w:rPr>
                <w:rFonts w:asciiTheme="majorBidi" w:hAnsiTheme="majorBidi" w:cstheme="majorBidi"/>
                <w:i/>
                <w:iCs/>
                <w:sz w:val="24"/>
                <w:szCs w:val="24"/>
              </w:rPr>
            </w:pPr>
            <w:r w:rsidRPr="00763A00">
              <w:rPr>
                <w:rFonts w:asciiTheme="majorBidi" w:hAnsiTheme="majorBidi" w:cstheme="majorBidi"/>
                <w:color w:val="000000"/>
                <w:sz w:val="24"/>
                <w:szCs w:val="24"/>
              </w:rPr>
              <w:t>Trijų lygių kontrolė (žema, normali, aukšta)</w:t>
            </w:r>
          </w:p>
        </w:tc>
        <w:tc>
          <w:tcPr>
            <w:tcW w:w="141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335356F6" w14:textId="664E8157" w:rsidR="004243FF" w:rsidRPr="00763A00" w:rsidRDefault="004243FF" w:rsidP="004F2723">
            <w:pPr>
              <w:spacing w:after="0" w:line="240" w:lineRule="auto"/>
              <w:contextualSpacing/>
              <w:jc w:val="center"/>
              <w:rPr>
                <w:rFonts w:asciiTheme="majorBidi" w:hAnsiTheme="majorBidi" w:cstheme="majorBidi"/>
                <w:sz w:val="24"/>
                <w:szCs w:val="24"/>
              </w:rPr>
            </w:pPr>
            <w:proofErr w:type="spellStart"/>
            <w:r w:rsidRPr="00763A00">
              <w:rPr>
                <w:rFonts w:asciiTheme="majorBidi" w:hAnsiTheme="majorBidi" w:cstheme="majorBidi"/>
                <w:color w:val="000000"/>
                <w:sz w:val="24"/>
                <w:szCs w:val="24"/>
              </w:rPr>
              <w:t>Tyr</w:t>
            </w:r>
            <w:proofErr w:type="spellEnd"/>
            <w:r w:rsidRPr="00763A00">
              <w:rPr>
                <w:rFonts w:asciiTheme="majorBidi" w:hAnsiTheme="majorBidi" w:cstheme="majorBidi"/>
                <w:color w:val="000000"/>
                <w:sz w:val="24"/>
                <w:szCs w:val="24"/>
              </w:rPr>
              <w:t>.</w:t>
            </w:r>
          </w:p>
        </w:tc>
        <w:tc>
          <w:tcPr>
            <w:tcW w:w="166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6CC4C34A" w14:textId="77777777" w:rsidR="004243FF" w:rsidRPr="00763A00" w:rsidRDefault="004243FF" w:rsidP="004F2723">
            <w:pPr>
              <w:spacing w:after="0" w:line="240" w:lineRule="auto"/>
              <w:ind w:right="33"/>
              <w:contextualSpacing/>
              <w:jc w:val="center"/>
              <w:rPr>
                <w:rFonts w:asciiTheme="majorBidi" w:hAnsiTheme="majorBidi" w:cstheme="majorBidi"/>
                <w:sz w:val="24"/>
                <w:szCs w:val="24"/>
              </w:rPr>
            </w:pPr>
            <w:r w:rsidRPr="00763A00">
              <w:rPr>
                <w:rFonts w:asciiTheme="majorBidi" w:hAnsiTheme="majorBidi" w:cstheme="majorBidi"/>
                <w:sz w:val="24"/>
                <w:szCs w:val="24"/>
              </w:rPr>
              <w:t>1600</w:t>
            </w:r>
          </w:p>
          <w:p w14:paraId="5384E22C" w14:textId="77777777" w:rsidR="004243FF" w:rsidRPr="00763A00" w:rsidRDefault="004243FF" w:rsidP="004F2723">
            <w:pPr>
              <w:spacing w:after="0" w:line="240" w:lineRule="auto"/>
              <w:ind w:right="33"/>
              <w:contextualSpacing/>
              <w:jc w:val="center"/>
              <w:rPr>
                <w:rFonts w:asciiTheme="majorBidi" w:hAnsiTheme="majorBidi" w:cstheme="majorBidi"/>
                <w:sz w:val="24"/>
                <w:szCs w:val="24"/>
              </w:rPr>
            </w:pPr>
            <w:r w:rsidRPr="00763A00">
              <w:rPr>
                <w:rFonts w:asciiTheme="majorBidi" w:hAnsiTheme="majorBidi" w:cstheme="majorBidi"/>
                <w:sz w:val="24"/>
                <w:szCs w:val="24"/>
              </w:rPr>
              <w:t xml:space="preserve">(800 </w:t>
            </w:r>
            <w:proofErr w:type="spellStart"/>
            <w:r w:rsidRPr="00763A00">
              <w:rPr>
                <w:rFonts w:asciiTheme="majorBidi" w:hAnsiTheme="majorBidi" w:cstheme="majorBidi"/>
                <w:sz w:val="24"/>
                <w:szCs w:val="24"/>
              </w:rPr>
              <w:t>tyr</w:t>
            </w:r>
            <w:proofErr w:type="spellEnd"/>
            <w:r w:rsidRPr="00763A00">
              <w:rPr>
                <w:rFonts w:asciiTheme="majorBidi" w:hAnsiTheme="majorBidi" w:cstheme="majorBidi"/>
                <w:sz w:val="24"/>
                <w:szCs w:val="24"/>
              </w:rPr>
              <w:t xml:space="preserve">. normalios, </w:t>
            </w:r>
          </w:p>
          <w:p w14:paraId="1F3BE879" w14:textId="2BE5883A" w:rsidR="004243FF" w:rsidRPr="00763A00" w:rsidRDefault="004243FF" w:rsidP="004F2723">
            <w:pPr>
              <w:spacing w:after="0" w:line="240" w:lineRule="auto"/>
              <w:contextualSpacing/>
              <w:jc w:val="center"/>
              <w:rPr>
                <w:rFonts w:asciiTheme="majorBidi" w:hAnsiTheme="majorBidi" w:cstheme="majorBidi"/>
                <w:sz w:val="24"/>
                <w:szCs w:val="24"/>
              </w:rPr>
            </w:pPr>
            <w:r w:rsidRPr="00763A00">
              <w:rPr>
                <w:rFonts w:asciiTheme="majorBidi" w:hAnsiTheme="majorBidi" w:cstheme="majorBidi"/>
                <w:sz w:val="24"/>
                <w:szCs w:val="24"/>
              </w:rPr>
              <w:t xml:space="preserve">po 400 </w:t>
            </w:r>
            <w:proofErr w:type="spellStart"/>
            <w:r w:rsidRPr="00763A00">
              <w:rPr>
                <w:rFonts w:asciiTheme="majorBidi" w:hAnsiTheme="majorBidi" w:cstheme="majorBidi"/>
                <w:sz w:val="24"/>
                <w:szCs w:val="24"/>
              </w:rPr>
              <w:t>tyr</w:t>
            </w:r>
            <w:proofErr w:type="spellEnd"/>
            <w:r w:rsidRPr="00763A00">
              <w:rPr>
                <w:rFonts w:asciiTheme="majorBidi" w:hAnsiTheme="majorBidi" w:cstheme="majorBidi"/>
                <w:sz w:val="24"/>
                <w:szCs w:val="24"/>
              </w:rPr>
              <w:t>. žemos ir aukštos)</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5219E9" w14:textId="77777777" w:rsidR="004243FF" w:rsidRPr="00763A00" w:rsidRDefault="004243FF" w:rsidP="004F2723">
            <w:pPr>
              <w:spacing w:after="0" w:line="240" w:lineRule="auto"/>
              <w:contextualSpacing/>
              <w:jc w:val="center"/>
              <w:rPr>
                <w:rFonts w:asciiTheme="majorBidi" w:hAnsiTheme="majorBidi" w:cstheme="majorBidi"/>
                <w:sz w:val="24"/>
                <w:szCs w:val="24"/>
                <w:lang w:eastAsia="en-US"/>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B8E313" w14:textId="77777777" w:rsidR="004243FF" w:rsidRPr="00763A00" w:rsidRDefault="004243FF" w:rsidP="004F2723">
            <w:pPr>
              <w:spacing w:after="0" w:line="240" w:lineRule="auto"/>
              <w:contextualSpacing/>
              <w:jc w:val="center"/>
              <w:rPr>
                <w:rFonts w:asciiTheme="majorBidi" w:hAnsiTheme="majorBidi" w:cstheme="majorBidi"/>
                <w:sz w:val="24"/>
                <w:szCs w:val="24"/>
                <w:lang w:eastAsia="en-US"/>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EC2B2B" w14:textId="77777777" w:rsidR="004243FF" w:rsidRPr="00763A00" w:rsidRDefault="004243FF" w:rsidP="004F2723">
            <w:pPr>
              <w:spacing w:after="0" w:line="240" w:lineRule="auto"/>
              <w:contextualSpacing/>
              <w:jc w:val="center"/>
              <w:rPr>
                <w:rFonts w:asciiTheme="majorBidi" w:hAnsiTheme="majorBidi" w:cstheme="majorBidi"/>
                <w:sz w:val="24"/>
                <w:szCs w:val="24"/>
                <w:lang w:eastAsia="en-US"/>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240CD3E" w14:textId="77777777" w:rsidR="004243FF" w:rsidRPr="00763A00" w:rsidRDefault="004243FF" w:rsidP="004F2723">
            <w:pPr>
              <w:spacing w:after="0" w:line="240" w:lineRule="auto"/>
              <w:contextualSpacing/>
              <w:jc w:val="center"/>
              <w:rPr>
                <w:rFonts w:asciiTheme="majorBidi" w:hAnsiTheme="majorBidi" w:cstheme="majorBidi"/>
                <w:sz w:val="24"/>
                <w:szCs w:val="24"/>
                <w:lang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0E74FA" w14:textId="77777777" w:rsidR="004243FF" w:rsidRPr="00763A00" w:rsidRDefault="004243FF" w:rsidP="004F2723">
            <w:pPr>
              <w:spacing w:after="0" w:line="240" w:lineRule="auto"/>
              <w:contextualSpacing/>
              <w:jc w:val="center"/>
              <w:rPr>
                <w:rFonts w:asciiTheme="majorBidi" w:hAnsiTheme="majorBidi" w:cstheme="majorBidi"/>
                <w:sz w:val="24"/>
                <w:szCs w:val="24"/>
                <w:lang w:eastAsia="en-US"/>
              </w:rPr>
            </w:pPr>
          </w:p>
        </w:tc>
      </w:tr>
      <w:tr w:rsidR="00A567C7" w:rsidRPr="00763A00" w14:paraId="7C8588AD" w14:textId="77777777" w:rsidTr="00F632A9">
        <w:trPr>
          <w:trHeight w:val="454"/>
          <w:jc w:val="center"/>
        </w:trPr>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F8DCC3" w14:textId="77777777" w:rsidR="00A567C7" w:rsidRPr="00763A00" w:rsidRDefault="00A567C7" w:rsidP="004F2723">
            <w:pPr>
              <w:spacing w:after="0" w:line="240" w:lineRule="auto"/>
              <w:contextualSpacing/>
              <w:jc w:val="center"/>
              <w:rPr>
                <w:rFonts w:asciiTheme="majorBidi" w:hAnsiTheme="majorBidi" w:cstheme="majorBidi"/>
                <w:color w:val="000000"/>
                <w:sz w:val="24"/>
                <w:szCs w:val="24"/>
              </w:rPr>
            </w:pPr>
          </w:p>
        </w:tc>
        <w:tc>
          <w:tcPr>
            <w:tcW w:w="381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7F3A233E" w14:textId="47BFB1A3" w:rsidR="00A567C7" w:rsidRPr="00763A00" w:rsidRDefault="00A567C7" w:rsidP="00A567C7">
            <w:pPr>
              <w:tabs>
                <w:tab w:val="left" w:pos="3969"/>
              </w:tabs>
              <w:spacing w:after="0" w:line="240" w:lineRule="auto"/>
              <w:contextualSpacing/>
              <w:rPr>
                <w:rFonts w:asciiTheme="majorBidi" w:hAnsiTheme="majorBidi" w:cstheme="majorBidi"/>
                <w:color w:val="000000"/>
                <w:sz w:val="24"/>
                <w:szCs w:val="24"/>
              </w:rPr>
            </w:pPr>
            <w:r w:rsidRPr="00763A00">
              <w:rPr>
                <w:rFonts w:asciiTheme="majorBidi" w:hAnsiTheme="majorBidi" w:cstheme="majorBidi"/>
                <w:i/>
                <w:iCs/>
                <w:color w:val="000000"/>
                <w:sz w:val="24"/>
                <w:szCs w:val="24"/>
              </w:rPr>
              <w:t xml:space="preserve">Kontrolinės, </w:t>
            </w:r>
            <w:proofErr w:type="spellStart"/>
            <w:r w:rsidRPr="00763A00">
              <w:rPr>
                <w:rFonts w:asciiTheme="majorBidi" w:hAnsiTheme="majorBidi" w:cstheme="majorBidi"/>
                <w:i/>
                <w:iCs/>
                <w:color w:val="000000"/>
                <w:sz w:val="24"/>
                <w:szCs w:val="24"/>
              </w:rPr>
              <w:t>kalibracinės</w:t>
            </w:r>
            <w:proofErr w:type="spellEnd"/>
            <w:r w:rsidRPr="00763A00">
              <w:rPr>
                <w:rFonts w:asciiTheme="majorBidi" w:hAnsiTheme="majorBidi" w:cstheme="majorBidi"/>
                <w:i/>
                <w:iCs/>
                <w:color w:val="000000"/>
                <w:sz w:val="24"/>
                <w:szCs w:val="24"/>
              </w:rPr>
              <w:t xml:space="preserve"> ir kitos papildomos medžiagos, reikalingos tyrimui atlikti su siūlomu analizatoriumi</w:t>
            </w:r>
          </w:p>
        </w:tc>
        <w:tc>
          <w:tcPr>
            <w:tcW w:w="141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7466EBD8" w14:textId="77777777" w:rsidR="00A567C7" w:rsidRPr="00763A00" w:rsidRDefault="00A567C7" w:rsidP="004F2723">
            <w:pPr>
              <w:spacing w:after="0" w:line="240" w:lineRule="auto"/>
              <w:contextualSpacing/>
              <w:jc w:val="center"/>
              <w:rPr>
                <w:rFonts w:asciiTheme="majorBidi" w:hAnsiTheme="majorBidi" w:cstheme="majorBidi"/>
                <w:color w:val="000000"/>
                <w:sz w:val="24"/>
                <w:szCs w:val="24"/>
              </w:rPr>
            </w:pPr>
          </w:p>
        </w:tc>
        <w:tc>
          <w:tcPr>
            <w:tcW w:w="166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2B72B415" w14:textId="77777777" w:rsidR="00A567C7" w:rsidRPr="00763A00" w:rsidRDefault="00A567C7" w:rsidP="004F2723">
            <w:pPr>
              <w:spacing w:after="0" w:line="240" w:lineRule="auto"/>
              <w:ind w:right="33"/>
              <w:contextualSpacing/>
              <w:jc w:val="center"/>
              <w:rPr>
                <w:rFonts w:asciiTheme="majorBidi" w:hAnsiTheme="majorBidi" w:cstheme="majorBidi"/>
                <w:sz w:val="24"/>
                <w:szCs w:val="24"/>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7351C8" w14:textId="77777777" w:rsidR="00A567C7" w:rsidRPr="00763A00" w:rsidRDefault="00A567C7" w:rsidP="004F2723">
            <w:pPr>
              <w:spacing w:after="0" w:line="240" w:lineRule="auto"/>
              <w:contextualSpacing/>
              <w:jc w:val="center"/>
              <w:rPr>
                <w:rFonts w:asciiTheme="majorBidi" w:hAnsiTheme="majorBidi" w:cstheme="majorBidi"/>
                <w:sz w:val="24"/>
                <w:szCs w:val="24"/>
                <w:lang w:eastAsia="en-US"/>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1562C9" w14:textId="77777777" w:rsidR="00A567C7" w:rsidRPr="00763A00" w:rsidRDefault="00A567C7" w:rsidP="004F2723">
            <w:pPr>
              <w:spacing w:after="0" w:line="240" w:lineRule="auto"/>
              <w:contextualSpacing/>
              <w:jc w:val="center"/>
              <w:rPr>
                <w:rFonts w:asciiTheme="majorBidi" w:hAnsiTheme="majorBidi" w:cstheme="majorBidi"/>
                <w:sz w:val="24"/>
                <w:szCs w:val="24"/>
                <w:lang w:eastAsia="en-US"/>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7B9FE6" w14:textId="77777777" w:rsidR="00A567C7" w:rsidRPr="00763A00" w:rsidRDefault="00A567C7" w:rsidP="004F2723">
            <w:pPr>
              <w:spacing w:after="0" w:line="240" w:lineRule="auto"/>
              <w:contextualSpacing/>
              <w:jc w:val="center"/>
              <w:rPr>
                <w:rFonts w:asciiTheme="majorBidi" w:hAnsiTheme="majorBidi" w:cstheme="majorBidi"/>
                <w:sz w:val="24"/>
                <w:szCs w:val="24"/>
                <w:lang w:eastAsia="en-US"/>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1B1FD18" w14:textId="77777777" w:rsidR="00A567C7" w:rsidRPr="00763A00" w:rsidRDefault="00A567C7" w:rsidP="004F2723">
            <w:pPr>
              <w:spacing w:after="0" w:line="240" w:lineRule="auto"/>
              <w:contextualSpacing/>
              <w:jc w:val="center"/>
              <w:rPr>
                <w:rFonts w:asciiTheme="majorBidi" w:hAnsiTheme="majorBidi" w:cstheme="majorBidi"/>
                <w:sz w:val="24"/>
                <w:szCs w:val="24"/>
                <w:lang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474096" w14:textId="77777777" w:rsidR="00A567C7" w:rsidRPr="00763A00" w:rsidRDefault="00A567C7" w:rsidP="004F2723">
            <w:pPr>
              <w:spacing w:after="0" w:line="240" w:lineRule="auto"/>
              <w:contextualSpacing/>
              <w:jc w:val="center"/>
              <w:rPr>
                <w:rFonts w:asciiTheme="majorBidi" w:hAnsiTheme="majorBidi" w:cstheme="majorBidi"/>
                <w:sz w:val="24"/>
                <w:szCs w:val="24"/>
                <w:lang w:eastAsia="en-US"/>
              </w:rPr>
            </w:pPr>
          </w:p>
        </w:tc>
      </w:tr>
      <w:tr w:rsidR="0048527E" w:rsidRPr="00763A00" w14:paraId="658AFA88" w14:textId="77777777" w:rsidTr="00F632A9">
        <w:trPr>
          <w:trHeight w:val="454"/>
          <w:jc w:val="center"/>
        </w:trPr>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74C011" w14:textId="0BA6BE89" w:rsidR="0048527E" w:rsidRPr="00763A00" w:rsidRDefault="0048527E" w:rsidP="004F2723">
            <w:pPr>
              <w:spacing w:after="0" w:line="240" w:lineRule="auto"/>
              <w:contextualSpacing/>
              <w:jc w:val="center"/>
              <w:rPr>
                <w:rFonts w:asciiTheme="majorBidi" w:hAnsiTheme="majorBidi" w:cstheme="majorBidi"/>
                <w:sz w:val="24"/>
                <w:szCs w:val="24"/>
              </w:rPr>
            </w:pPr>
            <w:r w:rsidRPr="00763A00">
              <w:rPr>
                <w:rFonts w:asciiTheme="majorBidi" w:hAnsiTheme="majorBidi" w:cstheme="majorBidi"/>
                <w:sz w:val="24"/>
                <w:szCs w:val="24"/>
              </w:rPr>
              <w:t>3.</w:t>
            </w:r>
            <w:r w:rsidR="00A567C7" w:rsidRPr="00763A00">
              <w:rPr>
                <w:rFonts w:asciiTheme="majorBidi" w:hAnsiTheme="majorBidi" w:cstheme="majorBidi"/>
                <w:sz w:val="24"/>
                <w:szCs w:val="24"/>
              </w:rPr>
              <w:t>4</w:t>
            </w:r>
            <w:r w:rsidRPr="00763A00">
              <w:rPr>
                <w:rFonts w:asciiTheme="majorBidi" w:hAnsiTheme="majorBidi" w:cstheme="majorBidi"/>
                <w:sz w:val="24"/>
                <w:szCs w:val="24"/>
              </w:rPr>
              <w:t xml:space="preserve">. </w:t>
            </w:r>
          </w:p>
        </w:tc>
        <w:tc>
          <w:tcPr>
            <w:tcW w:w="381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55F92E68" w14:textId="77777777" w:rsidR="0048527E" w:rsidRPr="00763A00" w:rsidRDefault="0048527E" w:rsidP="004F2723">
            <w:pPr>
              <w:spacing w:after="0" w:line="240" w:lineRule="auto"/>
              <w:contextualSpacing/>
              <w:rPr>
                <w:rFonts w:asciiTheme="majorBidi" w:hAnsiTheme="majorBidi" w:cstheme="majorBidi"/>
                <w:b/>
                <w:bCs/>
                <w:i/>
                <w:iCs/>
                <w:sz w:val="24"/>
                <w:szCs w:val="24"/>
              </w:rPr>
            </w:pPr>
            <w:r w:rsidRPr="00763A00">
              <w:rPr>
                <w:rFonts w:asciiTheme="majorBidi" w:hAnsiTheme="majorBidi" w:cstheme="majorBidi"/>
                <w:b/>
                <w:bCs/>
                <w:sz w:val="24"/>
                <w:szCs w:val="24"/>
              </w:rPr>
              <w:t>Įrangos nuoma</w:t>
            </w:r>
          </w:p>
        </w:tc>
        <w:tc>
          <w:tcPr>
            <w:tcW w:w="141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53762AB7" w14:textId="77777777" w:rsidR="0048527E" w:rsidRPr="00763A00" w:rsidRDefault="0048527E" w:rsidP="004F2723">
            <w:pPr>
              <w:spacing w:after="0" w:line="240" w:lineRule="auto"/>
              <w:contextualSpacing/>
              <w:jc w:val="center"/>
              <w:rPr>
                <w:rFonts w:asciiTheme="majorBidi" w:hAnsiTheme="majorBidi" w:cstheme="majorBidi"/>
                <w:sz w:val="24"/>
                <w:szCs w:val="24"/>
              </w:rPr>
            </w:pPr>
            <w:r w:rsidRPr="00763A00">
              <w:rPr>
                <w:rFonts w:asciiTheme="majorBidi" w:hAnsiTheme="majorBidi" w:cstheme="majorBidi"/>
                <w:sz w:val="24"/>
                <w:szCs w:val="24"/>
              </w:rPr>
              <w:t>Mėn.</w:t>
            </w:r>
          </w:p>
        </w:tc>
        <w:tc>
          <w:tcPr>
            <w:tcW w:w="166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77518DA3" w14:textId="77777777" w:rsidR="0048527E" w:rsidRPr="00763A00" w:rsidRDefault="0048527E" w:rsidP="004F2723">
            <w:pPr>
              <w:spacing w:after="0" w:line="240" w:lineRule="auto"/>
              <w:contextualSpacing/>
              <w:jc w:val="center"/>
              <w:rPr>
                <w:rFonts w:asciiTheme="majorBidi" w:hAnsiTheme="majorBidi" w:cstheme="majorBidi"/>
                <w:sz w:val="24"/>
                <w:szCs w:val="24"/>
              </w:rPr>
            </w:pPr>
            <w:r w:rsidRPr="00763A00">
              <w:rPr>
                <w:rFonts w:asciiTheme="majorBidi" w:hAnsiTheme="majorBidi" w:cstheme="majorBidi"/>
                <w:sz w:val="24"/>
                <w:szCs w:val="24"/>
              </w:rPr>
              <w:t>24</w:t>
            </w:r>
          </w:p>
        </w:tc>
        <w:tc>
          <w:tcPr>
            <w:tcW w:w="32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B39A48" w14:textId="4C83EEBA" w:rsidR="0048527E" w:rsidRPr="00763A00" w:rsidRDefault="0048527E" w:rsidP="004F2723">
            <w:pPr>
              <w:spacing w:after="0" w:line="240" w:lineRule="auto"/>
              <w:contextualSpacing/>
              <w:jc w:val="right"/>
              <w:rPr>
                <w:rFonts w:asciiTheme="majorBidi" w:hAnsiTheme="majorBidi" w:cstheme="majorBidi"/>
                <w:b/>
                <w:bCs/>
                <w:sz w:val="24"/>
                <w:szCs w:val="24"/>
                <w:lang w:eastAsia="en-US"/>
              </w:rPr>
            </w:pPr>
            <w:r w:rsidRPr="00763A00">
              <w:rPr>
                <w:rFonts w:asciiTheme="majorBidi" w:hAnsiTheme="majorBidi" w:cstheme="majorBidi"/>
                <w:b/>
                <w:bCs/>
                <w:sz w:val="24"/>
                <w:szCs w:val="24"/>
                <w:lang w:eastAsia="en-US"/>
              </w:rPr>
              <w:t>**Nuomos įkainis 1 mėn.:</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327D92" w14:textId="77777777" w:rsidR="0048527E" w:rsidRPr="00763A00" w:rsidRDefault="0048527E" w:rsidP="004F2723">
            <w:pPr>
              <w:spacing w:after="0" w:line="240" w:lineRule="auto"/>
              <w:contextualSpacing/>
              <w:jc w:val="center"/>
              <w:rPr>
                <w:rFonts w:asciiTheme="majorBidi" w:hAnsiTheme="majorBidi" w:cstheme="majorBidi"/>
                <w:b/>
                <w:bCs/>
                <w:sz w:val="24"/>
                <w:szCs w:val="24"/>
                <w:lang w:eastAsia="en-US"/>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B081377" w14:textId="77777777" w:rsidR="0048527E" w:rsidRPr="00763A00" w:rsidRDefault="0048527E" w:rsidP="004F2723">
            <w:pPr>
              <w:spacing w:after="0" w:line="240" w:lineRule="auto"/>
              <w:contextualSpacing/>
              <w:jc w:val="center"/>
              <w:rPr>
                <w:rFonts w:asciiTheme="majorBidi" w:hAnsiTheme="majorBidi" w:cstheme="majorBidi"/>
                <w:sz w:val="24"/>
                <w:szCs w:val="24"/>
                <w:lang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DFBCBB" w14:textId="77777777" w:rsidR="0048527E" w:rsidRPr="00763A00" w:rsidRDefault="0048527E" w:rsidP="004F2723">
            <w:pPr>
              <w:spacing w:after="0" w:line="240" w:lineRule="auto"/>
              <w:contextualSpacing/>
              <w:jc w:val="center"/>
              <w:rPr>
                <w:rFonts w:asciiTheme="majorBidi" w:hAnsiTheme="majorBidi" w:cstheme="majorBidi"/>
                <w:sz w:val="24"/>
                <w:szCs w:val="24"/>
                <w:lang w:eastAsia="en-US"/>
              </w:rPr>
            </w:pPr>
          </w:p>
        </w:tc>
      </w:tr>
      <w:tr w:rsidR="0048527E" w:rsidRPr="00763A00" w14:paraId="7BD71EF6" w14:textId="77777777" w:rsidTr="00F632A9">
        <w:trPr>
          <w:trHeight w:val="454"/>
          <w:jc w:val="center"/>
        </w:trPr>
        <w:tc>
          <w:tcPr>
            <w:tcW w:w="1346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FBA2C58" w14:textId="62D5824B" w:rsidR="0048527E" w:rsidRPr="00763A00" w:rsidRDefault="0048527E" w:rsidP="004F2723">
            <w:pPr>
              <w:spacing w:after="0" w:line="240" w:lineRule="auto"/>
              <w:contextualSpacing/>
              <w:jc w:val="right"/>
              <w:rPr>
                <w:rFonts w:asciiTheme="majorBidi" w:hAnsiTheme="majorBidi" w:cstheme="majorBidi"/>
                <w:sz w:val="24"/>
                <w:szCs w:val="24"/>
              </w:rPr>
            </w:pPr>
            <w:r w:rsidRPr="00763A00">
              <w:rPr>
                <w:rFonts w:asciiTheme="majorBidi" w:hAnsiTheme="majorBidi" w:cstheme="majorBidi"/>
                <w:b/>
                <w:color w:val="000000"/>
                <w:sz w:val="24"/>
                <w:szCs w:val="24"/>
              </w:rPr>
              <w:t>Bendra pasiūlymo 3 POD kaina, Eur be PVM:</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443E5E3" w14:textId="77777777" w:rsidR="0048527E" w:rsidRPr="00763A00" w:rsidRDefault="0048527E" w:rsidP="004F2723">
            <w:pPr>
              <w:spacing w:after="0" w:line="240" w:lineRule="auto"/>
              <w:contextualSpacing/>
              <w:jc w:val="center"/>
              <w:rPr>
                <w:rFonts w:asciiTheme="majorBidi" w:hAnsiTheme="majorBidi" w:cstheme="majorBidi"/>
                <w:sz w:val="24"/>
                <w:szCs w:val="24"/>
                <w:lang w:eastAsia="en-US"/>
              </w:rPr>
            </w:pPr>
          </w:p>
        </w:tc>
      </w:tr>
    </w:tbl>
    <w:p w14:paraId="50AA9A57" w14:textId="0EEEF4BC" w:rsidR="0022512D" w:rsidRPr="00763A00" w:rsidRDefault="0022512D" w:rsidP="00586350">
      <w:pPr>
        <w:keepNext/>
        <w:spacing w:after="0" w:line="240" w:lineRule="auto"/>
        <w:ind w:firstLine="709"/>
        <w:contextualSpacing/>
        <w:jc w:val="both"/>
        <w:rPr>
          <w:rFonts w:asciiTheme="majorBidi" w:hAnsiTheme="majorBidi" w:cstheme="majorBidi"/>
          <w:b/>
          <w:sz w:val="24"/>
          <w:szCs w:val="24"/>
        </w:rPr>
      </w:pPr>
      <w:r w:rsidRPr="00763A00">
        <w:rPr>
          <w:rFonts w:asciiTheme="majorBidi" w:hAnsiTheme="majorBidi" w:cstheme="majorBidi"/>
          <w:b/>
          <w:sz w:val="24"/>
          <w:szCs w:val="24"/>
          <w:lang w:eastAsia="en-US"/>
        </w:rPr>
        <w:t>*</w:t>
      </w:r>
      <w:r w:rsidRPr="00763A00">
        <w:rPr>
          <w:rFonts w:asciiTheme="majorBidi" w:hAnsiTheme="majorBidi" w:cstheme="majorBidi"/>
          <w:bCs/>
          <w:sz w:val="24"/>
          <w:szCs w:val="24"/>
        </w:rPr>
        <w:t>Prekėms taikomas</w:t>
      </w:r>
      <w:r w:rsidRPr="00763A00">
        <w:rPr>
          <w:rFonts w:asciiTheme="majorBidi" w:hAnsiTheme="majorBidi" w:cstheme="majorBidi"/>
          <w:b/>
          <w:sz w:val="24"/>
          <w:szCs w:val="24"/>
        </w:rPr>
        <w:t xml:space="preserve"> 5 proc</w:t>
      </w:r>
      <w:r w:rsidRPr="00763A00">
        <w:rPr>
          <w:rFonts w:asciiTheme="majorBidi" w:hAnsiTheme="majorBidi" w:cstheme="majorBidi"/>
          <w:bCs/>
          <w:sz w:val="24"/>
          <w:szCs w:val="24"/>
        </w:rPr>
        <w:t>.(reagentams) ir</w:t>
      </w:r>
      <w:r w:rsidRPr="00763A00">
        <w:rPr>
          <w:rFonts w:asciiTheme="majorBidi" w:hAnsiTheme="majorBidi" w:cstheme="majorBidi"/>
          <w:b/>
          <w:sz w:val="24"/>
          <w:szCs w:val="24"/>
        </w:rPr>
        <w:t xml:space="preserve"> 21 proc. </w:t>
      </w:r>
      <w:r w:rsidRPr="00763A00">
        <w:rPr>
          <w:rFonts w:asciiTheme="majorBidi" w:hAnsiTheme="majorBidi" w:cstheme="majorBidi"/>
          <w:bCs/>
          <w:sz w:val="24"/>
          <w:szCs w:val="24"/>
        </w:rPr>
        <w:t>(papildomoms medžiagoms) PVM tarifas</w:t>
      </w:r>
      <w:r w:rsidRPr="00763A00">
        <w:rPr>
          <w:rFonts w:asciiTheme="majorBidi" w:hAnsiTheme="majorBidi" w:cstheme="majorBidi"/>
          <w:b/>
          <w:sz w:val="24"/>
          <w:szCs w:val="24"/>
        </w:rPr>
        <w:t xml:space="preserve"> (Perkančioji organizacija turi sutartis su visomis Teritorinėmis ligonių kasomis dėl asmens sveikatos priežiūros paslaugų teikimo ir apmokėjimo Privalomojo sveikatos draudimo fondo biudžeto lėšomis)</w:t>
      </w:r>
      <w:r w:rsidR="00645951" w:rsidRPr="00763A00">
        <w:rPr>
          <w:rFonts w:asciiTheme="majorBidi" w:hAnsiTheme="majorBidi" w:cstheme="majorBidi"/>
          <w:b/>
          <w:sz w:val="24"/>
          <w:szCs w:val="24"/>
        </w:rPr>
        <w:t>;</w:t>
      </w:r>
    </w:p>
    <w:p w14:paraId="3CECF16D" w14:textId="4C3B40C9" w:rsidR="00645951" w:rsidRPr="00763A00" w:rsidRDefault="0036450B" w:rsidP="00586350">
      <w:pPr>
        <w:keepNext/>
        <w:spacing w:after="0" w:line="240" w:lineRule="auto"/>
        <w:ind w:firstLine="709"/>
        <w:contextualSpacing/>
        <w:rPr>
          <w:rFonts w:asciiTheme="majorBidi" w:hAnsiTheme="majorBidi" w:cstheme="majorBidi"/>
          <w:bCs/>
          <w:sz w:val="24"/>
          <w:szCs w:val="24"/>
        </w:rPr>
      </w:pPr>
      <w:r w:rsidRPr="00763A00">
        <w:rPr>
          <w:rFonts w:asciiTheme="majorBidi" w:hAnsiTheme="majorBidi" w:cstheme="majorBidi"/>
          <w:b/>
          <w:sz w:val="24"/>
          <w:szCs w:val="24"/>
        </w:rPr>
        <w:t>**</w:t>
      </w:r>
      <w:r w:rsidRPr="00763A00">
        <w:rPr>
          <w:rFonts w:asciiTheme="majorBidi" w:hAnsiTheme="majorBidi" w:cstheme="majorBidi"/>
          <w:sz w:val="24"/>
          <w:szCs w:val="24"/>
        </w:rPr>
        <w:t xml:space="preserve">Jei </w:t>
      </w:r>
      <w:r w:rsidRPr="00763A00">
        <w:rPr>
          <w:rFonts w:asciiTheme="majorBidi" w:hAnsiTheme="majorBidi" w:cstheme="majorBidi"/>
          <w:bCs/>
          <w:sz w:val="24"/>
          <w:szCs w:val="24"/>
        </w:rPr>
        <w:t>siūl</w:t>
      </w:r>
      <w:r w:rsidR="00FE0A97" w:rsidRPr="00763A00">
        <w:rPr>
          <w:rFonts w:asciiTheme="majorBidi" w:hAnsiTheme="majorBidi" w:cstheme="majorBidi"/>
          <w:bCs/>
          <w:sz w:val="24"/>
          <w:szCs w:val="24"/>
        </w:rPr>
        <w:t>omi</w:t>
      </w:r>
      <w:r w:rsidRPr="00763A00">
        <w:rPr>
          <w:rFonts w:asciiTheme="majorBidi" w:hAnsiTheme="majorBidi" w:cstheme="majorBidi"/>
          <w:bCs/>
          <w:sz w:val="24"/>
          <w:szCs w:val="24"/>
        </w:rPr>
        <w:t xml:space="preserve"> </w:t>
      </w:r>
      <w:r w:rsidR="002C711E" w:rsidRPr="00763A00">
        <w:rPr>
          <w:rFonts w:asciiTheme="majorBidi" w:hAnsiTheme="majorBidi" w:cstheme="majorBidi"/>
          <w:bCs/>
          <w:sz w:val="24"/>
          <w:szCs w:val="24"/>
        </w:rPr>
        <w:t xml:space="preserve">tik </w:t>
      </w:r>
      <w:r w:rsidRPr="00763A00">
        <w:rPr>
          <w:rFonts w:asciiTheme="majorBidi" w:hAnsiTheme="majorBidi" w:cstheme="majorBidi"/>
          <w:bCs/>
          <w:sz w:val="24"/>
          <w:szCs w:val="24"/>
        </w:rPr>
        <w:t>reagent</w:t>
      </w:r>
      <w:r w:rsidR="00FE0A97" w:rsidRPr="00763A00">
        <w:rPr>
          <w:rFonts w:asciiTheme="majorBidi" w:hAnsiTheme="majorBidi" w:cstheme="majorBidi"/>
          <w:bCs/>
          <w:sz w:val="24"/>
          <w:szCs w:val="24"/>
        </w:rPr>
        <w:t>ai ir papildomos medžiagos įstaigos</w:t>
      </w:r>
      <w:r w:rsidRPr="00763A00">
        <w:rPr>
          <w:rFonts w:asciiTheme="majorBidi" w:hAnsiTheme="majorBidi" w:cstheme="majorBidi"/>
          <w:bCs/>
          <w:sz w:val="24"/>
          <w:szCs w:val="24"/>
        </w:rPr>
        <w:t xml:space="preserve"> turimam analizatoriui</w:t>
      </w:r>
      <w:r w:rsidR="00FE0A97" w:rsidRPr="00763A00">
        <w:rPr>
          <w:rFonts w:asciiTheme="majorBidi" w:hAnsiTheme="majorBidi" w:cstheme="majorBidi"/>
          <w:bCs/>
          <w:sz w:val="24"/>
          <w:szCs w:val="24"/>
        </w:rPr>
        <w:t xml:space="preserve"> </w:t>
      </w:r>
      <w:proofErr w:type="spellStart"/>
      <w:r w:rsidR="00A567C7" w:rsidRPr="00763A00">
        <w:rPr>
          <w:rFonts w:asciiTheme="majorBidi" w:hAnsiTheme="majorBidi" w:cstheme="majorBidi"/>
          <w:bCs/>
          <w:color w:val="000000"/>
          <w:sz w:val="24"/>
          <w:szCs w:val="24"/>
        </w:rPr>
        <w:t>Mindray</w:t>
      </w:r>
      <w:proofErr w:type="spellEnd"/>
      <w:r w:rsidR="00A567C7" w:rsidRPr="00763A00">
        <w:rPr>
          <w:rFonts w:asciiTheme="majorBidi" w:hAnsiTheme="majorBidi" w:cstheme="majorBidi"/>
          <w:bCs/>
          <w:color w:val="000000"/>
          <w:sz w:val="24"/>
          <w:szCs w:val="24"/>
        </w:rPr>
        <w:t xml:space="preserve"> BC-5000</w:t>
      </w:r>
      <w:r w:rsidRPr="00763A00">
        <w:rPr>
          <w:rFonts w:asciiTheme="majorBidi" w:hAnsiTheme="majorBidi" w:cstheme="majorBidi"/>
          <w:bCs/>
          <w:sz w:val="24"/>
          <w:szCs w:val="24"/>
        </w:rPr>
        <w:t>, tada įrašomas 0 (nulis),</w:t>
      </w:r>
      <w:r w:rsidR="002C711E" w:rsidRPr="00763A00">
        <w:rPr>
          <w:rFonts w:asciiTheme="majorBidi" w:hAnsiTheme="majorBidi" w:cstheme="majorBidi"/>
          <w:bCs/>
          <w:sz w:val="24"/>
          <w:szCs w:val="24"/>
        </w:rPr>
        <w:t xml:space="preserve"> </w:t>
      </w:r>
      <w:r w:rsidRPr="00763A00">
        <w:rPr>
          <w:rFonts w:asciiTheme="majorBidi" w:hAnsiTheme="majorBidi" w:cstheme="majorBidi"/>
          <w:bCs/>
          <w:sz w:val="24"/>
          <w:szCs w:val="24"/>
        </w:rPr>
        <w:t>padedamas brūkšnelis, arba visai nepildom</w:t>
      </w:r>
      <w:r w:rsidR="002C711E" w:rsidRPr="00763A00">
        <w:rPr>
          <w:rFonts w:asciiTheme="majorBidi" w:hAnsiTheme="majorBidi" w:cstheme="majorBidi"/>
          <w:bCs/>
          <w:sz w:val="24"/>
          <w:szCs w:val="24"/>
        </w:rPr>
        <w:t xml:space="preserve">a </w:t>
      </w:r>
      <w:r w:rsidR="00A567C7" w:rsidRPr="00763A00">
        <w:rPr>
          <w:rFonts w:asciiTheme="majorBidi" w:hAnsiTheme="majorBidi" w:cstheme="majorBidi"/>
          <w:bCs/>
          <w:sz w:val="24"/>
          <w:szCs w:val="24"/>
        </w:rPr>
        <w:t>9</w:t>
      </w:r>
      <w:r w:rsidR="002C711E" w:rsidRPr="00763A00">
        <w:rPr>
          <w:rFonts w:asciiTheme="majorBidi" w:hAnsiTheme="majorBidi" w:cstheme="majorBidi"/>
          <w:bCs/>
          <w:sz w:val="24"/>
          <w:szCs w:val="24"/>
        </w:rPr>
        <w:t xml:space="preserve"> lentelės </w:t>
      </w:r>
      <w:r w:rsidR="00A567C7" w:rsidRPr="00763A00">
        <w:rPr>
          <w:rFonts w:asciiTheme="majorBidi" w:hAnsiTheme="majorBidi" w:cstheme="majorBidi"/>
          <w:bCs/>
          <w:sz w:val="24"/>
          <w:szCs w:val="24"/>
        </w:rPr>
        <w:t xml:space="preserve">3.4 </w:t>
      </w:r>
      <w:r w:rsidR="002C711E" w:rsidRPr="00763A00">
        <w:rPr>
          <w:rFonts w:asciiTheme="majorBidi" w:hAnsiTheme="majorBidi" w:cstheme="majorBidi"/>
          <w:bCs/>
          <w:sz w:val="24"/>
          <w:szCs w:val="24"/>
        </w:rPr>
        <w:t>eilutė.</w:t>
      </w:r>
    </w:p>
    <w:p w14:paraId="3BEFD25F" w14:textId="77777777" w:rsidR="0022512D" w:rsidRPr="00763A00" w:rsidRDefault="0022512D" w:rsidP="00586350">
      <w:pPr>
        <w:spacing w:after="0" w:line="240" w:lineRule="auto"/>
        <w:ind w:firstLine="709"/>
        <w:contextualSpacing/>
        <w:jc w:val="both"/>
        <w:rPr>
          <w:rFonts w:asciiTheme="majorBidi" w:eastAsia="Calibri" w:hAnsiTheme="majorBidi" w:cstheme="majorBidi"/>
          <w:b/>
          <w:sz w:val="24"/>
          <w:szCs w:val="24"/>
          <w:lang w:eastAsia="en-US"/>
        </w:rPr>
      </w:pPr>
    </w:p>
    <w:p w14:paraId="467F57DD" w14:textId="6079D4C8" w:rsidR="0022512D" w:rsidRPr="00763A00" w:rsidRDefault="0022512D" w:rsidP="009069AA">
      <w:pPr>
        <w:spacing w:after="0" w:line="240" w:lineRule="auto"/>
        <w:ind w:firstLine="709"/>
        <w:contextualSpacing/>
        <w:jc w:val="both"/>
        <w:rPr>
          <w:rFonts w:asciiTheme="majorBidi" w:eastAsia="Calibri" w:hAnsiTheme="majorBidi" w:cstheme="majorBidi"/>
          <w:b/>
          <w:sz w:val="24"/>
          <w:szCs w:val="24"/>
          <w:lang w:eastAsia="en-US"/>
        </w:rPr>
      </w:pPr>
      <w:r w:rsidRPr="00763A00">
        <w:rPr>
          <w:rFonts w:asciiTheme="majorBidi" w:eastAsia="Calibri" w:hAnsiTheme="majorBidi" w:cstheme="majorBidi"/>
          <w:b/>
          <w:sz w:val="24"/>
          <w:szCs w:val="24"/>
          <w:lang w:eastAsia="en-US"/>
        </w:rPr>
        <w:t>Pastabos:</w:t>
      </w:r>
    </w:p>
    <w:p w14:paraId="1E5A9E84" w14:textId="6475AB1D" w:rsidR="0022512D" w:rsidRPr="00763A00" w:rsidRDefault="0022512D" w:rsidP="00586350">
      <w:pPr>
        <w:spacing w:after="0" w:line="240" w:lineRule="auto"/>
        <w:ind w:firstLine="709"/>
        <w:contextualSpacing/>
        <w:jc w:val="both"/>
        <w:rPr>
          <w:rFonts w:asciiTheme="majorBidi" w:hAnsiTheme="majorBidi" w:cstheme="majorBidi"/>
          <w:sz w:val="24"/>
          <w:szCs w:val="24"/>
        </w:rPr>
      </w:pPr>
      <w:r w:rsidRPr="00763A00">
        <w:rPr>
          <w:rFonts w:asciiTheme="majorBidi" w:eastAsia="Calibri" w:hAnsiTheme="majorBidi" w:cstheme="majorBidi"/>
          <w:sz w:val="24"/>
          <w:szCs w:val="24"/>
          <w:lang w:eastAsia="en-US"/>
        </w:rPr>
        <w:t>1.</w:t>
      </w:r>
      <w:r w:rsidRPr="00763A00">
        <w:rPr>
          <w:rFonts w:asciiTheme="majorBidi" w:eastAsia="Calibri" w:hAnsiTheme="majorBidi" w:cstheme="majorBidi"/>
          <w:b/>
          <w:sz w:val="24"/>
          <w:szCs w:val="24"/>
          <w:lang w:eastAsia="en-US"/>
        </w:rPr>
        <w:t xml:space="preserve"> </w:t>
      </w:r>
      <w:r w:rsidRPr="00763A00">
        <w:rPr>
          <w:rFonts w:asciiTheme="majorBidi" w:hAnsiTheme="majorBidi" w:cstheme="majorBidi"/>
          <w:sz w:val="24"/>
          <w:szCs w:val="24"/>
          <w:lang w:eastAsia="en-US"/>
        </w:rPr>
        <w:t xml:space="preserve">Jei Pasiūlymo (reagentų ir papildomų priemonių (Eil. Nr. </w:t>
      </w:r>
      <w:r w:rsidR="00632BD6" w:rsidRPr="00763A00">
        <w:rPr>
          <w:rFonts w:asciiTheme="majorBidi" w:hAnsiTheme="majorBidi" w:cstheme="majorBidi"/>
          <w:sz w:val="24"/>
          <w:szCs w:val="24"/>
          <w:lang w:eastAsia="en-US"/>
        </w:rPr>
        <w:t>3.1</w:t>
      </w:r>
      <w:r w:rsidRPr="00763A00">
        <w:rPr>
          <w:rFonts w:asciiTheme="majorBidi" w:hAnsiTheme="majorBidi" w:cstheme="majorBidi"/>
          <w:sz w:val="24"/>
          <w:szCs w:val="24"/>
          <w:lang w:eastAsia="en-US"/>
        </w:rPr>
        <w:t xml:space="preserve"> – </w:t>
      </w:r>
      <w:r w:rsidR="00632BD6" w:rsidRPr="00763A00">
        <w:rPr>
          <w:rFonts w:asciiTheme="majorBidi" w:hAnsiTheme="majorBidi" w:cstheme="majorBidi"/>
          <w:sz w:val="24"/>
          <w:szCs w:val="24"/>
          <w:lang w:eastAsia="en-US"/>
        </w:rPr>
        <w:t>3.</w:t>
      </w:r>
      <w:r w:rsidR="00A567C7" w:rsidRPr="00763A00">
        <w:rPr>
          <w:rFonts w:asciiTheme="majorBidi" w:hAnsiTheme="majorBidi" w:cstheme="majorBidi"/>
          <w:sz w:val="24"/>
          <w:szCs w:val="24"/>
          <w:lang w:eastAsia="en-US"/>
        </w:rPr>
        <w:t>3</w:t>
      </w:r>
      <w:r w:rsidRPr="00763A00">
        <w:rPr>
          <w:rFonts w:asciiTheme="majorBidi" w:hAnsiTheme="majorBidi" w:cstheme="majorBidi"/>
          <w:sz w:val="24"/>
          <w:szCs w:val="24"/>
          <w:lang w:eastAsia="en-US"/>
        </w:rPr>
        <w:t xml:space="preserve">)) kaina viršys </w:t>
      </w:r>
      <w:r w:rsidR="00A567C7" w:rsidRPr="00763A00">
        <w:rPr>
          <w:rFonts w:asciiTheme="majorBidi" w:hAnsiTheme="majorBidi" w:cstheme="majorBidi"/>
          <w:b/>
          <w:bCs/>
          <w:sz w:val="24"/>
          <w:szCs w:val="24"/>
          <w:lang w:eastAsia="en-US"/>
        </w:rPr>
        <w:t>6050</w:t>
      </w:r>
      <w:r w:rsidRPr="00763A00">
        <w:rPr>
          <w:rFonts w:asciiTheme="majorBidi" w:hAnsiTheme="majorBidi" w:cstheme="majorBidi"/>
          <w:b/>
          <w:bCs/>
          <w:sz w:val="24"/>
          <w:szCs w:val="24"/>
          <w:lang w:eastAsia="en-US"/>
        </w:rPr>
        <w:t xml:space="preserve">,00 Eur be PVM </w:t>
      </w:r>
      <w:r w:rsidRPr="00763A00">
        <w:rPr>
          <w:rFonts w:asciiTheme="majorBidi" w:hAnsiTheme="majorBidi" w:cstheme="majorBidi"/>
          <w:sz w:val="24"/>
          <w:szCs w:val="24"/>
          <w:lang w:eastAsia="en-US"/>
        </w:rPr>
        <w:t xml:space="preserve">ir įrangos nuomos kaina (Eil. Nr. </w:t>
      </w:r>
      <w:r w:rsidR="00632BD6" w:rsidRPr="00763A00">
        <w:rPr>
          <w:rFonts w:asciiTheme="majorBidi" w:hAnsiTheme="majorBidi" w:cstheme="majorBidi"/>
          <w:sz w:val="24"/>
          <w:szCs w:val="24"/>
          <w:lang w:eastAsia="en-US"/>
        </w:rPr>
        <w:t>3.</w:t>
      </w:r>
      <w:r w:rsidR="00A567C7" w:rsidRPr="00763A00">
        <w:rPr>
          <w:rFonts w:asciiTheme="majorBidi" w:hAnsiTheme="majorBidi" w:cstheme="majorBidi"/>
          <w:sz w:val="24"/>
          <w:szCs w:val="24"/>
          <w:lang w:eastAsia="en-US"/>
        </w:rPr>
        <w:t>4</w:t>
      </w:r>
      <w:r w:rsidRPr="00763A00">
        <w:rPr>
          <w:rFonts w:asciiTheme="majorBidi" w:hAnsiTheme="majorBidi" w:cstheme="majorBidi"/>
          <w:sz w:val="24"/>
          <w:szCs w:val="24"/>
          <w:lang w:eastAsia="en-US"/>
        </w:rPr>
        <w:t>) viršys</w:t>
      </w:r>
      <w:r w:rsidRPr="00763A00">
        <w:rPr>
          <w:rFonts w:asciiTheme="majorBidi" w:hAnsiTheme="majorBidi" w:cstheme="majorBidi"/>
          <w:b/>
          <w:bCs/>
          <w:sz w:val="24"/>
          <w:szCs w:val="24"/>
          <w:lang w:eastAsia="en-US"/>
        </w:rPr>
        <w:t xml:space="preserve"> 120,00 Eur be PVM</w:t>
      </w:r>
      <w:r w:rsidRPr="00763A00">
        <w:rPr>
          <w:rFonts w:asciiTheme="majorBidi" w:hAnsiTheme="majorBidi" w:cstheme="majorBidi"/>
          <w:sz w:val="24"/>
          <w:szCs w:val="24"/>
          <w:lang w:eastAsia="en-US"/>
        </w:rPr>
        <w:t>, pasiūlymas bus atmestas dėl per didelės, perkančiajai organizacijai nepriimtinos kainos.</w:t>
      </w:r>
    </w:p>
    <w:p w14:paraId="157FF0A4" w14:textId="77777777" w:rsidR="0022512D" w:rsidRPr="00763A00" w:rsidRDefault="0022512D" w:rsidP="00586350">
      <w:pPr>
        <w:pStyle w:val="Tekstas"/>
        <w:ind w:firstLine="709"/>
        <w:contextualSpacing/>
        <w:jc w:val="both"/>
        <w:rPr>
          <w:rFonts w:asciiTheme="majorBidi" w:eastAsia="Calibri" w:hAnsiTheme="majorBidi" w:cstheme="majorBidi"/>
          <w:szCs w:val="24"/>
        </w:rPr>
      </w:pPr>
      <w:r w:rsidRPr="00763A00">
        <w:rPr>
          <w:rFonts w:asciiTheme="majorBidi" w:hAnsiTheme="majorBidi" w:cstheme="majorBidi"/>
          <w:szCs w:val="24"/>
        </w:rPr>
        <w:lastRenderedPageBreak/>
        <w:t>2. Į Pasiūlymo (reagentų ir papildomų priemonių) ir įrangos</w:t>
      </w:r>
      <w:r w:rsidRPr="00763A00">
        <w:rPr>
          <w:rFonts w:asciiTheme="majorBidi" w:hAnsiTheme="majorBidi" w:cstheme="majorBidi"/>
          <w:b/>
          <w:bCs/>
          <w:szCs w:val="24"/>
        </w:rPr>
        <w:t xml:space="preserve"> </w:t>
      </w:r>
      <w:r w:rsidRPr="00763A00">
        <w:rPr>
          <w:rFonts w:asciiTheme="majorBidi" w:hAnsiTheme="majorBidi" w:cstheme="majorBidi"/>
          <w:szCs w:val="24"/>
        </w:rPr>
        <w:t>nuomos kainą turi būti įskaityti visi mokesčiai (išskyrus PVM) ir visos tiekėjo išlaidos, būtinos pirkimo sutarties įvykdymui.</w:t>
      </w:r>
      <w:r w:rsidRPr="00763A00">
        <w:rPr>
          <w:rFonts w:asciiTheme="majorBidi" w:eastAsia="Calibri" w:hAnsiTheme="majorBidi" w:cstheme="majorBidi"/>
          <w:szCs w:val="24"/>
        </w:rPr>
        <w:t xml:space="preserve"> </w:t>
      </w:r>
    </w:p>
    <w:p w14:paraId="683F9061" w14:textId="77777777" w:rsidR="0022512D" w:rsidRPr="00763A00" w:rsidRDefault="0022512D" w:rsidP="00586350">
      <w:pPr>
        <w:pStyle w:val="Tekstas"/>
        <w:ind w:firstLine="709"/>
        <w:contextualSpacing/>
        <w:jc w:val="both"/>
        <w:rPr>
          <w:rFonts w:asciiTheme="majorBidi" w:hAnsiTheme="majorBidi" w:cstheme="majorBidi"/>
          <w:szCs w:val="24"/>
          <w:lang w:eastAsia="lt-LT"/>
        </w:rPr>
      </w:pPr>
      <w:r w:rsidRPr="00763A00">
        <w:rPr>
          <w:rFonts w:asciiTheme="majorBidi" w:eastAsia="Calibri" w:hAnsiTheme="majorBidi" w:cstheme="majorBidi"/>
          <w:szCs w:val="24"/>
        </w:rPr>
        <w:t xml:space="preserve">3. </w:t>
      </w:r>
      <w:r w:rsidRPr="00763A00">
        <w:rPr>
          <w:rFonts w:asciiTheme="majorBidi" w:eastAsia="Arial Unicode MS" w:hAnsiTheme="majorBidi" w:cstheme="majorBidi"/>
          <w:b/>
          <w:szCs w:val="24"/>
        </w:rPr>
        <w:t>Bendra pasiūlymo kaina nėra sutarties kaina</w:t>
      </w:r>
      <w:r w:rsidRPr="00763A00">
        <w:rPr>
          <w:rFonts w:asciiTheme="majorBidi" w:hAnsiTheme="majorBidi" w:cstheme="majorBidi"/>
          <w:b/>
          <w:iCs/>
          <w:szCs w:val="24"/>
        </w:rPr>
        <w:t>.</w:t>
      </w:r>
      <w:r w:rsidRPr="00763A00">
        <w:rPr>
          <w:rFonts w:asciiTheme="majorBidi" w:hAnsiTheme="majorBidi" w:cstheme="majorBidi"/>
          <w:iCs/>
          <w:szCs w:val="24"/>
        </w:rPr>
        <w:t xml:space="preserve"> Bendra pasiūlymo kaina bus naudojama tik pasiūlymų eilei sudaryti ir laimėtojui nustatyti.</w:t>
      </w:r>
    </w:p>
    <w:p w14:paraId="6992BA0B" w14:textId="77777777" w:rsidR="0022512D" w:rsidRPr="00763A00" w:rsidRDefault="0022512D" w:rsidP="00586350">
      <w:pPr>
        <w:spacing w:after="0" w:line="240" w:lineRule="auto"/>
        <w:ind w:firstLine="709"/>
        <w:contextualSpacing/>
        <w:jc w:val="both"/>
        <w:rPr>
          <w:rFonts w:asciiTheme="majorBidi" w:hAnsiTheme="majorBidi" w:cstheme="majorBidi"/>
          <w:sz w:val="24"/>
          <w:szCs w:val="24"/>
          <w:lang w:eastAsia="en-US"/>
        </w:rPr>
      </w:pPr>
      <w:r w:rsidRPr="00763A00">
        <w:rPr>
          <w:rFonts w:asciiTheme="majorBidi" w:hAnsiTheme="majorBidi" w:cstheme="majorBidi"/>
          <w:sz w:val="24"/>
          <w:szCs w:val="24"/>
          <w:lang w:eastAsia="en-US"/>
        </w:rPr>
        <w:t>4. Siūlomos pakuotės įkainis, įrangos nuomos įkainis, suma, bendra pasiūlymo kaina, Eur be PVM pasiūlyme nurodomi suapvalinti, paliekant du skaitmenis po kablelio.</w:t>
      </w:r>
    </w:p>
    <w:p w14:paraId="4E92980A" w14:textId="77777777" w:rsidR="000D3187" w:rsidRPr="00763A00" w:rsidRDefault="000D3187" w:rsidP="00586350">
      <w:pPr>
        <w:spacing w:after="0" w:line="240" w:lineRule="auto"/>
        <w:ind w:firstLine="709"/>
        <w:contextualSpacing/>
        <w:jc w:val="both"/>
        <w:rPr>
          <w:rFonts w:asciiTheme="majorBidi" w:hAnsiTheme="majorBidi" w:cstheme="majorBidi"/>
          <w:sz w:val="24"/>
          <w:szCs w:val="24"/>
          <w:lang w:eastAsia="en-US"/>
        </w:rPr>
      </w:pPr>
    </w:p>
    <w:p w14:paraId="55288F07" w14:textId="3E071545" w:rsidR="000D3187" w:rsidRPr="00763A00" w:rsidRDefault="000D3187" w:rsidP="00586350">
      <w:pPr>
        <w:spacing w:after="0" w:line="240" w:lineRule="auto"/>
        <w:ind w:firstLine="709"/>
        <w:contextualSpacing/>
        <w:jc w:val="both"/>
        <w:rPr>
          <w:rFonts w:asciiTheme="majorBidi" w:hAnsiTheme="majorBidi" w:cstheme="majorBidi"/>
          <w:bCs/>
          <w:iCs/>
          <w:sz w:val="24"/>
          <w:szCs w:val="24"/>
          <w:lang w:eastAsia="en-US"/>
        </w:rPr>
      </w:pPr>
      <w:r w:rsidRPr="00763A00">
        <w:rPr>
          <w:rFonts w:asciiTheme="majorBidi" w:hAnsiTheme="majorBidi" w:cstheme="majorBidi"/>
          <w:bCs/>
          <w:sz w:val="24"/>
          <w:szCs w:val="24"/>
        </w:rPr>
        <w:t xml:space="preserve">3.3.2. </w:t>
      </w:r>
      <w:r w:rsidRPr="00763A00">
        <w:rPr>
          <w:rFonts w:asciiTheme="majorBidi" w:hAnsiTheme="majorBidi" w:cstheme="majorBidi"/>
          <w:b/>
          <w:sz w:val="24"/>
          <w:szCs w:val="24"/>
        </w:rPr>
        <w:t xml:space="preserve">Patvirtiname, kad siūlomos Prekės visiškai atitinka specialiųjų sąlygų 2 priede „Reagentų techninė specifikacija“ nustatytus visus techninius reikalavimus. </w:t>
      </w:r>
    </w:p>
    <w:p w14:paraId="1003D2CB" w14:textId="16B0C8C3" w:rsidR="000D3187" w:rsidRPr="00763A00" w:rsidRDefault="009726DA" w:rsidP="009726DA">
      <w:pPr>
        <w:pStyle w:val="Sraopastraipa"/>
        <w:spacing w:after="0" w:line="240" w:lineRule="auto"/>
        <w:contextualSpacing/>
        <w:jc w:val="right"/>
        <w:rPr>
          <w:rFonts w:ascii="Times New Roman" w:hAnsi="Times New Roman"/>
          <w:bCs/>
          <w:i/>
          <w:iCs/>
          <w:sz w:val="24"/>
          <w:szCs w:val="24"/>
          <w:lang w:eastAsia="en-US"/>
        </w:rPr>
      </w:pPr>
      <w:r w:rsidRPr="00763A00">
        <w:rPr>
          <w:rFonts w:ascii="Times New Roman" w:hAnsi="Times New Roman"/>
          <w:bCs/>
          <w:i/>
          <w:iCs/>
          <w:sz w:val="24"/>
          <w:szCs w:val="24"/>
          <w:lang w:eastAsia="en-US"/>
        </w:rPr>
        <w:t>10 lentelė</w:t>
      </w:r>
    </w:p>
    <w:tbl>
      <w:tblPr>
        <w:tblW w:w="15021" w:type="dxa"/>
        <w:jc w:val="center"/>
        <w:tblLayout w:type="fixed"/>
        <w:tblCellMar>
          <w:left w:w="10" w:type="dxa"/>
          <w:right w:w="10" w:type="dxa"/>
        </w:tblCellMar>
        <w:tblLook w:val="04A0" w:firstRow="1" w:lastRow="0" w:firstColumn="1" w:lastColumn="0" w:noHBand="0" w:noVBand="1"/>
      </w:tblPr>
      <w:tblGrid>
        <w:gridCol w:w="704"/>
        <w:gridCol w:w="9009"/>
        <w:gridCol w:w="5308"/>
      </w:tblGrid>
      <w:tr w:rsidR="000D3187" w:rsidRPr="00763A00" w14:paraId="05E80D2F" w14:textId="77777777" w:rsidTr="009726DA">
        <w:trPr>
          <w:trHeight w:val="454"/>
          <w:jc w:val="center"/>
        </w:trPr>
        <w:tc>
          <w:tcPr>
            <w:tcW w:w="704"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top w:w="0" w:type="dxa"/>
              <w:left w:w="10" w:type="dxa"/>
              <w:bottom w:w="0" w:type="dxa"/>
              <w:right w:w="10" w:type="dxa"/>
            </w:tcMar>
            <w:vAlign w:val="center"/>
          </w:tcPr>
          <w:p w14:paraId="7DBA61A7" w14:textId="77777777" w:rsidR="000D3187" w:rsidRPr="00763A00" w:rsidRDefault="000D3187" w:rsidP="00DD3277">
            <w:pPr>
              <w:spacing w:after="0" w:line="240" w:lineRule="auto"/>
              <w:contextualSpacing/>
              <w:jc w:val="center"/>
              <w:rPr>
                <w:rFonts w:asciiTheme="majorBidi" w:hAnsiTheme="majorBidi" w:cstheme="majorBidi"/>
                <w:b/>
                <w:bCs/>
                <w:sz w:val="24"/>
                <w:szCs w:val="24"/>
                <w:lang w:eastAsia="en-US"/>
              </w:rPr>
            </w:pPr>
            <w:r w:rsidRPr="00763A00">
              <w:rPr>
                <w:rFonts w:asciiTheme="majorBidi" w:hAnsiTheme="majorBidi" w:cstheme="majorBidi"/>
                <w:b/>
                <w:bCs/>
                <w:sz w:val="24"/>
                <w:szCs w:val="24"/>
                <w:lang w:eastAsia="en-US"/>
              </w:rPr>
              <w:t>Eil. Nr.</w:t>
            </w:r>
          </w:p>
        </w:tc>
        <w:tc>
          <w:tcPr>
            <w:tcW w:w="9009"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top w:w="17" w:type="dxa"/>
              <w:left w:w="96" w:type="dxa"/>
              <w:bottom w:w="17" w:type="dxa"/>
              <w:right w:w="108" w:type="dxa"/>
            </w:tcMar>
            <w:vAlign w:val="center"/>
          </w:tcPr>
          <w:p w14:paraId="72412E70" w14:textId="77777777" w:rsidR="000D3187" w:rsidRPr="00763A00" w:rsidRDefault="000D3187" w:rsidP="00DD3277">
            <w:pPr>
              <w:pStyle w:val="Body"/>
              <w:suppressAutoHyphens/>
              <w:ind w:left="0" w:firstLine="0"/>
              <w:contextualSpacing/>
              <w:jc w:val="center"/>
              <w:rPr>
                <w:rFonts w:ascii="Times New Roman" w:hAnsi="Times New Roman" w:cs="Times New Roman"/>
                <w:noProof/>
                <w:color w:val="auto"/>
                <w:sz w:val="24"/>
                <w:szCs w:val="24"/>
                <w:lang w:val="lt-LT"/>
              </w:rPr>
            </w:pPr>
            <w:r w:rsidRPr="00763A00">
              <w:rPr>
                <w:rFonts w:ascii="Times New Roman" w:hAnsi="Times New Roman" w:cs="Times New Roman"/>
                <w:noProof/>
                <w:color w:val="auto"/>
                <w:sz w:val="24"/>
                <w:szCs w:val="24"/>
                <w:lang w:val="lt-LT"/>
              </w:rPr>
              <w:t>Techniniai reikalavimai</w:t>
            </w:r>
          </w:p>
        </w:tc>
        <w:tc>
          <w:tcPr>
            <w:tcW w:w="5308"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top w:w="0" w:type="dxa"/>
              <w:left w:w="10" w:type="dxa"/>
              <w:bottom w:w="0" w:type="dxa"/>
              <w:right w:w="10" w:type="dxa"/>
            </w:tcMar>
            <w:vAlign w:val="center"/>
          </w:tcPr>
          <w:p w14:paraId="499F78BF" w14:textId="77777777" w:rsidR="000D3187" w:rsidRPr="00763A00" w:rsidRDefault="000D3187" w:rsidP="00DD3277">
            <w:pPr>
              <w:spacing w:after="0" w:line="240" w:lineRule="auto"/>
              <w:ind w:left="49" w:right="81"/>
              <w:contextualSpacing/>
              <w:jc w:val="center"/>
              <w:rPr>
                <w:rFonts w:asciiTheme="majorBidi" w:hAnsiTheme="majorBidi" w:cstheme="majorBidi"/>
                <w:b/>
                <w:bCs/>
                <w:sz w:val="24"/>
                <w:szCs w:val="24"/>
              </w:rPr>
            </w:pPr>
            <w:r w:rsidRPr="00763A00">
              <w:rPr>
                <w:rFonts w:ascii="Times New Roman" w:hAnsi="Times New Roman"/>
                <w:b/>
                <w:bCs/>
                <w:noProof/>
                <w:sz w:val="24"/>
                <w:szCs w:val="24"/>
              </w:rPr>
              <w:t>Atitikimas techninei specifikacijai</w:t>
            </w:r>
          </w:p>
        </w:tc>
      </w:tr>
      <w:tr w:rsidR="00D55E46" w:rsidRPr="00763A00" w14:paraId="48A33E5E" w14:textId="77777777" w:rsidTr="009726DA">
        <w:trPr>
          <w:trHeight w:val="454"/>
          <w:jc w:val="center"/>
        </w:trPr>
        <w:tc>
          <w:tcPr>
            <w:tcW w:w="70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324E76BA" w14:textId="77777777" w:rsidR="00D55E46" w:rsidRPr="00763A00" w:rsidRDefault="00D55E46" w:rsidP="00D55E46">
            <w:pPr>
              <w:pStyle w:val="Sraopastraipa"/>
              <w:spacing w:after="0" w:line="240" w:lineRule="auto"/>
              <w:ind w:left="0"/>
              <w:contextualSpacing/>
              <w:jc w:val="center"/>
              <w:rPr>
                <w:rFonts w:asciiTheme="majorBidi" w:hAnsiTheme="majorBidi" w:cstheme="majorBidi"/>
                <w:sz w:val="24"/>
                <w:szCs w:val="24"/>
              </w:rPr>
            </w:pPr>
            <w:r w:rsidRPr="00763A00">
              <w:rPr>
                <w:rFonts w:asciiTheme="majorBidi" w:hAnsiTheme="majorBidi" w:cstheme="majorBidi"/>
                <w:sz w:val="24"/>
                <w:szCs w:val="24"/>
              </w:rPr>
              <w:t>1.</w:t>
            </w:r>
          </w:p>
        </w:tc>
        <w:tc>
          <w:tcPr>
            <w:tcW w:w="9009" w:type="dxa"/>
            <w:tcBorders>
              <w:top w:val="single" w:sz="4" w:space="0" w:color="000001"/>
              <w:left w:val="single" w:sz="4" w:space="0" w:color="000001"/>
              <w:bottom w:val="single" w:sz="4" w:space="0" w:color="000001"/>
              <w:right w:val="single" w:sz="4" w:space="0" w:color="000001"/>
            </w:tcBorders>
            <w:shd w:val="clear" w:color="auto" w:fill="FFFFFF"/>
            <w:tcMar>
              <w:top w:w="17" w:type="dxa"/>
              <w:left w:w="96" w:type="dxa"/>
              <w:bottom w:w="17" w:type="dxa"/>
              <w:right w:w="108" w:type="dxa"/>
            </w:tcMar>
            <w:vAlign w:val="center"/>
          </w:tcPr>
          <w:p w14:paraId="269EEA7D" w14:textId="77777777" w:rsidR="00D55E46" w:rsidRPr="00763A00" w:rsidRDefault="00D55E46" w:rsidP="00D55E46">
            <w:pPr>
              <w:spacing w:after="0" w:line="240" w:lineRule="auto"/>
              <w:contextualSpacing/>
              <w:rPr>
                <w:rFonts w:asciiTheme="majorBidi" w:hAnsiTheme="majorBidi" w:cstheme="majorBidi"/>
                <w:sz w:val="24"/>
                <w:szCs w:val="24"/>
              </w:rPr>
            </w:pPr>
            <w:r w:rsidRPr="00763A00">
              <w:rPr>
                <w:rFonts w:asciiTheme="majorBidi" w:hAnsiTheme="majorBidi" w:cstheme="majorBidi"/>
                <w:sz w:val="24"/>
                <w:szCs w:val="24"/>
              </w:rPr>
              <w:t>1. Įvertintos ir nurodytos visos reikiamos sudedamosios dalys tyrimui atlikti.</w:t>
            </w:r>
          </w:p>
          <w:p w14:paraId="4613181D" w14:textId="7A5CE86C" w:rsidR="00A567C7" w:rsidRPr="00763A00" w:rsidRDefault="00D55E46" w:rsidP="00A567C7">
            <w:pPr>
              <w:spacing w:after="0" w:line="240" w:lineRule="auto"/>
              <w:contextualSpacing/>
              <w:rPr>
                <w:rFonts w:asciiTheme="majorBidi" w:hAnsiTheme="majorBidi" w:cstheme="majorBidi"/>
                <w:sz w:val="24"/>
                <w:szCs w:val="24"/>
              </w:rPr>
            </w:pPr>
            <w:r w:rsidRPr="00763A00">
              <w:rPr>
                <w:rFonts w:asciiTheme="majorBidi" w:hAnsiTheme="majorBidi" w:cstheme="majorBidi"/>
                <w:sz w:val="24"/>
                <w:szCs w:val="24"/>
              </w:rPr>
              <w:t xml:space="preserve">2. Pateiktas reikalingas </w:t>
            </w:r>
            <w:r w:rsidR="00A567C7" w:rsidRPr="00763A00">
              <w:rPr>
                <w:rFonts w:asciiTheme="majorBidi" w:hAnsiTheme="majorBidi" w:cstheme="majorBidi"/>
                <w:sz w:val="24"/>
                <w:szCs w:val="24"/>
              </w:rPr>
              <w:t>reagentų, kitų priemonių ir kontrolinių medžiagų (atliekant kasdieninę 3 lygių kokybės kontrolę) kiek</w:t>
            </w:r>
            <w:r w:rsidR="00AF7749" w:rsidRPr="00763A00">
              <w:rPr>
                <w:rFonts w:asciiTheme="majorBidi" w:hAnsiTheme="majorBidi" w:cstheme="majorBidi"/>
                <w:sz w:val="24"/>
                <w:szCs w:val="24"/>
              </w:rPr>
              <w:t>is</w:t>
            </w:r>
            <w:r w:rsidR="00A567C7" w:rsidRPr="00763A00">
              <w:rPr>
                <w:rFonts w:asciiTheme="majorBidi" w:hAnsiTheme="majorBidi" w:cstheme="majorBidi"/>
                <w:sz w:val="24"/>
                <w:szCs w:val="24"/>
              </w:rPr>
              <w:t xml:space="preserve"> numatomam nurodytam preliminariam tyrimų skaičiui per 24 mėn. atlikti.</w:t>
            </w:r>
          </w:p>
          <w:p w14:paraId="5BF9C030" w14:textId="45C2325E" w:rsidR="00D55E46" w:rsidRPr="00763A00" w:rsidRDefault="00D55E46" w:rsidP="00A567C7">
            <w:pPr>
              <w:spacing w:after="0" w:line="240" w:lineRule="auto"/>
              <w:contextualSpacing/>
              <w:rPr>
                <w:rFonts w:asciiTheme="majorBidi" w:hAnsiTheme="majorBidi" w:cstheme="majorBidi"/>
                <w:sz w:val="24"/>
                <w:szCs w:val="24"/>
              </w:rPr>
            </w:pPr>
            <w:r w:rsidRPr="00763A00">
              <w:rPr>
                <w:rFonts w:asciiTheme="majorBidi" w:hAnsiTheme="majorBidi" w:cstheme="majorBidi"/>
                <w:sz w:val="24"/>
                <w:szCs w:val="24"/>
              </w:rPr>
              <w:t>3. Siūlomas toks reagentų kiekis, kad atsižvelgiant į reagentų galiojimą atidarius pakuotę, būtų užtikrintas numatomų tyrimų skaičiaus atlikimas per 24 mėn.</w:t>
            </w:r>
          </w:p>
          <w:p w14:paraId="6BB462D3" w14:textId="174ECD14" w:rsidR="00D55E46" w:rsidRPr="00763A00" w:rsidRDefault="00D55E46" w:rsidP="00D55E46">
            <w:pPr>
              <w:spacing w:after="0" w:line="240" w:lineRule="auto"/>
              <w:contextualSpacing/>
              <w:rPr>
                <w:rFonts w:asciiTheme="majorBidi" w:hAnsiTheme="majorBidi" w:cstheme="majorBidi"/>
                <w:sz w:val="24"/>
                <w:szCs w:val="24"/>
                <w:highlight w:val="yellow"/>
              </w:rPr>
            </w:pPr>
            <w:r w:rsidRPr="00763A00">
              <w:rPr>
                <w:rFonts w:asciiTheme="majorBidi" w:hAnsiTheme="majorBidi" w:cstheme="majorBidi"/>
                <w:sz w:val="24"/>
                <w:szCs w:val="24"/>
              </w:rPr>
              <w:t>4. Reagentai ir papildomos medžiagos/priemonės paženklintos CE arba lygiaverčiu ženklu.</w:t>
            </w:r>
          </w:p>
        </w:tc>
        <w:tc>
          <w:tcPr>
            <w:tcW w:w="53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02402E72" w14:textId="77777777" w:rsidR="00D55E46" w:rsidRPr="00763A00" w:rsidRDefault="00D55E46" w:rsidP="00D55E46">
            <w:pPr>
              <w:pStyle w:val="Body"/>
              <w:tabs>
                <w:tab w:val="left" w:pos="1279"/>
              </w:tabs>
              <w:suppressAutoHyphens/>
              <w:ind w:left="0" w:right="-103"/>
              <w:contextualSpacing/>
              <w:jc w:val="center"/>
              <w:rPr>
                <w:rFonts w:ascii="Times New Roman" w:eastAsia="Times New Roman" w:hAnsi="Times New Roman" w:cs="Times New Roman"/>
                <w:i/>
                <w:noProof/>
                <w:color w:val="auto"/>
                <w:sz w:val="24"/>
                <w:szCs w:val="24"/>
                <w:lang w:val="lt-LT"/>
              </w:rPr>
            </w:pPr>
            <w:r w:rsidRPr="00763A00">
              <w:rPr>
                <w:rFonts w:ascii="Times New Roman" w:eastAsia="Times New Roman" w:hAnsi="Times New Roman" w:cs="Times New Roman"/>
                <w:i/>
                <w:noProof/>
                <w:color w:val="auto"/>
                <w:sz w:val="24"/>
                <w:szCs w:val="24"/>
                <w:lang w:val="lt-LT"/>
              </w:rPr>
              <w:t>Patvirtiname, kad siūlomos prekės atitinka/neatitinka techninės specifikacijos reikalavimus</w:t>
            </w:r>
          </w:p>
          <w:p w14:paraId="73426D34" w14:textId="77777777" w:rsidR="00D55E46" w:rsidRPr="00763A00" w:rsidRDefault="00D55E46" w:rsidP="00D55E46">
            <w:pPr>
              <w:pStyle w:val="Body"/>
              <w:tabs>
                <w:tab w:val="left" w:pos="1279"/>
              </w:tabs>
              <w:suppressAutoHyphens/>
              <w:ind w:left="0" w:right="-103"/>
              <w:contextualSpacing/>
              <w:jc w:val="center"/>
              <w:rPr>
                <w:rFonts w:ascii="Times New Roman" w:eastAsia="Times New Roman" w:hAnsi="Times New Roman" w:cs="Times New Roman"/>
                <w:i/>
                <w:noProof/>
                <w:color w:val="auto"/>
                <w:sz w:val="24"/>
                <w:szCs w:val="24"/>
                <w:lang w:val="lt-LT"/>
              </w:rPr>
            </w:pPr>
          </w:p>
          <w:p w14:paraId="56646106" w14:textId="77777777" w:rsidR="00D55E46" w:rsidRPr="00763A00" w:rsidRDefault="00D55E46" w:rsidP="00D55E46">
            <w:pPr>
              <w:pStyle w:val="Body"/>
              <w:tabs>
                <w:tab w:val="left" w:pos="1279"/>
              </w:tabs>
              <w:suppressAutoHyphens/>
              <w:ind w:left="0" w:right="-103"/>
              <w:contextualSpacing/>
              <w:jc w:val="center"/>
              <w:rPr>
                <w:rFonts w:ascii="Times New Roman" w:eastAsia="Times New Roman" w:hAnsi="Times New Roman" w:cs="Times New Roman"/>
                <w:i/>
                <w:noProof/>
                <w:color w:val="auto"/>
                <w:sz w:val="24"/>
                <w:szCs w:val="24"/>
                <w:lang w:val="lt-LT"/>
              </w:rPr>
            </w:pPr>
            <w:r w:rsidRPr="00763A00">
              <w:rPr>
                <w:rFonts w:ascii="Times New Roman" w:eastAsia="Times New Roman" w:hAnsi="Times New Roman" w:cs="Times New Roman"/>
                <w:i/>
                <w:noProof/>
                <w:color w:val="auto"/>
                <w:sz w:val="24"/>
                <w:szCs w:val="24"/>
                <w:lang w:val="lt-LT"/>
              </w:rPr>
              <w:t>Pabraukdami ATITINKA/NEATITINKA</w:t>
            </w:r>
          </w:p>
          <w:p w14:paraId="63EAFAC5" w14:textId="77777777" w:rsidR="00D55E46" w:rsidRPr="00763A00" w:rsidRDefault="00D55E46" w:rsidP="00D55E46">
            <w:pPr>
              <w:spacing w:after="0" w:line="240" w:lineRule="auto"/>
              <w:contextualSpacing/>
              <w:jc w:val="center"/>
              <w:rPr>
                <w:rFonts w:asciiTheme="majorBidi" w:hAnsiTheme="majorBidi" w:cstheme="majorBidi"/>
                <w:b/>
                <w:bCs/>
                <w:sz w:val="24"/>
                <w:szCs w:val="24"/>
              </w:rPr>
            </w:pPr>
          </w:p>
        </w:tc>
      </w:tr>
      <w:tr w:rsidR="00D55E46" w:rsidRPr="00763A00" w14:paraId="32220771" w14:textId="77777777" w:rsidTr="009726DA">
        <w:trPr>
          <w:trHeight w:val="454"/>
          <w:jc w:val="center"/>
        </w:trPr>
        <w:tc>
          <w:tcPr>
            <w:tcW w:w="70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399C7E15" w14:textId="77777777" w:rsidR="00D55E46" w:rsidRPr="00763A00" w:rsidRDefault="00D55E46" w:rsidP="00D55E46">
            <w:pPr>
              <w:spacing w:after="0" w:line="240" w:lineRule="auto"/>
              <w:contextualSpacing/>
              <w:jc w:val="center"/>
              <w:rPr>
                <w:rFonts w:asciiTheme="majorBidi" w:hAnsiTheme="majorBidi" w:cstheme="majorBidi"/>
                <w:sz w:val="24"/>
                <w:szCs w:val="24"/>
              </w:rPr>
            </w:pPr>
            <w:r w:rsidRPr="00763A00">
              <w:rPr>
                <w:rFonts w:asciiTheme="majorBidi" w:hAnsiTheme="majorBidi" w:cstheme="majorBidi"/>
                <w:sz w:val="24"/>
                <w:szCs w:val="24"/>
              </w:rPr>
              <w:t>2.</w:t>
            </w:r>
          </w:p>
        </w:tc>
        <w:tc>
          <w:tcPr>
            <w:tcW w:w="9009" w:type="dxa"/>
            <w:tcBorders>
              <w:top w:val="single" w:sz="4" w:space="0" w:color="000001"/>
              <w:left w:val="single" w:sz="4" w:space="0" w:color="000001"/>
              <w:bottom w:val="single" w:sz="4" w:space="0" w:color="000001"/>
              <w:right w:val="single" w:sz="4" w:space="0" w:color="000001"/>
            </w:tcBorders>
            <w:shd w:val="clear" w:color="auto" w:fill="FFFFFF"/>
            <w:tcMar>
              <w:top w:w="17" w:type="dxa"/>
              <w:left w:w="96" w:type="dxa"/>
              <w:bottom w:w="17" w:type="dxa"/>
              <w:right w:w="108" w:type="dxa"/>
            </w:tcMar>
            <w:vAlign w:val="center"/>
          </w:tcPr>
          <w:p w14:paraId="439DAE9D" w14:textId="32587FFF" w:rsidR="00D55E46" w:rsidRPr="00763A00" w:rsidRDefault="00D55E46" w:rsidP="00D55E46">
            <w:pPr>
              <w:spacing w:after="0" w:line="240" w:lineRule="auto"/>
              <w:contextualSpacing/>
              <w:rPr>
                <w:rFonts w:asciiTheme="majorBidi" w:hAnsiTheme="majorBidi" w:cstheme="majorBidi"/>
                <w:color w:val="000000"/>
                <w:sz w:val="24"/>
                <w:szCs w:val="24"/>
                <w:highlight w:val="yellow"/>
              </w:rPr>
            </w:pPr>
            <w:r w:rsidRPr="00763A00">
              <w:rPr>
                <w:rFonts w:asciiTheme="majorBidi" w:hAnsiTheme="majorBidi" w:cstheme="majorBidi"/>
                <w:color w:val="000000"/>
                <w:sz w:val="24"/>
                <w:szCs w:val="24"/>
              </w:rPr>
              <w:t>Reagentų galiojimo laikas ne mažiau 6 mėn.</w:t>
            </w:r>
          </w:p>
        </w:tc>
        <w:tc>
          <w:tcPr>
            <w:tcW w:w="53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1340A5B7" w14:textId="77777777" w:rsidR="00D55E46" w:rsidRPr="00763A00" w:rsidRDefault="00D55E46" w:rsidP="00D55E46">
            <w:pPr>
              <w:spacing w:after="0" w:line="240" w:lineRule="auto"/>
              <w:contextualSpacing/>
              <w:jc w:val="center"/>
              <w:rPr>
                <w:rFonts w:asciiTheme="majorBidi" w:hAnsiTheme="majorBidi" w:cstheme="majorBidi"/>
                <w:b/>
                <w:bCs/>
                <w:i/>
                <w:iCs/>
                <w:sz w:val="24"/>
                <w:szCs w:val="24"/>
                <w:lang w:eastAsia="en-US"/>
              </w:rPr>
            </w:pPr>
            <w:r w:rsidRPr="00763A00">
              <w:rPr>
                <w:rFonts w:asciiTheme="majorBidi" w:hAnsiTheme="majorBidi" w:cstheme="majorBidi"/>
                <w:b/>
                <w:bCs/>
                <w:i/>
                <w:iCs/>
                <w:sz w:val="24"/>
                <w:szCs w:val="24"/>
                <w:lang w:eastAsia="en-US"/>
              </w:rPr>
              <w:t>(nurodoma konkrečiai)</w:t>
            </w:r>
          </w:p>
        </w:tc>
      </w:tr>
      <w:tr w:rsidR="00D55E46" w:rsidRPr="00763A00" w14:paraId="0A4BE1DC" w14:textId="77777777" w:rsidTr="009726DA">
        <w:trPr>
          <w:trHeight w:val="454"/>
          <w:jc w:val="center"/>
        </w:trPr>
        <w:tc>
          <w:tcPr>
            <w:tcW w:w="70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5E844919" w14:textId="03C128C2" w:rsidR="00D55E46" w:rsidRPr="00763A00" w:rsidRDefault="00D55E46" w:rsidP="00D55E46">
            <w:pPr>
              <w:spacing w:after="0" w:line="240" w:lineRule="auto"/>
              <w:contextualSpacing/>
              <w:jc w:val="center"/>
              <w:rPr>
                <w:rFonts w:asciiTheme="majorBidi" w:hAnsiTheme="majorBidi" w:cstheme="majorBidi"/>
                <w:sz w:val="24"/>
                <w:szCs w:val="24"/>
              </w:rPr>
            </w:pPr>
            <w:r w:rsidRPr="00763A00">
              <w:rPr>
                <w:rFonts w:asciiTheme="majorBidi" w:hAnsiTheme="majorBidi" w:cstheme="majorBidi"/>
                <w:sz w:val="24"/>
                <w:szCs w:val="24"/>
              </w:rPr>
              <w:t>3.</w:t>
            </w:r>
          </w:p>
        </w:tc>
        <w:tc>
          <w:tcPr>
            <w:tcW w:w="9009" w:type="dxa"/>
            <w:tcBorders>
              <w:top w:val="single" w:sz="4" w:space="0" w:color="000001"/>
              <w:left w:val="single" w:sz="4" w:space="0" w:color="000001"/>
              <w:bottom w:val="single" w:sz="4" w:space="0" w:color="000001"/>
              <w:right w:val="single" w:sz="4" w:space="0" w:color="000001"/>
            </w:tcBorders>
            <w:shd w:val="clear" w:color="auto" w:fill="FFFFFF"/>
            <w:tcMar>
              <w:top w:w="17" w:type="dxa"/>
              <w:left w:w="96" w:type="dxa"/>
              <w:bottom w:w="17" w:type="dxa"/>
              <w:right w:w="108" w:type="dxa"/>
            </w:tcMar>
            <w:vAlign w:val="center"/>
          </w:tcPr>
          <w:p w14:paraId="13F53620" w14:textId="2EE60585" w:rsidR="00D55E46" w:rsidRPr="00763A00" w:rsidRDefault="00D55E46" w:rsidP="00D55E46">
            <w:pPr>
              <w:spacing w:after="0" w:line="240" w:lineRule="auto"/>
              <w:contextualSpacing/>
              <w:rPr>
                <w:rFonts w:asciiTheme="majorBidi" w:hAnsiTheme="majorBidi" w:cstheme="majorBidi"/>
                <w:sz w:val="24"/>
                <w:szCs w:val="24"/>
                <w:highlight w:val="yellow"/>
              </w:rPr>
            </w:pPr>
            <w:r w:rsidRPr="00763A00">
              <w:rPr>
                <w:rFonts w:asciiTheme="majorBidi" w:hAnsiTheme="majorBidi" w:cstheme="majorBidi"/>
                <w:sz w:val="24"/>
                <w:szCs w:val="24"/>
              </w:rPr>
              <w:t>Kartu su pasiūlymu pateikiamas gamintojo atstovavimo dokumentas siūlomam analizatoriui bei reagentams tiekti</w:t>
            </w:r>
          </w:p>
        </w:tc>
        <w:tc>
          <w:tcPr>
            <w:tcW w:w="53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412A2EA2" w14:textId="77777777" w:rsidR="00D55E46" w:rsidRPr="00763A00" w:rsidRDefault="00D55E46" w:rsidP="00D55E46">
            <w:pPr>
              <w:spacing w:after="0" w:line="240" w:lineRule="auto"/>
              <w:contextualSpacing/>
              <w:jc w:val="center"/>
              <w:rPr>
                <w:rFonts w:asciiTheme="majorBidi" w:eastAsia="Calibri" w:hAnsiTheme="majorBidi" w:cstheme="majorBidi"/>
                <w:b/>
                <w:bCs/>
                <w:i/>
                <w:sz w:val="24"/>
                <w:szCs w:val="24"/>
                <w:lang w:eastAsia="en-US"/>
              </w:rPr>
            </w:pPr>
            <w:r w:rsidRPr="00763A00">
              <w:rPr>
                <w:rFonts w:asciiTheme="majorBidi" w:eastAsia="Calibri" w:hAnsiTheme="majorBidi" w:cstheme="majorBidi"/>
                <w:b/>
                <w:bCs/>
                <w:i/>
                <w:sz w:val="24"/>
                <w:szCs w:val="24"/>
                <w:lang w:eastAsia="en-US"/>
              </w:rPr>
              <w:t>pabraukti variantą TAIP/NE</w:t>
            </w:r>
          </w:p>
        </w:tc>
      </w:tr>
    </w:tbl>
    <w:p w14:paraId="1C2462B5" w14:textId="77777777" w:rsidR="000D3187" w:rsidRPr="00763A00" w:rsidRDefault="000D3187" w:rsidP="000D3187">
      <w:pPr>
        <w:spacing w:after="0" w:line="240" w:lineRule="auto"/>
        <w:contextualSpacing/>
        <w:jc w:val="center"/>
        <w:rPr>
          <w:rFonts w:asciiTheme="majorBidi" w:hAnsiTheme="majorBidi" w:cstheme="majorBidi"/>
          <w:sz w:val="24"/>
          <w:szCs w:val="24"/>
        </w:rPr>
      </w:pPr>
    </w:p>
    <w:p w14:paraId="3AEB6C8E" w14:textId="25F78272" w:rsidR="000D3187" w:rsidRPr="00763A00" w:rsidRDefault="000D3187" w:rsidP="000D3187">
      <w:pPr>
        <w:spacing w:after="0" w:line="240" w:lineRule="auto"/>
        <w:ind w:firstLine="709"/>
        <w:contextualSpacing/>
        <w:jc w:val="both"/>
        <w:rPr>
          <w:rFonts w:asciiTheme="majorBidi" w:hAnsiTheme="majorBidi" w:cstheme="majorBidi"/>
          <w:bCs/>
          <w:sz w:val="24"/>
          <w:szCs w:val="24"/>
        </w:rPr>
      </w:pPr>
      <w:r w:rsidRPr="00763A00">
        <w:rPr>
          <w:rFonts w:asciiTheme="majorBidi" w:hAnsiTheme="majorBidi" w:cstheme="majorBidi"/>
          <w:bCs/>
          <w:sz w:val="24"/>
          <w:szCs w:val="24"/>
        </w:rPr>
        <w:t>3.3.3. Siūlomo</w:t>
      </w:r>
      <w:r w:rsidR="008F4691" w:rsidRPr="00763A00">
        <w:rPr>
          <w:rFonts w:asciiTheme="majorBidi" w:hAnsiTheme="majorBidi" w:cstheme="majorBidi"/>
          <w:bCs/>
          <w:sz w:val="24"/>
          <w:szCs w:val="24"/>
        </w:rPr>
        <w:t xml:space="preserve">s įrangos (analizatoriaus) </w:t>
      </w:r>
      <w:r w:rsidRPr="00763A00">
        <w:rPr>
          <w:rFonts w:asciiTheme="majorBidi" w:hAnsiTheme="majorBidi" w:cstheme="majorBidi"/>
          <w:bCs/>
          <w:sz w:val="24"/>
          <w:szCs w:val="24"/>
        </w:rPr>
        <w:t>techniniai reikalavimai</w:t>
      </w:r>
      <w:r w:rsidR="00DD2D07" w:rsidRPr="00763A00">
        <w:rPr>
          <w:rFonts w:asciiTheme="majorBidi" w:hAnsiTheme="majorBidi" w:cstheme="majorBidi"/>
          <w:bCs/>
          <w:sz w:val="24"/>
          <w:szCs w:val="24"/>
        </w:rPr>
        <w:t xml:space="preserve"> </w:t>
      </w:r>
      <w:r w:rsidR="00DD2D07" w:rsidRPr="00763A00">
        <w:rPr>
          <w:rFonts w:asciiTheme="majorBidi" w:hAnsiTheme="majorBidi" w:cstheme="majorBidi"/>
          <w:bCs/>
          <w:i/>
          <w:iCs/>
          <w:sz w:val="24"/>
          <w:szCs w:val="24"/>
        </w:rPr>
        <w:t>(pildoma, jei siūlomas analizatorius):</w:t>
      </w:r>
      <w:r w:rsidR="00DD2D07" w:rsidRPr="00763A00">
        <w:rPr>
          <w:rFonts w:asciiTheme="majorBidi" w:hAnsiTheme="majorBidi" w:cstheme="majorBidi"/>
          <w:bCs/>
          <w:sz w:val="24"/>
          <w:szCs w:val="24"/>
        </w:rPr>
        <w:t xml:space="preserve"> </w:t>
      </w:r>
      <w:r w:rsidRPr="00763A00">
        <w:rPr>
          <w:rFonts w:asciiTheme="majorBidi" w:hAnsiTheme="majorBidi" w:cstheme="majorBidi"/>
          <w:bCs/>
          <w:sz w:val="24"/>
          <w:szCs w:val="24"/>
        </w:rPr>
        <w:t xml:space="preserve"> </w:t>
      </w:r>
    </w:p>
    <w:p w14:paraId="74B06344" w14:textId="5162F67A" w:rsidR="000D3187" w:rsidRPr="00763A00" w:rsidRDefault="009726DA" w:rsidP="009726DA">
      <w:pPr>
        <w:pStyle w:val="Sraopastraipa"/>
        <w:spacing w:after="0" w:line="240" w:lineRule="auto"/>
        <w:contextualSpacing/>
        <w:jc w:val="right"/>
        <w:rPr>
          <w:rFonts w:ascii="Times New Roman" w:hAnsi="Times New Roman"/>
          <w:bCs/>
          <w:i/>
          <w:iCs/>
          <w:sz w:val="24"/>
          <w:szCs w:val="24"/>
          <w:lang w:eastAsia="en-US"/>
        </w:rPr>
      </w:pPr>
      <w:r w:rsidRPr="00763A00">
        <w:rPr>
          <w:rFonts w:ascii="Times New Roman" w:hAnsi="Times New Roman"/>
          <w:bCs/>
          <w:i/>
          <w:iCs/>
          <w:sz w:val="24"/>
          <w:szCs w:val="24"/>
          <w:lang w:eastAsia="en-US"/>
        </w:rPr>
        <w:t>11 lentelė</w:t>
      </w:r>
    </w:p>
    <w:tbl>
      <w:tblPr>
        <w:tblW w:w="15163" w:type="dxa"/>
        <w:jc w:val="center"/>
        <w:tblLayout w:type="fixed"/>
        <w:tblCellMar>
          <w:left w:w="10" w:type="dxa"/>
          <w:right w:w="10" w:type="dxa"/>
        </w:tblCellMar>
        <w:tblLook w:val="04A0" w:firstRow="1" w:lastRow="0" w:firstColumn="1" w:lastColumn="0" w:noHBand="0" w:noVBand="1"/>
      </w:tblPr>
      <w:tblGrid>
        <w:gridCol w:w="993"/>
        <w:gridCol w:w="8783"/>
        <w:gridCol w:w="5387"/>
      </w:tblGrid>
      <w:tr w:rsidR="000D3187" w:rsidRPr="00763A00" w14:paraId="7B090E77" w14:textId="77777777" w:rsidTr="004822F1">
        <w:trPr>
          <w:trHeight w:val="454"/>
          <w:jc w:val="center"/>
        </w:trPr>
        <w:tc>
          <w:tcPr>
            <w:tcW w:w="993"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top w:w="0" w:type="dxa"/>
              <w:left w:w="10" w:type="dxa"/>
              <w:bottom w:w="0" w:type="dxa"/>
              <w:right w:w="10" w:type="dxa"/>
            </w:tcMar>
            <w:vAlign w:val="center"/>
          </w:tcPr>
          <w:p w14:paraId="2DDD262F" w14:textId="77777777" w:rsidR="000D3187" w:rsidRPr="00763A00" w:rsidRDefault="000D3187" w:rsidP="00DD3277">
            <w:pPr>
              <w:spacing w:after="0" w:line="240" w:lineRule="auto"/>
              <w:ind w:left="-769" w:firstLine="709"/>
              <w:contextualSpacing/>
              <w:jc w:val="center"/>
              <w:rPr>
                <w:rFonts w:asciiTheme="majorBidi" w:hAnsiTheme="majorBidi" w:cstheme="majorBidi"/>
                <w:b/>
                <w:bCs/>
                <w:sz w:val="24"/>
                <w:szCs w:val="24"/>
                <w:lang w:eastAsia="en-US"/>
              </w:rPr>
            </w:pPr>
            <w:r w:rsidRPr="00763A00">
              <w:rPr>
                <w:rFonts w:asciiTheme="majorBidi" w:hAnsiTheme="majorBidi" w:cstheme="majorBidi"/>
                <w:b/>
                <w:bCs/>
                <w:sz w:val="24"/>
                <w:szCs w:val="24"/>
                <w:lang w:eastAsia="en-US"/>
              </w:rPr>
              <w:t>Eil. Nr.</w:t>
            </w:r>
          </w:p>
        </w:tc>
        <w:tc>
          <w:tcPr>
            <w:tcW w:w="8783"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top w:w="17" w:type="dxa"/>
              <w:left w:w="96" w:type="dxa"/>
              <w:bottom w:w="17" w:type="dxa"/>
              <w:right w:w="108" w:type="dxa"/>
            </w:tcMar>
            <w:vAlign w:val="center"/>
          </w:tcPr>
          <w:p w14:paraId="180EA3EE" w14:textId="77777777" w:rsidR="000D3187" w:rsidRPr="00763A00" w:rsidRDefault="000D3187" w:rsidP="00DD3277">
            <w:pPr>
              <w:spacing w:after="0" w:line="240" w:lineRule="auto"/>
              <w:ind w:firstLine="709"/>
              <w:contextualSpacing/>
              <w:jc w:val="center"/>
              <w:rPr>
                <w:rFonts w:asciiTheme="majorBidi" w:hAnsiTheme="majorBidi" w:cstheme="majorBidi"/>
                <w:sz w:val="24"/>
                <w:szCs w:val="24"/>
              </w:rPr>
            </w:pPr>
            <w:r w:rsidRPr="00763A00">
              <w:rPr>
                <w:rFonts w:asciiTheme="majorBidi" w:hAnsiTheme="majorBidi" w:cstheme="majorBidi"/>
                <w:b/>
                <w:bCs/>
                <w:color w:val="00000A"/>
                <w:sz w:val="24"/>
                <w:szCs w:val="24"/>
              </w:rPr>
              <w:t>*Pavadinimas/ techniniai parametrai</w:t>
            </w:r>
          </w:p>
        </w:tc>
        <w:tc>
          <w:tcPr>
            <w:tcW w:w="5387"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top w:w="0" w:type="dxa"/>
              <w:left w:w="10" w:type="dxa"/>
              <w:bottom w:w="0" w:type="dxa"/>
              <w:right w:w="10" w:type="dxa"/>
            </w:tcMar>
            <w:vAlign w:val="center"/>
          </w:tcPr>
          <w:p w14:paraId="04B3A68C" w14:textId="77777777" w:rsidR="000D3187" w:rsidRPr="00763A00" w:rsidRDefault="000D3187" w:rsidP="00DD3277">
            <w:pPr>
              <w:spacing w:after="0" w:line="240" w:lineRule="auto"/>
              <w:contextualSpacing/>
              <w:jc w:val="center"/>
              <w:rPr>
                <w:rFonts w:asciiTheme="majorBidi" w:hAnsiTheme="majorBidi" w:cstheme="majorBidi"/>
                <w:b/>
                <w:bCs/>
                <w:sz w:val="24"/>
                <w:szCs w:val="24"/>
                <w:lang w:eastAsia="en-US"/>
              </w:rPr>
            </w:pPr>
            <w:r w:rsidRPr="00763A00">
              <w:rPr>
                <w:rFonts w:asciiTheme="majorBidi" w:hAnsiTheme="majorBidi" w:cstheme="majorBidi"/>
                <w:b/>
                <w:bCs/>
                <w:sz w:val="24"/>
                <w:szCs w:val="24"/>
                <w:lang w:eastAsia="en-US"/>
              </w:rPr>
              <w:t>Siūlomos įrangos parametrai</w:t>
            </w:r>
          </w:p>
        </w:tc>
      </w:tr>
      <w:tr w:rsidR="000D3187" w:rsidRPr="00763A00" w14:paraId="39FC8235" w14:textId="77777777" w:rsidTr="004822F1">
        <w:trPr>
          <w:trHeight w:val="454"/>
          <w:jc w:val="center"/>
        </w:trPr>
        <w:tc>
          <w:tcPr>
            <w:tcW w:w="993"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vAlign w:val="center"/>
          </w:tcPr>
          <w:p w14:paraId="257CE19E" w14:textId="77777777" w:rsidR="000D3187" w:rsidRPr="00763A00" w:rsidRDefault="000D3187" w:rsidP="00DD3277">
            <w:pPr>
              <w:pStyle w:val="Sraopastraipa"/>
              <w:spacing w:after="0" w:line="240" w:lineRule="auto"/>
              <w:ind w:left="-769" w:firstLine="709"/>
              <w:contextualSpacing/>
              <w:jc w:val="center"/>
              <w:rPr>
                <w:rFonts w:asciiTheme="majorBidi" w:hAnsiTheme="majorBidi" w:cstheme="majorBidi"/>
                <w:sz w:val="24"/>
                <w:szCs w:val="24"/>
              </w:rPr>
            </w:pPr>
            <w:r w:rsidRPr="00763A00">
              <w:rPr>
                <w:rFonts w:asciiTheme="majorBidi" w:hAnsiTheme="majorBidi" w:cstheme="majorBidi"/>
                <w:sz w:val="24"/>
                <w:szCs w:val="24"/>
              </w:rPr>
              <w:t>1.</w:t>
            </w:r>
          </w:p>
        </w:tc>
        <w:tc>
          <w:tcPr>
            <w:tcW w:w="8783"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17" w:type="dxa"/>
              <w:left w:w="96" w:type="dxa"/>
              <w:bottom w:w="17" w:type="dxa"/>
              <w:right w:w="108" w:type="dxa"/>
            </w:tcMar>
            <w:vAlign w:val="center"/>
          </w:tcPr>
          <w:p w14:paraId="42E843F0" w14:textId="77777777" w:rsidR="000D3187" w:rsidRPr="00763A00" w:rsidRDefault="000D3187" w:rsidP="00DD3277">
            <w:pPr>
              <w:pStyle w:val="Sraopastraipa"/>
              <w:spacing w:after="0" w:line="240" w:lineRule="auto"/>
              <w:ind w:left="40"/>
              <w:contextualSpacing/>
              <w:jc w:val="both"/>
              <w:rPr>
                <w:rFonts w:asciiTheme="majorBidi" w:hAnsiTheme="majorBidi" w:cstheme="majorBidi"/>
                <w:bCs/>
                <w:sz w:val="24"/>
                <w:szCs w:val="24"/>
                <w:lang w:eastAsia="en-US"/>
              </w:rPr>
            </w:pPr>
            <w:r w:rsidRPr="00763A00">
              <w:rPr>
                <w:rFonts w:asciiTheme="majorBidi" w:hAnsiTheme="majorBidi" w:cstheme="majorBidi"/>
                <w:bCs/>
                <w:sz w:val="24"/>
                <w:szCs w:val="24"/>
                <w:lang w:eastAsia="en-US"/>
              </w:rPr>
              <w:t>Gamintojas, modelis</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vAlign w:val="center"/>
          </w:tcPr>
          <w:p w14:paraId="63832A59" w14:textId="77777777" w:rsidR="000D3187" w:rsidRPr="00763A00" w:rsidRDefault="000D3187" w:rsidP="00DD3277">
            <w:pPr>
              <w:spacing w:after="0" w:line="240" w:lineRule="auto"/>
              <w:contextualSpacing/>
              <w:jc w:val="center"/>
              <w:rPr>
                <w:rFonts w:asciiTheme="majorBidi" w:hAnsiTheme="majorBidi" w:cstheme="majorBidi"/>
                <w:b/>
                <w:bCs/>
                <w:i/>
                <w:iCs/>
                <w:sz w:val="24"/>
                <w:szCs w:val="24"/>
                <w:lang w:eastAsia="en-US"/>
              </w:rPr>
            </w:pPr>
            <w:r w:rsidRPr="00763A00">
              <w:rPr>
                <w:rFonts w:asciiTheme="majorBidi" w:hAnsiTheme="majorBidi" w:cstheme="majorBidi"/>
                <w:b/>
                <w:bCs/>
                <w:i/>
                <w:iCs/>
                <w:sz w:val="24"/>
                <w:szCs w:val="24"/>
                <w:lang w:eastAsia="en-US"/>
              </w:rPr>
              <w:t>(nurodoma konkrečiai)</w:t>
            </w:r>
          </w:p>
        </w:tc>
      </w:tr>
      <w:tr w:rsidR="000D3187" w:rsidRPr="00763A00" w14:paraId="6A944CF6" w14:textId="77777777" w:rsidTr="004822F1">
        <w:trPr>
          <w:trHeight w:val="454"/>
          <w:jc w:val="center"/>
        </w:trPr>
        <w:tc>
          <w:tcPr>
            <w:tcW w:w="993"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vAlign w:val="center"/>
          </w:tcPr>
          <w:p w14:paraId="271BF7FB" w14:textId="77777777" w:rsidR="000D3187" w:rsidRPr="00763A00" w:rsidRDefault="000D3187" w:rsidP="00DD3277">
            <w:pPr>
              <w:pStyle w:val="Sraopastraipa"/>
              <w:spacing w:after="0" w:line="240" w:lineRule="auto"/>
              <w:ind w:left="-769" w:firstLine="709"/>
              <w:contextualSpacing/>
              <w:jc w:val="center"/>
              <w:rPr>
                <w:rFonts w:asciiTheme="majorBidi" w:hAnsiTheme="majorBidi" w:cstheme="majorBidi"/>
                <w:sz w:val="24"/>
                <w:szCs w:val="24"/>
              </w:rPr>
            </w:pPr>
            <w:r w:rsidRPr="00763A00">
              <w:rPr>
                <w:rFonts w:asciiTheme="majorBidi" w:hAnsiTheme="majorBidi" w:cstheme="majorBidi"/>
                <w:sz w:val="24"/>
                <w:szCs w:val="24"/>
              </w:rPr>
              <w:t>2.</w:t>
            </w:r>
          </w:p>
        </w:tc>
        <w:tc>
          <w:tcPr>
            <w:tcW w:w="8783"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17" w:type="dxa"/>
              <w:left w:w="96" w:type="dxa"/>
              <w:bottom w:w="17" w:type="dxa"/>
              <w:right w:w="108" w:type="dxa"/>
            </w:tcMar>
            <w:vAlign w:val="center"/>
          </w:tcPr>
          <w:p w14:paraId="77053205" w14:textId="2615B18D" w:rsidR="000D3187" w:rsidRPr="00763A00" w:rsidRDefault="00DD2D07" w:rsidP="00DD2D07">
            <w:pPr>
              <w:spacing w:after="0" w:line="240" w:lineRule="auto"/>
              <w:contextualSpacing/>
              <w:jc w:val="both"/>
              <w:rPr>
                <w:rFonts w:asciiTheme="majorBidi" w:hAnsiTheme="majorBidi" w:cstheme="majorBidi"/>
                <w:sz w:val="24"/>
                <w:szCs w:val="24"/>
              </w:rPr>
            </w:pPr>
            <w:r w:rsidRPr="00763A00">
              <w:rPr>
                <w:rFonts w:asciiTheme="majorBidi" w:hAnsiTheme="majorBidi" w:cstheme="majorBidi"/>
                <w:sz w:val="24"/>
                <w:szCs w:val="24"/>
              </w:rPr>
              <w:t xml:space="preserve">Mėginio tipas -veninis ir kapiliarinis kraujas. Matavimo principas: </w:t>
            </w:r>
            <w:proofErr w:type="spellStart"/>
            <w:r w:rsidRPr="00763A00">
              <w:rPr>
                <w:rFonts w:asciiTheme="majorBidi" w:hAnsiTheme="majorBidi" w:cstheme="majorBidi"/>
                <w:sz w:val="24"/>
                <w:szCs w:val="24"/>
              </w:rPr>
              <w:t>Impendansometrija</w:t>
            </w:r>
            <w:proofErr w:type="spellEnd"/>
            <w:r w:rsidR="006435BA">
              <w:rPr>
                <w:rFonts w:asciiTheme="majorBidi" w:hAnsiTheme="majorBidi" w:cstheme="majorBidi"/>
                <w:sz w:val="24"/>
                <w:szCs w:val="24"/>
              </w:rPr>
              <w:t>.</w:t>
            </w:r>
            <w:r w:rsidR="005A3135">
              <w:rPr>
                <w:rFonts w:asciiTheme="majorBidi" w:hAnsiTheme="majorBidi" w:cstheme="majorBidi"/>
                <w:sz w:val="24"/>
                <w:szCs w:val="24"/>
              </w:rPr>
              <w:t xml:space="preserve"> </w:t>
            </w:r>
            <w:r w:rsidRPr="00763A00">
              <w:rPr>
                <w:rFonts w:asciiTheme="majorBidi" w:hAnsiTheme="majorBidi" w:cstheme="majorBidi"/>
                <w:sz w:val="24"/>
                <w:szCs w:val="24"/>
              </w:rPr>
              <w:t xml:space="preserve">Hemoglobino matavimas: kolorimetrinis. Automatinis analizatoriaus prasiplovimas - automatinis adatos nusivalymas. Paciento identifikacija - paciento vardas, paciento ID, mėginio ID. Rezultatai atspausdinami kartu su normomis bei histogramos. Automatinė ir rankinė </w:t>
            </w:r>
            <w:proofErr w:type="spellStart"/>
            <w:r w:rsidRPr="00763A00">
              <w:rPr>
                <w:rFonts w:asciiTheme="majorBidi" w:hAnsiTheme="majorBidi" w:cstheme="majorBidi"/>
                <w:sz w:val="24"/>
                <w:szCs w:val="24"/>
              </w:rPr>
              <w:t>kalibracija</w:t>
            </w:r>
            <w:proofErr w:type="spellEnd"/>
            <w:r w:rsidRPr="00763A00">
              <w:rPr>
                <w:rFonts w:asciiTheme="majorBidi" w:hAnsiTheme="majorBidi" w:cstheme="majorBidi"/>
                <w:sz w:val="24"/>
                <w:szCs w:val="24"/>
              </w:rPr>
              <w:t xml:space="preserve">. Analizatoriaus atmintyje saugoma informacija apie reagento partijos </w:t>
            </w:r>
            <w:r w:rsidRPr="00763A00">
              <w:rPr>
                <w:rFonts w:asciiTheme="majorBidi" w:hAnsiTheme="majorBidi" w:cstheme="majorBidi"/>
                <w:sz w:val="24"/>
                <w:szCs w:val="24"/>
              </w:rPr>
              <w:lastRenderedPageBreak/>
              <w:t>numerį ir galiojimo datą. Jei analizatorius neturi integruoto spausdintuvo, tai komplektuojamas kartu su lazeriniu spausdintuvu ir nepertraukiamo maitinimo šaltiniu.</w:t>
            </w:r>
            <w:r w:rsidR="003B7B4E">
              <w:rPr>
                <w:rFonts w:asciiTheme="majorBidi" w:hAnsiTheme="majorBidi" w:cstheme="majorBidi"/>
                <w:sz w:val="24"/>
                <w:szCs w:val="24"/>
              </w:rPr>
              <w:t xml:space="preserve"> </w:t>
            </w:r>
            <w:r w:rsidRPr="00763A00">
              <w:rPr>
                <w:rFonts w:asciiTheme="majorBidi" w:hAnsiTheme="majorBidi" w:cstheme="majorBidi"/>
                <w:sz w:val="24"/>
                <w:szCs w:val="24"/>
              </w:rPr>
              <w:t>Naudojimo instrukcijos originalo ir lietuvių kalbomis, CE sertifikatas (pateikiami analizatoriaus pristatymo metu).</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vAlign w:val="center"/>
          </w:tcPr>
          <w:p w14:paraId="1D5CE1DB" w14:textId="77777777" w:rsidR="000D3187" w:rsidRPr="00763A00" w:rsidRDefault="000D3187" w:rsidP="00DD3277">
            <w:pPr>
              <w:pStyle w:val="Body"/>
              <w:tabs>
                <w:tab w:val="left" w:pos="1279"/>
              </w:tabs>
              <w:suppressAutoHyphens/>
              <w:ind w:left="0" w:right="-103" w:firstLine="0"/>
              <w:contextualSpacing/>
              <w:jc w:val="center"/>
              <w:rPr>
                <w:rFonts w:ascii="Times New Roman" w:eastAsia="Times New Roman" w:hAnsi="Times New Roman" w:cs="Times New Roman"/>
                <w:i/>
                <w:noProof/>
                <w:color w:val="auto"/>
                <w:sz w:val="24"/>
                <w:szCs w:val="24"/>
                <w:lang w:val="lt-LT"/>
              </w:rPr>
            </w:pPr>
            <w:r w:rsidRPr="00763A00">
              <w:rPr>
                <w:rFonts w:ascii="Times New Roman" w:eastAsia="Times New Roman" w:hAnsi="Times New Roman" w:cs="Times New Roman"/>
                <w:i/>
                <w:noProof/>
                <w:color w:val="auto"/>
                <w:sz w:val="24"/>
                <w:szCs w:val="24"/>
                <w:lang w:val="lt-LT"/>
              </w:rPr>
              <w:lastRenderedPageBreak/>
              <w:t>Patvirtiname, kad siūlomas analizatorius atitinka/neatitinka techninės specifikacijos reikalavimus</w:t>
            </w:r>
          </w:p>
          <w:p w14:paraId="0F5141BD" w14:textId="77777777" w:rsidR="000D3187" w:rsidRPr="00763A00" w:rsidRDefault="000D3187" w:rsidP="00DD3277">
            <w:pPr>
              <w:pStyle w:val="Body"/>
              <w:tabs>
                <w:tab w:val="left" w:pos="1279"/>
              </w:tabs>
              <w:suppressAutoHyphens/>
              <w:ind w:left="0" w:right="-103" w:firstLine="0"/>
              <w:contextualSpacing/>
              <w:jc w:val="center"/>
              <w:rPr>
                <w:rFonts w:ascii="Times New Roman" w:eastAsia="Times New Roman" w:hAnsi="Times New Roman" w:cs="Times New Roman"/>
                <w:i/>
                <w:noProof/>
                <w:color w:val="auto"/>
                <w:sz w:val="24"/>
                <w:szCs w:val="24"/>
                <w:lang w:val="lt-LT"/>
              </w:rPr>
            </w:pPr>
          </w:p>
          <w:p w14:paraId="3B53A576" w14:textId="77777777" w:rsidR="000D3187" w:rsidRPr="00763A00" w:rsidRDefault="000D3187" w:rsidP="00DD3277">
            <w:pPr>
              <w:pStyle w:val="Body"/>
              <w:tabs>
                <w:tab w:val="left" w:pos="1279"/>
              </w:tabs>
              <w:suppressAutoHyphens/>
              <w:ind w:left="0" w:right="-103" w:firstLine="0"/>
              <w:contextualSpacing/>
              <w:jc w:val="center"/>
              <w:rPr>
                <w:rFonts w:ascii="Times New Roman" w:eastAsia="Times New Roman" w:hAnsi="Times New Roman" w:cs="Times New Roman"/>
                <w:i/>
                <w:noProof/>
                <w:color w:val="auto"/>
                <w:sz w:val="24"/>
                <w:szCs w:val="24"/>
                <w:lang w:val="lt-LT"/>
              </w:rPr>
            </w:pPr>
            <w:r w:rsidRPr="00763A00">
              <w:rPr>
                <w:rFonts w:ascii="Times New Roman" w:eastAsia="Times New Roman" w:hAnsi="Times New Roman" w:cs="Times New Roman"/>
                <w:i/>
                <w:noProof/>
                <w:color w:val="auto"/>
                <w:sz w:val="24"/>
                <w:szCs w:val="24"/>
                <w:lang w:val="lt-LT"/>
              </w:rPr>
              <w:t>Pabraukdami ATITINKA/NEATITINKA</w:t>
            </w:r>
          </w:p>
          <w:p w14:paraId="12FF6361" w14:textId="77777777" w:rsidR="000D3187" w:rsidRPr="00763A00" w:rsidRDefault="000D3187" w:rsidP="00DD3277">
            <w:pPr>
              <w:spacing w:after="0" w:line="240" w:lineRule="auto"/>
              <w:contextualSpacing/>
              <w:jc w:val="center"/>
              <w:rPr>
                <w:rFonts w:asciiTheme="majorBidi" w:hAnsiTheme="majorBidi" w:cstheme="majorBidi"/>
                <w:b/>
                <w:bCs/>
                <w:i/>
                <w:iCs/>
                <w:sz w:val="24"/>
                <w:szCs w:val="24"/>
                <w:lang w:eastAsia="en-US"/>
              </w:rPr>
            </w:pPr>
          </w:p>
        </w:tc>
      </w:tr>
      <w:tr w:rsidR="004822F1" w:rsidRPr="00763A00" w14:paraId="5CAD145C" w14:textId="77777777" w:rsidTr="004822F1">
        <w:trPr>
          <w:trHeight w:val="454"/>
          <w:jc w:val="center"/>
        </w:trPr>
        <w:tc>
          <w:tcPr>
            <w:tcW w:w="993"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vAlign w:val="center"/>
          </w:tcPr>
          <w:p w14:paraId="6B6D3F22" w14:textId="0BBCFC0E" w:rsidR="004822F1" w:rsidRPr="003A6C3E" w:rsidRDefault="00C35779" w:rsidP="00DD3277">
            <w:pPr>
              <w:pStyle w:val="Sraopastraipa"/>
              <w:spacing w:after="0" w:line="240" w:lineRule="auto"/>
              <w:ind w:left="-769" w:firstLine="709"/>
              <w:contextualSpacing/>
              <w:jc w:val="center"/>
              <w:rPr>
                <w:rFonts w:asciiTheme="majorBidi" w:hAnsiTheme="majorBidi" w:cstheme="majorBidi"/>
                <w:sz w:val="24"/>
                <w:szCs w:val="24"/>
              </w:rPr>
            </w:pPr>
            <w:r>
              <w:rPr>
                <w:rFonts w:asciiTheme="majorBidi" w:hAnsiTheme="majorBidi" w:cstheme="majorBidi"/>
                <w:sz w:val="24"/>
                <w:szCs w:val="24"/>
              </w:rPr>
              <w:lastRenderedPageBreak/>
              <w:t>3</w:t>
            </w:r>
            <w:r w:rsidR="003B7B4E" w:rsidRPr="003A6C3E">
              <w:rPr>
                <w:rFonts w:asciiTheme="majorBidi" w:hAnsiTheme="majorBidi" w:cstheme="majorBidi"/>
                <w:sz w:val="24"/>
                <w:szCs w:val="24"/>
              </w:rPr>
              <w:t>.</w:t>
            </w:r>
          </w:p>
        </w:tc>
        <w:tc>
          <w:tcPr>
            <w:tcW w:w="8783"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17" w:type="dxa"/>
              <w:left w:w="96" w:type="dxa"/>
              <w:bottom w:w="17" w:type="dxa"/>
              <w:right w:w="108" w:type="dxa"/>
            </w:tcMar>
            <w:vAlign w:val="center"/>
          </w:tcPr>
          <w:p w14:paraId="591BFC27" w14:textId="624CBAA4" w:rsidR="004822F1" w:rsidRPr="003A6C3E" w:rsidRDefault="004822F1" w:rsidP="00DD2D07">
            <w:pPr>
              <w:spacing w:after="0" w:line="240" w:lineRule="auto"/>
              <w:contextualSpacing/>
              <w:jc w:val="both"/>
              <w:rPr>
                <w:rFonts w:asciiTheme="majorBidi" w:hAnsiTheme="majorBidi" w:cstheme="majorBidi"/>
                <w:sz w:val="24"/>
                <w:szCs w:val="24"/>
              </w:rPr>
            </w:pPr>
            <w:r w:rsidRPr="003A6C3E">
              <w:rPr>
                <w:rFonts w:asciiTheme="majorBidi" w:hAnsiTheme="majorBidi" w:cstheme="majorBidi"/>
                <w:sz w:val="24"/>
                <w:szCs w:val="24"/>
              </w:rPr>
              <w:t xml:space="preserve">Mėginių tūris - mažiau arba lygu 60 </w:t>
            </w:r>
            <w:proofErr w:type="spellStart"/>
            <w:r w:rsidRPr="003A6C3E">
              <w:rPr>
                <w:rFonts w:asciiTheme="majorBidi" w:hAnsiTheme="majorBidi" w:cstheme="majorBidi"/>
                <w:sz w:val="24"/>
                <w:szCs w:val="24"/>
              </w:rPr>
              <w:t>mikro</w:t>
            </w:r>
            <w:proofErr w:type="spellEnd"/>
            <w:r w:rsidRPr="003A6C3E">
              <w:rPr>
                <w:rFonts w:asciiTheme="majorBidi" w:hAnsiTheme="majorBidi" w:cstheme="majorBidi"/>
                <w:sz w:val="24"/>
                <w:szCs w:val="24"/>
              </w:rPr>
              <w:t xml:space="preserve"> litrų.</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vAlign w:val="center"/>
          </w:tcPr>
          <w:p w14:paraId="21A5474D" w14:textId="3987C010" w:rsidR="004822F1" w:rsidRPr="003A6C3E" w:rsidRDefault="001B12DE" w:rsidP="00DD3277">
            <w:pPr>
              <w:pStyle w:val="Body"/>
              <w:tabs>
                <w:tab w:val="left" w:pos="1279"/>
              </w:tabs>
              <w:suppressAutoHyphens/>
              <w:ind w:left="0" w:right="-103" w:firstLine="0"/>
              <w:contextualSpacing/>
              <w:jc w:val="center"/>
              <w:rPr>
                <w:rFonts w:ascii="Times New Roman" w:eastAsia="Times New Roman" w:hAnsi="Times New Roman" w:cs="Times New Roman"/>
                <w:i/>
                <w:noProof/>
                <w:color w:val="auto"/>
                <w:sz w:val="24"/>
                <w:szCs w:val="24"/>
                <w:lang w:val="lt-LT"/>
              </w:rPr>
            </w:pPr>
            <w:r w:rsidRPr="003A6C3E">
              <w:rPr>
                <w:rFonts w:asciiTheme="majorBidi" w:hAnsiTheme="majorBidi" w:cstheme="majorBidi"/>
                <w:i/>
                <w:iCs/>
                <w:color w:val="auto"/>
                <w:sz w:val="24"/>
                <w:szCs w:val="24"/>
                <w:lang w:val="lt-LT" w:eastAsia="en-US"/>
              </w:rPr>
              <w:t>(nurodoma konkrečiai)</w:t>
            </w:r>
          </w:p>
        </w:tc>
      </w:tr>
      <w:tr w:rsidR="004822F1" w:rsidRPr="00763A00" w14:paraId="29C7D903" w14:textId="77777777" w:rsidTr="004822F1">
        <w:trPr>
          <w:trHeight w:val="454"/>
          <w:jc w:val="center"/>
        </w:trPr>
        <w:tc>
          <w:tcPr>
            <w:tcW w:w="993"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vAlign w:val="center"/>
          </w:tcPr>
          <w:p w14:paraId="77DE24F7" w14:textId="635ADC6E" w:rsidR="004822F1" w:rsidRPr="003A6C3E" w:rsidRDefault="00C35779" w:rsidP="00DD3277">
            <w:pPr>
              <w:pStyle w:val="Sraopastraipa"/>
              <w:spacing w:after="0" w:line="240" w:lineRule="auto"/>
              <w:ind w:left="-769" w:firstLine="709"/>
              <w:contextualSpacing/>
              <w:jc w:val="center"/>
              <w:rPr>
                <w:rFonts w:asciiTheme="majorBidi" w:hAnsiTheme="majorBidi" w:cstheme="majorBidi"/>
                <w:sz w:val="24"/>
                <w:szCs w:val="24"/>
              </w:rPr>
            </w:pPr>
            <w:r>
              <w:rPr>
                <w:rFonts w:asciiTheme="majorBidi" w:hAnsiTheme="majorBidi" w:cstheme="majorBidi"/>
                <w:sz w:val="24"/>
                <w:szCs w:val="24"/>
              </w:rPr>
              <w:t>4</w:t>
            </w:r>
            <w:r w:rsidR="003B7B4E" w:rsidRPr="003A6C3E">
              <w:rPr>
                <w:rFonts w:asciiTheme="majorBidi" w:hAnsiTheme="majorBidi" w:cstheme="majorBidi"/>
                <w:sz w:val="24"/>
                <w:szCs w:val="24"/>
              </w:rPr>
              <w:t>.</w:t>
            </w:r>
          </w:p>
        </w:tc>
        <w:tc>
          <w:tcPr>
            <w:tcW w:w="8783"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17" w:type="dxa"/>
              <w:left w:w="96" w:type="dxa"/>
              <w:bottom w:w="17" w:type="dxa"/>
              <w:right w:w="108" w:type="dxa"/>
            </w:tcMar>
            <w:vAlign w:val="center"/>
          </w:tcPr>
          <w:p w14:paraId="203D02F5" w14:textId="021BA63F" w:rsidR="004822F1" w:rsidRPr="003A6C3E" w:rsidRDefault="004822F1" w:rsidP="00DD2D07">
            <w:pPr>
              <w:spacing w:after="0" w:line="240" w:lineRule="auto"/>
              <w:contextualSpacing/>
              <w:jc w:val="both"/>
              <w:rPr>
                <w:rFonts w:asciiTheme="majorBidi" w:hAnsiTheme="majorBidi" w:cstheme="majorBidi"/>
                <w:sz w:val="24"/>
                <w:szCs w:val="24"/>
              </w:rPr>
            </w:pPr>
            <w:r w:rsidRPr="003A6C3E">
              <w:rPr>
                <w:rFonts w:asciiTheme="majorBidi" w:hAnsiTheme="majorBidi" w:cstheme="majorBidi"/>
                <w:sz w:val="24"/>
                <w:szCs w:val="24"/>
              </w:rPr>
              <w:t xml:space="preserve">Ne mažiau nei 40 </w:t>
            </w:r>
            <w:proofErr w:type="spellStart"/>
            <w:r w:rsidRPr="003A6C3E">
              <w:rPr>
                <w:rFonts w:asciiTheme="majorBidi" w:hAnsiTheme="majorBidi" w:cstheme="majorBidi"/>
                <w:sz w:val="24"/>
                <w:szCs w:val="24"/>
              </w:rPr>
              <w:t>tyr</w:t>
            </w:r>
            <w:proofErr w:type="spellEnd"/>
            <w:r w:rsidRPr="003A6C3E">
              <w:rPr>
                <w:rFonts w:asciiTheme="majorBidi" w:hAnsiTheme="majorBidi" w:cstheme="majorBidi"/>
                <w:sz w:val="24"/>
                <w:szCs w:val="24"/>
              </w:rPr>
              <w:t>./val.</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vAlign w:val="center"/>
          </w:tcPr>
          <w:p w14:paraId="5FA721C8" w14:textId="27DFEFEB" w:rsidR="004822F1" w:rsidRPr="003A6C3E" w:rsidRDefault="001B12DE" w:rsidP="00DD3277">
            <w:pPr>
              <w:pStyle w:val="Body"/>
              <w:tabs>
                <w:tab w:val="left" w:pos="1279"/>
              </w:tabs>
              <w:suppressAutoHyphens/>
              <w:ind w:left="0" w:right="-103" w:firstLine="0"/>
              <w:contextualSpacing/>
              <w:jc w:val="center"/>
              <w:rPr>
                <w:rFonts w:ascii="Times New Roman" w:eastAsia="Times New Roman" w:hAnsi="Times New Roman" w:cs="Times New Roman"/>
                <w:i/>
                <w:noProof/>
                <w:color w:val="auto"/>
                <w:sz w:val="24"/>
                <w:szCs w:val="24"/>
                <w:lang w:val="lt-LT"/>
              </w:rPr>
            </w:pPr>
            <w:r w:rsidRPr="003A6C3E">
              <w:rPr>
                <w:rFonts w:asciiTheme="majorBidi" w:hAnsiTheme="majorBidi" w:cstheme="majorBidi"/>
                <w:i/>
                <w:iCs/>
                <w:color w:val="auto"/>
                <w:sz w:val="24"/>
                <w:szCs w:val="24"/>
                <w:lang w:val="lt-LT" w:eastAsia="en-US"/>
              </w:rPr>
              <w:t>(nurodoma konkrečiai)</w:t>
            </w:r>
          </w:p>
        </w:tc>
      </w:tr>
      <w:tr w:rsidR="005A3135" w:rsidRPr="00763A00" w14:paraId="32193750" w14:textId="77777777" w:rsidTr="004822F1">
        <w:trPr>
          <w:trHeight w:val="454"/>
          <w:jc w:val="center"/>
        </w:trPr>
        <w:tc>
          <w:tcPr>
            <w:tcW w:w="993"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vAlign w:val="center"/>
          </w:tcPr>
          <w:p w14:paraId="45092D00" w14:textId="0E3EF897" w:rsidR="005A3135" w:rsidRPr="003A6C3E" w:rsidRDefault="00C35779" w:rsidP="00DD3277">
            <w:pPr>
              <w:pStyle w:val="Sraopastraipa"/>
              <w:spacing w:after="0" w:line="240" w:lineRule="auto"/>
              <w:ind w:left="-769" w:firstLine="709"/>
              <w:contextualSpacing/>
              <w:jc w:val="center"/>
              <w:rPr>
                <w:rFonts w:asciiTheme="majorBidi" w:hAnsiTheme="majorBidi" w:cstheme="majorBidi"/>
                <w:sz w:val="24"/>
                <w:szCs w:val="24"/>
              </w:rPr>
            </w:pPr>
            <w:r>
              <w:rPr>
                <w:rFonts w:asciiTheme="majorBidi" w:hAnsiTheme="majorBidi" w:cstheme="majorBidi"/>
                <w:sz w:val="24"/>
                <w:szCs w:val="24"/>
              </w:rPr>
              <w:t>5</w:t>
            </w:r>
            <w:r w:rsidR="0017257F" w:rsidRPr="003A6C3E">
              <w:rPr>
                <w:rFonts w:asciiTheme="majorBidi" w:hAnsiTheme="majorBidi" w:cstheme="majorBidi"/>
                <w:sz w:val="24"/>
                <w:szCs w:val="24"/>
              </w:rPr>
              <w:t>.</w:t>
            </w:r>
          </w:p>
        </w:tc>
        <w:tc>
          <w:tcPr>
            <w:tcW w:w="8783"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17" w:type="dxa"/>
              <w:left w:w="96" w:type="dxa"/>
              <w:bottom w:w="17" w:type="dxa"/>
              <w:right w:w="108" w:type="dxa"/>
            </w:tcMar>
            <w:vAlign w:val="center"/>
          </w:tcPr>
          <w:p w14:paraId="0C103AA3" w14:textId="4BF5FDB0" w:rsidR="005A3135" w:rsidRPr="003A6C3E" w:rsidRDefault="005A3135" w:rsidP="00DD2D07">
            <w:pPr>
              <w:spacing w:after="0" w:line="240" w:lineRule="auto"/>
              <w:contextualSpacing/>
              <w:jc w:val="both"/>
              <w:rPr>
                <w:rFonts w:asciiTheme="majorBidi" w:hAnsiTheme="majorBidi" w:cstheme="majorBidi"/>
                <w:sz w:val="24"/>
                <w:szCs w:val="24"/>
              </w:rPr>
            </w:pPr>
            <w:r w:rsidRPr="003A6C3E">
              <w:rPr>
                <w:rFonts w:asciiTheme="majorBidi" w:hAnsiTheme="majorBidi" w:cstheme="majorBidi"/>
                <w:sz w:val="24"/>
                <w:szCs w:val="24"/>
              </w:rPr>
              <w:t xml:space="preserve">5-kių dalių diferenciacijos – optinė arba lazerinė tėkmės </w:t>
            </w:r>
            <w:proofErr w:type="spellStart"/>
            <w:r w:rsidRPr="003A6C3E">
              <w:rPr>
                <w:rFonts w:asciiTheme="majorBidi" w:hAnsiTheme="majorBidi" w:cstheme="majorBidi"/>
                <w:sz w:val="24"/>
                <w:szCs w:val="24"/>
              </w:rPr>
              <w:t>citometrija</w:t>
            </w:r>
            <w:proofErr w:type="spellEnd"/>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vAlign w:val="center"/>
          </w:tcPr>
          <w:p w14:paraId="65A62653" w14:textId="0AB2193A" w:rsidR="005A3135" w:rsidRPr="003A6C3E" w:rsidRDefault="000004FE" w:rsidP="00DD3277">
            <w:pPr>
              <w:pStyle w:val="Body"/>
              <w:tabs>
                <w:tab w:val="left" w:pos="1279"/>
              </w:tabs>
              <w:suppressAutoHyphens/>
              <w:ind w:left="0" w:right="-103" w:firstLine="0"/>
              <w:contextualSpacing/>
              <w:jc w:val="center"/>
              <w:rPr>
                <w:rFonts w:asciiTheme="majorBidi" w:hAnsiTheme="majorBidi" w:cstheme="majorBidi"/>
                <w:i/>
                <w:iCs/>
                <w:color w:val="auto"/>
                <w:sz w:val="24"/>
                <w:szCs w:val="24"/>
                <w:lang w:val="lt-LT" w:eastAsia="en-US"/>
              </w:rPr>
            </w:pPr>
            <w:r w:rsidRPr="003A6C3E">
              <w:rPr>
                <w:rFonts w:asciiTheme="majorBidi" w:hAnsiTheme="majorBidi" w:cstheme="majorBidi"/>
                <w:i/>
                <w:iCs/>
                <w:color w:val="auto"/>
                <w:sz w:val="24"/>
                <w:szCs w:val="24"/>
                <w:lang w:val="lt-LT" w:eastAsia="en-US"/>
              </w:rPr>
              <w:t>(nurodoma konkrečiai)</w:t>
            </w:r>
          </w:p>
        </w:tc>
      </w:tr>
      <w:tr w:rsidR="004822F1" w:rsidRPr="00763A00" w14:paraId="4C8682A6" w14:textId="77777777" w:rsidTr="004822F1">
        <w:trPr>
          <w:trHeight w:val="454"/>
          <w:jc w:val="center"/>
        </w:trPr>
        <w:tc>
          <w:tcPr>
            <w:tcW w:w="993"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vAlign w:val="center"/>
          </w:tcPr>
          <w:p w14:paraId="6979C3C9" w14:textId="6BC17599" w:rsidR="004822F1" w:rsidRPr="003A6C3E" w:rsidRDefault="00C35779" w:rsidP="00DD3277">
            <w:pPr>
              <w:pStyle w:val="Sraopastraipa"/>
              <w:spacing w:after="0" w:line="240" w:lineRule="auto"/>
              <w:ind w:left="-769" w:firstLine="709"/>
              <w:contextualSpacing/>
              <w:jc w:val="center"/>
              <w:rPr>
                <w:rFonts w:asciiTheme="majorBidi" w:hAnsiTheme="majorBidi" w:cstheme="majorBidi"/>
                <w:sz w:val="24"/>
                <w:szCs w:val="24"/>
              </w:rPr>
            </w:pPr>
            <w:r>
              <w:rPr>
                <w:rFonts w:asciiTheme="majorBidi" w:hAnsiTheme="majorBidi" w:cstheme="majorBidi"/>
                <w:sz w:val="24"/>
                <w:szCs w:val="24"/>
              </w:rPr>
              <w:t>6</w:t>
            </w:r>
            <w:r w:rsidR="003B7B4E" w:rsidRPr="003A6C3E">
              <w:rPr>
                <w:rFonts w:asciiTheme="majorBidi" w:hAnsiTheme="majorBidi" w:cstheme="majorBidi"/>
                <w:sz w:val="24"/>
                <w:szCs w:val="24"/>
              </w:rPr>
              <w:t>.</w:t>
            </w:r>
          </w:p>
        </w:tc>
        <w:tc>
          <w:tcPr>
            <w:tcW w:w="8783"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17" w:type="dxa"/>
              <w:left w:w="96" w:type="dxa"/>
              <w:bottom w:w="17" w:type="dxa"/>
              <w:right w:w="108" w:type="dxa"/>
            </w:tcMar>
            <w:vAlign w:val="center"/>
          </w:tcPr>
          <w:p w14:paraId="7F58E463" w14:textId="625EA273" w:rsidR="004822F1" w:rsidRPr="003A6C3E" w:rsidRDefault="003B7B4E" w:rsidP="00DD2D07">
            <w:pPr>
              <w:spacing w:after="0" w:line="240" w:lineRule="auto"/>
              <w:contextualSpacing/>
              <w:jc w:val="both"/>
              <w:rPr>
                <w:rFonts w:asciiTheme="majorBidi" w:hAnsiTheme="majorBidi" w:cstheme="majorBidi"/>
                <w:sz w:val="24"/>
                <w:szCs w:val="24"/>
              </w:rPr>
            </w:pPr>
            <w:r w:rsidRPr="003A6C3E">
              <w:rPr>
                <w:rFonts w:asciiTheme="majorBidi" w:hAnsiTheme="majorBidi" w:cstheme="majorBidi"/>
                <w:sz w:val="24"/>
                <w:szCs w:val="24"/>
              </w:rPr>
              <w:t>Matuojami parametrai – ne mažiau 23 parametrai, ne mažiau 2 kreivės (RBC, PTL) bei ne mažiau kaip</w:t>
            </w:r>
            <w:r w:rsidR="001B12DE" w:rsidRPr="003A6C3E">
              <w:rPr>
                <w:rFonts w:asciiTheme="majorBidi" w:hAnsiTheme="majorBidi" w:cstheme="majorBidi"/>
                <w:sz w:val="24"/>
                <w:szCs w:val="24"/>
              </w:rPr>
              <w:t xml:space="preserve"> </w:t>
            </w:r>
            <w:r w:rsidRPr="003A6C3E">
              <w:rPr>
                <w:rFonts w:asciiTheme="majorBidi" w:hAnsiTheme="majorBidi" w:cstheme="majorBidi"/>
                <w:sz w:val="24"/>
                <w:szCs w:val="24"/>
              </w:rPr>
              <w:t xml:space="preserve">1 (5-kių dalių </w:t>
            </w:r>
            <w:proofErr w:type="spellStart"/>
            <w:r w:rsidRPr="003A6C3E">
              <w:rPr>
                <w:rFonts w:asciiTheme="majorBidi" w:hAnsiTheme="majorBidi" w:cstheme="majorBidi"/>
                <w:sz w:val="24"/>
                <w:szCs w:val="24"/>
              </w:rPr>
              <w:t>dif</w:t>
            </w:r>
            <w:proofErr w:type="spellEnd"/>
            <w:r w:rsidRPr="003A6C3E">
              <w:rPr>
                <w:rFonts w:asciiTheme="majorBidi" w:hAnsiTheme="majorBidi" w:cstheme="majorBidi"/>
                <w:sz w:val="24"/>
                <w:szCs w:val="24"/>
              </w:rPr>
              <w:t>.) sklaidos diagrama.</w:t>
            </w:r>
            <w:r w:rsidR="00F7093C">
              <w:rPr>
                <w:rFonts w:asciiTheme="majorBidi" w:hAnsiTheme="majorBidi" w:cstheme="majorBidi"/>
                <w:sz w:val="24"/>
                <w:szCs w:val="24"/>
              </w:rPr>
              <w:t xml:space="preserve"> </w:t>
            </w:r>
            <w:r w:rsidRPr="003A6C3E">
              <w:rPr>
                <w:rFonts w:asciiTheme="majorBidi" w:hAnsiTheme="majorBidi" w:cstheme="majorBidi"/>
                <w:sz w:val="24"/>
                <w:szCs w:val="24"/>
              </w:rPr>
              <w:t>WBC, LYM% ir #, MON% ir #, NEU% ir #, BAS% ir #, EOS% ir #, RBC, HGB, HCT, MCV, MCH, MCHC, RDW-CV,RDV-SD, PLT, MPV, PCT, PDW.</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vAlign w:val="center"/>
          </w:tcPr>
          <w:p w14:paraId="103E9929" w14:textId="5503D67F" w:rsidR="004822F1" w:rsidRPr="003A6C3E" w:rsidRDefault="001B12DE" w:rsidP="00DD3277">
            <w:pPr>
              <w:pStyle w:val="Body"/>
              <w:tabs>
                <w:tab w:val="left" w:pos="1279"/>
              </w:tabs>
              <w:suppressAutoHyphens/>
              <w:ind w:left="0" w:right="-103" w:firstLine="0"/>
              <w:contextualSpacing/>
              <w:jc w:val="center"/>
              <w:rPr>
                <w:rFonts w:ascii="Times New Roman" w:eastAsia="Times New Roman" w:hAnsi="Times New Roman" w:cs="Times New Roman"/>
                <w:i/>
                <w:noProof/>
                <w:color w:val="auto"/>
                <w:sz w:val="24"/>
                <w:szCs w:val="24"/>
                <w:lang w:val="lt-LT"/>
              </w:rPr>
            </w:pPr>
            <w:r w:rsidRPr="003A6C3E">
              <w:rPr>
                <w:rFonts w:asciiTheme="majorBidi" w:hAnsiTheme="majorBidi" w:cstheme="majorBidi"/>
                <w:i/>
                <w:iCs/>
                <w:color w:val="auto"/>
                <w:sz w:val="24"/>
                <w:szCs w:val="24"/>
                <w:lang w:val="lt-LT" w:eastAsia="en-US"/>
              </w:rPr>
              <w:t>(nurodoma konkrečiai)</w:t>
            </w:r>
          </w:p>
        </w:tc>
      </w:tr>
      <w:tr w:rsidR="003A6C3E" w:rsidRPr="00763A00" w14:paraId="25C4C3C5" w14:textId="77777777" w:rsidTr="008C1010">
        <w:trPr>
          <w:trHeight w:val="454"/>
          <w:jc w:val="center"/>
        </w:trPr>
        <w:tc>
          <w:tcPr>
            <w:tcW w:w="993"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vAlign w:val="center"/>
          </w:tcPr>
          <w:p w14:paraId="1D5CCDAF" w14:textId="034A8230" w:rsidR="003A6C3E" w:rsidRPr="003A6C3E" w:rsidRDefault="00C35779" w:rsidP="008C1010">
            <w:pPr>
              <w:pStyle w:val="Sraopastraipa"/>
              <w:spacing w:after="0" w:line="240" w:lineRule="auto"/>
              <w:ind w:left="-769" w:firstLine="709"/>
              <w:contextualSpacing/>
              <w:jc w:val="center"/>
              <w:rPr>
                <w:rFonts w:asciiTheme="majorBidi" w:hAnsiTheme="majorBidi" w:cstheme="majorBidi"/>
                <w:sz w:val="24"/>
                <w:szCs w:val="24"/>
              </w:rPr>
            </w:pPr>
            <w:r>
              <w:rPr>
                <w:rFonts w:asciiTheme="majorBidi" w:hAnsiTheme="majorBidi" w:cstheme="majorBidi"/>
                <w:sz w:val="24"/>
                <w:szCs w:val="24"/>
              </w:rPr>
              <w:t>7</w:t>
            </w:r>
            <w:r w:rsidR="003A6C3E" w:rsidRPr="003A6C3E">
              <w:rPr>
                <w:rFonts w:asciiTheme="majorBidi" w:hAnsiTheme="majorBidi" w:cstheme="majorBidi"/>
                <w:sz w:val="24"/>
                <w:szCs w:val="24"/>
              </w:rPr>
              <w:t>.</w:t>
            </w:r>
          </w:p>
        </w:tc>
        <w:tc>
          <w:tcPr>
            <w:tcW w:w="8783"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17" w:type="dxa"/>
              <w:left w:w="96" w:type="dxa"/>
              <w:bottom w:w="17" w:type="dxa"/>
              <w:right w:w="108" w:type="dxa"/>
            </w:tcMar>
            <w:vAlign w:val="center"/>
          </w:tcPr>
          <w:p w14:paraId="0C4B6228" w14:textId="77777777" w:rsidR="003A6C3E" w:rsidRPr="003A6C3E" w:rsidRDefault="003A6C3E" w:rsidP="008C1010">
            <w:pPr>
              <w:spacing w:after="0" w:line="240" w:lineRule="auto"/>
              <w:contextualSpacing/>
              <w:jc w:val="both"/>
              <w:rPr>
                <w:rFonts w:asciiTheme="majorBidi" w:hAnsiTheme="majorBidi" w:cstheme="majorBidi"/>
                <w:sz w:val="24"/>
                <w:szCs w:val="24"/>
              </w:rPr>
            </w:pPr>
            <w:r w:rsidRPr="003A6C3E">
              <w:rPr>
                <w:rFonts w:asciiTheme="majorBidi" w:hAnsiTheme="majorBidi" w:cstheme="majorBidi"/>
                <w:sz w:val="24"/>
                <w:szCs w:val="24"/>
              </w:rPr>
              <w:t xml:space="preserve">Analizatoriaus pagaminimo metai ne senesni nei </w:t>
            </w:r>
            <w:r w:rsidRPr="003A6C3E">
              <w:rPr>
                <w:rFonts w:asciiTheme="majorBidi" w:hAnsiTheme="majorBidi" w:cstheme="majorBidi"/>
                <w:b/>
                <w:bCs/>
                <w:sz w:val="24"/>
                <w:szCs w:val="24"/>
              </w:rPr>
              <w:t>2020</w:t>
            </w:r>
            <w:r w:rsidRPr="003A6C3E">
              <w:rPr>
                <w:rFonts w:asciiTheme="majorBidi" w:hAnsiTheme="majorBidi" w:cstheme="majorBidi"/>
                <w:sz w:val="24"/>
                <w:szCs w:val="24"/>
              </w:rPr>
              <w:t xml:space="preserve"> metų.</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vAlign w:val="center"/>
          </w:tcPr>
          <w:p w14:paraId="4301591F" w14:textId="77777777" w:rsidR="003A6C3E" w:rsidRPr="003A6C3E" w:rsidRDefault="003A6C3E" w:rsidP="008C1010">
            <w:pPr>
              <w:pStyle w:val="Body"/>
              <w:tabs>
                <w:tab w:val="left" w:pos="1279"/>
              </w:tabs>
              <w:suppressAutoHyphens/>
              <w:ind w:left="0" w:right="-103" w:firstLine="0"/>
              <w:contextualSpacing/>
              <w:jc w:val="center"/>
              <w:rPr>
                <w:rFonts w:ascii="Times New Roman" w:eastAsia="Times New Roman" w:hAnsi="Times New Roman" w:cs="Times New Roman"/>
                <w:i/>
                <w:noProof/>
                <w:color w:val="auto"/>
                <w:sz w:val="24"/>
                <w:szCs w:val="24"/>
                <w:lang w:val="lt-LT"/>
              </w:rPr>
            </w:pPr>
            <w:r w:rsidRPr="003A6C3E">
              <w:rPr>
                <w:rFonts w:asciiTheme="majorBidi" w:hAnsiTheme="majorBidi" w:cstheme="majorBidi"/>
                <w:i/>
                <w:iCs/>
                <w:color w:val="auto"/>
                <w:sz w:val="24"/>
                <w:szCs w:val="24"/>
                <w:lang w:val="lt-LT" w:eastAsia="en-US"/>
              </w:rPr>
              <w:t>(nurodoma konkrečiai)</w:t>
            </w:r>
          </w:p>
        </w:tc>
      </w:tr>
    </w:tbl>
    <w:p w14:paraId="6BD05915" w14:textId="58F213F7" w:rsidR="00974882" w:rsidRPr="00763A00" w:rsidRDefault="0022512D" w:rsidP="004F2723">
      <w:pPr>
        <w:widowControl w:val="0"/>
        <w:spacing w:after="0" w:line="240" w:lineRule="auto"/>
        <w:ind w:firstLine="709"/>
        <w:contextualSpacing/>
        <w:rPr>
          <w:rFonts w:asciiTheme="majorBidi" w:hAnsiTheme="majorBidi" w:cstheme="majorBidi"/>
          <w:sz w:val="24"/>
          <w:szCs w:val="24"/>
        </w:rPr>
      </w:pPr>
      <w:r w:rsidRPr="00763A00">
        <w:rPr>
          <w:rFonts w:asciiTheme="majorBidi" w:eastAsia="SimSun" w:hAnsiTheme="majorBidi" w:cstheme="majorBidi"/>
          <w:i/>
          <w:kern w:val="3"/>
          <w:sz w:val="24"/>
          <w:szCs w:val="24"/>
          <w:lang w:eastAsia="ru-RU"/>
        </w:rPr>
        <w:t>*Jeigu techninėse specifikacijose apibūdinant pirkimo objektą yra nurodytas konkretus modelis ar šaltinis, konkretus procesas arba prekės ženklas, patentas, tipai, konkreti kilmė ar gamyba, laikyti, kad perkančioji organizacija šį nurodymą pateikia įrašant žodžius „arba lygiavertis“.</w:t>
      </w:r>
    </w:p>
    <w:p w14:paraId="32F6622E" w14:textId="77777777" w:rsidR="00974882" w:rsidRPr="00763A00" w:rsidRDefault="00974882" w:rsidP="004F2723">
      <w:pPr>
        <w:spacing w:after="0" w:line="240" w:lineRule="auto"/>
        <w:contextualSpacing/>
        <w:rPr>
          <w:rFonts w:asciiTheme="majorBidi" w:hAnsiTheme="majorBidi" w:cstheme="majorBidi"/>
          <w:sz w:val="24"/>
          <w:szCs w:val="24"/>
        </w:rPr>
      </w:pPr>
    </w:p>
    <w:p w14:paraId="541133D7" w14:textId="7E33D0C7" w:rsidR="004243FF" w:rsidRPr="00763A00" w:rsidRDefault="004243FF" w:rsidP="00DD2D07">
      <w:pPr>
        <w:spacing w:after="0" w:line="240" w:lineRule="auto"/>
        <w:ind w:right="34" w:firstLine="709"/>
        <w:contextualSpacing/>
        <w:rPr>
          <w:rFonts w:asciiTheme="majorBidi" w:hAnsiTheme="majorBidi" w:cstheme="majorBidi"/>
          <w:b/>
          <w:bCs/>
          <w:color w:val="000000"/>
          <w:sz w:val="24"/>
          <w:szCs w:val="24"/>
        </w:rPr>
      </w:pPr>
      <w:r w:rsidRPr="00763A00">
        <w:rPr>
          <w:rFonts w:asciiTheme="majorBidi" w:hAnsiTheme="majorBidi" w:cstheme="majorBidi"/>
          <w:b/>
          <w:sz w:val="24"/>
          <w:szCs w:val="24"/>
          <w:lang w:eastAsia="en-US"/>
        </w:rPr>
        <w:t xml:space="preserve">3.4. </w:t>
      </w:r>
      <w:r w:rsidRPr="00763A00">
        <w:rPr>
          <w:rFonts w:asciiTheme="majorBidi" w:hAnsiTheme="majorBidi" w:cstheme="majorBidi"/>
          <w:b/>
          <w:sz w:val="24"/>
          <w:szCs w:val="24"/>
          <w:u w:val="single"/>
          <w:lang w:eastAsia="en-US"/>
        </w:rPr>
        <w:t>4 pirkimo objekto dalis</w:t>
      </w:r>
      <w:r w:rsidRPr="00763A00">
        <w:rPr>
          <w:rFonts w:asciiTheme="majorBidi" w:hAnsiTheme="majorBidi" w:cstheme="majorBidi"/>
          <w:b/>
          <w:sz w:val="24"/>
          <w:szCs w:val="24"/>
          <w:lang w:eastAsia="en-US"/>
        </w:rPr>
        <w:t xml:space="preserve">. </w:t>
      </w:r>
      <w:r w:rsidRPr="00763A00">
        <w:rPr>
          <w:rFonts w:asciiTheme="majorBidi" w:hAnsiTheme="majorBidi" w:cstheme="majorBidi"/>
          <w:b/>
          <w:bCs/>
          <w:color w:val="000000"/>
          <w:sz w:val="24"/>
          <w:szCs w:val="24"/>
        </w:rPr>
        <w:t xml:space="preserve">Reagentai ir priemonės, tinkantys </w:t>
      </w:r>
      <w:proofErr w:type="spellStart"/>
      <w:r w:rsidR="00DD2D07" w:rsidRPr="00763A00">
        <w:rPr>
          <w:rFonts w:asciiTheme="majorBidi" w:hAnsiTheme="majorBidi" w:cstheme="majorBidi"/>
          <w:b/>
          <w:bCs/>
          <w:color w:val="000000"/>
          <w:sz w:val="24"/>
          <w:szCs w:val="24"/>
        </w:rPr>
        <w:t>koaguliometrui</w:t>
      </w:r>
      <w:proofErr w:type="spellEnd"/>
      <w:r w:rsidR="00DD2D07" w:rsidRPr="00763A00">
        <w:rPr>
          <w:rFonts w:asciiTheme="majorBidi" w:hAnsiTheme="majorBidi" w:cstheme="majorBidi"/>
          <w:b/>
          <w:bCs/>
          <w:color w:val="000000"/>
          <w:sz w:val="24"/>
          <w:szCs w:val="24"/>
        </w:rPr>
        <w:t xml:space="preserve"> </w:t>
      </w:r>
      <w:bookmarkStart w:id="4" w:name="_Hlk199421102"/>
      <w:proofErr w:type="spellStart"/>
      <w:r w:rsidR="00DD2D07" w:rsidRPr="00763A00">
        <w:rPr>
          <w:rFonts w:asciiTheme="majorBidi" w:hAnsiTheme="majorBidi" w:cstheme="majorBidi"/>
          <w:b/>
          <w:bCs/>
          <w:color w:val="000000"/>
          <w:sz w:val="24"/>
          <w:szCs w:val="24"/>
        </w:rPr>
        <w:t>Coagulator</w:t>
      </w:r>
      <w:proofErr w:type="spellEnd"/>
      <w:r w:rsidR="00DD2D07" w:rsidRPr="00763A00">
        <w:rPr>
          <w:rFonts w:asciiTheme="majorBidi" w:hAnsiTheme="majorBidi" w:cstheme="majorBidi"/>
          <w:b/>
          <w:bCs/>
          <w:color w:val="000000"/>
          <w:sz w:val="24"/>
          <w:szCs w:val="24"/>
        </w:rPr>
        <w:t xml:space="preserve"> 1</w:t>
      </w:r>
      <w:bookmarkEnd w:id="4"/>
      <w:r w:rsidR="00DD2D07" w:rsidRPr="00763A00">
        <w:rPr>
          <w:rFonts w:asciiTheme="majorBidi" w:hAnsiTheme="majorBidi" w:cstheme="majorBidi"/>
          <w:b/>
          <w:bCs/>
          <w:color w:val="000000"/>
          <w:sz w:val="24"/>
          <w:szCs w:val="24"/>
        </w:rPr>
        <w:t xml:space="preserve"> </w:t>
      </w:r>
      <w:r w:rsidRPr="00763A00">
        <w:rPr>
          <w:rFonts w:asciiTheme="majorBidi" w:hAnsiTheme="majorBidi" w:cstheme="majorBidi"/>
          <w:b/>
          <w:bCs/>
          <w:color w:val="000000"/>
          <w:sz w:val="24"/>
          <w:szCs w:val="24"/>
        </w:rPr>
        <w:t>arba reagentai ir priemonės su analizatoriaus nuoma.</w:t>
      </w:r>
    </w:p>
    <w:p w14:paraId="1DCBBD73" w14:textId="4024E28B" w:rsidR="00DD2D07" w:rsidRPr="00763A00" w:rsidRDefault="004243FF" w:rsidP="00DD2D07">
      <w:pPr>
        <w:spacing w:after="0" w:line="240" w:lineRule="auto"/>
        <w:ind w:right="34" w:firstLine="709"/>
        <w:contextualSpacing/>
        <w:rPr>
          <w:rFonts w:asciiTheme="majorBidi" w:hAnsiTheme="majorBidi" w:cstheme="majorBidi"/>
          <w:i/>
          <w:iCs/>
          <w:color w:val="000000"/>
          <w:sz w:val="24"/>
          <w:szCs w:val="24"/>
        </w:rPr>
      </w:pPr>
      <w:r w:rsidRPr="00763A00">
        <w:rPr>
          <w:rFonts w:asciiTheme="majorBidi" w:hAnsiTheme="majorBidi" w:cstheme="majorBidi"/>
          <w:color w:val="000000"/>
          <w:sz w:val="24"/>
          <w:szCs w:val="24"/>
        </w:rPr>
        <w:t xml:space="preserve">Analizatorius </w:t>
      </w:r>
      <w:proofErr w:type="spellStart"/>
      <w:r w:rsidR="00DD2D07" w:rsidRPr="00763A00">
        <w:rPr>
          <w:rFonts w:asciiTheme="majorBidi" w:hAnsiTheme="majorBidi" w:cstheme="majorBidi"/>
          <w:color w:val="000000"/>
          <w:sz w:val="24"/>
          <w:szCs w:val="24"/>
        </w:rPr>
        <w:t>Coagulator</w:t>
      </w:r>
      <w:proofErr w:type="spellEnd"/>
      <w:r w:rsidR="00DD2D07" w:rsidRPr="00763A00">
        <w:rPr>
          <w:rFonts w:asciiTheme="majorBidi" w:hAnsiTheme="majorBidi" w:cstheme="majorBidi"/>
          <w:color w:val="000000"/>
          <w:sz w:val="24"/>
          <w:szCs w:val="24"/>
        </w:rPr>
        <w:t xml:space="preserve"> 1 </w:t>
      </w:r>
      <w:r w:rsidRPr="00763A00">
        <w:rPr>
          <w:rFonts w:asciiTheme="majorBidi" w:hAnsiTheme="majorBidi" w:cstheme="majorBidi"/>
          <w:color w:val="000000"/>
          <w:sz w:val="24"/>
          <w:szCs w:val="24"/>
        </w:rPr>
        <w:t xml:space="preserve">yra įstaigos nuosavybė. </w:t>
      </w:r>
      <w:r w:rsidR="00DD2D07" w:rsidRPr="00763A00">
        <w:rPr>
          <w:rFonts w:asciiTheme="majorBidi" w:hAnsiTheme="majorBidi" w:cstheme="majorBidi"/>
          <w:bCs/>
          <w:i/>
          <w:iCs/>
          <w:sz w:val="24"/>
          <w:szCs w:val="24"/>
        </w:rPr>
        <w:t xml:space="preserve">Galima siūlyti kitą lygiavertį analizatorių, tinkamą žemiau nurodytiems tyrimams atlikti, </w:t>
      </w:r>
      <w:r w:rsidR="00DD2D07" w:rsidRPr="00763A00">
        <w:rPr>
          <w:rFonts w:asciiTheme="majorBidi" w:hAnsiTheme="majorBidi" w:cstheme="majorBidi"/>
          <w:i/>
          <w:iCs/>
          <w:color w:val="000000"/>
          <w:sz w:val="24"/>
          <w:szCs w:val="24"/>
        </w:rPr>
        <w:t>ir su juo dirbti reikalingus reagentus bei priemones pagal nurodytą tyrimų skaičių per 24 mėn.</w:t>
      </w:r>
    </w:p>
    <w:p w14:paraId="504BBFE0" w14:textId="77777777" w:rsidR="00DD2D07" w:rsidRPr="00763A00" w:rsidRDefault="00DD2D07" w:rsidP="00DD2D07">
      <w:pPr>
        <w:spacing w:after="0" w:line="240" w:lineRule="auto"/>
        <w:ind w:right="34" w:firstLine="709"/>
        <w:contextualSpacing/>
        <w:rPr>
          <w:rFonts w:asciiTheme="majorBidi" w:hAnsiTheme="majorBidi" w:cstheme="majorBidi"/>
          <w:sz w:val="24"/>
          <w:szCs w:val="24"/>
          <w:lang w:eastAsia="en-US"/>
        </w:rPr>
      </w:pPr>
    </w:p>
    <w:p w14:paraId="6C3E4D95" w14:textId="3CF2F91E" w:rsidR="004243FF" w:rsidRPr="00763A00" w:rsidRDefault="004243FF" w:rsidP="00DD2D07">
      <w:pPr>
        <w:spacing w:after="0" w:line="240" w:lineRule="auto"/>
        <w:ind w:right="34" w:firstLine="709"/>
        <w:contextualSpacing/>
        <w:rPr>
          <w:rFonts w:asciiTheme="majorBidi" w:hAnsiTheme="majorBidi" w:cstheme="majorBidi"/>
          <w:sz w:val="24"/>
          <w:szCs w:val="24"/>
          <w:lang w:eastAsia="en-US"/>
        </w:rPr>
      </w:pPr>
      <w:r w:rsidRPr="00763A00">
        <w:rPr>
          <w:rFonts w:asciiTheme="majorBidi" w:hAnsiTheme="majorBidi" w:cstheme="majorBidi"/>
          <w:sz w:val="24"/>
          <w:szCs w:val="24"/>
          <w:lang w:eastAsia="en-US"/>
        </w:rPr>
        <w:t xml:space="preserve">3.4.1. Siūlomų reagentų ir papildomų priemonių bei įrangos nuomos įkainiai/kaina: </w:t>
      </w:r>
    </w:p>
    <w:p w14:paraId="03A97A81" w14:textId="59BAE4EB" w:rsidR="009726DA" w:rsidRPr="00763A00" w:rsidRDefault="009726DA" w:rsidP="009726DA">
      <w:pPr>
        <w:pStyle w:val="Sraopastraipa"/>
        <w:spacing w:after="0" w:line="240" w:lineRule="auto"/>
        <w:contextualSpacing/>
        <w:jc w:val="right"/>
        <w:rPr>
          <w:rFonts w:ascii="Times New Roman" w:hAnsi="Times New Roman"/>
          <w:bCs/>
          <w:i/>
          <w:iCs/>
          <w:sz w:val="24"/>
          <w:szCs w:val="24"/>
          <w:lang w:eastAsia="en-US"/>
        </w:rPr>
      </w:pPr>
      <w:r w:rsidRPr="00763A00">
        <w:rPr>
          <w:rFonts w:ascii="Times New Roman" w:hAnsi="Times New Roman"/>
          <w:bCs/>
          <w:i/>
          <w:iCs/>
          <w:sz w:val="24"/>
          <w:szCs w:val="24"/>
          <w:lang w:eastAsia="en-US"/>
        </w:rPr>
        <w:t>12 lentelė</w:t>
      </w:r>
    </w:p>
    <w:tbl>
      <w:tblPr>
        <w:tblW w:w="15021" w:type="dxa"/>
        <w:jc w:val="center"/>
        <w:tblLayout w:type="fixed"/>
        <w:tblCellMar>
          <w:left w:w="10" w:type="dxa"/>
          <w:right w:w="10" w:type="dxa"/>
        </w:tblCellMar>
        <w:tblLook w:val="04A0" w:firstRow="1" w:lastRow="0" w:firstColumn="1" w:lastColumn="0" w:noHBand="0" w:noVBand="1"/>
      </w:tblPr>
      <w:tblGrid>
        <w:gridCol w:w="716"/>
        <w:gridCol w:w="3815"/>
        <w:gridCol w:w="1416"/>
        <w:gridCol w:w="1661"/>
        <w:gridCol w:w="1648"/>
        <w:gridCol w:w="1624"/>
        <w:gridCol w:w="1360"/>
        <w:gridCol w:w="1222"/>
        <w:gridCol w:w="1559"/>
      </w:tblGrid>
      <w:tr w:rsidR="004243FF" w:rsidRPr="00763A00" w14:paraId="16497173" w14:textId="77777777" w:rsidTr="00F632A9">
        <w:trPr>
          <w:trHeight w:val="454"/>
          <w:jc w:val="center"/>
        </w:trPr>
        <w:tc>
          <w:tcPr>
            <w:tcW w:w="71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2D334CE2" w14:textId="77777777" w:rsidR="004243FF" w:rsidRPr="00763A00" w:rsidRDefault="004243FF" w:rsidP="004F2723">
            <w:pPr>
              <w:spacing w:after="0" w:line="240" w:lineRule="auto"/>
              <w:contextualSpacing/>
              <w:jc w:val="center"/>
              <w:rPr>
                <w:rFonts w:asciiTheme="majorBidi" w:hAnsiTheme="majorBidi" w:cstheme="majorBidi"/>
                <w:b/>
                <w:sz w:val="24"/>
                <w:szCs w:val="24"/>
                <w:lang w:eastAsia="en-US"/>
              </w:rPr>
            </w:pPr>
            <w:r w:rsidRPr="00763A00">
              <w:rPr>
                <w:rFonts w:asciiTheme="majorBidi" w:hAnsiTheme="majorBidi" w:cstheme="majorBidi"/>
                <w:b/>
                <w:sz w:val="24"/>
                <w:szCs w:val="24"/>
                <w:lang w:eastAsia="en-US"/>
              </w:rPr>
              <w:t>Eil. Nr.</w:t>
            </w:r>
          </w:p>
        </w:tc>
        <w:tc>
          <w:tcPr>
            <w:tcW w:w="381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24194867" w14:textId="77777777" w:rsidR="004243FF" w:rsidRPr="00763A00" w:rsidRDefault="004243FF" w:rsidP="004F2723">
            <w:pPr>
              <w:spacing w:after="0" w:line="240" w:lineRule="auto"/>
              <w:contextualSpacing/>
              <w:jc w:val="center"/>
              <w:rPr>
                <w:rFonts w:asciiTheme="majorBidi" w:hAnsiTheme="majorBidi" w:cstheme="majorBidi"/>
                <w:sz w:val="24"/>
                <w:szCs w:val="24"/>
              </w:rPr>
            </w:pPr>
            <w:r w:rsidRPr="00763A00">
              <w:rPr>
                <w:rFonts w:asciiTheme="majorBidi" w:hAnsiTheme="majorBidi" w:cstheme="majorBidi"/>
                <w:b/>
                <w:spacing w:val="-4"/>
                <w:sz w:val="24"/>
                <w:szCs w:val="24"/>
                <w:lang w:eastAsia="en-US"/>
              </w:rPr>
              <w:t>Prekės </w:t>
            </w:r>
            <w:r w:rsidRPr="00763A00">
              <w:rPr>
                <w:rFonts w:asciiTheme="majorBidi" w:hAnsiTheme="majorBidi" w:cstheme="majorBidi"/>
                <w:b/>
                <w:sz w:val="24"/>
                <w:szCs w:val="24"/>
                <w:lang w:eastAsia="en-US"/>
              </w:rPr>
              <w:t xml:space="preserve"> pavadinimas</w:t>
            </w:r>
          </w:p>
        </w:tc>
        <w:tc>
          <w:tcPr>
            <w:tcW w:w="141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78FB6A23" w14:textId="77777777" w:rsidR="004243FF" w:rsidRPr="00763A00" w:rsidRDefault="004243FF" w:rsidP="004F2723">
            <w:pPr>
              <w:spacing w:after="0" w:line="240" w:lineRule="auto"/>
              <w:ind w:left="-251" w:right="-249"/>
              <w:contextualSpacing/>
              <w:jc w:val="center"/>
              <w:rPr>
                <w:rFonts w:asciiTheme="majorBidi" w:hAnsiTheme="majorBidi" w:cstheme="majorBidi"/>
                <w:b/>
                <w:sz w:val="24"/>
                <w:szCs w:val="24"/>
                <w:lang w:eastAsia="en-US"/>
              </w:rPr>
            </w:pPr>
            <w:r w:rsidRPr="00763A00">
              <w:rPr>
                <w:rFonts w:asciiTheme="majorBidi" w:hAnsiTheme="majorBidi" w:cstheme="majorBidi"/>
                <w:b/>
                <w:sz w:val="24"/>
                <w:szCs w:val="24"/>
                <w:lang w:eastAsia="en-US"/>
              </w:rPr>
              <w:t>Mato</w:t>
            </w:r>
          </w:p>
          <w:p w14:paraId="6023AEEF" w14:textId="77777777" w:rsidR="004243FF" w:rsidRPr="00763A00" w:rsidRDefault="004243FF" w:rsidP="004F2723">
            <w:pPr>
              <w:spacing w:after="0" w:line="240" w:lineRule="auto"/>
              <w:contextualSpacing/>
              <w:jc w:val="center"/>
              <w:rPr>
                <w:rFonts w:asciiTheme="majorBidi" w:hAnsiTheme="majorBidi" w:cstheme="majorBidi"/>
                <w:sz w:val="24"/>
                <w:szCs w:val="24"/>
              </w:rPr>
            </w:pPr>
            <w:r w:rsidRPr="00763A00">
              <w:rPr>
                <w:rFonts w:asciiTheme="majorBidi" w:hAnsiTheme="majorBidi" w:cstheme="majorBidi"/>
                <w:b/>
                <w:sz w:val="24"/>
                <w:szCs w:val="24"/>
                <w:lang w:eastAsia="en-US"/>
              </w:rPr>
              <w:t>vnt.</w:t>
            </w:r>
          </w:p>
        </w:tc>
        <w:tc>
          <w:tcPr>
            <w:tcW w:w="166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53FAE828" w14:textId="77777777" w:rsidR="004243FF" w:rsidRPr="00763A00" w:rsidRDefault="004243FF" w:rsidP="004F2723">
            <w:pPr>
              <w:spacing w:after="0" w:line="240" w:lineRule="auto"/>
              <w:contextualSpacing/>
              <w:jc w:val="center"/>
              <w:rPr>
                <w:rFonts w:asciiTheme="majorBidi" w:hAnsiTheme="majorBidi" w:cstheme="majorBidi"/>
                <w:b/>
                <w:sz w:val="24"/>
                <w:szCs w:val="24"/>
                <w:lang w:eastAsia="en-US"/>
              </w:rPr>
            </w:pPr>
            <w:r w:rsidRPr="00763A00">
              <w:rPr>
                <w:rFonts w:asciiTheme="majorBidi" w:hAnsiTheme="majorBidi" w:cstheme="majorBidi"/>
                <w:b/>
                <w:sz w:val="24"/>
                <w:szCs w:val="24"/>
                <w:lang w:eastAsia="en-US"/>
              </w:rPr>
              <w:t>Preliminarus poreikis 24 mėn.</w:t>
            </w:r>
          </w:p>
        </w:tc>
        <w:tc>
          <w:tcPr>
            <w:tcW w:w="164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5BA91E7F" w14:textId="77777777" w:rsidR="004243FF" w:rsidRPr="00763A00" w:rsidRDefault="004243FF" w:rsidP="004F2723">
            <w:pPr>
              <w:spacing w:after="0" w:line="240" w:lineRule="auto"/>
              <w:ind w:right="-113"/>
              <w:contextualSpacing/>
              <w:jc w:val="center"/>
              <w:rPr>
                <w:rFonts w:asciiTheme="majorBidi" w:eastAsia="Calibri" w:hAnsiTheme="majorBidi" w:cstheme="majorBidi"/>
                <w:b/>
                <w:sz w:val="24"/>
                <w:szCs w:val="24"/>
              </w:rPr>
            </w:pPr>
            <w:r w:rsidRPr="00763A00">
              <w:rPr>
                <w:rFonts w:asciiTheme="majorBidi" w:eastAsia="Calibri" w:hAnsiTheme="majorBidi" w:cstheme="majorBidi"/>
                <w:b/>
                <w:sz w:val="24"/>
                <w:szCs w:val="24"/>
              </w:rPr>
              <w:t>Siūlomos prekės pavadinimas</w:t>
            </w:r>
          </w:p>
        </w:tc>
        <w:tc>
          <w:tcPr>
            <w:tcW w:w="16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0203D16C" w14:textId="77777777" w:rsidR="004243FF" w:rsidRPr="00763A00" w:rsidRDefault="004243FF" w:rsidP="004F2723">
            <w:pPr>
              <w:spacing w:after="0" w:line="240" w:lineRule="auto"/>
              <w:ind w:right="-113"/>
              <w:contextualSpacing/>
              <w:jc w:val="center"/>
              <w:rPr>
                <w:rFonts w:asciiTheme="majorBidi" w:eastAsia="Calibri" w:hAnsiTheme="majorBidi" w:cstheme="majorBidi"/>
                <w:b/>
                <w:sz w:val="24"/>
                <w:szCs w:val="24"/>
              </w:rPr>
            </w:pPr>
            <w:r w:rsidRPr="00763A00">
              <w:rPr>
                <w:rFonts w:asciiTheme="majorBidi" w:eastAsia="Calibri" w:hAnsiTheme="majorBidi" w:cstheme="majorBidi"/>
                <w:b/>
                <w:sz w:val="24"/>
                <w:szCs w:val="24"/>
              </w:rPr>
              <w:t>Tiekėjo siūlomų pakuočių skaičius nurodytam tyrimų skaičiui atlikti per 24 mėn.</w:t>
            </w:r>
          </w:p>
        </w:tc>
        <w:tc>
          <w:tcPr>
            <w:tcW w:w="13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6785C332" w14:textId="77777777" w:rsidR="004243FF" w:rsidRPr="00763A00" w:rsidRDefault="004243FF" w:rsidP="004F2723">
            <w:pPr>
              <w:tabs>
                <w:tab w:val="left" w:pos="200"/>
              </w:tabs>
              <w:spacing w:after="0" w:line="240" w:lineRule="auto"/>
              <w:contextualSpacing/>
              <w:jc w:val="center"/>
              <w:rPr>
                <w:rFonts w:asciiTheme="majorBidi" w:hAnsiTheme="majorBidi" w:cstheme="majorBidi"/>
                <w:b/>
                <w:sz w:val="24"/>
                <w:szCs w:val="24"/>
                <w:lang w:eastAsia="en-US"/>
              </w:rPr>
            </w:pPr>
            <w:r w:rsidRPr="00763A00">
              <w:rPr>
                <w:rFonts w:asciiTheme="majorBidi" w:hAnsiTheme="majorBidi" w:cstheme="majorBidi"/>
                <w:b/>
                <w:sz w:val="24"/>
                <w:szCs w:val="24"/>
                <w:lang w:eastAsia="en-US"/>
              </w:rPr>
              <w:t>Siūlomos pakuotės įkainis,</w:t>
            </w:r>
          </w:p>
          <w:p w14:paraId="119E4064" w14:textId="77777777" w:rsidR="004243FF" w:rsidRPr="00763A00" w:rsidRDefault="004243FF" w:rsidP="004F2723">
            <w:pPr>
              <w:spacing w:after="0" w:line="240" w:lineRule="auto"/>
              <w:ind w:right="-113"/>
              <w:contextualSpacing/>
              <w:jc w:val="center"/>
              <w:rPr>
                <w:rFonts w:asciiTheme="majorBidi" w:hAnsiTheme="majorBidi" w:cstheme="majorBidi"/>
                <w:sz w:val="24"/>
                <w:szCs w:val="24"/>
              </w:rPr>
            </w:pPr>
            <w:r w:rsidRPr="00763A00">
              <w:rPr>
                <w:rFonts w:asciiTheme="majorBidi" w:hAnsiTheme="majorBidi" w:cstheme="majorBidi"/>
                <w:b/>
                <w:sz w:val="24"/>
                <w:szCs w:val="24"/>
                <w:lang w:eastAsia="en-US"/>
              </w:rPr>
              <w:t>Eur be PVM</w:t>
            </w:r>
          </w:p>
        </w:tc>
        <w:tc>
          <w:tcPr>
            <w:tcW w:w="122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 w:type="dxa"/>
              <w:bottom w:w="0" w:type="dxa"/>
              <w:right w:w="10" w:type="dxa"/>
            </w:tcMar>
            <w:vAlign w:val="center"/>
          </w:tcPr>
          <w:p w14:paraId="7F190408" w14:textId="77777777" w:rsidR="004243FF" w:rsidRPr="00763A00" w:rsidRDefault="004243FF" w:rsidP="004F2723">
            <w:pPr>
              <w:tabs>
                <w:tab w:val="left" w:pos="200"/>
              </w:tabs>
              <w:spacing w:after="0" w:line="240" w:lineRule="auto"/>
              <w:contextualSpacing/>
              <w:jc w:val="center"/>
              <w:rPr>
                <w:rFonts w:asciiTheme="majorBidi" w:hAnsiTheme="majorBidi" w:cstheme="majorBidi"/>
                <w:b/>
                <w:sz w:val="24"/>
                <w:szCs w:val="24"/>
                <w:lang w:eastAsia="en-US"/>
              </w:rPr>
            </w:pPr>
            <w:r w:rsidRPr="00763A00">
              <w:rPr>
                <w:rFonts w:asciiTheme="majorBidi" w:hAnsiTheme="majorBidi" w:cstheme="majorBidi"/>
                <w:b/>
                <w:sz w:val="24"/>
                <w:szCs w:val="24"/>
                <w:lang w:eastAsia="en-US"/>
              </w:rPr>
              <w:t>*PVM tarifas</w:t>
            </w:r>
          </w:p>
        </w:tc>
        <w:tc>
          <w:tcPr>
            <w:tcW w:w="155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7DBCA096" w14:textId="77777777" w:rsidR="004243FF" w:rsidRPr="00763A00" w:rsidRDefault="004243FF" w:rsidP="004F2723">
            <w:pPr>
              <w:tabs>
                <w:tab w:val="left" w:pos="200"/>
              </w:tabs>
              <w:spacing w:after="0" w:line="240" w:lineRule="auto"/>
              <w:contextualSpacing/>
              <w:jc w:val="center"/>
              <w:rPr>
                <w:rFonts w:asciiTheme="majorBidi" w:hAnsiTheme="majorBidi" w:cstheme="majorBidi"/>
                <w:b/>
                <w:sz w:val="24"/>
                <w:szCs w:val="24"/>
                <w:lang w:eastAsia="en-US"/>
              </w:rPr>
            </w:pPr>
            <w:r w:rsidRPr="00763A00">
              <w:rPr>
                <w:rFonts w:asciiTheme="majorBidi" w:hAnsiTheme="majorBidi" w:cstheme="majorBidi"/>
                <w:b/>
                <w:sz w:val="24"/>
                <w:szCs w:val="24"/>
                <w:lang w:eastAsia="en-US"/>
              </w:rPr>
              <w:t>Suma, Eur be PVM</w:t>
            </w:r>
          </w:p>
          <w:p w14:paraId="48699A18" w14:textId="77777777" w:rsidR="004243FF" w:rsidRPr="00763A00" w:rsidRDefault="004243FF" w:rsidP="004F2723">
            <w:pPr>
              <w:tabs>
                <w:tab w:val="left" w:pos="200"/>
              </w:tabs>
              <w:spacing w:after="0" w:line="240" w:lineRule="auto"/>
              <w:contextualSpacing/>
              <w:jc w:val="center"/>
              <w:rPr>
                <w:rFonts w:asciiTheme="majorBidi" w:hAnsiTheme="majorBidi" w:cstheme="majorBidi"/>
                <w:b/>
                <w:sz w:val="24"/>
                <w:szCs w:val="24"/>
              </w:rPr>
            </w:pPr>
            <w:r w:rsidRPr="00763A00">
              <w:rPr>
                <w:rFonts w:asciiTheme="majorBidi" w:hAnsiTheme="majorBidi" w:cstheme="majorBidi"/>
                <w:b/>
                <w:sz w:val="24"/>
                <w:szCs w:val="24"/>
              </w:rPr>
              <w:t>(6x7)</w:t>
            </w:r>
          </w:p>
        </w:tc>
      </w:tr>
      <w:tr w:rsidR="004243FF" w:rsidRPr="00763A00" w14:paraId="6F9BF36A" w14:textId="77777777" w:rsidTr="00586350">
        <w:trPr>
          <w:trHeight w:val="245"/>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91FD61" w14:textId="77777777" w:rsidR="004243FF" w:rsidRPr="00763A00" w:rsidRDefault="004243FF" w:rsidP="004F2723">
            <w:pPr>
              <w:spacing w:after="0" w:line="240" w:lineRule="auto"/>
              <w:contextualSpacing/>
              <w:jc w:val="center"/>
              <w:rPr>
                <w:rFonts w:asciiTheme="majorBidi" w:hAnsiTheme="majorBidi" w:cstheme="majorBidi"/>
                <w:i/>
                <w:sz w:val="24"/>
                <w:szCs w:val="24"/>
                <w:lang w:eastAsia="en-US"/>
              </w:rPr>
            </w:pPr>
            <w:r w:rsidRPr="00763A00">
              <w:rPr>
                <w:rFonts w:asciiTheme="majorBidi" w:hAnsiTheme="majorBidi" w:cstheme="majorBidi"/>
                <w:i/>
                <w:sz w:val="24"/>
                <w:szCs w:val="24"/>
                <w:lang w:eastAsia="en-US"/>
              </w:rPr>
              <w:t>1</w:t>
            </w:r>
          </w:p>
        </w:tc>
        <w:tc>
          <w:tcPr>
            <w:tcW w:w="3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B23958" w14:textId="77777777" w:rsidR="004243FF" w:rsidRPr="00763A00" w:rsidRDefault="004243FF" w:rsidP="004F2723">
            <w:pPr>
              <w:spacing w:after="0" w:line="240" w:lineRule="auto"/>
              <w:contextualSpacing/>
              <w:jc w:val="center"/>
              <w:rPr>
                <w:rFonts w:asciiTheme="majorBidi" w:hAnsiTheme="majorBidi" w:cstheme="majorBidi"/>
                <w:i/>
                <w:sz w:val="24"/>
                <w:szCs w:val="24"/>
                <w:lang w:eastAsia="en-US"/>
              </w:rPr>
            </w:pPr>
            <w:r w:rsidRPr="00763A00">
              <w:rPr>
                <w:rFonts w:asciiTheme="majorBidi" w:hAnsiTheme="majorBidi" w:cstheme="majorBidi"/>
                <w:i/>
                <w:sz w:val="24"/>
                <w:szCs w:val="24"/>
                <w:lang w:eastAsia="en-US"/>
              </w:rPr>
              <w:t>2</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4ECD44" w14:textId="77777777" w:rsidR="004243FF" w:rsidRPr="00763A00" w:rsidRDefault="004243FF" w:rsidP="004F2723">
            <w:pPr>
              <w:spacing w:after="0" w:line="240" w:lineRule="auto"/>
              <w:contextualSpacing/>
              <w:jc w:val="center"/>
              <w:rPr>
                <w:rFonts w:asciiTheme="majorBidi" w:hAnsiTheme="majorBidi" w:cstheme="majorBidi"/>
                <w:i/>
                <w:sz w:val="24"/>
                <w:szCs w:val="24"/>
                <w:lang w:eastAsia="en-US"/>
              </w:rPr>
            </w:pPr>
            <w:r w:rsidRPr="00763A00">
              <w:rPr>
                <w:rFonts w:asciiTheme="majorBidi" w:hAnsiTheme="majorBidi" w:cstheme="majorBidi"/>
                <w:i/>
                <w:sz w:val="24"/>
                <w:szCs w:val="24"/>
                <w:lang w:eastAsia="en-US"/>
              </w:rPr>
              <w:t>3</w:t>
            </w: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25A3EA" w14:textId="77777777" w:rsidR="004243FF" w:rsidRPr="00763A00" w:rsidRDefault="004243FF" w:rsidP="004F2723">
            <w:pPr>
              <w:spacing w:after="0" w:line="240" w:lineRule="auto"/>
              <w:contextualSpacing/>
              <w:jc w:val="center"/>
              <w:rPr>
                <w:rFonts w:asciiTheme="majorBidi" w:hAnsiTheme="majorBidi" w:cstheme="majorBidi"/>
                <w:i/>
                <w:sz w:val="24"/>
                <w:szCs w:val="24"/>
                <w:lang w:eastAsia="en-US"/>
              </w:rPr>
            </w:pPr>
            <w:r w:rsidRPr="00763A00">
              <w:rPr>
                <w:rFonts w:asciiTheme="majorBidi" w:hAnsiTheme="majorBidi" w:cstheme="majorBidi"/>
                <w:i/>
                <w:sz w:val="24"/>
                <w:szCs w:val="24"/>
                <w:lang w:eastAsia="en-US"/>
              </w:rPr>
              <w:t>4</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0E054D" w14:textId="77777777" w:rsidR="004243FF" w:rsidRPr="00763A00" w:rsidRDefault="004243FF" w:rsidP="004F2723">
            <w:pPr>
              <w:spacing w:after="0" w:line="240" w:lineRule="auto"/>
              <w:contextualSpacing/>
              <w:jc w:val="center"/>
              <w:rPr>
                <w:rFonts w:asciiTheme="majorBidi" w:hAnsiTheme="majorBidi" w:cstheme="majorBidi"/>
                <w:i/>
                <w:sz w:val="24"/>
                <w:szCs w:val="24"/>
                <w:lang w:eastAsia="en-US"/>
              </w:rPr>
            </w:pPr>
            <w:r w:rsidRPr="00763A00">
              <w:rPr>
                <w:rFonts w:asciiTheme="majorBidi" w:hAnsiTheme="majorBidi" w:cstheme="majorBidi"/>
                <w:i/>
                <w:sz w:val="24"/>
                <w:szCs w:val="24"/>
                <w:lang w:eastAsia="en-US"/>
              </w:rPr>
              <w:t>5</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EE24C7" w14:textId="77777777" w:rsidR="004243FF" w:rsidRPr="00763A00" w:rsidRDefault="004243FF" w:rsidP="004F2723">
            <w:pPr>
              <w:spacing w:after="0" w:line="240" w:lineRule="auto"/>
              <w:contextualSpacing/>
              <w:jc w:val="center"/>
              <w:rPr>
                <w:rFonts w:asciiTheme="majorBidi" w:hAnsiTheme="majorBidi" w:cstheme="majorBidi"/>
                <w:i/>
                <w:sz w:val="24"/>
                <w:szCs w:val="24"/>
                <w:lang w:eastAsia="en-US"/>
              </w:rPr>
            </w:pPr>
            <w:r w:rsidRPr="00763A00">
              <w:rPr>
                <w:rFonts w:asciiTheme="majorBidi" w:hAnsiTheme="majorBidi" w:cstheme="majorBidi"/>
                <w:i/>
                <w:sz w:val="24"/>
                <w:szCs w:val="24"/>
                <w:lang w:eastAsia="en-US"/>
              </w:rPr>
              <w:t>6</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5BCE8" w14:textId="77777777" w:rsidR="004243FF" w:rsidRPr="00763A00" w:rsidRDefault="004243FF" w:rsidP="004F2723">
            <w:pPr>
              <w:spacing w:after="0" w:line="240" w:lineRule="auto"/>
              <w:contextualSpacing/>
              <w:jc w:val="center"/>
              <w:rPr>
                <w:rFonts w:asciiTheme="majorBidi" w:hAnsiTheme="majorBidi" w:cstheme="majorBidi"/>
                <w:i/>
                <w:sz w:val="24"/>
                <w:szCs w:val="24"/>
                <w:lang w:eastAsia="en-US"/>
              </w:rPr>
            </w:pPr>
            <w:r w:rsidRPr="00763A00">
              <w:rPr>
                <w:rFonts w:asciiTheme="majorBidi" w:hAnsiTheme="majorBidi" w:cstheme="majorBidi"/>
                <w:i/>
                <w:sz w:val="24"/>
                <w:szCs w:val="24"/>
                <w:lang w:eastAsia="en-US"/>
              </w:rPr>
              <w:t>7</w:t>
            </w:r>
          </w:p>
        </w:tc>
        <w:tc>
          <w:tcPr>
            <w:tcW w:w="1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42D0F97" w14:textId="77777777" w:rsidR="004243FF" w:rsidRPr="00763A00" w:rsidRDefault="004243FF" w:rsidP="004F2723">
            <w:pPr>
              <w:spacing w:after="0" w:line="240" w:lineRule="auto"/>
              <w:contextualSpacing/>
              <w:jc w:val="center"/>
              <w:rPr>
                <w:rFonts w:asciiTheme="majorBidi" w:hAnsiTheme="majorBidi" w:cstheme="majorBidi"/>
                <w:i/>
                <w:sz w:val="24"/>
                <w:szCs w:val="24"/>
                <w:lang w:eastAsia="en-US"/>
              </w:rPr>
            </w:pPr>
            <w:r w:rsidRPr="00763A00">
              <w:rPr>
                <w:rFonts w:asciiTheme="majorBidi" w:hAnsiTheme="majorBidi" w:cstheme="majorBidi"/>
                <w:i/>
                <w:sz w:val="24"/>
                <w:szCs w:val="24"/>
                <w:lang w:eastAsia="en-US"/>
              </w:rPr>
              <w:t>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BBB858" w14:textId="3CC4B1D6" w:rsidR="004243FF" w:rsidRPr="00763A00" w:rsidRDefault="00FE5F0C" w:rsidP="004F2723">
            <w:pPr>
              <w:spacing w:after="0" w:line="240" w:lineRule="auto"/>
              <w:contextualSpacing/>
              <w:jc w:val="center"/>
              <w:rPr>
                <w:rFonts w:asciiTheme="majorBidi" w:hAnsiTheme="majorBidi" w:cstheme="majorBidi"/>
                <w:i/>
                <w:sz w:val="24"/>
                <w:szCs w:val="24"/>
                <w:lang w:eastAsia="en-US"/>
              </w:rPr>
            </w:pPr>
            <w:r w:rsidRPr="00763A00">
              <w:rPr>
                <w:rFonts w:asciiTheme="majorBidi" w:hAnsiTheme="majorBidi" w:cstheme="majorBidi"/>
                <w:i/>
                <w:sz w:val="24"/>
                <w:szCs w:val="24"/>
                <w:lang w:eastAsia="en-US"/>
              </w:rPr>
              <w:t>9</w:t>
            </w:r>
          </w:p>
        </w:tc>
      </w:tr>
      <w:tr w:rsidR="00DD2D07" w:rsidRPr="00763A00" w14:paraId="3D09CC32" w14:textId="77777777" w:rsidTr="00F632A9">
        <w:trPr>
          <w:trHeight w:val="454"/>
          <w:jc w:val="center"/>
        </w:trPr>
        <w:tc>
          <w:tcPr>
            <w:tcW w:w="716"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4CD6157B" w14:textId="17DBCE75" w:rsidR="00DD2D07" w:rsidRPr="00763A00" w:rsidRDefault="00DD2D07" w:rsidP="00DD2D07">
            <w:pPr>
              <w:spacing w:after="0" w:line="240" w:lineRule="auto"/>
              <w:contextualSpacing/>
              <w:jc w:val="center"/>
              <w:rPr>
                <w:rFonts w:ascii="Times New Roman" w:hAnsi="Times New Roman"/>
                <w:sz w:val="24"/>
                <w:szCs w:val="24"/>
              </w:rPr>
            </w:pPr>
            <w:r w:rsidRPr="00763A00">
              <w:rPr>
                <w:rFonts w:ascii="Times New Roman" w:hAnsi="Times New Roman"/>
                <w:color w:val="000000"/>
                <w:sz w:val="24"/>
                <w:szCs w:val="24"/>
                <w:lang w:bidi="lo-LA"/>
              </w:rPr>
              <w:lastRenderedPageBreak/>
              <w:t>4.1.</w:t>
            </w:r>
          </w:p>
        </w:tc>
        <w:tc>
          <w:tcPr>
            <w:tcW w:w="3815" w:type="dxa"/>
            <w:tcBorders>
              <w:top w:val="nil"/>
              <w:left w:val="nil"/>
              <w:bottom w:val="single" w:sz="4" w:space="0" w:color="auto"/>
              <w:right w:val="single" w:sz="4" w:space="0" w:color="auto"/>
            </w:tcBorders>
            <w:tcMar>
              <w:top w:w="0" w:type="dxa"/>
              <w:left w:w="108" w:type="dxa"/>
              <w:bottom w:w="0" w:type="dxa"/>
              <w:right w:w="108" w:type="dxa"/>
            </w:tcMar>
            <w:vAlign w:val="center"/>
          </w:tcPr>
          <w:p w14:paraId="4C02DFC8" w14:textId="279A7059" w:rsidR="00DD2D07" w:rsidRPr="00763A00" w:rsidRDefault="00DD2D07" w:rsidP="00DD2D07">
            <w:pPr>
              <w:spacing w:after="0" w:line="240" w:lineRule="auto"/>
              <w:contextualSpacing/>
              <w:rPr>
                <w:rFonts w:ascii="Times New Roman" w:hAnsi="Times New Roman"/>
                <w:sz w:val="24"/>
                <w:szCs w:val="24"/>
              </w:rPr>
            </w:pPr>
            <w:r w:rsidRPr="00763A00">
              <w:rPr>
                <w:rFonts w:ascii="Times New Roman" w:hAnsi="Times New Roman"/>
                <w:color w:val="000000"/>
                <w:sz w:val="24"/>
                <w:szCs w:val="24"/>
                <w:lang w:bidi="lo-LA"/>
              </w:rPr>
              <w:t xml:space="preserve">Reagentas </w:t>
            </w:r>
            <w:proofErr w:type="spellStart"/>
            <w:r w:rsidRPr="00763A00">
              <w:rPr>
                <w:rFonts w:ascii="Times New Roman" w:hAnsi="Times New Roman"/>
                <w:color w:val="000000"/>
                <w:sz w:val="24"/>
                <w:szCs w:val="24"/>
                <w:lang w:bidi="lo-LA"/>
              </w:rPr>
              <w:t>protrombino</w:t>
            </w:r>
            <w:proofErr w:type="spellEnd"/>
            <w:r w:rsidRPr="00763A00">
              <w:rPr>
                <w:rFonts w:ascii="Times New Roman" w:hAnsi="Times New Roman"/>
                <w:color w:val="000000"/>
                <w:sz w:val="24"/>
                <w:szCs w:val="24"/>
                <w:lang w:bidi="lo-LA"/>
              </w:rPr>
              <w:t xml:space="preserve"> laiko nustatymui</w:t>
            </w:r>
          </w:p>
        </w:tc>
        <w:tc>
          <w:tcPr>
            <w:tcW w:w="1416" w:type="dxa"/>
            <w:tcBorders>
              <w:top w:val="nil"/>
              <w:left w:val="nil"/>
              <w:bottom w:val="single" w:sz="4" w:space="0" w:color="auto"/>
              <w:right w:val="single" w:sz="4" w:space="0" w:color="auto"/>
            </w:tcBorders>
            <w:tcMar>
              <w:top w:w="0" w:type="dxa"/>
              <w:left w:w="108" w:type="dxa"/>
              <w:bottom w:w="0" w:type="dxa"/>
              <w:right w:w="108" w:type="dxa"/>
            </w:tcMar>
            <w:vAlign w:val="center"/>
          </w:tcPr>
          <w:p w14:paraId="254FDC2A" w14:textId="005E8F8E" w:rsidR="00DD2D07" w:rsidRPr="00763A00" w:rsidRDefault="00DD2D07" w:rsidP="00DD2D07">
            <w:pPr>
              <w:spacing w:after="0" w:line="240" w:lineRule="auto"/>
              <w:contextualSpacing/>
              <w:jc w:val="center"/>
              <w:rPr>
                <w:rFonts w:ascii="Times New Roman" w:hAnsi="Times New Roman"/>
                <w:sz w:val="24"/>
                <w:szCs w:val="24"/>
              </w:rPr>
            </w:pPr>
            <w:proofErr w:type="spellStart"/>
            <w:r w:rsidRPr="00763A00">
              <w:rPr>
                <w:rFonts w:ascii="Times New Roman" w:hAnsi="Times New Roman"/>
                <w:color w:val="000000"/>
                <w:sz w:val="24"/>
                <w:szCs w:val="24"/>
                <w:lang w:bidi="lo-LA"/>
              </w:rPr>
              <w:t>Tyr</w:t>
            </w:r>
            <w:proofErr w:type="spellEnd"/>
            <w:r w:rsidRPr="00763A00">
              <w:rPr>
                <w:rFonts w:ascii="Times New Roman" w:hAnsi="Times New Roman"/>
                <w:color w:val="000000"/>
                <w:sz w:val="24"/>
                <w:szCs w:val="24"/>
                <w:lang w:bidi="lo-LA"/>
              </w:rPr>
              <w:t>.</w:t>
            </w:r>
          </w:p>
        </w:tc>
        <w:tc>
          <w:tcPr>
            <w:tcW w:w="1661" w:type="dxa"/>
            <w:tcBorders>
              <w:top w:val="nil"/>
              <w:left w:val="nil"/>
              <w:bottom w:val="single" w:sz="4" w:space="0" w:color="auto"/>
              <w:right w:val="single" w:sz="4" w:space="0" w:color="auto"/>
            </w:tcBorders>
            <w:tcMar>
              <w:top w:w="0" w:type="dxa"/>
              <w:left w:w="108" w:type="dxa"/>
              <w:bottom w:w="0" w:type="dxa"/>
              <w:right w:w="108" w:type="dxa"/>
            </w:tcMar>
            <w:vAlign w:val="center"/>
          </w:tcPr>
          <w:p w14:paraId="03BE0F4D" w14:textId="496710EC" w:rsidR="00DD2D07" w:rsidRPr="00763A00" w:rsidRDefault="00DD2D07" w:rsidP="00DD2D07">
            <w:pPr>
              <w:spacing w:after="0" w:line="240" w:lineRule="auto"/>
              <w:contextualSpacing/>
              <w:jc w:val="center"/>
              <w:rPr>
                <w:rFonts w:ascii="Times New Roman" w:hAnsi="Times New Roman"/>
                <w:sz w:val="24"/>
                <w:szCs w:val="24"/>
              </w:rPr>
            </w:pPr>
            <w:r w:rsidRPr="00763A00">
              <w:rPr>
                <w:rFonts w:ascii="Times New Roman" w:hAnsi="Times New Roman"/>
                <w:color w:val="000000"/>
                <w:sz w:val="24"/>
                <w:szCs w:val="24"/>
                <w:lang w:bidi="lo-LA"/>
              </w:rPr>
              <w:t>1000</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5DC0DC" w14:textId="77777777" w:rsidR="00DD2D07" w:rsidRPr="00763A00" w:rsidRDefault="00DD2D07" w:rsidP="00DD2D07">
            <w:pPr>
              <w:spacing w:after="0" w:line="240" w:lineRule="auto"/>
              <w:ind w:right="88"/>
              <w:contextualSpacing/>
              <w:jc w:val="center"/>
              <w:rPr>
                <w:rFonts w:asciiTheme="majorBidi" w:hAnsiTheme="majorBidi" w:cstheme="majorBidi"/>
                <w:color w:val="000000"/>
                <w:sz w:val="24"/>
                <w:szCs w:val="24"/>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BC8122" w14:textId="77777777" w:rsidR="00DD2D07" w:rsidRPr="00763A00" w:rsidRDefault="00DD2D07" w:rsidP="00DD2D07">
            <w:pPr>
              <w:spacing w:after="0" w:line="240" w:lineRule="auto"/>
              <w:ind w:right="88"/>
              <w:contextualSpacing/>
              <w:jc w:val="center"/>
              <w:rPr>
                <w:rFonts w:asciiTheme="majorBidi" w:hAnsiTheme="majorBidi" w:cstheme="majorBidi"/>
                <w:color w:val="000000"/>
                <w:sz w:val="24"/>
                <w:szCs w:val="24"/>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B29439" w14:textId="77777777" w:rsidR="00DD2D07" w:rsidRPr="00763A00" w:rsidRDefault="00DD2D07" w:rsidP="00DD2D07">
            <w:pPr>
              <w:spacing w:after="0" w:line="240" w:lineRule="auto"/>
              <w:ind w:right="88"/>
              <w:contextualSpacing/>
              <w:jc w:val="center"/>
              <w:rPr>
                <w:rFonts w:asciiTheme="majorBidi" w:hAnsiTheme="majorBidi" w:cstheme="majorBidi"/>
                <w:color w:val="000000"/>
                <w:sz w:val="24"/>
                <w:szCs w:val="24"/>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FED2242" w14:textId="77777777" w:rsidR="00DD2D07" w:rsidRPr="00763A00" w:rsidRDefault="00DD2D07" w:rsidP="00DD2D07">
            <w:pPr>
              <w:spacing w:after="0" w:line="240" w:lineRule="auto"/>
              <w:contextualSpacing/>
              <w:jc w:val="center"/>
              <w:rPr>
                <w:rFonts w:asciiTheme="majorBidi" w:hAnsiTheme="majorBidi" w:cstheme="majorBidi"/>
                <w:sz w:val="24"/>
                <w:szCs w:val="24"/>
                <w:lang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7EADD" w14:textId="77777777" w:rsidR="00DD2D07" w:rsidRPr="00763A00" w:rsidRDefault="00DD2D07" w:rsidP="00DD2D07">
            <w:pPr>
              <w:spacing w:after="0" w:line="240" w:lineRule="auto"/>
              <w:contextualSpacing/>
              <w:jc w:val="center"/>
              <w:rPr>
                <w:rFonts w:asciiTheme="majorBidi" w:hAnsiTheme="majorBidi" w:cstheme="majorBidi"/>
                <w:sz w:val="24"/>
                <w:szCs w:val="24"/>
                <w:lang w:eastAsia="en-US"/>
              </w:rPr>
            </w:pPr>
          </w:p>
        </w:tc>
      </w:tr>
      <w:tr w:rsidR="00DD2D07" w:rsidRPr="00763A00" w14:paraId="5B66B2A8" w14:textId="77777777" w:rsidTr="00F632A9">
        <w:trPr>
          <w:trHeight w:val="454"/>
          <w:jc w:val="center"/>
        </w:trPr>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EB5E93" w14:textId="4B617186" w:rsidR="00DD2D07" w:rsidRPr="00763A00" w:rsidRDefault="00DD2D07" w:rsidP="00DD2D07">
            <w:pPr>
              <w:spacing w:after="0" w:line="240" w:lineRule="auto"/>
              <w:contextualSpacing/>
              <w:jc w:val="center"/>
              <w:rPr>
                <w:rFonts w:ascii="Times New Roman" w:hAnsi="Times New Roman"/>
                <w:sz w:val="24"/>
                <w:szCs w:val="24"/>
              </w:rPr>
            </w:pPr>
            <w:r w:rsidRPr="00763A00">
              <w:rPr>
                <w:rFonts w:ascii="Times New Roman" w:hAnsi="Times New Roman"/>
                <w:color w:val="000000"/>
                <w:sz w:val="24"/>
                <w:szCs w:val="24"/>
                <w:lang w:bidi="lo-LA"/>
              </w:rPr>
              <w:t>4.2.</w:t>
            </w:r>
          </w:p>
        </w:tc>
        <w:tc>
          <w:tcPr>
            <w:tcW w:w="381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4F980106" w14:textId="4945A462" w:rsidR="00DD2D07" w:rsidRPr="00763A00" w:rsidRDefault="00DD2D07" w:rsidP="00DD2D07">
            <w:pPr>
              <w:tabs>
                <w:tab w:val="left" w:pos="3969"/>
              </w:tabs>
              <w:spacing w:after="0" w:line="240" w:lineRule="auto"/>
              <w:contextualSpacing/>
              <w:rPr>
                <w:rFonts w:ascii="Times New Roman" w:hAnsi="Times New Roman"/>
                <w:i/>
                <w:iCs/>
                <w:sz w:val="24"/>
                <w:szCs w:val="24"/>
              </w:rPr>
            </w:pPr>
            <w:r w:rsidRPr="00763A00">
              <w:rPr>
                <w:rFonts w:ascii="Times New Roman" w:hAnsi="Times New Roman"/>
                <w:color w:val="000000"/>
                <w:sz w:val="24"/>
                <w:szCs w:val="24"/>
                <w:lang w:bidi="lo-LA"/>
              </w:rPr>
              <w:t xml:space="preserve">Buferis </w:t>
            </w:r>
            <w:proofErr w:type="spellStart"/>
            <w:r w:rsidRPr="00763A00">
              <w:rPr>
                <w:rFonts w:ascii="Times New Roman" w:hAnsi="Times New Roman"/>
                <w:color w:val="000000"/>
                <w:sz w:val="24"/>
                <w:szCs w:val="24"/>
                <w:lang w:bidi="lo-LA"/>
              </w:rPr>
              <w:t>protrombino</w:t>
            </w:r>
            <w:proofErr w:type="spellEnd"/>
            <w:r w:rsidRPr="00763A00">
              <w:rPr>
                <w:rFonts w:ascii="Times New Roman" w:hAnsi="Times New Roman"/>
                <w:color w:val="000000"/>
                <w:sz w:val="24"/>
                <w:szCs w:val="24"/>
                <w:lang w:bidi="lo-LA"/>
              </w:rPr>
              <w:t xml:space="preserve"> laiko nustatymui</w:t>
            </w:r>
          </w:p>
        </w:tc>
        <w:tc>
          <w:tcPr>
            <w:tcW w:w="141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156C11EF" w14:textId="593EBDD3" w:rsidR="00DD2D07" w:rsidRPr="00763A00" w:rsidRDefault="00DD2D07" w:rsidP="00DD2D07">
            <w:pPr>
              <w:spacing w:after="0" w:line="240" w:lineRule="auto"/>
              <w:contextualSpacing/>
              <w:jc w:val="center"/>
              <w:rPr>
                <w:rFonts w:ascii="Times New Roman" w:hAnsi="Times New Roman"/>
                <w:sz w:val="24"/>
                <w:szCs w:val="24"/>
              </w:rPr>
            </w:pPr>
            <w:proofErr w:type="spellStart"/>
            <w:r w:rsidRPr="00763A00">
              <w:rPr>
                <w:rFonts w:ascii="Times New Roman" w:hAnsi="Times New Roman"/>
                <w:color w:val="000000"/>
                <w:sz w:val="24"/>
                <w:szCs w:val="24"/>
                <w:lang w:bidi="lo-LA"/>
              </w:rPr>
              <w:t>Tyr</w:t>
            </w:r>
            <w:proofErr w:type="spellEnd"/>
            <w:r w:rsidRPr="00763A00">
              <w:rPr>
                <w:rFonts w:ascii="Times New Roman" w:hAnsi="Times New Roman"/>
                <w:color w:val="000000"/>
                <w:sz w:val="24"/>
                <w:szCs w:val="24"/>
                <w:lang w:bidi="lo-LA"/>
              </w:rPr>
              <w:t>.</w:t>
            </w:r>
          </w:p>
        </w:tc>
        <w:tc>
          <w:tcPr>
            <w:tcW w:w="166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6DF8ADA0" w14:textId="7B7DE975" w:rsidR="00DD2D07" w:rsidRPr="00763A00" w:rsidRDefault="00DD2D07" w:rsidP="00DD2D07">
            <w:pPr>
              <w:spacing w:after="0" w:line="240" w:lineRule="auto"/>
              <w:contextualSpacing/>
              <w:jc w:val="center"/>
              <w:rPr>
                <w:rFonts w:ascii="Times New Roman" w:hAnsi="Times New Roman"/>
                <w:sz w:val="24"/>
                <w:szCs w:val="24"/>
              </w:rPr>
            </w:pPr>
            <w:r w:rsidRPr="00763A00">
              <w:rPr>
                <w:rFonts w:ascii="Times New Roman" w:hAnsi="Times New Roman"/>
                <w:color w:val="000000"/>
                <w:sz w:val="24"/>
                <w:szCs w:val="24"/>
                <w:lang w:bidi="lo-LA"/>
              </w:rPr>
              <w:t>1000</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29CEFA" w14:textId="77777777" w:rsidR="00DD2D07" w:rsidRPr="00763A00" w:rsidRDefault="00DD2D07" w:rsidP="00DD2D07">
            <w:pPr>
              <w:spacing w:after="0" w:line="240" w:lineRule="auto"/>
              <w:contextualSpacing/>
              <w:jc w:val="center"/>
              <w:rPr>
                <w:rFonts w:asciiTheme="majorBidi" w:hAnsiTheme="majorBidi" w:cstheme="majorBidi"/>
                <w:sz w:val="24"/>
                <w:szCs w:val="24"/>
                <w:lang w:eastAsia="en-US"/>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F656C3" w14:textId="77777777" w:rsidR="00DD2D07" w:rsidRPr="00763A00" w:rsidRDefault="00DD2D07" w:rsidP="00DD2D07">
            <w:pPr>
              <w:spacing w:after="0" w:line="240" w:lineRule="auto"/>
              <w:contextualSpacing/>
              <w:jc w:val="center"/>
              <w:rPr>
                <w:rFonts w:asciiTheme="majorBidi" w:hAnsiTheme="majorBidi" w:cstheme="majorBidi"/>
                <w:sz w:val="24"/>
                <w:szCs w:val="24"/>
                <w:lang w:eastAsia="en-US"/>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6B601D" w14:textId="77777777" w:rsidR="00DD2D07" w:rsidRPr="00763A00" w:rsidRDefault="00DD2D07" w:rsidP="00DD2D07">
            <w:pPr>
              <w:spacing w:after="0" w:line="240" w:lineRule="auto"/>
              <w:contextualSpacing/>
              <w:jc w:val="center"/>
              <w:rPr>
                <w:rFonts w:asciiTheme="majorBidi" w:hAnsiTheme="majorBidi" w:cstheme="majorBidi"/>
                <w:sz w:val="24"/>
                <w:szCs w:val="24"/>
                <w:lang w:eastAsia="en-US"/>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9531A51" w14:textId="77777777" w:rsidR="00DD2D07" w:rsidRPr="00763A00" w:rsidRDefault="00DD2D07" w:rsidP="00DD2D07">
            <w:pPr>
              <w:spacing w:after="0" w:line="240" w:lineRule="auto"/>
              <w:contextualSpacing/>
              <w:jc w:val="center"/>
              <w:rPr>
                <w:rFonts w:asciiTheme="majorBidi" w:hAnsiTheme="majorBidi" w:cstheme="majorBidi"/>
                <w:sz w:val="24"/>
                <w:szCs w:val="24"/>
                <w:lang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2570D6" w14:textId="77777777" w:rsidR="00DD2D07" w:rsidRPr="00763A00" w:rsidRDefault="00DD2D07" w:rsidP="00DD2D07">
            <w:pPr>
              <w:spacing w:after="0" w:line="240" w:lineRule="auto"/>
              <w:contextualSpacing/>
              <w:jc w:val="center"/>
              <w:rPr>
                <w:rFonts w:asciiTheme="majorBidi" w:hAnsiTheme="majorBidi" w:cstheme="majorBidi"/>
                <w:sz w:val="24"/>
                <w:szCs w:val="24"/>
                <w:lang w:eastAsia="en-US"/>
              </w:rPr>
            </w:pPr>
          </w:p>
        </w:tc>
      </w:tr>
      <w:tr w:rsidR="00DD2D07" w:rsidRPr="00763A00" w14:paraId="5D826FF3" w14:textId="77777777" w:rsidTr="00F632A9">
        <w:trPr>
          <w:trHeight w:val="454"/>
          <w:jc w:val="center"/>
        </w:trPr>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E0CD0C" w14:textId="40643E16" w:rsidR="00DD2D07" w:rsidRPr="00763A00" w:rsidRDefault="00DD2D07" w:rsidP="00DD2D07">
            <w:pPr>
              <w:spacing w:after="0" w:line="240" w:lineRule="auto"/>
              <w:contextualSpacing/>
              <w:jc w:val="center"/>
              <w:rPr>
                <w:rFonts w:ascii="Times New Roman" w:hAnsi="Times New Roman"/>
                <w:color w:val="000000"/>
                <w:sz w:val="24"/>
                <w:szCs w:val="24"/>
              </w:rPr>
            </w:pPr>
            <w:r w:rsidRPr="00763A00">
              <w:rPr>
                <w:rFonts w:ascii="Times New Roman" w:hAnsi="Times New Roman"/>
                <w:color w:val="000000"/>
                <w:sz w:val="24"/>
                <w:szCs w:val="24"/>
                <w:lang w:bidi="lo-LA"/>
              </w:rPr>
              <w:t>4.3.</w:t>
            </w:r>
          </w:p>
        </w:tc>
        <w:tc>
          <w:tcPr>
            <w:tcW w:w="381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0426FC10" w14:textId="2731057E" w:rsidR="00DD2D07" w:rsidRPr="00763A00" w:rsidRDefault="00DD2D07" w:rsidP="00DD2D07">
            <w:pPr>
              <w:tabs>
                <w:tab w:val="left" w:pos="3969"/>
              </w:tabs>
              <w:spacing w:after="0" w:line="240" w:lineRule="auto"/>
              <w:contextualSpacing/>
              <w:rPr>
                <w:rFonts w:ascii="Times New Roman" w:hAnsi="Times New Roman"/>
                <w:i/>
                <w:iCs/>
                <w:sz w:val="24"/>
                <w:szCs w:val="24"/>
              </w:rPr>
            </w:pPr>
            <w:r w:rsidRPr="00763A00">
              <w:rPr>
                <w:rFonts w:ascii="Times New Roman" w:hAnsi="Times New Roman"/>
                <w:color w:val="000000"/>
                <w:sz w:val="24"/>
                <w:szCs w:val="24"/>
                <w:lang w:bidi="lo-LA"/>
              </w:rPr>
              <w:t>Kontrolė normali tinkanti analizatoriui</w:t>
            </w:r>
          </w:p>
        </w:tc>
        <w:tc>
          <w:tcPr>
            <w:tcW w:w="141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66A095DA" w14:textId="5BA11FF5" w:rsidR="00DD2D07" w:rsidRPr="00763A00" w:rsidRDefault="00DD2D07" w:rsidP="00DD2D07">
            <w:pPr>
              <w:spacing w:after="0" w:line="240" w:lineRule="auto"/>
              <w:contextualSpacing/>
              <w:jc w:val="center"/>
              <w:rPr>
                <w:rFonts w:ascii="Times New Roman" w:hAnsi="Times New Roman"/>
                <w:sz w:val="24"/>
                <w:szCs w:val="24"/>
              </w:rPr>
            </w:pPr>
            <w:proofErr w:type="spellStart"/>
            <w:r w:rsidRPr="00763A00">
              <w:rPr>
                <w:rFonts w:ascii="Times New Roman" w:hAnsi="Times New Roman"/>
                <w:color w:val="000000"/>
                <w:sz w:val="24"/>
                <w:szCs w:val="24"/>
                <w:lang w:bidi="lo-LA"/>
              </w:rPr>
              <w:t>Tyr</w:t>
            </w:r>
            <w:proofErr w:type="spellEnd"/>
            <w:r w:rsidRPr="00763A00">
              <w:rPr>
                <w:rFonts w:ascii="Times New Roman" w:hAnsi="Times New Roman"/>
                <w:color w:val="000000"/>
                <w:sz w:val="24"/>
                <w:szCs w:val="24"/>
                <w:lang w:bidi="lo-LA"/>
              </w:rPr>
              <w:t>.</w:t>
            </w:r>
          </w:p>
        </w:tc>
        <w:tc>
          <w:tcPr>
            <w:tcW w:w="166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6507BC46" w14:textId="5FDE6106" w:rsidR="00DD2D07" w:rsidRPr="00763A00" w:rsidRDefault="00DD2D07" w:rsidP="00DD2D07">
            <w:pPr>
              <w:spacing w:after="0" w:line="240" w:lineRule="auto"/>
              <w:contextualSpacing/>
              <w:jc w:val="center"/>
              <w:rPr>
                <w:rFonts w:ascii="Times New Roman" w:hAnsi="Times New Roman"/>
                <w:sz w:val="24"/>
                <w:szCs w:val="24"/>
              </w:rPr>
            </w:pPr>
            <w:r w:rsidRPr="00763A00">
              <w:rPr>
                <w:rFonts w:ascii="Times New Roman" w:hAnsi="Times New Roman"/>
                <w:color w:val="000000"/>
                <w:sz w:val="24"/>
                <w:szCs w:val="24"/>
                <w:lang w:bidi="lo-LA"/>
              </w:rPr>
              <w:t>200</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CEB819" w14:textId="77777777" w:rsidR="00DD2D07" w:rsidRPr="00763A00" w:rsidRDefault="00DD2D07" w:rsidP="00DD2D07">
            <w:pPr>
              <w:spacing w:after="0" w:line="240" w:lineRule="auto"/>
              <w:contextualSpacing/>
              <w:jc w:val="center"/>
              <w:rPr>
                <w:rFonts w:asciiTheme="majorBidi" w:hAnsiTheme="majorBidi" w:cstheme="majorBidi"/>
                <w:sz w:val="24"/>
                <w:szCs w:val="24"/>
                <w:lang w:eastAsia="en-US"/>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797BC9" w14:textId="77777777" w:rsidR="00DD2D07" w:rsidRPr="00763A00" w:rsidRDefault="00DD2D07" w:rsidP="00DD2D07">
            <w:pPr>
              <w:spacing w:after="0" w:line="240" w:lineRule="auto"/>
              <w:contextualSpacing/>
              <w:jc w:val="center"/>
              <w:rPr>
                <w:rFonts w:asciiTheme="majorBidi" w:hAnsiTheme="majorBidi" w:cstheme="majorBidi"/>
                <w:sz w:val="24"/>
                <w:szCs w:val="24"/>
                <w:lang w:eastAsia="en-US"/>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8EACA8" w14:textId="77777777" w:rsidR="00DD2D07" w:rsidRPr="00763A00" w:rsidRDefault="00DD2D07" w:rsidP="00DD2D07">
            <w:pPr>
              <w:spacing w:after="0" w:line="240" w:lineRule="auto"/>
              <w:contextualSpacing/>
              <w:jc w:val="center"/>
              <w:rPr>
                <w:rFonts w:asciiTheme="majorBidi" w:hAnsiTheme="majorBidi" w:cstheme="majorBidi"/>
                <w:sz w:val="24"/>
                <w:szCs w:val="24"/>
                <w:lang w:eastAsia="en-US"/>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0826C50" w14:textId="77777777" w:rsidR="00DD2D07" w:rsidRPr="00763A00" w:rsidRDefault="00DD2D07" w:rsidP="00DD2D07">
            <w:pPr>
              <w:spacing w:after="0" w:line="240" w:lineRule="auto"/>
              <w:contextualSpacing/>
              <w:jc w:val="center"/>
              <w:rPr>
                <w:rFonts w:asciiTheme="majorBidi" w:hAnsiTheme="majorBidi" w:cstheme="majorBidi"/>
                <w:sz w:val="24"/>
                <w:szCs w:val="24"/>
                <w:lang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823D9C" w14:textId="77777777" w:rsidR="00DD2D07" w:rsidRPr="00763A00" w:rsidRDefault="00DD2D07" w:rsidP="00DD2D07">
            <w:pPr>
              <w:spacing w:after="0" w:line="240" w:lineRule="auto"/>
              <w:contextualSpacing/>
              <w:jc w:val="center"/>
              <w:rPr>
                <w:rFonts w:asciiTheme="majorBidi" w:hAnsiTheme="majorBidi" w:cstheme="majorBidi"/>
                <w:sz w:val="24"/>
                <w:szCs w:val="24"/>
                <w:lang w:eastAsia="en-US"/>
              </w:rPr>
            </w:pPr>
          </w:p>
        </w:tc>
      </w:tr>
      <w:tr w:rsidR="00DD2D07" w:rsidRPr="00763A00" w14:paraId="7A3C5409" w14:textId="77777777" w:rsidTr="00F632A9">
        <w:trPr>
          <w:trHeight w:val="454"/>
          <w:jc w:val="center"/>
        </w:trPr>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A95593" w14:textId="713D14C5" w:rsidR="00DD2D07" w:rsidRPr="00763A00" w:rsidRDefault="00DD2D07" w:rsidP="00DD2D07">
            <w:pPr>
              <w:spacing w:after="0" w:line="240" w:lineRule="auto"/>
              <w:contextualSpacing/>
              <w:jc w:val="center"/>
              <w:rPr>
                <w:rFonts w:ascii="Times New Roman" w:hAnsi="Times New Roman"/>
                <w:color w:val="000000"/>
                <w:sz w:val="24"/>
                <w:szCs w:val="24"/>
              </w:rPr>
            </w:pPr>
            <w:r w:rsidRPr="00763A00">
              <w:rPr>
                <w:rFonts w:ascii="Times New Roman" w:hAnsi="Times New Roman"/>
                <w:sz w:val="24"/>
                <w:szCs w:val="24"/>
                <w:lang w:bidi="lo-LA"/>
              </w:rPr>
              <w:t>4.4.</w:t>
            </w:r>
          </w:p>
        </w:tc>
        <w:tc>
          <w:tcPr>
            <w:tcW w:w="381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2C44CF5B" w14:textId="4F52B17E" w:rsidR="00DD2D07" w:rsidRPr="00763A00" w:rsidRDefault="00DD2D07" w:rsidP="00DD2D07">
            <w:pPr>
              <w:tabs>
                <w:tab w:val="left" w:pos="3969"/>
              </w:tabs>
              <w:spacing w:after="0" w:line="240" w:lineRule="auto"/>
              <w:contextualSpacing/>
              <w:rPr>
                <w:rFonts w:ascii="Times New Roman" w:hAnsi="Times New Roman"/>
                <w:color w:val="000000"/>
                <w:sz w:val="24"/>
                <w:szCs w:val="24"/>
              </w:rPr>
            </w:pPr>
            <w:r w:rsidRPr="00763A00">
              <w:rPr>
                <w:rFonts w:ascii="Times New Roman" w:hAnsi="Times New Roman"/>
                <w:color w:val="000000"/>
                <w:sz w:val="24"/>
                <w:szCs w:val="24"/>
                <w:lang w:bidi="lo-LA"/>
              </w:rPr>
              <w:t>Kontrolė patologinė tinkanti analizatoriui</w:t>
            </w:r>
          </w:p>
        </w:tc>
        <w:tc>
          <w:tcPr>
            <w:tcW w:w="141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66D39F90" w14:textId="32700637" w:rsidR="00DD2D07" w:rsidRPr="00763A00" w:rsidRDefault="00DD2D07" w:rsidP="00DD2D07">
            <w:pPr>
              <w:spacing w:after="0" w:line="240" w:lineRule="auto"/>
              <w:contextualSpacing/>
              <w:jc w:val="center"/>
              <w:rPr>
                <w:rFonts w:ascii="Times New Roman" w:hAnsi="Times New Roman"/>
                <w:color w:val="000000"/>
                <w:sz w:val="24"/>
                <w:szCs w:val="24"/>
              </w:rPr>
            </w:pPr>
            <w:proofErr w:type="spellStart"/>
            <w:r w:rsidRPr="00763A00">
              <w:rPr>
                <w:rFonts w:ascii="Times New Roman" w:hAnsi="Times New Roman"/>
                <w:color w:val="000000"/>
                <w:sz w:val="24"/>
                <w:szCs w:val="24"/>
                <w:lang w:bidi="lo-LA"/>
              </w:rPr>
              <w:t>Tyr</w:t>
            </w:r>
            <w:proofErr w:type="spellEnd"/>
            <w:r w:rsidRPr="00763A00">
              <w:rPr>
                <w:rFonts w:ascii="Times New Roman" w:hAnsi="Times New Roman"/>
                <w:color w:val="000000"/>
                <w:sz w:val="24"/>
                <w:szCs w:val="24"/>
                <w:lang w:bidi="lo-LA"/>
              </w:rPr>
              <w:t>.</w:t>
            </w:r>
          </w:p>
        </w:tc>
        <w:tc>
          <w:tcPr>
            <w:tcW w:w="166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5F9D386B" w14:textId="0EAB44D9" w:rsidR="00DD2D07" w:rsidRPr="00763A00" w:rsidRDefault="00DD2D07" w:rsidP="00DD2D07">
            <w:pPr>
              <w:spacing w:after="0" w:line="240" w:lineRule="auto"/>
              <w:ind w:right="33"/>
              <w:contextualSpacing/>
              <w:jc w:val="center"/>
              <w:rPr>
                <w:rFonts w:ascii="Times New Roman" w:hAnsi="Times New Roman"/>
                <w:sz w:val="24"/>
                <w:szCs w:val="24"/>
              </w:rPr>
            </w:pPr>
            <w:r w:rsidRPr="00763A00">
              <w:rPr>
                <w:rFonts w:ascii="Times New Roman" w:hAnsi="Times New Roman"/>
                <w:color w:val="000000"/>
                <w:sz w:val="24"/>
                <w:szCs w:val="24"/>
                <w:lang w:bidi="lo-LA"/>
              </w:rPr>
              <w:t>200</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8A4A4C" w14:textId="77777777" w:rsidR="00DD2D07" w:rsidRPr="00763A00" w:rsidRDefault="00DD2D07" w:rsidP="00DD2D07">
            <w:pPr>
              <w:spacing w:after="0" w:line="240" w:lineRule="auto"/>
              <w:contextualSpacing/>
              <w:jc w:val="center"/>
              <w:rPr>
                <w:rFonts w:asciiTheme="majorBidi" w:hAnsiTheme="majorBidi" w:cstheme="majorBidi"/>
                <w:sz w:val="24"/>
                <w:szCs w:val="24"/>
                <w:lang w:eastAsia="en-US"/>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510EE4" w14:textId="77777777" w:rsidR="00DD2D07" w:rsidRPr="00763A00" w:rsidRDefault="00DD2D07" w:rsidP="00DD2D07">
            <w:pPr>
              <w:spacing w:after="0" w:line="240" w:lineRule="auto"/>
              <w:contextualSpacing/>
              <w:jc w:val="center"/>
              <w:rPr>
                <w:rFonts w:asciiTheme="majorBidi" w:hAnsiTheme="majorBidi" w:cstheme="majorBidi"/>
                <w:sz w:val="24"/>
                <w:szCs w:val="24"/>
                <w:lang w:eastAsia="en-US"/>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B50D08" w14:textId="77777777" w:rsidR="00DD2D07" w:rsidRPr="00763A00" w:rsidRDefault="00DD2D07" w:rsidP="00DD2D07">
            <w:pPr>
              <w:spacing w:after="0" w:line="240" w:lineRule="auto"/>
              <w:contextualSpacing/>
              <w:jc w:val="center"/>
              <w:rPr>
                <w:rFonts w:asciiTheme="majorBidi" w:hAnsiTheme="majorBidi" w:cstheme="majorBidi"/>
                <w:sz w:val="24"/>
                <w:szCs w:val="24"/>
                <w:lang w:eastAsia="en-US"/>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1C1BB54" w14:textId="77777777" w:rsidR="00DD2D07" w:rsidRPr="00763A00" w:rsidRDefault="00DD2D07" w:rsidP="00DD2D07">
            <w:pPr>
              <w:spacing w:after="0" w:line="240" w:lineRule="auto"/>
              <w:contextualSpacing/>
              <w:jc w:val="center"/>
              <w:rPr>
                <w:rFonts w:asciiTheme="majorBidi" w:hAnsiTheme="majorBidi" w:cstheme="majorBidi"/>
                <w:sz w:val="24"/>
                <w:szCs w:val="24"/>
                <w:lang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3C740A" w14:textId="77777777" w:rsidR="00DD2D07" w:rsidRPr="00763A00" w:rsidRDefault="00DD2D07" w:rsidP="00DD2D07">
            <w:pPr>
              <w:spacing w:after="0" w:line="240" w:lineRule="auto"/>
              <w:contextualSpacing/>
              <w:jc w:val="center"/>
              <w:rPr>
                <w:rFonts w:asciiTheme="majorBidi" w:hAnsiTheme="majorBidi" w:cstheme="majorBidi"/>
                <w:sz w:val="24"/>
                <w:szCs w:val="24"/>
                <w:lang w:eastAsia="en-US"/>
              </w:rPr>
            </w:pPr>
          </w:p>
        </w:tc>
      </w:tr>
      <w:tr w:rsidR="00DD2D07" w:rsidRPr="00763A00" w14:paraId="68D124E9" w14:textId="77777777" w:rsidTr="00F632A9">
        <w:trPr>
          <w:trHeight w:val="454"/>
          <w:jc w:val="center"/>
        </w:trPr>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856475" w14:textId="5B7CFCA4" w:rsidR="00DD2D07" w:rsidRPr="00763A00" w:rsidRDefault="00DD2D07" w:rsidP="00DD2D07">
            <w:pPr>
              <w:spacing w:after="0" w:line="240" w:lineRule="auto"/>
              <w:contextualSpacing/>
              <w:jc w:val="center"/>
              <w:rPr>
                <w:rFonts w:ascii="Times New Roman" w:hAnsi="Times New Roman"/>
                <w:color w:val="000000"/>
                <w:sz w:val="24"/>
                <w:szCs w:val="24"/>
              </w:rPr>
            </w:pPr>
            <w:r w:rsidRPr="00763A00">
              <w:rPr>
                <w:rFonts w:ascii="Times New Roman" w:hAnsi="Times New Roman"/>
                <w:sz w:val="24"/>
                <w:szCs w:val="24"/>
                <w:lang w:bidi="lo-LA"/>
              </w:rPr>
              <w:t>4.5.</w:t>
            </w:r>
          </w:p>
        </w:tc>
        <w:tc>
          <w:tcPr>
            <w:tcW w:w="381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0D6BCA47" w14:textId="64F5082D" w:rsidR="00DD2D07" w:rsidRPr="00763A00" w:rsidRDefault="00DD2D07" w:rsidP="00DD2D07">
            <w:pPr>
              <w:tabs>
                <w:tab w:val="left" w:pos="3969"/>
              </w:tabs>
              <w:spacing w:after="0" w:line="240" w:lineRule="auto"/>
              <w:contextualSpacing/>
              <w:rPr>
                <w:rFonts w:ascii="Times New Roman" w:hAnsi="Times New Roman"/>
                <w:color w:val="000000"/>
                <w:sz w:val="24"/>
                <w:szCs w:val="24"/>
              </w:rPr>
            </w:pPr>
            <w:r w:rsidRPr="00763A00">
              <w:rPr>
                <w:rFonts w:ascii="Times New Roman" w:hAnsi="Times New Roman"/>
                <w:color w:val="000000"/>
                <w:sz w:val="24"/>
                <w:szCs w:val="24"/>
                <w:lang w:bidi="lo-LA"/>
              </w:rPr>
              <w:t>Kiuvetės/rutuliukai BE (pakuotėje iki 1000 vnt.)</w:t>
            </w:r>
          </w:p>
        </w:tc>
        <w:tc>
          <w:tcPr>
            <w:tcW w:w="141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7B3BBD50" w14:textId="27479611" w:rsidR="00DD2D07" w:rsidRPr="00763A00" w:rsidRDefault="00DD2D07" w:rsidP="00DD2D07">
            <w:pPr>
              <w:spacing w:after="0" w:line="240" w:lineRule="auto"/>
              <w:contextualSpacing/>
              <w:jc w:val="center"/>
              <w:rPr>
                <w:rFonts w:ascii="Times New Roman" w:hAnsi="Times New Roman"/>
                <w:color w:val="000000"/>
                <w:sz w:val="24"/>
                <w:szCs w:val="24"/>
              </w:rPr>
            </w:pPr>
            <w:r w:rsidRPr="00763A00">
              <w:rPr>
                <w:rFonts w:ascii="Times New Roman" w:hAnsi="Times New Roman"/>
                <w:color w:val="000000"/>
                <w:sz w:val="24"/>
                <w:szCs w:val="24"/>
                <w:lang w:bidi="lo-LA"/>
              </w:rPr>
              <w:t>Vnt.</w:t>
            </w:r>
          </w:p>
        </w:tc>
        <w:tc>
          <w:tcPr>
            <w:tcW w:w="166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3DDA96C1" w14:textId="0054DD5A" w:rsidR="00DD2D07" w:rsidRPr="00763A00" w:rsidRDefault="00DD2D07" w:rsidP="00DD2D07">
            <w:pPr>
              <w:spacing w:after="0" w:line="240" w:lineRule="auto"/>
              <w:ind w:right="33"/>
              <w:contextualSpacing/>
              <w:jc w:val="center"/>
              <w:rPr>
                <w:rFonts w:ascii="Times New Roman" w:hAnsi="Times New Roman"/>
                <w:sz w:val="24"/>
                <w:szCs w:val="24"/>
              </w:rPr>
            </w:pPr>
            <w:r w:rsidRPr="00763A00">
              <w:rPr>
                <w:rFonts w:ascii="Times New Roman" w:hAnsi="Times New Roman"/>
                <w:sz w:val="24"/>
                <w:szCs w:val="24"/>
                <w:lang w:bidi="lo-LA"/>
              </w:rPr>
              <w:t>4000</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D64B26" w14:textId="77777777" w:rsidR="00DD2D07" w:rsidRPr="00763A00" w:rsidRDefault="00DD2D07" w:rsidP="00DD2D07">
            <w:pPr>
              <w:spacing w:after="0" w:line="240" w:lineRule="auto"/>
              <w:contextualSpacing/>
              <w:jc w:val="center"/>
              <w:rPr>
                <w:rFonts w:asciiTheme="majorBidi" w:hAnsiTheme="majorBidi" w:cstheme="majorBidi"/>
                <w:sz w:val="24"/>
                <w:szCs w:val="24"/>
                <w:lang w:eastAsia="en-US"/>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0DACE7" w14:textId="77777777" w:rsidR="00DD2D07" w:rsidRPr="00763A00" w:rsidRDefault="00DD2D07" w:rsidP="00DD2D07">
            <w:pPr>
              <w:spacing w:after="0" w:line="240" w:lineRule="auto"/>
              <w:contextualSpacing/>
              <w:jc w:val="center"/>
              <w:rPr>
                <w:rFonts w:asciiTheme="majorBidi" w:hAnsiTheme="majorBidi" w:cstheme="majorBidi"/>
                <w:sz w:val="24"/>
                <w:szCs w:val="24"/>
                <w:lang w:eastAsia="en-US"/>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AEC0F4" w14:textId="77777777" w:rsidR="00DD2D07" w:rsidRPr="00763A00" w:rsidRDefault="00DD2D07" w:rsidP="00DD2D07">
            <w:pPr>
              <w:spacing w:after="0" w:line="240" w:lineRule="auto"/>
              <w:contextualSpacing/>
              <w:jc w:val="center"/>
              <w:rPr>
                <w:rFonts w:asciiTheme="majorBidi" w:hAnsiTheme="majorBidi" w:cstheme="majorBidi"/>
                <w:sz w:val="24"/>
                <w:szCs w:val="24"/>
                <w:lang w:eastAsia="en-US"/>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72D42D6" w14:textId="77777777" w:rsidR="00DD2D07" w:rsidRPr="00763A00" w:rsidRDefault="00DD2D07" w:rsidP="00DD2D07">
            <w:pPr>
              <w:spacing w:after="0" w:line="240" w:lineRule="auto"/>
              <w:contextualSpacing/>
              <w:jc w:val="center"/>
              <w:rPr>
                <w:rFonts w:asciiTheme="majorBidi" w:hAnsiTheme="majorBidi" w:cstheme="majorBidi"/>
                <w:sz w:val="24"/>
                <w:szCs w:val="24"/>
                <w:lang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69B852" w14:textId="77777777" w:rsidR="00DD2D07" w:rsidRPr="00763A00" w:rsidRDefault="00DD2D07" w:rsidP="00DD2D07">
            <w:pPr>
              <w:spacing w:after="0" w:line="240" w:lineRule="auto"/>
              <w:contextualSpacing/>
              <w:jc w:val="center"/>
              <w:rPr>
                <w:rFonts w:asciiTheme="majorBidi" w:hAnsiTheme="majorBidi" w:cstheme="majorBidi"/>
                <w:sz w:val="24"/>
                <w:szCs w:val="24"/>
                <w:lang w:eastAsia="en-US"/>
              </w:rPr>
            </w:pPr>
          </w:p>
        </w:tc>
      </w:tr>
      <w:tr w:rsidR="00DD2D07" w:rsidRPr="00763A00" w14:paraId="4E375C65" w14:textId="77777777" w:rsidTr="00F632A9">
        <w:trPr>
          <w:trHeight w:val="454"/>
          <w:jc w:val="center"/>
        </w:trPr>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77AFFC" w14:textId="77777777" w:rsidR="00DD2D07" w:rsidRPr="00763A00" w:rsidRDefault="00DD2D07" w:rsidP="00DD2D07">
            <w:pPr>
              <w:spacing w:after="0" w:line="240" w:lineRule="auto"/>
              <w:contextualSpacing/>
              <w:jc w:val="center"/>
              <w:rPr>
                <w:rFonts w:ascii="Times New Roman" w:hAnsi="Times New Roman"/>
                <w:color w:val="000000"/>
                <w:sz w:val="24"/>
                <w:szCs w:val="24"/>
              </w:rPr>
            </w:pPr>
          </w:p>
        </w:tc>
        <w:tc>
          <w:tcPr>
            <w:tcW w:w="381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37A6FEC9" w14:textId="52BC6AA2" w:rsidR="00DD2D07" w:rsidRPr="00763A00" w:rsidRDefault="00DD2D07" w:rsidP="00DD2D07">
            <w:pPr>
              <w:tabs>
                <w:tab w:val="left" w:pos="3969"/>
              </w:tabs>
              <w:spacing w:after="0" w:line="240" w:lineRule="auto"/>
              <w:contextualSpacing/>
              <w:rPr>
                <w:rFonts w:ascii="Times New Roman" w:hAnsi="Times New Roman"/>
                <w:color w:val="000000"/>
                <w:sz w:val="24"/>
                <w:szCs w:val="24"/>
              </w:rPr>
            </w:pPr>
            <w:r w:rsidRPr="00763A00">
              <w:rPr>
                <w:rFonts w:ascii="Times New Roman" w:hAnsi="Times New Roman"/>
                <w:i/>
                <w:iCs/>
                <w:sz w:val="24"/>
                <w:szCs w:val="24"/>
                <w:lang w:bidi="lo-LA"/>
              </w:rPr>
              <w:t xml:space="preserve">Kontrolinės, </w:t>
            </w:r>
            <w:proofErr w:type="spellStart"/>
            <w:r w:rsidRPr="00763A00">
              <w:rPr>
                <w:rFonts w:ascii="Times New Roman" w:hAnsi="Times New Roman"/>
                <w:i/>
                <w:iCs/>
                <w:sz w:val="24"/>
                <w:szCs w:val="24"/>
                <w:lang w:bidi="lo-LA"/>
              </w:rPr>
              <w:t>kalibracinės</w:t>
            </w:r>
            <w:proofErr w:type="spellEnd"/>
            <w:r w:rsidRPr="00763A00">
              <w:rPr>
                <w:rFonts w:ascii="Times New Roman" w:hAnsi="Times New Roman"/>
                <w:i/>
                <w:iCs/>
                <w:sz w:val="24"/>
                <w:szCs w:val="24"/>
                <w:lang w:bidi="lo-LA"/>
              </w:rPr>
              <w:t xml:space="preserve"> ir kitos papildomos medžiagos, reikalingos tyrimui atlikti  su siūlomu analizatoriumi</w:t>
            </w:r>
          </w:p>
        </w:tc>
        <w:tc>
          <w:tcPr>
            <w:tcW w:w="141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1C892D41" w14:textId="77777777" w:rsidR="00DD2D07" w:rsidRPr="00763A00" w:rsidRDefault="00DD2D07" w:rsidP="00DD2D07">
            <w:pPr>
              <w:spacing w:after="0" w:line="240" w:lineRule="auto"/>
              <w:contextualSpacing/>
              <w:jc w:val="center"/>
              <w:rPr>
                <w:rFonts w:ascii="Times New Roman" w:hAnsi="Times New Roman"/>
                <w:color w:val="000000"/>
                <w:sz w:val="24"/>
                <w:szCs w:val="24"/>
              </w:rPr>
            </w:pPr>
          </w:p>
        </w:tc>
        <w:tc>
          <w:tcPr>
            <w:tcW w:w="166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5599CDFC" w14:textId="77777777" w:rsidR="00DD2D07" w:rsidRPr="00763A00" w:rsidRDefault="00DD2D07" w:rsidP="00DD2D07">
            <w:pPr>
              <w:spacing w:after="0" w:line="240" w:lineRule="auto"/>
              <w:ind w:right="33"/>
              <w:contextualSpacing/>
              <w:jc w:val="center"/>
              <w:rPr>
                <w:rFonts w:ascii="Times New Roman" w:hAnsi="Times New Roman"/>
                <w:sz w:val="24"/>
                <w:szCs w:val="24"/>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801F4E" w14:textId="77777777" w:rsidR="00DD2D07" w:rsidRPr="00763A00" w:rsidRDefault="00DD2D07" w:rsidP="00DD2D07">
            <w:pPr>
              <w:spacing w:after="0" w:line="240" w:lineRule="auto"/>
              <w:contextualSpacing/>
              <w:jc w:val="center"/>
              <w:rPr>
                <w:rFonts w:asciiTheme="majorBidi" w:hAnsiTheme="majorBidi" w:cstheme="majorBidi"/>
                <w:sz w:val="24"/>
                <w:szCs w:val="24"/>
                <w:lang w:eastAsia="en-US"/>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3DB63F" w14:textId="77777777" w:rsidR="00DD2D07" w:rsidRPr="00763A00" w:rsidRDefault="00DD2D07" w:rsidP="00DD2D07">
            <w:pPr>
              <w:spacing w:after="0" w:line="240" w:lineRule="auto"/>
              <w:contextualSpacing/>
              <w:jc w:val="center"/>
              <w:rPr>
                <w:rFonts w:asciiTheme="majorBidi" w:hAnsiTheme="majorBidi" w:cstheme="majorBidi"/>
                <w:sz w:val="24"/>
                <w:szCs w:val="24"/>
                <w:lang w:eastAsia="en-US"/>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857097" w14:textId="77777777" w:rsidR="00DD2D07" w:rsidRPr="00763A00" w:rsidRDefault="00DD2D07" w:rsidP="00DD2D07">
            <w:pPr>
              <w:spacing w:after="0" w:line="240" w:lineRule="auto"/>
              <w:contextualSpacing/>
              <w:jc w:val="center"/>
              <w:rPr>
                <w:rFonts w:asciiTheme="majorBidi" w:hAnsiTheme="majorBidi" w:cstheme="majorBidi"/>
                <w:sz w:val="24"/>
                <w:szCs w:val="24"/>
                <w:lang w:eastAsia="en-US"/>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23D4BAA" w14:textId="77777777" w:rsidR="00DD2D07" w:rsidRPr="00763A00" w:rsidRDefault="00DD2D07" w:rsidP="00DD2D07">
            <w:pPr>
              <w:spacing w:after="0" w:line="240" w:lineRule="auto"/>
              <w:contextualSpacing/>
              <w:jc w:val="center"/>
              <w:rPr>
                <w:rFonts w:asciiTheme="majorBidi" w:hAnsiTheme="majorBidi" w:cstheme="majorBidi"/>
                <w:sz w:val="24"/>
                <w:szCs w:val="24"/>
                <w:lang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8C8781" w14:textId="77777777" w:rsidR="00DD2D07" w:rsidRPr="00763A00" w:rsidRDefault="00DD2D07" w:rsidP="00DD2D07">
            <w:pPr>
              <w:spacing w:after="0" w:line="240" w:lineRule="auto"/>
              <w:contextualSpacing/>
              <w:jc w:val="center"/>
              <w:rPr>
                <w:rFonts w:asciiTheme="majorBidi" w:hAnsiTheme="majorBidi" w:cstheme="majorBidi"/>
                <w:sz w:val="24"/>
                <w:szCs w:val="24"/>
                <w:lang w:eastAsia="en-US"/>
              </w:rPr>
            </w:pPr>
          </w:p>
        </w:tc>
      </w:tr>
      <w:tr w:rsidR="004243FF" w:rsidRPr="00763A00" w14:paraId="115B0AB7" w14:textId="77777777" w:rsidTr="00F632A9">
        <w:trPr>
          <w:trHeight w:val="454"/>
          <w:jc w:val="center"/>
        </w:trPr>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0D94CA" w14:textId="65465DDB" w:rsidR="004243FF" w:rsidRPr="00763A00" w:rsidRDefault="00AF7749" w:rsidP="004F2723">
            <w:pPr>
              <w:spacing w:after="0" w:line="240" w:lineRule="auto"/>
              <w:contextualSpacing/>
              <w:jc w:val="center"/>
              <w:rPr>
                <w:rFonts w:asciiTheme="majorBidi" w:hAnsiTheme="majorBidi" w:cstheme="majorBidi"/>
                <w:sz w:val="24"/>
                <w:szCs w:val="24"/>
              </w:rPr>
            </w:pPr>
            <w:r w:rsidRPr="00763A00">
              <w:rPr>
                <w:rFonts w:asciiTheme="majorBidi" w:hAnsiTheme="majorBidi" w:cstheme="majorBidi"/>
                <w:sz w:val="24"/>
                <w:szCs w:val="24"/>
              </w:rPr>
              <w:t>4.6.</w:t>
            </w:r>
            <w:r w:rsidR="004243FF" w:rsidRPr="00763A00">
              <w:rPr>
                <w:rFonts w:asciiTheme="majorBidi" w:hAnsiTheme="majorBidi" w:cstheme="majorBidi"/>
                <w:sz w:val="24"/>
                <w:szCs w:val="24"/>
              </w:rPr>
              <w:t xml:space="preserve"> </w:t>
            </w:r>
          </w:p>
        </w:tc>
        <w:tc>
          <w:tcPr>
            <w:tcW w:w="381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54120F94" w14:textId="77777777" w:rsidR="004243FF" w:rsidRPr="00763A00" w:rsidRDefault="004243FF" w:rsidP="004F2723">
            <w:pPr>
              <w:spacing w:after="0" w:line="240" w:lineRule="auto"/>
              <w:contextualSpacing/>
              <w:rPr>
                <w:rFonts w:asciiTheme="majorBidi" w:hAnsiTheme="majorBidi" w:cstheme="majorBidi"/>
                <w:b/>
                <w:bCs/>
                <w:i/>
                <w:iCs/>
                <w:sz w:val="24"/>
                <w:szCs w:val="24"/>
              </w:rPr>
            </w:pPr>
            <w:r w:rsidRPr="00763A00">
              <w:rPr>
                <w:rFonts w:asciiTheme="majorBidi" w:hAnsiTheme="majorBidi" w:cstheme="majorBidi"/>
                <w:b/>
                <w:bCs/>
                <w:sz w:val="24"/>
                <w:szCs w:val="24"/>
              </w:rPr>
              <w:t>Įrangos nuoma</w:t>
            </w:r>
          </w:p>
        </w:tc>
        <w:tc>
          <w:tcPr>
            <w:tcW w:w="141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53EC86E4" w14:textId="77777777" w:rsidR="004243FF" w:rsidRPr="00763A00" w:rsidRDefault="004243FF" w:rsidP="004F2723">
            <w:pPr>
              <w:spacing w:after="0" w:line="240" w:lineRule="auto"/>
              <w:contextualSpacing/>
              <w:jc w:val="center"/>
              <w:rPr>
                <w:rFonts w:asciiTheme="majorBidi" w:hAnsiTheme="majorBidi" w:cstheme="majorBidi"/>
                <w:sz w:val="24"/>
                <w:szCs w:val="24"/>
              </w:rPr>
            </w:pPr>
            <w:r w:rsidRPr="00763A00">
              <w:rPr>
                <w:rFonts w:asciiTheme="majorBidi" w:hAnsiTheme="majorBidi" w:cstheme="majorBidi"/>
                <w:sz w:val="24"/>
                <w:szCs w:val="24"/>
              </w:rPr>
              <w:t>Mėn.</w:t>
            </w:r>
          </w:p>
        </w:tc>
        <w:tc>
          <w:tcPr>
            <w:tcW w:w="166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33FFC8C6" w14:textId="77777777" w:rsidR="004243FF" w:rsidRPr="00763A00" w:rsidRDefault="004243FF" w:rsidP="004F2723">
            <w:pPr>
              <w:spacing w:after="0" w:line="240" w:lineRule="auto"/>
              <w:contextualSpacing/>
              <w:jc w:val="center"/>
              <w:rPr>
                <w:rFonts w:asciiTheme="majorBidi" w:hAnsiTheme="majorBidi" w:cstheme="majorBidi"/>
                <w:sz w:val="24"/>
                <w:szCs w:val="24"/>
              </w:rPr>
            </w:pPr>
            <w:r w:rsidRPr="00763A00">
              <w:rPr>
                <w:rFonts w:asciiTheme="majorBidi" w:hAnsiTheme="majorBidi" w:cstheme="majorBidi"/>
                <w:sz w:val="24"/>
                <w:szCs w:val="24"/>
              </w:rPr>
              <w:t>24</w:t>
            </w:r>
          </w:p>
        </w:tc>
        <w:tc>
          <w:tcPr>
            <w:tcW w:w="32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C615A4" w14:textId="77777777" w:rsidR="004243FF" w:rsidRPr="00763A00" w:rsidRDefault="004243FF" w:rsidP="004F2723">
            <w:pPr>
              <w:spacing w:after="0" w:line="240" w:lineRule="auto"/>
              <w:contextualSpacing/>
              <w:jc w:val="right"/>
              <w:rPr>
                <w:rFonts w:asciiTheme="majorBidi" w:hAnsiTheme="majorBidi" w:cstheme="majorBidi"/>
                <w:b/>
                <w:bCs/>
                <w:sz w:val="24"/>
                <w:szCs w:val="24"/>
                <w:lang w:eastAsia="en-US"/>
              </w:rPr>
            </w:pPr>
            <w:r w:rsidRPr="00763A00">
              <w:rPr>
                <w:rFonts w:asciiTheme="majorBidi" w:hAnsiTheme="majorBidi" w:cstheme="majorBidi"/>
                <w:b/>
                <w:bCs/>
                <w:sz w:val="24"/>
                <w:szCs w:val="24"/>
                <w:lang w:eastAsia="en-US"/>
              </w:rPr>
              <w:t>**Nuomos įkainis 1 mėn.:</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3919E2" w14:textId="77777777" w:rsidR="004243FF" w:rsidRPr="00763A00" w:rsidRDefault="004243FF" w:rsidP="004F2723">
            <w:pPr>
              <w:spacing w:after="0" w:line="240" w:lineRule="auto"/>
              <w:contextualSpacing/>
              <w:jc w:val="center"/>
              <w:rPr>
                <w:rFonts w:asciiTheme="majorBidi" w:hAnsiTheme="majorBidi" w:cstheme="majorBidi"/>
                <w:b/>
                <w:bCs/>
                <w:sz w:val="24"/>
                <w:szCs w:val="24"/>
                <w:lang w:eastAsia="en-US"/>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1A2BCC2" w14:textId="77777777" w:rsidR="004243FF" w:rsidRPr="00763A00" w:rsidRDefault="004243FF" w:rsidP="004F2723">
            <w:pPr>
              <w:spacing w:after="0" w:line="240" w:lineRule="auto"/>
              <w:contextualSpacing/>
              <w:jc w:val="center"/>
              <w:rPr>
                <w:rFonts w:asciiTheme="majorBidi" w:hAnsiTheme="majorBidi" w:cstheme="majorBidi"/>
                <w:sz w:val="24"/>
                <w:szCs w:val="24"/>
                <w:lang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302728" w14:textId="77777777" w:rsidR="004243FF" w:rsidRPr="00763A00" w:rsidRDefault="004243FF" w:rsidP="004F2723">
            <w:pPr>
              <w:spacing w:after="0" w:line="240" w:lineRule="auto"/>
              <w:contextualSpacing/>
              <w:jc w:val="center"/>
              <w:rPr>
                <w:rFonts w:asciiTheme="majorBidi" w:hAnsiTheme="majorBidi" w:cstheme="majorBidi"/>
                <w:sz w:val="24"/>
                <w:szCs w:val="24"/>
                <w:lang w:eastAsia="en-US"/>
              </w:rPr>
            </w:pPr>
          </w:p>
        </w:tc>
      </w:tr>
      <w:tr w:rsidR="004243FF" w:rsidRPr="00763A00" w14:paraId="461A3867" w14:textId="77777777" w:rsidTr="00F632A9">
        <w:trPr>
          <w:trHeight w:val="454"/>
          <w:jc w:val="center"/>
        </w:trPr>
        <w:tc>
          <w:tcPr>
            <w:tcW w:w="1346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CB6D882" w14:textId="7DFC4FB1" w:rsidR="004243FF" w:rsidRPr="00763A00" w:rsidRDefault="004243FF" w:rsidP="004F2723">
            <w:pPr>
              <w:spacing w:after="0" w:line="240" w:lineRule="auto"/>
              <w:contextualSpacing/>
              <w:jc w:val="right"/>
              <w:rPr>
                <w:rFonts w:asciiTheme="majorBidi" w:hAnsiTheme="majorBidi" w:cstheme="majorBidi"/>
                <w:sz w:val="24"/>
                <w:szCs w:val="24"/>
              </w:rPr>
            </w:pPr>
            <w:r w:rsidRPr="00763A00">
              <w:rPr>
                <w:rFonts w:asciiTheme="majorBidi" w:hAnsiTheme="majorBidi" w:cstheme="majorBidi"/>
                <w:b/>
                <w:color w:val="000000"/>
                <w:sz w:val="24"/>
                <w:szCs w:val="24"/>
              </w:rPr>
              <w:t xml:space="preserve">Bendra pasiūlymo </w:t>
            </w:r>
            <w:r w:rsidR="00DD2D07" w:rsidRPr="00763A00">
              <w:rPr>
                <w:rFonts w:asciiTheme="majorBidi" w:hAnsiTheme="majorBidi" w:cstheme="majorBidi"/>
                <w:b/>
                <w:color w:val="000000"/>
                <w:sz w:val="24"/>
                <w:szCs w:val="24"/>
              </w:rPr>
              <w:t>4</w:t>
            </w:r>
            <w:r w:rsidRPr="00763A00">
              <w:rPr>
                <w:rFonts w:asciiTheme="majorBidi" w:hAnsiTheme="majorBidi" w:cstheme="majorBidi"/>
                <w:b/>
                <w:color w:val="000000"/>
                <w:sz w:val="24"/>
                <w:szCs w:val="24"/>
              </w:rPr>
              <w:t xml:space="preserve"> POD kaina, Eur be PVM:</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D9CDEC0" w14:textId="77777777" w:rsidR="004243FF" w:rsidRPr="00763A00" w:rsidRDefault="004243FF" w:rsidP="004F2723">
            <w:pPr>
              <w:spacing w:after="0" w:line="240" w:lineRule="auto"/>
              <w:contextualSpacing/>
              <w:jc w:val="center"/>
              <w:rPr>
                <w:rFonts w:asciiTheme="majorBidi" w:hAnsiTheme="majorBidi" w:cstheme="majorBidi"/>
                <w:sz w:val="24"/>
                <w:szCs w:val="24"/>
                <w:lang w:eastAsia="en-US"/>
              </w:rPr>
            </w:pPr>
          </w:p>
        </w:tc>
      </w:tr>
    </w:tbl>
    <w:p w14:paraId="5415DEAD" w14:textId="77777777" w:rsidR="004243FF" w:rsidRPr="00763A00" w:rsidRDefault="004243FF" w:rsidP="00586350">
      <w:pPr>
        <w:keepNext/>
        <w:spacing w:after="0" w:line="240" w:lineRule="auto"/>
        <w:ind w:firstLine="709"/>
        <w:contextualSpacing/>
        <w:jc w:val="both"/>
        <w:rPr>
          <w:rFonts w:asciiTheme="majorBidi" w:hAnsiTheme="majorBidi" w:cstheme="majorBidi"/>
          <w:b/>
          <w:sz w:val="24"/>
          <w:szCs w:val="24"/>
        </w:rPr>
      </w:pPr>
      <w:r w:rsidRPr="00763A00">
        <w:rPr>
          <w:rFonts w:asciiTheme="majorBidi" w:hAnsiTheme="majorBidi" w:cstheme="majorBidi"/>
          <w:b/>
          <w:sz w:val="24"/>
          <w:szCs w:val="24"/>
          <w:lang w:eastAsia="en-US"/>
        </w:rPr>
        <w:t>*</w:t>
      </w:r>
      <w:r w:rsidRPr="00763A00">
        <w:rPr>
          <w:rFonts w:asciiTheme="majorBidi" w:hAnsiTheme="majorBidi" w:cstheme="majorBidi"/>
          <w:bCs/>
          <w:sz w:val="24"/>
          <w:szCs w:val="24"/>
        </w:rPr>
        <w:t>Prekėms taikomas</w:t>
      </w:r>
      <w:r w:rsidRPr="00763A00">
        <w:rPr>
          <w:rFonts w:asciiTheme="majorBidi" w:hAnsiTheme="majorBidi" w:cstheme="majorBidi"/>
          <w:b/>
          <w:sz w:val="24"/>
          <w:szCs w:val="24"/>
        </w:rPr>
        <w:t xml:space="preserve"> 5 proc</w:t>
      </w:r>
      <w:r w:rsidRPr="00763A00">
        <w:rPr>
          <w:rFonts w:asciiTheme="majorBidi" w:hAnsiTheme="majorBidi" w:cstheme="majorBidi"/>
          <w:bCs/>
          <w:sz w:val="24"/>
          <w:szCs w:val="24"/>
        </w:rPr>
        <w:t>.(reagentams) ir</w:t>
      </w:r>
      <w:r w:rsidRPr="00763A00">
        <w:rPr>
          <w:rFonts w:asciiTheme="majorBidi" w:hAnsiTheme="majorBidi" w:cstheme="majorBidi"/>
          <w:b/>
          <w:sz w:val="24"/>
          <w:szCs w:val="24"/>
        </w:rPr>
        <w:t xml:space="preserve"> 21 proc. </w:t>
      </w:r>
      <w:r w:rsidRPr="00763A00">
        <w:rPr>
          <w:rFonts w:asciiTheme="majorBidi" w:hAnsiTheme="majorBidi" w:cstheme="majorBidi"/>
          <w:bCs/>
          <w:sz w:val="24"/>
          <w:szCs w:val="24"/>
        </w:rPr>
        <w:t>(papildomoms medžiagoms) PVM tarifas</w:t>
      </w:r>
      <w:r w:rsidRPr="00763A00">
        <w:rPr>
          <w:rFonts w:asciiTheme="majorBidi" w:hAnsiTheme="majorBidi" w:cstheme="majorBidi"/>
          <w:b/>
          <w:sz w:val="24"/>
          <w:szCs w:val="24"/>
        </w:rPr>
        <w:t xml:space="preserve"> (Perkančioji organizacija turi sutartis su visomis Teritorinėmis ligonių kasomis dėl asmens sveikatos priežiūros paslaugų teikimo ir apmokėjimo Privalomojo sveikatos draudimo fondo biudžeto lėšomis);</w:t>
      </w:r>
    </w:p>
    <w:p w14:paraId="660C6BEF" w14:textId="15BBD4AF" w:rsidR="004243FF" w:rsidRPr="00763A00" w:rsidRDefault="004243FF" w:rsidP="00586350">
      <w:pPr>
        <w:keepNext/>
        <w:spacing w:after="0" w:line="240" w:lineRule="auto"/>
        <w:ind w:firstLine="709"/>
        <w:contextualSpacing/>
        <w:rPr>
          <w:rFonts w:asciiTheme="majorBidi" w:hAnsiTheme="majorBidi" w:cstheme="majorBidi"/>
          <w:bCs/>
          <w:sz w:val="24"/>
          <w:szCs w:val="24"/>
        </w:rPr>
      </w:pPr>
      <w:r w:rsidRPr="00763A00">
        <w:rPr>
          <w:rFonts w:asciiTheme="majorBidi" w:hAnsiTheme="majorBidi" w:cstheme="majorBidi"/>
          <w:b/>
          <w:sz w:val="24"/>
          <w:szCs w:val="24"/>
        </w:rPr>
        <w:t>**</w:t>
      </w:r>
      <w:r w:rsidRPr="00763A00">
        <w:rPr>
          <w:rFonts w:asciiTheme="majorBidi" w:hAnsiTheme="majorBidi" w:cstheme="majorBidi"/>
          <w:sz w:val="24"/>
          <w:szCs w:val="24"/>
        </w:rPr>
        <w:t xml:space="preserve">Jei </w:t>
      </w:r>
      <w:r w:rsidRPr="00763A00">
        <w:rPr>
          <w:rFonts w:asciiTheme="majorBidi" w:hAnsiTheme="majorBidi" w:cstheme="majorBidi"/>
          <w:bCs/>
          <w:sz w:val="24"/>
          <w:szCs w:val="24"/>
        </w:rPr>
        <w:t xml:space="preserve">siūlomi tik reagentai ir papildomos medžiagos įstaigos turimam analizatoriui </w:t>
      </w:r>
      <w:proofErr w:type="spellStart"/>
      <w:r w:rsidR="00AF7749" w:rsidRPr="00763A00">
        <w:rPr>
          <w:rFonts w:asciiTheme="majorBidi" w:hAnsiTheme="majorBidi" w:cstheme="majorBidi"/>
          <w:color w:val="000000"/>
          <w:sz w:val="24"/>
          <w:szCs w:val="24"/>
        </w:rPr>
        <w:t>Coagulator</w:t>
      </w:r>
      <w:proofErr w:type="spellEnd"/>
      <w:r w:rsidR="00AF7749" w:rsidRPr="00763A00">
        <w:rPr>
          <w:rFonts w:asciiTheme="majorBidi" w:hAnsiTheme="majorBidi" w:cstheme="majorBidi"/>
          <w:color w:val="000000"/>
          <w:sz w:val="24"/>
          <w:szCs w:val="24"/>
        </w:rPr>
        <w:t xml:space="preserve"> 1</w:t>
      </w:r>
      <w:r w:rsidRPr="00763A00">
        <w:rPr>
          <w:rFonts w:asciiTheme="majorBidi" w:hAnsiTheme="majorBidi" w:cstheme="majorBidi"/>
          <w:bCs/>
          <w:sz w:val="24"/>
          <w:szCs w:val="24"/>
        </w:rPr>
        <w:t xml:space="preserve">, tada įrašomas 0 (nulis), padedamas brūkšnelis, arba visai nepildoma </w:t>
      </w:r>
      <w:r w:rsidR="00AF7749" w:rsidRPr="00763A00">
        <w:rPr>
          <w:rFonts w:asciiTheme="majorBidi" w:hAnsiTheme="majorBidi" w:cstheme="majorBidi"/>
          <w:bCs/>
          <w:sz w:val="24"/>
          <w:szCs w:val="24"/>
        </w:rPr>
        <w:t>12</w:t>
      </w:r>
      <w:r w:rsidRPr="00763A00">
        <w:rPr>
          <w:rFonts w:asciiTheme="majorBidi" w:hAnsiTheme="majorBidi" w:cstheme="majorBidi"/>
          <w:bCs/>
          <w:sz w:val="24"/>
          <w:szCs w:val="24"/>
        </w:rPr>
        <w:t xml:space="preserve"> lentelės </w:t>
      </w:r>
      <w:r w:rsidR="00AF7749" w:rsidRPr="00763A00">
        <w:rPr>
          <w:rFonts w:asciiTheme="majorBidi" w:hAnsiTheme="majorBidi" w:cstheme="majorBidi"/>
          <w:bCs/>
          <w:sz w:val="24"/>
          <w:szCs w:val="24"/>
        </w:rPr>
        <w:t xml:space="preserve">4.6 </w:t>
      </w:r>
      <w:r w:rsidRPr="00763A00">
        <w:rPr>
          <w:rFonts w:asciiTheme="majorBidi" w:hAnsiTheme="majorBidi" w:cstheme="majorBidi"/>
          <w:bCs/>
          <w:sz w:val="24"/>
          <w:szCs w:val="24"/>
        </w:rPr>
        <w:t>eilutė.</w:t>
      </w:r>
    </w:p>
    <w:p w14:paraId="0595AEE8" w14:textId="77777777" w:rsidR="004243FF" w:rsidRPr="00763A00" w:rsidRDefault="004243FF" w:rsidP="00586350">
      <w:pPr>
        <w:spacing w:after="0" w:line="240" w:lineRule="auto"/>
        <w:ind w:firstLine="709"/>
        <w:contextualSpacing/>
        <w:jc w:val="both"/>
        <w:rPr>
          <w:rFonts w:asciiTheme="majorBidi" w:eastAsia="Calibri" w:hAnsiTheme="majorBidi" w:cstheme="majorBidi"/>
          <w:b/>
          <w:sz w:val="24"/>
          <w:szCs w:val="24"/>
          <w:lang w:eastAsia="en-US"/>
        </w:rPr>
      </w:pPr>
    </w:p>
    <w:p w14:paraId="5A63B027" w14:textId="77777777" w:rsidR="004243FF" w:rsidRPr="00763A00" w:rsidRDefault="004243FF" w:rsidP="00586350">
      <w:pPr>
        <w:spacing w:after="0" w:line="240" w:lineRule="auto"/>
        <w:ind w:firstLine="709"/>
        <w:contextualSpacing/>
        <w:jc w:val="both"/>
        <w:rPr>
          <w:rFonts w:asciiTheme="majorBidi" w:eastAsia="Calibri" w:hAnsiTheme="majorBidi" w:cstheme="majorBidi"/>
          <w:b/>
          <w:sz w:val="24"/>
          <w:szCs w:val="24"/>
          <w:lang w:eastAsia="en-US"/>
        </w:rPr>
      </w:pPr>
      <w:r w:rsidRPr="00763A00">
        <w:rPr>
          <w:rFonts w:asciiTheme="majorBidi" w:eastAsia="Calibri" w:hAnsiTheme="majorBidi" w:cstheme="majorBidi"/>
          <w:b/>
          <w:sz w:val="24"/>
          <w:szCs w:val="24"/>
          <w:lang w:eastAsia="en-US"/>
        </w:rPr>
        <w:t>Pastabos:</w:t>
      </w:r>
    </w:p>
    <w:p w14:paraId="1BEB70B3" w14:textId="66A1DAE9" w:rsidR="004243FF" w:rsidRPr="00763A00" w:rsidRDefault="004243FF" w:rsidP="00586350">
      <w:pPr>
        <w:spacing w:after="0" w:line="240" w:lineRule="auto"/>
        <w:ind w:firstLine="709"/>
        <w:contextualSpacing/>
        <w:jc w:val="both"/>
        <w:rPr>
          <w:rFonts w:asciiTheme="majorBidi" w:hAnsiTheme="majorBidi" w:cstheme="majorBidi"/>
          <w:sz w:val="24"/>
          <w:szCs w:val="24"/>
        </w:rPr>
      </w:pPr>
      <w:r w:rsidRPr="00763A00">
        <w:rPr>
          <w:rFonts w:asciiTheme="majorBidi" w:eastAsia="Calibri" w:hAnsiTheme="majorBidi" w:cstheme="majorBidi"/>
          <w:sz w:val="24"/>
          <w:szCs w:val="24"/>
          <w:lang w:eastAsia="en-US"/>
        </w:rPr>
        <w:t>1.</w:t>
      </w:r>
      <w:r w:rsidRPr="00763A00">
        <w:rPr>
          <w:rFonts w:asciiTheme="majorBidi" w:eastAsia="Calibri" w:hAnsiTheme="majorBidi" w:cstheme="majorBidi"/>
          <w:b/>
          <w:sz w:val="24"/>
          <w:szCs w:val="24"/>
          <w:lang w:eastAsia="en-US"/>
        </w:rPr>
        <w:t xml:space="preserve"> </w:t>
      </w:r>
      <w:r w:rsidRPr="00763A00">
        <w:rPr>
          <w:rFonts w:asciiTheme="majorBidi" w:hAnsiTheme="majorBidi" w:cstheme="majorBidi"/>
          <w:sz w:val="24"/>
          <w:szCs w:val="24"/>
          <w:lang w:eastAsia="en-US"/>
        </w:rPr>
        <w:t xml:space="preserve">Jei Pasiūlymo (reagentų ir papildomų priemonių (Eil. Nr. </w:t>
      </w:r>
      <w:r w:rsidR="00AF7749" w:rsidRPr="00763A00">
        <w:rPr>
          <w:rFonts w:asciiTheme="majorBidi" w:hAnsiTheme="majorBidi" w:cstheme="majorBidi"/>
          <w:sz w:val="24"/>
          <w:szCs w:val="24"/>
          <w:lang w:eastAsia="en-US"/>
        </w:rPr>
        <w:t>4.</w:t>
      </w:r>
      <w:r w:rsidRPr="00763A00">
        <w:rPr>
          <w:rFonts w:asciiTheme="majorBidi" w:hAnsiTheme="majorBidi" w:cstheme="majorBidi"/>
          <w:sz w:val="24"/>
          <w:szCs w:val="24"/>
          <w:lang w:eastAsia="en-US"/>
        </w:rPr>
        <w:t xml:space="preserve">1 – </w:t>
      </w:r>
      <w:r w:rsidR="00AF7749" w:rsidRPr="00763A00">
        <w:rPr>
          <w:rFonts w:asciiTheme="majorBidi" w:hAnsiTheme="majorBidi" w:cstheme="majorBidi"/>
          <w:sz w:val="24"/>
          <w:szCs w:val="24"/>
          <w:lang w:eastAsia="en-US"/>
        </w:rPr>
        <w:t>4.5</w:t>
      </w:r>
      <w:r w:rsidRPr="00763A00">
        <w:rPr>
          <w:rFonts w:asciiTheme="majorBidi" w:hAnsiTheme="majorBidi" w:cstheme="majorBidi"/>
          <w:sz w:val="24"/>
          <w:szCs w:val="24"/>
          <w:lang w:eastAsia="en-US"/>
        </w:rPr>
        <w:t xml:space="preserve">)) kaina viršys </w:t>
      </w:r>
      <w:r w:rsidR="00AF7749" w:rsidRPr="00763A00">
        <w:rPr>
          <w:rFonts w:asciiTheme="majorBidi" w:hAnsiTheme="majorBidi" w:cstheme="majorBidi"/>
          <w:b/>
          <w:bCs/>
          <w:sz w:val="24"/>
          <w:szCs w:val="24"/>
          <w:lang w:eastAsia="en-US"/>
        </w:rPr>
        <w:t>4800,00</w:t>
      </w:r>
      <w:r w:rsidRPr="00763A00">
        <w:rPr>
          <w:rFonts w:asciiTheme="majorBidi" w:hAnsiTheme="majorBidi" w:cstheme="majorBidi"/>
          <w:b/>
          <w:bCs/>
          <w:sz w:val="24"/>
          <w:szCs w:val="24"/>
          <w:lang w:eastAsia="en-US"/>
        </w:rPr>
        <w:t xml:space="preserve"> Eur be PVM </w:t>
      </w:r>
      <w:r w:rsidRPr="00763A00">
        <w:rPr>
          <w:rFonts w:asciiTheme="majorBidi" w:hAnsiTheme="majorBidi" w:cstheme="majorBidi"/>
          <w:sz w:val="24"/>
          <w:szCs w:val="24"/>
          <w:lang w:eastAsia="en-US"/>
        </w:rPr>
        <w:t xml:space="preserve">ir įrangos nuomos kaina (Eil. Nr. </w:t>
      </w:r>
      <w:r w:rsidR="00AF7749" w:rsidRPr="00763A00">
        <w:rPr>
          <w:rFonts w:asciiTheme="majorBidi" w:hAnsiTheme="majorBidi" w:cstheme="majorBidi"/>
          <w:sz w:val="24"/>
          <w:szCs w:val="24"/>
          <w:lang w:eastAsia="en-US"/>
        </w:rPr>
        <w:t>4.6</w:t>
      </w:r>
      <w:r w:rsidRPr="00763A00">
        <w:rPr>
          <w:rFonts w:asciiTheme="majorBidi" w:hAnsiTheme="majorBidi" w:cstheme="majorBidi"/>
          <w:sz w:val="24"/>
          <w:szCs w:val="24"/>
          <w:lang w:eastAsia="en-US"/>
        </w:rPr>
        <w:t>) viršys</w:t>
      </w:r>
      <w:r w:rsidRPr="00763A00">
        <w:rPr>
          <w:rFonts w:asciiTheme="majorBidi" w:hAnsiTheme="majorBidi" w:cstheme="majorBidi"/>
          <w:b/>
          <w:bCs/>
          <w:sz w:val="24"/>
          <w:szCs w:val="24"/>
          <w:lang w:eastAsia="en-US"/>
        </w:rPr>
        <w:t xml:space="preserve"> 120,00 Eur be PVM</w:t>
      </w:r>
      <w:r w:rsidRPr="00763A00">
        <w:rPr>
          <w:rFonts w:asciiTheme="majorBidi" w:hAnsiTheme="majorBidi" w:cstheme="majorBidi"/>
          <w:sz w:val="24"/>
          <w:szCs w:val="24"/>
          <w:lang w:eastAsia="en-US"/>
        </w:rPr>
        <w:t>, pasiūlymas bus atmestas dėl per didelės, perkančiajai organizacijai nepriimtinos kainos.</w:t>
      </w:r>
    </w:p>
    <w:p w14:paraId="324F36E1" w14:textId="77777777" w:rsidR="004243FF" w:rsidRPr="00763A00" w:rsidRDefault="004243FF" w:rsidP="00586350">
      <w:pPr>
        <w:pStyle w:val="Tekstas"/>
        <w:ind w:firstLine="709"/>
        <w:contextualSpacing/>
        <w:jc w:val="both"/>
        <w:rPr>
          <w:rFonts w:asciiTheme="majorBidi" w:eastAsia="Calibri" w:hAnsiTheme="majorBidi" w:cstheme="majorBidi"/>
          <w:szCs w:val="24"/>
        </w:rPr>
      </w:pPr>
      <w:r w:rsidRPr="00763A00">
        <w:rPr>
          <w:rFonts w:asciiTheme="majorBidi" w:hAnsiTheme="majorBidi" w:cstheme="majorBidi"/>
          <w:szCs w:val="24"/>
        </w:rPr>
        <w:t>2. Į Pasiūlymo (reagentų ir papildomų priemonių) ir įrangos</w:t>
      </w:r>
      <w:r w:rsidRPr="00763A00">
        <w:rPr>
          <w:rFonts w:asciiTheme="majorBidi" w:hAnsiTheme="majorBidi" w:cstheme="majorBidi"/>
          <w:b/>
          <w:bCs/>
          <w:szCs w:val="24"/>
        </w:rPr>
        <w:t xml:space="preserve"> </w:t>
      </w:r>
      <w:r w:rsidRPr="00763A00">
        <w:rPr>
          <w:rFonts w:asciiTheme="majorBidi" w:hAnsiTheme="majorBidi" w:cstheme="majorBidi"/>
          <w:szCs w:val="24"/>
        </w:rPr>
        <w:t>nuomos kainą turi būti įskaityti visi mokesčiai (išskyrus PVM) ir visos tiekėjo išlaidos, būtinos pirkimo sutarties įvykdymui.</w:t>
      </w:r>
      <w:r w:rsidRPr="00763A00">
        <w:rPr>
          <w:rFonts w:asciiTheme="majorBidi" w:eastAsia="Calibri" w:hAnsiTheme="majorBidi" w:cstheme="majorBidi"/>
          <w:szCs w:val="24"/>
        </w:rPr>
        <w:t xml:space="preserve"> </w:t>
      </w:r>
    </w:p>
    <w:p w14:paraId="23F923E4" w14:textId="77777777" w:rsidR="004243FF" w:rsidRPr="00763A00" w:rsidRDefault="004243FF" w:rsidP="00586350">
      <w:pPr>
        <w:pStyle w:val="Tekstas"/>
        <w:ind w:firstLine="709"/>
        <w:contextualSpacing/>
        <w:jc w:val="both"/>
        <w:rPr>
          <w:rFonts w:asciiTheme="majorBidi" w:hAnsiTheme="majorBidi" w:cstheme="majorBidi"/>
          <w:szCs w:val="24"/>
          <w:lang w:eastAsia="lt-LT"/>
        </w:rPr>
      </w:pPr>
      <w:r w:rsidRPr="00763A00">
        <w:rPr>
          <w:rFonts w:asciiTheme="majorBidi" w:eastAsia="Calibri" w:hAnsiTheme="majorBidi" w:cstheme="majorBidi"/>
          <w:szCs w:val="24"/>
        </w:rPr>
        <w:t xml:space="preserve">3. </w:t>
      </w:r>
      <w:r w:rsidRPr="00763A00">
        <w:rPr>
          <w:rFonts w:asciiTheme="majorBidi" w:eastAsia="Arial Unicode MS" w:hAnsiTheme="majorBidi" w:cstheme="majorBidi"/>
          <w:b/>
          <w:szCs w:val="24"/>
        </w:rPr>
        <w:t>Bendra pasiūlymo kaina nėra sutarties kaina</w:t>
      </w:r>
      <w:r w:rsidRPr="00763A00">
        <w:rPr>
          <w:rFonts w:asciiTheme="majorBidi" w:hAnsiTheme="majorBidi" w:cstheme="majorBidi"/>
          <w:b/>
          <w:iCs/>
          <w:szCs w:val="24"/>
        </w:rPr>
        <w:t>.</w:t>
      </w:r>
      <w:r w:rsidRPr="00763A00">
        <w:rPr>
          <w:rFonts w:asciiTheme="majorBidi" w:hAnsiTheme="majorBidi" w:cstheme="majorBidi"/>
          <w:iCs/>
          <w:szCs w:val="24"/>
        </w:rPr>
        <w:t xml:space="preserve"> Bendra pasiūlymo kaina bus naudojama tik pasiūlymų eilei sudaryti ir laimėtojui nustatyti.</w:t>
      </w:r>
    </w:p>
    <w:p w14:paraId="27E2A69D" w14:textId="77777777" w:rsidR="004243FF" w:rsidRPr="00763A00" w:rsidRDefault="004243FF" w:rsidP="00586350">
      <w:pPr>
        <w:spacing w:after="0" w:line="240" w:lineRule="auto"/>
        <w:ind w:firstLine="709"/>
        <w:contextualSpacing/>
        <w:jc w:val="both"/>
        <w:rPr>
          <w:rFonts w:asciiTheme="majorBidi" w:hAnsiTheme="majorBidi" w:cstheme="majorBidi"/>
          <w:sz w:val="24"/>
          <w:szCs w:val="24"/>
          <w:lang w:eastAsia="en-US"/>
        </w:rPr>
      </w:pPr>
      <w:r w:rsidRPr="00763A00">
        <w:rPr>
          <w:rFonts w:asciiTheme="majorBidi" w:hAnsiTheme="majorBidi" w:cstheme="majorBidi"/>
          <w:sz w:val="24"/>
          <w:szCs w:val="24"/>
          <w:lang w:eastAsia="en-US"/>
        </w:rPr>
        <w:t>4. Siūlomos pakuotės įkainis, įrangos nuomos įkainis, suma, bendra pasiūlymo kaina, Eur be PVM pasiūlyme nurodomi suapvalinti, paliekant du skaitmenis po kablelio.</w:t>
      </w:r>
    </w:p>
    <w:p w14:paraId="301E2CB6" w14:textId="77777777" w:rsidR="000D3187" w:rsidRPr="00763A00" w:rsidRDefault="000D3187" w:rsidP="00586350">
      <w:pPr>
        <w:spacing w:after="0" w:line="240" w:lineRule="auto"/>
        <w:ind w:firstLine="709"/>
        <w:contextualSpacing/>
        <w:jc w:val="both"/>
        <w:rPr>
          <w:rFonts w:asciiTheme="majorBidi" w:hAnsiTheme="majorBidi" w:cstheme="majorBidi"/>
          <w:sz w:val="24"/>
          <w:szCs w:val="24"/>
          <w:lang w:eastAsia="en-US"/>
        </w:rPr>
      </w:pPr>
    </w:p>
    <w:p w14:paraId="56597992" w14:textId="4D4991AB" w:rsidR="000D3187" w:rsidRPr="00763A00" w:rsidRDefault="000D3187" w:rsidP="00586350">
      <w:pPr>
        <w:spacing w:after="0" w:line="240" w:lineRule="auto"/>
        <w:ind w:firstLine="709"/>
        <w:contextualSpacing/>
        <w:jc w:val="both"/>
        <w:rPr>
          <w:rFonts w:asciiTheme="majorBidi" w:hAnsiTheme="majorBidi" w:cstheme="majorBidi"/>
          <w:bCs/>
          <w:iCs/>
          <w:sz w:val="24"/>
          <w:szCs w:val="24"/>
          <w:lang w:eastAsia="en-US"/>
        </w:rPr>
      </w:pPr>
      <w:r w:rsidRPr="00763A00">
        <w:rPr>
          <w:rFonts w:asciiTheme="majorBidi" w:hAnsiTheme="majorBidi" w:cstheme="majorBidi"/>
          <w:bCs/>
          <w:sz w:val="24"/>
          <w:szCs w:val="24"/>
        </w:rPr>
        <w:t xml:space="preserve">3.4.2. </w:t>
      </w:r>
      <w:r w:rsidRPr="00763A00">
        <w:rPr>
          <w:rFonts w:asciiTheme="majorBidi" w:hAnsiTheme="majorBidi" w:cstheme="majorBidi"/>
          <w:b/>
          <w:sz w:val="24"/>
          <w:szCs w:val="24"/>
        </w:rPr>
        <w:t xml:space="preserve">Patvirtiname, kad siūlomos Prekės visiškai atitinka specialiųjų sąlygų 2 priede „Reagentų techninė specifikacija“ nustatytus visus techninius reikalavimus. </w:t>
      </w:r>
    </w:p>
    <w:p w14:paraId="4199A7B6" w14:textId="67D50BFB" w:rsidR="000D3187" w:rsidRPr="00763A00" w:rsidRDefault="009726DA" w:rsidP="009726DA">
      <w:pPr>
        <w:pStyle w:val="Sraopastraipa"/>
        <w:spacing w:after="0" w:line="240" w:lineRule="auto"/>
        <w:contextualSpacing/>
        <w:jc w:val="right"/>
        <w:rPr>
          <w:rFonts w:ascii="Times New Roman" w:hAnsi="Times New Roman"/>
          <w:bCs/>
          <w:i/>
          <w:iCs/>
          <w:sz w:val="24"/>
          <w:szCs w:val="24"/>
          <w:lang w:eastAsia="en-US"/>
        </w:rPr>
      </w:pPr>
      <w:r w:rsidRPr="00763A00">
        <w:rPr>
          <w:rFonts w:ascii="Times New Roman" w:hAnsi="Times New Roman"/>
          <w:bCs/>
          <w:i/>
          <w:iCs/>
          <w:sz w:val="24"/>
          <w:szCs w:val="24"/>
          <w:lang w:eastAsia="en-US"/>
        </w:rPr>
        <w:lastRenderedPageBreak/>
        <w:t>13 lentelė</w:t>
      </w:r>
    </w:p>
    <w:tbl>
      <w:tblPr>
        <w:tblW w:w="15163" w:type="dxa"/>
        <w:jc w:val="center"/>
        <w:tblLayout w:type="fixed"/>
        <w:tblCellMar>
          <w:left w:w="10" w:type="dxa"/>
          <w:right w:w="10" w:type="dxa"/>
        </w:tblCellMar>
        <w:tblLook w:val="04A0" w:firstRow="1" w:lastRow="0" w:firstColumn="1" w:lastColumn="0" w:noHBand="0" w:noVBand="1"/>
      </w:tblPr>
      <w:tblGrid>
        <w:gridCol w:w="704"/>
        <w:gridCol w:w="9009"/>
        <w:gridCol w:w="5450"/>
      </w:tblGrid>
      <w:tr w:rsidR="000D3187" w:rsidRPr="00763A00" w14:paraId="36B4B93F" w14:textId="77777777" w:rsidTr="009726DA">
        <w:trPr>
          <w:trHeight w:val="454"/>
          <w:jc w:val="center"/>
        </w:trPr>
        <w:tc>
          <w:tcPr>
            <w:tcW w:w="704"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top w:w="0" w:type="dxa"/>
              <w:left w:w="10" w:type="dxa"/>
              <w:bottom w:w="0" w:type="dxa"/>
              <w:right w:w="10" w:type="dxa"/>
            </w:tcMar>
            <w:vAlign w:val="center"/>
          </w:tcPr>
          <w:p w14:paraId="3EC3CA82" w14:textId="77777777" w:rsidR="000D3187" w:rsidRPr="00763A00" w:rsidRDefault="000D3187" w:rsidP="00DD3277">
            <w:pPr>
              <w:spacing w:after="0" w:line="240" w:lineRule="auto"/>
              <w:contextualSpacing/>
              <w:jc w:val="center"/>
              <w:rPr>
                <w:rFonts w:asciiTheme="majorBidi" w:hAnsiTheme="majorBidi" w:cstheme="majorBidi"/>
                <w:b/>
                <w:bCs/>
                <w:sz w:val="24"/>
                <w:szCs w:val="24"/>
                <w:lang w:eastAsia="en-US"/>
              </w:rPr>
            </w:pPr>
            <w:r w:rsidRPr="00763A00">
              <w:rPr>
                <w:rFonts w:asciiTheme="majorBidi" w:hAnsiTheme="majorBidi" w:cstheme="majorBidi"/>
                <w:b/>
                <w:bCs/>
                <w:sz w:val="24"/>
                <w:szCs w:val="24"/>
                <w:lang w:eastAsia="en-US"/>
              </w:rPr>
              <w:t>Eil. Nr.</w:t>
            </w:r>
          </w:p>
        </w:tc>
        <w:tc>
          <w:tcPr>
            <w:tcW w:w="9009"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top w:w="17" w:type="dxa"/>
              <w:left w:w="96" w:type="dxa"/>
              <w:bottom w:w="17" w:type="dxa"/>
              <w:right w:w="108" w:type="dxa"/>
            </w:tcMar>
            <w:vAlign w:val="center"/>
          </w:tcPr>
          <w:p w14:paraId="783CAB73" w14:textId="77777777" w:rsidR="000D3187" w:rsidRPr="00763A00" w:rsidRDefault="000D3187" w:rsidP="00DD3277">
            <w:pPr>
              <w:pStyle w:val="Body"/>
              <w:suppressAutoHyphens/>
              <w:ind w:left="0" w:firstLine="0"/>
              <w:contextualSpacing/>
              <w:jc w:val="center"/>
              <w:rPr>
                <w:rFonts w:ascii="Times New Roman" w:hAnsi="Times New Roman" w:cs="Times New Roman"/>
                <w:noProof/>
                <w:color w:val="auto"/>
                <w:sz w:val="24"/>
                <w:szCs w:val="24"/>
                <w:lang w:val="lt-LT"/>
              </w:rPr>
            </w:pPr>
            <w:r w:rsidRPr="00763A00">
              <w:rPr>
                <w:rFonts w:ascii="Times New Roman" w:hAnsi="Times New Roman" w:cs="Times New Roman"/>
                <w:noProof/>
                <w:color w:val="auto"/>
                <w:sz w:val="24"/>
                <w:szCs w:val="24"/>
                <w:lang w:val="lt-LT"/>
              </w:rPr>
              <w:t>Techniniai reikalavimai</w:t>
            </w:r>
          </w:p>
        </w:tc>
        <w:tc>
          <w:tcPr>
            <w:tcW w:w="5450"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top w:w="0" w:type="dxa"/>
              <w:left w:w="10" w:type="dxa"/>
              <w:bottom w:w="0" w:type="dxa"/>
              <w:right w:w="10" w:type="dxa"/>
            </w:tcMar>
            <w:vAlign w:val="center"/>
          </w:tcPr>
          <w:p w14:paraId="4A8A4CE5" w14:textId="77777777" w:rsidR="000D3187" w:rsidRPr="00763A00" w:rsidRDefault="000D3187" w:rsidP="00DD3277">
            <w:pPr>
              <w:spacing w:after="0" w:line="240" w:lineRule="auto"/>
              <w:ind w:left="49" w:right="81"/>
              <w:contextualSpacing/>
              <w:jc w:val="center"/>
              <w:rPr>
                <w:rFonts w:asciiTheme="majorBidi" w:hAnsiTheme="majorBidi" w:cstheme="majorBidi"/>
                <w:b/>
                <w:bCs/>
                <w:sz w:val="24"/>
                <w:szCs w:val="24"/>
              </w:rPr>
            </w:pPr>
            <w:r w:rsidRPr="00763A00">
              <w:rPr>
                <w:rFonts w:ascii="Times New Roman" w:hAnsi="Times New Roman"/>
                <w:b/>
                <w:bCs/>
                <w:noProof/>
                <w:sz w:val="24"/>
                <w:szCs w:val="24"/>
              </w:rPr>
              <w:t>Atitikimas techninei specifikacijai</w:t>
            </w:r>
          </w:p>
        </w:tc>
      </w:tr>
      <w:tr w:rsidR="00D55E46" w:rsidRPr="00763A00" w14:paraId="1D906BDC" w14:textId="77777777" w:rsidTr="009726DA">
        <w:trPr>
          <w:trHeight w:val="454"/>
          <w:jc w:val="center"/>
        </w:trPr>
        <w:tc>
          <w:tcPr>
            <w:tcW w:w="70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4E336760" w14:textId="77777777" w:rsidR="00D55E46" w:rsidRPr="00763A00" w:rsidRDefault="00D55E46" w:rsidP="00D55E46">
            <w:pPr>
              <w:pStyle w:val="Sraopastraipa"/>
              <w:spacing w:after="0" w:line="240" w:lineRule="auto"/>
              <w:ind w:left="0"/>
              <w:contextualSpacing/>
              <w:jc w:val="center"/>
              <w:rPr>
                <w:rFonts w:asciiTheme="majorBidi" w:hAnsiTheme="majorBidi" w:cstheme="majorBidi"/>
                <w:sz w:val="24"/>
                <w:szCs w:val="24"/>
              </w:rPr>
            </w:pPr>
            <w:r w:rsidRPr="00763A00">
              <w:rPr>
                <w:rFonts w:asciiTheme="majorBidi" w:hAnsiTheme="majorBidi" w:cstheme="majorBidi"/>
                <w:sz w:val="24"/>
                <w:szCs w:val="24"/>
              </w:rPr>
              <w:t>1.</w:t>
            </w:r>
          </w:p>
        </w:tc>
        <w:tc>
          <w:tcPr>
            <w:tcW w:w="9009" w:type="dxa"/>
            <w:tcBorders>
              <w:top w:val="single" w:sz="4" w:space="0" w:color="000001"/>
              <w:left w:val="single" w:sz="4" w:space="0" w:color="000001"/>
              <w:bottom w:val="single" w:sz="4" w:space="0" w:color="000001"/>
              <w:right w:val="single" w:sz="4" w:space="0" w:color="000001"/>
            </w:tcBorders>
            <w:shd w:val="clear" w:color="auto" w:fill="FFFFFF"/>
            <w:tcMar>
              <w:top w:w="17" w:type="dxa"/>
              <w:left w:w="96" w:type="dxa"/>
              <w:bottom w:w="17" w:type="dxa"/>
              <w:right w:w="108" w:type="dxa"/>
            </w:tcMar>
            <w:vAlign w:val="center"/>
          </w:tcPr>
          <w:p w14:paraId="2A5FF29C" w14:textId="77777777" w:rsidR="00D55E46" w:rsidRPr="00763A00" w:rsidRDefault="00D55E46" w:rsidP="00D55E46">
            <w:pPr>
              <w:spacing w:after="0" w:line="240" w:lineRule="auto"/>
              <w:contextualSpacing/>
              <w:rPr>
                <w:rFonts w:asciiTheme="majorBidi" w:hAnsiTheme="majorBidi" w:cstheme="majorBidi"/>
                <w:sz w:val="24"/>
                <w:szCs w:val="24"/>
              </w:rPr>
            </w:pPr>
            <w:r w:rsidRPr="00763A00">
              <w:rPr>
                <w:rFonts w:asciiTheme="majorBidi" w:hAnsiTheme="majorBidi" w:cstheme="majorBidi"/>
                <w:sz w:val="24"/>
                <w:szCs w:val="24"/>
              </w:rPr>
              <w:t>1. Įvertintos ir nurodytos visos reikiamos sudedamosios dalys tyrimui atlikti.</w:t>
            </w:r>
          </w:p>
          <w:p w14:paraId="16A0656A" w14:textId="350D0DEC" w:rsidR="00AF7749" w:rsidRPr="00763A00" w:rsidRDefault="00D55E46" w:rsidP="00AF7749">
            <w:pPr>
              <w:spacing w:after="0" w:line="240" w:lineRule="auto"/>
              <w:contextualSpacing/>
              <w:rPr>
                <w:rFonts w:asciiTheme="majorBidi" w:hAnsiTheme="majorBidi" w:cstheme="majorBidi"/>
                <w:sz w:val="24"/>
                <w:szCs w:val="24"/>
              </w:rPr>
            </w:pPr>
            <w:r w:rsidRPr="00763A00">
              <w:rPr>
                <w:rFonts w:asciiTheme="majorBidi" w:hAnsiTheme="majorBidi" w:cstheme="majorBidi"/>
                <w:sz w:val="24"/>
                <w:szCs w:val="24"/>
              </w:rPr>
              <w:t xml:space="preserve">2. Pateiktas reikalingas </w:t>
            </w:r>
            <w:r w:rsidR="00AF7749" w:rsidRPr="00763A00">
              <w:rPr>
                <w:rFonts w:asciiTheme="majorBidi" w:hAnsiTheme="majorBidi" w:cstheme="majorBidi"/>
                <w:sz w:val="24"/>
                <w:szCs w:val="24"/>
              </w:rPr>
              <w:t>reagentų, kitų priemonių ir kontrolinių medžiagų (atliekant 2-jų lygių kokybės kontrolę) kiekis numatomam nurodytam preliminariam tyrimų skaičiui per 24 mėn. atlikti.</w:t>
            </w:r>
          </w:p>
          <w:p w14:paraId="7D04D3E0" w14:textId="225F5F90" w:rsidR="00D55E46" w:rsidRPr="00763A00" w:rsidRDefault="00D55E46" w:rsidP="00D55E46">
            <w:pPr>
              <w:spacing w:after="0" w:line="240" w:lineRule="auto"/>
              <w:contextualSpacing/>
              <w:rPr>
                <w:rFonts w:asciiTheme="majorBidi" w:hAnsiTheme="majorBidi" w:cstheme="majorBidi"/>
                <w:sz w:val="24"/>
                <w:szCs w:val="24"/>
              </w:rPr>
            </w:pPr>
            <w:r w:rsidRPr="00763A00">
              <w:rPr>
                <w:rFonts w:asciiTheme="majorBidi" w:hAnsiTheme="majorBidi" w:cstheme="majorBidi"/>
                <w:sz w:val="24"/>
                <w:szCs w:val="24"/>
              </w:rPr>
              <w:t>3. Siūlomas toks reagentų kiekis, kad atsižvelgiant į reagentų galiojimą atidarius pakuotę, būtų užtikrintas numatomų tyrimų skaičiaus atlikimas per 24 mėn.</w:t>
            </w:r>
          </w:p>
          <w:p w14:paraId="0AD200A1" w14:textId="3D413A73" w:rsidR="00D55E46" w:rsidRPr="00763A00" w:rsidRDefault="00D55E46" w:rsidP="00D55E46">
            <w:pPr>
              <w:spacing w:after="0" w:line="240" w:lineRule="auto"/>
              <w:contextualSpacing/>
              <w:rPr>
                <w:rFonts w:asciiTheme="majorBidi" w:hAnsiTheme="majorBidi" w:cstheme="majorBidi"/>
                <w:sz w:val="24"/>
                <w:szCs w:val="24"/>
                <w:highlight w:val="yellow"/>
              </w:rPr>
            </w:pPr>
            <w:r w:rsidRPr="00763A00">
              <w:rPr>
                <w:rFonts w:asciiTheme="majorBidi" w:hAnsiTheme="majorBidi" w:cstheme="majorBidi"/>
                <w:sz w:val="24"/>
                <w:szCs w:val="24"/>
              </w:rPr>
              <w:t>4. Reagentai ir papildomos medžiagos/priemonės paženklintos CE arba lygiaverčiu ženklu.</w:t>
            </w:r>
          </w:p>
        </w:tc>
        <w:tc>
          <w:tcPr>
            <w:tcW w:w="54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356EDB9C" w14:textId="77777777" w:rsidR="00D55E46" w:rsidRPr="00763A00" w:rsidRDefault="00D55E46" w:rsidP="00D55E46">
            <w:pPr>
              <w:pStyle w:val="Body"/>
              <w:tabs>
                <w:tab w:val="left" w:pos="1279"/>
              </w:tabs>
              <w:suppressAutoHyphens/>
              <w:ind w:left="0" w:right="-103"/>
              <w:contextualSpacing/>
              <w:jc w:val="center"/>
              <w:rPr>
                <w:rFonts w:ascii="Times New Roman" w:eastAsia="Times New Roman" w:hAnsi="Times New Roman" w:cs="Times New Roman"/>
                <w:i/>
                <w:noProof/>
                <w:color w:val="auto"/>
                <w:sz w:val="24"/>
                <w:szCs w:val="24"/>
                <w:lang w:val="lt-LT"/>
              </w:rPr>
            </w:pPr>
            <w:r w:rsidRPr="00763A00">
              <w:rPr>
                <w:rFonts w:ascii="Times New Roman" w:eastAsia="Times New Roman" w:hAnsi="Times New Roman" w:cs="Times New Roman"/>
                <w:i/>
                <w:noProof/>
                <w:color w:val="auto"/>
                <w:sz w:val="24"/>
                <w:szCs w:val="24"/>
                <w:lang w:val="lt-LT"/>
              </w:rPr>
              <w:t>Patvirtiname, kad siūlomos prekės atitinka/neatitinka techninės specifikacijos reikalavimus</w:t>
            </w:r>
          </w:p>
          <w:p w14:paraId="78EBAF35" w14:textId="77777777" w:rsidR="00D55E46" w:rsidRPr="00763A00" w:rsidRDefault="00D55E46" w:rsidP="00D55E46">
            <w:pPr>
              <w:pStyle w:val="Body"/>
              <w:tabs>
                <w:tab w:val="left" w:pos="1279"/>
              </w:tabs>
              <w:suppressAutoHyphens/>
              <w:ind w:left="0" w:right="-103"/>
              <w:contextualSpacing/>
              <w:jc w:val="center"/>
              <w:rPr>
                <w:rFonts w:ascii="Times New Roman" w:eastAsia="Times New Roman" w:hAnsi="Times New Roman" w:cs="Times New Roman"/>
                <w:i/>
                <w:noProof/>
                <w:color w:val="auto"/>
                <w:sz w:val="24"/>
                <w:szCs w:val="24"/>
                <w:lang w:val="lt-LT"/>
              </w:rPr>
            </w:pPr>
          </w:p>
          <w:p w14:paraId="04AD85A9" w14:textId="77777777" w:rsidR="00D55E46" w:rsidRPr="00763A00" w:rsidRDefault="00D55E46" w:rsidP="00D55E46">
            <w:pPr>
              <w:pStyle w:val="Body"/>
              <w:tabs>
                <w:tab w:val="left" w:pos="1279"/>
              </w:tabs>
              <w:suppressAutoHyphens/>
              <w:ind w:left="0" w:right="-103"/>
              <w:contextualSpacing/>
              <w:jc w:val="center"/>
              <w:rPr>
                <w:rFonts w:ascii="Times New Roman" w:eastAsia="Times New Roman" w:hAnsi="Times New Roman" w:cs="Times New Roman"/>
                <w:i/>
                <w:noProof/>
                <w:color w:val="auto"/>
                <w:sz w:val="24"/>
                <w:szCs w:val="24"/>
                <w:lang w:val="lt-LT"/>
              </w:rPr>
            </w:pPr>
            <w:r w:rsidRPr="00763A00">
              <w:rPr>
                <w:rFonts w:ascii="Times New Roman" w:eastAsia="Times New Roman" w:hAnsi="Times New Roman" w:cs="Times New Roman"/>
                <w:i/>
                <w:noProof/>
                <w:color w:val="auto"/>
                <w:sz w:val="24"/>
                <w:szCs w:val="24"/>
                <w:lang w:val="lt-LT"/>
              </w:rPr>
              <w:t>Pabraukdami ATITINKA/NEATITINKA</w:t>
            </w:r>
          </w:p>
          <w:p w14:paraId="0FED4C2F" w14:textId="77777777" w:rsidR="00D55E46" w:rsidRPr="00763A00" w:rsidRDefault="00D55E46" w:rsidP="00D55E46">
            <w:pPr>
              <w:spacing w:after="0" w:line="240" w:lineRule="auto"/>
              <w:contextualSpacing/>
              <w:jc w:val="center"/>
              <w:rPr>
                <w:rFonts w:asciiTheme="majorBidi" w:hAnsiTheme="majorBidi" w:cstheme="majorBidi"/>
                <w:b/>
                <w:bCs/>
                <w:sz w:val="24"/>
                <w:szCs w:val="24"/>
              </w:rPr>
            </w:pPr>
          </w:p>
        </w:tc>
      </w:tr>
      <w:tr w:rsidR="00D55E46" w:rsidRPr="00763A00" w14:paraId="22DF4D20" w14:textId="77777777" w:rsidTr="009726DA">
        <w:trPr>
          <w:trHeight w:val="454"/>
          <w:jc w:val="center"/>
        </w:trPr>
        <w:tc>
          <w:tcPr>
            <w:tcW w:w="70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4886A705" w14:textId="77777777" w:rsidR="00D55E46" w:rsidRPr="00763A00" w:rsidRDefault="00D55E46" w:rsidP="00D55E46">
            <w:pPr>
              <w:spacing w:after="0" w:line="240" w:lineRule="auto"/>
              <w:contextualSpacing/>
              <w:jc w:val="center"/>
              <w:rPr>
                <w:rFonts w:asciiTheme="majorBidi" w:hAnsiTheme="majorBidi" w:cstheme="majorBidi"/>
                <w:sz w:val="24"/>
                <w:szCs w:val="24"/>
              </w:rPr>
            </w:pPr>
            <w:r w:rsidRPr="00763A00">
              <w:rPr>
                <w:rFonts w:asciiTheme="majorBidi" w:hAnsiTheme="majorBidi" w:cstheme="majorBidi"/>
                <w:sz w:val="24"/>
                <w:szCs w:val="24"/>
              </w:rPr>
              <w:t>2.</w:t>
            </w:r>
          </w:p>
        </w:tc>
        <w:tc>
          <w:tcPr>
            <w:tcW w:w="9009" w:type="dxa"/>
            <w:tcBorders>
              <w:top w:val="single" w:sz="4" w:space="0" w:color="000001"/>
              <w:left w:val="single" w:sz="4" w:space="0" w:color="000001"/>
              <w:bottom w:val="single" w:sz="4" w:space="0" w:color="000001"/>
              <w:right w:val="single" w:sz="4" w:space="0" w:color="000001"/>
            </w:tcBorders>
            <w:shd w:val="clear" w:color="auto" w:fill="FFFFFF"/>
            <w:tcMar>
              <w:top w:w="17" w:type="dxa"/>
              <w:left w:w="96" w:type="dxa"/>
              <w:bottom w:w="17" w:type="dxa"/>
              <w:right w:w="108" w:type="dxa"/>
            </w:tcMar>
            <w:vAlign w:val="center"/>
          </w:tcPr>
          <w:p w14:paraId="70C24B52" w14:textId="741B9457" w:rsidR="00D55E46" w:rsidRPr="00763A00" w:rsidRDefault="00D55E46" w:rsidP="00D55E46">
            <w:pPr>
              <w:spacing w:after="0" w:line="240" w:lineRule="auto"/>
              <w:contextualSpacing/>
              <w:rPr>
                <w:rFonts w:asciiTheme="majorBidi" w:hAnsiTheme="majorBidi" w:cstheme="majorBidi"/>
                <w:color w:val="000000"/>
                <w:sz w:val="24"/>
                <w:szCs w:val="24"/>
                <w:highlight w:val="yellow"/>
              </w:rPr>
            </w:pPr>
            <w:r w:rsidRPr="00763A00">
              <w:rPr>
                <w:rFonts w:asciiTheme="majorBidi" w:hAnsiTheme="majorBidi" w:cstheme="majorBidi"/>
                <w:color w:val="000000"/>
                <w:sz w:val="24"/>
                <w:szCs w:val="24"/>
              </w:rPr>
              <w:t>Reagentų galiojimo laikas ne mažiau 6 mėn.</w:t>
            </w:r>
          </w:p>
        </w:tc>
        <w:tc>
          <w:tcPr>
            <w:tcW w:w="54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68D08731" w14:textId="77777777" w:rsidR="00D55E46" w:rsidRPr="00763A00" w:rsidRDefault="00D55E46" w:rsidP="00D55E46">
            <w:pPr>
              <w:spacing w:after="0" w:line="240" w:lineRule="auto"/>
              <w:contextualSpacing/>
              <w:jc w:val="center"/>
              <w:rPr>
                <w:rFonts w:asciiTheme="majorBidi" w:hAnsiTheme="majorBidi" w:cstheme="majorBidi"/>
                <w:b/>
                <w:bCs/>
                <w:i/>
                <w:iCs/>
                <w:sz w:val="24"/>
                <w:szCs w:val="24"/>
                <w:lang w:eastAsia="en-US"/>
              </w:rPr>
            </w:pPr>
            <w:r w:rsidRPr="00763A00">
              <w:rPr>
                <w:rFonts w:asciiTheme="majorBidi" w:hAnsiTheme="majorBidi" w:cstheme="majorBidi"/>
                <w:b/>
                <w:bCs/>
                <w:i/>
                <w:iCs/>
                <w:sz w:val="24"/>
                <w:szCs w:val="24"/>
                <w:lang w:eastAsia="en-US"/>
              </w:rPr>
              <w:t>(nurodoma konkrečiai)</w:t>
            </w:r>
          </w:p>
        </w:tc>
      </w:tr>
      <w:tr w:rsidR="00D55E46" w:rsidRPr="00763A00" w14:paraId="62B6C1A3" w14:textId="77777777" w:rsidTr="009726DA">
        <w:trPr>
          <w:trHeight w:val="454"/>
          <w:jc w:val="center"/>
        </w:trPr>
        <w:tc>
          <w:tcPr>
            <w:tcW w:w="70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6B9E94CC" w14:textId="73C73533" w:rsidR="00D55E46" w:rsidRPr="00763A00" w:rsidRDefault="00D55E46" w:rsidP="00D55E46">
            <w:pPr>
              <w:spacing w:after="0" w:line="240" w:lineRule="auto"/>
              <w:contextualSpacing/>
              <w:jc w:val="center"/>
              <w:rPr>
                <w:rFonts w:asciiTheme="majorBidi" w:hAnsiTheme="majorBidi" w:cstheme="majorBidi"/>
                <w:sz w:val="24"/>
                <w:szCs w:val="24"/>
              </w:rPr>
            </w:pPr>
            <w:r w:rsidRPr="00763A00">
              <w:rPr>
                <w:rFonts w:asciiTheme="majorBidi" w:hAnsiTheme="majorBidi" w:cstheme="majorBidi"/>
                <w:sz w:val="24"/>
                <w:szCs w:val="24"/>
              </w:rPr>
              <w:t>3.</w:t>
            </w:r>
          </w:p>
        </w:tc>
        <w:tc>
          <w:tcPr>
            <w:tcW w:w="9009" w:type="dxa"/>
            <w:tcBorders>
              <w:top w:val="single" w:sz="4" w:space="0" w:color="000001"/>
              <w:left w:val="single" w:sz="4" w:space="0" w:color="000001"/>
              <w:bottom w:val="single" w:sz="4" w:space="0" w:color="000001"/>
              <w:right w:val="single" w:sz="4" w:space="0" w:color="000001"/>
            </w:tcBorders>
            <w:shd w:val="clear" w:color="auto" w:fill="FFFFFF"/>
            <w:tcMar>
              <w:top w:w="17" w:type="dxa"/>
              <w:left w:w="96" w:type="dxa"/>
              <w:bottom w:w="17" w:type="dxa"/>
              <w:right w:w="108" w:type="dxa"/>
            </w:tcMar>
            <w:vAlign w:val="center"/>
          </w:tcPr>
          <w:p w14:paraId="3DBF3D96" w14:textId="428C13D3" w:rsidR="00D55E46" w:rsidRPr="00763A00" w:rsidRDefault="00D55E46" w:rsidP="00D55E46">
            <w:pPr>
              <w:spacing w:after="0" w:line="240" w:lineRule="auto"/>
              <w:contextualSpacing/>
              <w:rPr>
                <w:rFonts w:asciiTheme="majorBidi" w:hAnsiTheme="majorBidi" w:cstheme="majorBidi"/>
                <w:sz w:val="24"/>
                <w:szCs w:val="24"/>
                <w:highlight w:val="yellow"/>
              </w:rPr>
            </w:pPr>
            <w:r w:rsidRPr="00763A00">
              <w:rPr>
                <w:rFonts w:asciiTheme="majorBidi" w:hAnsiTheme="majorBidi" w:cstheme="majorBidi"/>
                <w:sz w:val="24"/>
                <w:szCs w:val="24"/>
              </w:rPr>
              <w:t>Kartu su pasiūlymu pateikiamas gamintojo atstovavimo dokumentas siūlomam analizatoriui bei reagentams tiekti</w:t>
            </w:r>
          </w:p>
        </w:tc>
        <w:tc>
          <w:tcPr>
            <w:tcW w:w="54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6CAA777C" w14:textId="77777777" w:rsidR="00D55E46" w:rsidRPr="00763A00" w:rsidRDefault="00D55E46" w:rsidP="00D55E46">
            <w:pPr>
              <w:spacing w:after="0" w:line="240" w:lineRule="auto"/>
              <w:contextualSpacing/>
              <w:jc w:val="center"/>
              <w:rPr>
                <w:rFonts w:asciiTheme="majorBidi" w:eastAsia="Calibri" w:hAnsiTheme="majorBidi" w:cstheme="majorBidi"/>
                <w:b/>
                <w:bCs/>
                <w:i/>
                <w:sz w:val="24"/>
                <w:szCs w:val="24"/>
                <w:lang w:eastAsia="en-US"/>
              </w:rPr>
            </w:pPr>
            <w:r w:rsidRPr="00763A00">
              <w:rPr>
                <w:rFonts w:asciiTheme="majorBidi" w:eastAsia="Calibri" w:hAnsiTheme="majorBidi" w:cstheme="majorBidi"/>
                <w:b/>
                <w:bCs/>
                <w:i/>
                <w:sz w:val="24"/>
                <w:szCs w:val="24"/>
                <w:lang w:eastAsia="en-US"/>
              </w:rPr>
              <w:t>pabraukti variantą TAIP/NE</w:t>
            </w:r>
          </w:p>
        </w:tc>
      </w:tr>
    </w:tbl>
    <w:p w14:paraId="182F7225" w14:textId="77777777" w:rsidR="000D3187" w:rsidRPr="00763A00" w:rsidRDefault="000D3187" w:rsidP="000D3187">
      <w:pPr>
        <w:spacing w:after="0" w:line="240" w:lineRule="auto"/>
        <w:contextualSpacing/>
        <w:jc w:val="center"/>
        <w:rPr>
          <w:rFonts w:asciiTheme="majorBidi" w:hAnsiTheme="majorBidi" w:cstheme="majorBidi"/>
          <w:sz w:val="24"/>
          <w:szCs w:val="24"/>
        </w:rPr>
      </w:pPr>
    </w:p>
    <w:p w14:paraId="6F3AA671" w14:textId="746FC259" w:rsidR="000D3187" w:rsidRPr="00763A00" w:rsidRDefault="000D3187" w:rsidP="000D3187">
      <w:pPr>
        <w:spacing w:after="0" w:line="240" w:lineRule="auto"/>
        <w:ind w:firstLine="709"/>
        <w:contextualSpacing/>
        <w:jc w:val="both"/>
        <w:rPr>
          <w:rFonts w:asciiTheme="majorBidi" w:hAnsiTheme="majorBidi" w:cstheme="majorBidi"/>
          <w:bCs/>
          <w:sz w:val="24"/>
          <w:szCs w:val="24"/>
        </w:rPr>
      </w:pPr>
      <w:r w:rsidRPr="00763A00">
        <w:rPr>
          <w:rFonts w:asciiTheme="majorBidi" w:hAnsiTheme="majorBidi" w:cstheme="majorBidi"/>
          <w:bCs/>
          <w:sz w:val="24"/>
          <w:szCs w:val="24"/>
        </w:rPr>
        <w:t>3.4.3. Siūlomo</w:t>
      </w:r>
      <w:r w:rsidR="00AF7749" w:rsidRPr="00763A00">
        <w:rPr>
          <w:rFonts w:asciiTheme="majorBidi" w:hAnsiTheme="majorBidi" w:cstheme="majorBidi"/>
          <w:bCs/>
          <w:sz w:val="24"/>
          <w:szCs w:val="24"/>
        </w:rPr>
        <w:t>s įrangos (analizatoriaus)</w:t>
      </w:r>
      <w:r w:rsidRPr="00763A00">
        <w:rPr>
          <w:rFonts w:asciiTheme="majorBidi" w:hAnsiTheme="majorBidi" w:cstheme="majorBidi"/>
          <w:bCs/>
          <w:sz w:val="24"/>
          <w:szCs w:val="24"/>
        </w:rPr>
        <w:t xml:space="preserve"> techniniai reikalavimai</w:t>
      </w:r>
      <w:r w:rsidR="00AF7749" w:rsidRPr="00763A00">
        <w:rPr>
          <w:rFonts w:asciiTheme="majorBidi" w:hAnsiTheme="majorBidi" w:cstheme="majorBidi"/>
          <w:bCs/>
          <w:sz w:val="24"/>
          <w:szCs w:val="24"/>
        </w:rPr>
        <w:t xml:space="preserve"> </w:t>
      </w:r>
      <w:r w:rsidR="00AF7749" w:rsidRPr="00763A00">
        <w:rPr>
          <w:rFonts w:asciiTheme="majorBidi" w:hAnsiTheme="majorBidi" w:cstheme="majorBidi"/>
          <w:bCs/>
          <w:i/>
          <w:iCs/>
          <w:sz w:val="24"/>
          <w:szCs w:val="24"/>
        </w:rPr>
        <w:t>(pildoma, jei siūlomas analizatorius):</w:t>
      </w:r>
      <w:r w:rsidR="00AF7749" w:rsidRPr="00763A00">
        <w:rPr>
          <w:rFonts w:asciiTheme="majorBidi" w:hAnsiTheme="majorBidi" w:cstheme="majorBidi"/>
          <w:bCs/>
          <w:sz w:val="24"/>
          <w:szCs w:val="24"/>
        </w:rPr>
        <w:t xml:space="preserve">  </w:t>
      </w:r>
    </w:p>
    <w:p w14:paraId="38103550" w14:textId="26B4F9BF" w:rsidR="000D3187" w:rsidRPr="00763A00" w:rsidRDefault="009726DA" w:rsidP="009726DA">
      <w:pPr>
        <w:pStyle w:val="Sraopastraipa"/>
        <w:spacing w:after="0" w:line="240" w:lineRule="auto"/>
        <w:contextualSpacing/>
        <w:jc w:val="right"/>
        <w:rPr>
          <w:rFonts w:ascii="Times New Roman" w:hAnsi="Times New Roman"/>
          <w:bCs/>
          <w:i/>
          <w:iCs/>
          <w:sz w:val="24"/>
          <w:szCs w:val="24"/>
          <w:lang w:eastAsia="en-US"/>
        </w:rPr>
      </w:pPr>
      <w:r w:rsidRPr="00763A00">
        <w:rPr>
          <w:rFonts w:ascii="Times New Roman" w:hAnsi="Times New Roman"/>
          <w:bCs/>
          <w:i/>
          <w:iCs/>
          <w:sz w:val="24"/>
          <w:szCs w:val="24"/>
          <w:lang w:eastAsia="en-US"/>
        </w:rPr>
        <w:t>14 lentelė</w:t>
      </w:r>
    </w:p>
    <w:tbl>
      <w:tblPr>
        <w:tblW w:w="15163" w:type="dxa"/>
        <w:jc w:val="center"/>
        <w:tblLayout w:type="fixed"/>
        <w:tblCellMar>
          <w:left w:w="10" w:type="dxa"/>
          <w:right w:w="10" w:type="dxa"/>
        </w:tblCellMar>
        <w:tblLook w:val="04A0" w:firstRow="1" w:lastRow="0" w:firstColumn="1" w:lastColumn="0" w:noHBand="0" w:noVBand="1"/>
      </w:tblPr>
      <w:tblGrid>
        <w:gridCol w:w="993"/>
        <w:gridCol w:w="8783"/>
        <w:gridCol w:w="5387"/>
      </w:tblGrid>
      <w:tr w:rsidR="000D3187" w:rsidRPr="00763A00" w14:paraId="138E9ADB" w14:textId="77777777" w:rsidTr="009726DA">
        <w:trPr>
          <w:trHeight w:val="454"/>
          <w:jc w:val="center"/>
        </w:trPr>
        <w:tc>
          <w:tcPr>
            <w:tcW w:w="993"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top w:w="0" w:type="dxa"/>
              <w:left w:w="10" w:type="dxa"/>
              <w:bottom w:w="0" w:type="dxa"/>
              <w:right w:w="10" w:type="dxa"/>
            </w:tcMar>
            <w:vAlign w:val="center"/>
          </w:tcPr>
          <w:p w14:paraId="60DA0611" w14:textId="77777777" w:rsidR="000D3187" w:rsidRPr="00763A00" w:rsidRDefault="000D3187" w:rsidP="00DD3277">
            <w:pPr>
              <w:spacing w:after="0" w:line="240" w:lineRule="auto"/>
              <w:ind w:left="-769" w:firstLine="709"/>
              <w:contextualSpacing/>
              <w:jc w:val="center"/>
              <w:rPr>
                <w:rFonts w:asciiTheme="majorBidi" w:hAnsiTheme="majorBidi" w:cstheme="majorBidi"/>
                <w:b/>
                <w:bCs/>
                <w:sz w:val="24"/>
                <w:szCs w:val="24"/>
                <w:lang w:eastAsia="en-US"/>
              </w:rPr>
            </w:pPr>
            <w:r w:rsidRPr="00763A00">
              <w:rPr>
                <w:rFonts w:asciiTheme="majorBidi" w:hAnsiTheme="majorBidi" w:cstheme="majorBidi"/>
                <w:b/>
                <w:bCs/>
                <w:sz w:val="24"/>
                <w:szCs w:val="24"/>
                <w:lang w:eastAsia="en-US"/>
              </w:rPr>
              <w:t>Eil. Nr.</w:t>
            </w:r>
          </w:p>
        </w:tc>
        <w:tc>
          <w:tcPr>
            <w:tcW w:w="8783"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top w:w="17" w:type="dxa"/>
              <w:left w:w="96" w:type="dxa"/>
              <w:bottom w:w="17" w:type="dxa"/>
              <w:right w:w="108" w:type="dxa"/>
            </w:tcMar>
            <w:vAlign w:val="center"/>
          </w:tcPr>
          <w:p w14:paraId="2727A95F" w14:textId="77777777" w:rsidR="000D3187" w:rsidRPr="00763A00" w:rsidRDefault="000D3187" w:rsidP="00DD3277">
            <w:pPr>
              <w:spacing w:after="0" w:line="240" w:lineRule="auto"/>
              <w:ind w:firstLine="709"/>
              <w:contextualSpacing/>
              <w:jc w:val="center"/>
              <w:rPr>
                <w:rFonts w:asciiTheme="majorBidi" w:hAnsiTheme="majorBidi" w:cstheme="majorBidi"/>
                <w:sz w:val="24"/>
                <w:szCs w:val="24"/>
              </w:rPr>
            </w:pPr>
            <w:r w:rsidRPr="00763A00">
              <w:rPr>
                <w:rFonts w:asciiTheme="majorBidi" w:hAnsiTheme="majorBidi" w:cstheme="majorBidi"/>
                <w:b/>
                <w:bCs/>
                <w:color w:val="00000A"/>
                <w:sz w:val="24"/>
                <w:szCs w:val="24"/>
              </w:rPr>
              <w:t>*Pavadinimas/ techniniai parametrai</w:t>
            </w:r>
          </w:p>
        </w:tc>
        <w:tc>
          <w:tcPr>
            <w:tcW w:w="5387"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top w:w="0" w:type="dxa"/>
              <w:left w:w="10" w:type="dxa"/>
              <w:bottom w:w="0" w:type="dxa"/>
              <w:right w:w="10" w:type="dxa"/>
            </w:tcMar>
            <w:vAlign w:val="center"/>
          </w:tcPr>
          <w:p w14:paraId="37996A45" w14:textId="77777777" w:rsidR="000D3187" w:rsidRPr="00763A00" w:rsidRDefault="000D3187" w:rsidP="00DD3277">
            <w:pPr>
              <w:spacing w:after="0" w:line="240" w:lineRule="auto"/>
              <w:contextualSpacing/>
              <w:jc w:val="center"/>
              <w:rPr>
                <w:rFonts w:asciiTheme="majorBidi" w:hAnsiTheme="majorBidi" w:cstheme="majorBidi"/>
                <w:b/>
                <w:bCs/>
                <w:sz w:val="24"/>
                <w:szCs w:val="24"/>
                <w:lang w:eastAsia="en-US"/>
              </w:rPr>
            </w:pPr>
            <w:r w:rsidRPr="00763A00">
              <w:rPr>
                <w:rFonts w:asciiTheme="majorBidi" w:hAnsiTheme="majorBidi" w:cstheme="majorBidi"/>
                <w:b/>
                <w:bCs/>
                <w:sz w:val="24"/>
                <w:szCs w:val="24"/>
                <w:lang w:eastAsia="en-US"/>
              </w:rPr>
              <w:t>Siūlomos įrangos parametrai</w:t>
            </w:r>
          </w:p>
        </w:tc>
      </w:tr>
      <w:tr w:rsidR="000D3187" w:rsidRPr="00763A00" w14:paraId="4321A8A8" w14:textId="77777777" w:rsidTr="009726DA">
        <w:trPr>
          <w:trHeight w:val="454"/>
          <w:jc w:val="center"/>
        </w:trPr>
        <w:tc>
          <w:tcPr>
            <w:tcW w:w="993"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vAlign w:val="center"/>
          </w:tcPr>
          <w:p w14:paraId="60D78977" w14:textId="77777777" w:rsidR="000D3187" w:rsidRPr="00763A00" w:rsidRDefault="000D3187" w:rsidP="00DD3277">
            <w:pPr>
              <w:pStyle w:val="Sraopastraipa"/>
              <w:spacing w:after="0" w:line="240" w:lineRule="auto"/>
              <w:ind w:left="-769" w:firstLine="709"/>
              <w:contextualSpacing/>
              <w:jc w:val="center"/>
              <w:rPr>
                <w:rFonts w:asciiTheme="majorBidi" w:hAnsiTheme="majorBidi" w:cstheme="majorBidi"/>
                <w:sz w:val="24"/>
                <w:szCs w:val="24"/>
              </w:rPr>
            </w:pPr>
            <w:r w:rsidRPr="00763A00">
              <w:rPr>
                <w:rFonts w:asciiTheme="majorBidi" w:hAnsiTheme="majorBidi" w:cstheme="majorBidi"/>
                <w:sz w:val="24"/>
                <w:szCs w:val="24"/>
              </w:rPr>
              <w:t>1.</w:t>
            </w:r>
          </w:p>
        </w:tc>
        <w:tc>
          <w:tcPr>
            <w:tcW w:w="8783"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17" w:type="dxa"/>
              <w:left w:w="96" w:type="dxa"/>
              <w:bottom w:w="17" w:type="dxa"/>
              <w:right w:w="108" w:type="dxa"/>
            </w:tcMar>
            <w:vAlign w:val="center"/>
          </w:tcPr>
          <w:p w14:paraId="47C18621" w14:textId="77777777" w:rsidR="000D3187" w:rsidRPr="00763A00" w:rsidRDefault="000D3187" w:rsidP="00DD3277">
            <w:pPr>
              <w:pStyle w:val="Sraopastraipa"/>
              <w:spacing w:after="0" w:line="240" w:lineRule="auto"/>
              <w:ind w:left="40"/>
              <w:contextualSpacing/>
              <w:jc w:val="both"/>
              <w:rPr>
                <w:rFonts w:asciiTheme="majorBidi" w:hAnsiTheme="majorBidi" w:cstheme="majorBidi"/>
                <w:bCs/>
                <w:sz w:val="24"/>
                <w:szCs w:val="24"/>
                <w:lang w:eastAsia="en-US"/>
              </w:rPr>
            </w:pPr>
            <w:r w:rsidRPr="00763A00">
              <w:rPr>
                <w:rFonts w:asciiTheme="majorBidi" w:hAnsiTheme="majorBidi" w:cstheme="majorBidi"/>
                <w:bCs/>
                <w:sz w:val="24"/>
                <w:szCs w:val="24"/>
                <w:lang w:eastAsia="en-US"/>
              </w:rPr>
              <w:t>Gamintojas, modelis</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vAlign w:val="center"/>
          </w:tcPr>
          <w:p w14:paraId="6643690B" w14:textId="16BD47FD" w:rsidR="000D3187" w:rsidRPr="00763A00" w:rsidRDefault="00DE2E2F" w:rsidP="00DD3277">
            <w:pPr>
              <w:spacing w:after="0" w:line="240" w:lineRule="auto"/>
              <w:contextualSpacing/>
              <w:jc w:val="center"/>
              <w:rPr>
                <w:rFonts w:asciiTheme="majorBidi" w:hAnsiTheme="majorBidi" w:cstheme="majorBidi"/>
                <w:b/>
                <w:bCs/>
                <w:i/>
                <w:iCs/>
                <w:sz w:val="24"/>
                <w:szCs w:val="24"/>
                <w:lang w:eastAsia="en-US"/>
              </w:rPr>
            </w:pPr>
            <w:r w:rsidRPr="00763A00">
              <w:rPr>
                <w:rFonts w:asciiTheme="majorBidi" w:hAnsiTheme="majorBidi" w:cstheme="majorBidi"/>
                <w:b/>
                <w:bCs/>
                <w:i/>
                <w:iCs/>
                <w:sz w:val="24"/>
                <w:szCs w:val="24"/>
                <w:lang w:eastAsia="en-US"/>
              </w:rPr>
              <w:t>(nurodoma konkrečiai)</w:t>
            </w:r>
          </w:p>
        </w:tc>
      </w:tr>
      <w:tr w:rsidR="000D3187" w:rsidRPr="00763A00" w14:paraId="3F3D03D2" w14:textId="77777777" w:rsidTr="009726DA">
        <w:trPr>
          <w:trHeight w:val="454"/>
          <w:jc w:val="center"/>
        </w:trPr>
        <w:tc>
          <w:tcPr>
            <w:tcW w:w="993"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vAlign w:val="center"/>
          </w:tcPr>
          <w:p w14:paraId="7D5010D1" w14:textId="77777777" w:rsidR="000D3187" w:rsidRPr="00763A00" w:rsidRDefault="000D3187" w:rsidP="00DD3277">
            <w:pPr>
              <w:pStyle w:val="Sraopastraipa"/>
              <w:spacing w:after="0" w:line="240" w:lineRule="auto"/>
              <w:ind w:left="-769" w:firstLine="709"/>
              <w:contextualSpacing/>
              <w:jc w:val="center"/>
              <w:rPr>
                <w:rFonts w:asciiTheme="majorBidi" w:hAnsiTheme="majorBidi" w:cstheme="majorBidi"/>
                <w:sz w:val="24"/>
                <w:szCs w:val="24"/>
              </w:rPr>
            </w:pPr>
            <w:r w:rsidRPr="00763A00">
              <w:rPr>
                <w:rFonts w:asciiTheme="majorBidi" w:hAnsiTheme="majorBidi" w:cstheme="majorBidi"/>
                <w:sz w:val="24"/>
                <w:szCs w:val="24"/>
              </w:rPr>
              <w:t>2.</w:t>
            </w:r>
          </w:p>
        </w:tc>
        <w:tc>
          <w:tcPr>
            <w:tcW w:w="8783"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17" w:type="dxa"/>
              <w:left w:w="96" w:type="dxa"/>
              <w:bottom w:w="17" w:type="dxa"/>
              <w:right w:w="108" w:type="dxa"/>
            </w:tcMar>
            <w:vAlign w:val="center"/>
          </w:tcPr>
          <w:p w14:paraId="03A20F53" w14:textId="23AE7E21" w:rsidR="000D3187" w:rsidRPr="00763A00" w:rsidRDefault="00AF7749" w:rsidP="00AF7749">
            <w:pPr>
              <w:spacing w:after="0" w:line="240" w:lineRule="auto"/>
              <w:contextualSpacing/>
              <w:jc w:val="both"/>
              <w:rPr>
                <w:rFonts w:asciiTheme="majorBidi" w:hAnsiTheme="majorBidi" w:cstheme="majorBidi"/>
                <w:sz w:val="24"/>
                <w:szCs w:val="24"/>
              </w:rPr>
            </w:pPr>
            <w:r w:rsidRPr="00763A00">
              <w:rPr>
                <w:rFonts w:asciiTheme="majorBidi" w:hAnsiTheme="majorBidi" w:cstheme="majorBidi"/>
                <w:sz w:val="24"/>
                <w:szCs w:val="24"/>
              </w:rPr>
              <w:t>Pusiau automatinis ar automatinis, statomas ant stalo, skirtas atlikti rutininius ir skubius kraujo krešėjimo tyrimus, su integruotu spausdintuvu (jei spausdintuvas neintegruotas, tiekėjas privalo jį pateikti su siūlomu analizatoriumi). Naudojimo instrukcijos originalo ir lietuvių kalbomis, CE sertifikatas (pateikiami analizatoriaus pristatymo metu).</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vAlign w:val="center"/>
          </w:tcPr>
          <w:p w14:paraId="7B329E1E" w14:textId="77777777" w:rsidR="000D3187" w:rsidRPr="00763A00" w:rsidRDefault="000D3187" w:rsidP="00DD3277">
            <w:pPr>
              <w:pStyle w:val="Body"/>
              <w:tabs>
                <w:tab w:val="left" w:pos="1279"/>
              </w:tabs>
              <w:suppressAutoHyphens/>
              <w:ind w:left="0" w:right="-103" w:firstLine="0"/>
              <w:contextualSpacing/>
              <w:jc w:val="center"/>
              <w:rPr>
                <w:rFonts w:ascii="Times New Roman" w:eastAsia="Times New Roman" w:hAnsi="Times New Roman" w:cs="Times New Roman"/>
                <w:i/>
                <w:noProof/>
                <w:color w:val="auto"/>
                <w:sz w:val="24"/>
                <w:szCs w:val="24"/>
                <w:lang w:val="lt-LT"/>
              </w:rPr>
            </w:pPr>
            <w:r w:rsidRPr="00763A00">
              <w:rPr>
                <w:rFonts w:ascii="Times New Roman" w:eastAsia="Times New Roman" w:hAnsi="Times New Roman" w:cs="Times New Roman"/>
                <w:i/>
                <w:noProof/>
                <w:color w:val="auto"/>
                <w:sz w:val="24"/>
                <w:szCs w:val="24"/>
                <w:lang w:val="lt-LT"/>
              </w:rPr>
              <w:t>Patvirtiname, kad siūlomas analizatorius atitinka/neatitinka techninės specifikacijos reikalavimus</w:t>
            </w:r>
          </w:p>
          <w:p w14:paraId="5FE8E33A" w14:textId="77777777" w:rsidR="000D3187" w:rsidRPr="00763A00" w:rsidRDefault="000D3187" w:rsidP="00DD3277">
            <w:pPr>
              <w:pStyle w:val="Body"/>
              <w:tabs>
                <w:tab w:val="left" w:pos="1279"/>
              </w:tabs>
              <w:suppressAutoHyphens/>
              <w:ind w:left="0" w:right="-103" w:firstLine="0"/>
              <w:contextualSpacing/>
              <w:jc w:val="center"/>
              <w:rPr>
                <w:rFonts w:ascii="Times New Roman" w:eastAsia="Times New Roman" w:hAnsi="Times New Roman" w:cs="Times New Roman"/>
                <w:i/>
                <w:noProof/>
                <w:color w:val="auto"/>
                <w:sz w:val="24"/>
                <w:szCs w:val="24"/>
                <w:lang w:val="lt-LT"/>
              </w:rPr>
            </w:pPr>
          </w:p>
          <w:p w14:paraId="04620B81" w14:textId="77777777" w:rsidR="000D3187" w:rsidRPr="00763A00" w:rsidRDefault="000D3187" w:rsidP="00DD3277">
            <w:pPr>
              <w:pStyle w:val="Body"/>
              <w:tabs>
                <w:tab w:val="left" w:pos="1279"/>
              </w:tabs>
              <w:suppressAutoHyphens/>
              <w:ind w:left="0" w:right="-103" w:firstLine="0"/>
              <w:contextualSpacing/>
              <w:jc w:val="center"/>
              <w:rPr>
                <w:rFonts w:ascii="Times New Roman" w:eastAsia="Times New Roman" w:hAnsi="Times New Roman" w:cs="Times New Roman"/>
                <w:i/>
                <w:noProof/>
                <w:color w:val="auto"/>
                <w:sz w:val="24"/>
                <w:szCs w:val="24"/>
                <w:lang w:val="lt-LT"/>
              </w:rPr>
            </w:pPr>
            <w:r w:rsidRPr="00763A00">
              <w:rPr>
                <w:rFonts w:ascii="Times New Roman" w:eastAsia="Times New Roman" w:hAnsi="Times New Roman" w:cs="Times New Roman"/>
                <w:i/>
                <w:noProof/>
                <w:color w:val="auto"/>
                <w:sz w:val="24"/>
                <w:szCs w:val="24"/>
                <w:lang w:val="lt-LT"/>
              </w:rPr>
              <w:t>Pabraukdami ATITINKA/NEATITINKA</w:t>
            </w:r>
          </w:p>
          <w:p w14:paraId="406008C3" w14:textId="77777777" w:rsidR="000D3187" w:rsidRPr="00763A00" w:rsidRDefault="000D3187" w:rsidP="00DD3277">
            <w:pPr>
              <w:spacing w:after="0" w:line="240" w:lineRule="auto"/>
              <w:contextualSpacing/>
              <w:jc w:val="center"/>
              <w:rPr>
                <w:rFonts w:asciiTheme="majorBidi" w:hAnsiTheme="majorBidi" w:cstheme="majorBidi"/>
                <w:b/>
                <w:bCs/>
                <w:i/>
                <w:iCs/>
                <w:sz w:val="24"/>
                <w:szCs w:val="24"/>
                <w:lang w:eastAsia="en-US"/>
              </w:rPr>
            </w:pPr>
          </w:p>
        </w:tc>
      </w:tr>
      <w:tr w:rsidR="00DE2E2F" w:rsidRPr="00763A00" w14:paraId="12582285" w14:textId="77777777" w:rsidTr="009726DA">
        <w:trPr>
          <w:trHeight w:val="454"/>
          <w:jc w:val="center"/>
        </w:trPr>
        <w:tc>
          <w:tcPr>
            <w:tcW w:w="993"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vAlign w:val="center"/>
          </w:tcPr>
          <w:p w14:paraId="1ECA0D32" w14:textId="6B11C31D" w:rsidR="00DE2E2F" w:rsidRPr="00763A00" w:rsidRDefault="00DE2E2F" w:rsidP="00DD3277">
            <w:pPr>
              <w:pStyle w:val="Sraopastraipa"/>
              <w:spacing w:after="0" w:line="240" w:lineRule="auto"/>
              <w:ind w:left="-769" w:firstLine="709"/>
              <w:contextualSpacing/>
              <w:jc w:val="center"/>
              <w:rPr>
                <w:rFonts w:asciiTheme="majorBidi" w:hAnsiTheme="majorBidi" w:cstheme="majorBidi"/>
                <w:sz w:val="24"/>
                <w:szCs w:val="24"/>
              </w:rPr>
            </w:pPr>
            <w:r>
              <w:rPr>
                <w:rFonts w:asciiTheme="majorBidi" w:hAnsiTheme="majorBidi" w:cstheme="majorBidi"/>
                <w:sz w:val="24"/>
                <w:szCs w:val="24"/>
              </w:rPr>
              <w:t>3.</w:t>
            </w:r>
          </w:p>
        </w:tc>
        <w:tc>
          <w:tcPr>
            <w:tcW w:w="8783"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17" w:type="dxa"/>
              <w:left w:w="96" w:type="dxa"/>
              <w:bottom w:w="17" w:type="dxa"/>
              <w:right w:w="108" w:type="dxa"/>
            </w:tcMar>
            <w:vAlign w:val="center"/>
          </w:tcPr>
          <w:p w14:paraId="48690AEF" w14:textId="23770CF9" w:rsidR="00DE2E2F" w:rsidRPr="00763A00" w:rsidRDefault="00DE2E2F" w:rsidP="00AF7749">
            <w:pPr>
              <w:spacing w:after="0" w:line="240" w:lineRule="auto"/>
              <w:contextualSpacing/>
              <w:jc w:val="both"/>
              <w:rPr>
                <w:rFonts w:asciiTheme="majorBidi" w:hAnsiTheme="majorBidi" w:cstheme="majorBidi"/>
                <w:sz w:val="24"/>
                <w:szCs w:val="24"/>
              </w:rPr>
            </w:pPr>
            <w:r w:rsidRPr="00763A00">
              <w:rPr>
                <w:rFonts w:asciiTheme="majorBidi" w:hAnsiTheme="majorBidi" w:cstheme="majorBidi"/>
                <w:sz w:val="24"/>
                <w:szCs w:val="24"/>
              </w:rPr>
              <w:t xml:space="preserve">Analizatoriaus pagaminimo metai ne senesni nei </w:t>
            </w:r>
            <w:r w:rsidRPr="00763A00">
              <w:rPr>
                <w:rFonts w:asciiTheme="majorBidi" w:hAnsiTheme="majorBidi" w:cstheme="majorBidi"/>
                <w:b/>
                <w:bCs/>
                <w:sz w:val="24"/>
                <w:szCs w:val="24"/>
              </w:rPr>
              <w:t>2020</w:t>
            </w:r>
            <w:r w:rsidRPr="00763A00">
              <w:rPr>
                <w:rFonts w:asciiTheme="majorBidi" w:hAnsiTheme="majorBidi" w:cstheme="majorBidi"/>
                <w:sz w:val="24"/>
                <w:szCs w:val="24"/>
              </w:rPr>
              <w:t xml:space="preserve"> metų.</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vAlign w:val="center"/>
          </w:tcPr>
          <w:p w14:paraId="00D54F84" w14:textId="767F85C1" w:rsidR="00DE2E2F" w:rsidRPr="00763A00" w:rsidRDefault="00DE2E2F" w:rsidP="00DD3277">
            <w:pPr>
              <w:pStyle w:val="Body"/>
              <w:tabs>
                <w:tab w:val="left" w:pos="1279"/>
              </w:tabs>
              <w:suppressAutoHyphens/>
              <w:ind w:left="0" w:right="-103" w:firstLine="0"/>
              <w:contextualSpacing/>
              <w:jc w:val="center"/>
              <w:rPr>
                <w:rFonts w:ascii="Times New Roman" w:eastAsia="Times New Roman" w:hAnsi="Times New Roman" w:cs="Times New Roman"/>
                <w:i/>
                <w:noProof/>
                <w:color w:val="auto"/>
                <w:sz w:val="24"/>
                <w:szCs w:val="24"/>
                <w:lang w:val="lt-LT"/>
              </w:rPr>
            </w:pPr>
            <w:r w:rsidRPr="00763A00">
              <w:rPr>
                <w:rFonts w:asciiTheme="majorBidi" w:hAnsiTheme="majorBidi" w:cstheme="majorBidi"/>
                <w:i/>
                <w:iCs/>
                <w:sz w:val="24"/>
                <w:szCs w:val="24"/>
                <w:lang w:val="lt-LT" w:eastAsia="en-US"/>
              </w:rPr>
              <w:t>(nurodoma konkrečiai)</w:t>
            </w:r>
          </w:p>
        </w:tc>
      </w:tr>
    </w:tbl>
    <w:p w14:paraId="0FAEF3A7" w14:textId="77777777" w:rsidR="004243FF" w:rsidRPr="00763A00" w:rsidRDefault="004243FF" w:rsidP="00586350">
      <w:pPr>
        <w:widowControl w:val="0"/>
        <w:spacing w:after="0" w:line="240" w:lineRule="auto"/>
        <w:ind w:firstLine="709"/>
        <w:contextualSpacing/>
        <w:rPr>
          <w:rFonts w:asciiTheme="majorBidi" w:hAnsiTheme="majorBidi" w:cstheme="majorBidi"/>
          <w:sz w:val="24"/>
          <w:szCs w:val="24"/>
        </w:rPr>
      </w:pPr>
      <w:r w:rsidRPr="00763A00">
        <w:rPr>
          <w:rFonts w:asciiTheme="majorBidi" w:eastAsia="SimSun" w:hAnsiTheme="majorBidi" w:cstheme="majorBidi"/>
          <w:i/>
          <w:kern w:val="3"/>
          <w:sz w:val="24"/>
          <w:szCs w:val="24"/>
          <w:lang w:eastAsia="ru-RU"/>
        </w:rPr>
        <w:t>*Jeigu techninėse specifikacijose apibūdinant pirkimo objektą yra nurodytas konkretus modelis ar šaltinis, konkretus procesas arba prekės ženklas, patentas, tipai, konkreti kilmė ar gamyba, laikyti, kad perkančioji organizacija šį nurodymą pateikia įrašant žodžius „arba lygiavertis“.</w:t>
      </w:r>
    </w:p>
    <w:p w14:paraId="65B7B7C0" w14:textId="77777777" w:rsidR="004243FF" w:rsidRPr="00763A00" w:rsidRDefault="004243FF" w:rsidP="00586350">
      <w:pPr>
        <w:spacing w:after="0" w:line="240" w:lineRule="auto"/>
        <w:ind w:firstLine="709"/>
        <w:contextualSpacing/>
        <w:rPr>
          <w:rFonts w:asciiTheme="majorBidi" w:hAnsiTheme="majorBidi" w:cstheme="majorBidi"/>
          <w:sz w:val="24"/>
          <w:szCs w:val="24"/>
        </w:rPr>
      </w:pPr>
    </w:p>
    <w:p w14:paraId="36127822" w14:textId="77777777" w:rsidR="00103663" w:rsidRPr="00763A00" w:rsidRDefault="004243FF" w:rsidP="00103663">
      <w:pPr>
        <w:spacing w:after="0" w:line="240" w:lineRule="auto"/>
        <w:ind w:right="34" w:firstLine="709"/>
        <w:contextualSpacing/>
        <w:rPr>
          <w:rFonts w:asciiTheme="majorBidi" w:hAnsiTheme="majorBidi" w:cstheme="majorBidi"/>
          <w:b/>
          <w:bCs/>
          <w:color w:val="000000"/>
          <w:sz w:val="24"/>
          <w:szCs w:val="24"/>
        </w:rPr>
      </w:pPr>
      <w:r w:rsidRPr="00763A00">
        <w:rPr>
          <w:rFonts w:asciiTheme="majorBidi" w:hAnsiTheme="majorBidi" w:cstheme="majorBidi"/>
          <w:b/>
          <w:sz w:val="24"/>
          <w:szCs w:val="24"/>
          <w:lang w:eastAsia="en-US"/>
        </w:rPr>
        <w:t xml:space="preserve">3.5. </w:t>
      </w:r>
      <w:r w:rsidRPr="00763A00">
        <w:rPr>
          <w:rFonts w:asciiTheme="majorBidi" w:hAnsiTheme="majorBidi" w:cstheme="majorBidi"/>
          <w:b/>
          <w:sz w:val="24"/>
          <w:szCs w:val="24"/>
          <w:u w:val="single"/>
          <w:lang w:eastAsia="en-US"/>
        </w:rPr>
        <w:t>5 pirkimo objekto dalis.</w:t>
      </w:r>
      <w:r w:rsidRPr="00763A00">
        <w:rPr>
          <w:rFonts w:asciiTheme="majorBidi" w:hAnsiTheme="majorBidi" w:cstheme="majorBidi"/>
          <w:b/>
          <w:sz w:val="24"/>
          <w:szCs w:val="24"/>
          <w:lang w:eastAsia="en-US"/>
        </w:rPr>
        <w:t xml:space="preserve"> </w:t>
      </w:r>
      <w:r w:rsidR="00103663" w:rsidRPr="00763A00">
        <w:rPr>
          <w:rFonts w:asciiTheme="majorBidi" w:hAnsiTheme="majorBidi" w:cstheme="majorBidi"/>
          <w:b/>
          <w:bCs/>
          <w:color w:val="000000"/>
          <w:sz w:val="24"/>
          <w:szCs w:val="24"/>
        </w:rPr>
        <w:t xml:space="preserve">Reagentai, skirti grupės pagal ABO antigenus ir </w:t>
      </w:r>
      <w:proofErr w:type="spellStart"/>
      <w:r w:rsidR="00103663" w:rsidRPr="00763A00">
        <w:rPr>
          <w:rFonts w:asciiTheme="majorBidi" w:hAnsiTheme="majorBidi" w:cstheme="majorBidi"/>
          <w:b/>
          <w:bCs/>
          <w:color w:val="000000"/>
          <w:sz w:val="24"/>
          <w:szCs w:val="24"/>
        </w:rPr>
        <w:t>Rh</w:t>
      </w:r>
      <w:proofErr w:type="spellEnd"/>
      <w:r w:rsidR="00103663" w:rsidRPr="00763A00">
        <w:rPr>
          <w:rFonts w:asciiTheme="majorBidi" w:hAnsiTheme="majorBidi" w:cstheme="majorBidi"/>
          <w:b/>
          <w:bCs/>
          <w:color w:val="000000"/>
          <w:sz w:val="24"/>
          <w:szCs w:val="24"/>
        </w:rPr>
        <w:t xml:space="preserve"> (D) faktoriaus nustatymą rankiniu būdu. </w:t>
      </w:r>
    </w:p>
    <w:p w14:paraId="3AC27E48" w14:textId="77777777" w:rsidR="00103663" w:rsidRPr="00763A00" w:rsidRDefault="00103663" w:rsidP="00586350">
      <w:pPr>
        <w:spacing w:after="0" w:line="240" w:lineRule="auto"/>
        <w:ind w:right="34" w:firstLine="709"/>
        <w:contextualSpacing/>
        <w:rPr>
          <w:rFonts w:asciiTheme="majorBidi" w:hAnsiTheme="majorBidi" w:cstheme="majorBidi"/>
          <w:color w:val="000000"/>
          <w:sz w:val="24"/>
          <w:szCs w:val="24"/>
        </w:rPr>
      </w:pPr>
    </w:p>
    <w:p w14:paraId="2D67206A" w14:textId="7D6521E7" w:rsidR="004243FF" w:rsidRPr="00763A00" w:rsidRDefault="004243FF" w:rsidP="00586350">
      <w:pPr>
        <w:spacing w:after="0" w:line="240" w:lineRule="auto"/>
        <w:ind w:right="34" w:firstLine="709"/>
        <w:contextualSpacing/>
        <w:rPr>
          <w:rFonts w:asciiTheme="majorBidi" w:hAnsiTheme="majorBidi" w:cstheme="majorBidi"/>
          <w:sz w:val="24"/>
          <w:szCs w:val="24"/>
          <w:lang w:eastAsia="en-US"/>
        </w:rPr>
      </w:pPr>
      <w:r w:rsidRPr="00763A00">
        <w:rPr>
          <w:rFonts w:asciiTheme="majorBidi" w:hAnsiTheme="majorBidi" w:cstheme="majorBidi"/>
          <w:sz w:val="24"/>
          <w:szCs w:val="24"/>
          <w:lang w:eastAsia="en-US"/>
        </w:rPr>
        <w:lastRenderedPageBreak/>
        <w:t xml:space="preserve">3.5.1. Siūlomų reagentų ir papildomų priemonių įkainiai/kaina: </w:t>
      </w:r>
    </w:p>
    <w:p w14:paraId="6A6E910B" w14:textId="204CA608" w:rsidR="009726DA" w:rsidRPr="00763A00" w:rsidRDefault="009726DA" w:rsidP="009726DA">
      <w:pPr>
        <w:pStyle w:val="Sraopastraipa"/>
        <w:spacing w:after="0" w:line="240" w:lineRule="auto"/>
        <w:contextualSpacing/>
        <w:jc w:val="right"/>
        <w:rPr>
          <w:rFonts w:asciiTheme="majorBidi" w:hAnsiTheme="majorBidi" w:cstheme="majorBidi"/>
          <w:b/>
          <w:bCs/>
          <w:color w:val="000000"/>
          <w:sz w:val="24"/>
          <w:szCs w:val="24"/>
        </w:rPr>
      </w:pPr>
      <w:r w:rsidRPr="00763A00">
        <w:rPr>
          <w:rFonts w:ascii="Times New Roman" w:hAnsi="Times New Roman"/>
          <w:bCs/>
          <w:i/>
          <w:iCs/>
          <w:sz w:val="24"/>
          <w:szCs w:val="24"/>
          <w:lang w:eastAsia="en-US"/>
        </w:rPr>
        <w:t>15 lentelė</w:t>
      </w:r>
    </w:p>
    <w:tbl>
      <w:tblPr>
        <w:tblW w:w="15021" w:type="dxa"/>
        <w:jc w:val="center"/>
        <w:tblLayout w:type="fixed"/>
        <w:tblCellMar>
          <w:left w:w="10" w:type="dxa"/>
          <w:right w:w="10" w:type="dxa"/>
        </w:tblCellMar>
        <w:tblLook w:val="04A0" w:firstRow="1" w:lastRow="0" w:firstColumn="1" w:lastColumn="0" w:noHBand="0" w:noVBand="1"/>
      </w:tblPr>
      <w:tblGrid>
        <w:gridCol w:w="716"/>
        <w:gridCol w:w="3815"/>
        <w:gridCol w:w="1416"/>
        <w:gridCol w:w="1661"/>
        <w:gridCol w:w="1648"/>
        <w:gridCol w:w="1624"/>
        <w:gridCol w:w="1360"/>
        <w:gridCol w:w="1222"/>
        <w:gridCol w:w="1559"/>
      </w:tblGrid>
      <w:tr w:rsidR="004243FF" w:rsidRPr="00763A00" w14:paraId="56013BC8" w14:textId="77777777" w:rsidTr="00F632A9">
        <w:trPr>
          <w:trHeight w:val="454"/>
          <w:jc w:val="center"/>
        </w:trPr>
        <w:tc>
          <w:tcPr>
            <w:tcW w:w="71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6853421F" w14:textId="77777777" w:rsidR="004243FF" w:rsidRPr="00763A00" w:rsidRDefault="004243FF" w:rsidP="004F2723">
            <w:pPr>
              <w:spacing w:after="0" w:line="240" w:lineRule="auto"/>
              <w:contextualSpacing/>
              <w:jc w:val="center"/>
              <w:rPr>
                <w:rFonts w:asciiTheme="majorBidi" w:hAnsiTheme="majorBidi" w:cstheme="majorBidi"/>
                <w:b/>
                <w:sz w:val="24"/>
                <w:szCs w:val="24"/>
                <w:lang w:eastAsia="en-US"/>
              </w:rPr>
            </w:pPr>
            <w:r w:rsidRPr="00763A00">
              <w:rPr>
                <w:rFonts w:asciiTheme="majorBidi" w:hAnsiTheme="majorBidi" w:cstheme="majorBidi"/>
                <w:b/>
                <w:sz w:val="24"/>
                <w:szCs w:val="24"/>
                <w:lang w:eastAsia="en-US"/>
              </w:rPr>
              <w:t>Eil. Nr.</w:t>
            </w:r>
          </w:p>
        </w:tc>
        <w:tc>
          <w:tcPr>
            <w:tcW w:w="381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5D1C8144" w14:textId="77777777" w:rsidR="004243FF" w:rsidRPr="00763A00" w:rsidRDefault="004243FF" w:rsidP="004F2723">
            <w:pPr>
              <w:spacing w:after="0" w:line="240" w:lineRule="auto"/>
              <w:contextualSpacing/>
              <w:jc w:val="center"/>
              <w:rPr>
                <w:rFonts w:asciiTheme="majorBidi" w:hAnsiTheme="majorBidi" w:cstheme="majorBidi"/>
                <w:sz w:val="24"/>
                <w:szCs w:val="24"/>
              </w:rPr>
            </w:pPr>
            <w:r w:rsidRPr="00763A00">
              <w:rPr>
                <w:rFonts w:asciiTheme="majorBidi" w:hAnsiTheme="majorBidi" w:cstheme="majorBidi"/>
                <w:b/>
                <w:spacing w:val="-4"/>
                <w:sz w:val="24"/>
                <w:szCs w:val="24"/>
                <w:lang w:eastAsia="en-US"/>
              </w:rPr>
              <w:t>Prekės </w:t>
            </w:r>
            <w:r w:rsidRPr="00763A00">
              <w:rPr>
                <w:rFonts w:asciiTheme="majorBidi" w:hAnsiTheme="majorBidi" w:cstheme="majorBidi"/>
                <w:b/>
                <w:sz w:val="24"/>
                <w:szCs w:val="24"/>
                <w:lang w:eastAsia="en-US"/>
              </w:rPr>
              <w:t xml:space="preserve"> pavadinimas</w:t>
            </w:r>
          </w:p>
        </w:tc>
        <w:tc>
          <w:tcPr>
            <w:tcW w:w="141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2997FE06" w14:textId="77777777" w:rsidR="004243FF" w:rsidRPr="00763A00" w:rsidRDefault="004243FF" w:rsidP="004F2723">
            <w:pPr>
              <w:spacing w:after="0" w:line="240" w:lineRule="auto"/>
              <w:ind w:left="-251" w:right="-249"/>
              <w:contextualSpacing/>
              <w:jc w:val="center"/>
              <w:rPr>
                <w:rFonts w:asciiTheme="majorBidi" w:hAnsiTheme="majorBidi" w:cstheme="majorBidi"/>
                <w:b/>
                <w:sz w:val="24"/>
                <w:szCs w:val="24"/>
                <w:lang w:eastAsia="en-US"/>
              </w:rPr>
            </w:pPr>
            <w:r w:rsidRPr="00763A00">
              <w:rPr>
                <w:rFonts w:asciiTheme="majorBidi" w:hAnsiTheme="majorBidi" w:cstheme="majorBidi"/>
                <w:b/>
                <w:sz w:val="24"/>
                <w:szCs w:val="24"/>
                <w:lang w:eastAsia="en-US"/>
              </w:rPr>
              <w:t>Mato</w:t>
            </w:r>
          </w:p>
          <w:p w14:paraId="46F8EA5F" w14:textId="77777777" w:rsidR="004243FF" w:rsidRPr="00763A00" w:rsidRDefault="004243FF" w:rsidP="004F2723">
            <w:pPr>
              <w:spacing w:after="0" w:line="240" w:lineRule="auto"/>
              <w:contextualSpacing/>
              <w:jc w:val="center"/>
              <w:rPr>
                <w:rFonts w:asciiTheme="majorBidi" w:hAnsiTheme="majorBidi" w:cstheme="majorBidi"/>
                <w:sz w:val="24"/>
                <w:szCs w:val="24"/>
              </w:rPr>
            </w:pPr>
            <w:r w:rsidRPr="00763A00">
              <w:rPr>
                <w:rFonts w:asciiTheme="majorBidi" w:hAnsiTheme="majorBidi" w:cstheme="majorBidi"/>
                <w:b/>
                <w:sz w:val="24"/>
                <w:szCs w:val="24"/>
                <w:lang w:eastAsia="en-US"/>
              </w:rPr>
              <w:t>vnt.</w:t>
            </w:r>
          </w:p>
        </w:tc>
        <w:tc>
          <w:tcPr>
            <w:tcW w:w="166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56440F35" w14:textId="77777777" w:rsidR="004243FF" w:rsidRPr="00763A00" w:rsidRDefault="004243FF" w:rsidP="004F2723">
            <w:pPr>
              <w:spacing w:after="0" w:line="240" w:lineRule="auto"/>
              <w:contextualSpacing/>
              <w:jc w:val="center"/>
              <w:rPr>
                <w:rFonts w:asciiTheme="majorBidi" w:hAnsiTheme="majorBidi" w:cstheme="majorBidi"/>
                <w:b/>
                <w:sz w:val="24"/>
                <w:szCs w:val="24"/>
                <w:lang w:eastAsia="en-US"/>
              </w:rPr>
            </w:pPr>
            <w:r w:rsidRPr="00763A00">
              <w:rPr>
                <w:rFonts w:asciiTheme="majorBidi" w:hAnsiTheme="majorBidi" w:cstheme="majorBidi"/>
                <w:b/>
                <w:sz w:val="24"/>
                <w:szCs w:val="24"/>
                <w:lang w:eastAsia="en-US"/>
              </w:rPr>
              <w:t>Preliminarus poreikis 24 mėn.</w:t>
            </w:r>
          </w:p>
        </w:tc>
        <w:tc>
          <w:tcPr>
            <w:tcW w:w="164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0C085626" w14:textId="77777777" w:rsidR="004243FF" w:rsidRPr="00763A00" w:rsidRDefault="004243FF" w:rsidP="004F2723">
            <w:pPr>
              <w:spacing w:after="0" w:line="240" w:lineRule="auto"/>
              <w:ind w:right="-113"/>
              <w:contextualSpacing/>
              <w:jc w:val="center"/>
              <w:rPr>
                <w:rFonts w:asciiTheme="majorBidi" w:eastAsia="Calibri" w:hAnsiTheme="majorBidi" w:cstheme="majorBidi"/>
                <w:b/>
                <w:sz w:val="24"/>
                <w:szCs w:val="24"/>
              </w:rPr>
            </w:pPr>
            <w:r w:rsidRPr="00763A00">
              <w:rPr>
                <w:rFonts w:asciiTheme="majorBidi" w:eastAsia="Calibri" w:hAnsiTheme="majorBidi" w:cstheme="majorBidi"/>
                <w:b/>
                <w:sz w:val="24"/>
                <w:szCs w:val="24"/>
              </w:rPr>
              <w:t>Siūlomos prekės pavadinimas</w:t>
            </w:r>
          </w:p>
        </w:tc>
        <w:tc>
          <w:tcPr>
            <w:tcW w:w="16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36DDA6E1" w14:textId="77777777" w:rsidR="004243FF" w:rsidRPr="00763A00" w:rsidRDefault="004243FF" w:rsidP="004F2723">
            <w:pPr>
              <w:spacing w:after="0" w:line="240" w:lineRule="auto"/>
              <w:ind w:right="-113"/>
              <w:contextualSpacing/>
              <w:jc w:val="center"/>
              <w:rPr>
                <w:rFonts w:asciiTheme="majorBidi" w:eastAsia="Calibri" w:hAnsiTheme="majorBidi" w:cstheme="majorBidi"/>
                <w:b/>
                <w:sz w:val="24"/>
                <w:szCs w:val="24"/>
              </w:rPr>
            </w:pPr>
            <w:r w:rsidRPr="00763A00">
              <w:rPr>
                <w:rFonts w:asciiTheme="majorBidi" w:eastAsia="Calibri" w:hAnsiTheme="majorBidi" w:cstheme="majorBidi"/>
                <w:b/>
                <w:sz w:val="24"/>
                <w:szCs w:val="24"/>
              </w:rPr>
              <w:t>Tiekėjo siūlomų pakuočių skaičius nurodytam tyrimų skaičiui atlikti per 24 mėn.</w:t>
            </w:r>
          </w:p>
        </w:tc>
        <w:tc>
          <w:tcPr>
            <w:tcW w:w="13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7057CC9E" w14:textId="77777777" w:rsidR="004243FF" w:rsidRPr="00763A00" w:rsidRDefault="004243FF" w:rsidP="004F2723">
            <w:pPr>
              <w:tabs>
                <w:tab w:val="left" w:pos="200"/>
              </w:tabs>
              <w:spacing w:after="0" w:line="240" w:lineRule="auto"/>
              <w:contextualSpacing/>
              <w:jc w:val="center"/>
              <w:rPr>
                <w:rFonts w:asciiTheme="majorBidi" w:hAnsiTheme="majorBidi" w:cstheme="majorBidi"/>
                <w:b/>
                <w:sz w:val="24"/>
                <w:szCs w:val="24"/>
                <w:lang w:eastAsia="en-US"/>
              </w:rPr>
            </w:pPr>
            <w:r w:rsidRPr="00763A00">
              <w:rPr>
                <w:rFonts w:asciiTheme="majorBidi" w:hAnsiTheme="majorBidi" w:cstheme="majorBidi"/>
                <w:b/>
                <w:sz w:val="24"/>
                <w:szCs w:val="24"/>
                <w:lang w:eastAsia="en-US"/>
              </w:rPr>
              <w:t>Siūlomos pakuotės įkainis,</w:t>
            </w:r>
          </w:p>
          <w:p w14:paraId="7351C327" w14:textId="77777777" w:rsidR="004243FF" w:rsidRPr="00763A00" w:rsidRDefault="004243FF" w:rsidP="004F2723">
            <w:pPr>
              <w:spacing w:after="0" w:line="240" w:lineRule="auto"/>
              <w:ind w:right="-113"/>
              <w:contextualSpacing/>
              <w:jc w:val="center"/>
              <w:rPr>
                <w:rFonts w:asciiTheme="majorBidi" w:hAnsiTheme="majorBidi" w:cstheme="majorBidi"/>
                <w:sz w:val="24"/>
                <w:szCs w:val="24"/>
              </w:rPr>
            </w:pPr>
            <w:r w:rsidRPr="00763A00">
              <w:rPr>
                <w:rFonts w:asciiTheme="majorBidi" w:hAnsiTheme="majorBidi" w:cstheme="majorBidi"/>
                <w:b/>
                <w:sz w:val="24"/>
                <w:szCs w:val="24"/>
                <w:lang w:eastAsia="en-US"/>
              </w:rPr>
              <w:t>Eur be PVM</w:t>
            </w:r>
          </w:p>
        </w:tc>
        <w:tc>
          <w:tcPr>
            <w:tcW w:w="122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 w:type="dxa"/>
              <w:bottom w:w="0" w:type="dxa"/>
              <w:right w:w="10" w:type="dxa"/>
            </w:tcMar>
            <w:vAlign w:val="center"/>
          </w:tcPr>
          <w:p w14:paraId="22B8B5D1" w14:textId="77777777" w:rsidR="004243FF" w:rsidRPr="00763A00" w:rsidRDefault="004243FF" w:rsidP="004F2723">
            <w:pPr>
              <w:tabs>
                <w:tab w:val="left" w:pos="200"/>
              </w:tabs>
              <w:spacing w:after="0" w:line="240" w:lineRule="auto"/>
              <w:contextualSpacing/>
              <w:jc w:val="center"/>
              <w:rPr>
                <w:rFonts w:asciiTheme="majorBidi" w:hAnsiTheme="majorBidi" w:cstheme="majorBidi"/>
                <w:b/>
                <w:sz w:val="24"/>
                <w:szCs w:val="24"/>
                <w:lang w:eastAsia="en-US"/>
              </w:rPr>
            </w:pPr>
            <w:r w:rsidRPr="00763A00">
              <w:rPr>
                <w:rFonts w:asciiTheme="majorBidi" w:hAnsiTheme="majorBidi" w:cstheme="majorBidi"/>
                <w:b/>
                <w:sz w:val="24"/>
                <w:szCs w:val="24"/>
                <w:lang w:eastAsia="en-US"/>
              </w:rPr>
              <w:t>*PVM tarifas</w:t>
            </w:r>
          </w:p>
        </w:tc>
        <w:tc>
          <w:tcPr>
            <w:tcW w:w="155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2323D623" w14:textId="77777777" w:rsidR="004243FF" w:rsidRPr="00763A00" w:rsidRDefault="004243FF" w:rsidP="004F2723">
            <w:pPr>
              <w:tabs>
                <w:tab w:val="left" w:pos="200"/>
              </w:tabs>
              <w:spacing w:after="0" w:line="240" w:lineRule="auto"/>
              <w:contextualSpacing/>
              <w:jc w:val="center"/>
              <w:rPr>
                <w:rFonts w:asciiTheme="majorBidi" w:hAnsiTheme="majorBidi" w:cstheme="majorBidi"/>
                <w:b/>
                <w:sz w:val="24"/>
                <w:szCs w:val="24"/>
                <w:lang w:eastAsia="en-US"/>
              </w:rPr>
            </w:pPr>
            <w:r w:rsidRPr="00763A00">
              <w:rPr>
                <w:rFonts w:asciiTheme="majorBidi" w:hAnsiTheme="majorBidi" w:cstheme="majorBidi"/>
                <w:b/>
                <w:sz w:val="24"/>
                <w:szCs w:val="24"/>
                <w:lang w:eastAsia="en-US"/>
              </w:rPr>
              <w:t>Suma, Eur be PVM</w:t>
            </w:r>
          </w:p>
          <w:p w14:paraId="30DAD3EF" w14:textId="77777777" w:rsidR="004243FF" w:rsidRPr="00763A00" w:rsidRDefault="004243FF" w:rsidP="004F2723">
            <w:pPr>
              <w:tabs>
                <w:tab w:val="left" w:pos="200"/>
              </w:tabs>
              <w:spacing w:after="0" w:line="240" w:lineRule="auto"/>
              <w:contextualSpacing/>
              <w:jc w:val="center"/>
              <w:rPr>
                <w:rFonts w:asciiTheme="majorBidi" w:hAnsiTheme="majorBidi" w:cstheme="majorBidi"/>
                <w:b/>
                <w:sz w:val="24"/>
                <w:szCs w:val="24"/>
              </w:rPr>
            </w:pPr>
            <w:r w:rsidRPr="00763A00">
              <w:rPr>
                <w:rFonts w:asciiTheme="majorBidi" w:hAnsiTheme="majorBidi" w:cstheme="majorBidi"/>
                <w:b/>
                <w:sz w:val="24"/>
                <w:szCs w:val="24"/>
              </w:rPr>
              <w:t>(6x7)</w:t>
            </w:r>
          </w:p>
        </w:tc>
      </w:tr>
      <w:tr w:rsidR="004243FF" w:rsidRPr="00763A00" w14:paraId="3010A1C5" w14:textId="77777777" w:rsidTr="00586350">
        <w:trPr>
          <w:trHeight w:val="236"/>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5F5E32" w14:textId="77777777" w:rsidR="004243FF" w:rsidRPr="00763A00" w:rsidRDefault="004243FF" w:rsidP="004F2723">
            <w:pPr>
              <w:spacing w:after="0" w:line="240" w:lineRule="auto"/>
              <w:contextualSpacing/>
              <w:jc w:val="center"/>
              <w:rPr>
                <w:rFonts w:asciiTheme="majorBidi" w:hAnsiTheme="majorBidi" w:cstheme="majorBidi"/>
                <w:i/>
                <w:sz w:val="24"/>
                <w:szCs w:val="24"/>
                <w:lang w:eastAsia="en-US"/>
              </w:rPr>
            </w:pPr>
            <w:r w:rsidRPr="00763A00">
              <w:rPr>
                <w:rFonts w:asciiTheme="majorBidi" w:hAnsiTheme="majorBidi" w:cstheme="majorBidi"/>
                <w:i/>
                <w:sz w:val="24"/>
                <w:szCs w:val="24"/>
                <w:lang w:eastAsia="en-US"/>
              </w:rPr>
              <w:t>1</w:t>
            </w:r>
          </w:p>
        </w:tc>
        <w:tc>
          <w:tcPr>
            <w:tcW w:w="3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AD6547" w14:textId="77777777" w:rsidR="004243FF" w:rsidRPr="00763A00" w:rsidRDefault="004243FF" w:rsidP="004F2723">
            <w:pPr>
              <w:spacing w:after="0" w:line="240" w:lineRule="auto"/>
              <w:contextualSpacing/>
              <w:jc w:val="center"/>
              <w:rPr>
                <w:rFonts w:asciiTheme="majorBidi" w:hAnsiTheme="majorBidi" w:cstheme="majorBidi"/>
                <w:i/>
                <w:sz w:val="24"/>
                <w:szCs w:val="24"/>
                <w:lang w:eastAsia="en-US"/>
              </w:rPr>
            </w:pPr>
            <w:r w:rsidRPr="00763A00">
              <w:rPr>
                <w:rFonts w:asciiTheme="majorBidi" w:hAnsiTheme="majorBidi" w:cstheme="majorBidi"/>
                <w:i/>
                <w:sz w:val="24"/>
                <w:szCs w:val="24"/>
                <w:lang w:eastAsia="en-US"/>
              </w:rPr>
              <w:t>2</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1328B7" w14:textId="77777777" w:rsidR="004243FF" w:rsidRPr="00763A00" w:rsidRDefault="004243FF" w:rsidP="004F2723">
            <w:pPr>
              <w:spacing w:after="0" w:line="240" w:lineRule="auto"/>
              <w:contextualSpacing/>
              <w:jc w:val="center"/>
              <w:rPr>
                <w:rFonts w:asciiTheme="majorBidi" w:hAnsiTheme="majorBidi" w:cstheme="majorBidi"/>
                <w:i/>
                <w:sz w:val="24"/>
                <w:szCs w:val="24"/>
                <w:lang w:eastAsia="en-US"/>
              </w:rPr>
            </w:pPr>
            <w:r w:rsidRPr="00763A00">
              <w:rPr>
                <w:rFonts w:asciiTheme="majorBidi" w:hAnsiTheme="majorBidi" w:cstheme="majorBidi"/>
                <w:i/>
                <w:sz w:val="24"/>
                <w:szCs w:val="24"/>
                <w:lang w:eastAsia="en-US"/>
              </w:rPr>
              <w:t>3</w:t>
            </w: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0DB8BD" w14:textId="77777777" w:rsidR="004243FF" w:rsidRPr="00763A00" w:rsidRDefault="004243FF" w:rsidP="004F2723">
            <w:pPr>
              <w:spacing w:after="0" w:line="240" w:lineRule="auto"/>
              <w:contextualSpacing/>
              <w:jc w:val="center"/>
              <w:rPr>
                <w:rFonts w:asciiTheme="majorBidi" w:hAnsiTheme="majorBidi" w:cstheme="majorBidi"/>
                <w:i/>
                <w:sz w:val="24"/>
                <w:szCs w:val="24"/>
                <w:lang w:eastAsia="en-US"/>
              </w:rPr>
            </w:pPr>
            <w:r w:rsidRPr="00763A00">
              <w:rPr>
                <w:rFonts w:asciiTheme="majorBidi" w:hAnsiTheme="majorBidi" w:cstheme="majorBidi"/>
                <w:i/>
                <w:sz w:val="24"/>
                <w:szCs w:val="24"/>
                <w:lang w:eastAsia="en-US"/>
              </w:rPr>
              <w:t>4</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7516B6" w14:textId="77777777" w:rsidR="004243FF" w:rsidRPr="00763A00" w:rsidRDefault="004243FF" w:rsidP="004F2723">
            <w:pPr>
              <w:spacing w:after="0" w:line="240" w:lineRule="auto"/>
              <w:contextualSpacing/>
              <w:jc w:val="center"/>
              <w:rPr>
                <w:rFonts w:asciiTheme="majorBidi" w:hAnsiTheme="majorBidi" w:cstheme="majorBidi"/>
                <w:i/>
                <w:sz w:val="24"/>
                <w:szCs w:val="24"/>
                <w:lang w:eastAsia="en-US"/>
              </w:rPr>
            </w:pPr>
            <w:r w:rsidRPr="00763A00">
              <w:rPr>
                <w:rFonts w:asciiTheme="majorBidi" w:hAnsiTheme="majorBidi" w:cstheme="majorBidi"/>
                <w:i/>
                <w:sz w:val="24"/>
                <w:szCs w:val="24"/>
                <w:lang w:eastAsia="en-US"/>
              </w:rPr>
              <w:t>5</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F4F4BF" w14:textId="77777777" w:rsidR="004243FF" w:rsidRPr="00763A00" w:rsidRDefault="004243FF" w:rsidP="004F2723">
            <w:pPr>
              <w:spacing w:after="0" w:line="240" w:lineRule="auto"/>
              <w:contextualSpacing/>
              <w:jc w:val="center"/>
              <w:rPr>
                <w:rFonts w:asciiTheme="majorBidi" w:hAnsiTheme="majorBidi" w:cstheme="majorBidi"/>
                <w:i/>
                <w:sz w:val="24"/>
                <w:szCs w:val="24"/>
                <w:lang w:eastAsia="en-US"/>
              </w:rPr>
            </w:pPr>
            <w:r w:rsidRPr="00763A00">
              <w:rPr>
                <w:rFonts w:asciiTheme="majorBidi" w:hAnsiTheme="majorBidi" w:cstheme="majorBidi"/>
                <w:i/>
                <w:sz w:val="24"/>
                <w:szCs w:val="24"/>
                <w:lang w:eastAsia="en-US"/>
              </w:rPr>
              <w:t>6</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5E18CE" w14:textId="77777777" w:rsidR="004243FF" w:rsidRPr="00763A00" w:rsidRDefault="004243FF" w:rsidP="004F2723">
            <w:pPr>
              <w:spacing w:after="0" w:line="240" w:lineRule="auto"/>
              <w:contextualSpacing/>
              <w:jc w:val="center"/>
              <w:rPr>
                <w:rFonts w:asciiTheme="majorBidi" w:hAnsiTheme="majorBidi" w:cstheme="majorBidi"/>
                <w:i/>
                <w:sz w:val="24"/>
                <w:szCs w:val="24"/>
                <w:lang w:eastAsia="en-US"/>
              </w:rPr>
            </w:pPr>
            <w:r w:rsidRPr="00763A00">
              <w:rPr>
                <w:rFonts w:asciiTheme="majorBidi" w:hAnsiTheme="majorBidi" w:cstheme="majorBidi"/>
                <w:i/>
                <w:sz w:val="24"/>
                <w:szCs w:val="24"/>
                <w:lang w:eastAsia="en-US"/>
              </w:rPr>
              <w:t>7</w:t>
            </w:r>
          </w:p>
        </w:tc>
        <w:tc>
          <w:tcPr>
            <w:tcW w:w="1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1EA735F" w14:textId="77777777" w:rsidR="004243FF" w:rsidRPr="00763A00" w:rsidRDefault="004243FF" w:rsidP="004F2723">
            <w:pPr>
              <w:spacing w:after="0" w:line="240" w:lineRule="auto"/>
              <w:contextualSpacing/>
              <w:jc w:val="center"/>
              <w:rPr>
                <w:rFonts w:asciiTheme="majorBidi" w:hAnsiTheme="majorBidi" w:cstheme="majorBidi"/>
                <w:i/>
                <w:sz w:val="24"/>
                <w:szCs w:val="24"/>
                <w:lang w:eastAsia="en-US"/>
              </w:rPr>
            </w:pPr>
            <w:r w:rsidRPr="00763A00">
              <w:rPr>
                <w:rFonts w:asciiTheme="majorBidi" w:hAnsiTheme="majorBidi" w:cstheme="majorBidi"/>
                <w:i/>
                <w:sz w:val="24"/>
                <w:szCs w:val="24"/>
                <w:lang w:eastAsia="en-US"/>
              </w:rPr>
              <w:t>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58E9DE" w14:textId="700C3CE3" w:rsidR="004243FF" w:rsidRPr="00763A00" w:rsidRDefault="00FE5F0C" w:rsidP="004F2723">
            <w:pPr>
              <w:spacing w:after="0" w:line="240" w:lineRule="auto"/>
              <w:contextualSpacing/>
              <w:jc w:val="center"/>
              <w:rPr>
                <w:rFonts w:asciiTheme="majorBidi" w:hAnsiTheme="majorBidi" w:cstheme="majorBidi"/>
                <w:i/>
                <w:sz w:val="24"/>
                <w:szCs w:val="24"/>
                <w:lang w:eastAsia="en-US"/>
              </w:rPr>
            </w:pPr>
            <w:r w:rsidRPr="00763A00">
              <w:rPr>
                <w:rFonts w:asciiTheme="majorBidi" w:hAnsiTheme="majorBidi" w:cstheme="majorBidi"/>
                <w:i/>
                <w:sz w:val="24"/>
                <w:szCs w:val="24"/>
                <w:lang w:eastAsia="en-US"/>
              </w:rPr>
              <w:t>9</w:t>
            </w:r>
          </w:p>
        </w:tc>
      </w:tr>
      <w:tr w:rsidR="00103663" w:rsidRPr="00763A00" w14:paraId="0208AB59" w14:textId="77777777" w:rsidTr="00F632A9">
        <w:trPr>
          <w:trHeight w:val="454"/>
          <w:jc w:val="center"/>
        </w:trPr>
        <w:tc>
          <w:tcPr>
            <w:tcW w:w="716"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091ADE48" w14:textId="08343FD3" w:rsidR="00103663" w:rsidRPr="00763A00" w:rsidRDefault="00103663" w:rsidP="00103663">
            <w:pPr>
              <w:spacing w:after="0" w:line="240" w:lineRule="auto"/>
              <w:contextualSpacing/>
              <w:jc w:val="center"/>
              <w:rPr>
                <w:rFonts w:ascii="Times New Roman" w:hAnsi="Times New Roman"/>
                <w:sz w:val="24"/>
                <w:szCs w:val="24"/>
              </w:rPr>
            </w:pPr>
            <w:r w:rsidRPr="00763A00">
              <w:rPr>
                <w:rFonts w:ascii="Times New Roman" w:hAnsi="Times New Roman"/>
                <w:sz w:val="24"/>
                <w:szCs w:val="24"/>
                <w:lang w:bidi="lo-LA"/>
              </w:rPr>
              <w:t>5.1.</w:t>
            </w:r>
          </w:p>
        </w:tc>
        <w:tc>
          <w:tcPr>
            <w:tcW w:w="3815" w:type="dxa"/>
            <w:tcBorders>
              <w:top w:val="nil"/>
              <w:left w:val="nil"/>
              <w:bottom w:val="single" w:sz="4" w:space="0" w:color="auto"/>
              <w:right w:val="single" w:sz="4" w:space="0" w:color="auto"/>
            </w:tcBorders>
            <w:tcMar>
              <w:top w:w="0" w:type="dxa"/>
              <w:left w:w="108" w:type="dxa"/>
              <w:bottom w:w="0" w:type="dxa"/>
              <w:right w:w="108" w:type="dxa"/>
            </w:tcMar>
            <w:vAlign w:val="center"/>
          </w:tcPr>
          <w:p w14:paraId="66CE3038" w14:textId="5C025AEA" w:rsidR="00103663" w:rsidRPr="00763A00" w:rsidRDefault="00103663" w:rsidP="00103663">
            <w:pPr>
              <w:spacing w:after="0" w:line="240" w:lineRule="auto"/>
              <w:contextualSpacing/>
              <w:rPr>
                <w:rFonts w:ascii="Times New Roman" w:hAnsi="Times New Roman"/>
                <w:sz w:val="24"/>
                <w:szCs w:val="24"/>
              </w:rPr>
            </w:pPr>
            <w:r w:rsidRPr="00763A00">
              <w:rPr>
                <w:rFonts w:ascii="Times New Roman" w:hAnsi="Times New Roman"/>
                <w:sz w:val="24"/>
                <w:szCs w:val="24"/>
                <w:lang w:bidi="lo-LA"/>
              </w:rPr>
              <w:t xml:space="preserve">Reagentas </w:t>
            </w:r>
            <w:proofErr w:type="spellStart"/>
            <w:r w:rsidRPr="00763A00">
              <w:rPr>
                <w:rFonts w:ascii="Times New Roman" w:hAnsi="Times New Roman"/>
                <w:sz w:val="24"/>
                <w:szCs w:val="24"/>
                <w:lang w:bidi="lo-LA"/>
              </w:rPr>
              <w:t>Anti</w:t>
            </w:r>
            <w:proofErr w:type="spellEnd"/>
            <w:r w:rsidRPr="00763A00">
              <w:rPr>
                <w:rFonts w:ascii="Times New Roman" w:hAnsi="Times New Roman"/>
                <w:sz w:val="24"/>
                <w:szCs w:val="24"/>
                <w:lang w:bidi="lo-LA"/>
              </w:rPr>
              <w:t>-A (ABO1) 10 ml</w:t>
            </w:r>
          </w:p>
        </w:tc>
        <w:tc>
          <w:tcPr>
            <w:tcW w:w="1416" w:type="dxa"/>
            <w:tcBorders>
              <w:top w:val="nil"/>
              <w:left w:val="nil"/>
              <w:bottom w:val="single" w:sz="4" w:space="0" w:color="auto"/>
              <w:right w:val="single" w:sz="4" w:space="0" w:color="auto"/>
            </w:tcBorders>
            <w:tcMar>
              <w:top w:w="0" w:type="dxa"/>
              <w:left w:w="108" w:type="dxa"/>
              <w:bottom w:w="0" w:type="dxa"/>
              <w:right w:w="108" w:type="dxa"/>
            </w:tcMar>
            <w:vAlign w:val="center"/>
          </w:tcPr>
          <w:p w14:paraId="0F1CB9CD" w14:textId="718BDE50" w:rsidR="00103663" w:rsidRPr="00763A00" w:rsidRDefault="00103663" w:rsidP="00103663">
            <w:pPr>
              <w:spacing w:after="0" w:line="240" w:lineRule="auto"/>
              <w:contextualSpacing/>
              <w:jc w:val="center"/>
              <w:rPr>
                <w:rFonts w:ascii="Times New Roman" w:hAnsi="Times New Roman"/>
                <w:sz w:val="24"/>
                <w:szCs w:val="24"/>
              </w:rPr>
            </w:pPr>
            <w:r w:rsidRPr="00763A00">
              <w:rPr>
                <w:rFonts w:ascii="Times New Roman" w:hAnsi="Times New Roman"/>
                <w:sz w:val="24"/>
                <w:szCs w:val="24"/>
                <w:lang w:bidi="lo-LA"/>
              </w:rPr>
              <w:t>flakonas</w:t>
            </w:r>
          </w:p>
        </w:tc>
        <w:tc>
          <w:tcPr>
            <w:tcW w:w="1661" w:type="dxa"/>
            <w:tcBorders>
              <w:top w:val="nil"/>
              <w:left w:val="nil"/>
              <w:bottom w:val="single" w:sz="4" w:space="0" w:color="auto"/>
              <w:right w:val="single" w:sz="4" w:space="0" w:color="auto"/>
            </w:tcBorders>
            <w:tcMar>
              <w:top w:w="0" w:type="dxa"/>
              <w:left w:w="108" w:type="dxa"/>
              <w:bottom w:w="0" w:type="dxa"/>
              <w:right w:w="108" w:type="dxa"/>
            </w:tcMar>
            <w:vAlign w:val="center"/>
          </w:tcPr>
          <w:p w14:paraId="5C109EB3" w14:textId="311D5FBB" w:rsidR="00103663" w:rsidRPr="00763A00" w:rsidRDefault="00103663" w:rsidP="00103663">
            <w:pPr>
              <w:spacing w:after="0" w:line="240" w:lineRule="auto"/>
              <w:contextualSpacing/>
              <w:jc w:val="center"/>
              <w:rPr>
                <w:rFonts w:ascii="Times New Roman" w:hAnsi="Times New Roman"/>
                <w:sz w:val="24"/>
                <w:szCs w:val="24"/>
              </w:rPr>
            </w:pPr>
            <w:r w:rsidRPr="00763A00">
              <w:rPr>
                <w:rFonts w:ascii="Times New Roman" w:hAnsi="Times New Roman"/>
                <w:sz w:val="24"/>
                <w:szCs w:val="24"/>
                <w:lang w:bidi="lo-LA"/>
              </w:rPr>
              <w:t>4</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A51FD5" w14:textId="77777777" w:rsidR="00103663" w:rsidRPr="00763A00" w:rsidRDefault="00103663" w:rsidP="00103663">
            <w:pPr>
              <w:spacing w:after="0" w:line="240" w:lineRule="auto"/>
              <w:ind w:right="88"/>
              <w:contextualSpacing/>
              <w:jc w:val="center"/>
              <w:rPr>
                <w:rFonts w:asciiTheme="majorBidi" w:hAnsiTheme="majorBidi" w:cstheme="majorBidi"/>
                <w:color w:val="000000"/>
                <w:sz w:val="24"/>
                <w:szCs w:val="24"/>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C2E9F2" w14:textId="77777777" w:rsidR="00103663" w:rsidRPr="00763A00" w:rsidRDefault="00103663" w:rsidP="00103663">
            <w:pPr>
              <w:spacing w:after="0" w:line="240" w:lineRule="auto"/>
              <w:ind w:right="88"/>
              <w:contextualSpacing/>
              <w:jc w:val="center"/>
              <w:rPr>
                <w:rFonts w:asciiTheme="majorBidi" w:hAnsiTheme="majorBidi" w:cstheme="majorBidi"/>
                <w:color w:val="000000"/>
                <w:sz w:val="24"/>
                <w:szCs w:val="24"/>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95D243" w14:textId="77777777" w:rsidR="00103663" w:rsidRPr="00763A00" w:rsidRDefault="00103663" w:rsidP="00103663">
            <w:pPr>
              <w:spacing w:after="0" w:line="240" w:lineRule="auto"/>
              <w:ind w:right="88"/>
              <w:contextualSpacing/>
              <w:jc w:val="center"/>
              <w:rPr>
                <w:rFonts w:asciiTheme="majorBidi" w:hAnsiTheme="majorBidi" w:cstheme="majorBidi"/>
                <w:color w:val="000000"/>
                <w:sz w:val="24"/>
                <w:szCs w:val="24"/>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3B03D05" w14:textId="77777777" w:rsidR="00103663" w:rsidRPr="00763A00" w:rsidRDefault="00103663" w:rsidP="00103663">
            <w:pPr>
              <w:spacing w:after="0" w:line="240" w:lineRule="auto"/>
              <w:contextualSpacing/>
              <w:jc w:val="center"/>
              <w:rPr>
                <w:rFonts w:asciiTheme="majorBidi" w:hAnsiTheme="majorBidi" w:cstheme="majorBidi"/>
                <w:sz w:val="24"/>
                <w:szCs w:val="24"/>
                <w:lang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2192C6" w14:textId="77777777" w:rsidR="00103663" w:rsidRPr="00763A00" w:rsidRDefault="00103663" w:rsidP="00103663">
            <w:pPr>
              <w:spacing w:after="0" w:line="240" w:lineRule="auto"/>
              <w:contextualSpacing/>
              <w:jc w:val="center"/>
              <w:rPr>
                <w:rFonts w:asciiTheme="majorBidi" w:hAnsiTheme="majorBidi" w:cstheme="majorBidi"/>
                <w:sz w:val="24"/>
                <w:szCs w:val="24"/>
                <w:lang w:eastAsia="en-US"/>
              </w:rPr>
            </w:pPr>
          </w:p>
        </w:tc>
      </w:tr>
      <w:tr w:rsidR="00103663" w:rsidRPr="00763A00" w14:paraId="4C74A2BF" w14:textId="77777777" w:rsidTr="00F632A9">
        <w:trPr>
          <w:trHeight w:val="454"/>
          <w:jc w:val="center"/>
        </w:trPr>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A21AB9" w14:textId="2A1F39CD" w:rsidR="00103663" w:rsidRPr="00763A00" w:rsidRDefault="00103663" w:rsidP="00103663">
            <w:pPr>
              <w:spacing w:after="0" w:line="240" w:lineRule="auto"/>
              <w:contextualSpacing/>
              <w:jc w:val="center"/>
              <w:rPr>
                <w:rFonts w:ascii="Times New Roman" w:hAnsi="Times New Roman"/>
                <w:sz w:val="24"/>
                <w:szCs w:val="24"/>
              </w:rPr>
            </w:pPr>
            <w:r w:rsidRPr="00763A00">
              <w:rPr>
                <w:rFonts w:ascii="Times New Roman" w:hAnsi="Times New Roman"/>
                <w:sz w:val="24"/>
                <w:szCs w:val="24"/>
                <w:lang w:bidi="lo-LA"/>
              </w:rPr>
              <w:t>5.2.</w:t>
            </w:r>
          </w:p>
        </w:tc>
        <w:tc>
          <w:tcPr>
            <w:tcW w:w="381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62E7F72F" w14:textId="23C570CE" w:rsidR="00103663" w:rsidRPr="00763A00" w:rsidRDefault="00103663" w:rsidP="00103663">
            <w:pPr>
              <w:tabs>
                <w:tab w:val="left" w:pos="3969"/>
              </w:tabs>
              <w:spacing w:after="0" w:line="240" w:lineRule="auto"/>
              <w:contextualSpacing/>
              <w:rPr>
                <w:rFonts w:ascii="Times New Roman" w:hAnsi="Times New Roman"/>
                <w:i/>
                <w:iCs/>
                <w:sz w:val="24"/>
                <w:szCs w:val="24"/>
              </w:rPr>
            </w:pPr>
            <w:r w:rsidRPr="00763A00">
              <w:rPr>
                <w:rFonts w:ascii="Times New Roman" w:hAnsi="Times New Roman"/>
                <w:sz w:val="24"/>
                <w:szCs w:val="24"/>
                <w:lang w:bidi="lo-LA"/>
              </w:rPr>
              <w:t xml:space="preserve">Reagentas </w:t>
            </w:r>
            <w:proofErr w:type="spellStart"/>
            <w:r w:rsidRPr="00763A00">
              <w:rPr>
                <w:rFonts w:ascii="Times New Roman" w:hAnsi="Times New Roman"/>
                <w:sz w:val="24"/>
                <w:szCs w:val="24"/>
                <w:lang w:bidi="lo-LA"/>
              </w:rPr>
              <w:t>Anti</w:t>
            </w:r>
            <w:proofErr w:type="spellEnd"/>
            <w:r w:rsidRPr="00763A00">
              <w:rPr>
                <w:rFonts w:ascii="Times New Roman" w:hAnsi="Times New Roman"/>
                <w:sz w:val="24"/>
                <w:szCs w:val="24"/>
                <w:lang w:bidi="lo-LA"/>
              </w:rPr>
              <w:t>-B (ABO2) 10 ml</w:t>
            </w:r>
          </w:p>
        </w:tc>
        <w:tc>
          <w:tcPr>
            <w:tcW w:w="141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7802BDF5" w14:textId="1A605CE7" w:rsidR="00103663" w:rsidRPr="00763A00" w:rsidRDefault="00103663" w:rsidP="00103663">
            <w:pPr>
              <w:spacing w:after="0" w:line="240" w:lineRule="auto"/>
              <w:contextualSpacing/>
              <w:jc w:val="center"/>
              <w:rPr>
                <w:rFonts w:ascii="Times New Roman" w:hAnsi="Times New Roman"/>
                <w:sz w:val="24"/>
                <w:szCs w:val="24"/>
              </w:rPr>
            </w:pPr>
            <w:r w:rsidRPr="00763A00">
              <w:rPr>
                <w:rFonts w:ascii="Times New Roman" w:hAnsi="Times New Roman"/>
                <w:sz w:val="24"/>
                <w:szCs w:val="24"/>
                <w:lang w:bidi="lo-LA"/>
              </w:rPr>
              <w:t>flakonas</w:t>
            </w:r>
          </w:p>
        </w:tc>
        <w:tc>
          <w:tcPr>
            <w:tcW w:w="166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1C3E51D3" w14:textId="00EEE5F6" w:rsidR="00103663" w:rsidRPr="00763A00" w:rsidRDefault="00103663" w:rsidP="00103663">
            <w:pPr>
              <w:spacing w:after="0" w:line="240" w:lineRule="auto"/>
              <w:contextualSpacing/>
              <w:jc w:val="center"/>
              <w:rPr>
                <w:rFonts w:ascii="Times New Roman" w:hAnsi="Times New Roman"/>
                <w:sz w:val="24"/>
                <w:szCs w:val="24"/>
              </w:rPr>
            </w:pPr>
            <w:r w:rsidRPr="00763A00">
              <w:rPr>
                <w:rFonts w:ascii="Times New Roman" w:hAnsi="Times New Roman"/>
                <w:sz w:val="24"/>
                <w:szCs w:val="24"/>
                <w:lang w:bidi="lo-LA"/>
              </w:rPr>
              <w:t>4</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D5BBD5" w14:textId="77777777" w:rsidR="00103663" w:rsidRPr="00763A00" w:rsidRDefault="00103663" w:rsidP="00103663">
            <w:pPr>
              <w:spacing w:after="0" w:line="240" w:lineRule="auto"/>
              <w:contextualSpacing/>
              <w:jc w:val="center"/>
              <w:rPr>
                <w:rFonts w:asciiTheme="majorBidi" w:hAnsiTheme="majorBidi" w:cstheme="majorBidi"/>
                <w:sz w:val="24"/>
                <w:szCs w:val="24"/>
                <w:lang w:eastAsia="en-US"/>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93AC5A" w14:textId="77777777" w:rsidR="00103663" w:rsidRPr="00763A00" w:rsidRDefault="00103663" w:rsidP="00103663">
            <w:pPr>
              <w:spacing w:after="0" w:line="240" w:lineRule="auto"/>
              <w:contextualSpacing/>
              <w:jc w:val="center"/>
              <w:rPr>
                <w:rFonts w:asciiTheme="majorBidi" w:hAnsiTheme="majorBidi" w:cstheme="majorBidi"/>
                <w:sz w:val="24"/>
                <w:szCs w:val="24"/>
                <w:lang w:eastAsia="en-US"/>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47C798" w14:textId="77777777" w:rsidR="00103663" w:rsidRPr="00763A00" w:rsidRDefault="00103663" w:rsidP="00103663">
            <w:pPr>
              <w:spacing w:after="0" w:line="240" w:lineRule="auto"/>
              <w:contextualSpacing/>
              <w:jc w:val="center"/>
              <w:rPr>
                <w:rFonts w:asciiTheme="majorBidi" w:hAnsiTheme="majorBidi" w:cstheme="majorBidi"/>
                <w:sz w:val="24"/>
                <w:szCs w:val="24"/>
                <w:lang w:eastAsia="en-US"/>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BC0F652" w14:textId="77777777" w:rsidR="00103663" w:rsidRPr="00763A00" w:rsidRDefault="00103663" w:rsidP="00103663">
            <w:pPr>
              <w:spacing w:after="0" w:line="240" w:lineRule="auto"/>
              <w:contextualSpacing/>
              <w:jc w:val="center"/>
              <w:rPr>
                <w:rFonts w:asciiTheme="majorBidi" w:hAnsiTheme="majorBidi" w:cstheme="majorBidi"/>
                <w:sz w:val="24"/>
                <w:szCs w:val="24"/>
                <w:lang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B69B67" w14:textId="77777777" w:rsidR="00103663" w:rsidRPr="00763A00" w:rsidRDefault="00103663" w:rsidP="00103663">
            <w:pPr>
              <w:spacing w:after="0" w:line="240" w:lineRule="auto"/>
              <w:contextualSpacing/>
              <w:jc w:val="center"/>
              <w:rPr>
                <w:rFonts w:asciiTheme="majorBidi" w:hAnsiTheme="majorBidi" w:cstheme="majorBidi"/>
                <w:sz w:val="24"/>
                <w:szCs w:val="24"/>
                <w:lang w:eastAsia="en-US"/>
              </w:rPr>
            </w:pPr>
          </w:p>
        </w:tc>
      </w:tr>
      <w:tr w:rsidR="00103663" w:rsidRPr="00763A00" w14:paraId="1D9BF295" w14:textId="77777777" w:rsidTr="00F632A9">
        <w:trPr>
          <w:trHeight w:val="454"/>
          <w:jc w:val="center"/>
        </w:trPr>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945B8B" w14:textId="4A966B25" w:rsidR="00103663" w:rsidRPr="00763A00" w:rsidRDefault="00103663" w:rsidP="00103663">
            <w:pPr>
              <w:spacing w:after="0" w:line="240" w:lineRule="auto"/>
              <w:contextualSpacing/>
              <w:jc w:val="center"/>
              <w:rPr>
                <w:rFonts w:ascii="Times New Roman" w:hAnsi="Times New Roman"/>
                <w:color w:val="000000"/>
                <w:sz w:val="24"/>
                <w:szCs w:val="24"/>
              </w:rPr>
            </w:pPr>
            <w:r w:rsidRPr="00763A00">
              <w:rPr>
                <w:rFonts w:ascii="Times New Roman" w:hAnsi="Times New Roman"/>
                <w:sz w:val="24"/>
                <w:szCs w:val="24"/>
                <w:lang w:bidi="lo-LA"/>
              </w:rPr>
              <w:t>5.3.</w:t>
            </w:r>
          </w:p>
        </w:tc>
        <w:tc>
          <w:tcPr>
            <w:tcW w:w="381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2388BB64" w14:textId="68854C46" w:rsidR="00103663" w:rsidRPr="00763A00" w:rsidRDefault="00103663" w:rsidP="00103663">
            <w:pPr>
              <w:tabs>
                <w:tab w:val="left" w:pos="3969"/>
              </w:tabs>
              <w:spacing w:after="0" w:line="240" w:lineRule="auto"/>
              <w:contextualSpacing/>
              <w:rPr>
                <w:rFonts w:ascii="Times New Roman" w:hAnsi="Times New Roman"/>
                <w:i/>
                <w:iCs/>
                <w:sz w:val="24"/>
                <w:szCs w:val="24"/>
              </w:rPr>
            </w:pPr>
            <w:r w:rsidRPr="00763A00">
              <w:rPr>
                <w:rFonts w:ascii="Times New Roman" w:hAnsi="Times New Roman"/>
                <w:sz w:val="24"/>
                <w:szCs w:val="24"/>
                <w:lang w:bidi="lo-LA"/>
              </w:rPr>
              <w:t xml:space="preserve">Reagentas </w:t>
            </w:r>
            <w:proofErr w:type="spellStart"/>
            <w:r w:rsidRPr="00763A00">
              <w:rPr>
                <w:rFonts w:ascii="Times New Roman" w:hAnsi="Times New Roman"/>
                <w:sz w:val="24"/>
                <w:szCs w:val="24"/>
                <w:lang w:bidi="lo-LA"/>
              </w:rPr>
              <w:t>Anti</w:t>
            </w:r>
            <w:proofErr w:type="spellEnd"/>
            <w:r w:rsidRPr="00763A00">
              <w:rPr>
                <w:rFonts w:ascii="Times New Roman" w:hAnsi="Times New Roman"/>
                <w:sz w:val="24"/>
                <w:szCs w:val="24"/>
                <w:lang w:bidi="lo-LA"/>
              </w:rPr>
              <w:t>-AB (ABO3) 10 ml</w:t>
            </w:r>
          </w:p>
        </w:tc>
        <w:tc>
          <w:tcPr>
            <w:tcW w:w="141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4F89A147" w14:textId="41C156B4" w:rsidR="00103663" w:rsidRPr="00763A00" w:rsidRDefault="00103663" w:rsidP="00103663">
            <w:pPr>
              <w:spacing w:after="0" w:line="240" w:lineRule="auto"/>
              <w:contextualSpacing/>
              <w:jc w:val="center"/>
              <w:rPr>
                <w:rFonts w:ascii="Times New Roman" w:hAnsi="Times New Roman"/>
                <w:sz w:val="24"/>
                <w:szCs w:val="24"/>
              </w:rPr>
            </w:pPr>
            <w:r w:rsidRPr="00763A00">
              <w:rPr>
                <w:rFonts w:ascii="Times New Roman" w:hAnsi="Times New Roman"/>
                <w:sz w:val="24"/>
                <w:szCs w:val="24"/>
                <w:lang w:bidi="lo-LA"/>
              </w:rPr>
              <w:t>flakonas</w:t>
            </w:r>
          </w:p>
        </w:tc>
        <w:tc>
          <w:tcPr>
            <w:tcW w:w="166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608E9C77" w14:textId="681302A6" w:rsidR="00103663" w:rsidRPr="00763A00" w:rsidRDefault="00103663" w:rsidP="00103663">
            <w:pPr>
              <w:spacing w:after="0" w:line="240" w:lineRule="auto"/>
              <w:contextualSpacing/>
              <w:jc w:val="center"/>
              <w:rPr>
                <w:rFonts w:ascii="Times New Roman" w:hAnsi="Times New Roman"/>
                <w:sz w:val="24"/>
                <w:szCs w:val="24"/>
              </w:rPr>
            </w:pPr>
            <w:r w:rsidRPr="00763A00">
              <w:rPr>
                <w:rFonts w:ascii="Times New Roman" w:hAnsi="Times New Roman"/>
                <w:sz w:val="24"/>
                <w:szCs w:val="24"/>
                <w:lang w:bidi="lo-LA"/>
              </w:rPr>
              <w:t>4</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1559CB" w14:textId="77777777" w:rsidR="00103663" w:rsidRPr="00763A00" w:rsidRDefault="00103663" w:rsidP="00103663">
            <w:pPr>
              <w:spacing w:after="0" w:line="240" w:lineRule="auto"/>
              <w:contextualSpacing/>
              <w:jc w:val="center"/>
              <w:rPr>
                <w:rFonts w:asciiTheme="majorBidi" w:hAnsiTheme="majorBidi" w:cstheme="majorBidi"/>
                <w:sz w:val="24"/>
                <w:szCs w:val="24"/>
                <w:lang w:eastAsia="en-US"/>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22B56A" w14:textId="77777777" w:rsidR="00103663" w:rsidRPr="00763A00" w:rsidRDefault="00103663" w:rsidP="00103663">
            <w:pPr>
              <w:spacing w:after="0" w:line="240" w:lineRule="auto"/>
              <w:contextualSpacing/>
              <w:jc w:val="center"/>
              <w:rPr>
                <w:rFonts w:asciiTheme="majorBidi" w:hAnsiTheme="majorBidi" w:cstheme="majorBidi"/>
                <w:sz w:val="24"/>
                <w:szCs w:val="24"/>
                <w:lang w:eastAsia="en-US"/>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964FDD" w14:textId="77777777" w:rsidR="00103663" w:rsidRPr="00763A00" w:rsidRDefault="00103663" w:rsidP="00103663">
            <w:pPr>
              <w:spacing w:after="0" w:line="240" w:lineRule="auto"/>
              <w:contextualSpacing/>
              <w:jc w:val="center"/>
              <w:rPr>
                <w:rFonts w:asciiTheme="majorBidi" w:hAnsiTheme="majorBidi" w:cstheme="majorBidi"/>
                <w:sz w:val="24"/>
                <w:szCs w:val="24"/>
                <w:lang w:eastAsia="en-US"/>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782BF81" w14:textId="77777777" w:rsidR="00103663" w:rsidRPr="00763A00" w:rsidRDefault="00103663" w:rsidP="00103663">
            <w:pPr>
              <w:spacing w:after="0" w:line="240" w:lineRule="auto"/>
              <w:contextualSpacing/>
              <w:jc w:val="center"/>
              <w:rPr>
                <w:rFonts w:asciiTheme="majorBidi" w:hAnsiTheme="majorBidi" w:cstheme="majorBidi"/>
                <w:sz w:val="24"/>
                <w:szCs w:val="24"/>
                <w:lang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F9A781" w14:textId="77777777" w:rsidR="00103663" w:rsidRPr="00763A00" w:rsidRDefault="00103663" w:rsidP="00103663">
            <w:pPr>
              <w:spacing w:after="0" w:line="240" w:lineRule="auto"/>
              <w:contextualSpacing/>
              <w:jc w:val="center"/>
              <w:rPr>
                <w:rFonts w:asciiTheme="majorBidi" w:hAnsiTheme="majorBidi" w:cstheme="majorBidi"/>
                <w:sz w:val="24"/>
                <w:szCs w:val="24"/>
                <w:lang w:eastAsia="en-US"/>
              </w:rPr>
            </w:pPr>
          </w:p>
        </w:tc>
      </w:tr>
      <w:tr w:rsidR="00103663" w:rsidRPr="00763A00" w14:paraId="10DE5E28" w14:textId="77777777" w:rsidTr="00F632A9">
        <w:trPr>
          <w:trHeight w:val="454"/>
          <w:jc w:val="center"/>
        </w:trPr>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2EACD1" w14:textId="3C5983CE" w:rsidR="00103663" w:rsidRPr="00763A00" w:rsidRDefault="00103663" w:rsidP="00103663">
            <w:pPr>
              <w:spacing w:after="0" w:line="240" w:lineRule="auto"/>
              <w:contextualSpacing/>
              <w:jc w:val="center"/>
              <w:rPr>
                <w:rFonts w:ascii="Times New Roman" w:hAnsi="Times New Roman"/>
                <w:color w:val="000000"/>
                <w:sz w:val="24"/>
                <w:szCs w:val="24"/>
              </w:rPr>
            </w:pPr>
            <w:r w:rsidRPr="00763A00">
              <w:rPr>
                <w:rFonts w:ascii="Times New Roman" w:hAnsi="Times New Roman"/>
                <w:sz w:val="24"/>
                <w:szCs w:val="24"/>
                <w:lang w:bidi="lo-LA"/>
              </w:rPr>
              <w:t>5.4.</w:t>
            </w:r>
          </w:p>
        </w:tc>
        <w:tc>
          <w:tcPr>
            <w:tcW w:w="381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3FA8B746" w14:textId="5CCC1788" w:rsidR="00103663" w:rsidRPr="00763A00" w:rsidRDefault="00103663" w:rsidP="00103663">
            <w:pPr>
              <w:tabs>
                <w:tab w:val="left" w:pos="3969"/>
              </w:tabs>
              <w:spacing w:after="0" w:line="240" w:lineRule="auto"/>
              <w:contextualSpacing/>
              <w:rPr>
                <w:rFonts w:ascii="Times New Roman" w:hAnsi="Times New Roman"/>
                <w:color w:val="000000"/>
                <w:sz w:val="24"/>
                <w:szCs w:val="24"/>
              </w:rPr>
            </w:pPr>
            <w:r w:rsidRPr="00763A00">
              <w:rPr>
                <w:rFonts w:ascii="Times New Roman" w:hAnsi="Times New Roman"/>
                <w:sz w:val="24"/>
                <w:szCs w:val="24"/>
                <w:lang w:bidi="lo-LA"/>
              </w:rPr>
              <w:t xml:space="preserve">Reagentas </w:t>
            </w:r>
            <w:proofErr w:type="spellStart"/>
            <w:r w:rsidRPr="00763A00">
              <w:rPr>
                <w:rFonts w:ascii="Times New Roman" w:hAnsi="Times New Roman"/>
                <w:sz w:val="24"/>
                <w:szCs w:val="24"/>
                <w:lang w:bidi="lo-LA"/>
              </w:rPr>
              <w:t>Anti</w:t>
            </w:r>
            <w:proofErr w:type="spellEnd"/>
            <w:r w:rsidRPr="00763A00">
              <w:rPr>
                <w:rFonts w:ascii="Times New Roman" w:hAnsi="Times New Roman"/>
                <w:sz w:val="24"/>
                <w:szCs w:val="24"/>
                <w:lang w:bidi="lo-LA"/>
              </w:rPr>
              <w:t>-D (RH1) 10 ml</w:t>
            </w:r>
          </w:p>
        </w:tc>
        <w:tc>
          <w:tcPr>
            <w:tcW w:w="141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468BE11B" w14:textId="2AE78213" w:rsidR="00103663" w:rsidRPr="00763A00" w:rsidRDefault="00103663" w:rsidP="00103663">
            <w:pPr>
              <w:spacing w:after="0" w:line="240" w:lineRule="auto"/>
              <w:contextualSpacing/>
              <w:jc w:val="center"/>
              <w:rPr>
                <w:rFonts w:ascii="Times New Roman" w:hAnsi="Times New Roman"/>
                <w:color w:val="000000"/>
                <w:sz w:val="24"/>
                <w:szCs w:val="24"/>
              </w:rPr>
            </w:pPr>
            <w:r w:rsidRPr="00763A00">
              <w:rPr>
                <w:rFonts w:ascii="Times New Roman" w:hAnsi="Times New Roman"/>
                <w:sz w:val="24"/>
                <w:szCs w:val="24"/>
                <w:lang w:bidi="lo-LA"/>
              </w:rPr>
              <w:t>flakonas</w:t>
            </w:r>
          </w:p>
        </w:tc>
        <w:tc>
          <w:tcPr>
            <w:tcW w:w="166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7F479921" w14:textId="0E75E2B4" w:rsidR="00103663" w:rsidRPr="00763A00" w:rsidRDefault="00103663" w:rsidP="00103663">
            <w:pPr>
              <w:spacing w:after="0" w:line="240" w:lineRule="auto"/>
              <w:ind w:right="33"/>
              <w:contextualSpacing/>
              <w:jc w:val="center"/>
              <w:rPr>
                <w:rFonts w:ascii="Times New Roman" w:hAnsi="Times New Roman"/>
                <w:sz w:val="24"/>
                <w:szCs w:val="24"/>
              </w:rPr>
            </w:pPr>
            <w:r w:rsidRPr="00763A00">
              <w:rPr>
                <w:rFonts w:ascii="Times New Roman" w:hAnsi="Times New Roman"/>
                <w:sz w:val="24"/>
                <w:szCs w:val="24"/>
                <w:lang w:bidi="lo-LA"/>
              </w:rPr>
              <w:t>4</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CA7C66" w14:textId="77777777" w:rsidR="00103663" w:rsidRPr="00763A00" w:rsidRDefault="00103663" w:rsidP="00103663">
            <w:pPr>
              <w:spacing w:after="0" w:line="240" w:lineRule="auto"/>
              <w:contextualSpacing/>
              <w:jc w:val="center"/>
              <w:rPr>
                <w:rFonts w:asciiTheme="majorBidi" w:hAnsiTheme="majorBidi" w:cstheme="majorBidi"/>
                <w:sz w:val="24"/>
                <w:szCs w:val="24"/>
                <w:lang w:eastAsia="en-US"/>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13472D" w14:textId="77777777" w:rsidR="00103663" w:rsidRPr="00763A00" w:rsidRDefault="00103663" w:rsidP="00103663">
            <w:pPr>
              <w:spacing w:after="0" w:line="240" w:lineRule="auto"/>
              <w:contextualSpacing/>
              <w:jc w:val="center"/>
              <w:rPr>
                <w:rFonts w:asciiTheme="majorBidi" w:hAnsiTheme="majorBidi" w:cstheme="majorBidi"/>
                <w:sz w:val="24"/>
                <w:szCs w:val="24"/>
                <w:lang w:eastAsia="en-US"/>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E2F08" w14:textId="77777777" w:rsidR="00103663" w:rsidRPr="00763A00" w:rsidRDefault="00103663" w:rsidP="00103663">
            <w:pPr>
              <w:spacing w:after="0" w:line="240" w:lineRule="auto"/>
              <w:contextualSpacing/>
              <w:jc w:val="center"/>
              <w:rPr>
                <w:rFonts w:asciiTheme="majorBidi" w:hAnsiTheme="majorBidi" w:cstheme="majorBidi"/>
                <w:sz w:val="24"/>
                <w:szCs w:val="24"/>
                <w:lang w:eastAsia="en-US"/>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87F541F" w14:textId="77777777" w:rsidR="00103663" w:rsidRPr="00763A00" w:rsidRDefault="00103663" w:rsidP="00103663">
            <w:pPr>
              <w:spacing w:after="0" w:line="240" w:lineRule="auto"/>
              <w:contextualSpacing/>
              <w:jc w:val="center"/>
              <w:rPr>
                <w:rFonts w:asciiTheme="majorBidi" w:hAnsiTheme="majorBidi" w:cstheme="majorBidi"/>
                <w:sz w:val="24"/>
                <w:szCs w:val="24"/>
                <w:lang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CAF9D0" w14:textId="77777777" w:rsidR="00103663" w:rsidRPr="00763A00" w:rsidRDefault="00103663" w:rsidP="00103663">
            <w:pPr>
              <w:spacing w:after="0" w:line="240" w:lineRule="auto"/>
              <w:contextualSpacing/>
              <w:jc w:val="center"/>
              <w:rPr>
                <w:rFonts w:asciiTheme="majorBidi" w:hAnsiTheme="majorBidi" w:cstheme="majorBidi"/>
                <w:sz w:val="24"/>
                <w:szCs w:val="24"/>
                <w:lang w:eastAsia="en-US"/>
              </w:rPr>
            </w:pPr>
          </w:p>
        </w:tc>
      </w:tr>
      <w:tr w:rsidR="00103663" w:rsidRPr="00763A00" w14:paraId="3E24A751" w14:textId="77777777" w:rsidTr="00F632A9">
        <w:trPr>
          <w:trHeight w:val="454"/>
          <w:jc w:val="center"/>
        </w:trPr>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F6645D" w14:textId="77777777" w:rsidR="00103663" w:rsidRPr="00763A00" w:rsidRDefault="00103663" w:rsidP="00103663">
            <w:pPr>
              <w:spacing w:after="0" w:line="240" w:lineRule="auto"/>
              <w:contextualSpacing/>
              <w:jc w:val="center"/>
              <w:rPr>
                <w:rFonts w:ascii="Times New Roman" w:hAnsi="Times New Roman"/>
                <w:color w:val="000000"/>
                <w:sz w:val="24"/>
                <w:szCs w:val="24"/>
              </w:rPr>
            </w:pPr>
          </w:p>
        </w:tc>
        <w:tc>
          <w:tcPr>
            <w:tcW w:w="381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6374F8D5" w14:textId="5B86D806" w:rsidR="00103663" w:rsidRPr="00763A00" w:rsidRDefault="00103663" w:rsidP="00103663">
            <w:pPr>
              <w:tabs>
                <w:tab w:val="left" w:pos="3969"/>
              </w:tabs>
              <w:spacing w:after="0" w:line="240" w:lineRule="auto"/>
              <w:contextualSpacing/>
              <w:rPr>
                <w:rFonts w:ascii="Times New Roman" w:hAnsi="Times New Roman"/>
                <w:color w:val="000000"/>
                <w:sz w:val="24"/>
                <w:szCs w:val="24"/>
              </w:rPr>
            </w:pPr>
            <w:r w:rsidRPr="00763A00">
              <w:rPr>
                <w:rFonts w:ascii="Times New Roman" w:hAnsi="Times New Roman"/>
                <w:i/>
                <w:iCs/>
                <w:sz w:val="24"/>
                <w:szCs w:val="24"/>
                <w:lang w:bidi="lo-LA"/>
              </w:rPr>
              <w:t xml:space="preserve">Kontrolė ABO+RH, reikalinga tyrimui atlikti </w:t>
            </w:r>
          </w:p>
        </w:tc>
        <w:tc>
          <w:tcPr>
            <w:tcW w:w="141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197AF44C" w14:textId="77777777" w:rsidR="00103663" w:rsidRPr="00763A00" w:rsidRDefault="00103663" w:rsidP="00103663">
            <w:pPr>
              <w:spacing w:after="0" w:line="240" w:lineRule="auto"/>
              <w:contextualSpacing/>
              <w:jc w:val="center"/>
              <w:rPr>
                <w:rFonts w:ascii="Times New Roman" w:hAnsi="Times New Roman"/>
                <w:color w:val="000000"/>
                <w:sz w:val="24"/>
                <w:szCs w:val="24"/>
              </w:rPr>
            </w:pPr>
          </w:p>
        </w:tc>
        <w:tc>
          <w:tcPr>
            <w:tcW w:w="166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1CFAD730" w14:textId="77777777" w:rsidR="00103663" w:rsidRPr="00763A00" w:rsidRDefault="00103663" w:rsidP="00103663">
            <w:pPr>
              <w:spacing w:after="0" w:line="240" w:lineRule="auto"/>
              <w:ind w:right="33"/>
              <w:contextualSpacing/>
              <w:jc w:val="center"/>
              <w:rPr>
                <w:rFonts w:ascii="Times New Roman" w:hAnsi="Times New Roman"/>
                <w:sz w:val="24"/>
                <w:szCs w:val="24"/>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1DFC2A" w14:textId="77777777" w:rsidR="00103663" w:rsidRPr="00763A00" w:rsidRDefault="00103663" w:rsidP="00103663">
            <w:pPr>
              <w:spacing w:after="0" w:line="240" w:lineRule="auto"/>
              <w:contextualSpacing/>
              <w:jc w:val="center"/>
              <w:rPr>
                <w:rFonts w:asciiTheme="majorBidi" w:hAnsiTheme="majorBidi" w:cstheme="majorBidi"/>
                <w:sz w:val="24"/>
                <w:szCs w:val="24"/>
                <w:lang w:eastAsia="en-US"/>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5FCC25" w14:textId="77777777" w:rsidR="00103663" w:rsidRPr="00763A00" w:rsidRDefault="00103663" w:rsidP="00103663">
            <w:pPr>
              <w:spacing w:after="0" w:line="240" w:lineRule="auto"/>
              <w:contextualSpacing/>
              <w:jc w:val="center"/>
              <w:rPr>
                <w:rFonts w:asciiTheme="majorBidi" w:hAnsiTheme="majorBidi" w:cstheme="majorBidi"/>
                <w:sz w:val="24"/>
                <w:szCs w:val="24"/>
                <w:lang w:eastAsia="en-US"/>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278F11" w14:textId="77777777" w:rsidR="00103663" w:rsidRPr="00763A00" w:rsidRDefault="00103663" w:rsidP="00103663">
            <w:pPr>
              <w:spacing w:after="0" w:line="240" w:lineRule="auto"/>
              <w:contextualSpacing/>
              <w:jc w:val="center"/>
              <w:rPr>
                <w:rFonts w:asciiTheme="majorBidi" w:hAnsiTheme="majorBidi" w:cstheme="majorBidi"/>
                <w:sz w:val="24"/>
                <w:szCs w:val="24"/>
                <w:lang w:eastAsia="en-US"/>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DA86108" w14:textId="77777777" w:rsidR="00103663" w:rsidRPr="00763A00" w:rsidRDefault="00103663" w:rsidP="00103663">
            <w:pPr>
              <w:spacing w:after="0" w:line="240" w:lineRule="auto"/>
              <w:contextualSpacing/>
              <w:jc w:val="center"/>
              <w:rPr>
                <w:rFonts w:asciiTheme="majorBidi" w:hAnsiTheme="majorBidi" w:cstheme="majorBidi"/>
                <w:sz w:val="24"/>
                <w:szCs w:val="24"/>
                <w:lang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9F524A" w14:textId="77777777" w:rsidR="00103663" w:rsidRPr="00763A00" w:rsidRDefault="00103663" w:rsidP="00103663">
            <w:pPr>
              <w:spacing w:after="0" w:line="240" w:lineRule="auto"/>
              <w:contextualSpacing/>
              <w:jc w:val="center"/>
              <w:rPr>
                <w:rFonts w:asciiTheme="majorBidi" w:hAnsiTheme="majorBidi" w:cstheme="majorBidi"/>
                <w:sz w:val="24"/>
                <w:szCs w:val="24"/>
                <w:lang w:eastAsia="en-US"/>
              </w:rPr>
            </w:pPr>
          </w:p>
        </w:tc>
      </w:tr>
      <w:tr w:rsidR="004243FF" w:rsidRPr="00763A00" w14:paraId="665462EA" w14:textId="77777777" w:rsidTr="00F632A9">
        <w:trPr>
          <w:trHeight w:val="454"/>
          <w:jc w:val="center"/>
        </w:trPr>
        <w:tc>
          <w:tcPr>
            <w:tcW w:w="1346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46B1B98" w14:textId="78C15C20" w:rsidR="004243FF" w:rsidRPr="00763A00" w:rsidRDefault="004243FF" w:rsidP="004F2723">
            <w:pPr>
              <w:spacing w:after="0" w:line="240" w:lineRule="auto"/>
              <w:contextualSpacing/>
              <w:jc w:val="right"/>
              <w:rPr>
                <w:rFonts w:asciiTheme="majorBidi" w:hAnsiTheme="majorBidi" w:cstheme="majorBidi"/>
                <w:sz w:val="24"/>
                <w:szCs w:val="24"/>
              </w:rPr>
            </w:pPr>
            <w:r w:rsidRPr="00763A00">
              <w:rPr>
                <w:rFonts w:asciiTheme="majorBidi" w:hAnsiTheme="majorBidi" w:cstheme="majorBidi"/>
                <w:b/>
                <w:color w:val="000000"/>
                <w:sz w:val="24"/>
                <w:szCs w:val="24"/>
              </w:rPr>
              <w:t xml:space="preserve">Bendra pasiūlymo </w:t>
            </w:r>
            <w:r w:rsidR="00DD2D07" w:rsidRPr="00763A00">
              <w:rPr>
                <w:rFonts w:asciiTheme="majorBidi" w:hAnsiTheme="majorBidi" w:cstheme="majorBidi"/>
                <w:b/>
                <w:color w:val="000000"/>
                <w:sz w:val="24"/>
                <w:szCs w:val="24"/>
              </w:rPr>
              <w:t>5</w:t>
            </w:r>
            <w:r w:rsidRPr="00763A00">
              <w:rPr>
                <w:rFonts w:asciiTheme="majorBidi" w:hAnsiTheme="majorBidi" w:cstheme="majorBidi"/>
                <w:b/>
                <w:color w:val="000000"/>
                <w:sz w:val="24"/>
                <w:szCs w:val="24"/>
              </w:rPr>
              <w:t xml:space="preserve"> POD kaina, Eur be PVM:</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C0E9419" w14:textId="77777777" w:rsidR="004243FF" w:rsidRPr="00763A00" w:rsidRDefault="004243FF" w:rsidP="004F2723">
            <w:pPr>
              <w:spacing w:after="0" w:line="240" w:lineRule="auto"/>
              <w:contextualSpacing/>
              <w:jc w:val="center"/>
              <w:rPr>
                <w:rFonts w:asciiTheme="majorBidi" w:hAnsiTheme="majorBidi" w:cstheme="majorBidi"/>
                <w:sz w:val="24"/>
                <w:szCs w:val="24"/>
                <w:lang w:eastAsia="en-US"/>
              </w:rPr>
            </w:pPr>
          </w:p>
        </w:tc>
      </w:tr>
    </w:tbl>
    <w:p w14:paraId="5CC0D56C" w14:textId="77777777" w:rsidR="004243FF" w:rsidRPr="00763A00" w:rsidRDefault="004243FF" w:rsidP="00586350">
      <w:pPr>
        <w:keepNext/>
        <w:spacing w:after="0" w:line="240" w:lineRule="auto"/>
        <w:ind w:firstLine="709"/>
        <w:contextualSpacing/>
        <w:jc w:val="both"/>
        <w:rPr>
          <w:rFonts w:asciiTheme="majorBidi" w:hAnsiTheme="majorBidi" w:cstheme="majorBidi"/>
          <w:b/>
          <w:sz w:val="24"/>
          <w:szCs w:val="24"/>
        </w:rPr>
      </w:pPr>
      <w:r w:rsidRPr="00763A00">
        <w:rPr>
          <w:rFonts w:asciiTheme="majorBidi" w:hAnsiTheme="majorBidi" w:cstheme="majorBidi"/>
          <w:b/>
          <w:sz w:val="24"/>
          <w:szCs w:val="24"/>
          <w:lang w:eastAsia="en-US"/>
        </w:rPr>
        <w:t>*</w:t>
      </w:r>
      <w:r w:rsidRPr="00763A00">
        <w:rPr>
          <w:rFonts w:asciiTheme="majorBidi" w:hAnsiTheme="majorBidi" w:cstheme="majorBidi"/>
          <w:bCs/>
          <w:sz w:val="24"/>
          <w:szCs w:val="24"/>
        </w:rPr>
        <w:t>Prekėms taikomas</w:t>
      </w:r>
      <w:r w:rsidRPr="00763A00">
        <w:rPr>
          <w:rFonts w:asciiTheme="majorBidi" w:hAnsiTheme="majorBidi" w:cstheme="majorBidi"/>
          <w:b/>
          <w:sz w:val="24"/>
          <w:szCs w:val="24"/>
        </w:rPr>
        <w:t xml:space="preserve"> 5 proc</w:t>
      </w:r>
      <w:r w:rsidRPr="00763A00">
        <w:rPr>
          <w:rFonts w:asciiTheme="majorBidi" w:hAnsiTheme="majorBidi" w:cstheme="majorBidi"/>
          <w:bCs/>
          <w:sz w:val="24"/>
          <w:szCs w:val="24"/>
        </w:rPr>
        <w:t>.(reagentams) ir</w:t>
      </w:r>
      <w:r w:rsidRPr="00763A00">
        <w:rPr>
          <w:rFonts w:asciiTheme="majorBidi" w:hAnsiTheme="majorBidi" w:cstheme="majorBidi"/>
          <w:b/>
          <w:sz w:val="24"/>
          <w:szCs w:val="24"/>
        </w:rPr>
        <w:t xml:space="preserve"> 21 proc. </w:t>
      </w:r>
      <w:r w:rsidRPr="00763A00">
        <w:rPr>
          <w:rFonts w:asciiTheme="majorBidi" w:hAnsiTheme="majorBidi" w:cstheme="majorBidi"/>
          <w:bCs/>
          <w:sz w:val="24"/>
          <w:szCs w:val="24"/>
        </w:rPr>
        <w:t>(papildomoms medžiagoms) PVM tarifas</w:t>
      </w:r>
      <w:r w:rsidRPr="00763A00">
        <w:rPr>
          <w:rFonts w:asciiTheme="majorBidi" w:hAnsiTheme="majorBidi" w:cstheme="majorBidi"/>
          <w:b/>
          <w:sz w:val="24"/>
          <w:szCs w:val="24"/>
        </w:rPr>
        <w:t xml:space="preserve"> (Perkančioji organizacija turi sutartis su visomis Teritorinėmis ligonių kasomis dėl asmens sveikatos priežiūros paslaugų teikimo ir apmokėjimo Privalomojo sveikatos draudimo fondo biudžeto lėšomis);</w:t>
      </w:r>
    </w:p>
    <w:p w14:paraId="625A6CE3" w14:textId="77777777" w:rsidR="004243FF" w:rsidRPr="00763A00" w:rsidRDefault="004243FF" w:rsidP="00586350">
      <w:pPr>
        <w:spacing w:after="0" w:line="240" w:lineRule="auto"/>
        <w:ind w:firstLine="709"/>
        <w:contextualSpacing/>
        <w:jc w:val="both"/>
        <w:rPr>
          <w:rFonts w:asciiTheme="majorBidi" w:eastAsia="Calibri" w:hAnsiTheme="majorBidi" w:cstheme="majorBidi"/>
          <w:b/>
          <w:sz w:val="24"/>
          <w:szCs w:val="24"/>
          <w:lang w:eastAsia="en-US"/>
        </w:rPr>
      </w:pPr>
    </w:p>
    <w:p w14:paraId="42103414" w14:textId="77777777" w:rsidR="004243FF" w:rsidRPr="00763A00" w:rsidRDefault="004243FF" w:rsidP="00586350">
      <w:pPr>
        <w:spacing w:after="0" w:line="240" w:lineRule="auto"/>
        <w:ind w:firstLine="709"/>
        <w:contextualSpacing/>
        <w:jc w:val="both"/>
        <w:rPr>
          <w:rFonts w:asciiTheme="majorBidi" w:eastAsia="Calibri" w:hAnsiTheme="majorBidi" w:cstheme="majorBidi"/>
          <w:b/>
          <w:sz w:val="24"/>
          <w:szCs w:val="24"/>
          <w:lang w:eastAsia="en-US"/>
        </w:rPr>
      </w:pPr>
      <w:r w:rsidRPr="00763A00">
        <w:rPr>
          <w:rFonts w:asciiTheme="majorBidi" w:eastAsia="Calibri" w:hAnsiTheme="majorBidi" w:cstheme="majorBidi"/>
          <w:b/>
          <w:sz w:val="24"/>
          <w:szCs w:val="24"/>
          <w:lang w:eastAsia="en-US"/>
        </w:rPr>
        <w:t>Pastabos:</w:t>
      </w:r>
    </w:p>
    <w:p w14:paraId="6CB51480" w14:textId="62BC0F2A" w:rsidR="004243FF" w:rsidRPr="00763A00" w:rsidRDefault="004243FF" w:rsidP="00586350">
      <w:pPr>
        <w:spacing w:after="0" w:line="240" w:lineRule="auto"/>
        <w:ind w:firstLine="709"/>
        <w:contextualSpacing/>
        <w:jc w:val="both"/>
        <w:rPr>
          <w:rFonts w:asciiTheme="majorBidi" w:hAnsiTheme="majorBidi" w:cstheme="majorBidi"/>
          <w:sz w:val="24"/>
          <w:szCs w:val="24"/>
        </w:rPr>
      </w:pPr>
      <w:r w:rsidRPr="00763A00">
        <w:rPr>
          <w:rFonts w:asciiTheme="majorBidi" w:eastAsia="Calibri" w:hAnsiTheme="majorBidi" w:cstheme="majorBidi"/>
          <w:sz w:val="24"/>
          <w:szCs w:val="24"/>
          <w:lang w:eastAsia="en-US"/>
        </w:rPr>
        <w:t>1.</w:t>
      </w:r>
      <w:r w:rsidRPr="00763A00">
        <w:rPr>
          <w:rFonts w:asciiTheme="majorBidi" w:eastAsia="Calibri" w:hAnsiTheme="majorBidi" w:cstheme="majorBidi"/>
          <w:b/>
          <w:sz w:val="24"/>
          <w:szCs w:val="24"/>
          <w:lang w:eastAsia="en-US"/>
        </w:rPr>
        <w:t xml:space="preserve"> </w:t>
      </w:r>
      <w:r w:rsidRPr="00763A00">
        <w:rPr>
          <w:rFonts w:asciiTheme="majorBidi" w:hAnsiTheme="majorBidi" w:cstheme="majorBidi"/>
          <w:sz w:val="24"/>
          <w:szCs w:val="24"/>
          <w:lang w:eastAsia="en-US"/>
        </w:rPr>
        <w:t xml:space="preserve">Jei Pasiūlymo (reagentų ir papildomų priemonių (Eil. Nr. 3.1 – 3.2)) kaina viršys </w:t>
      </w:r>
      <w:r w:rsidR="00103663" w:rsidRPr="00763A00">
        <w:rPr>
          <w:rFonts w:asciiTheme="majorBidi" w:hAnsiTheme="majorBidi" w:cstheme="majorBidi"/>
          <w:b/>
          <w:bCs/>
          <w:sz w:val="24"/>
          <w:szCs w:val="24"/>
          <w:lang w:eastAsia="en-US"/>
        </w:rPr>
        <w:t>31</w:t>
      </w:r>
      <w:r w:rsidRPr="00763A00">
        <w:rPr>
          <w:rFonts w:asciiTheme="majorBidi" w:hAnsiTheme="majorBidi" w:cstheme="majorBidi"/>
          <w:b/>
          <w:bCs/>
          <w:sz w:val="24"/>
          <w:szCs w:val="24"/>
          <w:lang w:eastAsia="en-US"/>
        </w:rPr>
        <w:t>0,00 Eur be PVM</w:t>
      </w:r>
      <w:r w:rsidR="00103663" w:rsidRPr="00763A00">
        <w:rPr>
          <w:rFonts w:asciiTheme="majorBidi" w:hAnsiTheme="majorBidi" w:cstheme="majorBidi"/>
          <w:b/>
          <w:bCs/>
          <w:sz w:val="24"/>
          <w:szCs w:val="24"/>
          <w:lang w:eastAsia="en-US"/>
        </w:rPr>
        <w:t>, p</w:t>
      </w:r>
      <w:r w:rsidRPr="00763A00">
        <w:rPr>
          <w:rFonts w:asciiTheme="majorBidi" w:hAnsiTheme="majorBidi" w:cstheme="majorBidi"/>
          <w:sz w:val="24"/>
          <w:szCs w:val="24"/>
          <w:lang w:eastAsia="en-US"/>
        </w:rPr>
        <w:t>asiūlymas bus atmestas dėl per didelės, perkančiajai organizacijai nepriimtinos kainos.</w:t>
      </w:r>
    </w:p>
    <w:p w14:paraId="79E074E0" w14:textId="122128B3" w:rsidR="004243FF" w:rsidRPr="00763A00" w:rsidRDefault="004243FF" w:rsidP="00586350">
      <w:pPr>
        <w:pStyle w:val="Tekstas"/>
        <w:ind w:firstLine="709"/>
        <w:contextualSpacing/>
        <w:jc w:val="both"/>
        <w:rPr>
          <w:rFonts w:asciiTheme="majorBidi" w:eastAsia="Calibri" w:hAnsiTheme="majorBidi" w:cstheme="majorBidi"/>
          <w:szCs w:val="24"/>
        </w:rPr>
      </w:pPr>
      <w:r w:rsidRPr="00763A00">
        <w:rPr>
          <w:rFonts w:asciiTheme="majorBidi" w:hAnsiTheme="majorBidi" w:cstheme="majorBidi"/>
          <w:szCs w:val="24"/>
        </w:rPr>
        <w:t>2. Į Pasiūlymo kainą turi būti įskaityti visi mokesčiai (išskyrus PVM) ir visos tiekėjo išlaidos, būtinos pirkimo sutarties įvykdymui.</w:t>
      </w:r>
      <w:r w:rsidRPr="00763A00">
        <w:rPr>
          <w:rFonts w:asciiTheme="majorBidi" w:eastAsia="Calibri" w:hAnsiTheme="majorBidi" w:cstheme="majorBidi"/>
          <w:szCs w:val="24"/>
        </w:rPr>
        <w:t xml:space="preserve"> </w:t>
      </w:r>
    </w:p>
    <w:p w14:paraId="32F0A864" w14:textId="77777777" w:rsidR="004243FF" w:rsidRPr="00763A00" w:rsidRDefault="004243FF" w:rsidP="00586350">
      <w:pPr>
        <w:pStyle w:val="Tekstas"/>
        <w:ind w:firstLine="709"/>
        <w:contextualSpacing/>
        <w:jc w:val="both"/>
        <w:rPr>
          <w:rFonts w:asciiTheme="majorBidi" w:hAnsiTheme="majorBidi" w:cstheme="majorBidi"/>
          <w:szCs w:val="24"/>
          <w:lang w:eastAsia="lt-LT"/>
        </w:rPr>
      </w:pPr>
      <w:r w:rsidRPr="00763A00">
        <w:rPr>
          <w:rFonts w:asciiTheme="majorBidi" w:eastAsia="Calibri" w:hAnsiTheme="majorBidi" w:cstheme="majorBidi"/>
          <w:szCs w:val="24"/>
        </w:rPr>
        <w:t xml:space="preserve">3. </w:t>
      </w:r>
      <w:r w:rsidRPr="00763A00">
        <w:rPr>
          <w:rFonts w:asciiTheme="majorBidi" w:eastAsia="Arial Unicode MS" w:hAnsiTheme="majorBidi" w:cstheme="majorBidi"/>
          <w:b/>
          <w:szCs w:val="24"/>
        </w:rPr>
        <w:t>Bendra pasiūlymo kaina nėra sutarties kaina</w:t>
      </w:r>
      <w:r w:rsidRPr="00763A00">
        <w:rPr>
          <w:rFonts w:asciiTheme="majorBidi" w:hAnsiTheme="majorBidi" w:cstheme="majorBidi"/>
          <w:b/>
          <w:iCs/>
          <w:szCs w:val="24"/>
        </w:rPr>
        <w:t>.</w:t>
      </w:r>
      <w:r w:rsidRPr="00763A00">
        <w:rPr>
          <w:rFonts w:asciiTheme="majorBidi" w:hAnsiTheme="majorBidi" w:cstheme="majorBidi"/>
          <w:iCs/>
          <w:szCs w:val="24"/>
        </w:rPr>
        <w:t xml:space="preserve"> Bendra pasiūlymo kaina bus naudojama tik pasiūlymų eilei sudaryti ir laimėtojui nustatyti.</w:t>
      </w:r>
    </w:p>
    <w:p w14:paraId="5578D746" w14:textId="3C849846" w:rsidR="004243FF" w:rsidRPr="00763A00" w:rsidRDefault="004243FF" w:rsidP="00586350">
      <w:pPr>
        <w:spacing w:after="0" w:line="240" w:lineRule="auto"/>
        <w:ind w:firstLine="709"/>
        <w:contextualSpacing/>
        <w:jc w:val="both"/>
        <w:rPr>
          <w:rFonts w:asciiTheme="majorBidi" w:hAnsiTheme="majorBidi" w:cstheme="majorBidi"/>
          <w:sz w:val="24"/>
          <w:szCs w:val="24"/>
          <w:lang w:eastAsia="en-US"/>
        </w:rPr>
      </w:pPr>
      <w:r w:rsidRPr="00763A00">
        <w:rPr>
          <w:rFonts w:asciiTheme="majorBidi" w:hAnsiTheme="majorBidi" w:cstheme="majorBidi"/>
          <w:sz w:val="24"/>
          <w:szCs w:val="24"/>
          <w:lang w:eastAsia="en-US"/>
        </w:rPr>
        <w:t>4. Siūlomos pakuotės įkainis, suma, bendra pasiūlymo kaina, Eur be PVM pasiūlyme nurodomi suapvalinti, paliekant du skaitmenis po kablelio.</w:t>
      </w:r>
    </w:p>
    <w:p w14:paraId="20E73AA1" w14:textId="77777777" w:rsidR="000D3187" w:rsidRPr="00763A00" w:rsidRDefault="000D3187" w:rsidP="00586350">
      <w:pPr>
        <w:spacing w:after="0" w:line="240" w:lineRule="auto"/>
        <w:ind w:firstLine="709"/>
        <w:contextualSpacing/>
        <w:jc w:val="both"/>
        <w:rPr>
          <w:rFonts w:asciiTheme="majorBidi" w:hAnsiTheme="majorBidi" w:cstheme="majorBidi"/>
          <w:sz w:val="24"/>
          <w:szCs w:val="24"/>
          <w:lang w:eastAsia="en-US"/>
        </w:rPr>
      </w:pPr>
    </w:p>
    <w:p w14:paraId="22C8671B" w14:textId="42624DF6" w:rsidR="000D3187" w:rsidRPr="00763A00" w:rsidRDefault="000D3187" w:rsidP="00586350">
      <w:pPr>
        <w:spacing w:after="0" w:line="240" w:lineRule="auto"/>
        <w:ind w:firstLine="709"/>
        <w:contextualSpacing/>
        <w:jc w:val="both"/>
        <w:rPr>
          <w:rFonts w:asciiTheme="majorBidi" w:hAnsiTheme="majorBidi" w:cstheme="majorBidi"/>
          <w:bCs/>
          <w:iCs/>
          <w:sz w:val="24"/>
          <w:szCs w:val="24"/>
          <w:lang w:eastAsia="en-US"/>
        </w:rPr>
      </w:pPr>
      <w:r w:rsidRPr="00763A00">
        <w:rPr>
          <w:rFonts w:asciiTheme="majorBidi" w:hAnsiTheme="majorBidi" w:cstheme="majorBidi"/>
          <w:bCs/>
          <w:sz w:val="24"/>
          <w:szCs w:val="24"/>
        </w:rPr>
        <w:t xml:space="preserve">3.5.2. </w:t>
      </w:r>
      <w:r w:rsidRPr="00763A00">
        <w:rPr>
          <w:rFonts w:asciiTheme="majorBidi" w:hAnsiTheme="majorBidi" w:cstheme="majorBidi"/>
          <w:b/>
          <w:sz w:val="24"/>
          <w:szCs w:val="24"/>
        </w:rPr>
        <w:t xml:space="preserve">Patvirtiname, kad siūlomos Prekės visiškai atitinka specialiųjų sąlygų 2 priede „Reagentų techninė specifikacija“ nustatytus visus techninius reikalavimus. </w:t>
      </w:r>
    </w:p>
    <w:p w14:paraId="7D284C26" w14:textId="3D861491" w:rsidR="000D3187" w:rsidRPr="00763A00" w:rsidRDefault="009726DA" w:rsidP="009726DA">
      <w:pPr>
        <w:pStyle w:val="Sraopastraipa"/>
        <w:spacing w:after="0" w:line="240" w:lineRule="auto"/>
        <w:contextualSpacing/>
        <w:jc w:val="right"/>
        <w:rPr>
          <w:rFonts w:ascii="Times New Roman" w:hAnsi="Times New Roman"/>
          <w:bCs/>
          <w:i/>
          <w:iCs/>
          <w:sz w:val="24"/>
          <w:szCs w:val="24"/>
          <w:lang w:eastAsia="en-US"/>
        </w:rPr>
      </w:pPr>
      <w:r w:rsidRPr="00763A00">
        <w:rPr>
          <w:rFonts w:ascii="Times New Roman" w:hAnsi="Times New Roman"/>
          <w:bCs/>
          <w:i/>
          <w:iCs/>
          <w:sz w:val="24"/>
          <w:szCs w:val="24"/>
          <w:lang w:eastAsia="en-US"/>
        </w:rPr>
        <w:lastRenderedPageBreak/>
        <w:t>16 lentelė</w:t>
      </w:r>
    </w:p>
    <w:tbl>
      <w:tblPr>
        <w:tblW w:w="15163" w:type="dxa"/>
        <w:jc w:val="center"/>
        <w:tblLayout w:type="fixed"/>
        <w:tblCellMar>
          <w:left w:w="10" w:type="dxa"/>
          <w:right w:w="10" w:type="dxa"/>
        </w:tblCellMar>
        <w:tblLook w:val="04A0" w:firstRow="1" w:lastRow="0" w:firstColumn="1" w:lastColumn="0" w:noHBand="0" w:noVBand="1"/>
      </w:tblPr>
      <w:tblGrid>
        <w:gridCol w:w="704"/>
        <w:gridCol w:w="9009"/>
        <w:gridCol w:w="5450"/>
      </w:tblGrid>
      <w:tr w:rsidR="000D3187" w:rsidRPr="00763A00" w14:paraId="4D4B4A03" w14:textId="77777777" w:rsidTr="009726DA">
        <w:trPr>
          <w:trHeight w:val="454"/>
          <w:jc w:val="center"/>
        </w:trPr>
        <w:tc>
          <w:tcPr>
            <w:tcW w:w="704"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top w:w="0" w:type="dxa"/>
              <w:left w:w="10" w:type="dxa"/>
              <w:bottom w:w="0" w:type="dxa"/>
              <w:right w:w="10" w:type="dxa"/>
            </w:tcMar>
            <w:vAlign w:val="center"/>
          </w:tcPr>
          <w:p w14:paraId="0DFE49BD" w14:textId="77777777" w:rsidR="000D3187" w:rsidRPr="00763A00" w:rsidRDefault="000D3187" w:rsidP="00DD3277">
            <w:pPr>
              <w:spacing w:after="0" w:line="240" w:lineRule="auto"/>
              <w:contextualSpacing/>
              <w:jc w:val="center"/>
              <w:rPr>
                <w:rFonts w:asciiTheme="majorBidi" w:hAnsiTheme="majorBidi" w:cstheme="majorBidi"/>
                <w:b/>
                <w:bCs/>
                <w:sz w:val="24"/>
                <w:szCs w:val="24"/>
                <w:lang w:eastAsia="en-US"/>
              </w:rPr>
            </w:pPr>
            <w:r w:rsidRPr="00763A00">
              <w:rPr>
                <w:rFonts w:asciiTheme="majorBidi" w:hAnsiTheme="majorBidi" w:cstheme="majorBidi"/>
                <w:b/>
                <w:bCs/>
                <w:sz w:val="24"/>
                <w:szCs w:val="24"/>
                <w:lang w:eastAsia="en-US"/>
              </w:rPr>
              <w:t>Eil. Nr.</w:t>
            </w:r>
          </w:p>
        </w:tc>
        <w:tc>
          <w:tcPr>
            <w:tcW w:w="9009"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top w:w="17" w:type="dxa"/>
              <w:left w:w="96" w:type="dxa"/>
              <w:bottom w:w="17" w:type="dxa"/>
              <w:right w:w="108" w:type="dxa"/>
            </w:tcMar>
            <w:vAlign w:val="center"/>
          </w:tcPr>
          <w:p w14:paraId="6F5F9BEB" w14:textId="77777777" w:rsidR="000D3187" w:rsidRPr="00763A00" w:rsidRDefault="000D3187" w:rsidP="00DD3277">
            <w:pPr>
              <w:pStyle w:val="Body"/>
              <w:suppressAutoHyphens/>
              <w:ind w:left="0" w:firstLine="0"/>
              <w:contextualSpacing/>
              <w:jc w:val="center"/>
              <w:rPr>
                <w:rFonts w:ascii="Times New Roman" w:hAnsi="Times New Roman" w:cs="Times New Roman"/>
                <w:noProof/>
                <w:color w:val="auto"/>
                <w:sz w:val="24"/>
                <w:szCs w:val="24"/>
                <w:lang w:val="lt-LT"/>
              </w:rPr>
            </w:pPr>
            <w:r w:rsidRPr="00763A00">
              <w:rPr>
                <w:rFonts w:ascii="Times New Roman" w:hAnsi="Times New Roman" w:cs="Times New Roman"/>
                <w:noProof/>
                <w:color w:val="auto"/>
                <w:sz w:val="24"/>
                <w:szCs w:val="24"/>
                <w:lang w:val="lt-LT"/>
              </w:rPr>
              <w:t>Techniniai reikalavimai</w:t>
            </w:r>
          </w:p>
        </w:tc>
        <w:tc>
          <w:tcPr>
            <w:tcW w:w="5450"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top w:w="0" w:type="dxa"/>
              <w:left w:w="10" w:type="dxa"/>
              <w:bottom w:w="0" w:type="dxa"/>
              <w:right w:w="10" w:type="dxa"/>
            </w:tcMar>
            <w:vAlign w:val="center"/>
          </w:tcPr>
          <w:p w14:paraId="41ED726B" w14:textId="77777777" w:rsidR="000D3187" w:rsidRPr="00763A00" w:rsidRDefault="000D3187" w:rsidP="00DD3277">
            <w:pPr>
              <w:spacing w:after="0" w:line="240" w:lineRule="auto"/>
              <w:ind w:left="49" w:right="81"/>
              <w:contextualSpacing/>
              <w:jc w:val="center"/>
              <w:rPr>
                <w:rFonts w:asciiTheme="majorBidi" w:hAnsiTheme="majorBidi" w:cstheme="majorBidi"/>
                <w:b/>
                <w:bCs/>
                <w:sz w:val="24"/>
                <w:szCs w:val="24"/>
              </w:rPr>
            </w:pPr>
            <w:r w:rsidRPr="00763A00">
              <w:rPr>
                <w:rFonts w:ascii="Times New Roman" w:hAnsi="Times New Roman"/>
                <w:b/>
                <w:bCs/>
                <w:noProof/>
                <w:sz w:val="24"/>
                <w:szCs w:val="24"/>
              </w:rPr>
              <w:t>Atitikimas techninei specifikacijai</w:t>
            </w:r>
          </w:p>
        </w:tc>
      </w:tr>
      <w:tr w:rsidR="00D55E46" w:rsidRPr="00763A00" w14:paraId="63DAAC0F" w14:textId="77777777" w:rsidTr="009726DA">
        <w:trPr>
          <w:trHeight w:val="454"/>
          <w:jc w:val="center"/>
        </w:trPr>
        <w:tc>
          <w:tcPr>
            <w:tcW w:w="70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5C633871" w14:textId="77777777" w:rsidR="00D55E46" w:rsidRPr="00763A00" w:rsidRDefault="00D55E46" w:rsidP="00D55E46">
            <w:pPr>
              <w:pStyle w:val="Sraopastraipa"/>
              <w:spacing w:after="0" w:line="240" w:lineRule="auto"/>
              <w:ind w:left="0"/>
              <w:contextualSpacing/>
              <w:jc w:val="center"/>
              <w:rPr>
                <w:rFonts w:asciiTheme="majorBidi" w:hAnsiTheme="majorBidi" w:cstheme="majorBidi"/>
                <w:sz w:val="24"/>
                <w:szCs w:val="24"/>
              </w:rPr>
            </w:pPr>
            <w:r w:rsidRPr="00763A00">
              <w:rPr>
                <w:rFonts w:asciiTheme="majorBidi" w:hAnsiTheme="majorBidi" w:cstheme="majorBidi"/>
                <w:sz w:val="24"/>
                <w:szCs w:val="24"/>
              </w:rPr>
              <w:t>1.</w:t>
            </w:r>
          </w:p>
        </w:tc>
        <w:tc>
          <w:tcPr>
            <w:tcW w:w="9009" w:type="dxa"/>
            <w:tcBorders>
              <w:top w:val="single" w:sz="4" w:space="0" w:color="000001"/>
              <w:left w:val="single" w:sz="4" w:space="0" w:color="000001"/>
              <w:bottom w:val="single" w:sz="4" w:space="0" w:color="000001"/>
              <w:right w:val="single" w:sz="4" w:space="0" w:color="000001"/>
            </w:tcBorders>
            <w:shd w:val="clear" w:color="auto" w:fill="FFFFFF"/>
            <w:tcMar>
              <w:top w:w="17" w:type="dxa"/>
              <w:left w:w="96" w:type="dxa"/>
              <w:bottom w:w="17" w:type="dxa"/>
              <w:right w:w="108" w:type="dxa"/>
            </w:tcMar>
            <w:vAlign w:val="center"/>
          </w:tcPr>
          <w:p w14:paraId="76D11329" w14:textId="3CEEEECB" w:rsidR="00103663" w:rsidRPr="00763A00" w:rsidRDefault="00103663" w:rsidP="00103663">
            <w:pPr>
              <w:spacing w:after="0" w:line="240" w:lineRule="auto"/>
              <w:contextualSpacing/>
              <w:rPr>
                <w:rFonts w:asciiTheme="majorBidi" w:hAnsiTheme="majorBidi" w:cstheme="majorBidi"/>
                <w:sz w:val="24"/>
                <w:szCs w:val="24"/>
              </w:rPr>
            </w:pPr>
            <w:r w:rsidRPr="00763A00">
              <w:rPr>
                <w:rFonts w:asciiTheme="majorBidi" w:hAnsiTheme="majorBidi" w:cstheme="majorBidi"/>
                <w:sz w:val="24"/>
                <w:szCs w:val="24"/>
              </w:rPr>
              <w:t>1. Pateiktas reikalingų kontrolinių medžiagų kiekis tyrimams atlikti per 24 mėn.</w:t>
            </w:r>
          </w:p>
          <w:p w14:paraId="63BA38F0" w14:textId="74F058C4" w:rsidR="00D55E46" w:rsidRPr="00763A00" w:rsidRDefault="00103663" w:rsidP="00103663">
            <w:pPr>
              <w:spacing w:after="0" w:line="240" w:lineRule="auto"/>
              <w:contextualSpacing/>
              <w:rPr>
                <w:rFonts w:asciiTheme="majorBidi" w:hAnsiTheme="majorBidi" w:cstheme="majorBidi"/>
                <w:sz w:val="24"/>
                <w:szCs w:val="24"/>
              </w:rPr>
            </w:pPr>
            <w:r w:rsidRPr="00763A00">
              <w:rPr>
                <w:rFonts w:asciiTheme="majorBidi" w:hAnsiTheme="majorBidi" w:cstheme="majorBidi"/>
                <w:sz w:val="24"/>
                <w:szCs w:val="24"/>
              </w:rPr>
              <w:t>2. Reagentai ir papildomos medžiagos/priemonės paženklintos CE arba lygiaverčiu ženklu.</w:t>
            </w:r>
          </w:p>
        </w:tc>
        <w:tc>
          <w:tcPr>
            <w:tcW w:w="54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7A274053" w14:textId="77777777" w:rsidR="00D55E46" w:rsidRPr="00763A00" w:rsidRDefault="00D55E46" w:rsidP="00D55E46">
            <w:pPr>
              <w:pStyle w:val="Body"/>
              <w:tabs>
                <w:tab w:val="left" w:pos="1279"/>
              </w:tabs>
              <w:suppressAutoHyphens/>
              <w:ind w:left="0" w:right="-103"/>
              <w:contextualSpacing/>
              <w:jc w:val="center"/>
              <w:rPr>
                <w:rFonts w:ascii="Times New Roman" w:eastAsia="Times New Roman" w:hAnsi="Times New Roman" w:cs="Times New Roman"/>
                <w:i/>
                <w:noProof/>
                <w:color w:val="auto"/>
                <w:sz w:val="24"/>
                <w:szCs w:val="24"/>
                <w:lang w:val="lt-LT"/>
              </w:rPr>
            </w:pPr>
            <w:r w:rsidRPr="00763A00">
              <w:rPr>
                <w:rFonts w:ascii="Times New Roman" w:eastAsia="Times New Roman" w:hAnsi="Times New Roman" w:cs="Times New Roman"/>
                <w:i/>
                <w:noProof/>
                <w:color w:val="auto"/>
                <w:sz w:val="24"/>
                <w:szCs w:val="24"/>
                <w:lang w:val="lt-LT"/>
              </w:rPr>
              <w:t>Patvirtiname, kad siūlomos prekės atitinka/neatitinka techninės specifikacijos reikalavimus</w:t>
            </w:r>
          </w:p>
          <w:p w14:paraId="4EDBBAFE" w14:textId="77777777" w:rsidR="00D55E46" w:rsidRPr="00763A00" w:rsidRDefault="00D55E46" w:rsidP="00D55E46">
            <w:pPr>
              <w:pStyle w:val="Body"/>
              <w:tabs>
                <w:tab w:val="left" w:pos="1279"/>
              </w:tabs>
              <w:suppressAutoHyphens/>
              <w:ind w:left="0" w:right="-103"/>
              <w:contextualSpacing/>
              <w:jc w:val="center"/>
              <w:rPr>
                <w:rFonts w:ascii="Times New Roman" w:eastAsia="Times New Roman" w:hAnsi="Times New Roman" w:cs="Times New Roman"/>
                <w:i/>
                <w:noProof/>
                <w:color w:val="auto"/>
                <w:sz w:val="24"/>
                <w:szCs w:val="24"/>
                <w:lang w:val="lt-LT"/>
              </w:rPr>
            </w:pPr>
          </w:p>
          <w:p w14:paraId="7158C209" w14:textId="77777777" w:rsidR="00D55E46" w:rsidRPr="00763A00" w:rsidRDefault="00D55E46" w:rsidP="006E572E">
            <w:pPr>
              <w:pStyle w:val="Body"/>
              <w:tabs>
                <w:tab w:val="left" w:pos="1279"/>
              </w:tabs>
              <w:suppressAutoHyphens/>
              <w:ind w:left="0" w:right="-103"/>
              <w:contextualSpacing/>
              <w:jc w:val="center"/>
              <w:rPr>
                <w:rFonts w:ascii="Times New Roman" w:eastAsia="Times New Roman" w:hAnsi="Times New Roman" w:cs="Times New Roman"/>
                <w:i/>
                <w:noProof/>
                <w:color w:val="auto"/>
                <w:sz w:val="24"/>
                <w:szCs w:val="24"/>
                <w:lang w:val="lt-LT"/>
              </w:rPr>
            </w:pPr>
            <w:r w:rsidRPr="00763A00">
              <w:rPr>
                <w:rFonts w:ascii="Times New Roman" w:eastAsia="Times New Roman" w:hAnsi="Times New Roman" w:cs="Times New Roman"/>
                <w:i/>
                <w:noProof/>
                <w:color w:val="auto"/>
                <w:sz w:val="24"/>
                <w:szCs w:val="24"/>
                <w:lang w:val="lt-LT"/>
              </w:rPr>
              <w:t>Pabraukdami ATITINKA/NEATITINKA</w:t>
            </w:r>
          </w:p>
          <w:p w14:paraId="777BCFAA" w14:textId="31E0448C" w:rsidR="006E572E" w:rsidRPr="00763A00" w:rsidRDefault="006E572E" w:rsidP="006E572E">
            <w:pPr>
              <w:pStyle w:val="Body"/>
              <w:tabs>
                <w:tab w:val="left" w:pos="1279"/>
              </w:tabs>
              <w:suppressAutoHyphens/>
              <w:ind w:left="0" w:right="-103"/>
              <w:contextualSpacing/>
              <w:jc w:val="center"/>
              <w:rPr>
                <w:rFonts w:ascii="Times New Roman" w:eastAsia="Times New Roman" w:hAnsi="Times New Roman" w:cs="Times New Roman"/>
                <w:i/>
                <w:noProof/>
                <w:color w:val="auto"/>
                <w:sz w:val="24"/>
                <w:szCs w:val="24"/>
                <w:lang w:val="lt-LT"/>
              </w:rPr>
            </w:pPr>
          </w:p>
        </w:tc>
      </w:tr>
      <w:tr w:rsidR="00D55E46" w:rsidRPr="00763A00" w14:paraId="7EF4B54E" w14:textId="77777777" w:rsidTr="009726DA">
        <w:trPr>
          <w:trHeight w:val="454"/>
          <w:jc w:val="center"/>
        </w:trPr>
        <w:tc>
          <w:tcPr>
            <w:tcW w:w="70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5707ACAA" w14:textId="77777777" w:rsidR="00D55E46" w:rsidRPr="00763A00" w:rsidRDefault="00D55E46" w:rsidP="00D55E46">
            <w:pPr>
              <w:spacing w:after="0" w:line="240" w:lineRule="auto"/>
              <w:contextualSpacing/>
              <w:jc w:val="center"/>
              <w:rPr>
                <w:rFonts w:asciiTheme="majorBidi" w:hAnsiTheme="majorBidi" w:cstheme="majorBidi"/>
                <w:sz w:val="24"/>
                <w:szCs w:val="24"/>
              </w:rPr>
            </w:pPr>
            <w:r w:rsidRPr="00763A00">
              <w:rPr>
                <w:rFonts w:asciiTheme="majorBidi" w:hAnsiTheme="majorBidi" w:cstheme="majorBidi"/>
                <w:sz w:val="24"/>
                <w:szCs w:val="24"/>
              </w:rPr>
              <w:t>2.</w:t>
            </w:r>
          </w:p>
        </w:tc>
        <w:tc>
          <w:tcPr>
            <w:tcW w:w="9009" w:type="dxa"/>
            <w:tcBorders>
              <w:top w:val="single" w:sz="4" w:space="0" w:color="000001"/>
              <w:left w:val="single" w:sz="4" w:space="0" w:color="000001"/>
              <w:bottom w:val="single" w:sz="4" w:space="0" w:color="000001"/>
              <w:right w:val="single" w:sz="4" w:space="0" w:color="000001"/>
            </w:tcBorders>
            <w:shd w:val="clear" w:color="auto" w:fill="FFFFFF"/>
            <w:tcMar>
              <w:top w:w="17" w:type="dxa"/>
              <w:left w:w="96" w:type="dxa"/>
              <w:bottom w:w="17" w:type="dxa"/>
              <w:right w:w="108" w:type="dxa"/>
            </w:tcMar>
            <w:vAlign w:val="center"/>
          </w:tcPr>
          <w:p w14:paraId="5C77E134" w14:textId="3CA3C611" w:rsidR="00D55E46" w:rsidRPr="00763A00" w:rsidRDefault="00D55E46" w:rsidP="00D55E46">
            <w:pPr>
              <w:spacing w:after="0" w:line="240" w:lineRule="auto"/>
              <w:contextualSpacing/>
              <w:rPr>
                <w:rFonts w:asciiTheme="majorBidi" w:hAnsiTheme="majorBidi" w:cstheme="majorBidi"/>
                <w:color w:val="000000"/>
                <w:sz w:val="24"/>
                <w:szCs w:val="24"/>
                <w:highlight w:val="yellow"/>
              </w:rPr>
            </w:pPr>
            <w:r w:rsidRPr="00763A00">
              <w:rPr>
                <w:rFonts w:asciiTheme="majorBidi" w:hAnsiTheme="majorBidi" w:cstheme="majorBidi"/>
                <w:color w:val="000000"/>
                <w:sz w:val="24"/>
                <w:szCs w:val="24"/>
              </w:rPr>
              <w:t xml:space="preserve">Reagentų galiojimo laikas ne mažiau </w:t>
            </w:r>
            <w:r w:rsidR="00103663" w:rsidRPr="00763A00">
              <w:rPr>
                <w:rFonts w:asciiTheme="majorBidi" w:hAnsiTheme="majorBidi" w:cstheme="majorBidi"/>
                <w:color w:val="000000"/>
                <w:sz w:val="24"/>
                <w:szCs w:val="24"/>
              </w:rPr>
              <w:t>12</w:t>
            </w:r>
            <w:r w:rsidRPr="00763A00">
              <w:rPr>
                <w:rFonts w:asciiTheme="majorBidi" w:hAnsiTheme="majorBidi" w:cstheme="majorBidi"/>
                <w:color w:val="000000"/>
                <w:sz w:val="24"/>
                <w:szCs w:val="24"/>
              </w:rPr>
              <w:t xml:space="preserve"> mėn.</w:t>
            </w:r>
          </w:p>
        </w:tc>
        <w:tc>
          <w:tcPr>
            <w:tcW w:w="54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7E0773DC" w14:textId="77777777" w:rsidR="00D55E46" w:rsidRPr="00763A00" w:rsidRDefault="00D55E46" w:rsidP="00D55E46">
            <w:pPr>
              <w:spacing w:after="0" w:line="240" w:lineRule="auto"/>
              <w:contextualSpacing/>
              <w:jc w:val="center"/>
              <w:rPr>
                <w:rFonts w:asciiTheme="majorBidi" w:hAnsiTheme="majorBidi" w:cstheme="majorBidi"/>
                <w:b/>
                <w:bCs/>
                <w:i/>
                <w:iCs/>
                <w:sz w:val="24"/>
                <w:szCs w:val="24"/>
                <w:lang w:eastAsia="en-US"/>
              </w:rPr>
            </w:pPr>
            <w:r w:rsidRPr="00763A00">
              <w:rPr>
                <w:rFonts w:asciiTheme="majorBidi" w:hAnsiTheme="majorBidi" w:cstheme="majorBidi"/>
                <w:b/>
                <w:bCs/>
                <w:i/>
                <w:iCs/>
                <w:sz w:val="24"/>
                <w:szCs w:val="24"/>
                <w:lang w:eastAsia="en-US"/>
              </w:rPr>
              <w:t>(nurodoma konkrečiai)</w:t>
            </w:r>
          </w:p>
        </w:tc>
      </w:tr>
    </w:tbl>
    <w:p w14:paraId="210A38D5" w14:textId="77777777" w:rsidR="000D3187" w:rsidRPr="00763A00" w:rsidRDefault="000D3187" w:rsidP="000D3187">
      <w:pPr>
        <w:spacing w:after="0" w:line="240" w:lineRule="auto"/>
        <w:contextualSpacing/>
        <w:jc w:val="center"/>
        <w:rPr>
          <w:rFonts w:asciiTheme="majorBidi" w:hAnsiTheme="majorBidi" w:cstheme="majorBidi"/>
          <w:sz w:val="24"/>
          <w:szCs w:val="24"/>
        </w:rPr>
      </w:pPr>
    </w:p>
    <w:p w14:paraId="6B832B27" w14:textId="77777777" w:rsidR="00103663" w:rsidRPr="00763A00" w:rsidRDefault="004243FF" w:rsidP="00103663">
      <w:pPr>
        <w:spacing w:after="0" w:line="240" w:lineRule="auto"/>
        <w:ind w:right="34" w:firstLine="709"/>
        <w:contextualSpacing/>
        <w:rPr>
          <w:rFonts w:asciiTheme="majorBidi" w:hAnsiTheme="majorBidi" w:cstheme="majorBidi"/>
          <w:b/>
          <w:bCs/>
          <w:color w:val="000000"/>
          <w:sz w:val="24"/>
          <w:szCs w:val="24"/>
        </w:rPr>
      </w:pPr>
      <w:r w:rsidRPr="00763A00">
        <w:rPr>
          <w:rFonts w:asciiTheme="majorBidi" w:hAnsiTheme="majorBidi" w:cstheme="majorBidi"/>
          <w:b/>
          <w:sz w:val="24"/>
          <w:szCs w:val="24"/>
          <w:lang w:eastAsia="en-US"/>
        </w:rPr>
        <w:t xml:space="preserve">3.6. </w:t>
      </w:r>
      <w:r w:rsidRPr="00763A00">
        <w:rPr>
          <w:rFonts w:asciiTheme="majorBidi" w:hAnsiTheme="majorBidi" w:cstheme="majorBidi"/>
          <w:b/>
          <w:sz w:val="24"/>
          <w:szCs w:val="24"/>
          <w:u w:val="single"/>
          <w:lang w:eastAsia="en-US"/>
        </w:rPr>
        <w:t>6 pirkimo objekto dalis.</w:t>
      </w:r>
      <w:r w:rsidRPr="00763A00">
        <w:rPr>
          <w:rFonts w:asciiTheme="majorBidi" w:hAnsiTheme="majorBidi" w:cstheme="majorBidi"/>
          <w:b/>
          <w:sz w:val="24"/>
          <w:szCs w:val="24"/>
          <w:lang w:eastAsia="en-US"/>
        </w:rPr>
        <w:t xml:space="preserve"> </w:t>
      </w:r>
      <w:r w:rsidR="00103663" w:rsidRPr="00763A00">
        <w:rPr>
          <w:rFonts w:asciiTheme="majorBidi" w:hAnsiTheme="majorBidi" w:cstheme="majorBidi"/>
          <w:b/>
          <w:bCs/>
          <w:color w:val="000000"/>
          <w:sz w:val="24"/>
          <w:szCs w:val="24"/>
        </w:rPr>
        <w:t>Reagentai greiti testai </w:t>
      </w:r>
    </w:p>
    <w:p w14:paraId="12B0E9FC" w14:textId="77777777" w:rsidR="00103663" w:rsidRPr="00763A00" w:rsidRDefault="00103663" w:rsidP="00586350">
      <w:pPr>
        <w:spacing w:after="0" w:line="240" w:lineRule="auto"/>
        <w:ind w:right="34" w:firstLine="709"/>
        <w:contextualSpacing/>
        <w:rPr>
          <w:rFonts w:asciiTheme="majorBidi" w:hAnsiTheme="majorBidi" w:cstheme="majorBidi"/>
          <w:color w:val="000000"/>
          <w:sz w:val="24"/>
          <w:szCs w:val="24"/>
        </w:rPr>
      </w:pPr>
    </w:p>
    <w:p w14:paraId="1CAFB3D4" w14:textId="7466F3D0" w:rsidR="004243FF" w:rsidRPr="00763A00" w:rsidRDefault="004243FF" w:rsidP="00586350">
      <w:pPr>
        <w:spacing w:after="0" w:line="240" w:lineRule="auto"/>
        <w:ind w:right="34" w:firstLine="709"/>
        <w:contextualSpacing/>
        <w:rPr>
          <w:rFonts w:asciiTheme="majorBidi" w:hAnsiTheme="majorBidi" w:cstheme="majorBidi"/>
          <w:sz w:val="24"/>
          <w:szCs w:val="24"/>
          <w:lang w:eastAsia="en-US"/>
        </w:rPr>
      </w:pPr>
      <w:r w:rsidRPr="00763A00">
        <w:rPr>
          <w:rFonts w:asciiTheme="majorBidi" w:hAnsiTheme="majorBidi" w:cstheme="majorBidi"/>
          <w:sz w:val="24"/>
          <w:szCs w:val="24"/>
          <w:lang w:eastAsia="en-US"/>
        </w:rPr>
        <w:t>3.6.1. Siūlomų reagentų įkaini</w:t>
      </w:r>
      <w:r w:rsidR="00F6174D">
        <w:rPr>
          <w:rFonts w:asciiTheme="majorBidi" w:hAnsiTheme="majorBidi" w:cstheme="majorBidi"/>
          <w:sz w:val="24"/>
          <w:szCs w:val="24"/>
          <w:lang w:eastAsia="en-US"/>
        </w:rPr>
        <w:t>s</w:t>
      </w:r>
      <w:r w:rsidRPr="00763A00">
        <w:rPr>
          <w:rFonts w:asciiTheme="majorBidi" w:hAnsiTheme="majorBidi" w:cstheme="majorBidi"/>
          <w:sz w:val="24"/>
          <w:szCs w:val="24"/>
          <w:lang w:eastAsia="en-US"/>
        </w:rPr>
        <w:t xml:space="preserve">/kaina: </w:t>
      </w:r>
    </w:p>
    <w:p w14:paraId="17764E76" w14:textId="1456152C" w:rsidR="009726DA" w:rsidRPr="00763A00" w:rsidRDefault="009726DA" w:rsidP="009726DA">
      <w:pPr>
        <w:pStyle w:val="Sraopastraipa"/>
        <w:spacing w:after="0" w:line="240" w:lineRule="auto"/>
        <w:contextualSpacing/>
        <w:jc w:val="right"/>
        <w:rPr>
          <w:rFonts w:ascii="Times New Roman" w:hAnsi="Times New Roman"/>
          <w:bCs/>
          <w:i/>
          <w:iCs/>
          <w:sz w:val="24"/>
          <w:szCs w:val="24"/>
          <w:lang w:eastAsia="en-US"/>
        </w:rPr>
      </w:pPr>
      <w:r w:rsidRPr="00763A00">
        <w:rPr>
          <w:rFonts w:ascii="Times New Roman" w:hAnsi="Times New Roman"/>
          <w:bCs/>
          <w:i/>
          <w:iCs/>
          <w:sz w:val="24"/>
          <w:szCs w:val="24"/>
          <w:lang w:eastAsia="en-US"/>
        </w:rPr>
        <w:t>17 lentelė</w:t>
      </w:r>
    </w:p>
    <w:tbl>
      <w:tblPr>
        <w:tblW w:w="15021" w:type="dxa"/>
        <w:jc w:val="center"/>
        <w:tblLayout w:type="fixed"/>
        <w:tblCellMar>
          <w:left w:w="10" w:type="dxa"/>
          <w:right w:w="10" w:type="dxa"/>
        </w:tblCellMar>
        <w:tblLook w:val="04A0" w:firstRow="1" w:lastRow="0" w:firstColumn="1" w:lastColumn="0" w:noHBand="0" w:noVBand="1"/>
      </w:tblPr>
      <w:tblGrid>
        <w:gridCol w:w="716"/>
        <w:gridCol w:w="3815"/>
        <w:gridCol w:w="1416"/>
        <w:gridCol w:w="1661"/>
        <w:gridCol w:w="1648"/>
        <w:gridCol w:w="1624"/>
        <w:gridCol w:w="1360"/>
        <w:gridCol w:w="1222"/>
        <w:gridCol w:w="1559"/>
      </w:tblGrid>
      <w:tr w:rsidR="004243FF" w:rsidRPr="00763A00" w14:paraId="5CEC456F" w14:textId="77777777" w:rsidTr="00F632A9">
        <w:trPr>
          <w:trHeight w:val="454"/>
          <w:jc w:val="center"/>
        </w:trPr>
        <w:tc>
          <w:tcPr>
            <w:tcW w:w="71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1B928F87" w14:textId="77777777" w:rsidR="004243FF" w:rsidRPr="00763A00" w:rsidRDefault="004243FF" w:rsidP="004F2723">
            <w:pPr>
              <w:spacing w:after="0" w:line="240" w:lineRule="auto"/>
              <w:contextualSpacing/>
              <w:jc w:val="center"/>
              <w:rPr>
                <w:rFonts w:asciiTheme="majorBidi" w:hAnsiTheme="majorBidi" w:cstheme="majorBidi"/>
                <w:b/>
                <w:sz w:val="24"/>
                <w:szCs w:val="24"/>
                <w:lang w:eastAsia="en-US"/>
              </w:rPr>
            </w:pPr>
            <w:r w:rsidRPr="00763A00">
              <w:rPr>
                <w:rFonts w:asciiTheme="majorBidi" w:hAnsiTheme="majorBidi" w:cstheme="majorBidi"/>
                <w:b/>
                <w:sz w:val="24"/>
                <w:szCs w:val="24"/>
                <w:lang w:eastAsia="en-US"/>
              </w:rPr>
              <w:t>Eil. Nr.</w:t>
            </w:r>
          </w:p>
        </w:tc>
        <w:tc>
          <w:tcPr>
            <w:tcW w:w="381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6098FAC5" w14:textId="77777777" w:rsidR="004243FF" w:rsidRPr="00763A00" w:rsidRDefault="004243FF" w:rsidP="004F2723">
            <w:pPr>
              <w:spacing w:after="0" w:line="240" w:lineRule="auto"/>
              <w:contextualSpacing/>
              <w:jc w:val="center"/>
              <w:rPr>
                <w:rFonts w:asciiTheme="majorBidi" w:hAnsiTheme="majorBidi" w:cstheme="majorBidi"/>
                <w:sz w:val="24"/>
                <w:szCs w:val="24"/>
              </w:rPr>
            </w:pPr>
            <w:r w:rsidRPr="00763A00">
              <w:rPr>
                <w:rFonts w:asciiTheme="majorBidi" w:hAnsiTheme="majorBidi" w:cstheme="majorBidi"/>
                <w:b/>
                <w:spacing w:val="-4"/>
                <w:sz w:val="24"/>
                <w:szCs w:val="24"/>
                <w:lang w:eastAsia="en-US"/>
              </w:rPr>
              <w:t>Prekės </w:t>
            </w:r>
            <w:r w:rsidRPr="00763A00">
              <w:rPr>
                <w:rFonts w:asciiTheme="majorBidi" w:hAnsiTheme="majorBidi" w:cstheme="majorBidi"/>
                <w:b/>
                <w:sz w:val="24"/>
                <w:szCs w:val="24"/>
                <w:lang w:eastAsia="en-US"/>
              </w:rPr>
              <w:t xml:space="preserve"> pavadinimas</w:t>
            </w:r>
          </w:p>
        </w:tc>
        <w:tc>
          <w:tcPr>
            <w:tcW w:w="141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67D93167" w14:textId="77777777" w:rsidR="004243FF" w:rsidRPr="00763A00" w:rsidRDefault="004243FF" w:rsidP="004F2723">
            <w:pPr>
              <w:spacing w:after="0" w:line="240" w:lineRule="auto"/>
              <w:ind w:left="-251" w:right="-249"/>
              <w:contextualSpacing/>
              <w:jc w:val="center"/>
              <w:rPr>
                <w:rFonts w:asciiTheme="majorBidi" w:hAnsiTheme="majorBidi" w:cstheme="majorBidi"/>
                <w:b/>
                <w:sz w:val="24"/>
                <w:szCs w:val="24"/>
                <w:lang w:eastAsia="en-US"/>
              </w:rPr>
            </w:pPr>
            <w:r w:rsidRPr="00763A00">
              <w:rPr>
                <w:rFonts w:asciiTheme="majorBidi" w:hAnsiTheme="majorBidi" w:cstheme="majorBidi"/>
                <w:b/>
                <w:sz w:val="24"/>
                <w:szCs w:val="24"/>
                <w:lang w:eastAsia="en-US"/>
              </w:rPr>
              <w:t>Mato</w:t>
            </w:r>
          </w:p>
          <w:p w14:paraId="12493475" w14:textId="77777777" w:rsidR="004243FF" w:rsidRPr="00763A00" w:rsidRDefault="004243FF" w:rsidP="004F2723">
            <w:pPr>
              <w:spacing w:after="0" w:line="240" w:lineRule="auto"/>
              <w:contextualSpacing/>
              <w:jc w:val="center"/>
              <w:rPr>
                <w:rFonts w:asciiTheme="majorBidi" w:hAnsiTheme="majorBidi" w:cstheme="majorBidi"/>
                <w:sz w:val="24"/>
                <w:szCs w:val="24"/>
              </w:rPr>
            </w:pPr>
            <w:r w:rsidRPr="00763A00">
              <w:rPr>
                <w:rFonts w:asciiTheme="majorBidi" w:hAnsiTheme="majorBidi" w:cstheme="majorBidi"/>
                <w:b/>
                <w:sz w:val="24"/>
                <w:szCs w:val="24"/>
                <w:lang w:eastAsia="en-US"/>
              </w:rPr>
              <w:t>vnt.</w:t>
            </w:r>
          </w:p>
        </w:tc>
        <w:tc>
          <w:tcPr>
            <w:tcW w:w="166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1D6E1F88" w14:textId="77777777" w:rsidR="004243FF" w:rsidRPr="00763A00" w:rsidRDefault="004243FF" w:rsidP="004F2723">
            <w:pPr>
              <w:spacing w:after="0" w:line="240" w:lineRule="auto"/>
              <w:contextualSpacing/>
              <w:jc w:val="center"/>
              <w:rPr>
                <w:rFonts w:asciiTheme="majorBidi" w:hAnsiTheme="majorBidi" w:cstheme="majorBidi"/>
                <w:b/>
                <w:sz w:val="24"/>
                <w:szCs w:val="24"/>
                <w:lang w:eastAsia="en-US"/>
              </w:rPr>
            </w:pPr>
            <w:r w:rsidRPr="00763A00">
              <w:rPr>
                <w:rFonts w:asciiTheme="majorBidi" w:hAnsiTheme="majorBidi" w:cstheme="majorBidi"/>
                <w:b/>
                <w:sz w:val="24"/>
                <w:szCs w:val="24"/>
                <w:lang w:eastAsia="en-US"/>
              </w:rPr>
              <w:t>Preliminarus poreikis 24 mėn.</w:t>
            </w:r>
          </w:p>
        </w:tc>
        <w:tc>
          <w:tcPr>
            <w:tcW w:w="164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24BC72A2" w14:textId="77777777" w:rsidR="004243FF" w:rsidRPr="00763A00" w:rsidRDefault="004243FF" w:rsidP="004F2723">
            <w:pPr>
              <w:spacing w:after="0" w:line="240" w:lineRule="auto"/>
              <w:ind w:right="-113"/>
              <w:contextualSpacing/>
              <w:jc w:val="center"/>
              <w:rPr>
                <w:rFonts w:asciiTheme="majorBidi" w:eastAsia="Calibri" w:hAnsiTheme="majorBidi" w:cstheme="majorBidi"/>
                <w:b/>
                <w:sz w:val="24"/>
                <w:szCs w:val="24"/>
              </w:rPr>
            </w:pPr>
            <w:r w:rsidRPr="00763A00">
              <w:rPr>
                <w:rFonts w:asciiTheme="majorBidi" w:eastAsia="Calibri" w:hAnsiTheme="majorBidi" w:cstheme="majorBidi"/>
                <w:b/>
                <w:sz w:val="24"/>
                <w:szCs w:val="24"/>
              </w:rPr>
              <w:t>Siūlomos prekės pavadinimas</w:t>
            </w:r>
          </w:p>
        </w:tc>
        <w:tc>
          <w:tcPr>
            <w:tcW w:w="16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6C867C9A" w14:textId="77777777" w:rsidR="004243FF" w:rsidRPr="00763A00" w:rsidRDefault="004243FF" w:rsidP="004F2723">
            <w:pPr>
              <w:spacing w:after="0" w:line="240" w:lineRule="auto"/>
              <w:ind w:right="-113"/>
              <w:contextualSpacing/>
              <w:jc w:val="center"/>
              <w:rPr>
                <w:rFonts w:asciiTheme="majorBidi" w:eastAsia="Calibri" w:hAnsiTheme="majorBidi" w:cstheme="majorBidi"/>
                <w:b/>
                <w:sz w:val="24"/>
                <w:szCs w:val="24"/>
              </w:rPr>
            </w:pPr>
            <w:r w:rsidRPr="00763A00">
              <w:rPr>
                <w:rFonts w:asciiTheme="majorBidi" w:eastAsia="Calibri" w:hAnsiTheme="majorBidi" w:cstheme="majorBidi"/>
                <w:b/>
                <w:sz w:val="24"/>
                <w:szCs w:val="24"/>
              </w:rPr>
              <w:t>Tiekėjo siūlomų pakuočių skaičius nurodytam tyrimų skaičiui atlikti per 24 mėn.</w:t>
            </w:r>
          </w:p>
        </w:tc>
        <w:tc>
          <w:tcPr>
            <w:tcW w:w="13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7E671248" w14:textId="77777777" w:rsidR="004243FF" w:rsidRPr="00763A00" w:rsidRDefault="004243FF" w:rsidP="004F2723">
            <w:pPr>
              <w:tabs>
                <w:tab w:val="left" w:pos="200"/>
              </w:tabs>
              <w:spacing w:after="0" w:line="240" w:lineRule="auto"/>
              <w:contextualSpacing/>
              <w:jc w:val="center"/>
              <w:rPr>
                <w:rFonts w:asciiTheme="majorBidi" w:hAnsiTheme="majorBidi" w:cstheme="majorBidi"/>
                <w:b/>
                <w:sz w:val="24"/>
                <w:szCs w:val="24"/>
                <w:lang w:eastAsia="en-US"/>
              </w:rPr>
            </w:pPr>
            <w:r w:rsidRPr="00763A00">
              <w:rPr>
                <w:rFonts w:asciiTheme="majorBidi" w:hAnsiTheme="majorBidi" w:cstheme="majorBidi"/>
                <w:b/>
                <w:sz w:val="24"/>
                <w:szCs w:val="24"/>
                <w:lang w:eastAsia="en-US"/>
              </w:rPr>
              <w:t>Siūlomos pakuotės įkainis,</w:t>
            </w:r>
          </w:p>
          <w:p w14:paraId="53355B8D" w14:textId="77777777" w:rsidR="004243FF" w:rsidRPr="00763A00" w:rsidRDefault="004243FF" w:rsidP="004F2723">
            <w:pPr>
              <w:spacing w:after="0" w:line="240" w:lineRule="auto"/>
              <w:ind w:right="-113"/>
              <w:contextualSpacing/>
              <w:jc w:val="center"/>
              <w:rPr>
                <w:rFonts w:asciiTheme="majorBidi" w:hAnsiTheme="majorBidi" w:cstheme="majorBidi"/>
                <w:sz w:val="24"/>
                <w:szCs w:val="24"/>
              </w:rPr>
            </w:pPr>
            <w:r w:rsidRPr="00763A00">
              <w:rPr>
                <w:rFonts w:asciiTheme="majorBidi" w:hAnsiTheme="majorBidi" w:cstheme="majorBidi"/>
                <w:b/>
                <w:sz w:val="24"/>
                <w:szCs w:val="24"/>
                <w:lang w:eastAsia="en-US"/>
              </w:rPr>
              <w:t>Eur be PVM</w:t>
            </w:r>
          </w:p>
        </w:tc>
        <w:tc>
          <w:tcPr>
            <w:tcW w:w="122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 w:type="dxa"/>
              <w:bottom w:w="0" w:type="dxa"/>
              <w:right w:w="10" w:type="dxa"/>
            </w:tcMar>
            <w:vAlign w:val="center"/>
          </w:tcPr>
          <w:p w14:paraId="410612C1" w14:textId="77777777" w:rsidR="004243FF" w:rsidRPr="00763A00" w:rsidRDefault="004243FF" w:rsidP="004F2723">
            <w:pPr>
              <w:tabs>
                <w:tab w:val="left" w:pos="200"/>
              </w:tabs>
              <w:spacing w:after="0" w:line="240" w:lineRule="auto"/>
              <w:contextualSpacing/>
              <w:jc w:val="center"/>
              <w:rPr>
                <w:rFonts w:asciiTheme="majorBidi" w:hAnsiTheme="majorBidi" w:cstheme="majorBidi"/>
                <w:b/>
                <w:sz w:val="24"/>
                <w:szCs w:val="24"/>
                <w:lang w:eastAsia="en-US"/>
              </w:rPr>
            </w:pPr>
            <w:r w:rsidRPr="00763A00">
              <w:rPr>
                <w:rFonts w:asciiTheme="majorBidi" w:hAnsiTheme="majorBidi" w:cstheme="majorBidi"/>
                <w:b/>
                <w:sz w:val="24"/>
                <w:szCs w:val="24"/>
                <w:lang w:eastAsia="en-US"/>
              </w:rPr>
              <w:t>*PVM tarifas</w:t>
            </w:r>
          </w:p>
        </w:tc>
        <w:tc>
          <w:tcPr>
            <w:tcW w:w="155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210A4A7C" w14:textId="77777777" w:rsidR="004243FF" w:rsidRPr="00763A00" w:rsidRDefault="004243FF" w:rsidP="004F2723">
            <w:pPr>
              <w:tabs>
                <w:tab w:val="left" w:pos="200"/>
              </w:tabs>
              <w:spacing w:after="0" w:line="240" w:lineRule="auto"/>
              <w:contextualSpacing/>
              <w:jc w:val="center"/>
              <w:rPr>
                <w:rFonts w:asciiTheme="majorBidi" w:hAnsiTheme="majorBidi" w:cstheme="majorBidi"/>
                <w:b/>
                <w:sz w:val="24"/>
                <w:szCs w:val="24"/>
                <w:lang w:eastAsia="en-US"/>
              </w:rPr>
            </w:pPr>
            <w:r w:rsidRPr="00763A00">
              <w:rPr>
                <w:rFonts w:asciiTheme="majorBidi" w:hAnsiTheme="majorBidi" w:cstheme="majorBidi"/>
                <w:b/>
                <w:sz w:val="24"/>
                <w:szCs w:val="24"/>
                <w:lang w:eastAsia="en-US"/>
              </w:rPr>
              <w:t>Suma, Eur be PVM</w:t>
            </w:r>
          </w:p>
          <w:p w14:paraId="22D83EC1" w14:textId="77777777" w:rsidR="004243FF" w:rsidRPr="00763A00" w:rsidRDefault="004243FF" w:rsidP="004F2723">
            <w:pPr>
              <w:tabs>
                <w:tab w:val="left" w:pos="200"/>
              </w:tabs>
              <w:spacing w:after="0" w:line="240" w:lineRule="auto"/>
              <w:contextualSpacing/>
              <w:jc w:val="center"/>
              <w:rPr>
                <w:rFonts w:asciiTheme="majorBidi" w:hAnsiTheme="majorBidi" w:cstheme="majorBidi"/>
                <w:b/>
                <w:sz w:val="24"/>
                <w:szCs w:val="24"/>
              </w:rPr>
            </w:pPr>
            <w:r w:rsidRPr="00763A00">
              <w:rPr>
                <w:rFonts w:asciiTheme="majorBidi" w:hAnsiTheme="majorBidi" w:cstheme="majorBidi"/>
                <w:b/>
                <w:sz w:val="24"/>
                <w:szCs w:val="24"/>
              </w:rPr>
              <w:t>(6x7)</w:t>
            </w:r>
          </w:p>
        </w:tc>
      </w:tr>
      <w:tr w:rsidR="004243FF" w:rsidRPr="00763A00" w14:paraId="0E38E80C" w14:textId="77777777" w:rsidTr="00586350">
        <w:trPr>
          <w:trHeight w:val="103"/>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308C90" w14:textId="77777777" w:rsidR="004243FF" w:rsidRPr="00763A00" w:rsidRDefault="004243FF" w:rsidP="004F2723">
            <w:pPr>
              <w:spacing w:after="0" w:line="240" w:lineRule="auto"/>
              <w:contextualSpacing/>
              <w:jc w:val="center"/>
              <w:rPr>
                <w:rFonts w:asciiTheme="majorBidi" w:hAnsiTheme="majorBidi" w:cstheme="majorBidi"/>
                <w:i/>
                <w:sz w:val="24"/>
                <w:szCs w:val="24"/>
                <w:lang w:eastAsia="en-US"/>
              </w:rPr>
            </w:pPr>
            <w:r w:rsidRPr="00763A00">
              <w:rPr>
                <w:rFonts w:asciiTheme="majorBidi" w:hAnsiTheme="majorBidi" w:cstheme="majorBidi"/>
                <w:i/>
                <w:sz w:val="24"/>
                <w:szCs w:val="24"/>
                <w:lang w:eastAsia="en-US"/>
              </w:rPr>
              <w:t>1</w:t>
            </w:r>
          </w:p>
        </w:tc>
        <w:tc>
          <w:tcPr>
            <w:tcW w:w="3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8D56F7" w14:textId="77777777" w:rsidR="004243FF" w:rsidRPr="00763A00" w:rsidRDefault="004243FF" w:rsidP="004F2723">
            <w:pPr>
              <w:spacing w:after="0" w:line="240" w:lineRule="auto"/>
              <w:contextualSpacing/>
              <w:jc w:val="center"/>
              <w:rPr>
                <w:rFonts w:asciiTheme="majorBidi" w:hAnsiTheme="majorBidi" w:cstheme="majorBidi"/>
                <w:i/>
                <w:sz w:val="24"/>
                <w:szCs w:val="24"/>
                <w:lang w:eastAsia="en-US"/>
              </w:rPr>
            </w:pPr>
            <w:r w:rsidRPr="00763A00">
              <w:rPr>
                <w:rFonts w:asciiTheme="majorBidi" w:hAnsiTheme="majorBidi" w:cstheme="majorBidi"/>
                <w:i/>
                <w:sz w:val="24"/>
                <w:szCs w:val="24"/>
                <w:lang w:eastAsia="en-US"/>
              </w:rPr>
              <w:t>2</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4E15E0" w14:textId="77777777" w:rsidR="004243FF" w:rsidRPr="00763A00" w:rsidRDefault="004243FF" w:rsidP="004F2723">
            <w:pPr>
              <w:spacing w:after="0" w:line="240" w:lineRule="auto"/>
              <w:contextualSpacing/>
              <w:jc w:val="center"/>
              <w:rPr>
                <w:rFonts w:asciiTheme="majorBidi" w:hAnsiTheme="majorBidi" w:cstheme="majorBidi"/>
                <w:i/>
                <w:sz w:val="24"/>
                <w:szCs w:val="24"/>
                <w:lang w:eastAsia="en-US"/>
              </w:rPr>
            </w:pPr>
            <w:r w:rsidRPr="00763A00">
              <w:rPr>
                <w:rFonts w:asciiTheme="majorBidi" w:hAnsiTheme="majorBidi" w:cstheme="majorBidi"/>
                <w:i/>
                <w:sz w:val="24"/>
                <w:szCs w:val="24"/>
                <w:lang w:eastAsia="en-US"/>
              </w:rPr>
              <w:t>3</w:t>
            </w: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AA0B8B" w14:textId="77777777" w:rsidR="004243FF" w:rsidRPr="00763A00" w:rsidRDefault="004243FF" w:rsidP="004F2723">
            <w:pPr>
              <w:spacing w:after="0" w:line="240" w:lineRule="auto"/>
              <w:contextualSpacing/>
              <w:jc w:val="center"/>
              <w:rPr>
                <w:rFonts w:asciiTheme="majorBidi" w:hAnsiTheme="majorBidi" w:cstheme="majorBidi"/>
                <w:i/>
                <w:sz w:val="24"/>
                <w:szCs w:val="24"/>
                <w:lang w:eastAsia="en-US"/>
              </w:rPr>
            </w:pPr>
            <w:r w:rsidRPr="00763A00">
              <w:rPr>
                <w:rFonts w:asciiTheme="majorBidi" w:hAnsiTheme="majorBidi" w:cstheme="majorBidi"/>
                <w:i/>
                <w:sz w:val="24"/>
                <w:szCs w:val="24"/>
                <w:lang w:eastAsia="en-US"/>
              </w:rPr>
              <w:t>4</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898CD1" w14:textId="77777777" w:rsidR="004243FF" w:rsidRPr="00763A00" w:rsidRDefault="004243FF" w:rsidP="004F2723">
            <w:pPr>
              <w:spacing w:after="0" w:line="240" w:lineRule="auto"/>
              <w:contextualSpacing/>
              <w:jc w:val="center"/>
              <w:rPr>
                <w:rFonts w:asciiTheme="majorBidi" w:hAnsiTheme="majorBidi" w:cstheme="majorBidi"/>
                <w:i/>
                <w:sz w:val="24"/>
                <w:szCs w:val="24"/>
                <w:lang w:eastAsia="en-US"/>
              </w:rPr>
            </w:pPr>
            <w:r w:rsidRPr="00763A00">
              <w:rPr>
                <w:rFonts w:asciiTheme="majorBidi" w:hAnsiTheme="majorBidi" w:cstheme="majorBidi"/>
                <w:i/>
                <w:sz w:val="24"/>
                <w:szCs w:val="24"/>
                <w:lang w:eastAsia="en-US"/>
              </w:rPr>
              <w:t>5</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EC060A" w14:textId="77777777" w:rsidR="004243FF" w:rsidRPr="00763A00" w:rsidRDefault="004243FF" w:rsidP="004F2723">
            <w:pPr>
              <w:spacing w:after="0" w:line="240" w:lineRule="auto"/>
              <w:contextualSpacing/>
              <w:jc w:val="center"/>
              <w:rPr>
                <w:rFonts w:asciiTheme="majorBidi" w:hAnsiTheme="majorBidi" w:cstheme="majorBidi"/>
                <w:i/>
                <w:sz w:val="24"/>
                <w:szCs w:val="24"/>
                <w:lang w:eastAsia="en-US"/>
              </w:rPr>
            </w:pPr>
            <w:r w:rsidRPr="00763A00">
              <w:rPr>
                <w:rFonts w:asciiTheme="majorBidi" w:hAnsiTheme="majorBidi" w:cstheme="majorBidi"/>
                <w:i/>
                <w:sz w:val="24"/>
                <w:szCs w:val="24"/>
                <w:lang w:eastAsia="en-US"/>
              </w:rPr>
              <w:t>6</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B09ED9" w14:textId="77777777" w:rsidR="004243FF" w:rsidRPr="00763A00" w:rsidRDefault="004243FF" w:rsidP="004F2723">
            <w:pPr>
              <w:spacing w:after="0" w:line="240" w:lineRule="auto"/>
              <w:contextualSpacing/>
              <w:jc w:val="center"/>
              <w:rPr>
                <w:rFonts w:asciiTheme="majorBidi" w:hAnsiTheme="majorBidi" w:cstheme="majorBidi"/>
                <w:i/>
                <w:sz w:val="24"/>
                <w:szCs w:val="24"/>
                <w:lang w:eastAsia="en-US"/>
              </w:rPr>
            </w:pPr>
            <w:r w:rsidRPr="00763A00">
              <w:rPr>
                <w:rFonts w:asciiTheme="majorBidi" w:hAnsiTheme="majorBidi" w:cstheme="majorBidi"/>
                <w:i/>
                <w:sz w:val="24"/>
                <w:szCs w:val="24"/>
                <w:lang w:eastAsia="en-US"/>
              </w:rPr>
              <w:t>7</w:t>
            </w:r>
          </w:p>
        </w:tc>
        <w:tc>
          <w:tcPr>
            <w:tcW w:w="1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BCAD647" w14:textId="77777777" w:rsidR="004243FF" w:rsidRPr="00763A00" w:rsidRDefault="004243FF" w:rsidP="004F2723">
            <w:pPr>
              <w:spacing w:after="0" w:line="240" w:lineRule="auto"/>
              <w:contextualSpacing/>
              <w:jc w:val="center"/>
              <w:rPr>
                <w:rFonts w:asciiTheme="majorBidi" w:hAnsiTheme="majorBidi" w:cstheme="majorBidi"/>
                <w:i/>
                <w:sz w:val="24"/>
                <w:szCs w:val="24"/>
                <w:lang w:eastAsia="en-US"/>
              </w:rPr>
            </w:pPr>
            <w:r w:rsidRPr="00763A00">
              <w:rPr>
                <w:rFonts w:asciiTheme="majorBidi" w:hAnsiTheme="majorBidi" w:cstheme="majorBidi"/>
                <w:i/>
                <w:sz w:val="24"/>
                <w:szCs w:val="24"/>
                <w:lang w:eastAsia="en-US"/>
              </w:rPr>
              <w:t>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8B4DEA" w14:textId="77777777" w:rsidR="004243FF" w:rsidRPr="00763A00" w:rsidRDefault="004243FF" w:rsidP="004F2723">
            <w:pPr>
              <w:spacing w:after="0" w:line="240" w:lineRule="auto"/>
              <w:contextualSpacing/>
              <w:jc w:val="center"/>
              <w:rPr>
                <w:rFonts w:asciiTheme="majorBidi" w:hAnsiTheme="majorBidi" w:cstheme="majorBidi"/>
                <w:i/>
                <w:sz w:val="24"/>
                <w:szCs w:val="24"/>
                <w:lang w:eastAsia="en-US"/>
              </w:rPr>
            </w:pPr>
            <w:r w:rsidRPr="00763A00">
              <w:rPr>
                <w:rFonts w:asciiTheme="majorBidi" w:hAnsiTheme="majorBidi" w:cstheme="majorBidi"/>
                <w:i/>
                <w:sz w:val="24"/>
                <w:szCs w:val="24"/>
                <w:lang w:eastAsia="en-US"/>
              </w:rPr>
              <w:t>9</w:t>
            </w:r>
          </w:p>
        </w:tc>
      </w:tr>
      <w:tr w:rsidR="00103663" w:rsidRPr="00763A00" w14:paraId="2F0C6E56" w14:textId="77777777" w:rsidTr="00681ECE">
        <w:trPr>
          <w:trHeight w:val="454"/>
          <w:jc w:val="center"/>
        </w:trPr>
        <w:tc>
          <w:tcPr>
            <w:tcW w:w="716"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382AC643" w14:textId="73A28E1E" w:rsidR="00103663" w:rsidRPr="00763A00" w:rsidRDefault="00103663" w:rsidP="00103663">
            <w:pPr>
              <w:spacing w:after="0" w:line="240" w:lineRule="auto"/>
              <w:contextualSpacing/>
              <w:jc w:val="center"/>
              <w:rPr>
                <w:rFonts w:ascii="Times New Roman" w:hAnsi="Times New Roman"/>
                <w:sz w:val="24"/>
                <w:szCs w:val="24"/>
              </w:rPr>
            </w:pPr>
            <w:r w:rsidRPr="00763A00">
              <w:rPr>
                <w:rFonts w:ascii="Times New Roman" w:hAnsi="Times New Roman"/>
                <w:color w:val="000000"/>
                <w:sz w:val="24"/>
                <w:szCs w:val="24"/>
                <w:lang w:bidi="lo-LA"/>
              </w:rPr>
              <w:t>6.1.</w:t>
            </w:r>
          </w:p>
        </w:tc>
        <w:tc>
          <w:tcPr>
            <w:tcW w:w="3815" w:type="dxa"/>
            <w:tcBorders>
              <w:top w:val="nil"/>
              <w:left w:val="nil"/>
              <w:bottom w:val="single" w:sz="4" w:space="0" w:color="auto"/>
              <w:right w:val="single" w:sz="4" w:space="0" w:color="auto"/>
            </w:tcBorders>
            <w:tcMar>
              <w:top w:w="0" w:type="dxa"/>
              <w:left w:w="108" w:type="dxa"/>
              <w:bottom w:w="0" w:type="dxa"/>
              <w:right w:w="108" w:type="dxa"/>
            </w:tcMar>
            <w:vAlign w:val="bottom"/>
          </w:tcPr>
          <w:p w14:paraId="5C04D121" w14:textId="46B7EF78" w:rsidR="00103663" w:rsidRPr="00763A00" w:rsidRDefault="00103663" w:rsidP="00103663">
            <w:pPr>
              <w:spacing w:after="0" w:line="240" w:lineRule="auto"/>
              <w:contextualSpacing/>
              <w:rPr>
                <w:rFonts w:ascii="Times New Roman" w:hAnsi="Times New Roman"/>
                <w:sz w:val="24"/>
                <w:szCs w:val="24"/>
              </w:rPr>
            </w:pPr>
            <w:r w:rsidRPr="00763A00">
              <w:rPr>
                <w:rFonts w:ascii="Times New Roman" w:hAnsi="Times New Roman"/>
                <w:color w:val="000000"/>
                <w:sz w:val="24"/>
                <w:szCs w:val="24"/>
                <w:lang w:bidi="lo-LA"/>
              </w:rPr>
              <w:t xml:space="preserve">Greiti testai </w:t>
            </w:r>
            <w:proofErr w:type="spellStart"/>
            <w:r w:rsidRPr="00763A00">
              <w:rPr>
                <w:rFonts w:ascii="Times New Roman" w:hAnsi="Times New Roman"/>
                <w:color w:val="000000"/>
                <w:sz w:val="24"/>
                <w:szCs w:val="24"/>
                <w:lang w:bidi="lo-LA"/>
              </w:rPr>
              <w:t>Troponinui</w:t>
            </w:r>
            <w:proofErr w:type="spellEnd"/>
            <w:r w:rsidRPr="00763A00">
              <w:rPr>
                <w:rFonts w:ascii="Times New Roman" w:hAnsi="Times New Roman"/>
                <w:color w:val="000000"/>
                <w:sz w:val="24"/>
                <w:szCs w:val="24"/>
                <w:lang w:bidi="lo-LA"/>
              </w:rPr>
              <w:t xml:space="preserve"> I (kokybinis tyrimas) (Pakuotėje 25 - 50 testų)</w:t>
            </w:r>
          </w:p>
        </w:tc>
        <w:tc>
          <w:tcPr>
            <w:tcW w:w="1416" w:type="dxa"/>
            <w:tcBorders>
              <w:top w:val="nil"/>
              <w:left w:val="nil"/>
              <w:bottom w:val="single" w:sz="4" w:space="0" w:color="auto"/>
              <w:right w:val="single" w:sz="4" w:space="0" w:color="auto"/>
            </w:tcBorders>
            <w:tcMar>
              <w:top w:w="0" w:type="dxa"/>
              <w:left w:w="108" w:type="dxa"/>
              <w:bottom w:w="0" w:type="dxa"/>
              <w:right w:w="108" w:type="dxa"/>
            </w:tcMar>
            <w:vAlign w:val="center"/>
          </w:tcPr>
          <w:p w14:paraId="3FD7C232" w14:textId="2EB4FA81" w:rsidR="00103663" w:rsidRPr="00763A00" w:rsidRDefault="00103663" w:rsidP="00103663">
            <w:pPr>
              <w:spacing w:after="0" w:line="240" w:lineRule="auto"/>
              <w:contextualSpacing/>
              <w:jc w:val="center"/>
              <w:rPr>
                <w:rFonts w:ascii="Times New Roman" w:hAnsi="Times New Roman"/>
                <w:sz w:val="24"/>
                <w:szCs w:val="24"/>
              </w:rPr>
            </w:pPr>
            <w:r w:rsidRPr="00763A00">
              <w:rPr>
                <w:rFonts w:ascii="Times New Roman" w:hAnsi="Times New Roman"/>
                <w:color w:val="000000"/>
                <w:sz w:val="24"/>
                <w:szCs w:val="24"/>
                <w:lang w:bidi="lo-LA"/>
              </w:rPr>
              <w:t>testas</w:t>
            </w:r>
          </w:p>
        </w:tc>
        <w:tc>
          <w:tcPr>
            <w:tcW w:w="1661" w:type="dxa"/>
            <w:tcBorders>
              <w:top w:val="nil"/>
              <w:left w:val="nil"/>
              <w:bottom w:val="single" w:sz="4" w:space="0" w:color="auto"/>
              <w:right w:val="single" w:sz="4" w:space="0" w:color="auto"/>
            </w:tcBorders>
            <w:tcMar>
              <w:top w:w="0" w:type="dxa"/>
              <w:left w:w="108" w:type="dxa"/>
              <w:bottom w:w="0" w:type="dxa"/>
              <w:right w:w="108" w:type="dxa"/>
            </w:tcMar>
            <w:vAlign w:val="center"/>
          </w:tcPr>
          <w:p w14:paraId="5341BE85" w14:textId="068B624A" w:rsidR="00103663" w:rsidRPr="00763A00" w:rsidRDefault="00103663" w:rsidP="00103663">
            <w:pPr>
              <w:spacing w:after="0" w:line="240" w:lineRule="auto"/>
              <w:contextualSpacing/>
              <w:jc w:val="center"/>
              <w:rPr>
                <w:rFonts w:ascii="Times New Roman" w:hAnsi="Times New Roman"/>
                <w:sz w:val="24"/>
                <w:szCs w:val="24"/>
              </w:rPr>
            </w:pPr>
            <w:r w:rsidRPr="00763A00">
              <w:rPr>
                <w:rFonts w:ascii="Times New Roman" w:hAnsi="Times New Roman"/>
                <w:color w:val="000000"/>
                <w:sz w:val="24"/>
                <w:szCs w:val="24"/>
                <w:lang w:bidi="lo-LA"/>
              </w:rPr>
              <w:t>100</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36E3AA" w14:textId="77777777" w:rsidR="00103663" w:rsidRPr="00763A00" w:rsidRDefault="00103663" w:rsidP="00103663">
            <w:pPr>
              <w:spacing w:after="0" w:line="240" w:lineRule="auto"/>
              <w:ind w:right="88"/>
              <w:contextualSpacing/>
              <w:jc w:val="center"/>
              <w:rPr>
                <w:rFonts w:asciiTheme="majorBidi" w:hAnsiTheme="majorBidi" w:cstheme="majorBidi"/>
                <w:color w:val="000000"/>
                <w:sz w:val="24"/>
                <w:szCs w:val="24"/>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C8A117" w14:textId="77777777" w:rsidR="00103663" w:rsidRPr="00763A00" w:rsidRDefault="00103663" w:rsidP="00103663">
            <w:pPr>
              <w:spacing w:after="0" w:line="240" w:lineRule="auto"/>
              <w:ind w:right="88"/>
              <w:contextualSpacing/>
              <w:jc w:val="center"/>
              <w:rPr>
                <w:rFonts w:asciiTheme="majorBidi" w:hAnsiTheme="majorBidi" w:cstheme="majorBidi"/>
                <w:color w:val="000000"/>
                <w:sz w:val="24"/>
                <w:szCs w:val="24"/>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D8A8E7" w14:textId="77777777" w:rsidR="00103663" w:rsidRPr="00763A00" w:rsidRDefault="00103663" w:rsidP="00103663">
            <w:pPr>
              <w:spacing w:after="0" w:line="240" w:lineRule="auto"/>
              <w:ind w:right="88"/>
              <w:contextualSpacing/>
              <w:jc w:val="center"/>
              <w:rPr>
                <w:rFonts w:asciiTheme="majorBidi" w:hAnsiTheme="majorBidi" w:cstheme="majorBidi"/>
                <w:color w:val="000000"/>
                <w:sz w:val="24"/>
                <w:szCs w:val="24"/>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1D46C94" w14:textId="77777777" w:rsidR="00103663" w:rsidRPr="00763A00" w:rsidRDefault="00103663" w:rsidP="00103663">
            <w:pPr>
              <w:spacing w:after="0" w:line="240" w:lineRule="auto"/>
              <w:contextualSpacing/>
              <w:jc w:val="center"/>
              <w:rPr>
                <w:rFonts w:asciiTheme="majorBidi" w:hAnsiTheme="majorBidi" w:cstheme="majorBidi"/>
                <w:sz w:val="24"/>
                <w:szCs w:val="24"/>
                <w:lang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5633C2" w14:textId="77777777" w:rsidR="00103663" w:rsidRPr="00763A00" w:rsidRDefault="00103663" w:rsidP="00103663">
            <w:pPr>
              <w:spacing w:after="0" w:line="240" w:lineRule="auto"/>
              <w:contextualSpacing/>
              <w:jc w:val="center"/>
              <w:rPr>
                <w:rFonts w:asciiTheme="majorBidi" w:hAnsiTheme="majorBidi" w:cstheme="majorBidi"/>
                <w:sz w:val="24"/>
                <w:szCs w:val="24"/>
                <w:lang w:eastAsia="en-US"/>
              </w:rPr>
            </w:pPr>
          </w:p>
        </w:tc>
      </w:tr>
      <w:tr w:rsidR="004243FF" w:rsidRPr="00763A00" w14:paraId="60703DC1" w14:textId="77777777" w:rsidTr="00F632A9">
        <w:trPr>
          <w:trHeight w:val="454"/>
          <w:jc w:val="center"/>
        </w:trPr>
        <w:tc>
          <w:tcPr>
            <w:tcW w:w="1346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2C54916" w14:textId="47354C59" w:rsidR="004243FF" w:rsidRPr="00763A00" w:rsidRDefault="004243FF" w:rsidP="004F2723">
            <w:pPr>
              <w:spacing w:after="0" w:line="240" w:lineRule="auto"/>
              <w:contextualSpacing/>
              <w:jc w:val="right"/>
              <w:rPr>
                <w:rFonts w:asciiTheme="majorBidi" w:hAnsiTheme="majorBidi" w:cstheme="majorBidi"/>
                <w:sz w:val="24"/>
                <w:szCs w:val="24"/>
              </w:rPr>
            </w:pPr>
            <w:r w:rsidRPr="00763A00">
              <w:rPr>
                <w:rFonts w:asciiTheme="majorBidi" w:hAnsiTheme="majorBidi" w:cstheme="majorBidi"/>
                <w:b/>
                <w:color w:val="000000"/>
                <w:sz w:val="24"/>
                <w:szCs w:val="24"/>
              </w:rPr>
              <w:t xml:space="preserve">Bendra pasiūlymo </w:t>
            </w:r>
            <w:r w:rsidR="00DD2D07" w:rsidRPr="00763A00">
              <w:rPr>
                <w:rFonts w:asciiTheme="majorBidi" w:hAnsiTheme="majorBidi" w:cstheme="majorBidi"/>
                <w:b/>
                <w:color w:val="000000"/>
                <w:sz w:val="24"/>
                <w:szCs w:val="24"/>
              </w:rPr>
              <w:t>6</w:t>
            </w:r>
            <w:r w:rsidRPr="00763A00">
              <w:rPr>
                <w:rFonts w:asciiTheme="majorBidi" w:hAnsiTheme="majorBidi" w:cstheme="majorBidi"/>
                <w:b/>
                <w:color w:val="000000"/>
                <w:sz w:val="24"/>
                <w:szCs w:val="24"/>
              </w:rPr>
              <w:t xml:space="preserve"> POD kaina, Eur be PVM:</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591AB95" w14:textId="77777777" w:rsidR="004243FF" w:rsidRPr="00763A00" w:rsidRDefault="004243FF" w:rsidP="004F2723">
            <w:pPr>
              <w:spacing w:after="0" w:line="240" w:lineRule="auto"/>
              <w:contextualSpacing/>
              <w:jc w:val="center"/>
              <w:rPr>
                <w:rFonts w:asciiTheme="majorBidi" w:hAnsiTheme="majorBidi" w:cstheme="majorBidi"/>
                <w:sz w:val="24"/>
                <w:szCs w:val="24"/>
                <w:lang w:eastAsia="en-US"/>
              </w:rPr>
            </w:pPr>
          </w:p>
        </w:tc>
      </w:tr>
    </w:tbl>
    <w:p w14:paraId="4A061BCA" w14:textId="77777777" w:rsidR="004243FF" w:rsidRPr="00763A00" w:rsidRDefault="004243FF" w:rsidP="004F2723">
      <w:pPr>
        <w:keepNext/>
        <w:spacing w:after="0" w:line="240" w:lineRule="auto"/>
        <w:ind w:firstLine="709"/>
        <w:contextualSpacing/>
        <w:jc w:val="both"/>
        <w:rPr>
          <w:rFonts w:asciiTheme="majorBidi" w:hAnsiTheme="majorBidi" w:cstheme="majorBidi"/>
          <w:b/>
          <w:sz w:val="24"/>
          <w:szCs w:val="24"/>
        </w:rPr>
      </w:pPr>
      <w:r w:rsidRPr="00763A00">
        <w:rPr>
          <w:rFonts w:asciiTheme="majorBidi" w:hAnsiTheme="majorBidi" w:cstheme="majorBidi"/>
          <w:b/>
          <w:sz w:val="24"/>
          <w:szCs w:val="24"/>
          <w:lang w:eastAsia="en-US"/>
        </w:rPr>
        <w:t>*</w:t>
      </w:r>
      <w:r w:rsidRPr="00763A00">
        <w:rPr>
          <w:rFonts w:asciiTheme="majorBidi" w:hAnsiTheme="majorBidi" w:cstheme="majorBidi"/>
          <w:bCs/>
          <w:sz w:val="24"/>
          <w:szCs w:val="24"/>
        </w:rPr>
        <w:t>Prekėms taikomas</w:t>
      </w:r>
      <w:r w:rsidRPr="00763A00">
        <w:rPr>
          <w:rFonts w:asciiTheme="majorBidi" w:hAnsiTheme="majorBidi" w:cstheme="majorBidi"/>
          <w:b/>
          <w:sz w:val="24"/>
          <w:szCs w:val="24"/>
        </w:rPr>
        <w:t xml:space="preserve"> 5 proc</w:t>
      </w:r>
      <w:r w:rsidRPr="00763A00">
        <w:rPr>
          <w:rFonts w:asciiTheme="majorBidi" w:hAnsiTheme="majorBidi" w:cstheme="majorBidi"/>
          <w:bCs/>
          <w:sz w:val="24"/>
          <w:szCs w:val="24"/>
        </w:rPr>
        <w:t>.(reagentams) ir</w:t>
      </w:r>
      <w:r w:rsidRPr="00763A00">
        <w:rPr>
          <w:rFonts w:asciiTheme="majorBidi" w:hAnsiTheme="majorBidi" w:cstheme="majorBidi"/>
          <w:b/>
          <w:sz w:val="24"/>
          <w:szCs w:val="24"/>
        </w:rPr>
        <w:t xml:space="preserve"> 21 proc. </w:t>
      </w:r>
      <w:r w:rsidRPr="00763A00">
        <w:rPr>
          <w:rFonts w:asciiTheme="majorBidi" w:hAnsiTheme="majorBidi" w:cstheme="majorBidi"/>
          <w:bCs/>
          <w:sz w:val="24"/>
          <w:szCs w:val="24"/>
        </w:rPr>
        <w:t>(papildomoms medžiagoms) PVM tarifas</w:t>
      </w:r>
      <w:r w:rsidRPr="00763A00">
        <w:rPr>
          <w:rFonts w:asciiTheme="majorBidi" w:hAnsiTheme="majorBidi" w:cstheme="majorBidi"/>
          <w:b/>
          <w:sz w:val="24"/>
          <w:szCs w:val="24"/>
        </w:rPr>
        <w:t xml:space="preserve"> (Perkančioji organizacija turi sutartis su visomis Teritorinėmis ligonių kasomis dėl asmens sveikatos priežiūros paslaugų teikimo ir apmokėjimo Privalomojo sveikatos draudimo fondo biudžeto lėšomis);</w:t>
      </w:r>
    </w:p>
    <w:p w14:paraId="24702543" w14:textId="77777777" w:rsidR="004243FF" w:rsidRPr="00763A00" w:rsidRDefault="004243FF" w:rsidP="004F2723">
      <w:pPr>
        <w:spacing w:after="0" w:line="240" w:lineRule="auto"/>
        <w:contextualSpacing/>
        <w:jc w:val="both"/>
        <w:rPr>
          <w:rFonts w:asciiTheme="majorBidi" w:eastAsia="Calibri" w:hAnsiTheme="majorBidi" w:cstheme="majorBidi"/>
          <w:b/>
          <w:sz w:val="24"/>
          <w:szCs w:val="24"/>
          <w:lang w:eastAsia="en-US"/>
        </w:rPr>
      </w:pPr>
    </w:p>
    <w:p w14:paraId="7D524896" w14:textId="77777777" w:rsidR="004243FF" w:rsidRPr="00763A00" w:rsidRDefault="004243FF" w:rsidP="004F2723">
      <w:pPr>
        <w:spacing w:after="0" w:line="240" w:lineRule="auto"/>
        <w:ind w:firstLine="709"/>
        <w:contextualSpacing/>
        <w:jc w:val="both"/>
        <w:rPr>
          <w:rFonts w:asciiTheme="majorBidi" w:eastAsia="Calibri" w:hAnsiTheme="majorBidi" w:cstheme="majorBidi"/>
          <w:b/>
          <w:sz w:val="24"/>
          <w:szCs w:val="24"/>
          <w:lang w:eastAsia="en-US"/>
        </w:rPr>
      </w:pPr>
      <w:r w:rsidRPr="00763A00">
        <w:rPr>
          <w:rFonts w:asciiTheme="majorBidi" w:eastAsia="Calibri" w:hAnsiTheme="majorBidi" w:cstheme="majorBidi"/>
          <w:b/>
          <w:sz w:val="24"/>
          <w:szCs w:val="24"/>
          <w:lang w:eastAsia="en-US"/>
        </w:rPr>
        <w:t>Pastabos:</w:t>
      </w:r>
    </w:p>
    <w:p w14:paraId="1978E683" w14:textId="2603FC60" w:rsidR="004243FF" w:rsidRPr="00763A00" w:rsidRDefault="004243FF" w:rsidP="004F2723">
      <w:pPr>
        <w:spacing w:after="0" w:line="240" w:lineRule="auto"/>
        <w:ind w:firstLine="709"/>
        <w:contextualSpacing/>
        <w:jc w:val="both"/>
        <w:rPr>
          <w:rFonts w:asciiTheme="majorBidi" w:hAnsiTheme="majorBidi" w:cstheme="majorBidi"/>
          <w:sz w:val="24"/>
          <w:szCs w:val="24"/>
        </w:rPr>
      </w:pPr>
      <w:r w:rsidRPr="00763A00">
        <w:rPr>
          <w:rFonts w:asciiTheme="majorBidi" w:eastAsia="Calibri" w:hAnsiTheme="majorBidi" w:cstheme="majorBidi"/>
          <w:sz w:val="24"/>
          <w:szCs w:val="24"/>
          <w:lang w:eastAsia="en-US"/>
        </w:rPr>
        <w:t>1.</w:t>
      </w:r>
      <w:r w:rsidRPr="00763A00">
        <w:rPr>
          <w:rFonts w:asciiTheme="majorBidi" w:eastAsia="Calibri" w:hAnsiTheme="majorBidi" w:cstheme="majorBidi"/>
          <w:b/>
          <w:sz w:val="24"/>
          <w:szCs w:val="24"/>
          <w:lang w:eastAsia="en-US"/>
        </w:rPr>
        <w:t xml:space="preserve"> </w:t>
      </w:r>
      <w:r w:rsidRPr="00763A00">
        <w:rPr>
          <w:rFonts w:asciiTheme="majorBidi" w:hAnsiTheme="majorBidi" w:cstheme="majorBidi"/>
          <w:sz w:val="24"/>
          <w:szCs w:val="24"/>
          <w:lang w:eastAsia="en-US"/>
        </w:rPr>
        <w:t>Jei Pasiūlymo</w:t>
      </w:r>
      <w:r w:rsidR="00AE257A" w:rsidRPr="00763A00">
        <w:rPr>
          <w:rFonts w:asciiTheme="majorBidi" w:hAnsiTheme="majorBidi" w:cstheme="majorBidi"/>
          <w:sz w:val="24"/>
          <w:szCs w:val="24"/>
          <w:lang w:eastAsia="en-US"/>
        </w:rPr>
        <w:t xml:space="preserve"> </w:t>
      </w:r>
      <w:r w:rsidRPr="00763A00">
        <w:rPr>
          <w:rFonts w:asciiTheme="majorBidi" w:hAnsiTheme="majorBidi" w:cstheme="majorBidi"/>
          <w:sz w:val="24"/>
          <w:szCs w:val="24"/>
          <w:lang w:eastAsia="en-US"/>
        </w:rPr>
        <w:t xml:space="preserve">kaina viršys </w:t>
      </w:r>
      <w:r w:rsidR="00AE257A" w:rsidRPr="00763A00">
        <w:rPr>
          <w:rFonts w:asciiTheme="majorBidi" w:hAnsiTheme="majorBidi" w:cstheme="majorBidi"/>
          <w:b/>
          <w:bCs/>
          <w:sz w:val="24"/>
          <w:szCs w:val="24"/>
          <w:lang w:eastAsia="en-US"/>
        </w:rPr>
        <w:t>250</w:t>
      </w:r>
      <w:r w:rsidRPr="00763A00">
        <w:rPr>
          <w:rFonts w:asciiTheme="majorBidi" w:hAnsiTheme="majorBidi" w:cstheme="majorBidi"/>
          <w:b/>
          <w:bCs/>
          <w:sz w:val="24"/>
          <w:szCs w:val="24"/>
          <w:lang w:eastAsia="en-US"/>
        </w:rPr>
        <w:t>,00 Eur be PVM</w:t>
      </w:r>
      <w:r w:rsidRPr="00763A00">
        <w:rPr>
          <w:rFonts w:asciiTheme="majorBidi" w:hAnsiTheme="majorBidi" w:cstheme="majorBidi"/>
          <w:sz w:val="24"/>
          <w:szCs w:val="24"/>
          <w:lang w:eastAsia="en-US"/>
        </w:rPr>
        <w:t>, pasiūlymas bus atmestas dėl per didelės, perkančiajai organizacijai nepriimtinos kainos.</w:t>
      </w:r>
    </w:p>
    <w:p w14:paraId="4E2FF32D" w14:textId="2E120F87" w:rsidR="004243FF" w:rsidRPr="00763A00" w:rsidRDefault="004243FF" w:rsidP="004F2723">
      <w:pPr>
        <w:pStyle w:val="Tekstas"/>
        <w:ind w:firstLine="709"/>
        <w:contextualSpacing/>
        <w:jc w:val="both"/>
        <w:rPr>
          <w:rFonts w:asciiTheme="majorBidi" w:eastAsia="Calibri" w:hAnsiTheme="majorBidi" w:cstheme="majorBidi"/>
          <w:szCs w:val="24"/>
        </w:rPr>
      </w:pPr>
      <w:r w:rsidRPr="00763A00">
        <w:rPr>
          <w:rFonts w:asciiTheme="majorBidi" w:hAnsiTheme="majorBidi" w:cstheme="majorBidi"/>
          <w:szCs w:val="24"/>
        </w:rPr>
        <w:lastRenderedPageBreak/>
        <w:t>2. Į Pasiūlymo kainą turi būti įskaityti visi mokesčiai (išskyrus PVM) ir visos tiekėjo išlaidos, būtinos pirkimo sutarties įvykdymui.</w:t>
      </w:r>
      <w:r w:rsidRPr="00763A00">
        <w:rPr>
          <w:rFonts w:asciiTheme="majorBidi" w:eastAsia="Calibri" w:hAnsiTheme="majorBidi" w:cstheme="majorBidi"/>
          <w:szCs w:val="24"/>
        </w:rPr>
        <w:t xml:space="preserve"> </w:t>
      </w:r>
    </w:p>
    <w:p w14:paraId="2090D90B" w14:textId="77777777" w:rsidR="004243FF" w:rsidRPr="00763A00" w:rsidRDefault="004243FF" w:rsidP="004F2723">
      <w:pPr>
        <w:pStyle w:val="Tekstas"/>
        <w:ind w:firstLine="709"/>
        <w:contextualSpacing/>
        <w:jc w:val="both"/>
        <w:rPr>
          <w:rFonts w:asciiTheme="majorBidi" w:hAnsiTheme="majorBidi" w:cstheme="majorBidi"/>
          <w:szCs w:val="24"/>
          <w:lang w:eastAsia="lt-LT"/>
        </w:rPr>
      </w:pPr>
      <w:r w:rsidRPr="00763A00">
        <w:rPr>
          <w:rFonts w:asciiTheme="majorBidi" w:eastAsia="Calibri" w:hAnsiTheme="majorBidi" w:cstheme="majorBidi"/>
          <w:szCs w:val="24"/>
        </w:rPr>
        <w:t xml:space="preserve">3. </w:t>
      </w:r>
      <w:r w:rsidRPr="00763A00">
        <w:rPr>
          <w:rFonts w:asciiTheme="majorBidi" w:eastAsia="Arial Unicode MS" w:hAnsiTheme="majorBidi" w:cstheme="majorBidi"/>
          <w:b/>
          <w:szCs w:val="24"/>
        </w:rPr>
        <w:t>Bendra pasiūlymo kaina nėra sutarties kaina</w:t>
      </w:r>
      <w:r w:rsidRPr="00763A00">
        <w:rPr>
          <w:rFonts w:asciiTheme="majorBidi" w:hAnsiTheme="majorBidi" w:cstheme="majorBidi"/>
          <w:b/>
          <w:iCs/>
          <w:szCs w:val="24"/>
        </w:rPr>
        <w:t>.</w:t>
      </w:r>
      <w:r w:rsidRPr="00763A00">
        <w:rPr>
          <w:rFonts w:asciiTheme="majorBidi" w:hAnsiTheme="majorBidi" w:cstheme="majorBidi"/>
          <w:iCs/>
          <w:szCs w:val="24"/>
        </w:rPr>
        <w:t xml:space="preserve"> Bendra pasiūlymo kaina bus naudojama tik pasiūlymų eilei sudaryti ir laimėtojui nustatyti.</w:t>
      </w:r>
    </w:p>
    <w:p w14:paraId="6FE350B6" w14:textId="152F5FA2" w:rsidR="004243FF" w:rsidRPr="00763A00" w:rsidRDefault="004243FF" w:rsidP="004F2723">
      <w:pPr>
        <w:spacing w:after="0" w:line="240" w:lineRule="auto"/>
        <w:ind w:firstLine="709"/>
        <w:contextualSpacing/>
        <w:jc w:val="both"/>
        <w:rPr>
          <w:rFonts w:asciiTheme="majorBidi" w:hAnsiTheme="majorBidi" w:cstheme="majorBidi"/>
          <w:sz w:val="24"/>
          <w:szCs w:val="24"/>
          <w:lang w:eastAsia="en-US"/>
        </w:rPr>
      </w:pPr>
      <w:r w:rsidRPr="00763A00">
        <w:rPr>
          <w:rFonts w:asciiTheme="majorBidi" w:hAnsiTheme="majorBidi" w:cstheme="majorBidi"/>
          <w:sz w:val="24"/>
          <w:szCs w:val="24"/>
          <w:lang w:eastAsia="en-US"/>
        </w:rPr>
        <w:t>4. Siūlomos pakuotės įkainis, suma, bendra pasiūlymo kaina, Eur be PVM pasiūlyme nurodomi suapvalinti, paliekant du skaitmenis po kablelio.</w:t>
      </w:r>
    </w:p>
    <w:p w14:paraId="7E33A3FD" w14:textId="77777777" w:rsidR="000D3187" w:rsidRPr="00763A00" w:rsidRDefault="000D3187" w:rsidP="004F2723">
      <w:pPr>
        <w:spacing w:after="0" w:line="240" w:lineRule="auto"/>
        <w:ind w:firstLine="709"/>
        <w:contextualSpacing/>
        <w:jc w:val="both"/>
        <w:rPr>
          <w:rFonts w:asciiTheme="majorBidi" w:hAnsiTheme="majorBidi" w:cstheme="majorBidi"/>
          <w:sz w:val="24"/>
          <w:szCs w:val="24"/>
          <w:lang w:eastAsia="en-US"/>
        </w:rPr>
      </w:pPr>
    </w:p>
    <w:p w14:paraId="0AC17EF5" w14:textId="5C84BA6C" w:rsidR="000D3187" w:rsidRPr="00763A00" w:rsidRDefault="000D3187" w:rsidP="000D3187">
      <w:pPr>
        <w:spacing w:after="0" w:line="240" w:lineRule="auto"/>
        <w:ind w:firstLine="709"/>
        <w:contextualSpacing/>
        <w:jc w:val="both"/>
        <w:rPr>
          <w:rFonts w:asciiTheme="majorBidi" w:hAnsiTheme="majorBidi" w:cstheme="majorBidi"/>
          <w:bCs/>
          <w:iCs/>
          <w:sz w:val="24"/>
          <w:szCs w:val="24"/>
          <w:lang w:eastAsia="en-US"/>
        </w:rPr>
      </w:pPr>
      <w:r w:rsidRPr="00763A00">
        <w:rPr>
          <w:rFonts w:asciiTheme="majorBidi" w:hAnsiTheme="majorBidi" w:cstheme="majorBidi"/>
          <w:bCs/>
          <w:sz w:val="24"/>
          <w:szCs w:val="24"/>
        </w:rPr>
        <w:t xml:space="preserve">3.6.2. </w:t>
      </w:r>
      <w:r w:rsidRPr="00763A00">
        <w:rPr>
          <w:rFonts w:asciiTheme="majorBidi" w:hAnsiTheme="majorBidi" w:cstheme="majorBidi"/>
          <w:b/>
          <w:sz w:val="24"/>
          <w:szCs w:val="24"/>
        </w:rPr>
        <w:t xml:space="preserve">Patvirtiname, kad siūlomos Prekės visiškai atitinka specialiųjų sąlygų 2 priede „Reagentų techninė specifikacija“ nustatytus visus techninius reikalavimus. </w:t>
      </w:r>
    </w:p>
    <w:p w14:paraId="3C302936" w14:textId="51E452EB" w:rsidR="000D3187" w:rsidRPr="00763A00" w:rsidRDefault="009726DA" w:rsidP="009726DA">
      <w:pPr>
        <w:pStyle w:val="Sraopastraipa"/>
        <w:spacing w:after="0" w:line="240" w:lineRule="auto"/>
        <w:contextualSpacing/>
        <w:jc w:val="right"/>
        <w:rPr>
          <w:rFonts w:ascii="Times New Roman" w:hAnsi="Times New Roman"/>
          <w:bCs/>
          <w:i/>
          <w:iCs/>
          <w:sz w:val="24"/>
          <w:szCs w:val="24"/>
          <w:lang w:eastAsia="en-US"/>
        </w:rPr>
      </w:pPr>
      <w:r w:rsidRPr="00763A00">
        <w:rPr>
          <w:rFonts w:ascii="Times New Roman" w:hAnsi="Times New Roman"/>
          <w:bCs/>
          <w:i/>
          <w:iCs/>
          <w:sz w:val="24"/>
          <w:szCs w:val="24"/>
          <w:lang w:eastAsia="en-US"/>
        </w:rPr>
        <w:t>18 lentelė</w:t>
      </w:r>
    </w:p>
    <w:tbl>
      <w:tblPr>
        <w:tblW w:w="15021" w:type="dxa"/>
        <w:jc w:val="center"/>
        <w:tblLayout w:type="fixed"/>
        <w:tblCellMar>
          <w:left w:w="10" w:type="dxa"/>
          <w:right w:w="10" w:type="dxa"/>
        </w:tblCellMar>
        <w:tblLook w:val="04A0" w:firstRow="1" w:lastRow="0" w:firstColumn="1" w:lastColumn="0" w:noHBand="0" w:noVBand="1"/>
      </w:tblPr>
      <w:tblGrid>
        <w:gridCol w:w="704"/>
        <w:gridCol w:w="9009"/>
        <w:gridCol w:w="5308"/>
      </w:tblGrid>
      <w:tr w:rsidR="000D3187" w:rsidRPr="00763A00" w14:paraId="791BC565" w14:textId="77777777" w:rsidTr="009726DA">
        <w:trPr>
          <w:trHeight w:val="454"/>
          <w:jc w:val="center"/>
        </w:trPr>
        <w:tc>
          <w:tcPr>
            <w:tcW w:w="704"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top w:w="0" w:type="dxa"/>
              <w:left w:w="10" w:type="dxa"/>
              <w:bottom w:w="0" w:type="dxa"/>
              <w:right w:w="10" w:type="dxa"/>
            </w:tcMar>
            <w:vAlign w:val="center"/>
          </w:tcPr>
          <w:p w14:paraId="1EA9DCE7" w14:textId="77777777" w:rsidR="000D3187" w:rsidRPr="00763A00" w:rsidRDefault="000D3187" w:rsidP="00DD3277">
            <w:pPr>
              <w:spacing w:after="0" w:line="240" w:lineRule="auto"/>
              <w:contextualSpacing/>
              <w:jc w:val="center"/>
              <w:rPr>
                <w:rFonts w:asciiTheme="majorBidi" w:hAnsiTheme="majorBidi" w:cstheme="majorBidi"/>
                <w:b/>
                <w:bCs/>
                <w:sz w:val="24"/>
                <w:szCs w:val="24"/>
                <w:lang w:eastAsia="en-US"/>
              </w:rPr>
            </w:pPr>
            <w:r w:rsidRPr="00763A00">
              <w:rPr>
                <w:rFonts w:asciiTheme="majorBidi" w:hAnsiTheme="majorBidi" w:cstheme="majorBidi"/>
                <w:b/>
                <w:bCs/>
                <w:sz w:val="24"/>
                <w:szCs w:val="24"/>
                <w:lang w:eastAsia="en-US"/>
              </w:rPr>
              <w:t>Eil. Nr.</w:t>
            </w:r>
          </w:p>
        </w:tc>
        <w:tc>
          <w:tcPr>
            <w:tcW w:w="9009"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top w:w="17" w:type="dxa"/>
              <w:left w:w="96" w:type="dxa"/>
              <w:bottom w:w="17" w:type="dxa"/>
              <w:right w:w="108" w:type="dxa"/>
            </w:tcMar>
            <w:vAlign w:val="center"/>
          </w:tcPr>
          <w:p w14:paraId="758C4D0D" w14:textId="77777777" w:rsidR="000D3187" w:rsidRPr="00763A00" w:rsidRDefault="000D3187" w:rsidP="00DD3277">
            <w:pPr>
              <w:pStyle w:val="Body"/>
              <w:suppressAutoHyphens/>
              <w:ind w:left="0" w:firstLine="0"/>
              <w:contextualSpacing/>
              <w:jc w:val="center"/>
              <w:rPr>
                <w:rFonts w:ascii="Times New Roman" w:hAnsi="Times New Roman" w:cs="Times New Roman"/>
                <w:noProof/>
                <w:color w:val="auto"/>
                <w:sz w:val="24"/>
                <w:szCs w:val="24"/>
                <w:lang w:val="lt-LT"/>
              </w:rPr>
            </w:pPr>
            <w:r w:rsidRPr="00763A00">
              <w:rPr>
                <w:rFonts w:ascii="Times New Roman" w:hAnsi="Times New Roman" w:cs="Times New Roman"/>
                <w:noProof/>
                <w:color w:val="auto"/>
                <w:sz w:val="24"/>
                <w:szCs w:val="24"/>
                <w:lang w:val="lt-LT"/>
              </w:rPr>
              <w:t>Techniniai reikalavimai</w:t>
            </w:r>
          </w:p>
        </w:tc>
        <w:tc>
          <w:tcPr>
            <w:tcW w:w="5308"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top w:w="0" w:type="dxa"/>
              <w:left w:w="10" w:type="dxa"/>
              <w:bottom w:w="0" w:type="dxa"/>
              <w:right w:w="10" w:type="dxa"/>
            </w:tcMar>
            <w:vAlign w:val="center"/>
          </w:tcPr>
          <w:p w14:paraId="2274E256" w14:textId="77777777" w:rsidR="000D3187" w:rsidRPr="00763A00" w:rsidRDefault="000D3187" w:rsidP="00DD3277">
            <w:pPr>
              <w:spacing w:after="0" w:line="240" w:lineRule="auto"/>
              <w:ind w:left="49" w:right="81"/>
              <w:contextualSpacing/>
              <w:jc w:val="center"/>
              <w:rPr>
                <w:rFonts w:asciiTheme="majorBidi" w:hAnsiTheme="majorBidi" w:cstheme="majorBidi"/>
                <w:b/>
                <w:bCs/>
                <w:sz w:val="24"/>
                <w:szCs w:val="24"/>
              </w:rPr>
            </w:pPr>
            <w:r w:rsidRPr="00763A00">
              <w:rPr>
                <w:rFonts w:ascii="Times New Roman" w:hAnsi="Times New Roman"/>
                <w:b/>
                <w:bCs/>
                <w:noProof/>
                <w:sz w:val="24"/>
                <w:szCs w:val="24"/>
              </w:rPr>
              <w:t>Atitikimas techninei specifikacijai</w:t>
            </w:r>
          </w:p>
        </w:tc>
      </w:tr>
      <w:tr w:rsidR="00D55E46" w:rsidRPr="00763A00" w14:paraId="3B132F99" w14:textId="77777777" w:rsidTr="009726DA">
        <w:trPr>
          <w:trHeight w:val="454"/>
          <w:jc w:val="center"/>
        </w:trPr>
        <w:tc>
          <w:tcPr>
            <w:tcW w:w="70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3970B0D3" w14:textId="77777777" w:rsidR="00D55E46" w:rsidRPr="00763A00" w:rsidRDefault="00D55E46" w:rsidP="00D55E46">
            <w:pPr>
              <w:pStyle w:val="Sraopastraipa"/>
              <w:spacing w:after="0" w:line="240" w:lineRule="auto"/>
              <w:ind w:left="0"/>
              <w:contextualSpacing/>
              <w:jc w:val="center"/>
              <w:rPr>
                <w:rFonts w:asciiTheme="majorBidi" w:hAnsiTheme="majorBidi" w:cstheme="majorBidi"/>
                <w:sz w:val="24"/>
                <w:szCs w:val="24"/>
              </w:rPr>
            </w:pPr>
            <w:r w:rsidRPr="00763A00">
              <w:rPr>
                <w:rFonts w:asciiTheme="majorBidi" w:hAnsiTheme="majorBidi" w:cstheme="majorBidi"/>
                <w:sz w:val="24"/>
                <w:szCs w:val="24"/>
              </w:rPr>
              <w:t>1.</w:t>
            </w:r>
          </w:p>
        </w:tc>
        <w:tc>
          <w:tcPr>
            <w:tcW w:w="9009" w:type="dxa"/>
            <w:tcBorders>
              <w:top w:val="single" w:sz="4" w:space="0" w:color="000001"/>
              <w:left w:val="single" w:sz="4" w:space="0" w:color="000001"/>
              <w:bottom w:val="single" w:sz="4" w:space="0" w:color="000001"/>
              <w:right w:val="single" w:sz="4" w:space="0" w:color="000001"/>
            </w:tcBorders>
            <w:shd w:val="clear" w:color="auto" w:fill="FFFFFF"/>
            <w:tcMar>
              <w:top w:w="17" w:type="dxa"/>
              <w:left w:w="96" w:type="dxa"/>
              <w:bottom w:w="17" w:type="dxa"/>
              <w:right w:w="108" w:type="dxa"/>
            </w:tcMar>
            <w:vAlign w:val="center"/>
          </w:tcPr>
          <w:p w14:paraId="3BAE71EF" w14:textId="0BB92764" w:rsidR="00D55E46" w:rsidRPr="00763A00" w:rsidRDefault="006E572E" w:rsidP="00D55E46">
            <w:pPr>
              <w:spacing w:after="0" w:line="240" w:lineRule="auto"/>
              <w:contextualSpacing/>
              <w:rPr>
                <w:rFonts w:asciiTheme="majorBidi" w:hAnsiTheme="majorBidi" w:cstheme="majorBidi"/>
                <w:sz w:val="24"/>
                <w:szCs w:val="24"/>
                <w:highlight w:val="yellow"/>
              </w:rPr>
            </w:pPr>
            <w:r w:rsidRPr="00763A00">
              <w:rPr>
                <w:rFonts w:asciiTheme="majorBidi" w:hAnsiTheme="majorBidi" w:cstheme="majorBidi"/>
                <w:sz w:val="24"/>
                <w:szCs w:val="24"/>
              </w:rPr>
              <w:t>1</w:t>
            </w:r>
            <w:r w:rsidR="00D55E46" w:rsidRPr="00763A00">
              <w:rPr>
                <w:rFonts w:asciiTheme="majorBidi" w:hAnsiTheme="majorBidi" w:cstheme="majorBidi"/>
                <w:sz w:val="24"/>
                <w:szCs w:val="24"/>
              </w:rPr>
              <w:t>. Reagentai ir papildomos medžiagos/priemonės paženklintos CE arba lygiaverčiu ženklu.</w:t>
            </w:r>
          </w:p>
        </w:tc>
        <w:tc>
          <w:tcPr>
            <w:tcW w:w="53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2E55A395" w14:textId="77777777" w:rsidR="00D55E46" w:rsidRPr="00763A00" w:rsidRDefault="00D55E46" w:rsidP="00D55E46">
            <w:pPr>
              <w:pStyle w:val="Body"/>
              <w:tabs>
                <w:tab w:val="left" w:pos="1279"/>
              </w:tabs>
              <w:suppressAutoHyphens/>
              <w:ind w:left="0" w:right="-103"/>
              <w:contextualSpacing/>
              <w:jc w:val="center"/>
              <w:rPr>
                <w:rFonts w:ascii="Times New Roman" w:eastAsia="Times New Roman" w:hAnsi="Times New Roman" w:cs="Times New Roman"/>
                <w:i/>
                <w:noProof/>
                <w:color w:val="auto"/>
                <w:sz w:val="24"/>
                <w:szCs w:val="24"/>
                <w:lang w:val="lt-LT"/>
              </w:rPr>
            </w:pPr>
            <w:r w:rsidRPr="00763A00">
              <w:rPr>
                <w:rFonts w:ascii="Times New Roman" w:eastAsia="Times New Roman" w:hAnsi="Times New Roman" w:cs="Times New Roman"/>
                <w:i/>
                <w:noProof/>
                <w:color w:val="auto"/>
                <w:sz w:val="24"/>
                <w:szCs w:val="24"/>
                <w:lang w:val="lt-LT"/>
              </w:rPr>
              <w:t>Patvirtiname, kad siūlomos prekės atitinka/neatitinka techninės specifikacijos reikalavimus</w:t>
            </w:r>
          </w:p>
          <w:p w14:paraId="26716917" w14:textId="77777777" w:rsidR="00D55E46" w:rsidRPr="00763A00" w:rsidRDefault="00D55E46" w:rsidP="00D55E46">
            <w:pPr>
              <w:pStyle w:val="Body"/>
              <w:tabs>
                <w:tab w:val="left" w:pos="1279"/>
              </w:tabs>
              <w:suppressAutoHyphens/>
              <w:ind w:left="0" w:right="-103"/>
              <w:contextualSpacing/>
              <w:jc w:val="center"/>
              <w:rPr>
                <w:rFonts w:ascii="Times New Roman" w:eastAsia="Times New Roman" w:hAnsi="Times New Roman" w:cs="Times New Roman"/>
                <w:i/>
                <w:noProof/>
                <w:color w:val="auto"/>
                <w:sz w:val="24"/>
                <w:szCs w:val="24"/>
                <w:lang w:val="lt-LT"/>
              </w:rPr>
            </w:pPr>
          </w:p>
          <w:p w14:paraId="52CF0DA4" w14:textId="77777777" w:rsidR="00D55E46" w:rsidRPr="00763A00" w:rsidRDefault="00D55E46" w:rsidP="006E572E">
            <w:pPr>
              <w:pStyle w:val="Body"/>
              <w:tabs>
                <w:tab w:val="left" w:pos="1279"/>
              </w:tabs>
              <w:suppressAutoHyphens/>
              <w:ind w:left="0" w:right="-103"/>
              <w:contextualSpacing/>
              <w:jc w:val="center"/>
              <w:rPr>
                <w:rFonts w:ascii="Times New Roman" w:eastAsia="Times New Roman" w:hAnsi="Times New Roman" w:cs="Times New Roman"/>
                <w:i/>
                <w:noProof/>
                <w:color w:val="auto"/>
                <w:sz w:val="24"/>
                <w:szCs w:val="24"/>
                <w:lang w:val="lt-LT"/>
              </w:rPr>
            </w:pPr>
            <w:r w:rsidRPr="00763A00">
              <w:rPr>
                <w:rFonts w:ascii="Times New Roman" w:eastAsia="Times New Roman" w:hAnsi="Times New Roman" w:cs="Times New Roman"/>
                <w:i/>
                <w:noProof/>
                <w:color w:val="auto"/>
                <w:sz w:val="24"/>
                <w:szCs w:val="24"/>
                <w:lang w:val="lt-LT"/>
              </w:rPr>
              <w:t>Pabraukdami ATITINKA/NEATITINKA</w:t>
            </w:r>
          </w:p>
          <w:p w14:paraId="1A90AB95" w14:textId="225BABF3" w:rsidR="006E572E" w:rsidRPr="00763A00" w:rsidRDefault="006E572E" w:rsidP="006E572E">
            <w:pPr>
              <w:pStyle w:val="Body"/>
              <w:tabs>
                <w:tab w:val="left" w:pos="1279"/>
              </w:tabs>
              <w:suppressAutoHyphens/>
              <w:ind w:left="0" w:right="-103"/>
              <w:contextualSpacing/>
              <w:jc w:val="center"/>
              <w:rPr>
                <w:rFonts w:ascii="Times New Roman" w:eastAsia="Times New Roman" w:hAnsi="Times New Roman" w:cs="Times New Roman"/>
                <w:i/>
                <w:noProof/>
                <w:color w:val="auto"/>
                <w:sz w:val="24"/>
                <w:szCs w:val="24"/>
                <w:lang w:val="lt-LT"/>
              </w:rPr>
            </w:pPr>
          </w:p>
        </w:tc>
      </w:tr>
      <w:tr w:rsidR="00D55E46" w:rsidRPr="00763A00" w14:paraId="53C42485" w14:textId="77777777" w:rsidTr="009726DA">
        <w:trPr>
          <w:trHeight w:val="454"/>
          <w:jc w:val="center"/>
        </w:trPr>
        <w:tc>
          <w:tcPr>
            <w:tcW w:w="70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6A15CA76" w14:textId="77777777" w:rsidR="00D55E46" w:rsidRPr="00763A00" w:rsidRDefault="00D55E46" w:rsidP="00D55E46">
            <w:pPr>
              <w:spacing w:after="0" w:line="240" w:lineRule="auto"/>
              <w:contextualSpacing/>
              <w:jc w:val="center"/>
              <w:rPr>
                <w:rFonts w:asciiTheme="majorBidi" w:hAnsiTheme="majorBidi" w:cstheme="majorBidi"/>
                <w:sz w:val="24"/>
                <w:szCs w:val="24"/>
              </w:rPr>
            </w:pPr>
            <w:r w:rsidRPr="00763A00">
              <w:rPr>
                <w:rFonts w:asciiTheme="majorBidi" w:hAnsiTheme="majorBidi" w:cstheme="majorBidi"/>
                <w:sz w:val="24"/>
                <w:szCs w:val="24"/>
              </w:rPr>
              <w:t>2.</w:t>
            </w:r>
          </w:p>
        </w:tc>
        <w:tc>
          <w:tcPr>
            <w:tcW w:w="9009" w:type="dxa"/>
            <w:tcBorders>
              <w:top w:val="single" w:sz="4" w:space="0" w:color="000001"/>
              <w:left w:val="single" w:sz="4" w:space="0" w:color="000001"/>
              <w:bottom w:val="single" w:sz="4" w:space="0" w:color="000001"/>
              <w:right w:val="single" w:sz="4" w:space="0" w:color="000001"/>
            </w:tcBorders>
            <w:shd w:val="clear" w:color="auto" w:fill="FFFFFF"/>
            <w:tcMar>
              <w:top w:w="17" w:type="dxa"/>
              <w:left w:w="96" w:type="dxa"/>
              <w:bottom w:w="17" w:type="dxa"/>
              <w:right w:w="108" w:type="dxa"/>
            </w:tcMar>
            <w:vAlign w:val="center"/>
          </w:tcPr>
          <w:p w14:paraId="6104EE73" w14:textId="3670D9AE" w:rsidR="00D55E46" w:rsidRPr="00763A00" w:rsidRDefault="00D55E46" w:rsidP="00D55E46">
            <w:pPr>
              <w:spacing w:after="0" w:line="240" w:lineRule="auto"/>
              <w:contextualSpacing/>
              <w:rPr>
                <w:rFonts w:asciiTheme="majorBidi" w:hAnsiTheme="majorBidi" w:cstheme="majorBidi"/>
                <w:color w:val="000000"/>
                <w:sz w:val="24"/>
                <w:szCs w:val="24"/>
                <w:highlight w:val="yellow"/>
              </w:rPr>
            </w:pPr>
            <w:r w:rsidRPr="00763A00">
              <w:rPr>
                <w:rFonts w:asciiTheme="majorBidi" w:hAnsiTheme="majorBidi" w:cstheme="majorBidi"/>
                <w:color w:val="000000"/>
                <w:sz w:val="24"/>
                <w:szCs w:val="24"/>
              </w:rPr>
              <w:t xml:space="preserve">Reagentų galiojimo laikas ne mažiau </w:t>
            </w:r>
            <w:r w:rsidR="006E572E" w:rsidRPr="00763A00">
              <w:rPr>
                <w:rFonts w:asciiTheme="majorBidi" w:hAnsiTheme="majorBidi" w:cstheme="majorBidi"/>
                <w:color w:val="000000"/>
                <w:sz w:val="24"/>
                <w:szCs w:val="24"/>
              </w:rPr>
              <w:t>12</w:t>
            </w:r>
            <w:r w:rsidRPr="00763A00">
              <w:rPr>
                <w:rFonts w:asciiTheme="majorBidi" w:hAnsiTheme="majorBidi" w:cstheme="majorBidi"/>
                <w:color w:val="000000"/>
                <w:sz w:val="24"/>
                <w:szCs w:val="24"/>
              </w:rPr>
              <w:t xml:space="preserve"> mėn.</w:t>
            </w:r>
          </w:p>
        </w:tc>
        <w:tc>
          <w:tcPr>
            <w:tcW w:w="53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153CACF6" w14:textId="77777777" w:rsidR="00D55E46" w:rsidRPr="00763A00" w:rsidRDefault="00D55E46" w:rsidP="00D55E46">
            <w:pPr>
              <w:spacing w:after="0" w:line="240" w:lineRule="auto"/>
              <w:contextualSpacing/>
              <w:jc w:val="center"/>
              <w:rPr>
                <w:rFonts w:asciiTheme="majorBidi" w:hAnsiTheme="majorBidi" w:cstheme="majorBidi"/>
                <w:b/>
                <w:bCs/>
                <w:i/>
                <w:iCs/>
                <w:sz w:val="24"/>
                <w:szCs w:val="24"/>
                <w:lang w:eastAsia="en-US"/>
              </w:rPr>
            </w:pPr>
            <w:r w:rsidRPr="00763A00">
              <w:rPr>
                <w:rFonts w:asciiTheme="majorBidi" w:hAnsiTheme="majorBidi" w:cstheme="majorBidi"/>
                <w:b/>
                <w:bCs/>
                <w:i/>
                <w:iCs/>
                <w:sz w:val="24"/>
                <w:szCs w:val="24"/>
                <w:lang w:eastAsia="en-US"/>
              </w:rPr>
              <w:t>(nurodoma konkrečiai)</w:t>
            </w:r>
          </w:p>
        </w:tc>
      </w:tr>
    </w:tbl>
    <w:p w14:paraId="1CEE8D2A" w14:textId="77777777" w:rsidR="004243FF" w:rsidRPr="00763A00" w:rsidRDefault="004243FF" w:rsidP="004F2723">
      <w:pPr>
        <w:spacing w:after="0" w:line="240" w:lineRule="auto"/>
        <w:contextualSpacing/>
        <w:rPr>
          <w:rFonts w:asciiTheme="majorBidi" w:hAnsiTheme="majorBidi" w:cstheme="majorBidi"/>
          <w:sz w:val="24"/>
          <w:szCs w:val="24"/>
        </w:rPr>
      </w:pPr>
    </w:p>
    <w:p w14:paraId="61766702" w14:textId="406EF310" w:rsidR="008E2C50" w:rsidRPr="00763A00" w:rsidRDefault="00586350" w:rsidP="00586350">
      <w:pPr>
        <w:spacing w:after="0" w:line="240" w:lineRule="auto"/>
        <w:contextualSpacing/>
        <w:jc w:val="center"/>
        <w:rPr>
          <w:rFonts w:asciiTheme="majorBidi" w:hAnsiTheme="majorBidi" w:cstheme="majorBidi"/>
          <w:b/>
          <w:bCs/>
          <w:sz w:val="24"/>
          <w:szCs w:val="24"/>
          <w:lang w:eastAsia="en-US"/>
        </w:rPr>
      </w:pPr>
      <w:r w:rsidRPr="00763A00">
        <w:rPr>
          <w:rFonts w:asciiTheme="majorBidi" w:hAnsiTheme="majorBidi" w:cstheme="majorBidi"/>
          <w:b/>
          <w:bCs/>
          <w:sz w:val="24"/>
          <w:szCs w:val="24"/>
          <w:lang w:eastAsia="en-US"/>
        </w:rPr>
        <w:t>4</w:t>
      </w:r>
      <w:r w:rsidR="008E2C50" w:rsidRPr="00763A00">
        <w:rPr>
          <w:rFonts w:asciiTheme="majorBidi" w:hAnsiTheme="majorBidi" w:cstheme="majorBidi"/>
          <w:b/>
          <w:bCs/>
          <w:sz w:val="24"/>
          <w:szCs w:val="24"/>
          <w:lang w:eastAsia="en-US"/>
        </w:rPr>
        <w:t>. INFORMACIJA DĖL ATITIKTIES NUSTATYTIEMS APLINKOS APSAUGOS KRITERIJAMS</w:t>
      </w:r>
    </w:p>
    <w:p w14:paraId="165A9E28" w14:textId="59B3D58C" w:rsidR="008E2C50" w:rsidRPr="00763A00" w:rsidRDefault="009726DA" w:rsidP="004F2723">
      <w:pPr>
        <w:spacing w:after="0" w:line="240" w:lineRule="auto"/>
        <w:ind w:left="714"/>
        <w:contextualSpacing/>
        <w:jc w:val="right"/>
        <w:rPr>
          <w:rFonts w:asciiTheme="majorBidi" w:hAnsiTheme="majorBidi" w:cstheme="majorBidi"/>
          <w:i/>
          <w:iCs/>
          <w:sz w:val="24"/>
          <w:szCs w:val="24"/>
          <w:lang w:eastAsia="en-US"/>
        </w:rPr>
      </w:pPr>
      <w:r w:rsidRPr="00763A00">
        <w:rPr>
          <w:rFonts w:asciiTheme="majorBidi" w:hAnsiTheme="majorBidi" w:cstheme="majorBidi"/>
          <w:i/>
          <w:iCs/>
          <w:sz w:val="24"/>
          <w:szCs w:val="24"/>
          <w:lang w:eastAsia="en-US"/>
        </w:rPr>
        <w:t>19</w:t>
      </w:r>
      <w:r w:rsidR="008E2C50" w:rsidRPr="00763A00">
        <w:rPr>
          <w:rFonts w:asciiTheme="majorBidi" w:hAnsiTheme="majorBidi" w:cstheme="majorBidi"/>
          <w:i/>
          <w:iCs/>
          <w:sz w:val="24"/>
          <w:szCs w:val="24"/>
          <w:lang w:eastAsia="en-US"/>
        </w:rPr>
        <w:t xml:space="preserve"> lentelė</w:t>
      </w:r>
    </w:p>
    <w:tbl>
      <w:tblPr>
        <w:tblStyle w:val="Lentelstinklelis"/>
        <w:tblW w:w="15163" w:type="dxa"/>
        <w:jc w:val="center"/>
        <w:tblInd w:w="0" w:type="dxa"/>
        <w:tblLook w:val="04A0" w:firstRow="1" w:lastRow="0" w:firstColumn="1" w:lastColumn="0" w:noHBand="0" w:noVBand="1"/>
      </w:tblPr>
      <w:tblGrid>
        <w:gridCol w:w="12186"/>
        <w:gridCol w:w="2977"/>
      </w:tblGrid>
      <w:tr w:rsidR="008E2C50" w:rsidRPr="00763A00" w14:paraId="7842FD7E" w14:textId="77777777" w:rsidTr="00F037CC">
        <w:trPr>
          <w:trHeight w:val="454"/>
          <w:jc w:val="center"/>
        </w:trPr>
        <w:tc>
          <w:tcPr>
            <w:tcW w:w="12186" w:type="dxa"/>
            <w:shd w:val="clear" w:color="auto" w:fill="DEEAF6" w:themeFill="accent5" w:themeFillTint="33"/>
            <w:vAlign w:val="center"/>
          </w:tcPr>
          <w:p w14:paraId="2D72239F" w14:textId="77777777" w:rsidR="008E2C50" w:rsidRPr="00763A00" w:rsidRDefault="008E2C50" w:rsidP="004F2723">
            <w:pPr>
              <w:spacing w:after="0" w:line="240" w:lineRule="auto"/>
              <w:ind w:firstLine="0"/>
              <w:contextualSpacing/>
              <w:jc w:val="center"/>
              <w:rPr>
                <w:rFonts w:asciiTheme="majorBidi" w:hAnsiTheme="majorBidi" w:cstheme="majorBidi"/>
                <w:b/>
                <w:bCs/>
                <w:sz w:val="24"/>
                <w:szCs w:val="24"/>
              </w:rPr>
            </w:pPr>
            <w:r w:rsidRPr="00763A00">
              <w:rPr>
                <w:rFonts w:asciiTheme="majorBidi" w:hAnsiTheme="majorBidi" w:cstheme="majorBidi"/>
                <w:b/>
                <w:bCs/>
                <w:sz w:val="24"/>
                <w:szCs w:val="24"/>
              </w:rPr>
              <w:t>Aplinkos apsaugos kriterijai</w:t>
            </w:r>
          </w:p>
        </w:tc>
        <w:tc>
          <w:tcPr>
            <w:tcW w:w="2977" w:type="dxa"/>
            <w:shd w:val="clear" w:color="auto" w:fill="DEEAF6" w:themeFill="accent5" w:themeFillTint="33"/>
            <w:vAlign w:val="center"/>
          </w:tcPr>
          <w:p w14:paraId="0ECD625B" w14:textId="77777777" w:rsidR="008E2C50" w:rsidRPr="00763A00" w:rsidRDefault="008E2C50" w:rsidP="004F2723">
            <w:pPr>
              <w:spacing w:after="0" w:line="240" w:lineRule="auto"/>
              <w:ind w:firstLine="0"/>
              <w:contextualSpacing/>
              <w:jc w:val="center"/>
              <w:rPr>
                <w:rFonts w:asciiTheme="majorBidi" w:hAnsiTheme="majorBidi" w:cstheme="majorBidi"/>
                <w:b/>
                <w:bCs/>
                <w:sz w:val="24"/>
                <w:szCs w:val="24"/>
              </w:rPr>
            </w:pPr>
            <w:r w:rsidRPr="00763A00">
              <w:rPr>
                <w:rFonts w:asciiTheme="majorBidi" w:hAnsiTheme="majorBidi" w:cstheme="majorBidi"/>
                <w:b/>
                <w:bCs/>
                <w:sz w:val="24"/>
                <w:szCs w:val="24"/>
              </w:rPr>
              <w:t xml:space="preserve">Tiekėjas įsipareigoja laikytis šių nustatytų </w:t>
            </w:r>
            <w:r w:rsidRPr="00763A00">
              <w:rPr>
                <w:rFonts w:asciiTheme="majorBidi" w:hAnsiTheme="majorBidi" w:cstheme="majorBidi"/>
                <w:b/>
                <w:bCs/>
                <w:color w:val="000000" w:themeColor="text1"/>
                <w:sz w:val="24"/>
                <w:szCs w:val="24"/>
              </w:rPr>
              <w:t>aplinkos apsaugos</w:t>
            </w:r>
            <w:r w:rsidRPr="00763A00">
              <w:rPr>
                <w:rFonts w:asciiTheme="majorBidi" w:hAnsiTheme="majorBidi" w:cstheme="majorBidi"/>
                <w:b/>
                <w:bCs/>
                <w:sz w:val="24"/>
                <w:szCs w:val="24"/>
              </w:rPr>
              <w:t xml:space="preserve"> kriterijų</w:t>
            </w:r>
          </w:p>
        </w:tc>
      </w:tr>
      <w:tr w:rsidR="008E2C50" w:rsidRPr="00763A00" w14:paraId="5459C245" w14:textId="77777777" w:rsidTr="00F037CC">
        <w:trPr>
          <w:trHeight w:val="454"/>
          <w:jc w:val="center"/>
        </w:trPr>
        <w:tc>
          <w:tcPr>
            <w:tcW w:w="12186" w:type="dxa"/>
            <w:vAlign w:val="center"/>
          </w:tcPr>
          <w:p w14:paraId="58801FD0" w14:textId="77777777" w:rsidR="000A0D42" w:rsidRPr="000A0D42" w:rsidRDefault="000A0D42" w:rsidP="00731EFA">
            <w:pPr>
              <w:suppressAutoHyphens w:val="0"/>
              <w:autoSpaceDN/>
              <w:spacing w:after="0" w:line="240" w:lineRule="auto"/>
              <w:ind w:firstLine="743"/>
              <w:textAlignment w:val="auto"/>
              <w:rPr>
                <w:rFonts w:ascii="Times New Roman" w:hAnsi="Times New Roman"/>
                <w:iCs/>
                <w:sz w:val="24"/>
                <w:szCs w:val="24"/>
                <w:lang w:eastAsia="en-US"/>
              </w:rPr>
            </w:pPr>
            <w:r w:rsidRPr="000A0D42">
              <w:rPr>
                <w:rFonts w:ascii="Times New Roman" w:hAnsi="Times New Roman"/>
                <w:iCs/>
                <w:sz w:val="24"/>
                <w:szCs w:val="24"/>
                <w:lang w:eastAsia="en-US"/>
              </w:rPr>
              <w:t>Tiekėjas įsipareigoja laikytis perkančiosios organizacijos savanoriškai nustatyto aplinkos apsaugos kriterijaus: prekės, kurios tiekiamos antrinėje pakuotėje, turi atitikti perkančiosios organizacijos savarankiškai nustatytą aplinkos apsaugos kriterijų – jeigu prekės supakuojamos į antrinę pakuotę, pakuotės turi būti laikytinos perdirbamosiomis pakuotėmis pagal Lietuvos Respublikos mokesčio už aplinkos teršimą įstatymo nuostatas ir (ar) turi būti vienalytės (homogeniškos) pakuotės, pagamintos iš vienos rūšies medžiagos. Tiekėjas kartu su prekėmis turi pateikti dokumentus, įrodančius, kad pakuotės yra perdirbamos ir (ar) homogeniškos ir (ar) atitinkamai paženklintos.  Tiekėjas pristatydamas Prekes, pateikia Prekės antrinės pakuotės tinkamumą perdirbti (</w:t>
            </w:r>
            <w:proofErr w:type="spellStart"/>
            <w:r w:rsidRPr="000A0D42">
              <w:rPr>
                <w:rFonts w:ascii="Times New Roman" w:hAnsi="Times New Roman"/>
                <w:iCs/>
                <w:sz w:val="24"/>
                <w:szCs w:val="24"/>
                <w:lang w:eastAsia="en-US"/>
              </w:rPr>
              <w:t>perdirbamumą</w:t>
            </w:r>
            <w:proofErr w:type="spellEnd"/>
            <w:r w:rsidRPr="000A0D42">
              <w:rPr>
                <w:rFonts w:ascii="Times New Roman" w:hAnsi="Times New Roman"/>
                <w:iCs/>
                <w:sz w:val="24"/>
                <w:szCs w:val="24"/>
                <w:lang w:eastAsia="en-US"/>
              </w:rPr>
              <w:t xml:space="preserve">) patvirtinančius dokumentus: </w:t>
            </w:r>
          </w:p>
          <w:p w14:paraId="4651561D" w14:textId="77777777" w:rsidR="000A0D42" w:rsidRPr="000A0D42" w:rsidRDefault="000A0D42" w:rsidP="000A0D42">
            <w:pPr>
              <w:suppressAutoHyphens w:val="0"/>
              <w:autoSpaceDN/>
              <w:spacing w:after="0" w:line="240" w:lineRule="auto"/>
              <w:ind w:firstLine="709"/>
              <w:textAlignment w:val="auto"/>
              <w:rPr>
                <w:rFonts w:ascii="Times New Roman" w:hAnsi="Times New Roman"/>
                <w:iCs/>
                <w:sz w:val="24"/>
                <w:szCs w:val="24"/>
                <w:lang w:eastAsia="en-US"/>
              </w:rPr>
            </w:pPr>
            <w:r w:rsidRPr="000A0D42">
              <w:rPr>
                <w:rFonts w:ascii="Times New Roman" w:hAnsi="Times New Roman"/>
                <w:iCs/>
                <w:sz w:val="24"/>
                <w:szCs w:val="24"/>
                <w:lang w:eastAsia="en-US"/>
              </w:rPr>
              <w:t xml:space="preserve">a) Tiekėjo ar gamintojo dokumentus, įrodančius, kad pakuotės yra homogeniškos ir (ar) atitinkamai paženklintos, arba </w:t>
            </w:r>
          </w:p>
          <w:p w14:paraId="3961716D" w14:textId="77777777" w:rsidR="000A0D42" w:rsidRPr="000A0D42" w:rsidRDefault="000A0D42" w:rsidP="000A0D42">
            <w:pPr>
              <w:numPr>
                <w:ilvl w:val="0"/>
                <w:numId w:val="10"/>
              </w:numPr>
              <w:suppressAutoHyphens w:val="0"/>
              <w:autoSpaceDN/>
              <w:spacing w:after="0" w:line="240" w:lineRule="auto"/>
              <w:ind w:firstLine="709"/>
              <w:textAlignment w:val="auto"/>
              <w:rPr>
                <w:rFonts w:ascii="Times New Roman" w:hAnsi="Times New Roman"/>
                <w:iCs/>
                <w:sz w:val="24"/>
                <w:szCs w:val="24"/>
                <w:lang w:eastAsia="en-US"/>
              </w:rPr>
            </w:pPr>
            <w:r w:rsidRPr="000A0D42">
              <w:rPr>
                <w:rFonts w:ascii="Times New Roman" w:hAnsi="Times New Roman"/>
                <w:iCs/>
                <w:sz w:val="24"/>
                <w:szCs w:val="24"/>
                <w:lang w:eastAsia="en-US"/>
              </w:rPr>
              <w:t xml:space="preserve">b) dokumentus, pagrindžiančius atitiktį standartams pagal kuriuos įrodoma, kad pakuočių medžiagos perdirbamos pvz., standartas LST EN 13432 „Pakuotė. Naudotų pakuočių, numatomų kompostuoti ir biologiškai skaidyti, reikalavimai.“, </w:t>
            </w:r>
            <w:r w:rsidRPr="000A0D42">
              <w:rPr>
                <w:rFonts w:ascii="Times New Roman" w:hAnsi="Times New Roman"/>
                <w:iCs/>
                <w:sz w:val="24"/>
                <w:szCs w:val="24"/>
                <w:lang w:eastAsia="en-US"/>
              </w:rPr>
              <w:lastRenderedPageBreak/>
              <w:t>standartas </w:t>
            </w:r>
            <w:proofErr w:type="spellStart"/>
            <w:r w:rsidRPr="000A0D42">
              <w:rPr>
                <w:rFonts w:ascii="Times New Roman" w:hAnsi="Times New Roman"/>
                <w:i/>
                <w:iCs/>
                <w:sz w:val="24"/>
                <w:szCs w:val="24"/>
                <w:lang w:eastAsia="en-US"/>
              </w:rPr>
              <w:t>Voluntary</w:t>
            </w:r>
            <w:proofErr w:type="spellEnd"/>
            <w:r w:rsidRPr="000A0D42">
              <w:rPr>
                <w:rFonts w:ascii="Times New Roman" w:hAnsi="Times New Roman"/>
                <w:i/>
                <w:iCs/>
                <w:sz w:val="24"/>
                <w:szCs w:val="24"/>
                <w:lang w:eastAsia="en-US"/>
              </w:rPr>
              <w:t xml:space="preserve"> Standard </w:t>
            </w:r>
            <w:proofErr w:type="spellStart"/>
            <w:r w:rsidRPr="000A0D42">
              <w:rPr>
                <w:rFonts w:ascii="Times New Roman" w:hAnsi="Times New Roman"/>
                <w:i/>
                <w:iCs/>
                <w:sz w:val="24"/>
                <w:szCs w:val="24"/>
                <w:lang w:eastAsia="en-US"/>
              </w:rPr>
              <w:t>for</w:t>
            </w:r>
            <w:proofErr w:type="spellEnd"/>
            <w:r w:rsidRPr="000A0D42">
              <w:rPr>
                <w:rFonts w:ascii="Times New Roman" w:hAnsi="Times New Roman"/>
                <w:i/>
                <w:iCs/>
                <w:sz w:val="24"/>
                <w:szCs w:val="24"/>
                <w:lang w:eastAsia="en-US"/>
              </w:rPr>
              <w:t xml:space="preserve"> </w:t>
            </w:r>
            <w:proofErr w:type="spellStart"/>
            <w:r w:rsidRPr="000A0D42">
              <w:rPr>
                <w:rFonts w:ascii="Times New Roman" w:hAnsi="Times New Roman"/>
                <w:i/>
                <w:iCs/>
                <w:sz w:val="24"/>
                <w:szCs w:val="24"/>
                <w:lang w:eastAsia="en-US"/>
              </w:rPr>
              <w:t>Repulping</w:t>
            </w:r>
            <w:proofErr w:type="spellEnd"/>
            <w:r w:rsidRPr="000A0D42">
              <w:rPr>
                <w:rFonts w:ascii="Times New Roman" w:hAnsi="Times New Roman"/>
                <w:i/>
                <w:iCs/>
                <w:sz w:val="24"/>
                <w:szCs w:val="24"/>
                <w:lang w:eastAsia="en-US"/>
              </w:rPr>
              <w:t xml:space="preserve"> </w:t>
            </w:r>
            <w:proofErr w:type="spellStart"/>
            <w:r w:rsidRPr="000A0D42">
              <w:rPr>
                <w:rFonts w:ascii="Times New Roman" w:hAnsi="Times New Roman"/>
                <w:i/>
                <w:iCs/>
                <w:sz w:val="24"/>
                <w:szCs w:val="24"/>
                <w:lang w:eastAsia="en-US"/>
              </w:rPr>
              <w:t>and</w:t>
            </w:r>
            <w:proofErr w:type="spellEnd"/>
            <w:r w:rsidRPr="000A0D42">
              <w:rPr>
                <w:rFonts w:ascii="Times New Roman" w:hAnsi="Times New Roman"/>
                <w:i/>
                <w:iCs/>
                <w:sz w:val="24"/>
                <w:szCs w:val="24"/>
                <w:lang w:eastAsia="en-US"/>
              </w:rPr>
              <w:t xml:space="preserve"> </w:t>
            </w:r>
            <w:proofErr w:type="spellStart"/>
            <w:r w:rsidRPr="000A0D42">
              <w:rPr>
                <w:rFonts w:ascii="Times New Roman" w:hAnsi="Times New Roman"/>
                <w:i/>
                <w:iCs/>
                <w:sz w:val="24"/>
                <w:szCs w:val="24"/>
                <w:lang w:eastAsia="en-US"/>
              </w:rPr>
              <w:t>Recycling</w:t>
            </w:r>
            <w:proofErr w:type="spellEnd"/>
            <w:r w:rsidRPr="000A0D42">
              <w:rPr>
                <w:rFonts w:ascii="Times New Roman" w:hAnsi="Times New Roman"/>
                <w:i/>
                <w:iCs/>
                <w:sz w:val="24"/>
                <w:szCs w:val="24"/>
                <w:lang w:eastAsia="en-US"/>
              </w:rPr>
              <w:t xml:space="preserve"> </w:t>
            </w:r>
            <w:proofErr w:type="spellStart"/>
            <w:r w:rsidRPr="000A0D42">
              <w:rPr>
                <w:rFonts w:ascii="Times New Roman" w:hAnsi="Times New Roman"/>
                <w:i/>
                <w:iCs/>
                <w:sz w:val="24"/>
                <w:szCs w:val="24"/>
                <w:lang w:eastAsia="en-US"/>
              </w:rPr>
              <w:t>Corrugated</w:t>
            </w:r>
            <w:proofErr w:type="spellEnd"/>
            <w:r w:rsidRPr="000A0D42">
              <w:rPr>
                <w:rFonts w:ascii="Times New Roman" w:hAnsi="Times New Roman"/>
                <w:i/>
                <w:iCs/>
                <w:sz w:val="24"/>
                <w:szCs w:val="24"/>
                <w:lang w:eastAsia="en-US"/>
              </w:rPr>
              <w:t xml:space="preserve"> </w:t>
            </w:r>
            <w:proofErr w:type="spellStart"/>
            <w:r w:rsidRPr="000A0D42">
              <w:rPr>
                <w:rFonts w:ascii="Times New Roman" w:hAnsi="Times New Roman"/>
                <w:i/>
                <w:iCs/>
                <w:sz w:val="24"/>
                <w:szCs w:val="24"/>
                <w:lang w:eastAsia="en-US"/>
              </w:rPr>
              <w:t>Fiberboard</w:t>
            </w:r>
            <w:proofErr w:type="spellEnd"/>
            <w:r w:rsidRPr="000A0D42">
              <w:rPr>
                <w:rFonts w:ascii="Times New Roman" w:hAnsi="Times New Roman"/>
                <w:i/>
                <w:iCs/>
                <w:sz w:val="24"/>
                <w:szCs w:val="24"/>
                <w:lang w:eastAsia="en-US"/>
              </w:rPr>
              <w:t xml:space="preserve"> </w:t>
            </w:r>
            <w:proofErr w:type="spellStart"/>
            <w:r w:rsidRPr="000A0D42">
              <w:rPr>
                <w:rFonts w:ascii="Times New Roman" w:hAnsi="Times New Roman"/>
                <w:i/>
                <w:iCs/>
                <w:sz w:val="24"/>
                <w:szCs w:val="24"/>
                <w:lang w:eastAsia="en-US"/>
              </w:rPr>
              <w:t>Treated</w:t>
            </w:r>
            <w:proofErr w:type="spellEnd"/>
            <w:r w:rsidRPr="000A0D42">
              <w:rPr>
                <w:rFonts w:ascii="Times New Roman" w:hAnsi="Times New Roman"/>
                <w:i/>
                <w:iCs/>
                <w:sz w:val="24"/>
                <w:szCs w:val="24"/>
                <w:lang w:eastAsia="en-US"/>
              </w:rPr>
              <w:t xml:space="preserve"> to </w:t>
            </w:r>
            <w:proofErr w:type="spellStart"/>
            <w:r w:rsidRPr="000A0D42">
              <w:rPr>
                <w:rFonts w:ascii="Times New Roman" w:hAnsi="Times New Roman"/>
                <w:i/>
                <w:iCs/>
                <w:sz w:val="24"/>
                <w:szCs w:val="24"/>
                <w:lang w:eastAsia="en-US"/>
              </w:rPr>
              <w:t>Improve</w:t>
            </w:r>
            <w:proofErr w:type="spellEnd"/>
            <w:r w:rsidRPr="000A0D42">
              <w:rPr>
                <w:rFonts w:ascii="Times New Roman" w:hAnsi="Times New Roman"/>
                <w:i/>
                <w:iCs/>
                <w:sz w:val="24"/>
                <w:szCs w:val="24"/>
                <w:lang w:eastAsia="en-US"/>
              </w:rPr>
              <w:t xml:space="preserve"> </w:t>
            </w:r>
            <w:proofErr w:type="spellStart"/>
            <w:r w:rsidRPr="000A0D42">
              <w:rPr>
                <w:rFonts w:ascii="Times New Roman" w:hAnsi="Times New Roman"/>
                <w:i/>
                <w:iCs/>
                <w:sz w:val="24"/>
                <w:szCs w:val="24"/>
                <w:lang w:eastAsia="en-US"/>
              </w:rPr>
              <w:t>Its</w:t>
            </w:r>
            <w:proofErr w:type="spellEnd"/>
            <w:r w:rsidRPr="000A0D42">
              <w:rPr>
                <w:rFonts w:ascii="Times New Roman" w:hAnsi="Times New Roman"/>
                <w:i/>
                <w:iCs/>
                <w:sz w:val="24"/>
                <w:szCs w:val="24"/>
                <w:lang w:eastAsia="en-US"/>
              </w:rPr>
              <w:t xml:space="preserve"> </w:t>
            </w:r>
            <w:proofErr w:type="spellStart"/>
            <w:r w:rsidRPr="000A0D42">
              <w:rPr>
                <w:rFonts w:ascii="Times New Roman" w:hAnsi="Times New Roman"/>
                <w:i/>
                <w:iCs/>
                <w:sz w:val="24"/>
                <w:szCs w:val="24"/>
                <w:lang w:eastAsia="en-US"/>
              </w:rPr>
              <w:t>Performance</w:t>
            </w:r>
            <w:proofErr w:type="spellEnd"/>
            <w:r w:rsidRPr="000A0D42">
              <w:rPr>
                <w:rFonts w:ascii="Times New Roman" w:hAnsi="Times New Roman"/>
                <w:i/>
                <w:iCs/>
                <w:sz w:val="24"/>
                <w:szCs w:val="24"/>
                <w:lang w:eastAsia="en-US"/>
              </w:rPr>
              <w:t xml:space="preserve"> </w:t>
            </w:r>
            <w:proofErr w:type="spellStart"/>
            <w:r w:rsidRPr="000A0D42">
              <w:rPr>
                <w:rFonts w:ascii="Times New Roman" w:hAnsi="Times New Roman"/>
                <w:i/>
                <w:iCs/>
                <w:sz w:val="24"/>
                <w:szCs w:val="24"/>
                <w:lang w:eastAsia="en-US"/>
              </w:rPr>
              <w:t>in</w:t>
            </w:r>
            <w:proofErr w:type="spellEnd"/>
            <w:r w:rsidRPr="000A0D42">
              <w:rPr>
                <w:rFonts w:ascii="Times New Roman" w:hAnsi="Times New Roman"/>
                <w:i/>
                <w:iCs/>
                <w:sz w:val="24"/>
                <w:szCs w:val="24"/>
                <w:lang w:eastAsia="en-US"/>
              </w:rPr>
              <w:t xml:space="preserve"> </w:t>
            </w:r>
            <w:proofErr w:type="spellStart"/>
            <w:r w:rsidRPr="000A0D42">
              <w:rPr>
                <w:rFonts w:ascii="Times New Roman" w:hAnsi="Times New Roman"/>
                <w:i/>
                <w:iCs/>
                <w:sz w:val="24"/>
                <w:szCs w:val="24"/>
                <w:lang w:eastAsia="en-US"/>
              </w:rPr>
              <w:t>the</w:t>
            </w:r>
            <w:proofErr w:type="spellEnd"/>
            <w:r w:rsidRPr="000A0D42">
              <w:rPr>
                <w:rFonts w:ascii="Times New Roman" w:hAnsi="Times New Roman"/>
                <w:i/>
                <w:iCs/>
                <w:sz w:val="24"/>
                <w:szCs w:val="24"/>
                <w:lang w:eastAsia="en-US"/>
              </w:rPr>
              <w:t xml:space="preserve"> </w:t>
            </w:r>
            <w:proofErr w:type="spellStart"/>
            <w:r w:rsidRPr="000A0D42">
              <w:rPr>
                <w:rFonts w:ascii="Times New Roman" w:hAnsi="Times New Roman"/>
                <w:i/>
                <w:iCs/>
                <w:sz w:val="24"/>
                <w:szCs w:val="24"/>
                <w:lang w:eastAsia="en-US"/>
              </w:rPr>
              <w:t>Presence</w:t>
            </w:r>
            <w:proofErr w:type="spellEnd"/>
            <w:r w:rsidRPr="000A0D42">
              <w:rPr>
                <w:rFonts w:ascii="Times New Roman" w:hAnsi="Times New Roman"/>
                <w:i/>
                <w:iCs/>
                <w:sz w:val="24"/>
                <w:szCs w:val="24"/>
                <w:lang w:eastAsia="en-US"/>
              </w:rPr>
              <w:t xml:space="preserve"> </w:t>
            </w:r>
            <w:proofErr w:type="spellStart"/>
            <w:r w:rsidRPr="000A0D42">
              <w:rPr>
                <w:rFonts w:ascii="Times New Roman" w:hAnsi="Times New Roman"/>
                <w:i/>
                <w:iCs/>
                <w:sz w:val="24"/>
                <w:szCs w:val="24"/>
                <w:lang w:eastAsia="en-US"/>
              </w:rPr>
              <w:t>of</w:t>
            </w:r>
            <w:proofErr w:type="spellEnd"/>
            <w:r w:rsidRPr="000A0D42">
              <w:rPr>
                <w:rFonts w:ascii="Times New Roman" w:hAnsi="Times New Roman"/>
                <w:i/>
                <w:iCs/>
                <w:sz w:val="24"/>
                <w:szCs w:val="24"/>
                <w:lang w:eastAsia="en-US"/>
              </w:rPr>
              <w:t xml:space="preserve"> </w:t>
            </w:r>
            <w:proofErr w:type="spellStart"/>
            <w:r w:rsidRPr="000A0D42">
              <w:rPr>
                <w:rFonts w:ascii="Times New Roman" w:hAnsi="Times New Roman"/>
                <w:i/>
                <w:iCs/>
                <w:sz w:val="24"/>
                <w:szCs w:val="24"/>
                <w:lang w:eastAsia="en-US"/>
              </w:rPr>
              <w:t>Water</w:t>
            </w:r>
            <w:proofErr w:type="spellEnd"/>
            <w:r w:rsidRPr="000A0D42">
              <w:rPr>
                <w:rFonts w:ascii="Times New Roman" w:hAnsi="Times New Roman"/>
                <w:i/>
                <w:iCs/>
                <w:sz w:val="24"/>
                <w:szCs w:val="24"/>
                <w:lang w:eastAsia="en-US"/>
              </w:rPr>
              <w:t xml:space="preserve"> </w:t>
            </w:r>
            <w:proofErr w:type="spellStart"/>
            <w:r w:rsidRPr="000A0D42">
              <w:rPr>
                <w:rFonts w:ascii="Times New Roman" w:hAnsi="Times New Roman"/>
                <w:i/>
                <w:iCs/>
                <w:sz w:val="24"/>
                <w:szCs w:val="24"/>
                <w:lang w:eastAsia="en-US"/>
              </w:rPr>
              <w:t>and</w:t>
            </w:r>
            <w:proofErr w:type="spellEnd"/>
            <w:r w:rsidRPr="000A0D42">
              <w:rPr>
                <w:rFonts w:ascii="Times New Roman" w:hAnsi="Times New Roman"/>
                <w:i/>
                <w:iCs/>
                <w:sz w:val="24"/>
                <w:szCs w:val="24"/>
                <w:lang w:eastAsia="en-US"/>
              </w:rPr>
              <w:t xml:space="preserve"> </w:t>
            </w:r>
            <w:proofErr w:type="spellStart"/>
            <w:r w:rsidRPr="000A0D42">
              <w:rPr>
                <w:rFonts w:ascii="Times New Roman" w:hAnsi="Times New Roman"/>
                <w:i/>
                <w:iCs/>
                <w:sz w:val="24"/>
                <w:szCs w:val="24"/>
                <w:lang w:eastAsia="en-US"/>
              </w:rPr>
              <w:t>Water</w:t>
            </w:r>
            <w:proofErr w:type="spellEnd"/>
            <w:r w:rsidRPr="000A0D42">
              <w:rPr>
                <w:rFonts w:ascii="Times New Roman" w:hAnsi="Times New Roman"/>
                <w:i/>
                <w:iCs/>
                <w:sz w:val="24"/>
                <w:szCs w:val="24"/>
                <w:lang w:eastAsia="en-US"/>
              </w:rPr>
              <w:t xml:space="preserve"> </w:t>
            </w:r>
            <w:proofErr w:type="spellStart"/>
            <w:r w:rsidRPr="000A0D42">
              <w:rPr>
                <w:rFonts w:ascii="Times New Roman" w:hAnsi="Times New Roman"/>
                <w:i/>
                <w:iCs/>
                <w:sz w:val="24"/>
                <w:szCs w:val="24"/>
                <w:lang w:eastAsia="en-US"/>
              </w:rPr>
              <w:t>Vapor</w:t>
            </w:r>
            <w:proofErr w:type="spellEnd"/>
            <w:r w:rsidRPr="000A0D42">
              <w:rPr>
                <w:rFonts w:ascii="Times New Roman" w:hAnsi="Times New Roman"/>
                <w:i/>
                <w:iCs/>
                <w:sz w:val="24"/>
                <w:szCs w:val="24"/>
                <w:lang w:eastAsia="en-US"/>
              </w:rPr>
              <w:t>, </w:t>
            </w:r>
            <w:r w:rsidRPr="000A0D42">
              <w:rPr>
                <w:rFonts w:ascii="Times New Roman" w:hAnsi="Times New Roman"/>
                <w:iCs/>
                <w:sz w:val="24"/>
                <w:szCs w:val="24"/>
                <w:lang w:eastAsia="en-US"/>
              </w:rPr>
              <w:t>standartas</w:t>
            </w:r>
            <w:r w:rsidRPr="000A0D42">
              <w:rPr>
                <w:rFonts w:ascii="Times New Roman" w:hAnsi="Times New Roman"/>
                <w:i/>
                <w:iCs/>
                <w:sz w:val="24"/>
                <w:szCs w:val="24"/>
                <w:lang w:eastAsia="en-US"/>
              </w:rPr>
              <w:t> </w:t>
            </w:r>
            <w:proofErr w:type="spellStart"/>
            <w:r w:rsidRPr="000A0D42">
              <w:rPr>
                <w:rFonts w:ascii="Times New Roman" w:hAnsi="Times New Roman"/>
                <w:i/>
                <w:iCs/>
                <w:sz w:val="24"/>
                <w:szCs w:val="24"/>
                <w:lang w:eastAsia="en-US"/>
              </w:rPr>
              <w:t>RecyClass</w:t>
            </w:r>
            <w:proofErr w:type="spellEnd"/>
            <w:r w:rsidRPr="000A0D42">
              <w:rPr>
                <w:rFonts w:ascii="Times New Roman" w:hAnsi="Times New Roman"/>
                <w:i/>
                <w:iCs/>
                <w:sz w:val="24"/>
                <w:szCs w:val="24"/>
                <w:lang w:eastAsia="en-US"/>
              </w:rPr>
              <w:t> </w:t>
            </w:r>
            <w:r w:rsidRPr="000A0D42">
              <w:rPr>
                <w:rFonts w:ascii="Times New Roman" w:hAnsi="Times New Roman"/>
                <w:iCs/>
                <w:sz w:val="24"/>
                <w:szCs w:val="24"/>
                <w:lang w:eastAsia="en-US"/>
              </w:rPr>
              <w:t>ar kitas lygiavertis standartas, arba</w:t>
            </w:r>
          </w:p>
          <w:p w14:paraId="6A4922BC" w14:textId="77777777" w:rsidR="000A0D42" w:rsidRPr="000A0D42" w:rsidRDefault="000A0D42" w:rsidP="000A0D42">
            <w:pPr>
              <w:numPr>
                <w:ilvl w:val="0"/>
                <w:numId w:val="10"/>
              </w:numPr>
              <w:suppressAutoHyphens w:val="0"/>
              <w:autoSpaceDN/>
              <w:spacing w:after="0" w:line="240" w:lineRule="auto"/>
              <w:ind w:firstLine="709"/>
              <w:textAlignment w:val="auto"/>
              <w:rPr>
                <w:rFonts w:ascii="Times New Roman" w:hAnsi="Times New Roman"/>
                <w:iCs/>
                <w:sz w:val="24"/>
                <w:szCs w:val="24"/>
                <w:lang w:eastAsia="en-US"/>
              </w:rPr>
            </w:pPr>
            <w:r w:rsidRPr="000A0D42">
              <w:rPr>
                <w:rFonts w:ascii="Times New Roman" w:hAnsi="Times New Roman"/>
                <w:iCs/>
                <w:sz w:val="24"/>
                <w:szCs w:val="24"/>
                <w:lang w:eastAsia="en-US"/>
              </w:rPr>
              <w:t>c)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 arba</w:t>
            </w:r>
          </w:p>
          <w:p w14:paraId="6808C572" w14:textId="77777777" w:rsidR="008E2C50" w:rsidRDefault="000A0D42" w:rsidP="00802B1E">
            <w:pPr>
              <w:numPr>
                <w:ilvl w:val="0"/>
                <w:numId w:val="10"/>
              </w:numPr>
              <w:suppressAutoHyphens w:val="0"/>
              <w:autoSpaceDN/>
              <w:spacing w:after="0" w:line="240" w:lineRule="auto"/>
              <w:ind w:firstLine="709"/>
              <w:textAlignment w:val="auto"/>
              <w:rPr>
                <w:rFonts w:ascii="Times New Roman" w:hAnsi="Times New Roman"/>
                <w:iCs/>
                <w:sz w:val="24"/>
                <w:szCs w:val="24"/>
                <w:lang w:eastAsia="en-US"/>
              </w:rPr>
            </w:pPr>
            <w:r w:rsidRPr="000A0D42">
              <w:rPr>
                <w:rFonts w:ascii="Times New Roman" w:hAnsi="Times New Roman"/>
                <w:iCs/>
                <w:sz w:val="24"/>
                <w:szCs w:val="24"/>
                <w:lang w:eastAsia="en-US"/>
              </w:rPr>
              <w:t xml:space="preserve">d) kitus lygiaverčius įrodymus. </w:t>
            </w:r>
          </w:p>
          <w:p w14:paraId="3D03D312" w14:textId="44684EEA" w:rsidR="00A460AF" w:rsidRPr="00802B1E" w:rsidRDefault="00AD2634" w:rsidP="00731EFA">
            <w:pPr>
              <w:suppressAutoHyphens w:val="0"/>
              <w:autoSpaceDN/>
              <w:spacing w:after="0" w:line="240" w:lineRule="auto"/>
              <w:ind w:firstLine="743"/>
              <w:textAlignment w:val="auto"/>
              <w:rPr>
                <w:rFonts w:ascii="Times New Roman" w:hAnsi="Times New Roman"/>
                <w:iCs/>
                <w:sz w:val="24"/>
                <w:szCs w:val="24"/>
                <w:lang w:eastAsia="en-US"/>
              </w:rPr>
            </w:pPr>
            <w:r w:rsidRPr="00AD2634">
              <w:rPr>
                <w:rFonts w:ascii="Times New Roman" w:hAnsi="Times New Roman"/>
                <w:iCs/>
                <w:sz w:val="24"/>
                <w:szCs w:val="24"/>
                <w:lang w:eastAsia="en-US"/>
              </w:rPr>
              <w:t>Už Sutarties vykdymą atsakingas Pirkėjo atstovas, nurodytas Sutarties 10.5 papunktyje, patikrina Tiekėjo pateiktus įrodymus dėl šiame punkte nustatytų reikalavimų laikymosi. Nustačius, kad Tiekėjas šiame punkte nustatytų reikalavimų nesilaiko, už Sutarties vykdymą atsakingas Pirkėjo atstovas turi teisę Prekių nepriimti ir laikyti, kad Prekės turi trūkumų, kuriuos Tiekėjas privalo ištaisyti, kitu atveju Tiekėjas įsipareigoja Pirkėjui sumokėti baudą – 2 (du) procentus nuo pristatytų Prekių vertės Eur be PVM, kurios supakuotos į antrinę pakuotę ir nepateikti šiame punkte nurodyti dokumentai.</w:t>
            </w:r>
          </w:p>
        </w:tc>
        <w:tc>
          <w:tcPr>
            <w:tcW w:w="2977" w:type="dxa"/>
            <w:vAlign w:val="center"/>
          </w:tcPr>
          <w:p w14:paraId="62E70939" w14:textId="3932DF84" w:rsidR="008E2C50" w:rsidRPr="00AA63BA" w:rsidRDefault="008E2C50" w:rsidP="00802B1E">
            <w:pPr>
              <w:spacing w:after="0" w:line="240" w:lineRule="auto"/>
              <w:ind w:firstLine="0"/>
              <w:contextualSpacing/>
              <w:jc w:val="center"/>
              <w:rPr>
                <w:rFonts w:asciiTheme="majorBidi" w:hAnsiTheme="majorBidi" w:cstheme="majorBidi"/>
                <w:b/>
                <w:bCs/>
                <w:sz w:val="24"/>
                <w:szCs w:val="24"/>
              </w:rPr>
            </w:pPr>
            <w:r w:rsidRPr="00AA63BA">
              <w:rPr>
                <w:rFonts w:asciiTheme="majorBidi" w:hAnsiTheme="majorBidi" w:cstheme="majorBidi"/>
                <w:b/>
                <w:bCs/>
                <w:i/>
                <w:iCs/>
                <w:sz w:val="24"/>
                <w:szCs w:val="24"/>
              </w:rPr>
              <w:lastRenderedPageBreak/>
              <w:t>pabraukti variantą</w:t>
            </w:r>
            <w:r w:rsidRPr="00AA63BA">
              <w:rPr>
                <w:rFonts w:asciiTheme="majorBidi" w:hAnsiTheme="majorBidi" w:cstheme="majorBidi"/>
                <w:b/>
                <w:bCs/>
                <w:sz w:val="24"/>
                <w:szCs w:val="24"/>
              </w:rPr>
              <w:t xml:space="preserve"> TAIP/NE</w:t>
            </w:r>
          </w:p>
        </w:tc>
      </w:tr>
    </w:tbl>
    <w:p w14:paraId="249F87B7" w14:textId="77777777" w:rsidR="008E2C50" w:rsidRPr="00763A00" w:rsidRDefault="008E2C50" w:rsidP="00586350">
      <w:pPr>
        <w:autoSpaceDE w:val="0"/>
        <w:adjustRightInd w:val="0"/>
        <w:spacing w:after="0" w:line="240" w:lineRule="auto"/>
        <w:contextualSpacing/>
        <w:rPr>
          <w:rFonts w:asciiTheme="majorBidi" w:hAnsiTheme="majorBidi" w:cstheme="majorBidi"/>
          <w:b/>
          <w:bCs/>
          <w:noProof/>
          <w:sz w:val="24"/>
          <w:szCs w:val="24"/>
        </w:rPr>
      </w:pPr>
    </w:p>
    <w:p w14:paraId="3394ADC4" w14:textId="0F98ED67" w:rsidR="008E2C50" w:rsidRPr="00763A00" w:rsidRDefault="008E2C50" w:rsidP="00586350">
      <w:pPr>
        <w:pStyle w:val="Sraopastraipa"/>
        <w:numPr>
          <w:ilvl w:val="0"/>
          <w:numId w:val="9"/>
        </w:numPr>
        <w:suppressAutoHyphens w:val="0"/>
        <w:autoSpaceDE w:val="0"/>
        <w:adjustRightInd w:val="0"/>
        <w:spacing w:after="0" w:line="240" w:lineRule="auto"/>
        <w:contextualSpacing/>
        <w:jc w:val="center"/>
        <w:textAlignment w:val="auto"/>
        <w:rPr>
          <w:rFonts w:asciiTheme="majorBidi" w:hAnsiTheme="majorBidi" w:cstheme="majorBidi"/>
          <w:b/>
          <w:bCs/>
          <w:sz w:val="24"/>
          <w:szCs w:val="24"/>
          <w:lang w:eastAsia="en-US"/>
        </w:rPr>
      </w:pPr>
      <w:r w:rsidRPr="00763A00">
        <w:rPr>
          <w:rFonts w:asciiTheme="majorBidi" w:hAnsiTheme="majorBidi" w:cstheme="majorBidi"/>
          <w:b/>
          <w:bCs/>
          <w:sz w:val="24"/>
          <w:szCs w:val="24"/>
          <w:lang w:eastAsia="en-US"/>
        </w:rPr>
        <w:t>INFORMACIJA DĖL ATITIKTIES TIEKĖJO PAŠALINIMO PAGRINDUI</w:t>
      </w:r>
    </w:p>
    <w:p w14:paraId="69DAFABD" w14:textId="4E8F2A25" w:rsidR="008E2C50" w:rsidRPr="00763A00" w:rsidRDefault="009726DA" w:rsidP="004F2723">
      <w:pPr>
        <w:autoSpaceDE w:val="0"/>
        <w:adjustRightInd w:val="0"/>
        <w:spacing w:after="0" w:line="240" w:lineRule="auto"/>
        <w:ind w:left="714"/>
        <w:contextualSpacing/>
        <w:jc w:val="right"/>
        <w:rPr>
          <w:rFonts w:asciiTheme="majorBidi" w:hAnsiTheme="majorBidi" w:cstheme="majorBidi"/>
          <w:i/>
          <w:iCs/>
          <w:sz w:val="24"/>
          <w:szCs w:val="24"/>
          <w:lang w:eastAsia="en-US"/>
        </w:rPr>
      </w:pPr>
      <w:r w:rsidRPr="00763A00">
        <w:rPr>
          <w:rFonts w:asciiTheme="majorBidi" w:hAnsiTheme="majorBidi" w:cstheme="majorBidi"/>
          <w:i/>
          <w:iCs/>
          <w:sz w:val="24"/>
          <w:szCs w:val="24"/>
          <w:lang w:eastAsia="en-US"/>
        </w:rPr>
        <w:t>20</w:t>
      </w:r>
      <w:r w:rsidR="008E2C50" w:rsidRPr="00763A00">
        <w:rPr>
          <w:rFonts w:asciiTheme="majorBidi" w:hAnsiTheme="majorBidi" w:cstheme="majorBidi"/>
          <w:i/>
          <w:iCs/>
          <w:sz w:val="24"/>
          <w:szCs w:val="24"/>
          <w:lang w:eastAsia="en-US"/>
        </w:rPr>
        <w:t xml:space="preserve"> lentelė</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19"/>
        <w:gridCol w:w="3260"/>
      </w:tblGrid>
      <w:tr w:rsidR="00F632A9" w:rsidRPr="00763A00" w14:paraId="4848A41C" w14:textId="77777777" w:rsidTr="009726DA">
        <w:trPr>
          <w:trHeight w:val="454"/>
          <w:jc w:val="center"/>
        </w:trPr>
        <w:tc>
          <w:tcPr>
            <w:tcW w:w="11619" w:type="dxa"/>
            <w:tcBorders>
              <w:top w:val="single" w:sz="4" w:space="0" w:color="auto"/>
              <w:left w:val="single" w:sz="4" w:space="0" w:color="auto"/>
              <w:bottom w:val="single" w:sz="4" w:space="0" w:color="auto"/>
              <w:right w:val="single" w:sz="4" w:space="0" w:color="auto"/>
            </w:tcBorders>
            <w:shd w:val="clear" w:color="auto" w:fill="auto"/>
            <w:vAlign w:val="center"/>
          </w:tcPr>
          <w:p w14:paraId="64D23283" w14:textId="408F6E78" w:rsidR="008E2C50" w:rsidRPr="00763A00" w:rsidRDefault="008E2C50" w:rsidP="004F2723">
            <w:pPr>
              <w:spacing w:after="0" w:line="240" w:lineRule="auto"/>
              <w:contextualSpacing/>
              <w:rPr>
                <w:rFonts w:asciiTheme="majorBidi" w:hAnsiTheme="majorBidi" w:cstheme="majorBidi"/>
                <w:sz w:val="24"/>
                <w:szCs w:val="24"/>
              </w:rPr>
            </w:pPr>
            <w:r w:rsidRPr="00763A00">
              <w:rPr>
                <w:rFonts w:asciiTheme="majorBidi" w:hAnsiTheme="majorBidi" w:cstheme="majorBidi"/>
                <w:sz w:val="24"/>
                <w:szCs w:val="24"/>
              </w:rPr>
              <w:t xml:space="preserve">Ar tiekėjui, </w:t>
            </w:r>
            <w:r w:rsidRPr="00763A00">
              <w:rPr>
                <w:rFonts w:asciiTheme="majorBidi" w:hAnsiTheme="majorBidi" w:cstheme="majorBidi"/>
                <w:sz w:val="24"/>
                <w:szCs w:val="24"/>
                <w:lang w:eastAsia="en-US"/>
              </w:rPr>
              <w:t>ūkio subjektų grupės nariui, ūkio subjektui (-</w:t>
            </w:r>
            <w:proofErr w:type="spellStart"/>
            <w:r w:rsidRPr="00763A00">
              <w:rPr>
                <w:rFonts w:asciiTheme="majorBidi" w:hAnsiTheme="majorBidi" w:cstheme="majorBidi"/>
                <w:sz w:val="24"/>
                <w:szCs w:val="24"/>
                <w:lang w:eastAsia="en-US"/>
              </w:rPr>
              <w:t>ams</w:t>
            </w:r>
            <w:proofErr w:type="spellEnd"/>
            <w:r w:rsidRPr="00763A00">
              <w:rPr>
                <w:rFonts w:asciiTheme="majorBidi" w:hAnsiTheme="majorBidi" w:cstheme="majorBidi"/>
                <w:sz w:val="24"/>
                <w:szCs w:val="24"/>
                <w:lang w:eastAsia="en-US"/>
              </w:rPr>
              <w:t>), kurio (-</w:t>
            </w:r>
            <w:proofErr w:type="spellStart"/>
            <w:r w:rsidRPr="00763A00">
              <w:rPr>
                <w:rFonts w:asciiTheme="majorBidi" w:hAnsiTheme="majorBidi" w:cstheme="majorBidi"/>
                <w:sz w:val="24"/>
                <w:szCs w:val="24"/>
                <w:lang w:eastAsia="en-US"/>
              </w:rPr>
              <w:t>ių</w:t>
            </w:r>
            <w:proofErr w:type="spellEnd"/>
            <w:r w:rsidRPr="00763A00">
              <w:rPr>
                <w:rFonts w:asciiTheme="majorBidi" w:hAnsiTheme="majorBidi" w:cstheme="majorBidi"/>
                <w:sz w:val="24"/>
                <w:szCs w:val="24"/>
                <w:lang w:eastAsia="en-US"/>
              </w:rPr>
              <w:t>) pajėgumais remiamasi,</w:t>
            </w:r>
            <w:r w:rsidRPr="00763A00">
              <w:rPr>
                <w:rFonts w:asciiTheme="majorBidi" w:hAnsiTheme="majorBidi" w:cstheme="majorBidi"/>
                <w:sz w:val="24"/>
                <w:szCs w:val="24"/>
              </w:rPr>
              <w:t xml:space="preserve"> yra taikoma sąlyga, kad jis (-</w:t>
            </w:r>
            <w:proofErr w:type="spellStart"/>
            <w:r w:rsidRPr="00763A00">
              <w:rPr>
                <w:rFonts w:asciiTheme="majorBidi" w:hAnsiTheme="majorBidi" w:cstheme="majorBidi"/>
                <w:sz w:val="24"/>
                <w:szCs w:val="24"/>
              </w:rPr>
              <w:t>ie</w:t>
            </w:r>
            <w:proofErr w:type="spellEnd"/>
            <w:r w:rsidRPr="00763A00">
              <w:rPr>
                <w:rFonts w:asciiTheme="majorBidi" w:hAnsiTheme="majorBidi" w:cstheme="majorBidi"/>
                <w:sz w:val="24"/>
                <w:szCs w:val="24"/>
              </w:rPr>
              <w:t>) yra neatlikęs (-ę) jam (-</w:t>
            </w:r>
            <w:proofErr w:type="spellStart"/>
            <w:r w:rsidRPr="00763A00">
              <w:rPr>
                <w:rFonts w:asciiTheme="majorBidi" w:hAnsiTheme="majorBidi" w:cstheme="majorBidi"/>
                <w:sz w:val="24"/>
                <w:szCs w:val="24"/>
              </w:rPr>
              <w:t>iems</w:t>
            </w:r>
            <w:proofErr w:type="spellEnd"/>
            <w:r w:rsidRPr="00763A00">
              <w:rPr>
                <w:rFonts w:asciiTheme="majorBidi" w:hAnsiTheme="majorBidi" w:cstheme="majorBidi"/>
                <w:sz w:val="24"/>
                <w:szCs w:val="24"/>
              </w:rPr>
              <w:t xml:space="preserve">) paskirtos baudžiamojo poveikio priemonės – uždraudimo juridiniam asmeniui dalyvauti viešuosiuose pirkimuose (VPĮ 46 straipsnio 2¹ dalis)?   </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B71CE2E" w14:textId="47FF845E" w:rsidR="00AA63BA" w:rsidRDefault="00FE5F0C" w:rsidP="00AA63BA">
            <w:pPr>
              <w:spacing w:after="0" w:line="240" w:lineRule="auto"/>
              <w:contextualSpacing/>
              <w:jc w:val="center"/>
              <w:rPr>
                <w:rFonts w:asciiTheme="majorBidi" w:hAnsiTheme="majorBidi" w:cstheme="majorBidi"/>
                <w:b/>
                <w:bCs/>
                <w:sz w:val="24"/>
                <w:szCs w:val="24"/>
              </w:rPr>
            </w:pPr>
            <w:r w:rsidRPr="00763A00">
              <w:rPr>
                <w:rFonts w:asciiTheme="majorBidi" w:hAnsiTheme="majorBidi" w:cstheme="majorBidi"/>
                <w:b/>
                <w:bCs/>
                <w:i/>
                <w:iCs/>
                <w:sz w:val="24"/>
                <w:szCs w:val="24"/>
              </w:rPr>
              <w:t>pabraukti variantą</w:t>
            </w:r>
          </w:p>
          <w:p w14:paraId="3BF1DA18" w14:textId="1A7C3E61" w:rsidR="008E2C50" w:rsidRPr="00763A00" w:rsidRDefault="00FE5F0C" w:rsidP="00AA63BA">
            <w:pPr>
              <w:spacing w:after="0" w:line="240" w:lineRule="auto"/>
              <w:contextualSpacing/>
              <w:jc w:val="center"/>
              <w:rPr>
                <w:rFonts w:asciiTheme="majorBidi" w:hAnsiTheme="majorBidi" w:cstheme="majorBidi"/>
                <w:b/>
                <w:bCs/>
                <w:sz w:val="24"/>
                <w:szCs w:val="24"/>
              </w:rPr>
            </w:pPr>
            <w:r w:rsidRPr="00763A00">
              <w:rPr>
                <w:rFonts w:asciiTheme="majorBidi" w:hAnsiTheme="majorBidi" w:cstheme="majorBidi"/>
                <w:b/>
                <w:bCs/>
                <w:sz w:val="24"/>
                <w:szCs w:val="24"/>
              </w:rPr>
              <w:t>TAIP/NE</w:t>
            </w:r>
          </w:p>
        </w:tc>
      </w:tr>
    </w:tbl>
    <w:p w14:paraId="120EEBBD" w14:textId="77777777" w:rsidR="008E2C50" w:rsidRPr="00763A00" w:rsidRDefault="008E2C50" w:rsidP="00586350">
      <w:pPr>
        <w:spacing w:after="0" w:line="240" w:lineRule="auto"/>
        <w:contextualSpacing/>
        <w:rPr>
          <w:rFonts w:asciiTheme="majorBidi" w:hAnsiTheme="majorBidi" w:cstheme="majorBidi"/>
          <w:sz w:val="24"/>
          <w:szCs w:val="24"/>
        </w:rPr>
      </w:pPr>
    </w:p>
    <w:bookmarkEnd w:id="0"/>
    <w:p w14:paraId="0ED2953E" w14:textId="0D8265B8" w:rsidR="008E2C50" w:rsidRPr="00763A00" w:rsidRDefault="00586350" w:rsidP="00586350">
      <w:pPr>
        <w:suppressAutoHyphens w:val="0"/>
        <w:autoSpaceDE w:val="0"/>
        <w:adjustRightInd w:val="0"/>
        <w:spacing w:after="0" w:line="240" w:lineRule="auto"/>
        <w:contextualSpacing/>
        <w:jc w:val="center"/>
        <w:textAlignment w:val="auto"/>
        <w:rPr>
          <w:rFonts w:asciiTheme="majorBidi" w:hAnsiTheme="majorBidi" w:cstheme="majorBidi"/>
          <w:b/>
          <w:bCs/>
          <w:sz w:val="24"/>
          <w:szCs w:val="24"/>
          <w:lang w:eastAsia="en-US"/>
        </w:rPr>
      </w:pPr>
      <w:r w:rsidRPr="00763A00">
        <w:rPr>
          <w:rFonts w:asciiTheme="majorBidi" w:hAnsiTheme="majorBidi" w:cstheme="majorBidi"/>
          <w:b/>
          <w:bCs/>
          <w:sz w:val="24"/>
          <w:szCs w:val="24"/>
          <w:lang w:eastAsia="en-US"/>
        </w:rPr>
        <w:t>6</w:t>
      </w:r>
      <w:r w:rsidR="008E2C50" w:rsidRPr="00763A00">
        <w:rPr>
          <w:rFonts w:asciiTheme="majorBidi" w:hAnsiTheme="majorBidi" w:cstheme="majorBidi"/>
          <w:b/>
          <w:bCs/>
          <w:sz w:val="24"/>
          <w:szCs w:val="24"/>
          <w:lang w:eastAsia="en-US"/>
        </w:rPr>
        <w:t>. SU PASIŪLYMU PATEIKIAMI DOKUMENTAI</w:t>
      </w:r>
    </w:p>
    <w:p w14:paraId="3FB42B96" w14:textId="4F9B62E6" w:rsidR="008E2C50" w:rsidRPr="00763A00" w:rsidRDefault="009726DA" w:rsidP="004F2723">
      <w:pPr>
        <w:suppressAutoHyphens w:val="0"/>
        <w:autoSpaceDN/>
        <w:spacing w:after="0" w:line="240" w:lineRule="auto"/>
        <w:ind w:firstLine="697"/>
        <w:contextualSpacing/>
        <w:jc w:val="right"/>
        <w:textAlignment w:val="auto"/>
        <w:rPr>
          <w:rFonts w:asciiTheme="majorBidi" w:hAnsiTheme="majorBidi" w:cstheme="majorBidi"/>
          <w:i/>
          <w:iCs/>
          <w:sz w:val="24"/>
          <w:szCs w:val="24"/>
          <w:lang w:eastAsia="en-US"/>
        </w:rPr>
      </w:pPr>
      <w:r w:rsidRPr="00763A00">
        <w:rPr>
          <w:rFonts w:asciiTheme="majorBidi" w:hAnsiTheme="majorBidi" w:cstheme="majorBidi"/>
          <w:i/>
          <w:iCs/>
          <w:sz w:val="24"/>
          <w:szCs w:val="24"/>
          <w:lang w:eastAsia="en-US"/>
        </w:rPr>
        <w:t>21</w:t>
      </w:r>
      <w:r w:rsidR="008E2C50" w:rsidRPr="00763A00">
        <w:rPr>
          <w:rFonts w:asciiTheme="majorBidi" w:hAnsiTheme="majorBidi" w:cstheme="majorBidi"/>
          <w:i/>
          <w:iCs/>
          <w:sz w:val="24"/>
          <w:szCs w:val="24"/>
          <w:lang w:eastAsia="en-US"/>
        </w:rPr>
        <w:t xml:space="preserve"> lentelė</w:t>
      </w:r>
    </w:p>
    <w:tbl>
      <w:tblPr>
        <w:tblStyle w:val="Lentelstinklelis"/>
        <w:tblW w:w="0" w:type="auto"/>
        <w:jc w:val="center"/>
        <w:tblInd w:w="0" w:type="dxa"/>
        <w:tblLook w:val="04A0" w:firstRow="1" w:lastRow="0" w:firstColumn="1" w:lastColumn="0" w:noHBand="0" w:noVBand="1"/>
      </w:tblPr>
      <w:tblGrid>
        <w:gridCol w:w="1129"/>
        <w:gridCol w:w="10295"/>
        <w:gridCol w:w="3455"/>
      </w:tblGrid>
      <w:tr w:rsidR="00F632A9" w:rsidRPr="00763A00" w14:paraId="546AD38F" w14:textId="77777777" w:rsidTr="009726DA">
        <w:trPr>
          <w:trHeight w:val="454"/>
          <w:jc w:val="center"/>
        </w:trPr>
        <w:tc>
          <w:tcPr>
            <w:tcW w:w="1129" w:type="dxa"/>
            <w:shd w:val="clear" w:color="auto" w:fill="DEEAF6" w:themeFill="accent5" w:themeFillTint="33"/>
            <w:vAlign w:val="center"/>
          </w:tcPr>
          <w:p w14:paraId="7DF8FEF1" w14:textId="77777777" w:rsidR="008E2C50" w:rsidRPr="00763A00" w:rsidRDefault="008E2C50" w:rsidP="004F2723">
            <w:pPr>
              <w:suppressAutoHyphens w:val="0"/>
              <w:autoSpaceDE w:val="0"/>
              <w:adjustRightInd w:val="0"/>
              <w:spacing w:after="0" w:line="240" w:lineRule="auto"/>
              <w:ind w:firstLine="0"/>
              <w:contextualSpacing/>
              <w:jc w:val="center"/>
              <w:textAlignment w:val="auto"/>
              <w:rPr>
                <w:rFonts w:asciiTheme="majorBidi" w:hAnsiTheme="majorBidi" w:cstheme="majorBidi"/>
                <w:b/>
                <w:bCs/>
                <w:sz w:val="24"/>
                <w:szCs w:val="24"/>
                <w:lang w:eastAsia="en-US"/>
              </w:rPr>
            </w:pPr>
            <w:r w:rsidRPr="00763A00">
              <w:rPr>
                <w:rFonts w:asciiTheme="majorBidi" w:hAnsiTheme="majorBidi" w:cstheme="majorBidi"/>
                <w:b/>
                <w:bCs/>
                <w:sz w:val="24"/>
                <w:szCs w:val="24"/>
                <w:lang w:eastAsia="en-US"/>
              </w:rPr>
              <w:t>Eil. Nr.</w:t>
            </w:r>
          </w:p>
        </w:tc>
        <w:tc>
          <w:tcPr>
            <w:tcW w:w="10295" w:type="dxa"/>
            <w:shd w:val="clear" w:color="auto" w:fill="DEEAF6" w:themeFill="accent5" w:themeFillTint="33"/>
            <w:vAlign w:val="center"/>
          </w:tcPr>
          <w:p w14:paraId="54596181" w14:textId="77777777" w:rsidR="008E2C50" w:rsidRPr="00763A00" w:rsidRDefault="008E2C50" w:rsidP="004F2723">
            <w:pPr>
              <w:suppressAutoHyphens w:val="0"/>
              <w:autoSpaceDE w:val="0"/>
              <w:adjustRightInd w:val="0"/>
              <w:spacing w:after="0" w:line="240" w:lineRule="auto"/>
              <w:contextualSpacing/>
              <w:jc w:val="center"/>
              <w:textAlignment w:val="auto"/>
              <w:rPr>
                <w:rFonts w:asciiTheme="majorBidi" w:hAnsiTheme="majorBidi" w:cstheme="majorBidi"/>
                <w:b/>
                <w:bCs/>
                <w:sz w:val="24"/>
                <w:szCs w:val="24"/>
                <w:lang w:eastAsia="en-US"/>
              </w:rPr>
            </w:pPr>
            <w:r w:rsidRPr="00763A00">
              <w:rPr>
                <w:rFonts w:asciiTheme="majorBidi" w:hAnsiTheme="majorBidi" w:cstheme="majorBidi"/>
                <w:b/>
                <w:bCs/>
                <w:sz w:val="24"/>
                <w:szCs w:val="24"/>
                <w:lang w:eastAsia="en-US"/>
              </w:rPr>
              <w:t>Dokumento pavadinimas</w:t>
            </w:r>
          </w:p>
        </w:tc>
        <w:tc>
          <w:tcPr>
            <w:tcW w:w="3455" w:type="dxa"/>
            <w:shd w:val="clear" w:color="auto" w:fill="DEEAF6" w:themeFill="accent5" w:themeFillTint="33"/>
            <w:vAlign w:val="center"/>
          </w:tcPr>
          <w:p w14:paraId="03FE78BE" w14:textId="77777777" w:rsidR="008E2C50" w:rsidRPr="00763A00" w:rsidRDefault="008E2C50" w:rsidP="004F2723">
            <w:pPr>
              <w:suppressAutoHyphens w:val="0"/>
              <w:autoSpaceDE w:val="0"/>
              <w:adjustRightInd w:val="0"/>
              <w:spacing w:after="0" w:line="240" w:lineRule="auto"/>
              <w:contextualSpacing/>
              <w:jc w:val="center"/>
              <w:textAlignment w:val="auto"/>
              <w:rPr>
                <w:rFonts w:asciiTheme="majorBidi" w:hAnsiTheme="majorBidi" w:cstheme="majorBidi"/>
                <w:b/>
                <w:bCs/>
                <w:sz w:val="24"/>
                <w:szCs w:val="24"/>
                <w:lang w:eastAsia="en-US"/>
              </w:rPr>
            </w:pPr>
            <w:r w:rsidRPr="00763A00">
              <w:rPr>
                <w:rFonts w:asciiTheme="majorBidi" w:hAnsiTheme="majorBidi" w:cstheme="majorBidi"/>
                <w:b/>
                <w:bCs/>
                <w:sz w:val="24"/>
                <w:szCs w:val="24"/>
                <w:lang w:eastAsia="en-US"/>
              </w:rPr>
              <w:t>Lapų skaičius</w:t>
            </w:r>
          </w:p>
        </w:tc>
      </w:tr>
      <w:tr w:rsidR="009726DA" w:rsidRPr="00763A00" w14:paraId="04D7545F" w14:textId="77777777" w:rsidTr="009726DA">
        <w:trPr>
          <w:trHeight w:val="454"/>
          <w:jc w:val="center"/>
        </w:trPr>
        <w:tc>
          <w:tcPr>
            <w:tcW w:w="1129" w:type="dxa"/>
            <w:vAlign w:val="center"/>
          </w:tcPr>
          <w:p w14:paraId="2142FA2E" w14:textId="77777777" w:rsidR="008E2C50" w:rsidRPr="00763A00" w:rsidRDefault="008E2C50" w:rsidP="004F2723">
            <w:pPr>
              <w:suppressAutoHyphens w:val="0"/>
              <w:autoSpaceDE w:val="0"/>
              <w:adjustRightInd w:val="0"/>
              <w:spacing w:after="0" w:line="240" w:lineRule="auto"/>
              <w:ind w:firstLine="0"/>
              <w:contextualSpacing/>
              <w:jc w:val="center"/>
              <w:textAlignment w:val="auto"/>
              <w:rPr>
                <w:rFonts w:asciiTheme="majorBidi" w:hAnsiTheme="majorBidi" w:cstheme="majorBidi"/>
                <w:b/>
                <w:bCs/>
                <w:sz w:val="24"/>
                <w:szCs w:val="24"/>
                <w:lang w:eastAsia="en-US"/>
              </w:rPr>
            </w:pPr>
          </w:p>
        </w:tc>
        <w:tc>
          <w:tcPr>
            <w:tcW w:w="10295" w:type="dxa"/>
            <w:vAlign w:val="center"/>
          </w:tcPr>
          <w:p w14:paraId="21847966" w14:textId="77777777" w:rsidR="008E2C50" w:rsidRPr="00763A00" w:rsidRDefault="008E2C50" w:rsidP="004F2723">
            <w:pPr>
              <w:suppressAutoHyphens w:val="0"/>
              <w:autoSpaceDE w:val="0"/>
              <w:adjustRightInd w:val="0"/>
              <w:spacing w:after="0" w:line="240" w:lineRule="auto"/>
              <w:contextualSpacing/>
              <w:jc w:val="center"/>
              <w:textAlignment w:val="auto"/>
              <w:rPr>
                <w:rFonts w:asciiTheme="majorBidi" w:hAnsiTheme="majorBidi" w:cstheme="majorBidi"/>
                <w:b/>
                <w:bCs/>
                <w:sz w:val="24"/>
                <w:szCs w:val="24"/>
                <w:lang w:eastAsia="en-US"/>
              </w:rPr>
            </w:pPr>
          </w:p>
        </w:tc>
        <w:tc>
          <w:tcPr>
            <w:tcW w:w="3455" w:type="dxa"/>
            <w:vAlign w:val="center"/>
          </w:tcPr>
          <w:p w14:paraId="72320ADA" w14:textId="77777777" w:rsidR="008E2C50" w:rsidRPr="00763A00" w:rsidRDefault="008E2C50" w:rsidP="004F2723">
            <w:pPr>
              <w:suppressAutoHyphens w:val="0"/>
              <w:autoSpaceDE w:val="0"/>
              <w:adjustRightInd w:val="0"/>
              <w:spacing w:after="0" w:line="240" w:lineRule="auto"/>
              <w:contextualSpacing/>
              <w:jc w:val="center"/>
              <w:textAlignment w:val="auto"/>
              <w:rPr>
                <w:rFonts w:asciiTheme="majorBidi" w:hAnsiTheme="majorBidi" w:cstheme="majorBidi"/>
                <w:b/>
                <w:bCs/>
                <w:sz w:val="24"/>
                <w:szCs w:val="24"/>
                <w:lang w:eastAsia="en-US"/>
              </w:rPr>
            </w:pPr>
          </w:p>
        </w:tc>
      </w:tr>
      <w:tr w:rsidR="009726DA" w:rsidRPr="00763A00" w14:paraId="0C6CC64B" w14:textId="77777777" w:rsidTr="009726DA">
        <w:trPr>
          <w:trHeight w:val="454"/>
          <w:jc w:val="center"/>
        </w:trPr>
        <w:tc>
          <w:tcPr>
            <w:tcW w:w="1129" w:type="dxa"/>
            <w:vAlign w:val="center"/>
          </w:tcPr>
          <w:p w14:paraId="53CC67B3" w14:textId="77777777" w:rsidR="008E2C50" w:rsidRPr="00763A00" w:rsidRDefault="008E2C50" w:rsidP="004F2723">
            <w:pPr>
              <w:suppressAutoHyphens w:val="0"/>
              <w:autoSpaceDE w:val="0"/>
              <w:adjustRightInd w:val="0"/>
              <w:spacing w:after="0" w:line="240" w:lineRule="auto"/>
              <w:ind w:firstLine="0"/>
              <w:contextualSpacing/>
              <w:jc w:val="center"/>
              <w:textAlignment w:val="auto"/>
              <w:rPr>
                <w:rFonts w:asciiTheme="majorBidi" w:hAnsiTheme="majorBidi" w:cstheme="majorBidi"/>
                <w:b/>
                <w:bCs/>
                <w:sz w:val="24"/>
                <w:szCs w:val="24"/>
                <w:lang w:eastAsia="en-US"/>
              </w:rPr>
            </w:pPr>
          </w:p>
        </w:tc>
        <w:tc>
          <w:tcPr>
            <w:tcW w:w="10295" w:type="dxa"/>
            <w:vAlign w:val="center"/>
          </w:tcPr>
          <w:p w14:paraId="63B317CA" w14:textId="77777777" w:rsidR="008E2C50" w:rsidRPr="00763A00" w:rsidRDefault="008E2C50" w:rsidP="004F2723">
            <w:pPr>
              <w:suppressAutoHyphens w:val="0"/>
              <w:autoSpaceDE w:val="0"/>
              <w:adjustRightInd w:val="0"/>
              <w:spacing w:after="0" w:line="240" w:lineRule="auto"/>
              <w:contextualSpacing/>
              <w:jc w:val="center"/>
              <w:textAlignment w:val="auto"/>
              <w:rPr>
                <w:rFonts w:asciiTheme="majorBidi" w:hAnsiTheme="majorBidi" w:cstheme="majorBidi"/>
                <w:b/>
                <w:bCs/>
                <w:sz w:val="24"/>
                <w:szCs w:val="24"/>
                <w:lang w:eastAsia="en-US"/>
              </w:rPr>
            </w:pPr>
          </w:p>
        </w:tc>
        <w:tc>
          <w:tcPr>
            <w:tcW w:w="3455" w:type="dxa"/>
            <w:vAlign w:val="center"/>
          </w:tcPr>
          <w:p w14:paraId="68A49173" w14:textId="77777777" w:rsidR="008E2C50" w:rsidRPr="00763A00" w:rsidRDefault="008E2C50" w:rsidP="004F2723">
            <w:pPr>
              <w:suppressAutoHyphens w:val="0"/>
              <w:autoSpaceDE w:val="0"/>
              <w:adjustRightInd w:val="0"/>
              <w:spacing w:after="0" w:line="240" w:lineRule="auto"/>
              <w:contextualSpacing/>
              <w:jc w:val="center"/>
              <w:textAlignment w:val="auto"/>
              <w:rPr>
                <w:rFonts w:asciiTheme="majorBidi" w:hAnsiTheme="majorBidi" w:cstheme="majorBidi"/>
                <w:b/>
                <w:bCs/>
                <w:sz w:val="24"/>
                <w:szCs w:val="24"/>
                <w:lang w:eastAsia="en-US"/>
              </w:rPr>
            </w:pPr>
          </w:p>
        </w:tc>
      </w:tr>
    </w:tbl>
    <w:p w14:paraId="48444592" w14:textId="77777777" w:rsidR="008E2C50" w:rsidRPr="00763A00" w:rsidRDefault="008E2C50" w:rsidP="00586350">
      <w:pPr>
        <w:widowControl w:val="0"/>
        <w:suppressAutoHyphens w:val="0"/>
        <w:autoSpaceDN/>
        <w:spacing w:after="0" w:line="240" w:lineRule="auto"/>
        <w:contextualSpacing/>
        <w:jc w:val="both"/>
        <w:textAlignment w:val="auto"/>
        <w:rPr>
          <w:rFonts w:asciiTheme="majorBidi" w:hAnsiTheme="majorBidi" w:cstheme="majorBidi"/>
          <w:sz w:val="24"/>
          <w:szCs w:val="24"/>
          <w:lang w:eastAsia="en-US"/>
        </w:rPr>
      </w:pPr>
    </w:p>
    <w:p w14:paraId="7E2DD29E" w14:textId="012F32C0" w:rsidR="008E2C50" w:rsidRPr="00763A00" w:rsidRDefault="00586350" w:rsidP="009069AA">
      <w:pPr>
        <w:suppressAutoHyphens w:val="0"/>
        <w:autoSpaceDE w:val="0"/>
        <w:adjustRightInd w:val="0"/>
        <w:spacing w:after="0" w:line="240" w:lineRule="auto"/>
        <w:ind w:hanging="5"/>
        <w:contextualSpacing/>
        <w:jc w:val="center"/>
        <w:textAlignment w:val="auto"/>
        <w:rPr>
          <w:rFonts w:asciiTheme="majorBidi" w:hAnsiTheme="majorBidi" w:cstheme="majorBidi"/>
          <w:b/>
          <w:bCs/>
          <w:sz w:val="24"/>
          <w:szCs w:val="24"/>
          <w:lang w:eastAsia="en-US"/>
        </w:rPr>
      </w:pPr>
      <w:r w:rsidRPr="00763A00">
        <w:rPr>
          <w:rFonts w:asciiTheme="majorBidi" w:hAnsiTheme="majorBidi" w:cstheme="majorBidi"/>
          <w:b/>
          <w:bCs/>
          <w:sz w:val="24"/>
          <w:szCs w:val="24"/>
          <w:lang w:eastAsia="en-US"/>
        </w:rPr>
        <w:t>7</w:t>
      </w:r>
      <w:r w:rsidR="008E2C50" w:rsidRPr="00763A00">
        <w:rPr>
          <w:rFonts w:asciiTheme="majorBidi" w:hAnsiTheme="majorBidi" w:cstheme="majorBidi"/>
          <w:b/>
          <w:bCs/>
          <w:sz w:val="24"/>
          <w:szCs w:val="24"/>
          <w:lang w:eastAsia="en-US"/>
        </w:rPr>
        <w:t>. KONFIDENCIALI INFORMACIJA</w:t>
      </w:r>
    </w:p>
    <w:p w14:paraId="3EF5FCC5" w14:textId="77777777" w:rsidR="008E2C50" w:rsidRPr="00763A00" w:rsidRDefault="008E2C50" w:rsidP="009069AA">
      <w:pPr>
        <w:suppressAutoHyphens w:val="0"/>
        <w:autoSpaceDE w:val="0"/>
        <w:adjustRightInd w:val="0"/>
        <w:spacing w:after="0" w:line="240" w:lineRule="auto"/>
        <w:ind w:hanging="5"/>
        <w:contextualSpacing/>
        <w:jc w:val="center"/>
        <w:textAlignment w:val="auto"/>
        <w:rPr>
          <w:rFonts w:asciiTheme="majorBidi" w:hAnsiTheme="majorBidi" w:cstheme="majorBidi"/>
          <w:b/>
          <w:bCs/>
          <w:sz w:val="24"/>
          <w:szCs w:val="24"/>
          <w:lang w:eastAsia="en-US"/>
        </w:rPr>
      </w:pPr>
    </w:p>
    <w:p w14:paraId="7DEEF7B1" w14:textId="77777777" w:rsidR="008E2C50" w:rsidRPr="00763A00" w:rsidRDefault="008E2C50" w:rsidP="009069AA">
      <w:pPr>
        <w:suppressAutoHyphens w:val="0"/>
        <w:autoSpaceDN/>
        <w:spacing w:after="0" w:line="240" w:lineRule="auto"/>
        <w:ind w:hanging="5"/>
        <w:contextualSpacing/>
        <w:jc w:val="center"/>
        <w:textAlignment w:val="auto"/>
        <w:rPr>
          <w:rFonts w:asciiTheme="majorBidi" w:eastAsia="Calibri" w:hAnsiTheme="majorBidi" w:cstheme="majorBidi"/>
          <w:bCs/>
          <w:i/>
          <w:noProof/>
          <w:sz w:val="24"/>
          <w:szCs w:val="24"/>
        </w:rPr>
      </w:pPr>
      <w:r w:rsidRPr="00763A00">
        <w:rPr>
          <w:rFonts w:asciiTheme="majorBidi" w:eastAsia="Calibri" w:hAnsiTheme="majorBidi" w:cstheme="majorBidi"/>
          <w:bCs/>
          <w:i/>
          <w:noProof/>
          <w:sz w:val="24"/>
          <w:szCs w:val="24"/>
        </w:rPr>
        <w:t>(pildyti tuomet, jei bus pateikta konfidenciali informacija. Tiekėjas negali nurodyti, kad konfidenciali yra pasiūlymo kaina/įkainis arba, kad visas pasiūlymas yra konfidencialus.</w:t>
      </w:r>
      <w:r w:rsidRPr="00763A00">
        <w:rPr>
          <w:rFonts w:asciiTheme="majorBidi" w:eastAsia="Calibri" w:hAnsiTheme="majorBidi" w:cstheme="majorBidi"/>
          <w:bCs/>
          <w:i/>
          <w:sz w:val="24"/>
          <w:szCs w:val="24"/>
          <w:lang w:eastAsia="en-US"/>
        </w:rPr>
        <w:t xml:space="preserve"> Jei  tiekėjas lentelės neužpildo arba ją išbraukia, laikoma kad pasiūlyme konfidencialios informacijos nėra</w:t>
      </w:r>
      <w:r w:rsidRPr="00763A00">
        <w:rPr>
          <w:rFonts w:asciiTheme="majorBidi" w:eastAsia="Calibri" w:hAnsiTheme="majorBidi" w:cstheme="majorBidi"/>
          <w:bCs/>
          <w:i/>
          <w:noProof/>
          <w:sz w:val="24"/>
          <w:szCs w:val="24"/>
        </w:rPr>
        <w:t xml:space="preserve">) </w:t>
      </w:r>
    </w:p>
    <w:p w14:paraId="53A1313E" w14:textId="23693344" w:rsidR="008E2C50" w:rsidRPr="00763A00" w:rsidRDefault="009726DA" w:rsidP="004F2723">
      <w:pPr>
        <w:suppressAutoHyphens w:val="0"/>
        <w:autoSpaceDN/>
        <w:spacing w:after="0" w:line="240" w:lineRule="auto"/>
        <w:ind w:firstLine="697"/>
        <w:contextualSpacing/>
        <w:jc w:val="right"/>
        <w:textAlignment w:val="auto"/>
        <w:rPr>
          <w:rFonts w:asciiTheme="majorBidi" w:eastAsia="Calibri" w:hAnsiTheme="majorBidi" w:cstheme="majorBidi"/>
          <w:bCs/>
          <w:i/>
          <w:noProof/>
          <w:sz w:val="24"/>
          <w:szCs w:val="24"/>
        </w:rPr>
      </w:pPr>
      <w:r w:rsidRPr="00763A00">
        <w:rPr>
          <w:rFonts w:asciiTheme="majorBidi" w:eastAsia="Calibri" w:hAnsiTheme="majorBidi" w:cstheme="majorBidi"/>
          <w:bCs/>
          <w:i/>
          <w:noProof/>
          <w:sz w:val="24"/>
          <w:szCs w:val="24"/>
        </w:rPr>
        <w:t>22</w:t>
      </w:r>
      <w:r w:rsidR="008E2C50" w:rsidRPr="00763A00">
        <w:rPr>
          <w:rFonts w:asciiTheme="majorBidi" w:eastAsia="Calibri" w:hAnsiTheme="majorBidi" w:cstheme="majorBidi"/>
          <w:bCs/>
          <w:i/>
          <w:noProof/>
          <w:sz w:val="24"/>
          <w:szCs w:val="24"/>
        </w:rPr>
        <w:t xml:space="preserve"> lentelė</w:t>
      </w:r>
    </w:p>
    <w:tbl>
      <w:tblPr>
        <w:tblStyle w:val="Lentelstinklelis"/>
        <w:tblW w:w="0" w:type="auto"/>
        <w:jc w:val="center"/>
        <w:tblInd w:w="0" w:type="dxa"/>
        <w:tblLook w:val="04A0" w:firstRow="1" w:lastRow="0" w:firstColumn="1" w:lastColumn="0" w:noHBand="0" w:noVBand="1"/>
      </w:tblPr>
      <w:tblGrid>
        <w:gridCol w:w="1271"/>
        <w:gridCol w:w="13855"/>
      </w:tblGrid>
      <w:tr w:rsidR="004F2723" w:rsidRPr="00763A00" w14:paraId="0DB022E7" w14:textId="77777777" w:rsidTr="004F2723">
        <w:trPr>
          <w:trHeight w:val="454"/>
          <w:jc w:val="center"/>
        </w:trPr>
        <w:tc>
          <w:tcPr>
            <w:tcW w:w="1271" w:type="dxa"/>
            <w:shd w:val="clear" w:color="auto" w:fill="DEEAF6" w:themeFill="accent5" w:themeFillTint="33"/>
            <w:vAlign w:val="center"/>
          </w:tcPr>
          <w:p w14:paraId="69EAFFBF" w14:textId="0ABA942B" w:rsidR="008E2C50" w:rsidRPr="00763A00" w:rsidRDefault="008E2C50" w:rsidP="004F2723">
            <w:pPr>
              <w:suppressAutoHyphens w:val="0"/>
              <w:autoSpaceDN/>
              <w:spacing w:after="0" w:line="240" w:lineRule="auto"/>
              <w:ind w:firstLine="0"/>
              <w:contextualSpacing/>
              <w:jc w:val="center"/>
              <w:textAlignment w:val="auto"/>
              <w:rPr>
                <w:rFonts w:asciiTheme="majorBidi" w:eastAsia="Calibri" w:hAnsiTheme="majorBidi" w:cstheme="majorBidi"/>
                <w:bCs/>
                <w:i/>
                <w:noProof/>
                <w:sz w:val="24"/>
                <w:szCs w:val="24"/>
                <w:lang w:eastAsia="en-US"/>
              </w:rPr>
            </w:pPr>
            <w:r w:rsidRPr="00763A00">
              <w:rPr>
                <w:rFonts w:asciiTheme="majorBidi" w:hAnsiTheme="majorBidi" w:cstheme="majorBidi"/>
                <w:b/>
                <w:bCs/>
                <w:sz w:val="24"/>
                <w:szCs w:val="24"/>
                <w:lang w:eastAsia="en-US"/>
              </w:rPr>
              <w:t>Eil. Nr</w:t>
            </w:r>
            <w:r w:rsidR="00586350" w:rsidRPr="00763A00">
              <w:rPr>
                <w:rFonts w:asciiTheme="majorBidi" w:hAnsiTheme="majorBidi" w:cstheme="majorBidi"/>
                <w:b/>
                <w:bCs/>
                <w:sz w:val="24"/>
                <w:szCs w:val="24"/>
                <w:lang w:eastAsia="en-US"/>
              </w:rPr>
              <w:t>.</w:t>
            </w:r>
          </w:p>
        </w:tc>
        <w:tc>
          <w:tcPr>
            <w:tcW w:w="13855" w:type="dxa"/>
            <w:shd w:val="clear" w:color="auto" w:fill="DEEAF6" w:themeFill="accent5" w:themeFillTint="33"/>
            <w:vAlign w:val="center"/>
          </w:tcPr>
          <w:p w14:paraId="776235A0" w14:textId="77777777" w:rsidR="008E2C50" w:rsidRPr="00763A00" w:rsidRDefault="008E2C50" w:rsidP="004F2723">
            <w:pPr>
              <w:suppressAutoHyphens w:val="0"/>
              <w:autoSpaceDN/>
              <w:spacing w:after="0" w:line="240" w:lineRule="auto"/>
              <w:contextualSpacing/>
              <w:jc w:val="center"/>
              <w:textAlignment w:val="auto"/>
              <w:rPr>
                <w:rFonts w:asciiTheme="majorBidi" w:eastAsia="Calibri" w:hAnsiTheme="majorBidi" w:cstheme="majorBidi"/>
                <w:b/>
                <w:iCs/>
                <w:noProof/>
                <w:sz w:val="24"/>
                <w:szCs w:val="24"/>
                <w:lang w:eastAsia="en-US"/>
              </w:rPr>
            </w:pPr>
            <w:r w:rsidRPr="00763A00">
              <w:rPr>
                <w:rFonts w:asciiTheme="majorBidi" w:eastAsia="Calibri" w:hAnsiTheme="majorBidi" w:cstheme="majorBidi"/>
                <w:b/>
                <w:iCs/>
                <w:noProof/>
                <w:sz w:val="24"/>
                <w:szCs w:val="24"/>
                <w:lang w:eastAsia="en-US"/>
              </w:rPr>
              <w:t>Pateikto dokumento pavadinimas</w:t>
            </w:r>
          </w:p>
        </w:tc>
      </w:tr>
      <w:tr w:rsidR="008E2C50" w:rsidRPr="00763A00" w14:paraId="5A4C4C07" w14:textId="77777777" w:rsidTr="004F2723">
        <w:trPr>
          <w:trHeight w:val="454"/>
          <w:jc w:val="center"/>
        </w:trPr>
        <w:tc>
          <w:tcPr>
            <w:tcW w:w="1271" w:type="dxa"/>
            <w:vAlign w:val="center"/>
          </w:tcPr>
          <w:p w14:paraId="3937C16C" w14:textId="77777777" w:rsidR="008E2C50" w:rsidRPr="00763A00" w:rsidRDefault="008E2C50" w:rsidP="004F2723">
            <w:pPr>
              <w:suppressAutoHyphens w:val="0"/>
              <w:autoSpaceDN/>
              <w:spacing w:after="0" w:line="240" w:lineRule="auto"/>
              <w:ind w:firstLine="0"/>
              <w:contextualSpacing/>
              <w:jc w:val="center"/>
              <w:textAlignment w:val="auto"/>
              <w:rPr>
                <w:rFonts w:asciiTheme="majorBidi" w:eastAsia="Calibri" w:hAnsiTheme="majorBidi" w:cstheme="majorBidi"/>
                <w:bCs/>
                <w:i/>
                <w:noProof/>
                <w:sz w:val="24"/>
                <w:szCs w:val="24"/>
                <w:lang w:eastAsia="en-US"/>
              </w:rPr>
            </w:pPr>
            <w:r w:rsidRPr="00763A00">
              <w:rPr>
                <w:rFonts w:asciiTheme="majorBidi" w:eastAsia="Calibri" w:hAnsiTheme="majorBidi" w:cstheme="majorBidi"/>
                <w:bCs/>
                <w:i/>
                <w:noProof/>
                <w:sz w:val="24"/>
                <w:szCs w:val="24"/>
                <w:lang w:eastAsia="en-US"/>
              </w:rPr>
              <w:t>1.</w:t>
            </w:r>
          </w:p>
        </w:tc>
        <w:tc>
          <w:tcPr>
            <w:tcW w:w="13855" w:type="dxa"/>
            <w:vAlign w:val="center"/>
          </w:tcPr>
          <w:p w14:paraId="2B042D58" w14:textId="77777777" w:rsidR="008E2C50" w:rsidRPr="00763A00" w:rsidRDefault="008E2C50" w:rsidP="004F2723">
            <w:pPr>
              <w:suppressAutoHyphens w:val="0"/>
              <w:autoSpaceDN/>
              <w:spacing w:after="0" w:line="240" w:lineRule="auto"/>
              <w:contextualSpacing/>
              <w:jc w:val="center"/>
              <w:textAlignment w:val="auto"/>
              <w:rPr>
                <w:rFonts w:asciiTheme="majorBidi" w:eastAsia="Calibri" w:hAnsiTheme="majorBidi" w:cstheme="majorBidi"/>
                <w:bCs/>
                <w:i/>
                <w:noProof/>
                <w:sz w:val="24"/>
                <w:szCs w:val="24"/>
                <w:lang w:eastAsia="en-US"/>
              </w:rPr>
            </w:pPr>
          </w:p>
        </w:tc>
      </w:tr>
      <w:tr w:rsidR="008E2C50" w:rsidRPr="00763A00" w14:paraId="00DAA402" w14:textId="77777777" w:rsidTr="004F2723">
        <w:trPr>
          <w:trHeight w:val="454"/>
          <w:jc w:val="center"/>
        </w:trPr>
        <w:tc>
          <w:tcPr>
            <w:tcW w:w="1271" w:type="dxa"/>
            <w:vAlign w:val="center"/>
          </w:tcPr>
          <w:p w14:paraId="3C0D9830" w14:textId="77777777" w:rsidR="008E2C50" w:rsidRPr="00763A00" w:rsidRDefault="008E2C50" w:rsidP="004F2723">
            <w:pPr>
              <w:suppressAutoHyphens w:val="0"/>
              <w:autoSpaceDN/>
              <w:spacing w:after="0" w:line="240" w:lineRule="auto"/>
              <w:ind w:firstLine="0"/>
              <w:contextualSpacing/>
              <w:jc w:val="center"/>
              <w:textAlignment w:val="auto"/>
              <w:rPr>
                <w:rFonts w:asciiTheme="majorBidi" w:eastAsia="Calibri" w:hAnsiTheme="majorBidi" w:cstheme="majorBidi"/>
                <w:bCs/>
                <w:i/>
                <w:noProof/>
                <w:sz w:val="24"/>
                <w:szCs w:val="24"/>
                <w:lang w:eastAsia="en-US"/>
              </w:rPr>
            </w:pPr>
          </w:p>
        </w:tc>
        <w:tc>
          <w:tcPr>
            <w:tcW w:w="13855" w:type="dxa"/>
            <w:vAlign w:val="center"/>
          </w:tcPr>
          <w:p w14:paraId="709435A3" w14:textId="77777777" w:rsidR="008E2C50" w:rsidRPr="00763A00" w:rsidRDefault="008E2C50" w:rsidP="004F2723">
            <w:pPr>
              <w:suppressAutoHyphens w:val="0"/>
              <w:autoSpaceDN/>
              <w:spacing w:after="0" w:line="240" w:lineRule="auto"/>
              <w:contextualSpacing/>
              <w:jc w:val="center"/>
              <w:textAlignment w:val="auto"/>
              <w:rPr>
                <w:rFonts w:asciiTheme="majorBidi" w:eastAsia="Calibri" w:hAnsiTheme="majorBidi" w:cstheme="majorBidi"/>
                <w:bCs/>
                <w:i/>
                <w:noProof/>
                <w:sz w:val="24"/>
                <w:szCs w:val="24"/>
                <w:lang w:eastAsia="en-US"/>
              </w:rPr>
            </w:pPr>
          </w:p>
        </w:tc>
      </w:tr>
    </w:tbl>
    <w:p w14:paraId="2E77BAF9" w14:textId="77777777" w:rsidR="008E2C50" w:rsidRPr="00763A00" w:rsidRDefault="008E2C50" w:rsidP="009069AA">
      <w:pPr>
        <w:suppressAutoHyphens w:val="0"/>
        <w:autoSpaceDN/>
        <w:spacing w:after="0" w:line="240" w:lineRule="auto"/>
        <w:contextualSpacing/>
        <w:jc w:val="both"/>
        <w:textAlignment w:val="auto"/>
        <w:rPr>
          <w:rFonts w:asciiTheme="majorBidi" w:hAnsiTheme="majorBidi" w:cstheme="majorBidi"/>
          <w:sz w:val="24"/>
          <w:szCs w:val="24"/>
          <w:lang w:eastAsia="en-US"/>
        </w:rPr>
      </w:pPr>
    </w:p>
    <w:p w14:paraId="424C9CFA" w14:textId="77777777" w:rsidR="008E2C50" w:rsidRPr="00763A00" w:rsidRDefault="008E2C50" w:rsidP="004F2723">
      <w:pPr>
        <w:suppressAutoHyphens w:val="0"/>
        <w:autoSpaceDN/>
        <w:spacing w:after="0" w:line="240" w:lineRule="auto"/>
        <w:ind w:firstLine="697"/>
        <w:contextualSpacing/>
        <w:jc w:val="both"/>
        <w:textAlignment w:val="auto"/>
        <w:rPr>
          <w:rFonts w:asciiTheme="majorBidi" w:hAnsiTheme="majorBidi" w:cstheme="majorBidi"/>
          <w:b/>
          <w:sz w:val="24"/>
          <w:szCs w:val="24"/>
          <w:lang w:eastAsia="en-US"/>
        </w:rPr>
      </w:pPr>
      <w:r w:rsidRPr="00763A00">
        <w:rPr>
          <w:rFonts w:asciiTheme="majorBidi" w:hAnsiTheme="majorBidi" w:cstheme="majorBidi"/>
          <w:b/>
          <w:sz w:val="24"/>
          <w:szCs w:val="24"/>
          <w:lang w:eastAsia="en-US"/>
        </w:rPr>
        <w:t>Pasirašydamas šį pasiūlymą, tvirtintu, kad:</w:t>
      </w:r>
    </w:p>
    <w:p w14:paraId="102EF758" w14:textId="61DD6EE4" w:rsidR="008E2C50" w:rsidRPr="00763A00" w:rsidRDefault="008E2C50" w:rsidP="004F2723">
      <w:pPr>
        <w:numPr>
          <w:ilvl w:val="0"/>
          <w:numId w:val="6"/>
        </w:numPr>
        <w:tabs>
          <w:tab w:val="left" w:pos="993"/>
        </w:tabs>
        <w:suppressAutoHyphens w:val="0"/>
        <w:autoSpaceDN/>
        <w:spacing w:after="0" w:line="240" w:lineRule="auto"/>
        <w:ind w:left="0" w:firstLine="697"/>
        <w:contextualSpacing/>
        <w:jc w:val="both"/>
        <w:textAlignment w:val="auto"/>
        <w:rPr>
          <w:rFonts w:asciiTheme="majorBidi" w:hAnsiTheme="majorBidi" w:cstheme="majorBidi"/>
          <w:sz w:val="24"/>
          <w:szCs w:val="24"/>
          <w:lang w:eastAsia="en-US"/>
        </w:rPr>
      </w:pPr>
      <w:r w:rsidRPr="00763A00">
        <w:rPr>
          <w:rFonts w:asciiTheme="majorBidi" w:hAnsiTheme="majorBidi" w:cstheme="majorBidi"/>
          <w:sz w:val="24"/>
          <w:szCs w:val="24"/>
          <w:lang w:eastAsia="en-US"/>
        </w:rPr>
        <w:t>pasiūlymas galioja specialiųjų pirkimo sąlygų 4 priede „Terminai“</w:t>
      </w:r>
      <w:r w:rsidR="00FE5F0C" w:rsidRPr="00763A00">
        <w:rPr>
          <w:rFonts w:asciiTheme="majorBidi" w:hAnsiTheme="majorBidi" w:cstheme="majorBidi"/>
          <w:sz w:val="24"/>
          <w:szCs w:val="24"/>
          <w:lang w:eastAsia="en-US"/>
        </w:rPr>
        <w:t xml:space="preserve"> </w:t>
      </w:r>
      <w:r w:rsidRPr="00763A00">
        <w:rPr>
          <w:rFonts w:asciiTheme="majorBidi" w:hAnsiTheme="majorBidi" w:cstheme="majorBidi"/>
          <w:sz w:val="24"/>
          <w:szCs w:val="24"/>
          <w:lang w:eastAsia="en-US"/>
        </w:rPr>
        <w:t>nurodytą terminą;</w:t>
      </w:r>
    </w:p>
    <w:p w14:paraId="74D39A3F" w14:textId="77777777" w:rsidR="008E2C50" w:rsidRPr="00763A00" w:rsidRDefault="008E2C50" w:rsidP="004F2723">
      <w:pPr>
        <w:numPr>
          <w:ilvl w:val="0"/>
          <w:numId w:val="6"/>
        </w:numPr>
        <w:tabs>
          <w:tab w:val="left" w:pos="993"/>
        </w:tabs>
        <w:suppressAutoHyphens w:val="0"/>
        <w:autoSpaceDN/>
        <w:spacing w:after="0" w:line="240" w:lineRule="auto"/>
        <w:ind w:left="0" w:firstLine="697"/>
        <w:contextualSpacing/>
        <w:jc w:val="both"/>
        <w:textAlignment w:val="auto"/>
        <w:rPr>
          <w:rFonts w:asciiTheme="majorBidi" w:hAnsiTheme="majorBidi" w:cstheme="majorBidi"/>
          <w:sz w:val="24"/>
          <w:szCs w:val="24"/>
          <w:lang w:eastAsia="en-US"/>
        </w:rPr>
      </w:pPr>
      <w:r w:rsidRPr="00763A00">
        <w:rPr>
          <w:rFonts w:asciiTheme="majorBidi" w:hAnsiTheme="majorBidi" w:cstheme="majorBidi"/>
          <w:sz w:val="24"/>
          <w:szCs w:val="24"/>
          <w:lang w:eastAsia="en-US"/>
        </w:rPr>
        <w:t>sutinku su visomis bendrosiose ir specialiosiose skelbiamos apklausos sąlygose nustatytomis sąlygomis;</w:t>
      </w:r>
    </w:p>
    <w:p w14:paraId="74D15453" w14:textId="0E79C9C6" w:rsidR="008E2C50" w:rsidRPr="00763A00" w:rsidRDefault="008E2C50" w:rsidP="004F2723">
      <w:pPr>
        <w:numPr>
          <w:ilvl w:val="0"/>
          <w:numId w:val="6"/>
        </w:numPr>
        <w:tabs>
          <w:tab w:val="left" w:pos="993"/>
        </w:tabs>
        <w:suppressAutoHyphens w:val="0"/>
        <w:autoSpaceDN/>
        <w:spacing w:after="0" w:line="240" w:lineRule="auto"/>
        <w:ind w:left="0" w:firstLine="697"/>
        <w:contextualSpacing/>
        <w:jc w:val="both"/>
        <w:textAlignment w:val="auto"/>
        <w:rPr>
          <w:rFonts w:asciiTheme="majorBidi" w:hAnsiTheme="majorBidi" w:cstheme="majorBidi"/>
          <w:sz w:val="24"/>
          <w:szCs w:val="24"/>
          <w:lang w:eastAsia="en-US"/>
        </w:rPr>
      </w:pPr>
      <w:r w:rsidRPr="00763A00">
        <w:rPr>
          <w:rFonts w:asciiTheme="majorBidi" w:hAnsiTheme="majorBidi" w:cstheme="majorBidi"/>
          <w:sz w:val="24"/>
          <w:szCs w:val="24"/>
          <w:lang w:eastAsia="en-US"/>
        </w:rPr>
        <w:t>į pasiūlymo kainą įskaičiuotos visos sutarties vykdymo išlaidos pagal pirkimo vykdytojo taikomą fiksuoto įkainio kainodarą ir kad mes prisiimame riziką už visas išlaidas, kurias teikdami pasiūlymą ir laikydamiesi pirkimo dokumentuose nustatytų reikalavimų bei taikomos kainodaros, privalėjome įskaičiuoti į pasiūlymo kainą;</w:t>
      </w:r>
    </w:p>
    <w:p w14:paraId="1D9CF4A8" w14:textId="77777777" w:rsidR="008E2C50" w:rsidRPr="00763A00" w:rsidRDefault="008E2C50" w:rsidP="004F2723">
      <w:pPr>
        <w:numPr>
          <w:ilvl w:val="0"/>
          <w:numId w:val="6"/>
        </w:numPr>
        <w:tabs>
          <w:tab w:val="left" w:pos="567"/>
          <w:tab w:val="left" w:pos="993"/>
        </w:tabs>
        <w:suppressAutoHyphens w:val="0"/>
        <w:autoSpaceDN/>
        <w:spacing w:after="0" w:line="240" w:lineRule="auto"/>
        <w:ind w:left="0" w:firstLine="697"/>
        <w:contextualSpacing/>
        <w:jc w:val="both"/>
        <w:textAlignment w:val="auto"/>
        <w:rPr>
          <w:rFonts w:asciiTheme="majorBidi" w:hAnsiTheme="majorBidi" w:cstheme="majorBidi"/>
          <w:sz w:val="24"/>
          <w:szCs w:val="24"/>
          <w:lang w:eastAsia="en-US"/>
        </w:rPr>
      </w:pPr>
      <w:r w:rsidRPr="00763A00">
        <w:rPr>
          <w:rFonts w:asciiTheme="majorBidi" w:hAnsiTheme="majorBidi" w:cstheme="majorBidi"/>
          <w:sz w:val="24"/>
          <w:szCs w:val="24"/>
          <w:lang w:eastAsia="en-US"/>
        </w:rPr>
        <w:t>pasiūlyme pateikti duomenys yra tikri.</w:t>
      </w:r>
    </w:p>
    <w:p w14:paraId="2962984A" w14:textId="77777777" w:rsidR="008E2C50" w:rsidRPr="00763A00" w:rsidRDefault="008E2C50" w:rsidP="004F2723">
      <w:pPr>
        <w:tabs>
          <w:tab w:val="left" w:pos="567"/>
          <w:tab w:val="left" w:pos="993"/>
        </w:tabs>
        <w:suppressAutoHyphens w:val="0"/>
        <w:autoSpaceDN/>
        <w:spacing w:after="0" w:line="240" w:lineRule="auto"/>
        <w:ind w:firstLine="697"/>
        <w:contextualSpacing/>
        <w:jc w:val="both"/>
        <w:textAlignment w:val="auto"/>
        <w:rPr>
          <w:rFonts w:asciiTheme="majorBidi" w:hAnsiTheme="majorBidi" w:cstheme="majorBidi"/>
          <w:sz w:val="24"/>
          <w:szCs w:val="24"/>
          <w:lang w:eastAsia="en-US"/>
        </w:rPr>
      </w:pPr>
    </w:p>
    <w:p w14:paraId="46791EC2" w14:textId="77777777" w:rsidR="008E2C50" w:rsidRPr="00763A00" w:rsidRDefault="008E2C50" w:rsidP="004F2723">
      <w:pPr>
        <w:suppressAutoHyphens w:val="0"/>
        <w:autoSpaceDN/>
        <w:spacing w:after="0" w:line="240" w:lineRule="auto"/>
        <w:ind w:firstLine="697"/>
        <w:contextualSpacing/>
        <w:jc w:val="both"/>
        <w:textAlignment w:val="auto"/>
        <w:rPr>
          <w:rFonts w:asciiTheme="majorBidi" w:hAnsiTheme="majorBidi" w:cstheme="majorBidi"/>
          <w:sz w:val="24"/>
          <w:szCs w:val="24"/>
          <w:lang w:eastAsia="en-US"/>
        </w:rPr>
      </w:pPr>
      <w:r w:rsidRPr="00763A00">
        <w:rPr>
          <w:rFonts w:asciiTheme="majorBidi" w:hAnsiTheme="majorBidi" w:cstheme="majorBidi"/>
          <w:sz w:val="24"/>
          <w:szCs w:val="24"/>
          <w:lang w:eastAsia="en-US"/>
        </w:rPr>
        <w:t>______________________________________________________</w:t>
      </w:r>
    </w:p>
    <w:p w14:paraId="2F9DC415" w14:textId="77777777" w:rsidR="008E2C50" w:rsidRPr="00763A00" w:rsidRDefault="008E2C50" w:rsidP="004F2723">
      <w:pPr>
        <w:suppressAutoHyphens w:val="0"/>
        <w:autoSpaceDN/>
        <w:spacing w:after="0" w:line="240" w:lineRule="auto"/>
        <w:ind w:firstLine="697"/>
        <w:contextualSpacing/>
        <w:jc w:val="both"/>
        <w:textAlignment w:val="auto"/>
        <w:rPr>
          <w:rFonts w:asciiTheme="majorBidi" w:hAnsiTheme="majorBidi" w:cstheme="majorBidi"/>
          <w:bCs/>
          <w:sz w:val="24"/>
          <w:szCs w:val="24"/>
          <w:lang w:eastAsia="en-US"/>
        </w:rPr>
      </w:pPr>
      <w:r w:rsidRPr="00763A00">
        <w:rPr>
          <w:rFonts w:asciiTheme="majorBidi" w:hAnsiTheme="majorBidi" w:cstheme="majorBidi"/>
          <w:sz w:val="24"/>
          <w:szCs w:val="24"/>
          <w:lang w:eastAsia="en-US"/>
        </w:rPr>
        <w:t xml:space="preserve">      (Tiekėjo arba jo įgalioto asmens vardas, pavardė, parašas)</w:t>
      </w:r>
    </w:p>
    <w:p w14:paraId="33039347" w14:textId="3E252F23" w:rsidR="002E3EF6" w:rsidRPr="00763A00" w:rsidRDefault="008E2C50" w:rsidP="009069AA">
      <w:pPr>
        <w:tabs>
          <w:tab w:val="left" w:pos="567"/>
        </w:tabs>
        <w:suppressAutoHyphens w:val="0"/>
        <w:autoSpaceDN/>
        <w:spacing w:after="0" w:line="240" w:lineRule="auto"/>
        <w:ind w:firstLine="697"/>
        <w:contextualSpacing/>
        <w:jc w:val="center"/>
        <w:textAlignment w:val="auto"/>
        <w:rPr>
          <w:rFonts w:asciiTheme="majorBidi" w:hAnsiTheme="majorBidi" w:cstheme="majorBidi"/>
          <w:sz w:val="24"/>
          <w:szCs w:val="24"/>
        </w:rPr>
      </w:pPr>
      <w:r w:rsidRPr="00763A00">
        <w:rPr>
          <w:rFonts w:asciiTheme="majorBidi" w:hAnsiTheme="majorBidi" w:cstheme="majorBidi"/>
          <w:sz w:val="24"/>
          <w:szCs w:val="24"/>
          <w:lang w:eastAsia="en-US"/>
        </w:rPr>
        <w:t>_____________________</w:t>
      </w:r>
    </w:p>
    <w:sectPr w:rsidR="002E3EF6" w:rsidRPr="00763A00" w:rsidSect="009726DA">
      <w:headerReference w:type="default" r:id="rId10"/>
      <w:headerReference w:type="first" r:id="rId11"/>
      <w:pgSz w:w="16838" w:h="11906" w:orient="landscape"/>
      <w:pgMar w:top="1418" w:right="851" w:bottom="851" w:left="851" w:header="567" w:footer="567"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E1EC3" w14:textId="77777777" w:rsidR="00DD7D44" w:rsidRDefault="00DD7D44">
      <w:pPr>
        <w:spacing w:after="0" w:line="240" w:lineRule="auto"/>
      </w:pPr>
      <w:r>
        <w:separator/>
      </w:r>
    </w:p>
  </w:endnote>
  <w:endnote w:type="continuationSeparator" w:id="0">
    <w:p w14:paraId="7520CB2A" w14:textId="77777777" w:rsidR="00DD7D44" w:rsidRDefault="00DD7D44">
      <w:pPr>
        <w:spacing w:after="0" w:line="240" w:lineRule="auto"/>
      </w:pPr>
      <w:r>
        <w:continuationSeparator/>
      </w:r>
    </w:p>
  </w:endnote>
  <w:endnote w:type="continuationNotice" w:id="1">
    <w:p w14:paraId="6BB3D2B9" w14:textId="77777777" w:rsidR="00DD7D44" w:rsidRDefault="00DD7D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DB325" w14:textId="77777777" w:rsidR="00DD7D44" w:rsidRDefault="00DD7D44">
      <w:pPr>
        <w:spacing w:after="0" w:line="240" w:lineRule="auto"/>
      </w:pPr>
      <w:r>
        <w:separator/>
      </w:r>
    </w:p>
  </w:footnote>
  <w:footnote w:type="continuationSeparator" w:id="0">
    <w:p w14:paraId="5378F91F" w14:textId="77777777" w:rsidR="00DD7D44" w:rsidRDefault="00DD7D44">
      <w:pPr>
        <w:spacing w:after="0" w:line="240" w:lineRule="auto"/>
      </w:pPr>
      <w:r>
        <w:continuationSeparator/>
      </w:r>
    </w:p>
  </w:footnote>
  <w:footnote w:type="continuationNotice" w:id="1">
    <w:p w14:paraId="2D8E9328" w14:textId="77777777" w:rsidR="00DD7D44" w:rsidRDefault="00DD7D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EF555" w14:textId="46585B37" w:rsidR="004A7D3F" w:rsidRDefault="001B5158" w:rsidP="00586350">
    <w:pPr>
      <w:pStyle w:val="Antrats"/>
      <w:jc w:val="center"/>
    </w:pPr>
    <w:r>
      <w:fldChar w:fldCharType="begin"/>
    </w:r>
    <w:r>
      <w:instrText xml:space="preserve"> PAGE </w:instrText>
    </w:r>
    <w:r>
      <w:fldChar w:fldCharType="separate"/>
    </w:r>
    <w:r>
      <w:t>6</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15EAB" w14:textId="77777777" w:rsidR="004A7D3F" w:rsidRDefault="004A7D3F">
    <w:pPr>
      <w:pStyle w:val="Antrats"/>
      <w:jc w:val="center"/>
    </w:pPr>
  </w:p>
  <w:p w14:paraId="29199493" w14:textId="77777777" w:rsidR="004A7D3F" w:rsidRDefault="004A7D3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3EA708"/>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963082"/>
    <w:multiLevelType w:val="hybridMultilevel"/>
    <w:tmpl w:val="8D68357C"/>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DA7830"/>
    <w:multiLevelType w:val="hybridMultilevel"/>
    <w:tmpl w:val="2F009890"/>
    <w:lvl w:ilvl="0" w:tplc="0427000F">
      <w:start w:val="1"/>
      <w:numFmt w:val="decimal"/>
      <w:lvlText w:val="%1."/>
      <w:lvlJc w:val="left"/>
      <w:pPr>
        <w:ind w:left="660" w:hanging="360"/>
      </w:p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3"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24B320DE"/>
    <w:multiLevelType w:val="hybridMultilevel"/>
    <w:tmpl w:val="B6069436"/>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786675"/>
    <w:multiLevelType w:val="hybridMultilevel"/>
    <w:tmpl w:val="2154ECD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0A70A85"/>
    <w:multiLevelType w:val="multilevel"/>
    <w:tmpl w:val="EEE08FC4"/>
    <w:lvl w:ilvl="0">
      <w:start w:val="2"/>
      <w:numFmt w:val="decimal"/>
      <w:lvlText w:val="%1."/>
      <w:lvlJc w:val="left"/>
      <w:pPr>
        <w:ind w:left="360" w:hanging="360"/>
      </w:pPr>
      <w:rPr>
        <w:rFonts w:eastAsia="Calibri" w:hint="default"/>
        <w:b/>
        <w:bCs/>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i w:val="0"/>
        <w:iCs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2D464EB"/>
    <w:multiLevelType w:val="hybridMultilevel"/>
    <w:tmpl w:val="B03A2B28"/>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4B62162"/>
    <w:multiLevelType w:val="multilevel"/>
    <w:tmpl w:val="E10C107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7AA97E7D"/>
    <w:multiLevelType w:val="hybridMultilevel"/>
    <w:tmpl w:val="CF8499EE"/>
    <w:lvl w:ilvl="0" w:tplc="0427000F">
      <w:start w:val="1"/>
      <w:numFmt w:val="decimal"/>
      <w:lvlText w:val="%1."/>
      <w:lvlJc w:val="left"/>
      <w:pPr>
        <w:ind w:left="760" w:hanging="360"/>
      </w:pPr>
    </w:lvl>
    <w:lvl w:ilvl="1" w:tplc="04270019" w:tentative="1">
      <w:start w:val="1"/>
      <w:numFmt w:val="lowerLetter"/>
      <w:lvlText w:val="%2."/>
      <w:lvlJc w:val="left"/>
      <w:pPr>
        <w:ind w:left="1480" w:hanging="360"/>
      </w:pPr>
    </w:lvl>
    <w:lvl w:ilvl="2" w:tplc="0427001B" w:tentative="1">
      <w:start w:val="1"/>
      <w:numFmt w:val="lowerRoman"/>
      <w:lvlText w:val="%3."/>
      <w:lvlJc w:val="right"/>
      <w:pPr>
        <w:ind w:left="2200" w:hanging="180"/>
      </w:pPr>
    </w:lvl>
    <w:lvl w:ilvl="3" w:tplc="0427000F" w:tentative="1">
      <w:start w:val="1"/>
      <w:numFmt w:val="decimal"/>
      <w:lvlText w:val="%4."/>
      <w:lvlJc w:val="left"/>
      <w:pPr>
        <w:ind w:left="2920" w:hanging="360"/>
      </w:pPr>
    </w:lvl>
    <w:lvl w:ilvl="4" w:tplc="04270019" w:tentative="1">
      <w:start w:val="1"/>
      <w:numFmt w:val="lowerLetter"/>
      <w:lvlText w:val="%5."/>
      <w:lvlJc w:val="left"/>
      <w:pPr>
        <w:ind w:left="3640" w:hanging="360"/>
      </w:pPr>
    </w:lvl>
    <w:lvl w:ilvl="5" w:tplc="0427001B" w:tentative="1">
      <w:start w:val="1"/>
      <w:numFmt w:val="lowerRoman"/>
      <w:lvlText w:val="%6."/>
      <w:lvlJc w:val="right"/>
      <w:pPr>
        <w:ind w:left="4360" w:hanging="180"/>
      </w:pPr>
    </w:lvl>
    <w:lvl w:ilvl="6" w:tplc="0427000F" w:tentative="1">
      <w:start w:val="1"/>
      <w:numFmt w:val="decimal"/>
      <w:lvlText w:val="%7."/>
      <w:lvlJc w:val="left"/>
      <w:pPr>
        <w:ind w:left="5080" w:hanging="360"/>
      </w:pPr>
    </w:lvl>
    <w:lvl w:ilvl="7" w:tplc="04270019" w:tentative="1">
      <w:start w:val="1"/>
      <w:numFmt w:val="lowerLetter"/>
      <w:lvlText w:val="%8."/>
      <w:lvlJc w:val="left"/>
      <w:pPr>
        <w:ind w:left="5800" w:hanging="360"/>
      </w:pPr>
    </w:lvl>
    <w:lvl w:ilvl="8" w:tplc="0427001B" w:tentative="1">
      <w:start w:val="1"/>
      <w:numFmt w:val="lowerRoman"/>
      <w:lvlText w:val="%9."/>
      <w:lvlJc w:val="right"/>
      <w:pPr>
        <w:ind w:left="6520" w:hanging="180"/>
      </w:pPr>
    </w:lvl>
  </w:abstractNum>
  <w:num w:numId="1" w16cid:durableId="359202962">
    <w:abstractNumId w:val="8"/>
  </w:num>
  <w:num w:numId="2" w16cid:durableId="1606767644">
    <w:abstractNumId w:val="9"/>
  </w:num>
  <w:num w:numId="3" w16cid:durableId="1021273672">
    <w:abstractNumId w:val="2"/>
  </w:num>
  <w:num w:numId="4" w16cid:durableId="817724215">
    <w:abstractNumId w:val="6"/>
  </w:num>
  <w:num w:numId="5" w16cid:durableId="1427925534">
    <w:abstractNumId w:val="7"/>
  </w:num>
  <w:num w:numId="6" w16cid:durableId="489753428">
    <w:abstractNumId w:val="3"/>
  </w:num>
  <w:num w:numId="7" w16cid:durableId="1587766460">
    <w:abstractNumId w:val="1"/>
  </w:num>
  <w:num w:numId="8" w16cid:durableId="1438718413">
    <w:abstractNumId w:val="5"/>
  </w:num>
  <w:num w:numId="9" w16cid:durableId="613951215">
    <w:abstractNumId w:val="4"/>
  </w:num>
  <w:num w:numId="10" w16cid:durableId="21439714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882"/>
    <w:rsid w:val="000004FE"/>
    <w:rsid w:val="00004AB1"/>
    <w:rsid w:val="00005794"/>
    <w:rsid w:val="00022B53"/>
    <w:rsid w:val="00054046"/>
    <w:rsid w:val="00056EF9"/>
    <w:rsid w:val="000751AC"/>
    <w:rsid w:val="00076854"/>
    <w:rsid w:val="00091C92"/>
    <w:rsid w:val="00096DB9"/>
    <w:rsid w:val="000A0D42"/>
    <w:rsid w:val="000C08BE"/>
    <w:rsid w:val="000D3187"/>
    <w:rsid w:val="000E39B3"/>
    <w:rsid w:val="000E3A20"/>
    <w:rsid w:val="000F10B6"/>
    <w:rsid w:val="000F4D93"/>
    <w:rsid w:val="00103663"/>
    <w:rsid w:val="001147DB"/>
    <w:rsid w:val="001176C8"/>
    <w:rsid w:val="00156BED"/>
    <w:rsid w:val="0017257F"/>
    <w:rsid w:val="001A18E6"/>
    <w:rsid w:val="001B12DE"/>
    <w:rsid w:val="001B5158"/>
    <w:rsid w:val="001D53E4"/>
    <w:rsid w:val="001F225F"/>
    <w:rsid w:val="00211502"/>
    <w:rsid w:val="00212808"/>
    <w:rsid w:val="002153D3"/>
    <w:rsid w:val="0022512D"/>
    <w:rsid w:val="0024047C"/>
    <w:rsid w:val="00255A14"/>
    <w:rsid w:val="00293234"/>
    <w:rsid w:val="002B3350"/>
    <w:rsid w:val="002C711E"/>
    <w:rsid w:val="002E3EF6"/>
    <w:rsid w:val="002F0884"/>
    <w:rsid w:val="002F4330"/>
    <w:rsid w:val="002F47C6"/>
    <w:rsid w:val="002F4BF3"/>
    <w:rsid w:val="0030423C"/>
    <w:rsid w:val="003120D9"/>
    <w:rsid w:val="0031609E"/>
    <w:rsid w:val="003167A8"/>
    <w:rsid w:val="0031721E"/>
    <w:rsid w:val="00324C97"/>
    <w:rsid w:val="003349E4"/>
    <w:rsid w:val="00340727"/>
    <w:rsid w:val="003504B8"/>
    <w:rsid w:val="0036450B"/>
    <w:rsid w:val="0036587A"/>
    <w:rsid w:val="0037032D"/>
    <w:rsid w:val="00372198"/>
    <w:rsid w:val="00377726"/>
    <w:rsid w:val="003A6C3E"/>
    <w:rsid w:val="003B79C0"/>
    <w:rsid w:val="003B7B4E"/>
    <w:rsid w:val="004243FF"/>
    <w:rsid w:val="00425CC1"/>
    <w:rsid w:val="004822F1"/>
    <w:rsid w:val="0048527E"/>
    <w:rsid w:val="004A7D3F"/>
    <w:rsid w:val="004B4AE9"/>
    <w:rsid w:val="004E73FC"/>
    <w:rsid w:val="004F2723"/>
    <w:rsid w:val="004F64ED"/>
    <w:rsid w:val="005067F7"/>
    <w:rsid w:val="00540733"/>
    <w:rsid w:val="0055074D"/>
    <w:rsid w:val="005702A4"/>
    <w:rsid w:val="00586350"/>
    <w:rsid w:val="00590C83"/>
    <w:rsid w:val="005A3135"/>
    <w:rsid w:val="005B12CE"/>
    <w:rsid w:val="00605ABB"/>
    <w:rsid w:val="00622F31"/>
    <w:rsid w:val="00632BD6"/>
    <w:rsid w:val="006435BA"/>
    <w:rsid w:val="00645951"/>
    <w:rsid w:val="0066183A"/>
    <w:rsid w:val="00696B2D"/>
    <w:rsid w:val="006C66B5"/>
    <w:rsid w:val="006E572E"/>
    <w:rsid w:val="006F1B59"/>
    <w:rsid w:val="006F790E"/>
    <w:rsid w:val="00712271"/>
    <w:rsid w:val="00716B10"/>
    <w:rsid w:val="00716C6C"/>
    <w:rsid w:val="00731EFA"/>
    <w:rsid w:val="00763A00"/>
    <w:rsid w:val="007745A9"/>
    <w:rsid w:val="00774D6F"/>
    <w:rsid w:val="00782032"/>
    <w:rsid w:val="00791036"/>
    <w:rsid w:val="0079491C"/>
    <w:rsid w:val="007A212B"/>
    <w:rsid w:val="007A2A0C"/>
    <w:rsid w:val="007C2A5B"/>
    <w:rsid w:val="007C4C70"/>
    <w:rsid w:val="007E7343"/>
    <w:rsid w:val="007F343D"/>
    <w:rsid w:val="007F4EA8"/>
    <w:rsid w:val="00802B1E"/>
    <w:rsid w:val="0080377A"/>
    <w:rsid w:val="00863058"/>
    <w:rsid w:val="00891C5A"/>
    <w:rsid w:val="008A1CA8"/>
    <w:rsid w:val="008E2C50"/>
    <w:rsid w:val="008F4691"/>
    <w:rsid w:val="0090349D"/>
    <w:rsid w:val="009069AA"/>
    <w:rsid w:val="00924C9B"/>
    <w:rsid w:val="00930C9C"/>
    <w:rsid w:val="00932A99"/>
    <w:rsid w:val="009726DA"/>
    <w:rsid w:val="00974882"/>
    <w:rsid w:val="00975FB9"/>
    <w:rsid w:val="009974A6"/>
    <w:rsid w:val="009A1109"/>
    <w:rsid w:val="009C04D0"/>
    <w:rsid w:val="009C4F35"/>
    <w:rsid w:val="009E6FC2"/>
    <w:rsid w:val="00A02267"/>
    <w:rsid w:val="00A21D4C"/>
    <w:rsid w:val="00A2295A"/>
    <w:rsid w:val="00A40B88"/>
    <w:rsid w:val="00A460AF"/>
    <w:rsid w:val="00A4761F"/>
    <w:rsid w:val="00A567C7"/>
    <w:rsid w:val="00A70843"/>
    <w:rsid w:val="00A74FF7"/>
    <w:rsid w:val="00A93376"/>
    <w:rsid w:val="00A97D67"/>
    <w:rsid w:val="00AA63BA"/>
    <w:rsid w:val="00AD2634"/>
    <w:rsid w:val="00AE0C55"/>
    <w:rsid w:val="00AE257A"/>
    <w:rsid w:val="00AF7749"/>
    <w:rsid w:val="00B04A76"/>
    <w:rsid w:val="00B12061"/>
    <w:rsid w:val="00B24BBC"/>
    <w:rsid w:val="00B314FB"/>
    <w:rsid w:val="00B36D21"/>
    <w:rsid w:val="00B40201"/>
    <w:rsid w:val="00B85BB7"/>
    <w:rsid w:val="00BA4073"/>
    <w:rsid w:val="00BB2917"/>
    <w:rsid w:val="00BD3FC7"/>
    <w:rsid w:val="00BD496C"/>
    <w:rsid w:val="00BF187D"/>
    <w:rsid w:val="00BF259D"/>
    <w:rsid w:val="00BF3B2E"/>
    <w:rsid w:val="00C34AAC"/>
    <w:rsid w:val="00C35779"/>
    <w:rsid w:val="00C363A0"/>
    <w:rsid w:val="00C45632"/>
    <w:rsid w:val="00C67E26"/>
    <w:rsid w:val="00C774E4"/>
    <w:rsid w:val="00CB49B1"/>
    <w:rsid w:val="00D12A4C"/>
    <w:rsid w:val="00D41E5F"/>
    <w:rsid w:val="00D5385F"/>
    <w:rsid w:val="00D55E46"/>
    <w:rsid w:val="00D84DA6"/>
    <w:rsid w:val="00DA2FB0"/>
    <w:rsid w:val="00DA5503"/>
    <w:rsid w:val="00DC28A2"/>
    <w:rsid w:val="00DC48F5"/>
    <w:rsid w:val="00DC7ED3"/>
    <w:rsid w:val="00DD2D07"/>
    <w:rsid w:val="00DD4C1C"/>
    <w:rsid w:val="00DD7D44"/>
    <w:rsid w:val="00DE1BDA"/>
    <w:rsid w:val="00DE2E2F"/>
    <w:rsid w:val="00DE32DC"/>
    <w:rsid w:val="00E135CB"/>
    <w:rsid w:val="00E16D69"/>
    <w:rsid w:val="00E90ABC"/>
    <w:rsid w:val="00F037CC"/>
    <w:rsid w:val="00F219E7"/>
    <w:rsid w:val="00F25F6B"/>
    <w:rsid w:val="00F6174D"/>
    <w:rsid w:val="00F632A9"/>
    <w:rsid w:val="00F65057"/>
    <w:rsid w:val="00F7093C"/>
    <w:rsid w:val="00F70A5B"/>
    <w:rsid w:val="00F76A6E"/>
    <w:rsid w:val="00F96111"/>
    <w:rsid w:val="00FA3122"/>
    <w:rsid w:val="00FC3191"/>
    <w:rsid w:val="00FD0415"/>
    <w:rsid w:val="00FE0A97"/>
    <w:rsid w:val="00FE5F0C"/>
    <w:rsid w:val="00FF65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E6D9F"/>
  <w15:chartTrackingRefBased/>
  <w15:docId w15:val="{F2C13ACD-485A-4476-BBF1-C6966C8C9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4882"/>
    <w:pPr>
      <w:suppressAutoHyphens/>
      <w:autoSpaceDN w:val="0"/>
      <w:spacing w:after="200" w:line="276" w:lineRule="auto"/>
      <w:textAlignment w:val="baseline"/>
    </w:pPr>
    <w:rPr>
      <w:rFonts w:ascii="Calibri" w:eastAsia="Times New Roman" w:hAnsi="Calibri" w:cs="Times New Roman"/>
      <w:kern w:val="0"/>
      <w:lang w:val="lt-LT"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74882"/>
    <w:pPr>
      <w:ind w:left="720"/>
    </w:pPr>
  </w:style>
  <w:style w:type="paragraph" w:styleId="Antrats">
    <w:name w:val="header"/>
    <w:basedOn w:val="prastasis"/>
    <w:link w:val="AntratsDiagrama"/>
    <w:rsid w:val="00974882"/>
    <w:pPr>
      <w:tabs>
        <w:tab w:val="center" w:pos="4819"/>
        <w:tab w:val="right" w:pos="9638"/>
      </w:tabs>
      <w:spacing w:after="0" w:line="240" w:lineRule="auto"/>
    </w:pPr>
    <w:rPr>
      <w:rFonts w:ascii="Times New Roman" w:hAnsi="Times New Roman"/>
      <w:sz w:val="24"/>
      <w:szCs w:val="20"/>
      <w:lang w:eastAsia="en-US"/>
    </w:rPr>
  </w:style>
  <w:style w:type="character" w:customStyle="1" w:styleId="AntratsDiagrama">
    <w:name w:val="Antraštės Diagrama"/>
    <w:basedOn w:val="Numatytasispastraiposriftas"/>
    <w:link w:val="Antrats"/>
    <w:rsid w:val="00974882"/>
    <w:rPr>
      <w:rFonts w:ascii="Times New Roman" w:eastAsia="Times New Roman" w:hAnsi="Times New Roman" w:cs="Times New Roman"/>
      <w:kern w:val="0"/>
      <w:sz w:val="24"/>
      <w:szCs w:val="20"/>
      <w:lang w:val="lt-LT"/>
      <w14:ligatures w14:val="none"/>
    </w:rPr>
  </w:style>
  <w:style w:type="paragraph" w:customStyle="1" w:styleId="Tekstas">
    <w:name w:val="! Tekstas"/>
    <w:basedOn w:val="prastasis"/>
    <w:rsid w:val="00974882"/>
    <w:pPr>
      <w:suppressAutoHyphens w:val="0"/>
      <w:spacing w:after="0" w:line="240" w:lineRule="auto"/>
      <w:textAlignment w:val="auto"/>
    </w:pPr>
    <w:rPr>
      <w:rFonts w:ascii="Times New Roman" w:hAnsi="Times New Roman"/>
      <w:sz w:val="24"/>
      <w:lang w:eastAsia="en-US"/>
    </w:rPr>
  </w:style>
  <w:style w:type="character" w:styleId="Komentaronuoroda">
    <w:name w:val="annotation reference"/>
    <w:basedOn w:val="Numatytasispastraiposriftas"/>
    <w:uiPriority w:val="99"/>
    <w:semiHidden/>
    <w:unhideWhenUsed/>
    <w:rsid w:val="00022B53"/>
    <w:rPr>
      <w:sz w:val="16"/>
      <w:szCs w:val="16"/>
    </w:rPr>
  </w:style>
  <w:style w:type="paragraph" w:styleId="Komentarotekstas">
    <w:name w:val="annotation text"/>
    <w:basedOn w:val="prastasis"/>
    <w:link w:val="KomentarotekstasDiagrama"/>
    <w:uiPriority w:val="99"/>
    <w:unhideWhenUsed/>
    <w:rsid w:val="00022B5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22B53"/>
    <w:rPr>
      <w:rFonts w:ascii="Calibri" w:eastAsia="Times New Roman" w:hAnsi="Calibri" w:cs="Times New Roman"/>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022B53"/>
    <w:rPr>
      <w:b/>
      <w:bCs/>
    </w:rPr>
  </w:style>
  <w:style w:type="character" w:customStyle="1" w:styleId="KomentarotemaDiagrama">
    <w:name w:val="Komentaro tema Diagrama"/>
    <w:basedOn w:val="KomentarotekstasDiagrama"/>
    <w:link w:val="Komentarotema"/>
    <w:uiPriority w:val="99"/>
    <w:semiHidden/>
    <w:rsid w:val="00022B53"/>
    <w:rPr>
      <w:rFonts w:ascii="Calibri" w:eastAsia="Times New Roman" w:hAnsi="Calibri" w:cs="Times New Roman"/>
      <w:b/>
      <w:bCs/>
      <w:kern w:val="0"/>
      <w:sz w:val="20"/>
      <w:szCs w:val="20"/>
      <w:lang w:val="lt-LT" w:eastAsia="lt-LT"/>
      <w14:ligatures w14:val="none"/>
    </w:rPr>
  </w:style>
  <w:style w:type="paragraph" w:styleId="Pataisymai">
    <w:name w:val="Revision"/>
    <w:hidden/>
    <w:uiPriority w:val="99"/>
    <w:semiHidden/>
    <w:rsid w:val="007A2A0C"/>
    <w:pPr>
      <w:spacing w:after="0" w:line="240" w:lineRule="auto"/>
    </w:pPr>
    <w:rPr>
      <w:rFonts w:ascii="Calibri" w:eastAsia="Times New Roman" w:hAnsi="Calibri" w:cs="Times New Roman"/>
      <w:kern w:val="0"/>
      <w:lang w:val="lt-LT" w:eastAsia="lt-LT"/>
      <w14:ligatures w14:val="none"/>
    </w:rPr>
  </w:style>
  <w:style w:type="paragraph" w:styleId="Porat">
    <w:name w:val="footer"/>
    <w:basedOn w:val="prastasis"/>
    <w:link w:val="PoratDiagrama"/>
    <w:uiPriority w:val="99"/>
    <w:unhideWhenUsed/>
    <w:rsid w:val="002F4BF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A212B"/>
    <w:rPr>
      <w:rFonts w:ascii="Calibri" w:eastAsia="Times New Roman" w:hAnsi="Calibri" w:cs="Times New Roman"/>
      <w:kern w:val="0"/>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E2C50"/>
    <w:rPr>
      <w:rFonts w:ascii="Calibri" w:eastAsia="Times New Roman" w:hAnsi="Calibri" w:cs="Times New Roman"/>
      <w:kern w:val="0"/>
      <w:lang w:val="lt-LT" w:eastAsia="lt-LT"/>
      <w14:ligatures w14:val="none"/>
    </w:rPr>
  </w:style>
  <w:style w:type="table" w:styleId="Lentelstinklelis">
    <w:name w:val="Table Grid"/>
    <w:basedOn w:val="prastojilentel"/>
    <w:uiPriority w:val="39"/>
    <w:rsid w:val="008E2C50"/>
    <w:pPr>
      <w:spacing w:after="0" w:line="240" w:lineRule="auto"/>
      <w:ind w:firstLine="697"/>
      <w:jc w:val="both"/>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4F2723"/>
    <w:pPr>
      <w:widowControl w:val="0"/>
      <w:pBdr>
        <w:top w:val="nil"/>
        <w:left w:val="nil"/>
        <w:bottom w:val="nil"/>
        <w:right w:val="nil"/>
        <w:between w:val="nil"/>
        <w:bar w:val="nil"/>
      </w:pBdr>
      <w:spacing w:after="0" w:line="240" w:lineRule="auto"/>
      <w:ind w:left="108" w:hanging="108"/>
    </w:pPr>
    <w:rPr>
      <w:rFonts w:ascii="Helvetica" w:eastAsia="Helvetica" w:hAnsi="Helvetica" w:cs="Helvetica"/>
      <w:b/>
      <w:bCs/>
      <w:color w:val="000000"/>
      <w:kern w:val="0"/>
      <w:sz w:val="20"/>
      <w:szCs w:val="20"/>
      <w:u w:color="000000"/>
      <w:bdr w:val="nil"/>
      <w:lang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02970">
      <w:bodyDiv w:val="1"/>
      <w:marLeft w:val="0"/>
      <w:marRight w:val="0"/>
      <w:marTop w:val="0"/>
      <w:marBottom w:val="0"/>
      <w:divBdr>
        <w:top w:val="none" w:sz="0" w:space="0" w:color="auto"/>
        <w:left w:val="none" w:sz="0" w:space="0" w:color="auto"/>
        <w:bottom w:val="none" w:sz="0" w:space="0" w:color="auto"/>
        <w:right w:val="none" w:sz="0" w:space="0" w:color="auto"/>
      </w:divBdr>
    </w:div>
    <w:div w:id="209146774">
      <w:bodyDiv w:val="1"/>
      <w:marLeft w:val="0"/>
      <w:marRight w:val="0"/>
      <w:marTop w:val="0"/>
      <w:marBottom w:val="0"/>
      <w:divBdr>
        <w:top w:val="none" w:sz="0" w:space="0" w:color="auto"/>
        <w:left w:val="none" w:sz="0" w:space="0" w:color="auto"/>
        <w:bottom w:val="none" w:sz="0" w:space="0" w:color="auto"/>
        <w:right w:val="none" w:sz="0" w:space="0" w:color="auto"/>
      </w:divBdr>
    </w:div>
    <w:div w:id="255485401">
      <w:bodyDiv w:val="1"/>
      <w:marLeft w:val="0"/>
      <w:marRight w:val="0"/>
      <w:marTop w:val="0"/>
      <w:marBottom w:val="0"/>
      <w:divBdr>
        <w:top w:val="none" w:sz="0" w:space="0" w:color="auto"/>
        <w:left w:val="none" w:sz="0" w:space="0" w:color="auto"/>
        <w:bottom w:val="none" w:sz="0" w:space="0" w:color="auto"/>
        <w:right w:val="none" w:sz="0" w:space="0" w:color="auto"/>
      </w:divBdr>
    </w:div>
    <w:div w:id="401568345">
      <w:bodyDiv w:val="1"/>
      <w:marLeft w:val="0"/>
      <w:marRight w:val="0"/>
      <w:marTop w:val="0"/>
      <w:marBottom w:val="0"/>
      <w:divBdr>
        <w:top w:val="none" w:sz="0" w:space="0" w:color="auto"/>
        <w:left w:val="none" w:sz="0" w:space="0" w:color="auto"/>
        <w:bottom w:val="none" w:sz="0" w:space="0" w:color="auto"/>
        <w:right w:val="none" w:sz="0" w:space="0" w:color="auto"/>
      </w:divBdr>
    </w:div>
    <w:div w:id="718170975">
      <w:bodyDiv w:val="1"/>
      <w:marLeft w:val="0"/>
      <w:marRight w:val="0"/>
      <w:marTop w:val="0"/>
      <w:marBottom w:val="0"/>
      <w:divBdr>
        <w:top w:val="none" w:sz="0" w:space="0" w:color="auto"/>
        <w:left w:val="none" w:sz="0" w:space="0" w:color="auto"/>
        <w:bottom w:val="none" w:sz="0" w:space="0" w:color="auto"/>
        <w:right w:val="none" w:sz="0" w:space="0" w:color="auto"/>
      </w:divBdr>
    </w:div>
    <w:div w:id="811021387">
      <w:bodyDiv w:val="1"/>
      <w:marLeft w:val="0"/>
      <w:marRight w:val="0"/>
      <w:marTop w:val="0"/>
      <w:marBottom w:val="0"/>
      <w:divBdr>
        <w:top w:val="none" w:sz="0" w:space="0" w:color="auto"/>
        <w:left w:val="none" w:sz="0" w:space="0" w:color="auto"/>
        <w:bottom w:val="none" w:sz="0" w:space="0" w:color="auto"/>
        <w:right w:val="none" w:sz="0" w:space="0" w:color="auto"/>
      </w:divBdr>
    </w:div>
    <w:div w:id="984630051">
      <w:bodyDiv w:val="1"/>
      <w:marLeft w:val="0"/>
      <w:marRight w:val="0"/>
      <w:marTop w:val="0"/>
      <w:marBottom w:val="0"/>
      <w:divBdr>
        <w:top w:val="none" w:sz="0" w:space="0" w:color="auto"/>
        <w:left w:val="none" w:sz="0" w:space="0" w:color="auto"/>
        <w:bottom w:val="none" w:sz="0" w:space="0" w:color="auto"/>
        <w:right w:val="none" w:sz="0" w:space="0" w:color="auto"/>
      </w:divBdr>
    </w:div>
    <w:div w:id="1574899043">
      <w:bodyDiv w:val="1"/>
      <w:marLeft w:val="0"/>
      <w:marRight w:val="0"/>
      <w:marTop w:val="0"/>
      <w:marBottom w:val="0"/>
      <w:divBdr>
        <w:top w:val="none" w:sz="0" w:space="0" w:color="auto"/>
        <w:left w:val="none" w:sz="0" w:space="0" w:color="auto"/>
        <w:bottom w:val="none" w:sz="0" w:space="0" w:color="auto"/>
        <w:right w:val="none" w:sz="0" w:space="0" w:color="auto"/>
      </w:divBdr>
    </w:div>
    <w:div w:id="196300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F0D69E-C987-4C56-AB1D-9AAC1D980E6D}">
  <ds:schemaRefs>
    <ds:schemaRef ds:uri="http://schemas.microsoft.com/sharepoint/v3/contenttype/forms"/>
  </ds:schemaRefs>
</ds:datastoreItem>
</file>

<file path=customXml/itemProps2.xml><?xml version="1.0" encoding="utf-8"?>
<ds:datastoreItem xmlns:ds="http://schemas.openxmlformats.org/officeDocument/2006/customXml" ds:itemID="{76612F1C-5E3B-4ED8-818D-0AA194E24688}">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3.xml><?xml version="1.0" encoding="utf-8"?>
<ds:datastoreItem xmlns:ds="http://schemas.openxmlformats.org/officeDocument/2006/customXml" ds:itemID="{1F54DD57-0EC2-40F2-B864-7951D7587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16</Pages>
  <Words>18419</Words>
  <Characters>10500</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Stančiauskienė</dc:creator>
  <cp:keywords/>
  <dc:description/>
  <cp:lastModifiedBy>Ligita Stančiauskienė</cp:lastModifiedBy>
  <cp:revision>34</cp:revision>
  <cp:lastPrinted>2024-01-10T10:55:00Z</cp:lastPrinted>
  <dcterms:created xsi:type="dcterms:W3CDTF">2025-05-28T13:05:00Z</dcterms:created>
  <dcterms:modified xsi:type="dcterms:W3CDTF">2025-05-30T04:47:00Z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