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0DDA1" w14:textId="5087EB81" w:rsidR="0093197C" w:rsidRPr="00DC5FC6" w:rsidRDefault="00901AC2" w:rsidP="00901AC2">
      <w:pPr>
        <w:jc w:val="right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1 priedas</w:t>
      </w:r>
    </w:p>
    <w:p w14:paraId="7DE09BA9" w14:textId="77777777" w:rsidR="0093197C" w:rsidRPr="00D04AE2" w:rsidRDefault="0093197C" w:rsidP="000C1CFF">
      <w:pPr>
        <w:jc w:val="center"/>
        <w:rPr>
          <w:b/>
          <w:sz w:val="24"/>
          <w:szCs w:val="24"/>
          <w:lang w:val="lt-LT"/>
        </w:rPr>
      </w:pPr>
    </w:p>
    <w:p w14:paraId="52E467EC" w14:textId="77777777" w:rsidR="00310474" w:rsidRDefault="00310474" w:rsidP="00D04AE2">
      <w:pPr>
        <w:jc w:val="center"/>
        <w:rPr>
          <w:b/>
          <w:sz w:val="24"/>
          <w:szCs w:val="24"/>
        </w:rPr>
      </w:pPr>
    </w:p>
    <w:p w14:paraId="34F75FC7" w14:textId="77777777" w:rsidR="00310474" w:rsidRDefault="00310474" w:rsidP="00D04AE2">
      <w:pPr>
        <w:jc w:val="center"/>
        <w:rPr>
          <w:b/>
          <w:sz w:val="24"/>
          <w:szCs w:val="24"/>
        </w:rPr>
      </w:pPr>
    </w:p>
    <w:p w14:paraId="3579923D" w14:textId="5637C7C3" w:rsidR="00D04AE2" w:rsidRPr="00D04AE2" w:rsidRDefault="00D04AE2" w:rsidP="00D04AE2">
      <w:pPr>
        <w:jc w:val="center"/>
        <w:rPr>
          <w:b/>
          <w:sz w:val="24"/>
          <w:szCs w:val="24"/>
        </w:rPr>
      </w:pPr>
      <w:r w:rsidRPr="00D04AE2">
        <w:rPr>
          <w:b/>
          <w:sz w:val="24"/>
          <w:szCs w:val="24"/>
        </w:rPr>
        <w:t xml:space="preserve">RADIJO STOTIES AUSINIŲ KOMPLEKTO TECHNINĖ SPECIFIKACIJA </w:t>
      </w:r>
    </w:p>
    <w:p w14:paraId="7CBF3B57" w14:textId="11222A44" w:rsidR="00310474" w:rsidRDefault="00310474" w:rsidP="00310474">
      <w:pPr>
        <w:suppressAutoHyphens w:val="0"/>
        <w:spacing w:after="200"/>
        <w:ind w:firstLine="567"/>
        <w:jc w:val="center"/>
        <w:rPr>
          <w:b/>
          <w:sz w:val="24"/>
          <w:szCs w:val="24"/>
          <w:u w:val="single"/>
          <w:lang w:val="lt-LT" w:eastAsia="en-US"/>
        </w:rPr>
      </w:pPr>
    </w:p>
    <w:p w14:paraId="5275D595" w14:textId="5C054EF5" w:rsidR="00310474" w:rsidRPr="00310474" w:rsidRDefault="00310474" w:rsidP="00310474">
      <w:pPr>
        <w:suppressAutoHyphens w:val="0"/>
        <w:spacing w:after="200"/>
        <w:ind w:firstLine="567"/>
        <w:jc w:val="center"/>
        <w:rPr>
          <w:b/>
          <w:sz w:val="24"/>
          <w:szCs w:val="24"/>
          <w:u w:val="single"/>
          <w:lang w:val="lt-LT" w:eastAsia="en-US"/>
        </w:rPr>
      </w:pPr>
      <w:r w:rsidRPr="00310474">
        <w:rPr>
          <w:b/>
          <w:sz w:val="24"/>
          <w:szCs w:val="24"/>
          <w:u w:val="single"/>
          <w:lang w:val="lt-LT" w:eastAsia="en-US"/>
        </w:rPr>
        <w:t>BENDROSIOS NUOSTATOS</w:t>
      </w:r>
    </w:p>
    <w:p w14:paraId="0D8FA8F9" w14:textId="77777777" w:rsidR="00310474" w:rsidRPr="00310474" w:rsidRDefault="00310474" w:rsidP="00310474">
      <w:pPr>
        <w:tabs>
          <w:tab w:val="left" w:pos="900"/>
        </w:tabs>
        <w:ind w:left="720" w:right="98"/>
        <w:contextualSpacing/>
        <w:jc w:val="both"/>
        <w:rPr>
          <w:sz w:val="24"/>
          <w:szCs w:val="24"/>
          <w:lang w:val="lt-LT" w:eastAsia="en-US"/>
        </w:rPr>
      </w:pPr>
      <w:r w:rsidRPr="00310474">
        <w:rPr>
          <w:b/>
          <w:sz w:val="24"/>
          <w:szCs w:val="24"/>
          <w:lang w:val="lt-LT" w:eastAsia="en-US"/>
        </w:rPr>
        <w:t>1. Bendrieji reikalavimai</w:t>
      </w:r>
      <w:r w:rsidRPr="00310474">
        <w:rPr>
          <w:sz w:val="24"/>
          <w:szCs w:val="24"/>
          <w:lang w:val="lt-LT" w:eastAsia="en-US"/>
        </w:rPr>
        <w:t xml:space="preserve"> </w:t>
      </w:r>
      <w:r w:rsidRPr="00310474">
        <w:rPr>
          <w:b/>
          <w:sz w:val="24"/>
          <w:szCs w:val="24"/>
          <w:lang w:val="lt-LT" w:eastAsia="en-US"/>
        </w:rPr>
        <w:t xml:space="preserve">radijo stoties ausinėms </w:t>
      </w:r>
      <w:r w:rsidRPr="00310474">
        <w:rPr>
          <w:sz w:val="24"/>
          <w:szCs w:val="24"/>
          <w:lang w:val="lt-LT" w:eastAsia="en-US"/>
        </w:rPr>
        <w:t>(toliau – ausinės):</w:t>
      </w:r>
    </w:p>
    <w:p w14:paraId="5B5204E3" w14:textId="77777777" w:rsidR="00310474" w:rsidRPr="00310474" w:rsidRDefault="00310474" w:rsidP="00310474">
      <w:pPr>
        <w:suppressAutoHyphens w:val="0"/>
        <w:spacing w:after="5"/>
        <w:ind w:left="720"/>
        <w:contextualSpacing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1.1. ausinės turi būti naujos;</w:t>
      </w:r>
    </w:p>
    <w:p w14:paraId="74926DA6" w14:textId="77777777" w:rsidR="00310474" w:rsidRPr="00310474" w:rsidRDefault="00310474" w:rsidP="00310474">
      <w:pPr>
        <w:suppressAutoHyphens w:val="0"/>
        <w:ind w:left="720"/>
        <w:contextualSpacing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1.2. ausinių triukšmo slopinimas (SNR) turi būti ne mažiau kaip 28dBA;</w:t>
      </w:r>
    </w:p>
    <w:p w14:paraId="30857CCE" w14:textId="77777777" w:rsidR="00310474" w:rsidRPr="00310474" w:rsidRDefault="00310474" w:rsidP="00310474">
      <w:pPr>
        <w:suppressAutoHyphens w:val="0"/>
        <w:ind w:left="720"/>
        <w:contextualSpacing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1.3. ausinės turi automatiškai prisitaikyti prie triukšmingos aplinkos;</w:t>
      </w:r>
    </w:p>
    <w:p w14:paraId="0C11BC49" w14:textId="77777777" w:rsidR="00310474" w:rsidRPr="00310474" w:rsidRDefault="00310474" w:rsidP="00310474">
      <w:pPr>
        <w:suppressAutoHyphens w:val="0"/>
        <w:ind w:firstLine="720"/>
        <w:contextualSpacing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1.4. ausinės turi turėti NIB funkciją, suteikiančią trumpojo nuotolio ryšį tarp ausinių ne mažiau kaip 4 nariams, nenaudojant radijo ryšio;</w:t>
      </w:r>
    </w:p>
    <w:p w14:paraId="1F710102" w14:textId="77777777" w:rsidR="00310474" w:rsidRPr="00310474" w:rsidRDefault="00310474" w:rsidP="00310474">
      <w:pPr>
        <w:suppressAutoHyphens w:val="0"/>
        <w:ind w:left="720"/>
        <w:contextualSpacing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 xml:space="preserve">1.5. darbo temperatūros diapazonas – nuo -20 </w:t>
      </w:r>
      <w:r w:rsidRPr="00310474">
        <w:rPr>
          <w:sz w:val="24"/>
          <w:szCs w:val="24"/>
          <w:vertAlign w:val="superscript"/>
          <w:lang w:val="lt-LT" w:eastAsia="en-US"/>
        </w:rPr>
        <w:t xml:space="preserve">o </w:t>
      </w:r>
      <w:r w:rsidRPr="00310474">
        <w:rPr>
          <w:sz w:val="24"/>
          <w:szCs w:val="24"/>
          <w:lang w:val="lt-LT" w:eastAsia="en-US"/>
        </w:rPr>
        <w:t xml:space="preserve">c iki +55 </w:t>
      </w:r>
      <w:r w:rsidRPr="00310474">
        <w:rPr>
          <w:sz w:val="24"/>
          <w:szCs w:val="24"/>
          <w:vertAlign w:val="superscript"/>
          <w:lang w:val="lt-LT" w:eastAsia="en-US"/>
        </w:rPr>
        <w:t xml:space="preserve">o </w:t>
      </w:r>
      <w:r w:rsidRPr="00310474">
        <w:rPr>
          <w:sz w:val="24"/>
          <w:szCs w:val="24"/>
          <w:lang w:val="lt-LT" w:eastAsia="en-US"/>
        </w:rPr>
        <w:t>c laipsnių;</w:t>
      </w:r>
    </w:p>
    <w:p w14:paraId="4D405DF3" w14:textId="77777777" w:rsidR="00310474" w:rsidRPr="00310474" w:rsidRDefault="00310474" w:rsidP="00310474">
      <w:pPr>
        <w:suppressAutoHyphens w:val="0"/>
        <w:spacing w:line="253" w:lineRule="auto"/>
        <w:ind w:firstLine="720"/>
        <w:contextualSpacing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1.6. veikimo laikas su baterijomis – ne trumpiau kaip 50 val. su išjungta NIB funkcija ir ne trumpiau kaip 30 val. su įjungta NIB funkcija (iki visiško baterijos išsikrovimo);</w:t>
      </w:r>
    </w:p>
    <w:p w14:paraId="39612445" w14:textId="77777777" w:rsidR="00310474" w:rsidRPr="00310474" w:rsidRDefault="00310474" w:rsidP="00310474">
      <w:pPr>
        <w:suppressAutoHyphens w:val="0"/>
        <w:ind w:left="720"/>
        <w:contextualSpacing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1.7. maitinimas – 2 x AAA baterijos;</w:t>
      </w:r>
    </w:p>
    <w:p w14:paraId="5EB9419B" w14:textId="77777777" w:rsidR="00310474" w:rsidRPr="00310474" w:rsidRDefault="00310474" w:rsidP="00310474">
      <w:pPr>
        <w:suppressAutoHyphens w:val="0"/>
        <w:ind w:left="720"/>
        <w:contextualSpacing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1.8. ausinių komplekto be baterijų svoris – ne didesnis kaip 360 gramų;</w:t>
      </w:r>
    </w:p>
    <w:p w14:paraId="0416CFA6" w14:textId="77777777" w:rsidR="00310474" w:rsidRPr="00310474" w:rsidRDefault="00310474" w:rsidP="00310474">
      <w:pPr>
        <w:suppressAutoHyphens w:val="0"/>
        <w:spacing w:line="247" w:lineRule="auto"/>
        <w:ind w:firstLine="720"/>
        <w:contextualSpacing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1.9. ausinėse turi būti integruotas dinaminis mikrofonas IP68 (arba jam lygiavertis) su J22 jungtimi;</w:t>
      </w:r>
    </w:p>
    <w:p w14:paraId="7A28BBD6" w14:textId="77777777" w:rsidR="00310474" w:rsidRPr="00310474" w:rsidRDefault="00310474" w:rsidP="00310474">
      <w:pPr>
        <w:suppressAutoHyphens w:val="0"/>
        <w:ind w:left="720"/>
        <w:contextualSpacing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1.10. ausinėse turi būti triukšmo slopinimo funkcijos išjungimo galimybė;</w:t>
      </w:r>
    </w:p>
    <w:p w14:paraId="07BB0B37" w14:textId="77777777" w:rsidR="00310474" w:rsidRPr="00310474" w:rsidRDefault="00310474" w:rsidP="00310474">
      <w:pPr>
        <w:suppressAutoHyphens w:val="0"/>
        <w:spacing w:line="234" w:lineRule="auto"/>
        <w:ind w:firstLine="720"/>
        <w:contextualSpacing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1.11. ausinėse turi būti automatinio išsijungimo funkcija (apsaugai nuo baterijos išsikrovimo), kai nėra naudojamos ilgiau nei 2 val.;</w:t>
      </w:r>
    </w:p>
    <w:p w14:paraId="2DA9E3DF" w14:textId="77777777" w:rsidR="00310474" w:rsidRPr="00310474" w:rsidRDefault="00310474" w:rsidP="00310474">
      <w:pPr>
        <w:suppressAutoHyphens w:val="0"/>
        <w:spacing w:after="5"/>
        <w:ind w:right="5" w:firstLine="720"/>
        <w:contextualSpacing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 xml:space="preserve">1.12. turi būti galimybė ausines naudoti iš karto po įjungimo momento be jokio vėlinimo (angl. </w:t>
      </w:r>
      <w:proofErr w:type="spellStart"/>
      <w:r w:rsidRPr="00310474">
        <w:rPr>
          <w:i/>
          <w:sz w:val="24"/>
          <w:szCs w:val="24"/>
          <w:lang w:val="lt-LT" w:eastAsia="en-US"/>
        </w:rPr>
        <w:t>Plug</w:t>
      </w:r>
      <w:proofErr w:type="spellEnd"/>
      <w:r w:rsidRPr="00310474">
        <w:rPr>
          <w:i/>
          <w:sz w:val="24"/>
          <w:szCs w:val="24"/>
          <w:lang w:val="lt-LT" w:eastAsia="en-US"/>
        </w:rPr>
        <w:t xml:space="preserve"> </w:t>
      </w:r>
      <w:proofErr w:type="spellStart"/>
      <w:r w:rsidRPr="00310474">
        <w:rPr>
          <w:i/>
          <w:sz w:val="24"/>
          <w:szCs w:val="24"/>
          <w:lang w:val="lt-LT" w:eastAsia="en-US"/>
        </w:rPr>
        <w:t>and</w:t>
      </w:r>
      <w:proofErr w:type="spellEnd"/>
      <w:r w:rsidRPr="00310474">
        <w:rPr>
          <w:i/>
          <w:sz w:val="24"/>
          <w:szCs w:val="24"/>
          <w:lang w:val="lt-LT" w:eastAsia="en-US"/>
        </w:rPr>
        <w:t xml:space="preserve"> </w:t>
      </w:r>
      <w:proofErr w:type="spellStart"/>
      <w:r w:rsidRPr="00310474">
        <w:rPr>
          <w:i/>
          <w:sz w:val="24"/>
          <w:szCs w:val="24"/>
          <w:lang w:val="lt-LT" w:eastAsia="en-US"/>
        </w:rPr>
        <w:t>Play</w:t>
      </w:r>
      <w:proofErr w:type="spellEnd"/>
      <w:r w:rsidRPr="00310474">
        <w:rPr>
          <w:sz w:val="24"/>
          <w:szCs w:val="24"/>
          <w:lang w:val="lt-LT" w:eastAsia="en-US"/>
        </w:rPr>
        <w:t xml:space="preserve">), kurį gali sukelti programinės įrangos pasiruošimas darbui (angl. </w:t>
      </w:r>
      <w:proofErr w:type="spellStart"/>
      <w:r w:rsidRPr="00310474">
        <w:rPr>
          <w:i/>
          <w:sz w:val="24"/>
          <w:szCs w:val="24"/>
          <w:lang w:val="lt-LT" w:eastAsia="en-US"/>
        </w:rPr>
        <w:t>Software</w:t>
      </w:r>
      <w:proofErr w:type="spellEnd"/>
      <w:r w:rsidRPr="00310474">
        <w:rPr>
          <w:i/>
          <w:sz w:val="24"/>
          <w:szCs w:val="24"/>
          <w:lang w:val="lt-LT" w:eastAsia="en-US"/>
        </w:rPr>
        <w:t xml:space="preserve"> </w:t>
      </w:r>
      <w:proofErr w:type="spellStart"/>
      <w:r w:rsidRPr="00310474">
        <w:rPr>
          <w:i/>
          <w:sz w:val="24"/>
          <w:szCs w:val="24"/>
          <w:lang w:val="lt-LT" w:eastAsia="en-US"/>
        </w:rPr>
        <w:t>Loading</w:t>
      </w:r>
      <w:proofErr w:type="spellEnd"/>
      <w:r w:rsidRPr="00310474">
        <w:rPr>
          <w:sz w:val="24"/>
          <w:szCs w:val="24"/>
          <w:lang w:val="lt-LT" w:eastAsia="en-US"/>
        </w:rPr>
        <w:t>);</w:t>
      </w:r>
    </w:p>
    <w:p w14:paraId="69979FE6" w14:textId="77777777" w:rsidR="00310474" w:rsidRPr="00310474" w:rsidRDefault="00310474" w:rsidP="00310474">
      <w:pPr>
        <w:suppressAutoHyphens w:val="0"/>
        <w:spacing w:line="291" w:lineRule="auto"/>
        <w:ind w:left="720"/>
        <w:contextualSpacing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 xml:space="preserve">1.13. ausinės turi būti skirtos darbui vienu metu su viena radijo stotimi (angl. </w:t>
      </w:r>
      <w:proofErr w:type="spellStart"/>
      <w:r w:rsidRPr="00310474">
        <w:rPr>
          <w:i/>
          <w:sz w:val="24"/>
          <w:szCs w:val="24"/>
          <w:lang w:val="lt-LT" w:eastAsia="en-US"/>
        </w:rPr>
        <w:t>Single</w:t>
      </w:r>
      <w:proofErr w:type="spellEnd"/>
      <w:r w:rsidRPr="00310474">
        <w:rPr>
          <w:i/>
          <w:sz w:val="24"/>
          <w:szCs w:val="24"/>
          <w:lang w:val="lt-LT" w:eastAsia="en-US"/>
        </w:rPr>
        <w:t xml:space="preserve"> COMM</w:t>
      </w:r>
      <w:r w:rsidRPr="00310474">
        <w:rPr>
          <w:sz w:val="24"/>
          <w:szCs w:val="24"/>
          <w:lang w:val="lt-LT" w:eastAsia="en-US"/>
        </w:rPr>
        <w:t>),</w:t>
      </w:r>
    </w:p>
    <w:p w14:paraId="78DE3C1A" w14:textId="77777777" w:rsidR="00310474" w:rsidRPr="00310474" w:rsidRDefault="00310474" w:rsidP="00310474">
      <w:pPr>
        <w:suppressAutoHyphens w:val="0"/>
        <w:spacing w:line="252" w:lineRule="auto"/>
        <w:ind w:firstLine="720"/>
        <w:contextualSpacing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 xml:space="preserve">1.14. ausinės turi būti su atskirais abipusiais mikrofonais, kuriuose yra automatinė garso reguliavimo funkcija (silpni garsai sustiprinami, stiprūs – nusilpninami iki žmogaus klausai nekenksmingo 82 </w:t>
      </w:r>
      <w:proofErr w:type="spellStart"/>
      <w:r w:rsidRPr="00310474">
        <w:rPr>
          <w:sz w:val="24"/>
          <w:szCs w:val="24"/>
          <w:lang w:val="lt-LT" w:eastAsia="en-US"/>
        </w:rPr>
        <w:t>dbB</w:t>
      </w:r>
      <w:proofErr w:type="spellEnd"/>
      <w:r w:rsidRPr="00310474">
        <w:rPr>
          <w:sz w:val="24"/>
          <w:szCs w:val="24"/>
          <w:lang w:val="lt-LT" w:eastAsia="en-US"/>
        </w:rPr>
        <w:t xml:space="preserve"> lygio);</w:t>
      </w:r>
    </w:p>
    <w:p w14:paraId="00B4B3D3" w14:textId="77777777" w:rsidR="00310474" w:rsidRPr="00310474" w:rsidRDefault="00310474" w:rsidP="00310474">
      <w:pPr>
        <w:suppressAutoHyphens w:val="0"/>
        <w:ind w:left="720"/>
        <w:contextualSpacing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1.15. galimybė reguliuoti ausinių dydį;</w:t>
      </w:r>
    </w:p>
    <w:p w14:paraId="2F635B3A" w14:textId="77777777" w:rsidR="00310474" w:rsidRPr="00310474" w:rsidRDefault="00310474" w:rsidP="00310474">
      <w:pPr>
        <w:suppressAutoHyphens w:val="0"/>
        <w:spacing w:line="231" w:lineRule="auto"/>
        <w:ind w:firstLine="720"/>
        <w:contextualSpacing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1.16. ausinių spalva – tamsi, neišsiskirianti (pageidaujama tamsiai žalia, kamufliažinė arba juoda spalvos);</w:t>
      </w:r>
    </w:p>
    <w:p w14:paraId="11AF950B" w14:textId="77777777" w:rsidR="00310474" w:rsidRPr="00310474" w:rsidRDefault="00310474" w:rsidP="00310474">
      <w:pPr>
        <w:suppressAutoHyphens w:val="0"/>
        <w:ind w:left="720"/>
        <w:contextualSpacing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1.17. ausinės turi nusiimti nuo laikančio lankelio;</w:t>
      </w:r>
    </w:p>
    <w:p w14:paraId="17F5853A" w14:textId="77777777" w:rsidR="00310474" w:rsidRPr="00310474" w:rsidRDefault="00310474" w:rsidP="00310474">
      <w:pPr>
        <w:suppressAutoHyphens w:val="0"/>
        <w:spacing w:after="56" w:line="221" w:lineRule="auto"/>
        <w:ind w:right="-1" w:firstLine="709"/>
        <w:contextualSpacing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1.18. ausinės turi atitikti šiuos standartus: EMC MIL-STD-810G, EMC MIL-STD 461 G ir EMC-MIL-STD-464 C.</w:t>
      </w:r>
    </w:p>
    <w:p w14:paraId="4104C312" w14:textId="77777777" w:rsidR="00310474" w:rsidRPr="00310474" w:rsidRDefault="00310474" w:rsidP="00310474">
      <w:pPr>
        <w:tabs>
          <w:tab w:val="left" w:pos="900"/>
        </w:tabs>
        <w:ind w:left="567" w:right="98"/>
        <w:contextualSpacing/>
        <w:jc w:val="both"/>
        <w:rPr>
          <w:sz w:val="24"/>
          <w:szCs w:val="24"/>
          <w:lang w:val="lt-LT" w:eastAsia="en-US"/>
        </w:rPr>
      </w:pPr>
    </w:p>
    <w:p w14:paraId="6EBC662F" w14:textId="77777777" w:rsidR="00310474" w:rsidRPr="00310474" w:rsidRDefault="00310474" w:rsidP="00310474">
      <w:pPr>
        <w:tabs>
          <w:tab w:val="left" w:pos="900"/>
        </w:tabs>
        <w:suppressAutoHyphens w:val="0"/>
        <w:spacing w:before="120"/>
        <w:ind w:right="98"/>
        <w:jc w:val="both"/>
        <w:rPr>
          <w:sz w:val="24"/>
          <w:szCs w:val="24"/>
          <w:lang w:val="lt-LT" w:eastAsia="en-US"/>
        </w:rPr>
      </w:pPr>
    </w:p>
    <w:p w14:paraId="4CA91D19" w14:textId="77777777" w:rsidR="00310474" w:rsidRPr="00310474" w:rsidRDefault="00310474" w:rsidP="00310474">
      <w:pPr>
        <w:suppressAutoHyphens w:val="0"/>
        <w:spacing w:after="200"/>
        <w:ind w:left="360"/>
        <w:jc w:val="center"/>
        <w:rPr>
          <w:b/>
          <w:sz w:val="24"/>
          <w:szCs w:val="24"/>
          <w:u w:val="single"/>
          <w:lang w:val="lt-LT" w:eastAsia="en-US"/>
        </w:rPr>
      </w:pPr>
      <w:r w:rsidRPr="00310474">
        <w:rPr>
          <w:b/>
          <w:sz w:val="24"/>
          <w:szCs w:val="24"/>
          <w:u w:val="single"/>
          <w:lang w:val="lt-LT" w:eastAsia="en-US"/>
        </w:rPr>
        <w:t>TECHNINIAI REIKALAVIMAI</w:t>
      </w:r>
    </w:p>
    <w:p w14:paraId="0ECE2406" w14:textId="77777777" w:rsidR="00310474" w:rsidRPr="00310474" w:rsidRDefault="00310474" w:rsidP="00310474">
      <w:pPr>
        <w:suppressAutoHyphens w:val="0"/>
        <w:spacing w:line="259" w:lineRule="auto"/>
        <w:ind w:left="720"/>
        <w:contextualSpacing/>
        <w:rPr>
          <w:b/>
          <w:sz w:val="24"/>
          <w:szCs w:val="24"/>
          <w:lang w:val="lt-LT" w:eastAsia="en-US"/>
        </w:rPr>
      </w:pPr>
      <w:r w:rsidRPr="00310474">
        <w:rPr>
          <w:b/>
          <w:sz w:val="24"/>
          <w:szCs w:val="24"/>
          <w:lang w:val="lt-LT" w:eastAsia="en-US"/>
        </w:rPr>
        <w:t>2. Ausinių komplektas ir techniniai reikalavimai priedams:</w:t>
      </w:r>
    </w:p>
    <w:p w14:paraId="1548A8CA" w14:textId="77777777" w:rsidR="00310474" w:rsidRPr="00310474" w:rsidRDefault="00310474" w:rsidP="00310474">
      <w:pPr>
        <w:numPr>
          <w:ilvl w:val="1"/>
          <w:numId w:val="36"/>
        </w:numPr>
        <w:suppressAutoHyphens w:val="0"/>
        <w:spacing w:after="4" w:line="223" w:lineRule="auto"/>
        <w:ind w:left="0" w:firstLine="709"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 xml:space="preserve">ausinių komplektą turi sudaryti: du ausinių laikikliai prie šalmo, ausinės adapteris, jungiantis ausines su paspaudimo adapteriu, ir adapteris, leidžiantis kalbėti po paspaudimo  (angl. </w:t>
      </w:r>
      <w:proofErr w:type="spellStart"/>
      <w:r w:rsidRPr="00310474">
        <w:rPr>
          <w:i/>
          <w:sz w:val="24"/>
          <w:szCs w:val="24"/>
          <w:lang w:val="lt-LT" w:eastAsia="en-US"/>
        </w:rPr>
        <w:t>Push</w:t>
      </w:r>
      <w:proofErr w:type="spellEnd"/>
      <w:r w:rsidRPr="00310474">
        <w:rPr>
          <w:i/>
          <w:sz w:val="24"/>
          <w:szCs w:val="24"/>
          <w:lang w:val="lt-LT" w:eastAsia="en-US"/>
        </w:rPr>
        <w:t>-to-</w:t>
      </w:r>
      <w:proofErr w:type="spellStart"/>
      <w:r w:rsidRPr="00310474">
        <w:rPr>
          <w:i/>
          <w:sz w:val="24"/>
          <w:szCs w:val="24"/>
          <w:lang w:val="lt-LT" w:eastAsia="en-US"/>
        </w:rPr>
        <w:t>talk</w:t>
      </w:r>
      <w:proofErr w:type="spellEnd"/>
      <w:r w:rsidRPr="00310474">
        <w:rPr>
          <w:i/>
          <w:sz w:val="24"/>
          <w:szCs w:val="24"/>
          <w:lang w:val="lt-LT" w:eastAsia="en-US"/>
        </w:rPr>
        <w:t xml:space="preserve"> (PTO</w:t>
      </w:r>
      <w:r w:rsidRPr="00310474">
        <w:rPr>
          <w:sz w:val="24"/>
          <w:szCs w:val="24"/>
          <w:lang w:val="lt-LT" w:eastAsia="en-US"/>
        </w:rPr>
        <w:t>):</w:t>
      </w:r>
    </w:p>
    <w:p w14:paraId="1F80001D" w14:textId="77777777" w:rsidR="00310474" w:rsidRPr="00310474" w:rsidRDefault="00310474" w:rsidP="00310474">
      <w:pPr>
        <w:numPr>
          <w:ilvl w:val="2"/>
          <w:numId w:val="36"/>
        </w:numPr>
        <w:suppressAutoHyphens w:val="0"/>
        <w:spacing w:line="257" w:lineRule="auto"/>
        <w:ind w:left="0" w:firstLine="722"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 xml:space="preserve">adapteris privalo būti suderinamas su ausinėmis bei „Haris </w:t>
      </w:r>
      <w:proofErr w:type="spellStart"/>
      <w:r w:rsidRPr="00310474">
        <w:rPr>
          <w:sz w:val="24"/>
          <w:szCs w:val="24"/>
          <w:lang w:val="lt-LT" w:eastAsia="en-US"/>
        </w:rPr>
        <w:t>Falcon</w:t>
      </w:r>
      <w:proofErr w:type="spellEnd"/>
      <w:r w:rsidRPr="00310474">
        <w:rPr>
          <w:sz w:val="24"/>
          <w:szCs w:val="24"/>
          <w:lang w:val="lt-LT" w:eastAsia="en-US"/>
        </w:rPr>
        <w:t xml:space="preserve"> II/III/IV“ serijos radijo stotimis;</w:t>
      </w:r>
    </w:p>
    <w:p w14:paraId="0C910AE4" w14:textId="77777777" w:rsidR="00310474" w:rsidRPr="00310474" w:rsidRDefault="00310474" w:rsidP="00310474">
      <w:pPr>
        <w:numPr>
          <w:ilvl w:val="2"/>
          <w:numId w:val="36"/>
        </w:numPr>
        <w:suppressAutoHyphens w:val="0"/>
        <w:spacing w:line="259" w:lineRule="auto"/>
        <w:ind w:hanging="605"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 xml:space="preserve">adapterio tipas – 6-PIN MIL-C-55116 (angl. </w:t>
      </w:r>
      <w:proofErr w:type="spellStart"/>
      <w:r w:rsidRPr="00310474">
        <w:rPr>
          <w:i/>
          <w:sz w:val="24"/>
          <w:szCs w:val="24"/>
          <w:lang w:val="lt-LT" w:eastAsia="en-US"/>
        </w:rPr>
        <w:t>Connector</w:t>
      </w:r>
      <w:proofErr w:type="spellEnd"/>
      <w:r w:rsidRPr="00310474">
        <w:rPr>
          <w:i/>
          <w:sz w:val="24"/>
          <w:szCs w:val="24"/>
          <w:lang w:val="lt-LT" w:eastAsia="en-US"/>
        </w:rPr>
        <w:t xml:space="preserve"> - NATO </w:t>
      </w:r>
      <w:proofErr w:type="spellStart"/>
      <w:r w:rsidRPr="00310474">
        <w:rPr>
          <w:i/>
          <w:sz w:val="24"/>
          <w:szCs w:val="24"/>
          <w:lang w:val="lt-LT" w:eastAsia="en-US"/>
        </w:rPr>
        <w:t>Wired</w:t>
      </w:r>
      <w:proofErr w:type="spellEnd"/>
      <w:r w:rsidRPr="00310474">
        <w:rPr>
          <w:sz w:val="24"/>
          <w:szCs w:val="24"/>
          <w:lang w:val="lt-LT" w:eastAsia="en-US"/>
        </w:rPr>
        <w:t>);</w:t>
      </w:r>
    </w:p>
    <w:p w14:paraId="335B82B4" w14:textId="77777777" w:rsidR="00310474" w:rsidRPr="00310474" w:rsidRDefault="00310474" w:rsidP="00310474">
      <w:pPr>
        <w:numPr>
          <w:ilvl w:val="2"/>
          <w:numId w:val="36"/>
        </w:numPr>
        <w:suppressAutoHyphens w:val="0"/>
        <w:spacing w:line="259" w:lineRule="auto"/>
        <w:ind w:hanging="605"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adapteris turi turėti vieną mygtuką (PTT) darbui vienu metu su viena stotimi;</w:t>
      </w:r>
    </w:p>
    <w:p w14:paraId="58B1FDDE" w14:textId="77777777" w:rsidR="00310474" w:rsidRPr="00310474" w:rsidRDefault="00310474" w:rsidP="00310474">
      <w:pPr>
        <w:numPr>
          <w:ilvl w:val="2"/>
          <w:numId w:val="36"/>
        </w:numPr>
        <w:suppressAutoHyphens w:val="0"/>
        <w:spacing w:line="259" w:lineRule="auto"/>
        <w:ind w:hanging="605"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adapteris turi būti tamsios spalvos, pageidaujama juodos;</w:t>
      </w:r>
    </w:p>
    <w:p w14:paraId="3F651C9E" w14:textId="77777777" w:rsidR="00310474" w:rsidRPr="00310474" w:rsidRDefault="00310474" w:rsidP="00310474">
      <w:pPr>
        <w:numPr>
          <w:ilvl w:val="2"/>
          <w:numId w:val="36"/>
        </w:numPr>
        <w:suppressAutoHyphens w:val="0"/>
        <w:spacing w:line="259" w:lineRule="auto"/>
        <w:ind w:hanging="605"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adapteris turi turėti segtuką tvirtinimui prie drabužių;</w:t>
      </w:r>
    </w:p>
    <w:p w14:paraId="2507B39D" w14:textId="77777777" w:rsidR="00310474" w:rsidRPr="00310474" w:rsidRDefault="00310474" w:rsidP="00310474">
      <w:pPr>
        <w:numPr>
          <w:ilvl w:val="2"/>
          <w:numId w:val="36"/>
        </w:numPr>
        <w:suppressAutoHyphens w:val="0"/>
        <w:spacing w:line="243" w:lineRule="auto"/>
        <w:ind w:hanging="605"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adapteris turi atitikti ne mažesnį kaip IP65 atsparumo išorės poveikiams standartą;</w:t>
      </w:r>
    </w:p>
    <w:p w14:paraId="33825C30" w14:textId="77777777" w:rsidR="00310474" w:rsidRPr="00310474" w:rsidRDefault="00310474" w:rsidP="00310474">
      <w:pPr>
        <w:numPr>
          <w:ilvl w:val="2"/>
          <w:numId w:val="36"/>
        </w:numPr>
        <w:suppressAutoHyphens w:val="0"/>
        <w:spacing w:line="259" w:lineRule="auto"/>
        <w:ind w:hanging="605"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adapteris turi atitikti MIL-SDT-461E standartą;</w:t>
      </w:r>
    </w:p>
    <w:p w14:paraId="2B176239" w14:textId="77777777" w:rsidR="00310474" w:rsidRPr="00310474" w:rsidRDefault="00310474" w:rsidP="00310474">
      <w:pPr>
        <w:suppressAutoHyphens w:val="0"/>
        <w:ind w:firstLine="709"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2.2. naudotojo vadovas (instrukcija) turi būti lietuvių arba anglų kalba.</w:t>
      </w:r>
    </w:p>
    <w:p w14:paraId="3B1FF4CE" w14:textId="77777777" w:rsidR="00310474" w:rsidRPr="00310474" w:rsidRDefault="00310474" w:rsidP="00310474">
      <w:pPr>
        <w:suppressAutoHyphens w:val="0"/>
        <w:ind w:left="360" w:firstLine="349"/>
        <w:jc w:val="both"/>
        <w:rPr>
          <w:b/>
          <w:sz w:val="24"/>
          <w:szCs w:val="24"/>
          <w:lang w:val="lt-LT" w:eastAsia="en-US"/>
        </w:rPr>
      </w:pPr>
      <w:r w:rsidRPr="00310474">
        <w:rPr>
          <w:b/>
          <w:sz w:val="24"/>
          <w:szCs w:val="24"/>
          <w:lang w:val="lt-LT" w:eastAsia="en-US"/>
        </w:rPr>
        <w:t>3. Garantiniai reikalavimai:</w:t>
      </w:r>
    </w:p>
    <w:p w14:paraId="53FF6358" w14:textId="77777777" w:rsidR="00310474" w:rsidRPr="00310474" w:rsidRDefault="00310474" w:rsidP="00310474">
      <w:pPr>
        <w:suppressAutoHyphens w:val="0"/>
        <w:ind w:left="240" w:firstLine="469"/>
        <w:contextualSpacing/>
        <w:jc w:val="both"/>
        <w:rPr>
          <w:sz w:val="24"/>
          <w:szCs w:val="24"/>
          <w:lang w:val="lt-LT" w:eastAsia="en-US"/>
        </w:rPr>
      </w:pPr>
      <w:r w:rsidRPr="00310474">
        <w:rPr>
          <w:sz w:val="24"/>
          <w:szCs w:val="24"/>
          <w:lang w:val="lt-LT" w:eastAsia="en-US"/>
        </w:rPr>
        <w:t>3.1. garantinis laikotarpis – ne trumpiau kaip 24 mėnesiai, jeigu gamintojo nenurodyta kitaip;</w:t>
      </w:r>
    </w:p>
    <w:p w14:paraId="0792FF03" w14:textId="77777777" w:rsidR="00310474" w:rsidRPr="00310474" w:rsidRDefault="00310474" w:rsidP="00310474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val="lt-LT" w:eastAsia="lt-LT"/>
        </w:rPr>
      </w:pPr>
      <w:r w:rsidRPr="00310474">
        <w:rPr>
          <w:sz w:val="24"/>
          <w:szCs w:val="24"/>
          <w:lang w:val="lt-LT" w:eastAsia="lt-LT"/>
        </w:rPr>
        <w:t>3.2. garantinio remonto trukmė – ne ilgiau kaip 30 kalendorinių dienų.</w:t>
      </w:r>
    </w:p>
    <w:p w14:paraId="2D4DD9FA" w14:textId="77777777" w:rsidR="00310474" w:rsidRPr="00310474" w:rsidRDefault="00310474" w:rsidP="00310474">
      <w:pPr>
        <w:shd w:val="clear" w:color="auto" w:fill="FFFFFF"/>
        <w:ind w:left="1134" w:hanging="283"/>
        <w:contextualSpacing/>
        <w:jc w:val="center"/>
        <w:rPr>
          <w:rFonts w:ascii="inherit" w:hAnsi="inherit" w:cs="Courier New"/>
          <w:color w:val="202124"/>
          <w:sz w:val="24"/>
          <w:szCs w:val="24"/>
          <w:lang w:val="lt-LT" w:eastAsia="lt-LT"/>
        </w:rPr>
      </w:pPr>
      <w:r w:rsidRPr="00310474">
        <w:rPr>
          <w:rFonts w:ascii="inherit" w:hAnsi="inherit" w:cs="Courier New"/>
          <w:color w:val="202124"/>
          <w:sz w:val="24"/>
          <w:szCs w:val="24"/>
          <w:lang w:val="lt-LT" w:eastAsia="lt-LT"/>
        </w:rPr>
        <w:t>_____________________________________</w:t>
      </w:r>
    </w:p>
    <w:p w14:paraId="6F269FB5" w14:textId="77777777" w:rsidR="00722305" w:rsidRPr="00B96DA9" w:rsidRDefault="00722305" w:rsidP="00310474">
      <w:pPr>
        <w:spacing w:before="280" w:after="280"/>
        <w:ind w:right="458"/>
        <w:jc w:val="center"/>
        <w:rPr>
          <w:sz w:val="24"/>
          <w:szCs w:val="24"/>
          <w:lang w:val="lt-LT"/>
        </w:rPr>
      </w:pPr>
      <w:bookmarkStart w:id="0" w:name="_GoBack"/>
      <w:bookmarkEnd w:id="0"/>
    </w:p>
    <w:sectPr w:rsidR="00722305" w:rsidRPr="00B96DA9" w:rsidSect="00901AC2">
      <w:footerReference w:type="even" r:id="rId8"/>
      <w:footerReference w:type="default" r:id="rId9"/>
      <w:pgSz w:w="12240" w:h="15840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3F64C" w14:textId="77777777" w:rsidR="00E500B5" w:rsidRDefault="00E500B5">
      <w:r>
        <w:separator/>
      </w:r>
    </w:p>
  </w:endnote>
  <w:endnote w:type="continuationSeparator" w:id="0">
    <w:p w14:paraId="705447A4" w14:textId="77777777" w:rsidR="00E500B5" w:rsidRDefault="00E5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CB64" w14:textId="77777777" w:rsidR="00987E37" w:rsidRDefault="00987E37" w:rsidP="00D94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2CCB65" w14:textId="77777777" w:rsidR="00987E37" w:rsidRDefault="00987E37" w:rsidP="00D940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CB66" w14:textId="549CC878" w:rsidR="00987E37" w:rsidRDefault="00987E37" w:rsidP="00D94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047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2CCB67" w14:textId="77777777" w:rsidR="00987E37" w:rsidRDefault="00987E37" w:rsidP="00D940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DEC68" w14:textId="77777777" w:rsidR="00E500B5" w:rsidRDefault="00E500B5">
      <w:r>
        <w:separator/>
      </w:r>
    </w:p>
  </w:footnote>
  <w:footnote w:type="continuationSeparator" w:id="0">
    <w:p w14:paraId="41547A60" w14:textId="77777777" w:rsidR="00E500B5" w:rsidRDefault="00E5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2273791"/>
    <w:multiLevelType w:val="multilevel"/>
    <w:tmpl w:val="E43C8A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672425"/>
    <w:multiLevelType w:val="hybridMultilevel"/>
    <w:tmpl w:val="B2A4D6FA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685435F"/>
    <w:multiLevelType w:val="multilevel"/>
    <w:tmpl w:val="2FD08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4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 w15:restartNumberingAfterBreak="0">
    <w:nsid w:val="0E836F8A"/>
    <w:multiLevelType w:val="hybridMultilevel"/>
    <w:tmpl w:val="7C6A4E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85DAC"/>
    <w:multiLevelType w:val="multilevel"/>
    <w:tmpl w:val="5ADAB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1CA2841"/>
    <w:multiLevelType w:val="hybridMultilevel"/>
    <w:tmpl w:val="D0EEC6FA"/>
    <w:lvl w:ilvl="0" w:tplc="0415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 w15:restartNumberingAfterBreak="0">
    <w:nsid w:val="12061739"/>
    <w:multiLevelType w:val="multilevel"/>
    <w:tmpl w:val="B8BE02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28D5422"/>
    <w:multiLevelType w:val="hybridMultilevel"/>
    <w:tmpl w:val="E6E22504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54C4065"/>
    <w:multiLevelType w:val="multilevel"/>
    <w:tmpl w:val="D89C5DA4"/>
    <w:lvl w:ilvl="0">
      <w:start w:val="3"/>
      <w:numFmt w:val="decimal"/>
      <w:lvlText w:val="%1"/>
      <w:lvlJc w:val="left"/>
      <w:pPr>
        <w:ind w:left="792" w:hanging="509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509"/>
      </w:pPr>
      <w:rPr>
        <w:rFonts w:ascii="Times New Roman" w:eastAsia="Times New Roman" w:hAnsi="Times New Roman" w:hint="default"/>
        <w:spacing w:val="-23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left="1860" w:hanging="5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1" w:hanging="5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2" w:hanging="5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3" w:hanging="5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5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5" w:hanging="5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6" w:hanging="509"/>
      </w:pPr>
      <w:rPr>
        <w:rFonts w:hint="default"/>
      </w:rPr>
    </w:lvl>
  </w:abstractNum>
  <w:abstractNum w:abstractNumId="11" w15:restartNumberingAfterBreak="0">
    <w:nsid w:val="1818139F"/>
    <w:multiLevelType w:val="multilevel"/>
    <w:tmpl w:val="C862D9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6A6C14"/>
    <w:multiLevelType w:val="hybridMultilevel"/>
    <w:tmpl w:val="49162404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5CB1375"/>
    <w:multiLevelType w:val="multilevel"/>
    <w:tmpl w:val="30DA88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B16719"/>
    <w:multiLevelType w:val="multilevel"/>
    <w:tmpl w:val="CCA0AC2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075AFC"/>
    <w:multiLevelType w:val="multilevel"/>
    <w:tmpl w:val="D33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15C0B"/>
    <w:multiLevelType w:val="hybridMultilevel"/>
    <w:tmpl w:val="491624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57EC3"/>
    <w:multiLevelType w:val="multilevel"/>
    <w:tmpl w:val="E3BE87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A949FF"/>
    <w:multiLevelType w:val="multilevel"/>
    <w:tmpl w:val="12801C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E6E35AE"/>
    <w:multiLevelType w:val="multilevel"/>
    <w:tmpl w:val="CBE6D9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0" w15:restartNumberingAfterBreak="0">
    <w:nsid w:val="3E8F4081"/>
    <w:multiLevelType w:val="hybridMultilevel"/>
    <w:tmpl w:val="B2225FD6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1BA4DFC"/>
    <w:multiLevelType w:val="hybridMultilevel"/>
    <w:tmpl w:val="F988770C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2B83D9F"/>
    <w:multiLevelType w:val="multilevel"/>
    <w:tmpl w:val="737483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05504E"/>
    <w:multiLevelType w:val="multilevel"/>
    <w:tmpl w:val="F4F615D8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BD26BA8"/>
    <w:multiLevelType w:val="hybridMultilevel"/>
    <w:tmpl w:val="92C643A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50890"/>
    <w:multiLevelType w:val="multilevel"/>
    <w:tmpl w:val="6D78EC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6262BF4"/>
    <w:multiLevelType w:val="multilevel"/>
    <w:tmpl w:val="6F2A0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27" w15:restartNumberingAfterBreak="0">
    <w:nsid w:val="57E114CA"/>
    <w:multiLevelType w:val="multilevel"/>
    <w:tmpl w:val="37CAB0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53"/>
        </w:tabs>
        <w:ind w:left="253" w:firstLine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9E20A84"/>
    <w:multiLevelType w:val="hybridMultilevel"/>
    <w:tmpl w:val="2444B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803E1"/>
    <w:multiLevelType w:val="multilevel"/>
    <w:tmpl w:val="EB00F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256AE2"/>
    <w:multiLevelType w:val="multilevel"/>
    <w:tmpl w:val="6BECA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821BDC"/>
    <w:multiLevelType w:val="multilevel"/>
    <w:tmpl w:val="0F48C0F0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2E4139"/>
    <w:multiLevelType w:val="multilevel"/>
    <w:tmpl w:val="2990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F2D5CB4"/>
    <w:multiLevelType w:val="multilevel"/>
    <w:tmpl w:val="48FC3B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5" w15:restartNumberingAfterBreak="0">
    <w:nsid w:val="7A1C4B55"/>
    <w:multiLevelType w:val="multilevel"/>
    <w:tmpl w:val="63B210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hint="default"/>
      </w:rPr>
    </w:lvl>
  </w:abstractNum>
  <w:num w:numId="1">
    <w:abstractNumId w:val="0"/>
  </w:num>
  <w:num w:numId="2">
    <w:abstractNumId w:val="26"/>
  </w:num>
  <w:num w:numId="3">
    <w:abstractNumId w:val="15"/>
  </w:num>
  <w:num w:numId="4">
    <w:abstractNumId w:val="3"/>
  </w:num>
  <w:num w:numId="5">
    <w:abstractNumId w:val="6"/>
  </w:num>
  <w:num w:numId="6">
    <w:abstractNumId w:val="8"/>
  </w:num>
  <w:num w:numId="7">
    <w:abstractNumId w:val="20"/>
  </w:num>
  <w:num w:numId="8">
    <w:abstractNumId w:val="9"/>
  </w:num>
  <w:num w:numId="9">
    <w:abstractNumId w:val="21"/>
  </w:num>
  <w:num w:numId="10">
    <w:abstractNumId w:val="2"/>
  </w:num>
  <w:num w:numId="11">
    <w:abstractNumId w:val="7"/>
  </w:num>
  <w:num w:numId="12">
    <w:abstractNumId w:val="25"/>
  </w:num>
  <w:num w:numId="13">
    <w:abstractNumId w:val="30"/>
  </w:num>
  <w:num w:numId="14">
    <w:abstractNumId w:val="28"/>
  </w:num>
  <w:num w:numId="15">
    <w:abstractNumId w:val="12"/>
  </w:num>
  <w:num w:numId="16">
    <w:abstractNumId w:val="24"/>
  </w:num>
  <w:num w:numId="17">
    <w:abstractNumId w:val="10"/>
  </w:num>
  <w:num w:numId="18">
    <w:abstractNumId w:val="16"/>
  </w:num>
  <w:num w:numId="19">
    <w:abstractNumId w:val="27"/>
  </w:num>
  <w:num w:numId="20">
    <w:abstractNumId w:val="4"/>
  </w:num>
  <w:num w:numId="21">
    <w:abstractNumId w:val="33"/>
  </w:num>
  <w:num w:numId="22">
    <w:abstractNumId w:val="35"/>
  </w:num>
  <w:num w:numId="23">
    <w:abstractNumId w:val="34"/>
  </w:num>
  <w:num w:numId="24">
    <w:abstractNumId w:val="13"/>
  </w:num>
  <w:num w:numId="25">
    <w:abstractNumId w:val="32"/>
  </w:num>
  <w:num w:numId="26">
    <w:abstractNumId w:val="17"/>
  </w:num>
  <w:num w:numId="27">
    <w:abstractNumId w:val="14"/>
  </w:num>
  <w:num w:numId="28">
    <w:abstractNumId w:val="29"/>
  </w:num>
  <w:num w:numId="29">
    <w:abstractNumId w:val="19"/>
  </w:num>
  <w:num w:numId="30">
    <w:abstractNumId w:val="22"/>
  </w:num>
  <w:num w:numId="31">
    <w:abstractNumId w:val="11"/>
  </w:num>
  <w:num w:numId="32">
    <w:abstractNumId w:val="1"/>
  </w:num>
  <w:num w:numId="33">
    <w:abstractNumId w:val="5"/>
  </w:num>
  <w:num w:numId="34">
    <w:abstractNumId w:val="23"/>
  </w:num>
  <w:num w:numId="35">
    <w:abstractNumId w:val="18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26"/>
    <w:rsid w:val="0000316C"/>
    <w:rsid w:val="00017CD6"/>
    <w:rsid w:val="000213F7"/>
    <w:rsid w:val="000235D2"/>
    <w:rsid w:val="00035F3A"/>
    <w:rsid w:val="0005286A"/>
    <w:rsid w:val="00052D42"/>
    <w:rsid w:val="00060B06"/>
    <w:rsid w:val="0007240C"/>
    <w:rsid w:val="0007263F"/>
    <w:rsid w:val="00074F55"/>
    <w:rsid w:val="000A33E8"/>
    <w:rsid w:val="000A34F8"/>
    <w:rsid w:val="000B3E68"/>
    <w:rsid w:val="000B4173"/>
    <w:rsid w:val="000B61F5"/>
    <w:rsid w:val="000B66D6"/>
    <w:rsid w:val="000C1CFF"/>
    <w:rsid w:val="000C799B"/>
    <w:rsid w:val="000D122E"/>
    <w:rsid w:val="000D1254"/>
    <w:rsid w:val="000D1F4E"/>
    <w:rsid w:val="000D45C8"/>
    <w:rsid w:val="000D5415"/>
    <w:rsid w:val="000E5550"/>
    <w:rsid w:val="000F1DB2"/>
    <w:rsid w:val="000F21C0"/>
    <w:rsid w:val="00112617"/>
    <w:rsid w:val="0012124D"/>
    <w:rsid w:val="00123BF6"/>
    <w:rsid w:val="001337CE"/>
    <w:rsid w:val="00143C3B"/>
    <w:rsid w:val="0014529F"/>
    <w:rsid w:val="00146409"/>
    <w:rsid w:val="00147C84"/>
    <w:rsid w:val="001500BB"/>
    <w:rsid w:val="0016503E"/>
    <w:rsid w:val="00192530"/>
    <w:rsid w:val="001B48DC"/>
    <w:rsid w:val="001C220F"/>
    <w:rsid w:val="001C3C36"/>
    <w:rsid w:val="001E7344"/>
    <w:rsid w:val="002072D0"/>
    <w:rsid w:val="00207A5D"/>
    <w:rsid w:val="00207AAD"/>
    <w:rsid w:val="0021122E"/>
    <w:rsid w:val="00214191"/>
    <w:rsid w:val="00221E5B"/>
    <w:rsid w:val="00232FF2"/>
    <w:rsid w:val="002421A0"/>
    <w:rsid w:val="00246021"/>
    <w:rsid w:val="00263026"/>
    <w:rsid w:val="0027257B"/>
    <w:rsid w:val="00282601"/>
    <w:rsid w:val="00282ABF"/>
    <w:rsid w:val="00286482"/>
    <w:rsid w:val="002900A6"/>
    <w:rsid w:val="002A26E5"/>
    <w:rsid w:val="002B4B5A"/>
    <w:rsid w:val="002C6269"/>
    <w:rsid w:val="002C635F"/>
    <w:rsid w:val="002D5682"/>
    <w:rsid w:val="002F6AE5"/>
    <w:rsid w:val="002F75DD"/>
    <w:rsid w:val="00307884"/>
    <w:rsid w:val="00310474"/>
    <w:rsid w:val="003137BE"/>
    <w:rsid w:val="0032791F"/>
    <w:rsid w:val="003325FB"/>
    <w:rsid w:val="00351DBC"/>
    <w:rsid w:val="00354E6B"/>
    <w:rsid w:val="00360110"/>
    <w:rsid w:val="0036702D"/>
    <w:rsid w:val="00376FB6"/>
    <w:rsid w:val="00395B24"/>
    <w:rsid w:val="003A2479"/>
    <w:rsid w:val="003A764F"/>
    <w:rsid w:val="003D11FB"/>
    <w:rsid w:val="003D163D"/>
    <w:rsid w:val="003E09D9"/>
    <w:rsid w:val="003E4B3F"/>
    <w:rsid w:val="003F6A50"/>
    <w:rsid w:val="0041018C"/>
    <w:rsid w:val="00433B70"/>
    <w:rsid w:val="00450767"/>
    <w:rsid w:val="00481B0E"/>
    <w:rsid w:val="004B22C7"/>
    <w:rsid w:val="004C29B0"/>
    <w:rsid w:val="004C6F4B"/>
    <w:rsid w:val="004C7F66"/>
    <w:rsid w:val="004D6744"/>
    <w:rsid w:val="004F169B"/>
    <w:rsid w:val="005072B1"/>
    <w:rsid w:val="00526DEE"/>
    <w:rsid w:val="00534BFF"/>
    <w:rsid w:val="0054740D"/>
    <w:rsid w:val="0058041B"/>
    <w:rsid w:val="00583CE0"/>
    <w:rsid w:val="00597344"/>
    <w:rsid w:val="005A0AE6"/>
    <w:rsid w:val="005A3BB9"/>
    <w:rsid w:val="005B1DD6"/>
    <w:rsid w:val="005B40D3"/>
    <w:rsid w:val="005C5FD6"/>
    <w:rsid w:val="005E7630"/>
    <w:rsid w:val="005F5B64"/>
    <w:rsid w:val="006061AE"/>
    <w:rsid w:val="00631DB9"/>
    <w:rsid w:val="00642BDE"/>
    <w:rsid w:val="00666D42"/>
    <w:rsid w:val="00672885"/>
    <w:rsid w:val="0069591B"/>
    <w:rsid w:val="00697FA3"/>
    <w:rsid w:val="006B3FA8"/>
    <w:rsid w:val="006B591C"/>
    <w:rsid w:val="006C11A8"/>
    <w:rsid w:val="006C169B"/>
    <w:rsid w:val="006C7400"/>
    <w:rsid w:val="006D63BA"/>
    <w:rsid w:val="006E2570"/>
    <w:rsid w:val="006E6D89"/>
    <w:rsid w:val="006E710B"/>
    <w:rsid w:val="006F7F27"/>
    <w:rsid w:val="00715F9B"/>
    <w:rsid w:val="00716751"/>
    <w:rsid w:val="00716BF4"/>
    <w:rsid w:val="00722305"/>
    <w:rsid w:val="00724CDE"/>
    <w:rsid w:val="00730F38"/>
    <w:rsid w:val="00734FF6"/>
    <w:rsid w:val="00745DC1"/>
    <w:rsid w:val="00750CE6"/>
    <w:rsid w:val="00763E00"/>
    <w:rsid w:val="00765846"/>
    <w:rsid w:val="0078174A"/>
    <w:rsid w:val="00785224"/>
    <w:rsid w:val="00792B61"/>
    <w:rsid w:val="007940C8"/>
    <w:rsid w:val="007944AC"/>
    <w:rsid w:val="007A75F5"/>
    <w:rsid w:val="007B277B"/>
    <w:rsid w:val="007D503A"/>
    <w:rsid w:val="008060F5"/>
    <w:rsid w:val="008139CC"/>
    <w:rsid w:val="008206FE"/>
    <w:rsid w:val="00827ACD"/>
    <w:rsid w:val="008455B2"/>
    <w:rsid w:val="00865642"/>
    <w:rsid w:val="00865C94"/>
    <w:rsid w:val="008671DC"/>
    <w:rsid w:val="008706F8"/>
    <w:rsid w:val="00872848"/>
    <w:rsid w:val="00890FE5"/>
    <w:rsid w:val="0089669E"/>
    <w:rsid w:val="008A1CCD"/>
    <w:rsid w:val="008D54FB"/>
    <w:rsid w:val="008E631E"/>
    <w:rsid w:val="008E6DDD"/>
    <w:rsid w:val="008E71EF"/>
    <w:rsid w:val="00901AC2"/>
    <w:rsid w:val="00902F71"/>
    <w:rsid w:val="00907F25"/>
    <w:rsid w:val="00912311"/>
    <w:rsid w:val="00915C8E"/>
    <w:rsid w:val="009167D1"/>
    <w:rsid w:val="00922778"/>
    <w:rsid w:val="0092669C"/>
    <w:rsid w:val="0093197C"/>
    <w:rsid w:val="00950349"/>
    <w:rsid w:val="00972386"/>
    <w:rsid w:val="00976B13"/>
    <w:rsid w:val="009861E2"/>
    <w:rsid w:val="00987E37"/>
    <w:rsid w:val="009916FC"/>
    <w:rsid w:val="00994907"/>
    <w:rsid w:val="00995863"/>
    <w:rsid w:val="00996577"/>
    <w:rsid w:val="00997F2B"/>
    <w:rsid w:val="009C152A"/>
    <w:rsid w:val="009C3312"/>
    <w:rsid w:val="00A02D66"/>
    <w:rsid w:val="00A04419"/>
    <w:rsid w:val="00A20A0B"/>
    <w:rsid w:val="00A20EFE"/>
    <w:rsid w:val="00A45DE8"/>
    <w:rsid w:val="00A471CE"/>
    <w:rsid w:val="00A473CE"/>
    <w:rsid w:val="00A47D58"/>
    <w:rsid w:val="00A5734F"/>
    <w:rsid w:val="00A74A1A"/>
    <w:rsid w:val="00AC0F1B"/>
    <w:rsid w:val="00AC4EE8"/>
    <w:rsid w:val="00AF28C9"/>
    <w:rsid w:val="00B00EF4"/>
    <w:rsid w:val="00B20599"/>
    <w:rsid w:val="00B404B2"/>
    <w:rsid w:val="00B53819"/>
    <w:rsid w:val="00B553F7"/>
    <w:rsid w:val="00B61650"/>
    <w:rsid w:val="00B64BB0"/>
    <w:rsid w:val="00B81099"/>
    <w:rsid w:val="00B82024"/>
    <w:rsid w:val="00B83262"/>
    <w:rsid w:val="00B834F2"/>
    <w:rsid w:val="00B952C6"/>
    <w:rsid w:val="00B96DA9"/>
    <w:rsid w:val="00BA08D1"/>
    <w:rsid w:val="00BB7145"/>
    <w:rsid w:val="00BC03EC"/>
    <w:rsid w:val="00BD75D5"/>
    <w:rsid w:val="00C27C67"/>
    <w:rsid w:val="00C46A83"/>
    <w:rsid w:val="00C54D09"/>
    <w:rsid w:val="00C6219A"/>
    <w:rsid w:val="00C70ABE"/>
    <w:rsid w:val="00C92DB2"/>
    <w:rsid w:val="00CA474A"/>
    <w:rsid w:val="00CE3251"/>
    <w:rsid w:val="00CF25B1"/>
    <w:rsid w:val="00CF3460"/>
    <w:rsid w:val="00D03E82"/>
    <w:rsid w:val="00D04399"/>
    <w:rsid w:val="00D04AE2"/>
    <w:rsid w:val="00D05F04"/>
    <w:rsid w:val="00D353B2"/>
    <w:rsid w:val="00D364D3"/>
    <w:rsid w:val="00D3793D"/>
    <w:rsid w:val="00D4048B"/>
    <w:rsid w:val="00D42E61"/>
    <w:rsid w:val="00D47D6D"/>
    <w:rsid w:val="00D65EDB"/>
    <w:rsid w:val="00D741DB"/>
    <w:rsid w:val="00D83CA9"/>
    <w:rsid w:val="00D86FD8"/>
    <w:rsid w:val="00D9400B"/>
    <w:rsid w:val="00D95F5D"/>
    <w:rsid w:val="00DA0A9F"/>
    <w:rsid w:val="00DA7C0B"/>
    <w:rsid w:val="00DB4BE8"/>
    <w:rsid w:val="00DB6042"/>
    <w:rsid w:val="00DB6D60"/>
    <w:rsid w:val="00DC10D5"/>
    <w:rsid w:val="00DC5FC6"/>
    <w:rsid w:val="00DD376E"/>
    <w:rsid w:val="00DE04F3"/>
    <w:rsid w:val="00DE57B1"/>
    <w:rsid w:val="00DF1681"/>
    <w:rsid w:val="00E021A6"/>
    <w:rsid w:val="00E031E8"/>
    <w:rsid w:val="00E069E7"/>
    <w:rsid w:val="00E1261B"/>
    <w:rsid w:val="00E12F29"/>
    <w:rsid w:val="00E1445C"/>
    <w:rsid w:val="00E22FB5"/>
    <w:rsid w:val="00E23314"/>
    <w:rsid w:val="00E4154A"/>
    <w:rsid w:val="00E473CE"/>
    <w:rsid w:val="00E500B5"/>
    <w:rsid w:val="00E64259"/>
    <w:rsid w:val="00E94C81"/>
    <w:rsid w:val="00EA67D3"/>
    <w:rsid w:val="00EB2876"/>
    <w:rsid w:val="00EE75BB"/>
    <w:rsid w:val="00EE7EB4"/>
    <w:rsid w:val="00EF2E6F"/>
    <w:rsid w:val="00F03948"/>
    <w:rsid w:val="00F13503"/>
    <w:rsid w:val="00F14BD9"/>
    <w:rsid w:val="00F14E50"/>
    <w:rsid w:val="00F17AB7"/>
    <w:rsid w:val="00F222BE"/>
    <w:rsid w:val="00F3056C"/>
    <w:rsid w:val="00F6112A"/>
    <w:rsid w:val="00F63C71"/>
    <w:rsid w:val="00F64175"/>
    <w:rsid w:val="00F6725F"/>
    <w:rsid w:val="00F67881"/>
    <w:rsid w:val="00F86402"/>
    <w:rsid w:val="00FA2DAE"/>
    <w:rsid w:val="00FA2E81"/>
    <w:rsid w:val="00FB410A"/>
    <w:rsid w:val="00FE1746"/>
    <w:rsid w:val="00FE4A4C"/>
    <w:rsid w:val="00FF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C6AA"/>
  <w15:docId w15:val="{E34A96D6-1577-4194-89BE-E435C9DB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10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026"/>
    <w:pPr>
      <w:suppressAutoHyphens/>
      <w:ind w:left="0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Heading1">
    <w:name w:val="heading 1"/>
    <w:basedOn w:val="Normal"/>
    <w:next w:val="Normal"/>
    <w:link w:val="Heading1Char"/>
    <w:qFormat/>
    <w:rsid w:val="00263026"/>
    <w:pPr>
      <w:keepNext/>
      <w:widowControl w:val="0"/>
      <w:suppressAutoHyphens w:val="0"/>
      <w:jc w:val="center"/>
      <w:outlineLvl w:val="0"/>
    </w:pPr>
    <w:rPr>
      <w:b/>
      <w:sz w:val="24"/>
      <w:lang w:val="lt-LT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0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02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0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ga-IE" w:eastAsia="ar-SA"/>
    </w:rPr>
  </w:style>
  <w:style w:type="paragraph" w:styleId="BodyText3">
    <w:name w:val="Body Text 3"/>
    <w:basedOn w:val="Normal"/>
    <w:link w:val="BodyText3Char"/>
    <w:uiPriority w:val="99"/>
    <w:rsid w:val="00263026"/>
    <w:pPr>
      <w:jc w:val="both"/>
    </w:pPr>
    <w:rPr>
      <w:sz w:val="24"/>
      <w:lang w:val="lt-LT"/>
    </w:rPr>
  </w:style>
  <w:style w:type="character" w:customStyle="1" w:styleId="BodyText3Char">
    <w:name w:val="Body Text 3 Char"/>
    <w:basedOn w:val="DefaultParagraphFont"/>
    <w:link w:val="BodyText3"/>
    <w:uiPriority w:val="99"/>
    <w:rsid w:val="0026302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2630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styleId="PageNumber">
    <w:name w:val="page number"/>
    <w:basedOn w:val="DefaultParagraphFont"/>
    <w:uiPriority w:val="99"/>
    <w:rsid w:val="00263026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263026"/>
    <w:pPr>
      <w:ind w:left="720"/>
      <w:contextualSpacing/>
    </w:pPr>
  </w:style>
  <w:style w:type="table" w:styleId="TableGrid">
    <w:name w:val="Table Grid"/>
    <w:basedOn w:val="TableNormal"/>
    <w:uiPriority w:val="39"/>
    <w:rsid w:val="00263026"/>
    <w:pPr>
      <w:ind w:left="0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2630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26"/>
    <w:rPr>
      <w:rFonts w:ascii="Tahoma" w:eastAsia="Times New Roman" w:hAnsi="Tahoma" w:cs="Tahoma"/>
      <w:sz w:val="16"/>
      <w:szCs w:val="16"/>
      <w:lang w:val="ga-IE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026"/>
  </w:style>
  <w:style w:type="character" w:customStyle="1" w:styleId="KomentarotekstasDiagrama1">
    <w:name w:val="Komentaro tekstas Diagrama1"/>
    <w:basedOn w:val="DefaultParagraphFon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026"/>
    <w:rPr>
      <w:rFonts w:ascii="Times New Roman" w:eastAsia="Times New Roman" w:hAnsi="Times New Roman" w:cs="Times New Roman"/>
      <w:b/>
      <w:bCs/>
      <w:sz w:val="20"/>
      <w:szCs w:val="20"/>
      <w:lang w:val="ga-I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026"/>
    <w:rPr>
      <w:b/>
      <w:bCs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263026"/>
    <w:rPr>
      <w:rFonts w:ascii="Times New Roman" w:eastAsia="Times New Roman" w:hAnsi="Times New Roman" w:cs="Times New Roman"/>
      <w:b/>
      <w:bCs/>
      <w:sz w:val="20"/>
      <w:szCs w:val="20"/>
      <w:lang w:val="ga-IE" w:eastAsia="ar-SA"/>
    </w:rPr>
  </w:style>
  <w:style w:type="paragraph" w:customStyle="1" w:styleId="TableParagraph">
    <w:name w:val="Table Paragraph"/>
    <w:basedOn w:val="Normal"/>
    <w:uiPriority w:val="1"/>
    <w:qFormat/>
    <w:rsid w:val="00263026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GB" w:eastAsia="en-GB" w:bidi="en-GB"/>
    </w:rPr>
  </w:style>
  <w:style w:type="table" w:customStyle="1" w:styleId="TableNormal1">
    <w:name w:val="Table Normal1"/>
    <w:uiPriority w:val="2"/>
    <w:semiHidden/>
    <w:unhideWhenUsed/>
    <w:qFormat/>
    <w:rsid w:val="00263026"/>
    <w:pPr>
      <w:widowControl w:val="0"/>
      <w:ind w:left="0"/>
    </w:pPr>
    <w:rPr>
      <w:lang w:val="en-GB" w:eastAsia="en-GB" w:bidi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30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BodyTextIndent">
    <w:name w:val="Body Text Indent"/>
    <w:basedOn w:val="Normal"/>
    <w:link w:val="BodyTextIndentChar"/>
    <w:rsid w:val="00263026"/>
    <w:pPr>
      <w:suppressAutoHyphens w:val="0"/>
      <w:spacing w:after="120"/>
      <w:ind w:left="283"/>
    </w:pPr>
    <w:rPr>
      <w:sz w:val="24"/>
      <w:szCs w:val="24"/>
      <w:lang w:val="lt-LT" w:eastAsia="en-US"/>
    </w:rPr>
  </w:style>
  <w:style w:type="character" w:customStyle="1" w:styleId="BodyTextIndentChar">
    <w:name w:val="Body Text Indent Char"/>
    <w:basedOn w:val="DefaultParagraphFont"/>
    <w:link w:val="BodyTextIndent"/>
    <w:rsid w:val="00263026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63026"/>
    <w:pPr>
      <w:ind w:left="0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styleId="Hyperlink">
    <w:name w:val="Hyperlink"/>
    <w:basedOn w:val="DefaultParagraphFont"/>
    <w:uiPriority w:val="99"/>
    <w:unhideWhenUsed/>
    <w:rsid w:val="00A74A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A1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qFormat/>
    <w:rsid w:val="000C1CFF"/>
    <w:pPr>
      <w:suppressAutoHyphens w:val="0"/>
      <w:spacing w:before="240" w:after="120"/>
      <w:jc w:val="center"/>
    </w:pPr>
    <w:rPr>
      <w:b/>
      <w:caps/>
      <w:sz w:val="24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5FD6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D04AE2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NormalWeb">
    <w:name w:val="Normal (Web)"/>
    <w:basedOn w:val="Normal"/>
    <w:uiPriority w:val="99"/>
    <w:semiHidden/>
    <w:unhideWhenUsed/>
    <w:rsid w:val="00D04AE2"/>
    <w:pPr>
      <w:suppressAutoHyphens w:val="0"/>
      <w:spacing w:before="100" w:beforeAutospacing="1" w:after="100" w:afterAutospacing="1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B0F2-EBDE-439A-BA58-D5EE5009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Windows User</cp:lastModifiedBy>
  <cp:revision>5</cp:revision>
  <dcterms:created xsi:type="dcterms:W3CDTF">2024-11-27T09:45:00Z</dcterms:created>
  <dcterms:modified xsi:type="dcterms:W3CDTF">2025-05-22T07:43:00Z</dcterms:modified>
</cp:coreProperties>
</file>