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rPr>
        <w:id w:val="-808551268"/>
        <w:docPartObj>
          <w:docPartGallery w:val="Cover Pages"/>
          <w:docPartUnique/>
        </w:docPartObj>
      </w:sdtPr>
      <w:sdtEndPr>
        <w:rPr>
          <w:b w:val="0"/>
          <w:bCs w:val="0"/>
        </w:rPr>
      </w:sdtEndPr>
      <w:sdtContent>
        <w:p w14:paraId="1E041B37" w14:textId="77777777" w:rsidR="00360A21" w:rsidRPr="00AB110F" w:rsidRDefault="00360A21" w:rsidP="007334EA">
          <w:pPr>
            <w:spacing w:after="120"/>
            <w:ind w:left="567" w:firstLine="0"/>
            <w:contextualSpacing/>
            <w:jc w:val="center"/>
            <w:rPr>
              <w:rFonts w:cstheme="minorHAnsi"/>
              <w:b/>
              <w:bCs/>
            </w:rPr>
          </w:pPr>
        </w:p>
        <w:p w14:paraId="0CE733B5" w14:textId="3E086CC7" w:rsidR="00C32E53" w:rsidRPr="00AB110F" w:rsidRDefault="00554691" w:rsidP="001912E2">
          <w:pPr>
            <w:spacing w:after="120" w:line="240" w:lineRule="auto"/>
            <w:ind w:left="567" w:firstLine="0"/>
            <w:contextualSpacing/>
            <w:jc w:val="center"/>
            <w:rPr>
              <w:rFonts w:cstheme="minorHAnsi"/>
              <w:b/>
              <w:bCs/>
              <w:sz w:val="24"/>
              <w:szCs w:val="24"/>
            </w:rPr>
          </w:pPr>
          <w:r w:rsidRPr="00AB110F">
            <w:rPr>
              <w:rFonts w:cstheme="minorHAnsi"/>
              <w:b/>
              <w:bCs/>
              <w:sz w:val="24"/>
              <w:szCs w:val="24"/>
            </w:rPr>
            <w:t xml:space="preserve">Nacionalinis visuomenės sveikatos centras prie </w:t>
          </w:r>
          <w:r w:rsidR="007A2E7A" w:rsidRPr="00AB110F">
            <w:rPr>
              <w:rFonts w:cstheme="minorHAnsi"/>
              <w:b/>
              <w:bCs/>
              <w:sz w:val="24"/>
              <w:szCs w:val="24"/>
            </w:rPr>
            <w:t>Sveikatos apsaugos ministerijos</w:t>
          </w:r>
        </w:p>
        <w:p w14:paraId="0A6037AD" w14:textId="77777777" w:rsidR="00B03E32" w:rsidRPr="00AB110F" w:rsidRDefault="00B03E32" w:rsidP="001A2892">
          <w:pPr>
            <w:spacing w:after="120" w:line="240" w:lineRule="auto"/>
            <w:ind w:left="567" w:firstLine="0"/>
            <w:contextualSpacing/>
            <w:jc w:val="center"/>
            <w:rPr>
              <w:rFonts w:cstheme="minorHAnsi"/>
            </w:rPr>
          </w:pPr>
        </w:p>
        <w:p w14:paraId="2D5B7600" w14:textId="0C41AA81" w:rsidR="00B03E32" w:rsidRPr="00AB110F" w:rsidRDefault="00B03E32" w:rsidP="00B03E32">
          <w:pPr>
            <w:autoSpaceDE w:val="0"/>
            <w:autoSpaceDN w:val="0"/>
            <w:adjustRightInd w:val="0"/>
            <w:spacing w:line="240" w:lineRule="auto"/>
            <w:ind w:left="-227" w:right="-227"/>
            <w:jc w:val="center"/>
            <w:rPr>
              <w:rFonts w:cstheme="minorHAnsi"/>
              <w:b/>
              <w:color w:val="000000"/>
              <w:sz w:val="22"/>
              <w:szCs w:val="22"/>
            </w:rPr>
          </w:pPr>
          <w:r w:rsidRPr="00AB110F">
            <w:rPr>
              <w:rFonts w:cstheme="minorHAnsi"/>
              <w:b/>
              <w:color w:val="000000"/>
              <w:sz w:val="22"/>
              <w:szCs w:val="22"/>
            </w:rPr>
            <w:t>Kalvarijų g. 150</w:t>
          </w:r>
          <w:r w:rsidR="00F50C82" w:rsidRPr="00AB110F">
            <w:rPr>
              <w:rFonts w:cstheme="minorHAnsi"/>
              <w:b/>
              <w:color w:val="000000"/>
              <w:sz w:val="22"/>
              <w:szCs w:val="22"/>
            </w:rPr>
            <w:t xml:space="preserve">, </w:t>
          </w:r>
          <w:r w:rsidRPr="00AB110F">
            <w:rPr>
              <w:rFonts w:cstheme="minorHAnsi"/>
              <w:b/>
              <w:color w:val="000000"/>
              <w:sz w:val="22"/>
              <w:szCs w:val="22"/>
            </w:rPr>
            <w:t> </w:t>
          </w:r>
          <w:r w:rsidR="00615643" w:rsidRPr="00AB110F">
            <w:rPr>
              <w:rFonts w:cstheme="minorHAnsi"/>
              <w:b/>
              <w:color w:val="000000"/>
              <w:sz w:val="22"/>
              <w:szCs w:val="22"/>
            </w:rPr>
            <w:t>LT</w:t>
          </w:r>
          <w:r w:rsidR="00225BC6" w:rsidRPr="00AB110F">
            <w:rPr>
              <w:rFonts w:cstheme="minorHAnsi"/>
              <w:b/>
              <w:color w:val="000000"/>
              <w:sz w:val="22"/>
              <w:szCs w:val="22"/>
            </w:rPr>
            <w:t>-</w:t>
          </w:r>
          <w:r w:rsidR="00A818E3" w:rsidRPr="00AB110F">
            <w:rPr>
              <w:rFonts w:cstheme="minorHAnsi"/>
              <w:b/>
              <w:color w:val="000000"/>
              <w:sz w:val="22"/>
              <w:szCs w:val="22"/>
            </w:rPr>
            <w:t>08532</w:t>
          </w:r>
          <w:r w:rsidR="009C2072" w:rsidRPr="00AB110F">
            <w:rPr>
              <w:rFonts w:cstheme="minorHAnsi"/>
              <w:b/>
              <w:color w:val="000000"/>
              <w:sz w:val="22"/>
              <w:szCs w:val="22"/>
            </w:rPr>
            <w:t xml:space="preserve"> </w:t>
          </w:r>
          <w:r w:rsidRPr="00AB110F">
            <w:rPr>
              <w:rFonts w:cstheme="minorHAnsi"/>
              <w:b/>
              <w:color w:val="000000"/>
              <w:sz w:val="22"/>
              <w:szCs w:val="22"/>
            </w:rPr>
            <w:t>Vilnius,</w:t>
          </w:r>
          <w:r w:rsidRPr="00AB110F">
            <w:rPr>
              <w:rFonts w:cstheme="minorHAnsi"/>
              <w:b/>
              <w:color w:val="000000"/>
              <w:sz w:val="22"/>
              <w:szCs w:val="22"/>
            </w:rPr>
            <w:br/>
            <w:t>tel.: </w:t>
          </w:r>
          <w:r w:rsidR="009C2072" w:rsidRPr="00AB110F">
            <w:rPr>
              <w:rFonts w:cstheme="minorHAnsi"/>
              <w:b/>
              <w:color w:val="000000"/>
              <w:sz w:val="22"/>
              <w:szCs w:val="22"/>
            </w:rPr>
            <w:t>+370 5</w:t>
          </w:r>
          <w:r w:rsidRPr="00AB110F">
            <w:rPr>
              <w:rFonts w:cstheme="minorHAnsi"/>
              <w:b/>
              <w:color w:val="000000"/>
              <w:sz w:val="22"/>
              <w:szCs w:val="22"/>
            </w:rPr>
            <w:t xml:space="preserve"> </w:t>
          </w:r>
          <w:r w:rsidR="008B45C4" w:rsidRPr="00AB110F">
            <w:rPr>
              <w:rFonts w:cstheme="minorHAnsi"/>
              <w:b/>
              <w:sz w:val="22"/>
              <w:szCs w:val="22"/>
            </w:rPr>
            <w:t>212 40 98</w:t>
          </w:r>
          <w:r w:rsidRPr="00AB110F">
            <w:rPr>
              <w:rFonts w:cstheme="minorHAnsi"/>
              <w:b/>
              <w:color w:val="000000"/>
              <w:sz w:val="22"/>
              <w:szCs w:val="22"/>
            </w:rPr>
            <w:t>, el. p. </w:t>
          </w:r>
          <w:hyperlink r:id="rId11" w:history="1">
            <w:r w:rsidR="009B0820" w:rsidRPr="00AB110F">
              <w:rPr>
                <w:rStyle w:val="Hipersaitas"/>
                <w:rFonts w:cstheme="minorHAnsi"/>
                <w:b/>
                <w:sz w:val="22"/>
                <w:szCs w:val="22"/>
              </w:rPr>
              <w:t>info@nvsc.lt</w:t>
            </w:r>
          </w:hyperlink>
        </w:p>
        <w:p w14:paraId="28CAAC4D" w14:textId="191E7AF0" w:rsidR="00B03E32" w:rsidRPr="00AB110F" w:rsidRDefault="00F33527" w:rsidP="00B03E32">
          <w:pPr>
            <w:autoSpaceDE w:val="0"/>
            <w:autoSpaceDN w:val="0"/>
            <w:adjustRightInd w:val="0"/>
            <w:spacing w:line="240" w:lineRule="auto"/>
            <w:ind w:left="-227" w:right="-227"/>
            <w:jc w:val="center"/>
            <w:rPr>
              <w:rFonts w:cstheme="minorHAnsi"/>
              <w:b/>
              <w:color w:val="000000"/>
              <w:sz w:val="22"/>
              <w:szCs w:val="22"/>
            </w:rPr>
          </w:pPr>
          <w:r>
            <w:rPr>
              <w:rFonts w:cstheme="minorHAnsi"/>
              <w:b/>
              <w:color w:val="000000"/>
              <w:sz w:val="22"/>
              <w:szCs w:val="22"/>
            </w:rPr>
            <w:t>Juridinio asmens</w:t>
          </w:r>
          <w:r w:rsidR="00B03E32" w:rsidRPr="00AB110F">
            <w:rPr>
              <w:rFonts w:cstheme="minorHAnsi"/>
              <w:b/>
              <w:color w:val="000000"/>
              <w:sz w:val="22"/>
              <w:szCs w:val="22"/>
            </w:rPr>
            <w:t> kodas </w:t>
          </w:r>
          <w:r w:rsidR="00B53B01" w:rsidRPr="00AB110F">
            <w:rPr>
              <w:rFonts w:cstheme="minorHAnsi"/>
              <w:b/>
              <w:sz w:val="22"/>
              <w:szCs w:val="22"/>
            </w:rPr>
            <w:t>291349070</w:t>
          </w:r>
          <w:r w:rsidR="00B03E32" w:rsidRPr="00AB110F">
            <w:rPr>
              <w:rFonts w:cstheme="minorHAnsi"/>
              <w:b/>
              <w:color w:val="000000"/>
              <w:sz w:val="22"/>
              <w:szCs w:val="22"/>
            </w:rPr>
            <w:t>,</w:t>
          </w:r>
          <w:r w:rsidR="00B03E32" w:rsidRPr="00AB110F">
            <w:rPr>
              <w:rFonts w:cstheme="minorHAnsi"/>
              <w:b/>
              <w:color w:val="000000"/>
              <w:sz w:val="22"/>
              <w:szCs w:val="22"/>
            </w:rPr>
            <w:br/>
          </w:r>
          <w:r w:rsidR="00B53B01" w:rsidRPr="00AB110F">
            <w:rPr>
              <w:rFonts w:cstheme="minorHAnsi"/>
              <w:b/>
              <w:color w:val="000000"/>
              <w:sz w:val="22"/>
              <w:szCs w:val="22"/>
            </w:rPr>
            <w:t xml:space="preserve">Nėra </w:t>
          </w:r>
          <w:r w:rsidR="00B03E32" w:rsidRPr="00AB110F">
            <w:rPr>
              <w:rFonts w:cstheme="minorHAnsi"/>
              <w:b/>
              <w:color w:val="000000"/>
              <w:sz w:val="22"/>
              <w:szCs w:val="22"/>
            </w:rPr>
            <w:t>PVM mokėtoj</w:t>
          </w:r>
          <w:r w:rsidR="00B53B01" w:rsidRPr="00AB110F">
            <w:rPr>
              <w:rFonts w:cstheme="minorHAnsi"/>
              <w:b/>
              <w:color w:val="000000"/>
              <w:sz w:val="22"/>
              <w:szCs w:val="22"/>
            </w:rPr>
            <w:t>as</w:t>
          </w:r>
          <w:r w:rsidR="00B03E32" w:rsidRPr="00AB110F">
            <w:rPr>
              <w:rFonts w:cstheme="minorHAnsi"/>
              <w:b/>
              <w:color w:val="000000"/>
              <w:sz w:val="22"/>
              <w:szCs w:val="22"/>
            </w:rPr>
            <w:t xml:space="preserve"> </w:t>
          </w:r>
        </w:p>
        <w:sdt>
          <w:sdtPr>
            <w:rPr>
              <w:rFonts w:cstheme="minorHAnsi"/>
              <w:b/>
              <w:bCs/>
              <w:sz w:val="24"/>
              <w:szCs w:val="24"/>
            </w:rPr>
            <w:id w:val="1351144577"/>
            <w:docPartObj>
              <w:docPartGallery w:val="Cover Pages"/>
              <w:docPartUnique/>
            </w:docPartObj>
          </w:sdtPr>
          <w:sdtEndPr>
            <w:rPr>
              <w:b w:val="0"/>
              <w:bCs w:val="0"/>
            </w:rPr>
          </w:sdtEndPr>
          <w:sdtContent>
            <w:p w14:paraId="0240D8B3" w14:textId="77777777" w:rsidR="00B03E32" w:rsidRPr="00AB110F" w:rsidRDefault="00B03E32" w:rsidP="00B03E32">
              <w:pPr>
                <w:spacing w:line="240" w:lineRule="auto"/>
                <w:ind w:left="567"/>
                <w:contextualSpacing/>
                <w:jc w:val="center"/>
                <w:rPr>
                  <w:rFonts w:cstheme="minorHAnsi"/>
                  <w:b/>
                  <w:bCs/>
                  <w:sz w:val="24"/>
                  <w:szCs w:val="24"/>
                </w:rPr>
              </w:pPr>
            </w:p>
            <w:p w14:paraId="0CC5EC86" w14:textId="77777777" w:rsidR="00B03E32" w:rsidRPr="00AB110F" w:rsidRDefault="00B03E32" w:rsidP="00B53B01">
              <w:pPr>
                <w:spacing w:line="240" w:lineRule="auto"/>
                <w:ind w:left="6521" w:hanging="142"/>
                <w:contextualSpacing/>
                <w:rPr>
                  <w:rFonts w:cstheme="minorHAnsi"/>
                  <w:sz w:val="24"/>
                  <w:szCs w:val="24"/>
                </w:rPr>
              </w:pPr>
              <w:r w:rsidRPr="00AB110F">
                <w:rPr>
                  <w:rFonts w:cstheme="minorHAnsi"/>
                  <w:sz w:val="24"/>
                  <w:szCs w:val="24"/>
                </w:rPr>
                <w:t xml:space="preserve">PATVIRTINTA </w:t>
              </w:r>
            </w:p>
            <w:p w14:paraId="200F8B94" w14:textId="77777777" w:rsidR="00B03E32" w:rsidRPr="00AB110F" w:rsidRDefault="00B03E32" w:rsidP="00B53B01">
              <w:pPr>
                <w:spacing w:line="240" w:lineRule="auto"/>
                <w:ind w:left="6521" w:hanging="142"/>
                <w:contextualSpacing/>
                <w:rPr>
                  <w:rFonts w:cstheme="minorHAnsi"/>
                  <w:sz w:val="24"/>
                  <w:szCs w:val="24"/>
                </w:rPr>
              </w:pPr>
              <w:r w:rsidRPr="00AB110F">
                <w:rPr>
                  <w:rFonts w:cstheme="minorHAnsi"/>
                  <w:sz w:val="24"/>
                  <w:szCs w:val="24"/>
                </w:rPr>
                <w:t xml:space="preserve">Viešojo pirkimo komisijos </w:t>
              </w:r>
            </w:p>
            <w:p w14:paraId="0F6A6E66" w14:textId="394F5621" w:rsidR="00B03E32" w:rsidRPr="00AB110F" w:rsidRDefault="00B03E32" w:rsidP="00B53B01">
              <w:pPr>
                <w:spacing w:line="240" w:lineRule="auto"/>
                <w:ind w:left="6521" w:hanging="142"/>
                <w:contextualSpacing/>
                <w:rPr>
                  <w:rFonts w:cstheme="minorHAnsi"/>
                  <w:sz w:val="24"/>
                  <w:szCs w:val="24"/>
                </w:rPr>
              </w:pPr>
              <w:r w:rsidRPr="00AB110F">
                <w:rPr>
                  <w:rFonts w:cstheme="minorHAnsi"/>
                  <w:sz w:val="24"/>
                  <w:szCs w:val="24"/>
                </w:rPr>
                <w:t xml:space="preserve">2025 m. </w:t>
              </w:r>
              <w:r w:rsidR="00AF3555">
                <w:rPr>
                  <w:rFonts w:cstheme="minorHAnsi"/>
                  <w:sz w:val="24"/>
                  <w:szCs w:val="24"/>
                </w:rPr>
                <w:t>gegužės 30</w:t>
              </w:r>
              <w:r w:rsidRPr="00AB110F">
                <w:rPr>
                  <w:rFonts w:cstheme="minorHAnsi"/>
                  <w:sz w:val="24"/>
                  <w:szCs w:val="24"/>
                </w:rPr>
                <w:t xml:space="preserve"> d.</w:t>
              </w:r>
            </w:p>
            <w:p w14:paraId="15D2BDE7" w14:textId="77777777" w:rsidR="00E554A9" w:rsidRDefault="00B03E32" w:rsidP="00B53B01">
              <w:pPr>
                <w:spacing w:line="240" w:lineRule="auto"/>
                <w:ind w:left="6521" w:hanging="142"/>
                <w:contextualSpacing/>
                <w:rPr>
                  <w:rFonts w:cstheme="minorHAnsi"/>
                  <w:sz w:val="24"/>
                  <w:szCs w:val="24"/>
                </w:rPr>
              </w:pPr>
              <w:r w:rsidRPr="00AB110F">
                <w:rPr>
                  <w:rFonts w:cstheme="minorHAnsi"/>
                  <w:sz w:val="24"/>
                  <w:szCs w:val="24"/>
                </w:rPr>
                <w:t>posėdžio protokolu</w:t>
              </w:r>
            </w:p>
            <w:p w14:paraId="0119E7C8" w14:textId="25E3236C" w:rsidR="00B03E32" w:rsidRPr="00AB110F" w:rsidRDefault="00B03E32" w:rsidP="00B53B01">
              <w:pPr>
                <w:spacing w:line="240" w:lineRule="auto"/>
                <w:ind w:left="6521" w:hanging="142"/>
                <w:contextualSpacing/>
                <w:rPr>
                  <w:rFonts w:cstheme="minorHAnsi"/>
                  <w:sz w:val="24"/>
                  <w:szCs w:val="24"/>
                </w:rPr>
              </w:pPr>
              <w:r w:rsidRPr="00AB110F">
                <w:rPr>
                  <w:rFonts w:cstheme="minorHAnsi"/>
                  <w:sz w:val="24"/>
                  <w:szCs w:val="24"/>
                </w:rPr>
                <w:t xml:space="preserve"> Nr. </w:t>
              </w:r>
              <w:r w:rsidR="00AF3555">
                <w:rPr>
                  <w:rFonts w:cstheme="minorHAnsi"/>
                  <w:sz w:val="24"/>
                  <w:szCs w:val="24"/>
                </w:rPr>
                <w:t xml:space="preserve">(04 </w:t>
              </w:r>
              <w:r w:rsidR="001C3849">
                <w:rPr>
                  <w:rFonts w:cstheme="minorHAnsi"/>
                  <w:sz w:val="24"/>
                  <w:szCs w:val="24"/>
                </w:rPr>
                <w:t>9.2Mr)PER-316</w:t>
              </w:r>
            </w:p>
            <w:p w14:paraId="59DD9FA3" w14:textId="77777777" w:rsidR="00B03E32" w:rsidRPr="00AB110F" w:rsidRDefault="00B03E32" w:rsidP="00B03E32">
              <w:pPr>
                <w:spacing w:line="240" w:lineRule="auto"/>
                <w:ind w:left="567"/>
                <w:contextualSpacing/>
                <w:jc w:val="right"/>
                <w:rPr>
                  <w:rFonts w:cstheme="minorHAnsi"/>
                  <w:sz w:val="24"/>
                  <w:szCs w:val="24"/>
                </w:rPr>
              </w:pPr>
            </w:p>
            <w:p w14:paraId="26420659" w14:textId="77777777" w:rsidR="00B03E32" w:rsidRPr="00AB110F" w:rsidRDefault="00B03E32" w:rsidP="00B03E32">
              <w:pPr>
                <w:spacing w:line="240" w:lineRule="auto"/>
                <w:ind w:left="567"/>
                <w:contextualSpacing/>
                <w:jc w:val="center"/>
                <w:rPr>
                  <w:rFonts w:cstheme="minorHAnsi"/>
                  <w:sz w:val="24"/>
                  <w:szCs w:val="24"/>
                </w:rPr>
              </w:pPr>
            </w:p>
            <w:p w14:paraId="4DFA4EA9" w14:textId="77777777" w:rsidR="00B03E32" w:rsidRPr="00AB110F" w:rsidRDefault="00B03E32" w:rsidP="00B03E32">
              <w:pPr>
                <w:spacing w:line="240" w:lineRule="auto"/>
                <w:ind w:left="567"/>
                <w:contextualSpacing/>
                <w:jc w:val="center"/>
                <w:rPr>
                  <w:rFonts w:cstheme="minorHAnsi"/>
                  <w:sz w:val="24"/>
                  <w:szCs w:val="24"/>
                </w:rPr>
              </w:pPr>
            </w:p>
            <w:p w14:paraId="16A88A6E" w14:textId="77777777" w:rsidR="00B03E32" w:rsidRPr="00AB110F" w:rsidRDefault="00B03E32" w:rsidP="00B03E32">
              <w:pPr>
                <w:spacing w:line="240" w:lineRule="auto"/>
                <w:ind w:left="567"/>
                <w:contextualSpacing/>
                <w:jc w:val="center"/>
                <w:rPr>
                  <w:rFonts w:cstheme="minorHAnsi"/>
                  <w:b/>
                  <w:bCs/>
                  <w:sz w:val="24"/>
                  <w:szCs w:val="24"/>
                </w:rPr>
              </w:pPr>
              <w:r w:rsidRPr="00AB110F">
                <w:rPr>
                  <w:rFonts w:cstheme="minorHAnsi"/>
                  <w:b/>
                  <w:bCs/>
                  <w:sz w:val="24"/>
                  <w:szCs w:val="24"/>
                </w:rPr>
                <w:t>MAŽOS VERTĖS VIEŠOJO PIRKIMO</w:t>
              </w:r>
            </w:p>
            <w:p w14:paraId="5AD35A0D" w14:textId="77777777" w:rsidR="00B03E32" w:rsidRPr="00AB110F" w:rsidRDefault="00B03E32" w:rsidP="00B03E32">
              <w:pPr>
                <w:spacing w:line="240" w:lineRule="auto"/>
                <w:ind w:left="567"/>
                <w:contextualSpacing/>
                <w:jc w:val="center"/>
                <w:rPr>
                  <w:rFonts w:cstheme="minorHAnsi"/>
                  <w:b/>
                  <w:bCs/>
                  <w:sz w:val="24"/>
                  <w:szCs w:val="24"/>
                </w:rPr>
              </w:pPr>
              <w:r w:rsidRPr="00AB110F">
                <w:rPr>
                  <w:rFonts w:cstheme="minorHAnsi"/>
                  <w:b/>
                  <w:bCs/>
                  <w:sz w:val="24"/>
                  <w:szCs w:val="24"/>
                </w:rPr>
                <w:t>„AUTOMOBILIŲ PIRKIMAS“</w:t>
              </w:r>
            </w:p>
            <w:p w14:paraId="7932987C" w14:textId="77777777" w:rsidR="00B03E32" w:rsidRPr="00AB110F" w:rsidRDefault="00B03E32" w:rsidP="00B03E32">
              <w:pPr>
                <w:spacing w:line="240" w:lineRule="auto"/>
                <w:ind w:left="567"/>
                <w:contextualSpacing/>
                <w:jc w:val="center"/>
                <w:rPr>
                  <w:rFonts w:cstheme="minorHAnsi"/>
                  <w:b/>
                  <w:bCs/>
                  <w:sz w:val="24"/>
                  <w:szCs w:val="24"/>
                </w:rPr>
              </w:pPr>
            </w:p>
            <w:p w14:paraId="2510BF3D" w14:textId="77777777" w:rsidR="00B03E32" w:rsidRPr="00AB110F" w:rsidRDefault="00B03E32" w:rsidP="00B03E32">
              <w:pPr>
                <w:spacing w:line="240" w:lineRule="auto"/>
                <w:ind w:left="567"/>
                <w:contextualSpacing/>
                <w:jc w:val="center"/>
                <w:rPr>
                  <w:rFonts w:cstheme="minorHAnsi"/>
                  <w:b/>
                  <w:bCs/>
                  <w:sz w:val="24"/>
                  <w:szCs w:val="24"/>
                </w:rPr>
              </w:pPr>
              <w:bookmarkStart w:id="0" w:name="_Hlk199343405"/>
              <w:r w:rsidRPr="00AB110F">
                <w:rPr>
                  <w:rFonts w:cstheme="minorHAnsi"/>
                  <w:b/>
                  <w:bCs/>
                  <w:sz w:val="24"/>
                  <w:szCs w:val="24"/>
                </w:rPr>
                <w:t>SKELBIAMOS APKLAUSOS SPECIALIOSIOS SĄLYGOS</w:t>
              </w:r>
            </w:p>
            <w:bookmarkEnd w:id="0"/>
            <w:p w14:paraId="20A077DD" w14:textId="77777777" w:rsidR="00D87E41" w:rsidRPr="00AB110F" w:rsidRDefault="00B03E32" w:rsidP="00AE7B83">
              <w:pPr>
                <w:pStyle w:val="Turinioantrat"/>
                <w:tabs>
                  <w:tab w:val="left" w:pos="6555"/>
                </w:tabs>
                <w:spacing w:before="0" w:after="0"/>
                <w:ind w:firstLine="4678"/>
                <w:rPr>
                  <w:rFonts w:asciiTheme="minorHAnsi" w:hAnsiTheme="minorHAnsi" w:cstheme="minorHAnsi"/>
                  <w:sz w:val="24"/>
                  <w:szCs w:val="24"/>
                </w:rPr>
              </w:pPr>
              <w:r w:rsidRPr="00AB110F">
                <w:rPr>
                  <w:rFonts w:asciiTheme="minorHAnsi" w:hAnsiTheme="minorHAnsi" w:cstheme="minorHAnsi"/>
                  <w:b/>
                  <w:bCs/>
                  <w:sz w:val="24"/>
                  <w:szCs w:val="24"/>
                </w:rPr>
                <w:t>Versija Nr. 1</w:t>
              </w:r>
              <w:r w:rsidRPr="00AB110F">
                <w:rPr>
                  <w:rFonts w:asciiTheme="minorHAnsi" w:hAnsiTheme="minorHAnsi" w:cstheme="minorHAnsi"/>
                  <w:i/>
                  <w:iCs/>
                  <w:sz w:val="24"/>
                  <w:szCs w:val="24"/>
                </w:rPr>
                <w:t>.</w:t>
              </w:r>
              <w:r w:rsidRPr="00AB110F">
                <w:rPr>
                  <w:rFonts w:asciiTheme="minorHAnsi" w:hAnsiTheme="minorHAnsi" w:cstheme="minorHAnsi"/>
                  <w:sz w:val="24"/>
                  <w:szCs w:val="24"/>
                </w:rPr>
                <w:br w:type="page"/>
              </w:r>
            </w:p>
            <w:sdt>
              <w:sdtPr>
                <w:rPr>
                  <w:rFonts w:cstheme="minorHAnsi"/>
                  <w:sz w:val="24"/>
                  <w:szCs w:val="24"/>
                </w:rPr>
                <w:id w:val="-962495128"/>
                <w:docPartObj>
                  <w:docPartGallery w:val="Table of Contents"/>
                  <w:docPartUnique/>
                </w:docPartObj>
              </w:sdtPr>
              <w:sdtEndPr>
                <w:rPr>
                  <w:b/>
                  <w:bCs/>
                  <w:noProof/>
                </w:rPr>
              </w:sdtEndPr>
              <w:sdtContent>
                <w:p w14:paraId="2CDE9A92" w14:textId="16B7B4D1" w:rsidR="00B03E32" w:rsidRPr="00AB110F" w:rsidRDefault="00B03E32" w:rsidP="00D87E41">
                  <w:pPr>
                    <w:spacing w:line="240" w:lineRule="auto"/>
                    <w:ind w:left="567"/>
                    <w:contextualSpacing/>
                    <w:jc w:val="center"/>
                    <w:rPr>
                      <w:rFonts w:cstheme="minorHAnsi"/>
                      <w:sz w:val="24"/>
                      <w:szCs w:val="24"/>
                    </w:rPr>
                  </w:pPr>
                  <w:r w:rsidRPr="00AB110F">
                    <w:rPr>
                      <w:rFonts w:cstheme="minorHAnsi"/>
                      <w:sz w:val="24"/>
                      <w:szCs w:val="24"/>
                    </w:rPr>
                    <w:t>TURINYS</w:t>
                  </w:r>
                  <w:r w:rsidRPr="00AB110F">
                    <w:rPr>
                      <w:rFonts w:cstheme="minorHAnsi"/>
                      <w:sz w:val="24"/>
                      <w:szCs w:val="24"/>
                    </w:rPr>
                    <w:tab/>
                  </w:r>
                </w:p>
                <w:p w14:paraId="72DCA7EE" w14:textId="77777777" w:rsidR="00B03E32" w:rsidRPr="00AB110F" w:rsidRDefault="00B03E32" w:rsidP="00B03E32">
                  <w:pPr>
                    <w:pStyle w:val="Turinys1"/>
                    <w:spacing w:line="240" w:lineRule="auto"/>
                    <w:rPr>
                      <w:rFonts w:cstheme="minorHAnsi"/>
                      <w:noProof/>
                      <w:sz w:val="24"/>
                      <w:szCs w:val="24"/>
                    </w:rPr>
                  </w:pPr>
                  <w:r w:rsidRPr="00AB110F">
                    <w:rPr>
                      <w:rFonts w:cstheme="minorHAnsi"/>
                      <w:sz w:val="24"/>
                      <w:szCs w:val="24"/>
                    </w:rPr>
                    <w:fldChar w:fldCharType="begin"/>
                  </w:r>
                  <w:r w:rsidRPr="00AB110F">
                    <w:rPr>
                      <w:rFonts w:cstheme="minorHAnsi"/>
                      <w:sz w:val="24"/>
                      <w:szCs w:val="24"/>
                    </w:rPr>
                    <w:instrText xml:space="preserve"> TOC \o "1-3" \h \z \u </w:instrText>
                  </w:r>
                  <w:r w:rsidRPr="00AB110F">
                    <w:rPr>
                      <w:rFonts w:cstheme="minorHAnsi"/>
                      <w:sz w:val="24"/>
                      <w:szCs w:val="24"/>
                    </w:rPr>
                    <w:fldChar w:fldCharType="separate"/>
                  </w:r>
                  <w:hyperlink w:anchor="_Toc164173044" w:history="1">
                    <w:r w:rsidRPr="00AB110F">
                      <w:rPr>
                        <w:rStyle w:val="Hipersaitas"/>
                        <w:rFonts w:cstheme="minorHAnsi"/>
                        <w:b/>
                        <w:noProof/>
                        <w:sz w:val="24"/>
                        <w:szCs w:val="24"/>
                      </w:rPr>
                      <w:t>1.</w:t>
                    </w:r>
                    <w:r w:rsidRPr="00AB110F">
                      <w:rPr>
                        <w:rFonts w:cstheme="minorHAnsi"/>
                        <w:noProof/>
                        <w:sz w:val="24"/>
                        <w:szCs w:val="24"/>
                      </w:rPr>
                      <w:tab/>
                    </w:r>
                    <w:r w:rsidRPr="00AB110F">
                      <w:rPr>
                        <w:rStyle w:val="Hipersaitas"/>
                        <w:rFonts w:cstheme="minorHAnsi"/>
                        <w:b/>
                        <w:noProof/>
                        <w:sz w:val="24"/>
                        <w:szCs w:val="24"/>
                      </w:rPr>
                      <w:t>Bendra informacija</w:t>
                    </w:r>
                    <w:r w:rsidRPr="00AB110F">
                      <w:rPr>
                        <w:rFonts w:cstheme="minorHAnsi"/>
                        <w:noProof/>
                        <w:webHidden/>
                        <w:sz w:val="24"/>
                        <w:szCs w:val="24"/>
                      </w:rPr>
                      <w:tab/>
                    </w:r>
                    <w:r w:rsidRPr="00AB110F">
                      <w:rPr>
                        <w:rFonts w:cstheme="minorHAnsi"/>
                        <w:noProof/>
                        <w:webHidden/>
                        <w:sz w:val="24"/>
                        <w:szCs w:val="24"/>
                      </w:rPr>
                      <w:fldChar w:fldCharType="begin"/>
                    </w:r>
                    <w:r w:rsidRPr="00AB110F">
                      <w:rPr>
                        <w:rFonts w:cstheme="minorHAnsi"/>
                        <w:noProof/>
                        <w:webHidden/>
                        <w:sz w:val="24"/>
                        <w:szCs w:val="24"/>
                      </w:rPr>
                      <w:instrText xml:space="preserve"> PAGEREF _Toc164173044 \h </w:instrText>
                    </w:r>
                    <w:r w:rsidRPr="00AB110F">
                      <w:rPr>
                        <w:rFonts w:cstheme="minorHAnsi"/>
                        <w:noProof/>
                        <w:webHidden/>
                        <w:sz w:val="24"/>
                        <w:szCs w:val="24"/>
                      </w:rPr>
                    </w:r>
                    <w:r w:rsidRPr="00AB110F">
                      <w:rPr>
                        <w:rFonts w:cstheme="minorHAnsi"/>
                        <w:noProof/>
                        <w:webHidden/>
                        <w:sz w:val="24"/>
                        <w:szCs w:val="24"/>
                      </w:rPr>
                      <w:fldChar w:fldCharType="separate"/>
                    </w:r>
                    <w:r w:rsidRPr="00AB110F">
                      <w:rPr>
                        <w:rFonts w:cstheme="minorHAnsi"/>
                        <w:noProof/>
                        <w:webHidden/>
                        <w:sz w:val="24"/>
                        <w:szCs w:val="24"/>
                      </w:rPr>
                      <w:t>3</w:t>
                    </w:r>
                    <w:r w:rsidRPr="00AB110F">
                      <w:rPr>
                        <w:rFonts w:cstheme="minorHAnsi"/>
                        <w:noProof/>
                        <w:webHidden/>
                        <w:sz w:val="24"/>
                        <w:szCs w:val="24"/>
                      </w:rPr>
                      <w:fldChar w:fldCharType="end"/>
                    </w:r>
                  </w:hyperlink>
                </w:p>
                <w:p w14:paraId="16234DF3" w14:textId="77777777" w:rsidR="00B03E32" w:rsidRPr="00AB110F" w:rsidRDefault="00B03E32" w:rsidP="00B03E32">
                  <w:pPr>
                    <w:pStyle w:val="Turinys1"/>
                    <w:spacing w:line="240" w:lineRule="auto"/>
                    <w:rPr>
                      <w:rFonts w:cstheme="minorHAnsi"/>
                      <w:noProof/>
                      <w:sz w:val="24"/>
                      <w:szCs w:val="24"/>
                    </w:rPr>
                  </w:pPr>
                  <w:hyperlink w:anchor="_Toc164173045" w:history="1">
                    <w:r w:rsidRPr="00AB110F">
                      <w:rPr>
                        <w:rStyle w:val="Hipersaitas"/>
                        <w:rFonts w:eastAsia="Calibri" w:cstheme="minorHAnsi"/>
                        <w:b/>
                        <w:noProof/>
                        <w:sz w:val="24"/>
                        <w:szCs w:val="24"/>
                      </w:rPr>
                      <w:t>2.</w:t>
                    </w:r>
                    <w:r w:rsidRPr="00AB110F">
                      <w:rPr>
                        <w:rFonts w:cstheme="minorHAnsi"/>
                        <w:noProof/>
                        <w:sz w:val="24"/>
                        <w:szCs w:val="24"/>
                      </w:rPr>
                      <w:tab/>
                    </w:r>
                    <w:r w:rsidRPr="00AB110F">
                      <w:rPr>
                        <w:rStyle w:val="Hipersaitas"/>
                        <w:rFonts w:cstheme="minorHAnsi"/>
                        <w:b/>
                        <w:noProof/>
                        <w:sz w:val="24"/>
                        <w:szCs w:val="24"/>
                      </w:rPr>
                      <w:t>Pirkimo objektas</w:t>
                    </w:r>
                    <w:r w:rsidRPr="00AB110F">
                      <w:rPr>
                        <w:rFonts w:cstheme="minorHAnsi"/>
                        <w:noProof/>
                        <w:webHidden/>
                        <w:sz w:val="24"/>
                        <w:szCs w:val="24"/>
                      </w:rPr>
                      <w:tab/>
                    </w:r>
                    <w:r w:rsidRPr="00AB110F">
                      <w:rPr>
                        <w:rFonts w:cstheme="minorHAnsi"/>
                        <w:noProof/>
                        <w:webHidden/>
                        <w:sz w:val="24"/>
                        <w:szCs w:val="24"/>
                      </w:rPr>
                      <w:fldChar w:fldCharType="begin"/>
                    </w:r>
                    <w:r w:rsidRPr="00AB110F">
                      <w:rPr>
                        <w:rFonts w:cstheme="minorHAnsi"/>
                        <w:noProof/>
                        <w:webHidden/>
                        <w:sz w:val="24"/>
                        <w:szCs w:val="24"/>
                      </w:rPr>
                      <w:instrText xml:space="preserve"> PAGEREF _Toc164173045 \h </w:instrText>
                    </w:r>
                    <w:r w:rsidRPr="00AB110F">
                      <w:rPr>
                        <w:rFonts w:cstheme="minorHAnsi"/>
                        <w:noProof/>
                        <w:webHidden/>
                        <w:sz w:val="24"/>
                        <w:szCs w:val="24"/>
                      </w:rPr>
                    </w:r>
                    <w:r w:rsidRPr="00AB110F">
                      <w:rPr>
                        <w:rFonts w:cstheme="minorHAnsi"/>
                        <w:noProof/>
                        <w:webHidden/>
                        <w:sz w:val="24"/>
                        <w:szCs w:val="24"/>
                      </w:rPr>
                      <w:fldChar w:fldCharType="separate"/>
                    </w:r>
                    <w:r w:rsidRPr="00AB110F">
                      <w:rPr>
                        <w:rFonts w:cstheme="minorHAnsi"/>
                        <w:noProof/>
                        <w:webHidden/>
                        <w:sz w:val="24"/>
                        <w:szCs w:val="24"/>
                      </w:rPr>
                      <w:t>3</w:t>
                    </w:r>
                    <w:r w:rsidRPr="00AB110F">
                      <w:rPr>
                        <w:rFonts w:cstheme="minorHAnsi"/>
                        <w:noProof/>
                        <w:webHidden/>
                        <w:sz w:val="24"/>
                        <w:szCs w:val="24"/>
                      </w:rPr>
                      <w:fldChar w:fldCharType="end"/>
                    </w:r>
                  </w:hyperlink>
                </w:p>
                <w:p w14:paraId="637219C0" w14:textId="77777777" w:rsidR="00B03E32" w:rsidRPr="00AB110F" w:rsidRDefault="00B03E32" w:rsidP="00B03E32">
                  <w:pPr>
                    <w:pStyle w:val="Turinys1"/>
                    <w:spacing w:line="240" w:lineRule="auto"/>
                    <w:rPr>
                      <w:rFonts w:cstheme="minorHAnsi"/>
                      <w:noProof/>
                      <w:sz w:val="24"/>
                      <w:szCs w:val="24"/>
                    </w:rPr>
                  </w:pPr>
                  <w:hyperlink w:anchor="_Toc164173046" w:history="1">
                    <w:r w:rsidRPr="00AB110F">
                      <w:rPr>
                        <w:rStyle w:val="Hipersaitas"/>
                        <w:rFonts w:cstheme="minorHAnsi"/>
                        <w:b/>
                        <w:noProof/>
                        <w:sz w:val="24"/>
                        <w:szCs w:val="24"/>
                      </w:rPr>
                      <w:t>3.</w:t>
                    </w:r>
                    <w:r w:rsidRPr="00AB110F">
                      <w:rPr>
                        <w:rFonts w:cstheme="minorHAnsi"/>
                        <w:noProof/>
                        <w:sz w:val="24"/>
                        <w:szCs w:val="24"/>
                      </w:rPr>
                      <w:tab/>
                    </w:r>
                    <w:r w:rsidRPr="00AB110F">
                      <w:rPr>
                        <w:rStyle w:val="Hipersaitas"/>
                        <w:rFonts w:cstheme="minorHAnsi"/>
                        <w:b/>
                        <w:noProof/>
                        <w:sz w:val="24"/>
                        <w:szCs w:val="24"/>
                      </w:rPr>
                      <w:t>Tiekėjų pašalinimo pagrindai, kvalifikacijos reikalavimai ir reikalaujami kokybės vadybos sistemos ir (arba) aplinkos apsaugos vadybos sistemos standartai</w:t>
                    </w:r>
                    <w:r w:rsidRPr="00AB110F">
                      <w:rPr>
                        <w:rFonts w:cstheme="minorHAnsi"/>
                        <w:noProof/>
                        <w:webHidden/>
                        <w:sz w:val="24"/>
                        <w:szCs w:val="24"/>
                      </w:rPr>
                      <w:tab/>
                    </w:r>
                    <w:r w:rsidRPr="00AB110F">
                      <w:rPr>
                        <w:rFonts w:cstheme="minorHAnsi"/>
                        <w:noProof/>
                        <w:webHidden/>
                        <w:sz w:val="24"/>
                        <w:szCs w:val="24"/>
                      </w:rPr>
                      <w:fldChar w:fldCharType="begin"/>
                    </w:r>
                    <w:r w:rsidRPr="00AB110F">
                      <w:rPr>
                        <w:rFonts w:cstheme="minorHAnsi"/>
                        <w:noProof/>
                        <w:webHidden/>
                        <w:sz w:val="24"/>
                        <w:szCs w:val="24"/>
                      </w:rPr>
                      <w:instrText xml:space="preserve"> PAGEREF _Toc164173046 \h </w:instrText>
                    </w:r>
                    <w:r w:rsidRPr="00AB110F">
                      <w:rPr>
                        <w:rFonts w:cstheme="minorHAnsi"/>
                        <w:noProof/>
                        <w:webHidden/>
                        <w:sz w:val="24"/>
                        <w:szCs w:val="24"/>
                      </w:rPr>
                    </w:r>
                    <w:r w:rsidRPr="00AB110F">
                      <w:rPr>
                        <w:rFonts w:cstheme="minorHAnsi"/>
                        <w:noProof/>
                        <w:webHidden/>
                        <w:sz w:val="24"/>
                        <w:szCs w:val="24"/>
                      </w:rPr>
                      <w:fldChar w:fldCharType="separate"/>
                    </w:r>
                    <w:r w:rsidRPr="00AB110F">
                      <w:rPr>
                        <w:rFonts w:cstheme="minorHAnsi"/>
                        <w:noProof/>
                        <w:webHidden/>
                        <w:sz w:val="24"/>
                        <w:szCs w:val="24"/>
                      </w:rPr>
                      <w:t>3</w:t>
                    </w:r>
                    <w:r w:rsidRPr="00AB110F">
                      <w:rPr>
                        <w:rFonts w:cstheme="minorHAnsi"/>
                        <w:noProof/>
                        <w:webHidden/>
                        <w:sz w:val="24"/>
                        <w:szCs w:val="24"/>
                      </w:rPr>
                      <w:fldChar w:fldCharType="end"/>
                    </w:r>
                  </w:hyperlink>
                </w:p>
                <w:p w14:paraId="2B52B69D" w14:textId="77777777" w:rsidR="00B03E32" w:rsidRPr="00AB110F" w:rsidRDefault="00B03E32" w:rsidP="00B03E32">
                  <w:pPr>
                    <w:pStyle w:val="Turinys1"/>
                    <w:spacing w:line="240" w:lineRule="auto"/>
                    <w:rPr>
                      <w:rFonts w:cstheme="minorHAnsi"/>
                      <w:noProof/>
                      <w:sz w:val="24"/>
                      <w:szCs w:val="24"/>
                    </w:rPr>
                  </w:pPr>
                  <w:hyperlink w:anchor="_Toc164173047" w:history="1">
                    <w:r w:rsidRPr="00AB110F">
                      <w:rPr>
                        <w:rStyle w:val="Hipersaitas"/>
                        <w:rFonts w:cstheme="minorHAnsi"/>
                        <w:b/>
                        <w:noProof/>
                        <w:sz w:val="24"/>
                        <w:szCs w:val="24"/>
                      </w:rPr>
                      <w:t>4.</w:t>
                    </w:r>
                    <w:r w:rsidRPr="00AB110F">
                      <w:rPr>
                        <w:rFonts w:cstheme="minorHAnsi"/>
                        <w:noProof/>
                        <w:sz w:val="24"/>
                        <w:szCs w:val="24"/>
                      </w:rPr>
                      <w:tab/>
                    </w:r>
                    <w:r w:rsidRPr="00AB110F">
                      <w:rPr>
                        <w:rStyle w:val="Hipersaitas"/>
                        <w:rFonts w:cstheme="minorHAnsi"/>
                        <w:b/>
                        <w:noProof/>
                        <w:sz w:val="24"/>
                        <w:szCs w:val="24"/>
                      </w:rPr>
                      <w:t>Reikalavimai, susiję su nacionaliniu saugumu</w:t>
                    </w:r>
                    <w:r w:rsidRPr="00AB110F">
                      <w:rPr>
                        <w:rFonts w:cstheme="minorHAnsi"/>
                        <w:noProof/>
                        <w:webHidden/>
                        <w:sz w:val="24"/>
                        <w:szCs w:val="24"/>
                      </w:rPr>
                      <w:tab/>
                    </w:r>
                    <w:r w:rsidRPr="00AB110F">
                      <w:rPr>
                        <w:rFonts w:cstheme="minorHAnsi"/>
                        <w:noProof/>
                        <w:webHidden/>
                        <w:sz w:val="24"/>
                        <w:szCs w:val="24"/>
                      </w:rPr>
                      <w:fldChar w:fldCharType="begin"/>
                    </w:r>
                    <w:r w:rsidRPr="00AB110F">
                      <w:rPr>
                        <w:rFonts w:cstheme="minorHAnsi"/>
                        <w:noProof/>
                        <w:webHidden/>
                        <w:sz w:val="24"/>
                        <w:szCs w:val="24"/>
                      </w:rPr>
                      <w:instrText xml:space="preserve"> PAGEREF _Toc164173047 \h </w:instrText>
                    </w:r>
                    <w:r w:rsidRPr="00AB110F">
                      <w:rPr>
                        <w:rFonts w:cstheme="minorHAnsi"/>
                        <w:noProof/>
                        <w:webHidden/>
                        <w:sz w:val="24"/>
                        <w:szCs w:val="24"/>
                      </w:rPr>
                    </w:r>
                    <w:r w:rsidRPr="00AB110F">
                      <w:rPr>
                        <w:rFonts w:cstheme="minorHAnsi"/>
                        <w:noProof/>
                        <w:webHidden/>
                        <w:sz w:val="24"/>
                        <w:szCs w:val="24"/>
                      </w:rPr>
                      <w:fldChar w:fldCharType="separate"/>
                    </w:r>
                    <w:r w:rsidRPr="00AB110F">
                      <w:rPr>
                        <w:rFonts w:cstheme="minorHAnsi"/>
                        <w:noProof/>
                        <w:webHidden/>
                        <w:sz w:val="24"/>
                        <w:szCs w:val="24"/>
                      </w:rPr>
                      <w:t>3</w:t>
                    </w:r>
                    <w:r w:rsidRPr="00AB110F">
                      <w:rPr>
                        <w:rFonts w:cstheme="minorHAnsi"/>
                        <w:noProof/>
                        <w:webHidden/>
                        <w:sz w:val="24"/>
                        <w:szCs w:val="24"/>
                      </w:rPr>
                      <w:fldChar w:fldCharType="end"/>
                    </w:r>
                  </w:hyperlink>
                </w:p>
                <w:p w14:paraId="1F34730A" w14:textId="77777777" w:rsidR="00B03E32" w:rsidRPr="00AB110F" w:rsidRDefault="00B03E32" w:rsidP="00B03E32">
                  <w:pPr>
                    <w:pStyle w:val="Turinys1"/>
                    <w:spacing w:line="240" w:lineRule="auto"/>
                    <w:rPr>
                      <w:rFonts w:cstheme="minorHAnsi"/>
                      <w:noProof/>
                      <w:sz w:val="24"/>
                      <w:szCs w:val="24"/>
                    </w:rPr>
                  </w:pPr>
                  <w:hyperlink w:anchor="_Toc164173048" w:history="1">
                    <w:r w:rsidRPr="00AB110F">
                      <w:rPr>
                        <w:rStyle w:val="Hipersaitas"/>
                        <w:rFonts w:cstheme="minorHAnsi"/>
                        <w:b/>
                        <w:noProof/>
                        <w:sz w:val="24"/>
                        <w:szCs w:val="24"/>
                      </w:rPr>
                      <w:t>5.</w:t>
                    </w:r>
                    <w:r w:rsidRPr="00AB110F">
                      <w:rPr>
                        <w:rFonts w:cstheme="minorHAnsi"/>
                        <w:noProof/>
                        <w:sz w:val="24"/>
                        <w:szCs w:val="24"/>
                      </w:rPr>
                      <w:tab/>
                    </w:r>
                    <w:r w:rsidRPr="00AB110F">
                      <w:rPr>
                        <w:rStyle w:val="Hipersaitas"/>
                        <w:rFonts w:cstheme="minorHAnsi"/>
                        <w:b/>
                        <w:noProof/>
                        <w:sz w:val="24"/>
                        <w:szCs w:val="24"/>
                      </w:rPr>
                      <w:t>Specialieji reikalavimai pasiūlymų rengimui ir pateikimui</w:t>
                    </w:r>
                    <w:r w:rsidRPr="00AB110F">
                      <w:rPr>
                        <w:rFonts w:cstheme="minorHAnsi"/>
                        <w:noProof/>
                        <w:webHidden/>
                        <w:sz w:val="24"/>
                        <w:szCs w:val="24"/>
                      </w:rPr>
                      <w:tab/>
                    </w:r>
                    <w:r w:rsidRPr="00AB110F">
                      <w:rPr>
                        <w:rFonts w:cstheme="minorHAnsi"/>
                        <w:noProof/>
                        <w:webHidden/>
                        <w:sz w:val="24"/>
                        <w:szCs w:val="24"/>
                      </w:rPr>
                      <w:fldChar w:fldCharType="begin"/>
                    </w:r>
                    <w:r w:rsidRPr="00AB110F">
                      <w:rPr>
                        <w:rFonts w:cstheme="minorHAnsi"/>
                        <w:noProof/>
                        <w:webHidden/>
                        <w:sz w:val="24"/>
                        <w:szCs w:val="24"/>
                      </w:rPr>
                      <w:instrText xml:space="preserve"> PAGEREF _Toc164173048 \h </w:instrText>
                    </w:r>
                    <w:r w:rsidRPr="00AB110F">
                      <w:rPr>
                        <w:rFonts w:cstheme="minorHAnsi"/>
                        <w:noProof/>
                        <w:webHidden/>
                        <w:sz w:val="24"/>
                        <w:szCs w:val="24"/>
                      </w:rPr>
                    </w:r>
                    <w:r w:rsidRPr="00AB110F">
                      <w:rPr>
                        <w:rFonts w:cstheme="minorHAnsi"/>
                        <w:noProof/>
                        <w:webHidden/>
                        <w:sz w:val="24"/>
                        <w:szCs w:val="24"/>
                      </w:rPr>
                      <w:fldChar w:fldCharType="separate"/>
                    </w:r>
                    <w:r w:rsidRPr="00AB110F">
                      <w:rPr>
                        <w:rFonts w:cstheme="minorHAnsi"/>
                        <w:noProof/>
                        <w:webHidden/>
                        <w:sz w:val="24"/>
                        <w:szCs w:val="24"/>
                      </w:rPr>
                      <w:t>4</w:t>
                    </w:r>
                    <w:r w:rsidRPr="00AB110F">
                      <w:rPr>
                        <w:rFonts w:cstheme="minorHAnsi"/>
                        <w:noProof/>
                        <w:webHidden/>
                        <w:sz w:val="24"/>
                        <w:szCs w:val="24"/>
                      </w:rPr>
                      <w:fldChar w:fldCharType="end"/>
                    </w:r>
                  </w:hyperlink>
                </w:p>
                <w:p w14:paraId="3A2DFD7B" w14:textId="77777777" w:rsidR="00B03E32" w:rsidRPr="00AB110F" w:rsidRDefault="00B03E32" w:rsidP="00B03E32">
                  <w:pPr>
                    <w:pStyle w:val="Turinys1"/>
                    <w:spacing w:line="240" w:lineRule="auto"/>
                    <w:rPr>
                      <w:rFonts w:cstheme="minorHAnsi"/>
                      <w:noProof/>
                      <w:sz w:val="24"/>
                      <w:szCs w:val="24"/>
                    </w:rPr>
                  </w:pPr>
                  <w:hyperlink w:anchor="_Toc164173049" w:history="1">
                    <w:r w:rsidRPr="00AB110F">
                      <w:rPr>
                        <w:rStyle w:val="Hipersaitas"/>
                        <w:rFonts w:cstheme="minorHAnsi"/>
                        <w:b/>
                        <w:noProof/>
                        <w:sz w:val="24"/>
                        <w:szCs w:val="24"/>
                      </w:rPr>
                      <w:t>6.</w:t>
                    </w:r>
                    <w:r w:rsidRPr="00AB110F">
                      <w:rPr>
                        <w:rFonts w:cstheme="minorHAnsi"/>
                        <w:noProof/>
                        <w:sz w:val="24"/>
                        <w:szCs w:val="24"/>
                      </w:rPr>
                      <w:tab/>
                    </w:r>
                    <w:r w:rsidRPr="00AB110F">
                      <w:rPr>
                        <w:rStyle w:val="Hipersaitas"/>
                        <w:rFonts w:cstheme="minorHAnsi"/>
                        <w:b/>
                        <w:noProof/>
                        <w:sz w:val="24"/>
                        <w:szCs w:val="24"/>
                      </w:rPr>
                      <w:t>Pasiūlymo galiojimo užtikrinimas</w:t>
                    </w:r>
                    <w:r w:rsidRPr="00AB110F">
                      <w:rPr>
                        <w:rFonts w:cstheme="minorHAnsi"/>
                        <w:noProof/>
                        <w:webHidden/>
                        <w:sz w:val="24"/>
                        <w:szCs w:val="24"/>
                      </w:rPr>
                      <w:tab/>
                    </w:r>
                    <w:r w:rsidRPr="00AB110F">
                      <w:rPr>
                        <w:rFonts w:cstheme="minorHAnsi"/>
                        <w:noProof/>
                        <w:webHidden/>
                        <w:sz w:val="24"/>
                        <w:szCs w:val="24"/>
                      </w:rPr>
                      <w:fldChar w:fldCharType="begin"/>
                    </w:r>
                    <w:r w:rsidRPr="00AB110F">
                      <w:rPr>
                        <w:rFonts w:cstheme="minorHAnsi"/>
                        <w:noProof/>
                        <w:webHidden/>
                        <w:sz w:val="24"/>
                        <w:szCs w:val="24"/>
                      </w:rPr>
                      <w:instrText xml:space="preserve"> PAGEREF _Toc164173049 \h </w:instrText>
                    </w:r>
                    <w:r w:rsidRPr="00AB110F">
                      <w:rPr>
                        <w:rFonts w:cstheme="minorHAnsi"/>
                        <w:noProof/>
                        <w:webHidden/>
                        <w:sz w:val="24"/>
                        <w:szCs w:val="24"/>
                      </w:rPr>
                    </w:r>
                    <w:r w:rsidRPr="00AB110F">
                      <w:rPr>
                        <w:rFonts w:cstheme="minorHAnsi"/>
                        <w:noProof/>
                        <w:webHidden/>
                        <w:sz w:val="24"/>
                        <w:szCs w:val="24"/>
                      </w:rPr>
                      <w:fldChar w:fldCharType="separate"/>
                    </w:r>
                    <w:r w:rsidRPr="00AB110F">
                      <w:rPr>
                        <w:rFonts w:cstheme="minorHAnsi"/>
                        <w:noProof/>
                        <w:webHidden/>
                        <w:sz w:val="24"/>
                        <w:szCs w:val="24"/>
                      </w:rPr>
                      <w:t>4</w:t>
                    </w:r>
                    <w:r w:rsidRPr="00AB110F">
                      <w:rPr>
                        <w:rFonts w:cstheme="minorHAnsi"/>
                        <w:noProof/>
                        <w:webHidden/>
                        <w:sz w:val="24"/>
                        <w:szCs w:val="24"/>
                      </w:rPr>
                      <w:fldChar w:fldCharType="end"/>
                    </w:r>
                  </w:hyperlink>
                </w:p>
                <w:p w14:paraId="11623007" w14:textId="77777777" w:rsidR="00B03E32" w:rsidRPr="00AB110F" w:rsidRDefault="00B03E32" w:rsidP="00B03E32">
                  <w:pPr>
                    <w:pStyle w:val="Turinys1"/>
                    <w:spacing w:line="240" w:lineRule="auto"/>
                    <w:rPr>
                      <w:rFonts w:cstheme="minorHAnsi"/>
                      <w:noProof/>
                      <w:sz w:val="24"/>
                      <w:szCs w:val="24"/>
                    </w:rPr>
                  </w:pPr>
                  <w:hyperlink w:anchor="_Toc164173050" w:history="1">
                    <w:r w:rsidRPr="00AB110F">
                      <w:rPr>
                        <w:rStyle w:val="Hipersaitas"/>
                        <w:rFonts w:cstheme="minorHAnsi"/>
                        <w:b/>
                        <w:noProof/>
                        <w:sz w:val="24"/>
                        <w:szCs w:val="24"/>
                      </w:rPr>
                      <w:t>7.</w:t>
                    </w:r>
                    <w:r w:rsidRPr="00AB110F">
                      <w:rPr>
                        <w:rFonts w:cstheme="minorHAnsi"/>
                        <w:noProof/>
                        <w:sz w:val="24"/>
                        <w:szCs w:val="24"/>
                      </w:rPr>
                      <w:tab/>
                    </w:r>
                    <w:r w:rsidRPr="00AB110F">
                      <w:rPr>
                        <w:rStyle w:val="Hipersaitas"/>
                        <w:rFonts w:cstheme="minorHAnsi"/>
                        <w:b/>
                        <w:noProof/>
                        <w:sz w:val="24"/>
                        <w:szCs w:val="24"/>
                      </w:rPr>
                      <w:t>Pasiūlymų vertinimas</w:t>
                    </w:r>
                    <w:r w:rsidRPr="00AB110F">
                      <w:rPr>
                        <w:rFonts w:cstheme="minorHAnsi"/>
                        <w:noProof/>
                        <w:webHidden/>
                        <w:sz w:val="24"/>
                        <w:szCs w:val="24"/>
                      </w:rPr>
                      <w:tab/>
                    </w:r>
                    <w:r w:rsidRPr="00AB110F">
                      <w:rPr>
                        <w:rFonts w:cstheme="minorHAnsi"/>
                        <w:noProof/>
                        <w:webHidden/>
                        <w:sz w:val="24"/>
                        <w:szCs w:val="24"/>
                      </w:rPr>
                      <w:fldChar w:fldCharType="begin"/>
                    </w:r>
                    <w:r w:rsidRPr="00AB110F">
                      <w:rPr>
                        <w:rFonts w:cstheme="minorHAnsi"/>
                        <w:noProof/>
                        <w:webHidden/>
                        <w:sz w:val="24"/>
                        <w:szCs w:val="24"/>
                      </w:rPr>
                      <w:instrText xml:space="preserve"> PAGEREF _Toc164173050 \h </w:instrText>
                    </w:r>
                    <w:r w:rsidRPr="00AB110F">
                      <w:rPr>
                        <w:rFonts w:cstheme="minorHAnsi"/>
                        <w:noProof/>
                        <w:webHidden/>
                        <w:sz w:val="24"/>
                        <w:szCs w:val="24"/>
                      </w:rPr>
                    </w:r>
                    <w:r w:rsidRPr="00AB110F">
                      <w:rPr>
                        <w:rFonts w:cstheme="minorHAnsi"/>
                        <w:noProof/>
                        <w:webHidden/>
                        <w:sz w:val="24"/>
                        <w:szCs w:val="24"/>
                      </w:rPr>
                      <w:fldChar w:fldCharType="separate"/>
                    </w:r>
                    <w:r w:rsidRPr="00AB110F">
                      <w:rPr>
                        <w:rFonts w:cstheme="minorHAnsi"/>
                        <w:noProof/>
                        <w:webHidden/>
                        <w:sz w:val="24"/>
                        <w:szCs w:val="24"/>
                      </w:rPr>
                      <w:t>4</w:t>
                    </w:r>
                    <w:r w:rsidRPr="00AB110F">
                      <w:rPr>
                        <w:rFonts w:cstheme="minorHAnsi"/>
                        <w:noProof/>
                        <w:webHidden/>
                        <w:sz w:val="24"/>
                        <w:szCs w:val="24"/>
                      </w:rPr>
                      <w:fldChar w:fldCharType="end"/>
                    </w:r>
                  </w:hyperlink>
                </w:p>
                <w:p w14:paraId="7ED935EF" w14:textId="77777777" w:rsidR="00B03E32" w:rsidRPr="00AB110F" w:rsidRDefault="00B03E32" w:rsidP="00B03E32">
                  <w:pPr>
                    <w:pStyle w:val="Turinys1"/>
                    <w:spacing w:line="240" w:lineRule="auto"/>
                    <w:rPr>
                      <w:rFonts w:cstheme="minorHAnsi"/>
                      <w:noProof/>
                      <w:sz w:val="24"/>
                      <w:szCs w:val="24"/>
                    </w:rPr>
                  </w:pPr>
                  <w:hyperlink w:anchor="_Toc164173051" w:history="1">
                    <w:r w:rsidRPr="00AB110F">
                      <w:rPr>
                        <w:rStyle w:val="Hipersaitas"/>
                        <w:rFonts w:cstheme="minorHAnsi"/>
                        <w:b/>
                        <w:noProof/>
                        <w:sz w:val="24"/>
                        <w:szCs w:val="24"/>
                      </w:rPr>
                      <w:t>8.</w:t>
                    </w:r>
                    <w:r w:rsidRPr="00AB110F">
                      <w:rPr>
                        <w:rFonts w:cstheme="minorHAnsi"/>
                        <w:noProof/>
                        <w:sz w:val="24"/>
                        <w:szCs w:val="24"/>
                      </w:rPr>
                      <w:tab/>
                    </w:r>
                    <w:r w:rsidRPr="00AB110F">
                      <w:rPr>
                        <w:rStyle w:val="Hipersaitas"/>
                        <w:rFonts w:cstheme="minorHAnsi"/>
                        <w:b/>
                        <w:noProof/>
                        <w:sz w:val="24"/>
                        <w:szCs w:val="24"/>
                      </w:rPr>
                      <w:t>Sutarties sudarymas</w:t>
                    </w:r>
                    <w:r w:rsidRPr="00AB110F">
                      <w:rPr>
                        <w:rFonts w:cstheme="minorHAnsi"/>
                        <w:noProof/>
                        <w:webHidden/>
                        <w:sz w:val="24"/>
                        <w:szCs w:val="24"/>
                      </w:rPr>
                      <w:tab/>
                    </w:r>
                    <w:r w:rsidRPr="00AB110F">
                      <w:rPr>
                        <w:rFonts w:cstheme="minorHAnsi"/>
                        <w:noProof/>
                        <w:webHidden/>
                        <w:sz w:val="24"/>
                        <w:szCs w:val="24"/>
                      </w:rPr>
                      <w:fldChar w:fldCharType="begin"/>
                    </w:r>
                    <w:r w:rsidRPr="00AB110F">
                      <w:rPr>
                        <w:rFonts w:cstheme="minorHAnsi"/>
                        <w:noProof/>
                        <w:webHidden/>
                        <w:sz w:val="24"/>
                        <w:szCs w:val="24"/>
                      </w:rPr>
                      <w:instrText xml:space="preserve"> PAGEREF _Toc164173051 \h </w:instrText>
                    </w:r>
                    <w:r w:rsidRPr="00AB110F">
                      <w:rPr>
                        <w:rFonts w:cstheme="minorHAnsi"/>
                        <w:noProof/>
                        <w:webHidden/>
                        <w:sz w:val="24"/>
                        <w:szCs w:val="24"/>
                      </w:rPr>
                    </w:r>
                    <w:r w:rsidRPr="00AB110F">
                      <w:rPr>
                        <w:rFonts w:cstheme="minorHAnsi"/>
                        <w:noProof/>
                        <w:webHidden/>
                        <w:sz w:val="24"/>
                        <w:szCs w:val="24"/>
                      </w:rPr>
                      <w:fldChar w:fldCharType="separate"/>
                    </w:r>
                    <w:r w:rsidRPr="00AB110F">
                      <w:rPr>
                        <w:rFonts w:cstheme="minorHAnsi"/>
                        <w:noProof/>
                        <w:webHidden/>
                        <w:sz w:val="24"/>
                        <w:szCs w:val="24"/>
                      </w:rPr>
                      <w:t>4</w:t>
                    </w:r>
                    <w:r w:rsidRPr="00AB110F">
                      <w:rPr>
                        <w:rFonts w:cstheme="minorHAnsi"/>
                        <w:noProof/>
                        <w:webHidden/>
                        <w:sz w:val="24"/>
                        <w:szCs w:val="24"/>
                      </w:rPr>
                      <w:fldChar w:fldCharType="end"/>
                    </w:r>
                  </w:hyperlink>
                </w:p>
                <w:p w14:paraId="6DF71745" w14:textId="2FD03F65" w:rsidR="00B03E32" w:rsidRPr="00AB110F" w:rsidRDefault="00B03E32" w:rsidP="00B03E32">
                  <w:pPr>
                    <w:pStyle w:val="Turinys1"/>
                    <w:spacing w:line="240" w:lineRule="auto"/>
                    <w:rPr>
                      <w:rFonts w:cstheme="minorHAnsi"/>
                      <w:noProof/>
                      <w:sz w:val="24"/>
                      <w:szCs w:val="24"/>
                    </w:rPr>
                  </w:pPr>
                  <w:hyperlink w:anchor="_Toc164173052" w:history="1">
                    <w:r w:rsidRPr="00AB110F">
                      <w:rPr>
                        <w:rStyle w:val="Hipersaitas"/>
                        <w:rFonts w:cstheme="minorHAnsi"/>
                        <w:noProof/>
                        <w:sz w:val="24"/>
                        <w:szCs w:val="24"/>
                      </w:rPr>
                      <w:t>Pirkimo sąlygų 1 priedas „</w:t>
                    </w:r>
                    <w:r w:rsidR="00A005D0" w:rsidRPr="00A005D0">
                      <w:rPr>
                        <w:rStyle w:val="Hipersaitas"/>
                        <w:rFonts w:cstheme="minorHAnsi"/>
                        <w:noProof/>
                        <w:sz w:val="24"/>
                        <w:szCs w:val="24"/>
                      </w:rPr>
                      <w:t>Techninė specifikacija“</w:t>
                    </w:r>
                    <w:r w:rsidRPr="00AB110F">
                      <w:rPr>
                        <w:rFonts w:cstheme="minorHAnsi"/>
                        <w:noProof/>
                        <w:webHidden/>
                        <w:sz w:val="24"/>
                        <w:szCs w:val="24"/>
                      </w:rPr>
                      <w:tab/>
                    </w:r>
                    <w:r w:rsidRPr="00AB110F">
                      <w:rPr>
                        <w:rFonts w:cstheme="minorHAnsi"/>
                        <w:noProof/>
                        <w:webHidden/>
                        <w:sz w:val="24"/>
                        <w:szCs w:val="24"/>
                      </w:rPr>
                      <w:fldChar w:fldCharType="begin"/>
                    </w:r>
                    <w:r w:rsidRPr="00AB110F">
                      <w:rPr>
                        <w:rFonts w:cstheme="minorHAnsi"/>
                        <w:noProof/>
                        <w:webHidden/>
                        <w:sz w:val="24"/>
                        <w:szCs w:val="24"/>
                      </w:rPr>
                      <w:instrText xml:space="preserve"> PAGEREF _Toc164173052 \h </w:instrText>
                    </w:r>
                    <w:r w:rsidRPr="00AB110F">
                      <w:rPr>
                        <w:rFonts w:cstheme="minorHAnsi"/>
                        <w:noProof/>
                        <w:webHidden/>
                        <w:sz w:val="24"/>
                        <w:szCs w:val="24"/>
                      </w:rPr>
                    </w:r>
                    <w:r w:rsidRPr="00AB110F">
                      <w:rPr>
                        <w:rFonts w:cstheme="minorHAnsi"/>
                        <w:noProof/>
                        <w:webHidden/>
                        <w:sz w:val="24"/>
                        <w:szCs w:val="24"/>
                      </w:rPr>
                      <w:fldChar w:fldCharType="separate"/>
                    </w:r>
                    <w:r w:rsidRPr="00AB110F">
                      <w:rPr>
                        <w:rFonts w:cstheme="minorHAnsi"/>
                        <w:noProof/>
                        <w:webHidden/>
                        <w:sz w:val="24"/>
                        <w:szCs w:val="24"/>
                      </w:rPr>
                      <w:t>5</w:t>
                    </w:r>
                    <w:r w:rsidRPr="00AB110F">
                      <w:rPr>
                        <w:rFonts w:cstheme="minorHAnsi"/>
                        <w:noProof/>
                        <w:webHidden/>
                        <w:sz w:val="24"/>
                        <w:szCs w:val="24"/>
                      </w:rPr>
                      <w:fldChar w:fldCharType="end"/>
                    </w:r>
                  </w:hyperlink>
                </w:p>
                <w:p w14:paraId="3B449F3D" w14:textId="54AE8AA2" w:rsidR="00B03E32" w:rsidRPr="00AB110F" w:rsidRDefault="00B03E32" w:rsidP="00B03E32">
                  <w:pPr>
                    <w:pStyle w:val="Turinys1"/>
                    <w:spacing w:line="240" w:lineRule="auto"/>
                    <w:rPr>
                      <w:rFonts w:cstheme="minorHAnsi"/>
                      <w:noProof/>
                      <w:sz w:val="24"/>
                      <w:szCs w:val="24"/>
                    </w:rPr>
                  </w:pPr>
                  <w:hyperlink w:anchor="_Toc164173053" w:history="1">
                    <w:r w:rsidRPr="00AB110F">
                      <w:rPr>
                        <w:rStyle w:val="Hipersaitas"/>
                        <w:rFonts w:eastAsia="Calibri" w:cstheme="minorHAnsi"/>
                        <w:noProof/>
                        <w:sz w:val="24"/>
                        <w:szCs w:val="24"/>
                      </w:rPr>
                      <w:t>Pirkimo sąlygų 2 priedas „</w:t>
                    </w:r>
                    <w:r w:rsidR="00A005D0" w:rsidRPr="00A005D0">
                      <w:rPr>
                        <w:rStyle w:val="Hipersaitas"/>
                        <w:rFonts w:eastAsia="Calibri" w:cstheme="minorHAnsi"/>
                        <w:noProof/>
                        <w:sz w:val="24"/>
                        <w:szCs w:val="24"/>
                      </w:rPr>
                      <w:t>Pasiūlymo forma</w:t>
                    </w:r>
                    <w:r w:rsidR="00A005D0">
                      <w:rPr>
                        <w:rStyle w:val="Hipersaitas"/>
                        <w:rFonts w:eastAsia="Calibri" w:cstheme="minorHAnsi"/>
                        <w:noProof/>
                        <w:sz w:val="24"/>
                        <w:szCs w:val="24"/>
                      </w:rPr>
                      <w:t>“</w:t>
                    </w:r>
                    <w:r w:rsidRPr="00AB110F">
                      <w:rPr>
                        <w:rFonts w:cstheme="minorHAnsi"/>
                        <w:noProof/>
                        <w:webHidden/>
                        <w:sz w:val="24"/>
                        <w:szCs w:val="24"/>
                      </w:rPr>
                      <w:tab/>
                    </w:r>
                    <w:r w:rsidR="00FA7DB3">
                      <w:rPr>
                        <w:rFonts w:cstheme="minorHAnsi"/>
                        <w:noProof/>
                        <w:webHidden/>
                        <w:sz w:val="24"/>
                        <w:szCs w:val="24"/>
                      </w:rPr>
                      <w:t>8</w:t>
                    </w:r>
                  </w:hyperlink>
                </w:p>
                <w:p w14:paraId="529DB3A9" w14:textId="06055B4E" w:rsidR="00B03E32" w:rsidRPr="00AB110F" w:rsidRDefault="00B03E32" w:rsidP="00B03E32">
                  <w:pPr>
                    <w:pStyle w:val="Turinys1"/>
                    <w:spacing w:line="240" w:lineRule="auto"/>
                    <w:rPr>
                      <w:rFonts w:cstheme="minorHAnsi"/>
                      <w:noProof/>
                      <w:sz w:val="24"/>
                      <w:szCs w:val="24"/>
                    </w:rPr>
                  </w:pPr>
                  <w:hyperlink w:anchor="_Toc164173054" w:history="1">
                    <w:r w:rsidRPr="00AB110F">
                      <w:rPr>
                        <w:rStyle w:val="Hipersaitas"/>
                        <w:rFonts w:eastAsia="Calibri" w:cstheme="minorHAnsi"/>
                        <w:noProof/>
                        <w:sz w:val="24"/>
                        <w:szCs w:val="24"/>
                      </w:rPr>
                      <w:t>Pirkimo sąlygų 3 priedas „</w:t>
                    </w:r>
                    <w:r w:rsidR="005F6545" w:rsidRPr="005F6545">
                      <w:rPr>
                        <w:rStyle w:val="Hipersaitas"/>
                        <w:rFonts w:eastAsia="Calibri" w:cstheme="minorHAnsi"/>
                        <w:noProof/>
                        <w:sz w:val="24"/>
                        <w:szCs w:val="24"/>
                      </w:rPr>
                      <w:t>Sutarties projektas</w:t>
                    </w:r>
                    <w:r w:rsidRPr="00AB110F">
                      <w:rPr>
                        <w:rStyle w:val="Hipersaitas"/>
                        <w:rFonts w:eastAsia="Calibri" w:cstheme="minorHAnsi"/>
                        <w:noProof/>
                        <w:sz w:val="24"/>
                        <w:szCs w:val="24"/>
                      </w:rPr>
                      <w:t>“</w:t>
                    </w:r>
                    <w:r w:rsidRPr="00AB110F">
                      <w:rPr>
                        <w:rFonts w:cstheme="minorHAnsi"/>
                        <w:noProof/>
                        <w:webHidden/>
                        <w:sz w:val="24"/>
                        <w:szCs w:val="24"/>
                      </w:rPr>
                      <w:tab/>
                    </w:r>
                    <w:r w:rsidRPr="00AB110F">
                      <w:rPr>
                        <w:rFonts w:cstheme="minorHAnsi"/>
                        <w:noProof/>
                        <w:webHidden/>
                        <w:sz w:val="24"/>
                        <w:szCs w:val="24"/>
                      </w:rPr>
                      <w:fldChar w:fldCharType="begin"/>
                    </w:r>
                    <w:r w:rsidRPr="00AB110F">
                      <w:rPr>
                        <w:rFonts w:cstheme="minorHAnsi"/>
                        <w:noProof/>
                        <w:webHidden/>
                        <w:sz w:val="24"/>
                        <w:szCs w:val="24"/>
                      </w:rPr>
                      <w:instrText xml:space="preserve"> PAGEREF _Toc164173054 \h </w:instrText>
                    </w:r>
                    <w:r w:rsidRPr="00AB110F">
                      <w:rPr>
                        <w:rFonts w:cstheme="minorHAnsi"/>
                        <w:noProof/>
                        <w:webHidden/>
                        <w:sz w:val="24"/>
                        <w:szCs w:val="24"/>
                      </w:rPr>
                    </w:r>
                    <w:r w:rsidRPr="00AB110F">
                      <w:rPr>
                        <w:rFonts w:cstheme="minorHAnsi"/>
                        <w:noProof/>
                        <w:webHidden/>
                        <w:sz w:val="24"/>
                        <w:szCs w:val="24"/>
                      </w:rPr>
                      <w:fldChar w:fldCharType="separate"/>
                    </w:r>
                    <w:r w:rsidRPr="00AB110F">
                      <w:rPr>
                        <w:rFonts w:cstheme="minorHAnsi"/>
                        <w:noProof/>
                        <w:webHidden/>
                        <w:sz w:val="24"/>
                        <w:szCs w:val="24"/>
                      </w:rPr>
                      <w:t>1</w:t>
                    </w:r>
                    <w:r w:rsidR="00862253">
                      <w:rPr>
                        <w:rFonts w:cstheme="minorHAnsi"/>
                        <w:noProof/>
                        <w:webHidden/>
                        <w:sz w:val="24"/>
                        <w:szCs w:val="24"/>
                      </w:rPr>
                      <w:t>3</w:t>
                    </w:r>
                    <w:r w:rsidRPr="00AB110F">
                      <w:rPr>
                        <w:rFonts w:cstheme="minorHAnsi"/>
                        <w:noProof/>
                        <w:webHidden/>
                        <w:sz w:val="24"/>
                        <w:szCs w:val="24"/>
                      </w:rPr>
                      <w:fldChar w:fldCharType="end"/>
                    </w:r>
                  </w:hyperlink>
                </w:p>
                <w:p w14:paraId="070245B2" w14:textId="1A184D39" w:rsidR="00B03E32" w:rsidRPr="00AB110F" w:rsidRDefault="00B03E32" w:rsidP="00B03E32">
                  <w:pPr>
                    <w:pStyle w:val="Turinys1"/>
                    <w:spacing w:line="240" w:lineRule="auto"/>
                    <w:rPr>
                      <w:rFonts w:cstheme="minorHAnsi"/>
                      <w:noProof/>
                      <w:sz w:val="24"/>
                      <w:szCs w:val="24"/>
                    </w:rPr>
                  </w:pPr>
                  <w:hyperlink w:anchor="_Toc164173055" w:history="1">
                    <w:r w:rsidRPr="00AB110F">
                      <w:rPr>
                        <w:rStyle w:val="Hipersaitas"/>
                        <w:rFonts w:cstheme="minorHAnsi"/>
                        <w:noProof/>
                        <w:sz w:val="24"/>
                        <w:szCs w:val="24"/>
                      </w:rPr>
                      <w:t>Pirkimo sąlygų 4 priedas „</w:t>
                    </w:r>
                    <w:r w:rsidR="005F6545" w:rsidRPr="005F6545">
                      <w:rPr>
                        <w:rStyle w:val="Hipersaitas"/>
                        <w:rFonts w:cstheme="minorHAnsi"/>
                        <w:noProof/>
                        <w:sz w:val="24"/>
                        <w:szCs w:val="24"/>
                      </w:rPr>
                      <w:t>Terminai</w:t>
                    </w:r>
                    <w:r w:rsidRPr="00AB110F">
                      <w:rPr>
                        <w:rStyle w:val="Hipersaitas"/>
                        <w:rFonts w:cstheme="minorHAnsi"/>
                        <w:noProof/>
                        <w:sz w:val="24"/>
                        <w:szCs w:val="24"/>
                      </w:rPr>
                      <w:t>“</w:t>
                    </w:r>
                    <w:r w:rsidRPr="00AB110F">
                      <w:rPr>
                        <w:rFonts w:cstheme="minorHAnsi"/>
                        <w:noProof/>
                        <w:webHidden/>
                        <w:sz w:val="24"/>
                        <w:szCs w:val="24"/>
                      </w:rPr>
                      <w:tab/>
                    </w:r>
                    <w:r w:rsidR="00931D49">
                      <w:rPr>
                        <w:rFonts w:cstheme="minorHAnsi"/>
                        <w:noProof/>
                        <w:webHidden/>
                        <w:sz w:val="24"/>
                        <w:szCs w:val="24"/>
                      </w:rPr>
                      <w:t>41</w:t>
                    </w:r>
                  </w:hyperlink>
                </w:p>
                <w:p w14:paraId="77680ACE" w14:textId="3223235E" w:rsidR="004A1F6A" w:rsidRPr="00AB110F" w:rsidRDefault="00B03E32" w:rsidP="004A1F6A">
                  <w:pPr>
                    <w:pStyle w:val="Turinys1"/>
                    <w:spacing w:line="240" w:lineRule="auto"/>
                    <w:rPr>
                      <w:rFonts w:cstheme="minorHAnsi"/>
                      <w:noProof/>
                      <w:sz w:val="24"/>
                      <w:szCs w:val="24"/>
                    </w:rPr>
                  </w:pPr>
                  <w:r w:rsidRPr="00AB110F">
                    <w:rPr>
                      <w:rFonts w:cstheme="minorHAnsi"/>
                      <w:noProof/>
                      <w:sz w:val="24"/>
                      <w:szCs w:val="24"/>
                    </w:rPr>
                    <w:fldChar w:fldCharType="end"/>
                  </w:r>
                  <w:r w:rsidR="009E742D" w:rsidRPr="00AB110F">
                    <w:rPr>
                      <w:rFonts w:cstheme="minorHAnsi"/>
                      <w:noProof/>
                      <w:sz w:val="24"/>
                      <w:szCs w:val="24"/>
                    </w:rPr>
                    <w:t xml:space="preserve"> </w:t>
                  </w:r>
                </w:p>
                <w:p w14:paraId="1A35499B" w14:textId="6D736709" w:rsidR="0039306C" w:rsidRPr="00AB110F" w:rsidRDefault="0039306C" w:rsidP="0039306C">
                  <w:pPr>
                    <w:pStyle w:val="Turinys1"/>
                    <w:spacing w:line="240" w:lineRule="auto"/>
                    <w:rPr>
                      <w:rFonts w:cstheme="minorHAnsi"/>
                      <w:noProof/>
                      <w:sz w:val="24"/>
                      <w:szCs w:val="24"/>
                    </w:rPr>
                  </w:pPr>
                </w:p>
                <w:p w14:paraId="7D387555" w14:textId="134F6D66" w:rsidR="00B03E32" w:rsidRPr="00AB110F" w:rsidRDefault="00E554A9" w:rsidP="00B03E32">
                  <w:pPr>
                    <w:spacing w:line="240" w:lineRule="auto"/>
                    <w:rPr>
                      <w:rFonts w:cstheme="minorHAnsi"/>
                      <w:sz w:val="24"/>
                      <w:szCs w:val="24"/>
                    </w:rPr>
                  </w:pPr>
                </w:p>
              </w:sdtContent>
            </w:sdt>
            <w:p w14:paraId="73CCB438" w14:textId="23514D84" w:rsidR="005F13F0" w:rsidRPr="00AB110F" w:rsidRDefault="00B03E32" w:rsidP="005D5240">
              <w:pPr>
                <w:spacing w:line="240" w:lineRule="auto"/>
                <w:contextualSpacing/>
                <w:rPr>
                  <w:rFonts w:cstheme="minorHAnsi"/>
                  <w:sz w:val="24"/>
                  <w:szCs w:val="24"/>
                </w:rPr>
              </w:pPr>
              <w:r w:rsidRPr="00AB110F">
                <w:rPr>
                  <w:rFonts w:cstheme="minorHAnsi"/>
                  <w:sz w:val="24"/>
                  <w:szCs w:val="24"/>
                </w:rPr>
                <w:br w:type="page"/>
              </w:r>
            </w:p>
          </w:sdtContent>
        </w:sdt>
      </w:sdtContent>
    </w:sdt>
    <w:p w14:paraId="12085CDF" w14:textId="16073931" w:rsidR="00746BAF" w:rsidRPr="004D1673" w:rsidRDefault="00C31EC9" w:rsidP="00D616BD">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46B61335" w:rsidR="00746BAF" w:rsidRPr="00516E24" w:rsidRDefault="00D722C8" w:rsidP="00516E24">
      <w:pPr>
        <w:spacing w:line="240" w:lineRule="auto"/>
        <w:rPr>
          <w:rFonts w:cstheme="minorHAnsi"/>
        </w:rPr>
      </w:pPr>
      <w:r w:rsidRPr="00516E24">
        <w:rPr>
          <w:rFonts w:cstheme="minorHAnsi"/>
        </w:rPr>
        <w:t xml:space="preserve">1.1. </w:t>
      </w:r>
      <w:r w:rsidR="00020176" w:rsidRPr="00516E24">
        <w:rPr>
          <w:rFonts w:cstheme="minorHAnsi"/>
        </w:rPr>
        <w:t xml:space="preserve">Perkančioji organizacija </w:t>
      </w:r>
      <w:r w:rsidR="00FB3C75" w:rsidRPr="00516E24">
        <w:rPr>
          <w:rFonts w:cstheme="minorHAnsi"/>
        </w:rPr>
        <w:t xml:space="preserve">– </w:t>
      </w:r>
      <w:r w:rsidR="00A66241" w:rsidRPr="00516E24">
        <w:rPr>
          <w:rFonts w:cstheme="minorHAnsi"/>
        </w:rPr>
        <w:t>Nacionalinis visuomenės sveikatos centras prie Sveikatos apsaugos ministerijos</w:t>
      </w:r>
      <w:r w:rsidR="00FB3C75" w:rsidRPr="00516E24">
        <w:rPr>
          <w:rFonts w:cstheme="minorHAnsi"/>
        </w:rPr>
        <w:t xml:space="preserve">, juridinio asmens kodas </w:t>
      </w:r>
      <w:r w:rsidR="00A66241" w:rsidRPr="00516E24">
        <w:rPr>
          <w:rFonts w:cstheme="minorHAnsi"/>
        </w:rPr>
        <w:t>291349070</w:t>
      </w:r>
      <w:r w:rsidR="00FB3C75" w:rsidRPr="00516E24">
        <w:rPr>
          <w:rFonts w:cstheme="minorHAnsi"/>
        </w:rPr>
        <w:t xml:space="preserve">, adresas </w:t>
      </w:r>
      <w:r w:rsidR="00615643" w:rsidRPr="00516E24">
        <w:rPr>
          <w:rFonts w:cstheme="minorHAnsi"/>
        </w:rPr>
        <w:t>Kalvarijų g. 15</w:t>
      </w:r>
      <w:r w:rsidR="00FB3C75" w:rsidRPr="00516E24">
        <w:rPr>
          <w:rFonts w:cstheme="minorHAnsi"/>
        </w:rPr>
        <w:t xml:space="preserve">, </w:t>
      </w:r>
      <w:r w:rsidR="000E72D9" w:rsidRPr="00516E24">
        <w:rPr>
          <w:rFonts w:cstheme="minorHAnsi"/>
        </w:rPr>
        <w:t>LT-</w:t>
      </w:r>
      <w:r w:rsidR="00225BC6" w:rsidRPr="00516E24">
        <w:rPr>
          <w:rFonts w:cstheme="minorHAnsi"/>
        </w:rPr>
        <w:t>08532</w:t>
      </w:r>
      <w:r w:rsidR="000E72D9" w:rsidRPr="00516E24">
        <w:rPr>
          <w:rFonts w:cstheme="minorHAnsi"/>
        </w:rPr>
        <w:t xml:space="preserve">, </w:t>
      </w:r>
      <w:r w:rsidR="00FB3C75" w:rsidRPr="00516E24">
        <w:rPr>
          <w:rFonts w:cstheme="minorHAnsi"/>
        </w:rPr>
        <w:t xml:space="preserve">darbo laikas </w:t>
      </w:r>
      <w:r w:rsidR="00AE7550" w:rsidRPr="00516E24">
        <w:rPr>
          <w:rFonts w:cstheme="minorHAnsi"/>
        </w:rPr>
        <w:t>8:00-17:00</w:t>
      </w:r>
      <w:r w:rsidR="00FB3C75" w:rsidRPr="00516E24">
        <w:rPr>
          <w:rFonts w:cstheme="minorHAnsi"/>
        </w:rPr>
        <w:t xml:space="preserve">. </w:t>
      </w:r>
      <w:r w:rsidR="00020176" w:rsidRPr="00516E24">
        <w:rPr>
          <w:rFonts w:cstheme="minorHAnsi"/>
        </w:rPr>
        <w:t xml:space="preserve">Perkančioji organizacija </w:t>
      </w:r>
      <w:r w:rsidR="00FB3C75" w:rsidRPr="00516E24">
        <w:rPr>
          <w:rFonts w:cstheme="minorHAnsi"/>
        </w:rPr>
        <w:t>nėra PVM mokėtoja</w:t>
      </w:r>
      <w:r w:rsidR="2B3E0D46" w:rsidRPr="00516E24">
        <w:rPr>
          <w:rFonts w:cstheme="minorHAnsi"/>
        </w:rPr>
        <w:t>s</w:t>
      </w:r>
      <w:r w:rsidR="00FB3C75" w:rsidRPr="00516E24">
        <w:rPr>
          <w:rFonts w:cstheme="minorHAnsi"/>
        </w:rPr>
        <w:t>.</w:t>
      </w:r>
    </w:p>
    <w:p w14:paraId="6669709E" w14:textId="306834C8" w:rsidR="00316D64" w:rsidRPr="00516E24" w:rsidRDefault="00CA0CC5" w:rsidP="00D616BD">
      <w:pPr>
        <w:pStyle w:val="Sraopastraipa"/>
        <w:numPr>
          <w:ilvl w:val="1"/>
          <w:numId w:val="8"/>
        </w:numPr>
        <w:spacing w:line="240" w:lineRule="auto"/>
        <w:ind w:left="0" w:firstLine="710"/>
        <w:rPr>
          <w:rFonts w:cstheme="minorHAnsi"/>
        </w:rPr>
      </w:pPr>
      <w:r w:rsidRPr="00516E24">
        <w:rPr>
          <w:rFonts w:cstheme="minorHAnsi"/>
        </w:rPr>
        <w:t xml:space="preserve">Pirkimas neatliekamas naudojantis centralizuotų pirkimų katalogu, nes [perkančioji organizacija nurodo argumentus].  </w:t>
      </w:r>
    </w:p>
    <w:p w14:paraId="52EA068B" w14:textId="55DE88FA" w:rsidR="00C71C6F" w:rsidRPr="00516E24" w:rsidRDefault="00503A5B" w:rsidP="00516E24">
      <w:pPr>
        <w:spacing w:line="240" w:lineRule="auto"/>
        <w:ind w:left="697" w:firstLine="0"/>
        <w:rPr>
          <w:rFonts w:cstheme="minorHAnsi"/>
        </w:rPr>
      </w:pPr>
      <w:r w:rsidRPr="00516E24">
        <w:rPr>
          <w:rFonts w:cstheme="minorHAnsi"/>
        </w:rPr>
        <w:t>1.</w:t>
      </w:r>
      <w:r w:rsidR="00543D94" w:rsidRPr="00516E24">
        <w:rPr>
          <w:rFonts w:cstheme="minorHAnsi"/>
        </w:rPr>
        <w:t>3</w:t>
      </w:r>
      <w:r w:rsidRPr="00516E24">
        <w:rPr>
          <w:rFonts w:cstheme="minorHAnsi"/>
        </w:rPr>
        <w:t xml:space="preserve">. </w:t>
      </w:r>
      <w:r w:rsidR="00091F01" w:rsidRPr="00516E2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AF68B9" w:rsidRPr="00516E24">
            <w:t>yra</w:t>
          </w:r>
        </w:sdtContent>
      </w:sdt>
      <w:r w:rsidR="00A100C8" w:rsidRPr="00516E24" w:rsidDel="00A100C8">
        <w:rPr>
          <w:rFonts w:cstheme="minorHAnsi"/>
        </w:rPr>
        <w:t xml:space="preserve"> </w:t>
      </w:r>
      <w:r w:rsidR="00091F01" w:rsidRPr="00516E24">
        <w:rPr>
          <w:rFonts w:cstheme="minorHAnsi"/>
        </w:rPr>
        <w:t xml:space="preserve">sudaroma. </w:t>
      </w:r>
    </w:p>
    <w:p w14:paraId="16DB9CE8" w14:textId="48FD1DD3" w:rsidR="001045C0" w:rsidRPr="00516E24" w:rsidRDefault="004F6423" w:rsidP="00516E24">
      <w:pPr>
        <w:spacing w:line="240" w:lineRule="auto"/>
      </w:pPr>
      <w:r w:rsidRPr="00516E24">
        <w:t>1.</w:t>
      </w:r>
      <w:r w:rsidR="00543D94" w:rsidRPr="00516E24">
        <w:t>4</w:t>
      </w:r>
      <w:r w:rsidRPr="00516E24">
        <w:t>.</w:t>
      </w:r>
      <w:r w:rsidRPr="00516E24">
        <w:rPr>
          <w:i/>
          <w:iCs/>
        </w:rPr>
        <w:t xml:space="preserve"> </w:t>
      </w:r>
      <w:r w:rsidR="00D459E3" w:rsidRPr="00516E24">
        <w:t xml:space="preserve">Atliekamas žaliasis pirkimas. Pirkimas vykdomas vadovaujantis </w:t>
      </w:r>
      <w:hyperlink r:id="rId12" w:history="1">
        <w:r w:rsidR="009B66AB" w:rsidRPr="00516E24">
          <w:rPr>
            <w:rStyle w:val="Hipersaitas"/>
            <w:rFonts w:cstheme="minorHAnsi"/>
          </w:rPr>
          <w:t>Lietuvos Respublikos aplinkos ministro 2011 m. birželio 28 d. įsakym</w:t>
        </w:r>
        <w:r w:rsidR="00EC1E95">
          <w:rPr>
            <w:rStyle w:val="Hipersaitas"/>
            <w:rFonts w:cstheme="minorHAnsi"/>
          </w:rPr>
          <w:t>o</w:t>
        </w:r>
        <w:r w:rsidR="009B66AB" w:rsidRPr="00516E24">
          <w:rPr>
            <w:rStyle w:val="Hipersaitas"/>
            <w:rFonts w:cstheme="minorHAnsi"/>
          </w:rPr>
          <w:t xml:space="preserve"> Nr. D1-508 „Dėl aplinkos apsaugos kriterijų taikymo, vykdant žaliuosius pirkimus, tvarkos aprašo patvirtinimo“</w:t>
        </w:r>
      </w:hyperlink>
      <w:r w:rsidR="009B66AB" w:rsidRPr="00516E24">
        <w:t xml:space="preserve"> </w:t>
      </w:r>
      <w:r w:rsidR="00381A2E" w:rsidRPr="00516E24">
        <w:t>4.</w:t>
      </w:r>
      <w:r w:rsidR="00BD674E" w:rsidRPr="00516E24">
        <w:t>1</w:t>
      </w:r>
      <w:r w:rsidR="00D459E3" w:rsidRPr="00516E24">
        <w:rPr>
          <w:i/>
        </w:rPr>
        <w:t xml:space="preserve"> </w:t>
      </w:r>
      <w:r w:rsidR="00D459E3" w:rsidRPr="00516E24">
        <w:t xml:space="preserve"> </w:t>
      </w:r>
      <w:r w:rsidR="00D8621D" w:rsidRPr="00516E24">
        <w:t>papunkčiu</w:t>
      </w:r>
      <w:r w:rsidR="00800E04">
        <w:t xml:space="preserve"> </w:t>
      </w:r>
      <w:r w:rsidR="00C903F4">
        <w:t>„</w:t>
      </w:r>
      <w:r w:rsidR="00800E04" w:rsidRPr="00C903F4">
        <w:rPr>
          <w:i/>
          <w:iCs/>
        </w:rPr>
        <w:t>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C903F4">
        <w:rPr>
          <w:i/>
          <w:iCs/>
        </w:rPr>
        <w:t>“</w:t>
      </w:r>
      <w:r w:rsidR="00D459E3" w:rsidRPr="00516E24">
        <w:t xml:space="preserve">. Aplinkos apaugos kriterijai nustatyti </w:t>
      </w:r>
      <w:r w:rsidR="00C7358A">
        <w:t xml:space="preserve">Pirkimo sąlygų </w:t>
      </w:r>
      <w:r w:rsidR="00CF59E4">
        <w:t>1</w:t>
      </w:r>
      <w:r w:rsidR="00C7358A">
        <w:t xml:space="preserve"> priede „</w:t>
      </w:r>
      <w:r w:rsidR="00017A4C" w:rsidRPr="00516E24">
        <w:t>Lengvųjų kompaktinės klasės automobilių pirkimo techninė specifikacij</w:t>
      </w:r>
      <w:r w:rsidR="00C7358A">
        <w:t>a“</w:t>
      </w:r>
      <w:r w:rsidR="00017A4C" w:rsidRPr="00516E24">
        <w:t xml:space="preserve"> (toliau </w:t>
      </w:r>
      <w:r w:rsidR="0066523C" w:rsidRPr="00516E24">
        <w:t>-</w:t>
      </w:r>
      <w:r w:rsidR="00017A4C" w:rsidRPr="00516E24">
        <w:t xml:space="preserve"> </w:t>
      </w:r>
      <w:r w:rsidR="00B47ECC">
        <w:t>t</w:t>
      </w:r>
      <w:r w:rsidR="00017A4C" w:rsidRPr="00516E24">
        <w:t>echninė specifikacija</w:t>
      </w:r>
      <w:r w:rsidR="00194D1D">
        <w:t xml:space="preserve"> arba </w:t>
      </w:r>
      <w:r w:rsidR="00CF59E4">
        <w:t>1</w:t>
      </w:r>
      <w:r w:rsidR="00194D1D">
        <w:t xml:space="preserve"> priedas</w:t>
      </w:r>
      <w:r w:rsidR="00017A4C" w:rsidRPr="00516E24">
        <w:t>)</w:t>
      </w:r>
      <w:r w:rsidR="004A5758" w:rsidRPr="00516E24">
        <w:t>.</w:t>
      </w:r>
    </w:p>
    <w:p w14:paraId="15179C0E" w14:textId="101DE3CF" w:rsidR="00257685" w:rsidRPr="00516E24" w:rsidRDefault="003D3DF5" w:rsidP="00516E24">
      <w:pPr>
        <w:spacing w:line="240" w:lineRule="auto"/>
        <w:ind w:firstLine="567"/>
        <w:rPr>
          <w:rFonts w:cstheme="minorHAnsi"/>
        </w:rPr>
      </w:pPr>
      <w:r w:rsidRPr="00516E24">
        <w:rPr>
          <w:rFonts w:eastAsia="Arial" w:cstheme="minorHAnsi"/>
        </w:rPr>
        <w:t>1.</w:t>
      </w:r>
      <w:r w:rsidR="00543D94" w:rsidRPr="00516E24">
        <w:rPr>
          <w:rFonts w:eastAsia="Arial" w:cstheme="minorHAnsi"/>
        </w:rPr>
        <w:t>5</w:t>
      </w:r>
      <w:r w:rsidRPr="00516E24">
        <w:rPr>
          <w:rFonts w:eastAsia="Arial" w:cstheme="minorHAnsi"/>
        </w:rPr>
        <w:t>.</w:t>
      </w:r>
      <w:r w:rsidR="00CA1A1C" w:rsidRPr="00516E24">
        <w:rPr>
          <w:rFonts w:eastAsia="Arial" w:cstheme="minorHAnsi"/>
        </w:rPr>
        <w:t xml:space="preserve"> </w:t>
      </w:r>
      <w:r w:rsidR="4B7098B6" w:rsidRPr="00516E24">
        <w:rPr>
          <w:rFonts w:eastAsia="Arial" w:cstheme="minorHAnsi"/>
        </w:rPr>
        <w:t>Bendrosios</w:t>
      </w:r>
      <w:r w:rsidR="00931CA2" w:rsidRPr="00516E24">
        <w:rPr>
          <w:rFonts w:eastAsia="Arial" w:cstheme="minorHAnsi"/>
        </w:rPr>
        <w:t xml:space="preserve"> pirkimo</w:t>
      </w:r>
      <w:r w:rsidR="4B7098B6" w:rsidRPr="00516E24">
        <w:rPr>
          <w:rFonts w:eastAsia="Arial" w:cstheme="minorHAnsi"/>
        </w:rPr>
        <w:t xml:space="preserve"> sąlygos yra neatskiriama ši</w:t>
      </w:r>
      <w:r w:rsidR="00931CA2" w:rsidRPr="00516E24">
        <w:rPr>
          <w:rFonts w:eastAsia="Arial" w:cstheme="minorHAnsi"/>
        </w:rPr>
        <w:t>ų</w:t>
      </w:r>
      <w:r w:rsidR="4B7098B6" w:rsidRPr="00516E24">
        <w:rPr>
          <w:rFonts w:eastAsia="Arial" w:cstheme="minorHAnsi"/>
        </w:rPr>
        <w:t xml:space="preserve"> pirkimo sąlygų dalis.</w:t>
      </w:r>
    </w:p>
    <w:p w14:paraId="4ED932F3" w14:textId="2CE07367" w:rsidR="00FB3C75" w:rsidRPr="00244994" w:rsidRDefault="00244994" w:rsidP="00D616BD">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65F99C66" w:rsidR="00FB3C75" w:rsidRPr="00244994" w:rsidRDefault="4A330118" w:rsidP="009A1762">
      <w:pPr>
        <w:pStyle w:val="Betarp"/>
        <w:numPr>
          <w:ilvl w:val="1"/>
          <w:numId w:val="7"/>
        </w:numPr>
        <w:tabs>
          <w:tab w:val="left" w:pos="1134"/>
        </w:tabs>
        <w:spacing w:after="120"/>
        <w:ind w:left="0" w:firstLine="567"/>
        <w:contextualSpacing/>
        <w:rPr>
          <w:rFonts w:cstheme="minorHAnsi"/>
          <w:color w:val="000000" w:themeColor="text1"/>
        </w:rPr>
      </w:pPr>
      <w:r w:rsidRPr="00244994">
        <w:rPr>
          <w:rFonts w:cstheme="minorHAnsi"/>
        </w:rPr>
        <w:t xml:space="preserve"> </w:t>
      </w:r>
      <w:r w:rsidR="00651664" w:rsidRPr="009274DD">
        <w:rPr>
          <w:rFonts w:cstheme="minorHAnsi"/>
          <w:color w:val="000000" w:themeColor="text1"/>
        </w:rPr>
        <w:t xml:space="preserve">Perkančioji organizacija </w:t>
      </w:r>
      <w:r w:rsidR="00FB3C75" w:rsidRPr="009274DD">
        <w:rPr>
          <w:rFonts w:eastAsia="Calibri" w:cstheme="minorHAnsi"/>
          <w:color w:val="000000" w:themeColor="text1"/>
        </w:rPr>
        <w:t xml:space="preserve">numato įsigyti </w:t>
      </w:r>
      <w:r w:rsidR="00206402" w:rsidRPr="009274DD">
        <w:rPr>
          <w:rFonts w:eastAsia="Calibri" w:cstheme="minorHAnsi"/>
          <w:color w:val="000000" w:themeColor="text1"/>
        </w:rPr>
        <w:t xml:space="preserve">2 (du) naujus </w:t>
      </w:r>
      <w:r w:rsidR="00821EE2" w:rsidRPr="009274DD">
        <w:rPr>
          <w:rFonts w:eastAsia="Calibri" w:cstheme="minorHAnsi"/>
          <w:color w:val="000000" w:themeColor="text1"/>
        </w:rPr>
        <w:t xml:space="preserve">lengvuosius </w:t>
      </w:r>
      <w:r w:rsidR="006F26A8" w:rsidRPr="009274DD">
        <w:rPr>
          <w:rFonts w:eastAsia="Calibri" w:cstheme="minorHAnsi"/>
          <w:color w:val="000000" w:themeColor="text1"/>
        </w:rPr>
        <w:t>M1 kategorijos</w:t>
      </w:r>
      <w:r w:rsidR="00821EE2" w:rsidRPr="009274DD">
        <w:rPr>
          <w:rFonts w:eastAsia="Calibri" w:cstheme="minorHAnsi"/>
          <w:color w:val="000000" w:themeColor="text1"/>
        </w:rPr>
        <w:t xml:space="preserve"> C1 klasės automobilius.</w:t>
      </w:r>
      <w:r w:rsidR="006F26A8" w:rsidRPr="009274DD">
        <w:rPr>
          <w:rFonts w:eastAsia="Calibri" w:cstheme="minorHAnsi"/>
          <w:color w:val="000000" w:themeColor="text1"/>
        </w:rPr>
        <w:t xml:space="preserve"> </w:t>
      </w:r>
      <w:r w:rsidR="00FB3C75" w:rsidRPr="009274DD">
        <w:rPr>
          <w:rFonts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CF59E4">
        <w:rPr>
          <w:rFonts w:cstheme="minorHAnsi"/>
          <w:color w:val="000000" w:themeColor="text1"/>
        </w:rPr>
        <w:t>1</w:t>
      </w:r>
      <w:r w:rsidR="00AE2AEF" w:rsidRPr="00244994">
        <w:rPr>
          <w:rFonts w:cstheme="minorHAnsi"/>
          <w:color w:val="00B050"/>
        </w:rPr>
        <w:t xml:space="preserve"> </w:t>
      </w:r>
      <w:r w:rsidR="00AE2AEF" w:rsidRPr="00244994">
        <w:rPr>
          <w:rFonts w:cstheme="minorHAnsi"/>
        </w:rPr>
        <w:t>priede</w:t>
      </w:r>
      <w:r w:rsidR="00382167">
        <w:rPr>
          <w:rFonts w:cstheme="minorHAnsi"/>
        </w:rPr>
        <w:t xml:space="preserve"> „Techninė specifikacija</w:t>
      </w:r>
      <w:r w:rsidR="00293A62">
        <w:rPr>
          <w:rFonts w:cstheme="minorHAnsi"/>
        </w:rPr>
        <w:t>“</w:t>
      </w:r>
      <w:r w:rsidR="00AE2AEF" w:rsidRPr="00244994">
        <w:rPr>
          <w:rFonts w:cstheme="minorHAnsi"/>
        </w:rPr>
        <w:t>.</w:t>
      </w:r>
    </w:p>
    <w:p w14:paraId="49117D58" w14:textId="7CEA18B9" w:rsidR="005D280D" w:rsidRDefault="00FB3C75" w:rsidP="009A1762">
      <w:pPr>
        <w:pStyle w:val="Betarp"/>
        <w:numPr>
          <w:ilvl w:val="1"/>
          <w:numId w:val="7"/>
        </w:numPr>
        <w:ind w:left="0" w:firstLine="567"/>
        <w:contextualSpacing/>
        <w:rPr>
          <w:rFonts w:cstheme="minorHAnsi"/>
        </w:rPr>
      </w:pPr>
      <w:r w:rsidRPr="00244994">
        <w:rPr>
          <w:rFonts w:cstheme="minorHAnsi"/>
        </w:rPr>
        <w:t>Pirkimo objektas į dalis neskaidomas.</w:t>
      </w:r>
      <w:r w:rsidR="00702B7B" w:rsidRPr="00244994">
        <w:rPr>
          <w:rFonts w:cstheme="minorHAnsi"/>
        </w:rPr>
        <w:t xml:space="preserve"> </w:t>
      </w:r>
    </w:p>
    <w:p w14:paraId="2335CC11" w14:textId="16514660" w:rsidR="00962F3F" w:rsidRPr="009C74B8" w:rsidRDefault="00962F3F" w:rsidP="009A1762">
      <w:pPr>
        <w:pStyle w:val="Betarp"/>
        <w:numPr>
          <w:ilvl w:val="1"/>
          <w:numId w:val="7"/>
        </w:numPr>
        <w:ind w:left="0" w:firstLine="567"/>
        <w:contextualSpacing/>
        <w:rPr>
          <w:rFonts w:cstheme="minorHAnsi"/>
        </w:rPr>
      </w:pPr>
      <w:r w:rsidRPr="009C74B8">
        <w:rPr>
          <w:rFonts w:cstheme="minorHAnsi"/>
        </w:rPr>
        <w:t xml:space="preserve">Maksimali planuojamos sudaryti sutarties vertė (didžiausia pirkimui skiriamų lėšų suma) yra </w:t>
      </w:r>
      <w:r w:rsidR="009C74B8" w:rsidRPr="009C74B8">
        <w:rPr>
          <w:rFonts w:cstheme="minorHAnsi"/>
          <w:b/>
          <w:bCs/>
        </w:rPr>
        <w:t>39 228,10</w:t>
      </w:r>
      <w:r w:rsidRPr="009C74B8">
        <w:rPr>
          <w:rFonts w:cstheme="minorHAnsi"/>
          <w:b/>
          <w:bCs/>
        </w:rPr>
        <w:t xml:space="preserve"> Eur be PVM / </w:t>
      </w:r>
      <w:r w:rsidR="009C74B8" w:rsidRPr="009C74B8">
        <w:rPr>
          <w:rFonts w:cstheme="minorHAnsi"/>
          <w:b/>
          <w:bCs/>
        </w:rPr>
        <w:t>47 466,00</w:t>
      </w:r>
      <w:r w:rsidRPr="009C74B8">
        <w:rPr>
          <w:rFonts w:cstheme="minorHAnsi"/>
          <w:b/>
          <w:bCs/>
        </w:rPr>
        <w:t xml:space="preserve"> Eur su PVM. </w:t>
      </w:r>
    </w:p>
    <w:p w14:paraId="1DA8F01F" w14:textId="5720930E" w:rsidR="00962F3F" w:rsidRPr="009A1762" w:rsidRDefault="000B5B76" w:rsidP="009A1762">
      <w:pPr>
        <w:pStyle w:val="Betarp"/>
        <w:numPr>
          <w:ilvl w:val="1"/>
          <w:numId w:val="7"/>
        </w:numPr>
        <w:ind w:left="0" w:firstLine="567"/>
        <w:contextualSpacing/>
        <w:rPr>
          <w:rFonts w:cstheme="minorHAnsi"/>
        </w:rPr>
      </w:pPr>
      <w:r>
        <w:rPr>
          <w:szCs w:val="24"/>
        </w:rPr>
        <w:t xml:space="preserve">Jei pasiūlyme bus nurodyta prekių </w:t>
      </w:r>
      <w:r w:rsidRPr="00502802">
        <w:rPr>
          <w:szCs w:val="24"/>
        </w:rPr>
        <w:t xml:space="preserve">kaina, kuri </w:t>
      </w:r>
      <w:r w:rsidRPr="000B5B76">
        <w:rPr>
          <w:szCs w:val="24"/>
        </w:rPr>
        <w:t xml:space="preserve">viršys specialiųjų pirkimo sąlygų 2.3 papunktyje </w:t>
      </w:r>
      <w:r w:rsidRPr="000B5B76">
        <w:rPr>
          <w:rFonts w:asciiTheme="majorBidi" w:hAnsiTheme="majorBidi" w:cstheme="majorBidi"/>
          <w:szCs w:val="24"/>
        </w:rPr>
        <w:t>perkančiosios organizacijos nustatytą</w:t>
      </w:r>
      <w:r w:rsidRPr="000B5B76">
        <w:rPr>
          <w:szCs w:val="24"/>
        </w:rPr>
        <w:t xml:space="preserve"> maksimalią planuojamos sudaryti sutarties kainą Eur su PVM, toks pasiūlymas bus atmestas dėl</w:t>
      </w:r>
      <w:r w:rsidRPr="000B5B76">
        <w:rPr>
          <w:rFonts w:eastAsia="Calibri"/>
          <w:szCs w:val="24"/>
        </w:rPr>
        <w:t xml:space="preserve"> per didelės, perkančiajai organizacijai nepriimtinos kainos.</w:t>
      </w:r>
    </w:p>
    <w:p w14:paraId="71322215" w14:textId="6CEFD244" w:rsidR="009A1762" w:rsidRDefault="009A1762" w:rsidP="009A1762">
      <w:pPr>
        <w:pStyle w:val="Betarp"/>
        <w:numPr>
          <w:ilvl w:val="1"/>
          <w:numId w:val="7"/>
        </w:numPr>
        <w:ind w:left="0" w:firstLine="567"/>
        <w:contextualSpacing/>
        <w:rPr>
          <w:rFonts w:cstheme="minorHAnsi"/>
        </w:rPr>
      </w:pP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turi būti laikoma, kad kiekviena tokia nuoroda yra pateikta su žodžiais „arba lygiavertis“.</w:t>
      </w:r>
    </w:p>
    <w:p w14:paraId="63ABE5F0" w14:textId="42A3C780" w:rsidR="009A1762" w:rsidRPr="000B5B76" w:rsidRDefault="009A1762" w:rsidP="009A1762">
      <w:pPr>
        <w:pStyle w:val="Betarp"/>
        <w:numPr>
          <w:ilvl w:val="1"/>
          <w:numId w:val="7"/>
        </w:numPr>
        <w:ind w:left="0" w:firstLine="567"/>
        <w:contextualSpacing/>
        <w:rPr>
          <w:rFonts w:cstheme="minorHAnsi"/>
        </w:rPr>
      </w:pP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3BC30FF3" w14:textId="77777777" w:rsidR="00D645E9" w:rsidRDefault="00D645E9" w:rsidP="009A1762">
      <w:pPr>
        <w:pStyle w:val="Betarp"/>
        <w:contextualSpacing/>
        <w:rPr>
          <w:rFonts w:cstheme="minorHAnsi"/>
        </w:rPr>
      </w:pPr>
    </w:p>
    <w:p w14:paraId="2B9FCCA2" w14:textId="2ECA1213" w:rsidR="003943EC" w:rsidRDefault="003943EC" w:rsidP="00F77A5D">
      <w:pPr>
        <w:pStyle w:val="Sraopastraipa"/>
        <w:spacing w:line="240" w:lineRule="auto"/>
        <w:ind w:left="0" w:firstLine="709"/>
        <w:rPr>
          <w:rFonts w:cstheme="minorHAnsi"/>
        </w:rPr>
      </w:pPr>
    </w:p>
    <w:p w14:paraId="2D421658" w14:textId="6EA89D1B" w:rsidR="00255C04" w:rsidRPr="009A1762" w:rsidRDefault="00255C04" w:rsidP="009A1762">
      <w:pPr>
        <w:spacing w:line="240" w:lineRule="auto"/>
        <w:rPr>
          <w:rFonts w:cstheme="minorHAnsi"/>
        </w:rPr>
      </w:pPr>
    </w:p>
    <w:p w14:paraId="0CEA2D40" w14:textId="7FD38B57" w:rsidR="00FB3C75" w:rsidRPr="00817AB9" w:rsidRDefault="00BF3638" w:rsidP="00D616BD">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78F2DD2" w:rsidR="00AA5F07" w:rsidRPr="001E31FB" w:rsidRDefault="002B4394" w:rsidP="001E31FB">
      <w:pPr>
        <w:pStyle w:val="Sraopastraipa"/>
        <w:numPr>
          <w:ilvl w:val="1"/>
          <w:numId w:val="7"/>
        </w:numPr>
        <w:tabs>
          <w:tab w:val="left" w:pos="1276"/>
        </w:tabs>
        <w:spacing w:line="240" w:lineRule="auto"/>
        <w:ind w:left="0" w:firstLine="709"/>
        <w:rPr>
          <w:rFonts w:cstheme="minorHAnsi"/>
        </w:rPr>
      </w:pPr>
      <w:r w:rsidRPr="001E31FB">
        <w:rPr>
          <w:rFonts w:cstheme="minorHAnsi"/>
        </w:rPr>
        <w:t xml:space="preserve">Perkančioji </w:t>
      </w:r>
      <w:r w:rsidRPr="001E31FB">
        <w:rPr>
          <w:rFonts w:cstheme="minorHAnsi"/>
          <w:bCs/>
        </w:rPr>
        <w:t xml:space="preserve">organizacija </w:t>
      </w:r>
      <w:r w:rsidRPr="001E31FB">
        <w:rPr>
          <w:rFonts w:cstheme="minorHAnsi"/>
          <w:b/>
          <w:u w:val="single"/>
        </w:rPr>
        <w:t>nustato privalomą</w:t>
      </w:r>
      <w:r w:rsidRPr="001E31FB">
        <w:rPr>
          <w:rFonts w:cstheme="minorHAnsi"/>
          <w:bCs/>
        </w:rPr>
        <w:t xml:space="preserve"> tiekėjo pašalinimo pagrindą, nurodytą Viešųjų pirkimų įstatymo 46 straipsnio 2</w:t>
      </w:r>
      <w:r w:rsidRPr="001E31FB">
        <w:rPr>
          <w:rFonts w:cstheme="minorHAnsi"/>
          <w:bCs/>
          <w:vertAlign w:val="superscript"/>
        </w:rPr>
        <w:t>1</w:t>
      </w:r>
      <w:r w:rsidRPr="001E31FB">
        <w:rPr>
          <w:rFonts w:cstheme="minorHAnsi"/>
          <w:bCs/>
        </w:rPr>
        <w:t xml:space="preserve"> dalyje</w:t>
      </w:r>
      <w:r w:rsidRPr="001E31FB">
        <w:rPr>
          <w:rFonts w:cstheme="minorHAnsi"/>
        </w:rPr>
        <w:t xml:space="preserve">. </w:t>
      </w:r>
      <w:r w:rsidRPr="001E31FB">
        <w:rPr>
          <w:rFonts w:cstheme="minorHAnsi"/>
          <w:b/>
          <w:u w:val="single"/>
        </w:rPr>
        <w:t>Tiekėjas teikdamas pasiūlymą pasiūlymo formoje (</w:t>
      </w:r>
      <w:r w:rsidR="00CF59E4">
        <w:rPr>
          <w:rFonts w:cstheme="minorHAnsi"/>
          <w:b/>
          <w:u w:val="single"/>
        </w:rPr>
        <w:t xml:space="preserve">2 </w:t>
      </w:r>
      <w:r w:rsidRPr="001E31FB">
        <w:rPr>
          <w:rFonts w:cstheme="minorHAnsi"/>
          <w:b/>
          <w:u w:val="single"/>
        </w:rPr>
        <w:t>priedas</w:t>
      </w:r>
      <w:r w:rsidR="00CF59E4">
        <w:rPr>
          <w:rFonts w:cstheme="minorHAnsi"/>
          <w:b/>
          <w:u w:val="single"/>
        </w:rPr>
        <w:t>)</w:t>
      </w:r>
      <w:r w:rsidRPr="001E31FB">
        <w:rPr>
          <w:rFonts w:cstheme="minorHAnsi"/>
          <w:b/>
          <w:u w:val="single"/>
        </w:rPr>
        <w:t xml:space="preserve"> privalo nurodyti atitikimą / neatitikimą dėl baudžiamojo poveikio priemonės.</w:t>
      </w:r>
    </w:p>
    <w:p w14:paraId="694FBDAB" w14:textId="5AB03950" w:rsidR="009905AD" w:rsidRPr="00817AB9" w:rsidRDefault="005D280D" w:rsidP="00D616B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D616BD">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2F35041" w14:textId="52851994" w:rsidR="000064F3" w:rsidRPr="00F8218F" w:rsidRDefault="000064F3" w:rsidP="00F77A5D">
      <w:pPr>
        <w:spacing w:line="240" w:lineRule="auto"/>
        <w:ind w:firstLine="567"/>
        <w:rPr>
          <w:rFonts w:cstheme="minorHAnsi"/>
          <w:iCs/>
        </w:rPr>
      </w:pPr>
    </w:p>
    <w:p w14:paraId="69A8F1DA" w14:textId="77777777" w:rsidR="000843AD" w:rsidRPr="004F3158" w:rsidRDefault="000843AD" w:rsidP="00D616BD">
      <w:pPr>
        <w:pStyle w:val="Sraopastraipa"/>
        <w:numPr>
          <w:ilvl w:val="1"/>
          <w:numId w:val="7"/>
        </w:numPr>
        <w:tabs>
          <w:tab w:val="left" w:pos="1276"/>
        </w:tabs>
        <w:spacing w:line="240" w:lineRule="auto"/>
        <w:rPr>
          <w:rFonts w:cstheme="minorHAnsi"/>
          <w:iCs/>
        </w:rPr>
      </w:pPr>
      <w:bookmarkStart w:id="14" w:name="_Toc137194951"/>
      <w:r w:rsidRPr="004F3158">
        <w:rPr>
          <w:rFonts w:cstheme="minorHAnsi"/>
          <w:color w:val="000000" w:themeColor="text1"/>
        </w:rPr>
        <w:t>Perkančioji organizacija netaiko nuostatų, susijusių su nacionaliniu saugumu.</w:t>
      </w:r>
    </w:p>
    <w:p w14:paraId="490591E3" w14:textId="4440F86E" w:rsidR="006D3202" w:rsidRPr="001B1CD4" w:rsidRDefault="003630A0" w:rsidP="00D616BD">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7554EBF4"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5A5204" w:rsidRPr="008D2C75">
        <w:rPr>
          <w:rFonts w:cstheme="minorHAnsi"/>
          <w:color w:val="000000" w:themeColor="text1"/>
        </w:rPr>
        <w:t xml:space="preserve"> </w:t>
      </w:r>
      <w:r w:rsidR="00340BED">
        <w:rPr>
          <w:rFonts w:cstheme="minorHAnsi"/>
          <w:color w:val="000000" w:themeColor="text1"/>
          <w:shd w:val="clear" w:color="auto" w:fill="FFFFFF"/>
        </w:rPr>
        <w:t>2</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pried</w:t>
      </w:r>
      <w:r w:rsidR="00340BED">
        <w:rPr>
          <w:rFonts w:cstheme="minorHAnsi"/>
        </w:rPr>
        <w:t>ą</w:t>
      </w:r>
      <w:r w:rsidR="008339CC">
        <w:rPr>
          <w:rFonts w:cstheme="minorHAnsi"/>
        </w:rPr>
        <w:t xml:space="preserve"> </w:t>
      </w:r>
      <w:r w:rsidR="005A5204" w:rsidRPr="00F70558">
        <w:rPr>
          <w:rFonts w:cstheme="minorHAnsi"/>
        </w:rPr>
        <w:t>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098A48B"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1D13DF">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A97346B"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D616BD">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417BEF">
      <w:pPr>
        <w:spacing w:line="240" w:lineRule="auto"/>
        <w:ind w:firstLine="567"/>
        <w:rPr>
          <w:rFonts w:cstheme="minorHAnsi"/>
          <w:vanish/>
        </w:rPr>
      </w:pPr>
    </w:p>
    <w:p w14:paraId="2DFF0A66" w14:textId="34B5A06A" w:rsidR="00CD2CC2" w:rsidRDefault="005A4255" w:rsidP="00417BEF">
      <w:pPr>
        <w:pStyle w:val="Sraopastraipa"/>
        <w:spacing w:line="240" w:lineRule="auto"/>
        <w:ind w:left="0" w:firstLine="567"/>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4305BE">
        <w:rPr>
          <w:rFonts w:eastAsia="Calibri" w:cstheme="minorHAnsi"/>
        </w:rPr>
        <w:t>2</w:t>
      </w:r>
      <w:r w:rsidR="00BB6D52">
        <w:rPr>
          <w:rFonts w:eastAsia="Calibri" w:cstheme="minorHAnsi"/>
        </w:rPr>
        <w:t xml:space="preserve"> </w:t>
      </w:r>
      <w:r w:rsidR="00DE051B" w:rsidRPr="00A84437">
        <w:rPr>
          <w:rFonts w:eastAsia="Calibri" w:cstheme="minorHAnsi"/>
        </w:rPr>
        <w:t>priede</w:t>
      </w:r>
      <w:r w:rsidR="008852BF">
        <w:rPr>
          <w:rFonts w:eastAsia="Calibri" w:cstheme="minorHAnsi"/>
        </w:rPr>
        <w:t>.</w:t>
      </w:r>
      <w:r w:rsidR="00DE051B" w:rsidRPr="00A84437">
        <w:rPr>
          <w:rFonts w:eastAsia="Calibri" w:cstheme="minorHAnsi"/>
        </w:rPr>
        <w:t xml:space="preserve"> </w:t>
      </w:r>
    </w:p>
    <w:p w14:paraId="69CC295B" w14:textId="50B9F5D6" w:rsidR="009C5AA9" w:rsidRPr="00A84437" w:rsidRDefault="00660FD8" w:rsidP="00417BEF">
      <w:pPr>
        <w:pStyle w:val="Sraopastraipa"/>
        <w:spacing w:line="240" w:lineRule="auto"/>
        <w:ind w:left="0" w:firstLine="567"/>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25A516D" w14:textId="711B49DF" w:rsidR="00B14DAD" w:rsidRDefault="00F5411E" w:rsidP="00417BEF">
      <w:pPr>
        <w:suppressAutoHyphens/>
        <w:spacing w:line="240" w:lineRule="auto"/>
        <w:ind w:firstLine="567"/>
        <w:textAlignment w:val="baseline"/>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1CEB06CA" w14:textId="0FE58E43" w:rsidR="00557A76" w:rsidRPr="00716EE1" w:rsidRDefault="00B14DAD" w:rsidP="00417BEF">
      <w:pPr>
        <w:suppressAutoHyphens/>
        <w:spacing w:line="240" w:lineRule="auto"/>
        <w:ind w:firstLine="567"/>
        <w:textAlignment w:val="baseline"/>
        <w:rPr>
          <w:rFonts w:eastAsia="Times New Roman" w:cstheme="minorHAnsi"/>
          <w:bCs/>
        </w:rPr>
      </w:pPr>
      <w:r w:rsidRPr="00716EE1">
        <w:rPr>
          <w:rFonts w:eastAsia="Times New Roman" w:cstheme="minorHAnsi"/>
          <w:bCs/>
        </w:rPr>
        <w:t>7.</w:t>
      </w:r>
      <w:r w:rsidR="00726802">
        <w:rPr>
          <w:rFonts w:eastAsia="Times New Roman" w:cstheme="minorHAnsi"/>
          <w:bCs/>
        </w:rPr>
        <w:t>3</w:t>
      </w:r>
      <w:r w:rsidRPr="00716EE1">
        <w:rPr>
          <w:rFonts w:eastAsia="Times New Roman" w:cstheme="minorHAnsi"/>
          <w:bCs/>
        </w:rPr>
        <w:t>.</w:t>
      </w:r>
      <w:r w:rsidR="00726802">
        <w:rPr>
          <w:rFonts w:eastAsia="Times New Roman" w:cstheme="minorHAnsi"/>
          <w:bCs/>
        </w:rPr>
        <w:t>1.</w:t>
      </w:r>
      <w:r w:rsidRPr="00716EE1">
        <w:rPr>
          <w:rFonts w:eastAsia="Times New Roman" w:cstheme="minorHAnsi"/>
          <w:bCs/>
        </w:rPr>
        <w:t xml:space="preserve"> </w:t>
      </w:r>
      <w:r w:rsidR="00557A76" w:rsidRPr="00716EE1">
        <w:rPr>
          <w:rFonts w:eastAsia="Times New Roman" w:cstheme="minorHAnsi"/>
          <w:bCs/>
        </w:rPr>
        <w:t xml:space="preserve">pasirašytas pasiūlymas, parengtas pagal šių specialiųjų pirkimo sąlygų </w:t>
      </w:r>
      <w:r w:rsidR="004305BE">
        <w:rPr>
          <w:rFonts w:eastAsia="Times New Roman" w:cstheme="minorHAnsi"/>
          <w:bCs/>
        </w:rPr>
        <w:t>2</w:t>
      </w:r>
      <w:r w:rsidR="008852BF">
        <w:rPr>
          <w:rFonts w:eastAsia="Times New Roman" w:cstheme="minorHAnsi"/>
          <w:bCs/>
        </w:rPr>
        <w:t xml:space="preserve"> </w:t>
      </w:r>
      <w:r w:rsidR="00557A76" w:rsidRPr="00716EE1">
        <w:rPr>
          <w:rFonts w:eastAsia="Times New Roman" w:cstheme="minorHAnsi"/>
          <w:bCs/>
        </w:rPr>
        <w:t>priede pateiktą formą;</w:t>
      </w:r>
    </w:p>
    <w:p w14:paraId="7F7045BA" w14:textId="204C799F" w:rsidR="00557A76" w:rsidRPr="00716EE1" w:rsidRDefault="00557A76" w:rsidP="00417BEF">
      <w:pPr>
        <w:suppressAutoHyphens/>
        <w:spacing w:line="240" w:lineRule="auto"/>
        <w:ind w:firstLine="567"/>
        <w:textAlignment w:val="baseline"/>
        <w:rPr>
          <w:rFonts w:eastAsia="Times New Roman" w:cstheme="minorHAnsi"/>
          <w:bCs/>
        </w:rPr>
      </w:pPr>
      <w:r w:rsidRPr="00716EE1">
        <w:rPr>
          <w:rFonts w:eastAsia="Times New Roman" w:cstheme="minorHAnsi"/>
          <w:bCs/>
        </w:rPr>
        <w:t xml:space="preserve"> </w:t>
      </w:r>
      <w:r w:rsidR="00726802" w:rsidRPr="00716EE1">
        <w:rPr>
          <w:rFonts w:eastAsia="Times New Roman" w:cstheme="minorHAnsi"/>
          <w:bCs/>
        </w:rPr>
        <w:t>7.</w:t>
      </w:r>
      <w:r w:rsidR="00726802">
        <w:rPr>
          <w:rFonts w:eastAsia="Times New Roman" w:cstheme="minorHAnsi"/>
          <w:bCs/>
        </w:rPr>
        <w:t>3</w:t>
      </w:r>
      <w:r w:rsidR="00726802" w:rsidRPr="00716EE1">
        <w:rPr>
          <w:rFonts w:eastAsia="Times New Roman" w:cstheme="minorHAnsi"/>
          <w:bCs/>
        </w:rPr>
        <w:t>.</w:t>
      </w:r>
      <w:r w:rsidR="007B6760">
        <w:rPr>
          <w:rFonts w:eastAsia="Times New Roman" w:cstheme="minorHAnsi"/>
          <w:bCs/>
        </w:rPr>
        <w:t xml:space="preserve">2. </w:t>
      </w:r>
      <w:r w:rsidRPr="00716EE1">
        <w:rPr>
          <w:rFonts w:eastAsia="Times New Roman" w:cstheme="minorHAnsi"/>
        </w:rPr>
        <w:t>jungtinės veiklos sutartis, jei pasiūlymą pateikia jungtinės veiklos sutarties pagrindu veikianti ūkio subjektų grupė (pateikiamas skenuotas dokumentas elektroninėje formoje);</w:t>
      </w:r>
    </w:p>
    <w:p w14:paraId="112FE251" w14:textId="5F97B6B5" w:rsidR="00557A76" w:rsidRPr="00716EE1" w:rsidRDefault="00726802" w:rsidP="00417BEF">
      <w:pPr>
        <w:suppressAutoHyphens/>
        <w:spacing w:line="240" w:lineRule="auto"/>
        <w:ind w:firstLine="567"/>
        <w:textAlignment w:val="baseline"/>
        <w:rPr>
          <w:rFonts w:eastAsia="Times New Roman" w:cstheme="minorHAnsi"/>
          <w:bCs/>
        </w:rPr>
      </w:pPr>
      <w:r w:rsidRPr="00716EE1">
        <w:rPr>
          <w:rFonts w:eastAsia="Times New Roman" w:cstheme="minorHAnsi"/>
          <w:bCs/>
        </w:rPr>
        <w:t>7.</w:t>
      </w:r>
      <w:r>
        <w:rPr>
          <w:rFonts w:eastAsia="Times New Roman" w:cstheme="minorHAnsi"/>
          <w:bCs/>
        </w:rPr>
        <w:t>3</w:t>
      </w:r>
      <w:r w:rsidRPr="00716EE1">
        <w:rPr>
          <w:rFonts w:eastAsia="Times New Roman" w:cstheme="minorHAnsi"/>
          <w:bCs/>
        </w:rPr>
        <w:t>.</w:t>
      </w:r>
      <w:r w:rsidR="007B6760">
        <w:rPr>
          <w:rFonts w:eastAsia="Times New Roman" w:cstheme="minorHAnsi"/>
          <w:bCs/>
        </w:rPr>
        <w:t>3.</w:t>
      </w:r>
      <w:r w:rsidR="00557A76" w:rsidRPr="00716EE1">
        <w:rPr>
          <w:rFonts w:eastAsia="Times New Roman" w:cstheme="minorHAnsi"/>
          <w:bCs/>
        </w:rPr>
        <w:t xml:space="preserve"> </w:t>
      </w:r>
      <w:r w:rsidR="00557A76" w:rsidRPr="00716EE1">
        <w:rPr>
          <w:rFonts w:eastAsia="Times New Roman" w:cstheme="minorHAnsi"/>
        </w:rPr>
        <w:t>kitų ūkio subjektų/subtiekėjų/</w:t>
      </w:r>
      <w:proofErr w:type="spellStart"/>
      <w:r w:rsidR="00557A76" w:rsidRPr="00716EE1">
        <w:rPr>
          <w:rFonts w:eastAsia="Times New Roman" w:cstheme="minorHAnsi"/>
        </w:rPr>
        <w:t>kvazisubtiekėjų</w:t>
      </w:r>
      <w:proofErr w:type="spellEnd"/>
      <w:r w:rsidR="00557A76" w:rsidRPr="00716EE1">
        <w:rPr>
          <w:rFonts w:eastAsia="Times New Roman" w:cstheme="minorHAnsi"/>
        </w:rPr>
        <w:t xml:space="preserve"> išteklių prieinamumą patvirtinantys dokumentai, jei tokie subjektai pasitelkiami (pateikiamas skenuotas dokumentas elektroninėje formoje);</w:t>
      </w:r>
    </w:p>
    <w:p w14:paraId="7509E6B5" w14:textId="786DD543" w:rsidR="00557A76" w:rsidRPr="00716EE1" w:rsidRDefault="007B3974" w:rsidP="00417BEF">
      <w:pPr>
        <w:suppressAutoHyphens/>
        <w:spacing w:line="240" w:lineRule="auto"/>
        <w:ind w:firstLine="567"/>
        <w:textAlignment w:val="baseline"/>
        <w:rPr>
          <w:rFonts w:eastAsia="Times New Roman" w:cstheme="minorHAnsi"/>
          <w:bCs/>
        </w:rPr>
      </w:pPr>
      <w:r w:rsidRPr="00716EE1">
        <w:rPr>
          <w:rFonts w:eastAsia="Times New Roman" w:cstheme="minorHAnsi"/>
          <w:bCs/>
        </w:rPr>
        <w:t>7.</w:t>
      </w:r>
      <w:r>
        <w:rPr>
          <w:rFonts w:eastAsia="Times New Roman" w:cstheme="minorHAnsi"/>
          <w:bCs/>
        </w:rPr>
        <w:t>3</w:t>
      </w:r>
      <w:r w:rsidRPr="00716EE1">
        <w:rPr>
          <w:rFonts w:eastAsia="Times New Roman" w:cstheme="minorHAnsi"/>
          <w:bCs/>
        </w:rPr>
        <w:t>.</w:t>
      </w:r>
      <w:r w:rsidR="007B6760">
        <w:rPr>
          <w:rFonts w:eastAsia="Times New Roman" w:cstheme="minorHAnsi"/>
          <w:bCs/>
        </w:rPr>
        <w:t>4</w:t>
      </w:r>
      <w:r>
        <w:rPr>
          <w:rFonts w:eastAsia="Times New Roman" w:cstheme="minorHAnsi"/>
          <w:bCs/>
        </w:rPr>
        <w:t xml:space="preserve">. </w:t>
      </w:r>
      <w:r w:rsidR="00557A76" w:rsidRPr="00716EE1">
        <w:rPr>
          <w:rFonts w:eastAsia="Arial Unicode MS" w:cstheme="minorHAnsi"/>
        </w:rPr>
        <w:t>įgaliojimo ar kito dokumento</w:t>
      </w:r>
      <w:r w:rsidR="00170A2E">
        <w:rPr>
          <w:rFonts w:eastAsia="Arial Unicode MS" w:cstheme="minorHAnsi"/>
        </w:rPr>
        <w:t>,</w:t>
      </w:r>
      <w:r w:rsidR="00557A76" w:rsidRPr="00716EE1">
        <w:rPr>
          <w:rFonts w:eastAsia="Arial Unicode MS" w:cstheme="minorHAnsi"/>
        </w:rPr>
        <w:t xml:space="preserve"> suteikiančio teisę pasirašyti tiekėjo pasiūlymą, skaitmeninė kopija (taikoma, kai pasiūlymą parašu patvirtina ne įmonės vadovas, o įgaliotas asmuo)</w:t>
      </w:r>
      <w:r w:rsidR="00557A76" w:rsidRPr="00716EE1">
        <w:rPr>
          <w:rFonts w:eastAsia="Times New Roman" w:cstheme="minorHAnsi"/>
          <w:bCs/>
        </w:rPr>
        <w:t>;</w:t>
      </w:r>
    </w:p>
    <w:p w14:paraId="3B6DFC44" w14:textId="17C29F7E" w:rsidR="00557A76" w:rsidRPr="00716EE1" w:rsidRDefault="007B3974" w:rsidP="00744C61">
      <w:pPr>
        <w:suppressAutoHyphens/>
        <w:spacing w:line="240" w:lineRule="auto"/>
        <w:ind w:firstLine="567"/>
        <w:textAlignment w:val="baseline"/>
        <w:rPr>
          <w:rFonts w:cstheme="minorHAnsi"/>
          <w:u w:val="single"/>
        </w:rPr>
      </w:pPr>
      <w:r w:rsidRPr="00716EE1">
        <w:rPr>
          <w:rFonts w:eastAsia="Times New Roman" w:cstheme="minorHAnsi"/>
          <w:bCs/>
        </w:rPr>
        <w:t>7.</w:t>
      </w:r>
      <w:r>
        <w:rPr>
          <w:rFonts w:eastAsia="Times New Roman" w:cstheme="minorHAnsi"/>
          <w:bCs/>
        </w:rPr>
        <w:t>3</w:t>
      </w:r>
      <w:r w:rsidRPr="00716EE1">
        <w:rPr>
          <w:rFonts w:eastAsia="Times New Roman" w:cstheme="minorHAnsi"/>
          <w:bCs/>
        </w:rPr>
        <w:t>.</w:t>
      </w:r>
      <w:r w:rsidR="007B6760">
        <w:rPr>
          <w:rFonts w:eastAsia="Times New Roman" w:cstheme="minorHAnsi"/>
          <w:bCs/>
        </w:rPr>
        <w:t>5</w:t>
      </w:r>
      <w:r>
        <w:rPr>
          <w:rFonts w:eastAsia="Times New Roman" w:cstheme="minorHAnsi"/>
          <w:bCs/>
        </w:rPr>
        <w:t xml:space="preserve">. </w:t>
      </w:r>
      <w:r w:rsidR="00557A76" w:rsidRPr="00716EE1">
        <w:rPr>
          <w:rFonts w:cstheme="minorHAnsi"/>
          <w:u w:val="single"/>
        </w:rPr>
        <w:t>atitiktį prekių techniniams parametrams/charakteristikoms pagrindžiantys dokumentai</w:t>
      </w:r>
      <w:r w:rsidR="00557A76" w:rsidRPr="00716EE1">
        <w:rPr>
          <w:rFonts w:cstheme="minorHAnsi"/>
        </w:rPr>
        <w:t xml:space="preserve"> </w:t>
      </w:r>
      <w:r w:rsidR="00557A76" w:rsidRPr="00716EE1">
        <w:rPr>
          <w:rFonts w:cstheme="minorHAnsi"/>
          <w:u w:val="single"/>
        </w:rPr>
        <w:t xml:space="preserve">pagal specialiųjų pirkimo sąlygų </w:t>
      </w:r>
      <w:r w:rsidR="00C34398">
        <w:rPr>
          <w:rFonts w:cstheme="minorHAnsi"/>
          <w:u w:val="single"/>
        </w:rPr>
        <w:t>2</w:t>
      </w:r>
      <w:r w:rsidR="00557A76" w:rsidRPr="00716EE1">
        <w:rPr>
          <w:rFonts w:cstheme="minorHAnsi"/>
          <w:u w:val="single"/>
        </w:rPr>
        <w:t xml:space="preserve"> priede pateiktą informaciją;</w:t>
      </w:r>
    </w:p>
    <w:p w14:paraId="05738C48" w14:textId="2368478F" w:rsidR="00557A76" w:rsidRPr="00716EE1" w:rsidRDefault="007B6760" w:rsidP="00417BEF">
      <w:pPr>
        <w:suppressAutoHyphens/>
        <w:spacing w:line="240" w:lineRule="auto"/>
        <w:ind w:firstLine="567"/>
        <w:textAlignment w:val="baseline"/>
        <w:rPr>
          <w:rFonts w:eastAsia="Times New Roman" w:cstheme="minorHAnsi"/>
          <w:bCs/>
        </w:rPr>
      </w:pPr>
      <w:r w:rsidRPr="00716EE1">
        <w:rPr>
          <w:rFonts w:eastAsia="Times New Roman" w:cstheme="minorHAnsi"/>
          <w:bCs/>
        </w:rPr>
        <w:t>7.</w:t>
      </w:r>
      <w:r>
        <w:rPr>
          <w:rFonts w:eastAsia="Times New Roman" w:cstheme="minorHAnsi"/>
          <w:bCs/>
        </w:rPr>
        <w:t>3</w:t>
      </w:r>
      <w:r w:rsidRPr="00716EE1">
        <w:rPr>
          <w:rFonts w:eastAsia="Times New Roman" w:cstheme="minorHAnsi"/>
          <w:bCs/>
        </w:rPr>
        <w:t>.</w:t>
      </w:r>
      <w:r w:rsidR="006F4C95">
        <w:rPr>
          <w:rFonts w:eastAsia="Times New Roman" w:cstheme="minorHAnsi"/>
          <w:bCs/>
        </w:rPr>
        <w:t>6</w:t>
      </w:r>
      <w:r w:rsidR="00557A76" w:rsidRPr="00716EE1">
        <w:rPr>
          <w:rFonts w:cstheme="minorHAnsi"/>
          <w:u w:val="single"/>
        </w:rPr>
        <w:t>. minimalius aplinkos apsaugos kriterijus (pagal specialiųjų pirkimo sąlygų 1.</w:t>
      </w:r>
      <w:r w:rsidR="00417BEF">
        <w:rPr>
          <w:rFonts w:cstheme="minorHAnsi"/>
          <w:u w:val="single"/>
        </w:rPr>
        <w:t xml:space="preserve">4 </w:t>
      </w:r>
      <w:r w:rsidR="00557A76" w:rsidRPr="00716EE1">
        <w:rPr>
          <w:rFonts w:cstheme="minorHAnsi"/>
          <w:u w:val="single"/>
        </w:rPr>
        <w:t>papunktį) pagrindžiantys dokumentai (</w:t>
      </w:r>
      <w:r w:rsidR="00557A76" w:rsidRPr="00716EE1">
        <w:rPr>
          <w:rFonts w:cstheme="minorHAnsi"/>
        </w:rPr>
        <w:t>Gamintojo techniniai dokumentai arba/ir kiti lygiaverčiai įrodymai)</w:t>
      </w:r>
      <w:r w:rsidR="00417BEF">
        <w:rPr>
          <w:rFonts w:cstheme="minorHAnsi"/>
          <w:u w:val="single"/>
        </w:rPr>
        <w:t>.</w:t>
      </w:r>
    </w:p>
    <w:p w14:paraId="5F28C774" w14:textId="3CD955E3" w:rsidR="00F5411E" w:rsidRPr="00A84437" w:rsidRDefault="00F5411E" w:rsidP="00417BEF">
      <w:pPr>
        <w:pStyle w:val="Betarp"/>
        <w:ind w:firstLine="567"/>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745389AE" w14:textId="215D4B8A" w:rsidR="002E06C4" w:rsidRDefault="000003B6" w:rsidP="00DF0007">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w:t>
      </w:r>
      <w:r w:rsidR="00D83C57">
        <w:t>Sutarties sąlygos pateikiamos</w:t>
      </w:r>
      <w:r w:rsidR="00F56579">
        <w:t xml:space="preserve"> specialiųjų p</w:t>
      </w:r>
      <w:r w:rsidR="00F56579" w:rsidRPr="127DD6E8">
        <w:t>irkimo sąlygų</w:t>
      </w:r>
      <w:r w:rsidR="00D83C57">
        <w:t xml:space="preserve"> </w:t>
      </w:r>
      <w:r w:rsidR="0089010F" w:rsidRPr="002E06C4">
        <w:rPr>
          <w:rFonts w:cstheme="minorHAnsi"/>
          <w:color w:val="000000" w:themeColor="text1"/>
        </w:rPr>
        <w:t>3</w:t>
      </w: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00D91521">
        <w:t xml:space="preserve"> </w:t>
      </w:r>
      <w:r w:rsidR="002E06C4">
        <w:t>priede „Sutarties projektas</w:t>
      </w:r>
      <w:r w:rsidR="003D4ECB">
        <w:t>“.</w:t>
      </w:r>
    </w:p>
    <w:p w14:paraId="7DAB4E86" w14:textId="77777777" w:rsidR="002E06C4" w:rsidRDefault="002E06C4" w:rsidP="00DF0007">
      <w:pPr>
        <w:pStyle w:val="Sraopastraipa"/>
        <w:spacing w:line="240" w:lineRule="auto"/>
        <w:ind w:left="0" w:firstLine="709"/>
      </w:pPr>
    </w:p>
    <w:p w14:paraId="3646C628" w14:textId="77777777" w:rsidR="002E06C4" w:rsidRDefault="002E06C4" w:rsidP="00DF0007">
      <w:pPr>
        <w:pStyle w:val="Sraopastraipa"/>
        <w:spacing w:line="240" w:lineRule="auto"/>
        <w:ind w:left="0" w:firstLine="709"/>
      </w:pPr>
    </w:p>
    <w:p w14:paraId="5253383F" w14:textId="77777777" w:rsidR="002E06C4" w:rsidRDefault="002E06C4" w:rsidP="00DF0007">
      <w:pPr>
        <w:pStyle w:val="Sraopastraipa"/>
        <w:spacing w:line="240" w:lineRule="auto"/>
        <w:ind w:left="0" w:firstLine="709"/>
      </w:pPr>
    </w:p>
    <w:p w14:paraId="1EA45775" w14:textId="77777777" w:rsidR="002E06C4" w:rsidRDefault="002E06C4" w:rsidP="00DF0007">
      <w:pPr>
        <w:pStyle w:val="Sraopastraipa"/>
        <w:spacing w:line="240" w:lineRule="auto"/>
        <w:ind w:left="0" w:firstLine="709"/>
      </w:pPr>
    </w:p>
    <w:p w14:paraId="4160A842" w14:textId="77777777" w:rsidR="002E06C4" w:rsidRDefault="002E06C4" w:rsidP="00DF0007">
      <w:pPr>
        <w:pStyle w:val="Sraopastraipa"/>
        <w:spacing w:line="240" w:lineRule="auto"/>
        <w:ind w:left="0" w:firstLine="709"/>
      </w:pPr>
    </w:p>
    <w:p w14:paraId="590A2FE2" w14:textId="77777777" w:rsidR="002E06C4" w:rsidRDefault="002E06C4" w:rsidP="00DF0007">
      <w:pPr>
        <w:pStyle w:val="Sraopastraipa"/>
        <w:spacing w:line="240" w:lineRule="auto"/>
        <w:ind w:left="0" w:firstLine="709"/>
      </w:pPr>
    </w:p>
    <w:p w14:paraId="6CC845E5" w14:textId="77777777" w:rsidR="002E06C4" w:rsidRDefault="002E06C4" w:rsidP="00DF0007">
      <w:pPr>
        <w:pStyle w:val="Sraopastraipa"/>
        <w:spacing w:line="240" w:lineRule="auto"/>
        <w:ind w:left="0" w:firstLine="709"/>
      </w:pPr>
    </w:p>
    <w:p w14:paraId="40874E2E" w14:textId="77777777" w:rsidR="002E06C4" w:rsidRDefault="002E06C4" w:rsidP="00DF0007">
      <w:pPr>
        <w:pStyle w:val="Sraopastraipa"/>
        <w:spacing w:line="240" w:lineRule="auto"/>
        <w:ind w:left="0" w:firstLine="709"/>
      </w:pPr>
    </w:p>
    <w:p w14:paraId="201219DF" w14:textId="77777777" w:rsidR="002E06C4" w:rsidRDefault="002E06C4" w:rsidP="00DF0007">
      <w:pPr>
        <w:pStyle w:val="Sraopastraipa"/>
        <w:spacing w:line="240" w:lineRule="auto"/>
        <w:ind w:left="0" w:firstLine="709"/>
      </w:pPr>
    </w:p>
    <w:p w14:paraId="07A295B2" w14:textId="77777777" w:rsidR="002E06C4" w:rsidRDefault="002E06C4" w:rsidP="00DF0007">
      <w:pPr>
        <w:pStyle w:val="Sraopastraipa"/>
        <w:spacing w:line="240" w:lineRule="auto"/>
        <w:ind w:left="0" w:firstLine="709"/>
      </w:pPr>
    </w:p>
    <w:p w14:paraId="00D26491" w14:textId="77777777" w:rsidR="002E06C4" w:rsidRDefault="002E06C4" w:rsidP="00DF0007">
      <w:pPr>
        <w:pStyle w:val="Sraopastraipa"/>
        <w:spacing w:line="240" w:lineRule="auto"/>
        <w:ind w:left="0" w:firstLine="709"/>
      </w:pPr>
    </w:p>
    <w:p w14:paraId="27A826F2" w14:textId="77777777" w:rsidR="002E06C4" w:rsidRDefault="002E06C4" w:rsidP="00DF0007">
      <w:pPr>
        <w:pStyle w:val="Sraopastraipa"/>
        <w:spacing w:line="240" w:lineRule="auto"/>
        <w:ind w:left="0" w:firstLine="709"/>
      </w:pPr>
    </w:p>
    <w:p w14:paraId="4C68A41A" w14:textId="77777777" w:rsidR="006F4C95" w:rsidRDefault="006F4C95" w:rsidP="00DF0007">
      <w:pPr>
        <w:pStyle w:val="Sraopastraipa"/>
        <w:spacing w:line="240" w:lineRule="auto"/>
        <w:ind w:left="0" w:firstLine="709"/>
      </w:pPr>
    </w:p>
    <w:p w14:paraId="669E35A4" w14:textId="77777777" w:rsidR="002E06C4" w:rsidRDefault="002E06C4" w:rsidP="00DF0007">
      <w:pPr>
        <w:pStyle w:val="Sraopastraipa"/>
        <w:spacing w:line="240" w:lineRule="auto"/>
        <w:ind w:left="0" w:firstLine="709"/>
      </w:pPr>
    </w:p>
    <w:p w14:paraId="6BCC2113" w14:textId="6A75B146" w:rsidR="00CB5907" w:rsidRPr="00DF0007" w:rsidRDefault="002E06C4" w:rsidP="00DF0007">
      <w:pPr>
        <w:pStyle w:val="Sraopastraipa"/>
        <w:spacing w:line="240" w:lineRule="auto"/>
        <w:ind w:left="0" w:firstLine="709"/>
        <w:rPr>
          <w:color w:val="000000" w:themeColor="text1"/>
        </w:rPr>
      </w:pPr>
      <w:r>
        <w:lastRenderedPageBreak/>
        <w:t xml:space="preserve">                                                                                                                            </w:t>
      </w:r>
      <w:r w:rsidR="00DE051B" w:rsidRPr="00A76EAF">
        <w:rPr>
          <w:rFonts w:cstheme="minorHAnsi"/>
        </w:rPr>
        <w:t>P</w:t>
      </w:r>
      <w:r w:rsidR="00CB5907" w:rsidRPr="00A76EAF">
        <w:rPr>
          <w:rFonts w:cstheme="minorHAnsi"/>
        </w:rPr>
        <w:t xml:space="preserve">irkimo sąlygų </w:t>
      </w:r>
      <w:r w:rsidR="00200DE0">
        <w:rPr>
          <w:rFonts w:cstheme="minorHAnsi"/>
        </w:rPr>
        <w:t>1</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2"/>
      <w:bookmarkEnd w:id="23"/>
      <w:bookmarkEnd w:id="24"/>
      <w:bookmarkEnd w:id="25"/>
      <w:bookmarkEnd w:id="26"/>
      <w:bookmarkEnd w:id="27"/>
    </w:p>
    <w:bookmarkEnd w:id="28"/>
    <w:p w14:paraId="111DB7D6" w14:textId="77777777" w:rsidR="00CB5907" w:rsidRPr="00A76EAF" w:rsidRDefault="00CB5907" w:rsidP="00CB5907">
      <w:pPr>
        <w:jc w:val="center"/>
        <w:rPr>
          <w:rFonts w:cstheme="minorHAnsi"/>
          <w:sz w:val="28"/>
          <w:szCs w:val="28"/>
        </w:rPr>
      </w:pPr>
    </w:p>
    <w:p w14:paraId="700172FF" w14:textId="77777777" w:rsidR="00ED588F" w:rsidRPr="00014CB7" w:rsidRDefault="00ED588F" w:rsidP="00ED588F">
      <w:pPr>
        <w:spacing w:line="240" w:lineRule="auto"/>
        <w:jc w:val="center"/>
        <w:rPr>
          <w:rFonts w:eastAsia="Times New Roman" w:cstheme="minorHAnsi"/>
        </w:rPr>
      </w:pPr>
      <w:r w:rsidRPr="00014CB7">
        <w:rPr>
          <w:rFonts w:eastAsia="Times New Roman" w:cstheme="minorHAnsi"/>
        </w:rPr>
        <w:t>LENGVŲJŲ KOMPAKTINĖS KLASĖS AUTOMOBILIŲ PIRKIMO</w:t>
      </w:r>
    </w:p>
    <w:p w14:paraId="02A58F3C" w14:textId="77777777" w:rsidR="00ED588F" w:rsidRPr="00014CB7" w:rsidRDefault="00ED588F" w:rsidP="00ED588F">
      <w:pPr>
        <w:spacing w:line="240" w:lineRule="auto"/>
        <w:jc w:val="center"/>
        <w:rPr>
          <w:rFonts w:eastAsia="Times New Roman" w:cstheme="minorHAnsi"/>
        </w:rPr>
      </w:pPr>
      <w:r w:rsidRPr="00014CB7">
        <w:rPr>
          <w:rFonts w:eastAsia="Times New Roman" w:cstheme="minorHAnsi"/>
        </w:rPr>
        <w:t>TECHNINĖ SPECIFIKACIJA</w:t>
      </w:r>
    </w:p>
    <w:p w14:paraId="2474A82C" w14:textId="77777777" w:rsidR="00ED588F" w:rsidRPr="00014CB7" w:rsidRDefault="00ED588F" w:rsidP="00ED588F">
      <w:pPr>
        <w:spacing w:line="240" w:lineRule="auto"/>
        <w:jc w:val="center"/>
        <w:rPr>
          <w:rFonts w:eastAsia="Times New Roman" w:cstheme="minorHAnsi"/>
        </w:rPr>
      </w:pPr>
    </w:p>
    <w:p w14:paraId="2A645C61" w14:textId="77777777" w:rsidR="00ED588F" w:rsidRPr="00014CB7" w:rsidRDefault="00ED588F" w:rsidP="00ED588F">
      <w:pPr>
        <w:pStyle w:val="Sraopastraipa"/>
        <w:tabs>
          <w:tab w:val="left" w:pos="284"/>
        </w:tabs>
        <w:ind w:left="0"/>
        <w:rPr>
          <w:rFonts w:cstheme="minorHAnsi"/>
          <w:b/>
          <w:bCs/>
        </w:rPr>
      </w:pPr>
    </w:p>
    <w:p w14:paraId="6738CF26" w14:textId="77777777" w:rsidR="00ED588F" w:rsidRPr="00014CB7" w:rsidRDefault="00ED588F" w:rsidP="00D616BD">
      <w:pPr>
        <w:pStyle w:val="Sraopastraipa"/>
        <w:numPr>
          <w:ilvl w:val="0"/>
          <w:numId w:val="9"/>
        </w:numPr>
        <w:pBdr>
          <w:top w:val="single" w:sz="8" w:space="1" w:color="auto"/>
          <w:bottom w:val="single" w:sz="8" w:space="1" w:color="auto"/>
        </w:pBdr>
        <w:tabs>
          <w:tab w:val="left" w:pos="284"/>
        </w:tabs>
        <w:spacing w:line="240" w:lineRule="auto"/>
        <w:ind w:left="0" w:firstLine="0"/>
        <w:rPr>
          <w:rFonts w:cstheme="minorHAnsi"/>
          <w:b/>
        </w:rPr>
      </w:pPr>
      <w:r w:rsidRPr="00014CB7">
        <w:rPr>
          <w:rFonts w:cstheme="minorHAnsi"/>
          <w:b/>
        </w:rPr>
        <w:t>SĄVOKOS IR SUTRUMPINIMAI</w:t>
      </w:r>
    </w:p>
    <w:p w14:paraId="096FE3D0" w14:textId="77777777" w:rsidR="00ED588F" w:rsidRPr="00014CB7" w:rsidRDefault="00ED588F" w:rsidP="00D616BD">
      <w:pPr>
        <w:pStyle w:val="Sraopastraipa"/>
        <w:numPr>
          <w:ilvl w:val="1"/>
          <w:numId w:val="10"/>
        </w:numPr>
        <w:tabs>
          <w:tab w:val="left" w:pos="567"/>
        </w:tabs>
        <w:spacing w:line="240" w:lineRule="auto"/>
        <w:ind w:left="0" w:firstLine="0"/>
        <w:rPr>
          <w:rFonts w:cstheme="minorHAnsi"/>
        </w:rPr>
      </w:pPr>
      <w:r w:rsidRPr="00014CB7">
        <w:rPr>
          <w:rFonts w:cstheme="minorHAnsi"/>
          <w:b/>
        </w:rPr>
        <w:t>Pirkėjas</w:t>
      </w:r>
      <w:r w:rsidRPr="00014CB7">
        <w:rPr>
          <w:rFonts w:cstheme="minorHAnsi"/>
          <w:b/>
          <w:i/>
        </w:rPr>
        <w:t xml:space="preserve"> </w:t>
      </w:r>
      <w:r w:rsidRPr="00014CB7">
        <w:rPr>
          <w:rFonts w:cstheme="minorHAnsi"/>
        </w:rPr>
        <w:t>– Nacionalinis visuomenės sveikatos centras prie Sveikatos apsaugos ministerijos.</w:t>
      </w:r>
    </w:p>
    <w:p w14:paraId="24835178" w14:textId="77777777" w:rsidR="00ED588F" w:rsidRPr="00014CB7" w:rsidRDefault="00ED588F" w:rsidP="00D616BD">
      <w:pPr>
        <w:pStyle w:val="Sraopastraipa"/>
        <w:numPr>
          <w:ilvl w:val="1"/>
          <w:numId w:val="10"/>
        </w:numPr>
        <w:tabs>
          <w:tab w:val="left" w:pos="567"/>
        </w:tabs>
        <w:spacing w:line="240" w:lineRule="auto"/>
        <w:ind w:left="0" w:firstLine="0"/>
        <w:rPr>
          <w:rFonts w:cstheme="minorHAnsi"/>
        </w:rPr>
      </w:pPr>
      <w:r w:rsidRPr="00014CB7">
        <w:rPr>
          <w:rFonts w:cstheme="minorHAnsi"/>
          <w:b/>
        </w:rPr>
        <w:t xml:space="preserve">Tiekėjas </w:t>
      </w:r>
      <w:r w:rsidRPr="00014CB7">
        <w:rPr>
          <w:rFonts w:cstheme="minorHAnsi"/>
          <w:bCs/>
        </w:rPr>
        <w:t>- ūkio subjektas – fizinis asmuo, privatusis juridinis asmuo, viešasis juridinis asmuo, kitos organizacijos ir jų padaliniai ar tokių asmenų</w:t>
      </w:r>
      <w:r w:rsidRPr="00014CB7">
        <w:rPr>
          <w:rFonts w:cstheme="minorHAnsi"/>
        </w:rPr>
        <w:t xml:space="preserve"> grupė, su kuriuo Pirkėjas sudaro Sutartį.</w:t>
      </w:r>
    </w:p>
    <w:p w14:paraId="5CD93731" w14:textId="77777777" w:rsidR="00ED588F" w:rsidRPr="00014CB7" w:rsidRDefault="00ED588F" w:rsidP="00D616BD">
      <w:pPr>
        <w:pStyle w:val="Sraopastraipa"/>
        <w:numPr>
          <w:ilvl w:val="1"/>
          <w:numId w:val="10"/>
        </w:numPr>
        <w:tabs>
          <w:tab w:val="left" w:pos="567"/>
        </w:tabs>
        <w:spacing w:line="240" w:lineRule="auto"/>
        <w:ind w:left="0" w:firstLine="0"/>
        <w:rPr>
          <w:rFonts w:cstheme="minorHAnsi"/>
        </w:rPr>
      </w:pPr>
      <w:r w:rsidRPr="00014CB7">
        <w:rPr>
          <w:rFonts w:cstheme="minorHAnsi"/>
          <w:b/>
          <w:bCs/>
        </w:rPr>
        <w:t>Sutartis</w:t>
      </w:r>
      <w:r w:rsidRPr="00014CB7">
        <w:rPr>
          <w:rFonts w:cstheme="minorHAnsi"/>
        </w:rPr>
        <w:t xml:space="preserve"> – Sutartis, sudaroma tarp Pirkėjo ir Tiekėjo dėl Pirkimo objekto.</w:t>
      </w:r>
    </w:p>
    <w:p w14:paraId="14274166" w14:textId="77777777" w:rsidR="00ED588F" w:rsidRPr="00014CB7" w:rsidRDefault="00ED588F" w:rsidP="00D616BD">
      <w:pPr>
        <w:pStyle w:val="Sraopastraipa"/>
        <w:numPr>
          <w:ilvl w:val="1"/>
          <w:numId w:val="10"/>
        </w:numPr>
        <w:tabs>
          <w:tab w:val="left" w:pos="567"/>
        </w:tabs>
        <w:spacing w:line="240" w:lineRule="auto"/>
        <w:ind w:left="0" w:firstLine="0"/>
        <w:rPr>
          <w:rFonts w:cstheme="minorHAnsi"/>
        </w:rPr>
      </w:pPr>
      <w:r w:rsidRPr="00014CB7">
        <w:rPr>
          <w:rFonts w:cstheme="minorHAnsi"/>
          <w:b/>
        </w:rPr>
        <w:t xml:space="preserve">Pirkimo objektas </w:t>
      </w:r>
      <w:r w:rsidRPr="00014CB7">
        <w:rPr>
          <w:rFonts w:cstheme="minorHAnsi"/>
        </w:rPr>
        <w:t xml:space="preserve">– </w:t>
      </w:r>
      <w:sdt>
        <w:sdtPr>
          <w:rPr>
            <w:rFonts w:cstheme="minorHAnsi"/>
          </w:rPr>
          <w:alias w:val="Pasirinkti"/>
          <w:tag w:val="Pasirinkti"/>
          <w:id w:val="-573045465"/>
          <w:placeholder>
            <w:docPart w:val="C8A0C8D4F9254A479C1CE3463AB9CFAB"/>
          </w:placeholder>
          <w:comboBox>
            <w:listItem w:value="Pasirinkite elementą."/>
            <w:listItem w:displayText="Prekės" w:value="Prekės"/>
            <w:listItem w:displayText="Įranga" w:value="Įranga"/>
          </w:comboBox>
        </w:sdtPr>
        <w:sdtEndPr/>
        <w:sdtContent>
          <w:r w:rsidRPr="00014CB7">
            <w:rPr>
              <w:rFonts w:cstheme="minorHAnsi"/>
            </w:rPr>
            <w:t>Prekės.</w:t>
          </w:r>
        </w:sdtContent>
      </w:sdt>
    </w:p>
    <w:p w14:paraId="41049D6D" w14:textId="77777777" w:rsidR="00ED588F" w:rsidRPr="00014CB7" w:rsidRDefault="00ED588F" w:rsidP="00ED588F">
      <w:pPr>
        <w:pStyle w:val="Sraopastraipa"/>
        <w:tabs>
          <w:tab w:val="left" w:pos="567"/>
        </w:tabs>
        <w:ind w:left="0"/>
        <w:rPr>
          <w:rFonts w:cstheme="minorHAnsi"/>
          <w:b/>
          <w:i/>
        </w:rPr>
      </w:pPr>
    </w:p>
    <w:p w14:paraId="6918415A" w14:textId="77777777" w:rsidR="00ED588F" w:rsidRPr="00014CB7" w:rsidRDefault="00ED588F" w:rsidP="00D616BD">
      <w:pPr>
        <w:pStyle w:val="Sraopastraipa"/>
        <w:numPr>
          <w:ilvl w:val="0"/>
          <w:numId w:val="9"/>
        </w:numPr>
        <w:pBdr>
          <w:top w:val="single" w:sz="8" w:space="1" w:color="auto"/>
          <w:bottom w:val="single" w:sz="8" w:space="1" w:color="auto"/>
        </w:pBdr>
        <w:tabs>
          <w:tab w:val="left" w:pos="284"/>
        </w:tabs>
        <w:spacing w:line="240" w:lineRule="auto"/>
        <w:ind w:left="0" w:firstLine="0"/>
        <w:rPr>
          <w:rFonts w:cstheme="minorHAnsi"/>
          <w:b/>
        </w:rPr>
      </w:pPr>
      <w:r w:rsidRPr="00014CB7">
        <w:rPr>
          <w:rFonts w:cstheme="minorHAnsi"/>
          <w:b/>
        </w:rPr>
        <w:t>PIRKIMO OBJEKTAS</w:t>
      </w:r>
    </w:p>
    <w:p w14:paraId="629002F8" w14:textId="77777777" w:rsidR="00ED588F" w:rsidRPr="00014CB7" w:rsidRDefault="00ED588F" w:rsidP="00D616BD">
      <w:pPr>
        <w:pStyle w:val="Sraopastraipa"/>
        <w:numPr>
          <w:ilvl w:val="1"/>
          <w:numId w:val="9"/>
        </w:numPr>
        <w:tabs>
          <w:tab w:val="left" w:pos="567"/>
          <w:tab w:val="left" w:pos="1134"/>
        </w:tabs>
        <w:spacing w:line="240" w:lineRule="auto"/>
        <w:ind w:left="0" w:firstLine="0"/>
        <w:rPr>
          <w:rFonts w:cstheme="minorHAnsi"/>
        </w:rPr>
      </w:pPr>
      <w:r w:rsidRPr="00014CB7">
        <w:rPr>
          <w:rFonts w:cstheme="minorHAnsi"/>
        </w:rPr>
        <w:t xml:space="preserve">  </w:t>
      </w:r>
      <w:r w:rsidRPr="00014CB7">
        <w:rPr>
          <w:rFonts w:cstheme="minorHAnsi"/>
          <w:b/>
          <w:bCs/>
        </w:rPr>
        <w:t>Pirkimo objektas</w:t>
      </w:r>
      <w:r w:rsidRPr="00014CB7">
        <w:rPr>
          <w:rFonts w:cstheme="minorHAnsi"/>
        </w:rPr>
        <w:t xml:space="preserve">: nauji M1 kategorijos </w:t>
      </w:r>
      <w:r w:rsidRPr="00014CB7">
        <w:rPr>
          <w:rStyle w:val="PavadinimasDiagrama"/>
          <w:rFonts w:asciiTheme="minorHAnsi" w:hAnsiTheme="minorHAnsi" w:cstheme="minorHAnsi"/>
          <w:sz w:val="21"/>
          <w:szCs w:val="21"/>
        </w:rPr>
        <w:t>automobiliai.</w:t>
      </w:r>
    </w:p>
    <w:p w14:paraId="49CEC5CD" w14:textId="77777777" w:rsidR="00ED588F" w:rsidRPr="00014CB7" w:rsidRDefault="00ED588F" w:rsidP="00D616BD">
      <w:pPr>
        <w:pStyle w:val="Sraopastraipa"/>
        <w:numPr>
          <w:ilvl w:val="2"/>
          <w:numId w:val="9"/>
        </w:numPr>
        <w:tabs>
          <w:tab w:val="left" w:pos="567"/>
          <w:tab w:val="left" w:pos="1134"/>
        </w:tabs>
        <w:spacing w:line="240" w:lineRule="auto"/>
        <w:ind w:left="0" w:firstLine="0"/>
        <w:rPr>
          <w:rFonts w:cstheme="minorHAnsi"/>
        </w:rPr>
      </w:pPr>
      <w:r w:rsidRPr="00014CB7">
        <w:rPr>
          <w:rFonts w:cstheme="minorHAnsi"/>
        </w:rPr>
        <w:t>Kiekis: 2 (du) vienetai.</w:t>
      </w:r>
    </w:p>
    <w:p w14:paraId="1C871DEB" w14:textId="77777777" w:rsidR="00ED588F" w:rsidRPr="00014CB7" w:rsidRDefault="00ED588F" w:rsidP="00D616BD">
      <w:pPr>
        <w:pStyle w:val="Sraopastraipa"/>
        <w:numPr>
          <w:ilvl w:val="2"/>
          <w:numId w:val="9"/>
        </w:numPr>
        <w:tabs>
          <w:tab w:val="left" w:pos="567"/>
          <w:tab w:val="left" w:pos="1134"/>
        </w:tabs>
        <w:spacing w:line="240" w:lineRule="auto"/>
        <w:rPr>
          <w:rFonts w:cstheme="minorHAnsi"/>
          <w:iCs/>
        </w:rPr>
      </w:pPr>
      <w:r w:rsidRPr="00014CB7">
        <w:rPr>
          <w:rFonts w:cstheme="minorHAnsi"/>
          <w:noProof/>
        </w:rPr>
        <w:t xml:space="preserve">Pirkimo vertė: 39 228,00 </w:t>
      </w:r>
      <w:r w:rsidRPr="00014CB7">
        <w:rPr>
          <w:rFonts w:cstheme="minorHAnsi"/>
          <w:iCs/>
        </w:rPr>
        <w:t>Eur be PVM.</w:t>
      </w:r>
    </w:p>
    <w:p w14:paraId="06938F0D" w14:textId="77777777" w:rsidR="00ED588F" w:rsidRPr="00014CB7" w:rsidRDefault="00ED588F" w:rsidP="00D616BD">
      <w:pPr>
        <w:pStyle w:val="Sraopastraipa"/>
        <w:numPr>
          <w:ilvl w:val="1"/>
          <w:numId w:val="9"/>
        </w:numPr>
        <w:tabs>
          <w:tab w:val="left" w:pos="567"/>
          <w:tab w:val="left" w:pos="1134"/>
        </w:tabs>
        <w:spacing w:line="240" w:lineRule="auto"/>
        <w:ind w:left="0" w:firstLine="0"/>
        <w:rPr>
          <w:rFonts w:cstheme="minorHAnsi"/>
        </w:rPr>
      </w:pPr>
      <w:r w:rsidRPr="00014CB7">
        <w:rPr>
          <w:rFonts w:cstheme="minorHAnsi"/>
          <w:b/>
          <w:color w:val="000000" w:themeColor="text1"/>
        </w:rPr>
        <w:t xml:space="preserve"> </w:t>
      </w:r>
      <w:r w:rsidRPr="00014CB7">
        <w:rPr>
          <w:rFonts w:cstheme="minorHAnsi"/>
        </w:rPr>
        <w:t xml:space="preserve">  </w:t>
      </w:r>
      <w:r w:rsidRPr="00014CB7">
        <w:rPr>
          <w:rFonts w:cstheme="minorHAnsi"/>
          <w:b/>
          <w:bCs/>
        </w:rPr>
        <w:t xml:space="preserve">Pirkimo objekto aprašymas: </w:t>
      </w:r>
      <w:r w:rsidRPr="00014CB7">
        <w:rPr>
          <w:rFonts w:cstheme="minorHAnsi"/>
        </w:rPr>
        <w:t>nauji lengvieji automobiliai C1 klasės „Kompaktiniai automobiliai“ pagal „Auto Tyrimai“ klasifikatorių.</w:t>
      </w:r>
      <w:r w:rsidRPr="00014CB7">
        <w:rPr>
          <w:rStyle w:val="PavadinimasDiagrama"/>
          <w:rFonts w:asciiTheme="minorHAnsi" w:hAnsiTheme="minorHAnsi" w:cstheme="minorHAnsi"/>
          <w:sz w:val="21"/>
          <w:szCs w:val="21"/>
        </w:rPr>
        <w:t xml:space="preserve"> </w:t>
      </w:r>
    </w:p>
    <w:p w14:paraId="65E38E8E" w14:textId="77777777" w:rsidR="00ED588F" w:rsidRPr="00014CB7" w:rsidRDefault="00ED588F" w:rsidP="00ED588F">
      <w:pPr>
        <w:rPr>
          <w:rFonts w:cstheme="minorHAns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2"/>
        <w:gridCol w:w="8398"/>
      </w:tblGrid>
      <w:tr w:rsidR="00ED588F" w:rsidRPr="00014CB7" w14:paraId="780394CD" w14:textId="77777777" w:rsidTr="00BF060C">
        <w:trPr>
          <w:tblCellSpacing w:w="15" w:type="dxa"/>
        </w:trPr>
        <w:tc>
          <w:tcPr>
            <w:tcW w:w="0" w:type="auto"/>
            <w:vAlign w:val="center"/>
          </w:tcPr>
          <w:p w14:paraId="65E0DD90" w14:textId="77777777" w:rsidR="00ED588F" w:rsidRPr="00014CB7" w:rsidRDefault="00ED588F" w:rsidP="00BF060C">
            <w:pPr>
              <w:spacing w:line="240" w:lineRule="auto"/>
              <w:rPr>
                <w:rFonts w:eastAsia="Times New Roman" w:cstheme="minorHAnsi"/>
              </w:rPr>
            </w:pPr>
            <w:r w:rsidRPr="00014CB7">
              <w:rPr>
                <w:rFonts w:eastAsia="Times New Roman" w:cstheme="minorHAnsi"/>
              </w:rPr>
              <w:t>Automobilio rūšis</w:t>
            </w:r>
          </w:p>
        </w:tc>
        <w:tc>
          <w:tcPr>
            <w:tcW w:w="0" w:type="auto"/>
            <w:vAlign w:val="center"/>
          </w:tcPr>
          <w:p w14:paraId="59382042" w14:textId="77777777" w:rsidR="00E52CA8" w:rsidRPr="00014CB7" w:rsidRDefault="00E52CA8" w:rsidP="00272B15">
            <w:pPr>
              <w:spacing w:line="240" w:lineRule="auto"/>
              <w:ind w:left="762" w:hanging="51"/>
              <w:rPr>
                <w:rFonts w:eastAsia="Times New Roman" w:cstheme="minorHAnsi"/>
              </w:rPr>
            </w:pPr>
          </w:p>
          <w:p w14:paraId="7EA0C070" w14:textId="7439672D" w:rsidR="00ED588F" w:rsidRPr="00014CB7" w:rsidRDefault="00ED588F" w:rsidP="00272B15">
            <w:pPr>
              <w:spacing w:line="240" w:lineRule="auto"/>
              <w:ind w:left="762" w:hanging="51"/>
              <w:rPr>
                <w:rFonts w:eastAsia="Times New Roman" w:cstheme="minorHAnsi"/>
              </w:rPr>
            </w:pPr>
            <w:r w:rsidRPr="00014CB7">
              <w:rPr>
                <w:rFonts w:eastAsia="Times New Roman" w:cstheme="minorHAnsi"/>
              </w:rPr>
              <w:t>Lengvasis kompaktinės klasės iki 3,5 t bendrosios masės automobilis, M1 kategorija.</w:t>
            </w:r>
          </w:p>
        </w:tc>
      </w:tr>
      <w:tr w:rsidR="00ED588F" w:rsidRPr="00014CB7" w14:paraId="5E128BF2" w14:textId="77777777" w:rsidTr="00BF060C">
        <w:trPr>
          <w:tblCellSpacing w:w="15" w:type="dxa"/>
        </w:trPr>
        <w:tc>
          <w:tcPr>
            <w:tcW w:w="0" w:type="auto"/>
            <w:vAlign w:val="center"/>
            <w:hideMark/>
          </w:tcPr>
          <w:p w14:paraId="3C707016" w14:textId="0B01D5B0" w:rsidR="00ED588F" w:rsidRPr="00014CB7" w:rsidRDefault="00ED588F" w:rsidP="00272B15">
            <w:pPr>
              <w:spacing w:line="240" w:lineRule="auto"/>
              <w:ind w:left="664" w:firstLine="0"/>
              <w:rPr>
                <w:rFonts w:eastAsia="Times New Roman" w:cstheme="minorHAnsi"/>
              </w:rPr>
            </w:pPr>
            <w:r w:rsidRPr="00014CB7">
              <w:rPr>
                <w:rFonts w:eastAsia="Times New Roman" w:cstheme="minorHAnsi"/>
              </w:rPr>
              <w:t xml:space="preserve">Automobilio </w:t>
            </w:r>
            <w:r w:rsidR="00272B15" w:rsidRPr="00014CB7">
              <w:rPr>
                <w:rFonts w:eastAsia="Times New Roman" w:cstheme="minorHAnsi"/>
              </w:rPr>
              <w:t xml:space="preserve">    </w:t>
            </w:r>
            <w:r w:rsidRPr="00014CB7">
              <w:rPr>
                <w:rFonts w:eastAsia="Times New Roman" w:cstheme="minorHAnsi"/>
              </w:rPr>
              <w:t>pagaminimas</w:t>
            </w:r>
          </w:p>
        </w:tc>
        <w:tc>
          <w:tcPr>
            <w:tcW w:w="0" w:type="auto"/>
            <w:vAlign w:val="center"/>
            <w:hideMark/>
          </w:tcPr>
          <w:p w14:paraId="4088E052" w14:textId="77777777" w:rsidR="00ED588F" w:rsidRPr="00014CB7" w:rsidRDefault="00ED588F" w:rsidP="00272B15">
            <w:pPr>
              <w:spacing w:line="240" w:lineRule="auto"/>
              <w:ind w:left="762" w:hanging="51"/>
              <w:rPr>
                <w:rFonts w:eastAsia="Times New Roman" w:cstheme="minorHAnsi"/>
              </w:rPr>
            </w:pPr>
            <w:r w:rsidRPr="00014CB7">
              <w:rPr>
                <w:rFonts w:eastAsia="Times New Roman" w:cstheme="minorHAnsi"/>
              </w:rPr>
              <w:t>Naujas, neeksploatuotas, tinkamai sukomplektuotas be papildomų priemonių eksploatuoti Lietuvos Respublikoje,  pagamintas ne anksčiau kaip prieš 6 mėnesius, rida ne didesne kaip 400 km.</w:t>
            </w:r>
          </w:p>
        </w:tc>
      </w:tr>
      <w:tr w:rsidR="00ED588F" w:rsidRPr="00014CB7" w14:paraId="1B295C41" w14:textId="77777777" w:rsidTr="00BF060C">
        <w:trPr>
          <w:tblCellSpacing w:w="15" w:type="dxa"/>
        </w:trPr>
        <w:tc>
          <w:tcPr>
            <w:tcW w:w="0" w:type="auto"/>
            <w:vAlign w:val="center"/>
            <w:hideMark/>
          </w:tcPr>
          <w:p w14:paraId="088F9ACF" w14:textId="77777777" w:rsidR="00ED588F" w:rsidRPr="00014CB7" w:rsidRDefault="00ED588F" w:rsidP="00272B15">
            <w:pPr>
              <w:spacing w:line="240" w:lineRule="auto"/>
              <w:ind w:left="664" w:firstLine="0"/>
              <w:rPr>
                <w:rFonts w:eastAsia="Times New Roman" w:cstheme="minorHAnsi"/>
              </w:rPr>
            </w:pPr>
            <w:r w:rsidRPr="00014CB7">
              <w:rPr>
                <w:rFonts w:eastAsia="Times New Roman" w:cstheme="minorHAnsi"/>
              </w:rPr>
              <w:t>Variklio galingumas</w:t>
            </w:r>
          </w:p>
        </w:tc>
        <w:tc>
          <w:tcPr>
            <w:tcW w:w="0" w:type="auto"/>
            <w:vAlign w:val="center"/>
            <w:hideMark/>
          </w:tcPr>
          <w:p w14:paraId="0832AD27" w14:textId="77777777" w:rsidR="00ED588F" w:rsidRPr="00014CB7" w:rsidRDefault="00ED588F" w:rsidP="00272B15">
            <w:pPr>
              <w:spacing w:line="240" w:lineRule="auto"/>
              <w:ind w:left="762" w:hanging="51"/>
              <w:rPr>
                <w:rFonts w:eastAsia="Times New Roman" w:cstheme="minorHAnsi"/>
              </w:rPr>
            </w:pPr>
            <w:r w:rsidRPr="00014CB7">
              <w:rPr>
                <w:rFonts w:eastAsia="Times New Roman" w:cstheme="minorHAnsi"/>
              </w:rPr>
              <w:t>Ne mažiau kaip 80 kW.</w:t>
            </w:r>
          </w:p>
        </w:tc>
      </w:tr>
      <w:tr w:rsidR="00ED588F" w:rsidRPr="00014CB7" w14:paraId="7339041C" w14:textId="77777777" w:rsidTr="00BF060C">
        <w:trPr>
          <w:tblCellSpacing w:w="15" w:type="dxa"/>
        </w:trPr>
        <w:tc>
          <w:tcPr>
            <w:tcW w:w="0" w:type="auto"/>
            <w:vAlign w:val="center"/>
          </w:tcPr>
          <w:p w14:paraId="1CC4EE1A" w14:textId="77777777" w:rsidR="00ED588F" w:rsidRPr="00014CB7" w:rsidRDefault="00ED588F" w:rsidP="00272B15">
            <w:pPr>
              <w:spacing w:line="240" w:lineRule="auto"/>
              <w:ind w:left="664" w:firstLine="0"/>
              <w:rPr>
                <w:rFonts w:eastAsia="Times New Roman" w:cstheme="minorHAnsi"/>
              </w:rPr>
            </w:pPr>
            <w:r w:rsidRPr="00014CB7">
              <w:rPr>
                <w:rFonts w:eastAsia="Times New Roman" w:cstheme="minorHAnsi"/>
              </w:rPr>
              <w:t>Degalų rūšis</w:t>
            </w:r>
          </w:p>
        </w:tc>
        <w:tc>
          <w:tcPr>
            <w:tcW w:w="0" w:type="auto"/>
            <w:vAlign w:val="center"/>
          </w:tcPr>
          <w:p w14:paraId="49EF0FAC" w14:textId="48F1A32E" w:rsidR="00ED588F" w:rsidRPr="00014CB7" w:rsidRDefault="00ED588F" w:rsidP="00272B15">
            <w:pPr>
              <w:spacing w:line="240" w:lineRule="auto"/>
              <w:ind w:left="762" w:hanging="51"/>
              <w:rPr>
                <w:rFonts w:eastAsia="Times New Roman" w:cstheme="minorHAnsi"/>
              </w:rPr>
            </w:pPr>
            <w:r w:rsidRPr="006F4C95">
              <w:rPr>
                <w:rFonts w:eastAsia="Times New Roman" w:cstheme="minorHAnsi"/>
              </w:rPr>
              <w:t>Benzinas</w:t>
            </w:r>
            <w:r w:rsidR="009B0A0B" w:rsidRPr="006F4C95">
              <w:rPr>
                <w:rFonts w:eastAsia="Times New Roman" w:cstheme="minorHAnsi"/>
              </w:rPr>
              <w:t>,</w:t>
            </w:r>
            <w:r w:rsidR="00131945" w:rsidRPr="006F4C95">
              <w:rPr>
                <w:rFonts w:eastAsia="Times New Roman" w:cstheme="minorHAnsi"/>
              </w:rPr>
              <w:t xml:space="preserve"> benzinas -</w:t>
            </w:r>
            <w:r w:rsidR="009B0A0B" w:rsidRPr="006F4C95">
              <w:rPr>
                <w:rFonts w:eastAsia="Times New Roman" w:cstheme="minorHAnsi"/>
              </w:rPr>
              <w:t xml:space="preserve"> elektra</w:t>
            </w:r>
          </w:p>
        </w:tc>
      </w:tr>
      <w:tr w:rsidR="00ED588F" w:rsidRPr="00014CB7" w14:paraId="614BBB01" w14:textId="77777777" w:rsidTr="00BF060C">
        <w:trPr>
          <w:tblCellSpacing w:w="15" w:type="dxa"/>
        </w:trPr>
        <w:tc>
          <w:tcPr>
            <w:tcW w:w="0" w:type="auto"/>
            <w:vAlign w:val="center"/>
          </w:tcPr>
          <w:p w14:paraId="6D5FA313" w14:textId="77777777" w:rsidR="00ED588F" w:rsidRPr="00014CB7" w:rsidRDefault="00ED588F" w:rsidP="00272B15">
            <w:pPr>
              <w:spacing w:line="240" w:lineRule="auto"/>
              <w:ind w:left="664" w:firstLine="0"/>
              <w:rPr>
                <w:rFonts w:eastAsia="Times New Roman" w:cstheme="minorHAnsi"/>
              </w:rPr>
            </w:pPr>
            <w:r w:rsidRPr="00014CB7">
              <w:rPr>
                <w:rFonts w:eastAsia="Times New Roman" w:cstheme="minorHAnsi"/>
              </w:rPr>
              <w:t>Pavarų dėžė</w:t>
            </w:r>
          </w:p>
        </w:tc>
        <w:tc>
          <w:tcPr>
            <w:tcW w:w="0" w:type="auto"/>
            <w:vAlign w:val="center"/>
          </w:tcPr>
          <w:p w14:paraId="09000851" w14:textId="77777777" w:rsidR="00ED588F" w:rsidRPr="00014CB7" w:rsidRDefault="00ED588F" w:rsidP="00272B15">
            <w:pPr>
              <w:spacing w:line="240" w:lineRule="auto"/>
              <w:ind w:left="762" w:hanging="51"/>
              <w:rPr>
                <w:rFonts w:eastAsia="Times New Roman" w:cstheme="minorHAnsi"/>
              </w:rPr>
            </w:pPr>
            <w:r w:rsidRPr="00014CB7">
              <w:rPr>
                <w:rFonts w:eastAsia="Times New Roman" w:cstheme="minorHAnsi"/>
              </w:rPr>
              <w:t>Automatinė</w:t>
            </w:r>
          </w:p>
        </w:tc>
      </w:tr>
      <w:tr w:rsidR="00ED588F" w:rsidRPr="00014CB7" w14:paraId="6AB12391" w14:textId="77777777" w:rsidTr="00BF060C">
        <w:trPr>
          <w:tblCellSpacing w:w="15" w:type="dxa"/>
        </w:trPr>
        <w:tc>
          <w:tcPr>
            <w:tcW w:w="0" w:type="auto"/>
            <w:vAlign w:val="center"/>
          </w:tcPr>
          <w:p w14:paraId="3151FC51" w14:textId="77777777" w:rsidR="00ED588F" w:rsidRPr="00014CB7" w:rsidRDefault="00ED588F" w:rsidP="00272B15">
            <w:pPr>
              <w:spacing w:line="240" w:lineRule="auto"/>
              <w:ind w:left="664" w:firstLine="0"/>
              <w:rPr>
                <w:rFonts w:eastAsia="Times New Roman" w:cstheme="minorHAnsi"/>
              </w:rPr>
            </w:pPr>
            <w:r w:rsidRPr="00014CB7">
              <w:rPr>
                <w:rFonts w:eastAsia="Calibri" w:cstheme="minorHAnsi"/>
              </w:rPr>
              <w:t>Varomieji ratai</w:t>
            </w:r>
          </w:p>
        </w:tc>
        <w:tc>
          <w:tcPr>
            <w:tcW w:w="0" w:type="auto"/>
            <w:vAlign w:val="center"/>
          </w:tcPr>
          <w:p w14:paraId="314978EF" w14:textId="77777777" w:rsidR="00ED588F" w:rsidRPr="00014CB7" w:rsidRDefault="00ED588F" w:rsidP="00272B15">
            <w:pPr>
              <w:spacing w:line="240" w:lineRule="auto"/>
              <w:ind w:left="762" w:hanging="51"/>
              <w:rPr>
                <w:rFonts w:eastAsia="Times New Roman" w:cstheme="minorHAnsi"/>
              </w:rPr>
            </w:pPr>
            <w:r w:rsidRPr="00014CB7">
              <w:rPr>
                <w:rFonts w:eastAsia="Calibri" w:cstheme="minorHAnsi"/>
              </w:rPr>
              <w:t>priekiniai</w:t>
            </w:r>
          </w:p>
        </w:tc>
      </w:tr>
      <w:tr w:rsidR="00ED588F" w:rsidRPr="00014CB7" w14:paraId="6860FF5A" w14:textId="77777777" w:rsidTr="00BF060C">
        <w:trPr>
          <w:tblCellSpacing w:w="15" w:type="dxa"/>
        </w:trPr>
        <w:tc>
          <w:tcPr>
            <w:tcW w:w="0" w:type="auto"/>
            <w:vAlign w:val="center"/>
            <w:hideMark/>
          </w:tcPr>
          <w:p w14:paraId="28AE5B1A" w14:textId="77777777" w:rsidR="00ED588F" w:rsidRPr="00014CB7" w:rsidRDefault="00ED588F" w:rsidP="00272B15">
            <w:pPr>
              <w:spacing w:line="240" w:lineRule="auto"/>
              <w:ind w:left="664" w:firstLine="0"/>
              <w:rPr>
                <w:rFonts w:eastAsia="Times New Roman" w:cstheme="minorHAnsi"/>
              </w:rPr>
            </w:pPr>
            <w:r w:rsidRPr="00014CB7">
              <w:rPr>
                <w:rFonts w:eastAsia="Times New Roman" w:cstheme="minorHAnsi"/>
              </w:rPr>
              <w:t>Minimalūs aplinkos apsaugos kriterijai</w:t>
            </w:r>
          </w:p>
        </w:tc>
        <w:tc>
          <w:tcPr>
            <w:tcW w:w="0" w:type="auto"/>
            <w:vAlign w:val="center"/>
            <w:hideMark/>
          </w:tcPr>
          <w:p w14:paraId="43E9BDBA" w14:textId="77777777" w:rsidR="00ED588F" w:rsidRPr="00014CB7" w:rsidRDefault="00ED588F" w:rsidP="00272B15">
            <w:pPr>
              <w:spacing w:line="240" w:lineRule="auto"/>
              <w:ind w:left="762" w:hanging="51"/>
              <w:rPr>
                <w:rFonts w:eastAsia="Times New Roman" w:cstheme="minorHAnsi"/>
              </w:rPr>
            </w:pPr>
            <w:r w:rsidRPr="00014CB7">
              <w:rPr>
                <w:rFonts w:eastAsia="Times New Roman" w:cstheme="minorHAnsi"/>
              </w:rPr>
              <w:t xml:space="preserve">Automobilis turi atitikti EURO 6 standartą </w:t>
            </w:r>
          </w:p>
          <w:p w14:paraId="792054C5" w14:textId="77777777" w:rsidR="00ED588F" w:rsidRPr="00014CB7" w:rsidRDefault="00ED588F" w:rsidP="00272B15">
            <w:pPr>
              <w:spacing w:line="240" w:lineRule="auto"/>
              <w:ind w:left="762" w:hanging="51"/>
              <w:rPr>
                <w:rFonts w:eastAsia="Times New Roman" w:cstheme="minorHAnsi"/>
              </w:rPr>
            </w:pPr>
            <w:r w:rsidRPr="00014CB7">
              <w:rPr>
                <w:rFonts w:eastAsia="Times New Roman" w:cstheme="minorHAnsi"/>
              </w:rPr>
              <w:t xml:space="preserve">(https://www.e-tar.lt/portal/lt/legalAct/TAR.4B60A8C9678B/asr). </w:t>
            </w:r>
          </w:p>
        </w:tc>
      </w:tr>
      <w:tr w:rsidR="00ED588F" w:rsidRPr="00014CB7" w14:paraId="2EA3C86A" w14:textId="77777777" w:rsidTr="00BF060C">
        <w:trPr>
          <w:tblCellSpacing w:w="15" w:type="dxa"/>
        </w:trPr>
        <w:tc>
          <w:tcPr>
            <w:tcW w:w="0" w:type="auto"/>
            <w:vAlign w:val="center"/>
            <w:hideMark/>
          </w:tcPr>
          <w:p w14:paraId="6C310E36" w14:textId="77777777" w:rsidR="00ED588F" w:rsidRPr="00014CB7" w:rsidRDefault="00ED588F" w:rsidP="00272B15">
            <w:pPr>
              <w:spacing w:line="240" w:lineRule="auto"/>
              <w:ind w:left="664" w:firstLine="0"/>
              <w:rPr>
                <w:rFonts w:eastAsia="Times New Roman" w:cstheme="minorHAnsi"/>
              </w:rPr>
            </w:pPr>
            <w:r w:rsidRPr="00014CB7">
              <w:rPr>
                <w:rFonts w:eastAsia="Times New Roman" w:cstheme="minorHAnsi"/>
              </w:rPr>
              <w:t>Bendras ilgis, cm</w:t>
            </w:r>
          </w:p>
        </w:tc>
        <w:tc>
          <w:tcPr>
            <w:tcW w:w="0" w:type="auto"/>
            <w:vAlign w:val="center"/>
            <w:hideMark/>
          </w:tcPr>
          <w:p w14:paraId="30FB2AC0" w14:textId="77777777" w:rsidR="00ED588F" w:rsidRPr="00014CB7" w:rsidRDefault="00ED588F" w:rsidP="00272B15">
            <w:pPr>
              <w:spacing w:line="240" w:lineRule="auto"/>
              <w:ind w:left="762" w:hanging="51"/>
              <w:rPr>
                <w:rFonts w:eastAsia="Times New Roman" w:cstheme="minorHAnsi"/>
              </w:rPr>
            </w:pPr>
            <w:r w:rsidRPr="00014CB7">
              <w:rPr>
                <w:rFonts w:eastAsia="Times New Roman" w:cstheme="minorHAnsi"/>
              </w:rPr>
              <w:t>Nuo 425 cm iki mažiau kaip 475 cm.(Jeigu pasirenkamas kėbulo tipas universalas, tuomet jo bendras ilgis gali būti + 3 cm.).</w:t>
            </w:r>
          </w:p>
        </w:tc>
      </w:tr>
      <w:tr w:rsidR="00ED588F" w:rsidRPr="00014CB7" w14:paraId="76EA576B" w14:textId="77777777" w:rsidTr="00BF060C">
        <w:trPr>
          <w:tblCellSpacing w:w="15" w:type="dxa"/>
        </w:trPr>
        <w:tc>
          <w:tcPr>
            <w:tcW w:w="0" w:type="auto"/>
            <w:vAlign w:val="center"/>
          </w:tcPr>
          <w:p w14:paraId="5C4C5AFB" w14:textId="77777777" w:rsidR="00ED588F" w:rsidRPr="00014CB7" w:rsidRDefault="00ED588F" w:rsidP="00272B15">
            <w:pPr>
              <w:spacing w:line="240" w:lineRule="auto"/>
              <w:ind w:left="664" w:firstLine="0"/>
              <w:rPr>
                <w:rFonts w:eastAsia="Times New Roman" w:cstheme="minorHAnsi"/>
              </w:rPr>
            </w:pPr>
            <w:r w:rsidRPr="00014CB7">
              <w:rPr>
                <w:rFonts w:eastAsia="Times New Roman" w:cstheme="minorHAnsi"/>
              </w:rPr>
              <w:t>Durelių skaičius</w:t>
            </w:r>
          </w:p>
        </w:tc>
        <w:tc>
          <w:tcPr>
            <w:tcW w:w="0" w:type="auto"/>
            <w:vAlign w:val="center"/>
          </w:tcPr>
          <w:p w14:paraId="784B2C2B" w14:textId="77777777" w:rsidR="00ED588F" w:rsidRPr="00014CB7" w:rsidRDefault="00ED588F" w:rsidP="00272B15">
            <w:pPr>
              <w:spacing w:line="240" w:lineRule="auto"/>
              <w:ind w:left="762" w:hanging="51"/>
              <w:rPr>
                <w:rFonts w:eastAsia="Times New Roman" w:cstheme="minorHAnsi"/>
              </w:rPr>
            </w:pPr>
            <w:r w:rsidRPr="00014CB7">
              <w:rPr>
                <w:rFonts w:eastAsia="Times New Roman" w:cstheme="minorHAnsi"/>
              </w:rPr>
              <w:t>4-5</w:t>
            </w:r>
          </w:p>
        </w:tc>
      </w:tr>
      <w:tr w:rsidR="00ED588F" w:rsidRPr="00014CB7" w14:paraId="5D586BF7" w14:textId="77777777" w:rsidTr="00BF060C">
        <w:trPr>
          <w:tblCellSpacing w:w="15" w:type="dxa"/>
        </w:trPr>
        <w:tc>
          <w:tcPr>
            <w:tcW w:w="0" w:type="auto"/>
            <w:vAlign w:val="center"/>
            <w:hideMark/>
          </w:tcPr>
          <w:p w14:paraId="17288FFF" w14:textId="77777777" w:rsidR="00ED588F" w:rsidRPr="00014CB7" w:rsidRDefault="00ED588F" w:rsidP="00272B15">
            <w:pPr>
              <w:spacing w:line="240" w:lineRule="auto"/>
              <w:ind w:left="664" w:firstLine="0"/>
              <w:rPr>
                <w:rFonts w:eastAsia="Times New Roman" w:cstheme="minorHAnsi"/>
              </w:rPr>
            </w:pPr>
            <w:r w:rsidRPr="00014CB7">
              <w:rPr>
                <w:rFonts w:eastAsia="Times New Roman" w:cstheme="minorHAnsi"/>
              </w:rPr>
              <w:t>Automobilio valdymo ir saugumo sistemos</w:t>
            </w:r>
          </w:p>
        </w:tc>
        <w:tc>
          <w:tcPr>
            <w:tcW w:w="0" w:type="auto"/>
            <w:vAlign w:val="center"/>
            <w:hideMark/>
          </w:tcPr>
          <w:p w14:paraId="0A28E150" w14:textId="77777777" w:rsidR="00ED588F" w:rsidRPr="00014CB7" w:rsidRDefault="00ED588F" w:rsidP="00272B15">
            <w:pPr>
              <w:spacing w:line="240" w:lineRule="auto"/>
              <w:ind w:left="762" w:hanging="51"/>
              <w:rPr>
                <w:rFonts w:eastAsia="Times New Roman" w:cstheme="minorHAnsi"/>
              </w:rPr>
            </w:pPr>
            <w:r w:rsidRPr="00014CB7">
              <w:rPr>
                <w:rFonts w:eastAsia="Times New Roman" w:cstheme="minorHAnsi"/>
              </w:rPr>
              <w:t>Vairuotojo ir keleivio oro saugos pagalvės.</w:t>
            </w:r>
          </w:p>
        </w:tc>
      </w:tr>
      <w:tr w:rsidR="00ED588F" w:rsidRPr="00014CB7" w14:paraId="39F69B0A" w14:textId="77777777" w:rsidTr="00BF060C">
        <w:trPr>
          <w:tblCellSpacing w:w="15" w:type="dxa"/>
        </w:trPr>
        <w:tc>
          <w:tcPr>
            <w:tcW w:w="0" w:type="auto"/>
            <w:vAlign w:val="center"/>
            <w:hideMark/>
          </w:tcPr>
          <w:p w14:paraId="2432BB86" w14:textId="77777777" w:rsidR="00ED588F" w:rsidRPr="00014CB7" w:rsidRDefault="00ED588F" w:rsidP="00272B15">
            <w:pPr>
              <w:spacing w:line="240" w:lineRule="auto"/>
              <w:ind w:left="664" w:firstLine="0"/>
              <w:rPr>
                <w:rFonts w:eastAsia="Times New Roman" w:cstheme="minorHAnsi"/>
              </w:rPr>
            </w:pPr>
            <w:r w:rsidRPr="00014CB7">
              <w:rPr>
                <w:rFonts w:eastAsia="Times New Roman" w:cstheme="minorHAnsi"/>
              </w:rPr>
              <w:t>Automobilio valdymo ir saugumo sistemos</w:t>
            </w:r>
          </w:p>
        </w:tc>
        <w:tc>
          <w:tcPr>
            <w:tcW w:w="0" w:type="auto"/>
            <w:vAlign w:val="center"/>
            <w:hideMark/>
          </w:tcPr>
          <w:p w14:paraId="4950C085" w14:textId="77777777" w:rsidR="00ED588F" w:rsidRPr="00014CB7" w:rsidRDefault="00ED588F" w:rsidP="00272B15">
            <w:pPr>
              <w:spacing w:line="240" w:lineRule="auto"/>
              <w:ind w:left="762" w:hanging="51"/>
              <w:rPr>
                <w:rFonts w:eastAsia="Times New Roman" w:cstheme="minorHAnsi"/>
              </w:rPr>
            </w:pPr>
            <w:r w:rsidRPr="00014CB7">
              <w:rPr>
                <w:rFonts w:eastAsia="Times New Roman" w:cstheme="minorHAnsi"/>
              </w:rPr>
              <w:t>Galvos atramos ir saugos diržai vairuotojo ir visoms keleivių vietoms.</w:t>
            </w:r>
          </w:p>
        </w:tc>
      </w:tr>
      <w:tr w:rsidR="00ED588F" w:rsidRPr="00014CB7" w14:paraId="6A74177A" w14:textId="77777777" w:rsidTr="00BF060C">
        <w:trPr>
          <w:tblCellSpacing w:w="15" w:type="dxa"/>
        </w:trPr>
        <w:tc>
          <w:tcPr>
            <w:tcW w:w="0" w:type="auto"/>
            <w:vAlign w:val="center"/>
            <w:hideMark/>
          </w:tcPr>
          <w:p w14:paraId="44A6979D" w14:textId="77777777" w:rsidR="00ED588F" w:rsidRPr="00014CB7" w:rsidRDefault="00ED588F" w:rsidP="00272B15">
            <w:pPr>
              <w:spacing w:line="240" w:lineRule="auto"/>
              <w:ind w:left="664" w:firstLine="33"/>
              <w:rPr>
                <w:rFonts w:eastAsia="Times New Roman" w:cstheme="minorHAnsi"/>
              </w:rPr>
            </w:pPr>
            <w:r w:rsidRPr="00014CB7">
              <w:rPr>
                <w:rFonts w:eastAsia="Times New Roman" w:cstheme="minorHAnsi"/>
              </w:rPr>
              <w:t>Automobilio valdymo ir saugumo sistemos</w:t>
            </w:r>
          </w:p>
        </w:tc>
        <w:tc>
          <w:tcPr>
            <w:tcW w:w="0" w:type="auto"/>
            <w:vAlign w:val="center"/>
            <w:hideMark/>
          </w:tcPr>
          <w:p w14:paraId="461338BA" w14:textId="77777777" w:rsidR="00ED588F" w:rsidRPr="00014CB7" w:rsidRDefault="00ED588F" w:rsidP="00272B15">
            <w:pPr>
              <w:spacing w:line="240" w:lineRule="auto"/>
              <w:ind w:left="711" w:hanging="14"/>
              <w:rPr>
                <w:rFonts w:eastAsia="Times New Roman" w:cstheme="minorHAnsi"/>
              </w:rPr>
            </w:pPr>
            <w:r w:rsidRPr="00014CB7">
              <w:rPr>
                <w:rFonts w:eastAsia="Times New Roman" w:cstheme="minorHAnsi"/>
              </w:rPr>
              <w:t>Elektroninė stabilizavimo sistema (ESP), stabdžių antiblokavimo sistema (ABS).</w:t>
            </w:r>
          </w:p>
        </w:tc>
      </w:tr>
      <w:tr w:rsidR="00ED588F" w:rsidRPr="00014CB7" w14:paraId="68BBFB13" w14:textId="77777777" w:rsidTr="00BF060C">
        <w:trPr>
          <w:tblCellSpacing w:w="15" w:type="dxa"/>
        </w:trPr>
        <w:tc>
          <w:tcPr>
            <w:tcW w:w="0" w:type="auto"/>
            <w:vAlign w:val="center"/>
          </w:tcPr>
          <w:p w14:paraId="02B59058" w14:textId="77777777" w:rsidR="00ED588F" w:rsidRPr="00014CB7" w:rsidRDefault="00ED588F" w:rsidP="00272B15">
            <w:pPr>
              <w:spacing w:line="240" w:lineRule="auto"/>
              <w:ind w:left="664" w:firstLine="33"/>
              <w:rPr>
                <w:rFonts w:eastAsia="Times New Roman" w:cstheme="minorHAnsi"/>
              </w:rPr>
            </w:pPr>
            <w:r w:rsidRPr="00014CB7">
              <w:rPr>
                <w:rFonts w:eastAsia="Times New Roman" w:cstheme="minorHAnsi"/>
              </w:rPr>
              <w:t>Automobilio valdymo ir saugumo sistemos</w:t>
            </w:r>
          </w:p>
        </w:tc>
        <w:tc>
          <w:tcPr>
            <w:tcW w:w="0" w:type="auto"/>
            <w:vAlign w:val="center"/>
          </w:tcPr>
          <w:p w14:paraId="0A6F3E76" w14:textId="77777777" w:rsidR="00ED588F" w:rsidRPr="00014CB7" w:rsidRDefault="00ED588F" w:rsidP="00272B15">
            <w:pPr>
              <w:spacing w:line="240" w:lineRule="auto"/>
              <w:ind w:left="711" w:hanging="14"/>
              <w:rPr>
                <w:rFonts w:eastAsia="Times New Roman" w:cstheme="minorHAnsi"/>
              </w:rPr>
            </w:pPr>
            <w:r w:rsidRPr="00014CB7">
              <w:rPr>
                <w:rFonts w:eastAsia="Times New Roman" w:cstheme="minorHAnsi"/>
              </w:rPr>
              <w:t xml:space="preserve">Automatiškai tamsėjantis vidinis galinio vaizdo veidrodis, automatinis važiavimo šviesų įjungimas. </w:t>
            </w:r>
          </w:p>
        </w:tc>
      </w:tr>
      <w:tr w:rsidR="00ED588F" w:rsidRPr="00014CB7" w14:paraId="3912F342" w14:textId="77777777" w:rsidTr="00BF060C">
        <w:trPr>
          <w:tblCellSpacing w:w="15" w:type="dxa"/>
        </w:trPr>
        <w:tc>
          <w:tcPr>
            <w:tcW w:w="0" w:type="auto"/>
          </w:tcPr>
          <w:p w14:paraId="0E9C004E" w14:textId="77777777" w:rsidR="00ED588F" w:rsidRPr="00014CB7" w:rsidRDefault="00ED588F" w:rsidP="00272B15">
            <w:pPr>
              <w:spacing w:line="240" w:lineRule="auto"/>
              <w:ind w:left="664" w:firstLine="33"/>
              <w:rPr>
                <w:rFonts w:eastAsia="Times New Roman" w:cstheme="minorHAnsi"/>
              </w:rPr>
            </w:pPr>
            <w:r w:rsidRPr="00014CB7">
              <w:rPr>
                <w:rFonts w:eastAsia="Times New Roman" w:cstheme="minorHAnsi"/>
              </w:rPr>
              <w:lastRenderedPageBreak/>
              <w:t>Automobilio valdymo ir saugumo sistemos</w:t>
            </w:r>
          </w:p>
        </w:tc>
        <w:tc>
          <w:tcPr>
            <w:tcW w:w="0" w:type="auto"/>
            <w:vAlign w:val="center"/>
          </w:tcPr>
          <w:p w14:paraId="11C476EC" w14:textId="77777777" w:rsidR="00ED588F" w:rsidRPr="00014CB7" w:rsidRDefault="00ED588F" w:rsidP="00272B15">
            <w:pPr>
              <w:spacing w:line="240" w:lineRule="auto"/>
              <w:ind w:left="711" w:hanging="14"/>
              <w:rPr>
                <w:rFonts w:eastAsia="Times New Roman" w:cstheme="minorHAnsi"/>
              </w:rPr>
            </w:pPr>
            <w:r w:rsidRPr="00014CB7">
              <w:rPr>
                <w:rFonts w:eastAsia="Times New Roman" w:cstheme="minorHAnsi"/>
              </w:rPr>
              <w:t>Įkalnės asistentas.</w:t>
            </w:r>
          </w:p>
        </w:tc>
      </w:tr>
      <w:tr w:rsidR="00ED588F" w:rsidRPr="00014CB7" w14:paraId="2209029B" w14:textId="77777777" w:rsidTr="00BF060C">
        <w:trPr>
          <w:tblCellSpacing w:w="15" w:type="dxa"/>
        </w:trPr>
        <w:tc>
          <w:tcPr>
            <w:tcW w:w="0" w:type="auto"/>
          </w:tcPr>
          <w:p w14:paraId="270AF54F" w14:textId="77777777" w:rsidR="00ED588F" w:rsidRPr="00014CB7" w:rsidRDefault="00ED588F" w:rsidP="00272B15">
            <w:pPr>
              <w:spacing w:line="240" w:lineRule="auto"/>
              <w:ind w:left="664" w:firstLine="33"/>
              <w:rPr>
                <w:rFonts w:eastAsia="Times New Roman" w:cstheme="minorHAnsi"/>
              </w:rPr>
            </w:pPr>
            <w:r w:rsidRPr="00014CB7">
              <w:rPr>
                <w:rFonts w:eastAsia="Times New Roman" w:cstheme="minorHAnsi"/>
              </w:rPr>
              <w:t>Automobilio valdymo ir saugumo sistemos</w:t>
            </w:r>
          </w:p>
        </w:tc>
        <w:tc>
          <w:tcPr>
            <w:tcW w:w="0" w:type="auto"/>
            <w:vAlign w:val="center"/>
          </w:tcPr>
          <w:p w14:paraId="6A71925E" w14:textId="77777777" w:rsidR="00ED588F" w:rsidRPr="00014CB7" w:rsidRDefault="00ED588F" w:rsidP="00272B15">
            <w:pPr>
              <w:spacing w:line="240" w:lineRule="auto"/>
              <w:ind w:left="711" w:hanging="14"/>
              <w:rPr>
                <w:rFonts w:eastAsia="Times New Roman" w:cstheme="minorHAnsi"/>
              </w:rPr>
            </w:pPr>
            <w:r w:rsidRPr="00014CB7">
              <w:rPr>
                <w:rFonts w:eastAsia="Times New Roman" w:cstheme="minorHAnsi"/>
              </w:rPr>
              <w:t>Lietaus sensorius.</w:t>
            </w:r>
          </w:p>
        </w:tc>
      </w:tr>
      <w:tr w:rsidR="00ED588F" w:rsidRPr="00014CB7" w14:paraId="6676CCDC" w14:textId="77777777" w:rsidTr="00BF060C">
        <w:trPr>
          <w:tblCellSpacing w:w="15" w:type="dxa"/>
        </w:trPr>
        <w:tc>
          <w:tcPr>
            <w:tcW w:w="0" w:type="auto"/>
            <w:vAlign w:val="center"/>
          </w:tcPr>
          <w:p w14:paraId="4EB5C1B5" w14:textId="77777777" w:rsidR="00ED588F" w:rsidRPr="00014CB7" w:rsidRDefault="00ED588F" w:rsidP="00272B15">
            <w:pPr>
              <w:spacing w:line="240" w:lineRule="auto"/>
              <w:ind w:left="664" w:firstLine="33"/>
              <w:rPr>
                <w:rFonts w:eastAsia="Times New Roman" w:cstheme="minorHAnsi"/>
              </w:rPr>
            </w:pPr>
            <w:r w:rsidRPr="00014CB7">
              <w:rPr>
                <w:rFonts w:eastAsia="Times New Roman" w:cstheme="minorHAnsi"/>
              </w:rPr>
              <w:t>Vairas</w:t>
            </w:r>
          </w:p>
        </w:tc>
        <w:tc>
          <w:tcPr>
            <w:tcW w:w="0" w:type="auto"/>
            <w:vAlign w:val="center"/>
          </w:tcPr>
          <w:p w14:paraId="2DD52EF2" w14:textId="77777777" w:rsidR="00ED588F" w:rsidRPr="00014CB7" w:rsidRDefault="00ED588F" w:rsidP="00272B15">
            <w:pPr>
              <w:spacing w:line="240" w:lineRule="auto"/>
              <w:ind w:left="711" w:hanging="14"/>
              <w:rPr>
                <w:rFonts w:eastAsia="Times New Roman" w:cstheme="minorHAnsi"/>
              </w:rPr>
            </w:pPr>
            <w:proofErr w:type="spellStart"/>
            <w:r w:rsidRPr="00014CB7">
              <w:rPr>
                <w:rFonts w:eastAsia="Times New Roman" w:cstheme="minorHAnsi"/>
              </w:rPr>
              <w:t>Multifunkcinis</w:t>
            </w:r>
            <w:proofErr w:type="spellEnd"/>
            <w:r w:rsidRPr="00014CB7">
              <w:rPr>
                <w:rFonts w:eastAsia="Times New Roman" w:cstheme="minorHAnsi"/>
              </w:rPr>
              <w:t xml:space="preserve"> vairas kairėje pusėje su vairo stiprintuvu.</w:t>
            </w:r>
          </w:p>
        </w:tc>
      </w:tr>
      <w:tr w:rsidR="00ED588F" w:rsidRPr="00014CB7" w14:paraId="109453CB" w14:textId="77777777" w:rsidTr="00BF060C">
        <w:trPr>
          <w:tblCellSpacing w:w="15" w:type="dxa"/>
        </w:trPr>
        <w:tc>
          <w:tcPr>
            <w:tcW w:w="0" w:type="auto"/>
            <w:vAlign w:val="center"/>
            <w:hideMark/>
          </w:tcPr>
          <w:p w14:paraId="769DF0AE" w14:textId="77777777" w:rsidR="00ED588F" w:rsidRPr="00014CB7" w:rsidRDefault="00ED588F" w:rsidP="00272B15">
            <w:pPr>
              <w:spacing w:line="240" w:lineRule="auto"/>
              <w:ind w:left="664" w:firstLine="33"/>
              <w:rPr>
                <w:rFonts w:eastAsia="Times New Roman" w:cstheme="minorHAnsi"/>
              </w:rPr>
            </w:pPr>
            <w:r w:rsidRPr="00014CB7">
              <w:rPr>
                <w:rFonts w:eastAsia="Times New Roman" w:cstheme="minorHAnsi"/>
              </w:rPr>
              <w:t>Atsarginis ratas arba gamyklinis ratų remonto komplektas</w:t>
            </w:r>
          </w:p>
        </w:tc>
        <w:tc>
          <w:tcPr>
            <w:tcW w:w="0" w:type="auto"/>
            <w:vAlign w:val="center"/>
            <w:hideMark/>
          </w:tcPr>
          <w:p w14:paraId="24273E78" w14:textId="77777777" w:rsidR="00ED588F" w:rsidRPr="00014CB7" w:rsidRDefault="00ED588F" w:rsidP="00272B15">
            <w:pPr>
              <w:spacing w:line="240" w:lineRule="auto"/>
              <w:ind w:left="711" w:hanging="14"/>
              <w:rPr>
                <w:rFonts w:eastAsia="Times New Roman" w:cstheme="minorHAnsi"/>
              </w:rPr>
            </w:pPr>
            <w:r w:rsidRPr="00014CB7">
              <w:rPr>
                <w:rFonts w:eastAsia="Times New Roman" w:cstheme="minorHAnsi"/>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ED588F" w:rsidRPr="00014CB7" w14:paraId="5096C816" w14:textId="77777777" w:rsidTr="00BF060C">
        <w:trPr>
          <w:tblCellSpacing w:w="15" w:type="dxa"/>
        </w:trPr>
        <w:tc>
          <w:tcPr>
            <w:tcW w:w="0" w:type="auto"/>
            <w:vAlign w:val="center"/>
            <w:hideMark/>
          </w:tcPr>
          <w:p w14:paraId="255F5030" w14:textId="77777777" w:rsidR="00ED588F" w:rsidRPr="00014CB7" w:rsidRDefault="00ED588F" w:rsidP="00272B15">
            <w:pPr>
              <w:spacing w:line="240" w:lineRule="auto"/>
              <w:ind w:left="664" w:firstLine="33"/>
              <w:rPr>
                <w:rFonts w:eastAsia="Times New Roman" w:cstheme="minorHAnsi"/>
              </w:rPr>
            </w:pPr>
            <w:r w:rsidRPr="00014CB7">
              <w:rPr>
                <w:rFonts w:eastAsia="Times New Roman" w:cstheme="minorHAnsi"/>
              </w:rPr>
              <w:t>Salono šildymas ir vėdinimas</w:t>
            </w:r>
          </w:p>
        </w:tc>
        <w:tc>
          <w:tcPr>
            <w:tcW w:w="0" w:type="auto"/>
            <w:vAlign w:val="center"/>
            <w:hideMark/>
          </w:tcPr>
          <w:p w14:paraId="5494192D" w14:textId="77777777" w:rsidR="00ED588F" w:rsidRPr="00014CB7" w:rsidRDefault="00ED588F" w:rsidP="00272B15">
            <w:pPr>
              <w:spacing w:line="240" w:lineRule="auto"/>
              <w:ind w:left="711" w:hanging="14"/>
              <w:rPr>
                <w:rFonts w:eastAsia="Times New Roman" w:cstheme="minorHAnsi"/>
              </w:rPr>
            </w:pPr>
            <w:r w:rsidRPr="00014CB7">
              <w:rPr>
                <w:rFonts w:eastAsia="Times New Roman" w:cstheme="minorHAnsi"/>
              </w:rPr>
              <w:t>Automobilyje turi būti neužšąlantis iki -35°C aušinimo skystis, oro kondicionavimo ir šildymo sistema. 2 (dviejų zonų klimato kontrolė).</w:t>
            </w:r>
          </w:p>
        </w:tc>
      </w:tr>
      <w:tr w:rsidR="00ED588F" w:rsidRPr="00014CB7" w14:paraId="3F009655" w14:textId="77777777" w:rsidTr="00BF060C">
        <w:trPr>
          <w:tblCellSpacing w:w="15" w:type="dxa"/>
        </w:trPr>
        <w:tc>
          <w:tcPr>
            <w:tcW w:w="0" w:type="auto"/>
            <w:vAlign w:val="center"/>
            <w:hideMark/>
          </w:tcPr>
          <w:p w14:paraId="4386CDAE" w14:textId="77777777" w:rsidR="00ED588F" w:rsidRPr="00014CB7" w:rsidRDefault="00ED588F" w:rsidP="00272B15">
            <w:pPr>
              <w:spacing w:line="240" w:lineRule="auto"/>
              <w:ind w:left="664" w:firstLine="33"/>
              <w:rPr>
                <w:rFonts w:eastAsia="Times New Roman" w:cstheme="minorHAnsi"/>
              </w:rPr>
            </w:pPr>
            <w:r w:rsidRPr="00014CB7">
              <w:rPr>
                <w:rFonts w:eastAsia="Times New Roman" w:cstheme="minorHAnsi"/>
              </w:rPr>
              <w:t>Durų užraktas</w:t>
            </w:r>
          </w:p>
        </w:tc>
        <w:tc>
          <w:tcPr>
            <w:tcW w:w="0" w:type="auto"/>
            <w:vAlign w:val="center"/>
            <w:hideMark/>
          </w:tcPr>
          <w:p w14:paraId="258D7650" w14:textId="77777777" w:rsidR="00ED588F" w:rsidRPr="00014CB7" w:rsidRDefault="00ED588F" w:rsidP="00272B15">
            <w:pPr>
              <w:spacing w:line="240" w:lineRule="auto"/>
              <w:ind w:left="711" w:hanging="14"/>
              <w:rPr>
                <w:rFonts w:eastAsia="Times New Roman" w:cstheme="minorHAnsi"/>
              </w:rPr>
            </w:pPr>
            <w:r w:rsidRPr="00014CB7">
              <w:rPr>
                <w:rFonts w:eastAsia="Times New Roman" w:cstheme="minorHAnsi"/>
              </w:rPr>
              <w:t>Gamyklinis centrinis visų durų užraktas su nuotoliniu valdymu ir „Kasko“ draudimo reikalavimus atitinkančia apsaugos sistema. Mažiausiai du užvedimo rakteliai su centrinio užrakto nuotolinio valdymo pulteliais.</w:t>
            </w:r>
          </w:p>
        </w:tc>
      </w:tr>
      <w:tr w:rsidR="00ED588F" w:rsidRPr="00014CB7" w14:paraId="4B4A6962" w14:textId="77777777" w:rsidTr="00BF060C">
        <w:trPr>
          <w:tblCellSpacing w:w="15" w:type="dxa"/>
        </w:trPr>
        <w:tc>
          <w:tcPr>
            <w:tcW w:w="0" w:type="auto"/>
            <w:vAlign w:val="center"/>
          </w:tcPr>
          <w:p w14:paraId="1494085C" w14:textId="77777777" w:rsidR="00ED588F" w:rsidRPr="00014CB7" w:rsidRDefault="00ED588F" w:rsidP="00272B15">
            <w:pPr>
              <w:spacing w:line="240" w:lineRule="auto"/>
              <w:ind w:left="664" w:firstLine="33"/>
              <w:rPr>
                <w:rFonts w:eastAsia="Times New Roman" w:cstheme="minorHAnsi"/>
              </w:rPr>
            </w:pPr>
            <w:r w:rsidRPr="00014CB7">
              <w:rPr>
                <w:rFonts w:eastAsia="Times New Roman" w:cstheme="minorHAnsi"/>
              </w:rPr>
              <w:t>Apsaugos sistema</w:t>
            </w:r>
          </w:p>
        </w:tc>
        <w:tc>
          <w:tcPr>
            <w:tcW w:w="0" w:type="auto"/>
            <w:vAlign w:val="center"/>
          </w:tcPr>
          <w:p w14:paraId="0E115DDC" w14:textId="77777777" w:rsidR="00ED588F" w:rsidRPr="00014CB7" w:rsidRDefault="00ED588F" w:rsidP="00272B15">
            <w:pPr>
              <w:spacing w:line="240" w:lineRule="auto"/>
              <w:ind w:left="711" w:hanging="14"/>
              <w:rPr>
                <w:rFonts w:eastAsia="Times New Roman" w:cstheme="minorHAnsi"/>
              </w:rPr>
            </w:pPr>
            <w:r w:rsidRPr="00014CB7">
              <w:rPr>
                <w:rFonts w:eastAsia="Times New Roman" w:cstheme="minorHAnsi"/>
              </w:rPr>
              <w:t>Signalizacija su automobilio vidaus apsauga ir apsauga nuo nutempimo.</w:t>
            </w:r>
          </w:p>
        </w:tc>
      </w:tr>
      <w:tr w:rsidR="00ED588F" w:rsidRPr="00014CB7" w14:paraId="4CD123C9" w14:textId="77777777" w:rsidTr="00BF060C">
        <w:trPr>
          <w:tblCellSpacing w:w="15" w:type="dxa"/>
        </w:trPr>
        <w:tc>
          <w:tcPr>
            <w:tcW w:w="0" w:type="auto"/>
            <w:vAlign w:val="center"/>
            <w:hideMark/>
          </w:tcPr>
          <w:p w14:paraId="00B9B1BE" w14:textId="77777777" w:rsidR="00ED588F" w:rsidRPr="00014CB7" w:rsidRDefault="00ED588F" w:rsidP="00272B15">
            <w:pPr>
              <w:spacing w:line="240" w:lineRule="auto"/>
              <w:ind w:left="664" w:firstLine="33"/>
              <w:rPr>
                <w:rFonts w:eastAsia="Times New Roman" w:cstheme="minorHAnsi"/>
              </w:rPr>
            </w:pPr>
            <w:r w:rsidRPr="00014CB7">
              <w:rPr>
                <w:rFonts w:eastAsia="Times New Roman" w:cstheme="minorHAnsi"/>
              </w:rPr>
              <w:t>Laisvų rankų įranga</w:t>
            </w:r>
          </w:p>
        </w:tc>
        <w:tc>
          <w:tcPr>
            <w:tcW w:w="0" w:type="auto"/>
            <w:vAlign w:val="center"/>
            <w:hideMark/>
          </w:tcPr>
          <w:p w14:paraId="6EE47108" w14:textId="77777777" w:rsidR="00ED588F" w:rsidRPr="00014CB7" w:rsidRDefault="00ED588F" w:rsidP="00272B15">
            <w:pPr>
              <w:spacing w:line="240" w:lineRule="auto"/>
              <w:ind w:left="711" w:hanging="14"/>
              <w:rPr>
                <w:rFonts w:eastAsia="Times New Roman" w:cstheme="minorHAnsi"/>
              </w:rPr>
            </w:pPr>
            <w:r w:rsidRPr="00014CB7">
              <w:rPr>
                <w:rFonts w:eastAsia="Times New Roman" w:cstheme="minorHAnsi"/>
              </w:rPr>
              <w:t xml:space="preserve">Automobilyje turi būti įmontuota laisvų rankų įranga. </w:t>
            </w:r>
          </w:p>
        </w:tc>
      </w:tr>
      <w:tr w:rsidR="00ED588F" w:rsidRPr="00014CB7" w14:paraId="5D610C8D" w14:textId="77777777" w:rsidTr="00BF060C">
        <w:trPr>
          <w:tblCellSpacing w:w="15" w:type="dxa"/>
        </w:trPr>
        <w:tc>
          <w:tcPr>
            <w:tcW w:w="0" w:type="auto"/>
            <w:vAlign w:val="center"/>
            <w:hideMark/>
          </w:tcPr>
          <w:p w14:paraId="0E56C059" w14:textId="77777777" w:rsidR="00ED588F" w:rsidRPr="00014CB7" w:rsidRDefault="00ED588F" w:rsidP="00272B15">
            <w:pPr>
              <w:spacing w:line="240" w:lineRule="auto"/>
              <w:ind w:left="664" w:firstLine="33"/>
              <w:rPr>
                <w:rFonts w:eastAsia="Times New Roman" w:cstheme="minorHAnsi"/>
              </w:rPr>
            </w:pPr>
            <w:r w:rsidRPr="00014CB7">
              <w:rPr>
                <w:rFonts w:eastAsia="Times New Roman" w:cstheme="minorHAnsi"/>
              </w:rPr>
              <w:t>Kita įranga</w:t>
            </w:r>
          </w:p>
        </w:tc>
        <w:tc>
          <w:tcPr>
            <w:tcW w:w="0" w:type="auto"/>
            <w:vAlign w:val="center"/>
            <w:hideMark/>
          </w:tcPr>
          <w:p w14:paraId="311DC025" w14:textId="77777777" w:rsidR="00ED588F" w:rsidRPr="00014CB7" w:rsidRDefault="00ED588F" w:rsidP="00272B15">
            <w:pPr>
              <w:spacing w:line="240" w:lineRule="auto"/>
              <w:ind w:left="711" w:hanging="14"/>
              <w:rPr>
                <w:rFonts w:eastAsia="Times New Roman" w:cstheme="minorHAnsi"/>
              </w:rPr>
            </w:pPr>
            <w:r w:rsidRPr="00014CB7">
              <w:rPr>
                <w:rFonts w:eastAsia="Times New Roman" w:cstheme="minorHAnsi"/>
              </w:rPr>
              <w:t>Guminių kilimėlių komplektas (salono priekyje ir gale).</w:t>
            </w:r>
          </w:p>
        </w:tc>
      </w:tr>
      <w:tr w:rsidR="00ED588F" w:rsidRPr="00014CB7" w14:paraId="682BD32B" w14:textId="77777777" w:rsidTr="00BF060C">
        <w:trPr>
          <w:tblCellSpacing w:w="15" w:type="dxa"/>
        </w:trPr>
        <w:tc>
          <w:tcPr>
            <w:tcW w:w="0" w:type="auto"/>
            <w:vAlign w:val="center"/>
          </w:tcPr>
          <w:p w14:paraId="6F2B7781" w14:textId="77777777" w:rsidR="00ED588F" w:rsidRPr="00014CB7" w:rsidRDefault="00ED588F" w:rsidP="00272B15">
            <w:pPr>
              <w:spacing w:line="240" w:lineRule="auto"/>
              <w:ind w:left="664" w:firstLine="33"/>
              <w:rPr>
                <w:rFonts w:eastAsia="Times New Roman" w:cstheme="minorHAnsi"/>
              </w:rPr>
            </w:pPr>
            <w:r w:rsidRPr="00014CB7">
              <w:rPr>
                <w:rFonts w:eastAsia="Times New Roman" w:cstheme="minorHAnsi"/>
              </w:rPr>
              <w:t>Kita įranga</w:t>
            </w:r>
          </w:p>
        </w:tc>
        <w:tc>
          <w:tcPr>
            <w:tcW w:w="0" w:type="auto"/>
            <w:vAlign w:val="center"/>
            <w:hideMark/>
          </w:tcPr>
          <w:p w14:paraId="71947A7C" w14:textId="77777777" w:rsidR="00ED588F" w:rsidRPr="00014CB7" w:rsidRDefault="00ED588F" w:rsidP="00272B15">
            <w:pPr>
              <w:spacing w:line="240" w:lineRule="auto"/>
              <w:ind w:left="711" w:hanging="14"/>
              <w:rPr>
                <w:rFonts w:eastAsia="Times New Roman" w:cstheme="minorHAnsi"/>
              </w:rPr>
            </w:pPr>
            <w:r w:rsidRPr="00014CB7">
              <w:rPr>
                <w:rFonts w:eastAsia="Times New Roman" w:cstheme="minorHAnsi"/>
              </w:rPr>
              <w:t>Asimetriškai padalintas nulenkiamas galinės sėdynės atlošas.</w:t>
            </w:r>
          </w:p>
        </w:tc>
      </w:tr>
      <w:tr w:rsidR="00ED588F" w:rsidRPr="00014CB7" w14:paraId="3FD5338D" w14:textId="77777777" w:rsidTr="00BF060C">
        <w:trPr>
          <w:tblCellSpacing w:w="15" w:type="dxa"/>
        </w:trPr>
        <w:tc>
          <w:tcPr>
            <w:tcW w:w="0" w:type="auto"/>
            <w:vAlign w:val="center"/>
          </w:tcPr>
          <w:p w14:paraId="7450F6A7" w14:textId="77777777" w:rsidR="00ED588F" w:rsidRPr="00014CB7" w:rsidRDefault="00ED588F" w:rsidP="00272B15">
            <w:pPr>
              <w:spacing w:line="240" w:lineRule="auto"/>
              <w:ind w:left="664" w:firstLine="33"/>
              <w:rPr>
                <w:rFonts w:eastAsia="Times New Roman" w:cstheme="minorHAnsi"/>
              </w:rPr>
            </w:pPr>
            <w:r w:rsidRPr="00014CB7">
              <w:rPr>
                <w:rFonts w:eastAsia="Times New Roman" w:cstheme="minorHAnsi"/>
              </w:rPr>
              <w:t>Kita įranga</w:t>
            </w:r>
          </w:p>
        </w:tc>
        <w:tc>
          <w:tcPr>
            <w:tcW w:w="0" w:type="auto"/>
            <w:vAlign w:val="center"/>
          </w:tcPr>
          <w:p w14:paraId="6113634C" w14:textId="77777777" w:rsidR="00ED588F" w:rsidRPr="00014CB7" w:rsidRDefault="00ED588F" w:rsidP="00272B15">
            <w:pPr>
              <w:spacing w:line="240" w:lineRule="auto"/>
              <w:ind w:left="711" w:hanging="14"/>
              <w:rPr>
                <w:rFonts w:eastAsia="Times New Roman" w:cstheme="minorHAnsi"/>
              </w:rPr>
            </w:pPr>
            <w:r w:rsidRPr="00014CB7">
              <w:rPr>
                <w:rFonts w:eastAsia="Times New Roman" w:cstheme="minorHAnsi"/>
              </w:rPr>
              <w:t>Galiniai parkavimo davikliai, Priekiniai parkavimo davikliai, Elektra valdomi šildomi galinio vaizdo šoniniai veidrodėliai, Automatinė greičio palaikymo sistema, Priekiniai šoniniai langai valdomi elektra. Galinio vaizdo kamera.</w:t>
            </w:r>
          </w:p>
        </w:tc>
      </w:tr>
      <w:tr w:rsidR="00ED588F" w:rsidRPr="00014CB7" w14:paraId="1D86577E" w14:textId="77777777" w:rsidTr="00BF060C">
        <w:trPr>
          <w:tblCellSpacing w:w="15" w:type="dxa"/>
        </w:trPr>
        <w:tc>
          <w:tcPr>
            <w:tcW w:w="0" w:type="auto"/>
            <w:vAlign w:val="center"/>
          </w:tcPr>
          <w:p w14:paraId="71277300" w14:textId="77777777" w:rsidR="00ED588F" w:rsidRPr="00014CB7" w:rsidRDefault="00ED588F" w:rsidP="00272B15">
            <w:pPr>
              <w:spacing w:line="240" w:lineRule="auto"/>
              <w:ind w:left="664" w:firstLine="33"/>
              <w:rPr>
                <w:rFonts w:eastAsia="Times New Roman" w:cstheme="minorHAnsi"/>
              </w:rPr>
            </w:pPr>
            <w:r w:rsidRPr="00014CB7">
              <w:rPr>
                <w:rFonts w:eastAsia="Times New Roman" w:cstheme="minorHAnsi"/>
              </w:rPr>
              <w:t>Kita įranga</w:t>
            </w:r>
          </w:p>
        </w:tc>
        <w:tc>
          <w:tcPr>
            <w:tcW w:w="0" w:type="auto"/>
            <w:vAlign w:val="center"/>
          </w:tcPr>
          <w:p w14:paraId="1173AB7B" w14:textId="77777777" w:rsidR="00ED588F" w:rsidRPr="00014CB7" w:rsidRDefault="00ED588F" w:rsidP="00272B15">
            <w:pPr>
              <w:spacing w:line="240" w:lineRule="auto"/>
              <w:ind w:left="711" w:hanging="14"/>
              <w:rPr>
                <w:rFonts w:eastAsia="Times New Roman" w:cstheme="minorHAnsi"/>
              </w:rPr>
            </w:pPr>
            <w:proofErr w:type="spellStart"/>
            <w:r w:rsidRPr="00014CB7">
              <w:rPr>
                <w:rFonts w:eastAsia="Times New Roman" w:cstheme="minorHAnsi"/>
              </w:rPr>
              <w:t>Tonuoti</w:t>
            </w:r>
            <w:proofErr w:type="spellEnd"/>
            <w:r w:rsidRPr="00014CB7">
              <w:rPr>
                <w:rFonts w:eastAsia="Times New Roman" w:cstheme="minorHAnsi"/>
              </w:rPr>
              <w:t xml:space="preserve"> šoniniai stiklai gale ir galinis stiklas.</w:t>
            </w:r>
          </w:p>
        </w:tc>
      </w:tr>
      <w:tr w:rsidR="00ED588F" w:rsidRPr="00014CB7" w14:paraId="4454E5D3" w14:textId="77777777" w:rsidTr="00BF060C">
        <w:trPr>
          <w:tblCellSpacing w:w="15" w:type="dxa"/>
        </w:trPr>
        <w:tc>
          <w:tcPr>
            <w:tcW w:w="0" w:type="auto"/>
            <w:vAlign w:val="center"/>
            <w:hideMark/>
          </w:tcPr>
          <w:p w14:paraId="45D72D07" w14:textId="77777777" w:rsidR="00ED588F" w:rsidRPr="00014CB7" w:rsidRDefault="00ED588F" w:rsidP="00272B15">
            <w:pPr>
              <w:spacing w:line="240" w:lineRule="auto"/>
              <w:ind w:left="664" w:firstLine="33"/>
              <w:rPr>
                <w:rFonts w:eastAsia="Times New Roman" w:cstheme="minorHAnsi"/>
              </w:rPr>
            </w:pPr>
            <w:r w:rsidRPr="00014CB7">
              <w:rPr>
                <w:rFonts w:eastAsia="Times New Roman" w:cstheme="minorHAnsi"/>
              </w:rPr>
              <w:t>Audiosistema</w:t>
            </w:r>
          </w:p>
        </w:tc>
        <w:tc>
          <w:tcPr>
            <w:tcW w:w="0" w:type="auto"/>
            <w:vAlign w:val="center"/>
            <w:hideMark/>
          </w:tcPr>
          <w:p w14:paraId="21F1E182" w14:textId="77777777" w:rsidR="001B7600" w:rsidRPr="00014CB7" w:rsidRDefault="001B7600" w:rsidP="00272B15">
            <w:pPr>
              <w:spacing w:line="240" w:lineRule="auto"/>
              <w:ind w:left="711" w:hanging="14"/>
              <w:rPr>
                <w:rFonts w:eastAsia="Times New Roman" w:cstheme="minorHAnsi"/>
              </w:rPr>
            </w:pPr>
          </w:p>
          <w:p w14:paraId="6AE73E7B" w14:textId="3D4BD9DE" w:rsidR="00ED588F" w:rsidRPr="00014CB7" w:rsidRDefault="00ED588F" w:rsidP="00272B15">
            <w:pPr>
              <w:spacing w:line="240" w:lineRule="auto"/>
              <w:ind w:left="711" w:hanging="14"/>
              <w:rPr>
                <w:rFonts w:eastAsia="Times New Roman" w:cstheme="minorHAnsi"/>
              </w:rPr>
            </w:pPr>
            <w:r w:rsidRPr="00014CB7">
              <w:rPr>
                <w:rFonts w:eastAsia="Times New Roman" w:cstheme="minorHAnsi"/>
              </w:rPr>
              <w:t>Radijo imtuvas. Galimybė mobilų telefoną pajungti prie automobilio radijo imtuvo per USB. Automobilio radijo sistema lietuvių kalba.</w:t>
            </w:r>
          </w:p>
        </w:tc>
      </w:tr>
      <w:tr w:rsidR="00ED588F" w:rsidRPr="00014CB7" w14:paraId="4BE2370F" w14:textId="77777777" w:rsidTr="00BF060C">
        <w:trPr>
          <w:tblCellSpacing w:w="15" w:type="dxa"/>
        </w:trPr>
        <w:tc>
          <w:tcPr>
            <w:tcW w:w="0" w:type="auto"/>
            <w:vAlign w:val="center"/>
            <w:hideMark/>
          </w:tcPr>
          <w:p w14:paraId="0801B449" w14:textId="77777777" w:rsidR="00ED588F" w:rsidRPr="00014CB7" w:rsidRDefault="00ED588F" w:rsidP="00272B15">
            <w:pPr>
              <w:spacing w:line="240" w:lineRule="auto"/>
              <w:ind w:left="664" w:firstLine="33"/>
              <w:rPr>
                <w:rFonts w:eastAsia="Times New Roman" w:cstheme="minorHAnsi"/>
              </w:rPr>
            </w:pPr>
            <w:r w:rsidRPr="00014CB7">
              <w:rPr>
                <w:rFonts w:eastAsia="Times New Roman" w:cstheme="minorHAnsi"/>
              </w:rPr>
              <w:t>Automobilio komplektacija</w:t>
            </w:r>
          </w:p>
        </w:tc>
        <w:tc>
          <w:tcPr>
            <w:tcW w:w="0" w:type="auto"/>
            <w:vAlign w:val="center"/>
            <w:hideMark/>
          </w:tcPr>
          <w:p w14:paraId="56CFBD42" w14:textId="77777777" w:rsidR="001B7600" w:rsidRPr="00014CB7" w:rsidRDefault="001B7600" w:rsidP="00272B15">
            <w:pPr>
              <w:spacing w:line="240" w:lineRule="auto"/>
              <w:ind w:left="711" w:hanging="14"/>
              <w:rPr>
                <w:rFonts w:eastAsia="Calibri" w:cstheme="minorHAnsi"/>
              </w:rPr>
            </w:pPr>
          </w:p>
          <w:p w14:paraId="5F297A30" w14:textId="77777777" w:rsidR="001B7600" w:rsidRPr="00014CB7" w:rsidRDefault="001B7600" w:rsidP="00272B15">
            <w:pPr>
              <w:spacing w:line="240" w:lineRule="auto"/>
              <w:ind w:left="711" w:hanging="14"/>
              <w:rPr>
                <w:rFonts w:eastAsia="Calibri" w:cstheme="minorHAnsi"/>
              </w:rPr>
            </w:pPr>
          </w:p>
          <w:p w14:paraId="4AC91A41" w14:textId="77777777" w:rsidR="001B7600" w:rsidRPr="00014CB7" w:rsidRDefault="001B7600" w:rsidP="00272B15">
            <w:pPr>
              <w:spacing w:line="240" w:lineRule="auto"/>
              <w:ind w:left="711" w:hanging="14"/>
              <w:rPr>
                <w:rFonts w:eastAsia="Calibri" w:cstheme="minorHAnsi"/>
              </w:rPr>
            </w:pPr>
          </w:p>
          <w:p w14:paraId="62503EC2" w14:textId="77777777" w:rsidR="001B7600" w:rsidRPr="00014CB7" w:rsidRDefault="001B7600" w:rsidP="00272B15">
            <w:pPr>
              <w:spacing w:line="240" w:lineRule="auto"/>
              <w:ind w:left="711" w:hanging="14"/>
              <w:rPr>
                <w:rFonts w:eastAsia="Calibri" w:cstheme="minorHAnsi"/>
              </w:rPr>
            </w:pPr>
          </w:p>
          <w:p w14:paraId="446E05D3" w14:textId="20010602" w:rsidR="00ED588F" w:rsidRPr="00014CB7" w:rsidRDefault="00ED588F" w:rsidP="00272B15">
            <w:pPr>
              <w:spacing w:line="240" w:lineRule="auto"/>
              <w:ind w:left="711" w:hanging="14"/>
              <w:rPr>
                <w:rFonts w:eastAsia="Times New Roman" w:cstheme="minorHAnsi"/>
              </w:rPr>
            </w:pPr>
            <w:r w:rsidRPr="00014CB7">
              <w:rPr>
                <w:rFonts w:eastAsia="Calibri" w:cstheme="minorHAnsi"/>
              </w:rPr>
              <w:t>Automobilis privalo būti taip sukomplektuotas, kad jį būtų galima be papildomų priemonių eksploatuoti Lietuvos Respublikoje. Automobilis pateikiamas su papildomu žieminių padangų komplektu. Kartu su automobiliu turi būti pateikiamas teisės aktais nustatytus reikalavimus atitinkantis gesintuvas, pirmosios pagalbos rinkinys, avarinio sustojimo ženklas ir liemenė su šviesą atspindinčiais elementais.</w:t>
            </w:r>
          </w:p>
        </w:tc>
      </w:tr>
      <w:tr w:rsidR="00ED588F" w:rsidRPr="00014CB7" w14:paraId="6A88092E" w14:textId="77777777" w:rsidTr="00BF060C">
        <w:trPr>
          <w:tblCellSpacing w:w="15" w:type="dxa"/>
        </w:trPr>
        <w:tc>
          <w:tcPr>
            <w:tcW w:w="0" w:type="auto"/>
            <w:vAlign w:val="center"/>
            <w:hideMark/>
          </w:tcPr>
          <w:p w14:paraId="40671842" w14:textId="77777777" w:rsidR="00ED588F" w:rsidRPr="00014CB7" w:rsidRDefault="00ED588F" w:rsidP="00272B15">
            <w:pPr>
              <w:spacing w:line="240" w:lineRule="auto"/>
              <w:ind w:left="664" w:firstLine="33"/>
              <w:rPr>
                <w:rFonts w:eastAsia="Times New Roman" w:cstheme="minorHAnsi"/>
              </w:rPr>
            </w:pPr>
            <w:r w:rsidRPr="00014CB7">
              <w:rPr>
                <w:rFonts w:eastAsia="Times New Roman" w:cstheme="minorHAnsi"/>
              </w:rPr>
              <w:t>Naudojimo instrukcija</w:t>
            </w:r>
          </w:p>
        </w:tc>
        <w:tc>
          <w:tcPr>
            <w:tcW w:w="0" w:type="auto"/>
            <w:vAlign w:val="center"/>
            <w:hideMark/>
          </w:tcPr>
          <w:p w14:paraId="4E1A85B3" w14:textId="77777777" w:rsidR="00ED588F" w:rsidRPr="00014CB7" w:rsidRDefault="00ED588F" w:rsidP="00272B15">
            <w:pPr>
              <w:spacing w:line="240" w:lineRule="auto"/>
              <w:ind w:left="711" w:hanging="14"/>
              <w:rPr>
                <w:rFonts w:eastAsia="Times New Roman" w:cstheme="minorHAnsi"/>
              </w:rPr>
            </w:pPr>
            <w:r w:rsidRPr="00014CB7">
              <w:rPr>
                <w:rFonts w:eastAsia="Times New Roman" w:cstheme="minorHAnsi"/>
              </w:rPr>
              <w:t>Automobilyje turi būti naudojimo instrukcijos knygelė lietuvių kalba, kurioje turi būti nurodyta automobilio garantinio aptarnavimo atlikėjų adresai ir telefonų numeriai bei atliekamų garantinių aptarnavimų periodiškumas.</w:t>
            </w:r>
          </w:p>
        </w:tc>
      </w:tr>
      <w:tr w:rsidR="00ED588F" w:rsidRPr="00014CB7" w14:paraId="4127EF8E" w14:textId="77777777" w:rsidTr="00BF060C">
        <w:trPr>
          <w:tblCellSpacing w:w="15" w:type="dxa"/>
        </w:trPr>
        <w:tc>
          <w:tcPr>
            <w:tcW w:w="0" w:type="auto"/>
            <w:vAlign w:val="center"/>
          </w:tcPr>
          <w:p w14:paraId="7FD50BCA" w14:textId="77777777" w:rsidR="00ED588F" w:rsidRPr="00014CB7" w:rsidRDefault="00ED588F" w:rsidP="00D616BD">
            <w:pPr>
              <w:spacing w:line="240" w:lineRule="auto"/>
              <w:ind w:left="664" w:firstLine="0"/>
              <w:rPr>
                <w:rFonts w:eastAsia="Times New Roman" w:cstheme="minorHAnsi"/>
              </w:rPr>
            </w:pPr>
            <w:r w:rsidRPr="00014CB7">
              <w:rPr>
                <w:rFonts w:eastAsia="Times New Roman" w:cstheme="minorHAnsi"/>
              </w:rPr>
              <w:t>Automobilio garantija</w:t>
            </w:r>
          </w:p>
        </w:tc>
        <w:tc>
          <w:tcPr>
            <w:tcW w:w="0" w:type="auto"/>
            <w:vAlign w:val="center"/>
          </w:tcPr>
          <w:p w14:paraId="2B323BAC" w14:textId="289B7609" w:rsidR="00ED588F" w:rsidRPr="00014CB7" w:rsidRDefault="002B30A5" w:rsidP="00272B15">
            <w:pPr>
              <w:spacing w:line="240" w:lineRule="auto"/>
              <w:ind w:left="711" w:hanging="14"/>
              <w:rPr>
                <w:rFonts w:eastAsia="Times New Roman" w:cstheme="minorHAnsi"/>
              </w:rPr>
            </w:pPr>
            <w:r>
              <w:rPr>
                <w:rFonts w:cstheme="minorHAnsi"/>
              </w:rPr>
              <w:t>N</w:t>
            </w:r>
            <w:r w:rsidRPr="00014CB7">
              <w:rPr>
                <w:rFonts w:cstheme="minorHAnsi"/>
              </w:rPr>
              <w:t xml:space="preserve">e </w:t>
            </w:r>
            <w:r w:rsidR="00ED588F" w:rsidRPr="00014CB7">
              <w:rPr>
                <w:rFonts w:cstheme="minorHAnsi"/>
              </w:rPr>
              <w:t xml:space="preserve">mažiau </w:t>
            </w:r>
            <w:r w:rsidR="00ED588F" w:rsidRPr="0042447D">
              <w:rPr>
                <w:rFonts w:cstheme="minorHAnsi"/>
              </w:rPr>
              <w:t xml:space="preserve">kaip </w:t>
            </w:r>
            <w:r w:rsidR="00A61AAE" w:rsidRPr="0042447D">
              <w:rPr>
                <w:rFonts w:cstheme="minorHAnsi"/>
              </w:rPr>
              <w:t>36</w:t>
            </w:r>
            <w:r w:rsidR="00A61AAE">
              <w:rPr>
                <w:rFonts w:cstheme="minorHAnsi"/>
              </w:rPr>
              <w:t xml:space="preserve"> </w:t>
            </w:r>
            <w:r w:rsidR="00ED588F" w:rsidRPr="00014CB7">
              <w:rPr>
                <w:rFonts w:cstheme="minorHAnsi"/>
              </w:rPr>
              <w:t>mėnesių garantija arba ne mažiau kaip 100 000 km. ridai.</w:t>
            </w:r>
            <w:r w:rsidR="00ED588F" w:rsidRPr="00014CB7">
              <w:rPr>
                <w:rFonts w:eastAsia="Times New Roman" w:cstheme="minorHAnsi"/>
              </w:rPr>
              <w:t xml:space="preserve"> </w:t>
            </w:r>
          </w:p>
        </w:tc>
      </w:tr>
      <w:tr w:rsidR="00ED588F" w:rsidRPr="00014CB7" w14:paraId="76F28A3F" w14:textId="77777777" w:rsidTr="00BF060C">
        <w:trPr>
          <w:tblCellSpacing w:w="15" w:type="dxa"/>
        </w:trPr>
        <w:tc>
          <w:tcPr>
            <w:tcW w:w="0" w:type="auto"/>
            <w:vAlign w:val="center"/>
            <w:hideMark/>
          </w:tcPr>
          <w:p w14:paraId="341DEBA9" w14:textId="77777777" w:rsidR="00ED588F" w:rsidRPr="00014CB7" w:rsidRDefault="00ED588F" w:rsidP="00D616BD">
            <w:pPr>
              <w:spacing w:line="240" w:lineRule="auto"/>
              <w:ind w:left="664" w:firstLine="0"/>
              <w:rPr>
                <w:rFonts w:eastAsia="Times New Roman" w:cstheme="minorHAnsi"/>
              </w:rPr>
            </w:pPr>
            <w:r w:rsidRPr="00014CB7">
              <w:rPr>
                <w:rFonts w:eastAsia="Times New Roman" w:cstheme="minorHAnsi"/>
              </w:rPr>
              <w:t>Automobilio registravimas</w:t>
            </w:r>
          </w:p>
        </w:tc>
        <w:tc>
          <w:tcPr>
            <w:tcW w:w="0" w:type="auto"/>
            <w:vAlign w:val="center"/>
            <w:hideMark/>
          </w:tcPr>
          <w:p w14:paraId="7AE67A66" w14:textId="77777777" w:rsidR="00ED588F" w:rsidRPr="00014CB7" w:rsidRDefault="00ED588F" w:rsidP="00D616BD">
            <w:pPr>
              <w:spacing w:line="240" w:lineRule="auto"/>
              <w:ind w:left="569" w:firstLine="142"/>
              <w:rPr>
                <w:rFonts w:eastAsia="Times New Roman" w:cstheme="minorHAnsi"/>
              </w:rPr>
            </w:pPr>
            <w:r w:rsidRPr="00014CB7">
              <w:rPr>
                <w:rFonts w:cstheme="minorHAnsi"/>
              </w:rPr>
              <w:t>Tiekėjas privalo automobilius užregistruoti savo sąskaita perkančiosios organizacijos vardu pagal suteiktus įgaliojimus.</w:t>
            </w:r>
          </w:p>
        </w:tc>
      </w:tr>
      <w:tr w:rsidR="00ED588F" w:rsidRPr="00014CB7" w14:paraId="54F395BB" w14:textId="77777777" w:rsidTr="00BF060C">
        <w:trPr>
          <w:tblCellSpacing w:w="15" w:type="dxa"/>
        </w:trPr>
        <w:tc>
          <w:tcPr>
            <w:tcW w:w="0" w:type="auto"/>
            <w:vAlign w:val="center"/>
          </w:tcPr>
          <w:p w14:paraId="51AE8201" w14:textId="77777777" w:rsidR="00ED588F" w:rsidRPr="00014CB7" w:rsidRDefault="00ED588F" w:rsidP="00D616BD">
            <w:pPr>
              <w:spacing w:line="240" w:lineRule="auto"/>
              <w:ind w:left="664" w:firstLine="0"/>
              <w:rPr>
                <w:rFonts w:eastAsia="Times New Roman" w:cstheme="minorHAnsi"/>
              </w:rPr>
            </w:pPr>
            <w:r w:rsidRPr="00014CB7">
              <w:rPr>
                <w:rFonts w:eastAsia="Times New Roman" w:cstheme="minorHAnsi"/>
              </w:rPr>
              <w:t>Automobilio pristatymas</w:t>
            </w:r>
          </w:p>
        </w:tc>
        <w:tc>
          <w:tcPr>
            <w:tcW w:w="0" w:type="auto"/>
            <w:vAlign w:val="center"/>
          </w:tcPr>
          <w:p w14:paraId="2EBE4897" w14:textId="6A846281" w:rsidR="00ED588F" w:rsidRPr="00014CB7" w:rsidRDefault="00ED588F" w:rsidP="00BF060C">
            <w:pPr>
              <w:spacing w:line="240" w:lineRule="auto"/>
              <w:rPr>
                <w:rFonts w:eastAsia="Times New Roman" w:cstheme="minorHAnsi"/>
              </w:rPr>
            </w:pPr>
            <w:r w:rsidRPr="00014CB7">
              <w:rPr>
                <w:rFonts w:eastAsia="Calibri" w:cstheme="minorHAnsi"/>
              </w:rPr>
              <w:t xml:space="preserve">Automobilio pristatymas iki 2025 lapkričio </w:t>
            </w:r>
            <w:r w:rsidR="00A61AAE">
              <w:rPr>
                <w:rFonts w:eastAsia="Calibri" w:cstheme="minorHAnsi"/>
              </w:rPr>
              <w:t>30 d.</w:t>
            </w:r>
          </w:p>
        </w:tc>
      </w:tr>
    </w:tbl>
    <w:p w14:paraId="1FC40EB6" w14:textId="77777777" w:rsidR="00ED588F" w:rsidRPr="00014CB7" w:rsidRDefault="00ED588F" w:rsidP="007938B2">
      <w:pPr>
        <w:pStyle w:val="Sraopastraipa"/>
        <w:numPr>
          <w:ilvl w:val="0"/>
          <w:numId w:val="9"/>
        </w:numPr>
        <w:pBdr>
          <w:top w:val="single" w:sz="8" w:space="1" w:color="auto"/>
          <w:bottom w:val="single" w:sz="8" w:space="1" w:color="auto"/>
        </w:pBdr>
        <w:tabs>
          <w:tab w:val="left" w:pos="284"/>
        </w:tabs>
        <w:spacing w:before="60" w:after="60" w:line="276" w:lineRule="auto"/>
        <w:ind w:firstLine="207"/>
        <w:rPr>
          <w:rFonts w:cstheme="minorHAnsi"/>
          <w:color w:val="00B050"/>
        </w:rPr>
      </w:pPr>
      <w:r w:rsidRPr="00014CB7">
        <w:rPr>
          <w:rFonts w:cstheme="minorHAnsi"/>
          <w:b/>
          <w:color w:val="00B050"/>
        </w:rPr>
        <w:t>APLINKOSAUGINIAI REIKALAVIMAI</w:t>
      </w:r>
    </w:p>
    <w:p w14:paraId="3F75258C" w14:textId="787692A8" w:rsidR="00ED588F" w:rsidRPr="00772621" w:rsidRDefault="00ED588F" w:rsidP="00772621">
      <w:pPr>
        <w:pStyle w:val="prastasiniatinklio"/>
        <w:spacing w:before="0" w:beforeAutospacing="0" w:after="0" w:afterAutospacing="0"/>
      </w:pPr>
      <w:r w:rsidRPr="00014CB7">
        <w:rPr>
          <w:rFonts w:cstheme="minorHAnsi"/>
        </w:rPr>
        <w:lastRenderedPageBreak/>
        <w:t xml:space="preserve">3.1. Vykdant pirkimą siekiama, kad būtų sunaudojama kuo mažiau gamtos išteklių ir taip būtų laikomasi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0161F7">
        <w:rPr>
          <w:rFonts w:cstheme="minorHAnsi"/>
        </w:rPr>
        <w:t xml:space="preserve">patvirtinto </w:t>
      </w:r>
      <w:r w:rsidRPr="00014CB7">
        <w:rPr>
          <w:rFonts w:cstheme="minorHAnsi"/>
        </w:rPr>
        <w:t>tvarkos apraš</w:t>
      </w:r>
      <w:r w:rsidR="00E74E5E">
        <w:rPr>
          <w:rFonts w:cstheme="minorHAnsi"/>
        </w:rPr>
        <w:t>o</w:t>
      </w:r>
      <w:r w:rsidRPr="00014CB7">
        <w:rPr>
          <w:rFonts w:cstheme="minorHAnsi"/>
        </w:rPr>
        <w:t xml:space="preserve"> </w:t>
      </w:r>
      <w:r w:rsidR="00772621" w:rsidRPr="00516E24">
        <w:t>4.1</w:t>
      </w:r>
      <w:r w:rsidR="00772621" w:rsidRPr="00516E24">
        <w:rPr>
          <w:i/>
        </w:rPr>
        <w:t xml:space="preserve"> </w:t>
      </w:r>
      <w:r w:rsidR="00772621" w:rsidRPr="00516E24">
        <w:t xml:space="preserve"> papunkči</w:t>
      </w:r>
      <w:r w:rsidR="00772621">
        <w:t>o „</w:t>
      </w:r>
      <w:r w:rsidR="00772621" w:rsidRPr="00C903F4">
        <w:rPr>
          <w:i/>
          <w:iCs/>
        </w:rPr>
        <w:t>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772621">
        <w:rPr>
          <w:i/>
          <w:iCs/>
        </w:rPr>
        <w:t xml:space="preserve">“ </w:t>
      </w:r>
      <w:r w:rsidR="00772621">
        <w:t xml:space="preserve">ir kitų </w:t>
      </w:r>
      <w:r w:rsidR="00772621" w:rsidRPr="008905EB">
        <w:t>nustatytų aplinkosauginių principų:</w:t>
      </w:r>
    </w:p>
    <w:p w14:paraId="0C2E4600" w14:textId="77777777" w:rsidR="00ED588F" w:rsidRPr="00014CB7" w:rsidRDefault="00ED588F" w:rsidP="007938B2">
      <w:pPr>
        <w:pStyle w:val="prastasiniatinklio"/>
        <w:spacing w:before="0" w:beforeAutospacing="0" w:after="0" w:afterAutospacing="0"/>
        <w:ind w:left="709" w:hanging="12"/>
        <w:rPr>
          <w:rFonts w:cstheme="minorHAnsi"/>
        </w:rPr>
      </w:pPr>
      <w:r w:rsidRPr="00014CB7">
        <w:rPr>
          <w:rFonts w:cstheme="minorHAnsi"/>
        </w:rPr>
        <w:t>3.1.1. pirkimo vykdymo metu bendravimas tarp perkančiosios organizacijos ir tiekėjų vykdomas tik elektroninėmis priemonėmis (CVP IS priemonėmis, telefonu, elektroniniu paštu, ar kt.);</w:t>
      </w:r>
    </w:p>
    <w:p w14:paraId="6640352E" w14:textId="77777777" w:rsidR="00ED588F" w:rsidRPr="00014CB7" w:rsidRDefault="00ED588F" w:rsidP="007938B2">
      <w:pPr>
        <w:pStyle w:val="prastasiniatinklio"/>
        <w:spacing w:before="0" w:beforeAutospacing="0" w:after="0" w:afterAutospacing="0"/>
        <w:ind w:left="709" w:hanging="12"/>
        <w:rPr>
          <w:rFonts w:cstheme="minorHAnsi"/>
        </w:rPr>
      </w:pPr>
      <w:r w:rsidRPr="00014CB7">
        <w:rPr>
          <w:rFonts w:cstheme="minorHAnsi"/>
        </w:rPr>
        <w:t>3.1.2. visa dokumentacija susijusi su pirkimo vykdymu teikiama tik elektorinėmis priemonėmis (elektoriniu paštu ar kt.);</w:t>
      </w:r>
    </w:p>
    <w:p w14:paraId="484514FB" w14:textId="6F0BF322" w:rsidR="00ED588F" w:rsidRPr="00014CB7" w:rsidRDefault="00ED588F" w:rsidP="007938B2">
      <w:pPr>
        <w:pStyle w:val="prastasiniatinklio"/>
        <w:spacing w:before="0" w:beforeAutospacing="0" w:after="0" w:afterAutospacing="0"/>
        <w:ind w:left="709" w:hanging="12"/>
        <w:rPr>
          <w:rFonts w:cstheme="minorHAnsi"/>
        </w:rPr>
      </w:pPr>
      <w:r w:rsidRPr="00014CB7">
        <w:rPr>
          <w:rFonts w:cstheme="minorHAnsi"/>
        </w:rPr>
        <w:t>3.1.3. sutartis pasirašoma tik elektroninėmis priemonėmis (elektroniniu parašu)</w:t>
      </w:r>
      <w:r w:rsidR="002A63B1">
        <w:rPr>
          <w:rFonts w:cstheme="minorHAnsi"/>
        </w:rPr>
        <w:t>.</w:t>
      </w:r>
    </w:p>
    <w:p w14:paraId="22899850" w14:textId="77777777" w:rsidR="00ED588F" w:rsidRPr="00014CB7" w:rsidRDefault="00ED588F" w:rsidP="00ED588F">
      <w:pPr>
        <w:rPr>
          <w:rFonts w:cstheme="minorHAnsi"/>
        </w:rPr>
      </w:pPr>
    </w:p>
    <w:p w14:paraId="5D4CF94E" w14:textId="77777777" w:rsidR="00CB5907" w:rsidRPr="00014CB7" w:rsidRDefault="00CB5907" w:rsidP="00CB5907">
      <w:pPr>
        <w:jc w:val="center"/>
        <w:rPr>
          <w:rFonts w:cstheme="minorHAnsi"/>
        </w:rPr>
      </w:pPr>
      <w:r w:rsidRPr="00014CB7">
        <w:rPr>
          <w:rFonts w:cstheme="minorHAnsi"/>
        </w:rPr>
        <w:t>_________</w:t>
      </w:r>
    </w:p>
    <w:p w14:paraId="6D050637" w14:textId="77777777" w:rsidR="00CB5907" w:rsidRPr="00014CB7" w:rsidRDefault="00CB5907" w:rsidP="00CB5907">
      <w:pPr>
        <w:rPr>
          <w:rFonts w:cstheme="minorHAnsi"/>
          <w:b/>
          <w:bCs/>
          <w:smallCaps/>
        </w:rPr>
      </w:pPr>
      <w:r w:rsidRPr="00014CB7">
        <w:rPr>
          <w:rFonts w:cstheme="minorHAnsi"/>
          <w:b/>
          <w:bCs/>
          <w:smallCaps/>
        </w:rPr>
        <w:br w:type="page"/>
      </w:r>
    </w:p>
    <w:p w14:paraId="12DA495F" w14:textId="7BB2E6EC" w:rsidR="00506996" w:rsidRPr="00060B51" w:rsidRDefault="00506996"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060B51">
        <w:rPr>
          <w:rFonts w:cstheme="minorHAnsi"/>
        </w:rPr>
        <w:lastRenderedPageBreak/>
        <w:t xml:space="preserve">Pirkimo sąlygų </w:t>
      </w:r>
      <w:r w:rsidR="00200DE0">
        <w:rPr>
          <w:rFonts w:cstheme="minorHAnsi"/>
        </w:rPr>
        <w:t>2</w:t>
      </w:r>
      <w:r w:rsidRPr="00060B51">
        <w:rPr>
          <w:rFonts w:cstheme="minorHAnsi"/>
        </w:rPr>
        <w:t xml:space="preserve"> priedas „Pasiūlymo forma“</w:t>
      </w:r>
    </w:p>
    <w:bookmarkEnd w:id="30"/>
    <w:bookmarkEnd w:id="31"/>
    <w:bookmarkEnd w:id="32"/>
    <w:bookmarkEnd w:id="33"/>
    <w:bookmarkEnd w:id="34"/>
    <w:bookmarkEnd w:id="35"/>
    <w:p w14:paraId="02BDD29E" w14:textId="77777777" w:rsidR="00CB5907" w:rsidRPr="003277FD" w:rsidRDefault="00CB5907" w:rsidP="00CB5907">
      <w:pPr>
        <w:rPr>
          <w:rFonts w:ascii="Arial" w:hAnsi="Arial" w:cs="Arial"/>
          <w:b/>
          <w:bCs/>
          <w:smallCaps/>
          <w:sz w:val="22"/>
          <w:szCs w:val="22"/>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6" w:name="_Pirkimo_sąlygų_3"/>
      <w:bookmarkEnd w:id="36"/>
    </w:p>
    <w:p w14:paraId="12020B3C" w14:textId="4DB4A9FA" w:rsidR="00D6635D" w:rsidRPr="00A7149F" w:rsidRDefault="000F273F" w:rsidP="00D6635D">
      <w:pPr>
        <w:tabs>
          <w:tab w:val="left" w:pos="709"/>
        </w:tabs>
        <w:spacing w:line="240" w:lineRule="auto"/>
        <w:ind w:firstLine="0"/>
        <w:rPr>
          <w:rFonts w:eastAsia="Times New Roman" w:cstheme="minorHAnsi"/>
          <w:noProof/>
        </w:rPr>
      </w:pPr>
      <w:r w:rsidRPr="00A7149F">
        <w:rPr>
          <w:rFonts w:cstheme="minorHAnsi"/>
        </w:rPr>
        <w:t xml:space="preserve">                                                                                 </w:t>
      </w:r>
      <w:r w:rsidR="00477152">
        <w:rPr>
          <w:rFonts w:cstheme="minorHAnsi"/>
        </w:rPr>
        <w:t xml:space="preserve">                     </w:t>
      </w:r>
      <w:r w:rsidRPr="00A7149F">
        <w:rPr>
          <w:rFonts w:cstheme="minorHAnsi"/>
        </w:rPr>
        <w:t xml:space="preserve"> </w:t>
      </w:r>
      <w:r w:rsidR="00D6635D" w:rsidRPr="00A7149F">
        <w:rPr>
          <w:rFonts w:eastAsia="Times New Roman" w:cstheme="minorHAnsi"/>
          <w:noProof/>
        </w:rPr>
        <w:t>(</w:t>
      </w:r>
      <w:r w:rsidR="00D6635D" w:rsidRPr="00A7149F">
        <w:rPr>
          <w:rFonts w:eastAsia="Times New Roman" w:cstheme="minorHAnsi"/>
          <w:i/>
          <w:iCs/>
          <w:noProof/>
        </w:rPr>
        <w:t>Pasiūlymo forma</w:t>
      </w:r>
      <w:r w:rsidR="00D6635D" w:rsidRPr="00A7149F">
        <w:rPr>
          <w:rFonts w:eastAsia="Times New Roman" w:cstheme="minorHAnsi"/>
          <w:noProof/>
        </w:rPr>
        <w:t>)</w:t>
      </w:r>
    </w:p>
    <w:p w14:paraId="7375C506" w14:textId="77777777" w:rsidR="00D6635D" w:rsidRPr="00A7149F" w:rsidRDefault="00D6635D" w:rsidP="00D6635D">
      <w:pPr>
        <w:tabs>
          <w:tab w:val="left" w:pos="709"/>
        </w:tabs>
        <w:spacing w:line="240" w:lineRule="auto"/>
        <w:jc w:val="center"/>
        <w:rPr>
          <w:rFonts w:eastAsia="Times New Roman" w:cstheme="minorHAnsi"/>
          <w:noProof/>
        </w:rPr>
      </w:pPr>
    </w:p>
    <w:p w14:paraId="08147B48" w14:textId="77777777" w:rsidR="00D6635D" w:rsidRPr="00A7149F" w:rsidRDefault="00D6635D" w:rsidP="00D6635D">
      <w:pPr>
        <w:tabs>
          <w:tab w:val="left" w:pos="709"/>
        </w:tabs>
        <w:spacing w:line="240" w:lineRule="auto"/>
        <w:jc w:val="center"/>
        <w:rPr>
          <w:rFonts w:eastAsia="Times New Roman" w:cstheme="minorHAnsi"/>
          <w:b/>
          <w:bCs/>
          <w:noProof/>
        </w:rPr>
      </w:pPr>
      <w:r w:rsidRPr="00A7149F">
        <w:rPr>
          <w:rFonts w:eastAsia="Times New Roman" w:cstheme="minorHAnsi"/>
          <w:b/>
          <w:bCs/>
          <w:noProof/>
        </w:rPr>
        <w:t>PASIŪLYMAS</w:t>
      </w:r>
    </w:p>
    <w:p w14:paraId="14CA35A0" w14:textId="5DC8D270" w:rsidR="00D6635D" w:rsidRPr="00A7149F" w:rsidRDefault="00477152" w:rsidP="00D6635D">
      <w:pPr>
        <w:spacing w:line="240" w:lineRule="auto"/>
        <w:jc w:val="center"/>
        <w:rPr>
          <w:rFonts w:eastAsia="Times New Roman" w:cstheme="minorHAnsi"/>
          <w:b/>
          <w:bCs/>
        </w:rPr>
      </w:pPr>
      <w:r w:rsidRPr="00477152">
        <w:rPr>
          <w:rFonts w:eastAsia="Times New Roman" w:cstheme="minorHAnsi"/>
          <w:b/>
          <w:noProof/>
        </w:rPr>
        <w:t xml:space="preserve">LENGVŲJŲ KOMPAKTINĖS KLASĖS AUTOMOBILIŲ </w:t>
      </w:r>
      <w:r w:rsidR="00D6635D" w:rsidRPr="00A7149F">
        <w:rPr>
          <w:rFonts w:eastAsia="Times New Roman" w:cstheme="minorHAnsi"/>
          <w:b/>
          <w:noProof/>
        </w:rPr>
        <w:t xml:space="preserve">PIRKIMUI </w:t>
      </w:r>
    </w:p>
    <w:p w14:paraId="2C780501" w14:textId="77777777" w:rsidR="00D6635D" w:rsidRPr="00A7149F" w:rsidRDefault="00D6635D" w:rsidP="00D6635D">
      <w:pPr>
        <w:tabs>
          <w:tab w:val="left" w:pos="709"/>
        </w:tabs>
        <w:spacing w:line="240" w:lineRule="auto"/>
        <w:rPr>
          <w:rFonts w:eastAsia="Times New Roman" w:cstheme="minorHAnsi"/>
          <w:noProof/>
        </w:rPr>
      </w:pPr>
    </w:p>
    <w:p w14:paraId="1364D4F4" w14:textId="7A0818DD" w:rsidR="00D6635D" w:rsidRPr="00A7149F" w:rsidRDefault="00744AC9" w:rsidP="00D6635D">
      <w:pPr>
        <w:spacing w:line="240" w:lineRule="auto"/>
        <w:rPr>
          <w:rFonts w:eastAsia="Times New Roman" w:cstheme="minorHAnsi"/>
          <w:bCs/>
          <w:noProof/>
        </w:rPr>
      </w:pPr>
      <w:r w:rsidRPr="00A7149F">
        <w:rPr>
          <w:rFonts w:eastAsia="Times New Roman" w:cstheme="minorHAnsi"/>
          <w:bCs/>
          <w:noProof/>
        </w:rPr>
        <w:t>Nacionaliniam visuomenės sveikatos centrui prie Sveikatos apsaugos ministerijos</w:t>
      </w:r>
    </w:p>
    <w:p w14:paraId="1E4A4319" w14:textId="77777777" w:rsidR="00D6635D" w:rsidRPr="00A7149F" w:rsidRDefault="00D6635D" w:rsidP="00D6635D">
      <w:pPr>
        <w:spacing w:line="240" w:lineRule="auto"/>
        <w:rPr>
          <w:rFonts w:eastAsia="Times New Roman" w:cstheme="minorHAnsi"/>
          <w:bCs/>
          <w:i/>
          <w:noProof/>
        </w:rPr>
      </w:pPr>
      <w:r w:rsidRPr="00A7149F">
        <w:rPr>
          <w:rFonts w:eastAsia="Times New Roman" w:cstheme="minorHAnsi"/>
          <w:bCs/>
          <w:i/>
          <w:noProof/>
        </w:rPr>
        <w:t>Teikiama CVP IS priemonėmis</w:t>
      </w:r>
    </w:p>
    <w:p w14:paraId="21FCE13D" w14:textId="77777777" w:rsidR="00D6635D" w:rsidRPr="00A7149F" w:rsidRDefault="00D6635D" w:rsidP="00D6635D">
      <w:pPr>
        <w:spacing w:line="240" w:lineRule="auto"/>
        <w:rPr>
          <w:rFonts w:eastAsia="Times New Roman" w:cstheme="minorHAnsi"/>
          <w:noProof/>
        </w:rPr>
      </w:pPr>
    </w:p>
    <w:p w14:paraId="7D599BC0" w14:textId="77777777" w:rsidR="00D6635D" w:rsidRPr="00A7149F" w:rsidRDefault="00D6635D" w:rsidP="00D6635D">
      <w:pPr>
        <w:spacing w:line="240" w:lineRule="auto"/>
        <w:jc w:val="center"/>
        <w:rPr>
          <w:rFonts w:eastAsia="Times New Roman" w:cstheme="minorHAnsi"/>
          <w:noProof/>
        </w:rPr>
      </w:pPr>
      <w:r w:rsidRPr="00A7149F">
        <w:rPr>
          <w:rFonts w:eastAsia="Times New Roman" w:cstheme="minorHAnsi"/>
          <w:noProof/>
        </w:rPr>
        <w:t>20___-___  Nr. ______</w:t>
      </w:r>
    </w:p>
    <w:p w14:paraId="71B91699" w14:textId="77777777" w:rsidR="00D6635D" w:rsidRPr="00A7149F" w:rsidRDefault="00D6635D" w:rsidP="00D6635D">
      <w:pPr>
        <w:spacing w:line="240" w:lineRule="auto"/>
        <w:rPr>
          <w:rFonts w:eastAsia="Times New Roman" w:cstheme="minorHAnsi"/>
          <w:noProof/>
        </w:rPr>
      </w:pPr>
    </w:p>
    <w:p w14:paraId="64A4E38A" w14:textId="77777777" w:rsidR="00D6635D" w:rsidRPr="00A7149F" w:rsidRDefault="00D6635D" w:rsidP="00D6635D">
      <w:pPr>
        <w:pStyle w:val="Sraopastraipa"/>
        <w:numPr>
          <w:ilvl w:val="0"/>
          <w:numId w:val="14"/>
        </w:numPr>
        <w:spacing w:line="240" w:lineRule="auto"/>
        <w:jc w:val="center"/>
        <w:rPr>
          <w:rFonts w:cstheme="minorHAnsi"/>
          <w:b/>
          <w:lang w:eastAsia="en-US"/>
        </w:rPr>
      </w:pPr>
      <w:r w:rsidRPr="00A7149F">
        <w:rPr>
          <w:rFonts w:cstheme="minorHAnsi"/>
          <w:b/>
          <w:lang w:eastAsia="en-US"/>
        </w:rPr>
        <w:t>INFORMACIJA APIE TIEKĖJĄ</w:t>
      </w:r>
    </w:p>
    <w:p w14:paraId="24BA1DFE" w14:textId="77777777" w:rsidR="00D6635D" w:rsidRPr="00A7149F" w:rsidRDefault="00D6635D" w:rsidP="00D6635D">
      <w:pPr>
        <w:ind w:firstLine="0"/>
        <w:jc w:val="left"/>
        <w:rPr>
          <w:rFonts w:cstheme="minorHAnsi"/>
          <w:bCs/>
          <w:i/>
          <w:iCs/>
          <w:lang w:eastAsia="en-US"/>
        </w:rPr>
      </w:pPr>
    </w:p>
    <w:p w14:paraId="131D7297" w14:textId="77777777" w:rsidR="00D6635D" w:rsidRPr="00A7149F" w:rsidRDefault="00D6635D" w:rsidP="00D6635D">
      <w:pPr>
        <w:ind w:firstLine="0"/>
        <w:jc w:val="left"/>
        <w:rPr>
          <w:rFonts w:cstheme="minorHAnsi"/>
          <w:bCs/>
          <w:i/>
          <w:iCs/>
          <w:lang w:eastAsia="en-US"/>
        </w:rPr>
      </w:pPr>
      <w:r w:rsidRPr="00A7149F">
        <w:rPr>
          <w:rFonts w:cstheme="minorHAnsi"/>
          <w:bCs/>
          <w:i/>
          <w:iCs/>
          <w:lang w:eastAsia="en-US"/>
        </w:rPr>
        <w:t xml:space="preserve">        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D6635D" w:rsidRPr="00A7149F" w14:paraId="5D7FF1E5" w14:textId="77777777" w:rsidTr="000F056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C1D21C" w14:textId="77777777" w:rsidR="00D6635D" w:rsidRPr="00A7149F" w:rsidRDefault="00D6635D" w:rsidP="000F0566">
            <w:pPr>
              <w:spacing w:line="240" w:lineRule="auto"/>
              <w:ind w:firstLine="0"/>
              <w:rPr>
                <w:rFonts w:eastAsia="Times New Roman" w:cstheme="minorHAnsi"/>
                <w:lang w:eastAsia="en-US"/>
              </w:rPr>
            </w:pPr>
            <w:r w:rsidRPr="00A7149F">
              <w:rPr>
                <w:rFonts w:eastAsia="Times New Roman" w:cstheme="minorHAnsi"/>
                <w:lang w:eastAsia="en-US"/>
              </w:rPr>
              <w:t>Tiekėjo arba ūkio subjektų grupės narių pavadinimas (-ai)</w:t>
            </w:r>
          </w:p>
        </w:tc>
        <w:tc>
          <w:tcPr>
            <w:tcW w:w="5131" w:type="dxa"/>
            <w:tcBorders>
              <w:top w:val="single" w:sz="4" w:space="0" w:color="auto"/>
              <w:left w:val="single" w:sz="4" w:space="0" w:color="auto"/>
              <w:bottom w:val="single" w:sz="4" w:space="0" w:color="auto"/>
              <w:right w:val="single" w:sz="4" w:space="0" w:color="auto"/>
            </w:tcBorders>
          </w:tcPr>
          <w:p w14:paraId="05A6726A" w14:textId="77777777" w:rsidR="00D6635D" w:rsidRPr="00A7149F" w:rsidRDefault="00D6635D" w:rsidP="000F0566">
            <w:pPr>
              <w:spacing w:line="240" w:lineRule="auto"/>
              <w:rPr>
                <w:rFonts w:eastAsia="Times New Roman" w:cstheme="minorHAnsi"/>
                <w:lang w:eastAsia="en-US"/>
              </w:rPr>
            </w:pPr>
          </w:p>
        </w:tc>
      </w:tr>
      <w:tr w:rsidR="00D6635D" w:rsidRPr="00A7149F" w14:paraId="0A533568" w14:textId="77777777" w:rsidTr="000F056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6FD089" w14:textId="77777777" w:rsidR="00D6635D" w:rsidRPr="00A7149F" w:rsidRDefault="00D6635D" w:rsidP="000F0566">
            <w:pPr>
              <w:spacing w:line="240" w:lineRule="auto"/>
              <w:ind w:firstLine="0"/>
              <w:rPr>
                <w:rFonts w:eastAsia="Times New Roman" w:cstheme="minorHAnsi"/>
                <w:lang w:eastAsia="en-US"/>
              </w:rPr>
            </w:pPr>
            <w:r w:rsidRPr="00A7149F">
              <w:rPr>
                <w:rFonts w:eastAsia="Times New Roman" w:cstheme="minorHAnsi"/>
                <w:lang w:eastAsia="en-US"/>
              </w:rPr>
              <w:t xml:space="preserve">Tiekėjo arba ūkio subjektų grupės narių juridinio asmens kodas (-ai) </w:t>
            </w:r>
            <w:r w:rsidRPr="00A7149F">
              <w:rPr>
                <w:rFonts w:eastAsia="Times New Roman" w:cstheme="minorHAnsi"/>
                <w:i/>
                <w:lang w:eastAsia="en-US"/>
              </w:rPr>
              <w:t xml:space="preserve">(tuo atveju, jei pasiūlymą teikia fizinis asmuo - verslo pažymėjimo Nr. ar pan.), </w:t>
            </w:r>
            <w:r w:rsidRPr="00A7149F">
              <w:rPr>
                <w:rFonts w:eastAsia="Times New Roman" w:cstheme="minorHAnsi"/>
                <w:lang w:eastAsia="en-US"/>
              </w:rPr>
              <w:t>adresas (-ai)</w:t>
            </w:r>
          </w:p>
        </w:tc>
        <w:tc>
          <w:tcPr>
            <w:tcW w:w="5131" w:type="dxa"/>
            <w:tcBorders>
              <w:top w:val="single" w:sz="4" w:space="0" w:color="auto"/>
              <w:left w:val="single" w:sz="4" w:space="0" w:color="auto"/>
              <w:bottom w:val="single" w:sz="4" w:space="0" w:color="auto"/>
              <w:right w:val="single" w:sz="4" w:space="0" w:color="auto"/>
            </w:tcBorders>
          </w:tcPr>
          <w:p w14:paraId="2C9FD24A" w14:textId="77777777" w:rsidR="00D6635D" w:rsidRPr="00A7149F" w:rsidRDefault="00D6635D" w:rsidP="000F0566">
            <w:pPr>
              <w:spacing w:line="240" w:lineRule="auto"/>
              <w:rPr>
                <w:rFonts w:eastAsia="Times New Roman" w:cstheme="minorHAnsi"/>
                <w:lang w:eastAsia="en-US"/>
              </w:rPr>
            </w:pPr>
          </w:p>
        </w:tc>
      </w:tr>
      <w:tr w:rsidR="00D6635D" w:rsidRPr="00A7149F" w14:paraId="37FEAAD1" w14:textId="77777777" w:rsidTr="000F056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348610" w14:textId="77777777" w:rsidR="00D6635D" w:rsidRPr="00A7149F" w:rsidRDefault="00D6635D" w:rsidP="000F0566">
            <w:pPr>
              <w:spacing w:line="240" w:lineRule="auto"/>
              <w:ind w:firstLine="0"/>
              <w:rPr>
                <w:rFonts w:eastAsia="Times New Roman" w:cstheme="minorHAnsi"/>
                <w:lang w:eastAsia="en-US"/>
              </w:rPr>
            </w:pPr>
            <w:r w:rsidRPr="00A7149F">
              <w:rPr>
                <w:rFonts w:eastAsia="Calibri" w:cstheme="minorHAnsi"/>
                <w:lang w:eastAsia="en-US"/>
              </w:rPr>
              <w:t xml:space="preserve">Ūkio subjektų grupės narys, atstovaujantis grupei </w:t>
            </w:r>
            <w:r w:rsidRPr="00A7149F">
              <w:rPr>
                <w:rFonts w:eastAsia="Times New Roman" w:cstheme="minorHAnsi"/>
                <w:i/>
                <w:lang w:eastAsia="en-US"/>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3B07DEE4" w14:textId="77777777" w:rsidR="00D6635D" w:rsidRPr="00A7149F" w:rsidRDefault="00D6635D" w:rsidP="000F0566">
            <w:pPr>
              <w:spacing w:line="240" w:lineRule="auto"/>
              <w:rPr>
                <w:rFonts w:eastAsia="Times New Roman" w:cstheme="minorHAnsi"/>
                <w:lang w:eastAsia="en-US"/>
              </w:rPr>
            </w:pPr>
          </w:p>
        </w:tc>
      </w:tr>
      <w:tr w:rsidR="00D6635D" w:rsidRPr="00A7149F" w14:paraId="1905C959" w14:textId="77777777" w:rsidTr="000F056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EBF389" w14:textId="77777777" w:rsidR="00D6635D" w:rsidRPr="00A7149F" w:rsidRDefault="00D6635D" w:rsidP="000F0566">
            <w:pPr>
              <w:spacing w:line="240" w:lineRule="auto"/>
              <w:ind w:firstLine="0"/>
              <w:rPr>
                <w:rFonts w:eastAsia="Calibri" w:cstheme="minorHAnsi"/>
                <w:lang w:eastAsia="en-US"/>
              </w:rPr>
            </w:pPr>
            <w:r w:rsidRPr="00A7149F">
              <w:rPr>
                <w:rFonts w:eastAsia="Calibri" w:cstheme="minorHAnsi"/>
                <w:lang w:eastAsia="en-US"/>
              </w:rPr>
              <w:t xml:space="preserve">Už pasiūlymą atsakingo asmens pareigos, vardas, pavardė, tel. </w:t>
            </w:r>
            <w:proofErr w:type="spellStart"/>
            <w:r w:rsidRPr="00A7149F">
              <w:rPr>
                <w:rFonts w:eastAsia="Calibri" w:cstheme="minorHAnsi"/>
                <w:lang w:eastAsia="en-US"/>
              </w:rPr>
              <w:t>nr.</w:t>
            </w:r>
            <w:proofErr w:type="spellEnd"/>
            <w:r w:rsidRPr="00A7149F">
              <w:rPr>
                <w:rFonts w:eastAsia="Calibri" w:cstheme="minorHAnsi"/>
                <w:lang w:eastAsia="en-US"/>
              </w:rPr>
              <w:t>, el. paštas</w:t>
            </w:r>
          </w:p>
        </w:tc>
        <w:tc>
          <w:tcPr>
            <w:tcW w:w="5131" w:type="dxa"/>
            <w:tcBorders>
              <w:top w:val="single" w:sz="4" w:space="0" w:color="auto"/>
              <w:left w:val="single" w:sz="4" w:space="0" w:color="auto"/>
              <w:bottom w:val="single" w:sz="4" w:space="0" w:color="auto"/>
              <w:right w:val="single" w:sz="4" w:space="0" w:color="auto"/>
            </w:tcBorders>
          </w:tcPr>
          <w:p w14:paraId="59EA9FEA" w14:textId="77777777" w:rsidR="00D6635D" w:rsidRPr="00A7149F" w:rsidRDefault="00D6635D" w:rsidP="000F0566">
            <w:pPr>
              <w:spacing w:line="240" w:lineRule="auto"/>
              <w:rPr>
                <w:rFonts w:eastAsia="Times New Roman" w:cstheme="minorHAnsi"/>
                <w:lang w:eastAsia="en-US"/>
              </w:rPr>
            </w:pPr>
          </w:p>
        </w:tc>
      </w:tr>
      <w:tr w:rsidR="00D6635D" w:rsidRPr="00A7149F" w14:paraId="735D2340" w14:textId="77777777" w:rsidTr="000F056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0A200B" w14:textId="77777777" w:rsidR="00D6635D" w:rsidRPr="00A7149F" w:rsidRDefault="00D6635D" w:rsidP="000F0566">
            <w:pPr>
              <w:ind w:firstLine="0"/>
              <w:rPr>
                <w:rFonts w:cstheme="minorHAnsi"/>
                <w:i/>
                <w:iCs/>
              </w:rPr>
            </w:pPr>
            <w:r w:rsidRPr="00A7149F">
              <w:rPr>
                <w:rFonts w:cstheme="minorHAnsi"/>
                <w:i/>
                <w:iCs/>
              </w:rPr>
              <w:t>U</w:t>
            </w:r>
            <w:bookmarkStart w:id="37" w:name="m_6208194423522593311__Hlk28862824"/>
            <w:r w:rsidRPr="00A7149F">
              <w:rPr>
                <w:rFonts w:cstheme="minorHAnsi"/>
                <w:i/>
                <w:iCs/>
              </w:rPr>
              <w:t>žsienio šalies tiekėjo PVM kodas </w:t>
            </w:r>
            <w:bookmarkEnd w:id="37"/>
            <w:r w:rsidRPr="00A7149F">
              <w:rPr>
                <w:rFonts w:cstheme="minorHAnsi"/>
                <w:i/>
                <w:iCs/>
              </w:rPr>
              <w:t>(pildoma, jei pasiūlymą teikia užsienio šalies tiekėjas)</w:t>
            </w:r>
          </w:p>
        </w:tc>
        <w:tc>
          <w:tcPr>
            <w:tcW w:w="5131" w:type="dxa"/>
            <w:tcBorders>
              <w:top w:val="single" w:sz="4" w:space="0" w:color="auto"/>
              <w:left w:val="single" w:sz="4" w:space="0" w:color="auto"/>
              <w:bottom w:val="single" w:sz="4" w:space="0" w:color="auto"/>
              <w:right w:val="single" w:sz="4" w:space="0" w:color="auto"/>
            </w:tcBorders>
          </w:tcPr>
          <w:p w14:paraId="357C0F21" w14:textId="77777777" w:rsidR="00D6635D" w:rsidRPr="00A7149F" w:rsidRDefault="00D6635D" w:rsidP="000F0566">
            <w:pPr>
              <w:spacing w:line="240" w:lineRule="auto"/>
              <w:rPr>
                <w:rFonts w:eastAsia="Times New Roman" w:cstheme="minorHAnsi"/>
                <w:lang w:eastAsia="en-US"/>
              </w:rPr>
            </w:pPr>
          </w:p>
        </w:tc>
      </w:tr>
    </w:tbl>
    <w:p w14:paraId="571E4C47" w14:textId="77777777" w:rsidR="00D6635D" w:rsidRPr="00A7149F" w:rsidRDefault="00D6635D" w:rsidP="00D6635D">
      <w:pPr>
        <w:spacing w:line="240" w:lineRule="auto"/>
        <w:jc w:val="center"/>
        <w:rPr>
          <w:rFonts w:eastAsia="Times New Roman" w:cstheme="minorHAnsi"/>
          <w:b/>
          <w:lang w:eastAsia="en-US"/>
        </w:rPr>
      </w:pPr>
    </w:p>
    <w:p w14:paraId="40612DB7" w14:textId="77777777" w:rsidR="00D6635D" w:rsidRPr="00A7149F" w:rsidRDefault="00D6635D" w:rsidP="00D6635D">
      <w:pPr>
        <w:spacing w:line="240" w:lineRule="auto"/>
        <w:jc w:val="center"/>
        <w:rPr>
          <w:rFonts w:eastAsia="Times New Roman" w:cstheme="minorHAnsi"/>
          <w:b/>
          <w:bCs/>
          <w:lang w:eastAsia="en-US"/>
        </w:rPr>
      </w:pPr>
      <w:r w:rsidRPr="00A7149F">
        <w:rPr>
          <w:rFonts w:eastAsia="Times New Roman" w:cstheme="minorHAnsi"/>
          <w:b/>
          <w:lang w:eastAsia="en-US"/>
        </w:rPr>
        <w:t>2. INFORMACIJA</w:t>
      </w:r>
      <w:r w:rsidRPr="00A7149F">
        <w:rPr>
          <w:rFonts w:eastAsia="Times New Roman" w:cstheme="minorHAnsi"/>
          <w:b/>
          <w:bCs/>
          <w:lang w:eastAsia="en-US"/>
        </w:rPr>
        <w:t xml:space="preserve"> APIE SUBTIEKĖJUS</w:t>
      </w:r>
    </w:p>
    <w:p w14:paraId="6B238ADD" w14:textId="77777777" w:rsidR="00D6635D" w:rsidRPr="00A7149F" w:rsidRDefault="00D6635D" w:rsidP="00D6635D">
      <w:pPr>
        <w:spacing w:line="240" w:lineRule="auto"/>
        <w:jc w:val="center"/>
        <w:rPr>
          <w:rFonts w:eastAsia="Times New Roman" w:cstheme="minorHAnsi"/>
          <w:i/>
          <w:lang w:eastAsia="en-US"/>
        </w:rPr>
      </w:pPr>
      <w:r w:rsidRPr="00A7149F">
        <w:rPr>
          <w:rFonts w:eastAsia="Times New Roman" w:cstheme="minorHAnsi"/>
          <w:bCs/>
          <w:i/>
          <w:lang w:eastAsia="en-US"/>
        </w:rPr>
        <w:t>(pildoma, jei tiekėjas pirkimo sutarties vykdymui ketina pasitelkti subtiekėją (-</w:t>
      </w:r>
      <w:proofErr w:type="spellStart"/>
      <w:r w:rsidRPr="00A7149F">
        <w:rPr>
          <w:rFonts w:eastAsia="Times New Roman" w:cstheme="minorHAnsi"/>
          <w:bCs/>
          <w:i/>
          <w:lang w:eastAsia="en-US"/>
        </w:rPr>
        <w:t>us</w:t>
      </w:r>
      <w:proofErr w:type="spellEnd"/>
      <w:r w:rsidRPr="00A7149F">
        <w:rPr>
          <w:rFonts w:eastAsia="Times New Roman" w:cstheme="minorHAnsi"/>
          <w:bCs/>
          <w:i/>
          <w:lang w:eastAsia="en-US"/>
        </w:rPr>
        <w:t>)</w:t>
      </w:r>
      <w:r w:rsidRPr="00A7149F">
        <w:rPr>
          <w:rFonts w:eastAsia="Times New Roman" w:cstheme="minorHAnsi"/>
          <w:b/>
          <w:bCs/>
          <w:iCs/>
          <w:noProof/>
          <w:spacing w:val="-4"/>
          <w:lang w:eastAsia="ar-SA"/>
        </w:rPr>
        <w:t xml:space="preserve"> </w:t>
      </w:r>
      <w:r w:rsidRPr="00A7149F">
        <w:rPr>
          <w:rFonts w:eastAsia="Times New Roman" w:cstheme="minorHAnsi"/>
          <w:i/>
          <w:lang w:eastAsia="en-US"/>
        </w:rPr>
        <w:t xml:space="preserve">pirkimo sutarties vykdymui; ketina naudotis trečiųjų asmenų priemonėmis) </w:t>
      </w:r>
    </w:p>
    <w:p w14:paraId="4D9321C4" w14:textId="77777777" w:rsidR="00D6635D" w:rsidRPr="00A7149F" w:rsidRDefault="00D6635D" w:rsidP="00D6635D">
      <w:pPr>
        <w:ind w:firstLine="0"/>
        <w:rPr>
          <w:rFonts w:eastAsia="Times New Roman" w:cstheme="minorHAnsi"/>
          <w:i/>
          <w:noProof/>
          <w:spacing w:val="-4"/>
          <w:lang w:eastAsia="ar-SA"/>
        </w:rPr>
      </w:pPr>
    </w:p>
    <w:p w14:paraId="2083422F" w14:textId="77777777" w:rsidR="00D6635D" w:rsidRPr="00A7149F" w:rsidRDefault="00D6635D" w:rsidP="00D6635D">
      <w:pPr>
        <w:ind w:firstLine="567"/>
        <w:rPr>
          <w:rFonts w:eastAsia="Times New Roman" w:cstheme="minorHAnsi"/>
          <w:i/>
          <w:lang w:eastAsia="en-US"/>
        </w:rPr>
      </w:pPr>
      <w:r w:rsidRPr="00A7149F">
        <w:rPr>
          <w:rFonts w:eastAsia="Times New Roman" w:cstheme="minorHAnsi"/>
          <w:i/>
          <w:noProof/>
          <w:spacing w:val="-4"/>
          <w:lang w:eastAsia="ar-SA"/>
        </w:rPr>
        <w:t>2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D6635D" w:rsidRPr="00A7149F" w14:paraId="2051A2AA" w14:textId="77777777" w:rsidTr="000F056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8EC0B7" w14:textId="77777777" w:rsidR="00D6635D" w:rsidRPr="00A7149F" w:rsidRDefault="00D6635D" w:rsidP="000F0566">
            <w:pPr>
              <w:spacing w:line="240" w:lineRule="auto"/>
              <w:ind w:firstLine="22"/>
              <w:rPr>
                <w:rFonts w:eastAsia="Times New Roman" w:cstheme="minorHAnsi"/>
                <w:i/>
                <w:noProof/>
              </w:rPr>
            </w:pPr>
            <w:r w:rsidRPr="00A7149F">
              <w:rPr>
                <w:rFonts w:eastAsia="Times New Roman" w:cstheme="minorHAnsi"/>
                <w:noProof/>
                <w:spacing w:val="-4"/>
              </w:rPr>
              <w:t xml:space="preserve">Subtiekėjo (-ų) </w:t>
            </w:r>
            <w:r w:rsidRPr="00A7149F">
              <w:rPr>
                <w:rFonts w:eastAsia="Times New Roman" w:cstheme="minorHAnsi"/>
                <w:noProof/>
              </w:rPr>
              <w:t>pavadinimas (-ai), juridinio asmens kodas (-ai)</w:t>
            </w:r>
          </w:p>
        </w:tc>
        <w:tc>
          <w:tcPr>
            <w:tcW w:w="5143" w:type="dxa"/>
            <w:tcBorders>
              <w:top w:val="single" w:sz="4" w:space="0" w:color="auto"/>
              <w:left w:val="single" w:sz="4" w:space="0" w:color="auto"/>
              <w:bottom w:val="single" w:sz="4" w:space="0" w:color="auto"/>
              <w:right w:val="single" w:sz="4" w:space="0" w:color="auto"/>
            </w:tcBorders>
          </w:tcPr>
          <w:p w14:paraId="0D841CCD" w14:textId="77777777" w:rsidR="00D6635D" w:rsidRPr="00A7149F" w:rsidRDefault="00D6635D" w:rsidP="000F0566">
            <w:pPr>
              <w:spacing w:line="240" w:lineRule="auto"/>
              <w:rPr>
                <w:rFonts w:eastAsia="Times New Roman" w:cstheme="minorHAnsi"/>
                <w:noProof/>
              </w:rPr>
            </w:pPr>
          </w:p>
        </w:tc>
      </w:tr>
      <w:tr w:rsidR="00D6635D" w:rsidRPr="00A7149F" w14:paraId="2F64D858" w14:textId="77777777" w:rsidTr="000F056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6DA2474" w14:textId="77777777" w:rsidR="00D6635D" w:rsidRPr="00A7149F" w:rsidRDefault="00D6635D" w:rsidP="000F0566">
            <w:pPr>
              <w:spacing w:line="240" w:lineRule="auto"/>
              <w:ind w:firstLine="22"/>
              <w:rPr>
                <w:rFonts w:eastAsia="Times New Roman" w:cstheme="minorHAnsi"/>
                <w:noProof/>
              </w:rPr>
            </w:pPr>
            <w:r w:rsidRPr="00A7149F">
              <w:rPr>
                <w:rFonts w:eastAsia="Times New Roman" w:cstheme="minorHAnsi"/>
                <w:noProof/>
                <w:spacing w:val="-4"/>
              </w:rPr>
              <w:t xml:space="preserve">Subtiekėjo (-ų) </w:t>
            </w:r>
            <w:r w:rsidRPr="00A7149F">
              <w:rPr>
                <w:rFonts w:eastAsia="Times New Roman" w:cstheme="minorHAnsi"/>
                <w:noProof/>
              </w:rPr>
              <w:t xml:space="preserve">adresas (-ai) </w:t>
            </w:r>
          </w:p>
        </w:tc>
        <w:tc>
          <w:tcPr>
            <w:tcW w:w="5143" w:type="dxa"/>
            <w:tcBorders>
              <w:top w:val="single" w:sz="4" w:space="0" w:color="auto"/>
              <w:left w:val="single" w:sz="4" w:space="0" w:color="auto"/>
              <w:bottom w:val="single" w:sz="4" w:space="0" w:color="auto"/>
              <w:right w:val="single" w:sz="4" w:space="0" w:color="auto"/>
            </w:tcBorders>
          </w:tcPr>
          <w:p w14:paraId="29B56809" w14:textId="77777777" w:rsidR="00D6635D" w:rsidRPr="00A7149F" w:rsidRDefault="00D6635D" w:rsidP="000F0566">
            <w:pPr>
              <w:spacing w:line="240" w:lineRule="auto"/>
              <w:rPr>
                <w:rFonts w:eastAsia="Times New Roman" w:cstheme="minorHAnsi"/>
                <w:noProof/>
              </w:rPr>
            </w:pPr>
          </w:p>
        </w:tc>
      </w:tr>
      <w:tr w:rsidR="00D6635D" w:rsidRPr="00A7149F" w14:paraId="7516A50F" w14:textId="77777777" w:rsidTr="000F056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CC6EDA" w14:textId="77777777" w:rsidR="00D6635D" w:rsidRPr="00A7149F" w:rsidRDefault="00D6635D" w:rsidP="000F0566">
            <w:pPr>
              <w:spacing w:line="240" w:lineRule="auto"/>
              <w:ind w:firstLine="22"/>
              <w:rPr>
                <w:rFonts w:eastAsia="Times New Roman" w:cstheme="minorHAnsi"/>
                <w:noProof/>
                <w:spacing w:val="-4"/>
              </w:rPr>
            </w:pPr>
            <w:r w:rsidRPr="00A7149F">
              <w:rPr>
                <w:rFonts w:eastAsia="Times New Roman" w:cstheme="minorHAnsi"/>
                <w:noProof/>
              </w:rPr>
              <w:t>Įsipareigojimai, kuriems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1FC57498" w14:textId="77777777" w:rsidR="00D6635D" w:rsidRPr="00A7149F" w:rsidRDefault="00D6635D" w:rsidP="000F0566">
            <w:pPr>
              <w:spacing w:line="240" w:lineRule="auto"/>
              <w:rPr>
                <w:rFonts w:eastAsia="Times New Roman" w:cstheme="minorHAnsi"/>
                <w:noProof/>
              </w:rPr>
            </w:pPr>
          </w:p>
        </w:tc>
      </w:tr>
      <w:tr w:rsidR="00D6635D" w:rsidRPr="00A7149F" w14:paraId="08A8E630" w14:textId="77777777" w:rsidTr="000F056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C73959" w14:textId="77777777" w:rsidR="00D6635D" w:rsidRPr="00A7149F" w:rsidRDefault="00D6635D" w:rsidP="000F0566">
            <w:pPr>
              <w:spacing w:line="240" w:lineRule="auto"/>
              <w:ind w:firstLine="22"/>
              <w:rPr>
                <w:rFonts w:eastAsia="Times New Roman" w:cstheme="minorHAnsi"/>
                <w:noProof/>
              </w:rPr>
            </w:pPr>
            <w:r w:rsidRPr="00A7149F">
              <w:rPr>
                <w:rFonts w:eastAsia="Times New Roman" w:cstheme="minorHAnsi"/>
                <w:noProof/>
              </w:rPr>
              <w:t>Įsipareigojimų dalis (procentais), kuriai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75EFB969" w14:textId="77777777" w:rsidR="00D6635D" w:rsidRPr="00A7149F" w:rsidRDefault="00D6635D" w:rsidP="000F0566">
            <w:pPr>
              <w:spacing w:line="240" w:lineRule="auto"/>
              <w:rPr>
                <w:rFonts w:eastAsia="Times New Roman" w:cstheme="minorHAnsi"/>
                <w:noProof/>
              </w:rPr>
            </w:pPr>
          </w:p>
        </w:tc>
      </w:tr>
      <w:tr w:rsidR="00D6635D" w:rsidRPr="00A7149F" w14:paraId="01537F4B" w14:textId="77777777" w:rsidTr="000F056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9373D0" w14:textId="77777777" w:rsidR="00D6635D" w:rsidRPr="00A7149F" w:rsidRDefault="00D6635D" w:rsidP="000F0566">
            <w:pPr>
              <w:spacing w:line="240" w:lineRule="auto"/>
              <w:ind w:firstLine="22"/>
              <w:rPr>
                <w:rFonts w:eastAsia="Times New Roman" w:cstheme="minorHAnsi"/>
                <w:noProof/>
              </w:rPr>
            </w:pPr>
            <w:r w:rsidRPr="00A7149F">
              <w:rPr>
                <w:rFonts w:eastAsia="Times New Roman" w:cstheme="minorHAnsi"/>
                <w:noProof/>
              </w:rPr>
              <w:t>Tretieji asmenys ir priemonės, kuriomis ketinama naudotis (Bendrųjų pirkimo sąlygų 6.5 p.)</w:t>
            </w:r>
          </w:p>
        </w:tc>
        <w:tc>
          <w:tcPr>
            <w:tcW w:w="5143" w:type="dxa"/>
            <w:tcBorders>
              <w:top w:val="single" w:sz="4" w:space="0" w:color="auto"/>
              <w:left w:val="single" w:sz="4" w:space="0" w:color="auto"/>
              <w:bottom w:val="single" w:sz="4" w:space="0" w:color="auto"/>
              <w:right w:val="single" w:sz="4" w:space="0" w:color="auto"/>
            </w:tcBorders>
          </w:tcPr>
          <w:p w14:paraId="7DCECB20" w14:textId="77777777" w:rsidR="00D6635D" w:rsidRPr="00A7149F" w:rsidRDefault="00D6635D" w:rsidP="000F0566">
            <w:pPr>
              <w:spacing w:line="240" w:lineRule="auto"/>
              <w:rPr>
                <w:rFonts w:eastAsia="Times New Roman" w:cstheme="minorHAnsi"/>
                <w:noProof/>
              </w:rPr>
            </w:pPr>
          </w:p>
        </w:tc>
      </w:tr>
    </w:tbl>
    <w:p w14:paraId="7B470CAD" w14:textId="77777777" w:rsidR="00D6635D" w:rsidRPr="00A7149F" w:rsidRDefault="00D6635D" w:rsidP="00D6635D">
      <w:pPr>
        <w:spacing w:line="240" w:lineRule="auto"/>
        <w:rPr>
          <w:rFonts w:eastAsia="Times New Roman" w:cstheme="minorHAnsi"/>
          <w:noProof/>
        </w:rPr>
      </w:pPr>
    </w:p>
    <w:p w14:paraId="6FBE3E09" w14:textId="77777777" w:rsidR="00D6635D" w:rsidRPr="00A7149F" w:rsidRDefault="00D6635D" w:rsidP="00D6635D">
      <w:pPr>
        <w:spacing w:line="240" w:lineRule="auto"/>
        <w:rPr>
          <w:rFonts w:eastAsia="Times New Roman" w:cstheme="minorHAnsi"/>
          <w:noProof/>
        </w:rPr>
      </w:pPr>
    </w:p>
    <w:p w14:paraId="705EC7F1" w14:textId="77777777" w:rsidR="00D6635D" w:rsidRPr="00A7149F" w:rsidRDefault="00D6635D" w:rsidP="00D6635D">
      <w:pPr>
        <w:spacing w:line="240" w:lineRule="auto"/>
        <w:rPr>
          <w:rFonts w:eastAsia="Times New Roman" w:cstheme="minorHAnsi"/>
          <w:noProof/>
        </w:rPr>
      </w:pPr>
    </w:p>
    <w:p w14:paraId="7F295F4F" w14:textId="77777777" w:rsidR="00D6635D" w:rsidRPr="00A7149F" w:rsidRDefault="00D6635D" w:rsidP="00D6635D">
      <w:pPr>
        <w:spacing w:line="240" w:lineRule="auto"/>
        <w:jc w:val="center"/>
        <w:rPr>
          <w:rFonts w:cstheme="minorHAnsi"/>
          <w:b/>
          <w:lang w:eastAsia="en-US"/>
        </w:rPr>
      </w:pPr>
      <w:r w:rsidRPr="00A7149F">
        <w:rPr>
          <w:rFonts w:cstheme="minorHAnsi"/>
          <w:b/>
          <w:lang w:eastAsia="en-US"/>
        </w:rPr>
        <w:t>3. PASIŪLYMO KAINA</w:t>
      </w:r>
    </w:p>
    <w:p w14:paraId="713A5627" w14:textId="77777777" w:rsidR="00D6635D" w:rsidRPr="00A7149F" w:rsidRDefault="00D6635D" w:rsidP="00D6635D">
      <w:pPr>
        <w:spacing w:line="240" w:lineRule="auto"/>
        <w:rPr>
          <w:rFonts w:eastAsia="Arial" w:cstheme="minorHAnsi"/>
          <w:i/>
          <w:color w:val="FF0000"/>
        </w:rPr>
      </w:pPr>
    </w:p>
    <w:p w14:paraId="66080B21" w14:textId="77777777" w:rsidR="00D6635D" w:rsidRPr="00A7149F" w:rsidRDefault="00D6635D" w:rsidP="00D6635D">
      <w:pPr>
        <w:spacing w:line="240" w:lineRule="auto"/>
        <w:ind w:firstLine="851"/>
        <w:rPr>
          <w:rFonts w:cstheme="minorHAnsi"/>
          <w:b/>
        </w:rPr>
      </w:pPr>
      <w:r w:rsidRPr="00A7149F">
        <w:rPr>
          <w:rFonts w:cstheme="minorHAnsi"/>
          <w:b/>
        </w:rPr>
        <w:t>Mes siūlome prekes, pilnai atitinkančias techninėje specifikacijoje nurodytus reikalavimus:</w:t>
      </w:r>
    </w:p>
    <w:p w14:paraId="5D9FDFA8" w14:textId="77777777" w:rsidR="00D6635D" w:rsidRPr="00A7149F" w:rsidRDefault="00D6635D" w:rsidP="00D6635D">
      <w:pPr>
        <w:spacing w:line="240" w:lineRule="auto"/>
        <w:ind w:firstLine="720"/>
        <w:rPr>
          <w:rFonts w:cstheme="minorHAnsi"/>
          <w:b/>
        </w:rPr>
      </w:pPr>
    </w:p>
    <w:p w14:paraId="595414BC" w14:textId="77777777" w:rsidR="00D6635D" w:rsidRPr="00A7149F" w:rsidRDefault="00D6635D" w:rsidP="00D6635D">
      <w:pPr>
        <w:tabs>
          <w:tab w:val="left" w:pos="0"/>
        </w:tabs>
        <w:spacing w:line="240" w:lineRule="auto"/>
        <w:ind w:firstLine="567"/>
        <w:rPr>
          <w:rFonts w:eastAsia="Times New Roman" w:cstheme="minorHAnsi"/>
          <w:bCs/>
          <w:i/>
          <w:noProof/>
        </w:rPr>
      </w:pPr>
      <w:r w:rsidRPr="00A7149F">
        <w:rPr>
          <w:rFonts w:eastAsia="Times New Roman" w:cstheme="minorHAnsi"/>
          <w:bCs/>
          <w:i/>
          <w:noProof/>
        </w:rPr>
        <w:lastRenderedPageBreak/>
        <w:t>3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2906"/>
        <w:gridCol w:w="1213"/>
        <w:gridCol w:w="843"/>
        <w:gridCol w:w="1988"/>
        <w:gridCol w:w="1907"/>
      </w:tblGrid>
      <w:tr w:rsidR="00D6635D" w:rsidRPr="00A7149F" w14:paraId="3EF76E31" w14:textId="77777777" w:rsidTr="000F0566">
        <w:trPr>
          <w:jc w:val="center"/>
        </w:trPr>
        <w:tc>
          <w:tcPr>
            <w:tcW w:w="1343" w:type="dxa"/>
            <w:tcBorders>
              <w:top w:val="single" w:sz="4" w:space="0" w:color="auto"/>
              <w:left w:val="single" w:sz="4" w:space="0" w:color="auto"/>
              <w:bottom w:val="single" w:sz="4" w:space="0" w:color="auto"/>
              <w:right w:val="single" w:sz="4" w:space="0" w:color="auto"/>
            </w:tcBorders>
            <w:vAlign w:val="center"/>
            <w:hideMark/>
          </w:tcPr>
          <w:p w14:paraId="09AC4EEF" w14:textId="77777777" w:rsidR="00D6635D" w:rsidRPr="00A7149F" w:rsidRDefault="00D6635D" w:rsidP="000F0566">
            <w:pPr>
              <w:spacing w:line="256" w:lineRule="auto"/>
              <w:ind w:firstLine="0"/>
              <w:jc w:val="center"/>
              <w:rPr>
                <w:rFonts w:eastAsia="Times New Roman" w:cstheme="minorHAnsi"/>
                <w:color w:val="000000"/>
              </w:rPr>
            </w:pPr>
            <w:r w:rsidRPr="00A7149F">
              <w:rPr>
                <w:rFonts w:eastAsia="Times New Roman" w:cstheme="minorHAnsi"/>
                <w:color w:val="000000"/>
              </w:rPr>
              <w:t>Eil. Nr.</w:t>
            </w:r>
          </w:p>
        </w:tc>
        <w:tc>
          <w:tcPr>
            <w:tcW w:w="2906" w:type="dxa"/>
            <w:tcBorders>
              <w:top w:val="single" w:sz="4" w:space="0" w:color="auto"/>
              <w:left w:val="single" w:sz="4" w:space="0" w:color="auto"/>
              <w:bottom w:val="single" w:sz="4" w:space="0" w:color="auto"/>
              <w:right w:val="single" w:sz="4" w:space="0" w:color="auto"/>
            </w:tcBorders>
            <w:vAlign w:val="center"/>
            <w:hideMark/>
          </w:tcPr>
          <w:p w14:paraId="325CEA1C" w14:textId="77777777" w:rsidR="00D6635D" w:rsidRPr="00A7149F" w:rsidRDefault="00D6635D" w:rsidP="000F0566">
            <w:pPr>
              <w:spacing w:line="256" w:lineRule="auto"/>
              <w:ind w:firstLine="0"/>
              <w:jc w:val="center"/>
              <w:rPr>
                <w:rFonts w:eastAsia="Times New Roman" w:cstheme="minorHAnsi"/>
                <w:color w:val="000000"/>
              </w:rPr>
            </w:pPr>
            <w:r w:rsidRPr="00A7149F">
              <w:rPr>
                <w:rFonts w:eastAsia="Times New Roman" w:cstheme="minorHAnsi"/>
                <w:color w:val="000000"/>
              </w:rPr>
              <w:t xml:space="preserve">Prekių pavadinimas </w:t>
            </w:r>
          </w:p>
          <w:p w14:paraId="318E125C" w14:textId="77777777" w:rsidR="00D6635D" w:rsidRPr="00A7149F" w:rsidRDefault="00D6635D" w:rsidP="000F0566">
            <w:pPr>
              <w:spacing w:line="256" w:lineRule="auto"/>
              <w:ind w:firstLine="0"/>
              <w:jc w:val="center"/>
              <w:rPr>
                <w:rFonts w:eastAsia="Times New Roman" w:cstheme="minorHAnsi"/>
                <w:color w:val="000000"/>
              </w:rPr>
            </w:pPr>
          </w:p>
        </w:tc>
        <w:tc>
          <w:tcPr>
            <w:tcW w:w="1213" w:type="dxa"/>
            <w:tcBorders>
              <w:top w:val="single" w:sz="4" w:space="0" w:color="auto"/>
              <w:left w:val="single" w:sz="4" w:space="0" w:color="auto"/>
              <w:bottom w:val="single" w:sz="4" w:space="0" w:color="auto"/>
              <w:right w:val="single" w:sz="4" w:space="0" w:color="auto"/>
            </w:tcBorders>
            <w:vAlign w:val="center"/>
            <w:hideMark/>
          </w:tcPr>
          <w:p w14:paraId="32631343" w14:textId="77777777" w:rsidR="00D6635D" w:rsidRPr="00A7149F" w:rsidRDefault="00D6635D" w:rsidP="000F0566">
            <w:pPr>
              <w:spacing w:line="256" w:lineRule="auto"/>
              <w:ind w:firstLine="0"/>
              <w:jc w:val="center"/>
              <w:rPr>
                <w:rFonts w:eastAsia="Times New Roman" w:cstheme="minorHAnsi"/>
                <w:color w:val="000000"/>
              </w:rPr>
            </w:pPr>
            <w:r w:rsidRPr="00A7149F">
              <w:rPr>
                <w:rFonts w:eastAsia="Times New Roman" w:cstheme="minorHAnsi"/>
                <w:color w:val="000000"/>
              </w:rPr>
              <w:t>Prekių mato vienetas</w:t>
            </w:r>
          </w:p>
        </w:tc>
        <w:tc>
          <w:tcPr>
            <w:tcW w:w="843" w:type="dxa"/>
            <w:tcBorders>
              <w:top w:val="single" w:sz="4" w:space="0" w:color="auto"/>
              <w:left w:val="single" w:sz="4" w:space="0" w:color="auto"/>
              <w:bottom w:val="single" w:sz="4" w:space="0" w:color="auto"/>
              <w:right w:val="single" w:sz="4" w:space="0" w:color="auto"/>
            </w:tcBorders>
            <w:vAlign w:val="center"/>
            <w:hideMark/>
          </w:tcPr>
          <w:p w14:paraId="1DE6C1E4" w14:textId="77777777" w:rsidR="00D6635D" w:rsidRPr="00A7149F" w:rsidRDefault="00D6635D" w:rsidP="000F0566">
            <w:pPr>
              <w:spacing w:line="256" w:lineRule="auto"/>
              <w:ind w:firstLine="0"/>
              <w:jc w:val="center"/>
              <w:rPr>
                <w:rFonts w:eastAsia="Times New Roman" w:cstheme="minorHAnsi"/>
                <w:color w:val="000000"/>
              </w:rPr>
            </w:pPr>
            <w:r w:rsidRPr="00A7149F">
              <w:rPr>
                <w:rFonts w:eastAsia="Times New Roman" w:cstheme="minorHAnsi"/>
                <w:color w:val="000000"/>
              </w:rPr>
              <w:t>Prekių kiekis</w:t>
            </w:r>
          </w:p>
        </w:tc>
        <w:tc>
          <w:tcPr>
            <w:tcW w:w="1988" w:type="dxa"/>
            <w:tcBorders>
              <w:top w:val="single" w:sz="4" w:space="0" w:color="auto"/>
              <w:left w:val="single" w:sz="4" w:space="0" w:color="auto"/>
              <w:bottom w:val="single" w:sz="4" w:space="0" w:color="auto"/>
              <w:right w:val="single" w:sz="4" w:space="0" w:color="auto"/>
            </w:tcBorders>
            <w:vAlign w:val="center"/>
            <w:hideMark/>
          </w:tcPr>
          <w:p w14:paraId="38A9056C" w14:textId="77777777" w:rsidR="00D6635D" w:rsidRPr="00A7149F" w:rsidRDefault="00D6635D" w:rsidP="000F0566">
            <w:pPr>
              <w:spacing w:line="256" w:lineRule="auto"/>
              <w:ind w:firstLine="0"/>
              <w:jc w:val="center"/>
              <w:rPr>
                <w:rFonts w:eastAsia="Times New Roman" w:cstheme="minorHAnsi"/>
                <w:color w:val="000000"/>
              </w:rPr>
            </w:pPr>
            <w:r w:rsidRPr="00A7149F">
              <w:rPr>
                <w:rFonts w:eastAsia="Times New Roman" w:cstheme="minorHAnsi"/>
                <w:color w:val="000000"/>
              </w:rPr>
              <w:t>Prekių mato vieneto kaina,</w:t>
            </w:r>
          </w:p>
          <w:p w14:paraId="4741BF8C" w14:textId="77777777" w:rsidR="00D6635D" w:rsidRPr="00A7149F" w:rsidRDefault="00D6635D" w:rsidP="000F0566">
            <w:pPr>
              <w:spacing w:line="256" w:lineRule="auto"/>
              <w:ind w:firstLine="0"/>
              <w:jc w:val="center"/>
              <w:rPr>
                <w:rFonts w:eastAsia="Times New Roman" w:cstheme="minorHAnsi"/>
                <w:color w:val="000000"/>
              </w:rPr>
            </w:pPr>
            <w:r w:rsidRPr="00A7149F">
              <w:rPr>
                <w:rFonts w:eastAsia="Times New Roman" w:cstheme="minorHAnsi"/>
                <w:color w:val="000000"/>
              </w:rPr>
              <w:t>Eur be PVM</w:t>
            </w:r>
          </w:p>
        </w:tc>
        <w:tc>
          <w:tcPr>
            <w:tcW w:w="1907" w:type="dxa"/>
            <w:tcBorders>
              <w:top w:val="single" w:sz="4" w:space="0" w:color="auto"/>
              <w:left w:val="single" w:sz="4" w:space="0" w:color="auto"/>
              <w:bottom w:val="single" w:sz="4" w:space="0" w:color="auto"/>
              <w:right w:val="single" w:sz="4" w:space="0" w:color="auto"/>
            </w:tcBorders>
            <w:vAlign w:val="center"/>
            <w:hideMark/>
          </w:tcPr>
          <w:p w14:paraId="405E4A5B" w14:textId="77777777" w:rsidR="00D6635D" w:rsidRPr="00A7149F" w:rsidRDefault="00D6635D" w:rsidP="000F0566">
            <w:pPr>
              <w:spacing w:line="256" w:lineRule="auto"/>
              <w:ind w:firstLine="0"/>
              <w:jc w:val="center"/>
              <w:rPr>
                <w:rFonts w:eastAsia="Times New Roman" w:cstheme="minorHAnsi"/>
                <w:color w:val="000000"/>
              </w:rPr>
            </w:pPr>
            <w:r w:rsidRPr="00A7149F">
              <w:rPr>
                <w:rFonts w:eastAsia="Times New Roman" w:cstheme="minorHAnsi"/>
                <w:color w:val="000000"/>
              </w:rPr>
              <w:t>Prekių kaina,</w:t>
            </w:r>
          </w:p>
          <w:p w14:paraId="7C575F7E" w14:textId="77777777" w:rsidR="00D6635D" w:rsidRPr="00A7149F" w:rsidRDefault="00D6635D" w:rsidP="000F0566">
            <w:pPr>
              <w:spacing w:line="256" w:lineRule="auto"/>
              <w:ind w:firstLine="0"/>
              <w:jc w:val="center"/>
              <w:rPr>
                <w:rFonts w:eastAsia="Times New Roman" w:cstheme="minorHAnsi"/>
                <w:color w:val="000000"/>
              </w:rPr>
            </w:pPr>
            <w:r w:rsidRPr="00A7149F">
              <w:rPr>
                <w:rFonts w:eastAsia="Times New Roman" w:cstheme="minorHAnsi"/>
                <w:color w:val="000000"/>
              </w:rPr>
              <w:t>Eur  be PVM</w:t>
            </w:r>
          </w:p>
        </w:tc>
      </w:tr>
      <w:tr w:rsidR="00D6635D" w:rsidRPr="00A7149F" w14:paraId="6A1631C3" w14:textId="77777777" w:rsidTr="000F0566">
        <w:trPr>
          <w:jc w:val="center"/>
        </w:trPr>
        <w:tc>
          <w:tcPr>
            <w:tcW w:w="1343" w:type="dxa"/>
            <w:tcBorders>
              <w:top w:val="single" w:sz="4" w:space="0" w:color="auto"/>
              <w:left w:val="single" w:sz="4" w:space="0" w:color="auto"/>
              <w:bottom w:val="single" w:sz="4" w:space="0" w:color="auto"/>
              <w:right w:val="single" w:sz="4" w:space="0" w:color="auto"/>
            </w:tcBorders>
            <w:hideMark/>
          </w:tcPr>
          <w:p w14:paraId="354B2CBC" w14:textId="77777777" w:rsidR="00D6635D" w:rsidRPr="00A7149F" w:rsidRDefault="00D6635D" w:rsidP="000F0566">
            <w:pPr>
              <w:spacing w:line="256" w:lineRule="auto"/>
              <w:ind w:firstLine="0"/>
              <w:jc w:val="center"/>
              <w:rPr>
                <w:rFonts w:eastAsia="Times New Roman" w:cstheme="minorHAnsi"/>
                <w:i/>
                <w:iCs/>
                <w:color w:val="000000"/>
              </w:rPr>
            </w:pPr>
            <w:r w:rsidRPr="00A7149F">
              <w:rPr>
                <w:rFonts w:eastAsia="Times New Roman" w:cstheme="minorHAnsi"/>
                <w:i/>
                <w:iCs/>
                <w:color w:val="000000"/>
              </w:rPr>
              <w:t>1</w:t>
            </w:r>
          </w:p>
        </w:tc>
        <w:tc>
          <w:tcPr>
            <w:tcW w:w="2906" w:type="dxa"/>
            <w:tcBorders>
              <w:top w:val="single" w:sz="4" w:space="0" w:color="auto"/>
              <w:left w:val="single" w:sz="4" w:space="0" w:color="auto"/>
              <w:bottom w:val="single" w:sz="4" w:space="0" w:color="auto"/>
              <w:right w:val="single" w:sz="4" w:space="0" w:color="auto"/>
            </w:tcBorders>
            <w:hideMark/>
          </w:tcPr>
          <w:p w14:paraId="20000775" w14:textId="77777777" w:rsidR="00D6635D" w:rsidRPr="00A7149F" w:rsidRDefault="00D6635D" w:rsidP="000F0566">
            <w:pPr>
              <w:spacing w:line="256" w:lineRule="auto"/>
              <w:ind w:firstLine="0"/>
              <w:jc w:val="center"/>
              <w:rPr>
                <w:rFonts w:eastAsia="Times New Roman" w:cstheme="minorHAnsi"/>
                <w:i/>
                <w:iCs/>
                <w:color w:val="000000"/>
              </w:rPr>
            </w:pPr>
            <w:r w:rsidRPr="00A7149F">
              <w:rPr>
                <w:rFonts w:eastAsia="Times New Roman" w:cstheme="minorHAnsi"/>
                <w:i/>
                <w:iCs/>
                <w:color w:val="000000"/>
              </w:rPr>
              <w:t>2</w:t>
            </w:r>
          </w:p>
        </w:tc>
        <w:tc>
          <w:tcPr>
            <w:tcW w:w="1213" w:type="dxa"/>
            <w:tcBorders>
              <w:top w:val="single" w:sz="4" w:space="0" w:color="auto"/>
              <w:left w:val="single" w:sz="4" w:space="0" w:color="auto"/>
              <w:bottom w:val="single" w:sz="4" w:space="0" w:color="auto"/>
              <w:right w:val="single" w:sz="4" w:space="0" w:color="auto"/>
            </w:tcBorders>
            <w:hideMark/>
          </w:tcPr>
          <w:p w14:paraId="3C2AE135" w14:textId="77777777" w:rsidR="00D6635D" w:rsidRPr="00A7149F" w:rsidRDefault="00D6635D" w:rsidP="000F0566">
            <w:pPr>
              <w:spacing w:line="256" w:lineRule="auto"/>
              <w:ind w:firstLine="0"/>
              <w:jc w:val="center"/>
              <w:rPr>
                <w:rFonts w:eastAsia="Times New Roman" w:cstheme="minorHAnsi"/>
                <w:i/>
                <w:iCs/>
                <w:color w:val="000000"/>
              </w:rPr>
            </w:pPr>
            <w:r w:rsidRPr="00A7149F">
              <w:rPr>
                <w:rFonts w:eastAsia="Times New Roman" w:cstheme="minorHAnsi"/>
                <w:i/>
                <w:iCs/>
                <w:color w:val="000000"/>
              </w:rPr>
              <w:t>3</w:t>
            </w:r>
          </w:p>
        </w:tc>
        <w:tc>
          <w:tcPr>
            <w:tcW w:w="843" w:type="dxa"/>
            <w:tcBorders>
              <w:top w:val="single" w:sz="4" w:space="0" w:color="auto"/>
              <w:left w:val="single" w:sz="4" w:space="0" w:color="auto"/>
              <w:bottom w:val="single" w:sz="4" w:space="0" w:color="auto"/>
              <w:right w:val="single" w:sz="4" w:space="0" w:color="auto"/>
            </w:tcBorders>
            <w:hideMark/>
          </w:tcPr>
          <w:p w14:paraId="540E6F97" w14:textId="77777777" w:rsidR="00D6635D" w:rsidRPr="00A7149F" w:rsidRDefault="00D6635D" w:rsidP="000F0566">
            <w:pPr>
              <w:spacing w:line="256" w:lineRule="auto"/>
              <w:ind w:firstLine="0"/>
              <w:jc w:val="center"/>
              <w:rPr>
                <w:rFonts w:eastAsia="Times New Roman" w:cstheme="minorHAnsi"/>
                <w:i/>
                <w:iCs/>
                <w:color w:val="000000"/>
              </w:rPr>
            </w:pPr>
            <w:r w:rsidRPr="00A7149F">
              <w:rPr>
                <w:rFonts w:eastAsia="Times New Roman" w:cstheme="minorHAnsi"/>
                <w:i/>
                <w:iCs/>
                <w:color w:val="000000"/>
              </w:rPr>
              <w:t>4</w:t>
            </w:r>
          </w:p>
        </w:tc>
        <w:tc>
          <w:tcPr>
            <w:tcW w:w="1988" w:type="dxa"/>
            <w:tcBorders>
              <w:top w:val="single" w:sz="4" w:space="0" w:color="auto"/>
              <w:left w:val="single" w:sz="4" w:space="0" w:color="auto"/>
              <w:bottom w:val="single" w:sz="4" w:space="0" w:color="auto"/>
              <w:right w:val="single" w:sz="4" w:space="0" w:color="auto"/>
            </w:tcBorders>
            <w:hideMark/>
          </w:tcPr>
          <w:p w14:paraId="48DBDCAE" w14:textId="77777777" w:rsidR="00D6635D" w:rsidRPr="00A7149F" w:rsidRDefault="00D6635D" w:rsidP="000F0566">
            <w:pPr>
              <w:spacing w:line="256" w:lineRule="auto"/>
              <w:ind w:firstLine="0"/>
              <w:jc w:val="center"/>
              <w:rPr>
                <w:rFonts w:eastAsia="Times New Roman" w:cstheme="minorHAnsi"/>
                <w:i/>
                <w:iCs/>
                <w:color w:val="000000"/>
              </w:rPr>
            </w:pPr>
            <w:r w:rsidRPr="00A7149F">
              <w:rPr>
                <w:rFonts w:eastAsia="Times New Roman" w:cstheme="minorHAnsi"/>
                <w:i/>
                <w:iCs/>
                <w:color w:val="000000"/>
              </w:rPr>
              <w:t>5</w:t>
            </w:r>
          </w:p>
        </w:tc>
        <w:tc>
          <w:tcPr>
            <w:tcW w:w="1907" w:type="dxa"/>
            <w:tcBorders>
              <w:top w:val="single" w:sz="4" w:space="0" w:color="auto"/>
              <w:left w:val="single" w:sz="4" w:space="0" w:color="auto"/>
              <w:bottom w:val="single" w:sz="4" w:space="0" w:color="auto"/>
              <w:right w:val="single" w:sz="4" w:space="0" w:color="auto"/>
            </w:tcBorders>
            <w:hideMark/>
          </w:tcPr>
          <w:p w14:paraId="35ADDD79" w14:textId="77777777" w:rsidR="00D6635D" w:rsidRPr="00A7149F" w:rsidRDefault="00D6635D" w:rsidP="000F0566">
            <w:pPr>
              <w:spacing w:line="256" w:lineRule="auto"/>
              <w:ind w:firstLine="0"/>
              <w:jc w:val="center"/>
              <w:rPr>
                <w:rFonts w:eastAsia="Times New Roman" w:cstheme="minorHAnsi"/>
                <w:i/>
                <w:iCs/>
                <w:color w:val="000000"/>
              </w:rPr>
            </w:pPr>
            <w:r w:rsidRPr="00A7149F">
              <w:rPr>
                <w:rFonts w:eastAsia="Times New Roman" w:cstheme="minorHAnsi"/>
                <w:i/>
                <w:iCs/>
                <w:color w:val="000000"/>
              </w:rPr>
              <w:t>6 (4x5)</w:t>
            </w:r>
          </w:p>
        </w:tc>
      </w:tr>
      <w:tr w:rsidR="00D6635D" w:rsidRPr="00A7149F" w14:paraId="0F5E5B3F" w14:textId="77777777" w:rsidTr="000F0566">
        <w:trPr>
          <w:trHeight w:val="607"/>
          <w:jc w:val="center"/>
        </w:trPr>
        <w:tc>
          <w:tcPr>
            <w:tcW w:w="1343" w:type="dxa"/>
            <w:tcBorders>
              <w:top w:val="single" w:sz="4" w:space="0" w:color="auto"/>
              <w:left w:val="single" w:sz="4" w:space="0" w:color="auto"/>
              <w:right w:val="single" w:sz="4" w:space="0" w:color="auto"/>
            </w:tcBorders>
            <w:vAlign w:val="center"/>
            <w:hideMark/>
          </w:tcPr>
          <w:p w14:paraId="707FF8A1" w14:textId="77777777" w:rsidR="00D6635D" w:rsidRPr="00A7149F" w:rsidRDefault="00D6635D" w:rsidP="000F0566">
            <w:pPr>
              <w:spacing w:line="256" w:lineRule="auto"/>
              <w:ind w:firstLine="0"/>
              <w:jc w:val="center"/>
              <w:rPr>
                <w:rFonts w:eastAsia="Times New Roman" w:cstheme="minorHAnsi"/>
                <w:color w:val="000000"/>
              </w:rPr>
            </w:pPr>
            <w:r w:rsidRPr="00A7149F">
              <w:rPr>
                <w:rFonts w:eastAsia="Times New Roman" w:cstheme="minorHAnsi"/>
                <w:color w:val="000000"/>
              </w:rPr>
              <w:t>1.</w:t>
            </w:r>
          </w:p>
        </w:tc>
        <w:tc>
          <w:tcPr>
            <w:tcW w:w="2906" w:type="dxa"/>
            <w:tcBorders>
              <w:top w:val="single" w:sz="4" w:space="0" w:color="auto"/>
              <w:left w:val="single" w:sz="4" w:space="0" w:color="auto"/>
              <w:right w:val="single" w:sz="4" w:space="0" w:color="auto"/>
            </w:tcBorders>
            <w:vAlign w:val="center"/>
          </w:tcPr>
          <w:p w14:paraId="78721CD0" w14:textId="63FD68EF" w:rsidR="00D6635D" w:rsidRPr="00A7149F" w:rsidRDefault="00781FD5" w:rsidP="000F0566">
            <w:pPr>
              <w:spacing w:line="256" w:lineRule="auto"/>
              <w:ind w:firstLine="0"/>
              <w:rPr>
                <w:rFonts w:eastAsia="Times New Roman" w:cstheme="minorHAnsi"/>
                <w:color w:val="000000"/>
              </w:rPr>
            </w:pPr>
            <w:r w:rsidRPr="00A7149F">
              <w:rPr>
                <w:rFonts w:cstheme="minorHAnsi"/>
              </w:rPr>
              <w:t>Nauji lengvieji kompaktinės klasės automobiliai: universalūs automobiliai ir sedanai</w:t>
            </w:r>
            <w:r w:rsidR="003911E9" w:rsidRPr="00A7149F">
              <w:rPr>
                <w:rFonts w:cstheme="minorHAnsi"/>
              </w:rPr>
              <w:t xml:space="preserve"> (M1 kategorijos C1 klasės)</w:t>
            </w:r>
          </w:p>
        </w:tc>
        <w:tc>
          <w:tcPr>
            <w:tcW w:w="1213" w:type="dxa"/>
            <w:tcBorders>
              <w:top w:val="single" w:sz="4" w:space="0" w:color="auto"/>
              <w:left w:val="single" w:sz="4" w:space="0" w:color="auto"/>
              <w:right w:val="single" w:sz="4" w:space="0" w:color="auto"/>
            </w:tcBorders>
            <w:vAlign w:val="center"/>
          </w:tcPr>
          <w:p w14:paraId="4CC86028" w14:textId="77777777" w:rsidR="00D6635D" w:rsidRPr="00A7149F" w:rsidRDefault="00D6635D" w:rsidP="000F0566">
            <w:pPr>
              <w:spacing w:line="256" w:lineRule="auto"/>
              <w:ind w:firstLine="0"/>
              <w:jc w:val="center"/>
              <w:rPr>
                <w:rFonts w:eastAsia="Times New Roman" w:cstheme="minorHAnsi"/>
                <w:color w:val="000000"/>
              </w:rPr>
            </w:pPr>
            <w:r w:rsidRPr="00A7149F">
              <w:rPr>
                <w:rFonts w:eastAsia="Times New Roman" w:cstheme="minorHAnsi"/>
                <w:color w:val="000000"/>
              </w:rPr>
              <w:t>vnt.</w:t>
            </w:r>
          </w:p>
        </w:tc>
        <w:tc>
          <w:tcPr>
            <w:tcW w:w="843" w:type="dxa"/>
            <w:tcBorders>
              <w:top w:val="single" w:sz="4" w:space="0" w:color="auto"/>
              <w:left w:val="single" w:sz="4" w:space="0" w:color="auto"/>
              <w:right w:val="single" w:sz="4" w:space="0" w:color="auto"/>
            </w:tcBorders>
            <w:vAlign w:val="center"/>
          </w:tcPr>
          <w:p w14:paraId="3E1DBD77" w14:textId="77777777" w:rsidR="00D6635D" w:rsidRPr="00A7149F" w:rsidRDefault="00D6635D" w:rsidP="000F0566">
            <w:pPr>
              <w:spacing w:line="256" w:lineRule="auto"/>
              <w:ind w:firstLine="0"/>
              <w:jc w:val="center"/>
              <w:rPr>
                <w:rFonts w:eastAsia="Times New Roman" w:cstheme="minorHAnsi"/>
                <w:color w:val="000000"/>
              </w:rPr>
            </w:pPr>
            <w:r w:rsidRPr="00A7149F">
              <w:rPr>
                <w:rFonts w:eastAsia="Times New Roman" w:cstheme="minorHAnsi"/>
                <w:color w:val="000000"/>
              </w:rPr>
              <w:t>2</w:t>
            </w:r>
          </w:p>
        </w:tc>
        <w:tc>
          <w:tcPr>
            <w:tcW w:w="1988" w:type="dxa"/>
            <w:tcBorders>
              <w:top w:val="single" w:sz="4" w:space="0" w:color="auto"/>
              <w:left w:val="single" w:sz="4" w:space="0" w:color="auto"/>
              <w:right w:val="single" w:sz="4" w:space="0" w:color="auto"/>
            </w:tcBorders>
            <w:vAlign w:val="center"/>
          </w:tcPr>
          <w:p w14:paraId="15FA5D64" w14:textId="77777777" w:rsidR="00D6635D" w:rsidRPr="00A7149F" w:rsidRDefault="00D6635D" w:rsidP="000F0566">
            <w:pPr>
              <w:spacing w:line="256" w:lineRule="auto"/>
              <w:ind w:firstLine="0"/>
              <w:jc w:val="center"/>
              <w:rPr>
                <w:rFonts w:eastAsia="Times New Roman" w:cstheme="minorHAnsi"/>
                <w:color w:val="000000"/>
              </w:rPr>
            </w:pPr>
            <w:r w:rsidRPr="00A7149F">
              <w:rPr>
                <w:rFonts w:eastAsia="Times New Roman" w:cstheme="minorHAnsi"/>
                <w:color w:val="000000"/>
              </w:rPr>
              <w:t xml:space="preserve"> </w:t>
            </w:r>
          </w:p>
        </w:tc>
        <w:tc>
          <w:tcPr>
            <w:tcW w:w="1907" w:type="dxa"/>
            <w:tcBorders>
              <w:top w:val="single" w:sz="4" w:space="0" w:color="auto"/>
              <w:left w:val="single" w:sz="4" w:space="0" w:color="auto"/>
              <w:right w:val="single" w:sz="4" w:space="0" w:color="auto"/>
            </w:tcBorders>
            <w:vAlign w:val="center"/>
          </w:tcPr>
          <w:p w14:paraId="40DD9307" w14:textId="77777777" w:rsidR="00D6635D" w:rsidRPr="00A7149F" w:rsidRDefault="00D6635D" w:rsidP="000F0566">
            <w:pPr>
              <w:spacing w:line="256" w:lineRule="auto"/>
              <w:ind w:firstLine="0"/>
              <w:jc w:val="center"/>
              <w:rPr>
                <w:rFonts w:eastAsia="Times New Roman" w:cstheme="minorHAnsi"/>
                <w:color w:val="000000"/>
              </w:rPr>
            </w:pPr>
            <w:r w:rsidRPr="00A7149F">
              <w:rPr>
                <w:rFonts w:eastAsia="Times New Roman" w:cstheme="minorHAnsi"/>
                <w:color w:val="000000"/>
              </w:rPr>
              <w:t xml:space="preserve"> </w:t>
            </w:r>
          </w:p>
        </w:tc>
      </w:tr>
      <w:tr w:rsidR="00D6635D" w:rsidRPr="00A7149F" w14:paraId="11654407" w14:textId="77777777" w:rsidTr="000F0566">
        <w:trPr>
          <w:jc w:val="center"/>
        </w:trPr>
        <w:tc>
          <w:tcPr>
            <w:tcW w:w="8293" w:type="dxa"/>
            <w:gridSpan w:val="5"/>
            <w:tcBorders>
              <w:top w:val="single" w:sz="4" w:space="0" w:color="auto"/>
              <w:left w:val="single" w:sz="4" w:space="0" w:color="auto"/>
              <w:bottom w:val="single" w:sz="4" w:space="0" w:color="auto"/>
              <w:right w:val="single" w:sz="4" w:space="0" w:color="auto"/>
            </w:tcBorders>
            <w:hideMark/>
          </w:tcPr>
          <w:p w14:paraId="31DF4259" w14:textId="77777777" w:rsidR="00D6635D" w:rsidRPr="00A7149F" w:rsidRDefault="00D6635D" w:rsidP="000F0566">
            <w:pPr>
              <w:spacing w:line="256" w:lineRule="auto"/>
              <w:ind w:firstLine="0"/>
              <w:jc w:val="right"/>
              <w:rPr>
                <w:rFonts w:eastAsia="Times New Roman" w:cstheme="minorHAnsi"/>
                <w:color w:val="000000"/>
              </w:rPr>
            </w:pPr>
            <w:r w:rsidRPr="00A7149F">
              <w:rPr>
                <w:rFonts w:eastAsia="Times New Roman" w:cstheme="minorHAnsi"/>
                <w:color w:val="000000"/>
              </w:rPr>
              <w:t xml:space="preserve">PVM </w:t>
            </w:r>
            <w:r w:rsidRPr="00A7149F">
              <w:rPr>
                <w:rFonts w:eastAsia="Times New Roman" w:cstheme="minorHAnsi"/>
                <w:i/>
                <w:iCs/>
                <w:color w:val="000000"/>
              </w:rPr>
              <w:t>(tarifas)</w:t>
            </w:r>
            <w:r w:rsidRPr="00A7149F">
              <w:rPr>
                <w:rFonts w:eastAsia="Times New Roman" w:cstheme="minorHAnsi"/>
                <w:color w:val="000000"/>
              </w:rPr>
              <w:t xml:space="preserve"> suma</w:t>
            </w:r>
          </w:p>
        </w:tc>
        <w:tc>
          <w:tcPr>
            <w:tcW w:w="1907" w:type="dxa"/>
            <w:tcBorders>
              <w:top w:val="single" w:sz="4" w:space="0" w:color="auto"/>
              <w:left w:val="single" w:sz="4" w:space="0" w:color="auto"/>
              <w:bottom w:val="single" w:sz="4" w:space="0" w:color="auto"/>
              <w:right w:val="single" w:sz="4" w:space="0" w:color="auto"/>
            </w:tcBorders>
            <w:vAlign w:val="center"/>
          </w:tcPr>
          <w:p w14:paraId="5D012E97" w14:textId="77777777" w:rsidR="00D6635D" w:rsidRPr="00A7149F" w:rsidRDefault="00D6635D" w:rsidP="000F0566">
            <w:pPr>
              <w:spacing w:line="256" w:lineRule="auto"/>
              <w:ind w:firstLine="0"/>
              <w:jc w:val="center"/>
              <w:rPr>
                <w:rFonts w:eastAsia="Times New Roman" w:cstheme="minorHAnsi"/>
                <w:color w:val="000000"/>
              </w:rPr>
            </w:pPr>
            <w:r w:rsidRPr="00A7149F">
              <w:rPr>
                <w:rFonts w:eastAsia="Times New Roman" w:cstheme="minorHAnsi"/>
                <w:color w:val="000000"/>
              </w:rPr>
              <w:t xml:space="preserve"> </w:t>
            </w:r>
          </w:p>
        </w:tc>
      </w:tr>
      <w:tr w:rsidR="00D6635D" w:rsidRPr="00A7149F" w14:paraId="08D11378" w14:textId="77777777" w:rsidTr="000F0566">
        <w:trPr>
          <w:jc w:val="center"/>
        </w:trPr>
        <w:tc>
          <w:tcPr>
            <w:tcW w:w="8293" w:type="dxa"/>
            <w:gridSpan w:val="5"/>
            <w:tcBorders>
              <w:top w:val="single" w:sz="4" w:space="0" w:color="auto"/>
              <w:left w:val="single" w:sz="4" w:space="0" w:color="auto"/>
              <w:bottom w:val="single" w:sz="4" w:space="0" w:color="auto"/>
              <w:right w:val="single" w:sz="4" w:space="0" w:color="auto"/>
            </w:tcBorders>
          </w:tcPr>
          <w:p w14:paraId="74EF8CF8" w14:textId="77777777" w:rsidR="00D6635D" w:rsidRPr="00A7149F" w:rsidRDefault="00D6635D" w:rsidP="000F0566">
            <w:pPr>
              <w:spacing w:line="256" w:lineRule="auto"/>
              <w:ind w:firstLine="0"/>
              <w:jc w:val="right"/>
              <w:rPr>
                <w:rFonts w:eastAsia="Times New Roman" w:cstheme="minorHAnsi"/>
                <w:color w:val="000000"/>
              </w:rPr>
            </w:pPr>
            <w:r w:rsidRPr="00A7149F">
              <w:rPr>
                <w:rFonts w:eastAsia="Times New Roman" w:cstheme="minorHAnsi"/>
                <w:color w:val="000000"/>
              </w:rPr>
              <w:t>Sutarties kaina, Eur su PVM</w:t>
            </w:r>
          </w:p>
        </w:tc>
        <w:tc>
          <w:tcPr>
            <w:tcW w:w="1907" w:type="dxa"/>
            <w:tcBorders>
              <w:top w:val="single" w:sz="4" w:space="0" w:color="auto"/>
              <w:left w:val="single" w:sz="4" w:space="0" w:color="auto"/>
              <w:bottom w:val="single" w:sz="4" w:space="0" w:color="auto"/>
              <w:right w:val="single" w:sz="4" w:space="0" w:color="auto"/>
            </w:tcBorders>
            <w:vAlign w:val="center"/>
          </w:tcPr>
          <w:p w14:paraId="24FFEA6D" w14:textId="77777777" w:rsidR="00D6635D" w:rsidRPr="00A7149F" w:rsidRDefault="00D6635D" w:rsidP="000F0566">
            <w:pPr>
              <w:spacing w:line="256" w:lineRule="auto"/>
              <w:ind w:firstLine="0"/>
              <w:jc w:val="center"/>
              <w:rPr>
                <w:rFonts w:eastAsia="Times New Roman" w:cstheme="minorHAnsi"/>
                <w:color w:val="000000"/>
              </w:rPr>
            </w:pPr>
            <w:r w:rsidRPr="00A7149F">
              <w:rPr>
                <w:rFonts w:eastAsia="Times New Roman" w:cstheme="minorHAnsi"/>
                <w:color w:val="000000"/>
              </w:rPr>
              <w:t xml:space="preserve"> </w:t>
            </w:r>
          </w:p>
        </w:tc>
      </w:tr>
    </w:tbl>
    <w:p w14:paraId="57E49B17" w14:textId="77777777" w:rsidR="00D6635D" w:rsidRPr="00A7149F" w:rsidRDefault="00D6635D" w:rsidP="00D6635D">
      <w:pPr>
        <w:tabs>
          <w:tab w:val="left" w:pos="0"/>
        </w:tabs>
        <w:spacing w:line="240" w:lineRule="auto"/>
        <w:ind w:firstLine="0"/>
        <w:rPr>
          <w:rFonts w:cstheme="minorHAnsi"/>
          <w:i/>
          <w:iCs/>
          <w:noProof/>
        </w:rPr>
      </w:pPr>
    </w:p>
    <w:p w14:paraId="781E998B" w14:textId="334E33C9" w:rsidR="00D6635D" w:rsidRPr="00A7149F" w:rsidRDefault="00D6635D" w:rsidP="00D6635D">
      <w:pPr>
        <w:tabs>
          <w:tab w:val="left" w:pos="0"/>
        </w:tabs>
        <w:spacing w:line="240" w:lineRule="auto"/>
        <w:ind w:firstLine="567"/>
        <w:rPr>
          <w:rFonts w:eastAsia="Times New Roman" w:cstheme="minorHAnsi"/>
          <w:i/>
          <w:lang w:eastAsia="en-US"/>
        </w:rPr>
      </w:pPr>
      <w:r w:rsidRPr="00A7149F">
        <w:rPr>
          <w:rFonts w:cstheme="minorHAnsi"/>
          <w:i/>
        </w:rPr>
        <w:t xml:space="preserve">Jei pasiūlymo kaina viršys </w:t>
      </w:r>
      <w:r w:rsidRPr="00A7149F">
        <w:rPr>
          <w:rFonts w:cstheme="minorHAnsi"/>
          <w:b/>
          <w:i/>
        </w:rPr>
        <w:t xml:space="preserve">maksimalią </w:t>
      </w:r>
      <w:r w:rsidR="009032EE" w:rsidRPr="00A7149F">
        <w:rPr>
          <w:rFonts w:cstheme="minorHAnsi"/>
          <w:b/>
          <w:bCs/>
          <w:i/>
          <w:iCs/>
          <w:noProof/>
        </w:rPr>
        <w:t>47 466,00</w:t>
      </w:r>
      <w:r w:rsidRPr="00A7149F">
        <w:rPr>
          <w:rFonts w:cstheme="minorHAnsi"/>
          <w:b/>
          <w:i/>
        </w:rPr>
        <w:t xml:space="preserve"> </w:t>
      </w:r>
      <w:r w:rsidRPr="00A7149F">
        <w:rPr>
          <w:rFonts w:eastAsia="Times New Roman" w:cstheme="minorHAnsi"/>
          <w:b/>
          <w:i/>
        </w:rPr>
        <w:t xml:space="preserve">Eur su PVM </w:t>
      </w:r>
      <w:r w:rsidRPr="00A7149F">
        <w:rPr>
          <w:rFonts w:cstheme="minorHAnsi"/>
          <w:i/>
        </w:rPr>
        <w:t>sutarties kainą, tiekėjo pasiūlymas bus atmestas dėl</w:t>
      </w:r>
      <w:r w:rsidRPr="00A7149F">
        <w:rPr>
          <w:rFonts w:eastAsia="Calibri" w:cstheme="minorHAnsi"/>
          <w:i/>
        </w:rPr>
        <w:t xml:space="preserve"> per didelės, perkančiajai organizacijai nepriimtinos kainos</w:t>
      </w:r>
      <w:r w:rsidRPr="00A7149F">
        <w:rPr>
          <w:rFonts w:eastAsia="Times New Roman" w:cstheme="minorHAnsi"/>
          <w:i/>
          <w:lang w:eastAsia="en-US"/>
        </w:rPr>
        <w:t>.</w:t>
      </w:r>
    </w:p>
    <w:p w14:paraId="48F561AE" w14:textId="77777777" w:rsidR="00D6635D" w:rsidRPr="00A7149F" w:rsidRDefault="00D6635D" w:rsidP="00D6635D">
      <w:pPr>
        <w:pStyle w:val="Tekstas"/>
        <w:jc w:val="both"/>
        <w:rPr>
          <w:rFonts w:asciiTheme="minorHAnsi" w:hAnsiTheme="minorHAnsi" w:cstheme="minorHAnsi"/>
          <w:i/>
          <w:iCs/>
          <w:sz w:val="21"/>
        </w:rPr>
      </w:pPr>
    </w:p>
    <w:p w14:paraId="08B1378A" w14:textId="77777777" w:rsidR="00D6635D" w:rsidRPr="00A7149F" w:rsidRDefault="00D6635D" w:rsidP="00D6635D">
      <w:pPr>
        <w:pStyle w:val="Tekstas"/>
        <w:ind w:firstLine="567"/>
        <w:jc w:val="both"/>
        <w:rPr>
          <w:rFonts w:asciiTheme="minorHAnsi" w:hAnsiTheme="minorHAnsi" w:cstheme="minorHAnsi"/>
          <w:i/>
          <w:iCs/>
          <w:sz w:val="21"/>
          <w:lang w:eastAsia="en-US"/>
        </w:rPr>
      </w:pPr>
      <w:r w:rsidRPr="00A7149F">
        <w:rPr>
          <w:rFonts w:asciiTheme="minorHAnsi" w:hAnsiTheme="minorHAnsi" w:cstheme="minorHAnsi"/>
          <w:i/>
          <w:iCs/>
          <w:sz w:val="21"/>
        </w:rPr>
        <w:t>Pasiūlymo kaina nurodoma suapvalinta,</w:t>
      </w:r>
      <w:r w:rsidRPr="00A7149F">
        <w:rPr>
          <w:rFonts w:asciiTheme="minorHAnsi" w:hAnsiTheme="minorHAnsi" w:cstheme="minorHAnsi"/>
          <w:i/>
          <w:iCs/>
          <w:sz w:val="21"/>
          <w:lang w:eastAsia="en-US"/>
        </w:rPr>
        <w:t xml:space="preserve"> paliekant du skaitmenis po kablelio.</w:t>
      </w:r>
      <w:r w:rsidRPr="00A7149F">
        <w:rPr>
          <w:rFonts w:asciiTheme="minorHAnsi" w:hAnsiTheme="minorHAnsi" w:cstheme="minorHAnsi"/>
          <w:i/>
          <w:iCs/>
          <w:sz w:val="21"/>
        </w:rPr>
        <w:t xml:space="preserve"> </w:t>
      </w:r>
      <w:r w:rsidRPr="00A7149F">
        <w:rPr>
          <w:rFonts w:asciiTheme="minorHAnsi" w:hAnsiTheme="minorHAnsi" w:cstheme="minorHAnsi"/>
          <w:i/>
          <w:iCs/>
          <w:sz w:val="21"/>
          <w:lang w:eastAsia="en-US"/>
        </w:rPr>
        <w:t>Į šią kainą įeina visos išlaidos ir visi mokesčiai.</w:t>
      </w:r>
    </w:p>
    <w:p w14:paraId="11AC6F1E" w14:textId="77777777" w:rsidR="00D6635D" w:rsidRPr="00A7149F" w:rsidRDefault="00D6635D" w:rsidP="00D6635D">
      <w:pPr>
        <w:pStyle w:val="Tekstas"/>
        <w:ind w:firstLine="567"/>
        <w:jc w:val="both"/>
        <w:rPr>
          <w:rFonts w:asciiTheme="minorHAnsi" w:hAnsiTheme="minorHAnsi" w:cstheme="minorHAnsi"/>
          <w:bCs/>
          <w:i/>
          <w:iCs/>
          <w:sz w:val="21"/>
        </w:rPr>
      </w:pPr>
      <w:r w:rsidRPr="00A7149F">
        <w:rPr>
          <w:rFonts w:asciiTheme="minorHAnsi" w:eastAsia="Calibri" w:hAnsiTheme="minorHAnsi" w:cstheme="minorHAnsi"/>
          <w:i/>
          <w:iCs/>
          <w:sz w:val="21"/>
          <w:lang w:eastAsia="en-US"/>
        </w:rPr>
        <w:t xml:space="preserve">Į pasiūlymo kainą įskaičiuotos visos išlaidos ir visi mokesčiai, taip pat ir PVM. (Tais atvejais, kai pagal galiojančius teisės aktus tiekėjui nereikia mokėti PVM, jis nurodo priežastis, dėl kurių PVM nemoka.) </w:t>
      </w:r>
      <w:r w:rsidRPr="00A7149F">
        <w:rPr>
          <w:rFonts w:asciiTheme="minorHAnsi" w:hAnsiTheme="minorHAnsi" w:cstheme="minorHAnsi"/>
          <w:bCs/>
          <w:i/>
          <w:iCs/>
          <w:sz w:val="21"/>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1F2F9E67" w14:textId="77777777" w:rsidR="00D6635D" w:rsidRPr="00A7149F" w:rsidRDefault="00D6635D" w:rsidP="00D6635D">
      <w:pPr>
        <w:pStyle w:val="Tekstas"/>
        <w:ind w:firstLine="567"/>
        <w:jc w:val="both"/>
        <w:rPr>
          <w:rFonts w:asciiTheme="minorHAnsi" w:eastAsia="Calibri" w:hAnsiTheme="minorHAnsi" w:cstheme="minorHAnsi"/>
          <w:i/>
          <w:iCs/>
          <w:sz w:val="21"/>
          <w:lang w:eastAsia="en-US"/>
        </w:rPr>
      </w:pPr>
      <w:r w:rsidRPr="00A7149F">
        <w:rPr>
          <w:rFonts w:asciiTheme="minorHAnsi" w:eastAsia="Calibri" w:hAnsiTheme="minorHAnsi" w:cstheme="minorHAnsi"/>
          <w:i/>
          <w:iCs/>
          <w:sz w:val="21"/>
          <w:lang w:eastAsia="en-US"/>
        </w:rPr>
        <w:t>Jei pasiūlymą teikia užsienio tiekėjas iš ES šalių, jis nurodo savo PVM mokėtojo kodą (savo šalyje)___________________________ .</w:t>
      </w:r>
      <w:r w:rsidRPr="00A7149F">
        <w:rPr>
          <w:rFonts w:asciiTheme="minorHAnsi" w:hAnsiTheme="minorHAnsi" w:cstheme="minorHAnsi"/>
          <w:i/>
          <w:iCs/>
          <w:sz w:val="21"/>
        </w:rPr>
        <w:t xml:space="preserve"> Bus vertinama galutinė prekių kaina, pagal kurią perkančioji organizacija atsiskaitys už pristatytas prekes, įskaitant visus mokesčius ir išlaidas. </w:t>
      </w:r>
      <w:r w:rsidRPr="00A7149F">
        <w:rPr>
          <w:rFonts w:asciiTheme="minorHAnsi" w:eastAsia="Calibri" w:hAnsiTheme="minorHAnsi" w:cstheme="minorHAnsi"/>
          <w:i/>
          <w:iCs/>
          <w:sz w:val="21"/>
          <w:lang w:eastAsia="en-US"/>
        </w:rPr>
        <w:t>Jei tiekėjui nereikia mokėti PVM, jis nurodo priežastis, dėl kurių PVM nemoka.</w:t>
      </w:r>
    </w:p>
    <w:p w14:paraId="00DC9A5B" w14:textId="77777777" w:rsidR="00D6635D" w:rsidRPr="00A7149F" w:rsidRDefault="00D6635D" w:rsidP="00D6635D">
      <w:pPr>
        <w:spacing w:line="240" w:lineRule="auto"/>
        <w:ind w:firstLine="720"/>
        <w:rPr>
          <w:rFonts w:cstheme="minorHAnsi"/>
          <w:b/>
        </w:rPr>
      </w:pPr>
    </w:p>
    <w:p w14:paraId="2A1A4CBB" w14:textId="77777777" w:rsidR="00D6635D" w:rsidRPr="00A7149F" w:rsidRDefault="00D6635D" w:rsidP="00D6635D">
      <w:pPr>
        <w:spacing w:line="240" w:lineRule="auto"/>
        <w:ind w:firstLine="720"/>
        <w:rPr>
          <w:rFonts w:cstheme="minorHAnsi"/>
          <w:b/>
        </w:rPr>
      </w:pPr>
      <w:bookmarkStart w:id="38" w:name="_Hlk124122741"/>
    </w:p>
    <w:bookmarkEnd w:id="38"/>
    <w:p w14:paraId="4DFE7A33" w14:textId="77777777" w:rsidR="00D6635D" w:rsidRPr="00A7149F" w:rsidRDefault="00D6635D" w:rsidP="00D6635D">
      <w:pPr>
        <w:autoSpaceDE w:val="0"/>
        <w:autoSpaceDN w:val="0"/>
        <w:adjustRightInd w:val="0"/>
        <w:ind w:left="714"/>
        <w:jc w:val="center"/>
        <w:rPr>
          <w:rFonts w:eastAsia="Times New Roman" w:cstheme="minorHAnsi"/>
          <w:b/>
          <w:bCs/>
        </w:rPr>
      </w:pPr>
      <w:r w:rsidRPr="00A7149F">
        <w:rPr>
          <w:rFonts w:cstheme="minorHAnsi"/>
          <w:b/>
          <w:bCs/>
        </w:rPr>
        <w:t xml:space="preserve">4. </w:t>
      </w:r>
      <w:r w:rsidRPr="00A7149F">
        <w:rPr>
          <w:rFonts w:eastAsia="Times New Roman" w:cstheme="minorHAnsi"/>
          <w:b/>
          <w:bCs/>
        </w:rPr>
        <w:t>INFORMACIJA APIE PREKES</w:t>
      </w:r>
    </w:p>
    <w:p w14:paraId="36A2DAD2" w14:textId="77777777" w:rsidR="00D6635D" w:rsidRPr="00A7149F" w:rsidRDefault="00D6635D" w:rsidP="00D6635D">
      <w:pPr>
        <w:autoSpaceDE w:val="0"/>
        <w:autoSpaceDN w:val="0"/>
        <w:adjustRightInd w:val="0"/>
        <w:ind w:left="714"/>
        <w:jc w:val="center"/>
        <w:rPr>
          <w:rFonts w:eastAsia="Times New Roman" w:cstheme="minorHAnsi"/>
          <w:b/>
          <w:bCs/>
        </w:rPr>
      </w:pPr>
    </w:p>
    <w:p w14:paraId="20B175D2" w14:textId="5DF37E57" w:rsidR="00D6635D" w:rsidRPr="00A7149F" w:rsidRDefault="00D6635D" w:rsidP="00D6635D">
      <w:pPr>
        <w:autoSpaceDE w:val="0"/>
        <w:autoSpaceDN w:val="0"/>
        <w:adjustRightInd w:val="0"/>
        <w:spacing w:after="200" w:line="276" w:lineRule="auto"/>
        <w:ind w:firstLine="714"/>
        <w:rPr>
          <w:rFonts w:cstheme="minorHAnsi"/>
          <w:b/>
        </w:rPr>
      </w:pPr>
      <w:r w:rsidRPr="00A7149F">
        <w:rPr>
          <w:rFonts w:cstheme="minorHAnsi"/>
          <w:b/>
        </w:rPr>
        <w:t xml:space="preserve">Patvirtiname, kad siūlomos Prekės visiškai atitinka specialiųjų sąlygų </w:t>
      </w:r>
      <w:r w:rsidR="00D34F6A">
        <w:rPr>
          <w:rFonts w:cstheme="minorHAnsi"/>
          <w:b/>
        </w:rPr>
        <w:t>1</w:t>
      </w:r>
      <w:r w:rsidRPr="00A7149F">
        <w:rPr>
          <w:rFonts w:cstheme="minorHAnsi"/>
          <w:b/>
        </w:rPr>
        <w:t xml:space="preserve"> priede „Techninė specifikacija“ nustatytus visus techninius reikalavimus.</w:t>
      </w:r>
    </w:p>
    <w:p w14:paraId="5301B05C" w14:textId="77777777" w:rsidR="00D6635D" w:rsidRPr="00A7149F" w:rsidRDefault="00D6635D" w:rsidP="00D6635D">
      <w:pPr>
        <w:autoSpaceDE w:val="0"/>
        <w:autoSpaceDN w:val="0"/>
        <w:adjustRightInd w:val="0"/>
        <w:spacing w:after="200" w:line="276" w:lineRule="auto"/>
        <w:ind w:firstLine="714"/>
        <w:rPr>
          <w:rFonts w:cstheme="minorHAnsi"/>
          <w:bCs/>
        </w:rPr>
      </w:pPr>
      <w:r w:rsidRPr="00A7149F">
        <w:rPr>
          <w:rFonts w:eastAsia="Times New Roman" w:cstheme="minorHAnsi"/>
          <w:bCs/>
          <w:i/>
          <w:noProof/>
        </w:rPr>
        <w:t>Papildomai patvirtiname, kad:</w:t>
      </w:r>
      <w:r w:rsidRPr="00A7149F">
        <w:rPr>
          <w:rFonts w:cstheme="minorHAnsi"/>
          <w:bCs/>
        </w:rPr>
        <w:t xml:space="preserve"> </w:t>
      </w:r>
    </w:p>
    <w:p w14:paraId="02D7A6AC" w14:textId="024CD44B" w:rsidR="00D6635D" w:rsidRPr="00A7149F" w:rsidRDefault="00D6635D" w:rsidP="00D6635D">
      <w:pPr>
        <w:pStyle w:val="Betarp"/>
        <w:ind w:firstLine="0"/>
        <w:rPr>
          <w:rFonts w:cstheme="minorHAnsi"/>
          <w:i/>
          <w:iCs/>
        </w:rPr>
      </w:pPr>
      <w:r w:rsidRPr="00A7149F">
        <w:rPr>
          <w:rFonts w:cstheme="minorHAnsi"/>
          <w:i/>
          <w:iCs/>
        </w:rPr>
        <w:t xml:space="preserve">         4  lentelė </w:t>
      </w:r>
    </w:p>
    <w:tbl>
      <w:tblPr>
        <w:tblStyle w:val="Lentelstinklelis"/>
        <w:tblW w:w="0" w:type="auto"/>
        <w:tblInd w:w="0" w:type="dxa"/>
        <w:tblLook w:val="04A0" w:firstRow="1" w:lastRow="0" w:firstColumn="1" w:lastColumn="0" w:noHBand="0" w:noVBand="1"/>
      </w:tblPr>
      <w:tblGrid>
        <w:gridCol w:w="704"/>
        <w:gridCol w:w="5954"/>
        <w:gridCol w:w="4132"/>
      </w:tblGrid>
      <w:tr w:rsidR="00D6635D" w:rsidRPr="00A7149F" w14:paraId="3400D8C1" w14:textId="77777777" w:rsidTr="000F0566">
        <w:trPr>
          <w:trHeight w:val="1258"/>
        </w:trPr>
        <w:tc>
          <w:tcPr>
            <w:tcW w:w="704" w:type="dxa"/>
          </w:tcPr>
          <w:p w14:paraId="2621C185" w14:textId="77777777" w:rsidR="00D6635D" w:rsidRPr="00A7149F" w:rsidRDefault="00D6635D" w:rsidP="000F0566">
            <w:pPr>
              <w:pStyle w:val="Betarp"/>
              <w:ind w:firstLine="0"/>
              <w:rPr>
                <w:rFonts w:asciiTheme="minorHAnsi" w:cstheme="minorHAnsi"/>
                <w:sz w:val="21"/>
                <w:szCs w:val="21"/>
              </w:rPr>
            </w:pPr>
          </w:p>
          <w:p w14:paraId="7809C529" w14:textId="77777777" w:rsidR="00D6635D" w:rsidRPr="00A7149F" w:rsidRDefault="00D6635D" w:rsidP="000F0566">
            <w:pPr>
              <w:pStyle w:val="Betarp"/>
              <w:ind w:firstLine="0"/>
              <w:rPr>
                <w:rFonts w:asciiTheme="minorHAnsi" w:cstheme="minorHAnsi"/>
                <w:i/>
                <w:iCs/>
                <w:sz w:val="21"/>
                <w:szCs w:val="21"/>
              </w:rPr>
            </w:pPr>
            <w:r w:rsidRPr="00A7149F">
              <w:rPr>
                <w:rFonts w:asciiTheme="minorHAnsi" w:cstheme="minorHAnsi"/>
                <w:sz w:val="21"/>
                <w:szCs w:val="21"/>
              </w:rPr>
              <w:t>Eil. Nr</w:t>
            </w:r>
            <w:r w:rsidRPr="00A7149F">
              <w:rPr>
                <w:rFonts w:asciiTheme="minorHAnsi" w:cstheme="minorHAnsi"/>
                <w:i/>
                <w:iCs/>
                <w:sz w:val="21"/>
                <w:szCs w:val="21"/>
              </w:rPr>
              <w:t>.</w:t>
            </w:r>
          </w:p>
        </w:tc>
        <w:tc>
          <w:tcPr>
            <w:tcW w:w="5954" w:type="dxa"/>
          </w:tcPr>
          <w:p w14:paraId="29DDAF6E" w14:textId="77777777" w:rsidR="00D6635D" w:rsidRPr="00A7149F" w:rsidRDefault="00D6635D" w:rsidP="000F0566">
            <w:pPr>
              <w:pStyle w:val="Betarp"/>
              <w:ind w:firstLine="0"/>
              <w:jc w:val="center"/>
              <w:rPr>
                <w:rFonts w:asciiTheme="minorHAnsi" w:cstheme="minorHAnsi"/>
                <w:bCs/>
                <w:noProof/>
                <w:sz w:val="21"/>
                <w:szCs w:val="21"/>
              </w:rPr>
            </w:pPr>
          </w:p>
          <w:p w14:paraId="389FDA6A" w14:textId="423AE84A" w:rsidR="00D6635D" w:rsidRPr="00A7149F" w:rsidRDefault="00D6635D" w:rsidP="000F0566">
            <w:pPr>
              <w:pStyle w:val="Betarp"/>
              <w:ind w:firstLine="0"/>
              <w:jc w:val="center"/>
              <w:rPr>
                <w:rFonts w:asciiTheme="minorHAnsi" w:cstheme="minorHAnsi"/>
                <w:i/>
                <w:iCs/>
                <w:sz w:val="21"/>
                <w:szCs w:val="21"/>
              </w:rPr>
            </w:pPr>
            <w:r w:rsidRPr="00A7149F">
              <w:rPr>
                <w:rFonts w:asciiTheme="minorHAnsi" w:cstheme="minorHAnsi"/>
                <w:bCs/>
                <w:noProof/>
                <w:sz w:val="21"/>
                <w:szCs w:val="21"/>
              </w:rPr>
              <w:t>Charakteristikų pavadinimai ir techniniai reikalavimai</w:t>
            </w:r>
            <w:r w:rsidR="00AE21CA" w:rsidRPr="00A7149F">
              <w:rPr>
                <w:rFonts w:asciiTheme="minorHAnsi" w:cstheme="minorHAnsi"/>
                <w:bCs/>
                <w:noProof/>
                <w:sz w:val="21"/>
                <w:szCs w:val="21"/>
              </w:rPr>
              <w:t>, nurodyti Techninėje specifikacijoje</w:t>
            </w:r>
          </w:p>
        </w:tc>
        <w:tc>
          <w:tcPr>
            <w:tcW w:w="4132" w:type="dxa"/>
          </w:tcPr>
          <w:p w14:paraId="678AEAF9" w14:textId="77777777" w:rsidR="00D6635D" w:rsidRPr="00A7149F" w:rsidRDefault="00D6635D" w:rsidP="000F0566">
            <w:pPr>
              <w:pStyle w:val="Betarp"/>
              <w:jc w:val="center"/>
              <w:rPr>
                <w:rFonts w:asciiTheme="minorHAnsi" w:cstheme="minorHAnsi"/>
                <w:sz w:val="21"/>
                <w:szCs w:val="21"/>
              </w:rPr>
            </w:pPr>
            <w:r w:rsidRPr="00A7149F">
              <w:rPr>
                <w:rFonts w:asciiTheme="minorHAnsi" w:cstheme="minorHAnsi"/>
                <w:bCs/>
                <w:noProof/>
                <w:sz w:val="21"/>
                <w:szCs w:val="21"/>
              </w:rPr>
              <w:t>Tiekėjo siūlomų parametrų reikšmės</w:t>
            </w:r>
            <w:r w:rsidRPr="00A7149F">
              <w:rPr>
                <w:rFonts w:asciiTheme="minorHAnsi" w:cstheme="minorHAnsi"/>
                <w:sz w:val="21"/>
                <w:szCs w:val="21"/>
              </w:rPr>
              <w:t xml:space="preserve"> </w:t>
            </w:r>
          </w:p>
          <w:p w14:paraId="576543D3" w14:textId="77777777" w:rsidR="00D6635D" w:rsidRPr="00A7149F" w:rsidRDefault="00D6635D" w:rsidP="000F0566">
            <w:pPr>
              <w:pStyle w:val="Betarp"/>
              <w:jc w:val="center"/>
              <w:rPr>
                <w:rFonts w:asciiTheme="minorHAnsi" w:cstheme="minorHAnsi"/>
                <w:sz w:val="21"/>
                <w:szCs w:val="21"/>
              </w:rPr>
            </w:pPr>
            <w:r w:rsidRPr="00A7149F">
              <w:rPr>
                <w:rFonts w:asciiTheme="minorHAnsi" w:cstheme="minorHAnsi"/>
                <w:sz w:val="21"/>
                <w:szCs w:val="21"/>
              </w:rPr>
              <w:t xml:space="preserve">(nurodyti konkrečiai arba pabraukti variantą </w:t>
            </w:r>
          </w:p>
          <w:p w14:paraId="62E7C8AC" w14:textId="77777777" w:rsidR="00D6635D" w:rsidRPr="00A7149F" w:rsidRDefault="00D6635D" w:rsidP="000F0566">
            <w:pPr>
              <w:pStyle w:val="Tekstas"/>
              <w:jc w:val="center"/>
              <w:rPr>
                <w:rFonts w:asciiTheme="minorHAnsi" w:hAnsiTheme="minorHAnsi" w:cstheme="minorHAnsi"/>
                <w:bCs/>
                <w:noProof/>
                <w:sz w:val="21"/>
                <w:szCs w:val="21"/>
              </w:rPr>
            </w:pPr>
            <w:r w:rsidRPr="00A7149F">
              <w:rPr>
                <w:rFonts w:asciiTheme="minorHAnsi" w:hAnsiTheme="minorHAnsi" w:cstheme="minorHAnsi"/>
                <w:sz w:val="21"/>
                <w:szCs w:val="21"/>
              </w:rPr>
              <w:t>TAIP arba NE)</w:t>
            </w:r>
          </w:p>
          <w:p w14:paraId="710A5236" w14:textId="77777777" w:rsidR="00D6635D" w:rsidRPr="00A7149F" w:rsidRDefault="00D6635D" w:rsidP="000F0566">
            <w:pPr>
              <w:pStyle w:val="Betarp"/>
              <w:ind w:firstLine="0"/>
              <w:rPr>
                <w:rFonts w:asciiTheme="minorHAnsi" w:cstheme="minorHAnsi"/>
                <w:i/>
                <w:iCs/>
                <w:sz w:val="21"/>
                <w:szCs w:val="21"/>
              </w:rPr>
            </w:pPr>
          </w:p>
        </w:tc>
      </w:tr>
      <w:tr w:rsidR="00D6635D" w:rsidRPr="00A7149F" w14:paraId="057B68E1" w14:textId="77777777" w:rsidTr="000F0566">
        <w:tc>
          <w:tcPr>
            <w:tcW w:w="704" w:type="dxa"/>
          </w:tcPr>
          <w:p w14:paraId="1F8836C3" w14:textId="77777777" w:rsidR="00D6635D" w:rsidRPr="00A7149F" w:rsidRDefault="00D6635D" w:rsidP="000F0566">
            <w:pPr>
              <w:pStyle w:val="Betarp"/>
              <w:ind w:firstLine="0"/>
              <w:jc w:val="center"/>
              <w:rPr>
                <w:rFonts w:asciiTheme="minorHAnsi" w:cstheme="minorHAnsi"/>
                <w:sz w:val="21"/>
                <w:szCs w:val="21"/>
              </w:rPr>
            </w:pPr>
            <w:r w:rsidRPr="00A7149F">
              <w:rPr>
                <w:rFonts w:asciiTheme="minorHAnsi" w:cstheme="minorHAnsi"/>
                <w:sz w:val="21"/>
                <w:szCs w:val="21"/>
              </w:rPr>
              <w:t>1.</w:t>
            </w:r>
          </w:p>
        </w:tc>
        <w:tc>
          <w:tcPr>
            <w:tcW w:w="5954" w:type="dxa"/>
          </w:tcPr>
          <w:p w14:paraId="47A997BA" w14:textId="04563A53" w:rsidR="00D6635D" w:rsidRPr="00A7149F" w:rsidRDefault="00D6635D" w:rsidP="000F0566">
            <w:pPr>
              <w:pStyle w:val="Betarp"/>
              <w:ind w:firstLine="0"/>
              <w:rPr>
                <w:rFonts w:asciiTheme="minorHAnsi" w:cstheme="minorHAnsi"/>
                <w:sz w:val="21"/>
                <w:szCs w:val="21"/>
              </w:rPr>
            </w:pPr>
            <w:r w:rsidRPr="00A7149F">
              <w:rPr>
                <w:rFonts w:asciiTheme="minorHAnsi" w:cstheme="minorHAnsi"/>
                <w:color w:val="000000"/>
                <w:sz w:val="21"/>
                <w:szCs w:val="21"/>
                <w:bdr w:val="none" w:sz="0" w:space="0" w:color="auto" w:frame="1"/>
              </w:rPr>
              <w:t xml:space="preserve"> </w:t>
            </w:r>
            <w:r w:rsidRPr="00A7149F">
              <w:rPr>
                <w:rFonts w:asciiTheme="minorHAnsi" w:cstheme="minorHAnsi"/>
                <w:b/>
                <w:bCs/>
                <w:color w:val="000000"/>
                <w:sz w:val="21"/>
                <w:szCs w:val="21"/>
                <w:bdr w:val="none" w:sz="0" w:space="0" w:color="auto" w:frame="1"/>
              </w:rPr>
              <w:t>Automobilio rūšis</w:t>
            </w:r>
            <w:r w:rsidRPr="00A7149F">
              <w:rPr>
                <w:rFonts w:asciiTheme="minorHAnsi" w:cstheme="minorHAnsi"/>
                <w:color w:val="000000"/>
                <w:sz w:val="21"/>
                <w:szCs w:val="21"/>
              </w:rPr>
              <w:t xml:space="preserve"> </w:t>
            </w:r>
            <w:r w:rsidRPr="00A7149F">
              <w:rPr>
                <w:rFonts w:asciiTheme="minorHAnsi" w:cstheme="minorHAnsi"/>
                <w:sz w:val="21"/>
                <w:szCs w:val="21"/>
              </w:rPr>
              <w:t>–</w:t>
            </w:r>
            <w:r w:rsidR="005F3FFB" w:rsidRPr="00A7149F">
              <w:rPr>
                <w:rFonts w:asciiTheme="minorHAnsi" w:eastAsia="Times New Roman" w:cstheme="minorHAnsi"/>
                <w:sz w:val="21"/>
                <w:szCs w:val="21"/>
                <w:lang w:eastAsia="lt-LT"/>
              </w:rPr>
              <w:t xml:space="preserve"> </w:t>
            </w:r>
            <w:r w:rsidR="00783DD0" w:rsidRPr="00A7149F">
              <w:rPr>
                <w:rFonts w:asciiTheme="minorHAnsi" w:eastAsia="Times New Roman" w:cstheme="minorHAnsi"/>
                <w:sz w:val="21"/>
                <w:szCs w:val="21"/>
                <w:lang w:eastAsia="lt-LT"/>
              </w:rPr>
              <w:t>l</w:t>
            </w:r>
            <w:r w:rsidR="005F3FFB" w:rsidRPr="00A7149F">
              <w:rPr>
                <w:rFonts w:asciiTheme="minorHAnsi" w:eastAsia="Times New Roman" w:cstheme="minorHAnsi"/>
                <w:sz w:val="21"/>
                <w:szCs w:val="21"/>
                <w:lang w:eastAsia="lt-LT"/>
              </w:rPr>
              <w:t>engvasis kompaktinės klasės iki 3,5 t bendrosios masės automobilis, M1 kategorija.</w:t>
            </w:r>
          </w:p>
        </w:tc>
        <w:tc>
          <w:tcPr>
            <w:tcW w:w="4132" w:type="dxa"/>
          </w:tcPr>
          <w:p w14:paraId="27BAFDE7" w14:textId="3146C8E6" w:rsidR="00D6635D" w:rsidRPr="00A7149F" w:rsidRDefault="00D6635D" w:rsidP="000F0566">
            <w:pPr>
              <w:pStyle w:val="Betarp"/>
              <w:ind w:firstLine="0"/>
              <w:rPr>
                <w:rFonts w:asciiTheme="minorHAnsi" w:eastAsia="Times New Roman" w:cstheme="minorHAnsi"/>
                <w:i/>
                <w:sz w:val="21"/>
                <w:szCs w:val="21"/>
                <w:u w:val="single"/>
              </w:rPr>
            </w:pPr>
            <w:r w:rsidRPr="00A7149F">
              <w:rPr>
                <w:rFonts w:asciiTheme="minorHAnsi" w:eastAsia="Times New Roman" w:cstheme="minorHAnsi"/>
                <w:i/>
                <w:sz w:val="21"/>
                <w:szCs w:val="21"/>
              </w:rPr>
              <w:t xml:space="preserve">1. </w:t>
            </w:r>
            <w:r w:rsidRPr="00A7149F">
              <w:rPr>
                <w:rFonts w:asciiTheme="minorHAnsi" w:eastAsia="Times New Roman" w:cstheme="minorHAnsi"/>
                <w:i/>
                <w:sz w:val="21"/>
                <w:szCs w:val="21"/>
                <w:u w:val="single"/>
              </w:rPr>
              <w:t>Nurodyti prekių gamintojo ir modelio pavadinimą</w:t>
            </w:r>
          </w:p>
          <w:p w14:paraId="4BAB4B7A" w14:textId="77777777" w:rsidR="00D6635D" w:rsidRPr="00A7149F" w:rsidRDefault="00D6635D" w:rsidP="000F0566">
            <w:pPr>
              <w:pStyle w:val="Betarp"/>
              <w:ind w:firstLine="0"/>
              <w:rPr>
                <w:rFonts w:asciiTheme="minorHAnsi" w:eastAsia="Times New Roman" w:cstheme="minorHAnsi"/>
                <w:i/>
                <w:sz w:val="21"/>
                <w:szCs w:val="21"/>
              </w:rPr>
            </w:pPr>
            <w:r w:rsidRPr="00A7149F">
              <w:rPr>
                <w:rFonts w:asciiTheme="minorHAnsi" w:eastAsia="Times New Roman" w:cstheme="minorHAnsi"/>
                <w:i/>
                <w:sz w:val="21"/>
                <w:szCs w:val="21"/>
              </w:rPr>
              <w:t xml:space="preserve">2. Nurodyti konkrečiai </w:t>
            </w:r>
            <w:r w:rsidRPr="00A7149F">
              <w:rPr>
                <w:rFonts w:asciiTheme="minorHAnsi" w:cstheme="minorHAnsi"/>
                <w:bCs/>
                <w:i/>
                <w:noProof/>
                <w:sz w:val="21"/>
                <w:szCs w:val="21"/>
              </w:rPr>
              <w:t>bendrąją automobilio masę tonomis, kategoriją, klasę</w:t>
            </w:r>
          </w:p>
        </w:tc>
      </w:tr>
      <w:tr w:rsidR="00D6635D" w:rsidRPr="00A7149F" w14:paraId="7A7CC72C" w14:textId="77777777" w:rsidTr="000F0566">
        <w:tc>
          <w:tcPr>
            <w:tcW w:w="704" w:type="dxa"/>
          </w:tcPr>
          <w:p w14:paraId="6A73463E" w14:textId="77777777" w:rsidR="00D6635D" w:rsidRPr="00A7149F" w:rsidRDefault="00D6635D" w:rsidP="000F0566">
            <w:pPr>
              <w:pStyle w:val="Betarp"/>
              <w:ind w:firstLine="0"/>
              <w:jc w:val="center"/>
              <w:rPr>
                <w:rFonts w:asciiTheme="minorHAnsi" w:cstheme="minorHAnsi"/>
                <w:sz w:val="21"/>
                <w:szCs w:val="21"/>
              </w:rPr>
            </w:pPr>
            <w:r w:rsidRPr="00A7149F">
              <w:rPr>
                <w:rFonts w:asciiTheme="minorHAnsi" w:cstheme="minorHAnsi"/>
                <w:sz w:val="21"/>
                <w:szCs w:val="21"/>
              </w:rPr>
              <w:t>2.</w:t>
            </w:r>
          </w:p>
        </w:tc>
        <w:tc>
          <w:tcPr>
            <w:tcW w:w="5954" w:type="dxa"/>
          </w:tcPr>
          <w:p w14:paraId="635AB5CD" w14:textId="0448DE1F" w:rsidR="00D6635D" w:rsidRPr="00A7149F" w:rsidRDefault="00D6635D" w:rsidP="000F0566">
            <w:pPr>
              <w:pStyle w:val="Betarp"/>
              <w:ind w:firstLine="0"/>
              <w:rPr>
                <w:rFonts w:asciiTheme="minorHAnsi" w:cstheme="minorHAnsi"/>
                <w:sz w:val="21"/>
                <w:szCs w:val="21"/>
              </w:rPr>
            </w:pPr>
            <w:r w:rsidRPr="00A7149F">
              <w:rPr>
                <w:rFonts w:asciiTheme="minorHAnsi" w:cstheme="minorHAnsi"/>
                <w:b/>
                <w:bCs/>
                <w:color w:val="000000"/>
                <w:sz w:val="21"/>
                <w:szCs w:val="21"/>
                <w:bdr w:val="none" w:sz="0" w:space="0" w:color="auto" w:frame="1"/>
              </w:rPr>
              <w:t>Automobilio pagaminimas</w:t>
            </w:r>
            <w:r w:rsidR="009C01E5" w:rsidRPr="00A7149F">
              <w:rPr>
                <w:rFonts w:asciiTheme="minorHAnsi" w:cstheme="minorHAnsi"/>
                <w:b/>
                <w:bCs/>
                <w:color w:val="000000"/>
                <w:sz w:val="21"/>
                <w:szCs w:val="21"/>
                <w:bdr w:val="none" w:sz="0" w:space="0" w:color="auto" w:frame="1"/>
              </w:rPr>
              <w:t xml:space="preserve"> </w:t>
            </w:r>
            <w:r w:rsidRPr="00A7149F">
              <w:rPr>
                <w:rFonts w:asciiTheme="minorHAnsi" w:cstheme="minorHAnsi"/>
                <w:sz w:val="21"/>
                <w:szCs w:val="21"/>
              </w:rPr>
              <w:t xml:space="preserve">– </w:t>
            </w:r>
            <w:r w:rsidR="00783DD0" w:rsidRPr="00A7149F">
              <w:rPr>
                <w:rFonts w:asciiTheme="minorHAnsi" w:cstheme="minorHAnsi"/>
                <w:sz w:val="21"/>
                <w:szCs w:val="21"/>
              </w:rPr>
              <w:t>n</w:t>
            </w:r>
            <w:r w:rsidR="00891862" w:rsidRPr="00A7149F">
              <w:rPr>
                <w:rFonts w:asciiTheme="minorHAnsi" w:eastAsia="Times New Roman" w:cstheme="minorHAnsi"/>
                <w:sz w:val="21"/>
                <w:szCs w:val="21"/>
                <w:lang w:eastAsia="lt-LT"/>
              </w:rPr>
              <w:t>aujas, neeksploatuotas, tinkamai sukomplektuotas be papildomų priemonių eksploatuoti Lietuvos Respublikoje,</w:t>
            </w:r>
            <w:r w:rsidR="00891862" w:rsidRPr="00A7149F">
              <w:rPr>
                <w:rFonts w:asciiTheme="minorHAnsi" w:eastAsia="Times New Roman" w:cstheme="minorHAnsi"/>
                <w:sz w:val="21"/>
                <w:szCs w:val="21"/>
              </w:rPr>
              <w:t xml:space="preserve"> </w:t>
            </w:r>
            <w:r w:rsidR="00891862" w:rsidRPr="00A7149F">
              <w:rPr>
                <w:rFonts w:asciiTheme="minorHAnsi" w:eastAsia="Times New Roman" w:cstheme="minorHAnsi"/>
                <w:sz w:val="21"/>
                <w:szCs w:val="21"/>
                <w:lang w:eastAsia="lt-LT"/>
              </w:rPr>
              <w:t xml:space="preserve"> pagamintas ne anksčiau kaip prieš 6 mėnesiu</w:t>
            </w:r>
            <w:r w:rsidR="00891862" w:rsidRPr="00A7149F">
              <w:rPr>
                <w:rFonts w:asciiTheme="minorHAnsi" w:eastAsia="Times New Roman" w:cstheme="minorHAnsi"/>
                <w:sz w:val="21"/>
                <w:szCs w:val="21"/>
              </w:rPr>
              <w:t>s, rida ne didesne kaip 400 km</w:t>
            </w:r>
            <w:r w:rsidRPr="00A7149F">
              <w:rPr>
                <w:rFonts w:asciiTheme="minorHAnsi" w:cstheme="minorHAnsi"/>
                <w:color w:val="000000"/>
                <w:sz w:val="21"/>
                <w:szCs w:val="21"/>
              </w:rPr>
              <w:t>.</w:t>
            </w:r>
          </w:p>
        </w:tc>
        <w:tc>
          <w:tcPr>
            <w:tcW w:w="4132" w:type="dxa"/>
          </w:tcPr>
          <w:p w14:paraId="29FD6E4A" w14:textId="78C7DFCA" w:rsidR="00D6635D" w:rsidRPr="00A7149F" w:rsidRDefault="00D6635D" w:rsidP="000F0566">
            <w:pPr>
              <w:pStyle w:val="Betarp"/>
              <w:ind w:firstLine="0"/>
              <w:rPr>
                <w:rFonts w:asciiTheme="minorHAnsi" w:cstheme="minorHAnsi"/>
                <w:i/>
                <w:iCs/>
                <w:sz w:val="21"/>
                <w:szCs w:val="21"/>
              </w:rPr>
            </w:pPr>
            <w:r w:rsidRPr="00A7149F">
              <w:rPr>
                <w:rFonts w:asciiTheme="minorHAnsi" w:cstheme="minorHAnsi"/>
                <w:bCs/>
                <w:i/>
                <w:noProof/>
                <w:sz w:val="21"/>
                <w:szCs w:val="21"/>
              </w:rPr>
              <w:t>Nurodyti konkrečiai kada pagamintas automobilis (metai, mėnuo)</w:t>
            </w:r>
            <w:r w:rsidR="00674691" w:rsidRPr="00A7149F">
              <w:rPr>
                <w:rFonts w:asciiTheme="minorHAnsi" w:cstheme="minorHAnsi"/>
                <w:bCs/>
                <w:i/>
                <w:noProof/>
                <w:sz w:val="21"/>
                <w:szCs w:val="21"/>
              </w:rPr>
              <w:t>, rida</w:t>
            </w:r>
          </w:p>
        </w:tc>
      </w:tr>
      <w:tr w:rsidR="00D6635D" w:rsidRPr="00A7149F" w14:paraId="74855646" w14:textId="77777777" w:rsidTr="000F0566">
        <w:tc>
          <w:tcPr>
            <w:tcW w:w="704" w:type="dxa"/>
          </w:tcPr>
          <w:p w14:paraId="1FF1EF54" w14:textId="77777777" w:rsidR="00D6635D" w:rsidRPr="00A7149F" w:rsidRDefault="00D6635D" w:rsidP="000F0566">
            <w:pPr>
              <w:pStyle w:val="Betarp"/>
              <w:ind w:firstLine="0"/>
              <w:jc w:val="center"/>
              <w:rPr>
                <w:rFonts w:asciiTheme="minorHAnsi" w:cstheme="minorHAnsi"/>
                <w:sz w:val="21"/>
                <w:szCs w:val="21"/>
              </w:rPr>
            </w:pPr>
            <w:r w:rsidRPr="00A7149F">
              <w:rPr>
                <w:rFonts w:asciiTheme="minorHAnsi" w:cstheme="minorHAnsi"/>
                <w:sz w:val="21"/>
                <w:szCs w:val="21"/>
              </w:rPr>
              <w:t>3.</w:t>
            </w:r>
          </w:p>
        </w:tc>
        <w:tc>
          <w:tcPr>
            <w:tcW w:w="5954" w:type="dxa"/>
          </w:tcPr>
          <w:p w14:paraId="1F77253C" w14:textId="1431CE27" w:rsidR="00D6635D" w:rsidRPr="00A7149F" w:rsidRDefault="00D6635D" w:rsidP="000F0566">
            <w:pPr>
              <w:pStyle w:val="Betarp"/>
              <w:ind w:firstLine="0"/>
              <w:rPr>
                <w:rFonts w:asciiTheme="minorHAnsi" w:cstheme="minorHAnsi"/>
                <w:i/>
                <w:iCs/>
                <w:sz w:val="21"/>
                <w:szCs w:val="21"/>
              </w:rPr>
            </w:pPr>
            <w:r w:rsidRPr="00A7149F">
              <w:rPr>
                <w:rFonts w:asciiTheme="minorHAnsi" w:cstheme="minorHAnsi"/>
                <w:b/>
                <w:bCs/>
                <w:color w:val="000000"/>
                <w:sz w:val="21"/>
                <w:szCs w:val="21"/>
                <w:bdr w:val="none" w:sz="0" w:space="0" w:color="auto" w:frame="1"/>
              </w:rPr>
              <w:t>Variklio galingumas“</w:t>
            </w:r>
            <w:r w:rsidRPr="00A7149F">
              <w:rPr>
                <w:rFonts w:asciiTheme="minorHAnsi" w:cstheme="minorHAnsi"/>
                <w:color w:val="000000"/>
                <w:sz w:val="21"/>
                <w:szCs w:val="21"/>
                <w:bdr w:val="none" w:sz="0" w:space="0" w:color="auto" w:frame="1"/>
              </w:rPr>
              <w:t xml:space="preserve"> </w:t>
            </w:r>
            <w:r w:rsidRPr="00A7149F">
              <w:rPr>
                <w:rFonts w:asciiTheme="minorHAnsi" w:cstheme="minorHAnsi"/>
                <w:iCs/>
                <w:sz w:val="21"/>
                <w:szCs w:val="21"/>
              </w:rPr>
              <w:t>– n</w:t>
            </w:r>
            <w:r w:rsidRPr="00A7149F">
              <w:rPr>
                <w:rFonts w:asciiTheme="minorHAnsi" w:cstheme="minorHAnsi"/>
                <w:sz w:val="21"/>
                <w:szCs w:val="21"/>
              </w:rPr>
              <w:t>e mažiau kaip</w:t>
            </w:r>
            <w:r w:rsidRPr="00A7149F">
              <w:rPr>
                <w:rFonts w:asciiTheme="minorHAnsi" w:cstheme="minorHAnsi"/>
                <w:color w:val="000000"/>
                <w:sz w:val="21"/>
                <w:szCs w:val="21"/>
              </w:rPr>
              <w:t xml:space="preserve"> </w:t>
            </w:r>
            <w:r w:rsidR="00783DD0" w:rsidRPr="00A7149F">
              <w:rPr>
                <w:rFonts w:asciiTheme="minorHAnsi" w:cstheme="minorHAnsi"/>
                <w:color w:val="000000"/>
                <w:sz w:val="21"/>
                <w:szCs w:val="21"/>
              </w:rPr>
              <w:t>80</w:t>
            </w:r>
            <w:r w:rsidRPr="00A7149F">
              <w:rPr>
                <w:rFonts w:asciiTheme="minorHAnsi" w:cstheme="minorHAnsi"/>
                <w:color w:val="000000"/>
                <w:sz w:val="21"/>
                <w:szCs w:val="21"/>
              </w:rPr>
              <w:t xml:space="preserve"> kW.</w:t>
            </w:r>
          </w:p>
        </w:tc>
        <w:tc>
          <w:tcPr>
            <w:tcW w:w="4132" w:type="dxa"/>
          </w:tcPr>
          <w:p w14:paraId="38DC3FB8" w14:textId="77777777" w:rsidR="00D6635D" w:rsidRPr="00A7149F" w:rsidRDefault="00D6635D" w:rsidP="000F0566">
            <w:pPr>
              <w:pStyle w:val="Betarp"/>
              <w:ind w:firstLine="0"/>
              <w:rPr>
                <w:rFonts w:asciiTheme="minorHAnsi" w:cstheme="minorHAnsi"/>
                <w:i/>
                <w:iCs/>
                <w:sz w:val="21"/>
                <w:szCs w:val="21"/>
              </w:rPr>
            </w:pPr>
            <w:r w:rsidRPr="00A7149F">
              <w:rPr>
                <w:rFonts w:asciiTheme="minorHAnsi" w:cstheme="minorHAnsi"/>
                <w:bCs/>
                <w:i/>
                <w:noProof/>
                <w:sz w:val="21"/>
                <w:szCs w:val="21"/>
              </w:rPr>
              <w:t>Nurodyti konkrečiai</w:t>
            </w:r>
          </w:p>
        </w:tc>
      </w:tr>
      <w:tr w:rsidR="00D6635D" w:rsidRPr="00A7149F" w14:paraId="3D70A1D3" w14:textId="77777777" w:rsidTr="000F0566">
        <w:tc>
          <w:tcPr>
            <w:tcW w:w="704" w:type="dxa"/>
          </w:tcPr>
          <w:p w14:paraId="3A4BB2DE" w14:textId="77777777" w:rsidR="00D6635D" w:rsidRPr="00A7149F" w:rsidRDefault="00D6635D" w:rsidP="000F0566">
            <w:pPr>
              <w:pStyle w:val="Betarp"/>
              <w:ind w:firstLine="0"/>
              <w:jc w:val="center"/>
              <w:rPr>
                <w:rFonts w:asciiTheme="minorHAnsi" w:cstheme="minorHAnsi"/>
                <w:sz w:val="21"/>
                <w:szCs w:val="21"/>
              </w:rPr>
            </w:pPr>
            <w:r w:rsidRPr="00A7149F">
              <w:rPr>
                <w:rFonts w:asciiTheme="minorHAnsi" w:cstheme="minorHAnsi"/>
                <w:sz w:val="21"/>
                <w:szCs w:val="21"/>
              </w:rPr>
              <w:t>4.</w:t>
            </w:r>
          </w:p>
        </w:tc>
        <w:tc>
          <w:tcPr>
            <w:tcW w:w="5954" w:type="dxa"/>
          </w:tcPr>
          <w:p w14:paraId="0519B6CF" w14:textId="443D968B" w:rsidR="00D6635D" w:rsidRPr="00A7149F" w:rsidRDefault="00D6635D" w:rsidP="000F0566">
            <w:pPr>
              <w:pStyle w:val="Betarp"/>
              <w:ind w:firstLine="0"/>
              <w:rPr>
                <w:rFonts w:asciiTheme="minorHAnsi" w:cstheme="minorHAnsi"/>
                <w:i/>
                <w:iCs/>
                <w:sz w:val="21"/>
                <w:szCs w:val="21"/>
              </w:rPr>
            </w:pPr>
            <w:r w:rsidRPr="00A7149F">
              <w:rPr>
                <w:rFonts w:asciiTheme="minorHAnsi" w:cstheme="minorHAnsi"/>
                <w:b/>
                <w:bCs/>
                <w:sz w:val="21"/>
                <w:szCs w:val="21"/>
              </w:rPr>
              <w:t>Degalų rūšis</w:t>
            </w:r>
            <w:r w:rsidRPr="00A7149F">
              <w:rPr>
                <w:rFonts w:asciiTheme="minorHAnsi" w:cstheme="minorHAnsi"/>
                <w:sz w:val="21"/>
                <w:szCs w:val="21"/>
              </w:rPr>
              <w:t xml:space="preserve"> </w:t>
            </w:r>
            <w:r w:rsidRPr="00A7149F">
              <w:rPr>
                <w:rFonts w:asciiTheme="minorHAnsi" w:cstheme="minorHAnsi"/>
                <w:iCs/>
                <w:sz w:val="21"/>
                <w:szCs w:val="21"/>
              </w:rPr>
              <w:t>– benzinas</w:t>
            </w:r>
            <w:r w:rsidR="00D81D55">
              <w:rPr>
                <w:rFonts w:asciiTheme="minorHAnsi" w:cstheme="minorHAnsi"/>
                <w:iCs/>
                <w:sz w:val="21"/>
                <w:szCs w:val="21"/>
              </w:rPr>
              <w:t xml:space="preserve">, </w:t>
            </w:r>
            <w:r w:rsidR="00D81D55" w:rsidRPr="00C55C8E">
              <w:rPr>
                <w:rFonts w:asciiTheme="minorHAnsi" w:cstheme="minorHAnsi"/>
                <w:iCs/>
                <w:sz w:val="21"/>
                <w:szCs w:val="21"/>
              </w:rPr>
              <w:t>benzina</w:t>
            </w:r>
            <w:r w:rsidR="00DE29DB" w:rsidRPr="00C55C8E">
              <w:rPr>
                <w:rFonts w:asciiTheme="minorHAnsi" w:cstheme="minorHAnsi"/>
                <w:iCs/>
                <w:sz w:val="21"/>
                <w:szCs w:val="21"/>
              </w:rPr>
              <w:t>s-elektra</w:t>
            </w:r>
          </w:p>
        </w:tc>
        <w:tc>
          <w:tcPr>
            <w:tcW w:w="4132" w:type="dxa"/>
          </w:tcPr>
          <w:p w14:paraId="4686D39A" w14:textId="479E0C6A" w:rsidR="00D6635D" w:rsidRPr="00A7149F" w:rsidRDefault="00DE29DB" w:rsidP="000F0566">
            <w:pPr>
              <w:pStyle w:val="Betarp"/>
              <w:ind w:firstLine="0"/>
              <w:rPr>
                <w:rFonts w:asciiTheme="minorHAnsi" w:cstheme="minorHAnsi"/>
                <w:i/>
                <w:iCs/>
                <w:sz w:val="21"/>
                <w:szCs w:val="21"/>
              </w:rPr>
            </w:pPr>
            <w:r w:rsidRPr="00A7149F">
              <w:rPr>
                <w:rFonts w:asciiTheme="minorHAnsi" w:cstheme="minorHAnsi"/>
                <w:bCs/>
                <w:i/>
                <w:noProof/>
                <w:sz w:val="21"/>
                <w:szCs w:val="21"/>
              </w:rPr>
              <w:t>Nurodyti konkrečiai</w:t>
            </w:r>
          </w:p>
        </w:tc>
      </w:tr>
      <w:tr w:rsidR="00D6635D" w:rsidRPr="00A7149F" w14:paraId="6C0D0800" w14:textId="77777777" w:rsidTr="000F0566">
        <w:trPr>
          <w:trHeight w:val="135"/>
        </w:trPr>
        <w:tc>
          <w:tcPr>
            <w:tcW w:w="704" w:type="dxa"/>
            <w:tcBorders>
              <w:bottom w:val="single" w:sz="4" w:space="0" w:color="auto"/>
            </w:tcBorders>
          </w:tcPr>
          <w:p w14:paraId="24FCDE31" w14:textId="77777777" w:rsidR="00D6635D" w:rsidRPr="00A7149F" w:rsidRDefault="00D6635D" w:rsidP="000F0566">
            <w:pPr>
              <w:pStyle w:val="Betarp"/>
              <w:ind w:firstLine="0"/>
              <w:jc w:val="center"/>
              <w:rPr>
                <w:rFonts w:asciiTheme="minorHAnsi" w:cstheme="minorHAnsi"/>
                <w:sz w:val="21"/>
                <w:szCs w:val="21"/>
              </w:rPr>
            </w:pPr>
            <w:r w:rsidRPr="00A7149F">
              <w:rPr>
                <w:rFonts w:asciiTheme="minorHAnsi" w:cstheme="minorHAnsi"/>
                <w:sz w:val="21"/>
                <w:szCs w:val="21"/>
              </w:rPr>
              <w:t>5.</w:t>
            </w:r>
          </w:p>
        </w:tc>
        <w:tc>
          <w:tcPr>
            <w:tcW w:w="5954" w:type="dxa"/>
            <w:tcBorders>
              <w:bottom w:val="single" w:sz="4" w:space="0" w:color="auto"/>
            </w:tcBorders>
          </w:tcPr>
          <w:p w14:paraId="13E4BCAB" w14:textId="28EDB308" w:rsidR="00D6635D" w:rsidRPr="00A7149F" w:rsidRDefault="00D6635D" w:rsidP="000F0566">
            <w:pPr>
              <w:pStyle w:val="Betarp"/>
              <w:ind w:firstLine="0"/>
              <w:rPr>
                <w:rFonts w:asciiTheme="minorHAnsi" w:cstheme="minorHAnsi"/>
                <w:i/>
                <w:iCs/>
                <w:sz w:val="21"/>
                <w:szCs w:val="21"/>
              </w:rPr>
            </w:pPr>
            <w:r w:rsidRPr="00A7149F">
              <w:rPr>
                <w:rFonts w:asciiTheme="minorHAnsi" w:cstheme="minorHAnsi"/>
                <w:b/>
                <w:bCs/>
                <w:sz w:val="21"/>
                <w:szCs w:val="21"/>
              </w:rPr>
              <w:t>Pavarų dėžė</w:t>
            </w:r>
            <w:r w:rsidR="00007199" w:rsidRPr="00A7149F">
              <w:rPr>
                <w:rFonts w:asciiTheme="minorHAnsi" w:cstheme="minorHAnsi"/>
                <w:b/>
                <w:bCs/>
                <w:sz w:val="21"/>
                <w:szCs w:val="21"/>
              </w:rPr>
              <w:t xml:space="preserve"> </w:t>
            </w:r>
            <w:r w:rsidRPr="00A7149F">
              <w:rPr>
                <w:rFonts w:asciiTheme="minorHAnsi" w:cstheme="minorHAnsi"/>
                <w:iCs/>
                <w:sz w:val="21"/>
                <w:szCs w:val="21"/>
              </w:rPr>
              <w:t>– automatinė</w:t>
            </w:r>
          </w:p>
        </w:tc>
        <w:tc>
          <w:tcPr>
            <w:tcW w:w="4132" w:type="dxa"/>
            <w:tcBorders>
              <w:bottom w:val="single" w:sz="4" w:space="0" w:color="auto"/>
            </w:tcBorders>
          </w:tcPr>
          <w:p w14:paraId="4926AECF" w14:textId="77777777" w:rsidR="00D6635D" w:rsidRPr="00A7149F" w:rsidRDefault="00D6635D" w:rsidP="000F0566">
            <w:pPr>
              <w:pStyle w:val="Betarp"/>
              <w:ind w:firstLine="0"/>
              <w:rPr>
                <w:rFonts w:asciiTheme="minorHAnsi" w:cstheme="minorHAnsi"/>
                <w:i/>
                <w:iCs/>
                <w:sz w:val="21"/>
                <w:szCs w:val="21"/>
              </w:rPr>
            </w:pPr>
            <w:r w:rsidRPr="00A7149F">
              <w:rPr>
                <w:rFonts w:asciiTheme="minorHAnsi" w:cstheme="minorHAnsi"/>
                <w:bCs/>
                <w:i/>
                <w:noProof/>
                <w:sz w:val="21"/>
                <w:szCs w:val="21"/>
              </w:rPr>
              <w:t>Nurodyti konkrečiai</w:t>
            </w:r>
          </w:p>
        </w:tc>
      </w:tr>
      <w:tr w:rsidR="007B23A9" w:rsidRPr="00A7149F" w14:paraId="3A70B1E6" w14:textId="77777777" w:rsidTr="000F0566">
        <w:trPr>
          <w:trHeight w:val="135"/>
        </w:trPr>
        <w:tc>
          <w:tcPr>
            <w:tcW w:w="704" w:type="dxa"/>
            <w:tcBorders>
              <w:bottom w:val="single" w:sz="4" w:space="0" w:color="auto"/>
            </w:tcBorders>
          </w:tcPr>
          <w:p w14:paraId="25B7FE64" w14:textId="77777777" w:rsidR="007B23A9" w:rsidRPr="00A7149F" w:rsidRDefault="007B23A9" w:rsidP="000F0566">
            <w:pPr>
              <w:pStyle w:val="Betarp"/>
              <w:ind w:firstLine="0"/>
              <w:jc w:val="center"/>
              <w:rPr>
                <w:rFonts w:asciiTheme="minorHAnsi" w:cstheme="minorHAnsi"/>
                <w:sz w:val="21"/>
                <w:szCs w:val="21"/>
              </w:rPr>
            </w:pPr>
          </w:p>
        </w:tc>
        <w:tc>
          <w:tcPr>
            <w:tcW w:w="5954" w:type="dxa"/>
            <w:tcBorders>
              <w:bottom w:val="single" w:sz="4" w:space="0" w:color="auto"/>
            </w:tcBorders>
          </w:tcPr>
          <w:p w14:paraId="1EA6F85B" w14:textId="2364A5DF" w:rsidR="007B23A9" w:rsidRPr="00A7149F" w:rsidRDefault="00AC5D9E" w:rsidP="000F0566">
            <w:pPr>
              <w:pStyle w:val="Betarp"/>
              <w:ind w:firstLine="0"/>
              <w:rPr>
                <w:rFonts w:asciiTheme="minorHAnsi" w:cstheme="minorHAnsi"/>
                <w:sz w:val="21"/>
                <w:szCs w:val="21"/>
              </w:rPr>
            </w:pPr>
            <w:r w:rsidRPr="00A7149F">
              <w:rPr>
                <w:rFonts w:asciiTheme="minorHAnsi" w:cstheme="minorHAnsi"/>
                <w:b/>
                <w:bCs/>
                <w:sz w:val="21"/>
                <w:szCs w:val="21"/>
              </w:rPr>
              <w:t>Varomieji ratai</w:t>
            </w:r>
            <w:r w:rsidRPr="00A7149F">
              <w:rPr>
                <w:rFonts w:asciiTheme="minorHAnsi" w:cstheme="minorHAnsi"/>
                <w:sz w:val="21"/>
                <w:szCs w:val="21"/>
              </w:rPr>
              <w:t xml:space="preserve"> – priekiniai </w:t>
            </w:r>
          </w:p>
        </w:tc>
        <w:tc>
          <w:tcPr>
            <w:tcW w:w="4132" w:type="dxa"/>
            <w:tcBorders>
              <w:bottom w:val="single" w:sz="4" w:space="0" w:color="auto"/>
            </w:tcBorders>
          </w:tcPr>
          <w:p w14:paraId="06926D1D" w14:textId="03D2918B" w:rsidR="007B23A9" w:rsidRPr="00A7149F" w:rsidRDefault="00AC5D9E" w:rsidP="000F0566">
            <w:pPr>
              <w:pStyle w:val="Betarp"/>
              <w:ind w:firstLine="0"/>
              <w:rPr>
                <w:rFonts w:asciiTheme="minorHAnsi" w:cstheme="minorHAnsi"/>
                <w:bCs/>
                <w:i/>
                <w:noProof/>
                <w:sz w:val="21"/>
                <w:szCs w:val="21"/>
              </w:rPr>
            </w:pPr>
            <w:r w:rsidRPr="00A7149F">
              <w:rPr>
                <w:rFonts w:asciiTheme="minorHAnsi" w:cstheme="minorHAnsi"/>
                <w:bCs/>
                <w:i/>
                <w:noProof/>
                <w:sz w:val="21"/>
                <w:szCs w:val="21"/>
              </w:rPr>
              <w:t>Nurodyti konkrečiai</w:t>
            </w:r>
          </w:p>
        </w:tc>
      </w:tr>
      <w:tr w:rsidR="00D6635D" w:rsidRPr="00A7149F" w14:paraId="2F671FA8" w14:textId="77777777" w:rsidTr="000F0566">
        <w:trPr>
          <w:trHeight w:val="103"/>
        </w:trPr>
        <w:tc>
          <w:tcPr>
            <w:tcW w:w="704" w:type="dxa"/>
            <w:tcBorders>
              <w:top w:val="single" w:sz="4" w:space="0" w:color="auto"/>
              <w:bottom w:val="single" w:sz="4" w:space="0" w:color="auto"/>
            </w:tcBorders>
          </w:tcPr>
          <w:p w14:paraId="4AF8C8CF" w14:textId="77777777" w:rsidR="00D6635D" w:rsidRPr="00A7149F" w:rsidRDefault="00D6635D" w:rsidP="000F0566">
            <w:pPr>
              <w:pStyle w:val="Betarp"/>
              <w:ind w:firstLine="0"/>
              <w:jc w:val="center"/>
              <w:rPr>
                <w:rFonts w:asciiTheme="minorHAnsi" w:cstheme="minorHAnsi"/>
                <w:sz w:val="21"/>
                <w:szCs w:val="21"/>
              </w:rPr>
            </w:pPr>
            <w:r w:rsidRPr="00A7149F">
              <w:rPr>
                <w:rFonts w:asciiTheme="minorHAnsi" w:cstheme="minorHAnsi"/>
                <w:sz w:val="21"/>
                <w:szCs w:val="21"/>
              </w:rPr>
              <w:t>6.</w:t>
            </w:r>
          </w:p>
        </w:tc>
        <w:tc>
          <w:tcPr>
            <w:tcW w:w="5954" w:type="dxa"/>
            <w:tcBorders>
              <w:top w:val="single" w:sz="4" w:space="0" w:color="auto"/>
              <w:bottom w:val="single" w:sz="4" w:space="0" w:color="auto"/>
            </w:tcBorders>
          </w:tcPr>
          <w:p w14:paraId="453C7AC0" w14:textId="0B26AE56" w:rsidR="00D6635D" w:rsidRPr="00A7149F" w:rsidRDefault="00D6635D" w:rsidP="000F0566">
            <w:pPr>
              <w:pStyle w:val="Betarp"/>
              <w:ind w:firstLine="0"/>
              <w:rPr>
                <w:rFonts w:asciiTheme="minorHAnsi" w:cstheme="minorHAnsi"/>
                <w:sz w:val="21"/>
                <w:szCs w:val="21"/>
              </w:rPr>
            </w:pPr>
            <w:r w:rsidRPr="00A7149F">
              <w:rPr>
                <w:rFonts w:asciiTheme="minorHAnsi" w:cstheme="minorHAnsi"/>
                <w:b/>
                <w:bCs/>
                <w:color w:val="000000"/>
                <w:sz w:val="21"/>
                <w:szCs w:val="21"/>
                <w:bdr w:val="none" w:sz="0" w:space="0" w:color="auto" w:frame="1"/>
              </w:rPr>
              <w:t>Bendras ilgis, cm</w:t>
            </w:r>
            <w:r w:rsidRPr="00A7149F">
              <w:rPr>
                <w:rFonts w:asciiTheme="minorHAnsi" w:cstheme="minorHAnsi"/>
                <w:iCs/>
                <w:sz w:val="21"/>
                <w:szCs w:val="21"/>
              </w:rPr>
              <w:t xml:space="preserve"> –</w:t>
            </w:r>
            <w:r w:rsidRPr="00A7149F">
              <w:rPr>
                <w:rFonts w:asciiTheme="minorHAnsi" w:cstheme="minorHAnsi"/>
                <w:color w:val="000000"/>
                <w:sz w:val="21"/>
                <w:szCs w:val="21"/>
                <w:bdr w:val="none" w:sz="0" w:space="0" w:color="auto" w:frame="1"/>
              </w:rPr>
              <w:t xml:space="preserve"> </w:t>
            </w:r>
            <w:r w:rsidR="00562AD3" w:rsidRPr="00A7149F">
              <w:rPr>
                <w:rFonts w:asciiTheme="minorHAnsi" w:cstheme="minorHAnsi"/>
                <w:color w:val="000000"/>
                <w:sz w:val="21"/>
                <w:szCs w:val="21"/>
                <w:bdr w:val="none" w:sz="0" w:space="0" w:color="auto" w:frame="1"/>
              </w:rPr>
              <w:t>n</w:t>
            </w:r>
            <w:r w:rsidR="00562AD3" w:rsidRPr="00A7149F">
              <w:rPr>
                <w:rFonts w:asciiTheme="minorHAnsi" w:eastAsia="Times New Roman" w:cstheme="minorHAnsi"/>
                <w:sz w:val="21"/>
                <w:szCs w:val="21"/>
                <w:lang w:eastAsia="lt-LT"/>
              </w:rPr>
              <w:t>uo 425 cm iki mažiau kaip 475 cm.(Jeigu pasirenkamas kėbulo tipas universalas, tuomet jo bendras ilgis gali būti + 3 cm.).</w:t>
            </w:r>
          </w:p>
        </w:tc>
        <w:tc>
          <w:tcPr>
            <w:tcW w:w="4132" w:type="dxa"/>
            <w:tcBorders>
              <w:top w:val="single" w:sz="4" w:space="0" w:color="auto"/>
              <w:bottom w:val="single" w:sz="4" w:space="0" w:color="auto"/>
            </w:tcBorders>
          </w:tcPr>
          <w:p w14:paraId="3C3DF184" w14:textId="77777777" w:rsidR="00D6635D" w:rsidRPr="00A7149F" w:rsidRDefault="00D6635D" w:rsidP="000F0566">
            <w:pPr>
              <w:pStyle w:val="Betarp"/>
              <w:ind w:firstLine="0"/>
              <w:rPr>
                <w:rFonts w:asciiTheme="minorHAnsi" w:cstheme="minorHAnsi"/>
                <w:i/>
                <w:iCs/>
                <w:sz w:val="21"/>
                <w:szCs w:val="21"/>
              </w:rPr>
            </w:pPr>
            <w:r w:rsidRPr="00A7149F">
              <w:rPr>
                <w:rFonts w:asciiTheme="minorHAnsi" w:cstheme="minorHAnsi"/>
                <w:bCs/>
                <w:i/>
                <w:noProof/>
                <w:sz w:val="21"/>
                <w:szCs w:val="21"/>
              </w:rPr>
              <w:t>Nurodyti konkrečiai</w:t>
            </w:r>
          </w:p>
        </w:tc>
      </w:tr>
      <w:tr w:rsidR="00D6635D" w:rsidRPr="00A7149F" w14:paraId="635B3EE4" w14:textId="77777777" w:rsidTr="000F0566">
        <w:trPr>
          <w:trHeight w:val="135"/>
        </w:trPr>
        <w:tc>
          <w:tcPr>
            <w:tcW w:w="704" w:type="dxa"/>
            <w:tcBorders>
              <w:top w:val="single" w:sz="4" w:space="0" w:color="auto"/>
              <w:bottom w:val="single" w:sz="4" w:space="0" w:color="auto"/>
            </w:tcBorders>
          </w:tcPr>
          <w:p w14:paraId="22364D8B" w14:textId="77777777" w:rsidR="00D6635D" w:rsidRPr="00A7149F" w:rsidRDefault="00D6635D" w:rsidP="000F0566">
            <w:pPr>
              <w:pStyle w:val="Betarp"/>
              <w:ind w:firstLine="0"/>
              <w:jc w:val="center"/>
              <w:rPr>
                <w:rFonts w:asciiTheme="minorHAnsi" w:cstheme="minorHAnsi"/>
                <w:sz w:val="21"/>
                <w:szCs w:val="21"/>
              </w:rPr>
            </w:pPr>
            <w:r w:rsidRPr="00A7149F">
              <w:rPr>
                <w:rFonts w:asciiTheme="minorHAnsi" w:cstheme="minorHAnsi"/>
                <w:sz w:val="21"/>
                <w:szCs w:val="21"/>
              </w:rPr>
              <w:t>7.</w:t>
            </w:r>
          </w:p>
        </w:tc>
        <w:tc>
          <w:tcPr>
            <w:tcW w:w="5954" w:type="dxa"/>
            <w:tcBorders>
              <w:top w:val="single" w:sz="4" w:space="0" w:color="auto"/>
              <w:bottom w:val="single" w:sz="4" w:space="0" w:color="auto"/>
            </w:tcBorders>
          </w:tcPr>
          <w:p w14:paraId="18499B59" w14:textId="18C74497" w:rsidR="00D6635D" w:rsidRPr="00A7149F" w:rsidRDefault="00D6635D" w:rsidP="000F0566">
            <w:pPr>
              <w:pStyle w:val="Betarp"/>
              <w:ind w:firstLine="0"/>
              <w:rPr>
                <w:rFonts w:asciiTheme="minorHAnsi" w:cstheme="minorHAnsi"/>
                <w:sz w:val="21"/>
                <w:szCs w:val="21"/>
                <w:highlight w:val="yellow"/>
              </w:rPr>
            </w:pPr>
          </w:p>
        </w:tc>
        <w:tc>
          <w:tcPr>
            <w:tcW w:w="4132" w:type="dxa"/>
            <w:tcBorders>
              <w:top w:val="single" w:sz="4" w:space="0" w:color="auto"/>
              <w:bottom w:val="single" w:sz="4" w:space="0" w:color="auto"/>
            </w:tcBorders>
          </w:tcPr>
          <w:p w14:paraId="5AD9749B" w14:textId="154F283C" w:rsidR="00D6635D" w:rsidRPr="00A7149F" w:rsidRDefault="00D6635D" w:rsidP="000F0566">
            <w:pPr>
              <w:pStyle w:val="Betarp"/>
              <w:ind w:firstLine="0"/>
              <w:rPr>
                <w:rFonts w:asciiTheme="minorHAnsi" w:cstheme="minorHAnsi"/>
                <w:i/>
                <w:iCs/>
                <w:sz w:val="21"/>
                <w:szCs w:val="21"/>
                <w:highlight w:val="yellow"/>
              </w:rPr>
            </w:pPr>
          </w:p>
        </w:tc>
      </w:tr>
      <w:tr w:rsidR="00D6635D" w:rsidRPr="00A7149F" w14:paraId="6DB026EE" w14:textId="77777777" w:rsidTr="000F0566">
        <w:trPr>
          <w:trHeight w:val="103"/>
        </w:trPr>
        <w:tc>
          <w:tcPr>
            <w:tcW w:w="704" w:type="dxa"/>
            <w:tcBorders>
              <w:top w:val="single" w:sz="4" w:space="0" w:color="auto"/>
              <w:bottom w:val="single" w:sz="4" w:space="0" w:color="auto"/>
            </w:tcBorders>
          </w:tcPr>
          <w:p w14:paraId="3E888FD6" w14:textId="77777777" w:rsidR="00D6635D" w:rsidRPr="00A7149F" w:rsidRDefault="00D6635D" w:rsidP="000F0566">
            <w:pPr>
              <w:pStyle w:val="Betarp"/>
              <w:ind w:firstLine="0"/>
              <w:jc w:val="center"/>
              <w:rPr>
                <w:rFonts w:asciiTheme="minorHAnsi" w:cstheme="minorHAnsi"/>
                <w:sz w:val="21"/>
                <w:szCs w:val="21"/>
              </w:rPr>
            </w:pPr>
            <w:r w:rsidRPr="00A7149F">
              <w:rPr>
                <w:rFonts w:asciiTheme="minorHAnsi" w:cstheme="minorHAnsi"/>
                <w:sz w:val="21"/>
                <w:szCs w:val="21"/>
              </w:rPr>
              <w:t>8.</w:t>
            </w:r>
          </w:p>
        </w:tc>
        <w:tc>
          <w:tcPr>
            <w:tcW w:w="5954" w:type="dxa"/>
            <w:tcBorders>
              <w:top w:val="single" w:sz="4" w:space="0" w:color="auto"/>
              <w:bottom w:val="single" w:sz="4" w:space="0" w:color="auto"/>
            </w:tcBorders>
          </w:tcPr>
          <w:p w14:paraId="1802EADF" w14:textId="6ED143BD" w:rsidR="00D6635D" w:rsidRPr="00A7149F" w:rsidRDefault="00F279E5" w:rsidP="000F0566">
            <w:pPr>
              <w:pStyle w:val="Betarp"/>
              <w:ind w:firstLine="0"/>
              <w:rPr>
                <w:rFonts w:asciiTheme="minorHAnsi" w:cstheme="minorHAnsi"/>
                <w:sz w:val="21"/>
                <w:szCs w:val="21"/>
              </w:rPr>
            </w:pPr>
            <w:r w:rsidRPr="00A7149F">
              <w:rPr>
                <w:rFonts w:asciiTheme="minorHAnsi" w:cstheme="minorHAnsi"/>
                <w:b/>
                <w:bCs/>
                <w:sz w:val="21"/>
                <w:szCs w:val="21"/>
              </w:rPr>
              <w:t>Durelių skaičius</w:t>
            </w:r>
            <w:r w:rsidR="002C349A" w:rsidRPr="00A7149F">
              <w:rPr>
                <w:rFonts w:asciiTheme="minorHAnsi" w:cstheme="minorHAnsi"/>
                <w:sz w:val="21"/>
                <w:szCs w:val="21"/>
              </w:rPr>
              <w:t xml:space="preserve"> – 4-5</w:t>
            </w:r>
          </w:p>
        </w:tc>
        <w:tc>
          <w:tcPr>
            <w:tcW w:w="4132" w:type="dxa"/>
            <w:tcBorders>
              <w:top w:val="single" w:sz="4" w:space="0" w:color="auto"/>
              <w:bottom w:val="single" w:sz="4" w:space="0" w:color="auto"/>
            </w:tcBorders>
          </w:tcPr>
          <w:p w14:paraId="42F93697" w14:textId="77777777" w:rsidR="00D6635D" w:rsidRPr="00A7149F" w:rsidRDefault="00D6635D" w:rsidP="000F0566">
            <w:pPr>
              <w:pStyle w:val="Betarp"/>
              <w:ind w:firstLine="0"/>
              <w:rPr>
                <w:rFonts w:asciiTheme="minorHAnsi" w:cstheme="minorHAnsi"/>
                <w:i/>
                <w:iCs/>
                <w:sz w:val="21"/>
                <w:szCs w:val="21"/>
              </w:rPr>
            </w:pPr>
            <w:r w:rsidRPr="00A7149F">
              <w:rPr>
                <w:rFonts w:asciiTheme="minorHAnsi" w:cstheme="minorHAnsi"/>
                <w:bCs/>
                <w:i/>
                <w:noProof/>
                <w:sz w:val="21"/>
                <w:szCs w:val="21"/>
              </w:rPr>
              <w:t>Nurodyti konkrečiai</w:t>
            </w:r>
          </w:p>
        </w:tc>
      </w:tr>
      <w:tr w:rsidR="00D6635D" w:rsidRPr="00A7149F" w14:paraId="11A7EE21" w14:textId="77777777" w:rsidTr="000F0566">
        <w:trPr>
          <w:trHeight w:val="150"/>
        </w:trPr>
        <w:tc>
          <w:tcPr>
            <w:tcW w:w="704" w:type="dxa"/>
            <w:tcBorders>
              <w:top w:val="single" w:sz="4" w:space="0" w:color="auto"/>
              <w:bottom w:val="single" w:sz="4" w:space="0" w:color="auto"/>
            </w:tcBorders>
          </w:tcPr>
          <w:p w14:paraId="19D25DC4" w14:textId="77777777" w:rsidR="00D6635D" w:rsidRPr="00A7149F" w:rsidRDefault="00D6635D" w:rsidP="000F0566">
            <w:pPr>
              <w:pStyle w:val="Betarp"/>
              <w:ind w:firstLine="0"/>
              <w:jc w:val="center"/>
              <w:rPr>
                <w:rFonts w:asciiTheme="minorHAnsi" w:cstheme="minorHAnsi"/>
                <w:sz w:val="21"/>
                <w:szCs w:val="21"/>
              </w:rPr>
            </w:pPr>
            <w:r w:rsidRPr="00A7149F">
              <w:rPr>
                <w:rFonts w:asciiTheme="minorHAnsi" w:cstheme="minorHAnsi"/>
                <w:sz w:val="21"/>
                <w:szCs w:val="21"/>
              </w:rPr>
              <w:t>9.</w:t>
            </w:r>
          </w:p>
        </w:tc>
        <w:tc>
          <w:tcPr>
            <w:tcW w:w="5954" w:type="dxa"/>
            <w:tcBorders>
              <w:top w:val="single" w:sz="4" w:space="0" w:color="auto"/>
              <w:bottom w:val="single" w:sz="4" w:space="0" w:color="auto"/>
            </w:tcBorders>
          </w:tcPr>
          <w:p w14:paraId="3663F1DC" w14:textId="044BA854" w:rsidR="00D6635D" w:rsidRPr="00A7149F" w:rsidRDefault="00D6635D" w:rsidP="000F0566">
            <w:pPr>
              <w:pStyle w:val="Betarp"/>
              <w:ind w:firstLine="0"/>
              <w:rPr>
                <w:rFonts w:asciiTheme="minorHAnsi" w:cstheme="minorHAnsi"/>
                <w:sz w:val="21"/>
                <w:szCs w:val="21"/>
                <w:highlight w:val="yellow"/>
              </w:rPr>
            </w:pPr>
          </w:p>
        </w:tc>
        <w:tc>
          <w:tcPr>
            <w:tcW w:w="4132" w:type="dxa"/>
            <w:tcBorders>
              <w:top w:val="single" w:sz="4" w:space="0" w:color="auto"/>
              <w:bottom w:val="single" w:sz="4" w:space="0" w:color="auto"/>
            </w:tcBorders>
          </w:tcPr>
          <w:p w14:paraId="33424D9A" w14:textId="2F9F1093" w:rsidR="00D6635D" w:rsidRPr="00A7149F" w:rsidRDefault="00D6635D" w:rsidP="000F0566">
            <w:pPr>
              <w:pStyle w:val="Betarp"/>
              <w:ind w:firstLine="0"/>
              <w:rPr>
                <w:rFonts w:asciiTheme="minorHAnsi" w:cstheme="minorHAnsi"/>
                <w:i/>
                <w:iCs/>
                <w:sz w:val="21"/>
                <w:szCs w:val="21"/>
                <w:highlight w:val="yellow"/>
              </w:rPr>
            </w:pPr>
          </w:p>
        </w:tc>
      </w:tr>
      <w:tr w:rsidR="00D6635D" w:rsidRPr="00A7149F" w14:paraId="785B7CED" w14:textId="77777777" w:rsidTr="004E3241">
        <w:trPr>
          <w:trHeight w:val="787"/>
        </w:trPr>
        <w:tc>
          <w:tcPr>
            <w:tcW w:w="704" w:type="dxa"/>
            <w:vMerge w:val="restart"/>
            <w:tcBorders>
              <w:top w:val="single" w:sz="4" w:space="0" w:color="auto"/>
            </w:tcBorders>
          </w:tcPr>
          <w:p w14:paraId="72673204" w14:textId="77777777" w:rsidR="00D6635D" w:rsidRPr="00A7149F" w:rsidRDefault="00D6635D" w:rsidP="000F0566">
            <w:pPr>
              <w:pStyle w:val="Betarp"/>
              <w:ind w:firstLine="0"/>
              <w:jc w:val="center"/>
              <w:rPr>
                <w:rFonts w:asciiTheme="minorHAnsi" w:cstheme="minorHAnsi"/>
                <w:sz w:val="21"/>
                <w:szCs w:val="21"/>
              </w:rPr>
            </w:pPr>
            <w:r w:rsidRPr="00A7149F">
              <w:rPr>
                <w:rFonts w:asciiTheme="minorHAnsi" w:cstheme="minorHAnsi"/>
                <w:sz w:val="21"/>
                <w:szCs w:val="21"/>
              </w:rPr>
              <w:t>10.</w:t>
            </w:r>
          </w:p>
        </w:tc>
        <w:tc>
          <w:tcPr>
            <w:tcW w:w="5954" w:type="dxa"/>
            <w:tcBorders>
              <w:top w:val="single" w:sz="4" w:space="0" w:color="auto"/>
              <w:bottom w:val="single" w:sz="4" w:space="0" w:color="auto"/>
            </w:tcBorders>
          </w:tcPr>
          <w:p w14:paraId="7BF6AEF9" w14:textId="1A96FB83" w:rsidR="00D6635D" w:rsidRPr="00A7149F" w:rsidRDefault="00D6635D" w:rsidP="000F0566">
            <w:pPr>
              <w:pStyle w:val="Betarp"/>
              <w:ind w:firstLine="0"/>
              <w:rPr>
                <w:rFonts w:asciiTheme="minorHAnsi" w:cstheme="minorHAnsi"/>
                <w:color w:val="000000"/>
                <w:sz w:val="21"/>
                <w:szCs w:val="21"/>
                <w:bdr w:val="none" w:sz="0" w:space="0" w:color="auto" w:frame="1"/>
              </w:rPr>
            </w:pPr>
            <w:r w:rsidRPr="00A7149F">
              <w:rPr>
                <w:rFonts w:asciiTheme="minorHAnsi" w:cstheme="minorHAnsi"/>
                <w:b/>
                <w:bCs/>
                <w:color w:val="000000"/>
                <w:sz w:val="21"/>
                <w:szCs w:val="21"/>
                <w:bdr w:val="none" w:sz="0" w:space="0" w:color="auto" w:frame="1"/>
              </w:rPr>
              <w:t>Automobilio valdymo ir saugumo sistemos</w:t>
            </w:r>
            <w:r w:rsidRPr="00A7149F">
              <w:rPr>
                <w:rFonts w:asciiTheme="minorHAnsi" w:cstheme="minorHAnsi"/>
                <w:color w:val="000000"/>
                <w:sz w:val="21"/>
                <w:szCs w:val="21"/>
                <w:bdr w:val="none" w:sz="0" w:space="0" w:color="auto" w:frame="1"/>
              </w:rPr>
              <w:t>:</w:t>
            </w:r>
          </w:p>
          <w:p w14:paraId="41A37979" w14:textId="4D61326B" w:rsidR="00D6635D" w:rsidRPr="00A7149F" w:rsidRDefault="00D6635D" w:rsidP="000F0566">
            <w:pPr>
              <w:pStyle w:val="Betarp"/>
              <w:ind w:firstLine="0"/>
              <w:rPr>
                <w:rFonts w:asciiTheme="minorHAnsi" w:cstheme="minorHAnsi"/>
                <w:sz w:val="21"/>
                <w:szCs w:val="21"/>
              </w:rPr>
            </w:pPr>
            <w:r w:rsidRPr="00A7149F">
              <w:rPr>
                <w:rFonts w:asciiTheme="minorHAnsi" w:cstheme="minorHAnsi"/>
                <w:color w:val="000000"/>
                <w:sz w:val="21"/>
                <w:szCs w:val="21"/>
                <w:bdr w:val="none" w:sz="0" w:space="0" w:color="auto" w:frame="1"/>
              </w:rPr>
              <w:t>1. Vairuotojo ir keleivio oro saugos pagalvės.</w:t>
            </w:r>
            <w:r w:rsidRPr="00A7149F">
              <w:rPr>
                <w:rFonts w:asciiTheme="minorHAnsi" w:cstheme="minorHAnsi"/>
                <w:sz w:val="21"/>
                <w:szCs w:val="21"/>
              </w:rPr>
              <w:t xml:space="preserve"> </w:t>
            </w:r>
          </w:p>
        </w:tc>
        <w:tc>
          <w:tcPr>
            <w:tcW w:w="4132" w:type="dxa"/>
            <w:tcBorders>
              <w:top w:val="single" w:sz="4" w:space="0" w:color="auto"/>
              <w:bottom w:val="single" w:sz="4" w:space="0" w:color="auto"/>
            </w:tcBorders>
          </w:tcPr>
          <w:p w14:paraId="0E551FAF" w14:textId="77777777" w:rsidR="00D6635D" w:rsidRPr="00A7149F" w:rsidRDefault="00D6635D" w:rsidP="000F0566">
            <w:pPr>
              <w:pStyle w:val="Betarp"/>
              <w:ind w:firstLine="0"/>
              <w:rPr>
                <w:rFonts w:asciiTheme="minorHAnsi" w:cstheme="minorHAnsi"/>
                <w:bCs/>
                <w:i/>
                <w:noProof/>
                <w:sz w:val="21"/>
                <w:szCs w:val="21"/>
              </w:rPr>
            </w:pPr>
          </w:p>
          <w:p w14:paraId="72AD2B1A" w14:textId="77777777" w:rsidR="00D6635D" w:rsidRPr="00A7149F" w:rsidRDefault="00D6635D" w:rsidP="000F0566">
            <w:pPr>
              <w:pStyle w:val="Betarp"/>
              <w:ind w:firstLine="0"/>
              <w:rPr>
                <w:rFonts w:asciiTheme="minorHAnsi" w:cstheme="minorHAnsi"/>
                <w:i/>
                <w:iCs/>
                <w:sz w:val="21"/>
                <w:szCs w:val="21"/>
              </w:rPr>
            </w:pPr>
            <w:r w:rsidRPr="00A7149F">
              <w:rPr>
                <w:rFonts w:asciiTheme="minorHAnsi" w:cstheme="minorHAnsi"/>
                <w:bCs/>
                <w:i/>
                <w:noProof/>
                <w:sz w:val="21"/>
                <w:szCs w:val="21"/>
              </w:rPr>
              <w:t>Nurodyti konkrečiai</w:t>
            </w:r>
          </w:p>
        </w:tc>
      </w:tr>
      <w:tr w:rsidR="00D6635D" w:rsidRPr="00A7149F" w14:paraId="70BA271A" w14:textId="77777777" w:rsidTr="000F0566">
        <w:trPr>
          <w:trHeight w:val="435"/>
        </w:trPr>
        <w:tc>
          <w:tcPr>
            <w:tcW w:w="704" w:type="dxa"/>
            <w:vMerge/>
          </w:tcPr>
          <w:p w14:paraId="68D4934C" w14:textId="77777777" w:rsidR="00D6635D" w:rsidRPr="00A7149F" w:rsidRDefault="00D6635D" w:rsidP="000F0566">
            <w:pPr>
              <w:pStyle w:val="Betarp"/>
              <w:ind w:firstLine="0"/>
              <w:jc w:val="center"/>
              <w:rPr>
                <w:rFonts w:asciiTheme="minorHAnsi" w:cstheme="minorHAnsi"/>
                <w:sz w:val="21"/>
                <w:szCs w:val="21"/>
              </w:rPr>
            </w:pPr>
          </w:p>
        </w:tc>
        <w:tc>
          <w:tcPr>
            <w:tcW w:w="5954" w:type="dxa"/>
            <w:tcBorders>
              <w:top w:val="single" w:sz="4" w:space="0" w:color="auto"/>
              <w:bottom w:val="single" w:sz="4" w:space="0" w:color="auto"/>
            </w:tcBorders>
          </w:tcPr>
          <w:p w14:paraId="3E23A68C" w14:textId="7FC3A5C1" w:rsidR="00D6635D" w:rsidRPr="00A7149F" w:rsidRDefault="00D6635D" w:rsidP="000F0566">
            <w:pPr>
              <w:pStyle w:val="Betarp"/>
              <w:ind w:firstLine="0"/>
              <w:rPr>
                <w:rFonts w:asciiTheme="minorHAnsi" w:cstheme="minorHAnsi"/>
                <w:color w:val="000000"/>
                <w:sz w:val="21"/>
                <w:szCs w:val="21"/>
                <w:bdr w:val="none" w:sz="0" w:space="0" w:color="auto" w:frame="1"/>
              </w:rPr>
            </w:pPr>
            <w:r w:rsidRPr="00A7149F">
              <w:rPr>
                <w:rFonts w:asciiTheme="minorHAnsi" w:cstheme="minorHAnsi"/>
                <w:color w:val="000000"/>
                <w:sz w:val="21"/>
                <w:szCs w:val="21"/>
                <w:bdr w:val="none" w:sz="0" w:space="0" w:color="auto" w:frame="1"/>
              </w:rPr>
              <w:t>2. Galvos atramos ir saugos diržai vairuotojo ir visoms keleivių vietoms.</w:t>
            </w:r>
          </w:p>
        </w:tc>
        <w:tc>
          <w:tcPr>
            <w:tcW w:w="4132" w:type="dxa"/>
            <w:tcBorders>
              <w:top w:val="single" w:sz="4" w:space="0" w:color="auto"/>
              <w:bottom w:val="single" w:sz="4" w:space="0" w:color="auto"/>
            </w:tcBorders>
          </w:tcPr>
          <w:p w14:paraId="78B91DD3" w14:textId="77777777" w:rsidR="00D6635D" w:rsidRPr="00A7149F" w:rsidRDefault="00D6635D" w:rsidP="000F0566">
            <w:pPr>
              <w:pStyle w:val="Betarp"/>
              <w:ind w:firstLine="0"/>
              <w:rPr>
                <w:rFonts w:asciiTheme="minorHAnsi" w:cstheme="minorHAnsi"/>
                <w:i/>
                <w:iCs/>
                <w:sz w:val="21"/>
                <w:szCs w:val="21"/>
              </w:rPr>
            </w:pPr>
            <w:r w:rsidRPr="00A7149F">
              <w:rPr>
                <w:rFonts w:asciiTheme="minorHAnsi" w:cstheme="minorHAnsi"/>
                <w:i/>
                <w:iCs/>
                <w:sz w:val="21"/>
                <w:szCs w:val="21"/>
              </w:rPr>
              <w:t>TAIP / NE</w:t>
            </w:r>
          </w:p>
        </w:tc>
      </w:tr>
      <w:tr w:rsidR="00D6635D" w:rsidRPr="00A7149F" w14:paraId="2E8245E5" w14:textId="77777777" w:rsidTr="000F0566">
        <w:trPr>
          <w:trHeight w:val="435"/>
        </w:trPr>
        <w:tc>
          <w:tcPr>
            <w:tcW w:w="704" w:type="dxa"/>
            <w:vMerge/>
          </w:tcPr>
          <w:p w14:paraId="307B0F9A" w14:textId="77777777" w:rsidR="00D6635D" w:rsidRPr="00A7149F" w:rsidRDefault="00D6635D" w:rsidP="000F0566">
            <w:pPr>
              <w:pStyle w:val="Betarp"/>
              <w:ind w:firstLine="0"/>
              <w:jc w:val="center"/>
              <w:rPr>
                <w:rFonts w:asciiTheme="minorHAnsi" w:cstheme="minorHAnsi"/>
                <w:sz w:val="21"/>
                <w:szCs w:val="21"/>
              </w:rPr>
            </w:pPr>
          </w:p>
        </w:tc>
        <w:tc>
          <w:tcPr>
            <w:tcW w:w="5954" w:type="dxa"/>
            <w:tcBorders>
              <w:top w:val="single" w:sz="4" w:space="0" w:color="auto"/>
              <w:bottom w:val="single" w:sz="4" w:space="0" w:color="auto"/>
            </w:tcBorders>
          </w:tcPr>
          <w:p w14:paraId="7C1243DC" w14:textId="42545071" w:rsidR="00D6635D" w:rsidRPr="00A7149F" w:rsidRDefault="00D6635D" w:rsidP="000F0566">
            <w:pPr>
              <w:pStyle w:val="Betarp"/>
              <w:ind w:firstLine="0"/>
              <w:rPr>
                <w:rFonts w:asciiTheme="minorHAnsi" w:cstheme="minorHAnsi"/>
                <w:color w:val="000000"/>
                <w:sz w:val="21"/>
                <w:szCs w:val="21"/>
                <w:bdr w:val="none" w:sz="0" w:space="0" w:color="auto" w:frame="1"/>
              </w:rPr>
            </w:pPr>
            <w:r w:rsidRPr="00A7149F">
              <w:rPr>
                <w:rFonts w:asciiTheme="minorHAnsi" w:cstheme="minorHAnsi"/>
                <w:sz w:val="21"/>
                <w:szCs w:val="21"/>
              </w:rPr>
              <w:t>3. Elektroninė stabilizavimo sistema (ESP), stabdžių antiblokavimo sistema (ABS).</w:t>
            </w:r>
          </w:p>
        </w:tc>
        <w:tc>
          <w:tcPr>
            <w:tcW w:w="4132" w:type="dxa"/>
            <w:tcBorders>
              <w:top w:val="single" w:sz="4" w:space="0" w:color="auto"/>
              <w:bottom w:val="single" w:sz="4" w:space="0" w:color="auto"/>
            </w:tcBorders>
          </w:tcPr>
          <w:p w14:paraId="63C2429C" w14:textId="77777777" w:rsidR="00D6635D" w:rsidRPr="00A7149F" w:rsidRDefault="00D6635D" w:rsidP="000F0566">
            <w:pPr>
              <w:pStyle w:val="Betarp"/>
              <w:ind w:firstLine="0"/>
              <w:rPr>
                <w:rFonts w:asciiTheme="minorHAnsi" w:cstheme="minorHAnsi"/>
                <w:i/>
                <w:iCs/>
                <w:sz w:val="21"/>
                <w:szCs w:val="21"/>
              </w:rPr>
            </w:pPr>
            <w:r w:rsidRPr="00A7149F">
              <w:rPr>
                <w:rFonts w:asciiTheme="minorHAnsi" w:cstheme="minorHAnsi"/>
                <w:i/>
                <w:iCs/>
                <w:sz w:val="21"/>
                <w:szCs w:val="21"/>
              </w:rPr>
              <w:t>TAIP / NE</w:t>
            </w:r>
          </w:p>
        </w:tc>
      </w:tr>
      <w:tr w:rsidR="00B04BAA" w:rsidRPr="00A7149F" w14:paraId="49794C2D" w14:textId="77777777" w:rsidTr="000F0566">
        <w:trPr>
          <w:trHeight w:val="435"/>
        </w:trPr>
        <w:tc>
          <w:tcPr>
            <w:tcW w:w="704" w:type="dxa"/>
            <w:vMerge/>
          </w:tcPr>
          <w:p w14:paraId="6A1764FD" w14:textId="77777777" w:rsidR="00B04BAA" w:rsidRPr="00A7149F" w:rsidRDefault="00B04BAA" w:rsidP="000F0566">
            <w:pPr>
              <w:pStyle w:val="Betarp"/>
              <w:ind w:firstLine="0"/>
              <w:jc w:val="center"/>
              <w:rPr>
                <w:rFonts w:asciiTheme="minorHAnsi" w:cstheme="minorHAnsi"/>
                <w:sz w:val="21"/>
                <w:szCs w:val="21"/>
              </w:rPr>
            </w:pPr>
          </w:p>
        </w:tc>
        <w:tc>
          <w:tcPr>
            <w:tcW w:w="5954" w:type="dxa"/>
            <w:tcBorders>
              <w:top w:val="single" w:sz="4" w:space="0" w:color="auto"/>
              <w:bottom w:val="single" w:sz="4" w:space="0" w:color="auto"/>
            </w:tcBorders>
          </w:tcPr>
          <w:p w14:paraId="1E8A25C3" w14:textId="67A18049" w:rsidR="00B04BAA" w:rsidRPr="00A7149F" w:rsidRDefault="00B04BAA" w:rsidP="000F0566">
            <w:pPr>
              <w:pStyle w:val="Betarp"/>
              <w:ind w:firstLine="0"/>
              <w:rPr>
                <w:rFonts w:asciiTheme="minorHAnsi" w:cstheme="minorHAnsi"/>
                <w:sz w:val="21"/>
                <w:szCs w:val="21"/>
              </w:rPr>
            </w:pPr>
            <w:r w:rsidRPr="00A7149F">
              <w:rPr>
                <w:rFonts w:asciiTheme="minorHAnsi" w:cstheme="minorHAnsi"/>
                <w:sz w:val="21"/>
                <w:szCs w:val="21"/>
              </w:rPr>
              <w:t xml:space="preserve">4. </w:t>
            </w:r>
            <w:r w:rsidRPr="00A7149F">
              <w:rPr>
                <w:rFonts w:asciiTheme="minorHAnsi" w:eastAsia="Times New Roman" w:cstheme="minorHAnsi"/>
                <w:sz w:val="21"/>
                <w:szCs w:val="21"/>
                <w:lang w:eastAsia="lt-LT"/>
              </w:rPr>
              <w:t>Automatiškai tamsėjantis vidinis galinio vaizdo veidrodis, automatinis važiavimo šviesų įjungimas.</w:t>
            </w:r>
          </w:p>
        </w:tc>
        <w:tc>
          <w:tcPr>
            <w:tcW w:w="4132" w:type="dxa"/>
            <w:tcBorders>
              <w:top w:val="single" w:sz="4" w:space="0" w:color="auto"/>
              <w:bottom w:val="single" w:sz="4" w:space="0" w:color="auto"/>
            </w:tcBorders>
          </w:tcPr>
          <w:p w14:paraId="34D77A3D" w14:textId="76707CBF" w:rsidR="00B04BAA" w:rsidRPr="00A7149F" w:rsidRDefault="00B04BAA" w:rsidP="000F0566">
            <w:pPr>
              <w:pStyle w:val="Betarp"/>
              <w:ind w:firstLine="0"/>
              <w:rPr>
                <w:rFonts w:asciiTheme="minorHAnsi" w:cstheme="minorHAnsi"/>
                <w:i/>
                <w:iCs/>
                <w:sz w:val="21"/>
                <w:szCs w:val="21"/>
              </w:rPr>
            </w:pPr>
            <w:r w:rsidRPr="00A7149F">
              <w:rPr>
                <w:rFonts w:asciiTheme="minorHAnsi" w:cstheme="minorHAnsi"/>
                <w:i/>
                <w:iCs/>
                <w:sz w:val="21"/>
                <w:szCs w:val="21"/>
              </w:rPr>
              <w:t>TAIP / NE</w:t>
            </w:r>
          </w:p>
        </w:tc>
      </w:tr>
      <w:tr w:rsidR="00BB44E2" w:rsidRPr="00A7149F" w14:paraId="6884D84A" w14:textId="77777777" w:rsidTr="000F0566">
        <w:trPr>
          <w:trHeight w:val="435"/>
        </w:trPr>
        <w:tc>
          <w:tcPr>
            <w:tcW w:w="704" w:type="dxa"/>
            <w:vMerge/>
          </w:tcPr>
          <w:p w14:paraId="76542F62" w14:textId="77777777" w:rsidR="00BB44E2" w:rsidRPr="00A7149F" w:rsidRDefault="00BB44E2" w:rsidP="00BB44E2">
            <w:pPr>
              <w:pStyle w:val="Betarp"/>
              <w:ind w:firstLine="0"/>
              <w:jc w:val="center"/>
              <w:rPr>
                <w:rFonts w:asciiTheme="minorHAnsi" w:cstheme="minorHAnsi"/>
                <w:sz w:val="21"/>
                <w:szCs w:val="21"/>
              </w:rPr>
            </w:pPr>
          </w:p>
        </w:tc>
        <w:tc>
          <w:tcPr>
            <w:tcW w:w="5954" w:type="dxa"/>
            <w:tcBorders>
              <w:top w:val="single" w:sz="4" w:space="0" w:color="auto"/>
              <w:bottom w:val="single" w:sz="4" w:space="0" w:color="auto"/>
            </w:tcBorders>
          </w:tcPr>
          <w:p w14:paraId="16AAB120" w14:textId="14D09C9D" w:rsidR="00BB44E2" w:rsidRPr="00A7149F" w:rsidRDefault="00BB44E2" w:rsidP="00BB44E2">
            <w:pPr>
              <w:pStyle w:val="Betarp"/>
              <w:ind w:firstLine="0"/>
              <w:rPr>
                <w:rFonts w:asciiTheme="minorHAnsi" w:cstheme="minorHAnsi"/>
                <w:sz w:val="21"/>
                <w:szCs w:val="21"/>
              </w:rPr>
            </w:pPr>
            <w:r w:rsidRPr="00A7149F">
              <w:rPr>
                <w:rFonts w:asciiTheme="minorHAnsi" w:cstheme="minorHAnsi"/>
                <w:sz w:val="21"/>
                <w:szCs w:val="21"/>
              </w:rPr>
              <w:t>5.</w:t>
            </w:r>
            <w:r w:rsidRPr="00A7149F">
              <w:rPr>
                <w:rFonts w:asciiTheme="minorHAnsi" w:eastAsia="Times New Roman" w:cstheme="minorHAnsi"/>
                <w:sz w:val="21"/>
                <w:szCs w:val="21"/>
                <w:lang w:eastAsia="lt-LT"/>
              </w:rPr>
              <w:t xml:space="preserve"> Įkalnės asistentas</w:t>
            </w:r>
          </w:p>
        </w:tc>
        <w:tc>
          <w:tcPr>
            <w:tcW w:w="4132" w:type="dxa"/>
            <w:tcBorders>
              <w:top w:val="single" w:sz="4" w:space="0" w:color="auto"/>
              <w:bottom w:val="single" w:sz="4" w:space="0" w:color="auto"/>
            </w:tcBorders>
          </w:tcPr>
          <w:p w14:paraId="2D59C91B" w14:textId="2215016A" w:rsidR="00BB44E2" w:rsidRPr="00A7149F" w:rsidRDefault="00BB44E2" w:rsidP="00BB44E2">
            <w:pPr>
              <w:pStyle w:val="Betarp"/>
              <w:ind w:firstLine="0"/>
              <w:rPr>
                <w:rFonts w:asciiTheme="minorHAnsi" w:cstheme="minorHAnsi"/>
                <w:i/>
                <w:iCs/>
                <w:sz w:val="21"/>
                <w:szCs w:val="21"/>
              </w:rPr>
            </w:pPr>
            <w:r w:rsidRPr="00A7149F">
              <w:rPr>
                <w:rFonts w:asciiTheme="minorHAnsi" w:cstheme="minorHAnsi"/>
                <w:i/>
                <w:iCs/>
                <w:sz w:val="21"/>
                <w:szCs w:val="21"/>
              </w:rPr>
              <w:t>TAIP / NE</w:t>
            </w:r>
          </w:p>
        </w:tc>
      </w:tr>
      <w:tr w:rsidR="00BB44E2" w:rsidRPr="00A7149F" w14:paraId="17651042" w14:textId="77777777" w:rsidTr="00BB44E2">
        <w:trPr>
          <w:trHeight w:val="368"/>
        </w:trPr>
        <w:tc>
          <w:tcPr>
            <w:tcW w:w="704" w:type="dxa"/>
            <w:vMerge/>
            <w:tcBorders>
              <w:bottom w:val="single" w:sz="4" w:space="0" w:color="auto"/>
            </w:tcBorders>
          </w:tcPr>
          <w:p w14:paraId="56C03942" w14:textId="77777777" w:rsidR="00BB44E2" w:rsidRPr="00A7149F" w:rsidRDefault="00BB44E2" w:rsidP="00BB44E2">
            <w:pPr>
              <w:pStyle w:val="Betarp"/>
              <w:ind w:firstLine="0"/>
              <w:jc w:val="center"/>
              <w:rPr>
                <w:rFonts w:asciiTheme="minorHAnsi" w:cstheme="minorHAnsi"/>
                <w:sz w:val="21"/>
                <w:szCs w:val="21"/>
              </w:rPr>
            </w:pPr>
          </w:p>
        </w:tc>
        <w:tc>
          <w:tcPr>
            <w:tcW w:w="5954" w:type="dxa"/>
            <w:tcBorders>
              <w:top w:val="single" w:sz="4" w:space="0" w:color="auto"/>
              <w:bottom w:val="single" w:sz="4" w:space="0" w:color="auto"/>
            </w:tcBorders>
          </w:tcPr>
          <w:p w14:paraId="2761755D" w14:textId="013B76EF" w:rsidR="00BB44E2" w:rsidRPr="00A7149F" w:rsidRDefault="00BB44E2" w:rsidP="00BB44E2">
            <w:pPr>
              <w:pStyle w:val="Betarp"/>
              <w:ind w:firstLine="0"/>
              <w:rPr>
                <w:rFonts w:asciiTheme="minorHAnsi" w:cstheme="minorHAnsi"/>
                <w:sz w:val="21"/>
                <w:szCs w:val="21"/>
              </w:rPr>
            </w:pPr>
            <w:r w:rsidRPr="00A7149F">
              <w:rPr>
                <w:rFonts w:asciiTheme="minorHAnsi" w:cstheme="minorHAnsi"/>
                <w:sz w:val="21"/>
                <w:szCs w:val="21"/>
              </w:rPr>
              <w:t>6.</w:t>
            </w:r>
            <w:r w:rsidRPr="00A7149F">
              <w:rPr>
                <w:rFonts w:asciiTheme="minorHAnsi" w:eastAsia="Times New Roman" w:cstheme="minorHAnsi"/>
                <w:sz w:val="21"/>
                <w:szCs w:val="21"/>
                <w:lang w:eastAsia="lt-LT"/>
              </w:rPr>
              <w:t xml:space="preserve"> </w:t>
            </w:r>
            <w:r w:rsidR="003017E5" w:rsidRPr="00A7149F">
              <w:rPr>
                <w:rFonts w:asciiTheme="minorHAnsi" w:eastAsia="Times New Roman" w:cstheme="minorHAnsi"/>
                <w:sz w:val="21"/>
                <w:szCs w:val="21"/>
                <w:lang w:eastAsia="lt-LT"/>
              </w:rPr>
              <w:t>Lietaus sensorius</w:t>
            </w:r>
          </w:p>
        </w:tc>
        <w:tc>
          <w:tcPr>
            <w:tcW w:w="4132" w:type="dxa"/>
            <w:tcBorders>
              <w:top w:val="single" w:sz="4" w:space="0" w:color="auto"/>
              <w:bottom w:val="single" w:sz="4" w:space="0" w:color="auto"/>
            </w:tcBorders>
          </w:tcPr>
          <w:p w14:paraId="60E04933" w14:textId="65EBBEE5" w:rsidR="00BB44E2" w:rsidRPr="00A7149F" w:rsidRDefault="00BB44E2" w:rsidP="00BB44E2">
            <w:pPr>
              <w:pStyle w:val="Betarp"/>
              <w:ind w:firstLine="0"/>
              <w:rPr>
                <w:rFonts w:asciiTheme="minorHAnsi" w:cstheme="minorHAnsi"/>
                <w:i/>
                <w:iCs/>
                <w:sz w:val="21"/>
                <w:szCs w:val="21"/>
              </w:rPr>
            </w:pPr>
            <w:r w:rsidRPr="00A7149F">
              <w:rPr>
                <w:rFonts w:asciiTheme="minorHAnsi" w:cstheme="minorHAnsi"/>
                <w:i/>
                <w:iCs/>
                <w:sz w:val="21"/>
                <w:szCs w:val="21"/>
              </w:rPr>
              <w:t>TAIP / NE</w:t>
            </w:r>
          </w:p>
        </w:tc>
      </w:tr>
      <w:tr w:rsidR="00B97A4E" w:rsidRPr="00A7149F" w14:paraId="4CFE7076" w14:textId="77777777" w:rsidTr="000F0566">
        <w:trPr>
          <w:trHeight w:val="120"/>
        </w:trPr>
        <w:tc>
          <w:tcPr>
            <w:tcW w:w="704" w:type="dxa"/>
            <w:tcBorders>
              <w:top w:val="single" w:sz="4" w:space="0" w:color="auto"/>
              <w:bottom w:val="single" w:sz="4" w:space="0" w:color="auto"/>
            </w:tcBorders>
          </w:tcPr>
          <w:p w14:paraId="71F20E5D" w14:textId="17C9FC41" w:rsidR="00B97A4E" w:rsidRPr="00A7149F" w:rsidRDefault="00DC747C" w:rsidP="00BB44E2">
            <w:pPr>
              <w:pStyle w:val="Betarp"/>
              <w:ind w:firstLine="0"/>
              <w:jc w:val="center"/>
              <w:rPr>
                <w:rFonts w:asciiTheme="minorHAnsi" w:cstheme="minorHAnsi"/>
                <w:sz w:val="21"/>
                <w:szCs w:val="21"/>
              </w:rPr>
            </w:pPr>
            <w:r w:rsidRPr="00A7149F">
              <w:rPr>
                <w:rFonts w:asciiTheme="minorHAnsi" w:cstheme="minorHAnsi"/>
                <w:sz w:val="21"/>
                <w:szCs w:val="21"/>
              </w:rPr>
              <w:t>11.</w:t>
            </w:r>
          </w:p>
        </w:tc>
        <w:tc>
          <w:tcPr>
            <w:tcW w:w="5954" w:type="dxa"/>
            <w:tcBorders>
              <w:top w:val="single" w:sz="4" w:space="0" w:color="auto"/>
              <w:bottom w:val="single" w:sz="4" w:space="0" w:color="auto"/>
            </w:tcBorders>
          </w:tcPr>
          <w:p w14:paraId="6E1E0131" w14:textId="70147E27" w:rsidR="00B97A4E" w:rsidRPr="00A7149F" w:rsidRDefault="00B97A4E" w:rsidP="00BB44E2">
            <w:pPr>
              <w:pStyle w:val="Betarp"/>
              <w:ind w:firstLine="0"/>
              <w:rPr>
                <w:rFonts w:asciiTheme="minorHAnsi" w:cstheme="minorHAnsi"/>
                <w:b/>
                <w:bCs/>
                <w:color w:val="000000"/>
                <w:sz w:val="21"/>
                <w:szCs w:val="21"/>
                <w:bdr w:val="none" w:sz="0" w:space="0" w:color="auto" w:frame="1"/>
              </w:rPr>
            </w:pPr>
            <w:r w:rsidRPr="00A7149F">
              <w:rPr>
                <w:rFonts w:asciiTheme="minorHAnsi" w:cstheme="minorHAnsi"/>
                <w:b/>
                <w:bCs/>
                <w:color w:val="000000"/>
                <w:sz w:val="21"/>
                <w:szCs w:val="21"/>
                <w:bdr w:val="none" w:sz="0" w:space="0" w:color="auto" w:frame="1"/>
              </w:rPr>
              <w:t xml:space="preserve">Vairas </w:t>
            </w:r>
            <w:r w:rsidR="00DC747C" w:rsidRPr="00A7149F">
              <w:rPr>
                <w:rFonts w:asciiTheme="minorHAnsi" w:cstheme="minorHAnsi"/>
                <w:iCs/>
                <w:sz w:val="21"/>
                <w:szCs w:val="21"/>
              </w:rPr>
              <w:t>–</w:t>
            </w:r>
            <w:r w:rsidRPr="00A7149F">
              <w:rPr>
                <w:rFonts w:asciiTheme="minorHAnsi" w:cstheme="minorHAnsi"/>
                <w:b/>
                <w:bCs/>
                <w:color w:val="000000"/>
                <w:sz w:val="21"/>
                <w:szCs w:val="21"/>
                <w:bdr w:val="none" w:sz="0" w:space="0" w:color="auto" w:frame="1"/>
              </w:rPr>
              <w:t xml:space="preserve"> </w:t>
            </w:r>
            <w:proofErr w:type="spellStart"/>
            <w:r w:rsidR="00DC747C" w:rsidRPr="00A7149F">
              <w:rPr>
                <w:rFonts w:asciiTheme="minorHAnsi" w:cstheme="minorHAnsi"/>
                <w:color w:val="000000"/>
                <w:sz w:val="21"/>
                <w:szCs w:val="21"/>
                <w:bdr w:val="none" w:sz="0" w:space="0" w:color="auto" w:frame="1"/>
              </w:rPr>
              <w:t>m</w:t>
            </w:r>
            <w:r w:rsidR="00DC747C" w:rsidRPr="00A7149F">
              <w:rPr>
                <w:rFonts w:asciiTheme="minorHAnsi" w:eastAsia="Times New Roman" w:cstheme="minorHAnsi"/>
                <w:sz w:val="21"/>
                <w:szCs w:val="21"/>
                <w:lang w:eastAsia="lt-LT"/>
              </w:rPr>
              <w:t>ultifunkcinis</w:t>
            </w:r>
            <w:proofErr w:type="spellEnd"/>
            <w:r w:rsidR="00DC747C" w:rsidRPr="00A7149F">
              <w:rPr>
                <w:rFonts w:asciiTheme="minorHAnsi" w:eastAsia="Times New Roman" w:cstheme="minorHAnsi"/>
                <w:sz w:val="21"/>
                <w:szCs w:val="21"/>
                <w:lang w:eastAsia="lt-LT"/>
              </w:rPr>
              <w:t xml:space="preserve"> vairas kairėje pusėje su vairo stiprintuvu </w:t>
            </w:r>
          </w:p>
        </w:tc>
        <w:tc>
          <w:tcPr>
            <w:tcW w:w="4132" w:type="dxa"/>
            <w:tcBorders>
              <w:top w:val="single" w:sz="4" w:space="0" w:color="auto"/>
              <w:bottom w:val="single" w:sz="4" w:space="0" w:color="auto"/>
            </w:tcBorders>
          </w:tcPr>
          <w:p w14:paraId="102094F0" w14:textId="1170CA1D" w:rsidR="00B97A4E" w:rsidRPr="00A7149F" w:rsidRDefault="00DC747C" w:rsidP="00BB44E2">
            <w:pPr>
              <w:pStyle w:val="Betarp"/>
              <w:ind w:firstLine="0"/>
              <w:rPr>
                <w:rFonts w:asciiTheme="minorHAnsi" w:cstheme="minorHAnsi"/>
                <w:bCs/>
                <w:i/>
                <w:noProof/>
                <w:sz w:val="21"/>
                <w:szCs w:val="21"/>
              </w:rPr>
            </w:pPr>
            <w:r w:rsidRPr="00A7149F">
              <w:rPr>
                <w:rFonts w:asciiTheme="minorHAnsi" w:cstheme="minorHAnsi"/>
                <w:i/>
                <w:iCs/>
                <w:sz w:val="21"/>
                <w:szCs w:val="21"/>
              </w:rPr>
              <w:t>TAIP / NE</w:t>
            </w:r>
          </w:p>
        </w:tc>
      </w:tr>
      <w:tr w:rsidR="00BB44E2" w:rsidRPr="00A7149F" w14:paraId="3CF793E8" w14:textId="77777777" w:rsidTr="000F0566">
        <w:trPr>
          <w:trHeight w:val="120"/>
        </w:trPr>
        <w:tc>
          <w:tcPr>
            <w:tcW w:w="704" w:type="dxa"/>
            <w:tcBorders>
              <w:top w:val="single" w:sz="4" w:space="0" w:color="auto"/>
              <w:bottom w:val="single" w:sz="4" w:space="0" w:color="auto"/>
            </w:tcBorders>
          </w:tcPr>
          <w:p w14:paraId="1B2D6894" w14:textId="095BD2DC" w:rsidR="00BB44E2" w:rsidRPr="00A7149F" w:rsidRDefault="00BB44E2" w:rsidP="00BB44E2">
            <w:pPr>
              <w:pStyle w:val="Betarp"/>
              <w:ind w:firstLine="0"/>
              <w:jc w:val="center"/>
              <w:rPr>
                <w:rFonts w:asciiTheme="minorHAnsi" w:cstheme="minorHAnsi"/>
                <w:sz w:val="21"/>
                <w:szCs w:val="21"/>
              </w:rPr>
            </w:pPr>
            <w:r w:rsidRPr="00A7149F">
              <w:rPr>
                <w:rFonts w:asciiTheme="minorHAnsi" w:cstheme="minorHAnsi"/>
                <w:sz w:val="21"/>
                <w:szCs w:val="21"/>
              </w:rPr>
              <w:t>1</w:t>
            </w:r>
            <w:r w:rsidR="00AD6D9A">
              <w:rPr>
                <w:rFonts w:asciiTheme="minorHAnsi" w:cstheme="minorHAnsi"/>
                <w:sz w:val="21"/>
                <w:szCs w:val="21"/>
              </w:rPr>
              <w:t>2</w:t>
            </w:r>
            <w:r w:rsidRPr="00A7149F">
              <w:rPr>
                <w:rFonts w:asciiTheme="minorHAnsi" w:cstheme="minorHAnsi"/>
                <w:sz w:val="21"/>
                <w:szCs w:val="21"/>
              </w:rPr>
              <w:t>.</w:t>
            </w:r>
          </w:p>
        </w:tc>
        <w:tc>
          <w:tcPr>
            <w:tcW w:w="5954" w:type="dxa"/>
            <w:tcBorders>
              <w:top w:val="single" w:sz="4" w:space="0" w:color="auto"/>
              <w:bottom w:val="single" w:sz="4" w:space="0" w:color="auto"/>
            </w:tcBorders>
          </w:tcPr>
          <w:p w14:paraId="3811BCE0" w14:textId="17217EBC" w:rsidR="00BB44E2" w:rsidRPr="00A7149F" w:rsidRDefault="00BB44E2" w:rsidP="00BB44E2">
            <w:pPr>
              <w:pStyle w:val="Betarp"/>
              <w:ind w:firstLine="0"/>
              <w:rPr>
                <w:rFonts w:asciiTheme="minorHAnsi" w:cstheme="minorHAnsi"/>
                <w:sz w:val="21"/>
                <w:szCs w:val="21"/>
              </w:rPr>
            </w:pPr>
            <w:r w:rsidRPr="00A7149F">
              <w:rPr>
                <w:rFonts w:asciiTheme="minorHAnsi" w:cstheme="minorHAnsi"/>
                <w:b/>
                <w:bCs/>
                <w:color w:val="000000"/>
                <w:sz w:val="21"/>
                <w:szCs w:val="21"/>
                <w:bdr w:val="none" w:sz="0" w:space="0" w:color="auto" w:frame="1"/>
              </w:rPr>
              <w:t xml:space="preserve">Atsarginis ratas arba </w:t>
            </w:r>
            <w:r w:rsidRPr="00A7149F">
              <w:rPr>
                <w:rFonts w:asciiTheme="minorHAnsi" w:cstheme="minorHAnsi"/>
                <w:b/>
                <w:bCs/>
                <w:sz w:val="21"/>
                <w:szCs w:val="21"/>
              </w:rPr>
              <w:t>gamyklinis ratų remonto komplektas</w:t>
            </w:r>
            <w:r w:rsidR="00DC747C" w:rsidRPr="00A7149F">
              <w:rPr>
                <w:rFonts w:asciiTheme="minorHAnsi" w:cstheme="minorHAnsi"/>
                <w:b/>
                <w:bCs/>
                <w:sz w:val="21"/>
                <w:szCs w:val="21"/>
              </w:rPr>
              <w:t xml:space="preserve"> </w:t>
            </w:r>
            <w:r w:rsidRPr="00A7149F">
              <w:rPr>
                <w:rFonts w:asciiTheme="minorHAnsi" w:cstheme="minorHAnsi"/>
                <w:iCs/>
                <w:sz w:val="21"/>
                <w:szCs w:val="21"/>
              </w:rPr>
              <w:t xml:space="preserve">– </w:t>
            </w:r>
            <w:r w:rsidR="00CA3A1A" w:rsidRPr="00A7149F">
              <w:rPr>
                <w:rFonts w:asciiTheme="minorHAnsi" w:cstheme="minorHAnsi"/>
                <w:iCs/>
                <w:sz w:val="21"/>
                <w:szCs w:val="21"/>
              </w:rPr>
              <w:t xml:space="preserve">normalaus dydžio </w:t>
            </w:r>
            <w:r w:rsidRPr="00A7149F">
              <w:rPr>
                <w:rFonts w:asciiTheme="minorHAnsi" w:cstheme="minorHAnsi"/>
                <w:iCs/>
                <w:sz w:val="21"/>
                <w:szCs w:val="21"/>
              </w:rPr>
              <w:t>a</w:t>
            </w:r>
            <w:r w:rsidRPr="00A7149F">
              <w:rPr>
                <w:rFonts w:asciiTheme="minorHAnsi" w:cstheme="minorHAnsi"/>
                <w:color w:val="000000"/>
                <w:sz w:val="21"/>
                <w:szCs w:val="21"/>
              </w:rPr>
              <w:t xml:space="preserve">tsarginis ratas (analogiškas automobilio ratams), raktas rato nuėmimui ir </w:t>
            </w:r>
            <w:r w:rsidRPr="00A7149F">
              <w:rPr>
                <w:rFonts w:asciiTheme="minorHAnsi" w:cstheme="minorHAnsi"/>
                <w:color w:val="000000"/>
                <w:sz w:val="21"/>
                <w:szCs w:val="21"/>
                <w:shd w:val="clear" w:color="auto" w:fill="FFFFFF"/>
              </w:rPr>
              <w:t>kėliklis</w:t>
            </w:r>
            <w:r w:rsidRPr="00A7149F">
              <w:rPr>
                <w:rFonts w:asciiTheme="minorHAnsi" w:cstheme="minorHAnsi"/>
                <w:color w:val="000000"/>
                <w:sz w:val="21"/>
                <w:szCs w:val="21"/>
              </w:rPr>
              <w:t xml:space="preserve">. </w:t>
            </w:r>
            <w:r w:rsidRPr="00A7149F">
              <w:rPr>
                <w:rFonts w:asciiTheme="minorHAnsi" w:cstheme="minorHAnsi"/>
                <w:sz w:val="21"/>
                <w:szCs w:val="21"/>
              </w:rPr>
              <w:t>Jei siūlomam modeliui gamintojas nenumato komplektavimo standartinio dydžio atsarginiu ratu, vietoj jo automobilis turi būti sukomplektuotas gamykliniu ratų remonto komplektu (oro kompresorius, specialūs klijai).</w:t>
            </w:r>
          </w:p>
        </w:tc>
        <w:tc>
          <w:tcPr>
            <w:tcW w:w="4132" w:type="dxa"/>
            <w:tcBorders>
              <w:top w:val="single" w:sz="4" w:space="0" w:color="auto"/>
              <w:bottom w:val="single" w:sz="4" w:space="0" w:color="auto"/>
            </w:tcBorders>
          </w:tcPr>
          <w:p w14:paraId="1B879F50" w14:textId="77777777" w:rsidR="00BB44E2" w:rsidRPr="00A7149F" w:rsidRDefault="00BB44E2" w:rsidP="00BB44E2">
            <w:pPr>
              <w:pStyle w:val="Betarp"/>
              <w:ind w:firstLine="0"/>
              <w:rPr>
                <w:rFonts w:asciiTheme="minorHAnsi" w:cstheme="minorHAnsi"/>
                <w:i/>
                <w:iCs/>
                <w:sz w:val="21"/>
                <w:szCs w:val="21"/>
              </w:rPr>
            </w:pPr>
            <w:r w:rsidRPr="00A7149F">
              <w:rPr>
                <w:rFonts w:asciiTheme="minorHAnsi" w:cstheme="minorHAnsi"/>
                <w:bCs/>
                <w:i/>
                <w:noProof/>
                <w:sz w:val="21"/>
                <w:szCs w:val="21"/>
              </w:rPr>
              <w:t>Nurodyti konkrečiai</w:t>
            </w:r>
          </w:p>
        </w:tc>
      </w:tr>
      <w:tr w:rsidR="00BB44E2" w:rsidRPr="00A7149F" w14:paraId="4B81A33B" w14:textId="77777777" w:rsidTr="000F0566">
        <w:trPr>
          <w:trHeight w:val="120"/>
        </w:trPr>
        <w:tc>
          <w:tcPr>
            <w:tcW w:w="704" w:type="dxa"/>
            <w:tcBorders>
              <w:top w:val="single" w:sz="4" w:space="0" w:color="auto"/>
              <w:bottom w:val="single" w:sz="4" w:space="0" w:color="auto"/>
            </w:tcBorders>
          </w:tcPr>
          <w:p w14:paraId="00F20EF1" w14:textId="13063DEE" w:rsidR="00BB44E2" w:rsidRPr="00A7149F" w:rsidRDefault="00BB44E2" w:rsidP="00BB44E2">
            <w:pPr>
              <w:pStyle w:val="Betarp"/>
              <w:ind w:firstLine="0"/>
              <w:jc w:val="center"/>
              <w:rPr>
                <w:rFonts w:asciiTheme="minorHAnsi" w:cstheme="minorHAnsi"/>
                <w:sz w:val="21"/>
                <w:szCs w:val="21"/>
              </w:rPr>
            </w:pPr>
            <w:r w:rsidRPr="00A7149F">
              <w:rPr>
                <w:rFonts w:asciiTheme="minorHAnsi" w:cstheme="minorHAnsi"/>
                <w:sz w:val="21"/>
                <w:szCs w:val="21"/>
              </w:rPr>
              <w:t>1</w:t>
            </w:r>
            <w:r w:rsidR="00AD6D9A">
              <w:rPr>
                <w:rFonts w:asciiTheme="minorHAnsi" w:cstheme="minorHAnsi"/>
                <w:sz w:val="21"/>
                <w:szCs w:val="21"/>
              </w:rPr>
              <w:t>3</w:t>
            </w:r>
            <w:r w:rsidRPr="00A7149F">
              <w:rPr>
                <w:rFonts w:asciiTheme="minorHAnsi" w:cstheme="minorHAnsi"/>
                <w:sz w:val="21"/>
                <w:szCs w:val="21"/>
              </w:rPr>
              <w:t>.</w:t>
            </w:r>
          </w:p>
        </w:tc>
        <w:tc>
          <w:tcPr>
            <w:tcW w:w="5954" w:type="dxa"/>
            <w:tcBorders>
              <w:top w:val="single" w:sz="4" w:space="0" w:color="auto"/>
              <w:bottom w:val="single" w:sz="4" w:space="0" w:color="auto"/>
            </w:tcBorders>
          </w:tcPr>
          <w:p w14:paraId="6133D6FD" w14:textId="2764981F" w:rsidR="00BB44E2" w:rsidRPr="00A7149F" w:rsidRDefault="00BB44E2" w:rsidP="00BB44E2">
            <w:pPr>
              <w:pStyle w:val="Betarp"/>
              <w:ind w:firstLine="0"/>
              <w:rPr>
                <w:rFonts w:asciiTheme="minorHAnsi" w:cstheme="minorHAnsi"/>
                <w:sz w:val="21"/>
                <w:szCs w:val="21"/>
              </w:rPr>
            </w:pPr>
            <w:r w:rsidRPr="00A7149F">
              <w:rPr>
                <w:rFonts w:asciiTheme="minorHAnsi" w:cstheme="minorHAnsi"/>
                <w:b/>
                <w:bCs/>
                <w:color w:val="000000"/>
                <w:sz w:val="21"/>
                <w:szCs w:val="21"/>
                <w:bdr w:val="none" w:sz="0" w:space="0" w:color="auto" w:frame="1"/>
              </w:rPr>
              <w:t>Salono šildymas ir vėdinimas</w:t>
            </w:r>
            <w:r w:rsidRPr="00A7149F">
              <w:rPr>
                <w:rFonts w:asciiTheme="minorHAnsi" w:cstheme="minorHAnsi"/>
                <w:color w:val="000000"/>
                <w:sz w:val="21"/>
                <w:szCs w:val="21"/>
                <w:bdr w:val="none" w:sz="0" w:space="0" w:color="auto" w:frame="1"/>
              </w:rPr>
              <w:t xml:space="preserve"> </w:t>
            </w:r>
            <w:r w:rsidRPr="00A7149F">
              <w:rPr>
                <w:rFonts w:asciiTheme="minorHAnsi" w:cstheme="minorHAnsi"/>
                <w:iCs/>
                <w:sz w:val="21"/>
                <w:szCs w:val="21"/>
              </w:rPr>
              <w:t>–</w:t>
            </w:r>
            <w:r w:rsidRPr="00A7149F">
              <w:rPr>
                <w:rFonts w:asciiTheme="minorHAnsi" w:cstheme="minorHAnsi"/>
                <w:sz w:val="21"/>
                <w:szCs w:val="21"/>
              </w:rPr>
              <w:t xml:space="preserve"> </w:t>
            </w:r>
            <w:r w:rsidR="00557643" w:rsidRPr="00A7149F">
              <w:rPr>
                <w:rFonts w:asciiTheme="minorHAnsi" w:cstheme="minorHAnsi"/>
                <w:sz w:val="21"/>
                <w:szCs w:val="21"/>
              </w:rPr>
              <w:t>a</w:t>
            </w:r>
            <w:r w:rsidR="00557643" w:rsidRPr="00A7149F">
              <w:rPr>
                <w:rFonts w:asciiTheme="minorHAnsi" w:eastAsia="Times New Roman" w:cstheme="minorHAnsi"/>
                <w:sz w:val="21"/>
                <w:szCs w:val="21"/>
                <w:lang w:eastAsia="lt-LT"/>
              </w:rPr>
              <w:t>utomobilyje turi būti neužšąlantis iki -35°C aušinimo skystis, oro kondicionavimo ir šildymo sistema. 2 (dviejų zonų klimato kontrolė).</w:t>
            </w:r>
          </w:p>
        </w:tc>
        <w:tc>
          <w:tcPr>
            <w:tcW w:w="4132" w:type="dxa"/>
            <w:tcBorders>
              <w:top w:val="single" w:sz="4" w:space="0" w:color="auto"/>
              <w:bottom w:val="single" w:sz="4" w:space="0" w:color="auto"/>
            </w:tcBorders>
          </w:tcPr>
          <w:p w14:paraId="1CCBA4E5" w14:textId="77777777" w:rsidR="00BB44E2" w:rsidRPr="00A7149F" w:rsidRDefault="00BB44E2" w:rsidP="00BB44E2">
            <w:pPr>
              <w:pStyle w:val="Betarp"/>
              <w:ind w:firstLine="0"/>
              <w:rPr>
                <w:rFonts w:asciiTheme="minorHAnsi" w:cstheme="minorHAnsi"/>
                <w:i/>
                <w:iCs/>
                <w:sz w:val="21"/>
                <w:szCs w:val="21"/>
              </w:rPr>
            </w:pPr>
            <w:r w:rsidRPr="00A7149F">
              <w:rPr>
                <w:rFonts w:asciiTheme="minorHAnsi" w:cstheme="minorHAnsi"/>
                <w:bCs/>
                <w:i/>
                <w:noProof/>
                <w:sz w:val="21"/>
                <w:szCs w:val="21"/>
              </w:rPr>
              <w:t>Nurodyti konkrečiai</w:t>
            </w:r>
          </w:p>
        </w:tc>
      </w:tr>
      <w:tr w:rsidR="00BB44E2" w:rsidRPr="00A7149F" w14:paraId="0000B920" w14:textId="77777777" w:rsidTr="000F0566">
        <w:trPr>
          <w:trHeight w:val="120"/>
        </w:trPr>
        <w:tc>
          <w:tcPr>
            <w:tcW w:w="704" w:type="dxa"/>
            <w:tcBorders>
              <w:top w:val="single" w:sz="4" w:space="0" w:color="auto"/>
              <w:bottom w:val="single" w:sz="4" w:space="0" w:color="auto"/>
            </w:tcBorders>
          </w:tcPr>
          <w:p w14:paraId="475FF78F" w14:textId="366E6325" w:rsidR="00BB44E2" w:rsidRPr="00A7149F" w:rsidRDefault="00BB44E2" w:rsidP="00BB44E2">
            <w:pPr>
              <w:pStyle w:val="Betarp"/>
              <w:ind w:firstLine="0"/>
              <w:jc w:val="center"/>
              <w:rPr>
                <w:rFonts w:asciiTheme="minorHAnsi" w:cstheme="minorHAnsi"/>
                <w:sz w:val="21"/>
                <w:szCs w:val="21"/>
              </w:rPr>
            </w:pPr>
            <w:r w:rsidRPr="00A7149F">
              <w:rPr>
                <w:rFonts w:asciiTheme="minorHAnsi" w:cstheme="minorHAnsi"/>
                <w:sz w:val="21"/>
                <w:szCs w:val="21"/>
              </w:rPr>
              <w:t>1</w:t>
            </w:r>
            <w:r w:rsidR="00AD6D9A">
              <w:rPr>
                <w:rFonts w:asciiTheme="minorHAnsi" w:cstheme="minorHAnsi"/>
                <w:sz w:val="21"/>
                <w:szCs w:val="21"/>
              </w:rPr>
              <w:t>4</w:t>
            </w:r>
            <w:r w:rsidRPr="00A7149F">
              <w:rPr>
                <w:rFonts w:asciiTheme="minorHAnsi" w:cstheme="minorHAnsi"/>
                <w:sz w:val="21"/>
                <w:szCs w:val="21"/>
              </w:rPr>
              <w:t>.</w:t>
            </w:r>
          </w:p>
        </w:tc>
        <w:tc>
          <w:tcPr>
            <w:tcW w:w="5954" w:type="dxa"/>
            <w:tcBorders>
              <w:top w:val="single" w:sz="4" w:space="0" w:color="auto"/>
              <w:bottom w:val="single" w:sz="4" w:space="0" w:color="auto"/>
            </w:tcBorders>
          </w:tcPr>
          <w:p w14:paraId="47A8FCB8" w14:textId="0BDD66E4" w:rsidR="00BB44E2" w:rsidRPr="00A7149F" w:rsidRDefault="00BB44E2" w:rsidP="00BB44E2">
            <w:pPr>
              <w:pStyle w:val="Betarp"/>
              <w:ind w:firstLine="0"/>
              <w:rPr>
                <w:rFonts w:asciiTheme="minorHAnsi" w:cstheme="minorHAnsi"/>
                <w:sz w:val="21"/>
                <w:szCs w:val="21"/>
              </w:rPr>
            </w:pPr>
            <w:r w:rsidRPr="00A7149F">
              <w:rPr>
                <w:rFonts w:asciiTheme="minorHAnsi" w:cstheme="minorHAnsi"/>
                <w:color w:val="000000"/>
                <w:sz w:val="21"/>
                <w:szCs w:val="21"/>
                <w:bdr w:val="none" w:sz="0" w:space="0" w:color="auto" w:frame="1"/>
              </w:rPr>
              <w:t xml:space="preserve"> </w:t>
            </w:r>
            <w:r w:rsidRPr="00A7149F">
              <w:rPr>
                <w:rFonts w:asciiTheme="minorHAnsi" w:cstheme="minorHAnsi"/>
                <w:b/>
                <w:bCs/>
                <w:color w:val="000000"/>
                <w:sz w:val="21"/>
                <w:szCs w:val="21"/>
                <w:bdr w:val="none" w:sz="0" w:space="0" w:color="auto" w:frame="1"/>
              </w:rPr>
              <w:t>Durų užraktas</w:t>
            </w:r>
            <w:r w:rsidRPr="00A7149F">
              <w:rPr>
                <w:rFonts w:asciiTheme="minorHAnsi" w:cstheme="minorHAnsi"/>
                <w:color w:val="000000"/>
                <w:sz w:val="21"/>
                <w:szCs w:val="21"/>
                <w:bdr w:val="none" w:sz="0" w:space="0" w:color="auto" w:frame="1"/>
              </w:rPr>
              <w:t xml:space="preserve"> </w:t>
            </w:r>
            <w:r w:rsidRPr="00A7149F">
              <w:rPr>
                <w:rFonts w:asciiTheme="minorHAnsi" w:cstheme="minorHAnsi"/>
                <w:iCs/>
                <w:sz w:val="21"/>
                <w:szCs w:val="21"/>
              </w:rPr>
              <w:t xml:space="preserve">– </w:t>
            </w:r>
            <w:r w:rsidRPr="00A7149F">
              <w:rPr>
                <w:rFonts w:asciiTheme="minorHAnsi" w:cstheme="minorHAnsi"/>
                <w:sz w:val="21"/>
                <w:szCs w:val="21"/>
              </w:rPr>
              <w:t>g</w:t>
            </w:r>
            <w:r w:rsidRPr="00A7149F">
              <w:rPr>
                <w:rFonts w:asciiTheme="minorHAnsi" w:cstheme="minorHAnsi"/>
                <w:color w:val="000000"/>
                <w:sz w:val="21"/>
                <w:szCs w:val="21"/>
              </w:rPr>
              <w:t xml:space="preserve">amyklinis centrinis visų durų užraktas su nuotoliniu valdymu ir „Kasko“ draudimo reikalavimus atitinkančia apsaugos sistema. </w:t>
            </w:r>
            <w:r w:rsidRPr="00A7149F">
              <w:rPr>
                <w:rFonts w:asciiTheme="minorHAnsi" w:cstheme="minorHAnsi"/>
                <w:sz w:val="21"/>
                <w:szCs w:val="21"/>
              </w:rPr>
              <w:t>Mažiausiai du užvedimo rakteliai su centrinio užrakto nuotolinio valdymo pulteliais.</w:t>
            </w:r>
          </w:p>
        </w:tc>
        <w:tc>
          <w:tcPr>
            <w:tcW w:w="4132" w:type="dxa"/>
            <w:tcBorders>
              <w:top w:val="single" w:sz="4" w:space="0" w:color="auto"/>
              <w:bottom w:val="single" w:sz="4" w:space="0" w:color="auto"/>
            </w:tcBorders>
          </w:tcPr>
          <w:p w14:paraId="38F3FB88" w14:textId="77777777" w:rsidR="00BB44E2" w:rsidRPr="00A7149F" w:rsidRDefault="00BB44E2" w:rsidP="00BB44E2">
            <w:pPr>
              <w:pStyle w:val="Betarp"/>
              <w:ind w:firstLine="0"/>
              <w:rPr>
                <w:rFonts w:asciiTheme="minorHAnsi" w:cstheme="minorHAnsi"/>
                <w:i/>
                <w:iCs/>
                <w:sz w:val="21"/>
                <w:szCs w:val="21"/>
              </w:rPr>
            </w:pPr>
          </w:p>
          <w:p w14:paraId="03055E56" w14:textId="77777777" w:rsidR="00BB44E2" w:rsidRPr="00A7149F" w:rsidRDefault="00BB44E2" w:rsidP="00BB44E2">
            <w:pPr>
              <w:pStyle w:val="Betarp"/>
              <w:ind w:firstLine="0"/>
              <w:rPr>
                <w:rFonts w:asciiTheme="minorHAnsi" w:cstheme="minorHAnsi"/>
                <w:i/>
                <w:iCs/>
                <w:sz w:val="21"/>
                <w:szCs w:val="21"/>
              </w:rPr>
            </w:pPr>
            <w:r w:rsidRPr="00A7149F">
              <w:rPr>
                <w:rFonts w:asciiTheme="minorHAnsi" w:cstheme="minorHAnsi"/>
                <w:i/>
                <w:iCs/>
                <w:sz w:val="21"/>
                <w:szCs w:val="21"/>
              </w:rPr>
              <w:t>Nurodyti konkrečiai apie d</w:t>
            </w:r>
            <w:r w:rsidRPr="00A7149F">
              <w:rPr>
                <w:rFonts w:asciiTheme="minorHAnsi" w:cstheme="minorHAnsi"/>
                <w:i/>
                <w:iCs/>
                <w:color w:val="000000"/>
                <w:sz w:val="21"/>
                <w:szCs w:val="21"/>
                <w:bdr w:val="none" w:sz="0" w:space="0" w:color="auto" w:frame="1"/>
              </w:rPr>
              <w:t>urų užraktą</w:t>
            </w:r>
            <w:r w:rsidRPr="00A7149F">
              <w:rPr>
                <w:rFonts w:asciiTheme="minorHAnsi" w:cstheme="minorHAnsi"/>
                <w:color w:val="000000"/>
                <w:sz w:val="21"/>
                <w:szCs w:val="21"/>
                <w:bdr w:val="none" w:sz="0" w:space="0" w:color="auto" w:frame="1"/>
              </w:rPr>
              <w:t xml:space="preserve"> ir </w:t>
            </w:r>
            <w:r w:rsidRPr="00A7149F">
              <w:rPr>
                <w:rFonts w:asciiTheme="minorHAnsi" w:cstheme="minorHAnsi"/>
                <w:i/>
                <w:iCs/>
                <w:sz w:val="21"/>
                <w:szCs w:val="21"/>
              </w:rPr>
              <w:t xml:space="preserve"> užvedimo raktelių skaičių.</w:t>
            </w:r>
          </w:p>
        </w:tc>
      </w:tr>
      <w:tr w:rsidR="00EE251B" w:rsidRPr="00A7149F" w14:paraId="47628EEC" w14:textId="77777777" w:rsidTr="000F0566">
        <w:trPr>
          <w:trHeight w:val="103"/>
        </w:trPr>
        <w:tc>
          <w:tcPr>
            <w:tcW w:w="704" w:type="dxa"/>
            <w:tcBorders>
              <w:top w:val="single" w:sz="4" w:space="0" w:color="auto"/>
              <w:bottom w:val="single" w:sz="4" w:space="0" w:color="auto"/>
            </w:tcBorders>
          </w:tcPr>
          <w:p w14:paraId="4153EB30" w14:textId="1969339C" w:rsidR="00EE251B" w:rsidRPr="00A7149F" w:rsidRDefault="00172D6F" w:rsidP="00BB44E2">
            <w:pPr>
              <w:pStyle w:val="Betarp"/>
              <w:ind w:firstLine="0"/>
              <w:jc w:val="center"/>
              <w:rPr>
                <w:rFonts w:asciiTheme="minorHAnsi" w:cstheme="minorHAnsi"/>
                <w:sz w:val="21"/>
                <w:szCs w:val="21"/>
              </w:rPr>
            </w:pPr>
            <w:r>
              <w:rPr>
                <w:rFonts w:asciiTheme="minorHAnsi" w:cstheme="minorHAnsi"/>
                <w:sz w:val="21"/>
                <w:szCs w:val="21"/>
              </w:rPr>
              <w:t>15.</w:t>
            </w:r>
          </w:p>
        </w:tc>
        <w:tc>
          <w:tcPr>
            <w:tcW w:w="5954" w:type="dxa"/>
            <w:tcBorders>
              <w:top w:val="single" w:sz="4" w:space="0" w:color="auto"/>
              <w:bottom w:val="single" w:sz="4" w:space="0" w:color="auto"/>
            </w:tcBorders>
          </w:tcPr>
          <w:p w14:paraId="4B725632" w14:textId="1DD0F9C4" w:rsidR="00EE251B" w:rsidRPr="00A7149F" w:rsidRDefault="000321FB" w:rsidP="00BB44E2">
            <w:pPr>
              <w:pStyle w:val="Betarp"/>
              <w:ind w:firstLine="0"/>
              <w:rPr>
                <w:rFonts w:asciiTheme="minorHAnsi" w:cstheme="minorHAnsi"/>
                <w:b/>
                <w:bCs/>
                <w:color w:val="000000"/>
                <w:sz w:val="21"/>
                <w:szCs w:val="21"/>
                <w:bdr w:val="none" w:sz="0" w:space="0" w:color="auto" w:frame="1"/>
              </w:rPr>
            </w:pPr>
            <w:r w:rsidRPr="00A7149F">
              <w:rPr>
                <w:rFonts w:asciiTheme="minorHAnsi" w:cstheme="minorHAnsi"/>
                <w:b/>
                <w:bCs/>
                <w:color w:val="000000"/>
                <w:sz w:val="21"/>
                <w:szCs w:val="21"/>
                <w:bdr w:val="none" w:sz="0" w:space="0" w:color="auto" w:frame="1"/>
              </w:rPr>
              <w:t xml:space="preserve">Apsaugos sistema – </w:t>
            </w:r>
            <w:r w:rsidRPr="00A7149F">
              <w:rPr>
                <w:rFonts w:asciiTheme="minorHAnsi" w:cstheme="minorHAnsi"/>
                <w:color w:val="000000"/>
                <w:sz w:val="21"/>
                <w:szCs w:val="21"/>
                <w:bdr w:val="none" w:sz="0" w:space="0" w:color="auto" w:frame="1"/>
              </w:rPr>
              <w:t>signalizacija</w:t>
            </w:r>
            <w:r w:rsidRPr="00A7149F">
              <w:rPr>
                <w:rFonts w:asciiTheme="minorHAnsi" w:cstheme="minorHAnsi"/>
                <w:b/>
                <w:bCs/>
                <w:color w:val="000000"/>
                <w:sz w:val="21"/>
                <w:szCs w:val="21"/>
                <w:bdr w:val="none" w:sz="0" w:space="0" w:color="auto" w:frame="1"/>
              </w:rPr>
              <w:t xml:space="preserve"> </w:t>
            </w:r>
            <w:r w:rsidR="002257A5" w:rsidRPr="00A7149F">
              <w:rPr>
                <w:rFonts w:asciiTheme="minorHAnsi" w:eastAsia="Times New Roman" w:cstheme="minorHAnsi"/>
                <w:sz w:val="21"/>
                <w:szCs w:val="21"/>
                <w:lang w:eastAsia="lt-LT"/>
              </w:rPr>
              <w:t>su automobilio vidaus apsauga ir apsauga nuo nutempimo</w:t>
            </w:r>
          </w:p>
        </w:tc>
        <w:tc>
          <w:tcPr>
            <w:tcW w:w="4132" w:type="dxa"/>
            <w:tcBorders>
              <w:top w:val="single" w:sz="4" w:space="0" w:color="auto"/>
              <w:bottom w:val="single" w:sz="4" w:space="0" w:color="auto"/>
            </w:tcBorders>
          </w:tcPr>
          <w:p w14:paraId="7C619A1F" w14:textId="1E4A68E1" w:rsidR="00EE251B" w:rsidRPr="00A7149F" w:rsidRDefault="000312D5" w:rsidP="00BB44E2">
            <w:pPr>
              <w:pStyle w:val="Betarp"/>
              <w:ind w:firstLine="0"/>
              <w:rPr>
                <w:rFonts w:asciiTheme="minorHAnsi" w:cstheme="minorHAnsi"/>
                <w:bCs/>
                <w:i/>
                <w:noProof/>
                <w:sz w:val="21"/>
                <w:szCs w:val="21"/>
              </w:rPr>
            </w:pPr>
            <w:r w:rsidRPr="00A7149F">
              <w:rPr>
                <w:rFonts w:asciiTheme="minorHAnsi" w:cstheme="minorHAnsi"/>
                <w:i/>
                <w:iCs/>
                <w:sz w:val="21"/>
                <w:szCs w:val="21"/>
              </w:rPr>
              <w:t>TAIP / NE</w:t>
            </w:r>
          </w:p>
        </w:tc>
      </w:tr>
      <w:tr w:rsidR="00BB44E2" w:rsidRPr="00A7149F" w14:paraId="17DE82F4" w14:textId="77777777" w:rsidTr="000F0566">
        <w:trPr>
          <w:trHeight w:val="103"/>
        </w:trPr>
        <w:tc>
          <w:tcPr>
            <w:tcW w:w="704" w:type="dxa"/>
            <w:tcBorders>
              <w:top w:val="single" w:sz="4" w:space="0" w:color="auto"/>
              <w:bottom w:val="single" w:sz="4" w:space="0" w:color="auto"/>
            </w:tcBorders>
          </w:tcPr>
          <w:p w14:paraId="36CAB6BA" w14:textId="00B5CC54" w:rsidR="00BB44E2" w:rsidRPr="00A7149F" w:rsidRDefault="00BB44E2" w:rsidP="00BB44E2">
            <w:pPr>
              <w:pStyle w:val="Betarp"/>
              <w:ind w:firstLine="0"/>
              <w:jc w:val="center"/>
              <w:rPr>
                <w:rFonts w:asciiTheme="minorHAnsi" w:cstheme="minorHAnsi"/>
                <w:sz w:val="21"/>
                <w:szCs w:val="21"/>
              </w:rPr>
            </w:pPr>
            <w:r w:rsidRPr="00A7149F">
              <w:rPr>
                <w:rFonts w:asciiTheme="minorHAnsi" w:cstheme="minorHAnsi"/>
                <w:sz w:val="21"/>
                <w:szCs w:val="21"/>
              </w:rPr>
              <w:t>1</w:t>
            </w:r>
            <w:r w:rsidR="00172D6F">
              <w:rPr>
                <w:rFonts w:asciiTheme="minorHAnsi" w:cstheme="minorHAnsi"/>
                <w:sz w:val="21"/>
                <w:szCs w:val="21"/>
              </w:rPr>
              <w:t>6</w:t>
            </w:r>
            <w:r w:rsidRPr="00A7149F">
              <w:rPr>
                <w:rFonts w:asciiTheme="minorHAnsi" w:cstheme="minorHAnsi"/>
                <w:sz w:val="21"/>
                <w:szCs w:val="21"/>
              </w:rPr>
              <w:t>.</w:t>
            </w:r>
          </w:p>
        </w:tc>
        <w:tc>
          <w:tcPr>
            <w:tcW w:w="5954" w:type="dxa"/>
            <w:tcBorders>
              <w:top w:val="single" w:sz="4" w:space="0" w:color="auto"/>
              <w:bottom w:val="single" w:sz="4" w:space="0" w:color="auto"/>
            </w:tcBorders>
          </w:tcPr>
          <w:p w14:paraId="19D0CD97" w14:textId="0FBE86D9" w:rsidR="00BB44E2" w:rsidRPr="00A7149F" w:rsidRDefault="00BB44E2" w:rsidP="00BB44E2">
            <w:pPr>
              <w:pStyle w:val="Betarp"/>
              <w:ind w:firstLine="0"/>
              <w:rPr>
                <w:rFonts w:asciiTheme="minorHAnsi" w:cstheme="minorHAnsi"/>
                <w:color w:val="000000"/>
                <w:sz w:val="21"/>
                <w:szCs w:val="21"/>
                <w:bdr w:val="none" w:sz="0" w:space="0" w:color="auto" w:frame="1"/>
              </w:rPr>
            </w:pPr>
            <w:r w:rsidRPr="00A7149F">
              <w:rPr>
                <w:rFonts w:asciiTheme="minorHAnsi" w:cstheme="minorHAnsi"/>
                <w:b/>
                <w:bCs/>
                <w:color w:val="000000"/>
                <w:sz w:val="21"/>
                <w:szCs w:val="21"/>
                <w:bdr w:val="none" w:sz="0" w:space="0" w:color="auto" w:frame="1"/>
              </w:rPr>
              <w:t>Laisvų rankų įranga</w:t>
            </w:r>
            <w:r w:rsidRPr="00A7149F">
              <w:rPr>
                <w:rFonts w:asciiTheme="minorHAnsi" w:cstheme="minorHAnsi"/>
                <w:color w:val="000000"/>
                <w:sz w:val="21"/>
                <w:szCs w:val="21"/>
                <w:bdr w:val="none" w:sz="0" w:space="0" w:color="auto" w:frame="1"/>
              </w:rPr>
              <w:t xml:space="preserve"> </w:t>
            </w:r>
            <w:r w:rsidRPr="00A7149F">
              <w:rPr>
                <w:rFonts w:asciiTheme="minorHAnsi" w:cstheme="minorHAnsi"/>
                <w:iCs/>
                <w:sz w:val="21"/>
                <w:szCs w:val="21"/>
              </w:rPr>
              <w:t xml:space="preserve">– </w:t>
            </w:r>
            <w:r w:rsidR="002E0F5E" w:rsidRPr="00A7149F">
              <w:rPr>
                <w:rFonts w:asciiTheme="minorHAnsi" w:cstheme="minorHAnsi"/>
                <w:iCs/>
                <w:sz w:val="21"/>
                <w:szCs w:val="21"/>
              </w:rPr>
              <w:t>a</w:t>
            </w:r>
            <w:r w:rsidRPr="00A7149F">
              <w:rPr>
                <w:rFonts w:asciiTheme="minorHAnsi" w:cstheme="minorHAnsi"/>
                <w:color w:val="000000"/>
                <w:sz w:val="21"/>
                <w:szCs w:val="21"/>
                <w:bdr w:val="none" w:sz="0" w:space="0" w:color="auto" w:frame="1"/>
              </w:rPr>
              <w:t xml:space="preserve">utomobilyje turi būti įmontuota laisvų rankų įranga </w:t>
            </w:r>
          </w:p>
        </w:tc>
        <w:tc>
          <w:tcPr>
            <w:tcW w:w="4132" w:type="dxa"/>
            <w:tcBorders>
              <w:top w:val="single" w:sz="4" w:space="0" w:color="auto"/>
              <w:bottom w:val="single" w:sz="4" w:space="0" w:color="auto"/>
            </w:tcBorders>
          </w:tcPr>
          <w:p w14:paraId="7A6BE288" w14:textId="2E01D6EA" w:rsidR="00BB44E2" w:rsidRPr="00A7149F" w:rsidRDefault="000312D5" w:rsidP="00BB44E2">
            <w:pPr>
              <w:pStyle w:val="Betarp"/>
              <w:ind w:firstLine="0"/>
              <w:rPr>
                <w:rFonts w:asciiTheme="minorHAnsi" w:cstheme="minorHAnsi"/>
                <w:i/>
                <w:iCs/>
                <w:sz w:val="21"/>
                <w:szCs w:val="21"/>
              </w:rPr>
            </w:pPr>
            <w:r w:rsidRPr="00A7149F">
              <w:rPr>
                <w:rFonts w:asciiTheme="minorHAnsi" w:cstheme="minorHAnsi"/>
                <w:i/>
                <w:iCs/>
                <w:sz w:val="21"/>
                <w:szCs w:val="21"/>
              </w:rPr>
              <w:t>TAIP / NE</w:t>
            </w:r>
          </w:p>
        </w:tc>
      </w:tr>
      <w:tr w:rsidR="00270E81" w:rsidRPr="00A7149F" w14:paraId="74DD47AF" w14:textId="77777777" w:rsidTr="000F0566">
        <w:trPr>
          <w:trHeight w:val="103"/>
        </w:trPr>
        <w:tc>
          <w:tcPr>
            <w:tcW w:w="704" w:type="dxa"/>
            <w:tcBorders>
              <w:top w:val="single" w:sz="4" w:space="0" w:color="auto"/>
              <w:bottom w:val="single" w:sz="4" w:space="0" w:color="auto"/>
            </w:tcBorders>
          </w:tcPr>
          <w:p w14:paraId="3CFA103B" w14:textId="781AE5ED" w:rsidR="00270E81" w:rsidRPr="00A7149F" w:rsidRDefault="00172D6F" w:rsidP="00BB44E2">
            <w:pPr>
              <w:pStyle w:val="Betarp"/>
              <w:ind w:firstLine="0"/>
              <w:jc w:val="center"/>
              <w:rPr>
                <w:rFonts w:asciiTheme="minorHAnsi" w:cstheme="minorHAnsi"/>
                <w:sz w:val="21"/>
                <w:szCs w:val="21"/>
              </w:rPr>
            </w:pPr>
            <w:r>
              <w:rPr>
                <w:rFonts w:asciiTheme="minorHAnsi" w:cstheme="minorHAnsi"/>
                <w:sz w:val="21"/>
                <w:szCs w:val="21"/>
              </w:rPr>
              <w:t>17.</w:t>
            </w:r>
          </w:p>
        </w:tc>
        <w:tc>
          <w:tcPr>
            <w:tcW w:w="5954" w:type="dxa"/>
            <w:tcBorders>
              <w:top w:val="single" w:sz="4" w:space="0" w:color="auto"/>
              <w:bottom w:val="single" w:sz="4" w:space="0" w:color="auto"/>
            </w:tcBorders>
          </w:tcPr>
          <w:p w14:paraId="3B4928AF" w14:textId="77777777" w:rsidR="00270E81" w:rsidRPr="00A7149F" w:rsidRDefault="002506FA" w:rsidP="00BB44E2">
            <w:pPr>
              <w:pStyle w:val="Betarp"/>
              <w:ind w:firstLine="0"/>
              <w:rPr>
                <w:rFonts w:asciiTheme="minorHAnsi" w:cstheme="minorHAnsi"/>
                <w:b/>
                <w:bCs/>
                <w:color w:val="000000"/>
                <w:sz w:val="21"/>
                <w:szCs w:val="21"/>
                <w:bdr w:val="none" w:sz="0" w:space="0" w:color="auto" w:frame="1"/>
              </w:rPr>
            </w:pPr>
            <w:r w:rsidRPr="00A7149F">
              <w:rPr>
                <w:rFonts w:asciiTheme="minorHAnsi" w:cstheme="minorHAnsi"/>
                <w:b/>
                <w:bCs/>
                <w:color w:val="000000"/>
                <w:sz w:val="21"/>
                <w:szCs w:val="21"/>
                <w:bdr w:val="none" w:sz="0" w:space="0" w:color="auto" w:frame="1"/>
              </w:rPr>
              <w:t>Kita įranga:</w:t>
            </w:r>
          </w:p>
          <w:p w14:paraId="6CF87BD7" w14:textId="414AA74B" w:rsidR="002506FA" w:rsidRPr="00A7149F" w:rsidRDefault="00552735" w:rsidP="00BB44E2">
            <w:pPr>
              <w:pStyle w:val="Betarp"/>
              <w:ind w:firstLine="0"/>
              <w:rPr>
                <w:rFonts w:asciiTheme="minorHAnsi" w:eastAsia="Times New Roman" w:cstheme="minorHAnsi"/>
                <w:sz w:val="21"/>
                <w:szCs w:val="21"/>
                <w:lang w:eastAsia="lt-LT"/>
              </w:rPr>
            </w:pPr>
            <w:r w:rsidRPr="00A7149F">
              <w:rPr>
                <w:rFonts w:asciiTheme="minorHAnsi" w:eastAsia="Times New Roman" w:cstheme="minorHAnsi"/>
                <w:sz w:val="21"/>
                <w:szCs w:val="21"/>
                <w:lang w:eastAsia="lt-LT"/>
              </w:rPr>
              <w:t>Guminių kilimėlių komplektas (salono priekyje ir gale)</w:t>
            </w:r>
            <w:r w:rsidR="00D047B9" w:rsidRPr="00A7149F">
              <w:rPr>
                <w:rFonts w:asciiTheme="minorHAnsi" w:eastAsia="Times New Roman" w:cstheme="minorHAnsi"/>
                <w:sz w:val="21"/>
                <w:szCs w:val="21"/>
                <w:lang w:eastAsia="lt-LT"/>
              </w:rPr>
              <w:t>;</w:t>
            </w:r>
          </w:p>
          <w:p w14:paraId="787E5282" w14:textId="6800AC81" w:rsidR="00552735" w:rsidRPr="00A7149F" w:rsidRDefault="00F93E74" w:rsidP="00BB44E2">
            <w:pPr>
              <w:pStyle w:val="Betarp"/>
              <w:ind w:firstLine="0"/>
              <w:rPr>
                <w:rFonts w:asciiTheme="minorHAnsi" w:eastAsia="Times New Roman" w:cstheme="minorHAnsi"/>
                <w:sz w:val="21"/>
                <w:szCs w:val="21"/>
                <w:lang w:eastAsia="lt-LT"/>
              </w:rPr>
            </w:pPr>
            <w:r w:rsidRPr="00A7149F">
              <w:rPr>
                <w:rFonts w:asciiTheme="minorHAnsi" w:eastAsia="Times New Roman" w:cstheme="minorHAnsi"/>
                <w:sz w:val="21"/>
                <w:szCs w:val="21"/>
                <w:lang w:eastAsia="lt-LT"/>
              </w:rPr>
              <w:t>Asimetriškai padalintas nulenkiamas galinės sėdynės atlošas</w:t>
            </w:r>
            <w:r w:rsidR="00D047B9" w:rsidRPr="00A7149F">
              <w:rPr>
                <w:rFonts w:asciiTheme="minorHAnsi" w:eastAsia="Times New Roman" w:cstheme="minorHAnsi"/>
                <w:sz w:val="21"/>
                <w:szCs w:val="21"/>
                <w:lang w:eastAsia="lt-LT"/>
              </w:rPr>
              <w:t>;</w:t>
            </w:r>
          </w:p>
          <w:p w14:paraId="4AB9B60F" w14:textId="49F47234" w:rsidR="00F93E74" w:rsidRPr="00A7149F" w:rsidRDefault="00D047B9" w:rsidP="00BB44E2">
            <w:pPr>
              <w:pStyle w:val="Betarp"/>
              <w:ind w:firstLine="0"/>
              <w:rPr>
                <w:rFonts w:asciiTheme="minorHAnsi" w:eastAsia="Times New Roman" w:cstheme="minorHAnsi"/>
                <w:sz w:val="21"/>
                <w:szCs w:val="21"/>
                <w:lang w:eastAsia="lt-LT"/>
              </w:rPr>
            </w:pPr>
            <w:r w:rsidRPr="00A7149F">
              <w:rPr>
                <w:rFonts w:asciiTheme="minorHAnsi" w:eastAsia="Times New Roman" w:cstheme="minorHAnsi"/>
                <w:sz w:val="21"/>
                <w:szCs w:val="21"/>
                <w:lang w:eastAsia="lt-LT"/>
              </w:rPr>
              <w:t xml:space="preserve">Galiniai parkavimo davikliai, </w:t>
            </w:r>
            <w:r w:rsidR="003011DA" w:rsidRPr="00A7149F">
              <w:rPr>
                <w:rFonts w:asciiTheme="minorHAnsi" w:eastAsia="Times New Roman" w:cstheme="minorHAnsi"/>
                <w:sz w:val="21"/>
                <w:szCs w:val="21"/>
                <w:lang w:eastAsia="lt-LT"/>
              </w:rPr>
              <w:t>p</w:t>
            </w:r>
            <w:r w:rsidRPr="00A7149F">
              <w:rPr>
                <w:rFonts w:asciiTheme="minorHAnsi" w:eastAsia="Times New Roman" w:cstheme="minorHAnsi"/>
                <w:sz w:val="21"/>
                <w:szCs w:val="21"/>
                <w:lang w:eastAsia="lt-LT"/>
              </w:rPr>
              <w:t xml:space="preserve">riekiniai parkavimo davikliai, </w:t>
            </w:r>
            <w:r w:rsidR="003011DA" w:rsidRPr="00A7149F">
              <w:rPr>
                <w:rFonts w:asciiTheme="minorHAnsi" w:eastAsia="Times New Roman" w:cstheme="minorHAnsi"/>
                <w:sz w:val="21"/>
                <w:szCs w:val="21"/>
                <w:lang w:eastAsia="lt-LT"/>
              </w:rPr>
              <w:t>e</w:t>
            </w:r>
            <w:r w:rsidRPr="00A7149F">
              <w:rPr>
                <w:rFonts w:asciiTheme="minorHAnsi" w:eastAsia="Times New Roman" w:cstheme="minorHAnsi"/>
                <w:sz w:val="21"/>
                <w:szCs w:val="21"/>
                <w:lang w:eastAsia="lt-LT"/>
              </w:rPr>
              <w:t xml:space="preserve">lektra valdomi šildomi galinio vaizdo šoniniai veidrodėliai, </w:t>
            </w:r>
            <w:r w:rsidR="00AA5D74" w:rsidRPr="00A7149F">
              <w:rPr>
                <w:rFonts w:asciiTheme="minorHAnsi" w:eastAsia="Times New Roman" w:cstheme="minorHAnsi"/>
                <w:sz w:val="21"/>
                <w:szCs w:val="21"/>
                <w:lang w:eastAsia="lt-LT"/>
              </w:rPr>
              <w:t>a</w:t>
            </w:r>
            <w:r w:rsidRPr="00A7149F">
              <w:rPr>
                <w:rFonts w:asciiTheme="minorHAnsi" w:eastAsia="Times New Roman" w:cstheme="minorHAnsi"/>
                <w:sz w:val="21"/>
                <w:szCs w:val="21"/>
                <w:lang w:eastAsia="lt-LT"/>
              </w:rPr>
              <w:t xml:space="preserve">utomatinė greičio palaikymo sistema, </w:t>
            </w:r>
            <w:r w:rsidR="00AA5D74" w:rsidRPr="00A7149F">
              <w:rPr>
                <w:rFonts w:asciiTheme="minorHAnsi" w:eastAsia="Times New Roman" w:cstheme="minorHAnsi"/>
                <w:sz w:val="21"/>
                <w:szCs w:val="21"/>
                <w:lang w:eastAsia="lt-LT"/>
              </w:rPr>
              <w:t>p</w:t>
            </w:r>
            <w:r w:rsidRPr="00A7149F">
              <w:rPr>
                <w:rFonts w:asciiTheme="minorHAnsi" w:eastAsia="Times New Roman" w:cstheme="minorHAnsi"/>
                <w:sz w:val="21"/>
                <w:szCs w:val="21"/>
                <w:lang w:eastAsia="lt-LT"/>
              </w:rPr>
              <w:t>riekiniai šoniniai langai valdomi elektra</w:t>
            </w:r>
            <w:r w:rsidR="00AA5D74" w:rsidRPr="00A7149F">
              <w:rPr>
                <w:rFonts w:asciiTheme="minorHAnsi" w:eastAsia="Times New Roman" w:cstheme="minorHAnsi"/>
                <w:sz w:val="21"/>
                <w:szCs w:val="21"/>
                <w:lang w:eastAsia="lt-LT"/>
              </w:rPr>
              <w:t>,</w:t>
            </w:r>
            <w:r w:rsidRPr="00A7149F">
              <w:rPr>
                <w:rFonts w:asciiTheme="minorHAnsi" w:eastAsia="Times New Roman" w:cstheme="minorHAnsi"/>
                <w:sz w:val="21"/>
                <w:szCs w:val="21"/>
                <w:lang w:eastAsia="lt-LT"/>
              </w:rPr>
              <w:t xml:space="preserve"> </w:t>
            </w:r>
            <w:r w:rsidR="00AA5D74" w:rsidRPr="00A7149F">
              <w:rPr>
                <w:rFonts w:asciiTheme="minorHAnsi" w:eastAsia="Times New Roman" w:cstheme="minorHAnsi"/>
                <w:sz w:val="21"/>
                <w:szCs w:val="21"/>
                <w:lang w:eastAsia="lt-LT"/>
              </w:rPr>
              <w:t>g</w:t>
            </w:r>
            <w:r w:rsidRPr="00A7149F">
              <w:rPr>
                <w:rFonts w:asciiTheme="minorHAnsi" w:eastAsia="Times New Roman" w:cstheme="minorHAnsi"/>
                <w:sz w:val="21"/>
                <w:szCs w:val="21"/>
                <w:lang w:eastAsia="lt-LT"/>
              </w:rPr>
              <w:t>alinio vaizdo kamera</w:t>
            </w:r>
            <w:r w:rsidR="003A7B4C" w:rsidRPr="00A7149F">
              <w:rPr>
                <w:rFonts w:asciiTheme="minorHAnsi" w:eastAsia="Times New Roman" w:cstheme="minorHAnsi"/>
                <w:sz w:val="21"/>
                <w:szCs w:val="21"/>
                <w:lang w:eastAsia="lt-LT"/>
              </w:rPr>
              <w:t>;</w:t>
            </w:r>
          </w:p>
          <w:p w14:paraId="604D719C" w14:textId="7250EBB1" w:rsidR="003A7B4C" w:rsidRPr="00A7149F" w:rsidRDefault="00972F59" w:rsidP="00BB44E2">
            <w:pPr>
              <w:pStyle w:val="Betarp"/>
              <w:ind w:firstLine="0"/>
              <w:rPr>
                <w:rFonts w:asciiTheme="minorHAnsi" w:cstheme="minorHAnsi"/>
                <w:b/>
                <w:bCs/>
                <w:color w:val="000000"/>
                <w:sz w:val="21"/>
                <w:szCs w:val="21"/>
                <w:bdr w:val="none" w:sz="0" w:space="0" w:color="auto" w:frame="1"/>
              </w:rPr>
            </w:pPr>
            <w:proofErr w:type="spellStart"/>
            <w:r w:rsidRPr="00A7149F">
              <w:rPr>
                <w:rFonts w:asciiTheme="minorHAnsi" w:eastAsia="Times New Roman" w:cstheme="minorHAnsi"/>
                <w:sz w:val="21"/>
                <w:szCs w:val="21"/>
                <w:lang w:eastAsia="lt-LT"/>
              </w:rPr>
              <w:t>Tonuoti</w:t>
            </w:r>
            <w:proofErr w:type="spellEnd"/>
            <w:r w:rsidRPr="00A7149F">
              <w:rPr>
                <w:rFonts w:asciiTheme="minorHAnsi" w:eastAsia="Times New Roman" w:cstheme="minorHAnsi"/>
                <w:sz w:val="21"/>
                <w:szCs w:val="21"/>
                <w:lang w:eastAsia="lt-LT"/>
              </w:rPr>
              <w:t xml:space="preserve"> šoniniai stiklai gale ir galinis stiklas.</w:t>
            </w:r>
          </w:p>
        </w:tc>
        <w:tc>
          <w:tcPr>
            <w:tcW w:w="4132" w:type="dxa"/>
            <w:tcBorders>
              <w:top w:val="single" w:sz="4" w:space="0" w:color="auto"/>
              <w:bottom w:val="single" w:sz="4" w:space="0" w:color="auto"/>
            </w:tcBorders>
          </w:tcPr>
          <w:p w14:paraId="1256B221" w14:textId="3510E653" w:rsidR="00270E81" w:rsidRPr="00A7149F" w:rsidRDefault="00F00371" w:rsidP="00BB44E2">
            <w:pPr>
              <w:pStyle w:val="Betarp"/>
              <w:ind w:firstLine="0"/>
              <w:rPr>
                <w:rFonts w:asciiTheme="minorHAnsi" w:cstheme="minorHAnsi"/>
                <w:i/>
                <w:iCs/>
                <w:sz w:val="21"/>
                <w:szCs w:val="21"/>
              </w:rPr>
            </w:pPr>
            <w:r w:rsidRPr="00A7149F">
              <w:rPr>
                <w:rFonts w:asciiTheme="minorHAnsi" w:cstheme="minorHAnsi"/>
                <w:i/>
                <w:iCs/>
                <w:sz w:val="21"/>
                <w:szCs w:val="21"/>
              </w:rPr>
              <w:t>TAIP / NE</w:t>
            </w:r>
          </w:p>
          <w:p w14:paraId="160C6722" w14:textId="77777777" w:rsidR="00972F59" w:rsidRPr="00A7149F" w:rsidRDefault="00972F59" w:rsidP="00BB44E2">
            <w:pPr>
              <w:pStyle w:val="Betarp"/>
              <w:ind w:firstLine="0"/>
              <w:rPr>
                <w:rFonts w:asciiTheme="minorHAnsi" w:cstheme="minorHAnsi"/>
                <w:i/>
                <w:iCs/>
                <w:sz w:val="21"/>
                <w:szCs w:val="21"/>
              </w:rPr>
            </w:pPr>
          </w:p>
        </w:tc>
      </w:tr>
      <w:tr w:rsidR="00F00371" w:rsidRPr="00A7149F" w14:paraId="75F0CB54" w14:textId="77777777" w:rsidTr="000F0566">
        <w:trPr>
          <w:trHeight w:val="103"/>
        </w:trPr>
        <w:tc>
          <w:tcPr>
            <w:tcW w:w="704" w:type="dxa"/>
            <w:tcBorders>
              <w:top w:val="single" w:sz="4" w:space="0" w:color="auto"/>
              <w:bottom w:val="single" w:sz="4" w:space="0" w:color="auto"/>
            </w:tcBorders>
          </w:tcPr>
          <w:p w14:paraId="1E87874A" w14:textId="1863F7A4" w:rsidR="00F00371" w:rsidRPr="00A7149F" w:rsidRDefault="00172D6F" w:rsidP="00BB44E2">
            <w:pPr>
              <w:pStyle w:val="Betarp"/>
              <w:ind w:firstLine="0"/>
              <w:jc w:val="center"/>
              <w:rPr>
                <w:rFonts w:asciiTheme="minorHAnsi" w:cstheme="minorHAnsi"/>
                <w:sz w:val="21"/>
                <w:szCs w:val="21"/>
              </w:rPr>
            </w:pPr>
            <w:r>
              <w:rPr>
                <w:rFonts w:asciiTheme="minorHAnsi" w:cstheme="minorHAnsi"/>
                <w:sz w:val="21"/>
                <w:szCs w:val="21"/>
              </w:rPr>
              <w:t>18.</w:t>
            </w:r>
          </w:p>
        </w:tc>
        <w:tc>
          <w:tcPr>
            <w:tcW w:w="5954" w:type="dxa"/>
            <w:tcBorders>
              <w:top w:val="single" w:sz="4" w:space="0" w:color="auto"/>
              <w:bottom w:val="single" w:sz="4" w:space="0" w:color="auto"/>
            </w:tcBorders>
          </w:tcPr>
          <w:p w14:paraId="505DDB94" w14:textId="293DD7F4" w:rsidR="00F00371" w:rsidRPr="00A7149F" w:rsidRDefault="00E644D5" w:rsidP="00BB44E2">
            <w:pPr>
              <w:pStyle w:val="Betarp"/>
              <w:ind w:firstLine="0"/>
              <w:rPr>
                <w:rFonts w:asciiTheme="minorHAnsi" w:cstheme="minorHAnsi"/>
                <w:b/>
                <w:bCs/>
                <w:color w:val="000000"/>
                <w:sz w:val="21"/>
                <w:szCs w:val="21"/>
                <w:bdr w:val="none" w:sz="0" w:space="0" w:color="auto" w:frame="1"/>
              </w:rPr>
            </w:pPr>
            <w:r w:rsidRPr="00A7149F">
              <w:rPr>
                <w:rFonts w:asciiTheme="minorHAnsi" w:eastAsia="Times New Roman" w:cstheme="minorHAnsi"/>
                <w:b/>
                <w:bCs/>
                <w:sz w:val="21"/>
                <w:szCs w:val="21"/>
                <w:lang w:eastAsia="lt-LT"/>
              </w:rPr>
              <w:t xml:space="preserve">Audiosistema </w:t>
            </w:r>
            <w:r w:rsidR="002158DD" w:rsidRPr="00A7149F">
              <w:rPr>
                <w:rFonts w:asciiTheme="minorHAnsi" w:eastAsia="Times New Roman" w:cstheme="minorHAnsi"/>
                <w:b/>
                <w:bCs/>
                <w:sz w:val="21"/>
                <w:szCs w:val="21"/>
                <w:lang w:eastAsia="lt-LT"/>
              </w:rPr>
              <w:t xml:space="preserve">– </w:t>
            </w:r>
            <w:r w:rsidR="007C74D7" w:rsidRPr="00A7149F">
              <w:rPr>
                <w:rFonts w:asciiTheme="minorHAnsi" w:eastAsia="Times New Roman" w:cstheme="minorHAnsi"/>
                <w:sz w:val="21"/>
                <w:szCs w:val="21"/>
                <w:lang w:eastAsia="lt-LT"/>
              </w:rPr>
              <w:t>Radijo imtuvas. Galimybė mobilų telefoną pajungti prie automobilio radijo imtuvo per USB. Automobilio radijo sistema lietuvių kalba</w:t>
            </w:r>
            <w:r w:rsidRPr="00A7149F">
              <w:rPr>
                <w:rFonts w:asciiTheme="minorHAnsi" w:eastAsia="Times New Roman" w:cstheme="minorHAnsi"/>
                <w:b/>
                <w:bCs/>
                <w:sz w:val="21"/>
                <w:szCs w:val="21"/>
                <w:lang w:eastAsia="lt-LT"/>
              </w:rPr>
              <w:t xml:space="preserve"> </w:t>
            </w:r>
          </w:p>
        </w:tc>
        <w:tc>
          <w:tcPr>
            <w:tcW w:w="4132" w:type="dxa"/>
            <w:tcBorders>
              <w:top w:val="single" w:sz="4" w:space="0" w:color="auto"/>
              <w:bottom w:val="single" w:sz="4" w:space="0" w:color="auto"/>
            </w:tcBorders>
          </w:tcPr>
          <w:p w14:paraId="73945EC5" w14:textId="77777777" w:rsidR="00AA5D74" w:rsidRPr="00A7149F" w:rsidRDefault="00AA5D74" w:rsidP="00AA5D74">
            <w:pPr>
              <w:pStyle w:val="Betarp"/>
              <w:ind w:firstLine="0"/>
              <w:rPr>
                <w:rFonts w:asciiTheme="minorHAnsi" w:cstheme="minorHAnsi"/>
                <w:i/>
                <w:iCs/>
                <w:sz w:val="21"/>
                <w:szCs w:val="21"/>
              </w:rPr>
            </w:pPr>
            <w:r w:rsidRPr="00A7149F">
              <w:rPr>
                <w:rFonts w:asciiTheme="minorHAnsi" w:cstheme="minorHAnsi"/>
                <w:i/>
                <w:iCs/>
                <w:sz w:val="21"/>
                <w:szCs w:val="21"/>
              </w:rPr>
              <w:t>TAIP / NE</w:t>
            </w:r>
          </w:p>
          <w:p w14:paraId="3BBDA85D" w14:textId="6B1C699B" w:rsidR="00F00371" w:rsidRPr="00A7149F" w:rsidRDefault="00F00371" w:rsidP="00BB44E2">
            <w:pPr>
              <w:pStyle w:val="Betarp"/>
              <w:ind w:firstLine="0"/>
              <w:rPr>
                <w:rFonts w:asciiTheme="minorHAnsi" w:cstheme="minorHAnsi"/>
                <w:i/>
                <w:iCs/>
                <w:sz w:val="21"/>
                <w:szCs w:val="21"/>
              </w:rPr>
            </w:pPr>
          </w:p>
        </w:tc>
      </w:tr>
      <w:tr w:rsidR="00900B58" w:rsidRPr="00A7149F" w14:paraId="6863E3BE" w14:textId="77777777" w:rsidTr="000F0566">
        <w:trPr>
          <w:trHeight w:val="103"/>
        </w:trPr>
        <w:tc>
          <w:tcPr>
            <w:tcW w:w="704" w:type="dxa"/>
            <w:tcBorders>
              <w:top w:val="single" w:sz="4" w:space="0" w:color="auto"/>
              <w:bottom w:val="single" w:sz="4" w:space="0" w:color="auto"/>
            </w:tcBorders>
          </w:tcPr>
          <w:p w14:paraId="5B5700B4" w14:textId="167D2509" w:rsidR="00900B58" w:rsidRPr="00A7149F" w:rsidRDefault="00172D6F" w:rsidP="00BB44E2">
            <w:pPr>
              <w:pStyle w:val="Betarp"/>
              <w:ind w:firstLine="0"/>
              <w:jc w:val="center"/>
              <w:rPr>
                <w:rFonts w:asciiTheme="minorHAnsi" w:cstheme="minorHAnsi"/>
                <w:sz w:val="21"/>
                <w:szCs w:val="21"/>
              </w:rPr>
            </w:pPr>
            <w:r>
              <w:rPr>
                <w:rFonts w:asciiTheme="minorHAnsi" w:cstheme="minorHAnsi"/>
                <w:sz w:val="21"/>
                <w:szCs w:val="21"/>
              </w:rPr>
              <w:t>19.</w:t>
            </w:r>
          </w:p>
        </w:tc>
        <w:tc>
          <w:tcPr>
            <w:tcW w:w="5954" w:type="dxa"/>
            <w:tcBorders>
              <w:top w:val="single" w:sz="4" w:space="0" w:color="auto"/>
              <w:bottom w:val="single" w:sz="4" w:space="0" w:color="auto"/>
            </w:tcBorders>
          </w:tcPr>
          <w:p w14:paraId="33C2D2DB" w14:textId="61370B5B" w:rsidR="00900B58" w:rsidRPr="00A7149F" w:rsidRDefault="00F70777" w:rsidP="00BB44E2">
            <w:pPr>
              <w:pStyle w:val="Betarp"/>
              <w:ind w:firstLine="0"/>
              <w:rPr>
                <w:rFonts w:asciiTheme="minorHAnsi" w:cstheme="minorHAnsi"/>
                <w:b/>
                <w:bCs/>
                <w:color w:val="000000"/>
                <w:sz w:val="21"/>
                <w:szCs w:val="21"/>
                <w:bdr w:val="none" w:sz="0" w:space="0" w:color="auto" w:frame="1"/>
              </w:rPr>
            </w:pPr>
            <w:r w:rsidRPr="00A7149F">
              <w:rPr>
                <w:rFonts w:asciiTheme="minorHAnsi" w:eastAsia="Times New Roman" w:cstheme="minorHAnsi"/>
                <w:b/>
                <w:bCs/>
                <w:sz w:val="21"/>
                <w:szCs w:val="21"/>
                <w:lang w:eastAsia="lt-LT"/>
              </w:rPr>
              <w:t xml:space="preserve">Automobilio komplektacija – </w:t>
            </w:r>
            <w:r w:rsidR="00247235" w:rsidRPr="00A7149F">
              <w:rPr>
                <w:rFonts w:asciiTheme="minorHAnsi" w:eastAsia="Times New Roman" w:cstheme="minorHAnsi"/>
                <w:b/>
                <w:bCs/>
                <w:sz w:val="21"/>
                <w:szCs w:val="21"/>
              </w:rPr>
              <w:t>a</w:t>
            </w:r>
            <w:r w:rsidR="00247235" w:rsidRPr="00A7149F">
              <w:rPr>
                <w:rFonts w:asciiTheme="minorHAnsi" w:eastAsia="Calibri" w:cstheme="minorHAnsi"/>
                <w:sz w:val="21"/>
                <w:szCs w:val="21"/>
              </w:rPr>
              <w:t xml:space="preserve">utomobilis privalo būti taip sukomplektuotas, kad jį būtų galima be papildomų priemonių eksploatuoti Lietuvos Respublikoje. Automobilis pateikiamas su </w:t>
            </w:r>
            <w:r w:rsidR="00247235" w:rsidRPr="00A7149F">
              <w:rPr>
                <w:rFonts w:asciiTheme="minorHAnsi" w:eastAsia="Calibri" w:cstheme="minorHAnsi"/>
                <w:sz w:val="21"/>
                <w:szCs w:val="21"/>
              </w:rPr>
              <w:lastRenderedPageBreak/>
              <w:t>papildomu žieminių padangų komplektu. Kartu su automobiliu turi būti pateikiamas teisės aktais nustatytus reikalavimus atitinkantis gesintuvas, pirmosios pagalbos rinkinys, avarinio sustojimo ženklas ir liemenė su šviesą atspindinčiais elementais</w:t>
            </w:r>
          </w:p>
        </w:tc>
        <w:tc>
          <w:tcPr>
            <w:tcW w:w="4132" w:type="dxa"/>
            <w:tcBorders>
              <w:top w:val="single" w:sz="4" w:space="0" w:color="auto"/>
              <w:bottom w:val="single" w:sz="4" w:space="0" w:color="auto"/>
            </w:tcBorders>
          </w:tcPr>
          <w:p w14:paraId="2FFFE733" w14:textId="77777777" w:rsidR="00AA5D74" w:rsidRPr="00A7149F" w:rsidRDefault="00AA5D74" w:rsidP="00AA5D74">
            <w:pPr>
              <w:pStyle w:val="Betarp"/>
              <w:ind w:firstLine="0"/>
              <w:rPr>
                <w:rFonts w:asciiTheme="minorHAnsi" w:cstheme="minorHAnsi"/>
                <w:i/>
                <w:iCs/>
                <w:sz w:val="21"/>
                <w:szCs w:val="21"/>
              </w:rPr>
            </w:pPr>
            <w:r w:rsidRPr="00A7149F">
              <w:rPr>
                <w:rFonts w:asciiTheme="minorHAnsi" w:cstheme="minorHAnsi"/>
                <w:i/>
                <w:iCs/>
                <w:sz w:val="21"/>
                <w:szCs w:val="21"/>
              </w:rPr>
              <w:lastRenderedPageBreak/>
              <w:t>TAIP / NE</w:t>
            </w:r>
          </w:p>
          <w:p w14:paraId="541FF0C0" w14:textId="77777777" w:rsidR="00900B58" w:rsidRPr="00A7149F" w:rsidRDefault="00900B58" w:rsidP="00BB44E2">
            <w:pPr>
              <w:pStyle w:val="Betarp"/>
              <w:ind w:firstLine="0"/>
              <w:rPr>
                <w:rFonts w:asciiTheme="minorHAnsi" w:cstheme="minorHAnsi"/>
                <w:i/>
                <w:iCs/>
                <w:sz w:val="21"/>
                <w:szCs w:val="21"/>
              </w:rPr>
            </w:pPr>
          </w:p>
        </w:tc>
      </w:tr>
      <w:tr w:rsidR="00900B58" w:rsidRPr="00A7149F" w14:paraId="1128821C" w14:textId="77777777" w:rsidTr="000F0566">
        <w:trPr>
          <w:trHeight w:val="103"/>
        </w:trPr>
        <w:tc>
          <w:tcPr>
            <w:tcW w:w="704" w:type="dxa"/>
            <w:tcBorders>
              <w:top w:val="single" w:sz="4" w:space="0" w:color="auto"/>
              <w:bottom w:val="single" w:sz="4" w:space="0" w:color="auto"/>
            </w:tcBorders>
          </w:tcPr>
          <w:p w14:paraId="5FB8D83C" w14:textId="66A9D794" w:rsidR="00900B58" w:rsidRPr="00A7149F" w:rsidRDefault="00172D6F" w:rsidP="00BB44E2">
            <w:pPr>
              <w:pStyle w:val="Betarp"/>
              <w:ind w:firstLine="0"/>
              <w:jc w:val="center"/>
              <w:rPr>
                <w:rFonts w:asciiTheme="minorHAnsi" w:cstheme="minorHAnsi"/>
                <w:sz w:val="21"/>
                <w:szCs w:val="21"/>
              </w:rPr>
            </w:pPr>
            <w:r>
              <w:rPr>
                <w:rFonts w:asciiTheme="minorHAnsi" w:cstheme="minorHAnsi"/>
                <w:sz w:val="21"/>
                <w:szCs w:val="21"/>
              </w:rPr>
              <w:t>20.</w:t>
            </w:r>
          </w:p>
        </w:tc>
        <w:tc>
          <w:tcPr>
            <w:tcW w:w="5954" w:type="dxa"/>
            <w:tcBorders>
              <w:top w:val="single" w:sz="4" w:space="0" w:color="auto"/>
              <w:bottom w:val="single" w:sz="4" w:space="0" w:color="auto"/>
            </w:tcBorders>
          </w:tcPr>
          <w:p w14:paraId="514C55A1" w14:textId="42926F2F" w:rsidR="00900B58" w:rsidRPr="00A7149F" w:rsidRDefault="006152B8" w:rsidP="00BB44E2">
            <w:pPr>
              <w:pStyle w:val="Betarp"/>
              <w:ind w:firstLine="0"/>
              <w:rPr>
                <w:rFonts w:asciiTheme="minorHAnsi" w:cstheme="minorHAnsi"/>
                <w:b/>
                <w:bCs/>
                <w:color w:val="000000"/>
                <w:sz w:val="21"/>
                <w:szCs w:val="21"/>
                <w:bdr w:val="none" w:sz="0" w:space="0" w:color="auto" w:frame="1"/>
              </w:rPr>
            </w:pPr>
            <w:r w:rsidRPr="00A7149F">
              <w:rPr>
                <w:rFonts w:asciiTheme="minorHAnsi" w:eastAsia="Times New Roman" w:cstheme="minorHAnsi"/>
                <w:b/>
                <w:bCs/>
                <w:sz w:val="21"/>
                <w:szCs w:val="21"/>
                <w:lang w:eastAsia="lt-LT"/>
              </w:rPr>
              <w:t xml:space="preserve">Naudojimo instrukcija </w:t>
            </w:r>
            <w:r w:rsidR="004E5ACA" w:rsidRPr="00A7149F">
              <w:rPr>
                <w:rFonts w:asciiTheme="minorHAnsi" w:eastAsia="Times New Roman" w:cstheme="minorHAnsi"/>
                <w:b/>
                <w:bCs/>
                <w:sz w:val="21"/>
                <w:szCs w:val="21"/>
                <w:lang w:eastAsia="lt-LT"/>
              </w:rPr>
              <w:t>–</w:t>
            </w:r>
            <w:r w:rsidRPr="00A7149F">
              <w:rPr>
                <w:rFonts w:asciiTheme="minorHAnsi" w:eastAsia="Times New Roman" w:cstheme="minorHAnsi"/>
                <w:b/>
                <w:bCs/>
                <w:sz w:val="21"/>
                <w:szCs w:val="21"/>
                <w:lang w:eastAsia="lt-LT"/>
              </w:rPr>
              <w:t xml:space="preserve"> </w:t>
            </w:r>
            <w:r w:rsidR="00525F96" w:rsidRPr="00A7149F">
              <w:rPr>
                <w:rFonts w:asciiTheme="minorHAnsi" w:eastAsia="Times New Roman" w:cstheme="minorHAnsi"/>
                <w:sz w:val="21"/>
                <w:szCs w:val="21"/>
                <w:lang w:eastAsia="lt-LT"/>
              </w:rPr>
              <w:t>automobilyje turi būti naudojimo instrukcijos knygelė lietuvių kalba, kurioje turi būti nurodyta automobilio garantinio aptarnavimo atlikėjų adresai ir telefonų numeriai bei atliekamų garantinių aptarnavimų periodiškumas</w:t>
            </w:r>
          </w:p>
        </w:tc>
        <w:tc>
          <w:tcPr>
            <w:tcW w:w="4132" w:type="dxa"/>
            <w:tcBorders>
              <w:top w:val="single" w:sz="4" w:space="0" w:color="auto"/>
              <w:bottom w:val="single" w:sz="4" w:space="0" w:color="auto"/>
            </w:tcBorders>
          </w:tcPr>
          <w:p w14:paraId="66991C90" w14:textId="77777777" w:rsidR="0004229C" w:rsidRPr="00A7149F" w:rsidRDefault="0004229C" w:rsidP="0004229C">
            <w:pPr>
              <w:pStyle w:val="Betarp"/>
              <w:ind w:firstLine="0"/>
              <w:rPr>
                <w:rFonts w:asciiTheme="minorHAnsi" w:cstheme="minorHAnsi"/>
                <w:i/>
                <w:iCs/>
                <w:sz w:val="21"/>
                <w:szCs w:val="21"/>
              </w:rPr>
            </w:pPr>
            <w:r w:rsidRPr="00A7149F">
              <w:rPr>
                <w:rFonts w:asciiTheme="minorHAnsi" w:cstheme="minorHAnsi"/>
                <w:i/>
                <w:iCs/>
                <w:sz w:val="21"/>
                <w:szCs w:val="21"/>
              </w:rPr>
              <w:t>TAIP / NE</w:t>
            </w:r>
          </w:p>
          <w:p w14:paraId="787DE78A" w14:textId="77777777" w:rsidR="00900B58" w:rsidRPr="00A7149F" w:rsidRDefault="00900B58" w:rsidP="00BB44E2">
            <w:pPr>
              <w:pStyle w:val="Betarp"/>
              <w:ind w:firstLine="0"/>
              <w:rPr>
                <w:rFonts w:asciiTheme="minorHAnsi" w:cstheme="minorHAnsi"/>
                <w:i/>
                <w:iCs/>
                <w:sz w:val="21"/>
                <w:szCs w:val="21"/>
              </w:rPr>
            </w:pPr>
          </w:p>
        </w:tc>
      </w:tr>
      <w:tr w:rsidR="00BB44E2" w:rsidRPr="00A7149F" w14:paraId="1C2ACBD0" w14:textId="77777777" w:rsidTr="007511E9">
        <w:trPr>
          <w:trHeight w:val="764"/>
        </w:trPr>
        <w:tc>
          <w:tcPr>
            <w:tcW w:w="704" w:type="dxa"/>
            <w:tcBorders>
              <w:top w:val="single" w:sz="4" w:space="0" w:color="auto"/>
              <w:bottom w:val="single" w:sz="4" w:space="0" w:color="auto"/>
            </w:tcBorders>
          </w:tcPr>
          <w:p w14:paraId="4E5294BF" w14:textId="1430E395" w:rsidR="00BB44E2" w:rsidRPr="00A7149F" w:rsidRDefault="00172D6F" w:rsidP="00BB44E2">
            <w:pPr>
              <w:pStyle w:val="Betarp"/>
              <w:ind w:firstLine="0"/>
              <w:jc w:val="center"/>
              <w:rPr>
                <w:rFonts w:asciiTheme="minorHAnsi" w:cstheme="minorHAnsi"/>
                <w:sz w:val="21"/>
                <w:szCs w:val="21"/>
              </w:rPr>
            </w:pPr>
            <w:r>
              <w:rPr>
                <w:rFonts w:asciiTheme="minorHAnsi" w:cstheme="minorHAnsi"/>
                <w:sz w:val="21"/>
                <w:szCs w:val="21"/>
              </w:rPr>
              <w:t>21</w:t>
            </w:r>
            <w:r w:rsidR="00BB44E2" w:rsidRPr="00A7149F">
              <w:rPr>
                <w:rFonts w:asciiTheme="minorHAnsi" w:cstheme="minorHAnsi"/>
                <w:sz w:val="21"/>
                <w:szCs w:val="21"/>
              </w:rPr>
              <w:t>.</w:t>
            </w:r>
          </w:p>
        </w:tc>
        <w:tc>
          <w:tcPr>
            <w:tcW w:w="5954" w:type="dxa"/>
            <w:tcBorders>
              <w:top w:val="single" w:sz="4" w:space="0" w:color="auto"/>
              <w:bottom w:val="single" w:sz="4" w:space="0" w:color="auto"/>
            </w:tcBorders>
          </w:tcPr>
          <w:p w14:paraId="51212F83" w14:textId="7BCD14E8" w:rsidR="00BB44E2" w:rsidRPr="00A7149F" w:rsidRDefault="00BB44E2" w:rsidP="00BB44E2">
            <w:pPr>
              <w:pStyle w:val="Betarp"/>
              <w:ind w:firstLine="0"/>
              <w:rPr>
                <w:rFonts w:asciiTheme="minorHAnsi" w:cstheme="minorHAnsi"/>
                <w:color w:val="000000"/>
                <w:sz w:val="21"/>
                <w:szCs w:val="21"/>
                <w:bdr w:val="none" w:sz="0" w:space="0" w:color="auto" w:frame="1"/>
              </w:rPr>
            </w:pPr>
            <w:r w:rsidRPr="00A7149F">
              <w:rPr>
                <w:rFonts w:asciiTheme="minorHAnsi" w:cstheme="minorHAnsi"/>
                <w:color w:val="000000"/>
                <w:sz w:val="21"/>
                <w:szCs w:val="21"/>
              </w:rPr>
              <w:t xml:space="preserve"> </w:t>
            </w:r>
            <w:r w:rsidRPr="00A7149F">
              <w:rPr>
                <w:rFonts w:asciiTheme="minorHAnsi" w:cstheme="minorHAnsi"/>
                <w:b/>
                <w:bCs/>
                <w:color w:val="000000"/>
                <w:sz w:val="21"/>
                <w:szCs w:val="21"/>
              </w:rPr>
              <w:t>Automobilio garantija</w:t>
            </w:r>
            <w:r w:rsidRPr="00A7149F">
              <w:rPr>
                <w:rFonts w:asciiTheme="minorHAnsi" w:cstheme="minorHAnsi"/>
                <w:color w:val="000000"/>
                <w:sz w:val="21"/>
                <w:szCs w:val="21"/>
              </w:rPr>
              <w:t xml:space="preserve"> </w:t>
            </w:r>
            <w:r w:rsidRPr="00A7149F">
              <w:rPr>
                <w:rFonts w:asciiTheme="minorHAnsi" w:cstheme="minorHAnsi"/>
                <w:iCs/>
                <w:sz w:val="21"/>
                <w:szCs w:val="21"/>
              </w:rPr>
              <w:t xml:space="preserve">– </w:t>
            </w:r>
            <w:bookmarkStart w:id="39" w:name="_Hlk188283437"/>
            <w:r w:rsidRPr="00A7149F">
              <w:rPr>
                <w:rFonts w:asciiTheme="minorHAnsi" w:cstheme="minorHAnsi"/>
                <w:iCs/>
                <w:sz w:val="21"/>
                <w:szCs w:val="21"/>
              </w:rPr>
              <w:t>a</w:t>
            </w:r>
            <w:r w:rsidRPr="00A7149F">
              <w:rPr>
                <w:rFonts w:asciiTheme="minorHAnsi" w:cstheme="minorHAnsi"/>
                <w:color w:val="000000"/>
                <w:sz w:val="21"/>
                <w:szCs w:val="21"/>
              </w:rPr>
              <w:t xml:space="preserve">utomobiliui turi būti suteikta </w:t>
            </w:r>
            <w:bookmarkEnd w:id="39"/>
            <w:r w:rsidR="002F7581" w:rsidRPr="00A7149F">
              <w:rPr>
                <w:rFonts w:asciiTheme="minorHAnsi" w:cstheme="minorHAnsi"/>
                <w:sz w:val="21"/>
                <w:szCs w:val="21"/>
              </w:rPr>
              <w:t xml:space="preserve">ne mažiau kaip </w:t>
            </w:r>
            <w:r w:rsidR="00477152">
              <w:rPr>
                <w:rFonts w:asciiTheme="minorHAnsi" w:cstheme="minorHAnsi"/>
                <w:sz w:val="21"/>
                <w:szCs w:val="21"/>
              </w:rPr>
              <w:t>36</w:t>
            </w:r>
            <w:r w:rsidR="002F7581" w:rsidRPr="00A7149F">
              <w:rPr>
                <w:rFonts w:asciiTheme="minorHAnsi" w:cstheme="minorHAnsi"/>
                <w:sz w:val="21"/>
                <w:szCs w:val="21"/>
              </w:rPr>
              <w:t xml:space="preserve"> mėnesių garantija arba ne mažiau kaip 100 000 km ridai</w:t>
            </w:r>
          </w:p>
        </w:tc>
        <w:tc>
          <w:tcPr>
            <w:tcW w:w="4132" w:type="dxa"/>
            <w:tcBorders>
              <w:top w:val="single" w:sz="4" w:space="0" w:color="auto"/>
              <w:bottom w:val="single" w:sz="4" w:space="0" w:color="auto"/>
            </w:tcBorders>
          </w:tcPr>
          <w:p w14:paraId="0F11BF6D" w14:textId="4DAF2CEC" w:rsidR="00BB44E2" w:rsidRPr="00A7149F" w:rsidRDefault="00BB44E2" w:rsidP="00BB44E2">
            <w:pPr>
              <w:pStyle w:val="Betarp"/>
              <w:ind w:firstLine="0"/>
              <w:rPr>
                <w:rFonts w:asciiTheme="minorHAnsi" w:cstheme="minorHAnsi"/>
                <w:i/>
                <w:iCs/>
                <w:sz w:val="21"/>
                <w:szCs w:val="21"/>
              </w:rPr>
            </w:pPr>
            <w:r w:rsidRPr="00A7149F">
              <w:rPr>
                <w:rFonts w:asciiTheme="minorHAnsi" w:cstheme="minorHAnsi"/>
                <w:i/>
                <w:iCs/>
                <w:sz w:val="21"/>
                <w:szCs w:val="21"/>
              </w:rPr>
              <w:t>Nurodyti konkrečiai:</w:t>
            </w:r>
          </w:p>
          <w:p w14:paraId="05795E7E" w14:textId="5C9C588C" w:rsidR="00BB44E2" w:rsidRPr="00A7149F" w:rsidRDefault="00BB44E2" w:rsidP="00BB44E2">
            <w:pPr>
              <w:pStyle w:val="Betarp"/>
              <w:ind w:firstLine="0"/>
              <w:rPr>
                <w:rFonts w:asciiTheme="minorHAnsi" w:cstheme="minorHAnsi"/>
                <w:i/>
                <w:iCs/>
                <w:sz w:val="21"/>
                <w:szCs w:val="21"/>
              </w:rPr>
            </w:pPr>
            <w:r w:rsidRPr="00A7149F">
              <w:rPr>
                <w:rFonts w:asciiTheme="minorHAnsi" w:cstheme="minorHAnsi"/>
                <w:i/>
                <w:iCs/>
                <w:sz w:val="21"/>
                <w:szCs w:val="21"/>
              </w:rPr>
              <w:t>Garantija automobiliui (mėnesiais ir km ridos)</w:t>
            </w:r>
          </w:p>
        </w:tc>
      </w:tr>
      <w:tr w:rsidR="00361BFF" w:rsidRPr="00A7149F" w14:paraId="6EB0BB1A" w14:textId="77777777" w:rsidTr="00361BFF">
        <w:trPr>
          <w:trHeight w:val="764"/>
        </w:trPr>
        <w:tc>
          <w:tcPr>
            <w:tcW w:w="704" w:type="dxa"/>
            <w:tcBorders>
              <w:top w:val="single" w:sz="4" w:space="0" w:color="auto"/>
              <w:bottom w:val="single" w:sz="4" w:space="0" w:color="auto"/>
            </w:tcBorders>
          </w:tcPr>
          <w:p w14:paraId="17C02B55" w14:textId="34C9A4C2" w:rsidR="00361BFF" w:rsidRPr="00A7149F" w:rsidRDefault="00172D6F" w:rsidP="00BB44E2">
            <w:pPr>
              <w:pStyle w:val="Betarp"/>
              <w:ind w:firstLine="0"/>
              <w:jc w:val="center"/>
              <w:rPr>
                <w:rFonts w:asciiTheme="minorHAnsi" w:cstheme="minorHAnsi"/>
                <w:sz w:val="21"/>
                <w:szCs w:val="21"/>
              </w:rPr>
            </w:pPr>
            <w:r>
              <w:rPr>
                <w:rFonts w:asciiTheme="minorHAnsi" w:cstheme="minorHAnsi"/>
                <w:sz w:val="21"/>
                <w:szCs w:val="21"/>
              </w:rPr>
              <w:t>22.</w:t>
            </w:r>
          </w:p>
        </w:tc>
        <w:tc>
          <w:tcPr>
            <w:tcW w:w="5954" w:type="dxa"/>
            <w:tcBorders>
              <w:top w:val="single" w:sz="4" w:space="0" w:color="auto"/>
              <w:bottom w:val="single" w:sz="4" w:space="0" w:color="auto"/>
            </w:tcBorders>
          </w:tcPr>
          <w:p w14:paraId="424B2B9A" w14:textId="2D9C6B19" w:rsidR="00361BFF" w:rsidRPr="00A7149F" w:rsidRDefault="00361BFF" w:rsidP="00BB44E2">
            <w:pPr>
              <w:pStyle w:val="Betarp"/>
              <w:ind w:firstLine="0"/>
              <w:rPr>
                <w:rFonts w:asciiTheme="minorHAnsi" w:cstheme="minorHAnsi"/>
                <w:b/>
                <w:bCs/>
                <w:color w:val="000000"/>
                <w:sz w:val="21"/>
                <w:szCs w:val="21"/>
              </w:rPr>
            </w:pPr>
            <w:r w:rsidRPr="00A7149F">
              <w:rPr>
                <w:rFonts w:asciiTheme="minorHAnsi" w:cstheme="minorHAnsi"/>
                <w:b/>
                <w:bCs/>
                <w:color w:val="000000"/>
                <w:sz w:val="21"/>
                <w:szCs w:val="21"/>
              </w:rPr>
              <w:t xml:space="preserve">Automobilio registravimas – </w:t>
            </w:r>
            <w:r w:rsidR="00C72BBA" w:rsidRPr="00A7149F">
              <w:rPr>
                <w:rFonts w:asciiTheme="minorHAnsi" w:cstheme="minorHAnsi"/>
                <w:sz w:val="21"/>
                <w:szCs w:val="21"/>
              </w:rPr>
              <w:t>Tiekėjas privalo automobilius užregistruoti savo sąskaita perkančiosios organizacijos vardu pagal suteiktus įgaliojimus</w:t>
            </w:r>
          </w:p>
        </w:tc>
        <w:tc>
          <w:tcPr>
            <w:tcW w:w="4132" w:type="dxa"/>
            <w:tcBorders>
              <w:top w:val="single" w:sz="4" w:space="0" w:color="auto"/>
              <w:bottom w:val="single" w:sz="4" w:space="0" w:color="auto"/>
            </w:tcBorders>
          </w:tcPr>
          <w:p w14:paraId="616706E6" w14:textId="77777777" w:rsidR="00AB3DF4" w:rsidRPr="00A7149F" w:rsidRDefault="00AB3DF4" w:rsidP="00AB3DF4">
            <w:pPr>
              <w:pStyle w:val="Betarp"/>
              <w:ind w:firstLine="0"/>
              <w:rPr>
                <w:rFonts w:asciiTheme="minorHAnsi" w:cstheme="minorHAnsi"/>
                <w:i/>
                <w:iCs/>
                <w:sz w:val="21"/>
                <w:szCs w:val="21"/>
              </w:rPr>
            </w:pPr>
            <w:r w:rsidRPr="00A7149F">
              <w:rPr>
                <w:rFonts w:asciiTheme="minorHAnsi" w:cstheme="minorHAnsi"/>
                <w:i/>
                <w:iCs/>
                <w:sz w:val="21"/>
                <w:szCs w:val="21"/>
              </w:rPr>
              <w:t>TAIP / NE</w:t>
            </w:r>
          </w:p>
          <w:p w14:paraId="58D496F9" w14:textId="77777777" w:rsidR="00361BFF" w:rsidRPr="00A7149F" w:rsidRDefault="00361BFF" w:rsidP="00BB44E2">
            <w:pPr>
              <w:pStyle w:val="Betarp"/>
              <w:ind w:firstLine="0"/>
              <w:rPr>
                <w:rFonts w:asciiTheme="minorHAnsi" w:cstheme="minorHAnsi"/>
                <w:i/>
                <w:iCs/>
                <w:sz w:val="21"/>
                <w:szCs w:val="21"/>
              </w:rPr>
            </w:pPr>
          </w:p>
        </w:tc>
      </w:tr>
      <w:tr w:rsidR="00361BFF" w:rsidRPr="00A7149F" w14:paraId="25223E3F" w14:textId="77777777" w:rsidTr="00A85282">
        <w:trPr>
          <w:trHeight w:val="764"/>
        </w:trPr>
        <w:tc>
          <w:tcPr>
            <w:tcW w:w="704" w:type="dxa"/>
            <w:tcBorders>
              <w:top w:val="single" w:sz="4" w:space="0" w:color="auto"/>
              <w:bottom w:val="single" w:sz="4" w:space="0" w:color="auto"/>
            </w:tcBorders>
          </w:tcPr>
          <w:p w14:paraId="4FBDDC41" w14:textId="09A87441" w:rsidR="00361BFF" w:rsidRPr="00A7149F" w:rsidRDefault="00172D6F" w:rsidP="00BB44E2">
            <w:pPr>
              <w:pStyle w:val="Betarp"/>
              <w:ind w:firstLine="0"/>
              <w:jc w:val="center"/>
              <w:rPr>
                <w:rFonts w:asciiTheme="minorHAnsi" w:cstheme="minorHAnsi"/>
                <w:sz w:val="21"/>
                <w:szCs w:val="21"/>
              </w:rPr>
            </w:pPr>
            <w:r>
              <w:rPr>
                <w:rFonts w:asciiTheme="minorHAnsi" w:cstheme="minorHAnsi"/>
                <w:sz w:val="21"/>
                <w:szCs w:val="21"/>
              </w:rPr>
              <w:t>23.</w:t>
            </w:r>
          </w:p>
        </w:tc>
        <w:tc>
          <w:tcPr>
            <w:tcW w:w="5954" w:type="dxa"/>
            <w:tcBorders>
              <w:top w:val="single" w:sz="4" w:space="0" w:color="auto"/>
              <w:bottom w:val="single" w:sz="4" w:space="0" w:color="auto"/>
            </w:tcBorders>
          </w:tcPr>
          <w:p w14:paraId="429CD549" w14:textId="721639FF" w:rsidR="00361BFF" w:rsidRPr="00A7149F" w:rsidRDefault="002D26F4" w:rsidP="00BB44E2">
            <w:pPr>
              <w:pStyle w:val="Betarp"/>
              <w:ind w:firstLine="0"/>
              <w:rPr>
                <w:rFonts w:asciiTheme="minorHAnsi" w:eastAsia="Times New Roman" w:cstheme="minorHAnsi"/>
                <w:b/>
                <w:bCs/>
                <w:sz w:val="21"/>
                <w:szCs w:val="21"/>
                <w:lang w:eastAsia="lt-LT"/>
              </w:rPr>
            </w:pPr>
            <w:r w:rsidRPr="00A7149F">
              <w:rPr>
                <w:rFonts w:asciiTheme="minorHAnsi" w:eastAsia="Times New Roman" w:cstheme="minorHAnsi"/>
                <w:b/>
                <w:bCs/>
                <w:sz w:val="21"/>
                <w:szCs w:val="21"/>
                <w:lang w:eastAsia="lt-LT"/>
              </w:rPr>
              <w:t xml:space="preserve">Automobilio pristatymas – </w:t>
            </w:r>
            <w:r w:rsidR="007511E9" w:rsidRPr="00A7149F">
              <w:rPr>
                <w:rFonts w:asciiTheme="minorHAnsi" w:eastAsia="Calibri" w:cstheme="minorHAnsi"/>
                <w:sz w:val="21"/>
                <w:szCs w:val="21"/>
              </w:rPr>
              <w:t xml:space="preserve">iki 2025 lapkričio </w:t>
            </w:r>
            <w:r w:rsidR="00172D6F">
              <w:rPr>
                <w:rFonts w:asciiTheme="minorHAnsi" w:eastAsia="Calibri" w:cstheme="minorHAnsi"/>
                <w:sz w:val="21"/>
                <w:szCs w:val="21"/>
              </w:rPr>
              <w:t>30 d</w:t>
            </w:r>
            <w:r w:rsidR="00AA19B5">
              <w:rPr>
                <w:rFonts w:asciiTheme="minorHAnsi" w:eastAsia="Calibri" w:cstheme="minorHAnsi"/>
                <w:sz w:val="21"/>
                <w:szCs w:val="21"/>
              </w:rPr>
              <w:t>.</w:t>
            </w:r>
          </w:p>
          <w:p w14:paraId="41B77D15" w14:textId="418703EA" w:rsidR="002D26F4" w:rsidRPr="00A7149F" w:rsidRDefault="002D26F4" w:rsidP="002D26F4">
            <w:pPr>
              <w:tabs>
                <w:tab w:val="left" w:pos="2700"/>
              </w:tabs>
              <w:rPr>
                <w:rFonts w:asciiTheme="minorHAnsi" w:cstheme="minorHAnsi"/>
                <w:sz w:val="21"/>
                <w:szCs w:val="21"/>
              </w:rPr>
            </w:pPr>
          </w:p>
        </w:tc>
        <w:tc>
          <w:tcPr>
            <w:tcW w:w="4132" w:type="dxa"/>
            <w:tcBorders>
              <w:top w:val="single" w:sz="4" w:space="0" w:color="auto"/>
              <w:bottom w:val="single" w:sz="4" w:space="0" w:color="auto"/>
            </w:tcBorders>
          </w:tcPr>
          <w:p w14:paraId="4770B73C" w14:textId="77777777" w:rsidR="007511E9" w:rsidRPr="00A7149F" w:rsidRDefault="007511E9" w:rsidP="007511E9">
            <w:pPr>
              <w:pStyle w:val="Betarp"/>
              <w:ind w:firstLine="0"/>
              <w:rPr>
                <w:rFonts w:asciiTheme="minorHAnsi" w:cstheme="minorHAnsi"/>
                <w:i/>
                <w:iCs/>
                <w:sz w:val="21"/>
                <w:szCs w:val="21"/>
              </w:rPr>
            </w:pPr>
            <w:r w:rsidRPr="00A7149F">
              <w:rPr>
                <w:rFonts w:asciiTheme="minorHAnsi" w:cstheme="minorHAnsi"/>
                <w:i/>
                <w:iCs/>
                <w:sz w:val="21"/>
                <w:szCs w:val="21"/>
              </w:rPr>
              <w:t>TAIP / NE</w:t>
            </w:r>
          </w:p>
          <w:p w14:paraId="374675CE" w14:textId="77777777" w:rsidR="00361BFF" w:rsidRPr="00A7149F" w:rsidRDefault="00361BFF" w:rsidP="00BB44E2">
            <w:pPr>
              <w:pStyle w:val="Betarp"/>
              <w:ind w:firstLine="0"/>
              <w:rPr>
                <w:rFonts w:asciiTheme="minorHAnsi" w:cstheme="minorHAnsi"/>
                <w:i/>
                <w:iCs/>
                <w:sz w:val="21"/>
                <w:szCs w:val="21"/>
              </w:rPr>
            </w:pPr>
          </w:p>
        </w:tc>
      </w:tr>
      <w:tr w:rsidR="00A85282" w:rsidRPr="00A7149F" w14:paraId="2CB5D51C" w14:textId="77777777" w:rsidTr="0004229C">
        <w:trPr>
          <w:trHeight w:val="764"/>
        </w:trPr>
        <w:tc>
          <w:tcPr>
            <w:tcW w:w="704" w:type="dxa"/>
            <w:tcBorders>
              <w:top w:val="single" w:sz="4" w:space="0" w:color="auto"/>
            </w:tcBorders>
          </w:tcPr>
          <w:p w14:paraId="2B6EE152" w14:textId="49BECE37" w:rsidR="00A85282" w:rsidRPr="00A7149F" w:rsidRDefault="00AA19B5" w:rsidP="00BB44E2">
            <w:pPr>
              <w:pStyle w:val="Betarp"/>
              <w:ind w:firstLine="0"/>
              <w:jc w:val="center"/>
              <w:rPr>
                <w:rFonts w:cstheme="minorHAnsi"/>
              </w:rPr>
            </w:pPr>
            <w:r>
              <w:rPr>
                <w:rFonts w:cstheme="minorHAnsi"/>
              </w:rPr>
              <w:t>24.</w:t>
            </w:r>
          </w:p>
        </w:tc>
        <w:tc>
          <w:tcPr>
            <w:tcW w:w="5954" w:type="dxa"/>
            <w:tcBorders>
              <w:top w:val="single" w:sz="4" w:space="0" w:color="auto"/>
            </w:tcBorders>
          </w:tcPr>
          <w:p w14:paraId="57C6D936" w14:textId="0CE67430" w:rsidR="00A85282" w:rsidRPr="00870B12" w:rsidRDefault="00071F8A" w:rsidP="00870B12">
            <w:pPr>
              <w:ind w:firstLine="0"/>
              <w:rPr>
                <w:rFonts w:asciiTheme="minorHAnsi" w:eastAsia="Times New Roman" w:cstheme="minorHAnsi"/>
                <w:sz w:val="21"/>
                <w:szCs w:val="21"/>
                <w:highlight w:val="yellow"/>
                <w:lang w:eastAsia="lt-LT"/>
              </w:rPr>
            </w:pPr>
            <w:r w:rsidRPr="00870B12">
              <w:rPr>
                <w:rFonts w:asciiTheme="minorHAnsi" w:eastAsia="Times New Roman" w:cstheme="minorHAnsi"/>
                <w:b/>
                <w:bCs/>
                <w:sz w:val="21"/>
                <w:szCs w:val="21"/>
              </w:rPr>
              <w:t xml:space="preserve">Minimalūs aplinkos apsaugos </w:t>
            </w:r>
            <w:r w:rsidR="00D056ED" w:rsidRPr="00870B12">
              <w:rPr>
                <w:rFonts w:asciiTheme="minorHAnsi" w:eastAsia="Times New Roman" w:cstheme="minorHAnsi"/>
                <w:b/>
                <w:bCs/>
                <w:sz w:val="21"/>
                <w:szCs w:val="21"/>
              </w:rPr>
              <w:t xml:space="preserve">kriterijai – </w:t>
            </w:r>
            <w:r w:rsidR="00870B12" w:rsidRPr="00870B12">
              <w:rPr>
                <w:rFonts w:asciiTheme="minorHAnsi" w:eastAsia="Times New Roman" w:cstheme="minorHAnsi"/>
                <w:b/>
                <w:bCs/>
                <w:sz w:val="21"/>
                <w:szCs w:val="21"/>
              </w:rPr>
              <w:t>a</w:t>
            </w:r>
            <w:r w:rsidR="00870B12" w:rsidRPr="00870B12">
              <w:rPr>
                <w:rFonts w:asciiTheme="minorHAnsi" w:eastAsia="Times New Roman" w:cstheme="minorHAnsi"/>
                <w:sz w:val="21"/>
                <w:szCs w:val="21"/>
                <w:lang w:eastAsia="lt-LT"/>
              </w:rPr>
              <w:t>utomobiliai turi atitikti EURO 6 standartą (</w:t>
            </w:r>
            <w:hyperlink r:id="rId13" w:history="1">
              <w:r w:rsidR="00AF57EC" w:rsidRPr="00220D42">
                <w:rPr>
                  <w:rStyle w:val="Hipersaitas"/>
                  <w:rFonts w:eastAsia="Times New Roman" w:cstheme="minorHAnsi"/>
                </w:rPr>
                <w:t>https://www.e-tar.lt/portal/lt/legalAct/TAR.4B60A8C9678B/asr</w:t>
              </w:r>
            </w:hyperlink>
            <w:r w:rsidR="00870B12" w:rsidRPr="00870B12">
              <w:rPr>
                <w:rFonts w:asciiTheme="minorHAnsi" w:eastAsia="Times New Roman" w:cstheme="minorHAnsi"/>
                <w:sz w:val="21"/>
                <w:szCs w:val="21"/>
                <w:lang w:eastAsia="lt-LT"/>
              </w:rPr>
              <w:t>)</w:t>
            </w:r>
            <w:r w:rsidR="00AF57EC">
              <w:rPr>
                <w:rFonts w:asciiTheme="minorHAnsi" w:eastAsia="Times New Roman" w:cstheme="minorHAnsi"/>
                <w:sz w:val="21"/>
                <w:szCs w:val="21"/>
                <w:lang w:eastAsia="lt-LT"/>
              </w:rPr>
              <w:t xml:space="preserve"> ir Techninės specifikacijos 3 skyriaus reikalavimus</w:t>
            </w:r>
          </w:p>
        </w:tc>
        <w:tc>
          <w:tcPr>
            <w:tcW w:w="4132" w:type="dxa"/>
            <w:tcBorders>
              <w:top w:val="single" w:sz="4" w:space="0" w:color="auto"/>
            </w:tcBorders>
          </w:tcPr>
          <w:p w14:paraId="42378719" w14:textId="77777777" w:rsidR="00250D8C" w:rsidRPr="00A7149F" w:rsidRDefault="00250D8C" w:rsidP="00250D8C">
            <w:pPr>
              <w:pStyle w:val="Betarp"/>
              <w:ind w:firstLine="0"/>
              <w:rPr>
                <w:rFonts w:asciiTheme="minorHAnsi" w:cstheme="minorHAnsi"/>
                <w:i/>
                <w:iCs/>
                <w:sz w:val="21"/>
                <w:szCs w:val="21"/>
              </w:rPr>
            </w:pPr>
            <w:r w:rsidRPr="00A7149F">
              <w:rPr>
                <w:rFonts w:asciiTheme="minorHAnsi" w:cstheme="minorHAnsi"/>
                <w:i/>
                <w:iCs/>
                <w:sz w:val="21"/>
                <w:szCs w:val="21"/>
              </w:rPr>
              <w:t>TAIP / NE</w:t>
            </w:r>
          </w:p>
          <w:p w14:paraId="0287BEF8" w14:textId="6D0406C8" w:rsidR="00A85282" w:rsidRPr="00AD4135" w:rsidRDefault="00AD4135" w:rsidP="007511E9">
            <w:pPr>
              <w:pStyle w:val="Betarp"/>
              <w:ind w:firstLine="0"/>
              <w:rPr>
                <w:rFonts w:asciiTheme="minorHAnsi" w:cstheme="minorHAnsi"/>
                <w:i/>
                <w:iCs/>
                <w:sz w:val="21"/>
                <w:szCs w:val="21"/>
              </w:rPr>
            </w:pPr>
            <w:r w:rsidRPr="007E066D">
              <w:rPr>
                <w:rFonts w:asciiTheme="minorHAnsi" w:cstheme="minorHAnsi"/>
                <w:b/>
                <w:bCs/>
                <w:i/>
                <w:iCs/>
                <w:color w:val="000000" w:themeColor="text1"/>
                <w:sz w:val="21"/>
                <w:szCs w:val="21"/>
              </w:rPr>
              <w:t xml:space="preserve">Kartu su pasiūlymu pateikiami </w:t>
            </w:r>
            <w:r w:rsidRPr="007E066D">
              <w:rPr>
                <w:rFonts w:asciiTheme="minorHAnsi" w:cstheme="minorHAnsi"/>
                <w:b/>
                <w:bCs/>
                <w:i/>
                <w:iCs/>
                <w:sz w:val="21"/>
                <w:szCs w:val="21"/>
              </w:rPr>
              <w:t>a</w:t>
            </w:r>
            <w:r w:rsidRPr="007E066D">
              <w:rPr>
                <w:rFonts w:asciiTheme="minorHAnsi" w:cstheme="minorHAnsi"/>
                <w:i/>
                <w:iCs/>
                <w:sz w:val="21"/>
                <w:szCs w:val="21"/>
              </w:rPr>
              <w:t>titiktį reikalavimams įrodantys dokumentai: gamintojo techniniai dokumentai, gamintojo rašytinis patvirtinimas ir (ar) deklaracija (pateikiant objektyvius įrodymus) arba kiti lygiaverčiai įrodymai. </w:t>
            </w:r>
          </w:p>
        </w:tc>
      </w:tr>
    </w:tbl>
    <w:p w14:paraId="187E5CF5" w14:textId="3200F160" w:rsidR="00D6635D" w:rsidRPr="00AA19B5" w:rsidRDefault="00D6635D" w:rsidP="00AA19B5">
      <w:pPr>
        <w:ind w:firstLine="0"/>
        <w:rPr>
          <w:rFonts w:ascii="Times New Roman" w:hAnsi="Times New Roman" w:cs="Times New Roman"/>
          <w:b/>
          <w:noProof/>
          <w:sz w:val="24"/>
          <w:szCs w:val="24"/>
          <w:highlight w:val="yellow"/>
          <w:u w:val="single"/>
        </w:rPr>
      </w:pPr>
    </w:p>
    <w:p w14:paraId="42C0D68E" w14:textId="77777777" w:rsidR="00D6635D" w:rsidRDefault="00D6635D" w:rsidP="00D6635D">
      <w:pPr>
        <w:autoSpaceDE w:val="0"/>
        <w:autoSpaceDN w:val="0"/>
        <w:adjustRightInd w:val="0"/>
        <w:jc w:val="center"/>
        <w:rPr>
          <w:rFonts w:ascii="Times New Roman" w:hAnsi="Times New Roman" w:cs="Times New Roman"/>
          <w:b/>
          <w:bCs/>
          <w:noProof/>
          <w:sz w:val="24"/>
          <w:szCs w:val="24"/>
        </w:rPr>
      </w:pPr>
    </w:p>
    <w:p w14:paraId="7AF3DE39" w14:textId="77777777" w:rsidR="00D6635D" w:rsidRPr="008105F4" w:rsidRDefault="00D6635D" w:rsidP="00D6635D">
      <w:pPr>
        <w:autoSpaceDE w:val="0"/>
        <w:autoSpaceDN w:val="0"/>
        <w:adjustRightInd w:val="0"/>
        <w:jc w:val="center"/>
        <w:rPr>
          <w:rFonts w:eastAsia="Times New Roman" w:cstheme="minorHAnsi"/>
          <w:lang w:eastAsia="en-US"/>
        </w:rPr>
      </w:pPr>
      <w:r w:rsidRPr="008105F4">
        <w:rPr>
          <w:rFonts w:cstheme="minorHAnsi"/>
          <w:b/>
          <w:bCs/>
          <w:noProof/>
        </w:rPr>
        <w:t>5.</w:t>
      </w:r>
      <w:r w:rsidRPr="008105F4">
        <w:rPr>
          <w:rFonts w:eastAsia="Times New Roman" w:cstheme="minorHAnsi"/>
          <w:b/>
          <w:bCs/>
          <w:lang w:eastAsia="en-US"/>
        </w:rPr>
        <w:t xml:space="preserve"> INFORMACIJA DĖL ATITIKTIES NUSTATYTIEMS APLINKOS APSAUGOS KRITERIJAMS</w:t>
      </w:r>
      <w:r w:rsidRPr="008105F4">
        <w:rPr>
          <w:rFonts w:cstheme="minorHAnsi"/>
          <w:b/>
          <w:noProof/>
        </w:rPr>
        <w:t xml:space="preserve"> </w:t>
      </w:r>
      <w:r w:rsidRPr="008105F4">
        <w:rPr>
          <w:rFonts w:cstheme="minorHAnsi"/>
          <w:bCs/>
          <w:noProof/>
        </w:rPr>
        <w:t xml:space="preserve"> </w:t>
      </w:r>
    </w:p>
    <w:p w14:paraId="78A12C56" w14:textId="77777777" w:rsidR="00D6635D" w:rsidRPr="0042462F" w:rsidRDefault="00D6635D" w:rsidP="00D6635D">
      <w:pPr>
        <w:spacing w:line="240" w:lineRule="auto"/>
        <w:ind w:firstLine="0"/>
        <w:rPr>
          <w:rFonts w:eastAsia="Calibri" w:cstheme="minorHAnsi"/>
          <w:i/>
          <w:iCs/>
          <w:noProof/>
          <w:lang w:eastAsia="en-US"/>
        </w:rPr>
      </w:pPr>
      <w:r w:rsidRPr="0042462F">
        <w:rPr>
          <w:rFonts w:eastAsia="Calibri" w:cstheme="minorHAnsi"/>
          <w:i/>
          <w:iCs/>
          <w:noProof/>
          <w:lang w:eastAsia="en-US"/>
        </w:rPr>
        <w:t xml:space="preserve">          5 lentelė</w:t>
      </w:r>
    </w:p>
    <w:tbl>
      <w:tblPr>
        <w:tblStyle w:val="Lentelstinklelis"/>
        <w:tblW w:w="0" w:type="auto"/>
        <w:tblInd w:w="0" w:type="dxa"/>
        <w:tblLook w:val="04A0" w:firstRow="1" w:lastRow="0" w:firstColumn="1" w:lastColumn="0" w:noHBand="0" w:noVBand="1"/>
      </w:tblPr>
      <w:tblGrid>
        <w:gridCol w:w="4957"/>
        <w:gridCol w:w="3118"/>
        <w:gridCol w:w="2715"/>
      </w:tblGrid>
      <w:tr w:rsidR="00D6635D" w:rsidRPr="00C75128" w14:paraId="43D992A1" w14:textId="77777777" w:rsidTr="000F0566">
        <w:tc>
          <w:tcPr>
            <w:tcW w:w="4957" w:type="dxa"/>
          </w:tcPr>
          <w:p w14:paraId="5A2ED45B" w14:textId="77777777" w:rsidR="00D6635D" w:rsidRPr="000A0594" w:rsidRDefault="00D6635D" w:rsidP="000F0566">
            <w:pPr>
              <w:ind w:firstLine="0"/>
              <w:jc w:val="center"/>
              <w:rPr>
                <w:rFonts w:asciiTheme="minorHAnsi" w:eastAsia="Calibri" w:cstheme="minorHAnsi"/>
                <w:noProof/>
                <w:sz w:val="21"/>
                <w:szCs w:val="21"/>
              </w:rPr>
            </w:pPr>
          </w:p>
          <w:p w14:paraId="51957D4D" w14:textId="77777777" w:rsidR="00D6635D" w:rsidRPr="000A0594" w:rsidRDefault="00D6635D" w:rsidP="000F0566">
            <w:pPr>
              <w:ind w:firstLine="0"/>
              <w:jc w:val="center"/>
              <w:rPr>
                <w:rFonts w:asciiTheme="minorHAnsi" w:eastAsia="Calibri" w:cstheme="minorHAnsi"/>
                <w:noProof/>
                <w:sz w:val="21"/>
                <w:szCs w:val="21"/>
              </w:rPr>
            </w:pPr>
            <w:r w:rsidRPr="000A0594">
              <w:rPr>
                <w:rFonts w:asciiTheme="minorHAnsi" w:eastAsia="Calibri" w:cstheme="minorHAnsi"/>
                <w:noProof/>
                <w:sz w:val="21"/>
                <w:szCs w:val="21"/>
              </w:rPr>
              <w:t>Nustatyti aplinkos apsaugos kriterijai</w:t>
            </w:r>
          </w:p>
        </w:tc>
        <w:tc>
          <w:tcPr>
            <w:tcW w:w="3118" w:type="dxa"/>
          </w:tcPr>
          <w:p w14:paraId="6EF4CF6E" w14:textId="77777777" w:rsidR="00D6635D" w:rsidRPr="000A0594" w:rsidRDefault="00D6635D" w:rsidP="000F0566">
            <w:pPr>
              <w:ind w:firstLine="0"/>
              <w:jc w:val="center"/>
              <w:rPr>
                <w:rFonts w:asciiTheme="minorHAnsi" w:cstheme="minorHAnsi"/>
                <w:noProof/>
                <w:sz w:val="21"/>
                <w:szCs w:val="21"/>
              </w:rPr>
            </w:pPr>
          </w:p>
          <w:p w14:paraId="40C6B4B5" w14:textId="77777777" w:rsidR="00D6635D" w:rsidRPr="000A0594" w:rsidRDefault="00D6635D" w:rsidP="000F0566">
            <w:pPr>
              <w:ind w:firstLine="0"/>
              <w:jc w:val="center"/>
              <w:rPr>
                <w:rFonts w:asciiTheme="minorHAnsi" w:eastAsia="Calibri" w:cstheme="minorHAnsi"/>
                <w:i/>
                <w:iCs/>
                <w:noProof/>
                <w:sz w:val="21"/>
                <w:szCs w:val="21"/>
              </w:rPr>
            </w:pPr>
            <w:r w:rsidRPr="000A0594">
              <w:rPr>
                <w:rFonts w:asciiTheme="minorHAnsi" w:cstheme="minorHAnsi"/>
                <w:noProof/>
                <w:sz w:val="21"/>
                <w:szCs w:val="21"/>
              </w:rPr>
              <w:t>Atitiktį reikalavimams įrodantys dokumentai</w:t>
            </w:r>
          </w:p>
        </w:tc>
        <w:tc>
          <w:tcPr>
            <w:tcW w:w="2715" w:type="dxa"/>
          </w:tcPr>
          <w:p w14:paraId="220F6670" w14:textId="77777777" w:rsidR="00D6635D" w:rsidRPr="000A0594" w:rsidRDefault="00D6635D" w:rsidP="000F0566">
            <w:pPr>
              <w:ind w:firstLine="0"/>
              <w:jc w:val="center"/>
              <w:rPr>
                <w:rFonts w:asciiTheme="minorHAnsi" w:eastAsia="Calibri" w:cstheme="minorHAnsi"/>
                <w:i/>
                <w:iCs/>
                <w:noProof/>
                <w:sz w:val="21"/>
                <w:szCs w:val="21"/>
              </w:rPr>
            </w:pPr>
            <w:r w:rsidRPr="000A0594">
              <w:rPr>
                <w:rFonts w:asciiTheme="minorHAnsi" w:cstheme="minorHAnsi"/>
                <w:noProof/>
                <w:sz w:val="21"/>
                <w:szCs w:val="21"/>
              </w:rPr>
              <w:t>Nurodyti pateikiamo dokumento pavadinimą ir pažymėti konkrečią vietą, kurioje nurodyta atitiktis reikalavimams</w:t>
            </w:r>
          </w:p>
        </w:tc>
      </w:tr>
    </w:tbl>
    <w:p w14:paraId="30577127" w14:textId="77777777" w:rsidR="008105F4" w:rsidRPr="000A0594" w:rsidRDefault="008105F4" w:rsidP="000A0594">
      <w:pPr>
        <w:autoSpaceDE w:val="0"/>
        <w:autoSpaceDN w:val="0"/>
        <w:adjustRightInd w:val="0"/>
        <w:spacing w:line="240" w:lineRule="auto"/>
        <w:ind w:left="360" w:firstLine="0"/>
        <w:jc w:val="center"/>
        <w:rPr>
          <w:rFonts w:ascii="Times New Roman" w:eastAsia="Times New Roman" w:hAnsi="Times New Roman" w:cs="Times New Roman"/>
          <w:b/>
          <w:bCs/>
          <w:sz w:val="24"/>
          <w:szCs w:val="24"/>
          <w:lang w:eastAsia="en-US"/>
        </w:rPr>
      </w:pPr>
    </w:p>
    <w:p w14:paraId="193C3E01" w14:textId="26962CBB" w:rsidR="00D6635D" w:rsidRPr="000A0594" w:rsidRDefault="00D6635D" w:rsidP="00281C17">
      <w:pPr>
        <w:pStyle w:val="Sraopastraipa"/>
        <w:numPr>
          <w:ilvl w:val="0"/>
          <w:numId w:val="7"/>
        </w:numPr>
        <w:autoSpaceDE w:val="0"/>
        <w:autoSpaceDN w:val="0"/>
        <w:adjustRightInd w:val="0"/>
        <w:spacing w:line="240" w:lineRule="auto"/>
        <w:jc w:val="center"/>
        <w:rPr>
          <w:rFonts w:eastAsia="Times New Roman" w:cstheme="minorHAnsi"/>
          <w:b/>
          <w:bCs/>
          <w:lang w:eastAsia="en-US"/>
        </w:rPr>
      </w:pPr>
      <w:r w:rsidRPr="000A0594">
        <w:rPr>
          <w:rFonts w:eastAsia="Times New Roman" w:cstheme="minorHAnsi"/>
          <w:b/>
          <w:bCs/>
          <w:lang w:eastAsia="en-US"/>
        </w:rPr>
        <w:t>INFORMACIJA DĖL ATITIKTIES TIEKĖJO PAŠALINIMO PAGRINDUI</w:t>
      </w:r>
    </w:p>
    <w:p w14:paraId="37237113" w14:textId="77777777" w:rsidR="00D6635D" w:rsidRPr="002A4D82" w:rsidRDefault="00D6635D" w:rsidP="00D6635D">
      <w:pPr>
        <w:pStyle w:val="Sraopastraipa"/>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65B5AF08" w14:textId="77777777" w:rsidR="00D6635D" w:rsidRPr="0042462F" w:rsidRDefault="00D6635D" w:rsidP="00D6635D">
      <w:pPr>
        <w:autoSpaceDE w:val="0"/>
        <w:autoSpaceDN w:val="0"/>
        <w:adjustRightInd w:val="0"/>
        <w:spacing w:line="240" w:lineRule="auto"/>
        <w:ind w:firstLine="0"/>
        <w:rPr>
          <w:rFonts w:eastAsia="Times New Roman" w:cstheme="minorHAnsi"/>
          <w:i/>
          <w:iCs/>
          <w:lang w:eastAsia="en-US"/>
        </w:rPr>
      </w:pPr>
      <w:r>
        <w:rPr>
          <w:rFonts w:ascii="Times New Roman" w:eastAsia="Times New Roman" w:hAnsi="Times New Roman" w:cs="Times New Roman"/>
          <w:i/>
          <w:iCs/>
          <w:sz w:val="24"/>
          <w:szCs w:val="24"/>
          <w:lang w:eastAsia="en-US"/>
        </w:rPr>
        <w:t xml:space="preserve">         </w:t>
      </w:r>
      <w:r w:rsidRPr="0042462F">
        <w:rPr>
          <w:rFonts w:eastAsia="Times New Roman" w:cstheme="minorHAnsi"/>
          <w:i/>
          <w:iCs/>
          <w:lang w:eastAsia="en-US"/>
        </w:rPr>
        <w:t>6 lentelė</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8"/>
        <w:gridCol w:w="2863"/>
      </w:tblGrid>
      <w:tr w:rsidR="00D6635D" w:rsidRPr="0042462F" w14:paraId="14FFBF5C" w14:textId="77777777" w:rsidTr="000F0566">
        <w:trPr>
          <w:trHeight w:val="1188"/>
        </w:trPr>
        <w:tc>
          <w:tcPr>
            <w:tcW w:w="7768" w:type="dxa"/>
            <w:tcBorders>
              <w:top w:val="single" w:sz="4" w:space="0" w:color="auto"/>
              <w:left w:val="single" w:sz="4" w:space="0" w:color="auto"/>
              <w:bottom w:val="single" w:sz="4" w:space="0" w:color="auto"/>
              <w:right w:val="single" w:sz="4" w:space="0" w:color="auto"/>
            </w:tcBorders>
          </w:tcPr>
          <w:p w14:paraId="0608AA8A" w14:textId="77777777" w:rsidR="00D6635D" w:rsidRPr="0042462F" w:rsidRDefault="00D6635D" w:rsidP="000F0566">
            <w:pPr>
              <w:spacing w:line="240" w:lineRule="auto"/>
              <w:ind w:firstLine="0"/>
              <w:rPr>
                <w:rFonts w:cstheme="minorHAnsi"/>
              </w:rPr>
            </w:pPr>
            <w:r w:rsidRPr="0042462F">
              <w:rPr>
                <w:rFonts w:cstheme="minorHAnsi"/>
              </w:rPr>
              <w:t xml:space="preserve">Ar tiekėjui, </w:t>
            </w:r>
            <w:r w:rsidRPr="0042462F">
              <w:rPr>
                <w:rFonts w:eastAsia="Times New Roman" w:cstheme="minorHAnsi"/>
                <w:lang w:eastAsia="en-US"/>
              </w:rPr>
              <w:t>ūkio subjektų grupės nariui, ūkio subjektui (-</w:t>
            </w:r>
            <w:proofErr w:type="spellStart"/>
            <w:r w:rsidRPr="0042462F">
              <w:rPr>
                <w:rFonts w:eastAsia="Times New Roman" w:cstheme="minorHAnsi"/>
                <w:lang w:eastAsia="en-US"/>
              </w:rPr>
              <w:t>ams</w:t>
            </w:r>
            <w:proofErr w:type="spellEnd"/>
            <w:r w:rsidRPr="0042462F">
              <w:rPr>
                <w:rFonts w:eastAsia="Times New Roman" w:cstheme="minorHAnsi"/>
                <w:lang w:eastAsia="en-US"/>
              </w:rPr>
              <w:t>), kurio (-</w:t>
            </w:r>
            <w:proofErr w:type="spellStart"/>
            <w:r w:rsidRPr="0042462F">
              <w:rPr>
                <w:rFonts w:eastAsia="Times New Roman" w:cstheme="minorHAnsi"/>
                <w:lang w:eastAsia="en-US"/>
              </w:rPr>
              <w:t>ių</w:t>
            </w:r>
            <w:proofErr w:type="spellEnd"/>
            <w:r w:rsidRPr="0042462F">
              <w:rPr>
                <w:rFonts w:eastAsia="Times New Roman" w:cstheme="minorHAnsi"/>
                <w:lang w:eastAsia="en-US"/>
              </w:rPr>
              <w:t>) pajėgumais remiamasi,</w:t>
            </w:r>
            <w:r w:rsidRPr="0042462F">
              <w:rPr>
                <w:rFonts w:cstheme="minorHAnsi"/>
              </w:rPr>
              <w:t xml:space="preserve"> yra taikoma sąlyga, kad jis (-</w:t>
            </w:r>
            <w:proofErr w:type="spellStart"/>
            <w:r w:rsidRPr="0042462F">
              <w:rPr>
                <w:rFonts w:cstheme="minorHAnsi"/>
              </w:rPr>
              <w:t>ie</w:t>
            </w:r>
            <w:proofErr w:type="spellEnd"/>
            <w:r w:rsidRPr="0042462F">
              <w:rPr>
                <w:rFonts w:cstheme="minorHAnsi"/>
              </w:rPr>
              <w:t>) yra neatlikęs (-ę) jam (-</w:t>
            </w:r>
            <w:proofErr w:type="spellStart"/>
            <w:r w:rsidRPr="0042462F">
              <w:rPr>
                <w:rFonts w:cstheme="minorHAnsi"/>
              </w:rPr>
              <w:t>iems</w:t>
            </w:r>
            <w:proofErr w:type="spellEnd"/>
            <w:r w:rsidRPr="0042462F">
              <w:rPr>
                <w:rFonts w:cstheme="minorHAnsi"/>
              </w:rPr>
              <w:t xml:space="preserve">) paskirtos baudžiamojo poveikio priemonės – uždraudimo juridiniam asmeniui dalyvauti viešuosiuose pirkimuose (VPĮ 46 straipsnio 2¹ dalis)?   </w:t>
            </w:r>
          </w:p>
        </w:tc>
        <w:tc>
          <w:tcPr>
            <w:tcW w:w="2863" w:type="dxa"/>
            <w:tcBorders>
              <w:top w:val="single" w:sz="4" w:space="0" w:color="auto"/>
              <w:left w:val="single" w:sz="4" w:space="0" w:color="auto"/>
              <w:bottom w:val="single" w:sz="4" w:space="0" w:color="auto"/>
              <w:right w:val="single" w:sz="4" w:space="0" w:color="auto"/>
            </w:tcBorders>
          </w:tcPr>
          <w:p w14:paraId="15832170" w14:textId="77777777" w:rsidR="00D6635D" w:rsidRPr="0042462F" w:rsidRDefault="00D6635D" w:rsidP="000F0566">
            <w:pPr>
              <w:spacing w:line="20" w:lineRule="atLeast"/>
              <w:jc w:val="center"/>
              <w:rPr>
                <w:rFonts w:eastAsia="Times New Roman" w:cstheme="minorHAnsi"/>
                <w:b/>
                <w:bCs/>
                <w:i/>
                <w:noProof/>
              </w:rPr>
            </w:pPr>
          </w:p>
          <w:p w14:paraId="62A68D18" w14:textId="77777777" w:rsidR="00D6635D" w:rsidRPr="0042462F" w:rsidRDefault="00D6635D" w:rsidP="000F0566">
            <w:pPr>
              <w:spacing w:line="20" w:lineRule="atLeast"/>
              <w:jc w:val="center"/>
              <w:rPr>
                <w:rFonts w:eastAsia="Times New Roman" w:cstheme="minorHAnsi"/>
                <w:b/>
                <w:bCs/>
                <w:i/>
                <w:noProof/>
              </w:rPr>
            </w:pPr>
          </w:p>
          <w:p w14:paraId="2A7FAF88" w14:textId="77777777" w:rsidR="00D6635D" w:rsidRPr="0042462F" w:rsidRDefault="00D6635D" w:rsidP="000F0566">
            <w:pPr>
              <w:spacing w:line="20" w:lineRule="atLeast"/>
              <w:ind w:firstLine="0"/>
              <w:rPr>
                <w:rFonts w:eastAsia="Times New Roman" w:cstheme="minorHAnsi"/>
                <w:b/>
                <w:bCs/>
                <w:i/>
                <w:noProof/>
              </w:rPr>
            </w:pPr>
            <w:r w:rsidRPr="0042462F">
              <w:rPr>
                <w:rFonts w:eastAsia="Times New Roman" w:cstheme="minorHAnsi"/>
                <w:i/>
                <w:iCs/>
              </w:rPr>
              <w:t>pabraukti variantą</w:t>
            </w:r>
            <w:r w:rsidRPr="0042462F">
              <w:rPr>
                <w:rFonts w:eastAsia="Times New Roman" w:cstheme="minorHAnsi"/>
                <w:b/>
                <w:bCs/>
                <w:i/>
                <w:noProof/>
              </w:rPr>
              <w:t xml:space="preserve"> Taip/Ne</w:t>
            </w:r>
          </w:p>
          <w:p w14:paraId="7F7DB7C3" w14:textId="77777777" w:rsidR="00D6635D" w:rsidRPr="0042462F" w:rsidRDefault="00D6635D" w:rsidP="000F0566">
            <w:pPr>
              <w:spacing w:line="20" w:lineRule="atLeast"/>
              <w:ind w:firstLine="0"/>
              <w:rPr>
                <w:rFonts w:cstheme="minorHAnsi"/>
                <w:noProof/>
              </w:rPr>
            </w:pPr>
          </w:p>
        </w:tc>
      </w:tr>
    </w:tbl>
    <w:p w14:paraId="325CE84A" w14:textId="77777777" w:rsidR="00D6635D" w:rsidRPr="0042462F" w:rsidRDefault="00D6635D" w:rsidP="00D6635D">
      <w:pPr>
        <w:rPr>
          <w:rFonts w:cstheme="minorHAnsi"/>
        </w:rPr>
      </w:pPr>
    </w:p>
    <w:p w14:paraId="31483DBE" w14:textId="77777777" w:rsidR="00D6635D" w:rsidRPr="0042462F" w:rsidRDefault="00D6635D" w:rsidP="00D6635D">
      <w:pPr>
        <w:autoSpaceDE w:val="0"/>
        <w:autoSpaceDN w:val="0"/>
        <w:adjustRightInd w:val="0"/>
        <w:spacing w:line="240" w:lineRule="auto"/>
        <w:ind w:firstLine="0"/>
        <w:rPr>
          <w:rFonts w:eastAsia="Times New Roman" w:cstheme="minorHAnsi"/>
          <w:b/>
          <w:bCs/>
          <w:lang w:eastAsia="en-US"/>
        </w:rPr>
      </w:pPr>
    </w:p>
    <w:p w14:paraId="3B757A37" w14:textId="77777777" w:rsidR="00D6635D" w:rsidRPr="0042462F" w:rsidRDefault="00D6635D" w:rsidP="00D6635D">
      <w:pPr>
        <w:autoSpaceDE w:val="0"/>
        <w:autoSpaceDN w:val="0"/>
        <w:adjustRightInd w:val="0"/>
        <w:spacing w:line="240" w:lineRule="auto"/>
        <w:ind w:left="714"/>
        <w:jc w:val="center"/>
        <w:rPr>
          <w:rFonts w:eastAsia="Times New Roman" w:cstheme="minorHAnsi"/>
          <w:b/>
          <w:bCs/>
          <w:lang w:eastAsia="en-US"/>
        </w:rPr>
      </w:pPr>
      <w:r w:rsidRPr="0042462F">
        <w:rPr>
          <w:rFonts w:eastAsia="Times New Roman" w:cstheme="minorHAnsi"/>
          <w:b/>
          <w:bCs/>
          <w:lang w:eastAsia="en-US"/>
        </w:rPr>
        <w:t>7. SU PASIŪLYMU PATEIKIAMI DOKUMENTAI</w:t>
      </w:r>
    </w:p>
    <w:p w14:paraId="24DE61CE" w14:textId="77777777" w:rsidR="00D6635D" w:rsidRPr="0042462F" w:rsidRDefault="00D6635D" w:rsidP="00D6635D">
      <w:pPr>
        <w:autoSpaceDE w:val="0"/>
        <w:autoSpaceDN w:val="0"/>
        <w:adjustRightInd w:val="0"/>
        <w:spacing w:line="240" w:lineRule="auto"/>
        <w:ind w:left="714"/>
        <w:jc w:val="center"/>
        <w:rPr>
          <w:rFonts w:eastAsia="Times New Roman" w:cstheme="minorHAnsi"/>
          <w:i/>
          <w:iCs/>
          <w:lang w:eastAsia="en-US"/>
        </w:rPr>
      </w:pPr>
      <w:r w:rsidRPr="0042462F">
        <w:rPr>
          <w:rFonts w:eastAsia="Times New Roman" w:cstheme="minorHAnsi"/>
          <w:i/>
          <w:iCs/>
          <w:lang w:eastAsia="en-US"/>
        </w:rPr>
        <w:t xml:space="preserve"> </w:t>
      </w:r>
    </w:p>
    <w:p w14:paraId="025ADCCE" w14:textId="77777777" w:rsidR="00D6635D" w:rsidRPr="0042462F" w:rsidRDefault="00D6635D" w:rsidP="00D6635D">
      <w:pPr>
        <w:spacing w:line="240" w:lineRule="auto"/>
        <w:ind w:firstLine="567"/>
        <w:rPr>
          <w:rFonts w:eastAsia="Times New Roman" w:cstheme="minorHAnsi"/>
          <w:i/>
          <w:iCs/>
          <w:lang w:eastAsia="en-US"/>
        </w:rPr>
      </w:pPr>
      <w:r w:rsidRPr="0042462F">
        <w:rPr>
          <w:rFonts w:eastAsia="Times New Roman" w:cstheme="minorHAnsi"/>
          <w:i/>
          <w:iCs/>
          <w:lang w:eastAsia="en-US"/>
        </w:rPr>
        <w:t>7 lentelė</w:t>
      </w:r>
    </w:p>
    <w:tbl>
      <w:tblPr>
        <w:tblStyle w:val="Lentelstinklelis"/>
        <w:tblW w:w="0" w:type="auto"/>
        <w:tblInd w:w="137" w:type="dxa"/>
        <w:tblLook w:val="04A0" w:firstRow="1" w:lastRow="0" w:firstColumn="1" w:lastColumn="0" w:noHBand="0" w:noVBand="1"/>
      </w:tblPr>
      <w:tblGrid>
        <w:gridCol w:w="1701"/>
        <w:gridCol w:w="5593"/>
        <w:gridCol w:w="3359"/>
      </w:tblGrid>
      <w:tr w:rsidR="00D6635D" w:rsidRPr="0042462F" w14:paraId="546AA5BA" w14:textId="77777777" w:rsidTr="000F0566">
        <w:tc>
          <w:tcPr>
            <w:tcW w:w="1701" w:type="dxa"/>
          </w:tcPr>
          <w:p w14:paraId="72D56A74" w14:textId="77777777" w:rsidR="00D6635D" w:rsidRPr="0042462F" w:rsidRDefault="00D6635D" w:rsidP="000F0566">
            <w:pPr>
              <w:autoSpaceDE w:val="0"/>
              <w:autoSpaceDN w:val="0"/>
              <w:adjustRightInd w:val="0"/>
              <w:ind w:firstLine="0"/>
              <w:jc w:val="center"/>
              <w:rPr>
                <w:rFonts w:asciiTheme="minorHAnsi" w:eastAsia="Times New Roman" w:cstheme="minorHAnsi"/>
                <w:b/>
                <w:bCs/>
                <w:sz w:val="21"/>
                <w:szCs w:val="21"/>
              </w:rPr>
            </w:pPr>
            <w:r w:rsidRPr="0042462F">
              <w:rPr>
                <w:rFonts w:asciiTheme="minorHAnsi" w:eastAsia="Times New Roman" w:cstheme="minorHAnsi"/>
                <w:b/>
                <w:bCs/>
                <w:sz w:val="21"/>
                <w:szCs w:val="21"/>
              </w:rPr>
              <w:t>Eil. Nr.</w:t>
            </w:r>
          </w:p>
        </w:tc>
        <w:tc>
          <w:tcPr>
            <w:tcW w:w="5593" w:type="dxa"/>
          </w:tcPr>
          <w:p w14:paraId="0061D703" w14:textId="77777777" w:rsidR="00D6635D" w:rsidRPr="0042462F" w:rsidRDefault="00D6635D" w:rsidP="000F0566">
            <w:pPr>
              <w:autoSpaceDE w:val="0"/>
              <w:autoSpaceDN w:val="0"/>
              <w:adjustRightInd w:val="0"/>
              <w:ind w:firstLine="0"/>
              <w:jc w:val="center"/>
              <w:rPr>
                <w:rFonts w:asciiTheme="minorHAnsi" w:eastAsia="Times New Roman" w:cstheme="minorHAnsi"/>
                <w:b/>
                <w:bCs/>
                <w:sz w:val="21"/>
                <w:szCs w:val="21"/>
              </w:rPr>
            </w:pPr>
            <w:r w:rsidRPr="0042462F">
              <w:rPr>
                <w:rFonts w:asciiTheme="minorHAnsi" w:eastAsia="Times New Roman" w:cstheme="minorHAnsi"/>
                <w:b/>
                <w:bCs/>
                <w:sz w:val="21"/>
                <w:szCs w:val="21"/>
              </w:rPr>
              <w:t>Dokumento pavadinimas</w:t>
            </w:r>
          </w:p>
        </w:tc>
        <w:tc>
          <w:tcPr>
            <w:tcW w:w="3359" w:type="dxa"/>
          </w:tcPr>
          <w:p w14:paraId="448243AA" w14:textId="77777777" w:rsidR="00D6635D" w:rsidRPr="0042462F" w:rsidRDefault="00D6635D" w:rsidP="000F0566">
            <w:pPr>
              <w:autoSpaceDE w:val="0"/>
              <w:autoSpaceDN w:val="0"/>
              <w:adjustRightInd w:val="0"/>
              <w:ind w:firstLine="0"/>
              <w:jc w:val="center"/>
              <w:rPr>
                <w:rFonts w:asciiTheme="minorHAnsi" w:eastAsia="Times New Roman" w:cstheme="minorHAnsi"/>
                <w:b/>
                <w:bCs/>
                <w:sz w:val="21"/>
                <w:szCs w:val="21"/>
              </w:rPr>
            </w:pPr>
            <w:r w:rsidRPr="0042462F">
              <w:rPr>
                <w:rFonts w:asciiTheme="minorHAnsi" w:eastAsia="Times New Roman" w:cstheme="minorHAnsi"/>
                <w:b/>
                <w:bCs/>
                <w:sz w:val="21"/>
                <w:szCs w:val="21"/>
              </w:rPr>
              <w:t>Lapų skaičius</w:t>
            </w:r>
          </w:p>
        </w:tc>
      </w:tr>
      <w:tr w:rsidR="00D6635D" w:rsidRPr="0042462F" w14:paraId="38129C8E" w14:textId="77777777" w:rsidTr="000F0566">
        <w:tc>
          <w:tcPr>
            <w:tcW w:w="1701" w:type="dxa"/>
          </w:tcPr>
          <w:p w14:paraId="1A64B80D" w14:textId="77777777" w:rsidR="00D6635D" w:rsidRPr="0042462F" w:rsidRDefault="00D6635D" w:rsidP="000F0566">
            <w:pPr>
              <w:autoSpaceDE w:val="0"/>
              <w:autoSpaceDN w:val="0"/>
              <w:adjustRightInd w:val="0"/>
              <w:ind w:firstLine="0"/>
              <w:jc w:val="center"/>
              <w:rPr>
                <w:rFonts w:asciiTheme="minorHAnsi" w:eastAsia="Times New Roman" w:cstheme="minorHAnsi"/>
                <w:b/>
                <w:bCs/>
                <w:sz w:val="21"/>
                <w:szCs w:val="21"/>
              </w:rPr>
            </w:pPr>
          </w:p>
        </w:tc>
        <w:tc>
          <w:tcPr>
            <w:tcW w:w="5593" w:type="dxa"/>
          </w:tcPr>
          <w:p w14:paraId="24F57848" w14:textId="77777777" w:rsidR="00D6635D" w:rsidRPr="0042462F" w:rsidRDefault="00D6635D" w:rsidP="000F0566">
            <w:pPr>
              <w:autoSpaceDE w:val="0"/>
              <w:autoSpaceDN w:val="0"/>
              <w:adjustRightInd w:val="0"/>
              <w:ind w:firstLine="0"/>
              <w:jc w:val="center"/>
              <w:rPr>
                <w:rFonts w:asciiTheme="minorHAnsi" w:eastAsia="Times New Roman" w:cstheme="minorHAnsi"/>
                <w:b/>
                <w:bCs/>
                <w:sz w:val="21"/>
                <w:szCs w:val="21"/>
              </w:rPr>
            </w:pPr>
          </w:p>
        </w:tc>
        <w:tc>
          <w:tcPr>
            <w:tcW w:w="3359" w:type="dxa"/>
          </w:tcPr>
          <w:p w14:paraId="7814266A" w14:textId="77777777" w:rsidR="00D6635D" w:rsidRPr="0042462F" w:rsidRDefault="00D6635D" w:rsidP="000F0566">
            <w:pPr>
              <w:autoSpaceDE w:val="0"/>
              <w:autoSpaceDN w:val="0"/>
              <w:adjustRightInd w:val="0"/>
              <w:ind w:firstLine="0"/>
              <w:jc w:val="center"/>
              <w:rPr>
                <w:rFonts w:asciiTheme="minorHAnsi" w:eastAsia="Times New Roman" w:cstheme="minorHAnsi"/>
                <w:b/>
                <w:bCs/>
                <w:sz w:val="21"/>
                <w:szCs w:val="21"/>
              </w:rPr>
            </w:pPr>
          </w:p>
        </w:tc>
      </w:tr>
      <w:tr w:rsidR="00D6635D" w14:paraId="7E061F6D" w14:textId="77777777" w:rsidTr="000F0566">
        <w:tc>
          <w:tcPr>
            <w:tcW w:w="1701" w:type="dxa"/>
          </w:tcPr>
          <w:p w14:paraId="3D0CCABA" w14:textId="77777777" w:rsidR="00D6635D" w:rsidRDefault="00D6635D" w:rsidP="000F0566">
            <w:pPr>
              <w:autoSpaceDE w:val="0"/>
              <w:autoSpaceDN w:val="0"/>
              <w:adjustRightInd w:val="0"/>
              <w:ind w:firstLine="0"/>
              <w:jc w:val="center"/>
              <w:rPr>
                <w:rFonts w:eastAsia="Times New Roman" w:hAnsi="Times New Roman" w:cs="Times New Roman"/>
                <w:b/>
                <w:bCs/>
                <w:sz w:val="24"/>
                <w:szCs w:val="24"/>
              </w:rPr>
            </w:pPr>
          </w:p>
        </w:tc>
        <w:tc>
          <w:tcPr>
            <w:tcW w:w="5593" w:type="dxa"/>
          </w:tcPr>
          <w:p w14:paraId="2ECA24ED" w14:textId="77777777" w:rsidR="00D6635D" w:rsidRDefault="00D6635D" w:rsidP="000F0566">
            <w:pPr>
              <w:autoSpaceDE w:val="0"/>
              <w:autoSpaceDN w:val="0"/>
              <w:adjustRightInd w:val="0"/>
              <w:ind w:firstLine="0"/>
              <w:jc w:val="center"/>
              <w:rPr>
                <w:rFonts w:eastAsia="Times New Roman" w:hAnsi="Times New Roman" w:cs="Times New Roman"/>
                <w:b/>
                <w:bCs/>
                <w:sz w:val="24"/>
                <w:szCs w:val="24"/>
              </w:rPr>
            </w:pPr>
          </w:p>
        </w:tc>
        <w:tc>
          <w:tcPr>
            <w:tcW w:w="3359" w:type="dxa"/>
          </w:tcPr>
          <w:p w14:paraId="1BF76C65" w14:textId="77777777" w:rsidR="00D6635D" w:rsidRDefault="00D6635D" w:rsidP="000F0566">
            <w:pPr>
              <w:autoSpaceDE w:val="0"/>
              <w:autoSpaceDN w:val="0"/>
              <w:adjustRightInd w:val="0"/>
              <w:ind w:firstLine="0"/>
              <w:jc w:val="center"/>
              <w:rPr>
                <w:rFonts w:eastAsia="Times New Roman" w:hAnsi="Times New Roman" w:cs="Times New Roman"/>
                <w:b/>
                <w:bCs/>
                <w:sz w:val="24"/>
                <w:szCs w:val="24"/>
              </w:rPr>
            </w:pPr>
          </w:p>
        </w:tc>
      </w:tr>
    </w:tbl>
    <w:p w14:paraId="4BF09667" w14:textId="77777777" w:rsidR="00D6635D" w:rsidRPr="008F20EE" w:rsidRDefault="00D6635D" w:rsidP="00D6635D">
      <w:pPr>
        <w:widowControl w:val="0"/>
        <w:spacing w:line="240" w:lineRule="auto"/>
        <w:ind w:firstLine="0"/>
        <w:rPr>
          <w:rFonts w:ascii="Times New Roman" w:eastAsia="Times New Roman" w:hAnsi="Times New Roman" w:cs="Times New Roman"/>
          <w:sz w:val="24"/>
          <w:szCs w:val="24"/>
          <w:lang w:eastAsia="en-US"/>
        </w:rPr>
      </w:pPr>
    </w:p>
    <w:p w14:paraId="67C6C65B" w14:textId="77777777" w:rsidR="00D6635D" w:rsidRPr="003F0739" w:rsidRDefault="00D6635D" w:rsidP="00D6635D">
      <w:pPr>
        <w:autoSpaceDE w:val="0"/>
        <w:autoSpaceDN w:val="0"/>
        <w:adjustRightInd w:val="0"/>
        <w:spacing w:line="240" w:lineRule="auto"/>
        <w:ind w:left="714"/>
        <w:jc w:val="center"/>
        <w:rPr>
          <w:rFonts w:eastAsia="Times New Roman" w:cstheme="minorHAnsi"/>
          <w:b/>
          <w:bCs/>
          <w:lang w:eastAsia="en-US"/>
        </w:rPr>
      </w:pPr>
      <w:r w:rsidRPr="003F0739">
        <w:rPr>
          <w:rFonts w:eastAsia="Times New Roman" w:cstheme="minorHAnsi"/>
          <w:b/>
          <w:bCs/>
          <w:lang w:eastAsia="en-US"/>
        </w:rPr>
        <w:t>8. KONFIDENCIALI INFORMACIJA</w:t>
      </w:r>
    </w:p>
    <w:p w14:paraId="4FB48233" w14:textId="77777777" w:rsidR="00D6635D" w:rsidRPr="003F0739" w:rsidRDefault="00D6635D" w:rsidP="00D6635D">
      <w:pPr>
        <w:autoSpaceDE w:val="0"/>
        <w:autoSpaceDN w:val="0"/>
        <w:adjustRightInd w:val="0"/>
        <w:spacing w:line="240" w:lineRule="auto"/>
        <w:ind w:left="714"/>
        <w:jc w:val="center"/>
        <w:rPr>
          <w:rFonts w:eastAsia="Times New Roman" w:cstheme="minorHAnsi"/>
          <w:b/>
          <w:bCs/>
          <w:lang w:eastAsia="en-US"/>
        </w:rPr>
      </w:pPr>
    </w:p>
    <w:p w14:paraId="5AF3C301" w14:textId="77777777" w:rsidR="00D6635D" w:rsidRPr="003F0739" w:rsidRDefault="00D6635D" w:rsidP="00D6635D">
      <w:pPr>
        <w:spacing w:line="240" w:lineRule="auto"/>
        <w:jc w:val="center"/>
        <w:rPr>
          <w:rFonts w:cstheme="minorHAnsi"/>
          <w:bCs/>
          <w:i/>
          <w:noProof/>
        </w:rPr>
      </w:pPr>
      <w:r w:rsidRPr="003F0739">
        <w:rPr>
          <w:rFonts w:cstheme="minorHAnsi"/>
          <w:bCs/>
          <w:i/>
          <w:noProof/>
        </w:rPr>
        <w:t>(pildyti tuomet, jei bus pateikta konfidenciali informacija. Tiekėjas negali nurodyti, kad konfidenciali yra pasiūlymo kaina/įkainis arba, kad visas pasiūlymas yra konfidencialus.</w:t>
      </w:r>
      <w:r w:rsidRPr="003F0739">
        <w:rPr>
          <w:rFonts w:cstheme="minorHAnsi"/>
          <w:bCs/>
          <w:i/>
          <w:lang w:eastAsia="en-US"/>
        </w:rPr>
        <w:t xml:space="preserve"> Jei  tiekėjas lentelės neužpildo arba ją išbraukia, laikoma kad pasiūlyme konfidencialios informacijos nėra</w:t>
      </w:r>
      <w:r w:rsidRPr="003F0739">
        <w:rPr>
          <w:rFonts w:cstheme="minorHAnsi"/>
          <w:bCs/>
          <w:i/>
          <w:noProof/>
        </w:rPr>
        <w:t xml:space="preserve">) </w:t>
      </w:r>
    </w:p>
    <w:p w14:paraId="548CED74" w14:textId="77777777" w:rsidR="00D6635D" w:rsidRPr="003F0739" w:rsidRDefault="00D6635D" w:rsidP="00D6635D">
      <w:pPr>
        <w:spacing w:line="240" w:lineRule="auto"/>
        <w:jc w:val="center"/>
        <w:rPr>
          <w:rFonts w:cstheme="minorHAnsi"/>
          <w:bCs/>
          <w:i/>
          <w:noProof/>
        </w:rPr>
      </w:pPr>
      <w:r w:rsidRPr="003F0739">
        <w:rPr>
          <w:rFonts w:cstheme="minorHAnsi"/>
          <w:bCs/>
          <w:i/>
          <w:noProof/>
        </w:rPr>
        <w:t xml:space="preserve">                                                                                                                                                  </w:t>
      </w:r>
    </w:p>
    <w:p w14:paraId="3D7E7127" w14:textId="77777777" w:rsidR="00D6635D" w:rsidRPr="003F0739" w:rsidRDefault="00D6635D" w:rsidP="00D6635D">
      <w:pPr>
        <w:spacing w:line="240" w:lineRule="auto"/>
        <w:ind w:firstLine="0"/>
        <w:rPr>
          <w:rFonts w:cstheme="minorHAnsi"/>
          <w:bCs/>
          <w:i/>
          <w:noProof/>
        </w:rPr>
      </w:pPr>
      <w:r w:rsidRPr="003F0739">
        <w:rPr>
          <w:rFonts w:cstheme="minorHAnsi"/>
          <w:bCs/>
          <w:i/>
          <w:noProof/>
        </w:rPr>
        <w:t xml:space="preserve">        </w:t>
      </w:r>
    </w:p>
    <w:p w14:paraId="36C7C23B" w14:textId="77777777" w:rsidR="00D6635D" w:rsidRPr="003F0739" w:rsidRDefault="00D6635D" w:rsidP="00D6635D">
      <w:pPr>
        <w:spacing w:line="240" w:lineRule="auto"/>
        <w:ind w:firstLine="567"/>
        <w:rPr>
          <w:rFonts w:cstheme="minorHAnsi"/>
          <w:bCs/>
          <w:i/>
          <w:noProof/>
        </w:rPr>
      </w:pPr>
      <w:r w:rsidRPr="003F0739">
        <w:rPr>
          <w:rFonts w:cstheme="minorHAnsi"/>
          <w:bCs/>
          <w:i/>
          <w:noProof/>
        </w:rPr>
        <w:t xml:space="preserve"> 8 lentelė</w:t>
      </w:r>
    </w:p>
    <w:tbl>
      <w:tblPr>
        <w:tblStyle w:val="Lentelstinklelis"/>
        <w:tblW w:w="0" w:type="auto"/>
        <w:tblInd w:w="137" w:type="dxa"/>
        <w:tblLook w:val="04A0" w:firstRow="1" w:lastRow="0" w:firstColumn="1" w:lastColumn="0" w:noHBand="0" w:noVBand="1"/>
      </w:tblPr>
      <w:tblGrid>
        <w:gridCol w:w="1276"/>
        <w:gridCol w:w="9377"/>
      </w:tblGrid>
      <w:tr w:rsidR="00D6635D" w:rsidRPr="003F0739" w14:paraId="09C4FF5D" w14:textId="77777777" w:rsidTr="000F0566">
        <w:tc>
          <w:tcPr>
            <w:tcW w:w="1276" w:type="dxa"/>
          </w:tcPr>
          <w:p w14:paraId="28731BD7" w14:textId="77777777" w:rsidR="00D6635D" w:rsidRPr="003F0739" w:rsidRDefault="00D6635D" w:rsidP="000F0566">
            <w:pPr>
              <w:ind w:firstLine="0"/>
              <w:jc w:val="center"/>
              <w:rPr>
                <w:rFonts w:asciiTheme="minorHAnsi" w:cstheme="minorHAnsi"/>
                <w:bCs/>
                <w:i/>
                <w:noProof/>
                <w:sz w:val="21"/>
                <w:szCs w:val="21"/>
              </w:rPr>
            </w:pPr>
            <w:r w:rsidRPr="003F0739">
              <w:rPr>
                <w:rFonts w:asciiTheme="minorHAnsi" w:eastAsia="Times New Roman" w:cstheme="minorHAnsi"/>
                <w:b/>
                <w:bCs/>
                <w:sz w:val="21"/>
                <w:szCs w:val="21"/>
              </w:rPr>
              <w:t xml:space="preserve">Eil. </w:t>
            </w:r>
            <w:proofErr w:type="spellStart"/>
            <w:r w:rsidRPr="003F0739">
              <w:rPr>
                <w:rFonts w:asciiTheme="minorHAnsi" w:eastAsia="Times New Roman" w:cstheme="minorHAnsi"/>
                <w:b/>
                <w:bCs/>
                <w:sz w:val="21"/>
                <w:szCs w:val="21"/>
              </w:rPr>
              <w:t>Nr</w:t>
            </w:r>
            <w:proofErr w:type="spellEnd"/>
          </w:p>
        </w:tc>
        <w:tc>
          <w:tcPr>
            <w:tcW w:w="9377" w:type="dxa"/>
          </w:tcPr>
          <w:p w14:paraId="62FFC8BE" w14:textId="77777777" w:rsidR="00D6635D" w:rsidRPr="003F0739" w:rsidRDefault="00D6635D" w:rsidP="000F0566">
            <w:pPr>
              <w:ind w:firstLine="0"/>
              <w:jc w:val="center"/>
              <w:rPr>
                <w:rFonts w:asciiTheme="minorHAnsi" w:cstheme="minorHAnsi"/>
                <w:b/>
                <w:iCs/>
                <w:noProof/>
                <w:sz w:val="21"/>
                <w:szCs w:val="21"/>
              </w:rPr>
            </w:pPr>
            <w:r w:rsidRPr="003F0739">
              <w:rPr>
                <w:rFonts w:asciiTheme="minorHAnsi" w:cstheme="minorHAnsi"/>
                <w:b/>
                <w:iCs/>
                <w:noProof/>
                <w:sz w:val="21"/>
                <w:szCs w:val="21"/>
              </w:rPr>
              <w:t>Pateikto dokumento pavadinimas</w:t>
            </w:r>
          </w:p>
        </w:tc>
      </w:tr>
      <w:tr w:rsidR="00D6635D" w:rsidRPr="003F0739" w14:paraId="510C9615" w14:textId="77777777" w:rsidTr="000F0566">
        <w:tc>
          <w:tcPr>
            <w:tcW w:w="1276" w:type="dxa"/>
          </w:tcPr>
          <w:p w14:paraId="65853A32" w14:textId="77777777" w:rsidR="00D6635D" w:rsidRPr="003F0739" w:rsidRDefault="00D6635D" w:rsidP="000F0566">
            <w:pPr>
              <w:ind w:firstLine="0"/>
              <w:jc w:val="center"/>
              <w:rPr>
                <w:rFonts w:asciiTheme="minorHAnsi" w:cstheme="minorHAnsi"/>
                <w:bCs/>
                <w:i/>
                <w:noProof/>
                <w:sz w:val="21"/>
                <w:szCs w:val="21"/>
              </w:rPr>
            </w:pPr>
            <w:r w:rsidRPr="003F0739">
              <w:rPr>
                <w:rFonts w:asciiTheme="minorHAnsi" w:cstheme="minorHAnsi"/>
                <w:bCs/>
                <w:i/>
                <w:noProof/>
                <w:sz w:val="21"/>
                <w:szCs w:val="21"/>
              </w:rPr>
              <w:t>1.</w:t>
            </w:r>
          </w:p>
        </w:tc>
        <w:tc>
          <w:tcPr>
            <w:tcW w:w="9377" w:type="dxa"/>
          </w:tcPr>
          <w:p w14:paraId="43167ED5" w14:textId="77777777" w:rsidR="00D6635D" w:rsidRPr="003F0739" w:rsidRDefault="00D6635D" w:rsidP="000F0566">
            <w:pPr>
              <w:ind w:firstLine="0"/>
              <w:jc w:val="center"/>
              <w:rPr>
                <w:rFonts w:asciiTheme="minorHAnsi" w:cstheme="minorHAnsi"/>
                <w:bCs/>
                <w:i/>
                <w:noProof/>
                <w:sz w:val="21"/>
                <w:szCs w:val="21"/>
              </w:rPr>
            </w:pPr>
          </w:p>
        </w:tc>
      </w:tr>
      <w:tr w:rsidR="00D6635D" w:rsidRPr="003F0739" w14:paraId="7591213E" w14:textId="77777777" w:rsidTr="000F0566">
        <w:tc>
          <w:tcPr>
            <w:tcW w:w="1276" w:type="dxa"/>
          </w:tcPr>
          <w:p w14:paraId="6AE68243" w14:textId="77777777" w:rsidR="00D6635D" w:rsidRPr="003F0739" w:rsidRDefault="00D6635D" w:rsidP="000F0566">
            <w:pPr>
              <w:ind w:firstLine="0"/>
              <w:jc w:val="center"/>
              <w:rPr>
                <w:rFonts w:asciiTheme="minorHAnsi" w:cstheme="minorHAnsi"/>
                <w:bCs/>
                <w:i/>
                <w:noProof/>
                <w:sz w:val="21"/>
                <w:szCs w:val="21"/>
              </w:rPr>
            </w:pPr>
          </w:p>
        </w:tc>
        <w:tc>
          <w:tcPr>
            <w:tcW w:w="9377" w:type="dxa"/>
          </w:tcPr>
          <w:p w14:paraId="28202DFE" w14:textId="77777777" w:rsidR="00D6635D" w:rsidRPr="003F0739" w:rsidRDefault="00D6635D" w:rsidP="000F0566">
            <w:pPr>
              <w:ind w:firstLine="0"/>
              <w:jc w:val="center"/>
              <w:rPr>
                <w:rFonts w:asciiTheme="minorHAnsi" w:cstheme="minorHAnsi"/>
                <w:bCs/>
                <w:i/>
                <w:noProof/>
                <w:sz w:val="21"/>
                <w:szCs w:val="21"/>
              </w:rPr>
            </w:pPr>
          </w:p>
        </w:tc>
      </w:tr>
    </w:tbl>
    <w:p w14:paraId="5BB53BA9" w14:textId="77777777" w:rsidR="00D6635D" w:rsidRPr="003F0739" w:rsidRDefault="00D6635D" w:rsidP="00D6635D">
      <w:pPr>
        <w:spacing w:line="240" w:lineRule="auto"/>
        <w:jc w:val="center"/>
        <w:rPr>
          <w:rFonts w:cstheme="minorHAnsi"/>
          <w:bCs/>
          <w:i/>
          <w:noProof/>
        </w:rPr>
      </w:pPr>
    </w:p>
    <w:p w14:paraId="52BEB136" w14:textId="77777777" w:rsidR="00D6635D" w:rsidRPr="003F0739" w:rsidRDefault="00D6635D" w:rsidP="00D6635D">
      <w:pPr>
        <w:spacing w:line="240" w:lineRule="auto"/>
        <w:ind w:firstLine="0"/>
        <w:rPr>
          <w:rFonts w:eastAsia="Times New Roman" w:cstheme="minorHAnsi"/>
          <w:lang w:eastAsia="en-US"/>
        </w:rPr>
      </w:pPr>
    </w:p>
    <w:p w14:paraId="78A15741" w14:textId="77777777" w:rsidR="00D6635D" w:rsidRPr="003F0739" w:rsidRDefault="00D6635D" w:rsidP="00D6635D">
      <w:pPr>
        <w:spacing w:line="240" w:lineRule="auto"/>
        <w:rPr>
          <w:rFonts w:eastAsia="Times New Roman" w:cstheme="minorHAnsi"/>
          <w:b/>
          <w:lang w:eastAsia="en-US"/>
        </w:rPr>
      </w:pPr>
      <w:r w:rsidRPr="003F0739">
        <w:rPr>
          <w:rFonts w:eastAsia="Times New Roman" w:cstheme="minorHAnsi"/>
          <w:b/>
          <w:lang w:eastAsia="en-US"/>
        </w:rPr>
        <w:t>Pasirašydamas šį pasiūlymą, tvirtintu, kad:</w:t>
      </w:r>
    </w:p>
    <w:p w14:paraId="609D555E" w14:textId="63E10DDF" w:rsidR="00D6635D" w:rsidRPr="003F0739" w:rsidRDefault="00D6635D" w:rsidP="00D6635D">
      <w:pPr>
        <w:numPr>
          <w:ilvl w:val="0"/>
          <w:numId w:val="13"/>
        </w:numPr>
        <w:tabs>
          <w:tab w:val="left" w:pos="284"/>
        </w:tabs>
        <w:spacing w:line="240" w:lineRule="auto"/>
        <w:ind w:left="0" w:firstLine="0"/>
        <w:contextualSpacing/>
        <w:rPr>
          <w:rFonts w:eastAsia="Times New Roman" w:cstheme="minorHAnsi"/>
          <w:lang w:eastAsia="en-US"/>
        </w:rPr>
      </w:pPr>
      <w:r w:rsidRPr="003F0739">
        <w:rPr>
          <w:rFonts w:eastAsia="Times New Roman" w:cstheme="minorHAnsi"/>
          <w:lang w:eastAsia="en-US"/>
        </w:rPr>
        <w:t>pasiūlymas galioja specialiųjų pirkimo  sąlygų  4 priede „Terminai“</w:t>
      </w:r>
      <w:r w:rsidR="005502DF" w:rsidRPr="003F0739">
        <w:rPr>
          <w:rFonts w:eastAsia="Times New Roman" w:cstheme="minorHAnsi"/>
          <w:lang w:eastAsia="en-US"/>
        </w:rPr>
        <w:t xml:space="preserve"> </w:t>
      </w:r>
      <w:r w:rsidRPr="003F0739">
        <w:rPr>
          <w:rFonts w:eastAsia="Times New Roman" w:cstheme="minorHAnsi"/>
          <w:lang w:eastAsia="en-US"/>
        </w:rPr>
        <w:t>nurodytą terminą;</w:t>
      </w:r>
    </w:p>
    <w:p w14:paraId="0EE0E1A0" w14:textId="77777777" w:rsidR="00D6635D" w:rsidRPr="003F0739" w:rsidRDefault="00D6635D" w:rsidP="00D6635D">
      <w:pPr>
        <w:numPr>
          <w:ilvl w:val="0"/>
          <w:numId w:val="13"/>
        </w:numPr>
        <w:tabs>
          <w:tab w:val="left" w:pos="284"/>
        </w:tabs>
        <w:spacing w:line="240" w:lineRule="auto"/>
        <w:ind w:left="0" w:firstLine="0"/>
        <w:contextualSpacing/>
        <w:rPr>
          <w:rFonts w:eastAsia="Times New Roman" w:cstheme="minorHAnsi"/>
          <w:lang w:eastAsia="en-US"/>
        </w:rPr>
      </w:pPr>
      <w:r w:rsidRPr="003F0739">
        <w:rPr>
          <w:rFonts w:eastAsia="Times New Roman" w:cstheme="minorHAnsi"/>
          <w:lang w:eastAsia="en-US"/>
        </w:rPr>
        <w:t>sutinku su visomis bendrosiose ir specialiosiose skelbiamos apklausos sąlygose nustatytomis sąlygomis;</w:t>
      </w:r>
    </w:p>
    <w:p w14:paraId="643C6EDF" w14:textId="77777777" w:rsidR="00D6635D" w:rsidRPr="003F0739" w:rsidRDefault="00D6635D" w:rsidP="00D6635D">
      <w:pPr>
        <w:numPr>
          <w:ilvl w:val="0"/>
          <w:numId w:val="13"/>
        </w:numPr>
        <w:tabs>
          <w:tab w:val="left" w:pos="284"/>
        </w:tabs>
        <w:spacing w:line="240" w:lineRule="auto"/>
        <w:ind w:left="-142" w:firstLine="142"/>
        <w:contextualSpacing/>
        <w:rPr>
          <w:rFonts w:eastAsia="Times New Roman" w:cstheme="minorHAnsi"/>
          <w:lang w:eastAsia="en-US"/>
        </w:rPr>
      </w:pPr>
      <w:r w:rsidRPr="003F0739">
        <w:rPr>
          <w:rFonts w:eastAsia="Times New Roman" w:cstheme="minorHAnsi"/>
          <w:lang w:eastAsia="en-US"/>
        </w:rPr>
        <w:t>į pasiūlymo kainą įskaičiuotos visos sutarties vykdymo išlaidos pagal pirkimo vykdytojo taikomą fiksuotos kainos kainodarą ir kad mes prisiimame riziką už visas išlaidas, kurias teikdami pasiūlymą ir laikydamiesi pirkimo dokumentuose nustatytų reikalavimų bei taikomos kainodaros, privalėjome įskaičiuoti į pasiūlymo kainą;</w:t>
      </w:r>
    </w:p>
    <w:p w14:paraId="7D76403E" w14:textId="77777777" w:rsidR="00D6635D" w:rsidRPr="003F0739" w:rsidRDefault="00D6635D" w:rsidP="00D6635D">
      <w:pPr>
        <w:numPr>
          <w:ilvl w:val="0"/>
          <w:numId w:val="13"/>
        </w:numPr>
        <w:tabs>
          <w:tab w:val="left" w:pos="284"/>
          <w:tab w:val="left" w:pos="567"/>
        </w:tabs>
        <w:spacing w:line="240" w:lineRule="auto"/>
        <w:ind w:left="0" w:firstLine="0"/>
        <w:rPr>
          <w:rFonts w:eastAsia="Times New Roman" w:cstheme="minorHAnsi"/>
          <w:lang w:eastAsia="en-US"/>
        </w:rPr>
      </w:pPr>
      <w:r w:rsidRPr="003F0739">
        <w:rPr>
          <w:rFonts w:eastAsia="Times New Roman" w:cstheme="minorHAnsi"/>
          <w:lang w:eastAsia="en-US"/>
        </w:rPr>
        <w:t>pasiūlyme pateikti duomenys yra tikri.</w:t>
      </w:r>
    </w:p>
    <w:p w14:paraId="3C8B858E" w14:textId="77777777" w:rsidR="00D6635D" w:rsidRPr="003F0739" w:rsidRDefault="00D6635D" w:rsidP="00D6635D">
      <w:pPr>
        <w:tabs>
          <w:tab w:val="left" w:pos="284"/>
          <w:tab w:val="left" w:pos="567"/>
        </w:tabs>
        <w:spacing w:line="240" w:lineRule="auto"/>
        <w:rPr>
          <w:rFonts w:eastAsia="Times New Roman" w:cstheme="minorHAnsi"/>
          <w:lang w:eastAsia="en-US"/>
        </w:rPr>
      </w:pPr>
    </w:p>
    <w:p w14:paraId="4F8F7C51" w14:textId="77777777" w:rsidR="00D6635D" w:rsidRPr="00F45BF3" w:rsidRDefault="00D6635D" w:rsidP="00D6635D">
      <w:pPr>
        <w:spacing w:line="240" w:lineRule="auto"/>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4EA10033" w14:textId="77777777" w:rsidR="00D6635D" w:rsidRDefault="00D6635D" w:rsidP="00D6635D">
      <w:pPr>
        <w:pBdr>
          <w:bottom w:val="single" w:sz="12" w:space="1" w:color="auto"/>
        </w:pBdr>
        <w:spacing w:line="240" w:lineRule="auto"/>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1C833F12" w14:textId="77777777" w:rsidR="00C9737B" w:rsidRDefault="00C9737B" w:rsidP="00BC66CD">
      <w:pPr>
        <w:tabs>
          <w:tab w:val="left" w:pos="567"/>
        </w:tabs>
        <w:spacing w:line="240" w:lineRule="auto"/>
        <w:jc w:val="center"/>
        <w:rPr>
          <w:rFonts w:ascii="Times New Roman" w:eastAsia="Times New Roman" w:hAnsi="Times New Roman" w:cs="Times New Roman"/>
          <w:sz w:val="24"/>
          <w:szCs w:val="24"/>
          <w:lang w:eastAsia="en-US"/>
        </w:rPr>
      </w:pPr>
    </w:p>
    <w:p w14:paraId="08BA3E78" w14:textId="77777777" w:rsidR="00C9737B" w:rsidRDefault="00C9737B" w:rsidP="00BC66CD">
      <w:pPr>
        <w:tabs>
          <w:tab w:val="left" w:pos="567"/>
        </w:tabs>
        <w:spacing w:line="240" w:lineRule="auto"/>
        <w:jc w:val="center"/>
        <w:rPr>
          <w:rFonts w:ascii="Times New Roman" w:eastAsia="Times New Roman" w:hAnsi="Times New Roman" w:cs="Times New Roman"/>
          <w:sz w:val="24"/>
          <w:szCs w:val="24"/>
          <w:lang w:eastAsia="en-US"/>
        </w:rPr>
      </w:pPr>
    </w:p>
    <w:p w14:paraId="2140AD6B" w14:textId="77777777" w:rsidR="00C9737B" w:rsidRDefault="00C9737B" w:rsidP="00BC66CD">
      <w:pPr>
        <w:tabs>
          <w:tab w:val="left" w:pos="567"/>
        </w:tabs>
        <w:spacing w:line="240" w:lineRule="auto"/>
        <w:jc w:val="center"/>
        <w:rPr>
          <w:rFonts w:ascii="Times New Roman" w:eastAsia="Times New Roman" w:hAnsi="Times New Roman" w:cs="Times New Roman"/>
          <w:sz w:val="24"/>
          <w:szCs w:val="24"/>
          <w:lang w:eastAsia="en-US"/>
        </w:rPr>
      </w:pPr>
    </w:p>
    <w:p w14:paraId="2840BA01" w14:textId="77777777" w:rsidR="00C9737B" w:rsidRDefault="00C9737B" w:rsidP="00BC66CD">
      <w:pPr>
        <w:tabs>
          <w:tab w:val="left" w:pos="567"/>
        </w:tabs>
        <w:spacing w:line="240" w:lineRule="auto"/>
        <w:jc w:val="center"/>
        <w:rPr>
          <w:rFonts w:ascii="Times New Roman" w:eastAsia="Times New Roman" w:hAnsi="Times New Roman" w:cs="Times New Roman"/>
          <w:sz w:val="24"/>
          <w:szCs w:val="24"/>
          <w:lang w:eastAsia="en-US"/>
        </w:rPr>
      </w:pPr>
    </w:p>
    <w:p w14:paraId="043A05DD" w14:textId="77777777" w:rsidR="00C9737B" w:rsidRDefault="00C9737B" w:rsidP="00BC66CD">
      <w:pPr>
        <w:tabs>
          <w:tab w:val="left" w:pos="567"/>
        </w:tabs>
        <w:spacing w:line="240" w:lineRule="auto"/>
        <w:jc w:val="center"/>
        <w:rPr>
          <w:rFonts w:ascii="Times New Roman" w:eastAsia="Times New Roman" w:hAnsi="Times New Roman" w:cs="Times New Roman"/>
          <w:sz w:val="24"/>
          <w:szCs w:val="24"/>
          <w:lang w:eastAsia="en-US"/>
        </w:rPr>
      </w:pPr>
    </w:p>
    <w:p w14:paraId="29FCE58C" w14:textId="77777777" w:rsidR="00C9737B" w:rsidRDefault="00C9737B" w:rsidP="00BC66CD">
      <w:pPr>
        <w:tabs>
          <w:tab w:val="left" w:pos="567"/>
        </w:tabs>
        <w:spacing w:line="240" w:lineRule="auto"/>
        <w:jc w:val="center"/>
        <w:rPr>
          <w:rFonts w:ascii="Times New Roman" w:eastAsia="Times New Roman" w:hAnsi="Times New Roman" w:cs="Times New Roman"/>
          <w:sz w:val="24"/>
          <w:szCs w:val="24"/>
          <w:lang w:eastAsia="en-US"/>
        </w:rPr>
      </w:pPr>
    </w:p>
    <w:p w14:paraId="02AA3FCA" w14:textId="77777777" w:rsidR="00C9737B" w:rsidRDefault="00C9737B" w:rsidP="00BC66CD">
      <w:pPr>
        <w:tabs>
          <w:tab w:val="left" w:pos="567"/>
        </w:tabs>
        <w:spacing w:line="240" w:lineRule="auto"/>
        <w:jc w:val="center"/>
        <w:rPr>
          <w:rFonts w:ascii="Times New Roman" w:eastAsia="Times New Roman" w:hAnsi="Times New Roman" w:cs="Times New Roman"/>
          <w:sz w:val="24"/>
          <w:szCs w:val="24"/>
          <w:lang w:eastAsia="en-US"/>
        </w:rPr>
      </w:pPr>
    </w:p>
    <w:p w14:paraId="25E4C049" w14:textId="77777777" w:rsidR="00C9737B" w:rsidRDefault="00C9737B" w:rsidP="00BC66CD">
      <w:pPr>
        <w:tabs>
          <w:tab w:val="left" w:pos="567"/>
        </w:tabs>
        <w:spacing w:line="240" w:lineRule="auto"/>
        <w:jc w:val="center"/>
        <w:rPr>
          <w:rFonts w:ascii="Times New Roman" w:eastAsia="Times New Roman" w:hAnsi="Times New Roman" w:cs="Times New Roman"/>
          <w:sz w:val="24"/>
          <w:szCs w:val="24"/>
          <w:lang w:eastAsia="en-US"/>
        </w:rPr>
      </w:pPr>
    </w:p>
    <w:p w14:paraId="5997C550" w14:textId="77777777" w:rsidR="00C9737B" w:rsidRDefault="00C9737B" w:rsidP="00BC66CD">
      <w:pPr>
        <w:tabs>
          <w:tab w:val="left" w:pos="567"/>
        </w:tabs>
        <w:spacing w:line="240" w:lineRule="auto"/>
        <w:jc w:val="center"/>
        <w:rPr>
          <w:rFonts w:ascii="Times New Roman" w:eastAsia="Times New Roman" w:hAnsi="Times New Roman" w:cs="Times New Roman"/>
          <w:sz w:val="24"/>
          <w:szCs w:val="24"/>
          <w:lang w:eastAsia="en-US"/>
        </w:rPr>
      </w:pPr>
    </w:p>
    <w:p w14:paraId="04DB6057" w14:textId="77777777" w:rsidR="00C9737B" w:rsidRDefault="00C9737B" w:rsidP="00BC66CD">
      <w:pPr>
        <w:tabs>
          <w:tab w:val="left" w:pos="567"/>
        </w:tabs>
        <w:spacing w:line="240" w:lineRule="auto"/>
        <w:jc w:val="center"/>
        <w:rPr>
          <w:rFonts w:ascii="Times New Roman" w:eastAsia="Times New Roman" w:hAnsi="Times New Roman" w:cs="Times New Roman"/>
          <w:sz w:val="24"/>
          <w:szCs w:val="24"/>
          <w:lang w:eastAsia="en-US"/>
        </w:rPr>
      </w:pPr>
    </w:p>
    <w:p w14:paraId="2CA15446" w14:textId="77777777" w:rsidR="00C9737B" w:rsidRDefault="00C9737B" w:rsidP="00BC66CD">
      <w:pPr>
        <w:tabs>
          <w:tab w:val="left" w:pos="567"/>
        </w:tabs>
        <w:spacing w:line="240" w:lineRule="auto"/>
        <w:jc w:val="center"/>
        <w:rPr>
          <w:rFonts w:ascii="Times New Roman" w:eastAsia="Times New Roman" w:hAnsi="Times New Roman" w:cs="Times New Roman"/>
          <w:sz w:val="24"/>
          <w:szCs w:val="24"/>
          <w:lang w:eastAsia="en-US"/>
        </w:rPr>
      </w:pPr>
    </w:p>
    <w:p w14:paraId="3B2AB7BD" w14:textId="77777777" w:rsidR="00C9737B" w:rsidRDefault="00C9737B" w:rsidP="00BC66CD">
      <w:pPr>
        <w:tabs>
          <w:tab w:val="left" w:pos="567"/>
        </w:tabs>
        <w:spacing w:line="240" w:lineRule="auto"/>
        <w:jc w:val="center"/>
        <w:rPr>
          <w:rFonts w:ascii="Times New Roman" w:eastAsia="Times New Roman" w:hAnsi="Times New Roman" w:cs="Times New Roman"/>
          <w:sz w:val="24"/>
          <w:szCs w:val="24"/>
          <w:lang w:eastAsia="en-US"/>
        </w:rPr>
      </w:pPr>
    </w:p>
    <w:p w14:paraId="1C306BF3" w14:textId="77777777" w:rsidR="00C9737B" w:rsidRDefault="00C9737B" w:rsidP="00BC66CD">
      <w:pPr>
        <w:tabs>
          <w:tab w:val="left" w:pos="567"/>
        </w:tabs>
        <w:spacing w:line="240" w:lineRule="auto"/>
        <w:jc w:val="center"/>
        <w:rPr>
          <w:rFonts w:ascii="Times New Roman" w:eastAsia="Times New Roman" w:hAnsi="Times New Roman" w:cs="Times New Roman"/>
          <w:sz w:val="24"/>
          <w:szCs w:val="24"/>
          <w:lang w:eastAsia="en-US"/>
        </w:rPr>
      </w:pPr>
    </w:p>
    <w:p w14:paraId="7FF59FE1" w14:textId="77777777" w:rsidR="00C9737B" w:rsidRDefault="00C9737B" w:rsidP="00BC66CD">
      <w:pPr>
        <w:tabs>
          <w:tab w:val="left" w:pos="567"/>
        </w:tabs>
        <w:spacing w:line="240" w:lineRule="auto"/>
        <w:jc w:val="center"/>
        <w:rPr>
          <w:rFonts w:ascii="Times New Roman" w:eastAsia="Times New Roman" w:hAnsi="Times New Roman" w:cs="Times New Roman"/>
          <w:sz w:val="24"/>
          <w:szCs w:val="24"/>
          <w:lang w:eastAsia="en-US"/>
        </w:rPr>
      </w:pPr>
    </w:p>
    <w:p w14:paraId="5A9E7524" w14:textId="77777777" w:rsidR="00C9737B" w:rsidRDefault="00C9737B" w:rsidP="00BC66CD">
      <w:pPr>
        <w:tabs>
          <w:tab w:val="left" w:pos="567"/>
        </w:tabs>
        <w:spacing w:line="240" w:lineRule="auto"/>
        <w:jc w:val="center"/>
        <w:rPr>
          <w:rFonts w:ascii="Times New Roman" w:eastAsia="Times New Roman" w:hAnsi="Times New Roman" w:cs="Times New Roman"/>
          <w:sz w:val="24"/>
          <w:szCs w:val="24"/>
          <w:lang w:eastAsia="en-US"/>
        </w:rPr>
      </w:pPr>
    </w:p>
    <w:p w14:paraId="1439C743" w14:textId="77777777" w:rsidR="00C9737B" w:rsidRDefault="00C9737B" w:rsidP="00BC66CD">
      <w:pPr>
        <w:tabs>
          <w:tab w:val="left" w:pos="567"/>
        </w:tabs>
        <w:spacing w:line="240" w:lineRule="auto"/>
        <w:jc w:val="center"/>
        <w:rPr>
          <w:rFonts w:ascii="Times New Roman" w:eastAsia="Times New Roman" w:hAnsi="Times New Roman" w:cs="Times New Roman"/>
          <w:sz w:val="24"/>
          <w:szCs w:val="24"/>
          <w:lang w:eastAsia="en-US"/>
        </w:rPr>
      </w:pPr>
    </w:p>
    <w:p w14:paraId="54D92AB1" w14:textId="77777777" w:rsidR="00C9737B" w:rsidRDefault="00C9737B" w:rsidP="00BC66CD">
      <w:pPr>
        <w:tabs>
          <w:tab w:val="left" w:pos="567"/>
        </w:tabs>
        <w:spacing w:line="240" w:lineRule="auto"/>
        <w:jc w:val="center"/>
        <w:rPr>
          <w:rFonts w:ascii="Times New Roman" w:eastAsia="Times New Roman" w:hAnsi="Times New Roman" w:cs="Times New Roman"/>
          <w:sz w:val="24"/>
          <w:szCs w:val="24"/>
          <w:lang w:eastAsia="en-US"/>
        </w:rPr>
      </w:pPr>
    </w:p>
    <w:p w14:paraId="1A7FE11B" w14:textId="77777777" w:rsidR="00C9737B" w:rsidRDefault="00C9737B" w:rsidP="00BC66CD">
      <w:pPr>
        <w:tabs>
          <w:tab w:val="left" w:pos="567"/>
        </w:tabs>
        <w:spacing w:line="240" w:lineRule="auto"/>
        <w:jc w:val="center"/>
        <w:rPr>
          <w:rFonts w:ascii="Times New Roman" w:eastAsia="Times New Roman" w:hAnsi="Times New Roman" w:cs="Times New Roman"/>
          <w:sz w:val="24"/>
          <w:szCs w:val="24"/>
          <w:lang w:eastAsia="en-US"/>
        </w:rPr>
      </w:pPr>
    </w:p>
    <w:p w14:paraId="45A77952" w14:textId="77777777" w:rsidR="0042462F" w:rsidRDefault="0042462F" w:rsidP="00BC66CD">
      <w:pPr>
        <w:tabs>
          <w:tab w:val="left" w:pos="567"/>
        </w:tabs>
        <w:spacing w:line="240" w:lineRule="auto"/>
        <w:jc w:val="center"/>
        <w:rPr>
          <w:rFonts w:ascii="Times New Roman" w:eastAsia="Times New Roman" w:hAnsi="Times New Roman" w:cs="Times New Roman"/>
          <w:sz w:val="24"/>
          <w:szCs w:val="24"/>
          <w:lang w:eastAsia="en-US"/>
        </w:rPr>
      </w:pPr>
    </w:p>
    <w:p w14:paraId="4C3FD3A8" w14:textId="77777777" w:rsidR="0042462F" w:rsidRDefault="0042462F" w:rsidP="00BC66CD">
      <w:pPr>
        <w:tabs>
          <w:tab w:val="left" w:pos="567"/>
        </w:tabs>
        <w:spacing w:line="240" w:lineRule="auto"/>
        <w:jc w:val="center"/>
        <w:rPr>
          <w:rFonts w:ascii="Times New Roman" w:eastAsia="Times New Roman" w:hAnsi="Times New Roman" w:cs="Times New Roman"/>
          <w:sz w:val="24"/>
          <w:szCs w:val="24"/>
          <w:lang w:eastAsia="en-US"/>
        </w:rPr>
      </w:pPr>
    </w:p>
    <w:p w14:paraId="087B0208" w14:textId="77777777" w:rsidR="0042462F" w:rsidRDefault="0042462F" w:rsidP="00BC66CD">
      <w:pPr>
        <w:tabs>
          <w:tab w:val="left" w:pos="567"/>
        </w:tabs>
        <w:spacing w:line="240" w:lineRule="auto"/>
        <w:jc w:val="center"/>
        <w:rPr>
          <w:rFonts w:ascii="Times New Roman" w:eastAsia="Times New Roman" w:hAnsi="Times New Roman" w:cs="Times New Roman"/>
          <w:sz w:val="24"/>
          <w:szCs w:val="24"/>
          <w:lang w:eastAsia="en-US"/>
        </w:rPr>
      </w:pPr>
    </w:p>
    <w:p w14:paraId="746677C6" w14:textId="77777777" w:rsidR="0042462F" w:rsidRDefault="0042462F" w:rsidP="00BC66CD">
      <w:pPr>
        <w:tabs>
          <w:tab w:val="left" w:pos="567"/>
        </w:tabs>
        <w:spacing w:line="240" w:lineRule="auto"/>
        <w:jc w:val="center"/>
        <w:rPr>
          <w:rFonts w:ascii="Times New Roman" w:eastAsia="Times New Roman" w:hAnsi="Times New Roman" w:cs="Times New Roman"/>
          <w:sz w:val="24"/>
          <w:szCs w:val="24"/>
          <w:lang w:eastAsia="en-US"/>
        </w:rPr>
      </w:pPr>
    </w:p>
    <w:p w14:paraId="20916A4F" w14:textId="77777777" w:rsidR="0042462F" w:rsidRDefault="0042462F" w:rsidP="00BC66CD">
      <w:pPr>
        <w:tabs>
          <w:tab w:val="left" w:pos="567"/>
        </w:tabs>
        <w:spacing w:line="240" w:lineRule="auto"/>
        <w:jc w:val="center"/>
        <w:rPr>
          <w:rFonts w:ascii="Times New Roman" w:eastAsia="Times New Roman" w:hAnsi="Times New Roman" w:cs="Times New Roman"/>
          <w:sz w:val="24"/>
          <w:szCs w:val="24"/>
          <w:lang w:eastAsia="en-US"/>
        </w:rPr>
      </w:pPr>
    </w:p>
    <w:p w14:paraId="1F6E57E7" w14:textId="77777777" w:rsidR="0042462F" w:rsidRDefault="0042462F" w:rsidP="00BC66CD">
      <w:pPr>
        <w:tabs>
          <w:tab w:val="left" w:pos="567"/>
        </w:tabs>
        <w:spacing w:line="240" w:lineRule="auto"/>
        <w:jc w:val="center"/>
        <w:rPr>
          <w:rFonts w:ascii="Times New Roman" w:eastAsia="Times New Roman" w:hAnsi="Times New Roman" w:cs="Times New Roman"/>
          <w:sz w:val="24"/>
          <w:szCs w:val="24"/>
          <w:lang w:eastAsia="en-US"/>
        </w:rPr>
      </w:pPr>
    </w:p>
    <w:p w14:paraId="1231E232" w14:textId="77777777" w:rsidR="0042462F" w:rsidRDefault="0042462F" w:rsidP="00BC66CD">
      <w:pPr>
        <w:tabs>
          <w:tab w:val="left" w:pos="567"/>
        </w:tabs>
        <w:spacing w:line="240" w:lineRule="auto"/>
        <w:jc w:val="center"/>
        <w:rPr>
          <w:rFonts w:ascii="Times New Roman" w:eastAsia="Times New Roman" w:hAnsi="Times New Roman" w:cs="Times New Roman"/>
          <w:sz w:val="24"/>
          <w:szCs w:val="24"/>
          <w:lang w:eastAsia="en-US"/>
        </w:rPr>
      </w:pPr>
    </w:p>
    <w:p w14:paraId="68C4BC99" w14:textId="77777777" w:rsidR="007D6542" w:rsidRPr="00194983" w:rsidRDefault="007D6542" w:rsidP="00140BF3">
      <w:pPr>
        <w:spacing w:line="240" w:lineRule="auto"/>
        <w:ind w:firstLine="0"/>
        <w:rPr>
          <w:rFonts w:cstheme="minorHAnsi"/>
        </w:rPr>
      </w:pPr>
    </w:p>
    <w:p w14:paraId="282BAFD3" w14:textId="5F86B707"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87083F">
        <w:rPr>
          <w:rFonts w:cstheme="minorHAnsi"/>
        </w:rPr>
        <w:t>3</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5034346D" w14:textId="77777777" w:rsidR="00AA5959" w:rsidRDefault="00AA5959" w:rsidP="00AA5959">
      <w:pPr>
        <w:ind w:firstLine="4820"/>
        <w:textAlignment w:val="center"/>
        <w:rPr>
          <w:color w:val="000000"/>
          <w:szCs w:val="24"/>
        </w:rPr>
      </w:pPr>
    </w:p>
    <w:p w14:paraId="7DCC1FDF" w14:textId="77777777" w:rsidR="00AA5959" w:rsidRDefault="00AA5959" w:rsidP="00AA5959">
      <w:pPr>
        <w:ind w:firstLine="4820"/>
        <w:textAlignment w:val="center"/>
        <w:rPr>
          <w:color w:val="000000"/>
          <w:szCs w:val="24"/>
        </w:rPr>
      </w:pPr>
    </w:p>
    <w:p w14:paraId="1AEFABE5" w14:textId="77777777" w:rsidR="00AA5959" w:rsidRDefault="00AA5959" w:rsidP="00AA5959">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7A229A9" w14:textId="77777777" w:rsidR="00AA5959" w:rsidRDefault="00AA5959" w:rsidP="00AA5959">
      <w:pPr>
        <w:spacing w:line="257" w:lineRule="atLeast"/>
        <w:ind w:firstLine="62"/>
        <w:jc w:val="center"/>
        <w:rPr>
          <w:color w:val="000000"/>
          <w:szCs w:val="24"/>
        </w:rPr>
      </w:pPr>
    </w:p>
    <w:p w14:paraId="23251E73" w14:textId="77777777" w:rsidR="00AA5959" w:rsidRDefault="00AA5959" w:rsidP="00AA5959">
      <w:pPr>
        <w:spacing w:line="257" w:lineRule="atLeast"/>
        <w:jc w:val="center"/>
        <w:rPr>
          <w:color w:val="000000"/>
          <w:szCs w:val="24"/>
        </w:rPr>
      </w:pPr>
      <w:r>
        <w:rPr>
          <w:b/>
          <w:bCs/>
          <w:caps/>
          <w:color w:val="000000"/>
          <w:szCs w:val="24"/>
        </w:rPr>
        <w:t>1.  PAGRINDINĖS SĄVOKOS IR SUTARTIES AIŠKINIMAS</w:t>
      </w:r>
    </w:p>
    <w:p w14:paraId="620DE489" w14:textId="77777777" w:rsidR="00AA5959" w:rsidRDefault="00AA5959" w:rsidP="00AA5959">
      <w:pPr>
        <w:spacing w:line="257" w:lineRule="atLeast"/>
        <w:ind w:firstLine="62"/>
        <w:rPr>
          <w:color w:val="000000"/>
          <w:szCs w:val="24"/>
        </w:rPr>
      </w:pPr>
    </w:p>
    <w:p w14:paraId="4A0555E7" w14:textId="77777777" w:rsidR="00AA5959" w:rsidRDefault="00AA5959" w:rsidP="00AA5959">
      <w:pPr>
        <w:spacing w:line="257" w:lineRule="atLeast"/>
        <w:jc w:val="center"/>
        <w:rPr>
          <w:color w:val="000000"/>
          <w:szCs w:val="24"/>
        </w:rPr>
      </w:pPr>
      <w:r>
        <w:rPr>
          <w:b/>
          <w:bCs/>
          <w:color w:val="000000"/>
          <w:szCs w:val="24"/>
        </w:rPr>
        <w:t>1.1. Sąvokos</w:t>
      </w:r>
    </w:p>
    <w:p w14:paraId="49BD5B9B" w14:textId="77777777" w:rsidR="00AA5959" w:rsidRDefault="00AA5959" w:rsidP="00AA5959">
      <w:pPr>
        <w:spacing w:line="257" w:lineRule="atLeast"/>
        <w:ind w:firstLine="62"/>
        <w:rPr>
          <w:color w:val="000000"/>
          <w:szCs w:val="24"/>
        </w:rPr>
      </w:pPr>
    </w:p>
    <w:p w14:paraId="0070173D" w14:textId="77777777" w:rsidR="00AA5959" w:rsidRDefault="00AA5959" w:rsidP="00AA5959">
      <w:pPr>
        <w:spacing w:line="257" w:lineRule="atLeast"/>
        <w:rPr>
          <w:color w:val="000000"/>
          <w:szCs w:val="24"/>
        </w:rPr>
      </w:pPr>
      <w:r>
        <w:rPr>
          <w:color w:val="000000"/>
          <w:szCs w:val="24"/>
        </w:rPr>
        <w:t>1.1.1. Šioje Sutartyje didžiąja raide rašomos sąvokos turi paskiau nurodytas reikšmes:</w:t>
      </w:r>
    </w:p>
    <w:p w14:paraId="67382F0A" w14:textId="77777777" w:rsidR="00AA5959" w:rsidRDefault="00AA5959" w:rsidP="00AA5959">
      <w:pPr>
        <w:spacing w:line="257" w:lineRule="atLeast"/>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1716F18" w14:textId="77777777" w:rsidR="00AA5959" w:rsidRDefault="00AA5959" w:rsidP="00AA5959">
      <w:pPr>
        <w:spacing w:line="257" w:lineRule="atLeast"/>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7BFD691" w14:textId="77777777" w:rsidR="00AA5959" w:rsidRDefault="00AA5959" w:rsidP="00AA5959">
      <w:pPr>
        <w:spacing w:line="257" w:lineRule="atLeast"/>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597536B" w14:textId="77777777" w:rsidR="00AA5959" w:rsidRDefault="00AA5959" w:rsidP="00AA5959">
      <w:pPr>
        <w:spacing w:line="257" w:lineRule="atLeast"/>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967E213" w14:textId="77777777" w:rsidR="00AA5959" w:rsidRDefault="00AA5959" w:rsidP="00AA5959">
      <w:pPr>
        <w:spacing w:line="257" w:lineRule="atLeast"/>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58C134" w14:textId="77777777" w:rsidR="00AA5959" w:rsidRDefault="00AA5959" w:rsidP="00AA5959">
      <w:pPr>
        <w:spacing w:line="257" w:lineRule="atLeast"/>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4F8BA9E" w14:textId="77777777" w:rsidR="00AA5959" w:rsidRDefault="00AA5959" w:rsidP="00AA5959">
      <w:pPr>
        <w:spacing w:line="257" w:lineRule="atLeast"/>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51BE0E4" w14:textId="77777777" w:rsidR="00AA5959" w:rsidRDefault="00AA5959" w:rsidP="00AA5959">
      <w:pPr>
        <w:spacing w:line="257" w:lineRule="atLeast"/>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8F6C16" w14:textId="77777777" w:rsidR="00AA5959" w:rsidRDefault="00AA5959" w:rsidP="00AA5959">
      <w:pPr>
        <w:spacing w:line="257" w:lineRule="atLeast"/>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E3258FC" w14:textId="77777777" w:rsidR="00AA5959" w:rsidRDefault="00AA5959" w:rsidP="00AA5959">
      <w:pPr>
        <w:spacing w:line="257" w:lineRule="atLeast"/>
        <w:rPr>
          <w:szCs w:val="24"/>
        </w:rPr>
      </w:pPr>
      <w:r>
        <w:rPr>
          <w:szCs w:val="24"/>
        </w:rPr>
        <w:t>1.1.1.10. </w:t>
      </w:r>
      <w:r>
        <w:rPr>
          <w:b/>
          <w:bCs/>
          <w:szCs w:val="24"/>
        </w:rPr>
        <w:t>Sutarties kaina</w:t>
      </w:r>
      <w:r>
        <w:rPr>
          <w:szCs w:val="24"/>
        </w:rPr>
        <w:t> – pagal Sutartį Tiekėjui mokėtina suma, įskaitant visus privalomus mokesčius ir išlaidas;</w:t>
      </w:r>
    </w:p>
    <w:p w14:paraId="6C8CC94F" w14:textId="77777777" w:rsidR="00AA5959" w:rsidRDefault="00AA5959" w:rsidP="00AA5959">
      <w:pPr>
        <w:spacing w:line="257" w:lineRule="atLeast"/>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013CF03" w14:textId="77777777" w:rsidR="00AA5959" w:rsidRDefault="00AA5959" w:rsidP="00AA5959">
      <w:pPr>
        <w:spacing w:line="257" w:lineRule="atLeast"/>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2F994E9" w14:textId="77777777" w:rsidR="00AA5959" w:rsidRDefault="00AA5959" w:rsidP="00AA5959">
      <w:pPr>
        <w:spacing w:line="257" w:lineRule="atLeast"/>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BD27AFE" w14:textId="77777777" w:rsidR="00AA5959" w:rsidRDefault="00AA5959" w:rsidP="00AA5959">
      <w:pPr>
        <w:spacing w:line="257" w:lineRule="atLeast"/>
        <w:rPr>
          <w:color w:val="000000"/>
          <w:szCs w:val="24"/>
        </w:rPr>
      </w:pPr>
      <w:r>
        <w:rPr>
          <w:color w:val="000000"/>
          <w:szCs w:val="24"/>
        </w:rPr>
        <w:t>1.1.1.14. </w:t>
      </w:r>
      <w:r>
        <w:rPr>
          <w:b/>
          <w:bCs/>
          <w:color w:val="000000"/>
          <w:szCs w:val="24"/>
        </w:rPr>
        <w:t>Šalys</w:t>
      </w:r>
      <w:r>
        <w:rPr>
          <w:color w:val="000000"/>
          <w:szCs w:val="24"/>
        </w:rPr>
        <w:t> – Pirkėjas ir Tiekėjas kartu;</w:t>
      </w:r>
    </w:p>
    <w:p w14:paraId="54C565FF" w14:textId="77777777" w:rsidR="00AA5959" w:rsidRDefault="00AA5959" w:rsidP="00AA5959">
      <w:pPr>
        <w:spacing w:line="257" w:lineRule="atLeast"/>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3E6CE11" w14:textId="77777777" w:rsidR="00AA5959" w:rsidRDefault="00AA5959" w:rsidP="00AA5959">
      <w:pPr>
        <w:spacing w:line="257" w:lineRule="atLeast"/>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87C2144" w14:textId="77777777" w:rsidR="00AA5959" w:rsidRDefault="00AA5959" w:rsidP="00AA5959">
      <w:pPr>
        <w:spacing w:line="257" w:lineRule="atLeast"/>
        <w:rPr>
          <w:color w:val="000000"/>
          <w:szCs w:val="24"/>
        </w:rPr>
      </w:pPr>
      <w:r>
        <w:rPr>
          <w:color w:val="000000"/>
          <w:szCs w:val="24"/>
        </w:rPr>
        <w:t>1.1.1.17. Kitų Sutartyje didžiąja raide rašomų sąvokų reikšmės yra nurodytos Sutarties tekste.</w:t>
      </w:r>
    </w:p>
    <w:p w14:paraId="0D15054C" w14:textId="77777777" w:rsidR="00AA5959" w:rsidRDefault="00AA5959" w:rsidP="00AA5959">
      <w:pPr>
        <w:spacing w:line="257" w:lineRule="atLeast"/>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A78F50B" w14:textId="77777777" w:rsidR="00AA5959" w:rsidRDefault="00AA5959" w:rsidP="00AA5959">
      <w:pPr>
        <w:spacing w:line="257" w:lineRule="atLeast"/>
        <w:rPr>
          <w:color w:val="000000"/>
          <w:szCs w:val="24"/>
        </w:rPr>
      </w:pPr>
      <w:r>
        <w:rPr>
          <w:color w:val="000000"/>
          <w:szCs w:val="24"/>
        </w:rPr>
        <w:lastRenderedPageBreak/>
        <w:t>1.1.1.19. Kitos Sutartyje vartojamos sąvokos ir terminai turi bendrinę reikšmę arba artimiausią Sutarties pobūdžiui specialiąją reikšmę, jei Sutartyje nėra nustatyta ir paaiškinta kitokia jų reikšmė.</w:t>
      </w:r>
    </w:p>
    <w:p w14:paraId="0D5DAF4B" w14:textId="77777777" w:rsidR="00AA5959" w:rsidRDefault="00AA5959" w:rsidP="00AA5959">
      <w:pPr>
        <w:spacing w:line="257" w:lineRule="atLeast"/>
        <w:ind w:firstLine="62"/>
        <w:rPr>
          <w:color w:val="000000"/>
          <w:szCs w:val="24"/>
        </w:rPr>
      </w:pPr>
    </w:p>
    <w:p w14:paraId="5E1A934E" w14:textId="77777777" w:rsidR="00AA5959" w:rsidRDefault="00AA5959" w:rsidP="00AA5959">
      <w:pPr>
        <w:spacing w:line="257" w:lineRule="atLeast"/>
        <w:jc w:val="center"/>
        <w:rPr>
          <w:color w:val="000000"/>
          <w:szCs w:val="24"/>
        </w:rPr>
      </w:pPr>
      <w:r>
        <w:rPr>
          <w:b/>
          <w:bCs/>
          <w:color w:val="000000"/>
          <w:szCs w:val="24"/>
        </w:rPr>
        <w:t>1.2.  Sutarties aiškinimas</w:t>
      </w:r>
    </w:p>
    <w:p w14:paraId="3C9206FB" w14:textId="77777777" w:rsidR="00AA5959" w:rsidRDefault="00AA5959" w:rsidP="00AA5959">
      <w:pPr>
        <w:spacing w:line="257" w:lineRule="atLeast"/>
        <w:ind w:left="792" w:firstLine="62"/>
        <w:rPr>
          <w:color w:val="000000"/>
          <w:szCs w:val="24"/>
        </w:rPr>
      </w:pPr>
    </w:p>
    <w:p w14:paraId="49229763" w14:textId="77777777" w:rsidR="00AA5959" w:rsidRDefault="00AA5959" w:rsidP="00AA5959">
      <w:pPr>
        <w:spacing w:line="257" w:lineRule="atLeast"/>
        <w:rPr>
          <w:color w:val="000000"/>
          <w:szCs w:val="24"/>
        </w:rPr>
      </w:pPr>
      <w:r>
        <w:rPr>
          <w:color w:val="000000"/>
          <w:szCs w:val="24"/>
        </w:rPr>
        <w:t>1.2.1. Sutartis yra sudaryta ir turi būti aiškinama pagal Lietuvos Respublikos teisės aktus.</w:t>
      </w:r>
    </w:p>
    <w:p w14:paraId="4F168063" w14:textId="77777777" w:rsidR="00AA5959" w:rsidRDefault="00AA5959" w:rsidP="00AA5959">
      <w:pPr>
        <w:spacing w:line="257" w:lineRule="atLeast"/>
        <w:rPr>
          <w:color w:val="000000"/>
          <w:szCs w:val="24"/>
        </w:rPr>
      </w:pPr>
      <w:r>
        <w:rPr>
          <w:color w:val="000000"/>
          <w:szCs w:val="24"/>
        </w:rPr>
        <w:t>1.2.2. Jei Bendrosios sąlygos ir (ar) Specialiosios sąlygos prieštarauja VPĮ ir kitų teisės aktų reikalavimams, taikomos VPĮ ir kitų teisės aktų nuostatos.</w:t>
      </w:r>
    </w:p>
    <w:p w14:paraId="2D48447C" w14:textId="77777777" w:rsidR="00AA5959" w:rsidRDefault="00AA5959" w:rsidP="00AA5959">
      <w:pPr>
        <w:spacing w:line="257" w:lineRule="atLeast"/>
        <w:rPr>
          <w:color w:val="000000"/>
          <w:szCs w:val="24"/>
        </w:rPr>
      </w:pPr>
      <w:r>
        <w:rPr>
          <w:color w:val="000000"/>
          <w:szCs w:val="24"/>
        </w:rPr>
        <w:t>1.2.3. Diena Sutartyje reiškia kalendorinę dieną.</w:t>
      </w:r>
    </w:p>
    <w:p w14:paraId="48781FD0" w14:textId="77777777" w:rsidR="00AA5959" w:rsidRDefault="00AA5959" w:rsidP="00AA5959">
      <w:pPr>
        <w:spacing w:line="257" w:lineRule="atLeast"/>
        <w:rPr>
          <w:color w:val="000000"/>
          <w:szCs w:val="24"/>
        </w:rPr>
      </w:pPr>
      <w:r>
        <w:rPr>
          <w:color w:val="000000"/>
          <w:szCs w:val="24"/>
        </w:rPr>
        <w:t>1.2.4. Darbo diena Sutartyje reiškia bet kurią dieną, išskyrus šeštadienį, sekmadienį ir švenčių dienas Lietuvoje, nurodytas Lietuvos Respublikos darbo kodekse.</w:t>
      </w:r>
    </w:p>
    <w:p w14:paraId="43695570" w14:textId="77777777" w:rsidR="00AA5959" w:rsidRDefault="00AA5959" w:rsidP="00AA5959">
      <w:pPr>
        <w:spacing w:line="257" w:lineRule="atLeast"/>
        <w:rPr>
          <w:color w:val="000000"/>
          <w:szCs w:val="24"/>
        </w:rPr>
      </w:pPr>
      <w:r>
        <w:rPr>
          <w:color w:val="000000"/>
          <w:szCs w:val="24"/>
        </w:rPr>
        <w:t>1.2.5. Terminai pagal Sutartį yra skaičiuojami metais, mėnesiais, savaitėmis, darbo dienomis, kalendorinėmis dienomis ir valandomis ir minutėmis.</w:t>
      </w:r>
    </w:p>
    <w:p w14:paraId="3AFF9296" w14:textId="77777777" w:rsidR="00AA5959" w:rsidRDefault="00AA5959" w:rsidP="00AA5959">
      <w:pPr>
        <w:spacing w:line="257" w:lineRule="atLeast"/>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9A769B8" w14:textId="77777777" w:rsidR="00AA5959" w:rsidRDefault="00AA5959" w:rsidP="00AA5959">
      <w:pPr>
        <w:spacing w:line="257" w:lineRule="atLeast"/>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8FA0E5" w14:textId="77777777" w:rsidR="00AA5959" w:rsidRDefault="00AA5959" w:rsidP="00AA5959">
      <w:pPr>
        <w:spacing w:line="257" w:lineRule="atLeast"/>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F1C3E24" w14:textId="77777777" w:rsidR="00AA5959" w:rsidRDefault="00AA5959" w:rsidP="00AA5959">
      <w:pPr>
        <w:spacing w:line="257" w:lineRule="atLeast"/>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988D9D3" w14:textId="77777777" w:rsidR="00AA5959" w:rsidRDefault="00AA5959" w:rsidP="00AA5959">
      <w:pPr>
        <w:spacing w:line="257" w:lineRule="atLeast"/>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19391D" w14:textId="77777777" w:rsidR="00AA5959" w:rsidRDefault="00AA5959" w:rsidP="00AA5959">
      <w:pPr>
        <w:spacing w:line="257" w:lineRule="atLeast"/>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CB0CFA0" w14:textId="77777777" w:rsidR="00AA5959" w:rsidRDefault="00AA5959" w:rsidP="00AA5959">
      <w:pPr>
        <w:spacing w:line="257" w:lineRule="atLeast"/>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619E88C" w14:textId="77777777" w:rsidR="00AA5959" w:rsidRDefault="00AA5959" w:rsidP="00AA5959">
      <w:pPr>
        <w:spacing w:line="257" w:lineRule="atLeast"/>
        <w:ind w:firstLine="62"/>
        <w:rPr>
          <w:color w:val="000000"/>
          <w:szCs w:val="24"/>
        </w:rPr>
      </w:pPr>
    </w:p>
    <w:p w14:paraId="6AFB0EE9" w14:textId="77777777" w:rsidR="00AA5959" w:rsidRDefault="00AA5959" w:rsidP="00AA5959">
      <w:pPr>
        <w:spacing w:line="257" w:lineRule="atLeast"/>
        <w:jc w:val="center"/>
        <w:rPr>
          <w:color w:val="000000"/>
          <w:szCs w:val="24"/>
        </w:rPr>
      </w:pPr>
      <w:r>
        <w:rPr>
          <w:b/>
          <w:bCs/>
          <w:color w:val="000000"/>
          <w:szCs w:val="24"/>
        </w:rPr>
        <w:t>1.3. Dokumentų viršenybė</w:t>
      </w:r>
    </w:p>
    <w:p w14:paraId="3C77E87F" w14:textId="77777777" w:rsidR="00AA5959" w:rsidRDefault="00AA5959" w:rsidP="00AA5959">
      <w:pPr>
        <w:spacing w:line="257" w:lineRule="atLeast"/>
        <w:ind w:firstLine="62"/>
        <w:rPr>
          <w:color w:val="000000"/>
          <w:szCs w:val="24"/>
        </w:rPr>
      </w:pPr>
    </w:p>
    <w:p w14:paraId="5F1F20AF" w14:textId="77777777" w:rsidR="00AA5959" w:rsidRDefault="00AA5959" w:rsidP="00AA5959">
      <w:pPr>
        <w:spacing w:line="257" w:lineRule="atLeast"/>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835BD87" w14:textId="77777777" w:rsidR="00AA5959" w:rsidRDefault="00AA5959" w:rsidP="00AA5959">
      <w:pPr>
        <w:spacing w:line="276" w:lineRule="atLeast"/>
        <w:rPr>
          <w:color w:val="000000"/>
          <w:szCs w:val="24"/>
        </w:rPr>
      </w:pPr>
      <w:r>
        <w:rPr>
          <w:color w:val="000000"/>
          <w:szCs w:val="24"/>
        </w:rPr>
        <w:t>1.3.1.1. Techninė specifikacija;</w:t>
      </w:r>
    </w:p>
    <w:p w14:paraId="50B4C9B8" w14:textId="77777777" w:rsidR="00AA5959" w:rsidRDefault="00AA5959" w:rsidP="00AA5959">
      <w:pPr>
        <w:spacing w:line="276" w:lineRule="atLeast"/>
        <w:rPr>
          <w:color w:val="000000"/>
          <w:szCs w:val="24"/>
        </w:rPr>
      </w:pPr>
      <w:r>
        <w:rPr>
          <w:color w:val="000000"/>
          <w:szCs w:val="24"/>
        </w:rPr>
        <w:t>1.3.1.2. Specialiosios sąlygos;</w:t>
      </w:r>
    </w:p>
    <w:p w14:paraId="42AB8457" w14:textId="77777777" w:rsidR="00AA5959" w:rsidRDefault="00AA5959" w:rsidP="00AA5959">
      <w:pPr>
        <w:spacing w:line="276" w:lineRule="atLeast"/>
        <w:rPr>
          <w:color w:val="000000"/>
          <w:szCs w:val="24"/>
        </w:rPr>
      </w:pPr>
      <w:r>
        <w:rPr>
          <w:color w:val="000000"/>
          <w:szCs w:val="24"/>
        </w:rPr>
        <w:t>1.3.1.3. Bendrosios sąlygos;</w:t>
      </w:r>
    </w:p>
    <w:p w14:paraId="4900D80B" w14:textId="77777777" w:rsidR="00AA5959" w:rsidRDefault="00AA5959" w:rsidP="00AA5959">
      <w:pPr>
        <w:spacing w:line="276" w:lineRule="atLeast"/>
        <w:rPr>
          <w:color w:val="000000"/>
          <w:szCs w:val="24"/>
        </w:rPr>
      </w:pPr>
      <w:r>
        <w:rPr>
          <w:color w:val="000000"/>
          <w:szCs w:val="24"/>
        </w:rPr>
        <w:t>1.3.1.4. Pirkimo dokumentai (išskyrus techninę specifikaciją);</w:t>
      </w:r>
    </w:p>
    <w:p w14:paraId="406D010D" w14:textId="77777777" w:rsidR="00AA5959" w:rsidRDefault="00AA5959" w:rsidP="00AA5959">
      <w:pPr>
        <w:spacing w:line="276" w:lineRule="atLeast"/>
        <w:rPr>
          <w:color w:val="000000"/>
          <w:szCs w:val="24"/>
        </w:rPr>
      </w:pPr>
      <w:r>
        <w:rPr>
          <w:color w:val="000000"/>
          <w:szCs w:val="24"/>
        </w:rPr>
        <w:t>1.3.1.5. Pasiūlymas;</w:t>
      </w:r>
    </w:p>
    <w:p w14:paraId="30CE2E82" w14:textId="77777777" w:rsidR="00AA5959" w:rsidRDefault="00AA5959" w:rsidP="00AA5959">
      <w:pPr>
        <w:spacing w:line="276" w:lineRule="atLeast"/>
        <w:rPr>
          <w:color w:val="000000"/>
          <w:szCs w:val="24"/>
        </w:rPr>
      </w:pPr>
      <w:r>
        <w:rPr>
          <w:color w:val="000000"/>
          <w:szCs w:val="24"/>
        </w:rPr>
        <w:t>1.3.1.6. Kiti Specialiosiose sąlygose išvardinti priedai.</w:t>
      </w:r>
    </w:p>
    <w:p w14:paraId="70DB0272" w14:textId="77777777" w:rsidR="00AA5959" w:rsidRDefault="00AA5959" w:rsidP="00AA5959">
      <w:pPr>
        <w:spacing w:line="257" w:lineRule="atLeast"/>
        <w:rPr>
          <w:color w:val="000000"/>
          <w:szCs w:val="24"/>
        </w:rPr>
      </w:pPr>
      <w:r>
        <w:rPr>
          <w:color w:val="000000"/>
          <w:szCs w:val="24"/>
        </w:rPr>
        <w:t>1.3.2. Tuo atveju, kai Šalių Susitarimu yra keičiamos Sutarties sąlygos, naujai sutartos Sutarties sąlygos turi viršenybę prieš pakeistąsias.</w:t>
      </w:r>
    </w:p>
    <w:p w14:paraId="1CF9CBB9" w14:textId="77777777" w:rsidR="00AA5959" w:rsidRDefault="00AA5959" w:rsidP="00AA5959">
      <w:pPr>
        <w:spacing w:line="257" w:lineRule="atLeast"/>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60938DF" w14:textId="77777777" w:rsidR="00AA5959" w:rsidRDefault="00AA5959" w:rsidP="00AA5959">
      <w:pPr>
        <w:spacing w:line="257" w:lineRule="atLeast"/>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AD7937D" w14:textId="77777777" w:rsidR="00AA5959" w:rsidRDefault="00AA5959" w:rsidP="00AA5959">
      <w:pPr>
        <w:spacing w:line="257" w:lineRule="atLeast"/>
        <w:ind w:firstLine="62"/>
        <w:rPr>
          <w:color w:val="000000"/>
          <w:szCs w:val="24"/>
        </w:rPr>
      </w:pPr>
    </w:p>
    <w:p w14:paraId="19A2716B" w14:textId="77777777" w:rsidR="009B2209" w:rsidRDefault="009B2209" w:rsidP="00AA5959">
      <w:pPr>
        <w:spacing w:line="257" w:lineRule="atLeast"/>
        <w:jc w:val="center"/>
        <w:rPr>
          <w:b/>
          <w:bCs/>
          <w:caps/>
          <w:color w:val="000000"/>
          <w:szCs w:val="24"/>
        </w:rPr>
      </w:pPr>
    </w:p>
    <w:p w14:paraId="1891E8AB" w14:textId="77777777" w:rsidR="009B2209" w:rsidRDefault="009B2209" w:rsidP="00AA5959">
      <w:pPr>
        <w:spacing w:line="257" w:lineRule="atLeast"/>
        <w:jc w:val="center"/>
        <w:rPr>
          <w:b/>
          <w:bCs/>
          <w:caps/>
          <w:color w:val="000000"/>
          <w:szCs w:val="24"/>
        </w:rPr>
      </w:pPr>
    </w:p>
    <w:p w14:paraId="4216BB51" w14:textId="77777777" w:rsidR="009B2209" w:rsidRDefault="009B2209" w:rsidP="00AA5959">
      <w:pPr>
        <w:spacing w:line="257" w:lineRule="atLeast"/>
        <w:jc w:val="center"/>
        <w:rPr>
          <w:b/>
          <w:bCs/>
          <w:caps/>
          <w:color w:val="000000"/>
          <w:szCs w:val="24"/>
        </w:rPr>
      </w:pPr>
    </w:p>
    <w:p w14:paraId="5B41D908" w14:textId="30979408" w:rsidR="00AA5959" w:rsidRDefault="00AA5959" w:rsidP="00AA5959">
      <w:pPr>
        <w:spacing w:line="257" w:lineRule="atLeast"/>
        <w:jc w:val="center"/>
        <w:rPr>
          <w:color w:val="000000"/>
          <w:szCs w:val="24"/>
        </w:rPr>
      </w:pPr>
      <w:r>
        <w:rPr>
          <w:b/>
          <w:bCs/>
          <w:caps/>
          <w:color w:val="000000"/>
          <w:szCs w:val="24"/>
        </w:rPr>
        <w:lastRenderedPageBreak/>
        <w:t>2.  SUTARTIES DALYKAS</w:t>
      </w:r>
    </w:p>
    <w:p w14:paraId="082FF1B5" w14:textId="77777777" w:rsidR="00AA5959" w:rsidRDefault="00AA5959" w:rsidP="00AA5959">
      <w:pPr>
        <w:spacing w:line="257" w:lineRule="atLeast"/>
        <w:ind w:firstLine="62"/>
        <w:rPr>
          <w:color w:val="000000"/>
          <w:szCs w:val="24"/>
        </w:rPr>
      </w:pPr>
    </w:p>
    <w:p w14:paraId="32587283" w14:textId="77777777" w:rsidR="00AA5959" w:rsidRDefault="00AA5959" w:rsidP="00AA5959">
      <w:pPr>
        <w:spacing w:line="257" w:lineRule="atLeast"/>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62DE98E" w14:textId="77777777" w:rsidR="00AA5959" w:rsidRDefault="00AA5959" w:rsidP="00AA5959">
      <w:pPr>
        <w:spacing w:line="257" w:lineRule="atLeast"/>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659786" w14:textId="77777777" w:rsidR="00AA5959" w:rsidRDefault="00AA5959" w:rsidP="00AA5959">
      <w:pPr>
        <w:spacing w:line="257" w:lineRule="atLeast"/>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672A63B" w14:textId="77777777" w:rsidR="00AA5959" w:rsidRDefault="00AA5959" w:rsidP="00AA5959">
      <w:pPr>
        <w:spacing w:line="257" w:lineRule="atLeast"/>
        <w:ind w:firstLine="62"/>
        <w:rPr>
          <w:color w:val="000000"/>
          <w:szCs w:val="24"/>
        </w:rPr>
      </w:pPr>
    </w:p>
    <w:p w14:paraId="475FE1E7" w14:textId="77777777" w:rsidR="00AA5959" w:rsidRDefault="00AA5959" w:rsidP="00AA5959">
      <w:pPr>
        <w:spacing w:line="257" w:lineRule="atLeast"/>
        <w:jc w:val="center"/>
        <w:rPr>
          <w:color w:val="000000"/>
          <w:szCs w:val="24"/>
        </w:rPr>
      </w:pPr>
      <w:r>
        <w:rPr>
          <w:b/>
          <w:bCs/>
          <w:caps/>
          <w:color w:val="000000"/>
          <w:szCs w:val="24"/>
        </w:rPr>
        <w:t>3.  TIEKĖJAS IR KITI SUTARTIES VYKDYMUI PASITELKIAMI ASMENYS</w:t>
      </w:r>
    </w:p>
    <w:p w14:paraId="446A24CC" w14:textId="77777777" w:rsidR="00AA5959" w:rsidRDefault="00AA5959" w:rsidP="00AA5959">
      <w:pPr>
        <w:spacing w:line="257" w:lineRule="atLeast"/>
        <w:ind w:firstLine="62"/>
        <w:rPr>
          <w:color w:val="000000"/>
          <w:szCs w:val="24"/>
        </w:rPr>
      </w:pPr>
    </w:p>
    <w:p w14:paraId="371283B2" w14:textId="77777777" w:rsidR="00AA5959" w:rsidRDefault="00AA5959" w:rsidP="00AA5959">
      <w:pPr>
        <w:spacing w:line="257" w:lineRule="atLeast"/>
        <w:jc w:val="center"/>
        <w:rPr>
          <w:color w:val="000000"/>
          <w:szCs w:val="24"/>
        </w:rPr>
      </w:pPr>
      <w:r>
        <w:rPr>
          <w:b/>
          <w:bCs/>
          <w:color w:val="000000"/>
          <w:szCs w:val="24"/>
        </w:rPr>
        <w:t>3.1.  Kvalifikacija ir kiti Tiekėjo pasiūlymu prisiimti įsipareigojimai</w:t>
      </w:r>
    </w:p>
    <w:p w14:paraId="5C53187B" w14:textId="77777777" w:rsidR="00AA5959" w:rsidRDefault="00AA5959" w:rsidP="00AA5959">
      <w:pPr>
        <w:spacing w:line="257" w:lineRule="atLeast"/>
        <w:ind w:firstLine="62"/>
        <w:rPr>
          <w:color w:val="000000"/>
          <w:szCs w:val="24"/>
        </w:rPr>
      </w:pPr>
    </w:p>
    <w:p w14:paraId="7ADF1832" w14:textId="77777777" w:rsidR="00AA5959" w:rsidRDefault="00AA5959" w:rsidP="00AA5959">
      <w:pPr>
        <w:spacing w:line="257" w:lineRule="atLeast"/>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B03D7C" w14:textId="77777777" w:rsidR="00AA5959" w:rsidRDefault="00AA5959" w:rsidP="00AA5959">
      <w:pPr>
        <w:spacing w:line="257" w:lineRule="atLeast"/>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33399B0" w14:textId="77777777" w:rsidR="00AA5959" w:rsidRDefault="00AA5959" w:rsidP="00AA5959">
      <w:pPr>
        <w:spacing w:line="257" w:lineRule="atLeast"/>
        <w:rPr>
          <w:color w:val="000000"/>
          <w:szCs w:val="24"/>
        </w:rPr>
      </w:pPr>
      <w:r>
        <w:rPr>
          <w:color w:val="000000"/>
          <w:szCs w:val="24"/>
        </w:rPr>
        <w:t>3.1.1.2. atitiktų tiekėjų kvalifikacijai pirkimo dokumentuose nustatytus reikalavimus bei neturėtų pirkimo dokumentuose nustatytų pašalinimo pagrindų;</w:t>
      </w:r>
    </w:p>
    <w:p w14:paraId="3D9BAE09" w14:textId="77777777" w:rsidR="00AA5959" w:rsidRDefault="00AA5959" w:rsidP="00AA5959">
      <w:pPr>
        <w:spacing w:line="257" w:lineRule="atLeast"/>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870527C" w14:textId="77777777" w:rsidR="00AA5959" w:rsidRDefault="00AA5959" w:rsidP="00AA5959">
      <w:pPr>
        <w:spacing w:line="257" w:lineRule="atLeast"/>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8190FE7" w14:textId="77777777" w:rsidR="00AA5959" w:rsidRDefault="00AA5959" w:rsidP="00AA5959">
      <w:pPr>
        <w:spacing w:line="257" w:lineRule="atLeast"/>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483D4E0" w14:textId="77777777" w:rsidR="00AA5959" w:rsidRDefault="00AA5959" w:rsidP="00AA5959">
      <w:pPr>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08A8BEA" w14:textId="77777777" w:rsidR="00AA5959" w:rsidRDefault="00AA5959" w:rsidP="00AA5959">
      <w:pPr>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6511F" w14:textId="77777777" w:rsidR="00AA5959" w:rsidRDefault="00AA5959" w:rsidP="00AA5959">
      <w:pPr>
        <w:spacing w:line="257" w:lineRule="atLeast"/>
        <w:ind w:firstLine="62"/>
        <w:rPr>
          <w:color w:val="000000"/>
          <w:szCs w:val="24"/>
        </w:rPr>
      </w:pPr>
    </w:p>
    <w:p w14:paraId="2F02E62F" w14:textId="77777777" w:rsidR="00AA5959" w:rsidRDefault="00AA5959" w:rsidP="00AA5959">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455D56" w14:textId="77777777" w:rsidR="00AA5959" w:rsidRDefault="00AA5959" w:rsidP="00AA5959">
      <w:pPr>
        <w:spacing w:line="257" w:lineRule="atLeast"/>
        <w:ind w:firstLine="62"/>
        <w:rPr>
          <w:color w:val="000000"/>
          <w:szCs w:val="24"/>
        </w:rPr>
      </w:pPr>
    </w:p>
    <w:p w14:paraId="091A71EE" w14:textId="77777777" w:rsidR="00AA5959" w:rsidRDefault="00AA5959" w:rsidP="00AA5959">
      <w:pPr>
        <w:widowControl w:val="0"/>
        <w:pBdr>
          <w:top w:val="nil"/>
          <w:left w:val="nil"/>
          <w:bottom w:val="nil"/>
          <w:right w:val="nil"/>
          <w:between w:val="nil"/>
        </w:pBdr>
        <w:tabs>
          <w:tab w:val="left" w:pos="567"/>
          <w:tab w:val="left" w:pos="851"/>
          <w:tab w:val="left" w:pos="992"/>
          <w:tab w:val="left" w:pos="1134"/>
        </w:tabs>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6916817" w14:textId="77777777" w:rsidR="00AA5959" w:rsidRDefault="00AA5959" w:rsidP="00AA5959">
      <w:pPr>
        <w:widowControl w:val="0"/>
        <w:pBdr>
          <w:top w:val="nil"/>
          <w:left w:val="nil"/>
          <w:bottom w:val="nil"/>
          <w:right w:val="nil"/>
          <w:between w:val="nil"/>
        </w:pBdr>
        <w:tabs>
          <w:tab w:val="left" w:pos="567"/>
          <w:tab w:val="left" w:pos="851"/>
          <w:tab w:val="left" w:pos="992"/>
          <w:tab w:val="left" w:pos="1134"/>
        </w:tabs>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3530FC7" w14:textId="77777777" w:rsidR="00AA5959" w:rsidRDefault="00AA5959" w:rsidP="00AA5959">
      <w:pPr>
        <w:widowControl w:val="0"/>
        <w:pBdr>
          <w:top w:val="nil"/>
          <w:left w:val="nil"/>
          <w:bottom w:val="nil"/>
          <w:right w:val="nil"/>
          <w:between w:val="nil"/>
        </w:pBdr>
        <w:tabs>
          <w:tab w:val="left" w:pos="567"/>
          <w:tab w:val="left" w:pos="851"/>
          <w:tab w:val="left" w:pos="992"/>
          <w:tab w:val="left" w:pos="1134"/>
        </w:tabs>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490FB77" w14:textId="77777777" w:rsidR="00AA5959" w:rsidRDefault="00AA5959" w:rsidP="00AA5959">
      <w:pPr>
        <w:widowControl w:val="0"/>
        <w:pBdr>
          <w:top w:val="nil"/>
          <w:left w:val="nil"/>
          <w:bottom w:val="nil"/>
          <w:right w:val="nil"/>
          <w:between w:val="nil"/>
        </w:pBdr>
        <w:tabs>
          <w:tab w:val="left" w:pos="709"/>
          <w:tab w:val="left" w:pos="851"/>
          <w:tab w:val="left" w:pos="1134"/>
        </w:tabs>
        <w:rPr>
          <w:rFonts w:eastAsia="Cambria"/>
          <w:kern w:val="2"/>
          <w:szCs w:val="24"/>
          <w:shd w:val="clear" w:color="auto" w:fill="FFFFFF"/>
        </w:rPr>
      </w:pPr>
      <w:r>
        <w:rPr>
          <w:rFonts w:eastAsia="Cambria"/>
          <w:kern w:val="2"/>
          <w:szCs w:val="24"/>
        </w:rPr>
        <w:lastRenderedPageBreak/>
        <w:t>3.2.4. Naujas subtiekėjas ar specialistas gali pradėti vykdyti jiems Tiekėjo pavestus įsipareigojimus pagal Sutartį ne anksčiau, nei bus pasirašytas Susitarimas.</w:t>
      </w:r>
    </w:p>
    <w:p w14:paraId="090BEA96" w14:textId="77777777" w:rsidR="00AA5959" w:rsidRDefault="00AA5959" w:rsidP="00AA5959">
      <w:pPr>
        <w:widowControl w:val="0"/>
        <w:pBdr>
          <w:top w:val="nil"/>
          <w:left w:val="nil"/>
          <w:bottom w:val="nil"/>
          <w:right w:val="nil"/>
          <w:between w:val="nil"/>
        </w:pBdr>
        <w:tabs>
          <w:tab w:val="left" w:pos="709"/>
          <w:tab w:val="left" w:pos="851"/>
          <w:tab w:val="left" w:pos="1134"/>
        </w:tabs>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933349D" w14:textId="77777777" w:rsidR="00AA5959" w:rsidRDefault="00AA5959" w:rsidP="00AA5959">
      <w:pPr>
        <w:widowControl w:val="0"/>
        <w:tabs>
          <w:tab w:val="left" w:pos="993"/>
        </w:tabs>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C7646C0" w14:textId="77777777" w:rsidR="00AA5959" w:rsidRDefault="00AA5959" w:rsidP="00AA5959">
      <w:pPr>
        <w:widowControl w:val="0"/>
        <w:tabs>
          <w:tab w:val="left" w:pos="993"/>
        </w:tabs>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084F3D0" w14:textId="77777777" w:rsidR="00AA5959" w:rsidRDefault="00AA5959" w:rsidP="00AA5959">
      <w:pPr>
        <w:widowControl w:val="0"/>
        <w:tabs>
          <w:tab w:val="left" w:pos="993"/>
        </w:tabs>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78A5805" w14:textId="77777777" w:rsidR="00AA5959" w:rsidRDefault="00AA5959" w:rsidP="00AA5959">
      <w:pPr>
        <w:widowControl w:val="0"/>
        <w:pBdr>
          <w:top w:val="nil"/>
          <w:left w:val="nil"/>
          <w:bottom w:val="nil"/>
          <w:right w:val="nil"/>
          <w:between w:val="nil"/>
        </w:pBdr>
        <w:tabs>
          <w:tab w:val="left" w:pos="993"/>
        </w:tabs>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15F690C" w14:textId="77777777" w:rsidR="00AA5959" w:rsidRDefault="00AA5959" w:rsidP="00C86010">
      <w:pPr>
        <w:widowControl w:val="0"/>
        <w:pBdr>
          <w:top w:val="nil"/>
          <w:left w:val="nil"/>
          <w:bottom w:val="nil"/>
          <w:right w:val="nil"/>
          <w:between w:val="nil"/>
        </w:pBdr>
        <w:tabs>
          <w:tab w:val="left" w:pos="993"/>
        </w:tabs>
        <w:spacing w:line="240" w:lineRule="auto"/>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44DB1CC" w14:textId="77777777" w:rsidR="00AA5959" w:rsidRDefault="00AA5959" w:rsidP="00C86010">
      <w:pPr>
        <w:widowControl w:val="0"/>
        <w:pBdr>
          <w:top w:val="nil"/>
          <w:left w:val="nil"/>
          <w:bottom w:val="nil"/>
          <w:right w:val="nil"/>
          <w:between w:val="nil"/>
        </w:pBdr>
        <w:tabs>
          <w:tab w:val="left" w:pos="1134"/>
        </w:tabs>
        <w:spacing w:line="240" w:lineRule="auto"/>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3AAC10B" w14:textId="77777777" w:rsidR="00AA5959" w:rsidRDefault="00AA5959" w:rsidP="00C86010">
      <w:pPr>
        <w:widowControl w:val="0"/>
        <w:pBdr>
          <w:top w:val="nil"/>
          <w:left w:val="nil"/>
          <w:bottom w:val="nil"/>
          <w:right w:val="nil"/>
          <w:between w:val="nil"/>
        </w:pBdr>
        <w:tabs>
          <w:tab w:val="left" w:pos="1134"/>
        </w:tabs>
        <w:spacing w:line="240" w:lineRule="auto"/>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8BC85FB" w14:textId="77777777" w:rsidR="00AA5959" w:rsidRDefault="00AA5959" w:rsidP="00C86010">
      <w:pPr>
        <w:widowControl w:val="0"/>
        <w:pBdr>
          <w:top w:val="nil"/>
          <w:left w:val="nil"/>
          <w:bottom w:val="nil"/>
          <w:right w:val="nil"/>
          <w:between w:val="nil"/>
        </w:pBdr>
        <w:tabs>
          <w:tab w:val="left" w:pos="1134"/>
        </w:tabs>
        <w:spacing w:line="240" w:lineRule="auto"/>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36CD6DC" w14:textId="77777777" w:rsidR="00AA5959" w:rsidRDefault="00AA5959" w:rsidP="00C86010">
      <w:pPr>
        <w:widowControl w:val="0"/>
        <w:pBdr>
          <w:top w:val="nil"/>
          <w:left w:val="nil"/>
          <w:bottom w:val="nil"/>
          <w:right w:val="nil"/>
          <w:between w:val="nil"/>
        </w:pBdr>
        <w:tabs>
          <w:tab w:val="left" w:pos="993"/>
        </w:tabs>
        <w:spacing w:line="240" w:lineRule="auto"/>
        <w:ind w:left="720" w:hanging="720"/>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17B863F" w14:textId="77777777" w:rsidR="00AA5959" w:rsidRDefault="00AA5959" w:rsidP="00C86010">
      <w:pPr>
        <w:widowControl w:val="0"/>
        <w:pBdr>
          <w:top w:val="nil"/>
          <w:left w:val="nil"/>
          <w:bottom w:val="nil"/>
          <w:right w:val="nil"/>
          <w:between w:val="nil"/>
        </w:pBdr>
        <w:tabs>
          <w:tab w:val="left" w:pos="1134"/>
        </w:tabs>
        <w:spacing w:line="240" w:lineRule="auto"/>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D9EDF0" w14:textId="77777777" w:rsidR="00AA5959" w:rsidRDefault="00AA5959" w:rsidP="00C86010">
      <w:pPr>
        <w:widowControl w:val="0"/>
        <w:pBdr>
          <w:top w:val="nil"/>
          <w:left w:val="nil"/>
          <w:bottom w:val="nil"/>
          <w:right w:val="nil"/>
          <w:between w:val="nil"/>
        </w:pBdr>
        <w:tabs>
          <w:tab w:val="left" w:pos="1134"/>
          <w:tab w:val="left" w:pos="1418"/>
        </w:tabs>
        <w:spacing w:line="240" w:lineRule="auto"/>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589DBDE" w14:textId="77777777" w:rsidR="00AA5959" w:rsidRDefault="00AA5959" w:rsidP="00C86010">
      <w:pPr>
        <w:widowControl w:val="0"/>
        <w:pBdr>
          <w:top w:val="nil"/>
          <w:left w:val="nil"/>
          <w:bottom w:val="nil"/>
          <w:right w:val="nil"/>
          <w:between w:val="nil"/>
        </w:pBdr>
        <w:tabs>
          <w:tab w:val="left" w:pos="1134"/>
          <w:tab w:val="left" w:pos="1276"/>
        </w:tabs>
        <w:spacing w:line="240" w:lineRule="auto"/>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4C498A9" w14:textId="7D1CE60B" w:rsidR="00AA5959" w:rsidRDefault="00AA5959" w:rsidP="00C86010">
      <w:pPr>
        <w:widowControl w:val="0"/>
        <w:pBdr>
          <w:top w:val="nil"/>
          <w:left w:val="nil"/>
          <w:bottom w:val="nil"/>
          <w:right w:val="nil"/>
          <w:between w:val="nil"/>
        </w:pBdr>
        <w:tabs>
          <w:tab w:val="left" w:pos="567"/>
          <w:tab w:val="left" w:pos="851"/>
          <w:tab w:val="left" w:pos="992"/>
        </w:tabs>
        <w:spacing w:line="240" w:lineRule="auto"/>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9B2209">
        <w:rPr>
          <w:rFonts w:eastAsia="Cambria"/>
          <w:color w:val="000000"/>
          <w:kern w:val="2"/>
        </w:rPr>
        <w:t xml:space="preserve"> </w:t>
      </w:r>
      <w:r>
        <w:rPr>
          <w:rFonts w:eastAsia="Cambria"/>
          <w:color w:val="000000"/>
          <w:kern w:val="2"/>
          <w:szCs w:val="24"/>
        </w:rPr>
        <w:t>ir Tiekėjo pasiūlyme nurodytas Kokybinių kriterijų reikšmes.</w:t>
      </w:r>
    </w:p>
    <w:p w14:paraId="05214A0A" w14:textId="77777777" w:rsidR="00AA5959" w:rsidRDefault="00AA5959" w:rsidP="00C86010">
      <w:pPr>
        <w:widowControl w:val="0"/>
        <w:pBdr>
          <w:top w:val="nil"/>
          <w:left w:val="nil"/>
          <w:bottom w:val="nil"/>
          <w:right w:val="nil"/>
          <w:between w:val="nil"/>
        </w:pBdr>
        <w:tabs>
          <w:tab w:val="left" w:pos="567"/>
          <w:tab w:val="left" w:pos="851"/>
          <w:tab w:val="left" w:pos="992"/>
        </w:tabs>
        <w:spacing w:line="240" w:lineRule="auto"/>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pajėgumais Tiekėjas </w:t>
      </w:r>
      <w:r>
        <w:rPr>
          <w:rFonts w:eastAsia="Arial"/>
          <w:kern w:val="2"/>
          <w:szCs w:val="24"/>
        </w:rPr>
        <w:lastRenderedPageBreak/>
        <w:t>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9220F69" w14:textId="77777777" w:rsidR="00AA5959" w:rsidRDefault="00AA5959" w:rsidP="00C86010">
      <w:pPr>
        <w:widowControl w:val="0"/>
        <w:pBdr>
          <w:top w:val="nil"/>
          <w:left w:val="nil"/>
          <w:bottom w:val="nil"/>
          <w:right w:val="nil"/>
          <w:between w:val="nil"/>
        </w:pBdr>
        <w:tabs>
          <w:tab w:val="left" w:pos="1134"/>
        </w:tabs>
        <w:spacing w:line="240" w:lineRule="auto"/>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AB62EAC" w14:textId="77777777" w:rsidR="00AA5959" w:rsidRDefault="00AA5959" w:rsidP="00C86010">
      <w:pPr>
        <w:widowControl w:val="0"/>
        <w:pBdr>
          <w:top w:val="nil"/>
          <w:left w:val="nil"/>
          <w:bottom w:val="nil"/>
          <w:right w:val="nil"/>
          <w:between w:val="nil"/>
        </w:pBdr>
        <w:tabs>
          <w:tab w:val="left" w:pos="1134"/>
        </w:tabs>
        <w:spacing w:line="240" w:lineRule="auto"/>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A295C2C" w14:textId="77777777" w:rsidR="00AA5959" w:rsidRDefault="00AA5959" w:rsidP="00C86010">
      <w:pPr>
        <w:widowControl w:val="0"/>
        <w:pBdr>
          <w:top w:val="nil"/>
          <w:left w:val="nil"/>
          <w:bottom w:val="nil"/>
          <w:right w:val="nil"/>
          <w:between w:val="nil"/>
        </w:pBdr>
        <w:tabs>
          <w:tab w:val="left" w:pos="567"/>
          <w:tab w:val="left" w:pos="851"/>
          <w:tab w:val="left" w:pos="992"/>
        </w:tabs>
        <w:spacing w:line="240" w:lineRule="auto"/>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FC1B5BD" w14:textId="77777777" w:rsidR="00AA5959" w:rsidRDefault="00AA5959" w:rsidP="00C86010">
      <w:pPr>
        <w:spacing w:line="240" w:lineRule="auto"/>
        <w:rPr>
          <w:color w:val="000000"/>
          <w:szCs w:val="24"/>
        </w:rPr>
      </w:pPr>
    </w:p>
    <w:p w14:paraId="0565DE84" w14:textId="77777777" w:rsidR="00AA5959" w:rsidRDefault="00AA5959" w:rsidP="00AA5959">
      <w:pPr>
        <w:spacing w:line="257" w:lineRule="atLeast"/>
        <w:jc w:val="center"/>
        <w:rPr>
          <w:color w:val="000000"/>
          <w:szCs w:val="24"/>
        </w:rPr>
      </w:pPr>
      <w:r>
        <w:rPr>
          <w:b/>
          <w:bCs/>
          <w:color w:val="000000"/>
          <w:szCs w:val="24"/>
        </w:rPr>
        <w:t>3.3. Jungtinės veiklos partnerių keitimas</w:t>
      </w:r>
    </w:p>
    <w:p w14:paraId="3016330A" w14:textId="77777777" w:rsidR="00AA5959" w:rsidRDefault="00AA5959" w:rsidP="00AA5959">
      <w:pPr>
        <w:spacing w:line="257" w:lineRule="atLeast"/>
        <w:ind w:firstLine="62"/>
        <w:rPr>
          <w:color w:val="000000"/>
          <w:szCs w:val="24"/>
        </w:rPr>
      </w:pPr>
    </w:p>
    <w:p w14:paraId="5EB0CC3D" w14:textId="77777777" w:rsidR="00AA5959" w:rsidRDefault="00AA5959" w:rsidP="00AA5959">
      <w:pPr>
        <w:spacing w:line="257" w:lineRule="atLeast"/>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98368C" w14:textId="77777777" w:rsidR="00AA5959" w:rsidRDefault="00AA5959" w:rsidP="00AA5959">
      <w:pPr>
        <w:spacing w:line="257" w:lineRule="atLeast"/>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D717266" w14:textId="77777777" w:rsidR="00AA5959" w:rsidRDefault="00AA5959" w:rsidP="00AA5959">
      <w:pPr>
        <w:spacing w:line="257" w:lineRule="atLeast"/>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43E8F38" w14:textId="77777777" w:rsidR="00AA5959" w:rsidRDefault="00AA5959" w:rsidP="00AA5959">
      <w:pPr>
        <w:spacing w:line="257" w:lineRule="atLeast"/>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F091ADB" w14:textId="77777777" w:rsidR="00AA5959" w:rsidRDefault="00AA5959" w:rsidP="00C86010">
      <w:pPr>
        <w:spacing w:line="240" w:lineRule="auto"/>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B581049" w14:textId="77777777" w:rsidR="00AA5959" w:rsidRDefault="00AA5959" w:rsidP="00C86010">
      <w:pPr>
        <w:spacing w:line="240" w:lineRule="auto"/>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C759A5B" w14:textId="77777777" w:rsidR="00AA5959" w:rsidRDefault="00AA5959" w:rsidP="00C86010">
      <w:pPr>
        <w:widowControl w:val="0"/>
        <w:pBdr>
          <w:top w:val="nil"/>
          <w:left w:val="nil"/>
          <w:bottom w:val="nil"/>
          <w:right w:val="nil"/>
          <w:between w:val="nil"/>
        </w:pBdr>
        <w:tabs>
          <w:tab w:val="left" w:pos="567"/>
          <w:tab w:val="left" w:pos="851"/>
          <w:tab w:val="left" w:pos="992"/>
          <w:tab w:val="left" w:pos="1134"/>
        </w:tabs>
        <w:spacing w:line="240" w:lineRule="auto"/>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6AF8D18" w14:textId="77777777" w:rsidR="00AA5959" w:rsidRDefault="00AA5959" w:rsidP="00AA5959">
      <w:pPr>
        <w:rPr>
          <w:sz w:val="14"/>
          <w:szCs w:val="14"/>
        </w:rPr>
      </w:pPr>
    </w:p>
    <w:p w14:paraId="37C4AB1C" w14:textId="77777777" w:rsidR="00AA5959" w:rsidRDefault="00AA5959" w:rsidP="00AA5959">
      <w:pPr>
        <w:spacing w:line="257" w:lineRule="atLeast"/>
        <w:ind w:firstLine="62"/>
        <w:rPr>
          <w:color w:val="000000"/>
          <w:szCs w:val="24"/>
        </w:rPr>
      </w:pPr>
    </w:p>
    <w:p w14:paraId="0EE51F66" w14:textId="77777777" w:rsidR="00AA5959" w:rsidRDefault="00AA5959" w:rsidP="00AA5959">
      <w:pPr>
        <w:spacing w:line="257" w:lineRule="atLeast"/>
        <w:jc w:val="center"/>
        <w:rPr>
          <w:color w:val="000000"/>
          <w:szCs w:val="24"/>
        </w:rPr>
      </w:pPr>
      <w:r>
        <w:rPr>
          <w:b/>
          <w:bCs/>
          <w:color w:val="000000"/>
          <w:szCs w:val="24"/>
        </w:rPr>
        <w:t>3.4.  Susitarimai dėl tiesioginio atsiskaitymo su subtiekėjais</w:t>
      </w:r>
    </w:p>
    <w:p w14:paraId="06F257D0" w14:textId="77777777" w:rsidR="00AA5959" w:rsidRDefault="00AA5959" w:rsidP="00AA5959">
      <w:pPr>
        <w:spacing w:line="257" w:lineRule="atLeast"/>
        <w:ind w:firstLine="62"/>
        <w:rPr>
          <w:color w:val="000000"/>
          <w:szCs w:val="24"/>
        </w:rPr>
      </w:pPr>
    </w:p>
    <w:p w14:paraId="1A1F6C2E" w14:textId="77777777" w:rsidR="00AA5959" w:rsidRDefault="00AA5959" w:rsidP="00AA5959">
      <w:pPr>
        <w:spacing w:line="257" w:lineRule="atLeast"/>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85DB3B" w14:textId="77777777" w:rsidR="00AA5959" w:rsidRDefault="00AA5959" w:rsidP="00AA5959">
      <w:pPr>
        <w:spacing w:line="257" w:lineRule="atLeast"/>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4383AF4" w14:textId="77777777" w:rsidR="00AA5959" w:rsidRDefault="00AA5959" w:rsidP="00AA5959">
      <w:pPr>
        <w:spacing w:line="257" w:lineRule="atLeast"/>
        <w:rPr>
          <w:color w:val="000000"/>
          <w:szCs w:val="24"/>
        </w:rPr>
      </w:pPr>
      <w:r>
        <w:rPr>
          <w:color w:val="000000"/>
          <w:szCs w:val="24"/>
        </w:rPr>
        <w:lastRenderedPageBreak/>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C3A7849" w14:textId="77777777" w:rsidR="00AA5959" w:rsidRDefault="00AA5959" w:rsidP="00AA5959">
      <w:pPr>
        <w:spacing w:line="257" w:lineRule="atLeast"/>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A25539A" w14:textId="77777777" w:rsidR="00AA5959" w:rsidRDefault="00AA5959" w:rsidP="00AA5959">
      <w:pPr>
        <w:spacing w:line="257" w:lineRule="atLeast"/>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504EE92" w14:textId="77777777" w:rsidR="00AA5959" w:rsidRDefault="00AA5959" w:rsidP="00AA5959">
      <w:pPr>
        <w:spacing w:line="257" w:lineRule="atLeast"/>
        <w:ind w:firstLine="62"/>
        <w:rPr>
          <w:color w:val="000000"/>
          <w:szCs w:val="24"/>
        </w:rPr>
      </w:pPr>
    </w:p>
    <w:p w14:paraId="394136A6" w14:textId="77777777" w:rsidR="00AA5959" w:rsidRDefault="00AA5959" w:rsidP="00AA5959">
      <w:pPr>
        <w:spacing w:line="257" w:lineRule="atLeast"/>
        <w:ind w:left="360" w:hanging="360"/>
        <w:jc w:val="center"/>
        <w:rPr>
          <w:color w:val="000000"/>
          <w:szCs w:val="24"/>
        </w:rPr>
      </w:pPr>
      <w:r>
        <w:rPr>
          <w:b/>
          <w:bCs/>
          <w:caps/>
          <w:color w:val="000000"/>
          <w:szCs w:val="24"/>
        </w:rPr>
        <w:t>4.  ŠALIŲ BENDRADARBIAVIMAS</w:t>
      </w:r>
    </w:p>
    <w:p w14:paraId="15DA4F74" w14:textId="77777777" w:rsidR="00AA5959" w:rsidRDefault="00AA5959" w:rsidP="00AA5959">
      <w:pPr>
        <w:spacing w:line="257" w:lineRule="atLeast"/>
        <w:ind w:firstLine="62"/>
        <w:rPr>
          <w:color w:val="000000"/>
          <w:szCs w:val="24"/>
        </w:rPr>
      </w:pPr>
    </w:p>
    <w:p w14:paraId="7326E41D" w14:textId="77777777" w:rsidR="00AA5959" w:rsidRDefault="00AA5959" w:rsidP="00AA5959">
      <w:pPr>
        <w:spacing w:line="257" w:lineRule="atLeast"/>
        <w:jc w:val="center"/>
        <w:rPr>
          <w:color w:val="000000"/>
          <w:szCs w:val="24"/>
        </w:rPr>
      </w:pPr>
      <w:r>
        <w:rPr>
          <w:b/>
          <w:bCs/>
          <w:color w:val="000000"/>
          <w:szCs w:val="24"/>
        </w:rPr>
        <w:t>4.1.  Šalių bendradarbiavimo pareiga</w:t>
      </w:r>
    </w:p>
    <w:p w14:paraId="360A179C" w14:textId="77777777" w:rsidR="00AA5959" w:rsidRDefault="00AA5959" w:rsidP="00AA5959">
      <w:pPr>
        <w:spacing w:line="257" w:lineRule="atLeast"/>
        <w:ind w:firstLine="62"/>
        <w:rPr>
          <w:color w:val="000000"/>
          <w:szCs w:val="24"/>
        </w:rPr>
      </w:pPr>
    </w:p>
    <w:p w14:paraId="3C3884E1" w14:textId="77777777" w:rsidR="00AA5959" w:rsidRDefault="00AA5959" w:rsidP="00AA5959">
      <w:pPr>
        <w:spacing w:line="257" w:lineRule="atLeast"/>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4E70F8" w14:textId="77777777" w:rsidR="00AA5959" w:rsidRDefault="00AA5959" w:rsidP="00AA5959">
      <w:pPr>
        <w:spacing w:line="257" w:lineRule="atLeast"/>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F50D400" w14:textId="77777777" w:rsidR="00AA5959" w:rsidRDefault="00AA5959" w:rsidP="00AA5959">
      <w:pPr>
        <w:spacing w:line="257" w:lineRule="atLeast"/>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AE1F225" w14:textId="77777777" w:rsidR="00AA5959" w:rsidRDefault="00AA5959" w:rsidP="00AA5959">
      <w:pPr>
        <w:spacing w:line="257" w:lineRule="atLeast"/>
        <w:ind w:firstLine="115"/>
        <w:rPr>
          <w:color w:val="000000"/>
          <w:szCs w:val="24"/>
        </w:rPr>
      </w:pPr>
    </w:p>
    <w:p w14:paraId="09134FBC" w14:textId="77777777" w:rsidR="00AA5959" w:rsidRDefault="00AA5959" w:rsidP="00AA5959">
      <w:pPr>
        <w:spacing w:line="257" w:lineRule="atLeast"/>
        <w:jc w:val="center"/>
        <w:rPr>
          <w:color w:val="000000"/>
          <w:szCs w:val="24"/>
        </w:rPr>
      </w:pPr>
      <w:r>
        <w:rPr>
          <w:b/>
          <w:bCs/>
          <w:color w:val="000000"/>
          <w:szCs w:val="24"/>
        </w:rPr>
        <w:t>4.2.  Kontaktiniai asmenys</w:t>
      </w:r>
    </w:p>
    <w:p w14:paraId="44E68E0D" w14:textId="77777777" w:rsidR="00AA5959" w:rsidRDefault="00AA5959" w:rsidP="00AA5959">
      <w:pPr>
        <w:spacing w:line="257" w:lineRule="atLeast"/>
        <w:ind w:firstLine="62"/>
        <w:rPr>
          <w:color w:val="000000"/>
          <w:szCs w:val="24"/>
        </w:rPr>
      </w:pPr>
    </w:p>
    <w:p w14:paraId="5BE46FBF" w14:textId="77777777" w:rsidR="00AA5959" w:rsidRDefault="00AA5959" w:rsidP="00AA5959">
      <w:pPr>
        <w:spacing w:line="257" w:lineRule="atLeast"/>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59FE939" w14:textId="77777777" w:rsidR="00AA5959" w:rsidRDefault="00AA5959" w:rsidP="00AA5959">
      <w:pPr>
        <w:spacing w:line="257" w:lineRule="atLeast"/>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C30CB1" w14:textId="77777777" w:rsidR="00AA5959" w:rsidRDefault="00AA5959" w:rsidP="00AA5959">
      <w:pPr>
        <w:spacing w:line="257" w:lineRule="atLeast"/>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448FF3A" w14:textId="77777777" w:rsidR="00183F0A" w:rsidRDefault="00183F0A" w:rsidP="00C86010">
      <w:pPr>
        <w:spacing w:line="257" w:lineRule="atLeast"/>
        <w:ind w:firstLine="0"/>
        <w:rPr>
          <w:color w:val="000000"/>
          <w:szCs w:val="24"/>
        </w:rPr>
      </w:pPr>
    </w:p>
    <w:p w14:paraId="4FCACC19" w14:textId="77777777" w:rsidR="00AA5959" w:rsidRDefault="00AA5959" w:rsidP="00AA5959">
      <w:pPr>
        <w:spacing w:line="257" w:lineRule="atLeast"/>
        <w:ind w:firstLine="62"/>
        <w:rPr>
          <w:color w:val="000000"/>
          <w:szCs w:val="24"/>
        </w:rPr>
      </w:pPr>
    </w:p>
    <w:p w14:paraId="3204C734" w14:textId="77777777" w:rsidR="00AA5959" w:rsidRDefault="00AA5959" w:rsidP="00AA5959">
      <w:pPr>
        <w:spacing w:line="257" w:lineRule="atLeast"/>
        <w:jc w:val="center"/>
        <w:rPr>
          <w:color w:val="000000"/>
          <w:szCs w:val="24"/>
        </w:rPr>
      </w:pPr>
      <w:r>
        <w:rPr>
          <w:b/>
          <w:bCs/>
          <w:caps/>
          <w:color w:val="000000"/>
          <w:szCs w:val="24"/>
        </w:rPr>
        <w:t>5.  SUTARTIES VYKDYMO METU PATEIKIAMI DOKUMENTAI</w:t>
      </w:r>
    </w:p>
    <w:p w14:paraId="7C5AF3D9" w14:textId="77777777" w:rsidR="00AA5959" w:rsidRDefault="00AA5959" w:rsidP="00AA5959">
      <w:pPr>
        <w:spacing w:line="257" w:lineRule="atLeast"/>
        <w:ind w:firstLine="62"/>
        <w:rPr>
          <w:color w:val="000000"/>
          <w:szCs w:val="24"/>
        </w:rPr>
      </w:pPr>
    </w:p>
    <w:p w14:paraId="4849C37E" w14:textId="77777777" w:rsidR="00AA5959" w:rsidRDefault="00AA5959" w:rsidP="00AA5959">
      <w:pPr>
        <w:spacing w:line="257" w:lineRule="atLeast"/>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0DD95C2" w14:textId="77777777" w:rsidR="00AA5959" w:rsidRDefault="00AA5959" w:rsidP="00AA5959">
      <w:pPr>
        <w:spacing w:line="257" w:lineRule="atLeast"/>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FC71D46" w14:textId="77777777" w:rsidR="00AA5959" w:rsidRDefault="00AA5959" w:rsidP="00AA5959">
      <w:pPr>
        <w:spacing w:line="257" w:lineRule="atLeast"/>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4BAF28C" w14:textId="77777777" w:rsidR="00AA5959" w:rsidRDefault="00AA5959" w:rsidP="00AA5959">
      <w:pPr>
        <w:spacing w:line="257" w:lineRule="atLeast"/>
        <w:ind w:firstLine="62"/>
        <w:rPr>
          <w:color w:val="000000"/>
          <w:szCs w:val="24"/>
        </w:rPr>
      </w:pPr>
    </w:p>
    <w:p w14:paraId="42F7E92F" w14:textId="77777777" w:rsidR="00AA5959" w:rsidRDefault="00AA5959" w:rsidP="00AA5959">
      <w:pPr>
        <w:spacing w:line="257" w:lineRule="atLeast"/>
        <w:jc w:val="center"/>
        <w:rPr>
          <w:color w:val="000000"/>
          <w:szCs w:val="24"/>
        </w:rPr>
      </w:pPr>
      <w:r>
        <w:rPr>
          <w:b/>
          <w:bCs/>
          <w:caps/>
          <w:color w:val="000000"/>
          <w:szCs w:val="24"/>
        </w:rPr>
        <w:t>6.  PREKIŲ TIEKIMO PABAIGA IR PREKIŲ PRIĖMIMAS</w:t>
      </w:r>
    </w:p>
    <w:p w14:paraId="3BB98186" w14:textId="77777777" w:rsidR="00AA5959" w:rsidRDefault="00AA5959" w:rsidP="00AA5959">
      <w:pPr>
        <w:spacing w:line="257" w:lineRule="atLeast"/>
        <w:ind w:firstLine="62"/>
        <w:rPr>
          <w:color w:val="000000"/>
          <w:szCs w:val="24"/>
        </w:rPr>
      </w:pPr>
    </w:p>
    <w:p w14:paraId="56AAB62A" w14:textId="77777777" w:rsidR="00AA5959" w:rsidRDefault="00AA5959" w:rsidP="00AA5959">
      <w:pPr>
        <w:spacing w:line="257" w:lineRule="atLeast"/>
        <w:jc w:val="center"/>
        <w:rPr>
          <w:color w:val="000000"/>
          <w:szCs w:val="24"/>
        </w:rPr>
      </w:pPr>
      <w:r>
        <w:rPr>
          <w:b/>
          <w:bCs/>
          <w:color w:val="000000"/>
          <w:szCs w:val="24"/>
        </w:rPr>
        <w:t>6.1.  Prekių tiekimo pabaiga</w:t>
      </w:r>
    </w:p>
    <w:p w14:paraId="6E1B43D8" w14:textId="77777777" w:rsidR="00AA5959" w:rsidRDefault="00AA5959" w:rsidP="00AA5959">
      <w:pPr>
        <w:spacing w:line="257" w:lineRule="atLeast"/>
        <w:ind w:firstLine="62"/>
        <w:rPr>
          <w:color w:val="000000"/>
          <w:szCs w:val="24"/>
        </w:rPr>
      </w:pPr>
    </w:p>
    <w:p w14:paraId="2706A676" w14:textId="77777777" w:rsidR="00AA5959" w:rsidRDefault="00AA5959" w:rsidP="00AA5959">
      <w:pPr>
        <w:spacing w:line="257" w:lineRule="atLeast"/>
        <w:rPr>
          <w:color w:val="000000"/>
          <w:szCs w:val="24"/>
        </w:rPr>
      </w:pPr>
      <w:r>
        <w:rPr>
          <w:color w:val="000000"/>
          <w:szCs w:val="24"/>
        </w:rPr>
        <w:t>6.1.1. Prekių tiekimas laikomas užbaigtu, kai yra įvykdytos visos šios sąlygos:</w:t>
      </w:r>
    </w:p>
    <w:p w14:paraId="452CD369" w14:textId="77777777" w:rsidR="00AA5959" w:rsidRDefault="00AA5959" w:rsidP="00AA5959">
      <w:pPr>
        <w:spacing w:line="257" w:lineRule="atLeast"/>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3B7351D" w14:textId="77777777" w:rsidR="00AA5959" w:rsidRDefault="00AA5959" w:rsidP="00AA5959">
      <w:pPr>
        <w:spacing w:line="257" w:lineRule="atLeast"/>
        <w:rPr>
          <w:color w:val="000000"/>
          <w:szCs w:val="24"/>
        </w:rPr>
      </w:pPr>
      <w:r>
        <w:rPr>
          <w:color w:val="000000"/>
          <w:szCs w:val="24"/>
        </w:rPr>
        <w:t>6.1.1.2. Tiekėjas perdavė Pirkėjui visą reikalingą dokumentaciją, įskaitant naudojimo instrukcijas, sertifikatus ir garantijas (jei to reikalaujama);</w:t>
      </w:r>
    </w:p>
    <w:p w14:paraId="067D8ECD" w14:textId="77777777" w:rsidR="00AA5959" w:rsidRDefault="00AA5959" w:rsidP="00AA5959">
      <w:pPr>
        <w:spacing w:line="257" w:lineRule="atLeast"/>
        <w:rPr>
          <w:color w:val="000000"/>
          <w:szCs w:val="24"/>
        </w:rPr>
      </w:pPr>
      <w:r>
        <w:rPr>
          <w:color w:val="000000"/>
          <w:szCs w:val="24"/>
        </w:rPr>
        <w:lastRenderedPageBreak/>
        <w:t>6.1.1.3. Tiekėjas apmokė Pirkėjo personalą, kaip naudoti Prekes (jeigu to reikalaujama);</w:t>
      </w:r>
    </w:p>
    <w:p w14:paraId="19DC0C37" w14:textId="77777777" w:rsidR="00AA5959" w:rsidRDefault="00AA5959" w:rsidP="00AA5959">
      <w:pPr>
        <w:spacing w:line="257" w:lineRule="atLeast"/>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9CD673C" w14:textId="77777777" w:rsidR="00AA5959" w:rsidRDefault="00AA5959" w:rsidP="00AA5959">
      <w:pPr>
        <w:spacing w:line="257" w:lineRule="atLeast"/>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FE26B0" w14:textId="77777777" w:rsidR="00AA5959" w:rsidRDefault="00AA5959" w:rsidP="00AA5959">
      <w:pPr>
        <w:spacing w:line="257" w:lineRule="atLeast"/>
        <w:ind w:firstLine="62"/>
        <w:rPr>
          <w:color w:val="000000"/>
          <w:szCs w:val="24"/>
        </w:rPr>
      </w:pPr>
    </w:p>
    <w:p w14:paraId="7C1F091F" w14:textId="77777777" w:rsidR="00AA5959" w:rsidRDefault="00AA5959" w:rsidP="00AA5959">
      <w:pPr>
        <w:spacing w:line="257" w:lineRule="atLeast"/>
        <w:jc w:val="center"/>
        <w:rPr>
          <w:color w:val="000000"/>
          <w:szCs w:val="24"/>
        </w:rPr>
      </w:pPr>
      <w:r>
        <w:rPr>
          <w:b/>
          <w:bCs/>
          <w:color w:val="000000"/>
          <w:szCs w:val="24"/>
        </w:rPr>
        <w:t>6.2.  Prekių perdavimas–priėmimas</w:t>
      </w:r>
    </w:p>
    <w:p w14:paraId="4DADECA3" w14:textId="77777777" w:rsidR="00AA5959" w:rsidRDefault="00AA5959" w:rsidP="00AA5959">
      <w:pPr>
        <w:spacing w:line="257" w:lineRule="atLeast"/>
        <w:ind w:firstLine="62"/>
        <w:rPr>
          <w:color w:val="000000"/>
          <w:szCs w:val="24"/>
        </w:rPr>
      </w:pPr>
    </w:p>
    <w:p w14:paraId="245C0527" w14:textId="77777777" w:rsidR="00AA5959" w:rsidRDefault="00AA5959" w:rsidP="00AA5959">
      <w:pPr>
        <w:spacing w:line="257" w:lineRule="atLeast"/>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3E7E22" w14:textId="77777777" w:rsidR="00AA5959" w:rsidRDefault="00AA5959" w:rsidP="00AA5959">
      <w:pPr>
        <w:spacing w:line="257" w:lineRule="atLeast"/>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D79DDCD" w14:textId="77777777" w:rsidR="00AA5959" w:rsidRDefault="00AA5959" w:rsidP="00AA5959">
      <w:pPr>
        <w:spacing w:line="257" w:lineRule="atLeast"/>
        <w:rPr>
          <w:color w:val="000000"/>
          <w:szCs w:val="24"/>
        </w:rPr>
      </w:pPr>
      <w:r>
        <w:rPr>
          <w:color w:val="000000"/>
          <w:szCs w:val="24"/>
        </w:rPr>
        <w:t>6.2.3. Tiekėjui pristačius Prekes, Pirkėjas atlieka jų patikrinimą ir privalo:</w:t>
      </w:r>
    </w:p>
    <w:p w14:paraId="773F009F" w14:textId="77777777" w:rsidR="00AA5959" w:rsidRDefault="00AA5959" w:rsidP="00AA5959">
      <w:pPr>
        <w:spacing w:line="257" w:lineRule="atLeast"/>
        <w:rPr>
          <w:color w:val="000000"/>
          <w:szCs w:val="24"/>
        </w:rPr>
      </w:pPr>
      <w:r>
        <w:rPr>
          <w:color w:val="000000"/>
          <w:szCs w:val="24"/>
        </w:rPr>
        <w:t>6.2.3.1. ne vėliau kaip per 5 (penkias) darbo dienas nuo faktinio Prekių perdavimo priimti Prekes, pasirašydamas Prekių perdavimo–priėmimo aktą; arba</w:t>
      </w:r>
    </w:p>
    <w:p w14:paraId="4707DD68" w14:textId="77777777" w:rsidR="00AA5959" w:rsidRDefault="00AA5959" w:rsidP="00AA5959">
      <w:pPr>
        <w:spacing w:line="257" w:lineRule="atLeast"/>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3C5AC2F" w14:textId="77777777" w:rsidR="00AA5959" w:rsidRDefault="00AA5959" w:rsidP="00AA5959">
      <w:pPr>
        <w:spacing w:line="257" w:lineRule="atLeast"/>
        <w:rPr>
          <w:color w:val="000000"/>
          <w:szCs w:val="24"/>
        </w:rPr>
      </w:pPr>
      <w:r>
        <w:rPr>
          <w:color w:val="000000"/>
          <w:szCs w:val="24"/>
        </w:rPr>
        <w:t>6.2.3.3. atsisakyti priimti Prekes ar jų dalį ir įteikti (arba išsiųsti) Defektų aktą Tiekėjui dėl netinkamų Prekių ar jų dalies. </w:t>
      </w:r>
    </w:p>
    <w:p w14:paraId="216B52E7" w14:textId="77777777" w:rsidR="00AA5959" w:rsidRDefault="00AA5959" w:rsidP="00AA5959">
      <w:pPr>
        <w:spacing w:line="257" w:lineRule="atLeast"/>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D583ADD" w14:textId="77777777" w:rsidR="00AA5959" w:rsidRDefault="00AA5959" w:rsidP="00AA5959">
      <w:pPr>
        <w:spacing w:line="257" w:lineRule="atLeast"/>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CD70D0C" w14:textId="77777777" w:rsidR="00AA5959" w:rsidRDefault="00AA5959" w:rsidP="00AA5959">
      <w:pPr>
        <w:spacing w:line="257" w:lineRule="atLeast"/>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11C5A41" w14:textId="77777777" w:rsidR="00AA5959" w:rsidRDefault="00AA5959" w:rsidP="00AA5959">
      <w:pPr>
        <w:spacing w:line="257" w:lineRule="atLeast"/>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BF41BC" w14:textId="77777777" w:rsidR="00AA5959" w:rsidRDefault="00AA5959" w:rsidP="00AA5959">
      <w:pPr>
        <w:spacing w:line="257" w:lineRule="atLeast"/>
        <w:rPr>
          <w:color w:val="000000"/>
          <w:szCs w:val="24"/>
        </w:rPr>
      </w:pPr>
      <w:r>
        <w:rPr>
          <w:color w:val="000000"/>
          <w:szCs w:val="24"/>
        </w:rPr>
        <w:t>6.2.8. Prekių praradimo ar sugadinimo ar atsitiktinio žuvimo rizika Pirkėjui iš Tiekėjo pereina nuo faktinio tokių Prekių priėmimo momento.</w:t>
      </w:r>
    </w:p>
    <w:p w14:paraId="0F49A623" w14:textId="77777777" w:rsidR="00AA5959" w:rsidRDefault="00AA5959" w:rsidP="00AA5959">
      <w:pPr>
        <w:spacing w:line="257" w:lineRule="atLeast"/>
        <w:rPr>
          <w:color w:val="000000"/>
          <w:szCs w:val="24"/>
        </w:rPr>
      </w:pPr>
      <w:r>
        <w:rPr>
          <w:color w:val="000000"/>
          <w:szCs w:val="24"/>
        </w:rPr>
        <w:t>6.2.9. Pirkėjas turi teisę naudotis Prekėmis tik po Prekių perdavimo-priėmimo akto pasirašymo.</w:t>
      </w:r>
    </w:p>
    <w:p w14:paraId="17774237" w14:textId="77777777" w:rsidR="00AA5959" w:rsidRDefault="00AA5959" w:rsidP="00AA5959">
      <w:pPr>
        <w:spacing w:line="257" w:lineRule="atLeast"/>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53405FB" w14:textId="77777777" w:rsidR="00AA5959" w:rsidRDefault="00AA5959" w:rsidP="00AA5959">
      <w:pPr>
        <w:spacing w:line="257" w:lineRule="atLeast"/>
        <w:ind w:firstLine="62"/>
        <w:rPr>
          <w:color w:val="000000"/>
          <w:szCs w:val="24"/>
        </w:rPr>
      </w:pPr>
    </w:p>
    <w:p w14:paraId="47D64B65" w14:textId="77777777" w:rsidR="00AA5959" w:rsidRDefault="00AA5959" w:rsidP="00AA5959">
      <w:pPr>
        <w:spacing w:line="257" w:lineRule="atLeast"/>
        <w:jc w:val="center"/>
        <w:rPr>
          <w:color w:val="000000"/>
          <w:szCs w:val="24"/>
        </w:rPr>
      </w:pPr>
      <w:r>
        <w:rPr>
          <w:b/>
          <w:bCs/>
          <w:caps/>
          <w:color w:val="000000"/>
          <w:szCs w:val="24"/>
        </w:rPr>
        <w:t>7.  TIEKĖJO GARANTINIAI ĮSIPAREIGOJIMAI</w:t>
      </w:r>
    </w:p>
    <w:p w14:paraId="03173A09" w14:textId="77777777" w:rsidR="00AA5959" w:rsidRDefault="00AA5959" w:rsidP="00AA5959">
      <w:pPr>
        <w:spacing w:line="257" w:lineRule="atLeast"/>
        <w:ind w:firstLine="62"/>
        <w:rPr>
          <w:color w:val="000000"/>
          <w:szCs w:val="24"/>
        </w:rPr>
      </w:pPr>
    </w:p>
    <w:p w14:paraId="2D1A24AB" w14:textId="77777777" w:rsidR="00AA5959" w:rsidRDefault="00AA5959" w:rsidP="00AA5959">
      <w:pPr>
        <w:spacing w:line="257" w:lineRule="atLeast"/>
        <w:ind w:left="360" w:hanging="360"/>
        <w:jc w:val="center"/>
        <w:rPr>
          <w:color w:val="000000"/>
          <w:szCs w:val="24"/>
        </w:rPr>
      </w:pPr>
      <w:r>
        <w:rPr>
          <w:b/>
          <w:bCs/>
          <w:color w:val="000000"/>
          <w:szCs w:val="24"/>
        </w:rPr>
        <w:t>7.1.  Garantiniai terminai (jei taikoma)</w:t>
      </w:r>
    </w:p>
    <w:p w14:paraId="5EFD6CD8" w14:textId="77777777" w:rsidR="00AA5959" w:rsidRDefault="00AA5959" w:rsidP="00AA5959">
      <w:pPr>
        <w:spacing w:line="257" w:lineRule="atLeast"/>
        <w:ind w:left="360" w:firstLine="62"/>
        <w:rPr>
          <w:color w:val="000000"/>
          <w:szCs w:val="24"/>
        </w:rPr>
      </w:pPr>
    </w:p>
    <w:p w14:paraId="3B457834" w14:textId="5F3CC058" w:rsidR="00AA5959" w:rsidRDefault="00AA5959" w:rsidP="00AA5959">
      <w:pPr>
        <w:spacing w:line="257" w:lineRule="atLeast"/>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Garantinis terminas pradedamas skaičiuoti nuo pristatytų Prekių perdavimo–priėmimo akto pasirašymo dienos.</w:t>
      </w:r>
    </w:p>
    <w:p w14:paraId="732145A5" w14:textId="77777777" w:rsidR="00AA5959" w:rsidRDefault="00AA5959" w:rsidP="00AA5959">
      <w:pPr>
        <w:spacing w:line="257" w:lineRule="atLeast"/>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79B437" w14:textId="77777777" w:rsidR="00AA5959" w:rsidRDefault="00AA5959" w:rsidP="00AA5959">
      <w:pPr>
        <w:spacing w:line="257" w:lineRule="atLeast"/>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E0383C2" w14:textId="77777777" w:rsidR="00AA5959" w:rsidRDefault="00AA5959" w:rsidP="00AA5959">
      <w:pPr>
        <w:spacing w:line="257" w:lineRule="atLeast"/>
        <w:ind w:firstLine="62"/>
        <w:rPr>
          <w:color w:val="000000"/>
          <w:szCs w:val="24"/>
        </w:rPr>
      </w:pPr>
    </w:p>
    <w:p w14:paraId="67E2AB40" w14:textId="77777777" w:rsidR="00AA5959" w:rsidRDefault="00AA5959" w:rsidP="00AA5959">
      <w:pPr>
        <w:spacing w:line="257" w:lineRule="atLeast"/>
        <w:jc w:val="center"/>
        <w:rPr>
          <w:color w:val="000000"/>
          <w:szCs w:val="24"/>
        </w:rPr>
      </w:pPr>
      <w:r>
        <w:rPr>
          <w:b/>
          <w:bCs/>
          <w:color w:val="000000"/>
          <w:szCs w:val="24"/>
        </w:rPr>
        <w:t>7.2.  Pretenzijos dėl Prekių trūkumų</w:t>
      </w:r>
    </w:p>
    <w:p w14:paraId="7DD0A72A" w14:textId="77777777" w:rsidR="00AA5959" w:rsidRDefault="00AA5959" w:rsidP="00AA5959">
      <w:pPr>
        <w:spacing w:line="257" w:lineRule="atLeast"/>
        <w:ind w:firstLine="62"/>
        <w:rPr>
          <w:color w:val="000000"/>
          <w:szCs w:val="24"/>
        </w:rPr>
      </w:pPr>
    </w:p>
    <w:p w14:paraId="48A9EC32" w14:textId="77777777" w:rsidR="00AA5959" w:rsidRDefault="00AA5959" w:rsidP="00AA5959">
      <w:pPr>
        <w:spacing w:line="257" w:lineRule="atLeast"/>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9D71068" w14:textId="77777777" w:rsidR="00AA5959" w:rsidRDefault="00AA5959" w:rsidP="00AA5959">
      <w:pPr>
        <w:spacing w:line="257" w:lineRule="atLeast"/>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A9D423F" w14:textId="77777777" w:rsidR="00AA5959" w:rsidRDefault="00AA5959" w:rsidP="00AA5959">
      <w:pPr>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0323E8" w14:textId="77777777" w:rsidR="00AA5959" w:rsidRDefault="00AA5959" w:rsidP="00AA5959">
      <w:pPr>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9855DE2" w14:textId="77777777" w:rsidR="00AA5959" w:rsidRDefault="00AA5959" w:rsidP="00AA5959">
      <w:pPr>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C6FA8CE" w14:textId="77777777" w:rsidR="00AA5959" w:rsidRDefault="00AA5959" w:rsidP="00AA5959">
      <w:pPr>
        <w:tabs>
          <w:tab w:val="left" w:pos="567"/>
          <w:tab w:val="left" w:pos="851"/>
          <w:tab w:val="left" w:pos="992"/>
          <w:tab w:val="left" w:pos="1134"/>
        </w:tabs>
        <w:rPr>
          <w:rFonts w:eastAsia="Calibri"/>
          <w:kern w:val="2"/>
          <w:szCs w:val="24"/>
        </w:rPr>
      </w:pPr>
      <w:r>
        <w:rPr>
          <w:rFonts w:eastAsia="Calibri"/>
          <w:kern w:val="2"/>
          <w:szCs w:val="24"/>
        </w:rPr>
        <w:t>7.2.4. Ekspertizės išvados Šalims yra privalomos.</w:t>
      </w:r>
    </w:p>
    <w:p w14:paraId="22ABAA6C" w14:textId="77777777" w:rsidR="00AA5959" w:rsidRDefault="00AA5959" w:rsidP="00AA5959">
      <w:pPr>
        <w:tabs>
          <w:tab w:val="left" w:pos="567"/>
          <w:tab w:val="left" w:pos="851"/>
          <w:tab w:val="left" w:pos="992"/>
          <w:tab w:val="left" w:pos="1134"/>
        </w:tabs>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EB5C4EE" w14:textId="77777777" w:rsidR="00AA5959" w:rsidRDefault="00AA5959" w:rsidP="00AA5959">
      <w:pPr>
        <w:rPr>
          <w:sz w:val="14"/>
          <w:szCs w:val="14"/>
        </w:rPr>
      </w:pPr>
    </w:p>
    <w:p w14:paraId="0E50B42F" w14:textId="77777777" w:rsidR="00AA5959" w:rsidRDefault="00AA5959" w:rsidP="00AA5959">
      <w:pPr>
        <w:spacing w:line="257" w:lineRule="atLeast"/>
        <w:ind w:firstLine="62"/>
        <w:rPr>
          <w:color w:val="000000"/>
          <w:szCs w:val="24"/>
        </w:rPr>
      </w:pPr>
    </w:p>
    <w:p w14:paraId="491D1AC2" w14:textId="77777777" w:rsidR="00AA5959" w:rsidRDefault="00AA5959" w:rsidP="00AA5959">
      <w:pPr>
        <w:spacing w:line="257" w:lineRule="atLeast"/>
        <w:jc w:val="center"/>
        <w:rPr>
          <w:color w:val="000000"/>
          <w:szCs w:val="24"/>
        </w:rPr>
      </w:pPr>
      <w:r>
        <w:rPr>
          <w:b/>
          <w:bCs/>
          <w:color w:val="000000"/>
          <w:szCs w:val="24"/>
        </w:rPr>
        <w:t>7.3.  Prekių trūkumų šalinimas</w:t>
      </w:r>
    </w:p>
    <w:p w14:paraId="7C985A57" w14:textId="77777777" w:rsidR="00AA5959" w:rsidRDefault="00AA5959" w:rsidP="00AA5959">
      <w:pPr>
        <w:spacing w:line="257" w:lineRule="atLeast"/>
        <w:ind w:firstLine="62"/>
        <w:rPr>
          <w:color w:val="000000"/>
          <w:szCs w:val="24"/>
        </w:rPr>
      </w:pPr>
    </w:p>
    <w:p w14:paraId="7BCEC1F3" w14:textId="77777777" w:rsidR="00AA5959" w:rsidRDefault="00AA5959" w:rsidP="00AA5959">
      <w:pPr>
        <w:spacing w:line="257" w:lineRule="atLeast"/>
        <w:rPr>
          <w:color w:val="000000"/>
          <w:szCs w:val="24"/>
        </w:rPr>
      </w:pPr>
      <w:r>
        <w:rPr>
          <w:color w:val="000000"/>
          <w:szCs w:val="24"/>
        </w:rPr>
        <w:t>7.3.1. Tiekėjas privalo nemokamai pašalinti Prekių trūkumus, sutaisydamas Prekes ar jų dalį arba pakeisdamas Prekę nauja Preke ar jos dalimi.</w:t>
      </w:r>
    </w:p>
    <w:p w14:paraId="45F37B57" w14:textId="77777777" w:rsidR="00AA5959" w:rsidRDefault="00AA5959" w:rsidP="00AA5959">
      <w:pPr>
        <w:spacing w:line="257" w:lineRule="atLeast"/>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8CFA062" w14:textId="77777777" w:rsidR="00AA5959" w:rsidRDefault="00AA5959" w:rsidP="00AA5959">
      <w:pPr>
        <w:spacing w:line="257" w:lineRule="atLeast"/>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0489908" w14:textId="77777777" w:rsidR="00AA5959" w:rsidRDefault="00AA5959" w:rsidP="00AA5959">
      <w:pPr>
        <w:spacing w:line="257" w:lineRule="atLeast"/>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C23A20C" w14:textId="77777777" w:rsidR="00AA5959" w:rsidRDefault="00AA5959" w:rsidP="00AA5959">
      <w:pPr>
        <w:spacing w:line="257" w:lineRule="atLeast"/>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0C6D8B" w14:textId="77777777" w:rsidR="00AA5959" w:rsidRDefault="00AA5959" w:rsidP="00AA5959">
      <w:pPr>
        <w:spacing w:line="257" w:lineRule="atLeast"/>
        <w:rPr>
          <w:color w:val="000000"/>
          <w:szCs w:val="24"/>
        </w:rPr>
      </w:pPr>
      <w:r>
        <w:rPr>
          <w:color w:val="000000"/>
          <w:szCs w:val="24"/>
        </w:rPr>
        <w:t>7.3.6. Tiekėjas, pašalinęs visus Prekių trūkumus, privalo apie tai informuoti Pirkėją.</w:t>
      </w:r>
    </w:p>
    <w:p w14:paraId="7DD33666" w14:textId="77777777" w:rsidR="00AA5959" w:rsidRDefault="00AA5959" w:rsidP="00AA5959">
      <w:pPr>
        <w:spacing w:line="257" w:lineRule="atLeast"/>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ADADD25" w14:textId="77777777" w:rsidR="00AA5959" w:rsidRDefault="00AA5959" w:rsidP="00AA5959">
      <w:pPr>
        <w:spacing w:line="257" w:lineRule="atLeast"/>
        <w:ind w:firstLine="62"/>
        <w:rPr>
          <w:color w:val="000000"/>
          <w:szCs w:val="24"/>
        </w:rPr>
      </w:pPr>
    </w:p>
    <w:p w14:paraId="2962921C" w14:textId="77777777" w:rsidR="00AA5959" w:rsidRDefault="00AA5959" w:rsidP="00AA5959">
      <w:pPr>
        <w:spacing w:line="257" w:lineRule="atLeast"/>
        <w:jc w:val="center"/>
        <w:rPr>
          <w:color w:val="000000"/>
          <w:szCs w:val="24"/>
        </w:rPr>
      </w:pPr>
      <w:r>
        <w:rPr>
          <w:b/>
          <w:bCs/>
          <w:color w:val="000000"/>
          <w:szCs w:val="24"/>
        </w:rPr>
        <w:t>7.4.  Pirkėjo teisės, Tiekėjui nepašalinus Prekių trūkumų</w:t>
      </w:r>
    </w:p>
    <w:p w14:paraId="458C0274" w14:textId="77777777" w:rsidR="00AA5959" w:rsidRDefault="00AA5959" w:rsidP="00AA5959">
      <w:pPr>
        <w:spacing w:line="257" w:lineRule="atLeast"/>
        <w:ind w:firstLine="62"/>
        <w:rPr>
          <w:color w:val="000000"/>
          <w:szCs w:val="24"/>
        </w:rPr>
      </w:pPr>
    </w:p>
    <w:p w14:paraId="27470484" w14:textId="77777777" w:rsidR="00AA5959" w:rsidRDefault="00AA5959" w:rsidP="00AA5959">
      <w:pPr>
        <w:spacing w:line="257" w:lineRule="atLeast"/>
        <w:rPr>
          <w:color w:val="000000"/>
          <w:szCs w:val="24"/>
        </w:rPr>
      </w:pPr>
      <w:r>
        <w:rPr>
          <w:color w:val="000000"/>
          <w:szCs w:val="24"/>
        </w:rPr>
        <w:t>7.4.1. Jeigu Tiekėjas atsisako pašalinti arba nepašalina Prekių trūkumų per Pirkėjo nustatytus protingus terminus, Pirkėjas turi teisę:</w:t>
      </w:r>
    </w:p>
    <w:p w14:paraId="6A8516C4" w14:textId="77777777" w:rsidR="00AA5959" w:rsidRDefault="00AA5959" w:rsidP="00AA5959">
      <w:pPr>
        <w:spacing w:line="257" w:lineRule="atLeast"/>
        <w:rPr>
          <w:szCs w:val="24"/>
        </w:rPr>
      </w:pPr>
      <w:r>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EC73CBD" w14:textId="77777777" w:rsidR="00AA5959" w:rsidRDefault="00AA5959" w:rsidP="00AA5959">
      <w:pPr>
        <w:spacing w:line="257" w:lineRule="atLeast"/>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C71E8D8" w14:textId="77777777" w:rsidR="00AA5959" w:rsidRDefault="00AA5959" w:rsidP="00AA5959">
      <w:pPr>
        <w:spacing w:line="257" w:lineRule="atLeast"/>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8FE5334" w14:textId="77777777" w:rsidR="00AA5959" w:rsidRDefault="00AA5959" w:rsidP="00AA5959">
      <w:pPr>
        <w:spacing w:line="257" w:lineRule="atLeast"/>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FCAB63A" w14:textId="77777777" w:rsidR="00AA5959" w:rsidRDefault="00AA5959" w:rsidP="00AA5959">
      <w:pPr>
        <w:spacing w:line="257" w:lineRule="atLeast"/>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EBD9BB9" w14:textId="77777777" w:rsidR="00AA5959" w:rsidRDefault="00AA5959" w:rsidP="00AA5959">
      <w:pPr>
        <w:spacing w:line="257" w:lineRule="atLeast"/>
        <w:rPr>
          <w:color w:val="000000"/>
          <w:szCs w:val="24"/>
        </w:rPr>
      </w:pPr>
      <w:r>
        <w:rPr>
          <w:color w:val="000000"/>
          <w:szCs w:val="24"/>
        </w:rPr>
        <w:t>7.4.4. Už vėlavimą pašalinti Prekių trūkumus Pirkėjas privalo reikalauti Tiekėjo sumokėti Specialiosiose sąlygose nustatyto dydžio netesybas.</w:t>
      </w:r>
    </w:p>
    <w:p w14:paraId="0B0BDB15" w14:textId="77777777" w:rsidR="00AA5959" w:rsidRDefault="00AA5959" w:rsidP="00AA5959">
      <w:pPr>
        <w:spacing w:line="257" w:lineRule="atLeast"/>
        <w:ind w:firstLine="62"/>
        <w:rPr>
          <w:color w:val="000000"/>
          <w:szCs w:val="24"/>
        </w:rPr>
      </w:pPr>
    </w:p>
    <w:p w14:paraId="60E0640F" w14:textId="77777777" w:rsidR="00AA5959" w:rsidRDefault="00AA5959" w:rsidP="00AA5959">
      <w:pPr>
        <w:spacing w:line="257" w:lineRule="atLeast"/>
        <w:jc w:val="center"/>
        <w:rPr>
          <w:color w:val="000000"/>
          <w:szCs w:val="24"/>
        </w:rPr>
      </w:pPr>
      <w:r>
        <w:rPr>
          <w:b/>
          <w:bCs/>
          <w:caps/>
          <w:color w:val="000000"/>
          <w:szCs w:val="24"/>
        </w:rPr>
        <w:t>8.  PRISTATYMO TERMINAI</w:t>
      </w:r>
    </w:p>
    <w:p w14:paraId="1B6B6C77" w14:textId="77777777" w:rsidR="00AA5959" w:rsidRDefault="00AA5959" w:rsidP="00AA5959">
      <w:pPr>
        <w:spacing w:line="257" w:lineRule="atLeast"/>
        <w:ind w:firstLine="62"/>
        <w:rPr>
          <w:color w:val="000000"/>
          <w:szCs w:val="24"/>
        </w:rPr>
      </w:pPr>
    </w:p>
    <w:p w14:paraId="032CE2FB" w14:textId="77777777" w:rsidR="00AA5959" w:rsidRDefault="00AA5959" w:rsidP="00AA5959">
      <w:pPr>
        <w:spacing w:line="257" w:lineRule="atLeast"/>
        <w:jc w:val="center"/>
        <w:rPr>
          <w:color w:val="000000"/>
          <w:szCs w:val="24"/>
        </w:rPr>
      </w:pPr>
      <w:r>
        <w:rPr>
          <w:b/>
          <w:bCs/>
          <w:color w:val="000000"/>
          <w:szCs w:val="24"/>
        </w:rPr>
        <w:t>8.1.  Pristatymo terminai ir Prekių tiekimo grafikas</w:t>
      </w:r>
    </w:p>
    <w:p w14:paraId="6C0C712D" w14:textId="77777777" w:rsidR="00AA5959" w:rsidRDefault="00AA5959" w:rsidP="00AA5959">
      <w:pPr>
        <w:spacing w:line="257" w:lineRule="atLeast"/>
        <w:ind w:firstLine="62"/>
        <w:rPr>
          <w:color w:val="000000"/>
          <w:szCs w:val="24"/>
        </w:rPr>
      </w:pPr>
    </w:p>
    <w:p w14:paraId="345EBBD2" w14:textId="77777777" w:rsidR="00AA5959" w:rsidRDefault="00AA5959" w:rsidP="00AA5959">
      <w:pPr>
        <w:spacing w:line="257" w:lineRule="atLeast"/>
        <w:rPr>
          <w:color w:val="000000"/>
          <w:szCs w:val="24"/>
        </w:rPr>
      </w:pPr>
      <w:r>
        <w:rPr>
          <w:color w:val="000000"/>
          <w:szCs w:val="24"/>
        </w:rPr>
        <w:t>8.1.1. Tiekėjas privalo pristatyti Prekes laikydamasis terminų, nurodytų Specialiosiose sąlygose.</w:t>
      </w:r>
    </w:p>
    <w:p w14:paraId="3158240F" w14:textId="77777777" w:rsidR="00AA5959" w:rsidRDefault="00AA5959" w:rsidP="00AA5959">
      <w:pPr>
        <w:spacing w:line="257" w:lineRule="atLeast"/>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D6C12D7" w14:textId="77777777" w:rsidR="00AA5959" w:rsidRDefault="00AA5959" w:rsidP="00AA5959">
      <w:pPr>
        <w:spacing w:line="257" w:lineRule="atLeast"/>
        <w:rPr>
          <w:color w:val="000000"/>
          <w:szCs w:val="24"/>
        </w:rPr>
      </w:pPr>
      <w:r>
        <w:rPr>
          <w:color w:val="000000"/>
          <w:szCs w:val="24"/>
        </w:rPr>
        <w:t>8.1.3. Jei aktualu, Grafike turi būti pažymėta, kurios Prekės gali būti pristatomos lygiagrečiai, o kurios gali būti pristatomos tik numatytu eiliškumu.</w:t>
      </w:r>
    </w:p>
    <w:p w14:paraId="561B8F35" w14:textId="77777777" w:rsidR="00AA5959" w:rsidRDefault="00AA5959" w:rsidP="00AA5959">
      <w:pPr>
        <w:spacing w:line="257" w:lineRule="atLeast"/>
        <w:ind w:firstLine="62"/>
        <w:rPr>
          <w:color w:val="000000"/>
          <w:szCs w:val="24"/>
        </w:rPr>
      </w:pPr>
    </w:p>
    <w:p w14:paraId="7A51BA91" w14:textId="77777777" w:rsidR="00AA5959" w:rsidRDefault="00AA5959" w:rsidP="00AA5959">
      <w:pPr>
        <w:spacing w:line="257" w:lineRule="atLeast"/>
        <w:jc w:val="center"/>
        <w:rPr>
          <w:color w:val="000000"/>
          <w:szCs w:val="24"/>
        </w:rPr>
      </w:pPr>
      <w:r>
        <w:rPr>
          <w:b/>
          <w:bCs/>
          <w:color w:val="000000"/>
          <w:szCs w:val="24"/>
        </w:rPr>
        <w:t>8.2.  Netesybos už Prekių pristatymo vėlavimą</w:t>
      </w:r>
    </w:p>
    <w:p w14:paraId="2C6F5678" w14:textId="77777777" w:rsidR="00AA5959" w:rsidRDefault="00AA5959" w:rsidP="00AA5959">
      <w:pPr>
        <w:spacing w:line="257" w:lineRule="atLeast"/>
        <w:ind w:firstLine="62"/>
        <w:rPr>
          <w:color w:val="000000"/>
          <w:szCs w:val="24"/>
        </w:rPr>
      </w:pPr>
    </w:p>
    <w:p w14:paraId="465514EE" w14:textId="77777777" w:rsidR="00AA5959" w:rsidRDefault="00AA5959" w:rsidP="00AA5959">
      <w:pPr>
        <w:spacing w:line="257" w:lineRule="atLeast"/>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910D869" w14:textId="77777777" w:rsidR="00AA5959" w:rsidRDefault="00AA5959" w:rsidP="00AA5959">
      <w:pPr>
        <w:spacing w:line="257" w:lineRule="atLeast"/>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64B07D7" w14:textId="77777777" w:rsidR="00AA5959" w:rsidRDefault="00AA5959" w:rsidP="00AA5959">
      <w:pPr>
        <w:spacing w:line="257" w:lineRule="atLeast"/>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77898D3" w14:textId="77777777" w:rsidR="00AA5959" w:rsidRDefault="00AA5959" w:rsidP="00AA5959">
      <w:pPr>
        <w:spacing w:line="257" w:lineRule="atLeast"/>
        <w:ind w:firstLine="62"/>
        <w:rPr>
          <w:color w:val="000000"/>
          <w:szCs w:val="24"/>
        </w:rPr>
      </w:pPr>
    </w:p>
    <w:p w14:paraId="588BA8B3" w14:textId="77777777" w:rsidR="00AA5959" w:rsidRDefault="00AA5959" w:rsidP="00AA5959">
      <w:pPr>
        <w:spacing w:line="257" w:lineRule="atLeast"/>
        <w:jc w:val="center"/>
        <w:rPr>
          <w:color w:val="000000"/>
          <w:szCs w:val="24"/>
        </w:rPr>
      </w:pPr>
      <w:r>
        <w:rPr>
          <w:b/>
          <w:bCs/>
          <w:caps/>
          <w:color w:val="000000"/>
          <w:szCs w:val="24"/>
        </w:rPr>
        <w:t>9.  PRIEVOLIŲ PAGAL SUTARTĮ ĮVYKDYMO UŽTIKRINIMO BŪDAI</w:t>
      </w:r>
    </w:p>
    <w:p w14:paraId="00D3B0E6" w14:textId="77777777" w:rsidR="00AA5959" w:rsidRDefault="00AA5959" w:rsidP="00AA5959">
      <w:pPr>
        <w:spacing w:line="257" w:lineRule="atLeast"/>
        <w:ind w:firstLine="62"/>
        <w:rPr>
          <w:color w:val="000000"/>
          <w:szCs w:val="24"/>
        </w:rPr>
      </w:pPr>
    </w:p>
    <w:p w14:paraId="5436212C" w14:textId="77777777" w:rsidR="00AA5959" w:rsidRDefault="00AA5959" w:rsidP="00AA5959">
      <w:pPr>
        <w:spacing w:line="257" w:lineRule="atLeast"/>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BA388FA" w14:textId="77777777" w:rsidR="00AA5959" w:rsidRDefault="00AA5959" w:rsidP="00AA5959">
      <w:pPr>
        <w:spacing w:line="257" w:lineRule="atLeast"/>
        <w:ind w:firstLine="62"/>
        <w:rPr>
          <w:color w:val="000000"/>
          <w:szCs w:val="24"/>
        </w:rPr>
      </w:pPr>
    </w:p>
    <w:p w14:paraId="0BCAA4A8" w14:textId="77777777" w:rsidR="00AA5959" w:rsidRDefault="00AA5959" w:rsidP="00AA5959">
      <w:pPr>
        <w:spacing w:line="257" w:lineRule="atLeast"/>
        <w:jc w:val="center"/>
        <w:rPr>
          <w:color w:val="000000"/>
          <w:szCs w:val="24"/>
        </w:rPr>
      </w:pPr>
      <w:r>
        <w:rPr>
          <w:b/>
          <w:bCs/>
          <w:caps/>
          <w:color w:val="000000"/>
          <w:szCs w:val="24"/>
        </w:rPr>
        <w:t>10.  SUTARTIES ĮVYKDYMO UŽTIKRINIMAS (JEI TAIKOMA)</w:t>
      </w:r>
    </w:p>
    <w:p w14:paraId="781B7F98" w14:textId="77777777" w:rsidR="00AA5959" w:rsidRDefault="00AA5959" w:rsidP="00AA5959">
      <w:pPr>
        <w:spacing w:line="257" w:lineRule="atLeast"/>
        <w:ind w:firstLine="62"/>
        <w:rPr>
          <w:color w:val="000000"/>
          <w:szCs w:val="24"/>
        </w:rPr>
      </w:pPr>
    </w:p>
    <w:p w14:paraId="51FADDC2" w14:textId="77777777" w:rsidR="00AA5959" w:rsidRDefault="00AA5959" w:rsidP="00AA5959">
      <w:pPr>
        <w:spacing w:line="257" w:lineRule="atLeast"/>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1A38EA" w14:textId="77777777" w:rsidR="00AA5959" w:rsidRDefault="00AA5959" w:rsidP="00AA5959">
      <w:pPr>
        <w:spacing w:line="257" w:lineRule="atLeast"/>
        <w:rPr>
          <w:color w:val="000000"/>
          <w:szCs w:val="24"/>
        </w:rPr>
      </w:pPr>
      <w:r>
        <w:rPr>
          <w:b/>
          <w:bCs/>
          <w:color w:val="000000"/>
          <w:szCs w:val="24"/>
        </w:rPr>
        <w:lastRenderedPageBreak/>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062FE4" w14:textId="77777777" w:rsidR="00AA5959" w:rsidRDefault="00AA5959" w:rsidP="00AA5959">
      <w:pPr>
        <w:spacing w:line="257" w:lineRule="atLeast"/>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D681139" w14:textId="77777777" w:rsidR="00AA5959" w:rsidRDefault="00AA5959" w:rsidP="00AA5959">
      <w:pPr>
        <w:spacing w:line="257" w:lineRule="atLeast"/>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6997EA" w14:textId="77777777" w:rsidR="00AA5959" w:rsidRDefault="00AA5959" w:rsidP="00AA5959">
      <w:pPr>
        <w:spacing w:line="257" w:lineRule="atLeast"/>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9F5CE8B" w14:textId="77777777" w:rsidR="00AA5959" w:rsidRDefault="00AA5959" w:rsidP="00AA5959">
      <w:pPr>
        <w:spacing w:line="257" w:lineRule="atLeast"/>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6015881" w14:textId="77777777" w:rsidR="00AA5959" w:rsidRDefault="00AA5959" w:rsidP="00AA5959">
      <w:pPr>
        <w:spacing w:line="257" w:lineRule="atLeast"/>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AD1491" w14:textId="77777777" w:rsidR="00AA5959" w:rsidRDefault="00AA5959" w:rsidP="00AA5959">
      <w:pPr>
        <w:spacing w:line="257" w:lineRule="atLeast"/>
        <w:textAlignment w:val="baseline"/>
        <w:rPr>
          <w:color w:val="000000"/>
          <w:szCs w:val="24"/>
        </w:rPr>
      </w:pPr>
      <w:r>
        <w:rPr>
          <w:color w:val="000000"/>
          <w:szCs w:val="24"/>
        </w:rPr>
        <w:t>10.7. Sutarties įvykdymo užtikrinimas turi įsigalioti ne vėliau negu jo pateikimo Pirkėjui dieną. </w:t>
      </w:r>
    </w:p>
    <w:p w14:paraId="46FAF85C" w14:textId="77777777" w:rsidR="00AA5959" w:rsidRDefault="00AA5959" w:rsidP="00AA5959">
      <w:pPr>
        <w:spacing w:line="257" w:lineRule="atLeast"/>
        <w:textAlignment w:val="baseline"/>
        <w:rPr>
          <w:color w:val="000000"/>
          <w:szCs w:val="24"/>
        </w:rPr>
      </w:pPr>
      <w:r>
        <w:rPr>
          <w:color w:val="000000"/>
          <w:szCs w:val="24"/>
        </w:rPr>
        <w:t>10.8. Sutarties įvykdymo užtikrinimo suma turi būti nurodoma ir išmokama eurais. </w:t>
      </w:r>
    </w:p>
    <w:p w14:paraId="2516BAAA" w14:textId="77777777" w:rsidR="00AA5959" w:rsidRDefault="00AA5959" w:rsidP="00AA5959">
      <w:pPr>
        <w:spacing w:line="257" w:lineRule="atLeast"/>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403CC0B" w14:textId="77777777" w:rsidR="00AA5959" w:rsidRDefault="00AA5959" w:rsidP="00AA5959">
      <w:pPr>
        <w:spacing w:line="257" w:lineRule="atLeast"/>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0B7BC5A" w14:textId="77777777" w:rsidR="00AA5959" w:rsidRDefault="00AA5959" w:rsidP="00AA5959">
      <w:pPr>
        <w:spacing w:line="257" w:lineRule="atLeast"/>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C1BA5D" w14:textId="77777777" w:rsidR="00AA5959" w:rsidRDefault="00AA5959" w:rsidP="00AA5959">
      <w:pPr>
        <w:spacing w:line="257" w:lineRule="atLeast"/>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174A51" w14:textId="77777777" w:rsidR="00AA5959" w:rsidRDefault="00AA5959" w:rsidP="00AA5959">
      <w:pPr>
        <w:spacing w:line="257" w:lineRule="atLeast"/>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8AD8AB" w14:textId="77777777" w:rsidR="00AA5959" w:rsidRDefault="00AA5959" w:rsidP="00AA5959">
      <w:pPr>
        <w:spacing w:line="257" w:lineRule="atLeast"/>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BA710C2" w14:textId="77777777" w:rsidR="00AA5959" w:rsidRDefault="00AA5959" w:rsidP="00AA5959">
      <w:pPr>
        <w:spacing w:line="257" w:lineRule="atLeast"/>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33AA6E2" w14:textId="77777777" w:rsidR="00AA5959" w:rsidRDefault="00AA5959" w:rsidP="00AA5959">
      <w:pPr>
        <w:spacing w:line="257" w:lineRule="atLeast"/>
        <w:textAlignment w:val="baseline"/>
        <w:rPr>
          <w:color w:val="000000"/>
          <w:szCs w:val="24"/>
        </w:rPr>
      </w:pPr>
      <w:r>
        <w:rPr>
          <w:color w:val="000000"/>
          <w:szCs w:val="24"/>
        </w:rPr>
        <w:t>10.16. Pirkėjas gali pasinaudoti Sutarties įvykdymo užtikrinimu, esant bet kuriai iš žemiau nurodytų aplinkybių:  </w:t>
      </w:r>
    </w:p>
    <w:p w14:paraId="2C212616" w14:textId="77777777" w:rsidR="00AA5959" w:rsidRDefault="00AA5959" w:rsidP="00AA5959">
      <w:pPr>
        <w:spacing w:line="257" w:lineRule="atLeast"/>
        <w:textAlignment w:val="baseline"/>
        <w:rPr>
          <w:color w:val="000000"/>
          <w:szCs w:val="24"/>
        </w:rPr>
      </w:pPr>
      <w:r>
        <w:rPr>
          <w:color w:val="000000"/>
          <w:szCs w:val="24"/>
        </w:rPr>
        <w:t>10.16.1. Tiekėjas neįvykdė, nevykdo arba netinkamai vykdo savo įsipareigojimus pagal Sutartį;  </w:t>
      </w:r>
    </w:p>
    <w:p w14:paraId="0EBEE8BF" w14:textId="77777777" w:rsidR="00AA5959" w:rsidRDefault="00AA5959" w:rsidP="00AA5959">
      <w:pPr>
        <w:spacing w:line="257" w:lineRule="atLeast"/>
        <w:textAlignment w:val="baseline"/>
        <w:rPr>
          <w:color w:val="000000"/>
          <w:szCs w:val="24"/>
        </w:rPr>
      </w:pPr>
      <w:r>
        <w:rPr>
          <w:color w:val="000000"/>
          <w:szCs w:val="24"/>
        </w:rPr>
        <w:lastRenderedPageBreak/>
        <w:t>10.16.2. Tiekėjas per protingai nustatytą laikotarpį neįvykdo Pirkėjo nurodymo ištaisyti Prekių trūkumus;  </w:t>
      </w:r>
    </w:p>
    <w:p w14:paraId="4CF39731" w14:textId="77777777" w:rsidR="00AA5959" w:rsidRDefault="00AA5959" w:rsidP="00AA5959">
      <w:pPr>
        <w:spacing w:line="257" w:lineRule="atLeast"/>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7FC084B" w14:textId="77777777" w:rsidR="00AA5959" w:rsidRDefault="00AA5959" w:rsidP="00AA5959">
      <w:pPr>
        <w:spacing w:line="257" w:lineRule="atLeast"/>
        <w:textAlignment w:val="baseline"/>
        <w:rPr>
          <w:color w:val="000000"/>
          <w:szCs w:val="24"/>
        </w:rPr>
      </w:pPr>
      <w:r>
        <w:rPr>
          <w:color w:val="000000"/>
          <w:szCs w:val="24"/>
        </w:rPr>
        <w:t>10.16.4. Tiekėjas be pateisinamos priežasties (ne Sutartyje nustatytais atvejais) vienašališkai nutraukia Sutartį. </w:t>
      </w:r>
    </w:p>
    <w:p w14:paraId="5AD708C0" w14:textId="77777777" w:rsidR="00AA5959" w:rsidRDefault="00AA5959" w:rsidP="00AA5959">
      <w:pPr>
        <w:spacing w:line="257" w:lineRule="atLeast"/>
        <w:ind w:firstLine="62"/>
        <w:textAlignment w:val="baseline"/>
        <w:rPr>
          <w:color w:val="000000"/>
          <w:szCs w:val="24"/>
        </w:rPr>
      </w:pPr>
    </w:p>
    <w:p w14:paraId="06778FFC" w14:textId="77777777" w:rsidR="00AA5959" w:rsidRDefault="00AA5959" w:rsidP="00AA5959">
      <w:pPr>
        <w:spacing w:line="257" w:lineRule="atLeast"/>
        <w:jc w:val="center"/>
        <w:rPr>
          <w:color w:val="000000"/>
          <w:szCs w:val="24"/>
        </w:rPr>
      </w:pPr>
      <w:r>
        <w:rPr>
          <w:b/>
          <w:bCs/>
          <w:caps/>
          <w:color w:val="000000"/>
          <w:szCs w:val="24"/>
        </w:rPr>
        <w:t>11.  SUTARTIES KAINA IR JOS PERSKAIČIAVIMAS</w:t>
      </w:r>
    </w:p>
    <w:p w14:paraId="33DB6F0B" w14:textId="77777777" w:rsidR="00AA5959" w:rsidRDefault="00AA5959" w:rsidP="00AA5959">
      <w:pPr>
        <w:spacing w:line="257" w:lineRule="atLeast"/>
        <w:ind w:firstLine="62"/>
        <w:rPr>
          <w:color w:val="000000"/>
          <w:szCs w:val="24"/>
        </w:rPr>
      </w:pPr>
    </w:p>
    <w:p w14:paraId="043FD131" w14:textId="77777777" w:rsidR="00AA5959" w:rsidRDefault="00AA5959" w:rsidP="00AA5959">
      <w:pPr>
        <w:spacing w:line="257" w:lineRule="atLeast"/>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F48F043" w14:textId="77777777" w:rsidR="00AA5959" w:rsidRDefault="00AA5959" w:rsidP="00AA5959">
      <w:pPr>
        <w:spacing w:line="257" w:lineRule="atLeast"/>
        <w:rPr>
          <w:color w:val="000000"/>
          <w:szCs w:val="24"/>
        </w:rPr>
      </w:pPr>
      <w:r>
        <w:rPr>
          <w:color w:val="000000"/>
          <w:szCs w:val="24"/>
        </w:rPr>
        <w:t>11.2. Pradinės sutarties vertė yra nurodyta Specialiosiose sąlygose.</w:t>
      </w:r>
    </w:p>
    <w:p w14:paraId="4C35FB4D" w14:textId="77777777" w:rsidR="00AA5959" w:rsidRDefault="00AA5959" w:rsidP="00AA5959">
      <w:pPr>
        <w:spacing w:line="257" w:lineRule="atLeast"/>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F6A552" w14:textId="77777777" w:rsidR="00AA5959" w:rsidRDefault="00AA5959" w:rsidP="00AA5959">
      <w:pPr>
        <w:spacing w:line="257" w:lineRule="atLeast"/>
        <w:rPr>
          <w:color w:val="000000"/>
          <w:szCs w:val="24"/>
        </w:rPr>
      </w:pPr>
      <w:r>
        <w:rPr>
          <w:color w:val="000000"/>
          <w:szCs w:val="24"/>
        </w:rPr>
        <w:t>11.4. Sutarties kainos peržiūra atliekama Specialiosiose sąlygose nustatyta tvarka.</w:t>
      </w:r>
    </w:p>
    <w:p w14:paraId="0A31074B" w14:textId="77777777" w:rsidR="00AA5959" w:rsidRDefault="00AA5959" w:rsidP="00AA5959">
      <w:pPr>
        <w:spacing w:line="257" w:lineRule="atLeast"/>
        <w:ind w:firstLine="62"/>
        <w:rPr>
          <w:color w:val="000000"/>
          <w:szCs w:val="24"/>
        </w:rPr>
      </w:pPr>
    </w:p>
    <w:p w14:paraId="15F18D2F" w14:textId="77777777" w:rsidR="00AA5959" w:rsidRDefault="00AA5959" w:rsidP="00AA5959">
      <w:pPr>
        <w:spacing w:line="257" w:lineRule="atLeast"/>
        <w:jc w:val="center"/>
        <w:rPr>
          <w:color w:val="000000"/>
          <w:szCs w:val="24"/>
        </w:rPr>
      </w:pPr>
      <w:r>
        <w:rPr>
          <w:b/>
          <w:bCs/>
          <w:caps/>
          <w:color w:val="000000"/>
          <w:szCs w:val="24"/>
        </w:rPr>
        <w:t>12.  ATSISKAITYMO TVARKA</w:t>
      </w:r>
    </w:p>
    <w:p w14:paraId="6EC1FBBE" w14:textId="77777777" w:rsidR="00AA5959" w:rsidRDefault="00AA5959" w:rsidP="00AA5959">
      <w:pPr>
        <w:spacing w:line="257" w:lineRule="atLeast"/>
        <w:ind w:firstLine="62"/>
        <w:jc w:val="center"/>
        <w:rPr>
          <w:color w:val="000000"/>
          <w:szCs w:val="24"/>
        </w:rPr>
      </w:pPr>
    </w:p>
    <w:p w14:paraId="22E3A6A8" w14:textId="77777777" w:rsidR="00AA5959" w:rsidRDefault="00AA5959" w:rsidP="00AA5959">
      <w:pPr>
        <w:spacing w:line="257" w:lineRule="atLeast"/>
        <w:jc w:val="center"/>
        <w:rPr>
          <w:color w:val="000000"/>
          <w:szCs w:val="24"/>
        </w:rPr>
      </w:pPr>
      <w:r>
        <w:rPr>
          <w:b/>
          <w:bCs/>
          <w:color w:val="000000"/>
          <w:szCs w:val="24"/>
        </w:rPr>
        <w:t>12.1.  Išankstinis mokėjimas (avansas) (jei taikoma)</w:t>
      </w:r>
    </w:p>
    <w:p w14:paraId="127D2D9C" w14:textId="77777777" w:rsidR="00AA5959" w:rsidRDefault="00AA5959" w:rsidP="00AA5959">
      <w:pPr>
        <w:spacing w:line="257" w:lineRule="atLeast"/>
        <w:ind w:firstLine="62"/>
        <w:rPr>
          <w:color w:val="000000"/>
          <w:szCs w:val="24"/>
        </w:rPr>
      </w:pPr>
    </w:p>
    <w:p w14:paraId="674B8473" w14:textId="77777777" w:rsidR="00AA5959" w:rsidRDefault="00AA5959" w:rsidP="00AA5959">
      <w:pPr>
        <w:spacing w:line="257" w:lineRule="atLeast"/>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7251441" w14:textId="77777777" w:rsidR="00AA5959" w:rsidRDefault="00AA5959" w:rsidP="00AA5959">
      <w:pPr>
        <w:spacing w:line="257" w:lineRule="atLeast"/>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486F1B5" w14:textId="77777777" w:rsidR="00AA5959" w:rsidRDefault="00AA5959" w:rsidP="00AA5959">
      <w:pPr>
        <w:spacing w:line="257" w:lineRule="atLeast"/>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7F37C68" w14:textId="77777777" w:rsidR="00AA5959" w:rsidRDefault="00AA5959" w:rsidP="00AA5959">
      <w:pPr>
        <w:spacing w:line="257" w:lineRule="atLeast"/>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2F8587B" w14:textId="77777777" w:rsidR="00AA5959" w:rsidRDefault="00AA5959" w:rsidP="00AA5959">
      <w:pPr>
        <w:spacing w:line="257" w:lineRule="atLeast"/>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C673117" w14:textId="77777777" w:rsidR="00AA5959" w:rsidRDefault="00AA5959" w:rsidP="00AA5959">
      <w:pPr>
        <w:spacing w:line="257" w:lineRule="atLeast"/>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DD300FF" w14:textId="77777777" w:rsidR="00AA5959" w:rsidRDefault="00AA5959" w:rsidP="00AA5959">
      <w:pPr>
        <w:spacing w:line="257" w:lineRule="atLeast"/>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2D9EE9B" w14:textId="77777777" w:rsidR="00AA5959" w:rsidRDefault="00AA5959" w:rsidP="00AA5959">
      <w:pPr>
        <w:spacing w:line="257" w:lineRule="atLeast"/>
        <w:textAlignment w:val="baseline"/>
        <w:rPr>
          <w:color w:val="000000"/>
          <w:szCs w:val="24"/>
        </w:rPr>
      </w:pPr>
      <w:r>
        <w:rPr>
          <w:color w:val="000000"/>
          <w:szCs w:val="24"/>
        </w:rPr>
        <w:t>12.1.7. Avanso užtikrinimo suma turi būti nurodoma ir išmokama eurais. </w:t>
      </w:r>
    </w:p>
    <w:p w14:paraId="2DA3A473" w14:textId="77777777" w:rsidR="00AA5959" w:rsidRDefault="00AA5959" w:rsidP="00AA5959">
      <w:pPr>
        <w:spacing w:line="257" w:lineRule="atLeast"/>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9E8983B" w14:textId="77777777" w:rsidR="00AA5959" w:rsidRDefault="00AA5959" w:rsidP="00AA5959">
      <w:pPr>
        <w:spacing w:line="257" w:lineRule="atLeast"/>
        <w:textAlignment w:val="baseline"/>
        <w:rPr>
          <w:color w:val="000000"/>
          <w:szCs w:val="24"/>
        </w:rPr>
      </w:pPr>
      <w:r>
        <w:rPr>
          <w:color w:val="000000"/>
          <w:szCs w:val="24"/>
        </w:rPr>
        <w:t>12.1.9. Avanso užtikrinimas, neatitinkantis šiame Sutarties poskyryje nustatytų reikalavimų, nebus priimamas. </w:t>
      </w:r>
    </w:p>
    <w:p w14:paraId="6B250212" w14:textId="77777777" w:rsidR="00AA5959" w:rsidRDefault="00AA5959" w:rsidP="00AA5959">
      <w:pPr>
        <w:spacing w:line="257" w:lineRule="atLeast"/>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5CD6973" w14:textId="77777777" w:rsidR="00AA5959" w:rsidRDefault="00AA5959" w:rsidP="00AA5959">
      <w:pPr>
        <w:spacing w:line="257" w:lineRule="atLeast"/>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4530C76" w14:textId="77777777" w:rsidR="00AA5959" w:rsidRDefault="00AA5959" w:rsidP="00AA5959">
      <w:pPr>
        <w:spacing w:line="257" w:lineRule="atLeast"/>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w:t>
      </w:r>
      <w:r>
        <w:rPr>
          <w:color w:val="000000"/>
          <w:szCs w:val="24"/>
        </w:rPr>
        <w:lastRenderedPageBreak/>
        <w:t>nebuvo taikytas Bendrųjų sąlygų 12.1.3 punktas, Tiekėjas turi sumokėti Specialiosiose sąlygose nurodyto dydžio netesybas, skaičiuojamas nuo grąžintinos Avanso sumos už laikotarpį nuo Avanso išmokėjimo iki jo grąžinimo.</w:t>
      </w:r>
    </w:p>
    <w:p w14:paraId="7111E0BB" w14:textId="77777777" w:rsidR="00AA5959" w:rsidRDefault="00AA5959" w:rsidP="00AA5959">
      <w:pPr>
        <w:spacing w:line="257" w:lineRule="atLeast"/>
        <w:ind w:firstLine="62"/>
        <w:textAlignment w:val="baseline"/>
        <w:rPr>
          <w:color w:val="000000"/>
          <w:szCs w:val="24"/>
        </w:rPr>
      </w:pPr>
    </w:p>
    <w:p w14:paraId="55E76C47" w14:textId="77777777" w:rsidR="00AA5959" w:rsidRDefault="00AA5959" w:rsidP="00AA5959">
      <w:pPr>
        <w:spacing w:line="257" w:lineRule="atLeast"/>
        <w:jc w:val="center"/>
        <w:rPr>
          <w:color w:val="000000"/>
          <w:szCs w:val="24"/>
        </w:rPr>
      </w:pPr>
      <w:r>
        <w:rPr>
          <w:b/>
          <w:bCs/>
          <w:color w:val="000000"/>
          <w:szCs w:val="24"/>
        </w:rPr>
        <w:t>12.2.  Mokėjimų tvarka</w:t>
      </w:r>
    </w:p>
    <w:p w14:paraId="2A31D3DC" w14:textId="77777777" w:rsidR="00AA5959" w:rsidRDefault="00AA5959" w:rsidP="00AA5959">
      <w:pPr>
        <w:spacing w:line="257" w:lineRule="atLeast"/>
        <w:ind w:firstLine="62"/>
        <w:rPr>
          <w:color w:val="000000"/>
          <w:szCs w:val="24"/>
        </w:rPr>
      </w:pPr>
    </w:p>
    <w:p w14:paraId="54996042" w14:textId="77777777" w:rsidR="00AA5959" w:rsidRDefault="00AA5959" w:rsidP="00AA5959">
      <w:pPr>
        <w:spacing w:line="257" w:lineRule="atLeast"/>
        <w:rPr>
          <w:color w:val="000000"/>
          <w:szCs w:val="24"/>
        </w:rPr>
      </w:pPr>
      <w:r>
        <w:rPr>
          <w:color w:val="000000"/>
          <w:szCs w:val="24"/>
        </w:rPr>
        <w:t>12.2.1. Tiekėjas išrašo Sąskaitą tik Šalims pasirašius Prekių perdavimo–priėmimo aktą, jeigu kitaip nenumatyta Specialiosiose sąlygose:</w:t>
      </w:r>
    </w:p>
    <w:p w14:paraId="1B0EACCE" w14:textId="77777777" w:rsidR="00AA5959" w:rsidRDefault="00AA5959" w:rsidP="00AA5959">
      <w:pPr>
        <w:spacing w:line="257" w:lineRule="atLeast"/>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D0812BC" w14:textId="77777777" w:rsidR="00AA5959" w:rsidRDefault="00AA5959" w:rsidP="00AA5959">
      <w:pPr>
        <w:spacing w:line="257" w:lineRule="atLeast"/>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9C37D1A" w14:textId="77777777" w:rsidR="00AA5959" w:rsidRDefault="00AA5959" w:rsidP="00AA5959">
      <w:pPr>
        <w:spacing w:line="257" w:lineRule="atLeast"/>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BA3413C" w14:textId="77777777" w:rsidR="00AA5959" w:rsidRDefault="00AA5959" w:rsidP="00AA5959">
      <w:pPr>
        <w:spacing w:line="257" w:lineRule="atLeast"/>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0A7F21" w14:textId="77777777" w:rsidR="00AA5959" w:rsidRDefault="00AA5959" w:rsidP="00AA5959">
      <w:pPr>
        <w:spacing w:line="257" w:lineRule="atLeast"/>
        <w:rPr>
          <w:color w:val="000000"/>
          <w:szCs w:val="24"/>
        </w:rPr>
      </w:pPr>
      <w:r>
        <w:rPr>
          <w:color w:val="000000"/>
          <w:szCs w:val="24"/>
        </w:rPr>
        <w:t>12.2.4. Pirkėjas atlieka mokėjimus už Prekes Specialiosiose sąlygose nustatytais terminais.</w:t>
      </w:r>
    </w:p>
    <w:p w14:paraId="0ABBD0C9" w14:textId="77777777" w:rsidR="00AA5959" w:rsidRDefault="00AA5959" w:rsidP="00AA5959">
      <w:pPr>
        <w:spacing w:line="257" w:lineRule="atLeast"/>
        <w:rPr>
          <w:color w:val="000000"/>
          <w:szCs w:val="24"/>
        </w:rPr>
      </w:pPr>
      <w:r>
        <w:rPr>
          <w:color w:val="000000"/>
          <w:szCs w:val="24"/>
        </w:rPr>
        <w:t>12.2.5. Už mokėjimų pagal Sutartį vėlavimus, Pirkėjui taikomos netesybos Specialiosiose sąlygose nustatyta tvarka.</w:t>
      </w:r>
    </w:p>
    <w:p w14:paraId="6245608C" w14:textId="77777777" w:rsidR="00AA5959" w:rsidRDefault="00AA5959" w:rsidP="00AA5959">
      <w:pPr>
        <w:spacing w:line="257" w:lineRule="atLeast"/>
        <w:rPr>
          <w:color w:val="000000"/>
          <w:szCs w:val="24"/>
        </w:rPr>
      </w:pPr>
      <w:r>
        <w:rPr>
          <w:color w:val="000000"/>
          <w:szCs w:val="24"/>
        </w:rPr>
        <w:t>12.2.6. Jei Prekės pristatomos dalimis, aukščiau nurodyta atsiskaitymo tvarka galioja kiekvienai tokiai daliai, jei Specialiosiose sąlygose nenustatyta kitaip.</w:t>
      </w:r>
    </w:p>
    <w:p w14:paraId="1A95C2AD" w14:textId="77777777" w:rsidR="00AA5959" w:rsidRDefault="00AA5959" w:rsidP="00AA5959">
      <w:pPr>
        <w:spacing w:line="257" w:lineRule="atLeast"/>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E5A208A" w14:textId="77777777" w:rsidR="00AA5959" w:rsidRDefault="00AA5959" w:rsidP="00AA5959">
      <w:pPr>
        <w:spacing w:line="257" w:lineRule="atLeast"/>
        <w:ind w:firstLine="62"/>
        <w:rPr>
          <w:color w:val="000000"/>
          <w:szCs w:val="24"/>
        </w:rPr>
      </w:pPr>
    </w:p>
    <w:p w14:paraId="629F4917" w14:textId="77777777" w:rsidR="00AA5959" w:rsidRDefault="00AA5959" w:rsidP="00AA5959">
      <w:pPr>
        <w:spacing w:line="257" w:lineRule="atLeast"/>
        <w:jc w:val="center"/>
        <w:rPr>
          <w:color w:val="000000"/>
          <w:szCs w:val="24"/>
        </w:rPr>
      </w:pPr>
      <w:r>
        <w:rPr>
          <w:b/>
          <w:bCs/>
          <w:color w:val="000000"/>
          <w:szCs w:val="24"/>
        </w:rPr>
        <w:t>12.3.  Kiti atsiskaitymo klausimai</w:t>
      </w:r>
    </w:p>
    <w:p w14:paraId="13C3D40B" w14:textId="77777777" w:rsidR="00AA5959" w:rsidRDefault="00AA5959" w:rsidP="00AA5959">
      <w:pPr>
        <w:spacing w:line="257" w:lineRule="atLeast"/>
        <w:ind w:firstLine="62"/>
        <w:rPr>
          <w:color w:val="000000"/>
          <w:szCs w:val="24"/>
        </w:rPr>
      </w:pPr>
    </w:p>
    <w:p w14:paraId="5AAA77EC" w14:textId="77777777" w:rsidR="00AA5959" w:rsidRDefault="00AA5959" w:rsidP="00AA5959">
      <w:pPr>
        <w:spacing w:line="257" w:lineRule="atLeast"/>
        <w:rPr>
          <w:color w:val="000000"/>
          <w:szCs w:val="24"/>
        </w:rPr>
      </w:pPr>
      <w:r>
        <w:rPr>
          <w:color w:val="000000"/>
          <w:szCs w:val="24"/>
        </w:rPr>
        <w:t>12.3.1. Pirkėjas privalo pervesti mokėjimus Tiekėjui į Tiekėjo banko sąskaitą, nurodytą Specialiosiose sąlygose.</w:t>
      </w:r>
    </w:p>
    <w:p w14:paraId="58C76EFA" w14:textId="77777777" w:rsidR="00AA5959" w:rsidRDefault="00AA5959" w:rsidP="00AA5959">
      <w:pPr>
        <w:spacing w:line="257" w:lineRule="atLeast"/>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F94947" w14:textId="77777777" w:rsidR="00AA5959" w:rsidRDefault="00AA5959" w:rsidP="00AA5959">
      <w:pPr>
        <w:spacing w:line="257" w:lineRule="atLeast"/>
        <w:rPr>
          <w:color w:val="000000"/>
          <w:szCs w:val="24"/>
        </w:rPr>
      </w:pPr>
      <w:r>
        <w:rPr>
          <w:color w:val="000000"/>
          <w:szCs w:val="24"/>
        </w:rPr>
        <w:t>12.3.3. Visi mokėjimai pagal Sutartį atliekami eurais.</w:t>
      </w:r>
    </w:p>
    <w:p w14:paraId="777D2E89" w14:textId="77777777" w:rsidR="00AA5959" w:rsidRDefault="00AA5959" w:rsidP="00AA5959">
      <w:pPr>
        <w:spacing w:line="257" w:lineRule="atLeast"/>
        <w:rPr>
          <w:color w:val="000000"/>
          <w:szCs w:val="24"/>
        </w:rPr>
      </w:pPr>
      <w:r>
        <w:rPr>
          <w:color w:val="000000"/>
          <w:szCs w:val="24"/>
        </w:rPr>
        <w:t>12.3.4. Už pavėluotus mokėjimus pagal Sutartį mokančioji Šalis privalo sumokėti kitai Šaliai Specialiosiose sąlygose nurodyto dydžio netesybas.</w:t>
      </w:r>
    </w:p>
    <w:p w14:paraId="186F46D1" w14:textId="77777777" w:rsidR="00AA5959" w:rsidRDefault="00AA5959" w:rsidP="00AA5959">
      <w:pPr>
        <w:spacing w:line="257" w:lineRule="atLeast"/>
        <w:ind w:firstLine="62"/>
        <w:rPr>
          <w:color w:val="000000"/>
          <w:szCs w:val="24"/>
        </w:rPr>
      </w:pPr>
    </w:p>
    <w:p w14:paraId="7FFC7BF1" w14:textId="77777777" w:rsidR="00AA5959" w:rsidRDefault="00AA5959" w:rsidP="00AA5959">
      <w:pPr>
        <w:spacing w:line="257" w:lineRule="atLeast"/>
        <w:jc w:val="center"/>
        <w:rPr>
          <w:color w:val="000000"/>
          <w:szCs w:val="24"/>
        </w:rPr>
      </w:pPr>
      <w:r>
        <w:rPr>
          <w:b/>
          <w:bCs/>
          <w:caps/>
          <w:color w:val="000000"/>
          <w:szCs w:val="24"/>
        </w:rPr>
        <w:t>13.  KONFIDENCIALI INFORMACIJA</w:t>
      </w:r>
    </w:p>
    <w:p w14:paraId="142BB95A" w14:textId="77777777" w:rsidR="00AA5959" w:rsidRDefault="00AA5959" w:rsidP="00AA5959">
      <w:pPr>
        <w:spacing w:line="257" w:lineRule="atLeast"/>
        <w:ind w:firstLine="62"/>
        <w:rPr>
          <w:color w:val="000000"/>
          <w:szCs w:val="24"/>
        </w:rPr>
      </w:pPr>
    </w:p>
    <w:p w14:paraId="6C725B47" w14:textId="77777777" w:rsidR="00AA5959" w:rsidRDefault="00AA5959" w:rsidP="00AA5959">
      <w:pPr>
        <w:spacing w:line="257" w:lineRule="atLeast"/>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24ABB9" w14:textId="77777777" w:rsidR="00AA5959" w:rsidRDefault="00AA5959" w:rsidP="00AA5959">
      <w:pPr>
        <w:spacing w:line="257" w:lineRule="atLeast"/>
        <w:rPr>
          <w:color w:val="000000"/>
          <w:szCs w:val="24"/>
        </w:rPr>
      </w:pPr>
      <w:r>
        <w:rPr>
          <w:color w:val="000000"/>
          <w:szCs w:val="24"/>
        </w:rPr>
        <w:t>13.2.  Šalis turi teisę atskleisti kitos Šalies konfidencialią informaciją šiais atvejais:</w:t>
      </w:r>
    </w:p>
    <w:p w14:paraId="6BDCDF00" w14:textId="77777777" w:rsidR="00AA5959" w:rsidRDefault="00AA5959" w:rsidP="00AA5959">
      <w:pPr>
        <w:spacing w:line="257" w:lineRule="atLeast"/>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63FA84" w14:textId="77777777" w:rsidR="00AA5959" w:rsidRDefault="00AA5959" w:rsidP="00AA5959">
      <w:pPr>
        <w:spacing w:line="257" w:lineRule="atLeast"/>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D8E42A3" w14:textId="77777777" w:rsidR="00AA5959" w:rsidRDefault="00AA5959" w:rsidP="00AA5959">
      <w:pPr>
        <w:spacing w:line="257" w:lineRule="atLeast"/>
        <w:rPr>
          <w:color w:val="000000"/>
          <w:szCs w:val="24"/>
        </w:rPr>
      </w:pPr>
      <w:r>
        <w:rPr>
          <w:color w:val="000000"/>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59F5941" w14:textId="77777777" w:rsidR="00AA5959" w:rsidRDefault="00AA5959" w:rsidP="00AA5959">
      <w:pPr>
        <w:spacing w:line="257" w:lineRule="atLeast"/>
        <w:rPr>
          <w:color w:val="000000"/>
          <w:szCs w:val="24"/>
        </w:rPr>
      </w:pPr>
      <w:r>
        <w:rPr>
          <w:color w:val="000000"/>
          <w:szCs w:val="24"/>
        </w:rPr>
        <w:t>13.4. Šalis atsako:</w:t>
      </w:r>
    </w:p>
    <w:p w14:paraId="5D2FFE22" w14:textId="77777777" w:rsidR="00AA5959" w:rsidRDefault="00AA5959" w:rsidP="00AA5959">
      <w:pPr>
        <w:spacing w:line="257" w:lineRule="atLeast"/>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535514B" w14:textId="77777777" w:rsidR="00AA5959" w:rsidRDefault="00AA5959" w:rsidP="00AA5959">
      <w:pPr>
        <w:spacing w:line="257" w:lineRule="atLeast"/>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97C7626" w14:textId="77777777" w:rsidR="00AA5959" w:rsidRDefault="00AA5959" w:rsidP="00AA5959">
      <w:pPr>
        <w:spacing w:line="257" w:lineRule="atLeast"/>
        <w:rPr>
          <w:color w:val="000000"/>
          <w:szCs w:val="24"/>
        </w:rPr>
      </w:pPr>
      <w:r>
        <w:rPr>
          <w:color w:val="000000"/>
          <w:szCs w:val="24"/>
        </w:rPr>
        <w:t>13.5. Šalis nepagrįstai atskleidusi kitos Šalies konfidencialią informaciją privalo sumokėti kitai Šaliai Specialiosiose sąlygose nurodyto dydžio baudą.</w:t>
      </w:r>
    </w:p>
    <w:p w14:paraId="76CD69B7" w14:textId="77777777" w:rsidR="00AA5959" w:rsidRDefault="00AA5959" w:rsidP="00AA5959">
      <w:pPr>
        <w:spacing w:line="257" w:lineRule="atLeast"/>
        <w:ind w:firstLine="62"/>
        <w:rPr>
          <w:color w:val="000000"/>
          <w:szCs w:val="24"/>
        </w:rPr>
      </w:pPr>
    </w:p>
    <w:p w14:paraId="415D907C" w14:textId="77777777" w:rsidR="00AA5959" w:rsidRDefault="00AA5959" w:rsidP="00AA5959">
      <w:pPr>
        <w:spacing w:line="257" w:lineRule="atLeast"/>
        <w:jc w:val="center"/>
        <w:rPr>
          <w:color w:val="000000"/>
          <w:szCs w:val="24"/>
        </w:rPr>
      </w:pPr>
      <w:r>
        <w:rPr>
          <w:b/>
          <w:bCs/>
          <w:caps/>
          <w:color w:val="000000"/>
          <w:szCs w:val="24"/>
        </w:rPr>
        <w:t>14.  ASMENS DUOMENŲ APSAUGA</w:t>
      </w:r>
    </w:p>
    <w:p w14:paraId="3D7CBA64" w14:textId="77777777" w:rsidR="00AA5959" w:rsidRDefault="00AA5959" w:rsidP="00AA5959">
      <w:pPr>
        <w:spacing w:line="257" w:lineRule="atLeast"/>
        <w:ind w:firstLine="62"/>
        <w:rPr>
          <w:color w:val="000000"/>
          <w:szCs w:val="24"/>
        </w:rPr>
      </w:pPr>
    </w:p>
    <w:p w14:paraId="750763E5" w14:textId="77777777" w:rsidR="00AA5959" w:rsidRDefault="00AA5959" w:rsidP="00AA5959">
      <w:pPr>
        <w:spacing w:line="257" w:lineRule="atLeast"/>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79032AA" w14:textId="77777777" w:rsidR="00AA5959" w:rsidRDefault="00AA5959" w:rsidP="00AA5959">
      <w:pPr>
        <w:spacing w:line="257" w:lineRule="atLeast"/>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F481F2" w14:textId="77777777" w:rsidR="00AA5959" w:rsidRDefault="00AA5959" w:rsidP="00AA5959">
      <w:pPr>
        <w:spacing w:line="257" w:lineRule="atLeast"/>
        <w:ind w:left="360" w:firstLine="115"/>
        <w:rPr>
          <w:color w:val="000000"/>
          <w:szCs w:val="24"/>
        </w:rPr>
      </w:pPr>
    </w:p>
    <w:p w14:paraId="0C29E0C2" w14:textId="77777777" w:rsidR="00AA5959" w:rsidRDefault="00AA5959" w:rsidP="00AA5959">
      <w:pPr>
        <w:spacing w:line="257" w:lineRule="atLeast"/>
        <w:jc w:val="center"/>
        <w:rPr>
          <w:color w:val="000000"/>
          <w:szCs w:val="24"/>
        </w:rPr>
      </w:pPr>
      <w:r>
        <w:rPr>
          <w:b/>
          <w:bCs/>
          <w:caps/>
          <w:color w:val="000000"/>
          <w:szCs w:val="24"/>
        </w:rPr>
        <w:t>15.  INTELEKTINĖ NUOSAVYBĖ</w:t>
      </w:r>
    </w:p>
    <w:p w14:paraId="3DA01CA9" w14:textId="77777777" w:rsidR="00AA5959" w:rsidRDefault="00AA5959" w:rsidP="00AA5959">
      <w:pPr>
        <w:spacing w:line="257" w:lineRule="atLeast"/>
        <w:ind w:firstLine="62"/>
        <w:rPr>
          <w:color w:val="000000"/>
          <w:szCs w:val="24"/>
        </w:rPr>
      </w:pPr>
    </w:p>
    <w:p w14:paraId="42786359" w14:textId="77777777" w:rsidR="00AA5959" w:rsidRDefault="00AA5959" w:rsidP="00AA5959">
      <w:pPr>
        <w:spacing w:line="257" w:lineRule="atLeast"/>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F883303" w14:textId="77777777" w:rsidR="00AA5959" w:rsidRDefault="00AA5959" w:rsidP="00AA5959">
      <w:pPr>
        <w:spacing w:line="257" w:lineRule="atLeast"/>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719C039" w14:textId="77777777" w:rsidR="00AA5959" w:rsidRDefault="00AA5959" w:rsidP="00AA5959">
      <w:pPr>
        <w:spacing w:line="257" w:lineRule="atLeast"/>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1F02525" w14:textId="77777777" w:rsidR="00AA5959" w:rsidRDefault="00AA5959" w:rsidP="00AA5959">
      <w:pPr>
        <w:spacing w:line="257" w:lineRule="atLeast"/>
        <w:ind w:firstLine="62"/>
        <w:textAlignment w:val="baseline"/>
        <w:rPr>
          <w:color w:val="000000"/>
          <w:szCs w:val="24"/>
        </w:rPr>
      </w:pPr>
    </w:p>
    <w:p w14:paraId="34CDDF7F" w14:textId="77777777" w:rsidR="00AA5959" w:rsidRDefault="00AA5959" w:rsidP="00AA5959">
      <w:pPr>
        <w:spacing w:line="257" w:lineRule="atLeast"/>
        <w:jc w:val="center"/>
        <w:rPr>
          <w:color w:val="000000"/>
          <w:szCs w:val="24"/>
        </w:rPr>
      </w:pPr>
      <w:r>
        <w:rPr>
          <w:b/>
          <w:bCs/>
          <w:caps/>
          <w:color w:val="000000"/>
          <w:szCs w:val="24"/>
        </w:rPr>
        <w:t>16.  PAREIŠKIMAI IR GARANTIJOS</w:t>
      </w:r>
    </w:p>
    <w:p w14:paraId="5903E9EB" w14:textId="77777777" w:rsidR="00AA5959" w:rsidRDefault="00AA5959" w:rsidP="00AA5959">
      <w:pPr>
        <w:spacing w:line="257" w:lineRule="atLeast"/>
        <w:ind w:firstLine="62"/>
        <w:rPr>
          <w:color w:val="000000"/>
          <w:szCs w:val="24"/>
        </w:rPr>
      </w:pPr>
    </w:p>
    <w:p w14:paraId="0631D3F6" w14:textId="77777777" w:rsidR="00AA5959" w:rsidRDefault="00AA5959" w:rsidP="00AA5959">
      <w:pPr>
        <w:spacing w:line="257" w:lineRule="atLeast"/>
        <w:rPr>
          <w:color w:val="000000"/>
          <w:szCs w:val="24"/>
        </w:rPr>
      </w:pPr>
      <w:r>
        <w:rPr>
          <w:color w:val="000000"/>
          <w:szCs w:val="24"/>
        </w:rPr>
        <w:t>16.1. Kiekviena iš Šalių pareiškia ir garantuoja kitai Šaliai, kad:</w:t>
      </w:r>
    </w:p>
    <w:p w14:paraId="409D33F2" w14:textId="77777777" w:rsidR="00AA5959" w:rsidRDefault="00AA5959" w:rsidP="00AA5959">
      <w:pPr>
        <w:spacing w:line="257" w:lineRule="atLeast"/>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9DEB1DD" w14:textId="77777777" w:rsidR="00AA5959" w:rsidRDefault="00AA5959" w:rsidP="00AA5959">
      <w:pPr>
        <w:spacing w:line="257" w:lineRule="atLeast"/>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F5A5B28" w14:textId="77777777" w:rsidR="00AA5959" w:rsidRDefault="00AA5959" w:rsidP="00AA5959">
      <w:pPr>
        <w:spacing w:line="257" w:lineRule="atLeast"/>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867C846" w14:textId="77777777" w:rsidR="00AA5959" w:rsidRDefault="00AA5959" w:rsidP="00AA5959">
      <w:pPr>
        <w:spacing w:line="257" w:lineRule="atLeast"/>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07B0EDA" w14:textId="77777777" w:rsidR="00AA5959" w:rsidRDefault="00AA5959" w:rsidP="00AA5959">
      <w:pPr>
        <w:spacing w:line="257" w:lineRule="atLeast"/>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F5B0D7" w14:textId="77777777" w:rsidR="00AA5959" w:rsidRDefault="00AA5959" w:rsidP="00AA5959">
      <w:pPr>
        <w:spacing w:line="257" w:lineRule="atLeast"/>
        <w:rPr>
          <w:color w:val="000000"/>
          <w:szCs w:val="24"/>
        </w:rPr>
      </w:pPr>
      <w:r>
        <w:rPr>
          <w:color w:val="000000"/>
          <w:szCs w:val="24"/>
        </w:rPr>
        <w:t>16.1.6. visi Šalies pareiškimai ir garantijos yra išsamūs ir nepalieka nutylėtų jokių aplinkybių, kurios darytų šiuos pareiškimus ar garantijas neteisingais.</w:t>
      </w:r>
    </w:p>
    <w:p w14:paraId="5B8DF475" w14:textId="77777777" w:rsidR="00AA5959" w:rsidRDefault="00AA5959" w:rsidP="00AA5959">
      <w:pPr>
        <w:spacing w:line="257" w:lineRule="atLeast"/>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E809DD" w14:textId="77777777" w:rsidR="00AA5959" w:rsidRDefault="00AA5959" w:rsidP="00AA5959">
      <w:pPr>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3CF4990" w14:textId="77777777" w:rsidR="00AA5959" w:rsidRDefault="00AA5959" w:rsidP="00AA5959">
      <w:pPr>
        <w:widowControl w:val="0"/>
        <w:tabs>
          <w:tab w:val="left" w:pos="567"/>
          <w:tab w:val="left" w:pos="851"/>
          <w:tab w:val="left" w:pos="992"/>
          <w:tab w:val="left" w:pos="1134"/>
        </w:tabs>
        <w:rPr>
          <w:rFonts w:eastAsia="Calibri"/>
          <w:kern w:val="2"/>
          <w:szCs w:val="24"/>
        </w:rPr>
      </w:pPr>
      <w:r>
        <w:rPr>
          <w:rFonts w:eastAsia="Arial"/>
          <w:kern w:val="2"/>
          <w:szCs w:val="24"/>
        </w:rPr>
        <w:t>16.4. T</w:t>
      </w:r>
      <w:r>
        <w:rPr>
          <w:rFonts w:eastAsia="Calibri"/>
          <w:kern w:val="2"/>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245F0E8" w14:textId="77777777" w:rsidR="00AA5959" w:rsidRDefault="00AA5959" w:rsidP="00AA5959">
      <w:pPr>
        <w:rPr>
          <w:sz w:val="14"/>
          <w:szCs w:val="14"/>
        </w:rPr>
      </w:pPr>
    </w:p>
    <w:p w14:paraId="4037B4B8" w14:textId="77777777" w:rsidR="00AA5959" w:rsidRDefault="00AA5959" w:rsidP="00AA5959">
      <w:pPr>
        <w:spacing w:line="257" w:lineRule="atLeast"/>
        <w:ind w:firstLine="62"/>
        <w:rPr>
          <w:color w:val="000000"/>
          <w:szCs w:val="24"/>
        </w:rPr>
      </w:pPr>
    </w:p>
    <w:p w14:paraId="341CD8C7" w14:textId="77777777" w:rsidR="00AA5959" w:rsidRDefault="00AA5959" w:rsidP="00AA5959">
      <w:pPr>
        <w:spacing w:line="257" w:lineRule="atLeast"/>
        <w:jc w:val="center"/>
        <w:rPr>
          <w:color w:val="000000"/>
          <w:szCs w:val="24"/>
        </w:rPr>
      </w:pPr>
      <w:r>
        <w:rPr>
          <w:b/>
          <w:bCs/>
          <w:caps/>
          <w:color w:val="000000"/>
          <w:szCs w:val="24"/>
        </w:rPr>
        <w:t>17.  BENDRIEJI ATSAKOMYBĖS KLAUSIMAI</w:t>
      </w:r>
    </w:p>
    <w:p w14:paraId="51B50D47" w14:textId="77777777" w:rsidR="00AA5959" w:rsidRDefault="00AA5959" w:rsidP="00AA5959">
      <w:pPr>
        <w:spacing w:line="257" w:lineRule="atLeast"/>
        <w:ind w:firstLine="62"/>
        <w:rPr>
          <w:color w:val="000000"/>
          <w:szCs w:val="24"/>
        </w:rPr>
      </w:pPr>
    </w:p>
    <w:p w14:paraId="29CB4578" w14:textId="77777777" w:rsidR="00AA5959" w:rsidRDefault="00AA5959" w:rsidP="00AA5959">
      <w:pPr>
        <w:spacing w:line="257" w:lineRule="atLeast"/>
        <w:rPr>
          <w:color w:val="000000"/>
          <w:szCs w:val="24"/>
        </w:rPr>
      </w:pPr>
      <w:r>
        <w:rPr>
          <w:color w:val="000000"/>
          <w:szCs w:val="24"/>
        </w:rPr>
        <w:t>17.1. Netesybų sumokėjimas už vėlavimą ar pareigų pagal Sutartį pažeidimą neatleidžia Šalies nuo Sutartyje numatytų jos pareigų vykdymo.</w:t>
      </w:r>
    </w:p>
    <w:p w14:paraId="7634DCEA" w14:textId="77777777" w:rsidR="00AA5959" w:rsidRDefault="00AA5959" w:rsidP="00AA5959">
      <w:pPr>
        <w:spacing w:line="257" w:lineRule="atLeast"/>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0BF26B" w14:textId="77777777" w:rsidR="00AA5959" w:rsidRDefault="00AA5959" w:rsidP="00AA5959">
      <w:pPr>
        <w:spacing w:line="257" w:lineRule="atLeast"/>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5FE4FD" w14:textId="77777777" w:rsidR="00AA5959" w:rsidRDefault="00AA5959" w:rsidP="00AA5959">
      <w:pPr>
        <w:spacing w:line="257" w:lineRule="atLeast"/>
        <w:rPr>
          <w:color w:val="000000"/>
          <w:szCs w:val="24"/>
        </w:rPr>
      </w:pPr>
      <w:r>
        <w:rPr>
          <w:color w:val="000000"/>
          <w:szCs w:val="24"/>
        </w:rPr>
        <w:t>17.4. Šioje Sutartyje numatytos teisių gynybos priemonės neapriboja Šalių teisės pasinaudoti kitomis teisėtomis teisių gynybos priemonėmis.</w:t>
      </w:r>
    </w:p>
    <w:p w14:paraId="77E089E2" w14:textId="77777777" w:rsidR="00AA5959" w:rsidRDefault="00AA5959" w:rsidP="00AA5959">
      <w:pPr>
        <w:spacing w:line="257" w:lineRule="atLeast"/>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16AA58" w14:textId="77777777" w:rsidR="00AA5959" w:rsidRDefault="00AA5959" w:rsidP="00AA5959">
      <w:pPr>
        <w:spacing w:line="257" w:lineRule="atLeast"/>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91ECEE" w14:textId="77777777" w:rsidR="00AA5959" w:rsidRDefault="00AA5959" w:rsidP="00AA5959">
      <w:pPr>
        <w:spacing w:line="257" w:lineRule="atLeast"/>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53B1CC8" w14:textId="77777777" w:rsidR="00AA5959" w:rsidRDefault="00AA5959" w:rsidP="00AA5959">
      <w:pPr>
        <w:spacing w:line="257" w:lineRule="atLeast"/>
        <w:ind w:firstLine="115"/>
        <w:rPr>
          <w:color w:val="000000"/>
          <w:szCs w:val="24"/>
        </w:rPr>
      </w:pPr>
    </w:p>
    <w:p w14:paraId="57CC18F2" w14:textId="77777777" w:rsidR="00AA5959" w:rsidRDefault="00AA5959" w:rsidP="00AA5959">
      <w:pPr>
        <w:spacing w:line="257" w:lineRule="atLeast"/>
        <w:jc w:val="center"/>
        <w:rPr>
          <w:color w:val="000000"/>
          <w:szCs w:val="24"/>
        </w:rPr>
      </w:pPr>
      <w:r>
        <w:rPr>
          <w:b/>
          <w:bCs/>
          <w:caps/>
          <w:color w:val="000000"/>
          <w:szCs w:val="24"/>
        </w:rPr>
        <w:t>18.  NENUGALIMA JĖGA (FORCE MAJEURE)</w:t>
      </w:r>
    </w:p>
    <w:p w14:paraId="4BE5D228" w14:textId="77777777" w:rsidR="00AA5959" w:rsidRDefault="00AA5959" w:rsidP="00AA5959">
      <w:pPr>
        <w:spacing w:line="257" w:lineRule="atLeast"/>
        <w:ind w:firstLine="62"/>
        <w:rPr>
          <w:color w:val="000000"/>
          <w:szCs w:val="24"/>
        </w:rPr>
      </w:pPr>
    </w:p>
    <w:p w14:paraId="4ABC24FE" w14:textId="77777777" w:rsidR="00AA5959" w:rsidRDefault="00AA5959" w:rsidP="00AA5959">
      <w:pPr>
        <w:spacing w:line="257" w:lineRule="atLeast"/>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EE403A9" w14:textId="77777777" w:rsidR="00AA5959" w:rsidRDefault="00AA5959" w:rsidP="00AA5959">
      <w:pPr>
        <w:spacing w:line="257" w:lineRule="atLeast"/>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C6D26A2" w14:textId="77777777" w:rsidR="00AA5959" w:rsidRDefault="00AA5959" w:rsidP="00AA5959">
      <w:pPr>
        <w:spacing w:line="257" w:lineRule="atLeast"/>
        <w:rPr>
          <w:color w:val="000000"/>
          <w:szCs w:val="24"/>
        </w:rPr>
      </w:pPr>
      <w:r>
        <w:rPr>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70168E" w14:textId="77777777" w:rsidR="00AA5959" w:rsidRDefault="00AA5959" w:rsidP="00AA5959">
      <w:pPr>
        <w:spacing w:line="257" w:lineRule="atLeast"/>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1E0940" w14:textId="77777777" w:rsidR="00AA5959" w:rsidRDefault="00AA5959" w:rsidP="00AA5959">
      <w:pPr>
        <w:spacing w:line="257" w:lineRule="atLeast"/>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55908E" w14:textId="77777777" w:rsidR="00AA5959" w:rsidRDefault="00AA5959" w:rsidP="00AA5959">
      <w:pPr>
        <w:spacing w:line="257" w:lineRule="atLeast"/>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9759D3" w14:textId="77777777" w:rsidR="00AA5959" w:rsidRDefault="00AA5959" w:rsidP="00AA5959">
      <w:pPr>
        <w:spacing w:line="257" w:lineRule="atLeast"/>
        <w:ind w:firstLine="62"/>
        <w:rPr>
          <w:color w:val="000000"/>
          <w:szCs w:val="24"/>
        </w:rPr>
      </w:pPr>
    </w:p>
    <w:p w14:paraId="3A5DBD02" w14:textId="77777777" w:rsidR="00AA5959" w:rsidRDefault="00AA5959" w:rsidP="00AA5959">
      <w:pPr>
        <w:spacing w:line="257" w:lineRule="atLeast"/>
        <w:jc w:val="center"/>
        <w:rPr>
          <w:color w:val="000000"/>
          <w:szCs w:val="24"/>
        </w:rPr>
      </w:pPr>
      <w:r>
        <w:rPr>
          <w:b/>
          <w:bCs/>
          <w:caps/>
          <w:color w:val="000000"/>
          <w:szCs w:val="24"/>
        </w:rPr>
        <w:t>19.  SUTARTIES NUOSTATŲ NEGALIOJIMAS</w:t>
      </w:r>
    </w:p>
    <w:p w14:paraId="3928C8E6" w14:textId="77777777" w:rsidR="00AA5959" w:rsidRDefault="00AA5959" w:rsidP="00AA5959">
      <w:pPr>
        <w:spacing w:line="257" w:lineRule="atLeast"/>
        <w:ind w:firstLine="62"/>
        <w:rPr>
          <w:color w:val="000000"/>
          <w:szCs w:val="24"/>
        </w:rPr>
      </w:pPr>
    </w:p>
    <w:p w14:paraId="6CAFEADB" w14:textId="77777777" w:rsidR="00AA5959" w:rsidRDefault="00AA5959" w:rsidP="00AA5959">
      <w:pPr>
        <w:spacing w:line="257" w:lineRule="atLeast"/>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3D1C274" w14:textId="77777777" w:rsidR="00AA5959" w:rsidRDefault="00AA5959" w:rsidP="00AA5959">
      <w:pPr>
        <w:spacing w:line="257" w:lineRule="atLeast"/>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1DAF64" w14:textId="77777777" w:rsidR="00AA5959" w:rsidRDefault="00AA5959" w:rsidP="00AA5959">
      <w:pPr>
        <w:spacing w:line="257" w:lineRule="atLeast"/>
        <w:ind w:firstLine="62"/>
        <w:rPr>
          <w:color w:val="000000"/>
          <w:szCs w:val="24"/>
        </w:rPr>
      </w:pPr>
    </w:p>
    <w:p w14:paraId="3ADE3B3D" w14:textId="77777777" w:rsidR="00AA5959" w:rsidRDefault="00AA5959" w:rsidP="00AA5959">
      <w:pPr>
        <w:spacing w:line="257" w:lineRule="atLeast"/>
        <w:jc w:val="center"/>
        <w:rPr>
          <w:color w:val="000000"/>
          <w:szCs w:val="24"/>
        </w:rPr>
      </w:pPr>
      <w:r>
        <w:rPr>
          <w:b/>
          <w:bCs/>
          <w:caps/>
          <w:color w:val="000000"/>
          <w:szCs w:val="24"/>
        </w:rPr>
        <w:t>20.  SUTARTIES PAKEITIMAI</w:t>
      </w:r>
    </w:p>
    <w:p w14:paraId="7A935791" w14:textId="77777777" w:rsidR="00AA5959" w:rsidRDefault="00AA5959" w:rsidP="00AA5959">
      <w:pPr>
        <w:spacing w:line="257" w:lineRule="atLeast"/>
        <w:ind w:firstLine="62"/>
        <w:rPr>
          <w:color w:val="000000"/>
          <w:szCs w:val="24"/>
        </w:rPr>
      </w:pPr>
    </w:p>
    <w:p w14:paraId="01934FAA" w14:textId="77777777" w:rsidR="00AA5959" w:rsidRDefault="00AA5959" w:rsidP="00AA5959">
      <w:pPr>
        <w:spacing w:line="257" w:lineRule="atLeast"/>
        <w:rPr>
          <w:szCs w:val="24"/>
        </w:rPr>
      </w:pPr>
      <w:r>
        <w:rPr>
          <w:szCs w:val="24"/>
        </w:rPr>
        <w:t>20.1. Sutarties sąlygos Sutarties galiojimo laikotarpiu negali būti keičiamos, išskyrus tokias Sutarties sąlygas, kurių keitimas numatytas Sutartyje ir (ar) galimas vadovaujantis VPĮ nuostatomis.</w:t>
      </w:r>
    </w:p>
    <w:p w14:paraId="0B63D526" w14:textId="77777777" w:rsidR="00AA5959" w:rsidRDefault="00AA5959" w:rsidP="00AA5959">
      <w:pPr>
        <w:spacing w:line="257" w:lineRule="atLeast"/>
        <w:rPr>
          <w:color w:val="000000"/>
          <w:szCs w:val="24"/>
        </w:rPr>
      </w:pPr>
      <w:r>
        <w:rPr>
          <w:color w:val="000000"/>
          <w:szCs w:val="24"/>
        </w:rPr>
        <w:t>20.2. Sutarties pakeitimai įforminami Šalims sudarant Susitarimą.</w:t>
      </w:r>
    </w:p>
    <w:p w14:paraId="0FF4C29D" w14:textId="77777777" w:rsidR="00AA5959" w:rsidRDefault="00AA5959" w:rsidP="00AA5959">
      <w:pPr>
        <w:spacing w:line="257" w:lineRule="atLeast"/>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BDABBAB" w14:textId="77777777" w:rsidR="00AA5959" w:rsidRDefault="00AA5959" w:rsidP="00AA5959">
      <w:pPr>
        <w:spacing w:line="257" w:lineRule="atLeast"/>
        <w:rPr>
          <w:color w:val="000000"/>
          <w:szCs w:val="24"/>
        </w:rPr>
      </w:pPr>
      <w:r>
        <w:rPr>
          <w:color w:val="000000"/>
          <w:szCs w:val="24"/>
        </w:rPr>
        <w:t>20.4. Susitarimai įsigalioja nuo jų sudarymo, jei Susitarime nenurodyta kitaip. Susitarimą Pirkėjas privalo paviešinti VPĮ 33 ir 86 straipsniuose nustatyta tvarka.</w:t>
      </w:r>
    </w:p>
    <w:p w14:paraId="515E5AE9" w14:textId="77777777" w:rsidR="00AA5959" w:rsidRDefault="00AA5959" w:rsidP="00AA5959">
      <w:pPr>
        <w:spacing w:line="257" w:lineRule="atLeast"/>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D27F40" w14:textId="77777777" w:rsidR="00AA5959" w:rsidRDefault="00AA5959" w:rsidP="00AA5959">
      <w:pPr>
        <w:spacing w:line="257" w:lineRule="atLeast"/>
        <w:ind w:firstLine="62"/>
        <w:rPr>
          <w:color w:val="000000"/>
          <w:szCs w:val="24"/>
        </w:rPr>
      </w:pPr>
    </w:p>
    <w:p w14:paraId="45689596" w14:textId="77777777" w:rsidR="00AA5959" w:rsidRDefault="00AA5959" w:rsidP="00AA5959">
      <w:pPr>
        <w:spacing w:line="257" w:lineRule="atLeast"/>
        <w:jc w:val="center"/>
        <w:rPr>
          <w:color w:val="000000"/>
          <w:szCs w:val="24"/>
        </w:rPr>
      </w:pPr>
      <w:r>
        <w:rPr>
          <w:b/>
          <w:bCs/>
          <w:caps/>
          <w:color w:val="000000"/>
          <w:szCs w:val="24"/>
        </w:rPr>
        <w:t>21.  SUTARTIES SUSTABDYMAS</w:t>
      </w:r>
    </w:p>
    <w:p w14:paraId="583F8571" w14:textId="77777777" w:rsidR="00AA5959" w:rsidRDefault="00AA5959" w:rsidP="00AA5959">
      <w:pPr>
        <w:spacing w:line="257" w:lineRule="atLeast"/>
        <w:ind w:firstLine="62"/>
        <w:rPr>
          <w:color w:val="000000"/>
          <w:szCs w:val="24"/>
        </w:rPr>
      </w:pPr>
    </w:p>
    <w:p w14:paraId="17EF13C0" w14:textId="77777777" w:rsidR="00AA5959" w:rsidRDefault="00AA5959" w:rsidP="00AA5959">
      <w:pPr>
        <w:spacing w:line="257" w:lineRule="atLeast"/>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D55C1B" w14:textId="77777777" w:rsidR="00AA5959" w:rsidRDefault="00AA5959" w:rsidP="00AA5959">
      <w:pPr>
        <w:spacing w:line="257" w:lineRule="atLeast"/>
        <w:textAlignment w:val="baseline"/>
        <w:rPr>
          <w:color w:val="000000"/>
          <w:szCs w:val="24"/>
        </w:rPr>
      </w:pPr>
      <w:r>
        <w:rPr>
          <w:color w:val="000000"/>
          <w:szCs w:val="24"/>
        </w:rPr>
        <w:t>21.2. Prekių (jų dalies) tiekimas gali būti stabdomas esant bent vienai iš šių aplinkybių: </w:t>
      </w:r>
    </w:p>
    <w:p w14:paraId="193B49DC" w14:textId="77777777" w:rsidR="00AA5959" w:rsidRDefault="00AA5959" w:rsidP="00AA5959">
      <w:pPr>
        <w:spacing w:line="257" w:lineRule="atLeast"/>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28D2C6E" w14:textId="77777777" w:rsidR="00AA5959" w:rsidRDefault="00AA5959" w:rsidP="00AA5959">
      <w:pPr>
        <w:spacing w:line="257" w:lineRule="atLeast"/>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CEE3195" w14:textId="77777777" w:rsidR="00AA5959" w:rsidRDefault="00AA5959" w:rsidP="00AA5959">
      <w:pPr>
        <w:spacing w:line="257" w:lineRule="atLeast"/>
        <w:textAlignment w:val="baseline"/>
        <w:rPr>
          <w:color w:val="000000"/>
          <w:szCs w:val="24"/>
        </w:rPr>
      </w:pPr>
      <w:r>
        <w:rPr>
          <w:color w:val="000000"/>
          <w:szCs w:val="24"/>
        </w:rPr>
        <w:t>21.2.3. dėl nenumatytų prekių, paslaugų ir (ar) darbų, susijusių su perkamu objektu, kurių poreikis paaiškėjo tik vykdant Sutartį; </w:t>
      </w:r>
    </w:p>
    <w:p w14:paraId="68F0EEC1" w14:textId="77777777" w:rsidR="00AA5959" w:rsidRDefault="00AA5959" w:rsidP="00AA5959">
      <w:pPr>
        <w:spacing w:line="257" w:lineRule="atLeast"/>
        <w:textAlignment w:val="baseline"/>
        <w:rPr>
          <w:color w:val="000000"/>
          <w:szCs w:val="24"/>
        </w:rPr>
      </w:pPr>
      <w:r>
        <w:rPr>
          <w:color w:val="000000"/>
          <w:szCs w:val="24"/>
        </w:rPr>
        <w:t>21.2.4. ne dėl Pirkėjo kaltės vėluoja kitos Pirkėjo pirkimo sutarties, turinčios tiesioginės įtakos šiai Sutarčiai, vykdymas;  </w:t>
      </w:r>
    </w:p>
    <w:p w14:paraId="7E0442D8" w14:textId="77777777" w:rsidR="00AA5959" w:rsidRDefault="00AA5959" w:rsidP="00AA5959">
      <w:pPr>
        <w:spacing w:line="257" w:lineRule="atLeast"/>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485456B" w14:textId="77777777" w:rsidR="00AA5959" w:rsidRDefault="00AA5959" w:rsidP="00AA5959">
      <w:pPr>
        <w:spacing w:line="257" w:lineRule="atLeast"/>
        <w:textAlignment w:val="baseline"/>
        <w:rPr>
          <w:color w:val="000000"/>
          <w:szCs w:val="24"/>
        </w:rPr>
      </w:pPr>
      <w:r>
        <w:rPr>
          <w:color w:val="000000"/>
          <w:szCs w:val="24"/>
        </w:rPr>
        <w:t>21.2.6. pasikeitus galiojančiam teisės aktui ar įsigaliojus naujam teisės aktui, kuris turi įtakos šios Sutarties vykdymui; </w:t>
      </w:r>
    </w:p>
    <w:p w14:paraId="07C4D18C" w14:textId="77777777" w:rsidR="00AA5959" w:rsidRDefault="00AA5959" w:rsidP="00AA5959">
      <w:pPr>
        <w:spacing w:line="257" w:lineRule="atLeast"/>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4A799C3" w14:textId="77777777" w:rsidR="00AA5959" w:rsidRDefault="00AA5959" w:rsidP="00AA5959">
      <w:pPr>
        <w:spacing w:line="257" w:lineRule="atLeast"/>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CC2A6A1" w14:textId="77777777" w:rsidR="00AA5959" w:rsidRDefault="00AA5959" w:rsidP="00AA5959">
      <w:pPr>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27F51B1" w14:textId="77777777" w:rsidR="00AA5959" w:rsidRDefault="00AA5959" w:rsidP="00AA5959">
      <w:pPr>
        <w:tabs>
          <w:tab w:val="left" w:pos="567"/>
        </w:tabs>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96DE005" w14:textId="77777777" w:rsidR="00AA5959" w:rsidRDefault="00AA5959" w:rsidP="00AA5959">
      <w:pPr>
        <w:textAlignment w:val="baseline"/>
        <w:rPr>
          <w:color w:val="000000"/>
          <w:szCs w:val="24"/>
        </w:rPr>
      </w:pPr>
      <w:r>
        <w:rPr>
          <w:color w:val="000000"/>
          <w:szCs w:val="24"/>
        </w:rPr>
        <w:t>21.5. Sutartinių įsipareigojimų vykdymas gali būti stabdomas tik Sutarties galiojimo laikotarpiu tokia tvarka:</w:t>
      </w:r>
    </w:p>
    <w:p w14:paraId="17380F2A" w14:textId="77777777" w:rsidR="00AA5959" w:rsidRDefault="00AA5959" w:rsidP="00AA5959">
      <w:pPr>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CAA6E96" w14:textId="77777777" w:rsidR="00AA5959" w:rsidRDefault="00AA5959" w:rsidP="00AA5959">
      <w:pPr>
        <w:spacing w:line="264" w:lineRule="atLeast"/>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615067" w14:textId="77777777" w:rsidR="00AA5959" w:rsidRDefault="00AA5959" w:rsidP="00AA5959">
      <w:pPr>
        <w:spacing w:line="264" w:lineRule="atLeast"/>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D564613" w14:textId="77777777" w:rsidR="00AA5959" w:rsidRDefault="00AA5959" w:rsidP="00AA5959">
      <w:pPr>
        <w:spacing w:line="264" w:lineRule="atLeast"/>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CB2BC1" w14:textId="77777777" w:rsidR="00AA5959" w:rsidRDefault="00AA5959" w:rsidP="00AA5959">
      <w:pPr>
        <w:spacing w:line="264" w:lineRule="atLeast"/>
        <w:rPr>
          <w:color w:val="000000"/>
          <w:szCs w:val="24"/>
        </w:rPr>
      </w:pPr>
      <w:r>
        <w:rPr>
          <w:color w:val="000000"/>
          <w:szCs w:val="24"/>
        </w:rPr>
        <w:t>21.7. Sutartinių įsipareigojimų vykdymas stabdomas ne ilgesniam kaip konkrečios, pagrįstos aplinkybės egzistavimo laikotarpiui.</w:t>
      </w:r>
    </w:p>
    <w:p w14:paraId="7A5A77AE" w14:textId="77777777" w:rsidR="00AA5959" w:rsidRDefault="00AA5959" w:rsidP="00AA5959">
      <w:pPr>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BAE55FA" w14:textId="77777777" w:rsidR="00AA5959" w:rsidRDefault="00AA5959" w:rsidP="00AA5959">
      <w:pPr>
        <w:tabs>
          <w:tab w:val="left" w:pos="567"/>
        </w:tabs>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A255D1E" w14:textId="77777777" w:rsidR="00AA5959" w:rsidRDefault="00AA5959" w:rsidP="00AA5959">
      <w:pPr>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6722722" w14:textId="77777777" w:rsidR="00AA5959" w:rsidRDefault="00AA5959" w:rsidP="00AA5959">
      <w:pPr>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541805" w14:textId="77777777" w:rsidR="00AA5959" w:rsidRDefault="00AA5959" w:rsidP="00AA5959">
      <w:pPr>
        <w:spacing w:line="257" w:lineRule="atLeast"/>
        <w:ind w:firstLine="62"/>
        <w:textAlignment w:val="baseline"/>
        <w:rPr>
          <w:color w:val="000000"/>
          <w:szCs w:val="24"/>
        </w:rPr>
      </w:pPr>
    </w:p>
    <w:p w14:paraId="392A5B66" w14:textId="77777777" w:rsidR="00AA5959" w:rsidRDefault="00AA5959" w:rsidP="00AA5959">
      <w:pPr>
        <w:spacing w:line="257" w:lineRule="atLeast"/>
        <w:jc w:val="center"/>
        <w:rPr>
          <w:color w:val="000000"/>
          <w:szCs w:val="24"/>
        </w:rPr>
      </w:pPr>
      <w:r>
        <w:rPr>
          <w:b/>
          <w:bCs/>
          <w:caps/>
          <w:color w:val="000000"/>
          <w:szCs w:val="24"/>
        </w:rPr>
        <w:t>22.  SUTARTIES NUTRAUKIMAS</w:t>
      </w:r>
    </w:p>
    <w:p w14:paraId="29011AE4" w14:textId="77777777" w:rsidR="00AA5959" w:rsidRDefault="00AA5959" w:rsidP="00AA5959">
      <w:pPr>
        <w:spacing w:line="257" w:lineRule="atLeast"/>
        <w:ind w:firstLine="62"/>
        <w:rPr>
          <w:color w:val="000000"/>
          <w:szCs w:val="24"/>
        </w:rPr>
      </w:pPr>
    </w:p>
    <w:p w14:paraId="2A717791" w14:textId="77777777" w:rsidR="00AA5959" w:rsidRDefault="00AA5959" w:rsidP="00AA5959">
      <w:pPr>
        <w:spacing w:line="257" w:lineRule="atLeast"/>
        <w:rPr>
          <w:color w:val="000000"/>
          <w:szCs w:val="24"/>
        </w:rPr>
      </w:pPr>
      <w:r>
        <w:rPr>
          <w:color w:val="000000"/>
          <w:szCs w:val="24"/>
        </w:rPr>
        <w:t>Sutartis gali būti nutraukiama VPĮ 90 straipsnyje ir Sutartyje numatytais atvejais, įskaitant galimybę nutraukti Sutartį Šalių susitarimu.</w:t>
      </w:r>
    </w:p>
    <w:p w14:paraId="5E04CE3D" w14:textId="77777777" w:rsidR="00AA5959" w:rsidRDefault="00AA5959" w:rsidP="00AA5959">
      <w:pPr>
        <w:spacing w:line="257" w:lineRule="atLeast"/>
        <w:ind w:firstLine="62"/>
        <w:rPr>
          <w:color w:val="000000"/>
          <w:szCs w:val="24"/>
        </w:rPr>
      </w:pPr>
    </w:p>
    <w:p w14:paraId="7968EED2" w14:textId="77777777" w:rsidR="00AA5959" w:rsidRDefault="00AA5959" w:rsidP="00AA5959">
      <w:pPr>
        <w:spacing w:line="257" w:lineRule="atLeast"/>
        <w:jc w:val="center"/>
        <w:rPr>
          <w:color w:val="000000"/>
          <w:szCs w:val="24"/>
        </w:rPr>
      </w:pPr>
      <w:r>
        <w:rPr>
          <w:b/>
          <w:bCs/>
          <w:color w:val="000000"/>
          <w:szCs w:val="24"/>
        </w:rPr>
        <w:t>22.1.  Pretenzijos dėl Sutarties pažeidimų</w:t>
      </w:r>
    </w:p>
    <w:p w14:paraId="499EE75F" w14:textId="77777777" w:rsidR="00AA5959" w:rsidRDefault="00AA5959" w:rsidP="00AA5959">
      <w:pPr>
        <w:spacing w:line="257" w:lineRule="atLeast"/>
        <w:ind w:firstLine="62"/>
        <w:rPr>
          <w:color w:val="000000"/>
          <w:szCs w:val="24"/>
        </w:rPr>
      </w:pPr>
    </w:p>
    <w:p w14:paraId="701F15BB" w14:textId="77777777" w:rsidR="00AA5959" w:rsidRDefault="00AA5959" w:rsidP="00AA5959">
      <w:pPr>
        <w:spacing w:line="257" w:lineRule="atLeast"/>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3918830" w14:textId="77777777" w:rsidR="00AA5959" w:rsidRDefault="00AA5959" w:rsidP="00AA5959">
      <w:pPr>
        <w:spacing w:line="257" w:lineRule="atLeast"/>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12290F3" w14:textId="77777777" w:rsidR="00AA5959" w:rsidRDefault="00AA5959" w:rsidP="00AA5959">
      <w:pPr>
        <w:spacing w:line="257" w:lineRule="atLeast"/>
        <w:ind w:firstLine="62"/>
        <w:textAlignment w:val="baseline"/>
        <w:rPr>
          <w:color w:val="000000"/>
          <w:szCs w:val="24"/>
        </w:rPr>
      </w:pPr>
    </w:p>
    <w:p w14:paraId="161F8954" w14:textId="77777777" w:rsidR="00AA5959" w:rsidRDefault="00AA5959" w:rsidP="00AA5959">
      <w:pPr>
        <w:spacing w:line="257" w:lineRule="atLeast"/>
        <w:jc w:val="center"/>
        <w:rPr>
          <w:color w:val="000000"/>
          <w:szCs w:val="24"/>
        </w:rPr>
      </w:pPr>
      <w:r>
        <w:rPr>
          <w:b/>
          <w:bCs/>
          <w:color w:val="000000"/>
          <w:szCs w:val="24"/>
        </w:rPr>
        <w:t>22.2.  Sutarties nutraukimas Pirkėjo iniciatyva</w:t>
      </w:r>
    </w:p>
    <w:p w14:paraId="52E42731" w14:textId="77777777" w:rsidR="00AA5959" w:rsidRDefault="00AA5959" w:rsidP="00AA5959">
      <w:pPr>
        <w:spacing w:line="257" w:lineRule="atLeast"/>
        <w:ind w:firstLine="62"/>
        <w:rPr>
          <w:color w:val="000000"/>
          <w:szCs w:val="24"/>
        </w:rPr>
      </w:pPr>
    </w:p>
    <w:p w14:paraId="15C06E2D" w14:textId="77777777" w:rsidR="00AA5959" w:rsidRDefault="00AA5959" w:rsidP="00AA5959">
      <w:pPr>
        <w:spacing w:line="257" w:lineRule="atLeast"/>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24F72FE" w14:textId="77777777" w:rsidR="00AA5959" w:rsidRDefault="00AA5959" w:rsidP="00AA5959">
      <w:pPr>
        <w:spacing w:line="257" w:lineRule="atLeast"/>
        <w:textAlignment w:val="baseline"/>
        <w:rPr>
          <w:szCs w:val="24"/>
        </w:rPr>
      </w:pPr>
      <w:r>
        <w:rPr>
          <w:szCs w:val="24"/>
        </w:rPr>
        <w:t>22.2.2. Pirkėjas turi teisę vienašališkai nutraukti Sutartį ar jos dalį raštu įspėjęs Tiekėją prieš ne trumpesnį nei 10 (dešimties) dienų terminą, jeigu: </w:t>
      </w:r>
    </w:p>
    <w:p w14:paraId="0CFB280F" w14:textId="77777777" w:rsidR="00AA5959" w:rsidRDefault="00AA5959" w:rsidP="00AA5959">
      <w:pPr>
        <w:spacing w:line="257" w:lineRule="atLeast"/>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A3C7A41" w14:textId="77777777" w:rsidR="00AA5959" w:rsidRDefault="00AA5959" w:rsidP="00AA5959">
      <w:pPr>
        <w:spacing w:line="257" w:lineRule="atLeast"/>
        <w:rPr>
          <w:szCs w:val="24"/>
        </w:rPr>
      </w:pPr>
      <w:r>
        <w:rPr>
          <w:szCs w:val="24"/>
        </w:rPr>
        <w:t>22.2.2.2. Tiekėjo padėtis pasikeičia ir jis atitinka pirkimo dokumentuose nustatytą pašalinimo pagrindą;</w:t>
      </w:r>
    </w:p>
    <w:p w14:paraId="1D2AC8F0" w14:textId="77777777" w:rsidR="00AA5959" w:rsidRDefault="00AA5959" w:rsidP="00AA5959">
      <w:pPr>
        <w:spacing w:line="257" w:lineRule="atLeast"/>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D6B50F1" w14:textId="77777777" w:rsidR="00AA5959" w:rsidRDefault="00AA5959" w:rsidP="00AA5959">
      <w:pPr>
        <w:spacing w:line="257" w:lineRule="atLeast"/>
        <w:textAlignment w:val="baseline"/>
        <w:rPr>
          <w:color w:val="000000"/>
          <w:szCs w:val="24"/>
        </w:rPr>
      </w:pPr>
      <w:r>
        <w:rPr>
          <w:color w:val="000000"/>
          <w:szCs w:val="24"/>
        </w:rPr>
        <w:t>22.2.2.4. Pirkėjas nusprendžia nebevykdyti veiklos, kurios vykdymui Sutartimi įsigyjamos Prekės ir Sutarties poreikis išnyksta; </w:t>
      </w:r>
    </w:p>
    <w:p w14:paraId="690CF867" w14:textId="77777777" w:rsidR="00AA5959" w:rsidRDefault="00AA5959" w:rsidP="00AA5959">
      <w:pPr>
        <w:spacing w:line="257" w:lineRule="atLeast"/>
        <w:textAlignment w:val="baseline"/>
        <w:rPr>
          <w:color w:val="000000"/>
          <w:szCs w:val="24"/>
        </w:rPr>
      </w:pPr>
      <w:r>
        <w:rPr>
          <w:color w:val="000000"/>
          <w:szCs w:val="24"/>
        </w:rPr>
        <w:t>22.2.2.5. Pirkėjo valdymo organas priima sprendimą, dėl kurio Sutarties poreikis išnyksta; </w:t>
      </w:r>
    </w:p>
    <w:p w14:paraId="31A272DE" w14:textId="77777777" w:rsidR="00AA5959" w:rsidRDefault="00AA5959" w:rsidP="00AA5959">
      <w:pPr>
        <w:spacing w:line="257" w:lineRule="atLeast"/>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01D7442" w14:textId="77777777" w:rsidR="00AA5959" w:rsidRDefault="00AA5959" w:rsidP="00AA5959">
      <w:pPr>
        <w:spacing w:line="257" w:lineRule="atLeast"/>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501D800" w14:textId="77777777" w:rsidR="00AA5959" w:rsidRDefault="00AA5959" w:rsidP="00AA5959">
      <w:pPr>
        <w:spacing w:line="257" w:lineRule="atLeast"/>
        <w:textAlignment w:val="baseline"/>
        <w:rPr>
          <w:color w:val="000000"/>
          <w:szCs w:val="24"/>
        </w:rPr>
      </w:pPr>
      <w:r>
        <w:rPr>
          <w:color w:val="000000"/>
          <w:szCs w:val="24"/>
        </w:rPr>
        <w:t>22.2.2.8. nebelieka perkamų Prekių poreikio; </w:t>
      </w:r>
    </w:p>
    <w:p w14:paraId="72C85189" w14:textId="77777777" w:rsidR="00AA5959" w:rsidRDefault="00AA5959" w:rsidP="00AA5959">
      <w:pPr>
        <w:spacing w:line="257" w:lineRule="atLeast"/>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09ECF74C" w14:textId="77777777" w:rsidR="00AA5959" w:rsidRDefault="00AA5959" w:rsidP="00AA5959">
      <w:pPr>
        <w:spacing w:line="257" w:lineRule="atLeast"/>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2D7E245" w14:textId="77777777" w:rsidR="00AA5959" w:rsidRDefault="00AA5959" w:rsidP="00AA5959">
      <w:pPr>
        <w:spacing w:line="257" w:lineRule="atLeast"/>
        <w:textAlignment w:val="baseline"/>
        <w:rPr>
          <w:color w:val="000000"/>
          <w:szCs w:val="24"/>
        </w:rPr>
      </w:pPr>
      <w:r>
        <w:rPr>
          <w:color w:val="000000"/>
          <w:szCs w:val="24"/>
        </w:rPr>
        <w:t>22.2.2.11. Tiekėjas atsisako pašalinti arba nepašalina Prekių trūkumų per Pirkėjo nustatytus protingus terminus;</w:t>
      </w:r>
    </w:p>
    <w:p w14:paraId="0F104BBC" w14:textId="77777777" w:rsidR="00AA5959" w:rsidRDefault="00AA5959" w:rsidP="00AA5959">
      <w:pPr>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F361687" w14:textId="77777777" w:rsidR="00AA5959" w:rsidRDefault="00AA5959" w:rsidP="00AA5959">
      <w:pPr>
        <w:tabs>
          <w:tab w:val="left" w:pos="567"/>
        </w:tabs>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0B31D3" w14:textId="77777777" w:rsidR="00AA5959" w:rsidRDefault="00AA5959" w:rsidP="00AA5959">
      <w:pPr>
        <w:tabs>
          <w:tab w:val="left" w:pos="567"/>
        </w:tabs>
        <w:textAlignment w:val="baseline"/>
        <w:rPr>
          <w:rFonts w:eastAsia="Calibri"/>
          <w:kern w:val="2"/>
          <w:szCs w:val="24"/>
        </w:rPr>
      </w:pPr>
      <w:r>
        <w:rPr>
          <w:rFonts w:eastAsia="Calibri"/>
          <w:kern w:val="2"/>
          <w:szCs w:val="24"/>
        </w:rPr>
        <w:t>22.2.2.14. paaiškėja VPĮ 37 straipsnio 8 dalyje ir (ar) 47 straipsnio 8 dalyje nurodytos aplinkybės.</w:t>
      </w:r>
    </w:p>
    <w:p w14:paraId="1D83645D" w14:textId="77777777" w:rsidR="00AA5959" w:rsidRDefault="00AA5959" w:rsidP="00AA5959">
      <w:pPr>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AE0F29" w14:textId="77777777" w:rsidR="00AA5959" w:rsidRDefault="00AA5959" w:rsidP="00AA5959">
      <w:pPr>
        <w:spacing w:line="257" w:lineRule="atLeast"/>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4888DC2" w14:textId="77777777" w:rsidR="00AA5959" w:rsidRDefault="00AA5959" w:rsidP="00AA5959">
      <w:pPr>
        <w:spacing w:line="257" w:lineRule="atLeast"/>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5B31A99" w14:textId="77777777" w:rsidR="00AA5959" w:rsidRDefault="00AA5959" w:rsidP="00AA5959">
      <w:pPr>
        <w:spacing w:line="257" w:lineRule="atLeast"/>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3105897" w14:textId="77777777" w:rsidR="00AA5959" w:rsidRDefault="00AA5959" w:rsidP="00AA5959">
      <w:pPr>
        <w:spacing w:line="257" w:lineRule="atLeast"/>
        <w:textAlignment w:val="baseline"/>
        <w:rPr>
          <w:color w:val="000000"/>
          <w:szCs w:val="24"/>
        </w:rPr>
      </w:pPr>
      <w:r>
        <w:rPr>
          <w:color w:val="000000"/>
          <w:szCs w:val="24"/>
        </w:rPr>
        <w:t>22.2.7. Sutartis laikoma nutraukta kitą dieną po to, kai pasibaigia įspėjimo apie Sutarties nutraukimą terminas.  </w:t>
      </w:r>
    </w:p>
    <w:p w14:paraId="5523802E" w14:textId="77777777" w:rsidR="00AA5959" w:rsidRDefault="00AA5959" w:rsidP="00AA5959">
      <w:pPr>
        <w:spacing w:line="257" w:lineRule="atLeast"/>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DF95122" w14:textId="77777777" w:rsidR="00AA5959" w:rsidRDefault="00AA5959" w:rsidP="00AA5959">
      <w:pPr>
        <w:spacing w:line="257" w:lineRule="atLeast"/>
        <w:ind w:firstLine="62"/>
        <w:textAlignment w:val="baseline"/>
        <w:rPr>
          <w:color w:val="000000"/>
          <w:szCs w:val="24"/>
        </w:rPr>
      </w:pPr>
    </w:p>
    <w:p w14:paraId="70AA58D2" w14:textId="77777777" w:rsidR="00AA5959" w:rsidRDefault="00AA5959" w:rsidP="00AA5959">
      <w:pPr>
        <w:spacing w:line="257" w:lineRule="atLeast"/>
        <w:jc w:val="center"/>
        <w:rPr>
          <w:color w:val="000000"/>
          <w:szCs w:val="24"/>
        </w:rPr>
      </w:pPr>
      <w:r>
        <w:rPr>
          <w:b/>
          <w:bCs/>
          <w:color w:val="000000"/>
          <w:szCs w:val="24"/>
        </w:rPr>
        <w:t>22.3.  Sutarties nutraukimas Tiekėjo iniciatyva</w:t>
      </w:r>
    </w:p>
    <w:p w14:paraId="521E5777" w14:textId="77777777" w:rsidR="00AA5959" w:rsidRDefault="00AA5959" w:rsidP="00AA5959">
      <w:pPr>
        <w:spacing w:line="257" w:lineRule="atLeast"/>
        <w:ind w:firstLine="62"/>
        <w:rPr>
          <w:color w:val="000000"/>
          <w:szCs w:val="24"/>
        </w:rPr>
      </w:pPr>
    </w:p>
    <w:p w14:paraId="710E4EB6" w14:textId="77777777" w:rsidR="00AA5959" w:rsidRDefault="00AA5959" w:rsidP="00AA5959">
      <w:pPr>
        <w:spacing w:line="257" w:lineRule="atLeast"/>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EE9E31" w14:textId="77777777" w:rsidR="00AA5959" w:rsidRDefault="00AA5959" w:rsidP="00AA5959">
      <w:pPr>
        <w:spacing w:line="257" w:lineRule="atLeast"/>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937A439" w14:textId="77777777" w:rsidR="00AA5959" w:rsidRDefault="00AA5959" w:rsidP="00AA5959">
      <w:pPr>
        <w:spacing w:line="257" w:lineRule="atLeast"/>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A42A85" w14:textId="77777777" w:rsidR="00AA5959" w:rsidRDefault="00AA5959" w:rsidP="00AA5959">
      <w:pPr>
        <w:spacing w:line="257" w:lineRule="atLeast"/>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3002E6C" w14:textId="77777777" w:rsidR="00AA5959" w:rsidRDefault="00AA5959" w:rsidP="00AA5959">
      <w:pPr>
        <w:spacing w:line="257" w:lineRule="atLeast"/>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901B39B" w14:textId="77777777" w:rsidR="00AA5959" w:rsidRDefault="00AA5959" w:rsidP="00AA5959">
      <w:pPr>
        <w:spacing w:line="257" w:lineRule="atLeast"/>
        <w:textAlignment w:val="baseline"/>
        <w:rPr>
          <w:color w:val="000000"/>
          <w:szCs w:val="24"/>
        </w:rPr>
      </w:pPr>
      <w:r>
        <w:rPr>
          <w:color w:val="000000"/>
          <w:szCs w:val="24"/>
        </w:rPr>
        <w:t>22.3.4. Tiekėjas turi teisę vienašališkai nutraukti Sutartį ir kitais įstatymuose bei kituose teisės aktuose įtvirtintais atvejais. </w:t>
      </w:r>
    </w:p>
    <w:p w14:paraId="5154415C" w14:textId="77777777" w:rsidR="00AA5959" w:rsidRDefault="00AA5959" w:rsidP="00AA5959">
      <w:pPr>
        <w:spacing w:line="257" w:lineRule="atLeast"/>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5C5099" w14:textId="77777777" w:rsidR="00AA5959" w:rsidRDefault="00AA5959" w:rsidP="00AA5959">
      <w:pPr>
        <w:spacing w:line="257" w:lineRule="atLeast"/>
        <w:textAlignment w:val="baseline"/>
        <w:rPr>
          <w:color w:val="000000"/>
          <w:szCs w:val="24"/>
        </w:rPr>
      </w:pPr>
      <w:r>
        <w:rPr>
          <w:color w:val="000000"/>
          <w:szCs w:val="24"/>
        </w:rPr>
        <w:t>22.3.6. Sutartis laikoma nutraukta kitą dieną po to, kai pasibaigia įspėjimo apie Sutarties nutraukimą terminas. </w:t>
      </w:r>
    </w:p>
    <w:p w14:paraId="788CBFD1" w14:textId="77777777" w:rsidR="00AA5959" w:rsidRDefault="00AA5959" w:rsidP="00AA5959">
      <w:pPr>
        <w:spacing w:line="257" w:lineRule="atLeast"/>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AA7A4A5" w14:textId="77777777" w:rsidR="00AA5959" w:rsidRDefault="00AA5959" w:rsidP="00AA5959">
      <w:pPr>
        <w:spacing w:line="257" w:lineRule="atLeast"/>
        <w:ind w:firstLine="62"/>
        <w:textAlignment w:val="baseline"/>
        <w:rPr>
          <w:color w:val="000000"/>
          <w:szCs w:val="24"/>
        </w:rPr>
      </w:pPr>
    </w:p>
    <w:p w14:paraId="1C642130" w14:textId="77777777" w:rsidR="00AA5959" w:rsidRDefault="00AA5959" w:rsidP="00AA5959">
      <w:pPr>
        <w:spacing w:line="257" w:lineRule="atLeast"/>
        <w:jc w:val="center"/>
        <w:rPr>
          <w:color w:val="000000"/>
          <w:szCs w:val="24"/>
        </w:rPr>
      </w:pPr>
      <w:r>
        <w:rPr>
          <w:b/>
          <w:bCs/>
          <w:color w:val="000000"/>
          <w:szCs w:val="24"/>
        </w:rPr>
        <w:t>22.4.  Šalių teisės ir pareigos Sutarties nutraukimo atveju</w:t>
      </w:r>
    </w:p>
    <w:p w14:paraId="485A00B5" w14:textId="77777777" w:rsidR="00AA5959" w:rsidRDefault="00AA5959" w:rsidP="00AA5959">
      <w:pPr>
        <w:spacing w:line="257" w:lineRule="atLeast"/>
        <w:ind w:firstLine="62"/>
        <w:rPr>
          <w:color w:val="000000"/>
          <w:szCs w:val="24"/>
        </w:rPr>
      </w:pPr>
    </w:p>
    <w:p w14:paraId="3FDA0A87" w14:textId="77777777" w:rsidR="00AA5959" w:rsidRDefault="00AA5959" w:rsidP="00AA5959">
      <w:pPr>
        <w:spacing w:line="257" w:lineRule="atLeast"/>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AD2B0AA" w14:textId="77777777" w:rsidR="00AA5959" w:rsidRDefault="00AA5959" w:rsidP="00AA5959">
      <w:pPr>
        <w:spacing w:line="257" w:lineRule="atLeast"/>
        <w:textAlignment w:val="baseline"/>
        <w:rPr>
          <w:color w:val="000000"/>
          <w:szCs w:val="24"/>
        </w:rPr>
      </w:pPr>
      <w:r>
        <w:rPr>
          <w:color w:val="000000"/>
          <w:szCs w:val="24"/>
        </w:rPr>
        <w:t>22.4.2. Nutraukus Sutartį, Šalys privalo: </w:t>
      </w:r>
    </w:p>
    <w:p w14:paraId="6FD03881" w14:textId="77777777" w:rsidR="00AA5959" w:rsidRDefault="00AA5959" w:rsidP="00AA5959">
      <w:pPr>
        <w:spacing w:line="257" w:lineRule="atLeast"/>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214A965" w14:textId="77777777" w:rsidR="00AA5959" w:rsidRDefault="00AA5959" w:rsidP="00AA5959">
      <w:pPr>
        <w:spacing w:line="257" w:lineRule="atLeast"/>
        <w:textAlignment w:val="baseline"/>
        <w:rPr>
          <w:color w:val="000000"/>
          <w:szCs w:val="24"/>
        </w:rPr>
      </w:pPr>
      <w:r>
        <w:rPr>
          <w:color w:val="000000"/>
          <w:szCs w:val="24"/>
        </w:rPr>
        <w:t>22.4.2.2. atsiskaityti už iki Sutarties nutraukimo pristatytas Prekes, atitinkančias Sutarties reikalavimus; </w:t>
      </w:r>
    </w:p>
    <w:p w14:paraId="0DB35D56" w14:textId="77777777" w:rsidR="00AA5959" w:rsidRDefault="00AA5959" w:rsidP="00AA5959">
      <w:pPr>
        <w:spacing w:line="257" w:lineRule="atLeast"/>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5107752" w14:textId="77777777" w:rsidR="00AA5959" w:rsidRDefault="00AA5959" w:rsidP="00AA5959">
      <w:pPr>
        <w:spacing w:line="257" w:lineRule="atLeast"/>
        <w:ind w:firstLine="62"/>
        <w:textAlignment w:val="baseline"/>
        <w:rPr>
          <w:color w:val="000000"/>
          <w:szCs w:val="24"/>
        </w:rPr>
      </w:pPr>
    </w:p>
    <w:p w14:paraId="53BE5EC7" w14:textId="77777777" w:rsidR="00AA5959" w:rsidRDefault="00AA5959" w:rsidP="00AA5959">
      <w:pPr>
        <w:spacing w:line="257" w:lineRule="atLeast"/>
        <w:jc w:val="center"/>
        <w:rPr>
          <w:color w:val="000000"/>
          <w:szCs w:val="24"/>
        </w:rPr>
      </w:pPr>
      <w:r>
        <w:rPr>
          <w:b/>
          <w:bCs/>
          <w:caps/>
          <w:color w:val="000000"/>
          <w:szCs w:val="24"/>
        </w:rPr>
        <w:t>23.  PREKIŲ MODELIO AR GAMINTOJO KEITIMAS</w:t>
      </w:r>
    </w:p>
    <w:p w14:paraId="4946D7E7" w14:textId="77777777" w:rsidR="00AA5959" w:rsidRDefault="00AA5959" w:rsidP="00AA5959">
      <w:pPr>
        <w:spacing w:line="257" w:lineRule="atLeast"/>
        <w:ind w:firstLine="62"/>
        <w:rPr>
          <w:color w:val="000000"/>
          <w:szCs w:val="24"/>
        </w:rPr>
      </w:pPr>
    </w:p>
    <w:p w14:paraId="3DD58A11" w14:textId="77777777" w:rsidR="00AA5959" w:rsidRDefault="00AA5959" w:rsidP="00AA5959">
      <w:pPr>
        <w:spacing w:line="257" w:lineRule="atLeast"/>
        <w:rPr>
          <w:color w:val="000000"/>
          <w:szCs w:val="24"/>
        </w:rPr>
      </w:pPr>
      <w:r>
        <w:rPr>
          <w:caps/>
          <w:color w:val="000000"/>
          <w:szCs w:val="24"/>
        </w:rPr>
        <w:t>23.1. </w:t>
      </w:r>
      <w:r>
        <w:rPr>
          <w:color w:val="000000"/>
          <w:szCs w:val="24"/>
        </w:rPr>
        <w:t>Tiekėjas turi teisę keisti Prekių modelį ir (ar) gamintoją, jei yra visos toliau nurodytos sąlygos:</w:t>
      </w:r>
    </w:p>
    <w:p w14:paraId="441E7D26" w14:textId="77777777" w:rsidR="00AA5959" w:rsidRDefault="00AA5959" w:rsidP="00AA5959">
      <w:pPr>
        <w:spacing w:line="257" w:lineRule="atLeast"/>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0B405E0" w14:textId="77777777" w:rsidR="00AA5959" w:rsidRDefault="00AA5959" w:rsidP="00AA5959">
      <w:pPr>
        <w:spacing w:line="257" w:lineRule="atLeast"/>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5251DE" w14:textId="77777777" w:rsidR="00AA5959" w:rsidRDefault="00AA5959" w:rsidP="00AA5959">
      <w:pPr>
        <w:spacing w:line="257" w:lineRule="atLeast"/>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21B9646" w14:textId="77777777" w:rsidR="00AA5959" w:rsidRDefault="00AA5959" w:rsidP="00AA5959">
      <w:pPr>
        <w:spacing w:line="257" w:lineRule="atLeast"/>
        <w:rPr>
          <w:color w:val="000000"/>
          <w:szCs w:val="24"/>
        </w:rPr>
      </w:pPr>
      <w:r>
        <w:rPr>
          <w:color w:val="000000"/>
          <w:szCs w:val="24"/>
        </w:rPr>
        <w:t>23.1.4. Šalys sudarė rašytinį Susitarimą prie Sutarties dėl Prekių keitimo.</w:t>
      </w:r>
    </w:p>
    <w:p w14:paraId="2760F989" w14:textId="77777777" w:rsidR="00AA5959" w:rsidRDefault="00AA5959" w:rsidP="00AA5959">
      <w:pPr>
        <w:spacing w:line="257" w:lineRule="atLeast"/>
        <w:rPr>
          <w:color w:val="000000"/>
          <w:szCs w:val="24"/>
        </w:rPr>
      </w:pPr>
      <w:r>
        <w:rPr>
          <w:color w:val="000000"/>
          <w:szCs w:val="24"/>
        </w:rPr>
        <w:t>23.2. Šiame Bendrųjų sąlygų skyriuje nurodytu atveju Prekės turi būti pristatytos už ne didesnę nei pasiūlyme nurodytą kainą.</w:t>
      </w:r>
    </w:p>
    <w:p w14:paraId="4E51CB38" w14:textId="77777777" w:rsidR="00AA5959" w:rsidRDefault="00AA5959" w:rsidP="00AA5959">
      <w:pPr>
        <w:spacing w:line="257" w:lineRule="atLeast"/>
        <w:ind w:firstLine="62"/>
        <w:rPr>
          <w:color w:val="000000"/>
          <w:szCs w:val="24"/>
        </w:rPr>
      </w:pPr>
    </w:p>
    <w:p w14:paraId="32EE0401" w14:textId="77777777" w:rsidR="00AA5959" w:rsidRDefault="00AA5959" w:rsidP="00AA5959">
      <w:pPr>
        <w:spacing w:line="257" w:lineRule="atLeast"/>
        <w:ind w:left="360" w:hanging="360"/>
        <w:jc w:val="center"/>
        <w:rPr>
          <w:color w:val="000000"/>
          <w:szCs w:val="24"/>
        </w:rPr>
      </w:pPr>
      <w:r>
        <w:rPr>
          <w:b/>
          <w:bCs/>
          <w:caps/>
          <w:color w:val="000000"/>
          <w:szCs w:val="24"/>
        </w:rPr>
        <w:t>24.  BENDRAVIMO TVARKA IR KALBA</w:t>
      </w:r>
    </w:p>
    <w:p w14:paraId="701C59FA" w14:textId="77777777" w:rsidR="00AA5959" w:rsidRDefault="00AA5959" w:rsidP="00AA5959">
      <w:pPr>
        <w:spacing w:line="257" w:lineRule="atLeast"/>
        <w:ind w:left="360" w:firstLine="62"/>
        <w:rPr>
          <w:color w:val="000000"/>
          <w:szCs w:val="24"/>
        </w:rPr>
      </w:pPr>
    </w:p>
    <w:p w14:paraId="0AB4ADD5" w14:textId="77777777" w:rsidR="00AA5959" w:rsidRDefault="00AA5959" w:rsidP="00AA5959">
      <w:pPr>
        <w:spacing w:line="257" w:lineRule="atLeast"/>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07D67F8" w14:textId="77777777" w:rsidR="00AA5959" w:rsidRDefault="00AA5959" w:rsidP="00AA5959">
      <w:pPr>
        <w:spacing w:line="257" w:lineRule="atLeast"/>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0A79A5" w14:textId="77777777" w:rsidR="00AA5959" w:rsidRDefault="00AA5959" w:rsidP="00AA5959">
      <w:pPr>
        <w:spacing w:line="257" w:lineRule="atLeast"/>
        <w:rPr>
          <w:color w:val="000000"/>
          <w:szCs w:val="24"/>
        </w:rPr>
      </w:pPr>
      <w:r>
        <w:rPr>
          <w:color w:val="000000"/>
          <w:szCs w:val="24"/>
        </w:rPr>
        <w:lastRenderedPageBreak/>
        <w:t>24.3. Jeigu pranešimas yra įteikiamas asmeniškai arba siunčiamas paštu ar per kurjerį, jis turi būti įteikiamas pasirašytinai ir laikomas gautu gavimo patvirtinime nurodytą dieną.</w:t>
      </w:r>
    </w:p>
    <w:p w14:paraId="0AE9A602" w14:textId="77777777" w:rsidR="00AA5959" w:rsidRDefault="00AA5959" w:rsidP="00AA5959">
      <w:pPr>
        <w:spacing w:line="257" w:lineRule="atLeast"/>
        <w:rPr>
          <w:color w:val="000000"/>
          <w:szCs w:val="24"/>
        </w:rPr>
      </w:pPr>
      <w:r>
        <w:rPr>
          <w:color w:val="000000"/>
          <w:szCs w:val="24"/>
        </w:rPr>
        <w:t>24.4. Jeigu pranešimas siunčiamas el. paštu, laikoma, kad Šalis jį gavo kitą darbo dieną.</w:t>
      </w:r>
    </w:p>
    <w:p w14:paraId="40923FF7" w14:textId="77777777" w:rsidR="00AA5959" w:rsidRDefault="00AA5959" w:rsidP="00AA5959">
      <w:pPr>
        <w:spacing w:line="257" w:lineRule="atLeast"/>
        <w:rPr>
          <w:color w:val="000000"/>
          <w:szCs w:val="24"/>
        </w:rPr>
      </w:pPr>
      <w:r>
        <w:rPr>
          <w:color w:val="000000"/>
          <w:szCs w:val="24"/>
        </w:rPr>
        <w:t>24.5. Jeigu pranešimas siunčiamas keliais skirtingais būdais, laikoma, kad gavėjas jį gavo tada, kai jis gavo pirmesnįjį pranešimą.</w:t>
      </w:r>
    </w:p>
    <w:p w14:paraId="45ACCB22" w14:textId="77777777" w:rsidR="00AA5959" w:rsidRDefault="00AA5959" w:rsidP="00AA5959">
      <w:pPr>
        <w:spacing w:line="257" w:lineRule="atLeast"/>
        <w:ind w:firstLine="62"/>
        <w:rPr>
          <w:color w:val="000000"/>
          <w:szCs w:val="24"/>
        </w:rPr>
      </w:pPr>
    </w:p>
    <w:p w14:paraId="10F9C07B" w14:textId="77777777" w:rsidR="00AA5959" w:rsidRDefault="00AA5959" w:rsidP="00AA5959">
      <w:pPr>
        <w:spacing w:line="257" w:lineRule="atLeast"/>
        <w:ind w:left="360" w:hanging="360"/>
        <w:jc w:val="center"/>
        <w:rPr>
          <w:color w:val="000000"/>
          <w:szCs w:val="24"/>
        </w:rPr>
      </w:pPr>
      <w:r>
        <w:rPr>
          <w:b/>
          <w:bCs/>
          <w:caps/>
          <w:color w:val="000000"/>
          <w:szCs w:val="24"/>
        </w:rPr>
        <w:t>25.  PRETENZIJOS IR GINČŲ SPRENDIMAS</w:t>
      </w:r>
    </w:p>
    <w:p w14:paraId="5859DC17" w14:textId="77777777" w:rsidR="00AA5959" w:rsidRDefault="00AA5959" w:rsidP="00AA5959">
      <w:pPr>
        <w:spacing w:line="257" w:lineRule="atLeast"/>
        <w:ind w:left="360" w:firstLine="62"/>
        <w:rPr>
          <w:color w:val="000000"/>
          <w:szCs w:val="24"/>
        </w:rPr>
      </w:pPr>
    </w:p>
    <w:p w14:paraId="0A5D3B0C" w14:textId="77777777" w:rsidR="00AA5959" w:rsidRDefault="00AA5959" w:rsidP="00AA5959">
      <w:pPr>
        <w:spacing w:line="257" w:lineRule="atLeast"/>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5AEE2EC" w14:textId="77777777" w:rsidR="00AA5959" w:rsidRDefault="00AA5959" w:rsidP="00AA5959">
      <w:pPr>
        <w:spacing w:line="257" w:lineRule="atLeast"/>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1444DFB" w14:textId="77777777" w:rsidR="00AA5959" w:rsidRDefault="00AA5959" w:rsidP="00AA5959">
      <w:pPr>
        <w:spacing w:line="257" w:lineRule="atLeast"/>
        <w:rPr>
          <w:color w:val="000000"/>
          <w:szCs w:val="24"/>
        </w:rPr>
      </w:pPr>
      <w:r>
        <w:rPr>
          <w:color w:val="000000"/>
          <w:szCs w:val="24"/>
        </w:rPr>
        <w:t>25.3. Kilę ginčai nesudaro pagrindo Šalims atsisakyti vykdyti savo prievoles pagal Sutartį.</w:t>
      </w:r>
    </w:p>
    <w:p w14:paraId="04704C49" w14:textId="77777777" w:rsidR="00AA5959" w:rsidRDefault="00AA5959" w:rsidP="00AA5959">
      <w:pPr>
        <w:spacing w:line="257" w:lineRule="atLeast"/>
        <w:textAlignment w:val="center"/>
        <w:rPr>
          <w:color w:val="000000"/>
          <w:szCs w:val="24"/>
        </w:rPr>
      </w:pPr>
    </w:p>
    <w:p w14:paraId="632B458A" w14:textId="77777777" w:rsidR="00AA5959" w:rsidRDefault="00AA5959" w:rsidP="00AA5959">
      <w:pPr>
        <w:spacing w:line="259" w:lineRule="auto"/>
        <w:jc w:val="center"/>
        <w:rPr>
          <w:kern w:val="2"/>
          <w:szCs w:val="24"/>
        </w:rPr>
      </w:pPr>
      <w:r>
        <w:rPr>
          <w:kern w:val="2"/>
          <w:szCs w:val="24"/>
        </w:rPr>
        <w:t>________________</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274113DE" w14:textId="77777777" w:rsidR="00827A0A" w:rsidRDefault="00827A0A" w:rsidP="005110A6">
      <w:pPr>
        <w:ind w:firstLine="7371"/>
        <w:rPr>
          <w:rFonts w:cstheme="minorHAnsi"/>
        </w:rPr>
      </w:pPr>
    </w:p>
    <w:p w14:paraId="7739BB6A" w14:textId="77777777" w:rsidR="00F356C5" w:rsidRDefault="00F356C5" w:rsidP="00F356C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CD7CD10" w14:textId="77777777" w:rsidR="00F356C5" w:rsidRDefault="00F356C5" w:rsidP="00F356C5">
      <w:pPr>
        <w:widowControl w:val="0"/>
        <w:pBdr>
          <w:top w:val="nil"/>
          <w:left w:val="nil"/>
          <w:bottom w:val="nil"/>
          <w:right w:val="nil"/>
          <w:between w:val="nil"/>
        </w:pBdr>
        <w:tabs>
          <w:tab w:val="left" w:pos="567"/>
          <w:tab w:val="left" w:pos="851"/>
        </w:tabs>
        <w:rPr>
          <w:caps/>
          <w:szCs w:val="24"/>
        </w:rPr>
      </w:pPr>
    </w:p>
    <w:p w14:paraId="7DE2CCE1" w14:textId="77777777" w:rsidR="00F356C5" w:rsidRDefault="00F356C5" w:rsidP="00F356C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F356C5" w14:paraId="5A482F5F" w14:textId="77777777" w:rsidTr="00F356C5">
        <w:tc>
          <w:tcPr>
            <w:tcW w:w="2448" w:type="dxa"/>
          </w:tcPr>
          <w:p w14:paraId="00DACD80" w14:textId="77777777" w:rsidR="00F356C5" w:rsidRDefault="00F356C5" w:rsidP="00616638">
            <w:pPr>
              <w:rPr>
                <w:b/>
                <w:bCs/>
                <w:kern w:val="2"/>
                <w:szCs w:val="24"/>
              </w:rPr>
            </w:pPr>
            <w:r>
              <w:rPr>
                <w:b/>
                <w:bCs/>
                <w:kern w:val="2"/>
                <w:szCs w:val="24"/>
              </w:rPr>
              <w:t>Sutarties pavadinimas</w:t>
            </w:r>
          </w:p>
        </w:tc>
        <w:tc>
          <w:tcPr>
            <w:tcW w:w="7328" w:type="dxa"/>
            <w:gridSpan w:val="3"/>
          </w:tcPr>
          <w:p w14:paraId="650A616B" w14:textId="19910B84" w:rsidR="00F356C5" w:rsidRPr="00F53809" w:rsidRDefault="00504CA4" w:rsidP="00616638">
            <w:pPr>
              <w:rPr>
                <w:b/>
                <w:bCs/>
                <w:kern w:val="2"/>
                <w:szCs w:val="24"/>
              </w:rPr>
            </w:pPr>
            <w:r>
              <w:rPr>
                <w:b/>
                <w:bCs/>
                <w:kern w:val="2"/>
                <w:szCs w:val="24"/>
              </w:rPr>
              <w:t>DVIEJŲ NAUJŲ KOMPAKTINĖS</w:t>
            </w:r>
            <w:r w:rsidR="00F356C5" w:rsidRPr="00F53809">
              <w:rPr>
                <w:b/>
                <w:bCs/>
                <w:kern w:val="2"/>
                <w:szCs w:val="24"/>
              </w:rPr>
              <w:t xml:space="preserve"> KLASĖS AUTOMOBIL</w:t>
            </w:r>
            <w:r>
              <w:rPr>
                <w:b/>
                <w:bCs/>
                <w:kern w:val="2"/>
                <w:szCs w:val="24"/>
              </w:rPr>
              <w:t>IŲ PIRKIMO SUTARTIS</w:t>
            </w:r>
          </w:p>
        </w:tc>
      </w:tr>
      <w:tr w:rsidR="00F356C5" w14:paraId="3EBC4F66" w14:textId="77777777" w:rsidTr="00C86010">
        <w:tc>
          <w:tcPr>
            <w:tcW w:w="2448" w:type="dxa"/>
          </w:tcPr>
          <w:p w14:paraId="1E4E2B3A" w14:textId="77777777" w:rsidR="00F356C5" w:rsidRDefault="00F356C5" w:rsidP="00616638">
            <w:pPr>
              <w:rPr>
                <w:b/>
                <w:bCs/>
                <w:kern w:val="2"/>
                <w:szCs w:val="24"/>
              </w:rPr>
            </w:pPr>
            <w:r>
              <w:rPr>
                <w:b/>
                <w:bCs/>
                <w:kern w:val="2"/>
                <w:szCs w:val="24"/>
              </w:rPr>
              <w:t>Sutarties data</w:t>
            </w:r>
          </w:p>
        </w:tc>
        <w:tc>
          <w:tcPr>
            <w:tcW w:w="2177" w:type="dxa"/>
          </w:tcPr>
          <w:p w14:paraId="37DD1023" w14:textId="77777777" w:rsidR="00F356C5" w:rsidRDefault="00F356C5" w:rsidP="00616638">
            <w:pPr>
              <w:rPr>
                <w:kern w:val="2"/>
                <w:szCs w:val="24"/>
              </w:rPr>
            </w:pPr>
          </w:p>
        </w:tc>
        <w:tc>
          <w:tcPr>
            <w:tcW w:w="2362" w:type="dxa"/>
          </w:tcPr>
          <w:p w14:paraId="36C0CDCE" w14:textId="77777777" w:rsidR="00F356C5" w:rsidRDefault="00F356C5" w:rsidP="00504CA4">
            <w:pPr>
              <w:ind w:firstLine="223"/>
              <w:rPr>
                <w:b/>
                <w:bCs/>
                <w:kern w:val="2"/>
                <w:szCs w:val="24"/>
              </w:rPr>
            </w:pPr>
            <w:r>
              <w:rPr>
                <w:b/>
                <w:bCs/>
                <w:kern w:val="2"/>
                <w:szCs w:val="24"/>
              </w:rPr>
              <w:t>Sutarties numeris</w:t>
            </w:r>
          </w:p>
        </w:tc>
        <w:tc>
          <w:tcPr>
            <w:tcW w:w="2789" w:type="dxa"/>
          </w:tcPr>
          <w:p w14:paraId="1DA42F6E" w14:textId="77777777" w:rsidR="00F356C5" w:rsidRDefault="00F356C5" w:rsidP="00616638">
            <w:pPr>
              <w:rPr>
                <w:kern w:val="2"/>
                <w:szCs w:val="24"/>
              </w:rPr>
            </w:pPr>
          </w:p>
        </w:tc>
      </w:tr>
    </w:tbl>
    <w:p w14:paraId="593EDDFC" w14:textId="77777777" w:rsidR="00F356C5" w:rsidRDefault="00F356C5" w:rsidP="00F356C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F356C5" w14:paraId="60A43ADD" w14:textId="77777777" w:rsidTr="00616638">
        <w:tc>
          <w:tcPr>
            <w:tcW w:w="9776" w:type="dxa"/>
            <w:gridSpan w:val="3"/>
          </w:tcPr>
          <w:p w14:paraId="5BD6F5E5" w14:textId="77777777" w:rsidR="00F356C5" w:rsidRDefault="00F356C5" w:rsidP="00616638">
            <w:pPr>
              <w:jc w:val="center"/>
              <w:rPr>
                <w:b/>
                <w:bCs/>
                <w:kern w:val="2"/>
                <w:szCs w:val="24"/>
              </w:rPr>
            </w:pPr>
            <w:r>
              <w:rPr>
                <w:b/>
                <w:bCs/>
                <w:kern w:val="2"/>
                <w:szCs w:val="24"/>
              </w:rPr>
              <w:t>1. SUTARTIES ŠALYS</w:t>
            </w:r>
          </w:p>
        </w:tc>
      </w:tr>
      <w:tr w:rsidR="00F356C5" w14:paraId="797A0C49" w14:textId="77777777" w:rsidTr="00616638">
        <w:tc>
          <w:tcPr>
            <w:tcW w:w="2808" w:type="dxa"/>
            <w:vMerge w:val="restart"/>
          </w:tcPr>
          <w:p w14:paraId="177326F9" w14:textId="77777777" w:rsidR="00F356C5" w:rsidRDefault="00F356C5" w:rsidP="00616638">
            <w:pPr>
              <w:rPr>
                <w:b/>
                <w:bCs/>
                <w:kern w:val="2"/>
                <w:szCs w:val="24"/>
              </w:rPr>
            </w:pPr>
            <w:r>
              <w:rPr>
                <w:b/>
                <w:bCs/>
                <w:kern w:val="2"/>
                <w:szCs w:val="24"/>
              </w:rPr>
              <w:t>1.1. Užsakovas</w:t>
            </w:r>
          </w:p>
        </w:tc>
        <w:tc>
          <w:tcPr>
            <w:tcW w:w="3240" w:type="dxa"/>
          </w:tcPr>
          <w:p w14:paraId="37AAED82" w14:textId="77777777" w:rsidR="00F356C5" w:rsidRDefault="00F356C5" w:rsidP="00616638">
            <w:pPr>
              <w:rPr>
                <w:kern w:val="2"/>
                <w:szCs w:val="24"/>
              </w:rPr>
            </w:pPr>
            <w:r>
              <w:rPr>
                <w:kern w:val="2"/>
                <w:szCs w:val="24"/>
              </w:rPr>
              <w:t>1.1.1. Pavadinimas</w:t>
            </w:r>
          </w:p>
        </w:tc>
        <w:tc>
          <w:tcPr>
            <w:tcW w:w="3728" w:type="dxa"/>
          </w:tcPr>
          <w:p w14:paraId="33665FE8" w14:textId="77777777" w:rsidR="00F356C5" w:rsidRDefault="00F356C5" w:rsidP="00A139E0">
            <w:pPr>
              <w:ind w:firstLine="0"/>
              <w:jc w:val="left"/>
              <w:rPr>
                <w:kern w:val="2"/>
                <w:szCs w:val="24"/>
              </w:rPr>
            </w:pPr>
            <w:r w:rsidRPr="008B1EDE">
              <w:rPr>
                <w:b/>
                <w:bCs/>
                <w:szCs w:val="24"/>
              </w:rPr>
              <w:t>Nacionalinis visuomenės sveikatos centras prie Sveikatos apsaugos ministerijos</w:t>
            </w:r>
          </w:p>
        </w:tc>
      </w:tr>
      <w:tr w:rsidR="00F356C5" w14:paraId="5912F193" w14:textId="77777777" w:rsidTr="00616638">
        <w:tc>
          <w:tcPr>
            <w:tcW w:w="2808" w:type="dxa"/>
            <w:vMerge/>
          </w:tcPr>
          <w:p w14:paraId="5A3657E3" w14:textId="77777777" w:rsidR="00F356C5" w:rsidRDefault="00F356C5" w:rsidP="00616638">
            <w:pPr>
              <w:rPr>
                <w:kern w:val="2"/>
                <w:szCs w:val="24"/>
              </w:rPr>
            </w:pPr>
          </w:p>
        </w:tc>
        <w:tc>
          <w:tcPr>
            <w:tcW w:w="3240" w:type="dxa"/>
          </w:tcPr>
          <w:p w14:paraId="71D6739B" w14:textId="77777777" w:rsidR="00F356C5" w:rsidRDefault="00F356C5" w:rsidP="00616638">
            <w:pPr>
              <w:rPr>
                <w:kern w:val="2"/>
                <w:szCs w:val="24"/>
              </w:rPr>
            </w:pPr>
            <w:r>
              <w:rPr>
                <w:kern w:val="2"/>
                <w:szCs w:val="24"/>
              </w:rPr>
              <w:t>1.1.2. Juridinio asmens kodas</w:t>
            </w:r>
          </w:p>
        </w:tc>
        <w:tc>
          <w:tcPr>
            <w:tcW w:w="3728" w:type="dxa"/>
          </w:tcPr>
          <w:p w14:paraId="4B1E00D6" w14:textId="77777777" w:rsidR="00F356C5" w:rsidRDefault="00F356C5" w:rsidP="00A139E0">
            <w:pPr>
              <w:ind w:firstLine="0"/>
              <w:jc w:val="left"/>
              <w:rPr>
                <w:kern w:val="2"/>
                <w:szCs w:val="24"/>
              </w:rPr>
            </w:pPr>
            <w:r w:rsidRPr="008B1EDE">
              <w:rPr>
                <w:szCs w:val="24"/>
              </w:rPr>
              <w:t>291349070</w:t>
            </w:r>
          </w:p>
        </w:tc>
      </w:tr>
      <w:tr w:rsidR="00F356C5" w14:paraId="3CF2E3DD" w14:textId="77777777" w:rsidTr="00616638">
        <w:tc>
          <w:tcPr>
            <w:tcW w:w="2808" w:type="dxa"/>
            <w:vMerge/>
          </w:tcPr>
          <w:p w14:paraId="46CA7A74" w14:textId="77777777" w:rsidR="00F356C5" w:rsidRDefault="00F356C5" w:rsidP="00616638">
            <w:pPr>
              <w:rPr>
                <w:kern w:val="2"/>
                <w:szCs w:val="24"/>
              </w:rPr>
            </w:pPr>
          </w:p>
        </w:tc>
        <w:tc>
          <w:tcPr>
            <w:tcW w:w="3240" w:type="dxa"/>
          </w:tcPr>
          <w:p w14:paraId="60C89D1D" w14:textId="77777777" w:rsidR="00F356C5" w:rsidRDefault="00F356C5" w:rsidP="00616638">
            <w:pPr>
              <w:rPr>
                <w:kern w:val="2"/>
                <w:szCs w:val="24"/>
              </w:rPr>
            </w:pPr>
            <w:r>
              <w:rPr>
                <w:kern w:val="2"/>
                <w:szCs w:val="24"/>
              </w:rPr>
              <w:t>1.1.3. Adresas</w:t>
            </w:r>
          </w:p>
        </w:tc>
        <w:tc>
          <w:tcPr>
            <w:tcW w:w="3728" w:type="dxa"/>
          </w:tcPr>
          <w:p w14:paraId="0B404DBC" w14:textId="77777777" w:rsidR="00F356C5" w:rsidRDefault="00F356C5" w:rsidP="00A139E0">
            <w:pPr>
              <w:ind w:firstLine="0"/>
              <w:jc w:val="left"/>
              <w:rPr>
                <w:kern w:val="2"/>
                <w:szCs w:val="24"/>
              </w:rPr>
            </w:pPr>
            <w:r w:rsidRPr="008B1EDE">
              <w:rPr>
                <w:szCs w:val="24"/>
              </w:rPr>
              <w:t>Kalvarijų g. 153, Vilnius</w:t>
            </w:r>
          </w:p>
        </w:tc>
      </w:tr>
      <w:tr w:rsidR="00F356C5" w14:paraId="788B74F4" w14:textId="77777777" w:rsidTr="00616638">
        <w:tc>
          <w:tcPr>
            <w:tcW w:w="2808" w:type="dxa"/>
            <w:vMerge/>
          </w:tcPr>
          <w:p w14:paraId="4D1C6276" w14:textId="77777777" w:rsidR="00F356C5" w:rsidRDefault="00F356C5" w:rsidP="00616638">
            <w:pPr>
              <w:rPr>
                <w:kern w:val="2"/>
                <w:szCs w:val="24"/>
              </w:rPr>
            </w:pPr>
          </w:p>
        </w:tc>
        <w:tc>
          <w:tcPr>
            <w:tcW w:w="3240" w:type="dxa"/>
          </w:tcPr>
          <w:p w14:paraId="54FA2627" w14:textId="77777777" w:rsidR="00F356C5" w:rsidRDefault="00F356C5" w:rsidP="00616638">
            <w:pPr>
              <w:rPr>
                <w:kern w:val="2"/>
                <w:szCs w:val="24"/>
              </w:rPr>
            </w:pPr>
            <w:r>
              <w:rPr>
                <w:kern w:val="2"/>
                <w:szCs w:val="24"/>
              </w:rPr>
              <w:t>1.1.4. PVM mokėtojo kodas</w:t>
            </w:r>
          </w:p>
        </w:tc>
        <w:tc>
          <w:tcPr>
            <w:tcW w:w="3728" w:type="dxa"/>
          </w:tcPr>
          <w:p w14:paraId="1B96857B" w14:textId="77777777" w:rsidR="00F356C5" w:rsidRDefault="00F356C5" w:rsidP="00A139E0">
            <w:pPr>
              <w:ind w:firstLine="0"/>
              <w:jc w:val="left"/>
              <w:rPr>
                <w:kern w:val="2"/>
                <w:szCs w:val="24"/>
              </w:rPr>
            </w:pPr>
            <w:r w:rsidRPr="008B1EDE">
              <w:rPr>
                <w:bCs/>
                <w:szCs w:val="24"/>
              </w:rPr>
              <w:t>Nėra PVM mokėtojas</w:t>
            </w:r>
          </w:p>
        </w:tc>
      </w:tr>
      <w:tr w:rsidR="00F356C5" w14:paraId="72C3D6F4" w14:textId="77777777" w:rsidTr="00616638">
        <w:tc>
          <w:tcPr>
            <w:tcW w:w="2808" w:type="dxa"/>
            <w:vMerge/>
          </w:tcPr>
          <w:p w14:paraId="1912BA77" w14:textId="77777777" w:rsidR="00F356C5" w:rsidRDefault="00F356C5" w:rsidP="00616638">
            <w:pPr>
              <w:rPr>
                <w:kern w:val="2"/>
                <w:szCs w:val="24"/>
              </w:rPr>
            </w:pPr>
          </w:p>
        </w:tc>
        <w:tc>
          <w:tcPr>
            <w:tcW w:w="3240" w:type="dxa"/>
          </w:tcPr>
          <w:p w14:paraId="7E882A96" w14:textId="77777777" w:rsidR="00F356C5" w:rsidRDefault="00F356C5" w:rsidP="00616638">
            <w:pPr>
              <w:rPr>
                <w:kern w:val="2"/>
                <w:szCs w:val="24"/>
              </w:rPr>
            </w:pPr>
            <w:r>
              <w:rPr>
                <w:kern w:val="2"/>
                <w:szCs w:val="24"/>
              </w:rPr>
              <w:t>1.1.5. Atsiskaitomoji sąskaita</w:t>
            </w:r>
          </w:p>
        </w:tc>
        <w:tc>
          <w:tcPr>
            <w:tcW w:w="3728" w:type="dxa"/>
          </w:tcPr>
          <w:p w14:paraId="48D6C802" w14:textId="77777777" w:rsidR="00F356C5" w:rsidRDefault="00F356C5" w:rsidP="00A139E0">
            <w:pPr>
              <w:ind w:firstLine="0"/>
              <w:jc w:val="left"/>
              <w:rPr>
                <w:kern w:val="2"/>
                <w:szCs w:val="24"/>
              </w:rPr>
            </w:pPr>
            <w:r w:rsidRPr="008B1EDE">
              <w:rPr>
                <w:szCs w:val="24"/>
              </w:rPr>
              <w:t>LT304040063610000296</w:t>
            </w:r>
          </w:p>
        </w:tc>
      </w:tr>
      <w:tr w:rsidR="00F356C5" w14:paraId="0FD75730" w14:textId="77777777" w:rsidTr="00616638">
        <w:tc>
          <w:tcPr>
            <w:tcW w:w="2808" w:type="dxa"/>
            <w:vMerge/>
          </w:tcPr>
          <w:p w14:paraId="5E1A53DD" w14:textId="77777777" w:rsidR="00F356C5" w:rsidRDefault="00F356C5" w:rsidP="00616638">
            <w:pPr>
              <w:rPr>
                <w:kern w:val="2"/>
                <w:szCs w:val="24"/>
              </w:rPr>
            </w:pPr>
          </w:p>
        </w:tc>
        <w:tc>
          <w:tcPr>
            <w:tcW w:w="3240" w:type="dxa"/>
          </w:tcPr>
          <w:p w14:paraId="33101DA0" w14:textId="77777777" w:rsidR="00F356C5" w:rsidRDefault="00F356C5" w:rsidP="00616638">
            <w:pPr>
              <w:rPr>
                <w:kern w:val="2"/>
                <w:szCs w:val="24"/>
              </w:rPr>
            </w:pPr>
            <w:r>
              <w:rPr>
                <w:kern w:val="2"/>
                <w:szCs w:val="24"/>
              </w:rPr>
              <w:t>1.1.6. Bankas, banko kodas</w:t>
            </w:r>
          </w:p>
        </w:tc>
        <w:tc>
          <w:tcPr>
            <w:tcW w:w="3728" w:type="dxa"/>
          </w:tcPr>
          <w:p w14:paraId="0C4D62E3" w14:textId="77777777" w:rsidR="00F356C5" w:rsidRDefault="00F356C5" w:rsidP="00A139E0">
            <w:pPr>
              <w:ind w:firstLine="0"/>
              <w:jc w:val="left"/>
              <w:rPr>
                <w:kern w:val="2"/>
                <w:szCs w:val="24"/>
              </w:rPr>
            </w:pPr>
            <w:r w:rsidRPr="008B1EDE">
              <w:rPr>
                <w:szCs w:val="24"/>
              </w:rPr>
              <w:t>Lietuvos Respublikos finansų ministerija, įmonės kodas: 288601650, SWIFT kodas: MFRLLT22XXX</w:t>
            </w:r>
          </w:p>
        </w:tc>
      </w:tr>
      <w:tr w:rsidR="00F356C5" w14:paraId="4FB10F48" w14:textId="77777777" w:rsidTr="00616638">
        <w:tc>
          <w:tcPr>
            <w:tcW w:w="2808" w:type="dxa"/>
            <w:vMerge/>
          </w:tcPr>
          <w:p w14:paraId="5338932B" w14:textId="77777777" w:rsidR="00F356C5" w:rsidRDefault="00F356C5" w:rsidP="00616638">
            <w:pPr>
              <w:rPr>
                <w:kern w:val="2"/>
                <w:szCs w:val="24"/>
              </w:rPr>
            </w:pPr>
          </w:p>
        </w:tc>
        <w:tc>
          <w:tcPr>
            <w:tcW w:w="3240" w:type="dxa"/>
          </w:tcPr>
          <w:p w14:paraId="3C72C472" w14:textId="77777777" w:rsidR="00F356C5" w:rsidRDefault="00F356C5" w:rsidP="00616638">
            <w:pPr>
              <w:rPr>
                <w:kern w:val="2"/>
                <w:szCs w:val="24"/>
              </w:rPr>
            </w:pPr>
            <w:r>
              <w:rPr>
                <w:kern w:val="2"/>
                <w:szCs w:val="24"/>
              </w:rPr>
              <w:t>1.1.7. Telefonas</w:t>
            </w:r>
          </w:p>
        </w:tc>
        <w:tc>
          <w:tcPr>
            <w:tcW w:w="3728" w:type="dxa"/>
          </w:tcPr>
          <w:p w14:paraId="19E70B81" w14:textId="0B441B9B" w:rsidR="00F356C5" w:rsidRDefault="00F356C5" w:rsidP="00A139E0">
            <w:pPr>
              <w:tabs>
                <w:tab w:val="left" w:pos="73"/>
              </w:tabs>
              <w:ind w:firstLine="0"/>
              <w:jc w:val="left"/>
              <w:rPr>
                <w:kern w:val="2"/>
                <w:szCs w:val="24"/>
              </w:rPr>
            </w:pPr>
            <w:r w:rsidRPr="008B1EDE">
              <w:rPr>
                <w:szCs w:val="24"/>
              </w:rPr>
              <w:t>+370 5 264 9676</w:t>
            </w:r>
          </w:p>
        </w:tc>
      </w:tr>
      <w:tr w:rsidR="00F356C5" w14:paraId="66C87AFD" w14:textId="77777777" w:rsidTr="00616638">
        <w:tc>
          <w:tcPr>
            <w:tcW w:w="2808" w:type="dxa"/>
            <w:vMerge/>
          </w:tcPr>
          <w:p w14:paraId="56A41891" w14:textId="77777777" w:rsidR="00F356C5" w:rsidRDefault="00F356C5" w:rsidP="00616638">
            <w:pPr>
              <w:rPr>
                <w:kern w:val="2"/>
                <w:szCs w:val="24"/>
              </w:rPr>
            </w:pPr>
          </w:p>
        </w:tc>
        <w:tc>
          <w:tcPr>
            <w:tcW w:w="3240" w:type="dxa"/>
          </w:tcPr>
          <w:p w14:paraId="704F6397" w14:textId="77777777" w:rsidR="00F356C5" w:rsidRDefault="00F356C5" w:rsidP="00616638">
            <w:pPr>
              <w:rPr>
                <w:kern w:val="2"/>
                <w:szCs w:val="24"/>
              </w:rPr>
            </w:pPr>
            <w:r>
              <w:rPr>
                <w:kern w:val="2"/>
                <w:szCs w:val="24"/>
              </w:rPr>
              <w:t>1.1.8. El. paštas</w:t>
            </w:r>
          </w:p>
        </w:tc>
        <w:tc>
          <w:tcPr>
            <w:tcW w:w="3728" w:type="dxa"/>
          </w:tcPr>
          <w:p w14:paraId="30AC8DCB" w14:textId="77777777" w:rsidR="00F356C5" w:rsidRDefault="00F356C5" w:rsidP="00A139E0">
            <w:pPr>
              <w:ind w:firstLine="0"/>
              <w:jc w:val="left"/>
              <w:rPr>
                <w:kern w:val="2"/>
                <w:szCs w:val="24"/>
              </w:rPr>
            </w:pPr>
            <w:r w:rsidRPr="008B1EDE">
              <w:rPr>
                <w:szCs w:val="24"/>
              </w:rPr>
              <w:t>info@nvsc.lt</w:t>
            </w:r>
          </w:p>
        </w:tc>
      </w:tr>
      <w:tr w:rsidR="00F356C5" w14:paraId="24899F73" w14:textId="77777777" w:rsidTr="00616638">
        <w:tc>
          <w:tcPr>
            <w:tcW w:w="2808" w:type="dxa"/>
            <w:vMerge/>
          </w:tcPr>
          <w:p w14:paraId="3423185F" w14:textId="77777777" w:rsidR="00F356C5" w:rsidRDefault="00F356C5" w:rsidP="00616638">
            <w:pPr>
              <w:rPr>
                <w:kern w:val="2"/>
                <w:szCs w:val="24"/>
              </w:rPr>
            </w:pPr>
          </w:p>
        </w:tc>
        <w:tc>
          <w:tcPr>
            <w:tcW w:w="3240" w:type="dxa"/>
          </w:tcPr>
          <w:p w14:paraId="416AD3E5" w14:textId="77777777" w:rsidR="00F356C5" w:rsidRDefault="00F356C5" w:rsidP="00616638">
            <w:pPr>
              <w:rPr>
                <w:kern w:val="2"/>
                <w:szCs w:val="24"/>
              </w:rPr>
            </w:pPr>
            <w:r>
              <w:rPr>
                <w:kern w:val="2"/>
                <w:szCs w:val="24"/>
              </w:rPr>
              <w:t>1.1.9. Šalies atstovas</w:t>
            </w:r>
          </w:p>
        </w:tc>
        <w:tc>
          <w:tcPr>
            <w:tcW w:w="3728" w:type="dxa"/>
          </w:tcPr>
          <w:p w14:paraId="3A4FDACC" w14:textId="77777777" w:rsidR="00F356C5" w:rsidRDefault="00F356C5" w:rsidP="00A139E0">
            <w:pPr>
              <w:ind w:firstLine="0"/>
              <w:jc w:val="left"/>
              <w:rPr>
                <w:kern w:val="2"/>
                <w:szCs w:val="24"/>
              </w:rPr>
            </w:pPr>
            <w:r w:rsidRPr="008B1EDE">
              <w:rPr>
                <w:szCs w:val="24"/>
              </w:rPr>
              <w:t>Direktorius Vaidotas Gruodys</w:t>
            </w:r>
          </w:p>
        </w:tc>
      </w:tr>
      <w:tr w:rsidR="00F356C5" w14:paraId="57ABDA77" w14:textId="77777777" w:rsidTr="00616638">
        <w:tc>
          <w:tcPr>
            <w:tcW w:w="2808" w:type="dxa"/>
            <w:vMerge/>
          </w:tcPr>
          <w:p w14:paraId="4EB6C25D" w14:textId="77777777" w:rsidR="00F356C5" w:rsidRDefault="00F356C5" w:rsidP="00616638">
            <w:pPr>
              <w:rPr>
                <w:kern w:val="2"/>
                <w:szCs w:val="24"/>
              </w:rPr>
            </w:pPr>
          </w:p>
        </w:tc>
        <w:tc>
          <w:tcPr>
            <w:tcW w:w="3240" w:type="dxa"/>
          </w:tcPr>
          <w:p w14:paraId="544B3D7B" w14:textId="77777777" w:rsidR="00F356C5" w:rsidRDefault="00F356C5" w:rsidP="00616638">
            <w:pPr>
              <w:rPr>
                <w:kern w:val="2"/>
                <w:szCs w:val="24"/>
              </w:rPr>
            </w:pPr>
            <w:r>
              <w:rPr>
                <w:kern w:val="2"/>
                <w:szCs w:val="24"/>
              </w:rPr>
              <w:t>1.1.10. Atstovavimo pagrindas</w:t>
            </w:r>
          </w:p>
        </w:tc>
        <w:tc>
          <w:tcPr>
            <w:tcW w:w="3728" w:type="dxa"/>
          </w:tcPr>
          <w:p w14:paraId="65826D66" w14:textId="77777777" w:rsidR="00F356C5" w:rsidRDefault="00F356C5" w:rsidP="00A139E0">
            <w:pPr>
              <w:ind w:firstLine="0"/>
              <w:jc w:val="left"/>
              <w:rPr>
                <w:kern w:val="2"/>
                <w:szCs w:val="24"/>
              </w:rPr>
            </w:pPr>
            <w:r w:rsidRPr="008B1EDE">
              <w:rPr>
                <w:szCs w:val="24"/>
              </w:rPr>
              <w:t>Nacionalinio visuomenės sveikatos centro prie Sveikatos apsaugos ministerijos nuostatai, patvirtinti Lietuvos Respublikos sveikatos apsaugos ministro 2015 m. rugsėjo 18 d. įsakymu Nr. V-1058 „Dėl Nacionalinio visuomenės sveikatos centro prie Sveikatos apsaugos ministerijos nuostatų patvirtinimo“</w:t>
            </w:r>
          </w:p>
        </w:tc>
      </w:tr>
      <w:tr w:rsidR="00F356C5" w14:paraId="2B3729B1" w14:textId="77777777" w:rsidTr="00616638">
        <w:tc>
          <w:tcPr>
            <w:tcW w:w="2808" w:type="dxa"/>
            <w:vMerge w:val="restart"/>
          </w:tcPr>
          <w:p w14:paraId="76E8DD18" w14:textId="77777777" w:rsidR="00F356C5" w:rsidRDefault="00F356C5" w:rsidP="00616638">
            <w:pPr>
              <w:rPr>
                <w:b/>
                <w:bCs/>
                <w:kern w:val="2"/>
                <w:szCs w:val="24"/>
              </w:rPr>
            </w:pPr>
          </w:p>
          <w:p w14:paraId="5E76E810" w14:textId="77777777" w:rsidR="00F356C5" w:rsidRDefault="00F356C5" w:rsidP="00616638">
            <w:pPr>
              <w:rPr>
                <w:b/>
                <w:bCs/>
                <w:kern w:val="2"/>
                <w:szCs w:val="24"/>
              </w:rPr>
            </w:pPr>
          </w:p>
          <w:p w14:paraId="12B1A1E1" w14:textId="77777777" w:rsidR="00F356C5" w:rsidRDefault="00F356C5" w:rsidP="00616638">
            <w:pPr>
              <w:rPr>
                <w:b/>
                <w:bCs/>
                <w:color w:val="FF0000"/>
                <w:kern w:val="2"/>
                <w:szCs w:val="24"/>
              </w:rPr>
            </w:pPr>
          </w:p>
          <w:p w14:paraId="439BF613" w14:textId="77777777" w:rsidR="00F356C5" w:rsidRDefault="00F356C5" w:rsidP="00616638">
            <w:pPr>
              <w:rPr>
                <w:b/>
                <w:bCs/>
                <w:kern w:val="2"/>
                <w:szCs w:val="24"/>
              </w:rPr>
            </w:pPr>
            <w:r>
              <w:rPr>
                <w:b/>
                <w:bCs/>
                <w:kern w:val="2"/>
                <w:szCs w:val="24"/>
              </w:rPr>
              <w:t>1.2. Tiekėjas</w:t>
            </w:r>
          </w:p>
          <w:p w14:paraId="513C1FBA" w14:textId="77777777" w:rsidR="00F356C5" w:rsidRDefault="00F356C5" w:rsidP="00616638">
            <w:pPr>
              <w:rPr>
                <w:color w:val="0070C0"/>
                <w:kern w:val="2"/>
                <w:szCs w:val="24"/>
              </w:rPr>
            </w:pPr>
            <w:r>
              <w:rPr>
                <w:color w:val="0070C0"/>
                <w:kern w:val="2"/>
                <w:szCs w:val="24"/>
              </w:rPr>
              <w:t>(jei Tiekėjas yra fizinis asmuo, skiltys atitinkamai pakoreguojamos.</w:t>
            </w:r>
          </w:p>
          <w:p w14:paraId="0A9A00D5" w14:textId="77777777" w:rsidR="00F356C5" w:rsidRDefault="00F356C5" w:rsidP="00616638">
            <w:pPr>
              <w:rPr>
                <w:color w:val="0070C0"/>
                <w:kern w:val="2"/>
                <w:szCs w:val="24"/>
              </w:rPr>
            </w:pPr>
            <w:r>
              <w:rPr>
                <w:color w:val="0070C0"/>
                <w:kern w:val="2"/>
                <w:szCs w:val="24"/>
              </w:rPr>
              <w:lastRenderedPageBreak/>
              <w:t>Jei Tiekėjas yra tiekėjų grupė, skiltys pildomos įterpiant kiekvieno grupės nario informaciją)</w:t>
            </w:r>
          </w:p>
          <w:p w14:paraId="511EB22F" w14:textId="77777777" w:rsidR="00F356C5" w:rsidRDefault="00F356C5" w:rsidP="00616638">
            <w:pPr>
              <w:rPr>
                <w:color w:val="0070C0"/>
                <w:kern w:val="2"/>
                <w:szCs w:val="24"/>
              </w:rPr>
            </w:pPr>
          </w:p>
          <w:p w14:paraId="21A6A7DE" w14:textId="77777777" w:rsidR="00F356C5" w:rsidRDefault="00F356C5" w:rsidP="00616638">
            <w:pPr>
              <w:rPr>
                <w:b/>
                <w:bCs/>
                <w:kern w:val="2"/>
                <w:szCs w:val="24"/>
              </w:rPr>
            </w:pPr>
          </w:p>
        </w:tc>
        <w:tc>
          <w:tcPr>
            <w:tcW w:w="3240" w:type="dxa"/>
          </w:tcPr>
          <w:p w14:paraId="1182AD9E" w14:textId="77777777" w:rsidR="00F356C5" w:rsidRDefault="00F356C5" w:rsidP="00616638">
            <w:pPr>
              <w:rPr>
                <w:kern w:val="2"/>
                <w:szCs w:val="24"/>
              </w:rPr>
            </w:pPr>
            <w:r>
              <w:rPr>
                <w:kern w:val="2"/>
                <w:szCs w:val="24"/>
              </w:rPr>
              <w:lastRenderedPageBreak/>
              <w:t>1.2.1. Pavadinimas</w:t>
            </w:r>
          </w:p>
        </w:tc>
        <w:tc>
          <w:tcPr>
            <w:tcW w:w="3728" w:type="dxa"/>
          </w:tcPr>
          <w:p w14:paraId="5D4B4231" w14:textId="77777777" w:rsidR="00F356C5" w:rsidRDefault="00F356C5" w:rsidP="00616638">
            <w:pPr>
              <w:jc w:val="center"/>
              <w:rPr>
                <w:kern w:val="2"/>
                <w:szCs w:val="24"/>
              </w:rPr>
            </w:pPr>
          </w:p>
        </w:tc>
      </w:tr>
      <w:tr w:rsidR="00F356C5" w14:paraId="151AEBDE" w14:textId="77777777" w:rsidTr="00616638">
        <w:tc>
          <w:tcPr>
            <w:tcW w:w="2808" w:type="dxa"/>
            <w:vMerge/>
          </w:tcPr>
          <w:p w14:paraId="7E47479C" w14:textId="77777777" w:rsidR="00F356C5" w:rsidRDefault="00F356C5" w:rsidP="00616638">
            <w:pPr>
              <w:rPr>
                <w:b/>
                <w:bCs/>
                <w:kern w:val="2"/>
                <w:szCs w:val="24"/>
              </w:rPr>
            </w:pPr>
          </w:p>
        </w:tc>
        <w:tc>
          <w:tcPr>
            <w:tcW w:w="3240" w:type="dxa"/>
          </w:tcPr>
          <w:p w14:paraId="0F93237C" w14:textId="77777777" w:rsidR="00F356C5" w:rsidRDefault="00F356C5" w:rsidP="00616638">
            <w:pPr>
              <w:rPr>
                <w:kern w:val="2"/>
                <w:szCs w:val="24"/>
              </w:rPr>
            </w:pPr>
            <w:r>
              <w:rPr>
                <w:kern w:val="2"/>
                <w:szCs w:val="24"/>
              </w:rPr>
              <w:t>1.2.2. Juridinio asmens kodas</w:t>
            </w:r>
          </w:p>
        </w:tc>
        <w:tc>
          <w:tcPr>
            <w:tcW w:w="3728" w:type="dxa"/>
          </w:tcPr>
          <w:p w14:paraId="1AC5109C" w14:textId="77777777" w:rsidR="00F356C5" w:rsidRDefault="00F356C5" w:rsidP="00616638">
            <w:pPr>
              <w:jc w:val="center"/>
              <w:rPr>
                <w:kern w:val="2"/>
                <w:szCs w:val="24"/>
              </w:rPr>
            </w:pPr>
          </w:p>
        </w:tc>
      </w:tr>
      <w:tr w:rsidR="00F356C5" w14:paraId="7F8A82B9" w14:textId="77777777" w:rsidTr="00616638">
        <w:tc>
          <w:tcPr>
            <w:tcW w:w="2808" w:type="dxa"/>
            <w:vMerge/>
          </w:tcPr>
          <w:p w14:paraId="44D76A28" w14:textId="77777777" w:rsidR="00F356C5" w:rsidRDefault="00F356C5" w:rsidP="00616638">
            <w:pPr>
              <w:rPr>
                <w:b/>
                <w:bCs/>
                <w:kern w:val="2"/>
                <w:szCs w:val="24"/>
              </w:rPr>
            </w:pPr>
          </w:p>
        </w:tc>
        <w:tc>
          <w:tcPr>
            <w:tcW w:w="3240" w:type="dxa"/>
          </w:tcPr>
          <w:p w14:paraId="17105773" w14:textId="77777777" w:rsidR="00F356C5" w:rsidRDefault="00F356C5" w:rsidP="00616638">
            <w:pPr>
              <w:rPr>
                <w:kern w:val="2"/>
                <w:szCs w:val="24"/>
              </w:rPr>
            </w:pPr>
            <w:r>
              <w:rPr>
                <w:kern w:val="2"/>
                <w:szCs w:val="24"/>
              </w:rPr>
              <w:t>1.2.3. Adresas</w:t>
            </w:r>
          </w:p>
        </w:tc>
        <w:tc>
          <w:tcPr>
            <w:tcW w:w="3728" w:type="dxa"/>
          </w:tcPr>
          <w:p w14:paraId="68F7A53A" w14:textId="77777777" w:rsidR="00F356C5" w:rsidRDefault="00F356C5" w:rsidP="00616638">
            <w:pPr>
              <w:jc w:val="center"/>
              <w:rPr>
                <w:kern w:val="2"/>
                <w:szCs w:val="24"/>
              </w:rPr>
            </w:pPr>
          </w:p>
        </w:tc>
      </w:tr>
      <w:tr w:rsidR="00F356C5" w14:paraId="0B540F44" w14:textId="77777777" w:rsidTr="00616638">
        <w:tc>
          <w:tcPr>
            <w:tcW w:w="2808" w:type="dxa"/>
            <w:vMerge/>
          </w:tcPr>
          <w:p w14:paraId="7FC5FF8B" w14:textId="77777777" w:rsidR="00F356C5" w:rsidRDefault="00F356C5" w:rsidP="00616638">
            <w:pPr>
              <w:rPr>
                <w:b/>
                <w:bCs/>
                <w:kern w:val="2"/>
                <w:szCs w:val="24"/>
              </w:rPr>
            </w:pPr>
          </w:p>
        </w:tc>
        <w:tc>
          <w:tcPr>
            <w:tcW w:w="3240" w:type="dxa"/>
          </w:tcPr>
          <w:p w14:paraId="69E97FF0" w14:textId="77777777" w:rsidR="00F356C5" w:rsidRDefault="00F356C5" w:rsidP="00616638">
            <w:pPr>
              <w:rPr>
                <w:kern w:val="2"/>
                <w:szCs w:val="24"/>
              </w:rPr>
            </w:pPr>
            <w:r>
              <w:rPr>
                <w:kern w:val="2"/>
                <w:szCs w:val="24"/>
              </w:rPr>
              <w:t>1.2.4. PVM mokėtojo kodas</w:t>
            </w:r>
          </w:p>
        </w:tc>
        <w:tc>
          <w:tcPr>
            <w:tcW w:w="3728" w:type="dxa"/>
          </w:tcPr>
          <w:p w14:paraId="3DDE118C" w14:textId="77777777" w:rsidR="00F356C5" w:rsidRDefault="00F356C5" w:rsidP="00616638">
            <w:pPr>
              <w:jc w:val="center"/>
              <w:rPr>
                <w:kern w:val="2"/>
                <w:szCs w:val="24"/>
              </w:rPr>
            </w:pPr>
          </w:p>
        </w:tc>
      </w:tr>
      <w:tr w:rsidR="00F356C5" w14:paraId="3430FCB3" w14:textId="77777777" w:rsidTr="00616638">
        <w:tc>
          <w:tcPr>
            <w:tcW w:w="2808" w:type="dxa"/>
            <w:vMerge/>
          </w:tcPr>
          <w:p w14:paraId="32DA4A4B" w14:textId="77777777" w:rsidR="00F356C5" w:rsidRDefault="00F356C5" w:rsidP="00616638">
            <w:pPr>
              <w:rPr>
                <w:b/>
                <w:bCs/>
                <w:kern w:val="2"/>
                <w:szCs w:val="24"/>
              </w:rPr>
            </w:pPr>
          </w:p>
        </w:tc>
        <w:tc>
          <w:tcPr>
            <w:tcW w:w="3240" w:type="dxa"/>
          </w:tcPr>
          <w:p w14:paraId="7B60E7A0" w14:textId="77777777" w:rsidR="00F356C5" w:rsidRDefault="00F356C5" w:rsidP="00616638">
            <w:pPr>
              <w:rPr>
                <w:kern w:val="2"/>
                <w:szCs w:val="24"/>
              </w:rPr>
            </w:pPr>
            <w:r>
              <w:rPr>
                <w:kern w:val="2"/>
                <w:szCs w:val="24"/>
              </w:rPr>
              <w:t>1.2.5. Atsiskaitomoji sąskaita</w:t>
            </w:r>
          </w:p>
        </w:tc>
        <w:tc>
          <w:tcPr>
            <w:tcW w:w="3728" w:type="dxa"/>
          </w:tcPr>
          <w:p w14:paraId="4FA2D0CC" w14:textId="77777777" w:rsidR="00F356C5" w:rsidRDefault="00F356C5" w:rsidP="00616638">
            <w:pPr>
              <w:jc w:val="center"/>
              <w:rPr>
                <w:kern w:val="2"/>
                <w:szCs w:val="24"/>
              </w:rPr>
            </w:pPr>
          </w:p>
        </w:tc>
      </w:tr>
      <w:tr w:rsidR="00F356C5" w14:paraId="73D92EC6" w14:textId="77777777" w:rsidTr="00616638">
        <w:tc>
          <w:tcPr>
            <w:tcW w:w="2808" w:type="dxa"/>
            <w:vMerge/>
          </w:tcPr>
          <w:p w14:paraId="565B29A8" w14:textId="77777777" w:rsidR="00F356C5" w:rsidRDefault="00F356C5" w:rsidP="00616638">
            <w:pPr>
              <w:rPr>
                <w:b/>
                <w:bCs/>
                <w:kern w:val="2"/>
                <w:szCs w:val="24"/>
              </w:rPr>
            </w:pPr>
          </w:p>
        </w:tc>
        <w:tc>
          <w:tcPr>
            <w:tcW w:w="3240" w:type="dxa"/>
          </w:tcPr>
          <w:p w14:paraId="0259E894" w14:textId="77777777" w:rsidR="00F356C5" w:rsidRDefault="00F356C5" w:rsidP="00616638">
            <w:pPr>
              <w:rPr>
                <w:kern w:val="2"/>
                <w:szCs w:val="24"/>
              </w:rPr>
            </w:pPr>
            <w:r>
              <w:rPr>
                <w:kern w:val="2"/>
                <w:szCs w:val="24"/>
              </w:rPr>
              <w:t>1.2.6. Bankas, banko kodas</w:t>
            </w:r>
          </w:p>
        </w:tc>
        <w:tc>
          <w:tcPr>
            <w:tcW w:w="3728" w:type="dxa"/>
          </w:tcPr>
          <w:p w14:paraId="4E3C2160" w14:textId="77777777" w:rsidR="00F356C5" w:rsidRDefault="00F356C5" w:rsidP="00616638">
            <w:pPr>
              <w:jc w:val="center"/>
              <w:rPr>
                <w:kern w:val="2"/>
                <w:szCs w:val="24"/>
              </w:rPr>
            </w:pPr>
          </w:p>
        </w:tc>
      </w:tr>
      <w:tr w:rsidR="00F356C5" w14:paraId="7057B24F" w14:textId="77777777" w:rsidTr="00616638">
        <w:tc>
          <w:tcPr>
            <w:tcW w:w="2808" w:type="dxa"/>
            <w:vMerge/>
          </w:tcPr>
          <w:p w14:paraId="6DE45D09" w14:textId="77777777" w:rsidR="00F356C5" w:rsidRDefault="00F356C5" w:rsidP="00616638">
            <w:pPr>
              <w:rPr>
                <w:b/>
                <w:bCs/>
                <w:kern w:val="2"/>
                <w:szCs w:val="24"/>
              </w:rPr>
            </w:pPr>
          </w:p>
        </w:tc>
        <w:tc>
          <w:tcPr>
            <w:tcW w:w="3240" w:type="dxa"/>
          </w:tcPr>
          <w:p w14:paraId="6CD20CE4" w14:textId="77777777" w:rsidR="00F356C5" w:rsidRDefault="00F356C5" w:rsidP="00616638">
            <w:pPr>
              <w:rPr>
                <w:kern w:val="2"/>
                <w:szCs w:val="24"/>
              </w:rPr>
            </w:pPr>
            <w:r>
              <w:rPr>
                <w:kern w:val="2"/>
                <w:szCs w:val="24"/>
              </w:rPr>
              <w:t>1.2.7. Telefonas</w:t>
            </w:r>
          </w:p>
        </w:tc>
        <w:tc>
          <w:tcPr>
            <w:tcW w:w="3728" w:type="dxa"/>
          </w:tcPr>
          <w:p w14:paraId="514572F3" w14:textId="77777777" w:rsidR="00F356C5" w:rsidRDefault="00F356C5" w:rsidP="00616638">
            <w:pPr>
              <w:jc w:val="center"/>
              <w:rPr>
                <w:kern w:val="2"/>
                <w:szCs w:val="24"/>
              </w:rPr>
            </w:pPr>
          </w:p>
        </w:tc>
      </w:tr>
      <w:tr w:rsidR="00F356C5" w14:paraId="11765782" w14:textId="77777777" w:rsidTr="00616638">
        <w:tc>
          <w:tcPr>
            <w:tcW w:w="2808" w:type="dxa"/>
            <w:vMerge/>
          </w:tcPr>
          <w:p w14:paraId="6F607F53" w14:textId="77777777" w:rsidR="00F356C5" w:rsidRDefault="00F356C5" w:rsidP="00616638">
            <w:pPr>
              <w:rPr>
                <w:b/>
                <w:bCs/>
                <w:kern w:val="2"/>
                <w:szCs w:val="24"/>
              </w:rPr>
            </w:pPr>
          </w:p>
        </w:tc>
        <w:tc>
          <w:tcPr>
            <w:tcW w:w="3240" w:type="dxa"/>
          </w:tcPr>
          <w:p w14:paraId="64019274" w14:textId="77777777" w:rsidR="00F356C5" w:rsidRDefault="00F356C5" w:rsidP="00616638">
            <w:pPr>
              <w:rPr>
                <w:kern w:val="2"/>
                <w:szCs w:val="24"/>
              </w:rPr>
            </w:pPr>
            <w:r>
              <w:rPr>
                <w:kern w:val="2"/>
                <w:szCs w:val="24"/>
              </w:rPr>
              <w:t>1.2.8. El. paštas</w:t>
            </w:r>
          </w:p>
        </w:tc>
        <w:tc>
          <w:tcPr>
            <w:tcW w:w="3728" w:type="dxa"/>
          </w:tcPr>
          <w:p w14:paraId="2B5C5D5C" w14:textId="77777777" w:rsidR="00F356C5" w:rsidRDefault="00F356C5" w:rsidP="00616638">
            <w:pPr>
              <w:jc w:val="center"/>
              <w:rPr>
                <w:kern w:val="2"/>
                <w:szCs w:val="24"/>
              </w:rPr>
            </w:pPr>
          </w:p>
        </w:tc>
      </w:tr>
      <w:tr w:rsidR="00F356C5" w14:paraId="4D689D2F" w14:textId="77777777" w:rsidTr="00616638">
        <w:tc>
          <w:tcPr>
            <w:tcW w:w="2808" w:type="dxa"/>
            <w:vMerge/>
          </w:tcPr>
          <w:p w14:paraId="0407DBD7" w14:textId="77777777" w:rsidR="00F356C5" w:rsidRDefault="00F356C5" w:rsidP="00616638">
            <w:pPr>
              <w:rPr>
                <w:b/>
                <w:bCs/>
                <w:kern w:val="2"/>
                <w:szCs w:val="24"/>
              </w:rPr>
            </w:pPr>
          </w:p>
        </w:tc>
        <w:tc>
          <w:tcPr>
            <w:tcW w:w="3240" w:type="dxa"/>
          </w:tcPr>
          <w:p w14:paraId="3C8970C4" w14:textId="77777777" w:rsidR="00F356C5" w:rsidRDefault="00F356C5" w:rsidP="00616638">
            <w:pPr>
              <w:rPr>
                <w:kern w:val="2"/>
                <w:szCs w:val="24"/>
              </w:rPr>
            </w:pPr>
            <w:r>
              <w:rPr>
                <w:kern w:val="2"/>
                <w:szCs w:val="24"/>
              </w:rPr>
              <w:t>1.2.9. Šalies atstovas</w:t>
            </w:r>
          </w:p>
        </w:tc>
        <w:tc>
          <w:tcPr>
            <w:tcW w:w="3728" w:type="dxa"/>
          </w:tcPr>
          <w:p w14:paraId="7FB7E8BD" w14:textId="77777777" w:rsidR="00F356C5" w:rsidRDefault="00F356C5" w:rsidP="00616638">
            <w:pPr>
              <w:jc w:val="center"/>
              <w:rPr>
                <w:kern w:val="2"/>
                <w:szCs w:val="24"/>
              </w:rPr>
            </w:pPr>
          </w:p>
        </w:tc>
      </w:tr>
      <w:tr w:rsidR="00F356C5" w14:paraId="3F3C5CF8" w14:textId="77777777" w:rsidTr="00616638">
        <w:tc>
          <w:tcPr>
            <w:tcW w:w="2808" w:type="dxa"/>
            <w:vMerge/>
          </w:tcPr>
          <w:p w14:paraId="4162FE19" w14:textId="77777777" w:rsidR="00F356C5" w:rsidRDefault="00F356C5" w:rsidP="00616638">
            <w:pPr>
              <w:rPr>
                <w:b/>
                <w:bCs/>
                <w:kern w:val="2"/>
                <w:szCs w:val="24"/>
              </w:rPr>
            </w:pPr>
          </w:p>
        </w:tc>
        <w:tc>
          <w:tcPr>
            <w:tcW w:w="3240" w:type="dxa"/>
          </w:tcPr>
          <w:p w14:paraId="0DBADFC0" w14:textId="77777777" w:rsidR="00F356C5" w:rsidRDefault="00F356C5" w:rsidP="00616638">
            <w:pPr>
              <w:rPr>
                <w:kern w:val="2"/>
                <w:szCs w:val="24"/>
              </w:rPr>
            </w:pPr>
            <w:r>
              <w:rPr>
                <w:kern w:val="2"/>
                <w:szCs w:val="24"/>
              </w:rPr>
              <w:t>1.2.10. Atstovavimo pagrindas</w:t>
            </w:r>
          </w:p>
        </w:tc>
        <w:tc>
          <w:tcPr>
            <w:tcW w:w="3728" w:type="dxa"/>
          </w:tcPr>
          <w:p w14:paraId="552673FC" w14:textId="77777777" w:rsidR="00F356C5" w:rsidRDefault="00F356C5" w:rsidP="00616638">
            <w:pPr>
              <w:jc w:val="center"/>
              <w:rPr>
                <w:kern w:val="2"/>
                <w:szCs w:val="24"/>
              </w:rPr>
            </w:pPr>
          </w:p>
        </w:tc>
      </w:tr>
    </w:tbl>
    <w:p w14:paraId="09C76872" w14:textId="77777777" w:rsidR="00F356C5" w:rsidRDefault="00F356C5" w:rsidP="00F356C5">
      <w:pPr>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168"/>
        <w:gridCol w:w="7"/>
        <w:gridCol w:w="1949"/>
        <w:gridCol w:w="4868"/>
      </w:tblGrid>
      <w:tr w:rsidR="00F356C5" w14:paraId="5BDE8575" w14:textId="77777777" w:rsidTr="00316E92">
        <w:trPr>
          <w:trHeight w:val="300"/>
        </w:trPr>
        <w:tc>
          <w:tcPr>
            <w:tcW w:w="9776" w:type="dxa"/>
            <w:gridSpan w:val="5"/>
          </w:tcPr>
          <w:p w14:paraId="41FE826E" w14:textId="77777777" w:rsidR="00F356C5" w:rsidRDefault="00F356C5" w:rsidP="00616638">
            <w:pPr>
              <w:jc w:val="center"/>
              <w:rPr>
                <w:b/>
                <w:bCs/>
                <w:kern w:val="2"/>
                <w:szCs w:val="24"/>
              </w:rPr>
            </w:pPr>
            <w:r>
              <w:rPr>
                <w:b/>
                <w:bCs/>
                <w:kern w:val="2"/>
                <w:szCs w:val="24"/>
              </w:rPr>
              <w:t>2. ATSAKINGI ASMENYS</w:t>
            </w:r>
          </w:p>
        </w:tc>
      </w:tr>
      <w:tr w:rsidR="00F356C5" w14:paraId="5CB1F6A0"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02B2CEFF" w14:textId="77777777" w:rsidR="00F356C5" w:rsidRDefault="00F356C5" w:rsidP="00616638">
            <w:pPr>
              <w:rPr>
                <w:b/>
                <w:bCs/>
                <w:kern w:val="2"/>
                <w:szCs w:val="24"/>
              </w:rPr>
            </w:pPr>
            <w:r>
              <w:rPr>
                <w:b/>
                <w:bCs/>
                <w:kern w:val="2"/>
                <w:szCs w:val="24"/>
              </w:rPr>
              <w:t>2.1. Pirkėjo kontaktiniai asmenys, atsakingi už Sutarties vykdymą, Prekių priėmimą, Sąskaitų per informacinę sistemą SABIS priėmimą</w:t>
            </w:r>
          </w:p>
        </w:tc>
        <w:tc>
          <w:tcPr>
            <w:tcW w:w="6817" w:type="dxa"/>
            <w:gridSpan w:val="2"/>
            <w:tcBorders>
              <w:top w:val="single" w:sz="4" w:space="0" w:color="auto"/>
              <w:left w:val="single" w:sz="4" w:space="0" w:color="auto"/>
              <w:bottom w:val="single" w:sz="4" w:space="0" w:color="auto"/>
              <w:right w:val="single" w:sz="4" w:space="0" w:color="auto"/>
            </w:tcBorders>
          </w:tcPr>
          <w:p w14:paraId="20BBB8EC" w14:textId="77777777" w:rsidR="00F356C5" w:rsidRDefault="00F356C5" w:rsidP="00616638">
            <w:pPr>
              <w:rPr>
                <w:color w:val="4472C4"/>
                <w:kern w:val="2"/>
                <w:szCs w:val="24"/>
              </w:rPr>
            </w:pPr>
            <w:r>
              <w:rPr>
                <w:color w:val="4472C4"/>
                <w:kern w:val="2"/>
                <w:szCs w:val="24"/>
              </w:rPr>
              <w:t>(nurodyti padalinį / skyrių, pareigas, vardą, pavardę, tel., el. paštą)</w:t>
            </w:r>
          </w:p>
        </w:tc>
      </w:tr>
      <w:tr w:rsidR="00F356C5" w14:paraId="70280A62"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324F2E25" w14:textId="77777777" w:rsidR="00F356C5" w:rsidRDefault="00F356C5" w:rsidP="00616638">
            <w:pPr>
              <w:rPr>
                <w:b/>
                <w:bCs/>
                <w:kern w:val="2"/>
                <w:szCs w:val="24"/>
              </w:rPr>
            </w:pPr>
            <w:r>
              <w:rPr>
                <w:b/>
                <w:bCs/>
                <w:kern w:val="2"/>
                <w:szCs w:val="24"/>
              </w:rPr>
              <w:t>2.2. Tiekėjo kontaktiniai asmenys, atsakingi už Sutarties vykdymą</w:t>
            </w:r>
          </w:p>
        </w:tc>
        <w:tc>
          <w:tcPr>
            <w:tcW w:w="6817" w:type="dxa"/>
            <w:gridSpan w:val="2"/>
            <w:tcBorders>
              <w:top w:val="single" w:sz="4" w:space="0" w:color="auto"/>
              <w:left w:val="single" w:sz="4" w:space="0" w:color="auto"/>
              <w:bottom w:val="single" w:sz="4" w:space="0" w:color="auto"/>
              <w:right w:val="single" w:sz="4" w:space="0" w:color="auto"/>
            </w:tcBorders>
          </w:tcPr>
          <w:p w14:paraId="22AA0900" w14:textId="77777777" w:rsidR="00F356C5" w:rsidRDefault="00F356C5" w:rsidP="00616638">
            <w:pPr>
              <w:rPr>
                <w:color w:val="4472C4"/>
                <w:kern w:val="2"/>
                <w:szCs w:val="24"/>
              </w:rPr>
            </w:pPr>
            <w:r>
              <w:rPr>
                <w:color w:val="4472C4"/>
                <w:kern w:val="2"/>
                <w:szCs w:val="24"/>
              </w:rPr>
              <w:t>(nurodyti padalinį / skyrių, pareigas, vardą, pavardę, tel., el. paštą)</w:t>
            </w:r>
          </w:p>
        </w:tc>
      </w:tr>
      <w:tr w:rsidR="00F356C5" w14:paraId="206B929C" w14:textId="77777777" w:rsidTr="00316E92">
        <w:trPr>
          <w:trHeight w:val="300"/>
        </w:trPr>
        <w:tc>
          <w:tcPr>
            <w:tcW w:w="9776" w:type="dxa"/>
            <w:gridSpan w:val="5"/>
          </w:tcPr>
          <w:p w14:paraId="4B233315" w14:textId="77777777" w:rsidR="00F356C5" w:rsidRDefault="00F356C5" w:rsidP="00616638">
            <w:pPr>
              <w:jc w:val="center"/>
              <w:rPr>
                <w:b/>
                <w:bCs/>
                <w:kern w:val="2"/>
                <w:szCs w:val="24"/>
              </w:rPr>
            </w:pPr>
            <w:r>
              <w:rPr>
                <w:b/>
                <w:bCs/>
                <w:kern w:val="2"/>
                <w:szCs w:val="24"/>
              </w:rPr>
              <w:t>3. SUTARTIES DALYKAS</w:t>
            </w:r>
          </w:p>
        </w:tc>
      </w:tr>
      <w:tr w:rsidR="00F356C5" w14:paraId="57FFA871"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59E42650" w14:textId="77777777" w:rsidR="00F356C5" w:rsidRDefault="00F356C5" w:rsidP="00616638">
            <w:pPr>
              <w:rPr>
                <w:b/>
                <w:bCs/>
                <w:kern w:val="2"/>
                <w:szCs w:val="24"/>
              </w:rPr>
            </w:pPr>
            <w:r>
              <w:rPr>
                <w:b/>
                <w:bCs/>
                <w:kern w:val="2"/>
                <w:szCs w:val="24"/>
              </w:rPr>
              <w:t xml:space="preserve">3.1. Sutarties dalykas </w:t>
            </w:r>
          </w:p>
        </w:tc>
        <w:tc>
          <w:tcPr>
            <w:tcW w:w="6817" w:type="dxa"/>
            <w:gridSpan w:val="2"/>
            <w:tcBorders>
              <w:top w:val="single" w:sz="4" w:space="0" w:color="auto"/>
              <w:left w:val="single" w:sz="4" w:space="0" w:color="auto"/>
              <w:bottom w:val="single" w:sz="4" w:space="0" w:color="auto"/>
              <w:right w:val="single" w:sz="4" w:space="0" w:color="auto"/>
            </w:tcBorders>
          </w:tcPr>
          <w:p w14:paraId="209EBB62" w14:textId="77777777" w:rsidR="00F356C5" w:rsidRDefault="00F356C5" w:rsidP="00A139E0">
            <w:pPr>
              <w:ind w:firstLine="45"/>
              <w:rPr>
                <w:color w:val="000000"/>
                <w:kern w:val="2"/>
                <w:szCs w:val="24"/>
              </w:rPr>
            </w:pPr>
            <w:r>
              <w:rPr>
                <w:kern w:val="2"/>
                <w:szCs w:val="24"/>
              </w:rPr>
              <w:t xml:space="preserve">Tiekėjas įsipareigoja Sutartyje numatytomis sąlygomis perduoti Pirkėjui Prekes </w:t>
            </w:r>
            <w:r>
              <w:rPr>
                <w:kern w:val="2"/>
              </w:rPr>
              <w:t xml:space="preserve">– du </w:t>
            </w:r>
            <w:r>
              <w:rPr>
                <w:color w:val="FF0000"/>
                <w:kern w:val="2"/>
                <w:szCs w:val="24"/>
              </w:rPr>
              <w:t xml:space="preserve"> </w:t>
            </w:r>
            <w:r>
              <w:t>naujus M1 kategorijos</w:t>
            </w:r>
            <w:r>
              <w:rPr>
                <w:color w:val="000000"/>
                <w:kern w:val="2"/>
                <w:szCs w:val="24"/>
              </w:rPr>
              <w:t xml:space="preserve"> </w:t>
            </w:r>
            <w:r w:rsidRPr="00C25E82">
              <w:t xml:space="preserve">C1 klasės </w:t>
            </w:r>
            <w:r>
              <w:t>k</w:t>
            </w:r>
            <w:r w:rsidRPr="00C25E82">
              <w:t>ompaktini</w:t>
            </w:r>
            <w:r>
              <w:t>us automobilius</w:t>
            </w:r>
            <w:r w:rsidRPr="00C25E82">
              <w:t xml:space="preserve"> pagal „Auto Tyrimai“ klasifikatorių</w:t>
            </w:r>
            <w:r>
              <w:rPr>
                <w:color w:val="000000"/>
                <w:kern w:val="2"/>
                <w:szCs w:val="24"/>
              </w:rPr>
              <w:t xml:space="preserve"> (toliau – Prekės).</w:t>
            </w:r>
          </w:p>
          <w:p w14:paraId="04875CCC" w14:textId="46B806FB" w:rsidR="00F356C5" w:rsidRDefault="00F356C5" w:rsidP="00A139E0">
            <w:pPr>
              <w:ind w:firstLine="45"/>
              <w:rPr>
                <w:color w:val="000000"/>
                <w:kern w:val="2"/>
                <w:szCs w:val="24"/>
              </w:rPr>
            </w:pPr>
            <w:r>
              <w:rPr>
                <w:color w:val="000000"/>
                <w:kern w:val="2"/>
                <w:szCs w:val="24"/>
              </w:rPr>
              <w:t xml:space="preserve">Išsamus Prekių aprašymas ir kiti reikalavimai tiekiamoms Prekėms nustatyti Sutarties priede Nr. 1 „Lengvųjų kompaktinės klasės automobilių pirkimo techninė specifikacija“ (toliau – Techninė specifikacija) ir Sutarties priede Nr. </w:t>
            </w:r>
            <w:r w:rsidR="005679D2">
              <w:rPr>
                <w:color w:val="000000"/>
                <w:kern w:val="2"/>
                <w:szCs w:val="24"/>
              </w:rPr>
              <w:t>2</w:t>
            </w:r>
            <w:r>
              <w:rPr>
                <w:color w:val="000000"/>
                <w:kern w:val="2"/>
                <w:szCs w:val="24"/>
              </w:rPr>
              <w:t xml:space="preserve"> „Pasiūlymas“.</w:t>
            </w:r>
          </w:p>
        </w:tc>
      </w:tr>
      <w:tr w:rsidR="00F356C5" w14:paraId="252CAACB"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05EDE8F2" w14:textId="77777777" w:rsidR="00F356C5" w:rsidRDefault="00F356C5" w:rsidP="00616638">
            <w:pPr>
              <w:rPr>
                <w:b/>
                <w:bCs/>
                <w:kern w:val="2"/>
                <w:szCs w:val="24"/>
              </w:rPr>
            </w:pPr>
            <w:r>
              <w:rPr>
                <w:b/>
                <w:bCs/>
                <w:kern w:val="2"/>
                <w:szCs w:val="24"/>
              </w:rPr>
              <w:t>3.2. Pirkimo pavadinimas ir numeris</w:t>
            </w:r>
          </w:p>
        </w:tc>
        <w:tc>
          <w:tcPr>
            <w:tcW w:w="6817" w:type="dxa"/>
            <w:gridSpan w:val="2"/>
            <w:tcBorders>
              <w:top w:val="single" w:sz="4" w:space="0" w:color="auto"/>
              <w:left w:val="single" w:sz="4" w:space="0" w:color="auto"/>
              <w:bottom w:val="single" w:sz="4" w:space="0" w:color="auto"/>
              <w:right w:val="single" w:sz="4" w:space="0" w:color="auto"/>
            </w:tcBorders>
          </w:tcPr>
          <w:p w14:paraId="130E42FD" w14:textId="77777777" w:rsidR="00F356C5" w:rsidRDefault="00F356C5" w:rsidP="00A139E0">
            <w:pPr>
              <w:ind w:firstLine="45"/>
              <w:rPr>
                <w:kern w:val="2"/>
                <w:szCs w:val="24"/>
              </w:rPr>
            </w:pPr>
          </w:p>
        </w:tc>
      </w:tr>
      <w:tr w:rsidR="00F356C5" w14:paraId="4E90806D"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3DA10124" w14:textId="77777777" w:rsidR="00F356C5" w:rsidRDefault="00F356C5" w:rsidP="00616638">
            <w:pPr>
              <w:rPr>
                <w:b/>
                <w:bCs/>
                <w:kern w:val="2"/>
                <w:szCs w:val="24"/>
              </w:rPr>
            </w:pPr>
            <w:r>
              <w:rPr>
                <w:b/>
                <w:bCs/>
                <w:kern w:val="2"/>
                <w:szCs w:val="24"/>
              </w:rPr>
              <w:t>3.3. Informacija apie Europos Sąjungos lėšomis finansuojamą projektą arba kitą projektą</w:t>
            </w:r>
          </w:p>
        </w:tc>
        <w:tc>
          <w:tcPr>
            <w:tcW w:w="6817" w:type="dxa"/>
            <w:gridSpan w:val="2"/>
            <w:tcBorders>
              <w:top w:val="single" w:sz="4" w:space="0" w:color="auto"/>
              <w:left w:val="single" w:sz="4" w:space="0" w:color="auto"/>
              <w:bottom w:val="single" w:sz="4" w:space="0" w:color="auto"/>
              <w:right w:val="single" w:sz="4" w:space="0" w:color="auto"/>
            </w:tcBorders>
          </w:tcPr>
          <w:p w14:paraId="64B5A249" w14:textId="77777777" w:rsidR="00F356C5" w:rsidRDefault="00F356C5" w:rsidP="00A139E0">
            <w:pPr>
              <w:ind w:firstLine="45"/>
              <w:rPr>
                <w:kern w:val="2"/>
                <w:szCs w:val="24"/>
              </w:rPr>
            </w:pPr>
            <w:r>
              <w:rPr>
                <w:kern w:val="2"/>
                <w:szCs w:val="24"/>
              </w:rPr>
              <w:t>Netaikoma</w:t>
            </w:r>
          </w:p>
          <w:p w14:paraId="271FAD0D" w14:textId="77777777" w:rsidR="00F356C5" w:rsidRDefault="00F356C5" w:rsidP="00A139E0">
            <w:pPr>
              <w:ind w:firstLine="45"/>
              <w:rPr>
                <w:kern w:val="2"/>
                <w:szCs w:val="24"/>
              </w:rPr>
            </w:pPr>
          </w:p>
          <w:p w14:paraId="053EA019" w14:textId="77777777" w:rsidR="00F356C5" w:rsidRDefault="00F356C5" w:rsidP="00A139E0">
            <w:pPr>
              <w:ind w:firstLine="45"/>
              <w:rPr>
                <w:kern w:val="2"/>
                <w:szCs w:val="24"/>
              </w:rPr>
            </w:pPr>
          </w:p>
        </w:tc>
      </w:tr>
      <w:tr w:rsidR="00F356C5" w14:paraId="26AC189D" w14:textId="77777777" w:rsidTr="00316E92">
        <w:trPr>
          <w:trHeight w:val="300"/>
        </w:trPr>
        <w:tc>
          <w:tcPr>
            <w:tcW w:w="9776" w:type="dxa"/>
            <w:gridSpan w:val="5"/>
          </w:tcPr>
          <w:p w14:paraId="189BA8EC" w14:textId="77777777" w:rsidR="00F356C5" w:rsidRDefault="00F356C5" w:rsidP="00A139E0">
            <w:pPr>
              <w:ind w:firstLine="45"/>
              <w:jc w:val="center"/>
              <w:rPr>
                <w:b/>
                <w:bCs/>
                <w:kern w:val="2"/>
                <w:szCs w:val="24"/>
              </w:rPr>
            </w:pPr>
            <w:r>
              <w:rPr>
                <w:b/>
                <w:bCs/>
                <w:kern w:val="2"/>
                <w:szCs w:val="24"/>
              </w:rPr>
              <w:t>4. PREKIŲ PRISTATYMO TERMINAI IR PREKIŲ PERDAVIMO - PRIĖMIMO TVARKA</w:t>
            </w:r>
          </w:p>
        </w:tc>
      </w:tr>
      <w:tr w:rsidR="00F356C5" w14:paraId="0DB2E2D6"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3338FF53" w14:textId="77777777" w:rsidR="00F356C5" w:rsidRDefault="00F356C5" w:rsidP="00616638">
            <w:pPr>
              <w:rPr>
                <w:b/>
                <w:bCs/>
                <w:kern w:val="2"/>
                <w:szCs w:val="24"/>
              </w:rPr>
            </w:pPr>
            <w:r>
              <w:rPr>
                <w:b/>
                <w:bCs/>
                <w:kern w:val="2"/>
                <w:szCs w:val="24"/>
              </w:rPr>
              <w:t>4.1. Prekių pristatymo terminas, kai Prekės pristatomos vienu kartu</w:t>
            </w:r>
          </w:p>
          <w:p w14:paraId="2CA7E726" w14:textId="77777777" w:rsidR="00F356C5" w:rsidRDefault="00F356C5" w:rsidP="00616638">
            <w:pPr>
              <w:rPr>
                <w:b/>
                <w:bCs/>
                <w:kern w:val="2"/>
                <w:szCs w:val="24"/>
              </w:rPr>
            </w:pPr>
          </w:p>
        </w:tc>
        <w:tc>
          <w:tcPr>
            <w:tcW w:w="6817" w:type="dxa"/>
            <w:gridSpan w:val="2"/>
            <w:tcBorders>
              <w:top w:val="single" w:sz="4" w:space="0" w:color="auto"/>
              <w:left w:val="single" w:sz="4" w:space="0" w:color="auto"/>
              <w:bottom w:val="single" w:sz="4" w:space="0" w:color="auto"/>
              <w:right w:val="single" w:sz="4" w:space="0" w:color="auto"/>
            </w:tcBorders>
          </w:tcPr>
          <w:p w14:paraId="405B6808" w14:textId="143EE977" w:rsidR="00F356C5" w:rsidRPr="00A85A1A" w:rsidRDefault="00F356C5" w:rsidP="00A139E0">
            <w:pPr>
              <w:ind w:firstLine="45"/>
              <w:rPr>
                <w:kern w:val="2"/>
                <w:szCs w:val="24"/>
              </w:rPr>
            </w:pPr>
            <w:r>
              <w:rPr>
                <w:kern w:val="2"/>
                <w:szCs w:val="24"/>
              </w:rPr>
              <w:t xml:space="preserve">Tiekėjas Prekes (visą Prekių kiekį) įsipareigoja pristatyti </w:t>
            </w:r>
            <w:r>
              <w:rPr>
                <w:b/>
                <w:bCs/>
                <w:kern w:val="2"/>
                <w:szCs w:val="24"/>
              </w:rPr>
              <w:t>per</w:t>
            </w:r>
            <w:r>
              <w:rPr>
                <w:kern w:val="2"/>
                <w:szCs w:val="24"/>
              </w:rPr>
              <w:t xml:space="preserve"> </w:t>
            </w:r>
            <w:r w:rsidRPr="00AF160A">
              <w:rPr>
                <w:b/>
                <w:bCs/>
                <w:kern w:val="2"/>
                <w:szCs w:val="24"/>
              </w:rPr>
              <w:t>5 (penkis)  mėnesius</w:t>
            </w:r>
            <w:r>
              <w:rPr>
                <w:kern w:val="2"/>
                <w:szCs w:val="24"/>
              </w:rPr>
              <w:t xml:space="preserve"> </w:t>
            </w:r>
            <w:r>
              <w:rPr>
                <w:color w:val="000000"/>
                <w:kern w:val="2"/>
                <w:szCs w:val="24"/>
              </w:rPr>
              <w:t xml:space="preserve">nuo Sutarties įsigaliojimo dienos, bet ne vėliau kaip iki </w:t>
            </w:r>
            <w:r w:rsidRPr="00AF160A">
              <w:rPr>
                <w:b/>
                <w:bCs/>
                <w:kern w:val="2"/>
                <w:szCs w:val="24"/>
              </w:rPr>
              <w:t>2025 m. lapkričio 3</w:t>
            </w:r>
            <w:r w:rsidR="00AE7D3D">
              <w:rPr>
                <w:b/>
                <w:bCs/>
                <w:kern w:val="2"/>
                <w:szCs w:val="24"/>
              </w:rPr>
              <w:t>0</w:t>
            </w:r>
            <w:r w:rsidRPr="00AF160A">
              <w:rPr>
                <w:b/>
                <w:bCs/>
                <w:kern w:val="2"/>
                <w:szCs w:val="24"/>
              </w:rPr>
              <w:t xml:space="preserve"> d.</w:t>
            </w:r>
            <w:r w:rsidRPr="00AF160A">
              <w:rPr>
                <w:kern w:val="2"/>
                <w:szCs w:val="24"/>
              </w:rPr>
              <w:t xml:space="preserve"> </w:t>
            </w:r>
            <w:r>
              <w:rPr>
                <w:color w:val="000000"/>
                <w:kern w:val="2"/>
                <w:szCs w:val="24"/>
              </w:rPr>
              <w:t xml:space="preserve">Pristatymo adresas: </w:t>
            </w:r>
            <w:r w:rsidRPr="00A85A1A">
              <w:rPr>
                <w:kern w:val="2"/>
                <w:szCs w:val="24"/>
              </w:rPr>
              <w:t>Kalvarijų g. 153, Vilnius</w:t>
            </w:r>
            <w:r>
              <w:rPr>
                <w:kern w:val="2"/>
                <w:szCs w:val="24"/>
              </w:rPr>
              <w:t>.</w:t>
            </w:r>
          </w:p>
        </w:tc>
      </w:tr>
      <w:tr w:rsidR="00F356C5" w14:paraId="0A588174"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22B4DCBF" w14:textId="77777777" w:rsidR="00F356C5" w:rsidRDefault="00F356C5" w:rsidP="00616638">
            <w:pPr>
              <w:rPr>
                <w:b/>
                <w:bCs/>
                <w:kern w:val="2"/>
                <w:szCs w:val="24"/>
              </w:rPr>
            </w:pPr>
            <w:r>
              <w:rPr>
                <w:b/>
                <w:bCs/>
                <w:kern w:val="2"/>
                <w:szCs w:val="24"/>
              </w:rPr>
              <w:t>4.1. Prekių pristatymo terminai, kai Prekės pristatomos dalimis</w:t>
            </w:r>
          </w:p>
        </w:tc>
        <w:tc>
          <w:tcPr>
            <w:tcW w:w="6817" w:type="dxa"/>
            <w:gridSpan w:val="2"/>
            <w:tcBorders>
              <w:top w:val="single" w:sz="4" w:space="0" w:color="auto"/>
              <w:left w:val="single" w:sz="4" w:space="0" w:color="auto"/>
              <w:bottom w:val="single" w:sz="4" w:space="0" w:color="auto"/>
              <w:right w:val="single" w:sz="4" w:space="0" w:color="auto"/>
            </w:tcBorders>
          </w:tcPr>
          <w:p w14:paraId="0F855D49" w14:textId="77777777" w:rsidR="00F356C5" w:rsidRDefault="00F356C5" w:rsidP="00A139E0">
            <w:pPr>
              <w:ind w:firstLine="45"/>
              <w:rPr>
                <w:color w:val="4472C4"/>
                <w:kern w:val="2"/>
                <w:szCs w:val="24"/>
              </w:rPr>
            </w:pPr>
          </w:p>
        </w:tc>
      </w:tr>
      <w:tr w:rsidR="00F356C5" w14:paraId="5044F0AC"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006B0102" w14:textId="77777777" w:rsidR="00F356C5" w:rsidRDefault="00F356C5" w:rsidP="00616638">
            <w:pPr>
              <w:rPr>
                <w:b/>
                <w:bCs/>
                <w:kern w:val="2"/>
                <w:szCs w:val="24"/>
              </w:rPr>
            </w:pPr>
            <w:r>
              <w:rPr>
                <w:b/>
                <w:bCs/>
                <w:kern w:val="2"/>
                <w:szCs w:val="24"/>
              </w:rPr>
              <w:t>4.2. Prekių (ar jų dalies) pristatymo termino pratęsimas</w:t>
            </w:r>
          </w:p>
        </w:tc>
        <w:tc>
          <w:tcPr>
            <w:tcW w:w="6817" w:type="dxa"/>
            <w:gridSpan w:val="2"/>
            <w:tcBorders>
              <w:top w:val="single" w:sz="4" w:space="0" w:color="auto"/>
              <w:left w:val="single" w:sz="4" w:space="0" w:color="auto"/>
              <w:bottom w:val="single" w:sz="4" w:space="0" w:color="auto"/>
              <w:right w:val="single" w:sz="4" w:space="0" w:color="auto"/>
            </w:tcBorders>
          </w:tcPr>
          <w:p w14:paraId="2412503E" w14:textId="77777777" w:rsidR="00F356C5" w:rsidRDefault="00F356C5" w:rsidP="00A139E0">
            <w:pPr>
              <w:ind w:firstLine="45"/>
              <w:rPr>
                <w:kern w:val="2"/>
                <w:szCs w:val="24"/>
              </w:rPr>
            </w:pPr>
            <w:r>
              <w:rPr>
                <w:kern w:val="2"/>
                <w:szCs w:val="24"/>
              </w:rPr>
              <w:t>Netaikoma</w:t>
            </w:r>
          </w:p>
          <w:p w14:paraId="6D9D1BEF" w14:textId="77777777" w:rsidR="00F356C5" w:rsidRDefault="00F356C5" w:rsidP="00A139E0">
            <w:pPr>
              <w:ind w:firstLine="45"/>
              <w:rPr>
                <w:color w:val="4472C4"/>
                <w:kern w:val="2"/>
                <w:szCs w:val="24"/>
              </w:rPr>
            </w:pPr>
            <w:r>
              <w:rPr>
                <w:color w:val="4472C4"/>
                <w:kern w:val="2"/>
                <w:szCs w:val="24"/>
              </w:rPr>
              <w:t xml:space="preserve"> </w:t>
            </w:r>
          </w:p>
          <w:p w14:paraId="3F459B1E" w14:textId="77777777" w:rsidR="00F356C5" w:rsidRDefault="00F356C5" w:rsidP="00A139E0">
            <w:pPr>
              <w:ind w:firstLine="45"/>
              <w:rPr>
                <w:color w:val="1F4E79"/>
                <w:kern w:val="2"/>
                <w:szCs w:val="24"/>
              </w:rPr>
            </w:pPr>
          </w:p>
          <w:p w14:paraId="07739297" w14:textId="77777777" w:rsidR="00F356C5" w:rsidRDefault="00F356C5" w:rsidP="00A139E0">
            <w:pPr>
              <w:ind w:firstLine="45"/>
              <w:rPr>
                <w:kern w:val="2"/>
                <w:szCs w:val="24"/>
              </w:rPr>
            </w:pPr>
          </w:p>
          <w:p w14:paraId="77CB6093" w14:textId="77777777" w:rsidR="00F356C5" w:rsidRDefault="00F356C5" w:rsidP="00A139E0">
            <w:pPr>
              <w:ind w:firstLine="45"/>
              <w:rPr>
                <w:kern w:val="2"/>
                <w:szCs w:val="24"/>
              </w:rPr>
            </w:pPr>
          </w:p>
        </w:tc>
      </w:tr>
      <w:tr w:rsidR="00F356C5" w14:paraId="2278A71D"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7FD1C754" w14:textId="77777777" w:rsidR="00F356C5" w:rsidRDefault="00F356C5" w:rsidP="00616638">
            <w:pPr>
              <w:rPr>
                <w:b/>
                <w:bCs/>
                <w:kern w:val="2"/>
                <w:szCs w:val="24"/>
              </w:rPr>
            </w:pPr>
            <w:r>
              <w:rPr>
                <w:b/>
                <w:bCs/>
                <w:kern w:val="2"/>
                <w:szCs w:val="24"/>
              </w:rPr>
              <w:lastRenderedPageBreak/>
              <w:t>4.3. Užsakymų teikimo tvarka</w:t>
            </w:r>
          </w:p>
        </w:tc>
        <w:tc>
          <w:tcPr>
            <w:tcW w:w="6817" w:type="dxa"/>
            <w:gridSpan w:val="2"/>
            <w:tcBorders>
              <w:top w:val="single" w:sz="4" w:space="0" w:color="auto"/>
              <w:left w:val="single" w:sz="4" w:space="0" w:color="auto"/>
              <w:bottom w:val="single" w:sz="4" w:space="0" w:color="auto"/>
              <w:right w:val="single" w:sz="4" w:space="0" w:color="auto"/>
            </w:tcBorders>
          </w:tcPr>
          <w:p w14:paraId="2DD8E158" w14:textId="77777777" w:rsidR="00F356C5" w:rsidRDefault="00F356C5" w:rsidP="00A139E0">
            <w:pPr>
              <w:ind w:firstLine="45"/>
              <w:rPr>
                <w:kern w:val="2"/>
                <w:szCs w:val="24"/>
              </w:rPr>
            </w:pPr>
            <w:r>
              <w:rPr>
                <w:kern w:val="2"/>
                <w:szCs w:val="24"/>
              </w:rPr>
              <w:t>Netaikoma</w:t>
            </w:r>
          </w:p>
          <w:p w14:paraId="7449C24F" w14:textId="77777777" w:rsidR="00F356C5" w:rsidRDefault="00F356C5" w:rsidP="00A139E0">
            <w:pPr>
              <w:ind w:firstLine="45"/>
              <w:rPr>
                <w:kern w:val="2"/>
                <w:szCs w:val="24"/>
              </w:rPr>
            </w:pPr>
          </w:p>
          <w:p w14:paraId="4CB04CA1" w14:textId="77777777" w:rsidR="00F356C5" w:rsidRDefault="00F356C5" w:rsidP="00A139E0">
            <w:pPr>
              <w:ind w:firstLine="45"/>
              <w:rPr>
                <w:kern w:val="2"/>
                <w:szCs w:val="24"/>
              </w:rPr>
            </w:pPr>
          </w:p>
        </w:tc>
      </w:tr>
      <w:tr w:rsidR="00F356C5" w14:paraId="2FF75BE4"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09AFC939" w14:textId="77777777" w:rsidR="00F356C5" w:rsidRDefault="00F356C5" w:rsidP="00616638">
            <w:pPr>
              <w:rPr>
                <w:b/>
                <w:bCs/>
                <w:kern w:val="2"/>
                <w:szCs w:val="24"/>
              </w:rPr>
            </w:pPr>
            <w:r>
              <w:rPr>
                <w:b/>
                <w:bCs/>
                <w:kern w:val="2"/>
                <w:szCs w:val="24"/>
              </w:rPr>
              <w:t>4.4. Dėl minimalios užsakymo vertės / apimties</w:t>
            </w:r>
          </w:p>
        </w:tc>
        <w:tc>
          <w:tcPr>
            <w:tcW w:w="6817" w:type="dxa"/>
            <w:gridSpan w:val="2"/>
            <w:tcBorders>
              <w:top w:val="single" w:sz="4" w:space="0" w:color="auto"/>
              <w:left w:val="single" w:sz="4" w:space="0" w:color="auto"/>
              <w:bottom w:val="single" w:sz="4" w:space="0" w:color="auto"/>
              <w:right w:val="single" w:sz="4" w:space="0" w:color="auto"/>
            </w:tcBorders>
          </w:tcPr>
          <w:p w14:paraId="37C74056" w14:textId="77777777" w:rsidR="00F356C5" w:rsidRDefault="00F356C5" w:rsidP="00A139E0">
            <w:pPr>
              <w:ind w:firstLine="45"/>
              <w:rPr>
                <w:kern w:val="2"/>
                <w:szCs w:val="24"/>
              </w:rPr>
            </w:pPr>
            <w:r>
              <w:rPr>
                <w:kern w:val="2"/>
                <w:szCs w:val="24"/>
              </w:rPr>
              <w:t>Netaikoma</w:t>
            </w:r>
          </w:p>
          <w:p w14:paraId="71FBF8A8" w14:textId="77777777" w:rsidR="00F356C5" w:rsidRDefault="00F356C5" w:rsidP="00A139E0">
            <w:pPr>
              <w:ind w:firstLine="45"/>
              <w:rPr>
                <w:kern w:val="2"/>
                <w:szCs w:val="24"/>
              </w:rPr>
            </w:pPr>
          </w:p>
          <w:p w14:paraId="6A7F47EE" w14:textId="77777777" w:rsidR="00F356C5" w:rsidRDefault="00F356C5" w:rsidP="00A139E0">
            <w:pPr>
              <w:ind w:firstLine="45"/>
              <w:rPr>
                <w:kern w:val="2"/>
                <w:szCs w:val="24"/>
              </w:rPr>
            </w:pPr>
          </w:p>
        </w:tc>
      </w:tr>
      <w:tr w:rsidR="00F356C5" w14:paraId="31050031"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3F8CF8EB" w14:textId="77777777" w:rsidR="00F356C5" w:rsidRDefault="00F356C5" w:rsidP="00616638">
            <w:pPr>
              <w:rPr>
                <w:b/>
                <w:bCs/>
                <w:kern w:val="2"/>
                <w:szCs w:val="24"/>
              </w:rPr>
            </w:pPr>
            <w:r>
              <w:rPr>
                <w:b/>
                <w:bCs/>
                <w:kern w:val="2"/>
                <w:szCs w:val="24"/>
              </w:rPr>
              <w:t xml:space="preserve">4.5. Kartu su Prekėmis pateikiami dokumentai </w:t>
            </w:r>
          </w:p>
        </w:tc>
        <w:tc>
          <w:tcPr>
            <w:tcW w:w="6817" w:type="dxa"/>
            <w:gridSpan w:val="2"/>
            <w:tcBorders>
              <w:top w:val="single" w:sz="4" w:space="0" w:color="auto"/>
              <w:left w:val="single" w:sz="4" w:space="0" w:color="auto"/>
              <w:bottom w:val="single" w:sz="4" w:space="0" w:color="auto"/>
              <w:right w:val="single" w:sz="4" w:space="0" w:color="auto"/>
            </w:tcBorders>
          </w:tcPr>
          <w:p w14:paraId="1E3626F7" w14:textId="77777777" w:rsidR="00F356C5" w:rsidRDefault="00F356C5" w:rsidP="00A139E0">
            <w:pPr>
              <w:ind w:firstLine="45"/>
              <w:rPr>
                <w:kern w:val="2"/>
                <w:szCs w:val="24"/>
              </w:rPr>
            </w:pPr>
          </w:p>
          <w:p w14:paraId="1E81922C" w14:textId="77777777" w:rsidR="00F356C5" w:rsidRDefault="00F356C5" w:rsidP="00A139E0">
            <w:pPr>
              <w:ind w:firstLine="45"/>
              <w:rPr>
                <w:kern w:val="2"/>
                <w:szCs w:val="24"/>
              </w:rPr>
            </w:pPr>
            <w:r>
              <w:rPr>
                <w:kern w:val="2"/>
                <w:szCs w:val="24"/>
              </w:rPr>
              <w:t>Kartu su Prekėmis pateikiami šie dokumentai:</w:t>
            </w:r>
          </w:p>
          <w:p w14:paraId="6BD15D8D" w14:textId="74519618" w:rsidR="00F356C5" w:rsidRDefault="00F356C5" w:rsidP="00A139E0">
            <w:pPr>
              <w:pStyle w:val="Sraopastraipa"/>
              <w:numPr>
                <w:ilvl w:val="0"/>
                <w:numId w:val="18"/>
              </w:numPr>
              <w:spacing w:line="240" w:lineRule="auto"/>
              <w:ind w:left="16" w:firstLine="45"/>
              <w:rPr>
                <w:kern w:val="2"/>
                <w:szCs w:val="24"/>
              </w:rPr>
            </w:pPr>
            <w:r w:rsidRPr="003A6B55">
              <w:rPr>
                <w:kern w:val="2"/>
                <w:szCs w:val="24"/>
              </w:rPr>
              <w:t xml:space="preserve">automobilio </w:t>
            </w:r>
            <w:r w:rsidR="00907823">
              <w:rPr>
                <w:kern w:val="2"/>
                <w:szCs w:val="24"/>
              </w:rPr>
              <w:t>naudojimo instrukcija lietuvių k.</w:t>
            </w:r>
            <w:r>
              <w:rPr>
                <w:kern w:val="2"/>
                <w:szCs w:val="24"/>
              </w:rPr>
              <w:t>;</w:t>
            </w:r>
          </w:p>
          <w:p w14:paraId="59FED392" w14:textId="77777777" w:rsidR="00F356C5" w:rsidRDefault="00F356C5" w:rsidP="00A139E0">
            <w:pPr>
              <w:pStyle w:val="Sraopastraipa"/>
              <w:numPr>
                <w:ilvl w:val="0"/>
                <w:numId w:val="18"/>
              </w:numPr>
              <w:spacing w:line="240" w:lineRule="auto"/>
              <w:ind w:left="16" w:firstLine="45"/>
              <w:rPr>
                <w:kern w:val="2"/>
                <w:szCs w:val="24"/>
              </w:rPr>
            </w:pPr>
            <w:r w:rsidRPr="003A6B55">
              <w:rPr>
                <w:kern w:val="2"/>
                <w:szCs w:val="24"/>
              </w:rPr>
              <w:t>automobilio registracijos pažymėjimas</w:t>
            </w:r>
            <w:r>
              <w:rPr>
                <w:kern w:val="2"/>
                <w:szCs w:val="24"/>
              </w:rPr>
              <w:t>;</w:t>
            </w:r>
          </w:p>
          <w:p w14:paraId="200770DE" w14:textId="77777777" w:rsidR="00F356C5" w:rsidRDefault="00F356C5" w:rsidP="00A139E0">
            <w:pPr>
              <w:pStyle w:val="Sraopastraipa"/>
              <w:numPr>
                <w:ilvl w:val="0"/>
                <w:numId w:val="18"/>
              </w:numPr>
              <w:spacing w:line="240" w:lineRule="auto"/>
              <w:ind w:left="16" w:firstLine="45"/>
              <w:rPr>
                <w:kern w:val="2"/>
                <w:szCs w:val="24"/>
              </w:rPr>
            </w:pPr>
            <w:r w:rsidRPr="003A6B55">
              <w:rPr>
                <w:kern w:val="2"/>
                <w:szCs w:val="24"/>
              </w:rPr>
              <w:t>galiojančios techninės apžiūros dokumentas</w:t>
            </w:r>
            <w:r>
              <w:rPr>
                <w:kern w:val="2"/>
                <w:szCs w:val="24"/>
              </w:rPr>
              <w:t>;</w:t>
            </w:r>
          </w:p>
          <w:p w14:paraId="5881AC8B" w14:textId="77777777" w:rsidR="00F356C5" w:rsidRDefault="00F356C5" w:rsidP="00A139E0">
            <w:pPr>
              <w:pStyle w:val="Sraopastraipa"/>
              <w:numPr>
                <w:ilvl w:val="0"/>
                <w:numId w:val="18"/>
              </w:numPr>
              <w:spacing w:line="240" w:lineRule="auto"/>
              <w:ind w:left="16" w:firstLine="45"/>
              <w:rPr>
                <w:kern w:val="2"/>
                <w:szCs w:val="24"/>
              </w:rPr>
            </w:pPr>
            <w:r w:rsidRPr="00E74FA6">
              <w:rPr>
                <w:kern w:val="2"/>
                <w:szCs w:val="24"/>
              </w:rPr>
              <w:t>privalomasis vairuotojų civilinės atsakomybės draudimas (TPVCA) ne trumpesniam kaip 7 kalendorinių dienų terminui</w:t>
            </w:r>
            <w:r>
              <w:rPr>
                <w:kern w:val="2"/>
                <w:szCs w:val="24"/>
              </w:rPr>
              <w:t>;</w:t>
            </w:r>
          </w:p>
          <w:p w14:paraId="01C53DAC" w14:textId="77777777" w:rsidR="00F356C5" w:rsidRDefault="00F356C5" w:rsidP="00A139E0">
            <w:pPr>
              <w:pStyle w:val="Sraopastraipa"/>
              <w:numPr>
                <w:ilvl w:val="0"/>
                <w:numId w:val="18"/>
              </w:numPr>
              <w:spacing w:line="240" w:lineRule="auto"/>
              <w:ind w:left="16" w:firstLine="45"/>
              <w:rPr>
                <w:kern w:val="2"/>
                <w:szCs w:val="24"/>
              </w:rPr>
            </w:pPr>
            <w:r>
              <w:rPr>
                <w:kern w:val="2"/>
                <w:szCs w:val="24"/>
              </w:rPr>
              <w:t>prekių pardavimo – priėmimo aktas.</w:t>
            </w:r>
          </w:p>
          <w:p w14:paraId="06DB958D" w14:textId="77777777" w:rsidR="00F356C5" w:rsidRDefault="00F356C5" w:rsidP="00A139E0">
            <w:pPr>
              <w:ind w:firstLine="45"/>
              <w:rPr>
                <w:kern w:val="2"/>
                <w:szCs w:val="24"/>
              </w:rPr>
            </w:pPr>
            <w:r w:rsidRPr="00E74FA6">
              <w:rPr>
                <w:kern w:val="2"/>
                <w:szCs w:val="24"/>
              </w:rPr>
              <w:t>Tiekėjui nepateikus nurodytų dokumentų, laikoma, kad Prekės neatitinka Sutartyje nustatytų reikalavimų.</w:t>
            </w:r>
          </w:p>
        </w:tc>
      </w:tr>
      <w:tr w:rsidR="00F356C5" w14:paraId="1D9FA26F" w14:textId="77777777" w:rsidTr="00316E92">
        <w:trPr>
          <w:trHeight w:val="300"/>
        </w:trPr>
        <w:tc>
          <w:tcPr>
            <w:tcW w:w="9776" w:type="dxa"/>
            <w:gridSpan w:val="5"/>
          </w:tcPr>
          <w:p w14:paraId="27E52A97" w14:textId="77777777" w:rsidR="00F356C5" w:rsidRDefault="00F356C5" w:rsidP="00A139E0">
            <w:pPr>
              <w:ind w:firstLine="45"/>
              <w:jc w:val="center"/>
              <w:rPr>
                <w:b/>
                <w:bCs/>
                <w:kern w:val="2"/>
                <w:szCs w:val="24"/>
              </w:rPr>
            </w:pPr>
            <w:r>
              <w:rPr>
                <w:b/>
                <w:bCs/>
                <w:kern w:val="2"/>
                <w:szCs w:val="24"/>
              </w:rPr>
              <w:t>5. SUTARTIES KAINA IR ATSISKAITYMO TVARKA</w:t>
            </w:r>
          </w:p>
        </w:tc>
      </w:tr>
      <w:tr w:rsidR="00F356C5" w14:paraId="6BC85326"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102747AB" w14:textId="77777777" w:rsidR="00F356C5" w:rsidRDefault="00F356C5" w:rsidP="00616638">
            <w:pPr>
              <w:rPr>
                <w:b/>
                <w:bCs/>
                <w:kern w:val="2"/>
                <w:szCs w:val="24"/>
              </w:rPr>
            </w:pPr>
            <w:r>
              <w:rPr>
                <w:b/>
                <w:bCs/>
                <w:kern w:val="2"/>
                <w:szCs w:val="24"/>
              </w:rPr>
              <w:t>5.1. Sutarčiai taikomas kainos apskaičiavimo būdas</w:t>
            </w:r>
          </w:p>
        </w:tc>
        <w:tc>
          <w:tcPr>
            <w:tcW w:w="6817" w:type="dxa"/>
            <w:gridSpan w:val="2"/>
            <w:tcBorders>
              <w:top w:val="single" w:sz="4" w:space="0" w:color="auto"/>
              <w:left w:val="single" w:sz="4" w:space="0" w:color="auto"/>
              <w:bottom w:val="single" w:sz="4" w:space="0" w:color="auto"/>
              <w:right w:val="single" w:sz="4" w:space="0" w:color="auto"/>
            </w:tcBorders>
          </w:tcPr>
          <w:p w14:paraId="4DF523F4" w14:textId="77777777" w:rsidR="00F356C5" w:rsidRDefault="00F356C5" w:rsidP="00A139E0">
            <w:pPr>
              <w:ind w:firstLine="45"/>
              <w:rPr>
                <w:kern w:val="2"/>
                <w:szCs w:val="24"/>
              </w:rPr>
            </w:pPr>
            <w:r>
              <w:rPr>
                <w:kern w:val="2"/>
                <w:szCs w:val="24"/>
              </w:rPr>
              <w:t>Fiksuotos kainos kainodara</w:t>
            </w:r>
          </w:p>
          <w:p w14:paraId="50712C02" w14:textId="77777777" w:rsidR="00F356C5" w:rsidRDefault="00F356C5" w:rsidP="00A139E0">
            <w:pPr>
              <w:ind w:firstLine="45"/>
              <w:rPr>
                <w:kern w:val="2"/>
                <w:szCs w:val="24"/>
              </w:rPr>
            </w:pPr>
          </w:p>
          <w:p w14:paraId="20B21B26" w14:textId="77777777" w:rsidR="00F356C5" w:rsidRDefault="00F356C5" w:rsidP="00A139E0">
            <w:pPr>
              <w:ind w:firstLine="45"/>
              <w:rPr>
                <w:color w:val="4472C4"/>
                <w:kern w:val="2"/>
              </w:rPr>
            </w:pPr>
          </w:p>
        </w:tc>
      </w:tr>
      <w:tr w:rsidR="00F356C5" w14:paraId="308DCB7E"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7F2ACA8B" w14:textId="77777777" w:rsidR="00F356C5" w:rsidRDefault="00F356C5" w:rsidP="0061663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7A92C83" w14:textId="77777777" w:rsidR="00F356C5" w:rsidRDefault="00F356C5" w:rsidP="00616638">
            <w:pPr>
              <w:rPr>
                <w:b/>
                <w:bCs/>
                <w:kern w:val="2"/>
                <w:szCs w:val="24"/>
              </w:rPr>
            </w:pPr>
          </w:p>
          <w:p w14:paraId="201D545D" w14:textId="77777777" w:rsidR="00F356C5" w:rsidRDefault="00F356C5" w:rsidP="00616638">
            <w:pPr>
              <w:rPr>
                <w:b/>
                <w:bCs/>
                <w:kern w:val="2"/>
                <w:szCs w:val="24"/>
              </w:rPr>
            </w:pPr>
          </w:p>
          <w:p w14:paraId="203A4529" w14:textId="77777777" w:rsidR="00F356C5" w:rsidRDefault="00F356C5" w:rsidP="00616638">
            <w:pPr>
              <w:rPr>
                <w:b/>
                <w:bCs/>
                <w:kern w:val="2"/>
                <w:szCs w:val="24"/>
              </w:rPr>
            </w:pPr>
          </w:p>
          <w:p w14:paraId="767BF368" w14:textId="77777777" w:rsidR="00F356C5" w:rsidRDefault="00F356C5" w:rsidP="00616638">
            <w:pPr>
              <w:rPr>
                <w:b/>
                <w:bCs/>
                <w:kern w:val="2"/>
                <w:szCs w:val="24"/>
              </w:rPr>
            </w:pPr>
          </w:p>
        </w:tc>
        <w:tc>
          <w:tcPr>
            <w:tcW w:w="6817" w:type="dxa"/>
            <w:gridSpan w:val="2"/>
            <w:tcBorders>
              <w:top w:val="single" w:sz="4" w:space="0" w:color="auto"/>
              <w:left w:val="single" w:sz="4" w:space="0" w:color="auto"/>
              <w:bottom w:val="single" w:sz="4" w:space="0" w:color="auto"/>
              <w:right w:val="single" w:sz="4" w:space="0" w:color="auto"/>
            </w:tcBorders>
          </w:tcPr>
          <w:p w14:paraId="0C35E1DB" w14:textId="77777777" w:rsidR="00F356C5" w:rsidRDefault="00F356C5" w:rsidP="00A139E0">
            <w:pPr>
              <w:ind w:firstLine="45"/>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A2658D1" w14:textId="77777777" w:rsidR="00F356C5" w:rsidRDefault="00F356C5" w:rsidP="00A139E0">
            <w:pPr>
              <w:ind w:firstLine="45"/>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C29FD9F" w14:textId="77777777" w:rsidR="00F356C5" w:rsidRDefault="00F356C5" w:rsidP="00A139E0">
            <w:pPr>
              <w:ind w:firstLine="45"/>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1F3C9B3" w14:textId="77777777" w:rsidR="00F356C5" w:rsidRDefault="00F356C5" w:rsidP="00A139E0">
            <w:pPr>
              <w:ind w:firstLine="45"/>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F356C5" w14:paraId="1B347432"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4AC4772A" w14:textId="77777777" w:rsidR="00F356C5" w:rsidRDefault="00F356C5" w:rsidP="0061663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E1C70A7" w14:textId="77777777" w:rsidR="00F356C5" w:rsidRDefault="00F356C5" w:rsidP="00616638">
            <w:pPr>
              <w:rPr>
                <w:b/>
                <w:bCs/>
                <w:kern w:val="2"/>
                <w:szCs w:val="24"/>
              </w:rPr>
            </w:pPr>
          </w:p>
          <w:p w14:paraId="541AB42C" w14:textId="77777777" w:rsidR="00F356C5" w:rsidRDefault="00F356C5" w:rsidP="00616638">
            <w:pPr>
              <w:rPr>
                <w:kern w:val="2"/>
                <w:szCs w:val="24"/>
              </w:rPr>
            </w:pPr>
          </w:p>
        </w:tc>
        <w:tc>
          <w:tcPr>
            <w:tcW w:w="6817" w:type="dxa"/>
            <w:gridSpan w:val="2"/>
            <w:tcBorders>
              <w:top w:val="single" w:sz="4" w:space="0" w:color="auto"/>
              <w:left w:val="single" w:sz="4" w:space="0" w:color="auto"/>
              <w:bottom w:val="single" w:sz="4" w:space="0" w:color="auto"/>
              <w:right w:val="single" w:sz="4" w:space="0" w:color="auto"/>
            </w:tcBorders>
          </w:tcPr>
          <w:p w14:paraId="1F7EDF6B" w14:textId="77777777" w:rsidR="00F356C5" w:rsidRDefault="00F356C5" w:rsidP="00A139E0">
            <w:pPr>
              <w:ind w:firstLine="45"/>
              <w:rPr>
                <w:color w:val="4472C4"/>
                <w:kern w:val="2"/>
                <w:szCs w:val="24"/>
              </w:rPr>
            </w:pPr>
          </w:p>
          <w:p w14:paraId="614DC0C5" w14:textId="77777777" w:rsidR="00F356C5" w:rsidRDefault="00F356C5" w:rsidP="00A139E0">
            <w:pPr>
              <w:ind w:firstLine="45"/>
              <w:rPr>
                <w:kern w:val="2"/>
                <w:szCs w:val="24"/>
              </w:rPr>
            </w:pPr>
            <w:r>
              <w:rPr>
                <w:kern w:val="2"/>
                <w:szCs w:val="24"/>
              </w:rPr>
              <w:t xml:space="preserve">Sutarties </w:t>
            </w:r>
            <w:r w:rsidRPr="00B33CFD">
              <w:rPr>
                <w:kern w:val="2"/>
                <w:szCs w:val="24"/>
              </w:rPr>
              <w:t xml:space="preserve">kaina </w:t>
            </w:r>
            <w:r>
              <w:rPr>
                <w:kern w:val="2"/>
                <w:szCs w:val="24"/>
              </w:rPr>
              <w:t>bus perskaičiuojama:</w:t>
            </w:r>
          </w:p>
          <w:p w14:paraId="7EE9288B" w14:textId="77777777" w:rsidR="00F356C5" w:rsidRDefault="00F356C5" w:rsidP="00A139E0">
            <w:pPr>
              <w:ind w:firstLine="45"/>
              <w:rPr>
                <w:color w:val="FF0000"/>
                <w:kern w:val="2"/>
                <w:szCs w:val="24"/>
              </w:rPr>
            </w:pPr>
            <w:r>
              <w:rPr>
                <w:kern w:val="2"/>
                <w:szCs w:val="24"/>
              </w:rPr>
              <w:t>5.3.1. dėl PVM tarifo pasikeitimo.</w:t>
            </w:r>
          </w:p>
          <w:p w14:paraId="51C55AAD" w14:textId="77777777" w:rsidR="00F356C5" w:rsidRDefault="00F356C5" w:rsidP="00A139E0">
            <w:pPr>
              <w:ind w:firstLine="45"/>
              <w:rPr>
                <w:color w:val="FF0000"/>
                <w:kern w:val="2"/>
              </w:rPr>
            </w:pPr>
          </w:p>
        </w:tc>
      </w:tr>
      <w:tr w:rsidR="00F356C5" w14:paraId="53072C3F"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465A515E" w14:textId="77777777" w:rsidR="00F356C5" w:rsidRDefault="00F356C5" w:rsidP="00616638">
            <w:pPr>
              <w:rPr>
                <w:b/>
                <w:bCs/>
                <w:kern w:val="2"/>
                <w:szCs w:val="24"/>
              </w:rPr>
            </w:pPr>
            <w:r>
              <w:rPr>
                <w:b/>
                <w:bCs/>
                <w:kern w:val="2"/>
                <w:szCs w:val="24"/>
              </w:rPr>
              <w:t>5.3.1. Sutarties kainos peržiūra dėl PVM tarifo pasikeitimo</w:t>
            </w:r>
          </w:p>
        </w:tc>
        <w:tc>
          <w:tcPr>
            <w:tcW w:w="6817" w:type="dxa"/>
            <w:gridSpan w:val="2"/>
            <w:tcBorders>
              <w:top w:val="single" w:sz="4" w:space="0" w:color="auto"/>
              <w:left w:val="single" w:sz="4" w:space="0" w:color="auto"/>
              <w:bottom w:val="single" w:sz="4" w:space="0" w:color="auto"/>
              <w:right w:val="single" w:sz="4" w:space="0" w:color="auto"/>
            </w:tcBorders>
          </w:tcPr>
          <w:p w14:paraId="11F06DA0" w14:textId="77777777" w:rsidR="00F356C5" w:rsidRDefault="00F356C5" w:rsidP="00A139E0">
            <w:pPr>
              <w:ind w:firstLine="45"/>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FAA4ADF" w14:textId="77777777" w:rsidR="00F356C5" w:rsidRDefault="00F356C5" w:rsidP="00A139E0">
            <w:pPr>
              <w:ind w:firstLine="45"/>
              <w:rPr>
                <w:kern w:val="2"/>
                <w:szCs w:val="24"/>
              </w:rPr>
            </w:pPr>
            <w:r>
              <w:rPr>
                <w:kern w:val="2"/>
                <w:szCs w:val="24"/>
              </w:rPr>
              <w:lastRenderedPageBreak/>
              <w:t>Perskaičiuota Sutarties kaina įforminama Susitarimu ir turi būti taikoma nuo naujo PVM įvedimo datos (nepriklausomai nuo to, kada pasirašytas Susitarimas).</w:t>
            </w:r>
          </w:p>
        </w:tc>
      </w:tr>
      <w:tr w:rsidR="00F356C5" w14:paraId="1A71D617"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5539418E" w14:textId="77777777" w:rsidR="00F356C5" w:rsidRDefault="00F356C5" w:rsidP="00616638">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17" w:type="dxa"/>
            <w:gridSpan w:val="2"/>
            <w:tcBorders>
              <w:top w:val="single" w:sz="4" w:space="0" w:color="auto"/>
              <w:left w:val="single" w:sz="4" w:space="0" w:color="auto"/>
              <w:bottom w:val="single" w:sz="4" w:space="0" w:color="auto"/>
              <w:right w:val="single" w:sz="4" w:space="0" w:color="auto"/>
            </w:tcBorders>
          </w:tcPr>
          <w:p w14:paraId="1094C82B" w14:textId="77777777" w:rsidR="00F356C5" w:rsidRDefault="00F356C5" w:rsidP="00A139E0">
            <w:pPr>
              <w:ind w:firstLine="45"/>
              <w:rPr>
                <w:kern w:val="2"/>
                <w:szCs w:val="24"/>
              </w:rPr>
            </w:pPr>
            <w:r>
              <w:rPr>
                <w:kern w:val="2"/>
                <w:szCs w:val="24"/>
              </w:rPr>
              <w:t>Netaikoma</w:t>
            </w:r>
          </w:p>
          <w:p w14:paraId="36CFDC75" w14:textId="77777777" w:rsidR="00F356C5" w:rsidRDefault="00F356C5" w:rsidP="00A139E0">
            <w:pPr>
              <w:ind w:firstLine="45"/>
              <w:rPr>
                <w:kern w:val="2"/>
                <w:szCs w:val="24"/>
              </w:rPr>
            </w:pPr>
          </w:p>
          <w:p w14:paraId="5F494F3E" w14:textId="77777777" w:rsidR="00F356C5" w:rsidRDefault="00F356C5" w:rsidP="00A139E0">
            <w:pPr>
              <w:ind w:firstLine="45"/>
            </w:pPr>
          </w:p>
        </w:tc>
      </w:tr>
      <w:tr w:rsidR="00F356C5" w14:paraId="1ABEE320"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1C2EFEA8" w14:textId="77777777" w:rsidR="00F356C5" w:rsidRDefault="00F356C5" w:rsidP="00616638">
            <w:pPr>
              <w:rPr>
                <w:b/>
                <w:bCs/>
                <w:kern w:val="2"/>
                <w:szCs w:val="24"/>
              </w:rPr>
            </w:pPr>
            <w:r>
              <w:rPr>
                <w:b/>
                <w:bCs/>
                <w:kern w:val="2"/>
                <w:szCs w:val="24"/>
              </w:rPr>
              <w:t>5.3.3. Sutarties kainos / įkainių peržiūra dėl kainų lygio pokyčio</w:t>
            </w:r>
          </w:p>
          <w:p w14:paraId="51EC45C0" w14:textId="77777777" w:rsidR="00F356C5" w:rsidRDefault="00F356C5" w:rsidP="00616638">
            <w:pPr>
              <w:rPr>
                <w:color w:val="4472C4"/>
                <w:kern w:val="2"/>
                <w:szCs w:val="24"/>
              </w:rPr>
            </w:pPr>
          </w:p>
          <w:p w14:paraId="703CC4F8" w14:textId="77777777" w:rsidR="00F356C5" w:rsidRDefault="00F356C5" w:rsidP="00616638">
            <w:pPr>
              <w:rPr>
                <w:b/>
                <w:bCs/>
                <w:kern w:val="2"/>
                <w:szCs w:val="24"/>
              </w:rPr>
            </w:pPr>
          </w:p>
        </w:tc>
        <w:tc>
          <w:tcPr>
            <w:tcW w:w="6817" w:type="dxa"/>
            <w:gridSpan w:val="2"/>
            <w:tcBorders>
              <w:top w:val="single" w:sz="4" w:space="0" w:color="auto"/>
              <w:left w:val="single" w:sz="4" w:space="0" w:color="auto"/>
              <w:bottom w:val="single" w:sz="4" w:space="0" w:color="auto"/>
              <w:right w:val="single" w:sz="4" w:space="0" w:color="auto"/>
            </w:tcBorders>
          </w:tcPr>
          <w:p w14:paraId="665D3F59" w14:textId="77777777" w:rsidR="00F356C5" w:rsidRDefault="00F356C5" w:rsidP="00A139E0">
            <w:pPr>
              <w:ind w:firstLine="45"/>
              <w:rPr>
                <w:kern w:val="2"/>
                <w:szCs w:val="24"/>
              </w:rPr>
            </w:pPr>
            <w:r>
              <w:rPr>
                <w:kern w:val="2"/>
                <w:szCs w:val="24"/>
              </w:rPr>
              <w:t>Netaikoma</w:t>
            </w:r>
          </w:p>
          <w:p w14:paraId="225430D8" w14:textId="77777777" w:rsidR="00F356C5" w:rsidRDefault="00F356C5" w:rsidP="00A139E0">
            <w:pPr>
              <w:ind w:firstLine="45"/>
              <w:rPr>
                <w:kern w:val="2"/>
                <w:szCs w:val="24"/>
              </w:rPr>
            </w:pPr>
          </w:p>
          <w:p w14:paraId="12E29D72" w14:textId="77777777" w:rsidR="00F356C5" w:rsidRDefault="00F356C5" w:rsidP="00A139E0">
            <w:pPr>
              <w:ind w:firstLine="45"/>
              <w:rPr>
                <w:color w:val="4472C4"/>
                <w:kern w:val="2"/>
                <w:szCs w:val="24"/>
              </w:rPr>
            </w:pPr>
          </w:p>
        </w:tc>
      </w:tr>
      <w:tr w:rsidR="00F356C5" w14:paraId="5AFFD190"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281C0BC2" w14:textId="77777777" w:rsidR="00F356C5" w:rsidRDefault="00F356C5" w:rsidP="00616638">
            <w:pPr>
              <w:rPr>
                <w:b/>
                <w:bCs/>
                <w:kern w:val="2"/>
                <w:szCs w:val="24"/>
              </w:rPr>
            </w:pPr>
            <w:r>
              <w:rPr>
                <w:b/>
                <w:bCs/>
                <w:kern w:val="2"/>
                <w:szCs w:val="24"/>
              </w:rPr>
              <w:t>5.3.4. Sutarties kainos / įkainių peržiūra dėl kainų lygio pokyčio pagal Prekių grupių kainų pokyčius</w:t>
            </w:r>
          </w:p>
        </w:tc>
        <w:tc>
          <w:tcPr>
            <w:tcW w:w="6817" w:type="dxa"/>
            <w:gridSpan w:val="2"/>
            <w:tcBorders>
              <w:top w:val="single" w:sz="4" w:space="0" w:color="auto"/>
              <w:left w:val="single" w:sz="4" w:space="0" w:color="auto"/>
              <w:bottom w:val="single" w:sz="4" w:space="0" w:color="auto"/>
              <w:right w:val="single" w:sz="4" w:space="0" w:color="auto"/>
            </w:tcBorders>
          </w:tcPr>
          <w:p w14:paraId="56FBCFBE" w14:textId="77777777" w:rsidR="00F356C5" w:rsidRDefault="00F356C5" w:rsidP="00A139E0">
            <w:pPr>
              <w:ind w:firstLine="45"/>
              <w:rPr>
                <w:kern w:val="2"/>
                <w:szCs w:val="24"/>
              </w:rPr>
            </w:pPr>
            <w:r>
              <w:rPr>
                <w:kern w:val="2"/>
                <w:szCs w:val="24"/>
              </w:rPr>
              <w:t>Netaikoma</w:t>
            </w:r>
          </w:p>
          <w:p w14:paraId="155D83B1" w14:textId="77777777" w:rsidR="00F356C5" w:rsidRDefault="00F356C5" w:rsidP="00A139E0">
            <w:pPr>
              <w:ind w:firstLine="45"/>
              <w:rPr>
                <w:kern w:val="2"/>
                <w:szCs w:val="24"/>
              </w:rPr>
            </w:pPr>
          </w:p>
          <w:p w14:paraId="3F91E4B5" w14:textId="77777777" w:rsidR="00F356C5" w:rsidRDefault="00F356C5" w:rsidP="00A139E0">
            <w:pPr>
              <w:ind w:firstLine="45"/>
              <w:rPr>
                <w:kern w:val="2"/>
                <w:szCs w:val="24"/>
              </w:rPr>
            </w:pPr>
          </w:p>
        </w:tc>
      </w:tr>
      <w:tr w:rsidR="00F356C5" w14:paraId="49A4C4C4"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23176B0A" w14:textId="77777777" w:rsidR="00F356C5" w:rsidRDefault="00F356C5" w:rsidP="0061663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17" w:type="dxa"/>
            <w:gridSpan w:val="2"/>
            <w:tcBorders>
              <w:top w:val="single" w:sz="4" w:space="0" w:color="auto"/>
              <w:left w:val="single" w:sz="4" w:space="0" w:color="auto"/>
              <w:bottom w:val="single" w:sz="4" w:space="0" w:color="auto"/>
              <w:right w:val="single" w:sz="4" w:space="0" w:color="auto"/>
            </w:tcBorders>
          </w:tcPr>
          <w:p w14:paraId="54721D6C" w14:textId="77777777" w:rsidR="00F356C5" w:rsidRDefault="00F356C5" w:rsidP="00A139E0">
            <w:pPr>
              <w:ind w:firstLine="45"/>
              <w:rPr>
                <w:kern w:val="2"/>
                <w:szCs w:val="24"/>
              </w:rPr>
            </w:pPr>
            <w:r>
              <w:rPr>
                <w:kern w:val="2"/>
                <w:szCs w:val="24"/>
              </w:rPr>
              <w:t>Netaikoma</w:t>
            </w:r>
          </w:p>
          <w:p w14:paraId="38DF9A51" w14:textId="77777777" w:rsidR="00F356C5" w:rsidRDefault="00F356C5" w:rsidP="00A139E0">
            <w:pPr>
              <w:ind w:firstLine="45"/>
              <w:rPr>
                <w:kern w:val="2"/>
                <w:szCs w:val="24"/>
              </w:rPr>
            </w:pPr>
          </w:p>
          <w:p w14:paraId="752FE658" w14:textId="77777777" w:rsidR="00F356C5" w:rsidRDefault="00F356C5" w:rsidP="00A139E0">
            <w:pPr>
              <w:ind w:firstLine="45"/>
              <w:rPr>
                <w:kern w:val="2"/>
                <w:szCs w:val="24"/>
              </w:rPr>
            </w:pPr>
          </w:p>
        </w:tc>
      </w:tr>
      <w:tr w:rsidR="00F356C5" w14:paraId="28E7DC9B"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511D645A" w14:textId="77777777" w:rsidR="00F356C5" w:rsidRDefault="00F356C5" w:rsidP="00616638">
            <w:pPr>
              <w:rPr>
                <w:b/>
                <w:bCs/>
                <w:kern w:val="2"/>
                <w:szCs w:val="24"/>
              </w:rPr>
            </w:pPr>
            <w:r>
              <w:rPr>
                <w:b/>
                <w:bCs/>
                <w:kern w:val="2"/>
                <w:szCs w:val="24"/>
              </w:rPr>
              <w:t>5.5. Atsiskaitymo su Tiekėju terminas ir tvarka</w:t>
            </w:r>
          </w:p>
        </w:tc>
        <w:tc>
          <w:tcPr>
            <w:tcW w:w="6817" w:type="dxa"/>
            <w:gridSpan w:val="2"/>
            <w:tcBorders>
              <w:top w:val="single" w:sz="4" w:space="0" w:color="auto"/>
              <w:left w:val="single" w:sz="4" w:space="0" w:color="auto"/>
              <w:bottom w:val="single" w:sz="4" w:space="0" w:color="auto"/>
              <w:right w:val="single" w:sz="4" w:space="0" w:color="auto"/>
            </w:tcBorders>
          </w:tcPr>
          <w:p w14:paraId="4E6D9D5E" w14:textId="34E96293" w:rsidR="00F356C5" w:rsidRDefault="00F356C5" w:rsidP="00D34565">
            <w:pPr>
              <w:ind w:firstLine="45"/>
              <w:rPr>
                <w:kern w:val="2"/>
                <w:szCs w:val="24"/>
              </w:rPr>
            </w:pPr>
            <w:r w:rsidRPr="00090F95">
              <w:rPr>
                <w:kern w:val="2"/>
                <w:szCs w:val="24"/>
              </w:rPr>
              <w:t>Pirkėjas atsiskaito su Tiekėju ne vėliau kaip per 30 kalendorinių dienų nuo Sąskaitos gavimo dienos.</w:t>
            </w:r>
          </w:p>
          <w:p w14:paraId="5E3B0ABE" w14:textId="77777777" w:rsidR="00F356C5" w:rsidRPr="000371B9" w:rsidRDefault="00F356C5" w:rsidP="00A139E0">
            <w:pPr>
              <w:ind w:firstLine="45"/>
              <w:rPr>
                <w:kern w:val="2"/>
                <w:szCs w:val="24"/>
                <w:shd w:val="clear" w:color="auto" w:fill="FFFFFF"/>
              </w:rPr>
            </w:pPr>
            <w:r w:rsidRPr="000371B9">
              <w:rPr>
                <w:kern w:val="2"/>
                <w:szCs w:val="24"/>
                <w:shd w:val="clear" w:color="auto" w:fill="FFFFFF"/>
              </w:rPr>
              <w:t>Apmokėjimo sąlygos: įvykdžius visus sutartinius įsipareigojimus, sumokama visa Sutarties kaina.</w:t>
            </w:r>
          </w:p>
          <w:p w14:paraId="1A1814EF" w14:textId="77777777" w:rsidR="00F356C5" w:rsidRDefault="00F356C5" w:rsidP="00A139E0">
            <w:pPr>
              <w:ind w:firstLine="45"/>
              <w:rPr>
                <w:color w:val="000000"/>
                <w:kern w:val="2"/>
                <w:szCs w:val="24"/>
                <w:shd w:val="clear" w:color="auto" w:fill="FFFFFF"/>
              </w:rPr>
            </w:pPr>
          </w:p>
        </w:tc>
      </w:tr>
      <w:tr w:rsidR="00F356C5" w14:paraId="489FC3EF"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62070098" w14:textId="77777777" w:rsidR="00F356C5" w:rsidRDefault="00F356C5" w:rsidP="00616638">
            <w:pPr>
              <w:rPr>
                <w:b/>
                <w:bCs/>
                <w:kern w:val="2"/>
                <w:szCs w:val="24"/>
              </w:rPr>
            </w:pPr>
            <w:r>
              <w:rPr>
                <w:b/>
                <w:bCs/>
                <w:kern w:val="2"/>
                <w:szCs w:val="24"/>
              </w:rPr>
              <w:t>5.6. Avansas</w:t>
            </w:r>
          </w:p>
        </w:tc>
        <w:tc>
          <w:tcPr>
            <w:tcW w:w="6817" w:type="dxa"/>
            <w:gridSpan w:val="2"/>
            <w:tcBorders>
              <w:top w:val="single" w:sz="4" w:space="0" w:color="auto"/>
              <w:left w:val="single" w:sz="4" w:space="0" w:color="auto"/>
              <w:bottom w:val="single" w:sz="4" w:space="0" w:color="auto"/>
              <w:right w:val="single" w:sz="4" w:space="0" w:color="auto"/>
            </w:tcBorders>
          </w:tcPr>
          <w:p w14:paraId="41AEC2B3" w14:textId="77777777" w:rsidR="00F356C5" w:rsidRDefault="00F356C5" w:rsidP="00A139E0">
            <w:pPr>
              <w:ind w:firstLine="45"/>
              <w:rPr>
                <w:kern w:val="2"/>
                <w:szCs w:val="24"/>
              </w:rPr>
            </w:pPr>
            <w:r>
              <w:rPr>
                <w:kern w:val="2"/>
                <w:szCs w:val="24"/>
              </w:rPr>
              <w:t>Netaikoma</w:t>
            </w:r>
          </w:p>
          <w:p w14:paraId="6870340D" w14:textId="77777777" w:rsidR="00F356C5" w:rsidRDefault="00F356C5" w:rsidP="00A139E0">
            <w:pPr>
              <w:ind w:firstLine="45"/>
              <w:rPr>
                <w:kern w:val="2"/>
                <w:szCs w:val="24"/>
              </w:rPr>
            </w:pPr>
          </w:p>
          <w:p w14:paraId="3389CD8F" w14:textId="77777777" w:rsidR="00F356C5" w:rsidRDefault="00F356C5" w:rsidP="00A139E0">
            <w:pPr>
              <w:spacing w:line="259" w:lineRule="auto"/>
              <w:ind w:firstLine="45"/>
              <w:rPr>
                <w:color w:val="000000"/>
                <w:kern w:val="2"/>
                <w:szCs w:val="24"/>
                <w:shd w:val="clear" w:color="auto" w:fill="FFFFFF"/>
              </w:rPr>
            </w:pPr>
          </w:p>
        </w:tc>
      </w:tr>
      <w:tr w:rsidR="00F356C5" w14:paraId="78ECF80F"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342C91A0" w14:textId="77777777" w:rsidR="00F356C5" w:rsidRDefault="00F356C5" w:rsidP="00616638">
            <w:pPr>
              <w:rPr>
                <w:b/>
                <w:bCs/>
                <w:kern w:val="2"/>
                <w:szCs w:val="24"/>
              </w:rPr>
            </w:pPr>
            <w:r>
              <w:rPr>
                <w:b/>
                <w:bCs/>
                <w:kern w:val="2"/>
                <w:szCs w:val="24"/>
              </w:rPr>
              <w:t>5.7. Avanso užtikrinimas</w:t>
            </w:r>
          </w:p>
        </w:tc>
        <w:tc>
          <w:tcPr>
            <w:tcW w:w="6817" w:type="dxa"/>
            <w:gridSpan w:val="2"/>
            <w:tcBorders>
              <w:top w:val="single" w:sz="4" w:space="0" w:color="auto"/>
              <w:left w:val="single" w:sz="4" w:space="0" w:color="auto"/>
              <w:bottom w:val="single" w:sz="4" w:space="0" w:color="auto"/>
              <w:right w:val="single" w:sz="4" w:space="0" w:color="auto"/>
            </w:tcBorders>
          </w:tcPr>
          <w:p w14:paraId="051D8597" w14:textId="77777777" w:rsidR="00A139E0" w:rsidRDefault="00F356C5" w:rsidP="00A139E0">
            <w:pPr>
              <w:ind w:firstLine="45"/>
              <w:rPr>
                <w:kern w:val="2"/>
                <w:szCs w:val="24"/>
              </w:rPr>
            </w:pPr>
            <w:r>
              <w:rPr>
                <w:color w:val="000000"/>
                <w:kern w:val="2"/>
                <w:szCs w:val="24"/>
                <w:shd w:val="clear" w:color="auto" w:fill="FFFFFF"/>
              </w:rPr>
              <w:t xml:space="preserve"> </w:t>
            </w:r>
            <w:r w:rsidR="00A139E0">
              <w:rPr>
                <w:kern w:val="2"/>
                <w:szCs w:val="24"/>
              </w:rPr>
              <w:t>Netaikoma</w:t>
            </w:r>
          </w:p>
          <w:p w14:paraId="2CDB6CE2" w14:textId="589A978B" w:rsidR="00F356C5" w:rsidRDefault="00F356C5" w:rsidP="00A139E0">
            <w:pPr>
              <w:ind w:firstLine="45"/>
              <w:rPr>
                <w:kern w:val="2"/>
                <w:szCs w:val="24"/>
              </w:rPr>
            </w:pPr>
          </w:p>
        </w:tc>
      </w:tr>
      <w:tr w:rsidR="00F356C5" w14:paraId="1EE8C229" w14:textId="77777777" w:rsidTr="00316E92">
        <w:trPr>
          <w:trHeight w:val="300"/>
        </w:trPr>
        <w:tc>
          <w:tcPr>
            <w:tcW w:w="9776" w:type="dxa"/>
            <w:gridSpan w:val="5"/>
          </w:tcPr>
          <w:p w14:paraId="35F54F1C" w14:textId="77777777" w:rsidR="00F356C5" w:rsidRDefault="00F356C5" w:rsidP="00A139E0">
            <w:pPr>
              <w:ind w:firstLine="45"/>
              <w:jc w:val="center"/>
              <w:rPr>
                <w:b/>
                <w:bCs/>
                <w:kern w:val="2"/>
                <w:szCs w:val="24"/>
              </w:rPr>
            </w:pPr>
            <w:r>
              <w:rPr>
                <w:b/>
                <w:bCs/>
                <w:kern w:val="2"/>
                <w:szCs w:val="24"/>
              </w:rPr>
              <w:t>6. PREKIŲ KOKYBĖ IR GARANTINIAI ĮSIPAREIGOJIMAI</w:t>
            </w:r>
          </w:p>
        </w:tc>
      </w:tr>
      <w:tr w:rsidR="00F356C5" w14:paraId="63F1772C"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626D6254" w14:textId="77777777" w:rsidR="00F356C5" w:rsidRDefault="00F356C5" w:rsidP="00616638">
            <w:pPr>
              <w:rPr>
                <w:b/>
                <w:bCs/>
                <w:kern w:val="2"/>
                <w:szCs w:val="24"/>
              </w:rPr>
            </w:pPr>
            <w:r>
              <w:rPr>
                <w:b/>
                <w:bCs/>
                <w:kern w:val="2"/>
                <w:szCs w:val="24"/>
              </w:rPr>
              <w:t>6.1. Garantinis terminas</w:t>
            </w:r>
          </w:p>
        </w:tc>
        <w:tc>
          <w:tcPr>
            <w:tcW w:w="6817" w:type="dxa"/>
            <w:gridSpan w:val="2"/>
            <w:tcBorders>
              <w:top w:val="single" w:sz="4" w:space="0" w:color="auto"/>
              <w:left w:val="single" w:sz="4" w:space="0" w:color="auto"/>
              <w:bottom w:val="single" w:sz="4" w:space="0" w:color="auto"/>
              <w:right w:val="single" w:sz="4" w:space="0" w:color="auto"/>
            </w:tcBorders>
          </w:tcPr>
          <w:p w14:paraId="19621CA4" w14:textId="47709C42" w:rsidR="00F356C5" w:rsidRDefault="00F356C5" w:rsidP="00A139E0">
            <w:pPr>
              <w:ind w:firstLine="45"/>
              <w:rPr>
                <w:kern w:val="2"/>
                <w:szCs w:val="24"/>
              </w:rPr>
            </w:pPr>
            <w:r w:rsidRPr="00E74FA6">
              <w:rPr>
                <w:kern w:val="2"/>
                <w:szCs w:val="24"/>
              </w:rPr>
              <w:t xml:space="preserve">Prekėms nustatomas Tiekėjo pasiūlytas arba Prekių gamintojo taikomas Garantinis terminas, tačiau bet kokiu atveju </w:t>
            </w:r>
            <w:r w:rsidRPr="00E74FA6">
              <w:rPr>
                <w:b/>
                <w:bCs/>
                <w:kern w:val="2"/>
                <w:szCs w:val="24"/>
              </w:rPr>
              <w:t>ne trumpesnis kaip</w:t>
            </w:r>
            <w:r w:rsidRPr="00E74FA6">
              <w:rPr>
                <w:kern w:val="2"/>
                <w:szCs w:val="24"/>
              </w:rPr>
              <w:t xml:space="preserve"> </w:t>
            </w:r>
            <w:r w:rsidR="00D34565">
              <w:rPr>
                <w:kern w:val="2"/>
                <w:szCs w:val="24"/>
              </w:rPr>
              <w:t>36</w:t>
            </w:r>
            <w:r w:rsidR="000705CB">
              <w:rPr>
                <w:kern w:val="2"/>
                <w:szCs w:val="24"/>
              </w:rPr>
              <w:t xml:space="preserve"> (trisdešimt šeši) </w:t>
            </w:r>
            <w:r w:rsidRPr="00E74FA6">
              <w:rPr>
                <w:kern w:val="2"/>
                <w:szCs w:val="24"/>
              </w:rPr>
              <w:t>mėnesi</w:t>
            </w:r>
            <w:r>
              <w:rPr>
                <w:kern w:val="2"/>
                <w:szCs w:val="24"/>
              </w:rPr>
              <w:t>ų</w:t>
            </w:r>
            <w:r w:rsidRPr="00E74FA6">
              <w:rPr>
                <w:kern w:val="2"/>
                <w:szCs w:val="24"/>
              </w:rPr>
              <w:t xml:space="preserve"> arba </w:t>
            </w:r>
            <w:r>
              <w:rPr>
                <w:kern w:val="2"/>
                <w:szCs w:val="24"/>
              </w:rPr>
              <w:t xml:space="preserve">ne mažiau kaip </w:t>
            </w:r>
            <w:r w:rsidRPr="00E74FA6">
              <w:rPr>
                <w:kern w:val="2"/>
                <w:szCs w:val="24"/>
              </w:rPr>
              <w:t>100 000 km, jei sueis greičiau (garantija netaikoma savaime nusidėvinčioms detalėms: stabdžių trinkelėms, stabdžių diskams, padangoms, valytuvams, skysčiams, lemputėms ir pan.) Garantinis terminas, skaičiuojamas nuo Prekių perdavimo–priėmimo akto pasirašymo dienos.</w:t>
            </w:r>
          </w:p>
        </w:tc>
      </w:tr>
      <w:tr w:rsidR="00F356C5" w14:paraId="030C246D"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4175CAA5" w14:textId="77777777" w:rsidR="00F356C5" w:rsidRDefault="00F356C5" w:rsidP="00616638">
            <w:pPr>
              <w:rPr>
                <w:b/>
                <w:bCs/>
                <w:kern w:val="2"/>
                <w:szCs w:val="24"/>
              </w:rPr>
            </w:pPr>
            <w:r>
              <w:rPr>
                <w:b/>
                <w:bCs/>
                <w:kern w:val="2"/>
                <w:szCs w:val="24"/>
              </w:rPr>
              <w:t>6.2. Garantinė priežiūra</w:t>
            </w:r>
          </w:p>
        </w:tc>
        <w:tc>
          <w:tcPr>
            <w:tcW w:w="6817" w:type="dxa"/>
            <w:gridSpan w:val="2"/>
            <w:tcBorders>
              <w:top w:val="single" w:sz="4" w:space="0" w:color="auto"/>
              <w:left w:val="single" w:sz="4" w:space="0" w:color="auto"/>
              <w:bottom w:val="single" w:sz="4" w:space="0" w:color="auto"/>
              <w:right w:val="single" w:sz="4" w:space="0" w:color="auto"/>
            </w:tcBorders>
          </w:tcPr>
          <w:p w14:paraId="5EEBF8DA" w14:textId="77777777" w:rsidR="00F356C5" w:rsidRDefault="00F356C5" w:rsidP="00A139E0">
            <w:pPr>
              <w:ind w:firstLine="45"/>
              <w:rPr>
                <w:color w:val="4472C4"/>
                <w:kern w:val="2"/>
                <w:szCs w:val="24"/>
              </w:rPr>
            </w:pPr>
            <w:r>
              <w:rPr>
                <w:kern w:val="2"/>
                <w:szCs w:val="24"/>
              </w:rPr>
              <w:t>Tiekėjas privalo pašalinti trūkumus ne vėliau kaip per 30 kalendorinių dienų.</w:t>
            </w:r>
          </w:p>
          <w:p w14:paraId="1DB6A607" w14:textId="77777777" w:rsidR="00F356C5" w:rsidRDefault="00F356C5" w:rsidP="00A139E0">
            <w:pPr>
              <w:ind w:firstLine="45"/>
              <w:rPr>
                <w:kern w:val="2"/>
                <w:szCs w:val="24"/>
              </w:rPr>
            </w:pPr>
            <w:r>
              <w:rPr>
                <w:kern w:val="2"/>
                <w:szCs w:val="24"/>
              </w:rPr>
              <w:lastRenderedPageBreak/>
              <w:t>Prekių trūkumų nustatymo bei šalinimo tvarka nustatyta Bendrųjų sąlygų 7 skyriuje.</w:t>
            </w:r>
          </w:p>
        </w:tc>
      </w:tr>
      <w:tr w:rsidR="00F356C5" w14:paraId="733D6B8B"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03DE20D3" w14:textId="77777777" w:rsidR="00F356C5" w:rsidRDefault="00F356C5" w:rsidP="00616638">
            <w:pPr>
              <w:rPr>
                <w:b/>
                <w:bCs/>
                <w:kern w:val="2"/>
                <w:szCs w:val="24"/>
              </w:rPr>
            </w:pPr>
            <w:r>
              <w:rPr>
                <w:b/>
                <w:bCs/>
                <w:kern w:val="2"/>
                <w:szCs w:val="24"/>
              </w:rPr>
              <w:lastRenderedPageBreak/>
              <w:t>6.3. Kokybinių kriterijų įgyvendinimo ir tikrinimo tvarka</w:t>
            </w:r>
          </w:p>
        </w:tc>
        <w:tc>
          <w:tcPr>
            <w:tcW w:w="6817" w:type="dxa"/>
            <w:gridSpan w:val="2"/>
            <w:tcBorders>
              <w:top w:val="single" w:sz="4" w:space="0" w:color="auto"/>
              <w:left w:val="single" w:sz="4" w:space="0" w:color="auto"/>
              <w:bottom w:val="single" w:sz="4" w:space="0" w:color="auto"/>
              <w:right w:val="single" w:sz="4" w:space="0" w:color="auto"/>
            </w:tcBorders>
          </w:tcPr>
          <w:p w14:paraId="7B9DED1B" w14:textId="77777777" w:rsidR="00F356C5" w:rsidRDefault="00F356C5" w:rsidP="00A139E0">
            <w:pPr>
              <w:ind w:firstLine="45"/>
              <w:rPr>
                <w:kern w:val="2"/>
                <w:szCs w:val="24"/>
              </w:rPr>
            </w:pPr>
            <w:r>
              <w:rPr>
                <w:kern w:val="2"/>
                <w:szCs w:val="24"/>
              </w:rPr>
              <w:t xml:space="preserve">Netaikoma </w:t>
            </w:r>
          </w:p>
          <w:p w14:paraId="749E2D51" w14:textId="77777777" w:rsidR="00F356C5" w:rsidRDefault="00F356C5" w:rsidP="00A139E0">
            <w:pPr>
              <w:ind w:firstLine="45"/>
              <w:rPr>
                <w:kern w:val="2"/>
                <w:szCs w:val="24"/>
              </w:rPr>
            </w:pPr>
          </w:p>
        </w:tc>
      </w:tr>
      <w:tr w:rsidR="00F356C5" w14:paraId="2089D529" w14:textId="77777777" w:rsidTr="00316E92">
        <w:trPr>
          <w:trHeight w:val="300"/>
        </w:trPr>
        <w:tc>
          <w:tcPr>
            <w:tcW w:w="9776" w:type="dxa"/>
            <w:gridSpan w:val="5"/>
          </w:tcPr>
          <w:p w14:paraId="16539BB9" w14:textId="77777777" w:rsidR="00F356C5" w:rsidRDefault="00F356C5" w:rsidP="00A139E0">
            <w:pPr>
              <w:ind w:firstLine="45"/>
              <w:jc w:val="center"/>
              <w:rPr>
                <w:b/>
                <w:bCs/>
                <w:kern w:val="2"/>
                <w:szCs w:val="24"/>
              </w:rPr>
            </w:pPr>
            <w:r>
              <w:rPr>
                <w:b/>
                <w:bCs/>
                <w:kern w:val="2"/>
                <w:szCs w:val="24"/>
              </w:rPr>
              <w:t>7. SUTARTIES VYKDYMUI PASITELKIAMI SUBTIEKĖJAI</w:t>
            </w:r>
          </w:p>
        </w:tc>
      </w:tr>
      <w:tr w:rsidR="00F356C5" w14:paraId="15793D9F"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62C34E46" w14:textId="77777777" w:rsidR="00F356C5" w:rsidRDefault="00F356C5" w:rsidP="00616638">
            <w:pPr>
              <w:rPr>
                <w:b/>
                <w:bCs/>
                <w:kern w:val="2"/>
                <w:szCs w:val="24"/>
              </w:rPr>
            </w:pPr>
            <w:r>
              <w:rPr>
                <w:b/>
                <w:bCs/>
                <w:kern w:val="2"/>
                <w:szCs w:val="24"/>
              </w:rPr>
              <w:t>Sutarties vykdymui pasitelkiami subtiekėjai ir (ar) specialistai</w:t>
            </w:r>
          </w:p>
        </w:tc>
        <w:tc>
          <w:tcPr>
            <w:tcW w:w="6817" w:type="dxa"/>
            <w:gridSpan w:val="2"/>
            <w:tcBorders>
              <w:top w:val="single" w:sz="4" w:space="0" w:color="auto"/>
              <w:left w:val="single" w:sz="4" w:space="0" w:color="auto"/>
              <w:bottom w:val="single" w:sz="4" w:space="0" w:color="auto"/>
              <w:right w:val="single" w:sz="4" w:space="0" w:color="auto"/>
            </w:tcBorders>
          </w:tcPr>
          <w:p w14:paraId="799EBF19" w14:textId="77777777" w:rsidR="00F356C5" w:rsidRDefault="00F356C5" w:rsidP="00A139E0">
            <w:pPr>
              <w:ind w:firstLine="45"/>
              <w:rPr>
                <w:kern w:val="2"/>
                <w:szCs w:val="24"/>
              </w:rPr>
            </w:pPr>
            <w:r>
              <w:rPr>
                <w:kern w:val="2"/>
                <w:szCs w:val="24"/>
              </w:rPr>
              <w:t>Sutarties vykdymui subtiekėjai ir (ar) specialistai nepasitelkiami.</w:t>
            </w:r>
          </w:p>
          <w:p w14:paraId="5A1622F5" w14:textId="77777777" w:rsidR="00F356C5" w:rsidRDefault="00F356C5" w:rsidP="00A139E0">
            <w:pPr>
              <w:ind w:firstLine="45"/>
              <w:rPr>
                <w:kern w:val="2"/>
                <w:szCs w:val="24"/>
              </w:rPr>
            </w:pPr>
          </w:p>
          <w:p w14:paraId="1E47FB08" w14:textId="77777777" w:rsidR="00F356C5" w:rsidRDefault="00F356C5" w:rsidP="00A139E0">
            <w:pPr>
              <w:ind w:firstLine="45"/>
              <w:rPr>
                <w:color w:val="FF0000"/>
                <w:kern w:val="2"/>
                <w:szCs w:val="24"/>
              </w:rPr>
            </w:pPr>
            <w:r>
              <w:rPr>
                <w:color w:val="FF0000"/>
                <w:kern w:val="2"/>
                <w:szCs w:val="24"/>
              </w:rPr>
              <w:t>arba</w:t>
            </w:r>
          </w:p>
          <w:p w14:paraId="4A761635" w14:textId="77777777" w:rsidR="00F356C5" w:rsidRDefault="00F356C5" w:rsidP="00A139E0">
            <w:pPr>
              <w:ind w:firstLine="45"/>
              <w:rPr>
                <w:kern w:val="2"/>
                <w:szCs w:val="24"/>
              </w:rPr>
            </w:pPr>
          </w:p>
          <w:p w14:paraId="2F3EC0DA" w14:textId="4B2CBAE3" w:rsidR="00F356C5" w:rsidRDefault="00F356C5" w:rsidP="00A139E0">
            <w:pPr>
              <w:ind w:firstLine="45"/>
              <w:rPr>
                <w:b/>
                <w:bCs/>
                <w:kern w:val="2"/>
                <w:szCs w:val="24"/>
              </w:rPr>
            </w:pPr>
            <w:r>
              <w:rPr>
                <w:kern w:val="2"/>
                <w:szCs w:val="24"/>
              </w:rPr>
              <w:t xml:space="preserve">Sutarties vykdymui pasitelkiami subtiekėjai ir (ar) specialistai yra nurodyti Sutarties priede Nr. </w:t>
            </w:r>
            <w:r w:rsidR="000737F0">
              <w:rPr>
                <w:kern w:val="2"/>
                <w:szCs w:val="24"/>
              </w:rPr>
              <w:t>2</w:t>
            </w:r>
            <w:r>
              <w:rPr>
                <w:kern w:val="2"/>
                <w:szCs w:val="24"/>
              </w:rPr>
              <w:t xml:space="preserve"> </w:t>
            </w:r>
            <w:r w:rsidR="000737F0">
              <w:rPr>
                <w:kern w:val="2"/>
                <w:szCs w:val="24"/>
              </w:rPr>
              <w:t>„</w:t>
            </w:r>
            <w:r w:rsidR="003B548A">
              <w:rPr>
                <w:kern w:val="2"/>
                <w:szCs w:val="24"/>
              </w:rPr>
              <w:t>Pasiūlymas</w:t>
            </w:r>
            <w:r w:rsidR="000737F0">
              <w:rPr>
                <w:kern w:val="2"/>
                <w:szCs w:val="24"/>
              </w:rPr>
              <w:t>“</w:t>
            </w:r>
          </w:p>
        </w:tc>
      </w:tr>
      <w:tr w:rsidR="00F356C5" w14:paraId="437F72C4" w14:textId="77777777" w:rsidTr="00316E92">
        <w:trPr>
          <w:trHeight w:val="300"/>
        </w:trPr>
        <w:tc>
          <w:tcPr>
            <w:tcW w:w="9776" w:type="dxa"/>
            <w:gridSpan w:val="5"/>
          </w:tcPr>
          <w:p w14:paraId="673DA8BE" w14:textId="77777777" w:rsidR="00F356C5" w:rsidRDefault="00F356C5" w:rsidP="00A139E0">
            <w:pPr>
              <w:ind w:firstLine="45"/>
              <w:jc w:val="center"/>
              <w:rPr>
                <w:b/>
                <w:bCs/>
                <w:kern w:val="2"/>
                <w:szCs w:val="24"/>
              </w:rPr>
            </w:pPr>
            <w:r>
              <w:rPr>
                <w:b/>
                <w:bCs/>
                <w:kern w:val="2"/>
                <w:szCs w:val="24"/>
              </w:rPr>
              <w:t>8. PRIEVOLIŲ PAGAL SUTARTĮ ĮVYKDYMO UŽTIKRINIMAS</w:t>
            </w:r>
          </w:p>
        </w:tc>
      </w:tr>
      <w:tr w:rsidR="00F356C5" w14:paraId="77A0BEC2"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0B6298B5" w14:textId="77777777" w:rsidR="00F356C5" w:rsidRDefault="00F356C5" w:rsidP="00616638">
            <w:pPr>
              <w:rPr>
                <w:b/>
                <w:bCs/>
                <w:kern w:val="2"/>
                <w:szCs w:val="24"/>
              </w:rPr>
            </w:pPr>
            <w:r>
              <w:rPr>
                <w:b/>
                <w:bCs/>
                <w:kern w:val="2"/>
                <w:szCs w:val="24"/>
              </w:rPr>
              <w:t>8.1. Prievolių pagal Sutartį įvykdymo užtikrinimas</w:t>
            </w:r>
          </w:p>
        </w:tc>
        <w:tc>
          <w:tcPr>
            <w:tcW w:w="6817" w:type="dxa"/>
            <w:gridSpan w:val="2"/>
            <w:tcBorders>
              <w:top w:val="single" w:sz="4" w:space="0" w:color="auto"/>
              <w:left w:val="single" w:sz="4" w:space="0" w:color="auto"/>
              <w:bottom w:val="single" w:sz="4" w:space="0" w:color="auto"/>
              <w:right w:val="single" w:sz="4" w:space="0" w:color="auto"/>
            </w:tcBorders>
          </w:tcPr>
          <w:p w14:paraId="60890083" w14:textId="77777777" w:rsidR="00F356C5" w:rsidRDefault="00F356C5" w:rsidP="00A139E0">
            <w:pPr>
              <w:ind w:firstLine="45"/>
              <w:rPr>
                <w:kern w:val="2"/>
                <w:szCs w:val="24"/>
              </w:rPr>
            </w:pPr>
            <w:r>
              <w:rPr>
                <w:kern w:val="2"/>
                <w:szCs w:val="24"/>
              </w:rPr>
              <w:t>Prievolių pagal Sutartį įvykdymas užtikrinamas:</w:t>
            </w:r>
          </w:p>
          <w:p w14:paraId="02E59A9A" w14:textId="77777777" w:rsidR="00F356C5" w:rsidRDefault="00F356C5" w:rsidP="00A139E0">
            <w:pPr>
              <w:ind w:firstLine="45"/>
              <w:rPr>
                <w:kern w:val="2"/>
                <w:szCs w:val="24"/>
              </w:rPr>
            </w:pPr>
            <w:r>
              <w:rPr>
                <w:kern w:val="2"/>
                <w:szCs w:val="24"/>
              </w:rPr>
              <w:t>Netesybomis (delspinigiais, bauda);</w:t>
            </w:r>
          </w:p>
          <w:p w14:paraId="3D68C6D5" w14:textId="77777777" w:rsidR="00F356C5" w:rsidRDefault="00F356C5" w:rsidP="00A139E0">
            <w:pPr>
              <w:ind w:firstLine="45"/>
              <w:rPr>
                <w:kern w:val="2"/>
                <w:szCs w:val="24"/>
              </w:rPr>
            </w:pPr>
          </w:p>
        </w:tc>
      </w:tr>
      <w:tr w:rsidR="00F356C5" w14:paraId="0F45045A"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6CC3001A" w14:textId="77777777" w:rsidR="00F356C5" w:rsidRDefault="00F356C5" w:rsidP="00616638">
            <w:pPr>
              <w:rPr>
                <w:b/>
                <w:bCs/>
                <w:kern w:val="2"/>
                <w:szCs w:val="24"/>
              </w:rPr>
            </w:pPr>
            <w:r>
              <w:rPr>
                <w:b/>
                <w:bCs/>
                <w:kern w:val="2"/>
                <w:szCs w:val="24"/>
              </w:rPr>
              <w:t>8.2. Sutarties įvykdymo užtikrinimo galiojimo terminas</w:t>
            </w:r>
          </w:p>
        </w:tc>
        <w:tc>
          <w:tcPr>
            <w:tcW w:w="6817" w:type="dxa"/>
            <w:gridSpan w:val="2"/>
            <w:tcBorders>
              <w:top w:val="single" w:sz="4" w:space="0" w:color="auto"/>
              <w:left w:val="single" w:sz="4" w:space="0" w:color="auto"/>
              <w:bottom w:val="single" w:sz="4" w:space="0" w:color="auto"/>
              <w:right w:val="single" w:sz="4" w:space="0" w:color="auto"/>
            </w:tcBorders>
          </w:tcPr>
          <w:p w14:paraId="0FE7C761" w14:textId="77777777" w:rsidR="00F356C5" w:rsidRDefault="00F356C5" w:rsidP="00A139E0">
            <w:pPr>
              <w:ind w:firstLine="45"/>
              <w:rPr>
                <w:kern w:val="2"/>
                <w:szCs w:val="24"/>
              </w:rPr>
            </w:pPr>
          </w:p>
          <w:p w14:paraId="49D8974D" w14:textId="77777777" w:rsidR="00F356C5" w:rsidRDefault="00F356C5" w:rsidP="00A139E0">
            <w:pPr>
              <w:ind w:firstLine="45"/>
              <w:rPr>
                <w:kern w:val="2"/>
                <w:szCs w:val="24"/>
              </w:rPr>
            </w:pPr>
            <w:r>
              <w:rPr>
                <w:kern w:val="2"/>
                <w:szCs w:val="24"/>
              </w:rPr>
              <w:t>Sutarties įvykdymo užtikrinimo galiojimo terminas turi būti ne trumpesnis nei Sutarties galiojimo terminas.</w:t>
            </w:r>
          </w:p>
          <w:p w14:paraId="15312E41" w14:textId="77777777" w:rsidR="00F356C5" w:rsidRDefault="00F356C5" w:rsidP="00A139E0">
            <w:pPr>
              <w:ind w:firstLine="45"/>
              <w:rPr>
                <w:kern w:val="2"/>
                <w:szCs w:val="24"/>
              </w:rPr>
            </w:pPr>
          </w:p>
          <w:p w14:paraId="1AC83FD1" w14:textId="77777777" w:rsidR="00F356C5" w:rsidRDefault="00F356C5" w:rsidP="00A139E0">
            <w:pPr>
              <w:ind w:firstLine="45"/>
              <w:rPr>
                <w:kern w:val="2"/>
                <w:szCs w:val="24"/>
              </w:rPr>
            </w:pPr>
          </w:p>
        </w:tc>
      </w:tr>
      <w:tr w:rsidR="00F356C5" w14:paraId="61D1486C"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65C4B8D9" w14:textId="77777777" w:rsidR="00F356C5" w:rsidRDefault="00F356C5" w:rsidP="00616638">
            <w:pPr>
              <w:rPr>
                <w:b/>
                <w:bCs/>
                <w:kern w:val="2"/>
                <w:szCs w:val="24"/>
              </w:rPr>
            </w:pPr>
            <w:r>
              <w:rPr>
                <w:b/>
                <w:bCs/>
                <w:kern w:val="2"/>
                <w:szCs w:val="24"/>
              </w:rPr>
              <w:t xml:space="preserve">8.3. Sutarties įvykdymo užtikrinimo pateikimas </w:t>
            </w:r>
          </w:p>
        </w:tc>
        <w:tc>
          <w:tcPr>
            <w:tcW w:w="6817" w:type="dxa"/>
            <w:gridSpan w:val="2"/>
            <w:tcBorders>
              <w:top w:val="single" w:sz="4" w:space="0" w:color="auto"/>
              <w:left w:val="single" w:sz="4" w:space="0" w:color="auto"/>
              <w:bottom w:val="single" w:sz="4" w:space="0" w:color="auto"/>
              <w:right w:val="single" w:sz="4" w:space="0" w:color="auto"/>
            </w:tcBorders>
          </w:tcPr>
          <w:p w14:paraId="46F459F6" w14:textId="77777777" w:rsidR="00F356C5" w:rsidRDefault="00F356C5" w:rsidP="00A139E0">
            <w:pPr>
              <w:ind w:firstLine="0"/>
              <w:rPr>
                <w:kern w:val="2"/>
                <w:szCs w:val="24"/>
              </w:rPr>
            </w:pPr>
            <w:r>
              <w:rPr>
                <w:kern w:val="2"/>
                <w:szCs w:val="24"/>
              </w:rPr>
              <w:t>Netaikoma</w:t>
            </w:r>
          </w:p>
          <w:p w14:paraId="272C193F" w14:textId="77777777" w:rsidR="00F356C5" w:rsidRDefault="00F356C5" w:rsidP="00A139E0">
            <w:pPr>
              <w:ind w:firstLine="0"/>
              <w:rPr>
                <w:kern w:val="2"/>
                <w:szCs w:val="24"/>
              </w:rPr>
            </w:pPr>
          </w:p>
        </w:tc>
      </w:tr>
      <w:tr w:rsidR="00F356C5" w14:paraId="4D2063EB" w14:textId="77777777" w:rsidTr="00316E92">
        <w:trPr>
          <w:trHeight w:val="300"/>
        </w:trPr>
        <w:tc>
          <w:tcPr>
            <w:tcW w:w="9776" w:type="dxa"/>
            <w:gridSpan w:val="5"/>
          </w:tcPr>
          <w:p w14:paraId="34D43C77" w14:textId="77777777" w:rsidR="00F356C5" w:rsidRDefault="00F356C5" w:rsidP="00A139E0">
            <w:pPr>
              <w:ind w:firstLine="0"/>
              <w:jc w:val="center"/>
              <w:rPr>
                <w:b/>
                <w:bCs/>
                <w:kern w:val="2"/>
                <w:szCs w:val="24"/>
              </w:rPr>
            </w:pPr>
            <w:r>
              <w:rPr>
                <w:b/>
                <w:bCs/>
                <w:kern w:val="2"/>
                <w:szCs w:val="24"/>
              </w:rPr>
              <w:t>9. ŠALIŲ ATSAKOMYBĖ</w:t>
            </w:r>
            <w:r>
              <w:rPr>
                <w:b/>
                <w:bCs/>
                <w:kern w:val="2"/>
                <w:szCs w:val="24"/>
              </w:rPr>
              <w:tab/>
            </w:r>
          </w:p>
        </w:tc>
      </w:tr>
      <w:tr w:rsidR="00F356C5" w14:paraId="44791173"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6EA5FB2C" w14:textId="77777777" w:rsidR="00F356C5" w:rsidRDefault="00F356C5" w:rsidP="00616638">
            <w:pPr>
              <w:rPr>
                <w:b/>
                <w:bCs/>
                <w:kern w:val="2"/>
                <w:szCs w:val="24"/>
              </w:rPr>
            </w:pPr>
            <w:r>
              <w:rPr>
                <w:b/>
                <w:bCs/>
                <w:kern w:val="2"/>
                <w:szCs w:val="24"/>
              </w:rPr>
              <w:t>9.1. Pirkėjui taikomos netesybos už mokėjimų pagal Sutartį vėlavimą</w:t>
            </w:r>
          </w:p>
        </w:tc>
        <w:tc>
          <w:tcPr>
            <w:tcW w:w="6817" w:type="dxa"/>
            <w:gridSpan w:val="2"/>
            <w:tcBorders>
              <w:top w:val="single" w:sz="4" w:space="0" w:color="auto"/>
              <w:left w:val="single" w:sz="4" w:space="0" w:color="auto"/>
              <w:bottom w:val="single" w:sz="4" w:space="0" w:color="auto"/>
              <w:right w:val="single" w:sz="4" w:space="0" w:color="auto"/>
            </w:tcBorders>
          </w:tcPr>
          <w:p w14:paraId="70A1A7CA" w14:textId="77777777" w:rsidR="00F356C5" w:rsidRDefault="00F356C5" w:rsidP="00A139E0">
            <w:pPr>
              <w:ind w:firstLine="0"/>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C29C6">
              <w:rPr>
                <w:kern w:val="2"/>
                <w:szCs w:val="24"/>
              </w:rPr>
              <w:t xml:space="preserve">0,02 (dvi šimtosios) procento  </w:t>
            </w:r>
            <w:r>
              <w:rPr>
                <w:color w:val="000000"/>
                <w:kern w:val="2"/>
                <w:szCs w:val="24"/>
              </w:rPr>
              <w:t xml:space="preserve">dydžio delspinigius nuo neapmokėtos sumos be PVM už kiekvieną vėlavimo </w:t>
            </w:r>
            <w:r w:rsidRPr="006C29C6">
              <w:rPr>
                <w:kern w:val="2"/>
                <w:szCs w:val="24"/>
              </w:rPr>
              <w:t>dieną. </w:t>
            </w:r>
          </w:p>
          <w:p w14:paraId="04AEE44D" w14:textId="77777777" w:rsidR="00F356C5" w:rsidRDefault="00F356C5" w:rsidP="00A139E0">
            <w:pPr>
              <w:spacing w:line="259" w:lineRule="auto"/>
              <w:ind w:firstLine="0"/>
              <w:rPr>
                <w:color w:val="000000"/>
                <w:kern w:val="2"/>
                <w:szCs w:val="24"/>
              </w:rPr>
            </w:pPr>
            <w:r>
              <w:rPr>
                <w:color w:val="000000"/>
                <w:kern w:val="2"/>
                <w:szCs w:val="24"/>
              </w:rPr>
              <w:t>  </w:t>
            </w:r>
          </w:p>
        </w:tc>
      </w:tr>
      <w:tr w:rsidR="00F356C5" w14:paraId="6D13B274"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739F3A72" w14:textId="77777777" w:rsidR="00F356C5" w:rsidRDefault="00F356C5" w:rsidP="00616638">
            <w:pPr>
              <w:rPr>
                <w:b/>
                <w:bCs/>
                <w:kern w:val="2"/>
                <w:szCs w:val="24"/>
              </w:rPr>
            </w:pPr>
            <w:r>
              <w:rPr>
                <w:b/>
                <w:bCs/>
                <w:kern w:val="2"/>
                <w:szCs w:val="24"/>
              </w:rPr>
              <w:t>9.2. Tiekėjui taikomos netesybos</w:t>
            </w:r>
          </w:p>
        </w:tc>
        <w:tc>
          <w:tcPr>
            <w:tcW w:w="6817" w:type="dxa"/>
            <w:gridSpan w:val="2"/>
            <w:tcBorders>
              <w:top w:val="single" w:sz="4" w:space="0" w:color="auto"/>
              <w:left w:val="single" w:sz="4" w:space="0" w:color="auto"/>
              <w:bottom w:val="single" w:sz="4" w:space="0" w:color="auto"/>
              <w:right w:val="single" w:sz="4" w:space="0" w:color="auto"/>
            </w:tcBorders>
          </w:tcPr>
          <w:p w14:paraId="3E92272B" w14:textId="77777777" w:rsidR="00F356C5" w:rsidRDefault="00F356C5" w:rsidP="00A139E0">
            <w:pPr>
              <w:ind w:firstLine="0"/>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6C29C6">
              <w:rPr>
                <w:kern w:val="2"/>
              </w:rPr>
              <w:t>0,02 (dvi šimtosios) procento  </w:t>
            </w:r>
            <w:r>
              <w:rPr>
                <w:color w:val="000000"/>
                <w:kern w:val="2"/>
              </w:rPr>
              <w:t xml:space="preserve">dydžio delspinigius už kiekvieną uždelstą </w:t>
            </w:r>
            <w:r w:rsidRPr="006C29C6">
              <w:rPr>
                <w:kern w:val="2"/>
              </w:rPr>
              <w:t xml:space="preserve">dieną </w:t>
            </w:r>
            <w:r>
              <w:rPr>
                <w:color w:val="000000"/>
                <w:kern w:val="2"/>
              </w:rPr>
              <w:t>nuo laiku neperduotų Prekių ar Prekių, turinčių trūkumų, kainos be PVM. </w:t>
            </w:r>
          </w:p>
          <w:p w14:paraId="07F56AED" w14:textId="77777777" w:rsidR="00F356C5" w:rsidRDefault="00F356C5" w:rsidP="00A139E0">
            <w:pPr>
              <w:ind w:firstLine="0"/>
              <w:rPr>
                <w:b/>
                <w:kern w:val="2"/>
              </w:rPr>
            </w:pPr>
            <w:r>
              <w:rPr>
                <w:color w:val="000000"/>
                <w:kern w:val="2"/>
              </w:rPr>
              <w:t xml:space="preserve">9.2.3. Tiekėjas privalo sumokėti Pirkėjui netesybas per </w:t>
            </w:r>
            <w:r w:rsidRPr="00E7783E">
              <w:rPr>
                <w:kern w:val="2"/>
              </w:rPr>
              <w:t>30 (trisdešimt) dienų nuo Pirkėjo pareikalavimo.</w:t>
            </w:r>
          </w:p>
        </w:tc>
      </w:tr>
      <w:tr w:rsidR="00F356C5" w14:paraId="6F2FF200"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27B1FA5D" w14:textId="77777777" w:rsidR="00F356C5" w:rsidRDefault="00F356C5" w:rsidP="00616638">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w:t>
            </w:r>
            <w:r>
              <w:rPr>
                <w:b/>
                <w:kern w:val="2"/>
                <w:szCs w:val="24"/>
              </w:rPr>
              <w:lastRenderedPageBreak/>
              <w:t>nutraukus Sutarties vykdymą ne Sutartyje nustatyta tvarka</w:t>
            </w:r>
          </w:p>
        </w:tc>
        <w:tc>
          <w:tcPr>
            <w:tcW w:w="6817" w:type="dxa"/>
            <w:gridSpan w:val="2"/>
            <w:tcBorders>
              <w:top w:val="single" w:sz="4" w:space="0" w:color="auto"/>
              <w:left w:val="single" w:sz="4" w:space="0" w:color="auto"/>
              <w:bottom w:val="single" w:sz="4" w:space="0" w:color="auto"/>
              <w:right w:val="single" w:sz="4" w:space="0" w:color="auto"/>
            </w:tcBorders>
          </w:tcPr>
          <w:p w14:paraId="71DE7CC0" w14:textId="77777777" w:rsidR="00F356C5" w:rsidRDefault="00F356C5" w:rsidP="00A139E0">
            <w:pPr>
              <w:ind w:firstLine="0"/>
              <w:rPr>
                <w:kern w:val="2"/>
                <w:szCs w:val="24"/>
              </w:rPr>
            </w:pPr>
            <w:r>
              <w:rPr>
                <w:kern w:val="2"/>
                <w:szCs w:val="24"/>
              </w:rPr>
              <w:lastRenderedPageBreak/>
              <w:t xml:space="preserve">9.3.1. Nutraukus Sutartį dėl esminio Sutarties pažeidimo </w:t>
            </w:r>
            <w:r w:rsidRPr="00EC1535">
              <w:rPr>
                <w:kern w:val="2"/>
                <w:szCs w:val="24"/>
              </w:rPr>
              <w:t xml:space="preserve">(esminiu sutarties sąlygų pažeidimu bus laikomas bet kurio įsipareigojimo pagal </w:t>
            </w:r>
            <w:r>
              <w:rPr>
                <w:kern w:val="2"/>
                <w:szCs w:val="24"/>
              </w:rPr>
              <w:t>S</w:t>
            </w:r>
            <w:r w:rsidRPr="00EC1535">
              <w:rPr>
                <w:kern w:val="2"/>
                <w:szCs w:val="24"/>
              </w:rPr>
              <w:t>utartį nevykdymas ar netinkamas vykdymas),</w:t>
            </w:r>
            <w:r>
              <w:rPr>
                <w:kern w:val="2"/>
                <w:szCs w:val="24"/>
              </w:rPr>
              <w:t xml:space="preserve"> mokama </w:t>
            </w:r>
            <w:r w:rsidRPr="00E97534">
              <w:rPr>
                <w:kern w:val="2"/>
                <w:szCs w:val="24"/>
              </w:rPr>
              <w:t>20</w:t>
            </w:r>
            <w:r>
              <w:rPr>
                <w:kern w:val="2"/>
                <w:szCs w:val="24"/>
              </w:rPr>
              <w:t xml:space="preserve"> procentų dydžio bauda </w:t>
            </w:r>
            <w:r>
              <w:rPr>
                <w:kern w:val="2"/>
                <w:szCs w:val="24"/>
              </w:rPr>
              <w:lastRenderedPageBreak/>
              <w:t xml:space="preserve">nuo Pradinės Sutarties vertės be PVM, nurodytos Specialiųjų sąlygų 5.2 punkte. </w:t>
            </w:r>
          </w:p>
          <w:p w14:paraId="7F64D013" w14:textId="77777777" w:rsidR="00F356C5" w:rsidRDefault="00F356C5" w:rsidP="00A139E0">
            <w:pPr>
              <w:ind w:firstLine="0"/>
              <w:rPr>
                <w:kern w:val="2"/>
                <w:szCs w:val="24"/>
              </w:rPr>
            </w:pPr>
          </w:p>
          <w:p w14:paraId="598F72B2" w14:textId="77777777" w:rsidR="00F356C5" w:rsidRDefault="00F356C5" w:rsidP="00A139E0">
            <w:pPr>
              <w:ind w:firstLine="0"/>
              <w:rPr>
                <w:kern w:val="2"/>
                <w:szCs w:val="24"/>
              </w:rPr>
            </w:pPr>
          </w:p>
        </w:tc>
      </w:tr>
      <w:tr w:rsidR="00F356C5" w14:paraId="68A0330A"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1D63D3F3" w14:textId="77777777" w:rsidR="00F356C5" w:rsidRDefault="00F356C5" w:rsidP="00616638">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17" w:type="dxa"/>
            <w:gridSpan w:val="2"/>
            <w:tcBorders>
              <w:top w:val="single" w:sz="4" w:space="0" w:color="auto"/>
              <w:left w:val="single" w:sz="4" w:space="0" w:color="auto"/>
              <w:bottom w:val="single" w:sz="4" w:space="0" w:color="auto"/>
              <w:right w:val="single" w:sz="4" w:space="0" w:color="auto"/>
            </w:tcBorders>
          </w:tcPr>
          <w:p w14:paraId="19C6E520" w14:textId="77777777" w:rsidR="00F356C5" w:rsidRDefault="00F356C5" w:rsidP="00A139E0">
            <w:pPr>
              <w:ind w:firstLine="0"/>
              <w:rPr>
                <w:color w:val="000000"/>
                <w:kern w:val="2"/>
                <w:szCs w:val="24"/>
              </w:rPr>
            </w:pPr>
            <w:r>
              <w:rPr>
                <w:color w:val="000000"/>
                <w:kern w:val="2"/>
                <w:szCs w:val="24"/>
              </w:rPr>
              <w:t>Netaikoma</w:t>
            </w:r>
          </w:p>
          <w:p w14:paraId="7E50B9EA" w14:textId="77777777" w:rsidR="00F356C5" w:rsidRDefault="00F356C5" w:rsidP="00A139E0">
            <w:pPr>
              <w:ind w:firstLine="0"/>
              <w:rPr>
                <w:kern w:val="2"/>
                <w:szCs w:val="24"/>
              </w:rPr>
            </w:pPr>
          </w:p>
          <w:p w14:paraId="79F9362C" w14:textId="77777777" w:rsidR="00F356C5" w:rsidRDefault="00F356C5" w:rsidP="00A139E0">
            <w:pPr>
              <w:ind w:firstLine="0"/>
              <w:rPr>
                <w:kern w:val="2"/>
                <w:szCs w:val="24"/>
              </w:rPr>
            </w:pPr>
          </w:p>
        </w:tc>
      </w:tr>
      <w:tr w:rsidR="00F356C5" w14:paraId="0BF33CBE"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64D2E69D" w14:textId="77777777" w:rsidR="00F356C5" w:rsidRDefault="00F356C5" w:rsidP="00616638">
            <w:pPr>
              <w:rPr>
                <w:b/>
                <w:bCs/>
                <w:kern w:val="2"/>
                <w:szCs w:val="24"/>
              </w:rPr>
            </w:pPr>
            <w:r>
              <w:rPr>
                <w:b/>
                <w:bCs/>
                <w:kern w:val="2"/>
                <w:szCs w:val="24"/>
              </w:rPr>
              <w:t>9.5. Tiekėjui taikomos baudos dėl aplinkosauginių ir (arba) socialinių kriterijų nesilaikymo</w:t>
            </w:r>
          </w:p>
        </w:tc>
        <w:tc>
          <w:tcPr>
            <w:tcW w:w="6817" w:type="dxa"/>
            <w:gridSpan w:val="2"/>
            <w:tcBorders>
              <w:top w:val="single" w:sz="4" w:space="0" w:color="auto"/>
              <w:left w:val="single" w:sz="4" w:space="0" w:color="auto"/>
              <w:bottom w:val="single" w:sz="4" w:space="0" w:color="auto"/>
              <w:right w:val="single" w:sz="4" w:space="0" w:color="auto"/>
            </w:tcBorders>
          </w:tcPr>
          <w:p w14:paraId="09E60907" w14:textId="77777777" w:rsidR="00F356C5" w:rsidRDefault="00F356C5" w:rsidP="00A139E0">
            <w:pPr>
              <w:ind w:firstLine="0"/>
              <w:rPr>
                <w:color w:val="000000"/>
                <w:kern w:val="2"/>
                <w:szCs w:val="24"/>
              </w:rPr>
            </w:pPr>
            <w:r>
              <w:rPr>
                <w:color w:val="000000"/>
                <w:kern w:val="2"/>
                <w:szCs w:val="24"/>
              </w:rPr>
              <w:t>Netaikoma</w:t>
            </w:r>
          </w:p>
          <w:p w14:paraId="58F50BE9" w14:textId="77777777" w:rsidR="00F356C5" w:rsidRDefault="00F356C5" w:rsidP="00A139E0">
            <w:pPr>
              <w:ind w:firstLine="0"/>
              <w:rPr>
                <w:kern w:val="2"/>
                <w:szCs w:val="24"/>
              </w:rPr>
            </w:pPr>
          </w:p>
          <w:p w14:paraId="4BD6D697" w14:textId="77777777" w:rsidR="00F356C5" w:rsidRDefault="00F356C5" w:rsidP="00A139E0">
            <w:pPr>
              <w:ind w:firstLine="0"/>
              <w:rPr>
                <w:color w:val="4472C4"/>
                <w:kern w:val="2"/>
                <w:szCs w:val="24"/>
              </w:rPr>
            </w:pPr>
          </w:p>
        </w:tc>
      </w:tr>
      <w:tr w:rsidR="00F356C5" w14:paraId="0BB846BF"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0D6E0F5B" w14:textId="77777777" w:rsidR="00F356C5" w:rsidRDefault="00F356C5" w:rsidP="00616638">
            <w:pPr>
              <w:rPr>
                <w:b/>
                <w:bCs/>
                <w:kern w:val="2"/>
                <w:szCs w:val="24"/>
              </w:rPr>
            </w:pPr>
            <w:r>
              <w:rPr>
                <w:b/>
                <w:bCs/>
                <w:kern w:val="2"/>
                <w:szCs w:val="24"/>
              </w:rPr>
              <w:t>9.6. Tiekėjui / Pirkėjui taikoma bauda dėl konfidencialumo reikalavimų nesilaikymo</w:t>
            </w:r>
          </w:p>
        </w:tc>
        <w:tc>
          <w:tcPr>
            <w:tcW w:w="6817" w:type="dxa"/>
            <w:gridSpan w:val="2"/>
            <w:tcBorders>
              <w:top w:val="single" w:sz="4" w:space="0" w:color="auto"/>
              <w:left w:val="single" w:sz="4" w:space="0" w:color="auto"/>
              <w:bottom w:val="single" w:sz="4" w:space="0" w:color="auto"/>
              <w:right w:val="single" w:sz="4" w:space="0" w:color="auto"/>
            </w:tcBorders>
          </w:tcPr>
          <w:p w14:paraId="524FD0BA" w14:textId="77777777" w:rsidR="00F356C5" w:rsidRDefault="00F356C5" w:rsidP="00A139E0">
            <w:pPr>
              <w:ind w:firstLine="0"/>
              <w:rPr>
                <w:kern w:val="2"/>
                <w:szCs w:val="24"/>
              </w:rPr>
            </w:pPr>
            <w:r>
              <w:rPr>
                <w:kern w:val="2"/>
                <w:szCs w:val="24"/>
              </w:rPr>
              <w:t>Netaikoma</w:t>
            </w:r>
          </w:p>
          <w:p w14:paraId="5B075206" w14:textId="77777777" w:rsidR="00F356C5" w:rsidRDefault="00F356C5" w:rsidP="00A139E0">
            <w:pPr>
              <w:ind w:firstLine="0"/>
              <w:rPr>
                <w:color w:val="4472C4"/>
                <w:kern w:val="2"/>
                <w:szCs w:val="24"/>
              </w:rPr>
            </w:pPr>
          </w:p>
          <w:p w14:paraId="42E2A3F2" w14:textId="77777777" w:rsidR="00F356C5" w:rsidRDefault="00F356C5" w:rsidP="00A139E0">
            <w:pPr>
              <w:ind w:firstLine="0"/>
              <w:rPr>
                <w:color w:val="4472C4"/>
                <w:kern w:val="2"/>
                <w:szCs w:val="24"/>
              </w:rPr>
            </w:pPr>
          </w:p>
        </w:tc>
      </w:tr>
      <w:tr w:rsidR="00F356C5" w14:paraId="150DD544"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377EB9F8" w14:textId="77777777" w:rsidR="00F356C5" w:rsidRDefault="00F356C5" w:rsidP="00616638">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17" w:type="dxa"/>
            <w:gridSpan w:val="2"/>
            <w:tcBorders>
              <w:top w:val="single" w:sz="4" w:space="0" w:color="auto"/>
              <w:left w:val="single" w:sz="4" w:space="0" w:color="auto"/>
              <w:bottom w:val="single" w:sz="4" w:space="0" w:color="auto"/>
              <w:right w:val="single" w:sz="4" w:space="0" w:color="auto"/>
            </w:tcBorders>
          </w:tcPr>
          <w:p w14:paraId="13B13BDC" w14:textId="77777777" w:rsidR="00F356C5" w:rsidRDefault="00F356C5" w:rsidP="00A139E0">
            <w:pPr>
              <w:ind w:firstLine="0"/>
              <w:rPr>
                <w:color w:val="4472C4"/>
                <w:kern w:val="2"/>
                <w:szCs w:val="24"/>
              </w:rPr>
            </w:pPr>
            <w:r>
              <w:rPr>
                <w:kern w:val="2"/>
                <w:szCs w:val="24"/>
              </w:rPr>
              <w:t xml:space="preserve">Netaikoma </w:t>
            </w:r>
          </w:p>
          <w:p w14:paraId="11521575" w14:textId="77777777" w:rsidR="00F356C5" w:rsidRDefault="00F356C5" w:rsidP="00A139E0">
            <w:pPr>
              <w:ind w:firstLine="0"/>
              <w:rPr>
                <w:color w:val="4472C4"/>
                <w:kern w:val="2"/>
                <w:szCs w:val="24"/>
              </w:rPr>
            </w:pPr>
          </w:p>
        </w:tc>
      </w:tr>
      <w:tr w:rsidR="00F356C5" w14:paraId="55EF0904"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4EBB482D" w14:textId="77777777" w:rsidR="00F356C5" w:rsidRDefault="00F356C5" w:rsidP="00616638">
            <w:pPr>
              <w:rPr>
                <w:b/>
                <w:bCs/>
                <w:kern w:val="2"/>
                <w:szCs w:val="24"/>
              </w:rPr>
            </w:pPr>
            <w:r>
              <w:rPr>
                <w:b/>
                <w:bCs/>
                <w:kern w:val="2"/>
                <w:szCs w:val="24"/>
              </w:rPr>
              <w:t>9.8. Tiekėjui taikomos netesybos dėl Sutarties įvykdymo užtikrinimo nepratęsimo</w:t>
            </w:r>
          </w:p>
        </w:tc>
        <w:tc>
          <w:tcPr>
            <w:tcW w:w="6817" w:type="dxa"/>
            <w:gridSpan w:val="2"/>
            <w:tcBorders>
              <w:top w:val="single" w:sz="4" w:space="0" w:color="auto"/>
              <w:left w:val="single" w:sz="4" w:space="0" w:color="auto"/>
              <w:bottom w:val="single" w:sz="4" w:space="0" w:color="auto"/>
              <w:right w:val="single" w:sz="4" w:space="0" w:color="auto"/>
            </w:tcBorders>
          </w:tcPr>
          <w:p w14:paraId="01CCC237" w14:textId="77777777" w:rsidR="00F356C5" w:rsidRDefault="00F356C5" w:rsidP="00A139E0">
            <w:pPr>
              <w:ind w:firstLine="0"/>
              <w:rPr>
                <w:kern w:val="2"/>
                <w:szCs w:val="24"/>
              </w:rPr>
            </w:pPr>
            <w:r>
              <w:rPr>
                <w:kern w:val="2"/>
                <w:szCs w:val="24"/>
              </w:rPr>
              <w:t>Netaikoma</w:t>
            </w:r>
          </w:p>
          <w:p w14:paraId="27435F9F" w14:textId="77777777" w:rsidR="00F356C5" w:rsidRDefault="00F356C5" w:rsidP="00A139E0">
            <w:pPr>
              <w:ind w:firstLine="0"/>
              <w:rPr>
                <w:color w:val="4472C4"/>
                <w:kern w:val="2"/>
                <w:szCs w:val="24"/>
              </w:rPr>
            </w:pPr>
          </w:p>
          <w:p w14:paraId="5EB80D9C" w14:textId="77777777" w:rsidR="00F356C5" w:rsidRDefault="00F356C5" w:rsidP="00A139E0">
            <w:pPr>
              <w:ind w:firstLine="0"/>
              <w:rPr>
                <w:color w:val="4472C4"/>
                <w:kern w:val="2"/>
                <w:szCs w:val="24"/>
              </w:rPr>
            </w:pPr>
          </w:p>
        </w:tc>
      </w:tr>
      <w:tr w:rsidR="00F356C5" w14:paraId="6C7911C9"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4E39B525" w14:textId="77777777" w:rsidR="00F356C5" w:rsidRDefault="00F356C5" w:rsidP="0061663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17" w:type="dxa"/>
            <w:gridSpan w:val="2"/>
            <w:tcBorders>
              <w:top w:val="single" w:sz="4" w:space="0" w:color="auto"/>
              <w:left w:val="single" w:sz="4" w:space="0" w:color="auto"/>
              <w:bottom w:val="single" w:sz="4" w:space="0" w:color="auto"/>
              <w:right w:val="single" w:sz="4" w:space="0" w:color="auto"/>
            </w:tcBorders>
          </w:tcPr>
          <w:p w14:paraId="16E72C5A" w14:textId="77777777" w:rsidR="00F356C5" w:rsidRDefault="00F356C5" w:rsidP="00A139E0">
            <w:pPr>
              <w:spacing w:line="259" w:lineRule="auto"/>
              <w:ind w:firstLine="0"/>
              <w:rPr>
                <w:kern w:val="2"/>
                <w:szCs w:val="24"/>
              </w:rPr>
            </w:pPr>
            <w:r>
              <w:rPr>
                <w:kern w:val="2"/>
                <w:szCs w:val="24"/>
              </w:rPr>
              <w:t>Netaikoma</w:t>
            </w:r>
          </w:p>
          <w:p w14:paraId="3D9D3F5A" w14:textId="77777777" w:rsidR="00F356C5" w:rsidRDefault="00F356C5" w:rsidP="00A139E0">
            <w:pPr>
              <w:spacing w:line="259" w:lineRule="auto"/>
              <w:ind w:firstLine="0"/>
              <w:rPr>
                <w:kern w:val="2"/>
                <w:sz w:val="22"/>
                <w:szCs w:val="24"/>
              </w:rPr>
            </w:pPr>
          </w:p>
          <w:p w14:paraId="5494448C" w14:textId="77777777" w:rsidR="00F356C5" w:rsidRDefault="00F356C5" w:rsidP="00A139E0">
            <w:pPr>
              <w:ind w:firstLine="0"/>
              <w:rPr>
                <w:sz w:val="14"/>
                <w:szCs w:val="14"/>
              </w:rPr>
            </w:pPr>
          </w:p>
          <w:p w14:paraId="57169B6E" w14:textId="77777777" w:rsidR="00F356C5" w:rsidRDefault="00F356C5" w:rsidP="00A139E0">
            <w:pPr>
              <w:spacing w:line="259" w:lineRule="auto"/>
              <w:ind w:firstLine="0"/>
              <w:rPr>
                <w:kern w:val="2"/>
                <w:sz w:val="22"/>
                <w:szCs w:val="24"/>
              </w:rPr>
            </w:pPr>
          </w:p>
          <w:p w14:paraId="1955AC5F" w14:textId="77777777" w:rsidR="00F356C5" w:rsidRDefault="00F356C5" w:rsidP="00A139E0">
            <w:pPr>
              <w:ind w:firstLine="0"/>
              <w:rPr>
                <w:sz w:val="14"/>
                <w:szCs w:val="14"/>
              </w:rPr>
            </w:pPr>
          </w:p>
          <w:p w14:paraId="06C27116" w14:textId="77777777" w:rsidR="00F356C5" w:rsidRDefault="00F356C5" w:rsidP="00A139E0">
            <w:pPr>
              <w:ind w:firstLine="0"/>
              <w:rPr>
                <w:color w:val="4472C4"/>
                <w:kern w:val="2"/>
                <w:szCs w:val="24"/>
              </w:rPr>
            </w:pPr>
          </w:p>
        </w:tc>
      </w:tr>
      <w:tr w:rsidR="00F356C5" w14:paraId="575D5849"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7BAC4015" w14:textId="77777777" w:rsidR="00F356C5" w:rsidRDefault="00F356C5" w:rsidP="00616638">
            <w:pPr>
              <w:rPr>
                <w:b/>
                <w:bCs/>
                <w:kern w:val="2"/>
                <w:szCs w:val="24"/>
              </w:rPr>
            </w:pPr>
            <w:r>
              <w:rPr>
                <w:b/>
                <w:bCs/>
                <w:kern w:val="2"/>
                <w:szCs w:val="24"/>
              </w:rPr>
              <w:t>9.10. Kitos netesybos</w:t>
            </w:r>
          </w:p>
        </w:tc>
        <w:tc>
          <w:tcPr>
            <w:tcW w:w="6817" w:type="dxa"/>
            <w:gridSpan w:val="2"/>
            <w:tcBorders>
              <w:top w:val="single" w:sz="4" w:space="0" w:color="auto"/>
              <w:left w:val="single" w:sz="4" w:space="0" w:color="auto"/>
              <w:bottom w:val="single" w:sz="4" w:space="0" w:color="auto"/>
              <w:right w:val="single" w:sz="4" w:space="0" w:color="auto"/>
            </w:tcBorders>
          </w:tcPr>
          <w:p w14:paraId="1A234D68" w14:textId="77777777" w:rsidR="00F356C5" w:rsidRDefault="00F356C5" w:rsidP="00A139E0">
            <w:pPr>
              <w:ind w:firstLine="0"/>
              <w:rPr>
                <w:color w:val="4472C4"/>
                <w:kern w:val="2"/>
                <w:szCs w:val="24"/>
              </w:rPr>
            </w:pPr>
            <w:r w:rsidRPr="00F424E8">
              <w:rPr>
                <w:kern w:val="2"/>
                <w:szCs w:val="24"/>
              </w:rPr>
              <w:t>Netaikoma</w:t>
            </w:r>
          </w:p>
        </w:tc>
      </w:tr>
      <w:tr w:rsidR="00F356C5" w14:paraId="2613E88D" w14:textId="77777777" w:rsidTr="00316E92">
        <w:trPr>
          <w:trHeight w:val="300"/>
        </w:trPr>
        <w:tc>
          <w:tcPr>
            <w:tcW w:w="9776" w:type="dxa"/>
            <w:gridSpan w:val="5"/>
          </w:tcPr>
          <w:p w14:paraId="3310C9A1" w14:textId="77777777" w:rsidR="00F356C5" w:rsidRDefault="00F356C5" w:rsidP="00A139E0">
            <w:pPr>
              <w:ind w:firstLine="0"/>
              <w:jc w:val="center"/>
              <w:rPr>
                <w:b/>
                <w:bCs/>
                <w:kern w:val="2"/>
                <w:szCs w:val="24"/>
              </w:rPr>
            </w:pPr>
            <w:r>
              <w:rPr>
                <w:b/>
                <w:kern w:val="2"/>
                <w:szCs w:val="24"/>
              </w:rPr>
              <w:t>10. ESMINĖS SUTARTIES SĄLYGOS</w:t>
            </w:r>
          </w:p>
        </w:tc>
      </w:tr>
      <w:tr w:rsidR="00F356C5" w14:paraId="33099237" w14:textId="77777777" w:rsidTr="00316E92">
        <w:trPr>
          <w:trHeight w:val="300"/>
        </w:trPr>
        <w:tc>
          <w:tcPr>
            <w:tcW w:w="2959" w:type="dxa"/>
            <w:gridSpan w:val="3"/>
          </w:tcPr>
          <w:p w14:paraId="64CD3280" w14:textId="77777777" w:rsidR="00F356C5" w:rsidRDefault="00F356C5" w:rsidP="00616638">
            <w:pPr>
              <w:rPr>
                <w:b/>
                <w:bCs/>
                <w:kern w:val="2"/>
              </w:rPr>
            </w:pPr>
            <w:r>
              <w:rPr>
                <w:b/>
                <w:bCs/>
              </w:rPr>
              <w:lastRenderedPageBreak/>
              <w:t>10.1. Esminės Sutarties sąlygos</w:t>
            </w:r>
          </w:p>
        </w:tc>
        <w:tc>
          <w:tcPr>
            <w:tcW w:w="6817" w:type="dxa"/>
            <w:gridSpan w:val="2"/>
          </w:tcPr>
          <w:p w14:paraId="2F174B11" w14:textId="77777777" w:rsidR="00F356C5" w:rsidRDefault="00F356C5" w:rsidP="00A139E0">
            <w:pPr>
              <w:ind w:firstLine="0"/>
              <w:rPr>
                <w:kern w:val="2"/>
                <w:szCs w:val="24"/>
              </w:rPr>
            </w:pPr>
            <w:r>
              <w:rPr>
                <w:kern w:val="2"/>
                <w:szCs w:val="24"/>
              </w:rPr>
              <w:t>Netaikoma</w:t>
            </w:r>
          </w:p>
          <w:p w14:paraId="2BA79A9A" w14:textId="77777777" w:rsidR="00F356C5" w:rsidRDefault="00F356C5" w:rsidP="00A139E0">
            <w:pPr>
              <w:ind w:firstLine="0"/>
              <w:rPr>
                <w:b/>
                <w:bCs/>
                <w:kern w:val="2"/>
                <w:szCs w:val="24"/>
              </w:rPr>
            </w:pPr>
          </w:p>
          <w:p w14:paraId="57E2CE1A" w14:textId="77777777" w:rsidR="00F356C5" w:rsidRDefault="00F356C5" w:rsidP="00A139E0">
            <w:pPr>
              <w:ind w:firstLine="0"/>
              <w:rPr>
                <w:b/>
                <w:bCs/>
                <w:color w:val="4472C4"/>
                <w:kern w:val="2"/>
                <w:szCs w:val="24"/>
              </w:rPr>
            </w:pPr>
          </w:p>
        </w:tc>
      </w:tr>
      <w:tr w:rsidR="00F356C5" w14:paraId="3C15102B" w14:textId="77777777" w:rsidTr="00316E92">
        <w:trPr>
          <w:trHeight w:val="300"/>
        </w:trPr>
        <w:tc>
          <w:tcPr>
            <w:tcW w:w="2952" w:type="dxa"/>
            <w:gridSpan w:val="2"/>
          </w:tcPr>
          <w:p w14:paraId="113B087F" w14:textId="77777777" w:rsidR="00F356C5" w:rsidRDefault="00F356C5" w:rsidP="00616638">
            <w:pPr>
              <w:rPr>
                <w:b/>
                <w:bCs/>
                <w:kern w:val="2"/>
                <w:szCs w:val="24"/>
              </w:rPr>
            </w:pPr>
            <w:r>
              <w:rPr>
                <w:b/>
                <w:bCs/>
                <w:kern w:val="2"/>
                <w:szCs w:val="24"/>
              </w:rPr>
              <w:t>10.2. Dideli arba nuolatiniai esminės Sutarties sąlygos vykdymo trūkumai</w:t>
            </w:r>
          </w:p>
        </w:tc>
        <w:tc>
          <w:tcPr>
            <w:tcW w:w="6824" w:type="dxa"/>
            <w:gridSpan w:val="3"/>
          </w:tcPr>
          <w:p w14:paraId="20C1B2AD" w14:textId="77777777" w:rsidR="00F356C5" w:rsidRDefault="00F356C5" w:rsidP="00A139E0">
            <w:pPr>
              <w:ind w:firstLine="0"/>
              <w:rPr>
                <w:kern w:val="2"/>
                <w:szCs w:val="24"/>
              </w:rPr>
            </w:pPr>
            <w:r>
              <w:rPr>
                <w:kern w:val="2"/>
                <w:szCs w:val="24"/>
              </w:rPr>
              <w:t xml:space="preserve">Netaikoma </w:t>
            </w:r>
          </w:p>
          <w:p w14:paraId="41F055B6" w14:textId="77777777" w:rsidR="00F356C5" w:rsidRDefault="00F356C5" w:rsidP="00A139E0">
            <w:pPr>
              <w:ind w:firstLine="0"/>
              <w:rPr>
                <w:kern w:val="2"/>
                <w:szCs w:val="24"/>
              </w:rPr>
            </w:pPr>
          </w:p>
        </w:tc>
      </w:tr>
      <w:tr w:rsidR="00F356C5" w14:paraId="75A8260A" w14:textId="77777777" w:rsidTr="00316E92">
        <w:trPr>
          <w:trHeight w:val="300"/>
        </w:trPr>
        <w:tc>
          <w:tcPr>
            <w:tcW w:w="9776" w:type="dxa"/>
            <w:gridSpan w:val="5"/>
          </w:tcPr>
          <w:p w14:paraId="0F1A0E6D" w14:textId="77777777" w:rsidR="00F356C5" w:rsidRDefault="00F356C5" w:rsidP="00A139E0">
            <w:pPr>
              <w:ind w:firstLine="0"/>
              <w:jc w:val="center"/>
              <w:rPr>
                <w:b/>
                <w:bCs/>
                <w:kern w:val="2"/>
                <w:szCs w:val="24"/>
              </w:rPr>
            </w:pPr>
            <w:r>
              <w:rPr>
                <w:b/>
                <w:bCs/>
                <w:kern w:val="2"/>
                <w:szCs w:val="24"/>
              </w:rPr>
              <w:t>11. SUTARTIES GALIOJIMAS IR KEITIMAS</w:t>
            </w:r>
          </w:p>
        </w:tc>
      </w:tr>
      <w:tr w:rsidR="00F356C5" w14:paraId="03350BD7"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4EC8418C" w14:textId="77777777" w:rsidR="00F356C5" w:rsidRDefault="00F356C5" w:rsidP="00616638">
            <w:pPr>
              <w:rPr>
                <w:b/>
                <w:bCs/>
                <w:kern w:val="2"/>
                <w:szCs w:val="24"/>
              </w:rPr>
            </w:pPr>
            <w:r>
              <w:rPr>
                <w:b/>
                <w:bCs/>
                <w:kern w:val="2"/>
                <w:szCs w:val="24"/>
              </w:rPr>
              <w:t>11.1. Sutarties sudarymas ir įsigaliojimas</w:t>
            </w:r>
          </w:p>
        </w:tc>
        <w:tc>
          <w:tcPr>
            <w:tcW w:w="6817" w:type="dxa"/>
            <w:gridSpan w:val="2"/>
            <w:tcBorders>
              <w:top w:val="single" w:sz="4" w:space="0" w:color="auto"/>
              <w:left w:val="single" w:sz="4" w:space="0" w:color="auto"/>
              <w:bottom w:val="single" w:sz="4" w:space="0" w:color="auto"/>
              <w:right w:val="single" w:sz="4" w:space="0" w:color="auto"/>
            </w:tcBorders>
          </w:tcPr>
          <w:p w14:paraId="738771B2" w14:textId="77777777" w:rsidR="00F356C5" w:rsidRDefault="00F356C5" w:rsidP="00A139E0">
            <w:pPr>
              <w:ind w:firstLine="0"/>
              <w:rPr>
                <w:kern w:val="2"/>
                <w:szCs w:val="24"/>
              </w:rPr>
            </w:pPr>
            <w:r>
              <w:rPr>
                <w:kern w:val="2"/>
                <w:szCs w:val="24"/>
              </w:rPr>
              <w:t>Ši Sutartis laikoma sudaryta ir įsigalioja nuo Sutarties pasirašymo dienos (antrosios Šalies pasirašymo dieną).</w:t>
            </w:r>
          </w:p>
          <w:p w14:paraId="2E21B1B3" w14:textId="77777777" w:rsidR="00F356C5" w:rsidRPr="00482E83" w:rsidRDefault="00F356C5" w:rsidP="00A139E0">
            <w:pPr>
              <w:ind w:firstLine="0"/>
              <w:rPr>
                <w:kern w:val="2"/>
                <w:szCs w:val="24"/>
              </w:rPr>
            </w:pPr>
            <w:r>
              <w:rPr>
                <w:color w:val="000000"/>
                <w:kern w:val="2"/>
                <w:szCs w:val="24"/>
              </w:rPr>
              <w:t xml:space="preserve">Sutartis galioja iki visiško prievolių įvykdymo (kol bus išnaudota Pradinės Sutarties vertė, bet jos terminas negali būti ilgesnis </w:t>
            </w:r>
            <w:r w:rsidRPr="00482E83">
              <w:rPr>
                <w:kern w:val="2"/>
                <w:szCs w:val="24"/>
              </w:rPr>
              <w:t>kaip iki 2025 m. gruodžio 15 d.)</w:t>
            </w:r>
          </w:p>
          <w:p w14:paraId="5DAAF991" w14:textId="77777777" w:rsidR="00F356C5" w:rsidRDefault="00F356C5" w:rsidP="00A139E0">
            <w:pPr>
              <w:ind w:firstLine="0"/>
              <w:rPr>
                <w:color w:val="4472C4"/>
                <w:kern w:val="2"/>
                <w:szCs w:val="24"/>
              </w:rPr>
            </w:pPr>
          </w:p>
        </w:tc>
      </w:tr>
      <w:tr w:rsidR="00F356C5" w14:paraId="38E1BC33" w14:textId="77777777" w:rsidTr="00316E92">
        <w:trPr>
          <w:trHeight w:val="300"/>
        </w:trPr>
        <w:tc>
          <w:tcPr>
            <w:tcW w:w="2959" w:type="dxa"/>
            <w:gridSpan w:val="3"/>
            <w:tcBorders>
              <w:top w:val="single" w:sz="4" w:space="0" w:color="auto"/>
              <w:left w:val="single" w:sz="4" w:space="0" w:color="auto"/>
              <w:bottom w:val="single" w:sz="4" w:space="0" w:color="auto"/>
              <w:right w:val="single" w:sz="4" w:space="0" w:color="auto"/>
            </w:tcBorders>
          </w:tcPr>
          <w:p w14:paraId="2513FA9E" w14:textId="77777777" w:rsidR="00F356C5" w:rsidRDefault="00F356C5" w:rsidP="00616638">
            <w:pPr>
              <w:rPr>
                <w:b/>
                <w:bCs/>
                <w:kern w:val="2"/>
                <w:szCs w:val="24"/>
              </w:rPr>
            </w:pPr>
            <w:r>
              <w:rPr>
                <w:b/>
                <w:bCs/>
                <w:kern w:val="2"/>
                <w:szCs w:val="24"/>
              </w:rPr>
              <w:t>11.2. Sutarties galiojimo termino pratęsimas</w:t>
            </w:r>
          </w:p>
        </w:tc>
        <w:tc>
          <w:tcPr>
            <w:tcW w:w="6817" w:type="dxa"/>
            <w:gridSpan w:val="2"/>
            <w:tcBorders>
              <w:top w:val="single" w:sz="4" w:space="0" w:color="auto"/>
              <w:left w:val="single" w:sz="4" w:space="0" w:color="auto"/>
              <w:bottom w:val="single" w:sz="4" w:space="0" w:color="auto"/>
              <w:right w:val="single" w:sz="4" w:space="0" w:color="auto"/>
            </w:tcBorders>
          </w:tcPr>
          <w:p w14:paraId="0A824C22" w14:textId="77777777" w:rsidR="00F356C5" w:rsidRDefault="00F356C5" w:rsidP="00A139E0">
            <w:pPr>
              <w:ind w:firstLine="0"/>
              <w:rPr>
                <w:kern w:val="2"/>
                <w:szCs w:val="24"/>
              </w:rPr>
            </w:pPr>
            <w:r>
              <w:rPr>
                <w:kern w:val="2"/>
                <w:szCs w:val="24"/>
              </w:rPr>
              <w:t>Netaikoma</w:t>
            </w:r>
          </w:p>
          <w:p w14:paraId="43AF5878" w14:textId="77777777" w:rsidR="00F356C5" w:rsidRDefault="00F356C5" w:rsidP="00A139E0">
            <w:pPr>
              <w:ind w:firstLine="0"/>
              <w:rPr>
                <w:kern w:val="2"/>
                <w:szCs w:val="24"/>
              </w:rPr>
            </w:pPr>
          </w:p>
        </w:tc>
      </w:tr>
      <w:tr w:rsidR="00F356C5" w14:paraId="1157A92D" w14:textId="77777777" w:rsidTr="00316E92">
        <w:trPr>
          <w:trHeight w:val="300"/>
        </w:trPr>
        <w:tc>
          <w:tcPr>
            <w:tcW w:w="9776" w:type="dxa"/>
            <w:gridSpan w:val="5"/>
          </w:tcPr>
          <w:p w14:paraId="46FDCABE" w14:textId="77777777" w:rsidR="00F356C5" w:rsidRDefault="00F356C5" w:rsidP="00A139E0">
            <w:pPr>
              <w:ind w:firstLine="0"/>
              <w:jc w:val="center"/>
              <w:rPr>
                <w:b/>
                <w:bCs/>
                <w:kern w:val="2"/>
                <w:szCs w:val="24"/>
              </w:rPr>
            </w:pPr>
            <w:r>
              <w:rPr>
                <w:b/>
                <w:bCs/>
                <w:kern w:val="2"/>
                <w:szCs w:val="24"/>
              </w:rPr>
              <w:t>12. SUTARTIES NUTRAUKIMAS</w:t>
            </w:r>
          </w:p>
        </w:tc>
      </w:tr>
      <w:tr w:rsidR="00F356C5" w14:paraId="2F8C5617" w14:textId="77777777" w:rsidTr="00316E92">
        <w:trPr>
          <w:trHeight w:val="300"/>
        </w:trPr>
        <w:tc>
          <w:tcPr>
            <w:tcW w:w="2784" w:type="dxa"/>
          </w:tcPr>
          <w:p w14:paraId="6B01E821" w14:textId="77777777" w:rsidR="00F356C5" w:rsidRDefault="00F356C5" w:rsidP="00616638">
            <w:pPr>
              <w:rPr>
                <w:b/>
                <w:bCs/>
                <w:kern w:val="2"/>
                <w:szCs w:val="24"/>
              </w:rPr>
            </w:pPr>
            <w:r>
              <w:rPr>
                <w:b/>
                <w:bCs/>
                <w:kern w:val="2"/>
                <w:szCs w:val="24"/>
              </w:rPr>
              <w:t>12.1. Sutarties nutraukimo pagrindai</w:t>
            </w:r>
          </w:p>
        </w:tc>
        <w:tc>
          <w:tcPr>
            <w:tcW w:w="6992" w:type="dxa"/>
            <w:gridSpan w:val="4"/>
          </w:tcPr>
          <w:p w14:paraId="43333073" w14:textId="77777777" w:rsidR="00F356C5" w:rsidRDefault="00F356C5" w:rsidP="00A139E0">
            <w:pPr>
              <w:ind w:firstLine="0"/>
              <w:rPr>
                <w:kern w:val="2"/>
                <w:szCs w:val="24"/>
              </w:rPr>
            </w:pPr>
            <w:r>
              <w:rPr>
                <w:kern w:val="2"/>
                <w:szCs w:val="24"/>
              </w:rPr>
              <w:t>Sutartis gali būti nutraukiama rašytiniu Šalių susitarimu arba vienašališkai, Bendrosiose sąlygose nustatyta tvarka.</w:t>
            </w:r>
          </w:p>
          <w:p w14:paraId="4AD3846E" w14:textId="77777777" w:rsidR="00F356C5" w:rsidRDefault="00F356C5" w:rsidP="00A139E0">
            <w:pPr>
              <w:ind w:firstLine="0"/>
              <w:rPr>
                <w:color w:val="4472C4"/>
                <w:kern w:val="2"/>
                <w:szCs w:val="24"/>
              </w:rPr>
            </w:pPr>
          </w:p>
        </w:tc>
      </w:tr>
      <w:tr w:rsidR="00F356C5" w14:paraId="5948E6BF" w14:textId="77777777" w:rsidTr="00316E92">
        <w:trPr>
          <w:trHeight w:val="300"/>
        </w:trPr>
        <w:tc>
          <w:tcPr>
            <w:tcW w:w="2784" w:type="dxa"/>
          </w:tcPr>
          <w:p w14:paraId="35CF79F0" w14:textId="77777777" w:rsidR="00F356C5" w:rsidRDefault="00F356C5" w:rsidP="00616638">
            <w:pPr>
              <w:rPr>
                <w:b/>
                <w:bCs/>
                <w:kern w:val="2"/>
                <w:szCs w:val="24"/>
              </w:rPr>
            </w:pPr>
            <w:r>
              <w:rPr>
                <w:b/>
                <w:bCs/>
                <w:kern w:val="2"/>
                <w:szCs w:val="24"/>
              </w:rPr>
              <w:t>12.2. Esminiai Sutarties pažeidimai</w:t>
            </w:r>
          </w:p>
          <w:p w14:paraId="7385ADE6" w14:textId="77777777" w:rsidR="00F356C5" w:rsidRDefault="00F356C5" w:rsidP="00616638">
            <w:pPr>
              <w:rPr>
                <w:b/>
                <w:bCs/>
                <w:kern w:val="2"/>
                <w:szCs w:val="24"/>
              </w:rPr>
            </w:pPr>
          </w:p>
        </w:tc>
        <w:tc>
          <w:tcPr>
            <w:tcW w:w="6992" w:type="dxa"/>
            <w:gridSpan w:val="4"/>
          </w:tcPr>
          <w:p w14:paraId="6A6D35DB" w14:textId="77777777" w:rsidR="00F356C5" w:rsidRPr="002249BA" w:rsidRDefault="00F356C5" w:rsidP="00A139E0">
            <w:pPr>
              <w:ind w:firstLine="0"/>
              <w:rPr>
                <w:kern w:val="2"/>
                <w:szCs w:val="24"/>
              </w:rPr>
            </w:pPr>
            <w:r w:rsidRPr="002249BA">
              <w:rPr>
                <w:kern w:val="2"/>
                <w:szCs w:val="24"/>
              </w:rPr>
              <w:t>12.2.1. jeigu Tiekėjas nevykdo prisiimtų įsipareigojimų už Sutartyje nustatytą Sutarties kainą;</w:t>
            </w:r>
          </w:p>
          <w:p w14:paraId="7AB80293" w14:textId="77777777" w:rsidR="00F356C5" w:rsidRPr="002249BA" w:rsidRDefault="00F356C5" w:rsidP="00A139E0">
            <w:pPr>
              <w:spacing w:line="257" w:lineRule="auto"/>
              <w:ind w:firstLine="0"/>
              <w:rPr>
                <w:rFonts w:eastAsia="Arial"/>
                <w:kern w:val="2"/>
                <w:szCs w:val="24"/>
              </w:rPr>
            </w:pPr>
            <w:r w:rsidRPr="002249BA">
              <w:rPr>
                <w:rFonts w:eastAsia="Arial"/>
                <w:kern w:val="2"/>
                <w:szCs w:val="24"/>
              </w:rPr>
              <w:t>12.2.4. jeigu Tiekėjas vėluoja pristatyti Prekes daugiau nei Sutartyje nustatytas Prekių pristatymo terminas</w:t>
            </w:r>
            <w:r>
              <w:rPr>
                <w:rFonts w:eastAsia="Arial"/>
                <w:kern w:val="2"/>
                <w:szCs w:val="24"/>
              </w:rPr>
              <w:t>.</w:t>
            </w:r>
          </w:p>
          <w:p w14:paraId="0047B073" w14:textId="77777777" w:rsidR="00F356C5" w:rsidRDefault="00F356C5" w:rsidP="00A139E0">
            <w:pPr>
              <w:tabs>
                <w:tab w:val="left" w:pos="567"/>
                <w:tab w:val="left" w:pos="851"/>
                <w:tab w:val="left" w:pos="992"/>
                <w:tab w:val="left" w:pos="1134"/>
              </w:tabs>
              <w:spacing w:line="257" w:lineRule="auto"/>
              <w:ind w:firstLine="0"/>
              <w:rPr>
                <w:rFonts w:eastAsia="Arial"/>
                <w:color w:val="FF0000"/>
                <w:kern w:val="2"/>
                <w:szCs w:val="24"/>
              </w:rPr>
            </w:pPr>
          </w:p>
        </w:tc>
      </w:tr>
      <w:tr w:rsidR="00F356C5" w14:paraId="26DF3F5D" w14:textId="77777777" w:rsidTr="00316E92">
        <w:trPr>
          <w:trHeight w:val="300"/>
        </w:trPr>
        <w:tc>
          <w:tcPr>
            <w:tcW w:w="9776" w:type="dxa"/>
            <w:gridSpan w:val="5"/>
          </w:tcPr>
          <w:p w14:paraId="5CC9055A" w14:textId="77777777" w:rsidR="00F356C5" w:rsidRDefault="00F356C5" w:rsidP="00616638">
            <w:pPr>
              <w:jc w:val="center"/>
              <w:rPr>
                <w:kern w:val="2"/>
                <w:szCs w:val="24"/>
              </w:rPr>
            </w:pPr>
            <w:r>
              <w:rPr>
                <w:b/>
                <w:bCs/>
                <w:kern w:val="2"/>
                <w:szCs w:val="24"/>
              </w:rPr>
              <w:t xml:space="preserve">13. APLINKOSAUGINIAI IR SOCIALINIAI KRITERIJAI </w:t>
            </w:r>
          </w:p>
        </w:tc>
      </w:tr>
      <w:tr w:rsidR="00F356C5" w14:paraId="61B0E5BD" w14:textId="77777777" w:rsidTr="00316E92">
        <w:trPr>
          <w:trHeight w:val="300"/>
        </w:trPr>
        <w:tc>
          <w:tcPr>
            <w:tcW w:w="2784" w:type="dxa"/>
          </w:tcPr>
          <w:p w14:paraId="5D8E9B50" w14:textId="77777777" w:rsidR="00F356C5" w:rsidRDefault="00F356C5" w:rsidP="00616638">
            <w:pPr>
              <w:rPr>
                <w:b/>
                <w:bCs/>
                <w:kern w:val="2"/>
                <w:szCs w:val="24"/>
              </w:rPr>
            </w:pPr>
            <w:r>
              <w:rPr>
                <w:b/>
                <w:bCs/>
                <w:kern w:val="2"/>
                <w:szCs w:val="24"/>
              </w:rPr>
              <w:t>13.1. Aplinkosauginių kriterijų nustatymo teisinis pagrindas</w:t>
            </w:r>
          </w:p>
        </w:tc>
        <w:tc>
          <w:tcPr>
            <w:tcW w:w="6992" w:type="dxa"/>
            <w:gridSpan w:val="4"/>
          </w:tcPr>
          <w:p w14:paraId="42E945AC" w14:textId="77777777" w:rsidR="00F356C5" w:rsidRDefault="00F356C5" w:rsidP="00A139E0">
            <w:pPr>
              <w:ind w:firstLine="0"/>
              <w:rPr>
                <w:color w:val="000000"/>
                <w:kern w:val="2"/>
                <w:szCs w:val="24"/>
                <w:shd w:val="clear" w:color="auto" w:fill="FFFFFF"/>
              </w:rPr>
            </w:pPr>
          </w:p>
          <w:p w14:paraId="0A22A9C2" w14:textId="2CEF8412" w:rsidR="00F356C5" w:rsidRPr="008905EB" w:rsidRDefault="00F356C5" w:rsidP="00A139E0">
            <w:pPr>
              <w:pStyle w:val="prastasiniatinklio"/>
              <w:spacing w:before="0" w:beforeAutospacing="0" w:after="0" w:afterAutospacing="0"/>
              <w:ind w:firstLine="0"/>
            </w:pPr>
            <w:bookmarkStart w:id="40" w:name="_Hlk199340150"/>
            <w:r>
              <w:rPr>
                <w:color w:val="000000"/>
                <w:kern w:val="2"/>
                <w:shd w:val="clear" w:color="auto" w:fill="FFFFFF"/>
              </w:rPr>
              <w:t xml:space="preserve">Aplinkosauginiai kriterijai Prekėms nustatomi vadovaujantis </w:t>
            </w:r>
            <w:r>
              <w:rPr>
                <w:color w:val="000000"/>
                <w:kern w:val="2"/>
              </w:rPr>
              <w:t>Aplinkos apsaugos kriterijų taikymo, vykdant žaliuosius pirkimus, tvarkos aprašo, patvirtinto Lietuvos Respublikos aplinkos ministro 2011 m. birželio 28 d. įsakymu Nr. D1-508</w:t>
            </w:r>
            <w:r>
              <w:rPr>
                <w:color w:val="000000"/>
                <w:kern w:val="2"/>
                <w:shd w:val="clear" w:color="auto" w:fill="FFFFFF"/>
              </w:rPr>
              <w:t xml:space="preserve"> „Dėl Aplinkos apsaugos kriterijų taikymo, vykdant žaliuosius pirkimus, tvarkos aprašo patvirtinimo“ (toliau – Tvarkos aprašas) </w:t>
            </w:r>
            <w:r w:rsidRPr="00516E24">
              <w:t>4.1</w:t>
            </w:r>
            <w:r w:rsidRPr="00516E24">
              <w:rPr>
                <w:i/>
              </w:rPr>
              <w:t xml:space="preserve"> </w:t>
            </w:r>
            <w:r w:rsidRPr="00516E24">
              <w:t xml:space="preserve"> papunkči</w:t>
            </w:r>
            <w:r>
              <w:t>o „</w:t>
            </w:r>
            <w:r w:rsidRPr="00C903F4">
              <w:rPr>
                <w:i/>
                <w:iCs/>
              </w:rPr>
              <w:t>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Pr>
                <w:i/>
                <w:iCs/>
              </w:rPr>
              <w:t xml:space="preserve">“ </w:t>
            </w:r>
            <w:r>
              <w:t>ir kitų Techninė</w:t>
            </w:r>
            <w:r w:rsidR="004D348D">
              <w:t>s</w:t>
            </w:r>
            <w:r>
              <w:t xml:space="preserve"> specifikacijo</w:t>
            </w:r>
            <w:r w:rsidR="004D348D">
              <w:t>s 3 skyriuje</w:t>
            </w:r>
            <w:r>
              <w:t xml:space="preserve"> </w:t>
            </w:r>
            <w:r w:rsidRPr="008905EB">
              <w:t>nustatytų aplinkosauginių principų</w:t>
            </w:r>
            <w:r w:rsidR="004D348D">
              <w:t>.</w:t>
            </w:r>
          </w:p>
          <w:p w14:paraId="6ED73BE2" w14:textId="77777777" w:rsidR="00F356C5" w:rsidRPr="005F30BB" w:rsidRDefault="00F356C5" w:rsidP="00A139E0">
            <w:pPr>
              <w:ind w:firstLine="0"/>
              <w:rPr>
                <w:szCs w:val="24"/>
              </w:rPr>
            </w:pPr>
            <w:r w:rsidRPr="005F30BB">
              <w:rPr>
                <w:szCs w:val="24"/>
              </w:rPr>
              <w:t xml:space="preserve">Automobiliai turi atitikti EURO 6 standartą </w:t>
            </w:r>
          </w:p>
          <w:p w14:paraId="52214716" w14:textId="77777777" w:rsidR="00F356C5" w:rsidRDefault="00F356C5" w:rsidP="00A139E0">
            <w:pPr>
              <w:ind w:firstLine="0"/>
              <w:rPr>
                <w:b/>
                <w:bCs/>
                <w:kern w:val="2"/>
                <w:szCs w:val="24"/>
              </w:rPr>
            </w:pPr>
            <w:r w:rsidRPr="005F30BB">
              <w:rPr>
                <w:szCs w:val="24"/>
              </w:rPr>
              <w:t xml:space="preserve">(https://www.e-tar.lt/portal/lt/legalAct/TAR.4B60A8C9678B/asr). </w:t>
            </w:r>
            <w:bookmarkEnd w:id="40"/>
          </w:p>
        </w:tc>
      </w:tr>
      <w:tr w:rsidR="00F356C5" w14:paraId="29AEA80B" w14:textId="77777777" w:rsidTr="00316E92">
        <w:trPr>
          <w:trHeight w:val="300"/>
        </w:trPr>
        <w:tc>
          <w:tcPr>
            <w:tcW w:w="2784" w:type="dxa"/>
          </w:tcPr>
          <w:p w14:paraId="5A6A8031" w14:textId="77777777" w:rsidR="00F356C5" w:rsidRDefault="00F356C5" w:rsidP="00616638">
            <w:pPr>
              <w:rPr>
                <w:b/>
                <w:bCs/>
                <w:kern w:val="2"/>
                <w:szCs w:val="24"/>
              </w:rPr>
            </w:pPr>
            <w:r>
              <w:rPr>
                <w:b/>
                <w:bCs/>
                <w:kern w:val="2"/>
                <w:szCs w:val="24"/>
              </w:rPr>
              <w:lastRenderedPageBreak/>
              <w:t>13.2.  Su perkamomis Prekėmis susiję socialiniai kriterijai</w:t>
            </w:r>
          </w:p>
        </w:tc>
        <w:tc>
          <w:tcPr>
            <w:tcW w:w="6992" w:type="dxa"/>
            <w:gridSpan w:val="4"/>
          </w:tcPr>
          <w:p w14:paraId="42C4AD4B" w14:textId="77777777" w:rsidR="00F356C5" w:rsidRDefault="00F356C5" w:rsidP="00A139E0">
            <w:pPr>
              <w:ind w:firstLine="0"/>
              <w:rPr>
                <w:color w:val="000000"/>
                <w:kern w:val="2"/>
                <w:szCs w:val="24"/>
                <w:shd w:val="clear" w:color="auto" w:fill="FFFFFF"/>
              </w:rPr>
            </w:pPr>
            <w:r>
              <w:rPr>
                <w:color w:val="000000"/>
                <w:kern w:val="2"/>
                <w:szCs w:val="24"/>
                <w:shd w:val="clear" w:color="auto" w:fill="FFFFFF"/>
              </w:rPr>
              <w:t>Netaikoma</w:t>
            </w:r>
          </w:p>
          <w:p w14:paraId="0E38F9C1" w14:textId="77777777" w:rsidR="00F356C5" w:rsidRDefault="00F356C5" w:rsidP="00A139E0">
            <w:pPr>
              <w:ind w:firstLine="0"/>
              <w:rPr>
                <w:color w:val="000000"/>
                <w:kern w:val="2"/>
                <w:szCs w:val="24"/>
                <w:shd w:val="clear" w:color="auto" w:fill="FFFFFF"/>
              </w:rPr>
            </w:pPr>
          </w:p>
          <w:p w14:paraId="3AD21CFB" w14:textId="77777777" w:rsidR="00F356C5" w:rsidRDefault="00F356C5" w:rsidP="00A139E0">
            <w:pPr>
              <w:ind w:firstLine="0"/>
              <w:rPr>
                <w:color w:val="0070C0"/>
                <w:kern w:val="2"/>
                <w:szCs w:val="24"/>
              </w:rPr>
            </w:pPr>
          </w:p>
        </w:tc>
      </w:tr>
      <w:tr w:rsidR="00F356C5" w14:paraId="1A35B143" w14:textId="77777777" w:rsidTr="00316E92">
        <w:trPr>
          <w:trHeight w:val="300"/>
        </w:trPr>
        <w:tc>
          <w:tcPr>
            <w:tcW w:w="9776" w:type="dxa"/>
            <w:gridSpan w:val="5"/>
          </w:tcPr>
          <w:p w14:paraId="2C718630" w14:textId="77777777" w:rsidR="00F356C5" w:rsidRDefault="00F356C5" w:rsidP="00A139E0">
            <w:pPr>
              <w:ind w:firstLine="0"/>
              <w:jc w:val="center"/>
              <w:rPr>
                <w:b/>
                <w:bCs/>
                <w:kern w:val="2"/>
                <w:szCs w:val="24"/>
              </w:rPr>
            </w:pPr>
            <w:r>
              <w:rPr>
                <w:b/>
                <w:bCs/>
                <w:kern w:val="2"/>
                <w:szCs w:val="24"/>
              </w:rPr>
              <w:t>14. SUTARTIES PRIEDAI</w:t>
            </w:r>
          </w:p>
        </w:tc>
      </w:tr>
      <w:tr w:rsidR="00F356C5" w14:paraId="7A98CC4A" w14:textId="77777777" w:rsidTr="00316E92">
        <w:trPr>
          <w:trHeight w:val="300"/>
        </w:trPr>
        <w:tc>
          <w:tcPr>
            <w:tcW w:w="2784" w:type="dxa"/>
          </w:tcPr>
          <w:p w14:paraId="18DE184E" w14:textId="77777777" w:rsidR="00F356C5" w:rsidRDefault="00F356C5" w:rsidP="00616638">
            <w:pPr>
              <w:jc w:val="center"/>
              <w:rPr>
                <w:b/>
                <w:bCs/>
                <w:kern w:val="2"/>
                <w:szCs w:val="24"/>
              </w:rPr>
            </w:pPr>
            <w:r>
              <w:rPr>
                <w:b/>
                <w:bCs/>
                <w:kern w:val="2"/>
                <w:szCs w:val="24"/>
              </w:rPr>
              <w:t>14.1. Priedas Nr. 1</w:t>
            </w:r>
          </w:p>
        </w:tc>
        <w:tc>
          <w:tcPr>
            <w:tcW w:w="6992" w:type="dxa"/>
            <w:gridSpan w:val="4"/>
          </w:tcPr>
          <w:p w14:paraId="1B572E52" w14:textId="77777777" w:rsidR="00F356C5" w:rsidRPr="009F354B" w:rsidRDefault="00F356C5" w:rsidP="00A139E0">
            <w:pPr>
              <w:ind w:firstLine="0"/>
              <w:rPr>
                <w:kern w:val="2"/>
                <w:szCs w:val="24"/>
              </w:rPr>
            </w:pPr>
            <w:r w:rsidRPr="009F354B">
              <w:rPr>
                <w:kern w:val="2"/>
                <w:szCs w:val="24"/>
              </w:rPr>
              <w:t>Techninė specifikacija</w:t>
            </w:r>
          </w:p>
        </w:tc>
      </w:tr>
      <w:tr w:rsidR="00F356C5" w14:paraId="45D27FA7" w14:textId="77777777" w:rsidTr="00316E92">
        <w:trPr>
          <w:trHeight w:val="300"/>
        </w:trPr>
        <w:tc>
          <w:tcPr>
            <w:tcW w:w="2784" w:type="dxa"/>
          </w:tcPr>
          <w:p w14:paraId="52E21E2E" w14:textId="77777777" w:rsidR="00F356C5" w:rsidRDefault="00F356C5" w:rsidP="00616638">
            <w:pPr>
              <w:jc w:val="center"/>
              <w:rPr>
                <w:b/>
                <w:bCs/>
                <w:kern w:val="2"/>
                <w:szCs w:val="24"/>
              </w:rPr>
            </w:pPr>
            <w:r>
              <w:rPr>
                <w:b/>
                <w:bCs/>
                <w:kern w:val="2"/>
                <w:szCs w:val="24"/>
              </w:rPr>
              <w:t>14.2. Priedas Nr. 2</w:t>
            </w:r>
          </w:p>
        </w:tc>
        <w:tc>
          <w:tcPr>
            <w:tcW w:w="6992" w:type="dxa"/>
            <w:gridSpan w:val="4"/>
          </w:tcPr>
          <w:p w14:paraId="47ACA8BF" w14:textId="6CF808B4" w:rsidR="00F356C5" w:rsidRPr="00923283" w:rsidRDefault="004D348D" w:rsidP="00A139E0">
            <w:pPr>
              <w:ind w:firstLine="0"/>
              <w:rPr>
                <w:kern w:val="2"/>
                <w:szCs w:val="24"/>
              </w:rPr>
            </w:pPr>
            <w:r>
              <w:rPr>
                <w:kern w:val="2"/>
                <w:szCs w:val="24"/>
              </w:rPr>
              <w:t>P</w:t>
            </w:r>
            <w:r w:rsidR="00F356C5" w:rsidRPr="00923283">
              <w:rPr>
                <w:kern w:val="2"/>
                <w:szCs w:val="24"/>
              </w:rPr>
              <w:t>asiūlymas</w:t>
            </w:r>
          </w:p>
        </w:tc>
      </w:tr>
      <w:tr w:rsidR="00F356C5" w14:paraId="37E46837" w14:textId="77777777" w:rsidTr="00316E92">
        <w:trPr>
          <w:trHeight w:val="300"/>
        </w:trPr>
        <w:tc>
          <w:tcPr>
            <w:tcW w:w="2784" w:type="dxa"/>
          </w:tcPr>
          <w:p w14:paraId="48CF5DA6" w14:textId="77777777" w:rsidR="00F356C5" w:rsidRDefault="00F356C5" w:rsidP="00616638">
            <w:pPr>
              <w:jc w:val="center"/>
              <w:rPr>
                <w:b/>
                <w:bCs/>
                <w:kern w:val="2"/>
                <w:szCs w:val="24"/>
              </w:rPr>
            </w:pPr>
          </w:p>
        </w:tc>
        <w:tc>
          <w:tcPr>
            <w:tcW w:w="6992" w:type="dxa"/>
            <w:gridSpan w:val="4"/>
          </w:tcPr>
          <w:p w14:paraId="56488A09" w14:textId="77777777" w:rsidR="00F356C5" w:rsidRDefault="00F356C5" w:rsidP="00616638">
            <w:pPr>
              <w:jc w:val="center"/>
              <w:rPr>
                <w:b/>
                <w:bCs/>
                <w:kern w:val="2"/>
                <w:szCs w:val="24"/>
              </w:rPr>
            </w:pPr>
          </w:p>
        </w:tc>
      </w:tr>
      <w:tr w:rsidR="00F356C5" w14:paraId="2EF885FB" w14:textId="77777777" w:rsidTr="00316E92">
        <w:tc>
          <w:tcPr>
            <w:tcW w:w="9776" w:type="dxa"/>
            <w:gridSpan w:val="5"/>
          </w:tcPr>
          <w:p w14:paraId="507EE3DD" w14:textId="77777777" w:rsidR="00F356C5" w:rsidRDefault="00F356C5" w:rsidP="00616638">
            <w:pPr>
              <w:jc w:val="center"/>
              <w:rPr>
                <w:b/>
                <w:bCs/>
                <w:kern w:val="2"/>
                <w:szCs w:val="24"/>
              </w:rPr>
            </w:pPr>
            <w:r>
              <w:rPr>
                <w:b/>
                <w:bCs/>
                <w:kern w:val="2"/>
                <w:szCs w:val="24"/>
              </w:rPr>
              <w:t>16. ŠALIŲ ATSTOVŲ PARAŠAI</w:t>
            </w:r>
          </w:p>
        </w:tc>
      </w:tr>
      <w:tr w:rsidR="00F356C5" w14:paraId="5D23F511" w14:textId="77777777" w:rsidTr="00316E92">
        <w:tc>
          <w:tcPr>
            <w:tcW w:w="4908" w:type="dxa"/>
            <w:gridSpan w:val="4"/>
            <w:tcBorders>
              <w:top w:val="single" w:sz="4" w:space="0" w:color="auto"/>
              <w:left w:val="single" w:sz="4" w:space="0" w:color="auto"/>
              <w:bottom w:val="single" w:sz="4" w:space="0" w:color="auto"/>
              <w:right w:val="single" w:sz="4" w:space="0" w:color="auto"/>
            </w:tcBorders>
          </w:tcPr>
          <w:p w14:paraId="0F38A8DB" w14:textId="77777777" w:rsidR="00F356C5" w:rsidRDefault="00F356C5" w:rsidP="00616638">
            <w:pPr>
              <w:jc w:val="center"/>
              <w:rPr>
                <w:b/>
                <w:bCs/>
                <w:kern w:val="2"/>
                <w:szCs w:val="24"/>
              </w:rPr>
            </w:pPr>
            <w:r>
              <w:rPr>
                <w:b/>
                <w:bCs/>
                <w:kern w:val="2"/>
                <w:szCs w:val="24"/>
              </w:rPr>
              <w:t>PIRKĖJAS</w:t>
            </w:r>
          </w:p>
        </w:tc>
        <w:tc>
          <w:tcPr>
            <w:tcW w:w="4868" w:type="dxa"/>
            <w:tcBorders>
              <w:top w:val="single" w:sz="4" w:space="0" w:color="auto"/>
              <w:left w:val="single" w:sz="4" w:space="0" w:color="auto"/>
              <w:bottom w:val="single" w:sz="4" w:space="0" w:color="auto"/>
              <w:right w:val="single" w:sz="4" w:space="0" w:color="auto"/>
            </w:tcBorders>
          </w:tcPr>
          <w:p w14:paraId="0BB295A8" w14:textId="77777777" w:rsidR="00F356C5" w:rsidRDefault="00F356C5" w:rsidP="00616638">
            <w:pPr>
              <w:jc w:val="center"/>
              <w:rPr>
                <w:b/>
                <w:bCs/>
                <w:kern w:val="2"/>
                <w:szCs w:val="24"/>
              </w:rPr>
            </w:pPr>
            <w:r>
              <w:rPr>
                <w:b/>
                <w:bCs/>
                <w:kern w:val="2"/>
                <w:szCs w:val="24"/>
              </w:rPr>
              <w:t>TIEKĖJAS</w:t>
            </w:r>
          </w:p>
        </w:tc>
      </w:tr>
      <w:tr w:rsidR="00F356C5" w14:paraId="7BB8D17A" w14:textId="77777777" w:rsidTr="00316E92">
        <w:tc>
          <w:tcPr>
            <w:tcW w:w="4908" w:type="dxa"/>
            <w:gridSpan w:val="4"/>
            <w:tcBorders>
              <w:top w:val="single" w:sz="4" w:space="0" w:color="auto"/>
              <w:left w:val="single" w:sz="4" w:space="0" w:color="auto"/>
              <w:bottom w:val="single" w:sz="4" w:space="0" w:color="auto"/>
              <w:right w:val="single" w:sz="4" w:space="0" w:color="auto"/>
            </w:tcBorders>
          </w:tcPr>
          <w:p w14:paraId="477D7F5E" w14:textId="77777777" w:rsidR="00F356C5" w:rsidRDefault="00F356C5" w:rsidP="00616638">
            <w:pPr>
              <w:jc w:val="center"/>
              <w:rPr>
                <w:color w:val="4472C4"/>
                <w:kern w:val="2"/>
                <w:szCs w:val="24"/>
              </w:rPr>
            </w:pPr>
            <w:r>
              <w:rPr>
                <w:color w:val="4472C4"/>
                <w:kern w:val="2"/>
                <w:szCs w:val="24"/>
              </w:rPr>
              <w:t>(nurodomos atstovo pareigos, vardas, pavardė)</w:t>
            </w:r>
          </w:p>
        </w:tc>
        <w:tc>
          <w:tcPr>
            <w:tcW w:w="4868" w:type="dxa"/>
            <w:tcBorders>
              <w:top w:val="single" w:sz="4" w:space="0" w:color="auto"/>
              <w:left w:val="single" w:sz="4" w:space="0" w:color="auto"/>
              <w:bottom w:val="single" w:sz="4" w:space="0" w:color="auto"/>
              <w:right w:val="single" w:sz="4" w:space="0" w:color="auto"/>
            </w:tcBorders>
          </w:tcPr>
          <w:p w14:paraId="348C0C18" w14:textId="77777777" w:rsidR="00F356C5" w:rsidRDefault="00F356C5" w:rsidP="00616638">
            <w:pPr>
              <w:jc w:val="center"/>
              <w:rPr>
                <w:b/>
                <w:bCs/>
                <w:kern w:val="2"/>
                <w:szCs w:val="24"/>
              </w:rPr>
            </w:pPr>
            <w:r>
              <w:rPr>
                <w:color w:val="4472C4"/>
                <w:kern w:val="2"/>
                <w:szCs w:val="24"/>
              </w:rPr>
              <w:t>(nurodomos atstovo pareigos, vardas, pavardė)</w:t>
            </w:r>
          </w:p>
        </w:tc>
      </w:tr>
      <w:tr w:rsidR="00F356C5" w14:paraId="74C49248" w14:textId="77777777" w:rsidTr="00316E92">
        <w:tc>
          <w:tcPr>
            <w:tcW w:w="4908" w:type="dxa"/>
            <w:gridSpan w:val="4"/>
            <w:tcBorders>
              <w:top w:val="single" w:sz="4" w:space="0" w:color="auto"/>
              <w:left w:val="single" w:sz="4" w:space="0" w:color="auto"/>
              <w:bottom w:val="single" w:sz="4" w:space="0" w:color="auto"/>
              <w:right w:val="single" w:sz="4" w:space="0" w:color="auto"/>
            </w:tcBorders>
          </w:tcPr>
          <w:p w14:paraId="7C493093" w14:textId="77777777" w:rsidR="00F356C5" w:rsidRDefault="00F356C5" w:rsidP="00616638">
            <w:pPr>
              <w:jc w:val="center"/>
              <w:rPr>
                <w:b/>
                <w:bCs/>
                <w:color w:val="4472C4"/>
                <w:kern w:val="2"/>
                <w:szCs w:val="24"/>
              </w:rPr>
            </w:pPr>
          </w:p>
          <w:p w14:paraId="1ED96FF7" w14:textId="77777777" w:rsidR="00F356C5" w:rsidRDefault="00F356C5" w:rsidP="00616638">
            <w:pPr>
              <w:jc w:val="center"/>
              <w:rPr>
                <w:b/>
                <w:bCs/>
                <w:color w:val="4472C4"/>
                <w:kern w:val="2"/>
                <w:szCs w:val="24"/>
              </w:rPr>
            </w:pPr>
            <w:r>
              <w:rPr>
                <w:b/>
                <w:bCs/>
                <w:color w:val="4472C4"/>
                <w:kern w:val="2"/>
                <w:szCs w:val="24"/>
              </w:rPr>
              <w:t>(parašas)</w:t>
            </w:r>
          </w:p>
          <w:p w14:paraId="16A91440" w14:textId="77777777" w:rsidR="00F356C5" w:rsidRDefault="00F356C5" w:rsidP="00616638">
            <w:pPr>
              <w:jc w:val="center"/>
              <w:rPr>
                <w:b/>
                <w:bCs/>
                <w:color w:val="4472C4"/>
                <w:kern w:val="2"/>
                <w:szCs w:val="24"/>
              </w:rPr>
            </w:pPr>
          </w:p>
          <w:p w14:paraId="6F7A9398" w14:textId="77777777" w:rsidR="00F356C5" w:rsidRDefault="00F356C5" w:rsidP="00616638">
            <w:pPr>
              <w:jc w:val="center"/>
              <w:rPr>
                <w:b/>
                <w:bCs/>
                <w:color w:val="4472C4"/>
                <w:kern w:val="2"/>
                <w:szCs w:val="24"/>
              </w:rPr>
            </w:pPr>
          </w:p>
        </w:tc>
        <w:tc>
          <w:tcPr>
            <w:tcW w:w="4868" w:type="dxa"/>
            <w:tcBorders>
              <w:top w:val="single" w:sz="4" w:space="0" w:color="auto"/>
              <w:left w:val="single" w:sz="4" w:space="0" w:color="auto"/>
              <w:bottom w:val="single" w:sz="4" w:space="0" w:color="auto"/>
              <w:right w:val="single" w:sz="4" w:space="0" w:color="auto"/>
            </w:tcBorders>
          </w:tcPr>
          <w:p w14:paraId="4C7D1ED6" w14:textId="77777777" w:rsidR="00F356C5" w:rsidRDefault="00F356C5" w:rsidP="00616638">
            <w:pPr>
              <w:jc w:val="center"/>
              <w:rPr>
                <w:b/>
                <w:bCs/>
                <w:color w:val="4472C4"/>
                <w:kern w:val="2"/>
                <w:szCs w:val="24"/>
              </w:rPr>
            </w:pPr>
          </w:p>
          <w:p w14:paraId="7714D1E1" w14:textId="77777777" w:rsidR="00F356C5" w:rsidRDefault="00F356C5" w:rsidP="00616638">
            <w:pPr>
              <w:jc w:val="center"/>
              <w:rPr>
                <w:b/>
                <w:bCs/>
                <w:color w:val="4472C4"/>
                <w:kern w:val="2"/>
                <w:szCs w:val="24"/>
              </w:rPr>
            </w:pPr>
            <w:r>
              <w:rPr>
                <w:b/>
                <w:bCs/>
                <w:color w:val="4472C4"/>
                <w:kern w:val="2"/>
                <w:szCs w:val="24"/>
              </w:rPr>
              <w:t>(parašas)</w:t>
            </w:r>
          </w:p>
        </w:tc>
      </w:tr>
    </w:tbl>
    <w:p w14:paraId="342CC393" w14:textId="77777777" w:rsidR="00F356C5" w:rsidRDefault="00F356C5" w:rsidP="00F356C5">
      <w:pPr>
        <w:widowControl w:val="0"/>
        <w:pBdr>
          <w:top w:val="nil"/>
          <w:left w:val="nil"/>
          <w:bottom w:val="nil"/>
          <w:right w:val="nil"/>
          <w:between w:val="nil"/>
        </w:pBdr>
        <w:tabs>
          <w:tab w:val="left" w:pos="567"/>
          <w:tab w:val="left" w:pos="851"/>
        </w:tabs>
        <w:jc w:val="center"/>
        <w:rPr>
          <w:b/>
          <w:bCs/>
          <w:caps/>
          <w:kern w:val="2"/>
          <w:szCs w:val="24"/>
        </w:rPr>
      </w:pPr>
    </w:p>
    <w:p w14:paraId="3457BC24" w14:textId="77777777" w:rsidR="00F356C5" w:rsidRDefault="00F356C5" w:rsidP="00F356C5">
      <w:pPr>
        <w:jc w:val="center"/>
        <w:rPr>
          <w:szCs w:val="24"/>
        </w:rPr>
      </w:pPr>
      <w:r>
        <w:rPr>
          <w:color w:val="000000"/>
          <w:szCs w:val="24"/>
        </w:rPr>
        <w:t>_______________</w:t>
      </w:r>
    </w:p>
    <w:p w14:paraId="5A3A6332" w14:textId="77777777" w:rsidR="00827A0A" w:rsidRDefault="00827A0A" w:rsidP="005110A6">
      <w:pPr>
        <w:ind w:firstLine="7371"/>
        <w:rPr>
          <w:rFonts w:cstheme="minorHAnsi"/>
        </w:rPr>
      </w:pPr>
    </w:p>
    <w:p w14:paraId="7AF14FF8" w14:textId="77777777" w:rsidR="009E6535" w:rsidRDefault="009E6535" w:rsidP="005110A6">
      <w:pPr>
        <w:ind w:firstLine="7371"/>
        <w:rPr>
          <w:rFonts w:cstheme="minorHAnsi"/>
        </w:rPr>
      </w:pPr>
    </w:p>
    <w:p w14:paraId="0AF92528" w14:textId="77777777" w:rsidR="009E6535" w:rsidRDefault="009E6535" w:rsidP="005110A6">
      <w:pPr>
        <w:ind w:firstLine="7371"/>
        <w:rPr>
          <w:rFonts w:cstheme="minorHAnsi"/>
        </w:rPr>
      </w:pPr>
    </w:p>
    <w:p w14:paraId="627A5B25" w14:textId="77777777" w:rsidR="009E6535" w:rsidRDefault="009E6535" w:rsidP="005110A6">
      <w:pPr>
        <w:ind w:firstLine="7371"/>
        <w:rPr>
          <w:rFonts w:cstheme="minorHAnsi"/>
        </w:rPr>
      </w:pPr>
    </w:p>
    <w:p w14:paraId="391013CD" w14:textId="77777777" w:rsidR="009E6535" w:rsidRDefault="009E6535" w:rsidP="005110A6">
      <w:pPr>
        <w:ind w:firstLine="7371"/>
        <w:rPr>
          <w:rFonts w:cstheme="minorHAnsi"/>
        </w:rPr>
      </w:pPr>
    </w:p>
    <w:p w14:paraId="4A3BE3DD" w14:textId="77777777" w:rsidR="009E6535" w:rsidRDefault="009E6535" w:rsidP="005110A6">
      <w:pPr>
        <w:ind w:firstLine="7371"/>
        <w:rPr>
          <w:rFonts w:cstheme="minorHAnsi"/>
        </w:rPr>
      </w:pPr>
    </w:p>
    <w:p w14:paraId="2ABDC9F6" w14:textId="77777777" w:rsidR="009E6535" w:rsidRDefault="009E6535" w:rsidP="005110A6">
      <w:pPr>
        <w:ind w:firstLine="7371"/>
        <w:rPr>
          <w:rFonts w:cstheme="minorHAnsi"/>
        </w:rPr>
      </w:pPr>
    </w:p>
    <w:p w14:paraId="7F23A107" w14:textId="77777777" w:rsidR="009E6535" w:rsidRDefault="009E6535" w:rsidP="005110A6">
      <w:pPr>
        <w:ind w:firstLine="7371"/>
        <w:rPr>
          <w:rFonts w:cstheme="minorHAnsi"/>
        </w:rPr>
      </w:pPr>
    </w:p>
    <w:p w14:paraId="450A7453" w14:textId="77777777" w:rsidR="009E6535" w:rsidRDefault="009E6535" w:rsidP="005110A6">
      <w:pPr>
        <w:ind w:firstLine="7371"/>
        <w:rPr>
          <w:rFonts w:cstheme="minorHAnsi"/>
        </w:rPr>
      </w:pPr>
    </w:p>
    <w:p w14:paraId="2B25F110" w14:textId="77777777" w:rsidR="009E6535" w:rsidRDefault="009E6535" w:rsidP="005110A6">
      <w:pPr>
        <w:ind w:firstLine="7371"/>
        <w:rPr>
          <w:rFonts w:cstheme="minorHAnsi"/>
        </w:rPr>
      </w:pPr>
    </w:p>
    <w:p w14:paraId="620F3EE3" w14:textId="77777777" w:rsidR="009E6535" w:rsidRDefault="009E6535" w:rsidP="005110A6">
      <w:pPr>
        <w:ind w:firstLine="7371"/>
        <w:rPr>
          <w:rFonts w:cstheme="minorHAnsi"/>
        </w:rPr>
      </w:pPr>
    </w:p>
    <w:p w14:paraId="72B6A026" w14:textId="77777777" w:rsidR="009E6535" w:rsidRDefault="009E6535" w:rsidP="005110A6">
      <w:pPr>
        <w:ind w:firstLine="7371"/>
        <w:rPr>
          <w:rFonts w:cstheme="minorHAnsi"/>
        </w:rPr>
      </w:pPr>
    </w:p>
    <w:p w14:paraId="7BD5F355" w14:textId="77777777" w:rsidR="009E6535" w:rsidRDefault="009E6535" w:rsidP="005110A6">
      <w:pPr>
        <w:ind w:firstLine="7371"/>
        <w:rPr>
          <w:rFonts w:cstheme="minorHAnsi"/>
        </w:rPr>
      </w:pPr>
    </w:p>
    <w:p w14:paraId="42F6FEA6" w14:textId="77777777" w:rsidR="009E6535" w:rsidRDefault="009E6535" w:rsidP="005110A6">
      <w:pPr>
        <w:ind w:firstLine="7371"/>
        <w:rPr>
          <w:rFonts w:cstheme="minorHAnsi"/>
        </w:rPr>
      </w:pPr>
    </w:p>
    <w:p w14:paraId="7F358FDD" w14:textId="77777777" w:rsidR="009E6535" w:rsidRDefault="009E6535" w:rsidP="005110A6">
      <w:pPr>
        <w:ind w:firstLine="7371"/>
        <w:rPr>
          <w:rFonts w:cstheme="minorHAnsi"/>
        </w:rPr>
      </w:pPr>
    </w:p>
    <w:p w14:paraId="6D73B6EB" w14:textId="77777777" w:rsidR="009E6535" w:rsidRDefault="009E6535" w:rsidP="005110A6">
      <w:pPr>
        <w:ind w:firstLine="7371"/>
        <w:rPr>
          <w:rFonts w:cstheme="minorHAnsi"/>
        </w:rPr>
      </w:pPr>
    </w:p>
    <w:p w14:paraId="4AB55DF9" w14:textId="77777777" w:rsidR="009E6535" w:rsidRDefault="009E6535" w:rsidP="005110A6">
      <w:pPr>
        <w:ind w:firstLine="7371"/>
        <w:rPr>
          <w:rFonts w:cstheme="minorHAnsi"/>
        </w:rPr>
      </w:pPr>
    </w:p>
    <w:p w14:paraId="624B7D5F" w14:textId="77777777" w:rsidR="009E6535" w:rsidRDefault="009E6535" w:rsidP="005110A6">
      <w:pPr>
        <w:ind w:firstLine="7371"/>
        <w:rPr>
          <w:rFonts w:cstheme="minorHAnsi"/>
        </w:rPr>
      </w:pPr>
    </w:p>
    <w:p w14:paraId="26923C8C" w14:textId="77777777" w:rsidR="009E6535" w:rsidRDefault="009E6535" w:rsidP="005110A6">
      <w:pPr>
        <w:ind w:firstLine="7371"/>
        <w:rPr>
          <w:rFonts w:cstheme="minorHAnsi"/>
        </w:rPr>
      </w:pPr>
    </w:p>
    <w:p w14:paraId="7D437900" w14:textId="77777777" w:rsidR="009E6535" w:rsidRDefault="009E6535" w:rsidP="005110A6">
      <w:pPr>
        <w:ind w:firstLine="7371"/>
        <w:rPr>
          <w:rFonts w:cstheme="minorHAnsi"/>
        </w:rPr>
      </w:pPr>
    </w:p>
    <w:p w14:paraId="4D450743" w14:textId="77777777" w:rsidR="009E6535" w:rsidRDefault="009E6535" w:rsidP="005110A6">
      <w:pPr>
        <w:ind w:firstLine="7371"/>
        <w:rPr>
          <w:rFonts w:cstheme="minorHAnsi"/>
        </w:rPr>
      </w:pPr>
    </w:p>
    <w:p w14:paraId="32DC2669" w14:textId="77777777" w:rsidR="009E6535" w:rsidRDefault="009E6535" w:rsidP="005110A6">
      <w:pPr>
        <w:ind w:firstLine="7371"/>
        <w:rPr>
          <w:rFonts w:cstheme="minorHAnsi"/>
        </w:rPr>
      </w:pPr>
    </w:p>
    <w:p w14:paraId="4F4CFDA4" w14:textId="77777777" w:rsidR="009E6535" w:rsidRDefault="009E6535" w:rsidP="005110A6">
      <w:pPr>
        <w:ind w:firstLine="7371"/>
        <w:rPr>
          <w:rFonts w:cstheme="minorHAnsi"/>
        </w:rPr>
      </w:pPr>
    </w:p>
    <w:p w14:paraId="4B2414D9" w14:textId="77777777" w:rsidR="00827A0A" w:rsidRDefault="00827A0A" w:rsidP="005110A6">
      <w:pPr>
        <w:ind w:firstLine="7371"/>
        <w:rPr>
          <w:rFonts w:cstheme="minorHAnsi"/>
        </w:rPr>
      </w:pPr>
    </w:p>
    <w:p w14:paraId="0A2DB944" w14:textId="77777777" w:rsidR="00827A0A" w:rsidRDefault="00827A0A" w:rsidP="005110A6">
      <w:pPr>
        <w:ind w:firstLine="7371"/>
        <w:rPr>
          <w:rFonts w:cstheme="minorHAnsi"/>
        </w:rPr>
      </w:pPr>
    </w:p>
    <w:p w14:paraId="624DBAF6" w14:textId="66E9CECA" w:rsidR="0028625D" w:rsidRPr="0028625D" w:rsidRDefault="0028625D" w:rsidP="0028625D">
      <w:pPr>
        <w:ind w:left="7243" w:firstLine="300"/>
        <w:jc w:val="center"/>
        <w:rPr>
          <w:rFonts w:cstheme="minorHAnsi"/>
        </w:rPr>
      </w:pPr>
      <w:r w:rsidRPr="0028625D">
        <w:rPr>
          <w:rFonts w:cstheme="minorHAnsi"/>
        </w:rPr>
        <w:t xml:space="preserve">Pirkimo sąlygų </w:t>
      </w:r>
      <w:r>
        <w:rPr>
          <w:rFonts w:cstheme="minorHAnsi"/>
        </w:rPr>
        <w:t>4</w:t>
      </w:r>
      <w:r w:rsidRPr="0028625D">
        <w:rPr>
          <w:rFonts w:cstheme="minorHAnsi"/>
        </w:rPr>
        <w:t xml:space="preserve"> priedas „</w:t>
      </w:r>
      <w:r>
        <w:rPr>
          <w:rFonts w:cstheme="minorHAnsi"/>
        </w:rPr>
        <w:t>Terminai</w:t>
      </w:r>
      <w:r w:rsidRPr="0028625D">
        <w:rPr>
          <w:rFonts w:cstheme="minorHAnsi"/>
        </w:rPr>
        <w:t>“</w:t>
      </w:r>
    </w:p>
    <w:p w14:paraId="09519DB9" w14:textId="77777777" w:rsidR="0028625D" w:rsidRDefault="0028625D" w:rsidP="000E5332">
      <w:pPr>
        <w:jc w:val="center"/>
        <w:rPr>
          <w:rFonts w:eastAsiaTheme="minorHAnsi" w:cstheme="minorHAnsi"/>
          <w:b/>
          <w:iCs/>
        </w:rPr>
      </w:pPr>
    </w:p>
    <w:p w14:paraId="2F095EAB" w14:textId="77777777" w:rsidR="0028625D" w:rsidRDefault="0028625D" w:rsidP="000E5332">
      <w:pPr>
        <w:jc w:val="center"/>
        <w:rPr>
          <w:rFonts w:eastAsiaTheme="minorHAnsi" w:cstheme="minorHAnsi"/>
          <w:b/>
          <w:iCs/>
        </w:rPr>
      </w:pPr>
    </w:p>
    <w:p w14:paraId="2736254F" w14:textId="77777777" w:rsidR="0028625D" w:rsidRDefault="0028625D" w:rsidP="000E5332">
      <w:pPr>
        <w:jc w:val="center"/>
        <w:rPr>
          <w:rFonts w:eastAsiaTheme="minorHAnsi" w:cstheme="minorHAnsi"/>
          <w:b/>
          <w:iCs/>
        </w:rPr>
      </w:pPr>
    </w:p>
    <w:p w14:paraId="3C4C7BB6" w14:textId="65B91B1A" w:rsidR="009B4090" w:rsidRPr="000E5332" w:rsidRDefault="000E5332" w:rsidP="000E5332">
      <w:pPr>
        <w:jc w:val="center"/>
        <w:rPr>
          <w:rFonts w:eastAsiaTheme="minorHAnsi" w:cstheme="minorHAnsi"/>
          <w:b/>
          <w:iCs/>
        </w:rPr>
      </w:pPr>
      <w:r w:rsidRPr="000E5332">
        <w:rPr>
          <w:rFonts w:eastAsiaTheme="minorHAnsi" w:cstheme="minorHAnsi"/>
          <w:b/>
          <w:iCs/>
        </w:rPr>
        <w:t>TERMINAI</w:t>
      </w: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5A739B7D" w:rsidR="009B4090" w:rsidRPr="004F1A11" w:rsidRDefault="00CD0B3A" w:rsidP="003C138F">
            <w:pPr>
              <w:ind w:firstLine="34"/>
              <w:rPr>
                <w:rFonts w:asciiTheme="minorHAnsi" w:hAnsiTheme="minorHAnsi" w:cstheme="minorHAnsi"/>
                <w:sz w:val="21"/>
                <w:szCs w:val="21"/>
              </w:rPr>
            </w:pPr>
            <w:r>
              <w:rPr>
                <w:rFonts w:asciiTheme="minorHAnsi" w:hAnsiTheme="minorHAnsi" w:cstheme="minorHAnsi"/>
                <w:sz w:val="21"/>
                <w:szCs w:val="21"/>
              </w:rPr>
              <w:t>N</w:t>
            </w:r>
            <w:r w:rsidR="009B4090" w:rsidRPr="004F1A11">
              <w:rPr>
                <w:rFonts w:asciiTheme="minorHAnsi" w:hAnsiTheme="minorHAnsi" w:cstheme="minorHAnsi"/>
                <w:sz w:val="21"/>
                <w:szCs w:val="21"/>
              </w:rPr>
              <w:t xml:space="preserve">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368217B"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 xml:space="preserve">2 </w:t>
            </w:r>
            <w:r w:rsidR="00BA763E">
              <w:rPr>
                <w:rFonts w:asciiTheme="minorHAnsi" w:hAnsiTheme="minorHAnsi" w:cstheme="minorHAnsi"/>
                <w:b/>
                <w:sz w:val="21"/>
                <w:szCs w:val="21"/>
              </w:rPr>
              <w:t xml:space="preserve">(dviem) </w:t>
            </w:r>
            <w:r w:rsidR="00440809" w:rsidRPr="004F1A11">
              <w:rPr>
                <w:rFonts w:asciiTheme="minorHAnsi" w:hAnsiTheme="minorHAnsi" w:cstheme="minorHAnsi"/>
                <w:b/>
                <w:sz w:val="21"/>
                <w:szCs w:val="21"/>
              </w:rPr>
              <w:t>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BB5BEC5"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 xml:space="preserve">1 </w:t>
            </w:r>
            <w:r w:rsidR="00BA763E">
              <w:rPr>
                <w:rFonts w:asciiTheme="minorHAnsi" w:hAnsiTheme="minorHAnsi" w:cstheme="minorHAnsi"/>
                <w:b/>
                <w:sz w:val="21"/>
                <w:szCs w:val="21"/>
              </w:rPr>
              <w:t xml:space="preserve">(vienai) </w:t>
            </w:r>
            <w:r w:rsidR="0054231A" w:rsidRPr="004F1A11">
              <w:rPr>
                <w:rFonts w:asciiTheme="minorHAnsi" w:hAnsiTheme="minorHAnsi" w:cstheme="minorHAnsi"/>
                <w:b/>
                <w:sz w:val="21"/>
                <w:szCs w:val="21"/>
              </w:rPr>
              <w:t>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1896D3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w:t>
            </w:r>
            <w:r w:rsidR="002305D2">
              <w:rPr>
                <w:rFonts w:asciiTheme="minorHAnsi" w:hAnsiTheme="minorHAnsi" w:cstheme="minorHAnsi"/>
                <w:color w:val="000000" w:themeColor="text1"/>
                <w:sz w:val="21"/>
                <w:szCs w:val="21"/>
              </w:rPr>
              <w:t xml:space="preserve">(trisdešimt) </w:t>
            </w:r>
            <w:r w:rsidRPr="004F1A11">
              <w:rPr>
                <w:rFonts w:asciiTheme="minorHAnsi" w:hAnsiTheme="minorHAnsi" w:cstheme="minorHAnsi"/>
                <w:color w:val="000000" w:themeColor="text1"/>
                <w:sz w:val="21"/>
                <w:szCs w:val="21"/>
              </w:rPr>
              <w:t>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BA763E">
              <w:rPr>
                <w:rFonts w:asciiTheme="minorHAnsi" w:hAnsiTheme="minorHAnsi" w:cstheme="minorHAnsi"/>
                <w:color w:val="000000" w:themeColor="text1"/>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FDE55FA" w:rsidR="009B4090" w:rsidRPr="00896120" w:rsidRDefault="00E958C4" w:rsidP="003C138F">
            <w:pPr>
              <w:ind w:firstLine="34"/>
              <w:rPr>
                <w:rFonts w:asciiTheme="minorHAnsi" w:hAnsiTheme="minorHAnsi" w:cstheme="minorHAnsi"/>
                <w:color w:val="000000" w:themeColor="text1"/>
                <w:sz w:val="21"/>
                <w:szCs w:val="21"/>
              </w:rPr>
            </w:pPr>
            <w:r w:rsidRPr="00896120">
              <w:rPr>
                <w:rFonts w:asciiTheme="minorHAnsi" w:hAnsiTheme="minorHAnsi" w:cstheme="minorHAnsi"/>
                <w:iCs/>
                <w:color w:val="000000" w:themeColor="text1"/>
                <w:sz w:val="21"/>
                <w:szCs w:val="21"/>
              </w:rPr>
              <w:t>Netaikoma</w:t>
            </w:r>
          </w:p>
          <w:p w14:paraId="44AD543A" w14:textId="77777777" w:rsidR="009B4090" w:rsidRPr="00896120" w:rsidRDefault="009B4090" w:rsidP="003C138F">
            <w:pPr>
              <w:ind w:firstLine="34"/>
              <w:rPr>
                <w:rFonts w:asciiTheme="minorHAnsi" w:hAnsiTheme="minorHAnsi" w:cstheme="minorHAnsi"/>
                <w:color w:val="000000" w:themeColor="text1"/>
                <w:sz w:val="21"/>
                <w:szCs w:val="21"/>
              </w:rPr>
            </w:pPr>
          </w:p>
        </w:tc>
        <w:tc>
          <w:tcPr>
            <w:tcW w:w="3424" w:type="dxa"/>
          </w:tcPr>
          <w:p w14:paraId="4885131B" w14:textId="0F9549DD"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2821E115" w:rsidR="009B4090" w:rsidRPr="00896120" w:rsidRDefault="00896120" w:rsidP="003C138F">
            <w:pPr>
              <w:ind w:firstLine="34"/>
              <w:rPr>
                <w:rFonts w:asciiTheme="minorHAnsi" w:hAnsiTheme="minorHAnsi" w:cstheme="minorHAnsi"/>
                <w:color w:val="000000" w:themeColor="text1"/>
                <w:sz w:val="21"/>
                <w:szCs w:val="21"/>
              </w:rPr>
            </w:pPr>
            <w:r w:rsidRPr="00896120">
              <w:rPr>
                <w:rFonts w:asciiTheme="minorHAnsi" w:hAnsiTheme="minorHAnsi" w:cstheme="minorHAnsi"/>
                <w:iCs/>
                <w:color w:val="000000" w:themeColor="text1"/>
                <w:sz w:val="21"/>
                <w:szCs w:val="21"/>
              </w:rPr>
              <w:t>Netaikoma</w:t>
            </w:r>
          </w:p>
          <w:p w14:paraId="593A8179" w14:textId="77777777" w:rsidR="009B4090" w:rsidRPr="00896120" w:rsidRDefault="009B4090" w:rsidP="003C138F">
            <w:pPr>
              <w:ind w:firstLine="34"/>
              <w:rPr>
                <w:rFonts w:asciiTheme="minorHAnsi" w:hAnsiTheme="minorHAnsi" w:cstheme="minorHAnsi"/>
                <w:color w:val="000000" w:themeColor="text1"/>
                <w:sz w:val="21"/>
                <w:szCs w:val="21"/>
              </w:rPr>
            </w:pPr>
          </w:p>
        </w:tc>
        <w:tc>
          <w:tcPr>
            <w:tcW w:w="3424" w:type="dxa"/>
          </w:tcPr>
          <w:p w14:paraId="3485D5CD" w14:textId="36C49C40"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27ABFBDA" w:rsidR="009B4090" w:rsidRPr="004F1A11" w:rsidRDefault="0089612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priimtą sprendimą nustatyti laimėjusį pasiūlymą, dėl </w:t>
            </w:r>
            <w:r w:rsidR="009B4090" w:rsidRPr="004F1A11">
              <w:rPr>
                <w:rFonts w:asciiTheme="minorHAnsi" w:hAnsiTheme="minorHAnsi" w:cstheme="minorHAnsi"/>
                <w:sz w:val="21"/>
                <w:szCs w:val="21"/>
              </w:rPr>
              <w:lastRenderedPageBreak/>
              <w:t>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4FBD3" w14:textId="77777777" w:rsidR="007D2E48" w:rsidRDefault="007D2E48" w:rsidP="00D05666">
      <w:r>
        <w:separator/>
      </w:r>
    </w:p>
  </w:endnote>
  <w:endnote w:type="continuationSeparator" w:id="0">
    <w:p w14:paraId="515F0D93" w14:textId="77777777" w:rsidR="007D2E48" w:rsidRDefault="007D2E48" w:rsidP="00D05666">
      <w:r>
        <w:continuationSeparator/>
      </w:r>
    </w:p>
  </w:endnote>
  <w:endnote w:type="continuationNotice" w:id="1">
    <w:p w14:paraId="6A982935" w14:textId="77777777" w:rsidR="007D2E48" w:rsidRDefault="007D2E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2EA1C" w14:textId="77777777" w:rsidR="007D2E48" w:rsidRDefault="007D2E48" w:rsidP="00D05666">
      <w:r>
        <w:separator/>
      </w:r>
    </w:p>
  </w:footnote>
  <w:footnote w:type="continuationSeparator" w:id="0">
    <w:p w14:paraId="487AB3E8" w14:textId="77777777" w:rsidR="007D2E48" w:rsidRDefault="007D2E48" w:rsidP="00D05666">
      <w:r>
        <w:continuationSeparator/>
      </w:r>
    </w:p>
  </w:footnote>
  <w:footnote w:type="continuationNotice" w:id="1">
    <w:p w14:paraId="1A017468" w14:textId="77777777" w:rsidR="007D2E48" w:rsidRDefault="007D2E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B3D5D62"/>
    <w:multiLevelType w:val="multilevel"/>
    <w:tmpl w:val="83863B74"/>
    <w:lvl w:ilvl="0">
      <w:start w:val="7"/>
      <w:numFmt w:val="decimal"/>
      <w:lvlText w:val="%1."/>
      <w:lvlJc w:val="left"/>
      <w:pPr>
        <w:ind w:left="504" w:hanging="504"/>
      </w:pPr>
      <w:rPr>
        <w:rFonts w:hint="default"/>
      </w:rPr>
    </w:lvl>
    <w:lvl w:ilvl="1">
      <w:start w:val="3"/>
      <w:numFmt w:val="decimal"/>
      <w:lvlText w:val="%1.%2."/>
      <w:lvlJc w:val="left"/>
      <w:pPr>
        <w:ind w:left="858" w:hanging="504"/>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6"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90B026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1" w15:restartNumberingAfterBreak="0">
    <w:nsid w:val="610377EF"/>
    <w:multiLevelType w:val="hybridMultilevel"/>
    <w:tmpl w:val="591025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22029B"/>
    <w:multiLevelType w:val="hybridMultilevel"/>
    <w:tmpl w:val="717079D4"/>
    <w:lvl w:ilvl="0" w:tplc="10282C44">
      <w:start w:val="15"/>
      <w:numFmt w:val="bullet"/>
      <w:lvlText w:val="-"/>
      <w:lvlJc w:val="left"/>
      <w:pPr>
        <w:ind w:left="3109" w:hanging="360"/>
      </w:pPr>
      <w:rPr>
        <w:rFonts w:ascii="Times New Roman" w:eastAsiaTheme="minorEastAsia" w:hAnsi="Times New Roman" w:cs="Times New Roman" w:hint="default"/>
      </w:rPr>
    </w:lvl>
    <w:lvl w:ilvl="1" w:tplc="04270003" w:tentative="1">
      <w:start w:val="1"/>
      <w:numFmt w:val="bullet"/>
      <w:lvlText w:val="o"/>
      <w:lvlJc w:val="left"/>
      <w:pPr>
        <w:ind w:left="3829" w:hanging="360"/>
      </w:pPr>
      <w:rPr>
        <w:rFonts w:ascii="Courier New" w:hAnsi="Courier New" w:cs="Courier New" w:hint="default"/>
      </w:rPr>
    </w:lvl>
    <w:lvl w:ilvl="2" w:tplc="04270005" w:tentative="1">
      <w:start w:val="1"/>
      <w:numFmt w:val="bullet"/>
      <w:lvlText w:val=""/>
      <w:lvlJc w:val="left"/>
      <w:pPr>
        <w:ind w:left="4549" w:hanging="360"/>
      </w:pPr>
      <w:rPr>
        <w:rFonts w:ascii="Wingdings" w:hAnsi="Wingdings" w:hint="default"/>
      </w:rPr>
    </w:lvl>
    <w:lvl w:ilvl="3" w:tplc="04270001" w:tentative="1">
      <w:start w:val="1"/>
      <w:numFmt w:val="bullet"/>
      <w:lvlText w:val=""/>
      <w:lvlJc w:val="left"/>
      <w:pPr>
        <w:ind w:left="5269" w:hanging="360"/>
      </w:pPr>
      <w:rPr>
        <w:rFonts w:ascii="Symbol" w:hAnsi="Symbol" w:hint="default"/>
      </w:rPr>
    </w:lvl>
    <w:lvl w:ilvl="4" w:tplc="04270003" w:tentative="1">
      <w:start w:val="1"/>
      <w:numFmt w:val="bullet"/>
      <w:lvlText w:val="o"/>
      <w:lvlJc w:val="left"/>
      <w:pPr>
        <w:ind w:left="5989" w:hanging="360"/>
      </w:pPr>
      <w:rPr>
        <w:rFonts w:ascii="Courier New" w:hAnsi="Courier New" w:cs="Courier New" w:hint="default"/>
      </w:rPr>
    </w:lvl>
    <w:lvl w:ilvl="5" w:tplc="04270005" w:tentative="1">
      <w:start w:val="1"/>
      <w:numFmt w:val="bullet"/>
      <w:lvlText w:val=""/>
      <w:lvlJc w:val="left"/>
      <w:pPr>
        <w:ind w:left="6709" w:hanging="360"/>
      </w:pPr>
      <w:rPr>
        <w:rFonts w:ascii="Wingdings" w:hAnsi="Wingdings" w:hint="default"/>
      </w:rPr>
    </w:lvl>
    <w:lvl w:ilvl="6" w:tplc="04270001" w:tentative="1">
      <w:start w:val="1"/>
      <w:numFmt w:val="bullet"/>
      <w:lvlText w:val=""/>
      <w:lvlJc w:val="left"/>
      <w:pPr>
        <w:ind w:left="7429" w:hanging="360"/>
      </w:pPr>
      <w:rPr>
        <w:rFonts w:ascii="Symbol" w:hAnsi="Symbol" w:hint="default"/>
      </w:rPr>
    </w:lvl>
    <w:lvl w:ilvl="7" w:tplc="04270003" w:tentative="1">
      <w:start w:val="1"/>
      <w:numFmt w:val="bullet"/>
      <w:lvlText w:val="o"/>
      <w:lvlJc w:val="left"/>
      <w:pPr>
        <w:ind w:left="8149" w:hanging="360"/>
      </w:pPr>
      <w:rPr>
        <w:rFonts w:ascii="Courier New" w:hAnsi="Courier New" w:cs="Courier New" w:hint="default"/>
      </w:rPr>
    </w:lvl>
    <w:lvl w:ilvl="8" w:tplc="04270005" w:tentative="1">
      <w:start w:val="1"/>
      <w:numFmt w:val="bullet"/>
      <w:lvlText w:val=""/>
      <w:lvlJc w:val="left"/>
      <w:pPr>
        <w:ind w:left="8869" w:hanging="360"/>
      </w:pPr>
      <w:rPr>
        <w:rFonts w:ascii="Wingdings" w:hAnsi="Wingding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B652D7E"/>
    <w:multiLevelType w:val="multilevel"/>
    <w:tmpl w:val="12209B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D696AA1"/>
    <w:multiLevelType w:val="multilevel"/>
    <w:tmpl w:val="7166DA10"/>
    <w:lvl w:ilvl="0">
      <w:start w:val="1"/>
      <w:numFmt w:val="decimal"/>
      <w:lvlText w:val="%1."/>
      <w:lvlJc w:val="left"/>
      <w:pPr>
        <w:ind w:left="360" w:hanging="360"/>
      </w:pPr>
      <w:rPr>
        <w:rFonts w:hint="default"/>
        <w:b/>
        <w:color w:val="auto"/>
      </w:rPr>
    </w:lvl>
    <w:lvl w:ilvl="1">
      <w:start w:val="1"/>
      <w:numFmt w:val="decimal"/>
      <w:suff w:val="space"/>
      <w:lvlText w:val="%1.%2."/>
      <w:lvlJc w:val="left"/>
      <w:pPr>
        <w:ind w:left="999" w:hanging="432"/>
      </w:pPr>
      <w:rPr>
        <w:rFonts w:ascii="Times New Roman" w:hAnsi="Times New Roman" w:cs="Times New Roman" w:hint="default"/>
        <w:b w:val="0"/>
        <w:bCs/>
        <w:i w:val="0"/>
        <w:iCs/>
        <w:strike w:val="0"/>
        <w:color w:val="auto"/>
        <w:sz w:val="24"/>
        <w:szCs w:val="24"/>
      </w:rPr>
    </w:lvl>
    <w:lvl w:ilvl="2">
      <w:start w:val="1"/>
      <w:numFmt w:val="decimal"/>
      <w:suff w:val="space"/>
      <w:lvlText w:val="%1.%2.%3."/>
      <w:lvlJc w:val="left"/>
      <w:pPr>
        <w:ind w:left="504" w:hanging="504"/>
      </w:pPr>
      <w:rPr>
        <w:rFonts w:ascii="Times New Roman" w:hAnsi="Times New Roman" w:cs="Times New Roman" w:hint="default"/>
        <w:b/>
        <w:bCs w:val="0"/>
        <w:i w:val="0"/>
        <w:iCs/>
        <w:color w:val="auto"/>
        <w:sz w:val="24"/>
        <w:szCs w:val="24"/>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2"/>
  </w:num>
  <w:num w:numId="3" w16cid:durableId="138770985">
    <w:abstractNumId w:val="7"/>
  </w:num>
  <w:num w:numId="4" w16cid:durableId="219707255">
    <w:abstractNumId w:val="15"/>
  </w:num>
  <w:num w:numId="5" w16cid:durableId="1652252092">
    <w:abstractNumId w:val="4"/>
  </w:num>
  <w:num w:numId="6" w16cid:durableId="963148996">
    <w:abstractNumId w:val="0"/>
  </w:num>
  <w:num w:numId="7" w16cid:durableId="817724215">
    <w:abstractNumId w:val="8"/>
  </w:num>
  <w:num w:numId="8" w16cid:durableId="1476410157">
    <w:abstractNumId w:val="13"/>
  </w:num>
  <w:num w:numId="9" w16cid:durableId="694622812">
    <w:abstractNumId w:val="17"/>
  </w:num>
  <w:num w:numId="10" w16cid:durableId="15239372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4793412">
    <w:abstractNumId w:val="10"/>
  </w:num>
  <w:num w:numId="12" w16cid:durableId="267931266">
    <w:abstractNumId w:val="5"/>
  </w:num>
  <w:num w:numId="13" w16cid:durableId="489753428">
    <w:abstractNumId w:val="3"/>
  </w:num>
  <w:num w:numId="14" w16cid:durableId="1755399533">
    <w:abstractNumId w:val="2"/>
  </w:num>
  <w:num w:numId="15" w16cid:durableId="1952318616">
    <w:abstractNumId w:val="9"/>
  </w:num>
  <w:num w:numId="16" w16cid:durableId="703988582">
    <w:abstractNumId w:val="14"/>
  </w:num>
  <w:num w:numId="17" w16cid:durableId="591471972">
    <w:abstractNumId w:val="16"/>
  </w:num>
  <w:num w:numId="18" w16cid:durableId="1476767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199"/>
    <w:rsid w:val="0000731B"/>
    <w:rsid w:val="000074A0"/>
    <w:rsid w:val="000074D8"/>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CB7"/>
    <w:rsid w:val="000159AF"/>
    <w:rsid w:val="0001618D"/>
    <w:rsid w:val="000161F7"/>
    <w:rsid w:val="00016836"/>
    <w:rsid w:val="00016E0C"/>
    <w:rsid w:val="00017A4C"/>
    <w:rsid w:val="00020176"/>
    <w:rsid w:val="000205D8"/>
    <w:rsid w:val="00020DD7"/>
    <w:rsid w:val="00020FD4"/>
    <w:rsid w:val="00021ECC"/>
    <w:rsid w:val="00021EFA"/>
    <w:rsid w:val="00023019"/>
    <w:rsid w:val="000238BE"/>
    <w:rsid w:val="000261FD"/>
    <w:rsid w:val="00026246"/>
    <w:rsid w:val="00026673"/>
    <w:rsid w:val="00026690"/>
    <w:rsid w:val="00026D16"/>
    <w:rsid w:val="000300F6"/>
    <w:rsid w:val="00030220"/>
    <w:rsid w:val="00030A27"/>
    <w:rsid w:val="00030C02"/>
    <w:rsid w:val="00030CCF"/>
    <w:rsid w:val="00030F90"/>
    <w:rsid w:val="000312D5"/>
    <w:rsid w:val="000315EB"/>
    <w:rsid w:val="00031A62"/>
    <w:rsid w:val="000321E6"/>
    <w:rsid w:val="000321FB"/>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29C"/>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EE3"/>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53D"/>
    <w:rsid w:val="00067A88"/>
    <w:rsid w:val="0007051B"/>
    <w:rsid w:val="000705CB"/>
    <w:rsid w:val="000714BF"/>
    <w:rsid w:val="000718AB"/>
    <w:rsid w:val="00071F8A"/>
    <w:rsid w:val="00072213"/>
    <w:rsid w:val="00072F31"/>
    <w:rsid w:val="00072FE6"/>
    <w:rsid w:val="000737F0"/>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3AD"/>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594"/>
    <w:rsid w:val="000A08FC"/>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411"/>
    <w:rsid w:val="000B4E6D"/>
    <w:rsid w:val="000B5B76"/>
    <w:rsid w:val="000B6976"/>
    <w:rsid w:val="000B7223"/>
    <w:rsid w:val="000C006A"/>
    <w:rsid w:val="000C017C"/>
    <w:rsid w:val="000C02F3"/>
    <w:rsid w:val="000C12E1"/>
    <w:rsid w:val="000C1AE5"/>
    <w:rsid w:val="000C1F59"/>
    <w:rsid w:val="000C1FBC"/>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EC2"/>
    <w:rsid w:val="000E2FD9"/>
    <w:rsid w:val="000E31D4"/>
    <w:rsid w:val="000E3448"/>
    <w:rsid w:val="000E37BD"/>
    <w:rsid w:val="000E430C"/>
    <w:rsid w:val="000E4D68"/>
    <w:rsid w:val="000E5332"/>
    <w:rsid w:val="000E5999"/>
    <w:rsid w:val="000E6130"/>
    <w:rsid w:val="000E6657"/>
    <w:rsid w:val="000E681E"/>
    <w:rsid w:val="000E7154"/>
    <w:rsid w:val="000E71F1"/>
    <w:rsid w:val="000E72D9"/>
    <w:rsid w:val="000E763D"/>
    <w:rsid w:val="000F01E1"/>
    <w:rsid w:val="000F0B61"/>
    <w:rsid w:val="000F1287"/>
    <w:rsid w:val="000F1809"/>
    <w:rsid w:val="000F1C8C"/>
    <w:rsid w:val="000F2282"/>
    <w:rsid w:val="000F273F"/>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5DD7"/>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065"/>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945"/>
    <w:rsid w:val="001329A7"/>
    <w:rsid w:val="0013353A"/>
    <w:rsid w:val="00133C40"/>
    <w:rsid w:val="00134825"/>
    <w:rsid w:val="001351A4"/>
    <w:rsid w:val="0013553B"/>
    <w:rsid w:val="00135EEE"/>
    <w:rsid w:val="0013654D"/>
    <w:rsid w:val="001365CA"/>
    <w:rsid w:val="0013703C"/>
    <w:rsid w:val="001404CC"/>
    <w:rsid w:val="00140BF3"/>
    <w:rsid w:val="00140D50"/>
    <w:rsid w:val="00142352"/>
    <w:rsid w:val="001424F3"/>
    <w:rsid w:val="0014359C"/>
    <w:rsid w:val="00143940"/>
    <w:rsid w:val="00143EA6"/>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13A"/>
    <w:rsid w:val="00164443"/>
    <w:rsid w:val="001647BD"/>
    <w:rsid w:val="00164FF2"/>
    <w:rsid w:val="0016665C"/>
    <w:rsid w:val="001666D5"/>
    <w:rsid w:val="00167555"/>
    <w:rsid w:val="00167B99"/>
    <w:rsid w:val="00167E09"/>
    <w:rsid w:val="00170A2E"/>
    <w:rsid w:val="00171C73"/>
    <w:rsid w:val="00171FE7"/>
    <w:rsid w:val="001720E5"/>
    <w:rsid w:val="00172D53"/>
    <w:rsid w:val="00172D6F"/>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F0A"/>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D1D"/>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600"/>
    <w:rsid w:val="001C1AD0"/>
    <w:rsid w:val="001C1CC5"/>
    <w:rsid w:val="001C1D32"/>
    <w:rsid w:val="001C24BC"/>
    <w:rsid w:val="001C256F"/>
    <w:rsid w:val="001C25C7"/>
    <w:rsid w:val="001C2EE8"/>
    <w:rsid w:val="001C305A"/>
    <w:rsid w:val="001C3849"/>
    <w:rsid w:val="001C3A07"/>
    <w:rsid w:val="001C468D"/>
    <w:rsid w:val="001C49AE"/>
    <w:rsid w:val="001C4F12"/>
    <w:rsid w:val="001C635E"/>
    <w:rsid w:val="001C6757"/>
    <w:rsid w:val="001C75E8"/>
    <w:rsid w:val="001C7F48"/>
    <w:rsid w:val="001D13DF"/>
    <w:rsid w:val="001D47EE"/>
    <w:rsid w:val="001D4D41"/>
    <w:rsid w:val="001D567F"/>
    <w:rsid w:val="001D5DDC"/>
    <w:rsid w:val="001D65F8"/>
    <w:rsid w:val="001D7492"/>
    <w:rsid w:val="001E0107"/>
    <w:rsid w:val="001E03FB"/>
    <w:rsid w:val="001E250F"/>
    <w:rsid w:val="001E2BC5"/>
    <w:rsid w:val="001E2D34"/>
    <w:rsid w:val="001E31FB"/>
    <w:rsid w:val="001E4D4B"/>
    <w:rsid w:val="001E52C0"/>
    <w:rsid w:val="001E689B"/>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DE0"/>
    <w:rsid w:val="00200F5D"/>
    <w:rsid w:val="00201DC4"/>
    <w:rsid w:val="00202139"/>
    <w:rsid w:val="0020230F"/>
    <w:rsid w:val="00202A46"/>
    <w:rsid w:val="00202EB2"/>
    <w:rsid w:val="00203725"/>
    <w:rsid w:val="002037C0"/>
    <w:rsid w:val="002044E1"/>
    <w:rsid w:val="002058A4"/>
    <w:rsid w:val="00206179"/>
    <w:rsid w:val="00206402"/>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8DD"/>
    <w:rsid w:val="002163DC"/>
    <w:rsid w:val="00217893"/>
    <w:rsid w:val="00217C84"/>
    <w:rsid w:val="00217F6F"/>
    <w:rsid w:val="00220350"/>
    <w:rsid w:val="00220B88"/>
    <w:rsid w:val="002211A8"/>
    <w:rsid w:val="00221235"/>
    <w:rsid w:val="00221CC0"/>
    <w:rsid w:val="00222418"/>
    <w:rsid w:val="00223247"/>
    <w:rsid w:val="00223614"/>
    <w:rsid w:val="002256CF"/>
    <w:rsid w:val="002257A5"/>
    <w:rsid w:val="00225BC6"/>
    <w:rsid w:val="00225BEF"/>
    <w:rsid w:val="002267CC"/>
    <w:rsid w:val="002267DE"/>
    <w:rsid w:val="00226A33"/>
    <w:rsid w:val="002279BC"/>
    <w:rsid w:val="002305D2"/>
    <w:rsid w:val="00231166"/>
    <w:rsid w:val="00233169"/>
    <w:rsid w:val="00234717"/>
    <w:rsid w:val="00234920"/>
    <w:rsid w:val="0023505D"/>
    <w:rsid w:val="00235284"/>
    <w:rsid w:val="002374F8"/>
    <w:rsid w:val="00237EA0"/>
    <w:rsid w:val="00237EB4"/>
    <w:rsid w:val="00240341"/>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235"/>
    <w:rsid w:val="002476D5"/>
    <w:rsid w:val="0025061E"/>
    <w:rsid w:val="002506FA"/>
    <w:rsid w:val="00250D8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5FE4"/>
    <w:rsid w:val="00266187"/>
    <w:rsid w:val="00267751"/>
    <w:rsid w:val="00267E9A"/>
    <w:rsid w:val="00270CE4"/>
    <w:rsid w:val="00270E81"/>
    <w:rsid w:val="00270EFE"/>
    <w:rsid w:val="00271411"/>
    <w:rsid w:val="00271E3F"/>
    <w:rsid w:val="00272488"/>
    <w:rsid w:val="00272B15"/>
    <w:rsid w:val="00273F59"/>
    <w:rsid w:val="00274B64"/>
    <w:rsid w:val="00274C8A"/>
    <w:rsid w:val="0027575B"/>
    <w:rsid w:val="00275B72"/>
    <w:rsid w:val="00276A15"/>
    <w:rsid w:val="00277655"/>
    <w:rsid w:val="00280265"/>
    <w:rsid w:val="00280AF0"/>
    <w:rsid w:val="00281309"/>
    <w:rsid w:val="00281735"/>
    <w:rsid w:val="00281C17"/>
    <w:rsid w:val="00282779"/>
    <w:rsid w:val="002827A2"/>
    <w:rsid w:val="00282C67"/>
    <w:rsid w:val="00283391"/>
    <w:rsid w:val="00283C6E"/>
    <w:rsid w:val="00283D6A"/>
    <w:rsid w:val="00284221"/>
    <w:rsid w:val="00284427"/>
    <w:rsid w:val="002847F1"/>
    <w:rsid w:val="00285583"/>
    <w:rsid w:val="00285B02"/>
    <w:rsid w:val="00285E5E"/>
    <w:rsid w:val="0028625D"/>
    <w:rsid w:val="002866F6"/>
    <w:rsid w:val="00286B61"/>
    <w:rsid w:val="002902C1"/>
    <w:rsid w:val="002917EB"/>
    <w:rsid w:val="00291C92"/>
    <w:rsid w:val="00291DCB"/>
    <w:rsid w:val="00291EAC"/>
    <w:rsid w:val="002920A0"/>
    <w:rsid w:val="00292169"/>
    <w:rsid w:val="0029216D"/>
    <w:rsid w:val="002926A1"/>
    <w:rsid w:val="00293A62"/>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3B1"/>
    <w:rsid w:val="002A6658"/>
    <w:rsid w:val="002A70E6"/>
    <w:rsid w:val="002A71C8"/>
    <w:rsid w:val="002A7A35"/>
    <w:rsid w:val="002B062F"/>
    <w:rsid w:val="002B0E57"/>
    <w:rsid w:val="002B144C"/>
    <w:rsid w:val="002B189A"/>
    <w:rsid w:val="002B19CD"/>
    <w:rsid w:val="002B30A5"/>
    <w:rsid w:val="002B3F04"/>
    <w:rsid w:val="002B42DA"/>
    <w:rsid w:val="002B4394"/>
    <w:rsid w:val="002B6B9E"/>
    <w:rsid w:val="002B6CC2"/>
    <w:rsid w:val="002B7D13"/>
    <w:rsid w:val="002C14FC"/>
    <w:rsid w:val="002C2936"/>
    <w:rsid w:val="002C2DD1"/>
    <w:rsid w:val="002C349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6F4"/>
    <w:rsid w:val="002D28EF"/>
    <w:rsid w:val="002D2EC0"/>
    <w:rsid w:val="002D3701"/>
    <w:rsid w:val="002D3712"/>
    <w:rsid w:val="002D48BB"/>
    <w:rsid w:val="002D4A0D"/>
    <w:rsid w:val="002D51D8"/>
    <w:rsid w:val="002D5ABC"/>
    <w:rsid w:val="002D6348"/>
    <w:rsid w:val="002D636A"/>
    <w:rsid w:val="002D6E52"/>
    <w:rsid w:val="002D7F06"/>
    <w:rsid w:val="002E00F1"/>
    <w:rsid w:val="002E06C4"/>
    <w:rsid w:val="002E0F5E"/>
    <w:rsid w:val="002E1129"/>
    <w:rsid w:val="002E115D"/>
    <w:rsid w:val="002E259F"/>
    <w:rsid w:val="002E2B93"/>
    <w:rsid w:val="002E2CD8"/>
    <w:rsid w:val="002E3C32"/>
    <w:rsid w:val="002E3DCA"/>
    <w:rsid w:val="002E417E"/>
    <w:rsid w:val="002E4679"/>
    <w:rsid w:val="002E4A0C"/>
    <w:rsid w:val="002E5291"/>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581"/>
    <w:rsid w:val="002F7D23"/>
    <w:rsid w:val="00300091"/>
    <w:rsid w:val="00300A60"/>
    <w:rsid w:val="00300FEF"/>
    <w:rsid w:val="00301185"/>
    <w:rsid w:val="003011DA"/>
    <w:rsid w:val="003017E5"/>
    <w:rsid w:val="0030230E"/>
    <w:rsid w:val="003025C8"/>
    <w:rsid w:val="00303D69"/>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6E92"/>
    <w:rsid w:val="0031757A"/>
    <w:rsid w:val="00317AC3"/>
    <w:rsid w:val="0032046A"/>
    <w:rsid w:val="00320B5A"/>
    <w:rsid w:val="00321A79"/>
    <w:rsid w:val="00321B1F"/>
    <w:rsid w:val="0032266C"/>
    <w:rsid w:val="003230AA"/>
    <w:rsid w:val="003232C3"/>
    <w:rsid w:val="00324073"/>
    <w:rsid w:val="003241B0"/>
    <w:rsid w:val="003241B4"/>
    <w:rsid w:val="00324AFA"/>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BED"/>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BFF"/>
    <w:rsid w:val="00362719"/>
    <w:rsid w:val="00362AA1"/>
    <w:rsid w:val="00362D05"/>
    <w:rsid w:val="00362DF0"/>
    <w:rsid w:val="003630A0"/>
    <w:rsid w:val="00363134"/>
    <w:rsid w:val="00365384"/>
    <w:rsid w:val="003660B8"/>
    <w:rsid w:val="003671C3"/>
    <w:rsid w:val="00367D97"/>
    <w:rsid w:val="00370489"/>
    <w:rsid w:val="00371433"/>
    <w:rsid w:val="003716F1"/>
    <w:rsid w:val="00372156"/>
    <w:rsid w:val="00372CDB"/>
    <w:rsid w:val="003731C4"/>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2E"/>
    <w:rsid w:val="00382167"/>
    <w:rsid w:val="00382455"/>
    <w:rsid w:val="00382939"/>
    <w:rsid w:val="00382B76"/>
    <w:rsid w:val="003849A9"/>
    <w:rsid w:val="00384F5A"/>
    <w:rsid w:val="00386148"/>
    <w:rsid w:val="00386A7C"/>
    <w:rsid w:val="003878F0"/>
    <w:rsid w:val="003902F4"/>
    <w:rsid w:val="003903FB"/>
    <w:rsid w:val="0039114B"/>
    <w:rsid w:val="003911E9"/>
    <w:rsid w:val="003918AE"/>
    <w:rsid w:val="00392458"/>
    <w:rsid w:val="0039299B"/>
    <w:rsid w:val="0039306C"/>
    <w:rsid w:val="003943EC"/>
    <w:rsid w:val="00394B3D"/>
    <w:rsid w:val="00394C27"/>
    <w:rsid w:val="00397706"/>
    <w:rsid w:val="00397E1C"/>
    <w:rsid w:val="00397EA9"/>
    <w:rsid w:val="003A050E"/>
    <w:rsid w:val="003A050F"/>
    <w:rsid w:val="003A1229"/>
    <w:rsid w:val="003A15A3"/>
    <w:rsid w:val="003A20CF"/>
    <w:rsid w:val="003A2656"/>
    <w:rsid w:val="003A2F4F"/>
    <w:rsid w:val="003A30C5"/>
    <w:rsid w:val="003A3C99"/>
    <w:rsid w:val="003A441C"/>
    <w:rsid w:val="003A65F9"/>
    <w:rsid w:val="003A674A"/>
    <w:rsid w:val="003A6756"/>
    <w:rsid w:val="003A6BC4"/>
    <w:rsid w:val="003A7B4C"/>
    <w:rsid w:val="003B0093"/>
    <w:rsid w:val="003B03D1"/>
    <w:rsid w:val="003B12DE"/>
    <w:rsid w:val="003B2617"/>
    <w:rsid w:val="003B26CD"/>
    <w:rsid w:val="003B39F9"/>
    <w:rsid w:val="003B3D2C"/>
    <w:rsid w:val="003B548A"/>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80"/>
    <w:rsid w:val="003D35C4"/>
    <w:rsid w:val="003D3902"/>
    <w:rsid w:val="003D3D6B"/>
    <w:rsid w:val="003D3DF5"/>
    <w:rsid w:val="003D3F5F"/>
    <w:rsid w:val="003D4ECB"/>
    <w:rsid w:val="003D5A05"/>
    <w:rsid w:val="003D5EC9"/>
    <w:rsid w:val="003D6258"/>
    <w:rsid w:val="003D6487"/>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739"/>
    <w:rsid w:val="003F092C"/>
    <w:rsid w:val="003F0AE3"/>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76C"/>
    <w:rsid w:val="003F740A"/>
    <w:rsid w:val="004003B4"/>
    <w:rsid w:val="00401CAD"/>
    <w:rsid w:val="00403C4D"/>
    <w:rsid w:val="00403F90"/>
    <w:rsid w:val="00404031"/>
    <w:rsid w:val="00404533"/>
    <w:rsid w:val="0040472C"/>
    <w:rsid w:val="004047D7"/>
    <w:rsid w:val="00405855"/>
    <w:rsid w:val="00405B76"/>
    <w:rsid w:val="00405D65"/>
    <w:rsid w:val="0040610A"/>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BEF"/>
    <w:rsid w:val="004223D7"/>
    <w:rsid w:val="0042447D"/>
    <w:rsid w:val="0042462F"/>
    <w:rsid w:val="00424C4C"/>
    <w:rsid w:val="004252AF"/>
    <w:rsid w:val="00426E83"/>
    <w:rsid w:val="00427174"/>
    <w:rsid w:val="00427210"/>
    <w:rsid w:val="004305BE"/>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8A5"/>
    <w:rsid w:val="00447B36"/>
    <w:rsid w:val="00447D54"/>
    <w:rsid w:val="00450767"/>
    <w:rsid w:val="00450E09"/>
    <w:rsid w:val="004511A8"/>
    <w:rsid w:val="004512A8"/>
    <w:rsid w:val="004518AD"/>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152"/>
    <w:rsid w:val="00477E28"/>
    <w:rsid w:val="00482A1E"/>
    <w:rsid w:val="00482BC0"/>
    <w:rsid w:val="00483462"/>
    <w:rsid w:val="00483B9F"/>
    <w:rsid w:val="00483E10"/>
    <w:rsid w:val="004847DE"/>
    <w:rsid w:val="00485501"/>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F6A"/>
    <w:rsid w:val="004A299F"/>
    <w:rsid w:val="004A3C50"/>
    <w:rsid w:val="004A3F9F"/>
    <w:rsid w:val="004A415C"/>
    <w:rsid w:val="004A4444"/>
    <w:rsid w:val="004A4761"/>
    <w:rsid w:val="004A48CA"/>
    <w:rsid w:val="004A4C80"/>
    <w:rsid w:val="004A51B9"/>
    <w:rsid w:val="004A5758"/>
    <w:rsid w:val="004A5A9A"/>
    <w:rsid w:val="004A6248"/>
    <w:rsid w:val="004A7485"/>
    <w:rsid w:val="004A7F0E"/>
    <w:rsid w:val="004B01D9"/>
    <w:rsid w:val="004B0E0C"/>
    <w:rsid w:val="004B1C98"/>
    <w:rsid w:val="004B219C"/>
    <w:rsid w:val="004B2B8B"/>
    <w:rsid w:val="004B2DE4"/>
    <w:rsid w:val="004B50B9"/>
    <w:rsid w:val="004B57E8"/>
    <w:rsid w:val="004B6BCA"/>
    <w:rsid w:val="004B6FBD"/>
    <w:rsid w:val="004B7455"/>
    <w:rsid w:val="004B75AF"/>
    <w:rsid w:val="004C03F1"/>
    <w:rsid w:val="004C076A"/>
    <w:rsid w:val="004C0C4F"/>
    <w:rsid w:val="004C1082"/>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48D"/>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241"/>
    <w:rsid w:val="004E3415"/>
    <w:rsid w:val="004E4023"/>
    <w:rsid w:val="004E442B"/>
    <w:rsid w:val="004E4612"/>
    <w:rsid w:val="004E47F9"/>
    <w:rsid w:val="004E4C8F"/>
    <w:rsid w:val="004E5ACA"/>
    <w:rsid w:val="004E6424"/>
    <w:rsid w:val="004E6952"/>
    <w:rsid w:val="004E6AD3"/>
    <w:rsid w:val="004E6DDD"/>
    <w:rsid w:val="004E6F7E"/>
    <w:rsid w:val="004E71CB"/>
    <w:rsid w:val="004E7957"/>
    <w:rsid w:val="004E7FB6"/>
    <w:rsid w:val="004F0C1D"/>
    <w:rsid w:val="004F1A11"/>
    <w:rsid w:val="004F1C97"/>
    <w:rsid w:val="004F1E4F"/>
    <w:rsid w:val="004F30E1"/>
    <w:rsid w:val="004F3158"/>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CA4"/>
    <w:rsid w:val="00504D60"/>
    <w:rsid w:val="0050534C"/>
    <w:rsid w:val="00506996"/>
    <w:rsid w:val="005070CC"/>
    <w:rsid w:val="005070F4"/>
    <w:rsid w:val="005105DC"/>
    <w:rsid w:val="005107DF"/>
    <w:rsid w:val="005110A6"/>
    <w:rsid w:val="0051113D"/>
    <w:rsid w:val="00511715"/>
    <w:rsid w:val="005122FE"/>
    <w:rsid w:val="0051270F"/>
    <w:rsid w:val="00512760"/>
    <w:rsid w:val="00512E53"/>
    <w:rsid w:val="0051329C"/>
    <w:rsid w:val="0051416C"/>
    <w:rsid w:val="00514B6E"/>
    <w:rsid w:val="0051508F"/>
    <w:rsid w:val="00515C55"/>
    <w:rsid w:val="00515E63"/>
    <w:rsid w:val="00515ED0"/>
    <w:rsid w:val="0051611C"/>
    <w:rsid w:val="00516E24"/>
    <w:rsid w:val="00517008"/>
    <w:rsid w:val="005209A8"/>
    <w:rsid w:val="00520CD2"/>
    <w:rsid w:val="005211CB"/>
    <w:rsid w:val="00521A8B"/>
    <w:rsid w:val="00522200"/>
    <w:rsid w:val="00522732"/>
    <w:rsid w:val="00523654"/>
    <w:rsid w:val="0052470F"/>
    <w:rsid w:val="00525A62"/>
    <w:rsid w:val="00525B54"/>
    <w:rsid w:val="00525F96"/>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D94"/>
    <w:rsid w:val="005448A6"/>
    <w:rsid w:val="005450B5"/>
    <w:rsid w:val="00547265"/>
    <w:rsid w:val="00547443"/>
    <w:rsid w:val="00547F32"/>
    <w:rsid w:val="005502DF"/>
    <w:rsid w:val="005505A6"/>
    <w:rsid w:val="005505BF"/>
    <w:rsid w:val="00550751"/>
    <w:rsid w:val="00550C47"/>
    <w:rsid w:val="00551B0D"/>
    <w:rsid w:val="00551D51"/>
    <w:rsid w:val="00552735"/>
    <w:rsid w:val="00553286"/>
    <w:rsid w:val="00553E2C"/>
    <w:rsid w:val="00554691"/>
    <w:rsid w:val="0055476C"/>
    <w:rsid w:val="00557643"/>
    <w:rsid w:val="005576C1"/>
    <w:rsid w:val="00557A76"/>
    <w:rsid w:val="00557CBD"/>
    <w:rsid w:val="005605D0"/>
    <w:rsid w:val="00560AD2"/>
    <w:rsid w:val="00561265"/>
    <w:rsid w:val="00561332"/>
    <w:rsid w:val="00561DBA"/>
    <w:rsid w:val="00562AD3"/>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9D2"/>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377"/>
    <w:rsid w:val="00580423"/>
    <w:rsid w:val="005806D2"/>
    <w:rsid w:val="0058102F"/>
    <w:rsid w:val="00581B14"/>
    <w:rsid w:val="00582A71"/>
    <w:rsid w:val="00583135"/>
    <w:rsid w:val="00583195"/>
    <w:rsid w:val="00583B84"/>
    <w:rsid w:val="005846F8"/>
    <w:rsid w:val="0058525D"/>
    <w:rsid w:val="00585C84"/>
    <w:rsid w:val="00585FB1"/>
    <w:rsid w:val="00587BAC"/>
    <w:rsid w:val="00587E05"/>
    <w:rsid w:val="00590005"/>
    <w:rsid w:val="00591FAF"/>
    <w:rsid w:val="00593111"/>
    <w:rsid w:val="00593816"/>
    <w:rsid w:val="00593D67"/>
    <w:rsid w:val="00594FA6"/>
    <w:rsid w:val="00595F1A"/>
    <w:rsid w:val="00595F8E"/>
    <w:rsid w:val="005964CC"/>
    <w:rsid w:val="00596895"/>
    <w:rsid w:val="00596BDA"/>
    <w:rsid w:val="005970F5"/>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C17"/>
    <w:rsid w:val="005C0258"/>
    <w:rsid w:val="005C0B37"/>
    <w:rsid w:val="005C17C2"/>
    <w:rsid w:val="005C27D7"/>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240"/>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6E1"/>
    <w:rsid w:val="005F3DEF"/>
    <w:rsid w:val="005F3FEB"/>
    <w:rsid w:val="005F3FFB"/>
    <w:rsid w:val="005F4419"/>
    <w:rsid w:val="005F4815"/>
    <w:rsid w:val="005F4A5E"/>
    <w:rsid w:val="005F4C14"/>
    <w:rsid w:val="005F55FD"/>
    <w:rsid w:val="005F5F2C"/>
    <w:rsid w:val="005F6545"/>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2B8"/>
    <w:rsid w:val="0061536C"/>
    <w:rsid w:val="00615643"/>
    <w:rsid w:val="006158E4"/>
    <w:rsid w:val="006158FB"/>
    <w:rsid w:val="00615C08"/>
    <w:rsid w:val="0061733E"/>
    <w:rsid w:val="0061741C"/>
    <w:rsid w:val="006178D9"/>
    <w:rsid w:val="006178F4"/>
    <w:rsid w:val="006207BC"/>
    <w:rsid w:val="006211D6"/>
    <w:rsid w:val="00621335"/>
    <w:rsid w:val="0062150E"/>
    <w:rsid w:val="00623F37"/>
    <w:rsid w:val="00623F56"/>
    <w:rsid w:val="006242E9"/>
    <w:rsid w:val="00624348"/>
    <w:rsid w:val="006250F6"/>
    <w:rsid w:val="006251D7"/>
    <w:rsid w:val="006258F1"/>
    <w:rsid w:val="00626341"/>
    <w:rsid w:val="00626844"/>
    <w:rsid w:val="00626BBC"/>
    <w:rsid w:val="00627342"/>
    <w:rsid w:val="006274AE"/>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852"/>
    <w:rsid w:val="00635AF4"/>
    <w:rsid w:val="00635E49"/>
    <w:rsid w:val="00636208"/>
    <w:rsid w:val="006366F2"/>
    <w:rsid w:val="00637037"/>
    <w:rsid w:val="00640399"/>
    <w:rsid w:val="00640DBD"/>
    <w:rsid w:val="006423D2"/>
    <w:rsid w:val="00642683"/>
    <w:rsid w:val="006434C9"/>
    <w:rsid w:val="0064351F"/>
    <w:rsid w:val="0064367D"/>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F27"/>
    <w:rsid w:val="00663099"/>
    <w:rsid w:val="006630D5"/>
    <w:rsid w:val="00663CB2"/>
    <w:rsid w:val="00664184"/>
    <w:rsid w:val="00664C39"/>
    <w:rsid w:val="0066500F"/>
    <w:rsid w:val="0066523C"/>
    <w:rsid w:val="00665B16"/>
    <w:rsid w:val="00665D82"/>
    <w:rsid w:val="006666F6"/>
    <w:rsid w:val="00667BD8"/>
    <w:rsid w:val="00670373"/>
    <w:rsid w:val="00670606"/>
    <w:rsid w:val="00671B2B"/>
    <w:rsid w:val="00671D4E"/>
    <w:rsid w:val="00671DB5"/>
    <w:rsid w:val="00671E8F"/>
    <w:rsid w:val="006727BF"/>
    <w:rsid w:val="0067281B"/>
    <w:rsid w:val="00673538"/>
    <w:rsid w:val="00674691"/>
    <w:rsid w:val="00676553"/>
    <w:rsid w:val="00677B00"/>
    <w:rsid w:val="00677F40"/>
    <w:rsid w:val="00680281"/>
    <w:rsid w:val="00681CDE"/>
    <w:rsid w:val="006824FC"/>
    <w:rsid w:val="00682AD5"/>
    <w:rsid w:val="0068448B"/>
    <w:rsid w:val="00685C49"/>
    <w:rsid w:val="00687997"/>
    <w:rsid w:val="00687E47"/>
    <w:rsid w:val="0069058D"/>
    <w:rsid w:val="006912EA"/>
    <w:rsid w:val="0069210E"/>
    <w:rsid w:val="00692635"/>
    <w:rsid w:val="00693C7B"/>
    <w:rsid w:val="00694911"/>
    <w:rsid w:val="006966D7"/>
    <w:rsid w:val="00696EED"/>
    <w:rsid w:val="006971C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D11"/>
    <w:rsid w:val="006C0152"/>
    <w:rsid w:val="006C176F"/>
    <w:rsid w:val="006C1CEA"/>
    <w:rsid w:val="006C29FF"/>
    <w:rsid w:val="006C2ED7"/>
    <w:rsid w:val="006C4A69"/>
    <w:rsid w:val="006C5438"/>
    <w:rsid w:val="006C5FDC"/>
    <w:rsid w:val="006C613D"/>
    <w:rsid w:val="006C6272"/>
    <w:rsid w:val="006C63B5"/>
    <w:rsid w:val="006C6FF2"/>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6A8"/>
    <w:rsid w:val="006F2F71"/>
    <w:rsid w:val="006F486C"/>
    <w:rsid w:val="006F4C95"/>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EE1"/>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802"/>
    <w:rsid w:val="00726D3A"/>
    <w:rsid w:val="00726E63"/>
    <w:rsid w:val="00727949"/>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AC9"/>
    <w:rsid w:val="00744C61"/>
    <w:rsid w:val="00744D22"/>
    <w:rsid w:val="00745110"/>
    <w:rsid w:val="00745317"/>
    <w:rsid w:val="0074590D"/>
    <w:rsid w:val="00746011"/>
    <w:rsid w:val="00746BAF"/>
    <w:rsid w:val="00747175"/>
    <w:rsid w:val="0074743B"/>
    <w:rsid w:val="00747663"/>
    <w:rsid w:val="00747A97"/>
    <w:rsid w:val="00747AEE"/>
    <w:rsid w:val="007500D1"/>
    <w:rsid w:val="00750B74"/>
    <w:rsid w:val="007510CD"/>
    <w:rsid w:val="00751116"/>
    <w:rsid w:val="007511E9"/>
    <w:rsid w:val="00751799"/>
    <w:rsid w:val="0075196E"/>
    <w:rsid w:val="0075224D"/>
    <w:rsid w:val="0075257E"/>
    <w:rsid w:val="00753151"/>
    <w:rsid w:val="007538D2"/>
    <w:rsid w:val="00753948"/>
    <w:rsid w:val="00754305"/>
    <w:rsid w:val="00754F0F"/>
    <w:rsid w:val="007552F1"/>
    <w:rsid w:val="007553E4"/>
    <w:rsid w:val="00755587"/>
    <w:rsid w:val="00755F3B"/>
    <w:rsid w:val="007560A1"/>
    <w:rsid w:val="007566CB"/>
    <w:rsid w:val="00757947"/>
    <w:rsid w:val="007611E9"/>
    <w:rsid w:val="00761429"/>
    <w:rsid w:val="0076284D"/>
    <w:rsid w:val="00762CCB"/>
    <w:rsid w:val="00764170"/>
    <w:rsid w:val="00764FD6"/>
    <w:rsid w:val="007654C6"/>
    <w:rsid w:val="00765F24"/>
    <w:rsid w:val="00766211"/>
    <w:rsid w:val="00766335"/>
    <w:rsid w:val="00771A27"/>
    <w:rsid w:val="00771EC8"/>
    <w:rsid w:val="007720C2"/>
    <w:rsid w:val="007724D3"/>
    <w:rsid w:val="00772621"/>
    <w:rsid w:val="007731F0"/>
    <w:rsid w:val="007740AD"/>
    <w:rsid w:val="00774FA3"/>
    <w:rsid w:val="0077554C"/>
    <w:rsid w:val="007763E1"/>
    <w:rsid w:val="00777670"/>
    <w:rsid w:val="007818FF"/>
    <w:rsid w:val="00781C07"/>
    <w:rsid w:val="00781FD5"/>
    <w:rsid w:val="00782BF8"/>
    <w:rsid w:val="007834AA"/>
    <w:rsid w:val="00783536"/>
    <w:rsid w:val="00783C19"/>
    <w:rsid w:val="00783DD0"/>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8B2"/>
    <w:rsid w:val="0079488E"/>
    <w:rsid w:val="007948D0"/>
    <w:rsid w:val="00797526"/>
    <w:rsid w:val="007976F5"/>
    <w:rsid w:val="007A059A"/>
    <w:rsid w:val="007A0981"/>
    <w:rsid w:val="007A0F1C"/>
    <w:rsid w:val="007A130B"/>
    <w:rsid w:val="007A2E7A"/>
    <w:rsid w:val="007A50A9"/>
    <w:rsid w:val="007A5BDA"/>
    <w:rsid w:val="007A6EAB"/>
    <w:rsid w:val="007A769D"/>
    <w:rsid w:val="007A7D55"/>
    <w:rsid w:val="007A7E8A"/>
    <w:rsid w:val="007B12FF"/>
    <w:rsid w:val="007B185F"/>
    <w:rsid w:val="007B23A9"/>
    <w:rsid w:val="007B2A01"/>
    <w:rsid w:val="007B2E75"/>
    <w:rsid w:val="007B3974"/>
    <w:rsid w:val="007B39E1"/>
    <w:rsid w:val="007B4DFE"/>
    <w:rsid w:val="007B6219"/>
    <w:rsid w:val="007B6760"/>
    <w:rsid w:val="007B6AEC"/>
    <w:rsid w:val="007C0612"/>
    <w:rsid w:val="007C0697"/>
    <w:rsid w:val="007C1FE3"/>
    <w:rsid w:val="007C348D"/>
    <w:rsid w:val="007C3B9B"/>
    <w:rsid w:val="007C427A"/>
    <w:rsid w:val="007C483C"/>
    <w:rsid w:val="007C484E"/>
    <w:rsid w:val="007C4972"/>
    <w:rsid w:val="007C4FA1"/>
    <w:rsid w:val="007C53E8"/>
    <w:rsid w:val="007C71BE"/>
    <w:rsid w:val="007C7480"/>
    <w:rsid w:val="007C74D7"/>
    <w:rsid w:val="007C7A8A"/>
    <w:rsid w:val="007C7D60"/>
    <w:rsid w:val="007D0225"/>
    <w:rsid w:val="007D0F6B"/>
    <w:rsid w:val="007D1221"/>
    <w:rsid w:val="007D1253"/>
    <w:rsid w:val="007D1BAE"/>
    <w:rsid w:val="007D205B"/>
    <w:rsid w:val="007D2E48"/>
    <w:rsid w:val="007D31B5"/>
    <w:rsid w:val="007D41C0"/>
    <w:rsid w:val="007D4537"/>
    <w:rsid w:val="007D583F"/>
    <w:rsid w:val="007D5985"/>
    <w:rsid w:val="007D5C61"/>
    <w:rsid w:val="007D62F2"/>
    <w:rsid w:val="007D644F"/>
    <w:rsid w:val="007D6542"/>
    <w:rsid w:val="007D755A"/>
    <w:rsid w:val="007D7719"/>
    <w:rsid w:val="007D7BC5"/>
    <w:rsid w:val="007E05CD"/>
    <w:rsid w:val="007E066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E04"/>
    <w:rsid w:val="0080269D"/>
    <w:rsid w:val="008040CB"/>
    <w:rsid w:val="008043C9"/>
    <w:rsid w:val="00805177"/>
    <w:rsid w:val="00806044"/>
    <w:rsid w:val="00807185"/>
    <w:rsid w:val="00807B75"/>
    <w:rsid w:val="00810237"/>
    <w:rsid w:val="008105F4"/>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1EE2"/>
    <w:rsid w:val="008221D5"/>
    <w:rsid w:val="008233DF"/>
    <w:rsid w:val="00823BF2"/>
    <w:rsid w:val="0082502F"/>
    <w:rsid w:val="008253EC"/>
    <w:rsid w:val="008256DD"/>
    <w:rsid w:val="00825FEE"/>
    <w:rsid w:val="0082692A"/>
    <w:rsid w:val="00826A7E"/>
    <w:rsid w:val="008272CE"/>
    <w:rsid w:val="0082733A"/>
    <w:rsid w:val="00827A0A"/>
    <w:rsid w:val="00827AF2"/>
    <w:rsid w:val="00830E08"/>
    <w:rsid w:val="00831133"/>
    <w:rsid w:val="0083270B"/>
    <w:rsid w:val="008335C6"/>
    <w:rsid w:val="008339CC"/>
    <w:rsid w:val="00833AB8"/>
    <w:rsid w:val="00833C48"/>
    <w:rsid w:val="008344ED"/>
    <w:rsid w:val="008349ED"/>
    <w:rsid w:val="00834CBF"/>
    <w:rsid w:val="00834D3E"/>
    <w:rsid w:val="00834EEC"/>
    <w:rsid w:val="00835378"/>
    <w:rsid w:val="0083575A"/>
    <w:rsid w:val="00836C8F"/>
    <w:rsid w:val="00837056"/>
    <w:rsid w:val="00837E01"/>
    <w:rsid w:val="008409D4"/>
    <w:rsid w:val="00840BEE"/>
    <w:rsid w:val="00840D28"/>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253"/>
    <w:rsid w:val="00862ABA"/>
    <w:rsid w:val="00863604"/>
    <w:rsid w:val="008638DF"/>
    <w:rsid w:val="008640B1"/>
    <w:rsid w:val="00864390"/>
    <w:rsid w:val="008643DD"/>
    <w:rsid w:val="008656E1"/>
    <w:rsid w:val="00866474"/>
    <w:rsid w:val="00866E87"/>
    <w:rsid w:val="0086727C"/>
    <w:rsid w:val="00867806"/>
    <w:rsid w:val="008678E4"/>
    <w:rsid w:val="0087058B"/>
    <w:rsid w:val="0087083F"/>
    <w:rsid w:val="00870B12"/>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2BF"/>
    <w:rsid w:val="0088657A"/>
    <w:rsid w:val="00886C5B"/>
    <w:rsid w:val="00887B5D"/>
    <w:rsid w:val="0089010F"/>
    <w:rsid w:val="008901DC"/>
    <w:rsid w:val="008903B1"/>
    <w:rsid w:val="008910AC"/>
    <w:rsid w:val="00891862"/>
    <w:rsid w:val="0089307B"/>
    <w:rsid w:val="008930CD"/>
    <w:rsid w:val="008931B4"/>
    <w:rsid w:val="0089331B"/>
    <w:rsid w:val="008933BC"/>
    <w:rsid w:val="00893B29"/>
    <w:rsid w:val="00893C2B"/>
    <w:rsid w:val="00894FEF"/>
    <w:rsid w:val="00895FDB"/>
    <w:rsid w:val="00896120"/>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5C4"/>
    <w:rsid w:val="008B4851"/>
    <w:rsid w:val="008B5087"/>
    <w:rsid w:val="008B5444"/>
    <w:rsid w:val="008B6309"/>
    <w:rsid w:val="008B6B87"/>
    <w:rsid w:val="008B6C07"/>
    <w:rsid w:val="008B7024"/>
    <w:rsid w:val="008B7129"/>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034"/>
    <w:rsid w:val="008C6767"/>
    <w:rsid w:val="008C6D60"/>
    <w:rsid w:val="008C7B15"/>
    <w:rsid w:val="008C7CA2"/>
    <w:rsid w:val="008D07EC"/>
    <w:rsid w:val="008D1798"/>
    <w:rsid w:val="008D277C"/>
    <w:rsid w:val="008D2C75"/>
    <w:rsid w:val="008D2D3D"/>
    <w:rsid w:val="008D31AD"/>
    <w:rsid w:val="008D3AE8"/>
    <w:rsid w:val="008D6F67"/>
    <w:rsid w:val="008D704D"/>
    <w:rsid w:val="008D7A4D"/>
    <w:rsid w:val="008E0905"/>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B58"/>
    <w:rsid w:val="00901552"/>
    <w:rsid w:val="0090182E"/>
    <w:rsid w:val="00901FB3"/>
    <w:rsid w:val="00902DD7"/>
    <w:rsid w:val="009030AA"/>
    <w:rsid w:val="009032BE"/>
    <w:rsid w:val="009032EE"/>
    <w:rsid w:val="0090339F"/>
    <w:rsid w:val="0090375F"/>
    <w:rsid w:val="00903F2F"/>
    <w:rsid w:val="009040B8"/>
    <w:rsid w:val="00904BC4"/>
    <w:rsid w:val="0090544A"/>
    <w:rsid w:val="0090570A"/>
    <w:rsid w:val="00905F9E"/>
    <w:rsid w:val="00907823"/>
    <w:rsid w:val="009122A7"/>
    <w:rsid w:val="00912795"/>
    <w:rsid w:val="00913EE3"/>
    <w:rsid w:val="00914790"/>
    <w:rsid w:val="00914D3F"/>
    <w:rsid w:val="0091557F"/>
    <w:rsid w:val="00915EBC"/>
    <w:rsid w:val="0091615C"/>
    <w:rsid w:val="00916CA4"/>
    <w:rsid w:val="00916CF9"/>
    <w:rsid w:val="00916DDB"/>
    <w:rsid w:val="00917759"/>
    <w:rsid w:val="00917931"/>
    <w:rsid w:val="0091DCB7"/>
    <w:rsid w:val="0092026D"/>
    <w:rsid w:val="00920619"/>
    <w:rsid w:val="009207CE"/>
    <w:rsid w:val="00920A13"/>
    <w:rsid w:val="00920DF2"/>
    <w:rsid w:val="00923A02"/>
    <w:rsid w:val="009242C1"/>
    <w:rsid w:val="00924B58"/>
    <w:rsid w:val="00925348"/>
    <w:rsid w:val="009265B6"/>
    <w:rsid w:val="009274DD"/>
    <w:rsid w:val="00927D63"/>
    <w:rsid w:val="00927FB2"/>
    <w:rsid w:val="00927FFC"/>
    <w:rsid w:val="009302A6"/>
    <w:rsid w:val="0093049E"/>
    <w:rsid w:val="009314BA"/>
    <w:rsid w:val="00931CA2"/>
    <w:rsid w:val="00931D49"/>
    <w:rsid w:val="00931E5B"/>
    <w:rsid w:val="0093234E"/>
    <w:rsid w:val="0093252D"/>
    <w:rsid w:val="00933845"/>
    <w:rsid w:val="00934E53"/>
    <w:rsid w:val="00935371"/>
    <w:rsid w:val="00937444"/>
    <w:rsid w:val="0093767A"/>
    <w:rsid w:val="00941625"/>
    <w:rsid w:val="0094210F"/>
    <w:rsid w:val="009425A7"/>
    <w:rsid w:val="00942B80"/>
    <w:rsid w:val="00942BCA"/>
    <w:rsid w:val="0094368F"/>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F3F"/>
    <w:rsid w:val="00963009"/>
    <w:rsid w:val="0096353F"/>
    <w:rsid w:val="009639C8"/>
    <w:rsid w:val="00963D8D"/>
    <w:rsid w:val="00963E07"/>
    <w:rsid w:val="00963FD5"/>
    <w:rsid w:val="009657AE"/>
    <w:rsid w:val="00965894"/>
    <w:rsid w:val="009666D7"/>
    <w:rsid w:val="00966703"/>
    <w:rsid w:val="009670AC"/>
    <w:rsid w:val="0096764F"/>
    <w:rsid w:val="009700A8"/>
    <w:rsid w:val="00970BA8"/>
    <w:rsid w:val="00971170"/>
    <w:rsid w:val="009716FC"/>
    <w:rsid w:val="00971D98"/>
    <w:rsid w:val="00972F59"/>
    <w:rsid w:val="00973E16"/>
    <w:rsid w:val="00975CD5"/>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762"/>
    <w:rsid w:val="009A180D"/>
    <w:rsid w:val="009A2A2B"/>
    <w:rsid w:val="009A2B6C"/>
    <w:rsid w:val="009A2E1A"/>
    <w:rsid w:val="009A2F47"/>
    <w:rsid w:val="009A43BF"/>
    <w:rsid w:val="009A6B2F"/>
    <w:rsid w:val="009A6B3A"/>
    <w:rsid w:val="009A7966"/>
    <w:rsid w:val="009A7D11"/>
    <w:rsid w:val="009B0820"/>
    <w:rsid w:val="009B0A0B"/>
    <w:rsid w:val="009B2209"/>
    <w:rsid w:val="009B3266"/>
    <w:rsid w:val="009B338B"/>
    <w:rsid w:val="009B3821"/>
    <w:rsid w:val="009B3F3E"/>
    <w:rsid w:val="009B3FDD"/>
    <w:rsid w:val="009B4090"/>
    <w:rsid w:val="009B4FB1"/>
    <w:rsid w:val="009B520E"/>
    <w:rsid w:val="009B62AA"/>
    <w:rsid w:val="009B654D"/>
    <w:rsid w:val="009B6595"/>
    <w:rsid w:val="009B66AB"/>
    <w:rsid w:val="009B67AA"/>
    <w:rsid w:val="009B6E32"/>
    <w:rsid w:val="009B6F95"/>
    <w:rsid w:val="009B711D"/>
    <w:rsid w:val="009B78BC"/>
    <w:rsid w:val="009C01E5"/>
    <w:rsid w:val="009C0AD2"/>
    <w:rsid w:val="009C1796"/>
    <w:rsid w:val="009C19E0"/>
    <w:rsid w:val="009C1B9B"/>
    <w:rsid w:val="009C1D19"/>
    <w:rsid w:val="009C2072"/>
    <w:rsid w:val="009C2357"/>
    <w:rsid w:val="009C2518"/>
    <w:rsid w:val="009C2E5C"/>
    <w:rsid w:val="009C30B3"/>
    <w:rsid w:val="009C3882"/>
    <w:rsid w:val="009C3C8E"/>
    <w:rsid w:val="009C415C"/>
    <w:rsid w:val="009C436F"/>
    <w:rsid w:val="009C4A6D"/>
    <w:rsid w:val="009C4B4E"/>
    <w:rsid w:val="009C4F73"/>
    <w:rsid w:val="009C56ED"/>
    <w:rsid w:val="009C5AA9"/>
    <w:rsid w:val="009C5FC5"/>
    <w:rsid w:val="009C621B"/>
    <w:rsid w:val="009C622E"/>
    <w:rsid w:val="009C658D"/>
    <w:rsid w:val="009C66EF"/>
    <w:rsid w:val="009C69A4"/>
    <w:rsid w:val="009C6A63"/>
    <w:rsid w:val="009C6C1E"/>
    <w:rsid w:val="009C71AE"/>
    <w:rsid w:val="009C74B8"/>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4E14"/>
    <w:rsid w:val="009E6535"/>
    <w:rsid w:val="009E742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D0"/>
    <w:rsid w:val="00A00765"/>
    <w:rsid w:val="00A0136C"/>
    <w:rsid w:val="00A01B3A"/>
    <w:rsid w:val="00A02524"/>
    <w:rsid w:val="00A033B3"/>
    <w:rsid w:val="00A033EB"/>
    <w:rsid w:val="00A0346A"/>
    <w:rsid w:val="00A040B5"/>
    <w:rsid w:val="00A0430F"/>
    <w:rsid w:val="00A04ACA"/>
    <w:rsid w:val="00A065A2"/>
    <w:rsid w:val="00A100C8"/>
    <w:rsid w:val="00A10489"/>
    <w:rsid w:val="00A107DD"/>
    <w:rsid w:val="00A10DB9"/>
    <w:rsid w:val="00A10FCA"/>
    <w:rsid w:val="00A113C1"/>
    <w:rsid w:val="00A11E57"/>
    <w:rsid w:val="00A12346"/>
    <w:rsid w:val="00A1297F"/>
    <w:rsid w:val="00A12EB6"/>
    <w:rsid w:val="00A130D3"/>
    <w:rsid w:val="00A139E0"/>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EA"/>
    <w:rsid w:val="00A27846"/>
    <w:rsid w:val="00A32840"/>
    <w:rsid w:val="00A32BE9"/>
    <w:rsid w:val="00A32FBD"/>
    <w:rsid w:val="00A33366"/>
    <w:rsid w:val="00A33684"/>
    <w:rsid w:val="00A363BD"/>
    <w:rsid w:val="00A3699B"/>
    <w:rsid w:val="00A36CC9"/>
    <w:rsid w:val="00A36D58"/>
    <w:rsid w:val="00A37373"/>
    <w:rsid w:val="00A4089E"/>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1AAE"/>
    <w:rsid w:val="00A636F3"/>
    <w:rsid w:val="00A637A9"/>
    <w:rsid w:val="00A63C9A"/>
    <w:rsid w:val="00A64641"/>
    <w:rsid w:val="00A646E1"/>
    <w:rsid w:val="00A64BEF"/>
    <w:rsid w:val="00A651E9"/>
    <w:rsid w:val="00A65A55"/>
    <w:rsid w:val="00A65B12"/>
    <w:rsid w:val="00A65B5C"/>
    <w:rsid w:val="00A65CD9"/>
    <w:rsid w:val="00A66241"/>
    <w:rsid w:val="00A663F7"/>
    <w:rsid w:val="00A6728D"/>
    <w:rsid w:val="00A678F2"/>
    <w:rsid w:val="00A71150"/>
    <w:rsid w:val="00A7149F"/>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8E3"/>
    <w:rsid w:val="00A81AA2"/>
    <w:rsid w:val="00A81FB7"/>
    <w:rsid w:val="00A829C4"/>
    <w:rsid w:val="00A83F3F"/>
    <w:rsid w:val="00A84437"/>
    <w:rsid w:val="00A84786"/>
    <w:rsid w:val="00A85128"/>
    <w:rsid w:val="00A85282"/>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9B5"/>
    <w:rsid w:val="00AA2718"/>
    <w:rsid w:val="00AA29DF"/>
    <w:rsid w:val="00AA362E"/>
    <w:rsid w:val="00AA4446"/>
    <w:rsid w:val="00AA4ADC"/>
    <w:rsid w:val="00AA4C18"/>
    <w:rsid w:val="00AA52E1"/>
    <w:rsid w:val="00AA53F1"/>
    <w:rsid w:val="00AA5959"/>
    <w:rsid w:val="00AA5D74"/>
    <w:rsid w:val="00AA5F07"/>
    <w:rsid w:val="00AA62D6"/>
    <w:rsid w:val="00AA66DF"/>
    <w:rsid w:val="00AA6796"/>
    <w:rsid w:val="00AA78B2"/>
    <w:rsid w:val="00AA7ABB"/>
    <w:rsid w:val="00AA7C0D"/>
    <w:rsid w:val="00AA7DD1"/>
    <w:rsid w:val="00AB0036"/>
    <w:rsid w:val="00AB0C4B"/>
    <w:rsid w:val="00AB110F"/>
    <w:rsid w:val="00AB16DF"/>
    <w:rsid w:val="00AB1754"/>
    <w:rsid w:val="00AB181A"/>
    <w:rsid w:val="00AB2DB9"/>
    <w:rsid w:val="00AB2E78"/>
    <w:rsid w:val="00AB3B35"/>
    <w:rsid w:val="00AB3DF4"/>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3F4"/>
    <w:rsid w:val="00AC460E"/>
    <w:rsid w:val="00AC56FB"/>
    <w:rsid w:val="00AC59AF"/>
    <w:rsid w:val="00AC5D9E"/>
    <w:rsid w:val="00AC6CCC"/>
    <w:rsid w:val="00AC6F14"/>
    <w:rsid w:val="00AC7575"/>
    <w:rsid w:val="00AC7C29"/>
    <w:rsid w:val="00AD0911"/>
    <w:rsid w:val="00AD0F22"/>
    <w:rsid w:val="00AD16FA"/>
    <w:rsid w:val="00AD1B88"/>
    <w:rsid w:val="00AD2137"/>
    <w:rsid w:val="00AD3648"/>
    <w:rsid w:val="00AD3951"/>
    <w:rsid w:val="00AD3DCD"/>
    <w:rsid w:val="00AD4055"/>
    <w:rsid w:val="00AD4135"/>
    <w:rsid w:val="00AD4BED"/>
    <w:rsid w:val="00AD4F1A"/>
    <w:rsid w:val="00AD5069"/>
    <w:rsid w:val="00AD51F7"/>
    <w:rsid w:val="00AD53C9"/>
    <w:rsid w:val="00AD56F4"/>
    <w:rsid w:val="00AD5AC3"/>
    <w:rsid w:val="00AD5DD1"/>
    <w:rsid w:val="00AD6D9A"/>
    <w:rsid w:val="00AD7D83"/>
    <w:rsid w:val="00AE0354"/>
    <w:rsid w:val="00AE1244"/>
    <w:rsid w:val="00AE1A0D"/>
    <w:rsid w:val="00AE1C5F"/>
    <w:rsid w:val="00AE21CA"/>
    <w:rsid w:val="00AE2AEF"/>
    <w:rsid w:val="00AE2B70"/>
    <w:rsid w:val="00AE2FC6"/>
    <w:rsid w:val="00AE3439"/>
    <w:rsid w:val="00AE34E5"/>
    <w:rsid w:val="00AE422D"/>
    <w:rsid w:val="00AE5294"/>
    <w:rsid w:val="00AE55E5"/>
    <w:rsid w:val="00AE60D1"/>
    <w:rsid w:val="00AE7102"/>
    <w:rsid w:val="00AE7550"/>
    <w:rsid w:val="00AE7B83"/>
    <w:rsid w:val="00AE7D3D"/>
    <w:rsid w:val="00AF0AB7"/>
    <w:rsid w:val="00AF1844"/>
    <w:rsid w:val="00AF2399"/>
    <w:rsid w:val="00AF2695"/>
    <w:rsid w:val="00AF3555"/>
    <w:rsid w:val="00AF3747"/>
    <w:rsid w:val="00AF42F9"/>
    <w:rsid w:val="00AF57EC"/>
    <w:rsid w:val="00AF5CF4"/>
    <w:rsid w:val="00AF6074"/>
    <w:rsid w:val="00AF62E6"/>
    <w:rsid w:val="00AF6844"/>
    <w:rsid w:val="00AF68B9"/>
    <w:rsid w:val="00AF711C"/>
    <w:rsid w:val="00AF76C1"/>
    <w:rsid w:val="00AF7FB3"/>
    <w:rsid w:val="00B004F2"/>
    <w:rsid w:val="00B00C12"/>
    <w:rsid w:val="00B00E6F"/>
    <w:rsid w:val="00B012CF"/>
    <w:rsid w:val="00B01C30"/>
    <w:rsid w:val="00B03A41"/>
    <w:rsid w:val="00B03E32"/>
    <w:rsid w:val="00B04BAA"/>
    <w:rsid w:val="00B05A03"/>
    <w:rsid w:val="00B06374"/>
    <w:rsid w:val="00B07665"/>
    <w:rsid w:val="00B076FD"/>
    <w:rsid w:val="00B07D65"/>
    <w:rsid w:val="00B1096B"/>
    <w:rsid w:val="00B10B49"/>
    <w:rsid w:val="00B1123C"/>
    <w:rsid w:val="00B1192A"/>
    <w:rsid w:val="00B12512"/>
    <w:rsid w:val="00B14544"/>
    <w:rsid w:val="00B14DAD"/>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861"/>
    <w:rsid w:val="00B4694C"/>
    <w:rsid w:val="00B4698A"/>
    <w:rsid w:val="00B4722C"/>
    <w:rsid w:val="00B47C05"/>
    <w:rsid w:val="00B47EC3"/>
    <w:rsid w:val="00B47ECC"/>
    <w:rsid w:val="00B50760"/>
    <w:rsid w:val="00B50A49"/>
    <w:rsid w:val="00B50E50"/>
    <w:rsid w:val="00B5221E"/>
    <w:rsid w:val="00B522AC"/>
    <w:rsid w:val="00B52705"/>
    <w:rsid w:val="00B53B01"/>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AC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B33"/>
    <w:rsid w:val="00B937E7"/>
    <w:rsid w:val="00B93A46"/>
    <w:rsid w:val="00B946B2"/>
    <w:rsid w:val="00B95A24"/>
    <w:rsid w:val="00B9652B"/>
    <w:rsid w:val="00B96ED5"/>
    <w:rsid w:val="00B970B0"/>
    <w:rsid w:val="00B97135"/>
    <w:rsid w:val="00B9748F"/>
    <w:rsid w:val="00B97A4E"/>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63E"/>
    <w:rsid w:val="00BA77A6"/>
    <w:rsid w:val="00BB174C"/>
    <w:rsid w:val="00BB2F46"/>
    <w:rsid w:val="00BB3B0E"/>
    <w:rsid w:val="00BB3FAC"/>
    <w:rsid w:val="00BB44E2"/>
    <w:rsid w:val="00BB45B4"/>
    <w:rsid w:val="00BB45DF"/>
    <w:rsid w:val="00BB4A57"/>
    <w:rsid w:val="00BB5270"/>
    <w:rsid w:val="00BB54F0"/>
    <w:rsid w:val="00BB6533"/>
    <w:rsid w:val="00BB6B79"/>
    <w:rsid w:val="00BB6D52"/>
    <w:rsid w:val="00BC0EC9"/>
    <w:rsid w:val="00BC1CD4"/>
    <w:rsid w:val="00BC22EF"/>
    <w:rsid w:val="00BC2E44"/>
    <w:rsid w:val="00BC3440"/>
    <w:rsid w:val="00BC3DF9"/>
    <w:rsid w:val="00BC3EEA"/>
    <w:rsid w:val="00BC403A"/>
    <w:rsid w:val="00BC66CD"/>
    <w:rsid w:val="00BC7052"/>
    <w:rsid w:val="00BC74E7"/>
    <w:rsid w:val="00BC759E"/>
    <w:rsid w:val="00BC7964"/>
    <w:rsid w:val="00BD00CF"/>
    <w:rsid w:val="00BD290E"/>
    <w:rsid w:val="00BD2E81"/>
    <w:rsid w:val="00BD3D5D"/>
    <w:rsid w:val="00BD674E"/>
    <w:rsid w:val="00BE13D5"/>
    <w:rsid w:val="00BE1520"/>
    <w:rsid w:val="00BE1858"/>
    <w:rsid w:val="00BE3B73"/>
    <w:rsid w:val="00BE3C0E"/>
    <w:rsid w:val="00BE3EEA"/>
    <w:rsid w:val="00BE43A9"/>
    <w:rsid w:val="00BE4401"/>
    <w:rsid w:val="00BE5267"/>
    <w:rsid w:val="00BE598F"/>
    <w:rsid w:val="00BE5BE0"/>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398"/>
    <w:rsid w:val="00C35066"/>
    <w:rsid w:val="00C357D8"/>
    <w:rsid w:val="00C35BD7"/>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C8E"/>
    <w:rsid w:val="00C56765"/>
    <w:rsid w:val="00C56AE2"/>
    <w:rsid w:val="00C57816"/>
    <w:rsid w:val="00C57DBB"/>
    <w:rsid w:val="00C60621"/>
    <w:rsid w:val="00C60946"/>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675"/>
    <w:rsid w:val="00C67DBA"/>
    <w:rsid w:val="00C67E20"/>
    <w:rsid w:val="00C70C67"/>
    <w:rsid w:val="00C70E3A"/>
    <w:rsid w:val="00C70F76"/>
    <w:rsid w:val="00C71157"/>
    <w:rsid w:val="00C714A2"/>
    <w:rsid w:val="00C71C6F"/>
    <w:rsid w:val="00C71DD7"/>
    <w:rsid w:val="00C725E4"/>
    <w:rsid w:val="00C72BBA"/>
    <w:rsid w:val="00C7358A"/>
    <w:rsid w:val="00C74421"/>
    <w:rsid w:val="00C748B1"/>
    <w:rsid w:val="00C74B05"/>
    <w:rsid w:val="00C75128"/>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010"/>
    <w:rsid w:val="00C86519"/>
    <w:rsid w:val="00C87E49"/>
    <w:rsid w:val="00C8D941"/>
    <w:rsid w:val="00C903F4"/>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37B"/>
    <w:rsid w:val="00CA02E5"/>
    <w:rsid w:val="00CA0CC5"/>
    <w:rsid w:val="00CA1A1C"/>
    <w:rsid w:val="00CA23C1"/>
    <w:rsid w:val="00CA2B04"/>
    <w:rsid w:val="00CA347D"/>
    <w:rsid w:val="00CA3A0F"/>
    <w:rsid w:val="00CA3A1A"/>
    <w:rsid w:val="00CA3A72"/>
    <w:rsid w:val="00CA3FAE"/>
    <w:rsid w:val="00CA47CB"/>
    <w:rsid w:val="00CA5166"/>
    <w:rsid w:val="00CA6329"/>
    <w:rsid w:val="00CA65C6"/>
    <w:rsid w:val="00CA6686"/>
    <w:rsid w:val="00CB0C4F"/>
    <w:rsid w:val="00CB13BE"/>
    <w:rsid w:val="00CB1BFC"/>
    <w:rsid w:val="00CB1C73"/>
    <w:rsid w:val="00CB21ED"/>
    <w:rsid w:val="00CB237B"/>
    <w:rsid w:val="00CB310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B3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9E4"/>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7B9"/>
    <w:rsid w:val="00D050F2"/>
    <w:rsid w:val="00D05205"/>
    <w:rsid w:val="00D05666"/>
    <w:rsid w:val="00D056ED"/>
    <w:rsid w:val="00D06939"/>
    <w:rsid w:val="00D10723"/>
    <w:rsid w:val="00D10FA6"/>
    <w:rsid w:val="00D1108A"/>
    <w:rsid w:val="00D11917"/>
    <w:rsid w:val="00D1581F"/>
    <w:rsid w:val="00D159D2"/>
    <w:rsid w:val="00D1609F"/>
    <w:rsid w:val="00D16DF2"/>
    <w:rsid w:val="00D17439"/>
    <w:rsid w:val="00D20B5F"/>
    <w:rsid w:val="00D22226"/>
    <w:rsid w:val="00D229E9"/>
    <w:rsid w:val="00D2324F"/>
    <w:rsid w:val="00D232F1"/>
    <w:rsid w:val="00D23437"/>
    <w:rsid w:val="00D2348B"/>
    <w:rsid w:val="00D25782"/>
    <w:rsid w:val="00D26F9A"/>
    <w:rsid w:val="00D2754C"/>
    <w:rsid w:val="00D278FA"/>
    <w:rsid w:val="00D3069A"/>
    <w:rsid w:val="00D31033"/>
    <w:rsid w:val="00D31FE9"/>
    <w:rsid w:val="00D324CF"/>
    <w:rsid w:val="00D325C1"/>
    <w:rsid w:val="00D331C2"/>
    <w:rsid w:val="00D341BE"/>
    <w:rsid w:val="00D34565"/>
    <w:rsid w:val="00D34F6A"/>
    <w:rsid w:val="00D354EB"/>
    <w:rsid w:val="00D35F9A"/>
    <w:rsid w:val="00D37664"/>
    <w:rsid w:val="00D406BD"/>
    <w:rsid w:val="00D4094C"/>
    <w:rsid w:val="00D41091"/>
    <w:rsid w:val="00D413CD"/>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6BD"/>
    <w:rsid w:val="00D61DED"/>
    <w:rsid w:val="00D62793"/>
    <w:rsid w:val="00D63110"/>
    <w:rsid w:val="00D645E9"/>
    <w:rsid w:val="00D64EA2"/>
    <w:rsid w:val="00D6635D"/>
    <w:rsid w:val="00D6652F"/>
    <w:rsid w:val="00D66697"/>
    <w:rsid w:val="00D66A43"/>
    <w:rsid w:val="00D66F3E"/>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D55"/>
    <w:rsid w:val="00D81E9E"/>
    <w:rsid w:val="00D8349A"/>
    <w:rsid w:val="00D8368E"/>
    <w:rsid w:val="00D83945"/>
    <w:rsid w:val="00D83C57"/>
    <w:rsid w:val="00D83F39"/>
    <w:rsid w:val="00D84542"/>
    <w:rsid w:val="00D85943"/>
    <w:rsid w:val="00D8621D"/>
    <w:rsid w:val="00D8625D"/>
    <w:rsid w:val="00D86A7B"/>
    <w:rsid w:val="00D86CCF"/>
    <w:rsid w:val="00D87E41"/>
    <w:rsid w:val="00D904F9"/>
    <w:rsid w:val="00D90C01"/>
    <w:rsid w:val="00D91242"/>
    <w:rsid w:val="00D91250"/>
    <w:rsid w:val="00D91521"/>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68C"/>
    <w:rsid w:val="00DC6585"/>
    <w:rsid w:val="00DC673E"/>
    <w:rsid w:val="00DC747C"/>
    <w:rsid w:val="00DC7576"/>
    <w:rsid w:val="00DD0085"/>
    <w:rsid w:val="00DD008C"/>
    <w:rsid w:val="00DD0202"/>
    <w:rsid w:val="00DD078D"/>
    <w:rsid w:val="00DD1047"/>
    <w:rsid w:val="00DD10C2"/>
    <w:rsid w:val="00DD1593"/>
    <w:rsid w:val="00DD21DA"/>
    <w:rsid w:val="00DD2736"/>
    <w:rsid w:val="00DD2A10"/>
    <w:rsid w:val="00DD2B1D"/>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9DB"/>
    <w:rsid w:val="00DE2E9E"/>
    <w:rsid w:val="00DE3558"/>
    <w:rsid w:val="00DE37BE"/>
    <w:rsid w:val="00DE3D84"/>
    <w:rsid w:val="00DE4696"/>
    <w:rsid w:val="00DE4BE1"/>
    <w:rsid w:val="00DE515C"/>
    <w:rsid w:val="00DE5711"/>
    <w:rsid w:val="00DE6E2B"/>
    <w:rsid w:val="00DF0007"/>
    <w:rsid w:val="00DF0690"/>
    <w:rsid w:val="00DF0C27"/>
    <w:rsid w:val="00DF1318"/>
    <w:rsid w:val="00DF144A"/>
    <w:rsid w:val="00DF1704"/>
    <w:rsid w:val="00DF1869"/>
    <w:rsid w:val="00DF194A"/>
    <w:rsid w:val="00DF1DFA"/>
    <w:rsid w:val="00DF1F94"/>
    <w:rsid w:val="00DF28BA"/>
    <w:rsid w:val="00DF3708"/>
    <w:rsid w:val="00DF3BEB"/>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7D3"/>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CA8"/>
    <w:rsid w:val="00E54BE2"/>
    <w:rsid w:val="00E554A9"/>
    <w:rsid w:val="00E55E1A"/>
    <w:rsid w:val="00E55E31"/>
    <w:rsid w:val="00E56BA8"/>
    <w:rsid w:val="00E57BC3"/>
    <w:rsid w:val="00E6008D"/>
    <w:rsid w:val="00E6051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4D5"/>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E5E"/>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46"/>
    <w:rsid w:val="00E909CE"/>
    <w:rsid w:val="00E90D60"/>
    <w:rsid w:val="00E91223"/>
    <w:rsid w:val="00E915FB"/>
    <w:rsid w:val="00E9219A"/>
    <w:rsid w:val="00E93148"/>
    <w:rsid w:val="00E934C8"/>
    <w:rsid w:val="00E93534"/>
    <w:rsid w:val="00E9431B"/>
    <w:rsid w:val="00E9470E"/>
    <w:rsid w:val="00E94E29"/>
    <w:rsid w:val="00E958C4"/>
    <w:rsid w:val="00E96E22"/>
    <w:rsid w:val="00E97C7F"/>
    <w:rsid w:val="00EA001C"/>
    <w:rsid w:val="00EA0615"/>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101"/>
    <w:rsid w:val="00EB6D85"/>
    <w:rsid w:val="00EB7FCE"/>
    <w:rsid w:val="00EC03C0"/>
    <w:rsid w:val="00EC0799"/>
    <w:rsid w:val="00EC121F"/>
    <w:rsid w:val="00EC1554"/>
    <w:rsid w:val="00EC1E95"/>
    <w:rsid w:val="00EC3339"/>
    <w:rsid w:val="00EC42F8"/>
    <w:rsid w:val="00EC4A1B"/>
    <w:rsid w:val="00EC6361"/>
    <w:rsid w:val="00EC6C73"/>
    <w:rsid w:val="00EC702A"/>
    <w:rsid w:val="00EC790E"/>
    <w:rsid w:val="00ED0C16"/>
    <w:rsid w:val="00ED0DC7"/>
    <w:rsid w:val="00ED1268"/>
    <w:rsid w:val="00ED1521"/>
    <w:rsid w:val="00ED199D"/>
    <w:rsid w:val="00ED1C85"/>
    <w:rsid w:val="00ED1D2F"/>
    <w:rsid w:val="00ED2246"/>
    <w:rsid w:val="00ED2787"/>
    <w:rsid w:val="00ED27E4"/>
    <w:rsid w:val="00ED2CE2"/>
    <w:rsid w:val="00ED315B"/>
    <w:rsid w:val="00ED3C5E"/>
    <w:rsid w:val="00ED4A3A"/>
    <w:rsid w:val="00ED4CED"/>
    <w:rsid w:val="00ED51C8"/>
    <w:rsid w:val="00ED5775"/>
    <w:rsid w:val="00ED582C"/>
    <w:rsid w:val="00ED588F"/>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51B"/>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FE5"/>
    <w:rsid w:val="00EF13E9"/>
    <w:rsid w:val="00EF3105"/>
    <w:rsid w:val="00EF32CF"/>
    <w:rsid w:val="00EF393F"/>
    <w:rsid w:val="00EF4018"/>
    <w:rsid w:val="00EF4194"/>
    <w:rsid w:val="00EF6136"/>
    <w:rsid w:val="00EF67DA"/>
    <w:rsid w:val="00EF7124"/>
    <w:rsid w:val="00EF7384"/>
    <w:rsid w:val="00F00371"/>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5EA"/>
    <w:rsid w:val="00F126A8"/>
    <w:rsid w:val="00F13570"/>
    <w:rsid w:val="00F13FC9"/>
    <w:rsid w:val="00F1561A"/>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9E5"/>
    <w:rsid w:val="00F31B00"/>
    <w:rsid w:val="00F33516"/>
    <w:rsid w:val="00F33527"/>
    <w:rsid w:val="00F33852"/>
    <w:rsid w:val="00F342E4"/>
    <w:rsid w:val="00F34532"/>
    <w:rsid w:val="00F346E3"/>
    <w:rsid w:val="00F34725"/>
    <w:rsid w:val="00F354AC"/>
    <w:rsid w:val="00F3565B"/>
    <w:rsid w:val="00F356C5"/>
    <w:rsid w:val="00F368F7"/>
    <w:rsid w:val="00F36BDE"/>
    <w:rsid w:val="00F37882"/>
    <w:rsid w:val="00F37F1A"/>
    <w:rsid w:val="00F40874"/>
    <w:rsid w:val="00F40BD7"/>
    <w:rsid w:val="00F40E95"/>
    <w:rsid w:val="00F4185F"/>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C82"/>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B04"/>
    <w:rsid w:val="00F630EB"/>
    <w:rsid w:val="00F6347F"/>
    <w:rsid w:val="00F638A8"/>
    <w:rsid w:val="00F644F1"/>
    <w:rsid w:val="00F65227"/>
    <w:rsid w:val="00F65FF2"/>
    <w:rsid w:val="00F6692D"/>
    <w:rsid w:val="00F6698E"/>
    <w:rsid w:val="00F66E96"/>
    <w:rsid w:val="00F67417"/>
    <w:rsid w:val="00F6746E"/>
    <w:rsid w:val="00F67F4E"/>
    <w:rsid w:val="00F70558"/>
    <w:rsid w:val="00F70777"/>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B4B"/>
    <w:rsid w:val="00F84C15"/>
    <w:rsid w:val="00F85285"/>
    <w:rsid w:val="00F85F5F"/>
    <w:rsid w:val="00F869FF"/>
    <w:rsid w:val="00F86D50"/>
    <w:rsid w:val="00F86F43"/>
    <w:rsid w:val="00F87DF1"/>
    <w:rsid w:val="00F91643"/>
    <w:rsid w:val="00F929B7"/>
    <w:rsid w:val="00F9327D"/>
    <w:rsid w:val="00F93E74"/>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3FA"/>
    <w:rsid w:val="00FA56CE"/>
    <w:rsid w:val="00FA659D"/>
    <w:rsid w:val="00FA675B"/>
    <w:rsid w:val="00FA7142"/>
    <w:rsid w:val="00FA7DB3"/>
    <w:rsid w:val="00FB00BA"/>
    <w:rsid w:val="00FB0339"/>
    <w:rsid w:val="00FB10F0"/>
    <w:rsid w:val="00FB1FBE"/>
    <w:rsid w:val="00FB275B"/>
    <w:rsid w:val="00FB2C67"/>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91"/>
    <w:rsid w:val="00FC5449"/>
    <w:rsid w:val="00FC5CAE"/>
    <w:rsid w:val="00FC5EA5"/>
    <w:rsid w:val="00FC674E"/>
    <w:rsid w:val="00FC70DE"/>
    <w:rsid w:val="00FD003B"/>
    <w:rsid w:val="00FD0613"/>
    <w:rsid w:val="00FD0F2E"/>
    <w:rsid w:val="00FD18A1"/>
    <w:rsid w:val="00FD1A28"/>
    <w:rsid w:val="00FD1BA9"/>
    <w:rsid w:val="00FD1E9A"/>
    <w:rsid w:val="00FD2A30"/>
    <w:rsid w:val="00FD34DC"/>
    <w:rsid w:val="00FD5736"/>
    <w:rsid w:val="00FD6FC4"/>
    <w:rsid w:val="00FD75A0"/>
    <w:rsid w:val="00FE0385"/>
    <w:rsid w:val="00FE129A"/>
    <w:rsid w:val="00FE1B67"/>
    <w:rsid w:val="00FE252E"/>
    <w:rsid w:val="00FE3D1F"/>
    <w:rsid w:val="00FE3D7C"/>
    <w:rsid w:val="00FE4654"/>
    <w:rsid w:val="00FE4885"/>
    <w:rsid w:val="00FE5036"/>
    <w:rsid w:val="00FE54B4"/>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25D"/>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TekstasDiagrama">
    <w:name w:val="! Tekstas Diagrama"/>
    <w:basedOn w:val="Numatytasispastraiposriftas"/>
    <w:link w:val="Tekstas"/>
    <w:locked/>
    <w:rsid w:val="00D6635D"/>
    <w:rPr>
      <w:rFonts w:ascii="Times New Roman" w:eastAsia="Times New Roman" w:hAnsi="Times New Roman" w:cs="Times New Roman"/>
      <w:sz w:val="24"/>
    </w:rPr>
  </w:style>
  <w:style w:type="paragraph" w:customStyle="1" w:styleId="Tekstas">
    <w:name w:val="! Tekstas"/>
    <w:basedOn w:val="prastasis"/>
    <w:link w:val="TekstasDiagrama"/>
    <w:qFormat/>
    <w:rsid w:val="00D6635D"/>
    <w:pPr>
      <w:spacing w:line="240" w:lineRule="auto"/>
      <w:ind w:firstLine="0"/>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vs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C8A0C8D4F9254A479C1CE3463AB9CFAB"/>
        <w:category>
          <w:name w:val="Bendrosios nuostatos"/>
          <w:gallery w:val="placeholder"/>
        </w:category>
        <w:types>
          <w:type w:val="bbPlcHdr"/>
        </w:types>
        <w:behaviors>
          <w:behavior w:val="content"/>
        </w:behaviors>
        <w:guid w:val="{31B94BD7-624E-4960-8F94-36CC123EF882}"/>
      </w:docPartPr>
      <w:docPartBody>
        <w:p w:rsidR="00A17436" w:rsidRDefault="00ED2E24" w:rsidP="00ED2E24">
          <w:pPr>
            <w:pStyle w:val="C8A0C8D4F9254A479C1CE3463AB9CFAB"/>
          </w:pPr>
          <w:r w:rsidRPr="00ED03C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0F6"/>
    <w:rsid w:val="00034769"/>
    <w:rsid w:val="00075974"/>
    <w:rsid w:val="000855FF"/>
    <w:rsid w:val="000E3D5E"/>
    <w:rsid w:val="000E62D1"/>
    <w:rsid w:val="000F0B61"/>
    <w:rsid w:val="001251FC"/>
    <w:rsid w:val="00127A9E"/>
    <w:rsid w:val="001A38F2"/>
    <w:rsid w:val="001A6EE0"/>
    <w:rsid w:val="001B488D"/>
    <w:rsid w:val="001E3B26"/>
    <w:rsid w:val="00205880"/>
    <w:rsid w:val="00220AFC"/>
    <w:rsid w:val="00240341"/>
    <w:rsid w:val="00256A57"/>
    <w:rsid w:val="00295EF8"/>
    <w:rsid w:val="002C1509"/>
    <w:rsid w:val="00303D69"/>
    <w:rsid w:val="003661A6"/>
    <w:rsid w:val="00386148"/>
    <w:rsid w:val="004161F4"/>
    <w:rsid w:val="00430113"/>
    <w:rsid w:val="00460C76"/>
    <w:rsid w:val="0046126A"/>
    <w:rsid w:val="004C214A"/>
    <w:rsid w:val="004D38E9"/>
    <w:rsid w:val="00511715"/>
    <w:rsid w:val="00515E63"/>
    <w:rsid w:val="00565992"/>
    <w:rsid w:val="006434C9"/>
    <w:rsid w:val="00652F79"/>
    <w:rsid w:val="006779EC"/>
    <w:rsid w:val="00685665"/>
    <w:rsid w:val="006A4FDF"/>
    <w:rsid w:val="006D77F5"/>
    <w:rsid w:val="006F09DB"/>
    <w:rsid w:val="007260B3"/>
    <w:rsid w:val="00731487"/>
    <w:rsid w:val="00737C4C"/>
    <w:rsid w:val="00762CCB"/>
    <w:rsid w:val="0078514A"/>
    <w:rsid w:val="007B3CED"/>
    <w:rsid w:val="007C7D73"/>
    <w:rsid w:val="007F25D7"/>
    <w:rsid w:val="00810A25"/>
    <w:rsid w:val="00830E08"/>
    <w:rsid w:val="00840D28"/>
    <w:rsid w:val="00881536"/>
    <w:rsid w:val="00883898"/>
    <w:rsid w:val="008854A7"/>
    <w:rsid w:val="008A1110"/>
    <w:rsid w:val="008D6E2A"/>
    <w:rsid w:val="00906FC8"/>
    <w:rsid w:val="00915DD0"/>
    <w:rsid w:val="00926BF1"/>
    <w:rsid w:val="009520DA"/>
    <w:rsid w:val="00975C18"/>
    <w:rsid w:val="0097687E"/>
    <w:rsid w:val="009C5E39"/>
    <w:rsid w:val="009E4E14"/>
    <w:rsid w:val="009E6FBD"/>
    <w:rsid w:val="00A02E8E"/>
    <w:rsid w:val="00A03CB8"/>
    <w:rsid w:val="00A17436"/>
    <w:rsid w:val="00A447B7"/>
    <w:rsid w:val="00A55596"/>
    <w:rsid w:val="00A87851"/>
    <w:rsid w:val="00AC07D5"/>
    <w:rsid w:val="00AC460E"/>
    <w:rsid w:val="00AD09B5"/>
    <w:rsid w:val="00AD33B3"/>
    <w:rsid w:val="00B02DFF"/>
    <w:rsid w:val="00B031BD"/>
    <w:rsid w:val="00B604DE"/>
    <w:rsid w:val="00B70DD9"/>
    <w:rsid w:val="00B971E7"/>
    <w:rsid w:val="00C13521"/>
    <w:rsid w:val="00C35BD7"/>
    <w:rsid w:val="00C64F5A"/>
    <w:rsid w:val="00CD27B6"/>
    <w:rsid w:val="00CF4CEB"/>
    <w:rsid w:val="00D1288B"/>
    <w:rsid w:val="00DE23D8"/>
    <w:rsid w:val="00E464CE"/>
    <w:rsid w:val="00E6051D"/>
    <w:rsid w:val="00E706A7"/>
    <w:rsid w:val="00E92DBE"/>
    <w:rsid w:val="00ED2E24"/>
    <w:rsid w:val="00EF6792"/>
    <w:rsid w:val="00F81DB5"/>
    <w:rsid w:val="00FE54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ED2E24"/>
  </w:style>
  <w:style w:type="paragraph" w:customStyle="1" w:styleId="C8A0C8D4F9254A479C1CE3463AB9CFAB">
    <w:name w:val="C8A0C8D4F9254A479C1CE3463AB9CFAB"/>
    <w:rsid w:val="00ED2E24"/>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79986</Words>
  <Characters>45593</Characters>
  <Application>Microsoft Office Word</Application>
  <DocSecurity>0</DocSecurity>
  <Lines>379</Lines>
  <Paragraphs>250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125329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Vilija Augulienė</cp:lastModifiedBy>
  <cp:revision>5</cp:revision>
  <cp:lastPrinted>2021-11-03T05:49:00Z</cp:lastPrinted>
  <dcterms:created xsi:type="dcterms:W3CDTF">2025-05-29T07:06:00Z</dcterms:created>
  <dcterms:modified xsi:type="dcterms:W3CDTF">2025-05-30T07:34:00Z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