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426B" w14:textId="1B188269" w:rsidR="00702138" w:rsidRDefault="00702138" w:rsidP="00706974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A564C1E" w14:textId="164FB3AA" w:rsidR="00E4042A" w:rsidRPr="000C5BDD" w:rsidRDefault="001017A7" w:rsidP="00D26E4A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Pirkimo sąlygų </w:t>
      </w:r>
      <w:r w:rsidR="0031053E">
        <w:rPr>
          <w:rFonts w:ascii="Times New Roman" w:hAnsi="Times New Roman" w:cs="Times New Roman"/>
          <w:color w:val="auto"/>
          <w:lang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31053E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riedas </w:t>
      </w:r>
    </w:p>
    <w:p w14:paraId="56DB4F86" w14:textId="31CF1C31" w:rsidR="00FF7BBF" w:rsidRPr="00A12E20" w:rsidRDefault="00C52EB6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7D9EBAE5" w14:textId="5802C703" w:rsidR="00706974" w:rsidRPr="006A1B27" w:rsidRDefault="006E4AA5" w:rsidP="00706974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6E4AA5">
        <w:rPr>
          <w:rFonts w:ascii="Times New Roman" w:hAnsi="Times New Roman" w:cs="Times New Roman"/>
          <w:b/>
          <w:iCs/>
          <w:color w:val="auto"/>
          <w:lang w:eastAsia="en-US"/>
        </w:rPr>
        <w:t>SODŲ G. VK7549 IR PRIVAŽIUOJAMOJO KELIO PRIE GIŽŲ K. (NUO KELIO A7) VK0403, KAPITALINIO REMONTO DARBAI</w:t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246"/>
        <w:gridCol w:w="1350"/>
        <w:gridCol w:w="1419"/>
        <w:gridCol w:w="1416"/>
        <w:gridCol w:w="1419"/>
        <w:gridCol w:w="1416"/>
        <w:gridCol w:w="1419"/>
        <w:gridCol w:w="1663"/>
      </w:tblGrid>
      <w:tr w:rsidR="00E82CCE" w:rsidRPr="006A1B27" w14:paraId="4088ECA9" w14:textId="77777777" w:rsidTr="00A12E20">
        <w:trPr>
          <w:cantSplit/>
          <w:trHeight w:val="355"/>
        </w:trPr>
        <w:tc>
          <w:tcPr>
            <w:tcW w:w="193" w:type="pct"/>
            <w:vMerge w:val="restart"/>
            <w:vAlign w:val="center"/>
          </w:tcPr>
          <w:p w14:paraId="1A648CB0" w14:textId="77777777" w:rsidR="00E82CCE" w:rsidRPr="006A1B27" w:rsidRDefault="00E82CCE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  <w:vMerge w:val="restart"/>
            <w:vAlign w:val="center"/>
          </w:tcPr>
          <w:p w14:paraId="1E75F75C" w14:textId="77777777" w:rsidR="00E82CCE" w:rsidRPr="006A1B27" w:rsidRDefault="00E82CCE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E82CCE" w:rsidRPr="003E5B53" w:rsidRDefault="00E82CCE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E82CCE" w:rsidRPr="006A1B27" w:rsidRDefault="00E82CCE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E82CCE" w:rsidRPr="006A1B27" w:rsidRDefault="00E82CCE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39" w:type="pct"/>
            <w:gridSpan w:val="6"/>
          </w:tcPr>
          <w:p w14:paraId="3C9F4972" w14:textId="61FFEEA7" w:rsidR="00E82CCE" w:rsidRPr="006A1B27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kainos</w:t>
            </w:r>
            <w:r w:rsidR="00C52EB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mėnesiais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išskaidymas pagal Rangovo planuojamą Darbų grupės (etapo) įvykdymą (Eur)</w:t>
            </w:r>
          </w:p>
        </w:tc>
        <w:tc>
          <w:tcPr>
            <w:tcW w:w="599" w:type="pct"/>
            <w:vMerge w:val="restart"/>
            <w:vAlign w:val="center"/>
          </w:tcPr>
          <w:p w14:paraId="4AC02638" w14:textId="218D165A" w:rsidR="00E82CCE" w:rsidRPr="006A1B27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E82CCE" w:rsidRPr="003E5B53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E82CCE" w:rsidRPr="006A1B27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05948E2E" w14:textId="77777777" w:rsidTr="00C52EB6">
        <w:trPr>
          <w:cantSplit/>
          <w:trHeight w:val="1076"/>
        </w:trPr>
        <w:tc>
          <w:tcPr>
            <w:tcW w:w="193" w:type="pct"/>
            <w:vMerge/>
          </w:tcPr>
          <w:p w14:paraId="5FEBD5D4" w14:textId="77777777" w:rsidR="00E82CCE" w:rsidRPr="006A1B27" w:rsidRDefault="00E82CCE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  <w:vMerge/>
          </w:tcPr>
          <w:p w14:paraId="75770CF7" w14:textId="77777777" w:rsidR="00E82CCE" w:rsidRPr="006A1B27" w:rsidRDefault="00E82CCE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  <w:textDirection w:val="btLr"/>
            <w:vAlign w:val="center"/>
          </w:tcPr>
          <w:p w14:paraId="73394F98" w14:textId="1B1D43EB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 mėn.</w:t>
            </w:r>
          </w:p>
        </w:tc>
        <w:tc>
          <w:tcPr>
            <w:tcW w:w="511" w:type="pct"/>
            <w:textDirection w:val="btLr"/>
            <w:vAlign w:val="center"/>
          </w:tcPr>
          <w:p w14:paraId="78AF81C3" w14:textId="49AF701A" w:rsidR="00E82CCE" w:rsidRPr="003E5B53" w:rsidRDefault="00C52EB6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II </w:t>
            </w:r>
            <w:r w:rsidR="00E82CCE"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mėn.</w:t>
            </w:r>
          </w:p>
        </w:tc>
        <w:tc>
          <w:tcPr>
            <w:tcW w:w="510" w:type="pct"/>
            <w:textDirection w:val="btLr"/>
          </w:tcPr>
          <w:p w14:paraId="77C6F791" w14:textId="77777777" w:rsidR="007115AF" w:rsidRDefault="007115AF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00120650" w14:textId="39DC4118" w:rsidR="00E82CCE" w:rsidRPr="003E5B53" w:rsidRDefault="00C52EB6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III</w:t>
            </w:r>
            <w:r w:rsidR="00E82CCE"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1" w:type="pct"/>
            <w:textDirection w:val="btLr"/>
          </w:tcPr>
          <w:p w14:paraId="6C2076A5" w14:textId="77777777" w:rsidR="007115AF" w:rsidRDefault="007115AF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4E88D0E7" w14:textId="1BC92D22" w:rsidR="00E82CCE" w:rsidRPr="003E5B53" w:rsidRDefault="00C52EB6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IV</w:t>
            </w:r>
            <w:r w:rsidR="00E82CCE"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0" w:type="pct"/>
            <w:textDirection w:val="btLr"/>
            <w:vAlign w:val="center"/>
          </w:tcPr>
          <w:p w14:paraId="71C2FD57" w14:textId="6A02C01E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V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1" w:type="pct"/>
            <w:textDirection w:val="btLr"/>
          </w:tcPr>
          <w:p w14:paraId="22632D66" w14:textId="77777777" w:rsidR="007115AF" w:rsidRDefault="007115AF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0ED8D9A0" w14:textId="42460CC4" w:rsidR="00E82CCE" w:rsidRPr="007115AF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15AF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</w:t>
            </w:r>
            <w:r w:rsidR="00C52EB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7115AF">
              <w:rPr>
                <w:rFonts w:ascii="Times New Roman" w:hAnsi="Times New Roman" w:cs="Times New Roman"/>
                <w:b/>
                <w:color w:val="auto"/>
                <w:lang w:eastAsia="en-US"/>
              </w:rPr>
              <w:t>mėn.</w:t>
            </w:r>
          </w:p>
        </w:tc>
        <w:tc>
          <w:tcPr>
            <w:tcW w:w="599" w:type="pct"/>
            <w:vMerge/>
            <w:textDirection w:val="btLr"/>
          </w:tcPr>
          <w:p w14:paraId="5A3D87EE" w14:textId="45D17095" w:rsidR="00E82CCE" w:rsidRPr="003E5B53" w:rsidRDefault="00E82CCE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E82CCE" w:rsidRPr="006A1B27" w14:paraId="0771A9E4" w14:textId="77777777" w:rsidTr="00E82CCE">
        <w:trPr>
          <w:trHeight w:val="70"/>
        </w:trPr>
        <w:tc>
          <w:tcPr>
            <w:tcW w:w="193" w:type="pct"/>
          </w:tcPr>
          <w:p w14:paraId="56F689C1" w14:textId="2328A618" w:rsidR="00E82CCE" w:rsidRPr="006A1B27" w:rsidRDefault="00E82CCE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4B0F9B83" w14:textId="3C92201A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</w:t>
            </w:r>
            <w:r w:rsidR="009E394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="0070697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ir ardymo 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30CDC7BC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1743449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206CF2D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A46D874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AEA8B38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20EEEF0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23156934" w14:textId="30218C45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074FDEED" w14:textId="77777777" w:rsidTr="00E82CCE">
        <w:trPr>
          <w:trHeight w:val="70"/>
        </w:trPr>
        <w:tc>
          <w:tcPr>
            <w:tcW w:w="193" w:type="pct"/>
          </w:tcPr>
          <w:p w14:paraId="661D30BA" w14:textId="69748360" w:rsidR="00E82CCE" w:rsidRPr="006A1B27" w:rsidRDefault="00E82CCE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08E34E47" w14:textId="5FFB9861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</w:t>
            </w:r>
            <w:r w:rsidR="0070697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133EB331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76D1785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F2C3669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3E3045F7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CF8FD2E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B3F82C3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EE30BFE" w14:textId="61F125AF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E3941" w:rsidRPr="006A1B27" w14:paraId="0CFE4820" w14:textId="77777777" w:rsidTr="00E82CCE">
        <w:trPr>
          <w:trHeight w:val="70"/>
        </w:trPr>
        <w:tc>
          <w:tcPr>
            <w:tcW w:w="193" w:type="pct"/>
          </w:tcPr>
          <w:p w14:paraId="34A5E5CB" w14:textId="72909624" w:rsidR="009E3941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69" w:type="pct"/>
          </w:tcPr>
          <w:p w14:paraId="5B6D6F64" w14:textId="20480A4F" w:rsidR="009E3941" w:rsidRDefault="009E3941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Vandens</w:t>
            </w:r>
            <w:r w:rsidR="004D4B3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nuleidimo</w:t>
            </w:r>
            <w:r w:rsidR="0070697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įrenginių </w:t>
            </w:r>
            <w:r w:rsidR="004D4B3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486" w:type="pct"/>
          </w:tcPr>
          <w:p w14:paraId="10573695" w14:textId="77777777" w:rsidR="009E3941" w:rsidRPr="003E5B53" w:rsidRDefault="009E3941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7CD5B124" w14:textId="77777777" w:rsidR="009E3941" w:rsidRPr="006A1B27" w:rsidRDefault="009E3941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CF9A911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00D7B5BD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6E63CEDA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06036E12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4CA264B5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06974" w:rsidRPr="006A1B27" w14:paraId="1389B6BE" w14:textId="77777777" w:rsidTr="00E82CCE">
        <w:trPr>
          <w:trHeight w:val="70"/>
        </w:trPr>
        <w:tc>
          <w:tcPr>
            <w:tcW w:w="193" w:type="pct"/>
          </w:tcPr>
          <w:p w14:paraId="22428675" w14:textId="450BB7FB" w:rsidR="00706974" w:rsidRDefault="0070697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169" w:type="pct"/>
          </w:tcPr>
          <w:p w14:paraId="6D2CF37E" w14:textId="0A461DF4" w:rsidR="00706974" w:rsidRDefault="00706974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Požeminių komunikacijų įrengimo darbai</w:t>
            </w:r>
          </w:p>
        </w:tc>
        <w:tc>
          <w:tcPr>
            <w:tcW w:w="486" w:type="pct"/>
          </w:tcPr>
          <w:p w14:paraId="7086236E" w14:textId="77777777" w:rsidR="00706974" w:rsidRPr="003E5B53" w:rsidRDefault="00706974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50A1A23" w14:textId="77777777" w:rsidR="00706974" w:rsidRPr="006A1B27" w:rsidRDefault="00706974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F998F33" w14:textId="77777777" w:rsidR="00706974" w:rsidRPr="006A1B27" w:rsidRDefault="00706974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5117733D" w14:textId="77777777" w:rsidR="00706974" w:rsidRPr="006A1B27" w:rsidRDefault="00706974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0BACD197" w14:textId="77777777" w:rsidR="00706974" w:rsidRPr="006A1B27" w:rsidRDefault="00706974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FF14CF1" w14:textId="77777777" w:rsidR="00706974" w:rsidRPr="006A1B27" w:rsidRDefault="00706974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6721B781" w14:textId="77777777" w:rsidR="00706974" w:rsidRPr="006A1B27" w:rsidRDefault="00706974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6B522756" w14:textId="77777777" w:rsidTr="00E82CCE">
        <w:trPr>
          <w:trHeight w:val="70"/>
        </w:trPr>
        <w:tc>
          <w:tcPr>
            <w:tcW w:w="193" w:type="pct"/>
          </w:tcPr>
          <w:p w14:paraId="50AB4412" w14:textId="0927C7B1" w:rsidR="00E82CCE" w:rsidRPr="006A1B27" w:rsidRDefault="0070697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  <w:r w:rsidR="004D4B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</w:tcPr>
          <w:p w14:paraId="555F550F" w14:textId="40940244" w:rsidR="00E82CCE" w:rsidRPr="003E5B53" w:rsidRDefault="00706974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ang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ų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konstrukcijos </w:t>
            </w:r>
            <w:r w:rsidR="00E82CCE"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į</w:t>
            </w:r>
            <w:r w:rsidR="00E82CCE"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rengim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="00E82CCE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454EF737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016EDFDC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158EBD76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200716BC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AFFF87C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627EAC81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C6860B1" w14:textId="4E886B06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4541A8F3" w14:textId="77777777" w:rsidTr="00E82CCE">
        <w:trPr>
          <w:trHeight w:val="70"/>
        </w:trPr>
        <w:tc>
          <w:tcPr>
            <w:tcW w:w="193" w:type="pct"/>
          </w:tcPr>
          <w:p w14:paraId="7568E738" w14:textId="1E23D7C8" w:rsidR="00E82CCE" w:rsidRPr="006A1B27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  <w:r w:rsidR="00501F5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</w:tcPr>
          <w:p w14:paraId="547B4787" w14:textId="21DCAB15" w:rsidR="00E82CCE" w:rsidRPr="00EA2512" w:rsidRDefault="00706974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</w:t>
            </w:r>
            <w:r w:rsidR="004D4B3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ismo organizavimo priemonių įrengimo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486" w:type="pct"/>
          </w:tcPr>
          <w:p w14:paraId="1873ED5F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32661B7F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1239A3A4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48478F83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7C59729F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FE69332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07939ED9" w14:textId="4DA9A332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D26E4A" w:rsidRPr="006A1B27" w14:paraId="18B62270" w14:textId="77777777" w:rsidTr="00E82CCE">
        <w:trPr>
          <w:trHeight w:val="70"/>
        </w:trPr>
        <w:tc>
          <w:tcPr>
            <w:tcW w:w="193" w:type="pct"/>
          </w:tcPr>
          <w:p w14:paraId="29E981D6" w14:textId="10DE9FD9" w:rsidR="00D26E4A" w:rsidRDefault="00D26E4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169" w:type="pct"/>
          </w:tcPr>
          <w:p w14:paraId="7E26C1C3" w14:textId="4EF365C2" w:rsidR="00D26E4A" w:rsidRDefault="00D26E4A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Elektroninių ryšių tinklų darbai</w:t>
            </w:r>
          </w:p>
        </w:tc>
        <w:tc>
          <w:tcPr>
            <w:tcW w:w="486" w:type="pct"/>
          </w:tcPr>
          <w:p w14:paraId="2FE45093" w14:textId="77777777" w:rsidR="00D26E4A" w:rsidRPr="003E5B53" w:rsidRDefault="00D26E4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4F3DF42" w14:textId="77777777" w:rsidR="00D26E4A" w:rsidRPr="006A1B27" w:rsidRDefault="00D26E4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7AC8C83B" w14:textId="77777777" w:rsidR="00D26E4A" w:rsidRPr="006A1B27" w:rsidRDefault="00D26E4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03B676CC" w14:textId="77777777" w:rsidR="00D26E4A" w:rsidRPr="006A1B27" w:rsidRDefault="00D26E4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09F8313A" w14:textId="77777777" w:rsidR="00D26E4A" w:rsidRPr="006A1B27" w:rsidRDefault="00D26E4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1852BA1" w14:textId="77777777" w:rsidR="00D26E4A" w:rsidRPr="006A1B27" w:rsidRDefault="00D26E4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3CE783C0" w14:textId="77777777" w:rsidR="00D26E4A" w:rsidRPr="006A1B27" w:rsidRDefault="00D26E4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3BE45C8A" w14:textId="77777777" w:rsidTr="00A12E20">
        <w:trPr>
          <w:trHeight w:val="70"/>
        </w:trPr>
        <w:tc>
          <w:tcPr>
            <w:tcW w:w="4401" w:type="pct"/>
            <w:gridSpan w:val="8"/>
          </w:tcPr>
          <w:p w14:paraId="177465F6" w14:textId="7D77D973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599" w:type="pct"/>
          </w:tcPr>
          <w:p w14:paraId="385F5248" w14:textId="17F119B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5B24E425" w14:textId="77777777" w:rsidTr="00A12E20">
        <w:trPr>
          <w:trHeight w:val="70"/>
        </w:trPr>
        <w:tc>
          <w:tcPr>
            <w:tcW w:w="4401" w:type="pct"/>
            <w:gridSpan w:val="8"/>
          </w:tcPr>
          <w:p w14:paraId="0ED886BC" w14:textId="1A5B1732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599" w:type="pct"/>
          </w:tcPr>
          <w:p w14:paraId="52888A0D" w14:textId="6778581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7690C04B" w14:textId="77777777" w:rsidTr="00A12E20">
        <w:trPr>
          <w:trHeight w:val="70"/>
        </w:trPr>
        <w:tc>
          <w:tcPr>
            <w:tcW w:w="4401" w:type="pct"/>
            <w:gridSpan w:val="8"/>
          </w:tcPr>
          <w:p w14:paraId="0788510B" w14:textId="472052D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599" w:type="pct"/>
          </w:tcPr>
          <w:p w14:paraId="5E33715C" w14:textId="23B590FF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15C86DE1" w14:textId="78F6B737" w:rsidR="001017A7" w:rsidRPr="000C5BDD" w:rsidRDefault="001017A7" w:rsidP="00A12E20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1B22" w14:textId="77777777" w:rsidR="00DC072D" w:rsidRDefault="00DC072D" w:rsidP="00DC072D">
      <w:r>
        <w:separator/>
      </w:r>
    </w:p>
  </w:endnote>
  <w:endnote w:type="continuationSeparator" w:id="0">
    <w:p w14:paraId="6FB59284" w14:textId="77777777" w:rsidR="00DC072D" w:rsidRDefault="00DC072D" w:rsidP="00DC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66DA" w14:textId="77777777" w:rsidR="00DC072D" w:rsidRDefault="00DC072D" w:rsidP="00DC072D">
      <w:r>
        <w:separator/>
      </w:r>
    </w:p>
  </w:footnote>
  <w:footnote w:type="continuationSeparator" w:id="0">
    <w:p w14:paraId="67CEC680" w14:textId="77777777" w:rsidR="00DC072D" w:rsidRDefault="00DC072D" w:rsidP="00DC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22360"/>
    <w:rsid w:val="00032B52"/>
    <w:rsid w:val="00037E9D"/>
    <w:rsid w:val="00063460"/>
    <w:rsid w:val="00097CC3"/>
    <w:rsid w:val="000B2411"/>
    <w:rsid w:val="000C5BDD"/>
    <w:rsid w:val="001017A7"/>
    <w:rsid w:val="0012648D"/>
    <w:rsid w:val="0012702B"/>
    <w:rsid w:val="00182AC8"/>
    <w:rsid w:val="001E17D5"/>
    <w:rsid w:val="00296661"/>
    <w:rsid w:val="0031053E"/>
    <w:rsid w:val="003A4ABA"/>
    <w:rsid w:val="003C7330"/>
    <w:rsid w:val="003D61C7"/>
    <w:rsid w:val="003D77C1"/>
    <w:rsid w:val="003E5B53"/>
    <w:rsid w:val="003F6972"/>
    <w:rsid w:val="00435102"/>
    <w:rsid w:val="004A03CF"/>
    <w:rsid w:val="004A7EF4"/>
    <w:rsid w:val="004D4B34"/>
    <w:rsid w:val="004F7D6E"/>
    <w:rsid w:val="00500C4A"/>
    <w:rsid w:val="00501F54"/>
    <w:rsid w:val="0056075C"/>
    <w:rsid w:val="00563752"/>
    <w:rsid w:val="00571AE2"/>
    <w:rsid w:val="0061350F"/>
    <w:rsid w:val="00643542"/>
    <w:rsid w:val="00692732"/>
    <w:rsid w:val="006E4AA5"/>
    <w:rsid w:val="006F5DF8"/>
    <w:rsid w:val="00702138"/>
    <w:rsid w:val="00706974"/>
    <w:rsid w:val="007115AF"/>
    <w:rsid w:val="00714851"/>
    <w:rsid w:val="0071564C"/>
    <w:rsid w:val="00827C01"/>
    <w:rsid w:val="0086778A"/>
    <w:rsid w:val="00886636"/>
    <w:rsid w:val="00886C0C"/>
    <w:rsid w:val="008D4823"/>
    <w:rsid w:val="008F2783"/>
    <w:rsid w:val="00901D2A"/>
    <w:rsid w:val="009122AF"/>
    <w:rsid w:val="00957825"/>
    <w:rsid w:val="009E3941"/>
    <w:rsid w:val="009E497D"/>
    <w:rsid w:val="00A12E20"/>
    <w:rsid w:val="00A86DEC"/>
    <w:rsid w:val="00AA268E"/>
    <w:rsid w:val="00AD146A"/>
    <w:rsid w:val="00AD6039"/>
    <w:rsid w:val="00AE3EA6"/>
    <w:rsid w:val="00AF2674"/>
    <w:rsid w:val="00B1063D"/>
    <w:rsid w:val="00C52EB6"/>
    <w:rsid w:val="00C9195F"/>
    <w:rsid w:val="00CB01BE"/>
    <w:rsid w:val="00D12106"/>
    <w:rsid w:val="00D26E4A"/>
    <w:rsid w:val="00D45E61"/>
    <w:rsid w:val="00D66A4D"/>
    <w:rsid w:val="00DA489C"/>
    <w:rsid w:val="00DC072D"/>
    <w:rsid w:val="00DE6CEF"/>
    <w:rsid w:val="00DF15FF"/>
    <w:rsid w:val="00E4042A"/>
    <w:rsid w:val="00E43540"/>
    <w:rsid w:val="00E82CCE"/>
    <w:rsid w:val="00EA2512"/>
    <w:rsid w:val="00EA2DBB"/>
    <w:rsid w:val="00FA2503"/>
    <w:rsid w:val="00FB0A00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7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2D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C07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2D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2025-05-28T06:42:00Z</dcterms:created>
  <dcterms:modified xsi:type="dcterms:W3CDTF">2025-05-30T10:39:00Z</dcterms:modified>
</cp:coreProperties>
</file>