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05E92AEE"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F93F26">
            <w:rPr>
              <w:rStyle w:val="FontStyle54"/>
              <w:sz w:val="24"/>
              <w:szCs w:val="24"/>
            </w:rPr>
            <w:t>gegu</w:t>
          </w:r>
          <w:r w:rsidR="00F93F26" w:rsidRPr="00F93F26">
            <w:rPr>
              <w:rStyle w:val="FontStyle54"/>
              <w:sz w:val="24"/>
              <w:szCs w:val="24"/>
              <w:lang w:val="pt-PT"/>
            </w:rPr>
            <w:t>žės</w:t>
          </w:r>
          <w:r w:rsidR="00B94675">
            <w:rPr>
              <w:rStyle w:val="FontStyle54"/>
              <w:sz w:val="24"/>
              <w:szCs w:val="24"/>
            </w:rPr>
            <w:t xml:space="preserve"> </w:t>
          </w:r>
          <w:r w:rsidR="00E7669F">
            <w:rPr>
              <w:rStyle w:val="FontStyle54"/>
              <w:sz w:val="24"/>
              <w:szCs w:val="24"/>
            </w:rPr>
            <w:t xml:space="preserve"> d. protokolu Nr. VPK</w:t>
          </w:r>
          <w:r w:rsidR="00B94675">
            <w:rPr>
              <w:rStyle w:val="FontStyle54"/>
              <w:sz w:val="24"/>
              <w:szCs w:val="24"/>
            </w:rPr>
            <w:t>.E-</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16861195"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3879FD" w:rsidRPr="003879FD">
            <w:rPr>
              <w:rFonts w:ascii="Times New Roman" w:hAnsi="Times New Roman" w:cs="Times New Roman"/>
              <w:b/>
              <w:bCs/>
              <w:sz w:val="24"/>
              <w:szCs w:val="24"/>
            </w:rPr>
            <w:t>VILKAVIŠKIO SALOMĖJOS NĖRIES PAGRINDINĖS MOKYKLOS PASTATO, ESANČIO ADRESU: NEPRIKLAUSOMYBĖS G. 58, VILKAVIŠKIS, PAPRASTOJO REMONTO RANGOS DARBŲ PIRKIMAS</w:t>
          </w:r>
          <w:r w:rsidR="003879FD"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6D388A6" w:rsidR="00D526C8" w:rsidRPr="003879FD"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F93F26" w:rsidRPr="003879FD">
            <w:rPr>
              <w:rFonts w:ascii="Times New Roman" w:hAnsi="Times New Roman" w:cs="Times New Roman"/>
              <w:b/>
              <w:bCs/>
              <w:color w:val="ED0000"/>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1F6ADE"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2E0F63A5" w:rsidR="00EB2665" w:rsidRPr="004C5E05" w:rsidRDefault="00F765DB" w:rsidP="004C5E0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4.</w:t>
      </w:r>
      <w:r w:rsidR="00E6710D" w:rsidRPr="00E6710D">
        <w:rPr>
          <w:rFonts w:ascii="Times New Roman" w:hAnsi="Times New Roman" w:cs="Times New Roman"/>
          <w:szCs w:val="24"/>
        </w:rPr>
        <w:t>3</w:t>
      </w:r>
      <w:r w:rsidR="006E771C">
        <w:rPr>
          <w:rFonts w:ascii="Times New Roman" w:hAnsi="Times New Roman" w:cs="Times New Roman"/>
          <w:szCs w:val="24"/>
        </w:rPr>
        <w:t>. papunkčiu</w:t>
      </w:r>
      <w:r w:rsidR="00E6710D">
        <w:rPr>
          <w:rFonts w:ascii="Times New Roman" w:hAnsi="Times New Roman" w:cs="Times New Roman"/>
          <w:szCs w:val="24"/>
        </w:rPr>
        <w:t xml:space="preserve">. </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r w:rsidR="00E32C8E" w:rsidRPr="00EB2665">
        <w:rPr>
          <w:rFonts w:ascii="Times New Roman" w:hAnsi="Times New Roman" w:cs="Times New Roman"/>
          <w:i/>
          <w:iCs/>
          <w:sz w:val="22"/>
          <w:szCs w:val="22"/>
          <w:lang w:eastAsia="en-US"/>
        </w:rPr>
        <w:t>ex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56DA2150" w:rsidR="00431370" w:rsidRPr="001E2FA6" w:rsidRDefault="00431370" w:rsidP="00431370">
      <w:pPr>
        <w:spacing w:after="0" w:line="240" w:lineRule="auto"/>
        <w:ind w:firstLine="851"/>
        <w:jc w:val="both"/>
        <w:rPr>
          <w:rFonts w:ascii="Times New Roman" w:eastAsia="Times New Roman" w:hAnsi="Times New Roman" w:cs="Times New Roman"/>
          <w:bCs/>
          <w:sz w:val="22"/>
          <w:szCs w:val="22"/>
        </w:rPr>
      </w:pPr>
      <w:r w:rsidRPr="00F93F26">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3879FD" w:rsidRPr="003879FD">
        <w:rPr>
          <w:rFonts w:ascii="Times New Roman" w:hAnsi="Times New Roman" w:cs="Times New Roman"/>
          <w:sz w:val="22"/>
          <w:szCs w:val="22"/>
          <w:shd w:val="clear" w:color="auto" w:fill="FFFFFF"/>
        </w:rPr>
        <w:t>Vilkaviškio Salomėjos Nėries pagrindinės mokyklos pastato, esančio adresu: Nepriklausomybės g. 58, Vilkaviškis, paprastojo remonto rangos darb</w:t>
      </w:r>
      <w:r w:rsidR="003879FD">
        <w:rPr>
          <w:rFonts w:ascii="Times New Roman" w:hAnsi="Times New Roman" w:cs="Times New Roman"/>
          <w:sz w:val="22"/>
          <w:szCs w:val="22"/>
          <w:shd w:val="clear" w:color="auto" w:fill="FFFFFF"/>
        </w:rPr>
        <w:t>us</w:t>
      </w:r>
      <w:r w:rsidRPr="001E2FA6">
        <w:rPr>
          <w:rFonts w:ascii="Times New Roman" w:hAnsi="Times New Roman" w:cs="Times New Roman"/>
          <w:sz w:val="22"/>
          <w:szCs w:val="22"/>
        </w:rPr>
        <w:t>.</w:t>
      </w:r>
    </w:p>
    <w:p w14:paraId="37D55F0C" w14:textId="10C3E91D"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45C66C69" w14:textId="0891B6CF" w:rsidR="0065460C" w:rsidRPr="00F93F26" w:rsidRDefault="00507DC9" w:rsidP="00F93F26">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Pirkimo objektas</w:t>
      </w:r>
      <w:r w:rsidR="00672FEE" w:rsidRPr="001E2FA6">
        <w:rPr>
          <w:rFonts w:ascii="Times New Roman" w:hAnsi="Times New Roman" w:cs="Times New Roman"/>
          <w:sz w:val="22"/>
          <w:szCs w:val="22"/>
        </w:rPr>
        <w:t xml:space="preserve"> į dalis</w:t>
      </w:r>
      <w:r w:rsidR="00B41C66" w:rsidRPr="001E2FA6">
        <w:rPr>
          <w:rFonts w:ascii="Times New Roman" w:hAnsi="Times New Roman" w:cs="Times New Roman"/>
          <w:sz w:val="22"/>
          <w:szCs w:val="22"/>
        </w:rPr>
        <w:t xml:space="preserve"> </w:t>
      </w:r>
      <w:r w:rsidR="00672FEE" w:rsidRPr="001E2FA6">
        <w:rPr>
          <w:rFonts w:ascii="Times New Roman" w:hAnsi="Times New Roman" w:cs="Times New Roman"/>
          <w:sz w:val="22"/>
          <w:szCs w:val="22"/>
        </w:rPr>
        <w:t>ne</w:t>
      </w:r>
      <w:r w:rsidR="00914FD4" w:rsidRPr="001E2FA6">
        <w:rPr>
          <w:rFonts w:ascii="Times New Roman" w:hAnsi="Times New Roman" w:cs="Times New Roman"/>
          <w:sz w:val="22"/>
          <w:szCs w:val="22"/>
        </w:rPr>
        <w:t>skaidomas</w:t>
      </w:r>
      <w:r w:rsidR="00672FEE" w:rsidRPr="001E2FA6">
        <w:rPr>
          <w:rFonts w:ascii="Times New Roman" w:hAnsi="Times New Roman" w:cs="Times New Roman"/>
          <w:sz w:val="22"/>
          <w:szCs w:val="22"/>
        </w:rPr>
        <w:t>.</w:t>
      </w:r>
      <w:r w:rsidR="001E2FA6" w:rsidRPr="001E2FA6">
        <w:rPr>
          <w:rFonts w:ascii="Times New Roman" w:hAnsi="Times New Roman" w:cs="Times New Roman"/>
          <w:sz w:val="22"/>
          <w:szCs w:val="22"/>
        </w:rPr>
        <w:t xml:space="preserve"> </w:t>
      </w:r>
    </w:p>
    <w:p w14:paraId="0CA81FB8" w14:textId="2E438B27"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350A3" w:rsidRPr="001E2FA6">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349E0C1D"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F93F26">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6865E7E" w14:textId="3EFFB649" w:rsidR="00F93F26" w:rsidRPr="00DE3EA7" w:rsidRDefault="00377291" w:rsidP="00F93F26">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r w:rsidR="00410EEA" w:rsidRPr="00F93F26">
        <w:rPr>
          <w:rFonts w:ascii="Times New Roman" w:hAnsi="Times New Roman" w:cs="Times New Roman"/>
          <w:sz w:val="22"/>
          <w:szCs w:val="22"/>
        </w:rPr>
        <w:t xml:space="preserve">ėl objekto apžiūros tiekėjas turi susitarti su </w:t>
      </w:r>
      <w:r w:rsidR="0011296B">
        <w:rPr>
          <w:rFonts w:ascii="Times New Roman" w:hAnsi="Times New Roman" w:cs="Times New Roman"/>
          <w:sz w:val="22"/>
          <w:szCs w:val="22"/>
        </w:rPr>
        <w:t>Vilkav</w:t>
      </w:r>
      <w:r w:rsidR="0011296B" w:rsidRPr="00F93F26">
        <w:rPr>
          <w:rFonts w:ascii="Times New Roman" w:hAnsi="Times New Roman" w:cs="Times New Roman"/>
          <w:sz w:val="22"/>
          <w:szCs w:val="22"/>
        </w:rPr>
        <w:t xml:space="preserve">škio rajono savivaldybės administracijos </w:t>
      </w:r>
      <w:r w:rsidR="00F93F26">
        <w:rPr>
          <w:rFonts w:ascii="Times New Roman" w:hAnsi="Times New Roman" w:cs="Times New Roman"/>
          <w:sz w:val="22"/>
          <w:szCs w:val="22"/>
        </w:rPr>
        <w:t xml:space="preserve">Vietinio </w:t>
      </w:r>
      <w:r w:rsidR="00F93F26" w:rsidRPr="00F93F26">
        <w:rPr>
          <w:rFonts w:ascii="Times New Roman" w:hAnsi="Times New Roman" w:cs="Times New Roman"/>
          <w:sz w:val="22"/>
          <w:szCs w:val="22"/>
        </w:rPr>
        <w:t>ūk</w:t>
      </w:r>
      <w:r w:rsidR="00F93F26">
        <w:rPr>
          <w:rFonts w:ascii="Times New Roman" w:hAnsi="Times New Roman" w:cs="Times New Roman"/>
          <w:sz w:val="22"/>
          <w:szCs w:val="22"/>
        </w:rPr>
        <w:t>io</w:t>
      </w:r>
      <w:r w:rsidR="0011296B" w:rsidRPr="00F93F26">
        <w:rPr>
          <w:rFonts w:ascii="Times New Roman" w:hAnsi="Times New Roman" w:cs="Times New Roman"/>
          <w:sz w:val="22"/>
          <w:szCs w:val="22"/>
        </w:rPr>
        <w:t xml:space="preserve"> skyriaus vyr. specialist</w:t>
      </w:r>
      <w:r w:rsidR="003879FD">
        <w:rPr>
          <w:rFonts w:ascii="Times New Roman" w:hAnsi="Times New Roman" w:cs="Times New Roman"/>
          <w:sz w:val="22"/>
          <w:szCs w:val="22"/>
        </w:rPr>
        <w:t>e</w:t>
      </w:r>
      <w:r w:rsidR="0011296B" w:rsidRPr="00F93F26">
        <w:rPr>
          <w:rFonts w:ascii="Times New Roman" w:hAnsi="Times New Roman" w:cs="Times New Roman"/>
          <w:sz w:val="22"/>
          <w:szCs w:val="22"/>
        </w:rPr>
        <w:t xml:space="preserve"> </w:t>
      </w:r>
      <w:r w:rsidR="003879FD">
        <w:rPr>
          <w:rFonts w:ascii="Times New Roman" w:hAnsi="Times New Roman" w:cs="Times New Roman"/>
          <w:sz w:val="22"/>
          <w:szCs w:val="22"/>
        </w:rPr>
        <w:t>Ingrida Stadaliene</w:t>
      </w:r>
      <w:r w:rsidR="00F93F26" w:rsidRPr="00DE3EA7">
        <w:rPr>
          <w:rFonts w:ascii="Times New Roman" w:hAnsi="Times New Roman" w:cs="Times New Roman"/>
          <w:sz w:val="22"/>
          <w:szCs w:val="22"/>
        </w:rPr>
        <w:t xml:space="preserve">, tel. </w:t>
      </w:r>
      <w:r w:rsidR="00F93F26" w:rsidRPr="00F93F26">
        <w:rPr>
          <w:rFonts w:ascii="Times New Roman" w:hAnsi="Times New Roman" w:cs="Times New Roman"/>
          <w:sz w:val="22"/>
          <w:szCs w:val="22"/>
        </w:rPr>
        <w:t>0</w:t>
      </w:r>
      <w:r w:rsidR="00F93F26" w:rsidRPr="00DE3EA7">
        <w:rPr>
          <w:rFonts w:ascii="Times New Roman" w:hAnsi="Times New Roman" w:cs="Times New Roman"/>
          <w:sz w:val="22"/>
          <w:szCs w:val="22"/>
        </w:rPr>
        <w:t xml:space="preserve"> </w:t>
      </w:r>
      <w:r w:rsidR="00F93F26">
        <w:rPr>
          <w:rFonts w:ascii="Times New Roman" w:hAnsi="Times New Roman" w:cs="Times New Roman"/>
          <w:sz w:val="22"/>
          <w:szCs w:val="22"/>
        </w:rPr>
        <w:t>6</w:t>
      </w:r>
      <w:r w:rsidR="003879FD" w:rsidRPr="003879FD">
        <w:rPr>
          <w:rFonts w:ascii="Times New Roman" w:hAnsi="Times New Roman" w:cs="Times New Roman"/>
          <w:sz w:val="22"/>
          <w:szCs w:val="22"/>
        </w:rPr>
        <w:t>20 28570</w:t>
      </w:r>
      <w:r w:rsidR="00F93F26" w:rsidRPr="00DE3EA7">
        <w:rPr>
          <w:rFonts w:ascii="Times New Roman" w:hAnsi="Times New Roman" w:cs="Times New Roman"/>
          <w:sz w:val="22"/>
          <w:szCs w:val="22"/>
        </w:rPr>
        <w:t xml:space="preserve">, el. p. </w:t>
      </w:r>
      <w:hyperlink r:id="rId10" w:history="1">
        <w:r w:rsidR="003879FD" w:rsidRPr="007B56A9">
          <w:rPr>
            <w:rStyle w:val="Hyperlink"/>
            <w:rFonts w:ascii="Times New Roman" w:hAnsi="Times New Roman" w:cs="Times New Roman"/>
            <w:sz w:val="22"/>
            <w:szCs w:val="22"/>
          </w:rPr>
          <w:t>ingrida.stadaliene@vilkaviskis.lt</w:t>
        </w:r>
      </w:hyperlink>
      <w:r w:rsidR="00F93F26" w:rsidRPr="00DE3EA7">
        <w:rPr>
          <w:rFonts w:ascii="Times New Roman" w:hAnsi="Times New Roman" w:cs="Times New Roman"/>
          <w:sz w:val="22"/>
          <w:szCs w:val="22"/>
        </w:rPr>
        <w:t>.</w:t>
      </w:r>
    </w:p>
    <w:p w14:paraId="7C67DA65" w14:textId="1BE41072" w:rsidR="00EB3C4A" w:rsidRPr="00EB2665" w:rsidRDefault="00EB3C4A" w:rsidP="00F93F26">
      <w:pPr>
        <w:spacing w:after="0"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lastRenderedPageBreak/>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Default="006E40E6" w:rsidP="002776F1">
      <w:pPr>
        <w:spacing w:after="0" w:line="20" w:lineRule="atLeast"/>
        <w:ind w:firstLine="851"/>
        <w:jc w:val="both"/>
        <w:rPr>
          <w:rFonts w:ascii="Times New Roman" w:hAnsi="Times New Roman" w:cs="Times New Roman"/>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p w14:paraId="3584C6F5" w14:textId="67FEAF49" w:rsidR="00F93F26" w:rsidRPr="00A471F3" w:rsidRDefault="00F93F26" w:rsidP="00F93F26">
      <w:pPr>
        <w:spacing w:after="0" w:line="20" w:lineRule="atLeast"/>
        <w:ind w:firstLine="851"/>
        <w:jc w:val="both"/>
        <w:rPr>
          <w:rFonts w:ascii="Times New Roman" w:hAnsi="Times New Roman" w:cs="Times New Roman"/>
          <w:b/>
          <w:bCs/>
          <w:sz w:val="22"/>
          <w:szCs w:val="22"/>
        </w:rPr>
      </w:pPr>
      <w:r w:rsidRPr="00F93F26">
        <w:rPr>
          <w:rFonts w:ascii="Times New Roman" w:hAnsi="Times New Roman" w:cs="Times New Roman"/>
          <w:sz w:val="22"/>
          <w:szCs w:val="22"/>
        </w:rPr>
        <w:t xml:space="preserve">6.1.2. </w:t>
      </w:r>
      <w:r w:rsidRPr="00A471F3">
        <w:rPr>
          <w:rFonts w:ascii="Times New Roman" w:hAnsi="Times New Roman" w:cs="Times New Roman"/>
          <w:b/>
          <w:bCs/>
          <w:sz w:val="22"/>
          <w:szCs w:val="22"/>
        </w:rPr>
        <w:t xml:space="preserve">tiekėjo užpildyta </w:t>
      </w:r>
      <w:r w:rsidR="003879FD" w:rsidRPr="00A471F3">
        <w:rPr>
          <w:rFonts w:ascii="Times New Roman" w:hAnsi="Times New Roman" w:cs="Times New Roman"/>
          <w:b/>
          <w:bCs/>
          <w:sz w:val="22"/>
          <w:szCs w:val="22"/>
        </w:rPr>
        <w:t>lokalinė sąmata</w:t>
      </w:r>
      <w:r w:rsidRPr="00A471F3">
        <w:rPr>
          <w:rFonts w:ascii="Times New Roman" w:hAnsi="Times New Roman" w:cs="Times New Roman"/>
          <w:b/>
          <w:bCs/>
          <w:sz w:val="22"/>
          <w:szCs w:val="22"/>
        </w:rPr>
        <w:t xml:space="preserve"> pagal Pirkimo sąlygų priede Nr. </w:t>
      </w:r>
      <w:r w:rsidR="008353BD" w:rsidRPr="00A471F3">
        <w:rPr>
          <w:rFonts w:ascii="Times New Roman" w:hAnsi="Times New Roman" w:cs="Times New Roman"/>
          <w:b/>
          <w:bCs/>
          <w:sz w:val="22"/>
          <w:szCs w:val="22"/>
        </w:rPr>
        <w:t>10</w:t>
      </w:r>
      <w:r w:rsidRPr="00A471F3">
        <w:rPr>
          <w:rFonts w:ascii="Times New Roman" w:hAnsi="Times New Roman" w:cs="Times New Roman"/>
          <w:b/>
          <w:bCs/>
          <w:sz w:val="22"/>
          <w:szCs w:val="22"/>
        </w:rPr>
        <w:t xml:space="preserve"> </w:t>
      </w:r>
      <w:r w:rsidR="003879FD" w:rsidRPr="00A471F3">
        <w:rPr>
          <w:rFonts w:ascii="Times New Roman" w:hAnsi="Times New Roman" w:cs="Times New Roman"/>
          <w:b/>
          <w:bCs/>
          <w:sz w:val="22"/>
          <w:szCs w:val="22"/>
        </w:rPr>
        <w:t xml:space="preserve">pateiktą </w:t>
      </w:r>
      <w:r w:rsidRPr="00A471F3">
        <w:rPr>
          <w:rFonts w:ascii="Times New Roman" w:hAnsi="Times New Roman" w:cs="Times New Roman"/>
          <w:b/>
          <w:bCs/>
          <w:sz w:val="22"/>
          <w:szCs w:val="22"/>
        </w:rPr>
        <w:t>formą;</w:t>
      </w:r>
    </w:p>
    <w:bookmarkEnd w:id="20"/>
    <w:p w14:paraId="75FE377D" w14:textId="0000E6D0"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w:t>
      </w:r>
      <w:r w:rsidR="008353BD" w:rsidRPr="008353BD">
        <w:rPr>
          <w:rFonts w:ascii="Times New Roman" w:hAnsi="Times New Roman" w:cs="Times New Roman"/>
          <w:sz w:val="22"/>
          <w:szCs w:val="22"/>
        </w:rPr>
        <w:t>3</w:t>
      </w:r>
      <w:r w:rsidRPr="0081463C">
        <w:rPr>
          <w:rFonts w:ascii="Times New Roman" w:hAnsi="Times New Roman" w:cs="Times New Roman"/>
          <w:sz w:val="22"/>
          <w:szCs w:val="22"/>
        </w:rPr>
        <w:t>.</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4397B36A"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4</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58A088E3"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5</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06152704"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6</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6554DB66"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7</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ED60C6E"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8</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lastRenderedPageBreak/>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405503F7"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2769C653"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3"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6"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7"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8">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19"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7"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8" w:name="_Hlk163136260"/>
            <w:bookmarkEnd w:id="57"/>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bookmarkEnd w:id="58"/>
      <w:tr w:rsidR="00C0458E"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C0458E" w:rsidRPr="00152CD9" w:rsidRDefault="00C0458E" w:rsidP="00C0458E">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934E6B" w14:textId="77777777" w:rsidR="00C0458E" w:rsidRDefault="00C0458E" w:rsidP="00C0458E">
            <w:pPr>
              <w:autoSpaceDE w:val="0"/>
              <w:autoSpaceDN w:val="0"/>
              <w:adjustRightInd w:val="0"/>
              <w:jc w:val="both"/>
              <w:rPr>
                <w:sz w:val="22"/>
                <w:szCs w:val="22"/>
              </w:rPr>
            </w:pPr>
            <w:r w:rsidRPr="00425560">
              <w:rPr>
                <w:sz w:val="22"/>
                <w:szCs w:val="22"/>
              </w:rPr>
              <w:t xml:space="preserve">Tiekėjas sutarčiai vykdyti turi pasiūlyti: </w:t>
            </w:r>
          </w:p>
          <w:p w14:paraId="34343F4E" w14:textId="64E0E197" w:rsidR="00C0458E" w:rsidRPr="007F65E0" w:rsidRDefault="00C0458E" w:rsidP="00C0458E">
            <w:pPr>
              <w:autoSpaceDE w:val="0"/>
              <w:autoSpaceDN w:val="0"/>
              <w:adjustRightInd w:val="0"/>
              <w:jc w:val="both"/>
              <w:rPr>
                <w:sz w:val="22"/>
                <w:szCs w:val="22"/>
              </w:rPr>
            </w:pPr>
            <w:r w:rsidRPr="007F65E0">
              <w:rPr>
                <w:sz w:val="22"/>
                <w:szCs w:val="22"/>
              </w:rPr>
              <w:t xml:space="preserve">Bent 1 ypatingojo statinio statybos vadovą. </w:t>
            </w:r>
          </w:p>
          <w:p w14:paraId="2B1701D4" w14:textId="639FA71C" w:rsidR="00C0458E" w:rsidRPr="00152CD9" w:rsidRDefault="00456234" w:rsidP="00456234">
            <w:pPr>
              <w:pStyle w:val="CommentText"/>
              <w:rPr>
                <w:sz w:val="22"/>
                <w:szCs w:val="22"/>
              </w:rPr>
            </w:pPr>
            <w:r w:rsidRPr="00456234">
              <w:rPr>
                <w:b/>
                <w:bCs/>
                <w:sz w:val="22"/>
                <w:szCs w:val="22"/>
              </w:rPr>
              <w:t>Pastatų paskirties grupė</w:t>
            </w:r>
            <w:r>
              <w:rPr>
                <w:b/>
                <w:bCs/>
                <w:sz w:val="22"/>
                <w:szCs w:val="22"/>
              </w:rPr>
              <w:t>: n</w:t>
            </w:r>
            <w:r w:rsidRPr="00456234">
              <w:rPr>
                <w:b/>
                <w:bCs/>
                <w:sz w:val="22"/>
                <w:szCs w:val="22"/>
              </w:rPr>
              <w:t>egyvenamieji pastatai</w:t>
            </w:r>
            <w:r>
              <w:rPr>
                <w:b/>
                <w:bCs/>
                <w:sz w:val="22"/>
                <w:szCs w:val="22"/>
              </w:rPr>
              <w:t xml:space="preserve"> (visuomeninių); </w:t>
            </w:r>
            <w:r w:rsidRPr="00456234">
              <w:rPr>
                <w:b/>
                <w:bCs/>
                <w:sz w:val="22"/>
                <w:szCs w:val="22"/>
              </w:rPr>
              <w:t>Pastatų paskirtis</w:t>
            </w:r>
            <w:r>
              <w:rPr>
                <w:b/>
                <w:bCs/>
                <w:sz w:val="22"/>
                <w:szCs w:val="22"/>
              </w:rPr>
              <w:t>: mokslo.</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CE1545E" w14:textId="77777777" w:rsidR="00C0458E" w:rsidRDefault="00C0458E" w:rsidP="00C0458E">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7E6C4AB4" w14:textId="119BB0FB" w:rsidR="00C0458E" w:rsidRDefault="00C0458E" w:rsidP="00C0458E">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1B7ACDBC" w14:textId="77777777" w:rsidR="00C0458E" w:rsidRPr="00A55EDD" w:rsidRDefault="00C0458E" w:rsidP="00C0458E">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Pr="00A55EDD">
              <w:rPr>
                <w:sz w:val="22"/>
                <w:szCs w:val="22"/>
                <w:shd w:val="clear" w:color="auto" w:fill="FFFFFF"/>
              </w:rPr>
              <w:t>Lietuvos Respublikos ir trečiųjų šalių piliečiams ir kitiems fiziniams</w:t>
            </w:r>
          </w:p>
          <w:p w14:paraId="51335FF7" w14:textId="77777777" w:rsidR="00C0458E" w:rsidRPr="00A55EDD"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3AF56930" w14:textId="77777777" w:rsidR="00C0458E" w:rsidRPr="00A55EDD"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 xml:space="preserve">atestatai ar užsienio šalies specialistams* išduoti teisės pripažinimo dokumentai </w:t>
            </w:r>
            <w:r>
              <w:rPr>
                <w:sz w:val="22"/>
                <w:szCs w:val="22"/>
                <w:shd w:val="clear" w:color="auto" w:fill="FFFFFF"/>
              </w:rPr>
              <w:t>ir</w:t>
            </w:r>
            <w:r w:rsidRPr="00A55EDD">
              <w:rPr>
                <w:sz w:val="22"/>
                <w:szCs w:val="22"/>
                <w:shd w:val="clear" w:color="auto" w:fill="FFFFFF"/>
              </w:rPr>
              <w:t xml:space="preserve"> išduoti dokumentai, patvirtinantys turimą kvalifikaciją kilmės šalyje, arba nuorodos į</w:t>
            </w:r>
            <w:r>
              <w:rPr>
                <w:sz w:val="22"/>
                <w:szCs w:val="22"/>
                <w:shd w:val="clear" w:color="auto" w:fill="FFFFFF"/>
              </w:rPr>
              <w:t xml:space="preserve"> </w:t>
            </w:r>
            <w:r w:rsidRPr="00A55EDD">
              <w:rPr>
                <w:sz w:val="22"/>
                <w:szCs w:val="22"/>
                <w:shd w:val="clear" w:color="auto" w:fill="FFFFFF"/>
              </w:rPr>
              <w:t>nacionalines duomenų bazes bet kurioje valstybėje narėje, prie kurių pirkimo vykdytojas turės galimybę</w:t>
            </w:r>
          </w:p>
          <w:p w14:paraId="73D123D6" w14:textId="77777777" w:rsidR="00C0458E"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lastRenderedPageBreak/>
              <w:t>tiesiogiai ir neatlygintinai prisijungęs susipažinti su reikalaujamais dokumentais ir (ar) informacija.</w:t>
            </w:r>
          </w:p>
          <w:p w14:paraId="3958BAEF" w14:textId="77777777" w:rsidR="00C0458E" w:rsidRPr="00A55EDD"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1C0835C6" w14:textId="77777777" w:rsidR="00C0458E" w:rsidRPr="00A55EDD"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0203A355" w14:textId="77777777" w:rsidR="00C0458E" w:rsidRPr="00A55EDD"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vadovo</w:t>
            </w:r>
            <w:r>
              <w:rPr>
                <w:sz w:val="22"/>
                <w:szCs w:val="22"/>
                <w:shd w:val="clear" w:color="auto" w:fill="FFFFFF"/>
              </w:rPr>
              <w:t xml:space="preserve"> pareigas. </w:t>
            </w:r>
          </w:p>
          <w:p w14:paraId="609DA268" w14:textId="77777777" w:rsidR="00C0458E" w:rsidRPr="00A55EDD"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1A6C6845" w14:textId="77777777" w:rsidR="00C0458E"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4BE8EC8B" w14:textId="77777777" w:rsidR="00C0458E" w:rsidRPr="00146371" w:rsidRDefault="00C0458E" w:rsidP="00C0458E">
            <w:pPr>
              <w:autoSpaceDE w:val="0"/>
              <w:autoSpaceDN w:val="0"/>
              <w:adjustRightInd w:val="0"/>
              <w:jc w:val="both"/>
              <w:rPr>
                <w:sz w:val="22"/>
                <w:szCs w:val="22"/>
                <w:shd w:val="clear" w:color="auto" w:fill="FFFFFF"/>
              </w:rPr>
            </w:pPr>
            <w:r w:rsidRPr="00146371">
              <w:rPr>
                <w:sz w:val="22"/>
                <w:szCs w:val="22"/>
                <w:shd w:val="clear" w:color="auto" w:fill="FFFFFF"/>
              </w:rPr>
              <w:t xml:space="preserve">Užsienio šalies specialistai turi pareigą kreiptis į SSVA ir gauti teisės pripažinimo dokumentą. </w:t>
            </w:r>
            <w:r>
              <w:rPr>
                <w:sz w:val="22"/>
                <w:szCs w:val="22"/>
                <w:shd w:val="clear" w:color="auto" w:fill="FFFFFF"/>
              </w:rPr>
              <w:t>Perkančioji organizacija</w:t>
            </w:r>
            <w:r w:rsidRPr="00146371">
              <w:rPr>
                <w:sz w:val="22"/>
                <w:szCs w:val="22"/>
                <w:shd w:val="clear" w:color="auto" w:fill="FFFFFF"/>
              </w:rPr>
              <w:t>, siekdama įsitikinti, kad galimas laimėtojas yra atsakingas, rūpestingas ir sąžiningas, gali</w:t>
            </w:r>
            <w:r>
              <w:rPr>
                <w:sz w:val="22"/>
                <w:szCs w:val="22"/>
                <w:shd w:val="clear" w:color="auto" w:fill="FFFFFF"/>
              </w:rPr>
              <w:t xml:space="preserve"> </w:t>
            </w:r>
            <w:r w:rsidRPr="00146371">
              <w:rPr>
                <w:sz w:val="22"/>
                <w:szCs w:val="22"/>
                <w:shd w:val="clear" w:color="auto" w:fill="FFFFFF"/>
              </w:rPr>
              <w:t>pareikalauti pateikti SSVA pateiktą prašymą (su gavimo (registracijos) žyma) išduoti teisės pripažinimo</w:t>
            </w:r>
            <w:r>
              <w:rPr>
                <w:sz w:val="22"/>
                <w:szCs w:val="22"/>
                <w:shd w:val="clear" w:color="auto" w:fill="FFFFFF"/>
              </w:rPr>
              <w:t xml:space="preserve"> </w:t>
            </w:r>
            <w:r w:rsidRPr="00146371">
              <w:rPr>
                <w:sz w:val="22"/>
                <w:szCs w:val="22"/>
                <w:shd w:val="clear" w:color="auto" w:fill="FFFFFF"/>
              </w:rPr>
              <w:t>dokumentą.</w:t>
            </w:r>
          </w:p>
          <w:p w14:paraId="41C7634B" w14:textId="77777777" w:rsidR="00C0458E" w:rsidRDefault="00C0458E" w:rsidP="00C0458E">
            <w:pPr>
              <w:autoSpaceDE w:val="0"/>
              <w:autoSpaceDN w:val="0"/>
              <w:adjustRightInd w:val="0"/>
              <w:jc w:val="both"/>
              <w:rPr>
                <w:sz w:val="22"/>
                <w:szCs w:val="22"/>
                <w:shd w:val="clear" w:color="auto" w:fill="FFFFFF"/>
              </w:rPr>
            </w:pPr>
            <w:r w:rsidRPr="00146371">
              <w:rPr>
                <w:sz w:val="22"/>
                <w:szCs w:val="22"/>
                <w:shd w:val="clear" w:color="auto" w:fill="FFFFFF"/>
              </w:rPr>
              <w:t>Užsienio šalies specialistai turi siekti teisės pripažinimo dokumentą gauti per įmanomai trumpiausią laiką,</w:t>
            </w:r>
            <w:r>
              <w:rPr>
                <w:sz w:val="22"/>
                <w:szCs w:val="22"/>
                <w:shd w:val="clear" w:color="auto" w:fill="FFFFFF"/>
              </w:rPr>
              <w:t xml:space="preserve"> </w:t>
            </w:r>
            <w:r w:rsidRPr="00146371">
              <w:rPr>
                <w:sz w:val="22"/>
                <w:szCs w:val="22"/>
                <w:shd w:val="clear" w:color="auto" w:fill="FFFFFF"/>
              </w:rPr>
              <w:t>t. y., iš anksto parengti ir operatyviai pateikti SSVA visus reikiamus dokumentus, esant poreikiui juos</w:t>
            </w:r>
            <w:r>
              <w:rPr>
                <w:sz w:val="22"/>
                <w:szCs w:val="22"/>
                <w:shd w:val="clear" w:color="auto" w:fill="FFFFFF"/>
              </w:rPr>
              <w:t xml:space="preserve"> </w:t>
            </w:r>
            <w:r w:rsidRPr="00146371">
              <w:rPr>
                <w:sz w:val="22"/>
                <w:szCs w:val="22"/>
                <w:shd w:val="clear" w:color="auto" w:fill="FFFFFF"/>
              </w:rPr>
              <w:t>nedelsiant tikslinti, aktyviai bendradarbiauti</w:t>
            </w:r>
            <w:r>
              <w:rPr>
                <w:sz w:val="22"/>
                <w:szCs w:val="22"/>
                <w:shd w:val="clear" w:color="auto" w:fill="FFFFFF"/>
              </w:rPr>
              <w:t>.</w:t>
            </w:r>
          </w:p>
          <w:p w14:paraId="0E14D8E3" w14:textId="19390313" w:rsidR="00C0458E" w:rsidRPr="00847DD4" w:rsidRDefault="00C0458E" w:rsidP="00C0458E">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C0458E" w:rsidRPr="00F93F26" w:rsidRDefault="00C0458E" w:rsidP="00C0458E">
            <w:pPr>
              <w:autoSpaceDE w:val="0"/>
              <w:autoSpaceDN w:val="0"/>
              <w:adjustRightInd w:val="0"/>
              <w:rPr>
                <w:sz w:val="22"/>
                <w:szCs w:val="22"/>
              </w:rPr>
            </w:pPr>
            <w:r w:rsidRPr="00F93F26">
              <w:rPr>
                <w:sz w:val="22"/>
                <w:szCs w:val="22"/>
              </w:rPr>
              <w:lastRenderedPageBreak/>
              <w:t>1) J</w:t>
            </w:r>
            <w:r w:rsidRPr="007C6251">
              <w:rPr>
                <w:sz w:val="22"/>
                <w:szCs w:val="22"/>
              </w:rPr>
              <w:t>eigu pasiūlymą teikia ūkio subjektų grupė – reikalavimą turi atitikti ūkio subjektų grupės nario (-ių) specialistai, atsižvelgiant į jų prisiimamus įsipareigojimus pirkimo sutarčiai vykdyti;</w:t>
            </w:r>
          </w:p>
          <w:p w14:paraId="016A4E5F" w14:textId="77777777" w:rsidR="00C0458E" w:rsidRPr="00F93F26" w:rsidRDefault="00C0458E" w:rsidP="00C0458E">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C0458E" w:rsidRPr="00612DF8" w:rsidRDefault="00C0458E" w:rsidP="00C0458E">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w:t>
            </w:r>
            <w:r w:rsidRPr="007C6251">
              <w:rPr>
                <w:sz w:val="22"/>
                <w:szCs w:val="22"/>
              </w:rPr>
              <w:lastRenderedPageBreak/>
              <w:t>reikia nustatytos kvalifikacijos.</w:t>
            </w: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07E8A3D3" w14:textId="26BDD9EB" w:rsidR="00214CEE" w:rsidRDefault="005E562C" w:rsidP="00F14A35">
            <w:pPr>
              <w:jc w:val="both"/>
              <w:rPr>
                <w:sz w:val="22"/>
                <w:szCs w:val="22"/>
              </w:rPr>
            </w:pPr>
            <w:r>
              <w:rPr>
                <w:sz w:val="22"/>
                <w:szCs w:val="22"/>
              </w:rPr>
              <w:t>T</w:t>
            </w:r>
            <w:r w:rsidRPr="005E562C">
              <w:rPr>
                <w:sz w:val="22"/>
                <w:szCs w:val="22"/>
              </w:rPr>
              <w:t xml:space="preserve">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p>
          <w:p w14:paraId="34F8BA67" w14:textId="77777777" w:rsidR="005E562C" w:rsidRDefault="005E562C"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9" w:name="_Ref38291379"/>
      <w:bookmarkStart w:id="60" w:name="_Ref38291394"/>
      <w:bookmarkStart w:id="61" w:name="_Ref38898251"/>
      <w:bookmarkStart w:id="62"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9"/>
      <w:bookmarkEnd w:id="60"/>
      <w:bookmarkEnd w:id="61"/>
      <w:bookmarkEnd w:id="62"/>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.xml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32961712"/>
      <w:bookmarkStart w:id="67"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3"/>
      <w:bookmarkEnd w:id="64"/>
      <w:bookmarkEnd w:id="65"/>
      <w:bookmarkEnd w:id="66"/>
    </w:p>
    <w:bookmarkEnd w:id="67"/>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8" w:name="_Ref39484039"/>
      <w:bookmarkStart w:id="69" w:name="_Ref40278562"/>
      <w:bookmarkStart w:id="70"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8"/>
      <w:bookmarkEnd w:id="69"/>
      <w:bookmarkEnd w:id="70"/>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72C4D3DF" w14:textId="6BB967D1" w:rsidR="00C2223C" w:rsidRPr="00F93F26" w:rsidRDefault="009B6F95" w:rsidP="00F93F26">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1" w:name="_Ref39586171"/>
      <w:bookmarkStart w:id="72" w:name="_Ref39673580"/>
      <w:bookmarkStart w:id="73" w:name="_Ref39674283"/>
      <w:bookmarkStart w:id="74" w:name="_Toc132961716"/>
      <w:bookmarkStart w:id="75" w:name="_Hlk135900897"/>
    </w:p>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1"/>
      <w:bookmarkEnd w:id="72"/>
      <w:bookmarkEnd w:id="73"/>
      <w:bookmarkEnd w:id="74"/>
      <w:bookmarkEnd w:id="75"/>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4E5A7BD5" w14:textId="77777777" w:rsidR="00F93F26" w:rsidRDefault="00F93F26" w:rsidP="00F93F26">
      <w:pPr>
        <w:pStyle w:val="Heading2"/>
        <w:ind w:left="5103"/>
        <w:jc w:val="right"/>
        <w:rPr>
          <w:rFonts w:ascii="Times New Roman" w:hAnsi="Times New Roman" w:cs="Times New Roman"/>
          <w:color w:val="auto"/>
          <w:sz w:val="22"/>
          <w:szCs w:val="22"/>
        </w:rPr>
      </w:pPr>
    </w:p>
    <w:p w14:paraId="398C9631" w14:textId="77777777" w:rsidR="00F93F26" w:rsidRDefault="00F93F26" w:rsidP="00F93F26">
      <w:pPr>
        <w:pStyle w:val="Heading2"/>
        <w:ind w:left="5103"/>
        <w:jc w:val="right"/>
        <w:rPr>
          <w:rFonts w:ascii="Times New Roman" w:hAnsi="Times New Roman" w:cs="Times New Roman"/>
          <w:color w:val="auto"/>
          <w:sz w:val="22"/>
          <w:szCs w:val="22"/>
        </w:rPr>
      </w:pPr>
    </w:p>
    <w:p w14:paraId="5637173F" w14:textId="77777777" w:rsidR="00F93F26" w:rsidRDefault="00F93F26" w:rsidP="00F93F26">
      <w:pPr>
        <w:pStyle w:val="Heading2"/>
        <w:ind w:left="5103"/>
        <w:jc w:val="right"/>
        <w:rPr>
          <w:rFonts w:ascii="Times New Roman" w:hAnsi="Times New Roman" w:cs="Times New Roman"/>
          <w:color w:val="auto"/>
          <w:sz w:val="22"/>
          <w:szCs w:val="22"/>
        </w:rPr>
      </w:pPr>
    </w:p>
    <w:p w14:paraId="47EF7CF1" w14:textId="77777777" w:rsidR="00F93F26" w:rsidRDefault="00F93F26" w:rsidP="00F93F26">
      <w:pPr>
        <w:pStyle w:val="Heading2"/>
        <w:ind w:left="5103"/>
        <w:jc w:val="right"/>
        <w:rPr>
          <w:rFonts w:ascii="Times New Roman" w:hAnsi="Times New Roman" w:cs="Times New Roman"/>
          <w:color w:val="auto"/>
          <w:sz w:val="22"/>
          <w:szCs w:val="22"/>
        </w:rPr>
      </w:pPr>
    </w:p>
    <w:p w14:paraId="0469A786" w14:textId="77777777" w:rsidR="00F93F26" w:rsidRDefault="00F93F26" w:rsidP="00F93F26">
      <w:pPr>
        <w:pStyle w:val="Heading2"/>
        <w:ind w:left="5103"/>
        <w:jc w:val="right"/>
        <w:rPr>
          <w:rFonts w:ascii="Times New Roman" w:hAnsi="Times New Roman" w:cs="Times New Roman"/>
          <w:color w:val="auto"/>
          <w:sz w:val="22"/>
          <w:szCs w:val="22"/>
        </w:rPr>
      </w:pPr>
    </w:p>
    <w:p w14:paraId="64A28EED" w14:textId="77777777" w:rsidR="00F93F26" w:rsidRDefault="00F93F26" w:rsidP="00F93F26">
      <w:pPr>
        <w:pStyle w:val="Heading2"/>
        <w:ind w:left="5103"/>
        <w:jc w:val="right"/>
        <w:rPr>
          <w:rFonts w:ascii="Times New Roman" w:hAnsi="Times New Roman" w:cs="Times New Roman"/>
          <w:color w:val="auto"/>
          <w:sz w:val="22"/>
          <w:szCs w:val="22"/>
        </w:rPr>
      </w:pPr>
    </w:p>
    <w:p w14:paraId="22AEC85C" w14:textId="77777777" w:rsidR="00F93F26" w:rsidRDefault="00F93F26" w:rsidP="00F93F26">
      <w:pPr>
        <w:pStyle w:val="Heading2"/>
        <w:ind w:left="5103"/>
        <w:jc w:val="right"/>
        <w:rPr>
          <w:rFonts w:ascii="Times New Roman" w:hAnsi="Times New Roman" w:cs="Times New Roman"/>
          <w:color w:val="auto"/>
          <w:sz w:val="22"/>
          <w:szCs w:val="22"/>
        </w:rPr>
      </w:pPr>
    </w:p>
    <w:p w14:paraId="6374AB0C" w14:textId="77777777" w:rsidR="00F93F26" w:rsidRDefault="00F93F26" w:rsidP="00F93F26">
      <w:pPr>
        <w:pStyle w:val="Heading2"/>
        <w:ind w:left="5103"/>
        <w:jc w:val="right"/>
        <w:rPr>
          <w:rFonts w:ascii="Times New Roman" w:hAnsi="Times New Roman" w:cs="Times New Roman"/>
          <w:color w:val="auto"/>
          <w:sz w:val="22"/>
          <w:szCs w:val="22"/>
        </w:rPr>
      </w:pPr>
    </w:p>
    <w:p w14:paraId="6BAA32C3" w14:textId="77777777" w:rsidR="00F93F26" w:rsidRDefault="00F93F26" w:rsidP="00F93F26">
      <w:pPr>
        <w:pStyle w:val="Heading2"/>
        <w:ind w:left="5103"/>
        <w:jc w:val="right"/>
        <w:rPr>
          <w:rFonts w:ascii="Times New Roman" w:hAnsi="Times New Roman" w:cs="Times New Roman"/>
          <w:color w:val="auto"/>
          <w:sz w:val="22"/>
          <w:szCs w:val="22"/>
        </w:rPr>
      </w:pPr>
    </w:p>
    <w:p w14:paraId="3B7D6DB5" w14:textId="77777777" w:rsidR="00F93F26" w:rsidRDefault="00F93F26" w:rsidP="00F93F26">
      <w:pPr>
        <w:pStyle w:val="Heading2"/>
        <w:ind w:left="5103"/>
        <w:jc w:val="right"/>
        <w:rPr>
          <w:rFonts w:ascii="Times New Roman" w:hAnsi="Times New Roman" w:cs="Times New Roman"/>
          <w:color w:val="auto"/>
          <w:sz w:val="22"/>
          <w:szCs w:val="22"/>
        </w:rPr>
      </w:pPr>
    </w:p>
    <w:p w14:paraId="292EF903" w14:textId="77777777" w:rsidR="00F93F26" w:rsidRDefault="00F93F26" w:rsidP="00F93F26">
      <w:pPr>
        <w:pStyle w:val="Heading2"/>
        <w:ind w:left="5103"/>
        <w:jc w:val="right"/>
        <w:rPr>
          <w:rFonts w:ascii="Times New Roman" w:hAnsi="Times New Roman" w:cs="Times New Roman"/>
          <w:color w:val="auto"/>
          <w:sz w:val="22"/>
          <w:szCs w:val="22"/>
        </w:rPr>
      </w:pPr>
    </w:p>
    <w:p w14:paraId="32B31CC1" w14:textId="77777777" w:rsidR="00F93F26" w:rsidRDefault="00F93F26" w:rsidP="00F93F26">
      <w:pPr>
        <w:pStyle w:val="Heading2"/>
        <w:ind w:left="5103"/>
        <w:jc w:val="right"/>
        <w:rPr>
          <w:rFonts w:ascii="Times New Roman" w:hAnsi="Times New Roman" w:cs="Times New Roman"/>
          <w:color w:val="auto"/>
          <w:sz w:val="22"/>
          <w:szCs w:val="22"/>
        </w:rPr>
      </w:pPr>
    </w:p>
    <w:p w14:paraId="1AE32F93" w14:textId="77777777" w:rsidR="00F93F26" w:rsidRDefault="00F93F26" w:rsidP="00F93F26">
      <w:pPr>
        <w:pStyle w:val="Heading2"/>
        <w:ind w:left="5103"/>
        <w:jc w:val="right"/>
        <w:rPr>
          <w:rFonts w:ascii="Times New Roman" w:hAnsi="Times New Roman" w:cs="Times New Roman"/>
          <w:color w:val="auto"/>
          <w:sz w:val="22"/>
          <w:szCs w:val="22"/>
        </w:rPr>
      </w:pPr>
    </w:p>
    <w:p w14:paraId="03AD68C5" w14:textId="77777777" w:rsidR="00F93F26" w:rsidRDefault="00F93F26" w:rsidP="00F93F26">
      <w:pPr>
        <w:pStyle w:val="Heading2"/>
        <w:rPr>
          <w:rFonts w:ascii="Times New Roman" w:hAnsi="Times New Roman" w:cs="Times New Roman"/>
          <w:color w:val="auto"/>
          <w:sz w:val="22"/>
          <w:szCs w:val="22"/>
        </w:rPr>
      </w:pPr>
    </w:p>
    <w:p w14:paraId="3D850348" w14:textId="77777777" w:rsidR="00F93F26" w:rsidRDefault="00F93F26" w:rsidP="00F93F26"/>
    <w:p w14:paraId="335C71E7" w14:textId="77777777" w:rsidR="00F93F26" w:rsidRDefault="00F93F26" w:rsidP="00F93F26"/>
    <w:p w14:paraId="691C77C2" w14:textId="77777777" w:rsidR="00F93F26" w:rsidRDefault="00F93F26" w:rsidP="00F93F26"/>
    <w:p w14:paraId="0A6733DF" w14:textId="77777777" w:rsidR="00F93F26" w:rsidRDefault="00F93F26" w:rsidP="00F93F26"/>
    <w:p w14:paraId="3D726D87" w14:textId="77777777" w:rsidR="00F93F26" w:rsidRDefault="00F93F26" w:rsidP="00F93F26"/>
    <w:p w14:paraId="6CDA38FE" w14:textId="77777777" w:rsidR="00F93F26" w:rsidRDefault="00F93F26" w:rsidP="00F93F26"/>
    <w:p w14:paraId="6B0D69D3" w14:textId="77777777" w:rsidR="00F93F26" w:rsidRPr="00F93F26" w:rsidRDefault="00F93F26" w:rsidP="00F93F26"/>
    <w:p w14:paraId="0AB8DD4B" w14:textId="77777777" w:rsidR="00F93F26" w:rsidRDefault="00F93F26" w:rsidP="00E46BE5">
      <w:pPr>
        <w:rPr>
          <w:rFonts w:ascii="Times New Roman" w:hAnsi="Times New Roman" w:cs="Times New Roman"/>
          <w:bCs/>
          <w:sz w:val="22"/>
          <w:szCs w:val="22"/>
        </w:rPr>
      </w:pPr>
    </w:p>
    <w:p w14:paraId="490E6849" w14:textId="77777777" w:rsidR="00F93F26" w:rsidRDefault="00F93F26" w:rsidP="00E46BE5">
      <w:pPr>
        <w:rPr>
          <w:rFonts w:ascii="Times New Roman" w:hAnsi="Times New Roman" w:cs="Times New Roman"/>
          <w:bCs/>
          <w:sz w:val="22"/>
          <w:szCs w:val="22"/>
        </w:rPr>
      </w:pPr>
    </w:p>
    <w:p w14:paraId="2A2151B6" w14:textId="77777777" w:rsidR="00F93F26" w:rsidRDefault="00F93F26" w:rsidP="00F93F26">
      <w:pPr>
        <w:pStyle w:val="Heading2"/>
        <w:rPr>
          <w:rFonts w:ascii="Times New Roman" w:hAnsi="Times New Roman" w:cs="Times New Roman"/>
          <w:color w:val="auto"/>
          <w:sz w:val="22"/>
          <w:szCs w:val="22"/>
        </w:rPr>
      </w:pPr>
    </w:p>
    <w:p w14:paraId="02973562" w14:textId="77777777" w:rsidR="00F93F26" w:rsidRDefault="00F93F26" w:rsidP="00F93F26"/>
    <w:p w14:paraId="3D0108BF" w14:textId="77777777" w:rsidR="00F93F26" w:rsidRDefault="00F93F26" w:rsidP="00F93F26"/>
    <w:p w14:paraId="5BA41BF1" w14:textId="77777777" w:rsidR="00F93F26" w:rsidRDefault="00F93F26" w:rsidP="00F93F26"/>
    <w:p w14:paraId="00E1E14E" w14:textId="77777777" w:rsidR="00F93F26" w:rsidRPr="00F93F26" w:rsidRDefault="00F93F26" w:rsidP="00F93F26"/>
    <w:p w14:paraId="087FAE40" w14:textId="77777777" w:rsidR="00F93F26" w:rsidRDefault="00F93F26" w:rsidP="00F93F26">
      <w:pPr>
        <w:pStyle w:val="Heading2"/>
        <w:jc w:val="right"/>
        <w:rPr>
          <w:rFonts w:ascii="Times New Roman" w:hAnsi="Times New Roman" w:cs="Times New Roman"/>
          <w:color w:val="auto"/>
          <w:sz w:val="22"/>
          <w:szCs w:val="22"/>
        </w:rPr>
      </w:pPr>
    </w:p>
    <w:p w14:paraId="749608A3" w14:textId="23179D14" w:rsidR="00F93F26" w:rsidRPr="003E1256" w:rsidRDefault="00F93F26" w:rsidP="00F93F26">
      <w:pPr>
        <w:pStyle w:val="Heading2"/>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Pr="00F93F26">
        <w:rPr>
          <w:rFonts w:ascii="Times New Roman" w:hAnsi="Times New Roman" w:cs="Times New Roman"/>
          <w:color w:val="auto"/>
          <w:sz w:val="22"/>
          <w:szCs w:val="22"/>
        </w:rPr>
        <w:t>10</w:t>
      </w:r>
      <w:r w:rsidRPr="00A27E7D">
        <w:rPr>
          <w:rFonts w:ascii="Times New Roman" w:hAnsi="Times New Roman" w:cs="Times New Roman"/>
          <w:color w:val="auto"/>
          <w:sz w:val="22"/>
          <w:szCs w:val="22"/>
        </w:rPr>
        <w:t xml:space="preserve"> priedas „</w:t>
      </w:r>
      <w:r w:rsidR="001F6ADE">
        <w:rPr>
          <w:rFonts w:ascii="Times New Roman" w:hAnsi="Times New Roman" w:cs="Times New Roman"/>
          <w:color w:val="auto"/>
          <w:sz w:val="22"/>
          <w:szCs w:val="22"/>
        </w:rPr>
        <w:t>Lokalinė sąmata</w:t>
      </w:r>
      <w:r w:rsidRPr="00A27E7D">
        <w:rPr>
          <w:rFonts w:ascii="Times New Roman" w:hAnsi="Times New Roman" w:cs="Times New Roman"/>
          <w:color w:val="auto"/>
          <w:sz w:val="22"/>
          <w:szCs w:val="22"/>
        </w:rPr>
        <w:t>“</w:t>
      </w:r>
    </w:p>
    <w:p w14:paraId="3AD65B7D" w14:textId="77777777" w:rsidR="00F93F26" w:rsidRPr="00A27E7D" w:rsidRDefault="00F93F26" w:rsidP="00F93F26">
      <w:pPr>
        <w:rPr>
          <w:rFonts w:ascii="Times New Roman" w:hAnsi="Times New Roman" w:cs="Times New Roman"/>
        </w:rPr>
      </w:pPr>
    </w:p>
    <w:p w14:paraId="4C809111" w14:textId="20B79406" w:rsidR="00F93F26" w:rsidRPr="00FD7307" w:rsidRDefault="001F6ADE" w:rsidP="00F93F26">
      <w:pPr>
        <w:rPr>
          <w:rFonts w:ascii="Times New Roman" w:hAnsi="Times New Roman" w:cs="Times New Roman"/>
          <w:bCs/>
          <w:sz w:val="22"/>
          <w:szCs w:val="22"/>
        </w:rPr>
      </w:pPr>
      <w:r>
        <w:rPr>
          <w:rFonts w:ascii="Times New Roman" w:hAnsi="Times New Roman" w:cs="Times New Roman"/>
          <w:sz w:val="22"/>
          <w:szCs w:val="22"/>
        </w:rPr>
        <w:t>Lokalinė sąmata</w:t>
      </w:r>
      <w:r w:rsidR="00F93F26" w:rsidRPr="00A27E7D">
        <w:rPr>
          <w:rFonts w:ascii="Times New Roman" w:hAnsi="Times New Roman" w:cs="Times New Roman"/>
          <w:bCs/>
          <w:sz w:val="22"/>
          <w:szCs w:val="22"/>
        </w:rPr>
        <w:t xml:space="preserve"> pateikiama papildomai prie pirkimo dokumentų.</w:t>
      </w:r>
    </w:p>
    <w:p w14:paraId="4FFE948F" w14:textId="77777777" w:rsidR="00F93F26" w:rsidRPr="00FD7307" w:rsidRDefault="00F93F26" w:rsidP="00E46BE5">
      <w:pPr>
        <w:rPr>
          <w:rFonts w:ascii="Times New Roman" w:hAnsi="Times New Roman" w:cs="Times New Roman"/>
          <w:bCs/>
          <w:sz w:val="22"/>
          <w:szCs w:val="22"/>
        </w:rPr>
      </w:pPr>
    </w:p>
    <w:sectPr w:rsidR="00F93F26"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857"/>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3A"/>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04C"/>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305"/>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ADE"/>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6F9D"/>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434"/>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879FD"/>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9BB"/>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DA6"/>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0D2"/>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23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1B7C"/>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7B8"/>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426"/>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A15"/>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62C"/>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0341"/>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2A4"/>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984"/>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3BD"/>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EAC"/>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6F07"/>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1F3"/>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378"/>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1F"/>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58E"/>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39"/>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6D73"/>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17C"/>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0E3A"/>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6710D"/>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406"/>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3F26"/>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BC5"/>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ingrida.stadaliene@vilkaviski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6185</Words>
  <Characters>35258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2025-05-27T13:43:00Z</dcterms:modified>
</cp:coreProperties>
</file>