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4BD6B" w14:textId="77777777" w:rsidR="00413D38" w:rsidRDefault="007505D9" w:rsidP="00413D38">
      <w:pPr>
        <w:pStyle w:val="Heading2"/>
        <w:spacing w:before="0"/>
        <w:jc w:val="right"/>
        <w:rPr>
          <w:rFonts w:asciiTheme="minorHAnsi" w:eastAsia="Calibri" w:hAnsiTheme="minorHAnsi" w:cstheme="minorHAnsi"/>
          <w:color w:val="0070C0"/>
          <w:sz w:val="22"/>
          <w:szCs w:val="22"/>
        </w:rPr>
      </w:pPr>
      <w:r w:rsidRPr="00413D38">
        <w:rPr>
          <w:rFonts w:asciiTheme="minorHAnsi" w:eastAsia="Calibri" w:hAnsiTheme="minorHAnsi" w:cstheme="minorHAnsi"/>
          <w:color w:val="0070C0"/>
          <w:sz w:val="22"/>
          <w:szCs w:val="22"/>
        </w:rPr>
        <w:t>Ekonominio naudingumo vertinimo kriterijai</w:t>
      </w:r>
      <w:r w:rsidR="00413D38">
        <w:rPr>
          <w:rFonts w:asciiTheme="minorHAnsi" w:eastAsia="Calibri" w:hAnsiTheme="minorHAnsi" w:cstheme="minorHAnsi"/>
          <w:color w:val="0070C0"/>
          <w:sz w:val="22"/>
          <w:szCs w:val="22"/>
        </w:rPr>
        <w:t>,</w:t>
      </w:r>
    </w:p>
    <w:p w14:paraId="3D6A764B" w14:textId="6AE88D61" w:rsidR="007505D9" w:rsidRPr="00413D38" w:rsidRDefault="00413D38" w:rsidP="00413D38">
      <w:pPr>
        <w:pStyle w:val="Heading2"/>
        <w:spacing w:before="0"/>
        <w:jc w:val="right"/>
        <w:rPr>
          <w:rFonts w:asciiTheme="minorHAnsi" w:eastAsia="Calibri" w:hAnsiTheme="minorHAnsi" w:cstheme="minorHAnsi"/>
          <w:color w:val="0070C0"/>
          <w:sz w:val="22"/>
          <w:szCs w:val="22"/>
        </w:rPr>
      </w:pPr>
      <w:r w:rsidRPr="00413D38">
        <w:rPr>
          <w:rFonts w:asciiTheme="minorHAnsi" w:eastAsia="Calibri" w:hAnsiTheme="minorHAnsi" w:cstheme="minorHAnsi"/>
          <w:color w:val="0070C0"/>
          <w:sz w:val="21"/>
          <w:szCs w:val="21"/>
        </w:rPr>
        <w:t xml:space="preserve"> pasiūlymui suteikiamų balų aprašymai ir vertinimo tvarka</w:t>
      </w:r>
    </w:p>
    <w:p w14:paraId="767A3921" w14:textId="77777777" w:rsidR="00413D38" w:rsidRPr="00413D38" w:rsidRDefault="00413D38" w:rsidP="000806D1">
      <w:pPr>
        <w:pStyle w:val="Heading2"/>
        <w:jc w:val="center"/>
        <w:rPr>
          <w:rFonts w:asciiTheme="minorHAnsi" w:eastAsia="Calibri" w:hAnsiTheme="minorHAnsi" w:cstheme="minorHAnsi"/>
          <w:b/>
          <w:bCs/>
          <w:color w:val="auto"/>
          <w:sz w:val="22"/>
          <w:szCs w:val="22"/>
        </w:rPr>
      </w:pPr>
    </w:p>
    <w:p w14:paraId="53EB7B03" w14:textId="1BC52DC9" w:rsidR="00761C17" w:rsidRPr="00413D38" w:rsidRDefault="00EF00A5" w:rsidP="000806D1">
      <w:pPr>
        <w:pStyle w:val="Heading2"/>
        <w:jc w:val="center"/>
        <w:rPr>
          <w:rFonts w:asciiTheme="minorHAnsi" w:eastAsia="Calibri" w:hAnsiTheme="minorHAnsi" w:cstheme="minorHAnsi"/>
          <w:color w:val="auto"/>
          <w:sz w:val="22"/>
          <w:szCs w:val="22"/>
        </w:rPr>
      </w:pPr>
      <w:r w:rsidRPr="00413D38">
        <w:rPr>
          <w:rFonts w:asciiTheme="minorHAnsi" w:eastAsia="Calibri" w:hAnsiTheme="minorHAnsi" w:cstheme="minorHAnsi"/>
          <w:b/>
          <w:bCs/>
          <w:color w:val="auto"/>
          <w:sz w:val="22"/>
          <w:szCs w:val="22"/>
        </w:rPr>
        <w:t>UŽDUOTIS PIRKIMO DALYVIAMS</w:t>
      </w:r>
      <w:r w:rsidR="009B7EE5" w:rsidRPr="00413D38">
        <w:rPr>
          <w:rFonts w:asciiTheme="minorHAnsi" w:eastAsia="Calibri" w:hAnsiTheme="minorHAnsi" w:cstheme="minorHAnsi"/>
          <w:b/>
          <w:bCs/>
          <w:color w:val="auto"/>
          <w:sz w:val="22"/>
          <w:szCs w:val="22"/>
        </w:rPr>
        <w:t>,</w:t>
      </w:r>
      <w:r w:rsidR="009B7EE5" w:rsidRPr="00413D38">
        <w:rPr>
          <w:rFonts w:asciiTheme="minorHAnsi" w:eastAsia="Calibri" w:hAnsiTheme="minorHAnsi" w:cstheme="minorHAnsi"/>
          <w:color w:val="auto"/>
          <w:sz w:val="22"/>
          <w:szCs w:val="22"/>
        </w:rPr>
        <w:t xml:space="preserve"> </w:t>
      </w:r>
      <w:r w:rsidR="009B7EE5" w:rsidRPr="00413D38">
        <w:rPr>
          <w:rFonts w:asciiTheme="minorHAnsi" w:eastAsia="Calibri" w:hAnsiTheme="minorHAnsi" w:cstheme="minorHAnsi"/>
          <w:b/>
          <w:bCs/>
          <w:color w:val="auto"/>
          <w:sz w:val="22"/>
          <w:szCs w:val="22"/>
        </w:rPr>
        <w:t>SKIRTA PASIŪLYMŲ VERTINIMUI PAGAL EKONOMINIO NAUDINGUMO VERTINIMO KRITERIJŲ</w:t>
      </w:r>
    </w:p>
    <w:p w14:paraId="0BDB03E0" w14:textId="77777777" w:rsidR="00761C17" w:rsidRPr="00BB118A" w:rsidRDefault="00761C17" w:rsidP="00761C17">
      <w:pPr>
        <w:jc w:val="center"/>
        <w:rPr>
          <w:rFonts w:cstheme="minorHAnsi"/>
          <w:b/>
          <w:bCs/>
          <w:sz w:val="22"/>
          <w:szCs w:val="22"/>
        </w:rPr>
      </w:pPr>
    </w:p>
    <w:p w14:paraId="51094CD1" w14:textId="20958146" w:rsidR="00761C17" w:rsidRDefault="005F4003" w:rsidP="15A0CAA7">
      <w:pPr>
        <w:pStyle w:val="ListParagraph"/>
        <w:numPr>
          <w:ilvl w:val="0"/>
          <w:numId w:val="1"/>
        </w:numPr>
        <w:spacing w:after="0" w:line="240" w:lineRule="auto"/>
        <w:ind w:right="-705"/>
        <w:jc w:val="center"/>
        <w:rPr>
          <w:rFonts w:cstheme="minorHAnsi"/>
          <w:b/>
          <w:bCs/>
        </w:rPr>
      </w:pPr>
      <w:r>
        <w:rPr>
          <w:rFonts w:cstheme="minorHAnsi"/>
          <w:b/>
          <w:bCs/>
          <w:lang w:val="en-US"/>
        </w:rPr>
        <w:t>BENDRA INFORMACIJA</w:t>
      </w:r>
    </w:p>
    <w:p w14:paraId="621EEE35" w14:textId="77777777" w:rsidR="005F4003" w:rsidRPr="00413D38" w:rsidRDefault="005F4003" w:rsidP="005F4003">
      <w:pPr>
        <w:pStyle w:val="paragraph"/>
        <w:spacing w:before="0" w:beforeAutospacing="0" w:after="0" w:afterAutospacing="0"/>
        <w:ind w:right="-705"/>
        <w:jc w:val="both"/>
        <w:textAlignment w:val="baseline"/>
        <w:rPr>
          <w:rFonts w:asciiTheme="minorHAnsi" w:hAnsiTheme="minorHAnsi" w:cstheme="minorHAnsi"/>
          <w:sz w:val="22"/>
          <w:szCs w:val="22"/>
        </w:rPr>
      </w:pPr>
      <w:r>
        <w:rPr>
          <w:rStyle w:val="eop"/>
          <w:rFonts w:ascii="Calibri" w:hAnsi="Calibri" w:cs="Calibri"/>
          <w:sz w:val="21"/>
          <w:szCs w:val="21"/>
        </w:rPr>
        <w:t> </w:t>
      </w:r>
    </w:p>
    <w:p w14:paraId="57A54DD4" w14:textId="4C3093A0" w:rsidR="005F4003" w:rsidRPr="00413D38" w:rsidRDefault="005F4003" w:rsidP="005F4003">
      <w:pPr>
        <w:pStyle w:val="paragraph"/>
        <w:spacing w:before="0" w:beforeAutospacing="0" w:after="0" w:afterAutospacing="0"/>
        <w:ind w:right="45" w:firstLine="360"/>
        <w:jc w:val="both"/>
        <w:textAlignment w:val="baseline"/>
        <w:rPr>
          <w:rFonts w:asciiTheme="minorHAnsi" w:hAnsiTheme="minorHAnsi" w:cstheme="minorHAnsi"/>
          <w:sz w:val="22"/>
          <w:szCs w:val="22"/>
        </w:rPr>
      </w:pPr>
      <w:r w:rsidRPr="00413D38">
        <w:rPr>
          <w:rStyle w:val="normaltextrun"/>
          <w:rFonts w:asciiTheme="minorHAnsi" w:hAnsiTheme="minorHAnsi" w:cstheme="minorHAnsi"/>
          <w:sz w:val="22"/>
          <w:szCs w:val="22"/>
        </w:rPr>
        <w:t xml:space="preserve">Tiekėjai kartu su pasiūlymu turi pateikti atliktą užduotį, kaip nurodoma žemiau pateiktame aprašyme. Tiekėjų atlikta užduotis bus vertinama pagal nurodytus vertinimo kriterijus. </w:t>
      </w:r>
    </w:p>
    <w:p w14:paraId="18BE62A4" w14:textId="77777777" w:rsidR="00761C17" w:rsidRPr="00413D38" w:rsidRDefault="00761C17" w:rsidP="00761C17">
      <w:pPr>
        <w:spacing w:after="0" w:line="240" w:lineRule="auto"/>
        <w:rPr>
          <w:rFonts w:cstheme="minorHAnsi"/>
          <w:sz w:val="22"/>
          <w:szCs w:val="22"/>
        </w:rPr>
      </w:pPr>
    </w:p>
    <w:p w14:paraId="5ADAE865" w14:textId="5D6CA553" w:rsidR="00761C17" w:rsidRPr="00413D38" w:rsidRDefault="00393E4F" w:rsidP="15A0CAA7">
      <w:pPr>
        <w:pStyle w:val="ListParagraph"/>
        <w:numPr>
          <w:ilvl w:val="0"/>
          <w:numId w:val="1"/>
        </w:numPr>
        <w:spacing w:after="0" w:line="240" w:lineRule="auto"/>
        <w:ind w:right="-705"/>
        <w:jc w:val="center"/>
        <w:rPr>
          <w:rFonts w:cstheme="minorHAnsi"/>
          <w:b/>
          <w:bCs/>
        </w:rPr>
      </w:pPr>
      <w:r w:rsidRPr="00413D38">
        <w:rPr>
          <w:rFonts w:cstheme="minorHAnsi"/>
          <w:b/>
          <w:bCs/>
        </w:rPr>
        <w:t>U</w:t>
      </w:r>
      <w:r w:rsidR="003471F1" w:rsidRPr="00413D38">
        <w:rPr>
          <w:rFonts w:cstheme="minorHAnsi"/>
          <w:b/>
          <w:bCs/>
        </w:rPr>
        <w:t>Ž</w:t>
      </w:r>
      <w:r w:rsidRPr="00413D38">
        <w:rPr>
          <w:rFonts w:cstheme="minorHAnsi"/>
          <w:b/>
          <w:bCs/>
        </w:rPr>
        <w:t>DUOTIS</w:t>
      </w:r>
    </w:p>
    <w:p w14:paraId="658846D4" w14:textId="77777777" w:rsidR="000806D1" w:rsidRPr="00413D38" w:rsidRDefault="000806D1" w:rsidP="000806D1">
      <w:pPr>
        <w:spacing w:after="0" w:line="240" w:lineRule="auto"/>
        <w:ind w:left="360" w:right="-705"/>
        <w:rPr>
          <w:rFonts w:cstheme="minorHAnsi"/>
          <w:b/>
          <w:bCs/>
          <w:sz w:val="22"/>
          <w:szCs w:val="22"/>
        </w:rPr>
      </w:pPr>
    </w:p>
    <w:p w14:paraId="1B125B16" w14:textId="36EB480E" w:rsidR="00761C17" w:rsidRPr="00413D38" w:rsidRDefault="00C305E4" w:rsidP="00761C17">
      <w:pPr>
        <w:pStyle w:val="ListParagraph"/>
        <w:spacing w:after="0" w:line="240" w:lineRule="auto"/>
        <w:ind w:left="1080" w:right="-705"/>
        <w:rPr>
          <w:rFonts w:cstheme="minorHAnsi"/>
          <w:b/>
          <w:bCs/>
        </w:rPr>
      </w:pPr>
      <w:r w:rsidRPr="00413D38">
        <w:rPr>
          <w:rFonts w:cstheme="minorHAnsi"/>
          <w:b/>
          <w:bCs/>
        </w:rPr>
        <w:t>E</w:t>
      </w:r>
      <w:r w:rsidR="00D76B70" w:rsidRPr="00413D38">
        <w:rPr>
          <w:rFonts w:cstheme="minorHAnsi"/>
          <w:b/>
          <w:bCs/>
        </w:rPr>
        <w:t>S fo</w:t>
      </w:r>
      <w:r w:rsidR="00BF620B" w:rsidRPr="00413D38">
        <w:rPr>
          <w:rFonts w:cstheme="minorHAnsi"/>
          <w:b/>
          <w:bCs/>
        </w:rPr>
        <w:t>n</w:t>
      </w:r>
      <w:r w:rsidR="00FC7019" w:rsidRPr="00413D38">
        <w:rPr>
          <w:rFonts w:cstheme="minorHAnsi"/>
          <w:b/>
          <w:bCs/>
        </w:rPr>
        <w:t>d</w:t>
      </w:r>
      <w:r w:rsidR="00BF620B" w:rsidRPr="00413D38">
        <w:rPr>
          <w:rFonts w:cstheme="minorHAnsi"/>
          <w:b/>
          <w:bCs/>
        </w:rPr>
        <w:t>ų investicijų</w:t>
      </w:r>
      <w:r w:rsidR="008603D8" w:rsidRPr="00413D38">
        <w:rPr>
          <w:rFonts w:cstheme="minorHAnsi"/>
          <w:b/>
          <w:bCs/>
        </w:rPr>
        <w:t xml:space="preserve"> įvaizdinio vai</w:t>
      </w:r>
      <w:r w:rsidR="006B37DE" w:rsidRPr="00413D38">
        <w:rPr>
          <w:rFonts w:cstheme="minorHAnsi"/>
          <w:b/>
          <w:bCs/>
        </w:rPr>
        <w:t>zdo klipo sukūrimas</w:t>
      </w:r>
    </w:p>
    <w:p w14:paraId="146E0EAC" w14:textId="77777777" w:rsidR="00015D17" w:rsidRPr="00413D38" w:rsidRDefault="00015D17" w:rsidP="00761C17">
      <w:pPr>
        <w:pStyle w:val="ListParagraph"/>
        <w:spacing w:after="0" w:line="240" w:lineRule="auto"/>
        <w:ind w:left="1080" w:right="-705"/>
        <w:rPr>
          <w:rFonts w:cstheme="minorHAnsi"/>
          <w:b/>
          <w:bCs/>
        </w:rPr>
      </w:pPr>
    </w:p>
    <w:p w14:paraId="77AF32A1" w14:textId="67C5595D" w:rsidR="00BE3A89" w:rsidRPr="00413D38" w:rsidRDefault="00BE3A89" w:rsidP="00520E67">
      <w:pPr>
        <w:spacing w:after="0" w:line="240" w:lineRule="auto"/>
        <w:ind w:firstLine="426"/>
        <w:rPr>
          <w:rFonts w:cstheme="minorHAnsi"/>
          <w:b/>
          <w:bCs/>
          <w:sz w:val="22"/>
          <w:szCs w:val="22"/>
        </w:rPr>
      </w:pPr>
      <w:r w:rsidRPr="00413D38">
        <w:rPr>
          <w:rFonts w:cstheme="minorHAnsi"/>
          <w:b/>
          <w:bCs/>
          <w:sz w:val="22"/>
          <w:szCs w:val="22"/>
        </w:rPr>
        <w:t>2.</w:t>
      </w:r>
      <w:r w:rsidR="00F353A9" w:rsidRPr="00413D38">
        <w:rPr>
          <w:rFonts w:cstheme="minorHAnsi"/>
          <w:b/>
          <w:bCs/>
          <w:sz w:val="22"/>
          <w:szCs w:val="22"/>
        </w:rPr>
        <w:t>1</w:t>
      </w:r>
      <w:r w:rsidR="00015D17" w:rsidRPr="00413D38">
        <w:rPr>
          <w:rFonts w:cstheme="minorHAnsi"/>
          <w:b/>
          <w:bCs/>
          <w:sz w:val="22"/>
          <w:szCs w:val="22"/>
        </w:rPr>
        <w:t>.</w:t>
      </w:r>
      <w:r w:rsidRPr="00413D38">
        <w:rPr>
          <w:rFonts w:cstheme="minorHAnsi"/>
          <w:b/>
          <w:bCs/>
          <w:sz w:val="22"/>
          <w:szCs w:val="22"/>
        </w:rPr>
        <w:t xml:space="preserve"> </w:t>
      </w:r>
      <w:r w:rsidR="00580EC7" w:rsidRPr="00413D38">
        <w:rPr>
          <w:rFonts w:cstheme="minorHAnsi"/>
          <w:b/>
          <w:bCs/>
          <w:sz w:val="22"/>
          <w:szCs w:val="22"/>
        </w:rPr>
        <w:t>Užduoties objektą sudaro:</w:t>
      </w:r>
    </w:p>
    <w:p w14:paraId="3E55A326" w14:textId="7BE10694" w:rsidR="00580EC7" w:rsidRPr="00413D38" w:rsidRDefault="00B52694" w:rsidP="00520E67">
      <w:pPr>
        <w:spacing w:after="0" w:line="240" w:lineRule="auto"/>
        <w:ind w:right="140" w:firstLine="426"/>
        <w:rPr>
          <w:rFonts w:cstheme="minorHAnsi"/>
          <w:sz w:val="22"/>
          <w:szCs w:val="22"/>
        </w:rPr>
      </w:pPr>
      <w:r w:rsidRPr="00413D38">
        <w:rPr>
          <w:rStyle w:val="cf01"/>
          <w:rFonts w:asciiTheme="minorHAnsi" w:hAnsiTheme="minorHAnsi" w:cstheme="minorHAnsi"/>
          <w:sz w:val="22"/>
          <w:szCs w:val="22"/>
        </w:rPr>
        <w:t>2.</w:t>
      </w:r>
      <w:r w:rsidR="00580EC7" w:rsidRPr="00413D38">
        <w:rPr>
          <w:rStyle w:val="cf01"/>
          <w:rFonts w:asciiTheme="minorHAnsi" w:hAnsiTheme="minorHAnsi" w:cstheme="minorHAnsi"/>
          <w:sz w:val="22"/>
          <w:szCs w:val="22"/>
        </w:rPr>
        <w:t>1.</w:t>
      </w:r>
      <w:r w:rsidRPr="00413D38">
        <w:rPr>
          <w:rStyle w:val="cf01"/>
          <w:rFonts w:asciiTheme="minorHAnsi" w:hAnsiTheme="minorHAnsi" w:cstheme="minorHAnsi"/>
          <w:sz w:val="22"/>
          <w:szCs w:val="22"/>
        </w:rPr>
        <w:t>1</w:t>
      </w:r>
      <w:r w:rsidR="00580EC7" w:rsidRPr="00413D38">
        <w:rPr>
          <w:rStyle w:val="cf01"/>
          <w:rFonts w:asciiTheme="minorHAnsi" w:hAnsiTheme="minorHAnsi" w:cstheme="minorHAnsi"/>
          <w:sz w:val="22"/>
          <w:szCs w:val="22"/>
        </w:rPr>
        <w:t xml:space="preserve"> Įvaizdinio</w:t>
      </w:r>
      <w:r w:rsidRPr="00413D38">
        <w:rPr>
          <w:rStyle w:val="cf01"/>
          <w:rFonts w:asciiTheme="minorHAnsi" w:hAnsiTheme="minorHAnsi" w:cstheme="minorHAnsi"/>
          <w:sz w:val="22"/>
          <w:szCs w:val="22"/>
        </w:rPr>
        <w:t xml:space="preserve"> vaizdo</w:t>
      </w:r>
      <w:r w:rsidR="00580EC7" w:rsidRPr="00413D38">
        <w:rPr>
          <w:rStyle w:val="cf01"/>
          <w:rFonts w:asciiTheme="minorHAnsi" w:hAnsiTheme="minorHAnsi" w:cstheme="minorHAnsi"/>
          <w:sz w:val="22"/>
          <w:szCs w:val="22"/>
        </w:rPr>
        <w:t xml:space="preserve"> klipo koncepcijos ir koncepciją iliustruojančio vaizdo klipo scenarijaus sukūrimas, pagrindžiant, kaip tai padės pasiekti užduot</w:t>
      </w:r>
      <w:r w:rsidR="00DF7798" w:rsidRPr="00413D38">
        <w:rPr>
          <w:rStyle w:val="cf01"/>
          <w:rFonts w:asciiTheme="minorHAnsi" w:hAnsiTheme="minorHAnsi" w:cstheme="minorHAnsi"/>
          <w:sz w:val="22"/>
          <w:szCs w:val="22"/>
        </w:rPr>
        <w:t xml:space="preserve">ies </w:t>
      </w:r>
      <w:r w:rsidR="001958F8" w:rsidRPr="00413D38">
        <w:rPr>
          <w:rStyle w:val="cf01"/>
          <w:rFonts w:asciiTheme="minorHAnsi" w:hAnsiTheme="minorHAnsi" w:cstheme="minorHAnsi"/>
          <w:sz w:val="22"/>
          <w:szCs w:val="22"/>
        </w:rPr>
        <w:t xml:space="preserve">aprašyme </w:t>
      </w:r>
      <w:r w:rsidR="004C1FCC" w:rsidRPr="00413D38">
        <w:rPr>
          <w:rStyle w:val="cf01"/>
          <w:rFonts w:asciiTheme="minorHAnsi" w:hAnsiTheme="minorHAnsi" w:cstheme="minorHAnsi"/>
          <w:sz w:val="22"/>
          <w:szCs w:val="22"/>
        </w:rPr>
        <w:t xml:space="preserve">2.2. </w:t>
      </w:r>
      <w:r w:rsidR="00DF7798" w:rsidRPr="00413D38">
        <w:rPr>
          <w:rStyle w:val="cf01"/>
          <w:rFonts w:asciiTheme="minorHAnsi" w:hAnsiTheme="minorHAnsi" w:cstheme="minorHAnsi"/>
          <w:sz w:val="22"/>
          <w:szCs w:val="22"/>
        </w:rPr>
        <w:t>punkte</w:t>
      </w:r>
      <w:r w:rsidR="00580EC7" w:rsidRPr="00413D38">
        <w:rPr>
          <w:rStyle w:val="cf01"/>
          <w:rFonts w:asciiTheme="minorHAnsi" w:hAnsiTheme="minorHAnsi" w:cstheme="minorHAnsi"/>
          <w:sz w:val="22"/>
          <w:szCs w:val="22"/>
        </w:rPr>
        <w:t xml:space="preserve"> nurodytus tikslus.</w:t>
      </w:r>
    </w:p>
    <w:p w14:paraId="7660CACF" w14:textId="53CA2AA1" w:rsidR="00580EC7" w:rsidRPr="00413D38" w:rsidRDefault="00DF7798" w:rsidP="00520E67">
      <w:pPr>
        <w:spacing w:after="0" w:line="240" w:lineRule="auto"/>
        <w:ind w:right="140" w:firstLine="426"/>
        <w:rPr>
          <w:rFonts w:cstheme="minorHAnsi"/>
          <w:sz w:val="22"/>
          <w:szCs w:val="22"/>
        </w:rPr>
      </w:pPr>
      <w:r w:rsidRPr="00413D38">
        <w:rPr>
          <w:rFonts w:cstheme="minorHAnsi"/>
          <w:sz w:val="22"/>
          <w:szCs w:val="22"/>
        </w:rPr>
        <w:t>2</w:t>
      </w:r>
      <w:r w:rsidR="00580EC7" w:rsidRPr="00413D38">
        <w:rPr>
          <w:rFonts w:cstheme="minorHAnsi"/>
          <w:sz w:val="22"/>
          <w:szCs w:val="22"/>
        </w:rPr>
        <w:t xml:space="preserve">.1.2. Įvaizdinio </w:t>
      </w:r>
      <w:r w:rsidRPr="00413D38">
        <w:rPr>
          <w:rFonts w:cstheme="minorHAnsi"/>
          <w:sz w:val="22"/>
          <w:szCs w:val="22"/>
        </w:rPr>
        <w:t xml:space="preserve">vaizdo </w:t>
      </w:r>
      <w:r w:rsidR="00580EC7" w:rsidRPr="00413D38">
        <w:rPr>
          <w:rFonts w:cstheme="minorHAnsi"/>
          <w:sz w:val="22"/>
          <w:szCs w:val="22"/>
        </w:rPr>
        <w:t>klipo scenarijaus įgyvendinimo planas.</w:t>
      </w:r>
    </w:p>
    <w:p w14:paraId="7A515783" w14:textId="287AF265" w:rsidR="00580EC7" w:rsidRPr="00413D38" w:rsidRDefault="00DF7798" w:rsidP="00520E67">
      <w:pPr>
        <w:spacing w:after="0" w:line="240" w:lineRule="auto"/>
        <w:ind w:right="140" w:firstLine="426"/>
        <w:rPr>
          <w:rFonts w:cstheme="minorHAnsi"/>
          <w:sz w:val="22"/>
          <w:szCs w:val="22"/>
        </w:rPr>
      </w:pPr>
      <w:r w:rsidRPr="00413D38">
        <w:rPr>
          <w:rFonts w:cstheme="minorHAnsi"/>
          <w:sz w:val="22"/>
          <w:szCs w:val="22"/>
        </w:rPr>
        <w:t>2</w:t>
      </w:r>
      <w:r w:rsidR="00580EC7" w:rsidRPr="00413D38">
        <w:rPr>
          <w:rFonts w:cstheme="minorHAnsi"/>
          <w:sz w:val="22"/>
          <w:szCs w:val="22"/>
        </w:rPr>
        <w:t xml:space="preserve">.1.3. Įvaizdinio </w:t>
      </w:r>
      <w:r w:rsidR="002343E5" w:rsidRPr="00413D38">
        <w:rPr>
          <w:rFonts w:cstheme="minorHAnsi"/>
          <w:sz w:val="22"/>
          <w:szCs w:val="22"/>
        </w:rPr>
        <w:t xml:space="preserve">vaizdo </w:t>
      </w:r>
      <w:r w:rsidR="00580EC7" w:rsidRPr="00413D38">
        <w:rPr>
          <w:rFonts w:cstheme="minorHAnsi"/>
          <w:sz w:val="22"/>
          <w:szCs w:val="22"/>
        </w:rPr>
        <w:t>klipo gamyba.</w:t>
      </w:r>
    </w:p>
    <w:p w14:paraId="2BB1685A" w14:textId="77777777" w:rsidR="002058D4" w:rsidRPr="00413D38" w:rsidRDefault="002058D4" w:rsidP="00580EC7">
      <w:pPr>
        <w:spacing w:after="0" w:line="240" w:lineRule="auto"/>
        <w:ind w:right="140"/>
        <w:rPr>
          <w:rFonts w:cstheme="minorHAnsi"/>
          <w:sz w:val="22"/>
          <w:szCs w:val="22"/>
        </w:rPr>
      </w:pPr>
    </w:p>
    <w:p w14:paraId="0FD76EC2" w14:textId="7B270C1E" w:rsidR="002058D4" w:rsidRPr="00413D38" w:rsidRDefault="002058D4" w:rsidP="00520E67">
      <w:pPr>
        <w:spacing w:after="0" w:line="240" w:lineRule="auto"/>
        <w:ind w:right="140" w:firstLine="426"/>
        <w:jc w:val="both"/>
        <w:rPr>
          <w:rFonts w:cstheme="minorHAnsi"/>
          <w:sz w:val="22"/>
          <w:szCs w:val="22"/>
        </w:rPr>
      </w:pPr>
      <w:r w:rsidRPr="00413D38">
        <w:rPr>
          <w:rFonts w:cstheme="minorHAnsi"/>
          <w:sz w:val="22"/>
          <w:szCs w:val="22"/>
        </w:rPr>
        <w:t xml:space="preserve">Teikėjas, kurdamas klipo koncepciją ir jo scenarijų, turi vadovautis ES investicijų komunikacijos strategijos gairėmis, kurios </w:t>
      </w:r>
      <w:r w:rsidR="002C57EC" w:rsidRPr="00413D38">
        <w:rPr>
          <w:rFonts w:cstheme="minorHAnsi"/>
          <w:sz w:val="22"/>
          <w:szCs w:val="22"/>
        </w:rPr>
        <w:t>skelbiamos</w:t>
      </w:r>
      <w:r w:rsidRPr="00413D38">
        <w:rPr>
          <w:rFonts w:cstheme="minorHAnsi"/>
          <w:sz w:val="22"/>
          <w:szCs w:val="22"/>
        </w:rPr>
        <w:t xml:space="preserve"> </w:t>
      </w:r>
      <w:hyperlink r:id="rId8">
        <w:r w:rsidRPr="00413D38">
          <w:rPr>
            <w:rStyle w:val="Hyperlink"/>
            <w:rFonts w:cstheme="minorHAnsi"/>
            <w:sz w:val="22"/>
            <w:szCs w:val="22"/>
          </w:rPr>
          <w:t>https://www.esinvesticijos.lt/dokumentai/isakymas-del-2021-2027-metu-europos-sajungos-fondu-investiciju-programos-ir-ekonomikos-gaivinimo-ir-atsparumo-didinimo-plano-naujos-kartos-lietuva-komunikacijos</w:t>
        </w:r>
      </w:hyperlink>
      <w:r w:rsidR="00413D38" w:rsidRPr="00413D38">
        <w:rPr>
          <w:rFonts w:cstheme="minorHAnsi"/>
          <w:sz w:val="22"/>
          <w:szCs w:val="22"/>
        </w:rPr>
        <w:t>.</w:t>
      </w:r>
    </w:p>
    <w:p w14:paraId="0E5717EB" w14:textId="77777777" w:rsidR="00F353A9" w:rsidRPr="00413D38" w:rsidRDefault="00F353A9" w:rsidP="00B17F0D">
      <w:pPr>
        <w:spacing w:after="0" w:line="240" w:lineRule="auto"/>
        <w:rPr>
          <w:rFonts w:cstheme="minorHAnsi"/>
          <w:b/>
          <w:bCs/>
          <w:sz w:val="22"/>
          <w:szCs w:val="22"/>
        </w:rPr>
      </w:pPr>
    </w:p>
    <w:p w14:paraId="36AF2389" w14:textId="317B9A27" w:rsidR="002343E5" w:rsidRPr="00413D38" w:rsidRDefault="002343E5" w:rsidP="00B17F0D">
      <w:pPr>
        <w:spacing w:after="0" w:line="240" w:lineRule="auto"/>
        <w:rPr>
          <w:rFonts w:cstheme="minorHAnsi"/>
          <w:b/>
          <w:bCs/>
          <w:sz w:val="22"/>
          <w:szCs w:val="22"/>
        </w:rPr>
      </w:pPr>
      <w:r w:rsidRPr="00413D38">
        <w:rPr>
          <w:rFonts w:cstheme="minorHAnsi"/>
          <w:b/>
          <w:bCs/>
          <w:sz w:val="22"/>
          <w:szCs w:val="22"/>
        </w:rPr>
        <w:t>2.2</w:t>
      </w:r>
      <w:r w:rsidR="00015D17" w:rsidRPr="00413D38">
        <w:rPr>
          <w:rFonts w:cstheme="minorHAnsi"/>
          <w:b/>
          <w:bCs/>
          <w:sz w:val="22"/>
          <w:szCs w:val="22"/>
        </w:rPr>
        <w:t xml:space="preserve">. </w:t>
      </w:r>
      <w:r w:rsidR="00386B59" w:rsidRPr="00413D38">
        <w:rPr>
          <w:rFonts w:cstheme="minorHAnsi"/>
          <w:b/>
          <w:bCs/>
          <w:sz w:val="22"/>
          <w:szCs w:val="22"/>
        </w:rPr>
        <w:t>K</w:t>
      </w:r>
      <w:r w:rsidR="004B551A" w:rsidRPr="00413D38">
        <w:rPr>
          <w:rFonts w:cstheme="minorHAnsi"/>
          <w:b/>
          <w:bCs/>
          <w:sz w:val="22"/>
          <w:szCs w:val="22"/>
        </w:rPr>
        <w:t>lipo aprašymas</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930"/>
      </w:tblGrid>
      <w:tr w:rsidR="00DD243D" w:rsidRPr="00413D38" w14:paraId="72B77EF3" w14:textId="77777777" w:rsidTr="1C2F5E36">
        <w:tc>
          <w:tcPr>
            <w:tcW w:w="2484" w:type="dxa"/>
            <w:tcBorders>
              <w:top w:val="single" w:sz="4" w:space="0" w:color="auto"/>
              <w:left w:val="single" w:sz="4" w:space="0" w:color="auto"/>
              <w:bottom w:val="single" w:sz="4" w:space="0" w:color="auto"/>
              <w:right w:val="single" w:sz="4" w:space="0" w:color="auto"/>
            </w:tcBorders>
            <w:shd w:val="clear" w:color="auto" w:fill="auto"/>
            <w:hideMark/>
          </w:tcPr>
          <w:p w14:paraId="22B42AD2" w14:textId="3F634908" w:rsidR="00DD243D" w:rsidRPr="00413D38" w:rsidRDefault="003D0D25" w:rsidP="00AA7D8D">
            <w:pPr>
              <w:spacing w:after="0" w:line="240" w:lineRule="auto"/>
              <w:rPr>
                <w:rFonts w:cstheme="minorHAnsi"/>
                <w:b/>
                <w:bCs/>
                <w:sz w:val="22"/>
                <w:szCs w:val="22"/>
              </w:rPr>
            </w:pPr>
            <w:r w:rsidRPr="00413D38">
              <w:rPr>
                <w:rFonts w:cstheme="minorHAnsi"/>
                <w:b/>
                <w:bCs/>
                <w:sz w:val="22"/>
                <w:szCs w:val="22"/>
              </w:rPr>
              <w:t>ES</w:t>
            </w:r>
            <w:r w:rsidR="00BA2042" w:rsidRPr="00413D38">
              <w:rPr>
                <w:rFonts w:cstheme="minorHAnsi"/>
                <w:b/>
                <w:bCs/>
                <w:sz w:val="22"/>
                <w:szCs w:val="22"/>
              </w:rPr>
              <w:t xml:space="preserve"> </w:t>
            </w:r>
            <w:r w:rsidRPr="00413D38">
              <w:rPr>
                <w:rFonts w:cstheme="minorHAnsi"/>
                <w:b/>
                <w:bCs/>
                <w:sz w:val="22"/>
                <w:szCs w:val="22"/>
              </w:rPr>
              <w:t>investicijų ž</w:t>
            </w:r>
            <w:r w:rsidR="000D5752" w:rsidRPr="00413D38">
              <w:rPr>
                <w:rFonts w:cstheme="minorHAnsi"/>
                <w:b/>
                <w:bCs/>
                <w:sz w:val="22"/>
                <w:szCs w:val="22"/>
              </w:rPr>
              <w:t xml:space="preserve">enklo </w:t>
            </w:r>
            <w:r w:rsidR="00E83529" w:rsidRPr="00413D38">
              <w:rPr>
                <w:rFonts w:cstheme="minorHAnsi"/>
                <w:b/>
                <w:bCs/>
                <w:sz w:val="22"/>
                <w:szCs w:val="22"/>
              </w:rPr>
              <w:t>tikslas</w:t>
            </w:r>
            <w:r w:rsidR="00AA7D8D" w:rsidRPr="00413D38">
              <w:rPr>
                <w:rFonts w:cstheme="minorHAnsi"/>
                <w:b/>
                <w:bCs/>
                <w:sz w:val="22"/>
                <w:szCs w:val="22"/>
              </w:rPr>
              <w:t>, pozicionavimas</w:t>
            </w:r>
            <w:r w:rsidR="00E83529" w:rsidRPr="00413D38">
              <w:rPr>
                <w:rFonts w:cstheme="minorHAnsi"/>
                <w:b/>
                <w:bCs/>
                <w:sz w:val="22"/>
                <w:szCs w:val="22"/>
              </w:rPr>
              <w:t>:</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57D1B37D" w14:textId="77777777" w:rsidR="00413D38" w:rsidRPr="00413D38" w:rsidRDefault="00E83529" w:rsidP="00062D98">
            <w:pPr>
              <w:tabs>
                <w:tab w:val="left" w:pos="501"/>
              </w:tabs>
              <w:spacing w:after="0" w:line="240" w:lineRule="auto"/>
              <w:jc w:val="both"/>
              <w:textAlignment w:val="baseline"/>
              <w:rPr>
                <w:rFonts w:eastAsia="Calibri" w:cstheme="minorHAnsi"/>
                <w:sz w:val="22"/>
                <w:szCs w:val="22"/>
              </w:rPr>
            </w:pPr>
            <w:r w:rsidRPr="00413D38">
              <w:rPr>
                <w:rFonts w:eastAsia="Calibri" w:cstheme="minorHAnsi"/>
                <w:sz w:val="22"/>
                <w:szCs w:val="22"/>
              </w:rPr>
              <w:t xml:space="preserve">Įgalinti žmogų keisti savo gyvenimo kokybę, prisidedant prie </w:t>
            </w:r>
            <w:r w:rsidR="004B57DB" w:rsidRPr="00413D38">
              <w:rPr>
                <w:rFonts w:eastAsia="Calibri" w:cstheme="minorHAnsi"/>
                <w:sz w:val="22"/>
                <w:szCs w:val="22"/>
              </w:rPr>
              <w:t>pokyčio kūrimo visoje Europoje.</w:t>
            </w:r>
          </w:p>
          <w:p w14:paraId="786B8A0E" w14:textId="77777777" w:rsidR="00413D38" w:rsidRPr="00413D38" w:rsidRDefault="00413D38" w:rsidP="00062D98">
            <w:pPr>
              <w:tabs>
                <w:tab w:val="left" w:pos="501"/>
              </w:tabs>
              <w:spacing w:after="0" w:line="240" w:lineRule="auto"/>
              <w:jc w:val="both"/>
              <w:textAlignment w:val="baseline"/>
              <w:rPr>
                <w:rFonts w:cstheme="minorHAnsi"/>
                <w:i/>
                <w:iCs/>
                <w:sz w:val="22"/>
                <w:szCs w:val="22"/>
              </w:rPr>
            </w:pPr>
          </w:p>
          <w:p w14:paraId="491F0271" w14:textId="22DFA28C" w:rsidR="00062D98" w:rsidRPr="00413D38" w:rsidRDefault="00062D98" w:rsidP="00062D98">
            <w:pPr>
              <w:tabs>
                <w:tab w:val="left" w:pos="501"/>
              </w:tabs>
              <w:spacing w:after="0" w:line="240" w:lineRule="auto"/>
              <w:jc w:val="both"/>
              <w:textAlignment w:val="baseline"/>
              <w:rPr>
                <w:rFonts w:eastAsia="Calibri" w:cstheme="minorHAnsi"/>
                <w:sz w:val="22"/>
                <w:szCs w:val="22"/>
              </w:rPr>
            </w:pPr>
            <w:r w:rsidRPr="00413D38">
              <w:rPr>
                <w:rFonts w:cstheme="minorHAnsi"/>
                <w:i/>
                <w:iCs/>
                <w:sz w:val="22"/>
                <w:szCs w:val="22"/>
              </w:rPr>
              <w:t>Šūkis: „Aš esu Europa/Mes esame Europa“</w:t>
            </w:r>
          </w:p>
          <w:p w14:paraId="45AD7900" w14:textId="77777777" w:rsidR="00062D98" w:rsidRPr="00413D38" w:rsidRDefault="00062D98" w:rsidP="00062D98">
            <w:pPr>
              <w:tabs>
                <w:tab w:val="left" w:pos="501"/>
              </w:tabs>
              <w:spacing w:after="0" w:line="240" w:lineRule="auto"/>
              <w:jc w:val="both"/>
              <w:textAlignment w:val="baseline"/>
              <w:rPr>
                <w:rFonts w:cstheme="minorHAnsi"/>
                <w:sz w:val="22"/>
                <w:szCs w:val="22"/>
              </w:rPr>
            </w:pPr>
          </w:p>
          <w:p w14:paraId="2B07C793" w14:textId="77A9149D" w:rsidR="00062D98" w:rsidRPr="00413D38" w:rsidRDefault="00062D98" w:rsidP="00062D98">
            <w:pPr>
              <w:tabs>
                <w:tab w:val="left" w:pos="501"/>
              </w:tabs>
              <w:spacing w:after="0" w:line="240" w:lineRule="auto"/>
              <w:jc w:val="both"/>
              <w:textAlignment w:val="baseline"/>
              <w:rPr>
                <w:rFonts w:eastAsia="Calibri" w:cstheme="minorHAnsi"/>
                <w:sz w:val="22"/>
                <w:szCs w:val="22"/>
              </w:rPr>
            </w:pPr>
            <w:r w:rsidRPr="00413D38">
              <w:rPr>
                <w:rFonts w:eastAsia="Calibri" w:cstheme="minorHAnsi"/>
                <w:sz w:val="22"/>
                <w:szCs w:val="22"/>
              </w:rPr>
              <w:t xml:space="preserve">ES </w:t>
            </w:r>
            <w:r w:rsidR="00D230A6" w:rsidRPr="00413D38">
              <w:rPr>
                <w:rFonts w:eastAsia="Calibri" w:cstheme="minorHAnsi"/>
                <w:sz w:val="22"/>
                <w:szCs w:val="22"/>
              </w:rPr>
              <w:t xml:space="preserve">fondų </w:t>
            </w:r>
            <w:r w:rsidRPr="00413D38">
              <w:rPr>
                <w:rFonts w:eastAsia="Calibri" w:cstheme="minorHAnsi"/>
                <w:sz w:val="22"/>
                <w:szCs w:val="22"/>
              </w:rPr>
              <w:t>investicijų pozicionavimo kryptis apibūdinama nuostata „Esame (esu) Europa“, t. y.:</w:t>
            </w:r>
          </w:p>
          <w:p w14:paraId="64800C52" w14:textId="7C889B15" w:rsidR="00062D98" w:rsidRPr="00413D38" w:rsidRDefault="00062D98" w:rsidP="0091451F">
            <w:pPr>
              <w:pStyle w:val="ListParagraph"/>
              <w:numPr>
                <w:ilvl w:val="0"/>
                <w:numId w:val="19"/>
              </w:numPr>
              <w:spacing w:after="0" w:line="240" w:lineRule="auto"/>
              <w:ind w:left="383" w:hanging="383"/>
              <w:jc w:val="both"/>
              <w:textAlignment w:val="baseline"/>
              <w:rPr>
                <w:rFonts w:eastAsia="Calibri" w:cstheme="minorHAnsi"/>
              </w:rPr>
            </w:pPr>
            <w:r w:rsidRPr="00413D38">
              <w:rPr>
                <w:rFonts w:eastAsia="Calibri" w:cstheme="minorHAnsi"/>
              </w:rPr>
              <w:t xml:space="preserve">komunikuojant apie ES </w:t>
            </w:r>
            <w:r w:rsidR="0091451F" w:rsidRPr="00413D38">
              <w:rPr>
                <w:rFonts w:eastAsia="Calibri" w:cstheme="minorHAnsi"/>
              </w:rPr>
              <w:t xml:space="preserve">fondų </w:t>
            </w:r>
            <w:r w:rsidRPr="00413D38">
              <w:rPr>
                <w:rFonts w:eastAsia="Calibri" w:cstheme="minorHAnsi"/>
              </w:rPr>
              <w:t>investicijas, siekiama pasakoti bendrą prekės ženklo (ES, ES investicijų</w:t>
            </w:r>
            <w:r w:rsidR="000E626E" w:rsidRPr="00413D38">
              <w:rPr>
                <w:rFonts w:eastAsia="Calibri" w:cstheme="minorHAnsi"/>
              </w:rPr>
              <w:t xml:space="preserve"> </w:t>
            </w:r>
            <w:r w:rsidR="006D317D" w:rsidRPr="00413D38">
              <w:rPr>
                <w:rFonts w:eastAsia="Calibri" w:cstheme="minorHAnsi"/>
              </w:rPr>
              <w:t>(</w:t>
            </w:r>
            <w:r w:rsidR="000E626E" w:rsidRPr="00413D38">
              <w:rPr>
                <w:rFonts w:eastAsia="Calibri" w:cstheme="minorHAnsi"/>
              </w:rPr>
              <w:t>toliau</w:t>
            </w:r>
            <w:r w:rsidR="006D317D" w:rsidRPr="00413D38">
              <w:rPr>
                <w:rFonts w:eastAsia="Calibri" w:cstheme="minorHAnsi"/>
              </w:rPr>
              <w:t>–</w:t>
            </w:r>
            <w:r w:rsidR="000E626E" w:rsidRPr="00413D38">
              <w:rPr>
                <w:rFonts w:eastAsia="Calibri" w:cstheme="minorHAnsi"/>
              </w:rPr>
              <w:t>ESI</w:t>
            </w:r>
            <w:r w:rsidRPr="00413D38">
              <w:rPr>
                <w:rFonts w:eastAsia="Calibri" w:cstheme="minorHAnsi"/>
              </w:rPr>
              <w:t>) ir auditorijos (Lietuvos gyventojų) istoriją, atskleisti sąlyčio taškus, racionalų ir emocinį ryšį, vadovaujantis nuostata, kad ES ir ES</w:t>
            </w:r>
            <w:r w:rsidR="008D4E42" w:rsidRPr="00413D38">
              <w:rPr>
                <w:rFonts w:eastAsia="Calibri" w:cstheme="minorHAnsi"/>
              </w:rPr>
              <w:t xml:space="preserve"> fondų</w:t>
            </w:r>
            <w:r w:rsidRPr="00413D38">
              <w:rPr>
                <w:rFonts w:eastAsia="Calibri" w:cstheme="minorHAnsi"/>
              </w:rPr>
              <w:t xml:space="preserve"> investicijų istorija yra Lietuvos ir kiekvieno Lietuvos gyventojo sėkmės ir galimybių istorija.</w:t>
            </w:r>
          </w:p>
          <w:p w14:paraId="68A4D6BA" w14:textId="77777777" w:rsidR="004A3F54" w:rsidRPr="00413D38" w:rsidRDefault="004A3F54" w:rsidP="004A3F54">
            <w:pPr>
              <w:pStyle w:val="ListParagraph"/>
              <w:spacing w:after="0" w:line="240" w:lineRule="auto"/>
              <w:ind w:left="383"/>
              <w:jc w:val="both"/>
              <w:textAlignment w:val="baseline"/>
              <w:rPr>
                <w:rFonts w:eastAsia="Calibri" w:cstheme="minorHAnsi"/>
              </w:rPr>
            </w:pPr>
          </w:p>
          <w:p w14:paraId="21C3E1BB" w14:textId="2408DF39" w:rsidR="00604E1A" w:rsidRPr="00413D38" w:rsidRDefault="00FF0564" w:rsidP="00062D98">
            <w:pPr>
              <w:tabs>
                <w:tab w:val="left" w:pos="501"/>
              </w:tabs>
              <w:spacing w:after="0" w:line="240" w:lineRule="auto"/>
              <w:jc w:val="both"/>
              <w:textAlignment w:val="baseline"/>
              <w:rPr>
                <w:rFonts w:eastAsia="Calibri" w:cstheme="minorHAnsi"/>
                <w:sz w:val="22"/>
                <w:szCs w:val="22"/>
              </w:rPr>
            </w:pPr>
            <w:r w:rsidRPr="00413D38">
              <w:rPr>
                <w:rFonts w:eastAsia="Calibri" w:cstheme="minorHAnsi"/>
                <w:sz w:val="22"/>
                <w:szCs w:val="22"/>
              </w:rPr>
              <w:t>K</w:t>
            </w:r>
            <w:r w:rsidR="00062D98" w:rsidRPr="00413D38">
              <w:rPr>
                <w:rFonts w:eastAsia="Calibri" w:cstheme="minorHAnsi"/>
                <w:sz w:val="22"/>
                <w:szCs w:val="22"/>
              </w:rPr>
              <w:t>omunikacija turi būti organizuojama su emocinio palaikymo ir vertybinės tapatybės nuostata „Aš keičiuosi su tavo (Europos) pagalba, aš esu Europa“. Recipientas perkeliamas iš pasyvaus klausytojo į aktyvaus dalyvio poziciją.</w:t>
            </w:r>
          </w:p>
        </w:tc>
      </w:tr>
      <w:tr w:rsidR="00C22BB4" w:rsidRPr="00413D38" w14:paraId="2F9E01AB" w14:textId="77777777" w:rsidTr="1C2F5E36">
        <w:tc>
          <w:tcPr>
            <w:tcW w:w="2484" w:type="dxa"/>
            <w:tcBorders>
              <w:top w:val="single" w:sz="4" w:space="0" w:color="auto"/>
              <w:left w:val="single" w:sz="4" w:space="0" w:color="auto"/>
              <w:bottom w:val="single" w:sz="4" w:space="0" w:color="auto"/>
              <w:right w:val="single" w:sz="4" w:space="0" w:color="auto"/>
            </w:tcBorders>
            <w:shd w:val="clear" w:color="auto" w:fill="auto"/>
          </w:tcPr>
          <w:p w14:paraId="6281D320" w14:textId="435D8923" w:rsidR="00C22BB4" w:rsidRPr="00413D38" w:rsidRDefault="00D154F5" w:rsidP="00D96F31">
            <w:pPr>
              <w:spacing w:after="0" w:line="240" w:lineRule="auto"/>
              <w:rPr>
                <w:rFonts w:cstheme="minorHAnsi"/>
                <w:b/>
                <w:bCs/>
                <w:sz w:val="22"/>
                <w:szCs w:val="22"/>
              </w:rPr>
            </w:pPr>
            <w:r w:rsidRPr="00413D38">
              <w:rPr>
                <w:rFonts w:cstheme="minorHAnsi"/>
                <w:b/>
                <w:bCs/>
                <w:sz w:val="22"/>
                <w:szCs w:val="22"/>
              </w:rPr>
              <w:t>Auditorija, į kurią orientuojamasi:</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41368680" w14:textId="3B1107CD" w:rsidR="00C22BB4" w:rsidRPr="00413D38" w:rsidRDefault="00434496" w:rsidP="00C22BB4">
            <w:pPr>
              <w:tabs>
                <w:tab w:val="left" w:pos="501"/>
              </w:tabs>
              <w:spacing w:after="0" w:line="240" w:lineRule="auto"/>
              <w:jc w:val="both"/>
              <w:textAlignment w:val="baseline"/>
              <w:rPr>
                <w:rFonts w:cstheme="minorHAnsi"/>
                <w:sz w:val="22"/>
                <w:szCs w:val="22"/>
              </w:rPr>
            </w:pPr>
            <w:r w:rsidRPr="00413D38">
              <w:rPr>
                <w:rFonts w:cstheme="minorHAnsi"/>
                <w:sz w:val="22"/>
                <w:szCs w:val="22"/>
              </w:rPr>
              <w:t xml:space="preserve">Nors orientuojamasi į visą visuomenę, tačiau klipo tikslas yra paveikti tuos, kurie į ES žiūri skeptiškai. Tai yra jie </w:t>
            </w:r>
            <w:r w:rsidR="00BA7682" w:rsidRPr="00413D38">
              <w:rPr>
                <w:rFonts w:cstheme="minorHAnsi"/>
                <w:sz w:val="22"/>
                <w:szCs w:val="22"/>
              </w:rPr>
              <w:t>žino, kad teoriškai ESI prisideda prie bendrai gerėjančio</w:t>
            </w:r>
            <w:r w:rsidR="001A0690" w:rsidRPr="00413D38">
              <w:rPr>
                <w:rFonts w:cstheme="minorHAnsi"/>
                <w:sz w:val="22"/>
                <w:szCs w:val="22"/>
              </w:rPr>
              <w:t>s</w:t>
            </w:r>
            <w:r w:rsidR="00BA7682" w:rsidRPr="00413D38">
              <w:rPr>
                <w:rFonts w:cstheme="minorHAnsi"/>
                <w:sz w:val="22"/>
                <w:szCs w:val="22"/>
              </w:rPr>
              <w:t xml:space="preserve"> </w:t>
            </w:r>
            <w:r w:rsidR="003D0D25" w:rsidRPr="00413D38">
              <w:rPr>
                <w:rFonts w:cstheme="minorHAnsi"/>
                <w:sz w:val="22"/>
                <w:szCs w:val="22"/>
              </w:rPr>
              <w:t>gyvenimo kokybės</w:t>
            </w:r>
            <w:r w:rsidR="00BA7682" w:rsidRPr="00413D38">
              <w:rPr>
                <w:rFonts w:cstheme="minorHAnsi"/>
                <w:sz w:val="22"/>
                <w:szCs w:val="22"/>
              </w:rPr>
              <w:t xml:space="preserve">, tačiau </w:t>
            </w:r>
            <w:r w:rsidR="00973CF1" w:rsidRPr="00413D38">
              <w:rPr>
                <w:rFonts w:cstheme="minorHAnsi"/>
                <w:sz w:val="22"/>
                <w:szCs w:val="22"/>
              </w:rPr>
              <w:t>praktiškai to nejaučia</w:t>
            </w:r>
            <w:r w:rsidR="00725F1D" w:rsidRPr="00413D38">
              <w:rPr>
                <w:rFonts w:cstheme="minorHAnsi"/>
                <w:sz w:val="22"/>
                <w:szCs w:val="22"/>
              </w:rPr>
              <w:t xml:space="preserve"> arba neigia </w:t>
            </w:r>
            <w:r w:rsidR="003D0D25" w:rsidRPr="00413D38">
              <w:rPr>
                <w:rFonts w:cstheme="minorHAnsi"/>
                <w:sz w:val="22"/>
                <w:szCs w:val="22"/>
              </w:rPr>
              <w:t>teigiamą</w:t>
            </w:r>
            <w:r w:rsidR="00725F1D" w:rsidRPr="00413D38">
              <w:rPr>
                <w:rFonts w:cstheme="minorHAnsi"/>
                <w:sz w:val="22"/>
                <w:szCs w:val="22"/>
              </w:rPr>
              <w:t xml:space="preserve"> jų poveikį</w:t>
            </w:r>
            <w:r w:rsidR="00973CF1" w:rsidRPr="00413D38">
              <w:rPr>
                <w:rFonts w:cstheme="minorHAnsi"/>
                <w:sz w:val="22"/>
                <w:szCs w:val="22"/>
              </w:rPr>
              <w:t xml:space="preserve">. Jie skeptiškai žiūri į </w:t>
            </w:r>
            <w:r w:rsidR="00BA1319" w:rsidRPr="00413D38">
              <w:rPr>
                <w:rFonts w:cstheme="minorHAnsi"/>
                <w:sz w:val="22"/>
                <w:szCs w:val="22"/>
              </w:rPr>
              <w:t xml:space="preserve">galimybę pasinaudoti ES </w:t>
            </w:r>
            <w:r w:rsidR="009F1809" w:rsidRPr="00413D38">
              <w:rPr>
                <w:rFonts w:cstheme="minorHAnsi"/>
                <w:sz w:val="22"/>
                <w:szCs w:val="22"/>
              </w:rPr>
              <w:t xml:space="preserve">fondų </w:t>
            </w:r>
            <w:r w:rsidR="00BA1319" w:rsidRPr="00413D38">
              <w:rPr>
                <w:rFonts w:cstheme="minorHAnsi"/>
                <w:sz w:val="22"/>
                <w:szCs w:val="22"/>
              </w:rPr>
              <w:t>investicijomis, abejoja jų skaidrumu ir jaučiasi n</w:t>
            </w:r>
            <w:r w:rsidR="00A209CF" w:rsidRPr="00413D38">
              <w:rPr>
                <w:rFonts w:cstheme="minorHAnsi"/>
                <w:sz w:val="22"/>
                <w:szCs w:val="22"/>
              </w:rPr>
              <w:t xml:space="preserve">eįgalūs pokyčių atžvilgiu. </w:t>
            </w:r>
          </w:p>
          <w:p w14:paraId="298D5FB9" w14:textId="196DBAFF" w:rsidR="00A209CF" w:rsidRPr="00413D38" w:rsidRDefault="00630628" w:rsidP="00316834">
            <w:pPr>
              <w:tabs>
                <w:tab w:val="left" w:pos="501"/>
              </w:tabs>
              <w:spacing w:after="0" w:line="240" w:lineRule="auto"/>
              <w:textAlignment w:val="baseline"/>
              <w:rPr>
                <w:rFonts w:cstheme="minorHAnsi"/>
                <w:i/>
                <w:iCs/>
                <w:sz w:val="22"/>
                <w:szCs w:val="22"/>
              </w:rPr>
            </w:pPr>
            <w:r w:rsidRPr="00413D38">
              <w:rPr>
                <w:rFonts w:cstheme="minorHAnsi"/>
                <w:sz w:val="22"/>
                <w:szCs w:val="22"/>
              </w:rPr>
              <w:t>Plačiau apie auditorijas</w:t>
            </w:r>
            <w:r w:rsidR="009B0188" w:rsidRPr="00413D38">
              <w:rPr>
                <w:rFonts w:cstheme="minorHAnsi"/>
                <w:sz w:val="22"/>
                <w:szCs w:val="22"/>
              </w:rPr>
              <w:t xml:space="preserve">: </w:t>
            </w:r>
            <w:hyperlink r:id="rId9" w:history="1">
              <w:r w:rsidR="00316834" w:rsidRPr="00413D38">
                <w:rPr>
                  <w:rStyle w:val="Hyperlink"/>
                  <w:rFonts w:cstheme="minorHAnsi"/>
                  <w:sz w:val="22"/>
                  <w:szCs w:val="22"/>
                </w:rPr>
                <w:t>https://2014.esinvesticijos.lt/lt//dokumentai//strateginiu-es-investiciju-</w:t>
              </w:r>
              <w:r w:rsidR="00316834" w:rsidRPr="00413D38">
                <w:rPr>
                  <w:rStyle w:val="Hyperlink"/>
                  <w:rFonts w:cstheme="minorHAnsi"/>
                  <w:sz w:val="22"/>
                  <w:szCs w:val="22"/>
                </w:rPr>
                <w:lastRenderedPageBreak/>
                <w:t>komunikacijos-auditoriju-analize</w:t>
              </w:r>
            </w:hyperlink>
            <w:r w:rsidR="003D0D25" w:rsidRPr="00413D38">
              <w:rPr>
                <w:rFonts w:cstheme="minorHAnsi"/>
                <w:sz w:val="22"/>
                <w:szCs w:val="22"/>
              </w:rPr>
              <w:t xml:space="preserve"> </w:t>
            </w:r>
            <w:r w:rsidR="00316834" w:rsidRPr="00413D38">
              <w:rPr>
                <w:rFonts w:cstheme="minorHAnsi"/>
                <w:sz w:val="22"/>
                <w:szCs w:val="22"/>
              </w:rPr>
              <w:t xml:space="preserve"> </w:t>
            </w:r>
            <w:r w:rsidR="00316834" w:rsidRPr="00413D38">
              <w:rPr>
                <w:rFonts w:cstheme="minorHAnsi"/>
                <w:sz w:val="22"/>
                <w:szCs w:val="22"/>
              </w:rPr>
              <w:br/>
            </w:r>
          </w:p>
        </w:tc>
      </w:tr>
      <w:tr w:rsidR="00DD243D" w:rsidRPr="00413D38" w14:paraId="3E0AFD63" w14:textId="77777777" w:rsidTr="1C2F5E36">
        <w:trPr>
          <w:trHeight w:val="841"/>
        </w:trPr>
        <w:tc>
          <w:tcPr>
            <w:tcW w:w="2484" w:type="dxa"/>
            <w:tcBorders>
              <w:top w:val="single" w:sz="4" w:space="0" w:color="auto"/>
              <w:left w:val="single" w:sz="4" w:space="0" w:color="auto"/>
              <w:bottom w:val="single" w:sz="4" w:space="0" w:color="auto"/>
              <w:right w:val="single" w:sz="4" w:space="0" w:color="auto"/>
            </w:tcBorders>
            <w:shd w:val="clear" w:color="auto" w:fill="auto"/>
            <w:hideMark/>
          </w:tcPr>
          <w:p w14:paraId="048E1D14" w14:textId="6940B586" w:rsidR="00DD243D" w:rsidRPr="00413D38" w:rsidRDefault="0050621C" w:rsidP="3E643461">
            <w:pPr>
              <w:spacing w:after="0" w:line="240" w:lineRule="auto"/>
              <w:ind w:firstLine="29"/>
              <w:jc w:val="both"/>
              <w:rPr>
                <w:rFonts w:cstheme="minorHAnsi"/>
                <w:b/>
                <w:bCs/>
                <w:sz w:val="22"/>
                <w:szCs w:val="22"/>
              </w:rPr>
            </w:pPr>
            <w:r w:rsidRPr="00413D38">
              <w:rPr>
                <w:rFonts w:cstheme="minorHAnsi"/>
                <w:b/>
                <w:bCs/>
                <w:sz w:val="22"/>
                <w:szCs w:val="22"/>
              </w:rPr>
              <w:lastRenderedPageBreak/>
              <w:t xml:space="preserve">Kokį auditorijos elgesį </w:t>
            </w:r>
            <w:r w:rsidR="00D154F5" w:rsidRPr="00413D38">
              <w:rPr>
                <w:rFonts w:cstheme="minorHAnsi"/>
                <w:b/>
                <w:bCs/>
                <w:sz w:val="22"/>
                <w:szCs w:val="22"/>
              </w:rPr>
              <w:t>norima</w:t>
            </w:r>
            <w:r w:rsidR="00327E9E" w:rsidRPr="00413D38">
              <w:rPr>
                <w:rFonts w:cstheme="minorHAnsi"/>
                <w:b/>
                <w:bCs/>
                <w:sz w:val="22"/>
                <w:szCs w:val="22"/>
              </w:rPr>
              <w:t xml:space="preserve"> pakeisti?</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469C9D20" w14:textId="77777777" w:rsidR="00327E9E" w:rsidRPr="00413D38" w:rsidRDefault="00327E9E" w:rsidP="00327E9E">
            <w:pPr>
              <w:spacing w:after="0" w:line="240" w:lineRule="auto"/>
              <w:jc w:val="both"/>
              <w:rPr>
                <w:rFonts w:cstheme="minorHAnsi"/>
                <w:sz w:val="22"/>
                <w:szCs w:val="22"/>
              </w:rPr>
            </w:pPr>
            <w:r w:rsidRPr="00413D38">
              <w:rPr>
                <w:rFonts w:cstheme="minorHAnsi"/>
                <w:i/>
                <w:iCs/>
                <w:sz w:val="22"/>
                <w:szCs w:val="22"/>
                <w:u w:val="single"/>
              </w:rPr>
              <w:t xml:space="preserve">Siekiami bendri komunikacijos veiklų, vykdomų pagal </w:t>
            </w:r>
            <w:r w:rsidRPr="00413D38">
              <w:rPr>
                <w:rFonts w:cstheme="minorHAnsi"/>
                <w:sz w:val="22"/>
                <w:szCs w:val="22"/>
              </w:rPr>
              <w:t xml:space="preserve">2021-2027 m. ES fondų investicijų programos ir ekonomikos gaivinimo ir atsparumo didinimo plano (Naujos kartos Lietuva) </w:t>
            </w:r>
            <w:r w:rsidRPr="00413D38">
              <w:rPr>
                <w:rFonts w:cstheme="minorHAnsi"/>
                <w:i/>
                <w:iCs/>
                <w:sz w:val="22"/>
                <w:szCs w:val="22"/>
                <w:u w:val="single"/>
              </w:rPr>
              <w:t xml:space="preserve">2025 m. komunikacijos planą, rodikliai: </w:t>
            </w:r>
          </w:p>
          <w:p w14:paraId="0144B7C2" w14:textId="0A5AF81C" w:rsidR="00327E9E" w:rsidRPr="00413D38" w:rsidRDefault="00327E9E" w:rsidP="0020066F">
            <w:pPr>
              <w:pStyle w:val="ListParagraph"/>
              <w:numPr>
                <w:ilvl w:val="0"/>
                <w:numId w:val="4"/>
              </w:numPr>
              <w:spacing w:after="0" w:line="240" w:lineRule="auto"/>
              <w:ind w:left="383" w:hanging="283"/>
              <w:jc w:val="both"/>
              <w:textAlignment w:val="baseline"/>
              <w:rPr>
                <w:rFonts w:eastAsiaTheme="minorEastAsia" w:cstheme="minorHAnsi"/>
              </w:rPr>
            </w:pPr>
            <w:r w:rsidRPr="00413D38">
              <w:rPr>
                <w:rFonts w:eastAsiaTheme="minorEastAsia" w:cstheme="minorHAnsi"/>
              </w:rPr>
              <w:t xml:space="preserve">gyventojų, kurie pritaria, kad ES investicijos prisideda prie teigiamų socialinių ir ekonominių pokyčių Lietuvoje, dalis – 84 proc. </w:t>
            </w:r>
            <w:r w:rsidR="003D0D25" w:rsidRPr="00413D38">
              <w:rPr>
                <w:rFonts w:eastAsiaTheme="minorEastAsia" w:cstheme="minorHAnsi"/>
              </w:rPr>
              <w:t xml:space="preserve">2025 m. </w:t>
            </w:r>
            <w:r w:rsidRPr="00413D38">
              <w:rPr>
                <w:rFonts w:eastAsiaTheme="minorEastAsia" w:cstheme="minorHAnsi"/>
              </w:rPr>
              <w:t>(81 proc.</w:t>
            </w:r>
            <w:r w:rsidR="003D0D25" w:rsidRPr="00413D38">
              <w:rPr>
                <w:rFonts w:eastAsiaTheme="minorEastAsia" w:cstheme="minorHAnsi"/>
              </w:rPr>
              <w:t>, 2024 m.</w:t>
            </w:r>
            <w:r w:rsidRPr="00413D38">
              <w:rPr>
                <w:rFonts w:eastAsiaTheme="minorEastAsia" w:cstheme="minorHAnsi"/>
              </w:rPr>
              <w:t>)</w:t>
            </w:r>
          </w:p>
          <w:p w14:paraId="7B1FFAA7" w14:textId="77777777" w:rsidR="003D0D25" w:rsidRPr="00413D38" w:rsidRDefault="003D0D25" w:rsidP="0020066F">
            <w:pPr>
              <w:pStyle w:val="ListParagraph"/>
              <w:spacing w:after="0" w:line="240" w:lineRule="auto"/>
              <w:ind w:left="383" w:hanging="283"/>
              <w:jc w:val="both"/>
              <w:textAlignment w:val="baseline"/>
              <w:rPr>
                <w:rFonts w:eastAsiaTheme="minorEastAsia" w:cstheme="minorHAnsi"/>
              </w:rPr>
            </w:pPr>
          </w:p>
          <w:p w14:paraId="5F557EA8" w14:textId="7052FADB" w:rsidR="003D0D25" w:rsidRPr="00413D38" w:rsidRDefault="00327E9E" w:rsidP="0020066F">
            <w:pPr>
              <w:pStyle w:val="ListParagraph"/>
              <w:numPr>
                <w:ilvl w:val="0"/>
                <w:numId w:val="4"/>
              </w:numPr>
              <w:spacing w:after="0" w:line="240" w:lineRule="auto"/>
              <w:ind w:left="383" w:hanging="283"/>
              <w:jc w:val="both"/>
              <w:textAlignment w:val="baseline"/>
              <w:rPr>
                <w:rFonts w:eastAsiaTheme="minorEastAsia" w:cstheme="minorHAnsi"/>
              </w:rPr>
            </w:pPr>
            <w:r w:rsidRPr="00413D38">
              <w:rPr>
                <w:rFonts w:cstheme="minorHAnsi"/>
              </w:rPr>
              <w:t xml:space="preserve">gyventojų, kurie asmeniškai pajuto investicijų naudą, dalis – 68 proc. </w:t>
            </w:r>
            <w:r w:rsidR="003D0D25" w:rsidRPr="00413D38">
              <w:rPr>
                <w:rFonts w:cstheme="minorHAnsi"/>
              </w:rPr>
              <w:t>2025 m.</w:t>
            </w:r>
            <w:r w:rsidRPr="00413D38">
              <w:rPr>
                <w:rFonts w:cstheme="minorHAnsi"/>
              </w:rPr>
              <w:t xml:space="preserve"> </w:t>
            </w:r>
            <w:r w:rsidR="003D0D25" w:rsidRPr="00413D38">
              <w:rPr>
                <w:rFonts w:cstheme="minorHAnsi"/>
              </w:rPr>
              <w:t>(</w:t>
            </w:r>
            <w:r w:rsidRPr="00413D38">
              <w:rPr>
                <w:rFonts w:cstheme="minorHAnsi"/>
              </w:rPr>
              <w:t>63 proc.</w:t>
            </w:r>
            <w:r w:rsidR="003D0D25" w:rsidRPr="00413D38">
              <w:rPr>
                <w:rFonts w:cstheme="minorHAnsi"/>
              </w:rPr>
              <w:t>, 2024 m.</w:t>
            </w:r>
            <w:r w:rsidRPr="00413D38">
              <w:rPr>
                <w:rFonts w:cstheme="minorHAnsi"/>
              </w:rPr>
              <w:t>)</w:t>
            </w:r>
          </w:p>
          <w:p w14:paraId="5E2B4BE2" w14:textId="43F1AC88" w:rsidR="003D0D25" w:rsidRPr="00413D38" w:rsidRDefault="003D0D25" w:rsidP="003D0D25">
            <w:pPr>
              <w:pStyle w:val="ListParagraph"/>
              <w:spacing w:after="0" w:line="240" w:lineRule="auto"/>
              <w:jc w:val="both"/>
              <w:textAlignment w:val="baseline"/>
              <w:rPr>
                <w:rFonts w:eastAsiaTheme="minorEastAsia" w:cstheme="minorHAnsi"/>
              </w:rPr>
            </w:pPr>
          </w:p>
        </w:tc>
      </w:tr>
      <w:tr w:rsidR="00DD243D" w:rsidRPr="00413D38" w14:paraId="2045BA3D" w14:textId="77777777" w:rsidTr="1C2F5E36">
        <w:trPr>
          <w:trHeight w:val="300"/>
        </w:trPr>
        <w:tc>
          <w:tcPr>
            <w:tcW w:w="2484" w:type="dxa"/>
            <w:tcBorders>
              <w:top w:val="single" w:sz="4" w:space="0" w:color="auto"/>
              <w:left w:val="single" w:sz="4" w:space="0" w:color="auto"/>
              <w:bottom w:val="single" w:sz="4" w:space="0" w:color="auto"/>
              <w:right w:val="single" w:sz="4" w:space="0" w:color="auto"/>
            </w:tcBorders>
            <w:shd w:val="clear" w:color="auto" w:fill="auto"/>
            <w:hideMark/>
          </w:tcPr>
          <w:p w14:paraId="1BCEE591" w14:textId="08191501" w:rsidR="00DD243D" w:rsidRPr="00413D38" w:rsidRDefault="00F42AB1" w:rsidP="693B41F1">
            <w:pPr>
              <w:spacing w:after="0" w:line="240" w:lineRule="auto"/>
              <w:ind w:firstLine="29"/>
              <w:jc w:val="both"/>
              <w:rPr>
                <w:rFonts w:cstheme="minorHAnsi"/>
                <w:b/>
                <w:bCs/>
                <w:sz w:val="22"/>
                <w:szCs w:val="22"/>
              </w:rPr>
            </w:pPr>
            <w:r w:rsidRPr="00413D38">
              <w:rPr>
                <w:rFonts w:cstheme="minorHAnsi"/>
                <w:b/>
                <w:bCs/>
                <w:sz w:val="22"/>
                <w:szCs w:val="22"/>
              </w:rPr>
              <w:t>Pagrindinė žinia</w:t>
            </w:r>
            <w:r w:rsidR="0042062C" w:rsidRPr="00413D38">
              <w:rPr>
                <w:rFonts w:cstheme="minorHAnsi"/>
                <w:b/>
                <w:bCs/>
                <w:sz w:val="22"/>
                <w:szCs w:val="22"/>
              </w:rPr>
              <w:t>, kurią norime pasakyti</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F7C37FA" w14:textId="4CAB1F4C" w:rsidR="00FB2CFA" w:rsidRPr="00413D38" w:rsidRDefault="004B5086" w:rsidP="15A0CAA7">
            <w:pPr>
              <w:spacing w:after="0" w:line="240" w:lineRule="auto"/>
              <w:jc w:val="both"/>
              <w:rPr>
                <w:rFonts w:cstheme="minorHAnsi"/>
                <w:sz w:val="22"/>
                <w:szCs w:val="22"/>
              </w:rPr>
            </w:pPr>
            <w:r w:rsidRPr="00413D38">
              <w:rPr>
                <w:rFonts w:cstheme="minorHAnsi"/>
                <w:sz w:val="22"/>
                <w:szCs w:val="22"/>
              </w:rPr>
              <w:t>Aš esu Europa/Mes esame Europa</w:t>
            </w:r>
          </w:p>
          <w:p w14:paraId="3AC48597" w14:textId="78E58707" w:rsidR="00DD243D" w:rsidRPr="00413D38" w:rsidRDefault="00DD243D" w:rsidP="15A0CAA7">
            <w:pPr>
              <w:spacing w:after="0" w:line="240" w:lineRule="auto"/>
              <w:jc w:val="both"/>
              <w:textAlignment w:val="baseline"/>
              <w:rPr>
                <w:rFonts w:eastAsia="Times New Roman" w:cstheme="minorHAnsi"/>
                <w:sz w:val="22"/>
                <w:szCs w:val="22"/>
              </w:rPr>
            </w:pPr>
          </w:p>
        </w:tc>
      </w:tr>
      <w:tr w:rsidR="00DD243D" w:rsidRPr="00413D38" w14:paraId="3F795B98" w14:textId="77777777" w:rsidTr="1C2F5E36">
        <w:trPr>
          <w:trHeight w:val="300"/>
        </w:trPr>
        <w:tc>
          <w:tcPr>
            <w:tcW w:w="2484" w:type="dxa"/>
            <w:tcBorders>
              <w:top w:val="single" w:sz="4" w:space="0" w:color="auto"/>
              <w:left w:val="single" w:sz="4" w:space="0" w:color="auto"/>
              <w:bottom w:val="single" w:sz="4" w:space="0" w:color="auto"/>
              <w:right w:val="single" w:sz="4" w:space="0" w:color="auto"/>
            </w:tcBorders>
            <w:shd w:val="clear" w:color="auto" w:fill="auto"/>
            <w:hideMark/>
          </w:tcPr>
          <w:p w14:paraId="2E067B78" w14:textId="1D607B24" w:rsidR="00DD243D" w:rsidRPr="00413D38" w:rsidRDefault="005E10C4">
            <w:pPr>
              <w:spacing w:after="0" w:line="240" w:lineRule="auto"/>
              <w:ind w:firstLine="29"/>
              <w:jc w:val="both"/>
              <w:rPr>
                <w:rFonts w:cstheme="minorHAnsi"/>
                <w:b/>
                <w:sz w:val="22"/>
                <w:szCs w:val="22"/>
              </w:rPr>
            </w:pPr>
            <w:r w:rsidRPr="00413D38">
              <w:rPr>
                <w:rFonts w:cstheme="minorHAnsi"/>
                <w:b/>
                <w:sz w:val="22"/>
                <w:szCs w:val="22"/>
              </w:rPr>
              <w:t>Kaip t</w:t>
            </w:r>
            <w:r w:rsidR="0023014D" w:rsidRPr="00413D38">
              <w:rPr>
                <w:rFonts w:cstheme="minorHAnsi"/>
                <w:b/>
                <w:sz w:val="22"/>
                <w:szCs w:val="22"/>
              </w:rPr>
              <w:t>ai įrodyti?</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50FD08E" w14:textId="77777777" w:rsidR="00DD243D" w:rsidRPr="00413D38" w:rsidRDefault="001762B1" w:rsidP="0020066F">
            <w:pPr>
              <w:pStyle w:val="ListParagraph"/>
              <w:numPr>
                <w:ilvl w:val="0"/>
                <w:numId w:val="22"/>
              </w:numPr>
              <w:spacing w:after="0" w:line="240" w:lineRule="auto"/>
              <w:ind w:left="383" w:hanging="283"/>
              <w:jc w:val="both"/>
              <w:textAlignment w:val="baseline"/>
              <w:rPr>
                <w:rFonts w:cstheme="minorHAnsi"/>
              </w:rPr>
            </w:pPr>
            <w:r w:rsidRPr="00413D38">
              <w:rPr>
                <w:rFonts w:cstheme="minorHAnsi"/>
              </w:rPr>
              <w:t xml:space="preserve">ES investicijos Lietuvoje jau daugiau kaip 20 metų. Bendra investicijų suma per tuos metus – daugiau kaip </w:t>
            </w:r>
            <w:r w:rsidR="002A61BE" w:rsidRPr="00413D38">
              <w:rPr>
                <w:rFonts w:cstheme="minorHAnsi"/>
              </w:rPr>
              <w:t>16 mlrd. Eur.</w:t>
            </w:r>
          </w:p>
          <w:p w14:paraId="2EC1AF15" w14:textId="77777777" w:rsidR="00396420" w:rsidRPr="00413D38" w:rsidRDefault="00AE3539" w:rsidP="0020066F">
            <w:pPr>
              <w:pStyle w:val="ListParagraph"/>
              <w:numPr>
                <w:ilvl w:val="0"/>
                <w:numId w:val="22"/>
              </w:numPr>
              <w:spacing w:after="0" w:line="240" w:lineRule="auto"/>
              <w:ind w:left="383" w:hanging="283"/>
              <w:jc w:val="both"/>
              <w:textAlignment w:val="baseline"/>
              <w:rPr>
                <w:rFonts w:cstheme="minorHAnsi"/>
              </w:rPr>
            </w:pPr>
            <w:r w:rsidRPr="00413D38">
              <w:rPr>
                <w:rFonts w:cstheme="minorHAnsi"/>
              </w:rPr>
              <w:t>Pagal „Eurostat“ duomenis, nuo 2004 m. iki 2022 m. Lietuvos BVP žmogui augo net 199 proc.</w:t>
            </w:r>
          </w:p>
          <w:p w14:paraId="3D372EE1" w14:textId="77777777" w:rsidR="001030FA" w:rsidRPr="00413D38" w:rsidRDefault="007D6CC3" w:rsidP="0020066F">
            <w:pPr>
              <w:pStyle w:val="ListParagraph"/>
              <w:numPr>
                <w:ilvl w:val="0"/>
                <w:numId w:val="22"/>
              </w:numPr>
              <w:spacing w:after="0" w:line="240" w:lineRule="auto"/>
              <w:ind w:left="383" w:hanging="283"/>
              <w:jc w:val="both"/>
              <w:textAlignment w:val="baseline"/>
              <w:rPr>
                <w:rFonts w:cstheme="minorHAnsi"/>
              </w:rPr>
            </w:pPr>
            <w:r w:rsidRPr="00413D38">
              <w:rPr>
                <w:rFonts w:cstheme="minorHAnsi"/>
              </w:rPr>
              <w:t>Regionams skirtų investicijų dalis bendroje ES fondų investicijų dalyje nuolat didėjo: 2007-2013 m. laikotarpiu jos sudarė kiek daugiau nei 10 proc. visų ES fondų lėšų investicijų, 2014-2020 m. laikotarpiu siekė jau 16 proc., o šiame 2021-2027 m. laikotarpyje siekia beveik 30 proc. nuo visų investicijų</w:t>
            </w:r>
            <w:r w:rsidR="001F42A2" w:rsidRPr="00413D38">
              <w:rPr>
                <w:rFonts w:cstheme="minorHAnsi"/>
              </w:rPr>
              <w:t>.</w:t>
            </w:r>
          </w:p>
          <w:p w14:paraId="14B0C4A9" w14:textId="77777777" w:rsidR="007B3844" w:rsidRPr="00413D38" w:rsidRDefault="007B3844" w:rsidP="007B3844">
            <w:pPr>
              <w:pStyle w:val="ListParagraph"/>
              <w:spacing w:after="0" w:line="240" w:lineRule="auto"/>
              <w:ind w:left="383"/>
              <w:jc w:val="both"/>
              <w:textAlignment w:val="baseline"/>
              <w:rPr>
                <w:rFonts w:cstheme="minorHAnsi"/>
              </w:rPr>
            </w:pPr>
          </w:p>
          <w:p w14:paraId="77B25FB9" w14:textId="334E1DAC" w:rsidR="001F42A2" w:rsidRPr="00413D38" w:rsidRDefault="001F42A2" w:rsidP="007B3844">
            <w:pPr>
              <w:pStyle w:val="ListParagraph"/>
              <w:spacing w:after="0" w:line="240" w:lineRule="auto"/>
              <w:ind w:left="100"/>
              <w:jc w:val="both"/>
              <w:textAlignment w:val="baseline"/>
              <w:rPr>
                <w:rFonts w:cstheme="minorHAnsi"/>
              </w:rPr>
            </w:pPr>
            <w:r w:rsidRPr="00413D38">
              <w:rPr>
                <w:rFonts w:cstheme="minorHAnsi"/>
              </w:rPr>
              <w:t>Daugiau apie ES investicijas</w:t>
            </w:r>
            <w:r w:rsidR="009522ED" w:rsidRPr="00413D38">
              <w:rPr>
                <w:rFonts w:cstheme="minorHAnsi"/>
              </w:rPr>
              <w:t xml:space="preserve"> ir jų kuriamus pokyčius</w:t>
            </w:r>
            <w:r w:rsidRPr="00413D38">
              <w:rPr>
                <w:rFonts w:cstheme="minorHAnsi"/>
              </w:rPr>
              <w:t>:</w:t>
            </w:r>
            <w:r w:rsidR="007B3844" w:rsidRPr="00413D38">
              <w:rPr>
                <w:rFonts w:cstheme="minorHAnsi"/>
              </w:rPr>
              <w:t xml:space="preserve"> </w:t>
            </w:r>
            <w:hyperlink r:id="rId10" w:history="1">
              <w:r w:rsidR="007B3844" w:rsidRPr="00413D38">
                <w:rPr>
                  <w:rStyle w:val="Hyperlink"/>
                  <w:rFonts w:cstheme="minorHAnsi"/>
                </w:rPr>
                <w:t>https://www.esinvesticijos.lt/</w:t>
              </w:r>
            </w:hyperlink>
            <w:r w:rsidR="00A41D0E" w:rsidRPr="00413D38">
              <w:rPr>
                <w:rFonts w:cstheme="minorHAnsi"/>
              </w:rPr>
              <w:t>.</w:t>
            </w:r>
          </w:p>
          <w:p w14:paraId="0520340C" w14:textId="49F953F7" w:rsidR="00CE4F87" w:rsidRPr="00413D38" w:rsidRDefault="00CE4F87" w:rsidP="001F42A2">
            <w:pPr>
              <w:pStyle w:val="ListParagraph"/>
              <w:spacing w:after="0" w:line="240" w:lineRule="auto"/>
              <w:jc w:val="both"/>
              <w:textAlignment w:val="baseline"/>
              <w:rPr>
                <w:rFonts w:cstheme="minorHAnsi"/>
              </w:rPr>
            </w:pPr>
          </w:p>
        </w:tc>
      </w:tr>
      <w:tr w:rsidR="00490EC5" w:rsidRPr="00413D38" w14:paraId="54F39681" w14:textId="77777777" w:rsidTr="1C2F5E36">
        <w:trPr>
          <w:trHeight w:val="300"/>
        </w:trPr>
        <w:tc>
          <w:tcPr>
            <w:tcW w:w="2484" w:type="dxa"/>
            <w:tcBorders>
              <w:top w:val="single" w:sz="4" w:space="0" w:color="auto"/>
              <w:left w:val="single" w:sz="4" w:space="0" w:color="auto"/>
              <w:bottom w:val="single" w:sz="4" w:space="0" w:color="auto"/>
              <w:right w:val="single" w:sz="4" w:space="0" w:color="auto"/>
            </w:tcBorders>
            <w:shd w:val="clear" w:color="auto" w:fill="auto"/>
          </w:tcPr>
          <w:p w14:paraId="11F3C84C" w14:textId="1E697F2C" w:rsidR="00490EC5" w:rsidRPr="00413D38" w:rsidRDefault="00641ACF">
            <w:pPr>
              <w:spacing w:after="0" w:line="240" w:lineRule="auto"/>
              <w:ind w:firstLine="29"/>
              <w:jc w:val="both"/>
              <w:rPr>
                <w:rFonts w:cstheme="minorHAnsi"/>
                <w:b/>
                <w:sz w:val="22"/>
                <w:szCs w:val="22"/>
              </w:rPr>
            </w:pPr>
            <w:r w:rsidRPr="00413D38">
              <w:rPr>
                <w:rFonts w:cstheme="minorHAnsi"/>
                <w:b/>
                <w:sz w:val="22"/>
                <w:szCs w:val="22"/>
              </w:rPr>
              <w:t xml:space="preserve">Komunikacijos </w:t>
            </w:r>
            <w:r w:rsidR="002555B8" w:rsidRPr="00413D38">
              <w:rPr>
                <w:rFonts w:cstheme="minorHAnsi"/>
                <w:b/>
                <w:sz w:val="22"/>
                <w:szCs w:val="22"/>
              </w:rPr>
              <w:t>tonas</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5057D783" w14:textId="765359A6" w:rsidR="00490EC5" w:rsidRPr="00413D38" w:rsidRDefault="002555B8" w:rsidP="009522ED">
            <w:pPr>
              <w:spacing w:after="0" w:line="240" w:lineRule="auto"/>
              <w:textAlignment w:val="baseline"/>
              <w:rPr>
                <w:rFonts w:cstheme="minorHAnsi"/>
                <w:sz w:val="22"/>
                <w:szCs w:val="22"/>
              </w:rPr>
            </w:pPr>
            <w:r w:rsidRPr="00413D38">
              <w:rPr>
                <w:rFonts w:cstheme="minorHAnsi"/>
                <w:sz w:val="22"/>
                <w:szCs w:val="22"/>
              </w:rPr>
              <w:t xml:space="preserve">Veržlus, aktyvus, įkvepiantis. </w:t>
            </w:r>
            <w:r w:rsidR="00C349B3" w:rsidRPr="00413D38">
              <w:rPr>
                <w:rFonts w:cstheme="minorHAnsi"/>
                <w:sz w:val="22"/>
                <w:szCs w:val="22"/>
              </w:rPr>
              <w:t>Daugiau apie komunik</w:t>
            </w:r>
            <w:r w:rsidR="00CE2D87" w:rsidRPr="00413D38">
              <w:rPr>
                <w:rFonts w:cstheme="minorHAnsi"/>
                <w:sz w:val="22"/>
                <w:szCs w:val="22"/>
              </w:rPr>
              <w:t xml:space="preserve">acijos toną ir gaires – </w:t>
            </w:r>
            <w:r w:rsidR="004C362A" w:rsidRPr="00413D38">
              <w:rPr>
                <w:rFonts w:cstheme="minorHAnsi"/>
                <w:sz w:val="22"/>
                <w:szCs w:val="22"/>
              </w:rPr>
              <w:t>2</w:t>
            </w:r>
            <w:r w:rsidR="00CE2D87" w:rsidRPr="00413D38">
              <w:rPr>
                <w:rFonts w:cstheme="minorHAnsi"/>
                <w:sz w:val="22"/>
                <w:szCs w:val="22"/>
              </w:rPr>
              <w:t>.</w:t>
            </w:r>
            <w:r w:rsidR="004C362A" w:rsidRPr="00413D38">
              <w:rPr>
                <w:rFonts w:cstheme="minorHAnsi"/>
                <w:sz w:val="22"/>
                <w:szCs w:val="22"/>
              </w:rPr>
              <w:t>1</w:t>
            </w:r>
            <w:r w:rsidR="00CE2D87" w:rsidRPr="00413D38">
              <w:rPr>
                <w:rFonts w:cstheme="minorHAnsi"/>
                <w:sz w:val="22"/>
                <w:szCs w:val="22"/>
              </w:rPr>
              <w:t xml:space="preserve"> punkte</w:t>
            </w:r>
            <w:r w:rsidR="009522ED" w:rsidRPr="00413D38">
              <w:rPr>
                <w:rFonts w:cstheme="minorHAnsi"/>
                <w:sz w:val="22"/>
                <w:szCs w:val="22"/>
              </w:rPr>
              <w:t xml:space="preserve"> nurodytame dokumente.</w:t>
            </w:r>
            <w:r w:rsidR="00CE2D87" w:rsidRPr="00413D38">
              <w:rPr>
                <w:rFonts w:cstheme="minorHAnsi"/>
                <w:sz w:val="22"/>
                <w:szCs w:val="22"/>
              </w:rPr>
              <w:br/>
            </w:r>
          </w:p>
        </w:tc>
      </w:tr>
      <w:tr w:rsidR="00DD243D" w:rsidRPr="00413D38" w14:paraId="60BA7BE8" w14:textId="77777777" w:rsidTr="1C2F5E36">
        <w:trPr>
          <w:trHeight w:val="300"/>
        </w:trPr>
        <w:tc>
          <w:tcPr>
            <w:tcW w:w="2484" w:type="dxa"/>
            <w:tcBorders>
              <w:top w:val="single" w:sz="4" w:space="0" w:color="auto"/>
              <w:left w:val="single" w:sz="4" w:space="0" w:color="auto"/>
              <w:bottom w:val="single" w:sz="4" w:space="0" w:color="auto"/>
              <w:right w:val="single" w:sz="4" w:space="0" w:color="auto"/>
            </w:tcBorders>
            <w:shd w:val="clear" w:color="auto" w:fill="auto"/>
          </w:tcPr>
          <w:p w14:paraId="2DBBA8A4" w14:textId="468FB8DE" w:rsidR="00DD243D" w:rsidRPr="00413D38" w:rsidRDefault="00DD243D">
            <w:pPr>
              <w:spacing w:after="0" w:line="240" w:lineRule="auto"/>
              <w:ind w:firstLine="29"/>
              <w:jc w:val="both"/>
              <w:rPr>
                <w:rFonts w:cstheme="minorHAnsi"/>
                <w:b/>
                <w:sz w:val="22"/>
                <w:szCs w:val="22"/>
              </w:rPr>
            </w:pPr>
            <w:r w:rsidRPr="00413D38">
              <w:rPr>
                <w:rFonts w:cstheme="minorHAnsi"/>
                <w:b/>
                <w:sz w:val="22"/>
                <w:szCs w:val="22"/>
              </w:rPr>
              <w:t>Papildoma informacija apie</w:t>
            </w:r>
            <w:r w:rsidR="00043249" w:rsidRPr="00413D38">
              <w:rPr>
                <w:rFonts w:cstheme="minorHAnsi"/>
                <w:b/>
                <w:sz w:val="22"/>
                <w:szCs w:val="22"/>
              </w:rPr>
              <w:t xml:space="preserve"> </w:t>
            </w:r>
            <w:r w:rsidR="00856605" w:rsidRPr="00413D38">
              <w:rPr>
                <w:rFonts w:cstheme="minorHAnsi"/>
                <w:b/>
                <w:sz w:val="22"/>
                <w:szCs w:val="22"/>
              </w:rPr>
              <w:t>vaizdo klipą</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676A1330" w14:textId="0ED66DD8" w:rsidR="00AA6EDE" w:rsidRPr="00413D38" w:rsidRDefault="00F34B76">
            <w:pPr>
              <w:pStyle w:val="ListParagraph"/>
              <w:numPr>
                <w:ilvl w:val="0"/>
                <w:numId w:val="20"/>
              </w:numPr>
              <w:spacing w:after="0" w:line="240" w:lineRule="auto"/>
              <w:jc w:val="both"/>
              <w:rPr>
                <w:rFonts w:cstheme="minorHAnsi"/>
              </w:rPr>
            </w:pPr>
            <w:r w:rsidRPr="00413D38">
              <w:rPr>
                <w:rFonts w:cstheme="minorHAnsi"/>
              </w:rPr>
              <w:t xml:space="preserve">Klipo trukmė: ne mažiau kaip </w:t>
            </w:r>
            <w:r w:rsidR="00ED773A" w:rsidRPr="00413D38">
              <w:rPr>
                <w:rFonts w:cstheme="minorHAnsi"/>
              </w:rPr>
              <w:t>4</w:t>
            </w:r>
            <w:r w:rsidRPr="00413D38">
              <w:rPr>
                <w:rFonts w:cstheme="minorHAnsi"/>
              </w:rPr>
              <w:t>0 s.</w:t>
            </w:r>
            <w:r w:rsidR="00C55936" w:rsidRPr="00413D38">
              <w:rPr>
                <w:rFonts w:cstheme="minorHAnsi"/>
              </w:rPr>
              <w:t xml:space="preserve"> </w:t>
            </w:r>
            <w:r w:rsidR="006A45C5" w:rsidRPr="00413D38">
              <w:rPr>
                <w:rFonts w:cstheme="minorHAnsi"/>
              </w:rPr>
              <w:t>Teikėjas gali</w:t>
            </w:r>
            <w:r w:rsidR="00C960E2" w:rsidRPr="00413D38">
              <w:rPr>
                <w:rFonts w:cstheme="minorHAnsi"/>
              </w:rPr>
              <w:t xml:space="preserve"> (tačiau neprivalo)</w:t>
            </w:r>
            <w:r w:rsidR="006A45C5" w:rsidRPr="00413D38">
              <w:rPr>
                <w:rFonts w:cstheme="minorHAnsi"/>
              </w:rPr>
              <w:t xml:space="preserve"> siūlyti ir klipų seriją, </w:t>
            </w:r>
            <w:r w:rsidR="00F54964" w:rsidRPr="00413D38">
              <w:rPr>
                <w:rFonts w:cstheme="minorHAnsi"/>
              </w:rPr>
              <w:t>tačiau</w:t>
            </w:r>
            <w:r w:rsidR="006A45C5" w:rsidRPr="00413D38">
              <w:rPr>
                <w:rFonts w:cstheme="minorHAnsi"/>
              </w:rPr>
              <w:t xml:space="preserve"> kiekviena dalis turi būti ne trumpesnė</w:t>
            </w:r>
            <w:r w:rsidR="00C960E2" w:rsidRPr="00413D38">
              <w:rPr>
                <w:rFonts w:cstheme="minorHAnsi"/>
              </w:rPr>
              <w:t xml:space="preserve">, kaip </w:t>
            </w:r>
            <w:r w:rsidR="00ED773A" w:rsidRPr="00413D38">
              <w:rPr>
                <w:rFonts w:cstheme="minorHAnsi"/>
              </w:rPr>
              <w:t>3</w:t>
            </w:r>
            <w:r w:rsidR="00C960E2" w:rsidRPr="00413D38">
              <w:rPr>
                <w:rFonts w:cstheme="minorHAnsi"/>
              </w:rPr>
              <w:t>0 s.</w:t>
            </w:r>
            <w:r w:rsidR="00C32AC1" w:rsidRPr="00413D38">
              <w:rPr>
                <w:rFonts w:cstheme="minorHAnsi"/>
              </w:rPr>
              <w:t xml:space="preserve"> </w:t>
            </w:r>
            <w:r w:rsidR="00F54964" w:rsidRPr="00413D38">
              <w:rPr>
                <w:rFonts w:cstheme="minorHAnsi"/>
              </w:rPr>
              <w:t>Teikėjas savo tokį pasirinkimą turi argumentuoti.</w:t>
            </w:r>
          </w:p>
          <w:p w14:paraId="6BB4D0B9" w14:textId="3E0BA35B" w:rsidR="1A4CCAF1" w:rsidRPr="00413D38" w:rsidRDefault="003F357B">
            <w:pPr>
              <w:pStyle w:val="ListParagraph"/>
              <w:numPr>
                <w:ilvl w:val="0"/>
                <w:numId w:val="20"/>
              </w:numPr>
              <w:spacing w:after="0" w:line="240" w:lineRule="auto"/>
              <w:jc w:val="both"/>
              <w:rPr>
                <w:rFonts w:cstheme="minorHAnsi"/>
              </w:rPr>
            </w:pPr>
            <w:r w:rsidRPr="00413D38">
              <w:rPr>
                <w:rFonts w:cstheme="minorHAnsi"/>
              </w:rPr>
              <w:t>Klipas tu</w:t>
            </w:r>
            <w:r w:rsidR="0045652A" w:rsidRPr="00413D38">
              <w:rPr>
                <w:rFonts w:cstheme="minorHAnsi"/>
              </w:rPr>
              <w:t>ri</w:t>
            </w:r>
            <w:r w:rsidRPr="00413D38">
              <w:rPr>
                <w:rFonts w:cstheme="minorHAnsi"/>
              </w:rPr>
              <w:t xml:space="preserve"> būti filmuotas</w:t>
            </w:r>
            <w:r w:rsidR="0045652A" w:rsidRPr="00413D38">
              <w:rPr>
                <w:rFonts w:cstheme="minorHAnsi"/>
              </w:rPr>
              <w:t>, t.</w:t>
            </w:r>
            <w:r w:rsidR="003D0D25" w:rsidRPr="00413D38">
              <w:rPr>
                <w:rFonts w:cstheme="minorHAnsi"/>
              </w:rPr>
              <w:t xml:space="preserve"> </w:t>
            </w:r>
            <w:r w:rsidR="0045652A" w:rsidRPr="00413D38">
              <w:rPr>
                <w:rFonts w:cstheme="minorHAnsi"/>
              </w:rPr>
              <w:t>y. naudojamos realios lokacijos, realūs žmonės</w:t>
            </w:r>
            <w:r w:rsidR="004839D3" w:rsidRPr="00413D38">
              <w:rPr>
                <w:rFonts w:cstheme="minorHAnsi"/>
              </w:rPr>
              <w:t>. Grafika gali būti naudojama, tačiau tik kaip pagalbinis elementas</w:t>
            </w:r>
            <w:r w:rsidR="00373288" w:rsidRPr="00413D38">
              <w:rPr>
                <w:rFonts w:cstheme="minorHAnsi"/>
              </w:rPr>
              <w:t xml:space="preserve"> (pvz. produktinėje dalyje (</w:t>
            </w:r>
            <w:r w:rsidR="001E21CB" w:rsidRPr="00413D38">
              <w:rPr>
                <w:rFonts w:cstheme="minorHAnsi"/>
                <w:i/>
                <w:iCs/>
              </w:rPr>
              <w:t xml:space="preserve">angl. </w:t>
            </w:r>
            <w:r w:rsidR="00373288" w:rsidRPr="00413D38">
              <w:rPr>
                <w:rFonts w:cstheme="minorHAnsi"/>
                <w:i/>
                <w:iCs/>
              </w:rPr>
              <w:t>packshot</w:t>
            </w:r>
            <w:r w:rsidR="00373288" w:rsidRPr="00413D38">
              <w:rPr>
                <w:rFonts w:cstheme="minorHAnsi"/>
              </w:rPr>
              <w:t>).</w:t>
            </w:r>
          </w:p>
          <w:p w14:paraId="3414A43C" w14:textId="07FDF2E4" w:rsidR="00DD243D" w:rsidRPr="00413D38" w:rsidRDefault="0773A3C7">
            <w:pPr>
              <w:pStyle w:val="ListParagraph"/>
              <w:numPr>
                <w:ilvl w:val="0"/>
                <w:numId w:val="20"/>
              </w:numPr>
              <w:spacing w:after="0" w:line="240" w:lineRule="auto"/>
              <w:jc w:val="both"/>
              <w:rPr>
                <w:rFonts w:cstheme="minorHAnsi"/>
              </w:rPr>
            </w:pPr>
            <w:r w:rsidRPr="00413D38">
              <w:rPr>
                <w:rFonts w:cstheme="minorHAnsi"/>
                <w:i/>
                <w:iCs/>
                <w:u w:val="single"/>
              </w:rPr>
              <w:t xml:space="preserve">Siekiami bendri komunikacijos veiklų, vykdomų </w:t>
            </w:r>
            <w:r w:rsidR="713F0122" w:rsidRPr="00413D38">
              <w:rPr>
                <w:rFonts w:cstheme="minorHAnsi"/>
                <w:i/>
                <w:iCs/>
                <w:u w:val="single"/>
              </w:rPr>
              <w:t xml:space="preserve">pagal </w:t>
            </w:r>
            <w:r w:rsidR="6CC6024C" w:rsidRPr="00413D38">
              <w:rPr>
                <w:rFonts w:cstheme="minorHAnsi"/>
              </w:rPr>
              <w:t xml:space="preserve">2021-2027 m. ES fondų investicijų programos ir ekonomikos gaivinimo ir atsparumo didinimo plano (Naujos kartos Lietuva) </w:t>
            </w:r>
            <w:r w:rsidRPr="00413D38">
              <w:rPr>
                <w:rFonts w:cstheme="minorHAnsi"/>
                <w:i/>
                <w:iCs/>
                <w:u w:val="single"/>
              </w:rPr>
              <w:t>202</w:t>
            </w:r>
            <w:r w:rsidR="00043960" w:rsidRPr="00413D38">
              <w:rPr>
                <w:rFonts w:cstheme="minorHAnsi"/>
                <w:i/>
                <w:iCs/>
                <w:u w:val="single"/>
              </w:rPr>
              <w:t>5</w:t>
            </w:r>
            <w:r w:rsidRPr="00413D38">
              <w:rPr>
                <w:rFonts w:cstheme="minorHAnsi"/>
                <w:i/>
                <w:iCs/>
                <w:u w:val="single"/>
              </w:rPr>
              <w:t xml:space="preserve"> m.</w:t>
            </w:r>
            <w:r w:rsidR="33099D54" w:rsidRPr="00413D38">
              <w:rPr>
                <w:rFonts w:cstheme="minorHAnsi"/>
                <w:i/>
                <w:iCs/>
                <w:u w:val="single"/>
              </w:rPr>
              <w:t xml:space="preserve"> komunikacijos planą</w:t>
            </w:r>
            <w:r w:rsidRPr="00413D38">
              <w:rPr>
                <w:rFonts w:cstheme="minorHAnsi"/>
                <w:i/>
                <w:iCs/>
                <w:u w:val="single"/>
              </w:rPr>
              <w:t xml:space="preserve">, rodikliai: </w:t>
            </w:r>
          </w:p>
          <w:p w14:paraId="622BCCD2" w14:textId="4A862C58" w:rsidR="00043960" w:rsidRPr="00413D38" w:rsidRDefault="00043960">
            <w:pPr>
              <w:pStyle w:val="ListParagraph"/>
              <w:numPr>
                <w:ilvl w:val="0"/>
                <w:numId w:val="4"/>
              </w:numPr>
              <w:spacing w:after="0" w:line="240" w:lineRule="auto"/>
              <w:jc w:val="both"/>
              <w:textAlignment w:val="baseline"/>
              <w:rPr>
                <w:rFonts w:eastAsiaTheme="minorEastAsia" w:cstheme="minorHAnsi"/>
              </w:rPr>
            </w:pPr>
            <w:r w:rsidRPr="00413D38">
              <w:rPr>
                <w:rFonts w:eastAsiaTheme="minorEastAsia" w:cstheme="minorHAnsi"/>
              </w:rPr>
              <w:t xml:space="preserve">gyventojų, kurie pritaria, kad ES investicijos prisideda prie teigiamų socialinių ir ekonominių pokyčių Lietuvoje, dalis – 84 proc. </w:t>
            </w:r>
            <w:r w:rsidR="001E21CB" w:rsidRPr="00413D38">
              <w:rPr>
                <w:rFonts w:eastAsiaTheme="minorEastAsia" w:cstheme="minorHAnsi"/>
              </w:rPr>
              <w:t xml:space="preserve">2025 m. </w:t>
            </w:r>
            <w:r w:rsidRPr="00413D38">
              <w:rPr>
                <w:rFonts w:eastAsiaTheme="minorEastAsia" w:cstheme="minorHAnsi"/>
              </w:rPr>
              <w:t>(81 proc.</w:t>
            </w:r>
            <w:r w:rsidR="001E21CB" w:rsidRPr="00413D38">
              <w:rPr>
                <w:rFonts w:eastAsiaTheme="minorEastAsia" w:cstheme="minorHAnsi"/>
              </w:rPr>
              <w:t>, 2024 m.</w:t>
            </w:r>
            <w:r w:rsidRPr="00413D38">
              <w:rPr>
                <w:rFonts w:eastAsiaTheme="minorEastAsia" w:cstheme="minorHAnsi"/>
              </w:rPr>
              <w:t>)</w:t>
            </w:r>
          </w:p>
          <w:p w14:paraId="0E055D1B" w14:textId="72332975" w:rsidR="00043960" w:rsidRPr="00413D38" w:rsidRDefault="00043960">
            <w:pPr>
              <w:pStyle w:val="ListParagraph"/>
              <w:numPr>
                <w:ilvl w:val="0"/>
                <w:numId w:val="4"/>
              </w:numPr>
              <w:spacing w:after="0" w:line="240" w:lineRule="auto"/>
              <w:jc w:val="both"/>
              <w:textAlignment w:val="baseline"/>
              <w:rPr>
                <w:rFonts w:eastAsiaTheme="minorEastAsia" w:cstheme="minorHAnsi"/>
              </w:rPr>
            </w:pPr>
            <w:r w:rsidRPr="00413D38">
              <w:rPr>
                <w:rFonts w:cstheme="minorHAnsi"/>
              </w:rPr>
              <w:t>gyventojų, kurie asmeniškai pajuto investicijų naudą, dalis – 68 proc.</w:t>
            </w:r>
            <w:r w:rsidR="001E21CB" w:rsidRPr="00413D38">
              <w:rPr>
                <w:rFonts w:cstheme="minorHAnsi"/>
              </w:rPr>
              <w:t xml:space="preserve"> 2025 m.</w:t>
            </w:r>
            <w:r w:rsidRPr="00413D38">
              <w:rPr>
                <w:rFonts w:cstheme="minorHAnsi"/>
              </w:rPr>
              <w:t xml:space="preserve"> (63 proc.</w:t>
            </w:r>
            <w:r w:rsidR="001E21CB" w:rsidRPr="00413D38">
              <w:rPr>
                <w:rFonts w:cstheme="minorHAnsi"/>
              </w:rPr>
              <w:t>, 2024 m.</w:t>
            </w:r>
            <w:r w:rsidRPr="00413D38">
              <w:rPr>
                <w:rFonts w:cstheme="minorHAnsi"/>
              </w:rPr>
              <w:t>).</w:t>
            </w:r>
          </w:p>
          <w:p w14:paraId="68AF35D2" w14:textId="77777777" w:rsidR="00E1689E" w:rsidRPr="00413D38" w:rsidRDefault="00E1689E" w:rsidP="15A0CAA7">
            <w:pPr>
              <w:spacing w:after="0" w:line="240" w:lineRule="auto"/>
              <w:jc w:val="both"/>
              <w:textAlignment w:val="baseline"/>
              <w:rPr>
                <w:rFonts w:cstheme="minorHAnsi"/>
                <w:sz w:val="22"/>
                <w:szCs w:val="22"/>
              </w:rPr>
            </w:pPr>
          </w:p>
          <w:p w14:paraId="3E12B8C3" w14:textId="322FA3E4" w:rsidR="00DD243D" w:rsidRPr="00413D38" w:rsidRDefault="32BC5BBF" w:rsidP="15A0CAA7">
            <w:pPr>
              <w:spacing w:after="0" w:line="240" w:lineRule="auto"/>
              <w:jc w:val="both"/>
              <w:textAlignment w:val="baseline"/>
              <w:rPr>
                <w:rFonts w:cstheme="minorHAnsi"/>
                <w:sz w:val="22"/>
                <w:szCs w:val="22"/>
              </w:rPr>
            </w:pPr>
            <w:r w:rsidRPr="00413D38">
              <w:rPr>
                <w:rFonts w:cstheme="minorHAnsi"/>
                <w:sz w:val="22"/>
                <w:szCs w:val="22"/>
              </w:rPr>
              <w:t>Rezultatai bus matuojami 202</w:t>
            </w:r>
            <w:r w:rsidR="00043960" w:rsidRPr="00413D38">
              <w:rPr>
                <w:rFonts w:cstheme="minorHAnsi"/>
                <w:sz w:val="22"/>
                <w:szCs w:val="22"/>
              </w:rPr>
              <w:t>5</w:t>
            </w:r>
            <w:r w:rsidRPr="00413D38">
              <w:rPr>
                <w:rFonts w:cstheme="minorHAnsi"/>
                <w:sz w:val="22"/>
                <w:szCs w:val="22"/>
              </w:rPr>
              <w:t xml:space="preserve"> m. pabaigoje.</w:t>
            </w:r>
            <w:r w:rsidR="56FA1E2E" w:rsidRPr="00413D38">
              <w:rPr>
                <w:rFonts w:cstheme="minorHAnsi"/>
                <w:sz w:val="22"/>
                <w:szCs w:val="22"/>
              </w:rPr>
              <w:t xml:space="preserve"> Tyrimas inicijuojamas Finansų ministerijos.</w:t>
            </w:r>
          </w:p>
          <w:p w14:paraId="700455E7" w14:textId="0A39AC6E" w:rsidR="295DB3F5" w:rsidRPr="00413D38" w:rsidRDefault="295DB3F5" w:rsidP="15A0CAA7">
            <w:pPr>
              <w:spacing w:after="0" w:line="240" w:lineRule="auto"/>
              <w:jc w:val="both"/>
              <w:rPr>
                <w:rFonts w:cstheme="minorHAnsi"/>
                <w:sz w:val="22"/>
                <w:szCs w:val="22"/>
              </w:rPr>
            </w:pPr>
            <w:r w:rsidRPr="00413D38">
              <w:rPr>
                <w:rFonts w:cstheme="minorHAnsi"/>
                <w:sz w:val="22"/>
                <w:szCs w:val="22"/>
              </w:rPr>
              <w:t>Ši</w:t>
            </w:r>
            <w:r w:rsidR="00734B18" w:rsidRPr="00413D38">
              <w:rPr>
                <w:rFonts w:cstheme="minorHAnsi"/>
                <w:sz w:val="22"/>
                <w:szCs w:val="22"/>
              </w:rPr>
              <w:t>s</w:t>
            </w:r>
            <w:r w:rsidRPr="00413D38">
              <w:rPr>
                <w:rFonts w:cstheme="minorHAnsi"/>
                <w:sz w:val="22"/>
                <w:szCs w:val="22"/>
              </w:rPr>
              <w:t xml:space="preserve"> </w:t>
            </w:r>
            <w:r w:rsidR="00CE766B" w:rsidRPr="00413D38">
              <w:rPr>
                <w:rFonts w:cstheme="minorHAnsi"/>
                <w:sz w:val="22"/>
                <w:szCs w:val="22"/>
              </w:rPr>
              <w:t>įvaizdinis vaizdo klipas</w:t>
            </w:r>
            <w:r w:rsidRPr="00413D38">
              <w:rPr>
                <w:rFonts w:cstheme="minorHAnsi"/>
                <w:sz w:val="22"/>
                <w:szCs w:val="22"/>
              </w:rPr>
              <w:t xml:space="preserve"> prisideda prie bendrų metinių komunikacijos </w:t>
            </w:r>
            <w:r w:rsidR="7C672BE7" w:rsidRPr="00413D38">
              <w:rPr>
                <w:rFonts w:cstheme="minorHAnsi"/>
                <w:sz w:val="22"/>
                <w:szCs w:val="22"/>
              </w:rPr>
              <w:t xml:space="preserve">veiklų </w:t>
            </w:r>
            <w:r w:rsidRPr="00413D38">
              <w:rPr>
                <w:rFonts w:cstheme="minorHAnsi"/>
                <w:sz w:val="22"/>
                <w:szCs w:val="22"/>
              </w:rPr>
              <w:t>rodiklių.</w:t>
            </w:r>
          </w:p>
          <w:p w14:paraId="0258DF94" w14:textId="0283E6B4" w:rsidR="00DD243D" w:rsidRPr="00413D38" w:rsidRDefault="00DD243D" w:rsidP="693B41F1">
            <w:pPr>
              <w:spacing w:after="0" w:line="240" w:lineRule="auto"/>
              <w:jc w:val="both"/>
              <w:textAlignment w:val="baseline"/>
              <w:rPr>
                <w:rFonts w:cstheme="minorHAnsi"/>
                <w:sz w:val="22"/>
                <w:szCs w:val="22"/>
              </w:rPr>
            </w:pPr>
          </w:p>
          <w:p w14:paraId="0652D729" w14:textId="3CDE9D2C" w:rsidR="00DD243D" w:rsidRPr="00413D38" w:rsidRDefault="5E35AEC5">
            <w:pPr>
              <w:pStyle w:val="ListParagraph"/>
              <w:numPr>
                <w:ilvl w:val="0"/>
                <w:numId w:val="20"/>
              </w:numPr>
              <w:spacing w:after="0" w:line="240" w:lineRule="auto"/>
              <w:jc w:val="both"/>
              <w:textAlignment w:val="baseline"/>
              <w:rPr>
                <w:rFonts w:cstheme="minorHAnsi"/>
              </w:rPr>
            </w:pPr>
            <w:r w:rsidRPr="00413D38">
              <w:rPr>
                <w:rFonts w:cstheme="minorHAnsi"/>
                <w:i/>
                <w:iCs/>
                <w:u w:val="single"/>
              </w:rPr>
              <w:t>Kontekstas:</w:t>
            </w:r>
            <w:r w:rsidRPr="00413D38">
              <w:rPr>
                <w:rFonts w:cstheme="minorHAnsi"/>
              </w:rPr>
              <w:t xml:space="preserve"> </w:t>
            </w:r>
          </w:p>
          <w:p w14:paraId="106D4FD4" w14:textId="275C0100" w:rsidR="693B41F1" w:rsidRPr="00413D38" w:rsidRDefault="005B6815" w:rsidP="1C2F5E36">
            <w:pPr>
              <w:spacing w:after="0" w:line="240" w:lineRule="auto"/>
              <w:jc w:val="both"/>
              <w:rPr>
                <w:rFonts w:cstheme="minorHAnsi"/>
                <w:sz w:val="22"/>
                <w:szCs w:val="22"/>
              </w:rPr>
            </w:pPr>
            <w:r w:rsidRPr="00413D38">
              <w:rPr>
                <w:rFonts w:cstheme="minorHAnsi"/>
                <w:sz w:val="22"/>
                <w:szCs w:val="22"/>
              </w:rPr>
              <w:lastRenderedPageBreak/>
              <w:t xml:space="preserve">2025 </w:t>
            </w:r>
            <w:r w:rsidR="003A45F0" w:rsidRPr="00413D38">
              <w:rPr>
                <w:rFonts w:cstheme="minorHAnsi"/>
                <w:sz w:val="22"/>
                <w:szCs w:val="22"/>
              </w:rPr>
              <w:t xml:space="preserve">metais </w:t>
            </w:r>
            <w:r w:rsidRPr="00413D38">
              <w:rPr>
                <w:rFonts w:cstheme="minorHAnsi"/>
                <w:sz w:val="22"/>
                <w:szCs w:val="22"/>
              </w:rPr>
              <w:t xml:space="preserve">planuojama komunikuoti </w:t>
            </w:r>
            <w:r w:rsidR="001E21CB" w:rsidRPr="00413D38">
              <w:rPr>
                <w:rFonts w:cstheme="minorHAnsi"/>
                <w:sz w:val="22"/>
                <w:szCs w:val="22"/>
              </w:rPr>
              <w:t xml:space="preserve">apie ES investicijas </w:t>
            </w:r>
            <w:r w:rsidR="003A45F0" w:rsidRPr="00413D38">
              <w:rPr>
                <w:rFonts w:cstheme="minorHAnsi"/>
                <w:sz w:val="22"/>
                <w:szCs w:val="22"/>
              </w:rPr>
              <w:t>tam tikro</w:t>
            </w:r>
            <w:r w:rsidRPr="00413D38">
              <w:rPr>
                <w:rFonts w:cstheme="minorHAnsi"/>
                <w:sz w:val="22"/>
                <w:szCs w:val="22"/>
              </w:rPr>
              <w:t>mis</w:t>
            </w:r>
            <w:r w:rsidR="003A45F0" w:rsidRPr="00413D38">
              <w:rPr>
                <w:rFonts w:cstheme="minorHAnsi"/>
                <w:sz w:val="22"/>
                <w:szCs w:val="22"/>
              </w:rPr>
              <w:t xml:space="preserve"> </w:t>
            </w:r>
            <w:r w:rsidR="0081211E" w:rsidRPr="00413D38">
              <w:rPr>
                <w:rFonts w:cstheme="minorHAnsi"/>
                <w:sz w:val="22"/>
                <w:szCs w:val="22"/>
              </w:rPr>
              <w:t>temo</w:t>
            </w:r>
            <w:r w:rsidRPr="00413D38">
              <w:rPr>
                <w:rFonts w:cstheme="minorHAnsi"/>
                <w:sz w:val="22"/>
                <w:szCs w:val="22"/>
              </w:rPr>
              <w:t>mis</w:t>
            </w:r>
            <w:r w:rsidR="0081211E" w:rsidRPr="00413D38">
              <w:rPr>
                <w:rFonts w:cstheme="minorHAnsi"/>
                <w:sz w:val="22"/>
                <w:szCs w:val="22"/>
              </w:rPr>
              <w:t xml:space="preserve">, kurios </w:t>
            </w:r>
            <w:r w:rsidR="005B155D" w:rsidRPr="00413D38">
              <w:rPr>
                <w:rFonts w:cstheme="minorHAnsi"/>
                <w:sz w:val="22"/>
                <w:szCs w:val="22"/>
              </w:rPr>
              <w:t>galėtų</w:t>
            </w:r>
            <w:r w:rsidR="00C36885" w:rsidRPr="00413D38">
              <w:rPr>
                <w:rFonts w:cstheme="minorHAnsi"/>
                <w:sz w:val="22"/>
                <w:szCs w:val="22"/>
              </w:rPr>
              <w:t xml:space="preserve"> (tačiau nebūtina</w:t>
            </w:r>
            <w:r w:rsidR="7C4167C5" w:rsidRPr="00413D38">
              <w:rPr>
                <w:rFonts w:cstheme="minorHAnsi"/>
                <w:sz w:val="22"/>
                <w:szCs w:val="22"/>
              </w:rPr>
              <w:t>i</w:t>
            </w:r>
            <w:r w:rsidR="00C36885" w:rsidRPr="00413D38">
              <w:rPr>
                <w:rFonts w:cstheme="minorHAnsi"/>
                <w:sz w:val="22"/>
                <w:szCs w:val="22"/>
              </w:rPr>
              <w:t>)</w:t>
            </w:r>
            <w:r w:rsidR="005B155D" w:rsidRPr="00413D38">
              <w:rPr>
                <w:rFonts w:cstheme="minorHAnsi"/>
                <w:sz w:val="22"/>
                <w:szCs w:val="22"/>
              </w:rPr>
              <w:t xml:space="preserve"> atsispindėti ir klipe: </w:t>
            </w:r>
          </w:p>
          <w:p w14:paraId="0CD97F7C" w14:textId="29D8CF62" w:rsidR="005B155D" w:rsidRPr="00413D38" w:rsidRDefault="00420942">
            <w:pPr>
              <w:pStyle w:val="ListParagraph"/>
              <w:numPr>
                <w:ilvl w:val="0"/>
                <w:numId w:val="21"/>
              </w:numPr>
              <w:spacing w:after="0" w:line="240" w:lineRule="auto"/>
              <w:jc w:val="both"/>
              <w:rPr>
                <w:rFonts w:cstheme="minorHAnsi"/>
              </w:rPr>
            </w:pPr>
            <w:r w:rsidRPr="00413D38">
              <w:rPr>
                <w:rFonts w:cstheme="minorHAnsi"/>
              </w:rPr>
              <w:t xml:space="preserve">energetinis savarankiškumas ir darnus </w:t>
            </w:r>
            <w:r w:rsidR="0005584A" w:rsidRPr="00413D38">
              <w:rPr>
                <w:rFonts w:cstheme="minorHAnsi"/>
              </w:rPr>
              <w:t>susisiekimas</w:t>
            </w:r>
            <w:r w:rsidRPr="00413D38">
              <w:rPr>
                <w:rFonts w:cstheme="minorHAnsi"/>
              </w:rPr>
              <w:t>;</w:t>
            </w:r>
          </w:p>
          <w:p w14:paraId="6F87902E" w14:textId="01DBCB9B" w:rsidR="00420942" w:rsidRPr="00413D38" w:rsidRDefault="0005584A">
            <w:pPr>
              <w:pStyle w:val="ListParagraph"/>
              <w:numPr>
                <w:ilvl w:val="0"/>
                <w:numId w:val="21"/>
              </w:numPr>
              <w:spacing w:after="0" w:line="240" w:lineRule="auto"/>
              <w:jc w:val="both"/>
              <w:rPr>
                <w:rFonts w:cstheme="minorHAnsi"/>
              </w:rPr>
            </w:pPr>
            <w:r w:rsidRPr="00413D38">
              <w:rPr>
                <w:rFonts w:cstheme="minorHAnsi"/>
              </w:rPr>
              <w:t>ES investicijos regionuose;</w:t>
            </w:r>
          </w:p>
          <w:p w14:paraId="7DF9941E" w14:textId="3E85E7CE" w:rsidR="0005584A" w:rsidRPr="00413D38" w:rsidRDefault="00EC06A0">
            <w:pPr>
              <w:pStyle w:val="ListParagraph"/>
              <w:numPr>
                <w:ilvl w:val="0"/>
                <w:numId w:val="21"/>
              </w:numPr>
              <w:spacing w:after="0" w:line="240" w:lineRule="auto"/>
              <w:jc w:val="both"/>
              <w:rPr>
                <w:rFonts w:cstheme="minorHAnsi"/>
              </w:rPr>
            </w:pPr>
            <w:r w:rsidRPr="00413D38">
              <w:rPr>
                <w:rFonts w:cstheme="minorHAnsi"/>
              </w:rPr>
              <w:t>sveikatos ir socialinių paslaugų prieinamumo gerinimas;</w:t>
            </w:r>
          </w:p>
          <w:p w14:paraId="40CCCF20" w14:textId="62425D11" w:rsidR="00EC06A0" w:rsidRPr="00413D38" w:rsidRDefault="00E6615F">
            <w:pPr>
              <w:pStyle w:val="ListParagraph"/>
              <w:numPr>
                <w:ilvl w:val="0"/>
                <w:numId w:val="21"/>
              </w:numPr>
              <w:spacing w:after="0" w:line="240" w:lineRule="auto"/>
              <w:jc w:val="both"/>
              <w:rPr>
                <w:rFonts w:cstheme="minorHAnsi"/>
              </w:rPr>
            </w:pPr>
            <w:r w:rsidRPr="00413D38">
              <w:rPr>
                <w:rFonts w:cstheme="minorHAnsi"/>
              </w:rPr>
              <w:t>švietimo kokybės gerinimas.</w:t>
            </w:r>
          </w:p>
          <w:p w14:paraId="0B0C921C" w14:textId="77777777" w:rsidR="001572F8" w:rsidRPr="00413D38" w:rsidRDefault="001572F8" w:rsidP="001572F8">
            <w:pPr>
              <w:spacing w:after="0" w:line="240" w:lineRule="auto"/>
              <w:jc w:val="both"/>
              <w:rPr>
                <w:rFonts w:cstheme="minorHAnsi"/>
                <w:sz w:val="22"/>
                <w:szCs w:val="22"/>
              </w:rPr>
            </w:pPr>
          </w:p>
          <w:p w14:paraId="12B4A6A1" w14:textId="00D0A998" w:rsidR="001572F8" w:rsidRPr="00413D38" w:rsidRDefault="001572F8">
            <w:pPr>
              <w:pStyle w:val="ListParagraph"/>
              <w:widowControl w:val="0"/>
              <w:numPr>
                <w:ilvl w:val="0"/>
                <w:numId w:val="21"/>
              </w:numPr>
              <w:adjustRightInd w:val="0"/>
              <w:jc w:val="both"/>
              <w:textAlignment w:val="baseline"/>
              <w:rPr>
                <w:rFonts w:cstheme="minorHAnsi"/>
              </w:rPr>
            </w:pPr>
            <w:r w:rsidRPr="00413D38">
              <w:rPr>
                <w:rFonts w:cstheme="minorHAnsi"/>
              </w:rPr>
              <w:t>ESI komunikacijos kanalai: svetainė (</w:t>
            </w:r>
            <w:hyperlink r:id="rId11" w:history="1">
              <w:r w:rsidRPr="00413D38">
                <w:rPr>
                  <w:rStyle w:val="Hyperlink"/>
                  <w:rFonts w:cstheme="minorHAnsi"/>
                </w:rPr>
                <w:t>esinvesticijos.lt</w:t>
              </w:r>
            </w:hyperlink>
            <w:r w:rsidRPr="00413D38">
              <w:rPr>
                <w:rFonts w:cstheme="minorHAnsi"/>
              </w:rPr>
              <w:t>); Facebook (</w:t>
            </w:r>
            <w:hyperlink r:id="rId12" w:history="1">
              <w:r w:rsidRPr="00413D38">
                <w:rPr>
                  <w:rStyle w:val="Hyperlink"/>
                  <w:rFonts w:cstheme="minorHAnsi"/>
                </w:rPr>
                <w:t>ES investicijos Lietuvoje</w:t>
              </w:r>
            </w:hyperlink>
            <w:r w:rsidRPr="00413D38">
              <w:rPr>
                <w:rFonts w:cstheme="minorHAnsi"/>
              </w:rPr>
              <w:t>), Instagram (</w:t>
            </w:r>
            <w:hyperlink r:id="rId13" w:history="1">
              <w:r w:rsidRPr="00413D38">
                <w:rPr>
                  <w:rStyle w:val="Hyperlink"/>
                  <w:rFonts w:cstheme="minorHAnsi"/>
                </w:rPr>
                <w:t>esminiaipokyciai</w:t>
              </w:r>
            </w:hyperlink>
            <w:r w:rsidRPr="00413D38">
              <w:rPr>
                <w:rFonts w:cstheme="minorHAnsi"/>
              </w:rPr>
              <w:t>); Linkedin (</w:t>
            </w:r>
            <w:hyperlink r:id="rId14" w:history="1">
              <w:r w:rsidRPr="00413D38">
                <w:rPr>
                  <w:rStyle w:val="Hyperlink"/>
                  <w:rFonts w:cstheme="minorHAnsi"/>
                </w:rPr>
                <w:t>ES investicijos Lietuvoje</w:t>
              </w:r>
            </w:hyperlink>
            <w:r w:rsidRPr="00413D38">
              <w:rPr>
                <w:rFonts w:cstheme="minorHAnsi"/>
              </w:rPr>
              <w:t xml:space="preserve">). </w:t>
            </w:r>
          </w:p>
          <w:p w14:paraId="0C46C9B4" w14:textId="33FA4D0B" w:rsidR="001572F8" w:rsidRPr="00413D38" w:rsidRDefault="001572F8">
            <w:pPr>
              <w:pStyle w:val="ListParagraph"/>
              <w:numPr>
                <w:ilvl w:val="0"/>
                <w:numId w:val="21"/>
              </w:numPr>
              <w:spacing w:after="0" w:line="240" w:lineRule="auto"/>
              <w:jc w:val="both"/>
              <w:rPr>
                <w:rFonts w:cstheme="minorHAnsi"/>
              </w:rPr>
            </w:pPr>
            <w:r w:rsidRPr="00413D38">
              <w:rPr>
                <w:rFonts w:cstheme="minorHAnsi"/>
              </w:rPr>
              <w:t xml:space="preserve">Visą informaciją apie privalomą ženklinimą suteiks </w:t>
            </w:r>
            <w:r w:rsidR="00C724AC" w:rsidRPr="00413D38">
              <w:rPr>
                <w:rFonts w:cstheme="minorHAnsi"/>
              </w:rPr>
              <w:t>Perkančioji</w:t>
            </w:r>
            <w:r w:rsidR="00812EE8" w:rsidRPr="00413D38">
              <w:rPr>
                <w:rFonts w:cstheme="minorHAnsi"/>
              </w:rPr>
              <w:t xml:space="preserve"> organizacija</w:t>
            </w:r>
            <w:r w:rsidRPr="00413D38">
              <w:rPr>
                <w:rFonts w:cstheme="minorHAnsi"/>
              </w:rPr>
              <w:t xml:space="preserve"> po sutarties pasirašymo.</w:t>
            </w:r>
          </w:p>
          <w:p w14:paraId="671D0E4D" w14:textId="77777777" w:rsidR="00DD243D" w:rsidRPr="00413D38" w:rsidRDefault="00DD243D">
            <w:pPr>
              <w:spacing w:after="0" w:line="240" w:lineRule="auto"/>
              <w:jc w:val="both"/>
              <w:textAlignment w:val="baseline"/>
              <w:rPr>
                <w:rFonts w:cstheme="minorHAnsi"/>
                <w:sz w:val="22"/>
                <w:szCs w:val="22"/>
              </w:rPr>
            </w:pPr>
          </w:p>
        </w:tc>
      </w:tr>
      <w:tr w:rsidR="00DD243D" w:rsidRPr="00413D38" w14:paraId="3AC0B6A6" w14:textId="77777777" w:rsidTr="1C2F5E36">
        <w:trPr>
          <w:trHeight w:val="1631"/>
        </w:trPr>
        <w:tc>
          <w:tcPr>
            <w:tcW w:w="2484" w:type="dxa"/>
            <w:tcBorders>
              <w:top w:val="single" w:sz="4" w:space="0" w:color="auto"/>
              <w:left w:val="single" w:sz="4" w:space="0" w:color="auto"/>
              <w:bottom w:val="single" w:sz="4" w:space="0" w:color="auto"/>
              <w:right w:val="single" w:sz="4" w:space="0" w:color="auto"/>
            </w:tcBorders>
            <w:shd w:val="clear" w:color="auto" w:fill="auto"/>
          </w:tcPr>
          <w:p w14:paraId="6D306E9C" w14:textId="77777777" w:rsidR="00DD243D" w:rsidRPr="00413D38" w:rsidRDefault="00DD243D">
            <w:pPr>
              <w:spacing w:after="0" w:line="240" w:lineRule="auto"/>
              <w:ind w:firstLine="29"/>
              <w:jc w:val="both"/>
              <w:rPr>
                <w:rFonts w:cstheme="minorHAnsi"/>
                <w:b/>
                <w:sz w:val="22"/>
                <w:szCs w:val="22"/>
              </w:rPr>
            </w:pPr>
            <w:r w:rsidRPr="00413D38">
              <w:rPr>
                <w:rFonts w:cstheme="minorHAnsi"/>
                <w:b/>
                <w:sz w:val="22"/>
                <w:szCs w:val="22"/>
              </w:rPr>
              <w:lastRenderedPageBreak/>
              <w:t>Planuojamos veiklos, kurias iki galo turės įgyvendinti paslaugų teikėjas</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6BC4E26A" w14:textId="5E1D4732" w:rsidR="00DD243D" w:rsidRPr="00413D38" w:rsidRDefault="3617A4E4" w:rsidP="001F6875">
            <w:pPr>
              <w:widowControl w:val="0"/>
              <w:adjustRightInd w:val="0"/>
              <w:textAlignment w:val="baseline"/>
              <w:rPr>
                <w:rFonts w:cstheme="minorHAnsi"/>
                <w:sz w:val="22"/>
                <w:szCs w:val="22"/>
              </w:rPr>
            </w:pPr>
            <w:r w:rsidRPr="00413D38">
              <w:rPr>
                <w:rFonts w:cstheme="minorHAnsi"/>
                <w:sz w:val="22"/>
                <w:szCs w:val="22"/>
              </w:rPr>
              <w:t>Planuojamos veiklos:</w:t>
            </w:r>
            <w:r w:rsidR="001F6875" w:rsidRPr="00413D38">
              <w:rPr>
                <w:rFonts w:cstheme="minorHAnsi"/>
                <w:sz w:val="22"/>
                <w:szCs w:val="22"/>
              </w:rPr>
              <w:br/>
            </w:r>
            <w:r w:rsidR="0085775A" w:rsidRPr="00413D38">
              <w:rPr>
                <w:rFonts w:cstheme="minorHAnsi"/>
                <w:sz w:val="22"/>
                <w:szCs w:val="22"/>
              </w:rPr>
              <w:t>ESI</w:t>
            </w:r>
            <w:r w:rsidR="001F6875" w:rsidRPr="00413D38">
              <w:rPr>
                <w:rFonts w:cstheme="minorHAnsi"/>
                <w:sz w:val="22"/>
                <w:szCs w:val="22"/>
              </w:rPr>
              <w:t xml:space="preserve"> įvaizdinio vaizdo klipo</w:t>
            </w:r>
            <w:r w:rsidR="14C2FD91" w:rsidRPr="00413D38">
              <w:rPr>
                <w:rFonts w:cstheme="minorHAnsi"/>
                <w:sz w:val="22"/>
                <w:szCs w:val="22"/>
              </w:rPr>
              <w:t xml:space="preserve"> </w:t>
            </w:r>
            <w:r w:rsidR="3F2C97AA" w:rsidRPr="00413D38">
              <w:rPr>
                <w:rFonts w:cstheme="minorHAnsi"/>
                <w:sz w:val="22"/>
                <w:szCs w:val="22"/>
              </w:rPr>
              <w:t xml:space="preserve">koncepcijos </w:t>
            </w:r>
            <w:r w:rsidR="14C2FD91" w:rsidRPr="00413D38">
              <w:rPr>
                <w:rFonts w:cstheme="minorHAnsi"/>
                <w:sz w:val="22"/>
                <w:szCs w:val="22"/>
              </w:rPr>
              <w:t>sukūrimas</w:t>
            </w:r>
            <w:r w:rsidR="007C7CDB" w:rsidRPr="00413D38">
              <w:rPr>
                <w:rFonts w:cstheme="minorHAnsi"/>
                <w:sz w:val="22"/>
                <w:szCs w:val="22"/>
              </w:rPr>
              <w:t>, scenarijaus sukūrimas</w:t>
            </w:r>
            <w:r w:rsidR="00CF754D" w:rsidRPr="00413D38">
              <w:rPr>
                <w:rFonts w:cstheme="minorHAnsi"/>
                <w:sz w:val="22"/>
                <w:szCs w:val="22"/>
              </w:rPr>
              <w:t xml:space="preserve"> bei</w:t>
            </w:r>
            <w:r w:rsidR="14C2FD91" w:rsidRPr="00413D38">
              <w:rPr>
                <w:rFonts w:cstheme="minorHAnsi"/>
                <w:sz w:val="22"/>
                <w:szCs w:val="22"/>
              </w:rPr>
              <w:t xml:space="preserve"> </w:t>
            </w:r>
            <w:r w:rsidR="00CF754D" w:rsidRPr="00413D38">
              <w:rPr>
                <w:rFonts w:cstheme="minorHAnsi"/>
                <w:sz w:val="22"/>
                <w:szCs w:val="22"/>
              </w:rPr>
              <w:t>jo</w:t>
            </w:r>
            <w:r w:rsidR="00BB033B" w:rsidRPr="00413D38">
              <w:rPr>
                <w:rFonts w:cstheme="minorHAnsi"/>
                <w:sz w:val="22"/>
                <w:szCs w:val="22"/>
              </w:rPr>
              <w:t xml:space="preserve"> </w:t>
            </w:r>
            <w:r w:rsidR="001F6875" w:rsidRPr="00413D38">
              <w:rPr>
                <w:rFonts w:cstheme="minorHAnsi"/>
                <w:sz w:val="22"/>
                <w:szCs w:val="22"/>
              </w:rPr>
              <w:t>įgyvendinima</w:t>
            </w:r>
            <w:r w:rsidR="007F48D5" w:rsidRPr="00413D38">
              <w:rPr>
                <w:rFonts w:cstheme="minorHAnsi"/>
                <w:sz w:val="22"/>
                <w:szCs w:val="22"/>
              </w:rPr>
              <w:t>s</w:t>
            </w:r>
            <w:r w:rsidR="00387ECE" w:rsidRPr="00413D38">
              <w:rPr>
                <w:rFonts w:cstheme="minorHAnsi"/>
                <w:sz w:val="22"/>
                <w:szCs w:val="22"/>
              </w:rPr>
              <w:t xml:space="preserve">, t. y. </w:t>
            </w:r>
            <w:r w:rsidR="007F48D5" w:rsidRPr="00413D38">
              <w:rPr>
                <w:rFonts w:cstheme="minorHAnsi"/>
                <w:sz w:val="22"/>
                <w:szCs w:val="22"/>
              </w:rPr>
              <w:t xml:space="preserve">įvaizdinio </w:t>
            </w:r>
            <w:r w:rsidR="00387ECE" w:rsidRPr="00413D38">
              <w:rPr>
                <w:rFonts w:cstheme="minorHAnsi"/>
                <w:sz w:val="22"/>
                <w:szCs w:val="22"/>
              </w:rPr>
              <w:t xml:space="preserve">vaizdo </w:t>
            </w:r>
            <w:r w:rsidR="007F48D5" w:rsidRPr="00413D38">
              <w:rPr>
                <w:rFonts w:cstheme="minorHAnsi"/>
                <w:sz w:val="22"/>
                <w:szCs w:val="22"/>
              </w:rPr>
              <w:t>klipo gamyba</w:t>
            </w:r>
            <w:r w:rsidR="00CF754D" w:rsidRPr="00413D38">
              <w:rPr>
                <w:rFonts w:cstheme="minorHAnsi"/>
                <w:sz w:val="22"/>
                <w:szCs w:val="22"/>
              </w:rPr>
              <w:t>.</w:t>
            </w:r>
            <w:r w:rsidR="00CF754D" w:rsidRPr="00413D38">
              <w:rPr>
                <w:rFonts w:cstheme="minorHAnsi"/>
                <w:i/>
                <w:iCs/>
                <w:sz w:val="22"/>
                <w:szCs w:val="22"/>
              </w:rPr>
              <w:t xml:space="preserve"> </w:t>
            </w:r>
          </w:p>
          <w:p w14:paraId="11EC8BED" w14:textId="508BFE31" w:rsidR="00DD243D" w:rsidRPr="00413D38" w:rsidRDefault="00C87D09" w:rsidP="005A48FF">
            <w:pPr>
              <w:spacing w:after="0" w:line="240" w:lineRule="auto"/>
              <w:jc w:val="both"/>
              <w:rPr>
                <w:rFonts w:cstheme="minorHAnsi"/>
                <w:sz w:val="22"/>
                <w:szCs w:val="22"/>
              </w:rPr>
            </w:pPr>
            <w:r w:rsidRPr="00413D38">
              <w:rPr>
                <w:rFonts w:cstheme="minorHAnsi"/>
                <w:sz w:val="22"/>
                <w:szCs w:val="22"/>
              </w:rPr>
              <w:t xml:space="preserve">Klipas turi būti </w:t>
            </w:r>
            <w:r w:rsidR="009F0E3F" w:rsidRPr="00413D38">
              <w:rPr>
                <w:rFonts w:cstheme="minorHAnsi"/>
                <w:sz w:val="22"/>
                <w:szCs w:val="22"/>
              </w:rPr>
              <w:t xml:space="preserve">sukurtas </w:t>
            </w:r>
            <w:r w:rsidR="001E21CB" w:rsidRPr="00413D38">
              <w:rPr>
                <w:rFonts w:cstheme="minorHAnsi"/>
                <w:sz w:val="22"/>
                <w:szCs w:val="22"/>
              </w:rPr>
              <w:t xml:space="preserve">ne vėliau kaip per 2 </w:t>
            </w:r>
            <w:r w:rsidR="007673DB" w:rsidRPr="00413D38">
              <w:rPr>
                <w:rFonts w:cstheme="minorHAnsi"/>
                <w:sz w:val="22"/>
                <w:szCs w:val="22"/>
              </w:rPr>
              <w:t>mėnes</w:t>
            </w:r>
            <w:r w:rsidR="001E21CB" w:rsidRPr="00413D38">
              <w:rPr>
                <w:rFonts w:cstheme="minorHAnsi"/>
                <w:sz w:val="22"/>
                <w:szCs w:val="22"/>
              </w:rPr>
              <w:t>ius</w:t>
            </w:r>
            <w:r w:rsidR="007673DB" w:rsidRPr="00413D38">
              <w:rPr>
                <w:rFonts w:cstheme="minorHAnsi"/>
                <w:sz w:val="22"/>
                <w:szCs w:val="22"/>
              </w:rPr>
              <w:t xml:space="preserve"> nuo sutarties pasirašymo dienos (laikotarpį apima pasiruošimas filmavimui</w:t>
            </w:r>
            <w:r w:rsidR="005A48FF" w:rsidRPr="00413D38">
              <w:rPr>
                <w:rFonts w:cstheme="minorHAnsi"/>
                <w:sz w:val="22"/>
                <w:szCs w:val="22"/>
              </w:rPr>
              <w:t>, montažas, spalvų korekcijos ir pan.)</w:t>
            </w:r>
          </w:p>
        </w:tc>
      </w:tr>
    </w:tbl>
    <w:p w14:paraId="15BA9D2E" w14:textId="77777777" w:rsidR="00761C17" w:rsidRPr="00413D38" w:rsidRDefault="00761C17" w:rsidP="00932892">
      <w:pPr>
        <w:spacing w:after="0" w:line="240" w:lineRule="auto"/>
        <w:rPr>
          <w:rFonts w:cstheme="minorHAnsi"/>
          <w:sz w:val="22"/>
          <w:szCs w:val="22"/>
        </w:rPr>
      </w:pPr>
    </w:p>
    <w:p w14:paraId="2F9C406E" w14:textId="702BE62C" w:rsidR="00520E67" w:rsidRPr="00413D38" w:rsidRDefault="00520E67" w:rsidP="00520E67">
      <w:pPr>
        <w:spacing w:after="0" w:line="240" w:lineRule="auto"/>
        <w:ind w:left="360" w:right="140"/>
        <w:jc w:val="both"/>
        <w:rPr>
          <w:rFonts w:cstheme="minorHAnsi"/>
          <w:sz w:val="22"/>
          <w:szCs w:val="22"/>
        </w:rPr>
      </w:pPr>
      <w:r w:rsidRPr="00413D38">
        <w:rPr>
          <w:rFonts w:cstheme="minorHAnsi"/>
          <w:b/>
          <w:sz w:val="22"/>
          <w:szCs w:val="22"/>
        </w:rPr>
        <w:t>2.3</w:t>
      </w:r>
      <w:r w:rsidR="00046E98" w:rsidRPr="00413D38">
        <w:rPr>
          <w:rFonts w:cstheme="minorHAnsi"/>
          <w:b/>
          <w:sz w:val="22"/>
          <w:szCs w:val="22"/>
        </w:rPr>
        <w:t xml:space="preserve">. </w:t>
      </w:r>
      <w:r w:rsidR="00C76638" w:rsidRPr="00413D38">
        <w:rPr>
          <w:rFonts w:cstheme="minorHAnsi"/>
          <w:b/>
          <w:sz w:val="22"/>
          <w:szCs w:val="22"/>
        </w:rPr>
        <w:t xml:space="preserve">Užduoties </w:t>
      </w:r>
      <w:r w:rsidR="00046E98" w:rsidRPr="00413D38">
        <w:rPr>
          <w:rFonts w:cstheme="minorHAnsi"/>
          <w:b/>
          <w:sz w:val="22"/>
          <w:szCs w:val="22"/>
        </w:rPr>
        <w:t>objekto apimtys</w:t>
      </w:r>
      <w:r w:rsidRPr="00413D38">
        <w:rPr>
          <w:rFonts w:cstheme="minorHAnsi"/>
          <w:b/>
          <w:sz w:val="22"/>
          <w:szCs w:val="22"/>
        </w:rPr>
        <w:t>:</w:t>
      </w:r>
    </w:p>
    <w:p w14:paraId="7811F5F4" w14:textId="5F2A2882" w:rsidR="00E223E6" w:rsidRPr="00413D38" w:rsidRDefault="00520E67" w:rsidP="00520E67">
      <w:pPr>
        <w:spacing w:after="0" w:line="240" w:lineRule="auto"/>
        <w:ind w:left="360" w:right="140"/>
        <w:jc w:val="both"/>
        <w:rPr>
          <w:rFonts w:cstheme="minorHAnsi"/>
          <w:sz w:val="22"/>
          <w:szCs w:val="22"/>
        </w:rPr>
      </w:pPr>
      <w:r w:rsidRPr="00413D38">
        <w:rPr>
          <w:rFonts w:cstheme="minorHAnsi"/>
          <w:sz w:val="22"/>
          <w:szCs w:val="22"/>
        </w:rPr>
        <w:t xml:space="preserve">2.3.1. </w:t>
      </w:r>
      <w:r w:rsidR="00E223E6" w:rsidRPr="00413D38">
        <w:rPr>
          <w:rFonts w:cstheme="minorHAnsi"/>
          <w:b/>
          <w:bCs/>
          <w:sz w:val="22"/>
          <w:szCs w:val="22"/>
        </w:rPr>
        <w:t xml:space="preserve">Įvaizdinio </w:t>
      </w:r>
      <w:r w:rsidR="007B2A66" w:rsidRPr="00413D38">
        <w:rPr>
          <w:rFonts w:cstheme="minorHAnsi"/>
          <w:b/>
          <w:bCs/>
          <w:sz w:val="22"/>
          <w:szCs w:val="22"/>
        </w:rPr>
        <w:t xml:space="preserve">vaizdo </w:t>
      </w:r>
      <w:r w:rsidR="00E223E6" w:rsidRPr="00413D38">
        <w:rPr>
          <w:rFonts w:cstheme="minorHAnsi"/>
          <w:b/>
          <w:bCs/>
          <w:sz w:val="22"/>
          <w:szCs w:val="22"/>
        </w:rPr>
        <w:t>klipo koncepcija, kurią sudaro:</w:t>
      </w:r>
    </w:p>
    <w:p w14:paraId="1F5F4E22" w14:textId="279D7ED8" w:rsidR="00E223E6" w:rsidRPr="00413D38" w:rsidRDefault="00E223E6" w:rsidP="00A04065">
      <w:pPr>
        <w:spacing w:after="0" w:line="240" w:lineRule="auto"/>
        <w:ind w:firstLine="567"/>
        <w:jc w:val="both"/>
        <w:rPr>
          <w:rFonts w:cstheme="minorHAnsi"/>
          <w:sz w:val="22"/>
          <w:szCs w:val="22"/>
        </w:rPr>
      </w:pPr>
      <w:r w:rsidRPr="00413D38">
        <w:rPr>
          <w:rFonts w:cstheme="minorHAnsi"/>
          <w:sz w:val="22"/>
          <w:szCs w:val="22"/>
        </w:rPr>
        <w:t>- koncepcijos aprašymas ir pagrindimas – kaip siūloma koncepcija padės pasiekti užduotyje iškeltus tikslus;</w:t>
      </w:r>
    </w:p>
    <w:p w14:paraId="26452F51" w14:textId="77777777" w:rsidR="00E223E6" w:rsidRPr="00413D38" w:rsidRDefault="00E223E6" w:rsidP="00A04065">
      <w:pPr>
        <w:spacing w:after="0" w:line="240" w:lineRule="auto"/>
        <w:ind w:firstLine="567"/>
        <w:jc w:val="both"/>
        <w:rPr>
          <w:rFonts w:cstheme="minorHAnsi"/>
          <w:sz w:val="22"/>
          <w:szCs w:val="22"/>
        </w:rPr>
      </w:pPr>
      <w:r w:rsidRPr="00413D38">
        <w:rPr>
          <w:rFonts w:cstheme="minorHAnsi"/>
          <w:sz w:val="22"/>
          <w:szCs w:val="22"/>
        </w:rPr>
        <w:t>- pasirinktas šūkis (Aš esu Europa/Mes esame Europa) ir šūkio pagrindimas;</w:t>
      </w:r>
    </w:p>
    <w:p w14:paraId="47FC410D" w14:textId="0E56C9FE" w:rsidR="00E223E6" w:rsidRPr="00413D38" w:rsidRDefault="00E223E6" w:rsidP="00A04065">
      <w:pPr>
        <w:spacing w:after="0" w:line="240" w:lineRule="auto"/>
        <w:ind w:firstLine="567"/>
        <w:jc w:val="both"/>
        <w:rPr>
          <w:rFonts w:cstheme="minorHAnsi"/>
          <w:sz w:val="22"/>
          <w:szCs w:val="22"/>
        </w:rPr>
      </w:pPr>
      <w:r w:rsidRPr="00413D38">
        <w:rPr>
          <w:rFonts w:cstheme="minorHAnsi"/>
          <w:sz w:val="22"/>
          <w:szCs w:val="22"/>
        </w:rPr>
        <w:t>- koncepciją iliustruojantis ar perteikiantis įvaizdinio vaizdo klipo scenarijus bei jo pagrindimas (kaip siūlomas scenarijus padės pasiekti užduotyje nurodytus tikslus). Pateikiant atliktą užduotį turi būti pateiktas vaizdo klipo scenarijus (pasiūlyta klipo idėja, teksto, vaizdo, muzikinio takelio siūlomi sprendimai, jei reikia idėjos išpildymui – balso už kadro pasiūlymas), siužetas ir vizualiniai sprendimai (pieštiniai arba grafiniai vaizdo klipo eskizai, vaizdo, teksto tarpusavio komponavimas, spalvų parinkimas, angl. mood board).</w:t>
      </w:r>
    </w:p>
    <w:p w14:paraId="62B9A0C4" w14:textId="7AF1D446" w:rsidR="00E223E6" w:rsidRPr="00413D38" w:rsidRDefault="00E223E6" w:rsidP="00A04065">
      <w:pPr>
        <w:spacing w:after="0" w:line="240" w:lineRule="auto"/>
        <w:ind w:right="140" w:firstLine="567"/>
        <w:jc w:val="both"/>
        <w:rPr>
          <w:rFonts w:cstheme="minorHAnsi"/>
          <w:sz w:val="22"/>
          <w:szCs w:val="22"/>
        </w:rPr>
      </w:pPr>
      <w:r w:rsidRPr="00413D38">
        <w:rPr>
          <w:rFonts w:cstheme="minorHAnsi"/>
          <w:sz w:val="22"/>
          <w:szCs w:val="22"/>
        </w:rPr>
        <w:t>Pateikiant scenarijų, turi būti išskirtos šios dalys:</w:t>
      </w:r>
    </w:p>
    <w:p w14:paraId="2F9C8B6F" w14:textId="1F55CC41" w:rsidR="00E223E6" w:rsidRPr="00413D38" w:rsidRDefault="00E223E6" w:rsidP="00A04065">
      <w:pPr>
        <w:spacing w:after="0" w:line="240" w:lineRule="auto"/>
        <w:ind w:right="140"/>
        <w:jc w:val="both"/>
        <w:rPr>
          <w:rFonts w:cstheme="minorHAnsi"/>
          <w:sz w:val="22"/>
          <w:szCs w:val="22"/>
        </w:rPr>
      </w:pPr>
      <w:r w:rsidRPr="00413D38">
        <w:rPr>
          <w:rFonts w:cstheme="minorHAnsi"/>
          <w:sz w:val="22"/>
          <w:szCs w:val="22"/>
        </w:rPr>
        <w:t>a) Siužeto vientisumas – vaizdo klipo siužetas turi savo aiškią idėją, pradžią, vystymą ir pabaigą. Vaizdo klipo siužeto santraukoje puikiai pademonstruotas temos suvokimas, aiškiai ir teisingai identifikuotas ženklas, jo kuriama vertė ir faktoriai</w:t>
      </w:r>
      <w:r w:rsidR="58F557EB" w:rsidRPr="00413D38">
        <w:rPr>
          <w:rFonts w:cstheme="minorHAnsi"/>
          <w:sz w:val="22"/>
          <w:szCs w:val="22"/>
        </w:rPr>
        <w:t>,</w:t>
      </w:r>
      <w:r w:rsidRPr="00413D38">
        <w:rPr>
          <w:rFonts w:cstheme="minorHAnsi"/>
          <w:sz w:val="22"/>
          <w:szCs w:val="22"/>
        </w:rPr>
        <w:t xml:space="preserve"> skatinantys pasinaudoti ženklo teikiamomis galimybėmis.</w:t>
      </w:r>
    </w:p>
    <w:p w14:paraId="556F0162" w14:textId="77777777" w:rsidR="00603552" w:rsidRPr="00413D38" w:rsidRDefault="00E223E6" w:rsidP="00A04065">
      <w:pPr>
        <w:spacing w:after="0" w:line="240" w:lineRule="auto"/>
        <w:ind w:right="140"/>
        <w:jc w:val="both"/>
        <w:rPr>
          <w:rFonts w:cstheme="minorHAnsi"/>
          <w:sz w:val="22"/>
          <w:szCs w:val="22"/>
        </w:rPr>
      </w:pPr>
      <w:r w:rsidRPr="00413D38">
        <w:rPr>
          <w:rFonts w:cstheme="minorHAnsi"/>
          <w:sz w:val="22"/>
          <w:szCs w:val="22"/>
        </w:rPr>
        <w:t>b) Atitikimas idėjai – pagrindžiama, kaip kūrybinis sprendimas atitinka idėją, keliamus tikslus, kiek ir kaip orientuotas į tikslinę auditoriją</w:t>
      </w:r>
      <w:r w:rsidR="00603552" w:rsidRPr="00413D38">
        <w:rPr>
          <w:rFonts w:cstheme="minorHAnsi"/>
          <w:sz w:val="22"/>
          <w:szCs w:val="22"/>
        </w:rPr>
        <w:t>.</w:t>
      </w:r>
      <w:r w:rsidRPr="00413D38">
        <w:rPr>
          <w:rFonts w:cstheme="minorHAnsi"/>
          <w:sz w:val="22"/>
          <w:szCs w:val="22"/>
        </w:rPr>
        <w:t xml:space="preserve"> </w:t>
      </w:r>
    </w:p>
    <w:p w14:paraId="709D068F" w14:textId="32E2F669" w:rsidR="00B30872" w:rsidRPr="00413D38" w:rsidRDefault="00603552" w:rsidP="00A04065">
      <w:pPr>
        <w:spacing w:after="0" w:line="240" w:lineRule="auto"/>
        <w:ind w:right="140"/>
        <w:jc w:val="both"/>
        <w:rPr>
          <w:rFonts w:cstheme="minorHAnsi"/>
          <w:sz w:val="22"/>
          <w:szCs w:val="22"/>
        </w:rPr>
      </w:pPr>
      <w:r w:rsidRPr="00413D38">
        <w:rPr>
          <w:rFonts w:cstheme="minorHAnsi"/>
          <w:sz w:val="22"/>
          <w:szCs w:val="22"/>
        </w:rPr>
        <w:t xml:space="preserve">c) </w:t>
      </w:r>
      <w:r w:rsidR="00E223E6" w:rsidRPr="00413D38">
        <w:rPr>
          <w:rFonts w:cstheme="minorHAnsi"/>
          <w:sz w:val="22"/>
          <w:szCs w:val="22"/>
        </w:rPr>
        <w:t>Originalumas – kūrybinė idėja – vaizdo klipo scenarijus, siužetas ir vizualiniai sprendimai yra originali ir autentiška (neatkartoja viešumoje jau buvusių įvaizdinių reklamų ar jų idėjų), netikėta (pasiūlyta išskirtinė kūrybinė idėja), emociškai įtraukianti bei įtaigi (įtraukia potencialias tikslines grupes), kūrybiniai sprendimai pasižymi vientisumu, tarpusavyje susiję, papildo vienas kitą.</w:t>
      </w:r>
    </w:p>
    <w:p w14:paraId="38542726" w14:textId="605EABF4" w:rsidR="00E15F5C" w:rsidRPr="00413D38" w:rsidRDefault="21FB1BDE" w:rsidP="00A04065">
      <w:pPr>
        <w:spacing w:after="0" w:line="240" w:lineRule="auto"/>
        <w:ind w:firstLine="567"/>
        <w:jc w:val="both"/>
        <w:rPr>
          <w:rFonts w:cstheme="minorHAnsi"/>
          <w:sz w:val="22"/>
          <w:szCs w:val="22"/>
        </w:rPr>
      </w:pPr>
      <w:r w:rsidRPr="00413D38">
        <w:rPr>
          <w:rFonts w:cstheme="minorHAnsi"/>
          <w:sz w:val="22"/>
          <w:szCs w:val="22"/>
        </w:rPr>
        <w:t>2.</w:t>
      </w:r>
      <w:r w:rsidR="006E7A5A" w:rsidRPr="00413D38">
        <w:rPr>
          <w:rFonts w:cstheme="minorHAnsi"/>
          <w:sz w:val="22"/>
          <w:szCs w:val="22"/>
        </w:rPr>
        <w:t>3</w:t>
      </w:r>
      <w:r w:rsidR="06B6A5BE" w:rsidRPr="00413D38">
        <w:rPr>
          <w:rFonts w:cstheme="minorHAnsi"/>
          <w:sz w:val="22"/>
          <w:szCs w:val="22"/>
        </w:rPr>
        <w:t>.</w:t>
      </w:r>
      <w:r w:rsidR="00603552" w:rsidRPr="00413D38">
        <w:rPr>
          <w:rFonts w:cstheme="minorHAnsi"/>
          <w:sz w:val="22"/>
          <w:szCs w:val="22"/>
        </w:rPr>
        <w:t>2</w:t>
      </w:r>
      <w:r w:rsidRPr="00413D38">
        <w:rPr>
          <w:rFonts w:cstheme="minorHAnsi"/>
          <w:sz w:val="22"/>
          <w:szCs w:val="22"/>
        </w:rPr>
        <w:t xml:space="preserve">. </w:t>
      </w:r>
      <w:r w:rsidR="002313F6" w:rsidRPr="00413D38">
        <w:rPr>
          <w:rFonts w:cstheme="minorHAnsi"/>
          <w:b/>
          <w:bCs/>
          <w:sz w:val="22"/>
          <w:szCs w:val="22"/>
        </w:rPr>
        <w:t>Vaizdo klipo scenarijaus</w:t>
      </w:r>
      <w:r w:rsidR="00556CE0" w:rsidRPr="00413D38">
        <w:rPr>
          <w:rFonts w:cstheme="minorHAnsi"/>
          <w:b/>
          <w:bCs/>
          <w:sz w:val="22"/>
          <w:szCs w:val="22"/>
        </w:rPr>
        <w:t xml:space="preserve"> įgyvendinimo</w:t>
      </w:r>
      <w:r w:rsidR="001E21CB" w:rsidRPr="00413D38">
        <w:rPr>
          <w:rFonts w:cstheme="minorHAnsi"/>
          <w:b/>
          <w:bCs/>
          <w:sz w:val="22"/>
          <w:szCs w:val="22"/>
        </w:rPr>
        <w:t xml:space="preserve"> (gamybos) </w:t>
      </w:r>
      <w:r w:rsidR="4C5C10A3" w:rsidRPr="00413D38">
        <w:rPr>
          <w:rFonts w:cstheme="minorHAnsi"/>
          <w:b/>
          <w:bCs/>
          <w:sz w:val="22"/>
          <w:szCs w:val="22"/>
        </w:rPr>
        <w:t>plana</w:t>
      </w:r>
      <w:r w:rsidR="5515DEAF" w:rsidRPr="00413D38">
        <w:rPr>
          <w:rFonts w:cstheme="minorHAnsi"/>
          <w:b/>
          <w:bCs/>
          <w:sz w:val="22"/>
          <w:szCs w:val="22"/>
        </w:rPr>
        <w:t>s</w:t>
      </w:r>
      <w:r w:rsidRPr="00413D38">
        <w:rPr>
          <w:rFonts w:cstheme="minorHAnsi"/>
          <w:b/>
          <w:bCs/>
          <w:sz w:val="22"/>
          <w:szCs w:val="22"/>
        </w:rPr>
        <w:t>.</w:t>
      </w:r>
      <w:r w:rsidRPr="00413D38">
        <w:rPr>
          <w:rFonts w:cstheme="minorHAnsi"/>
          <w:sz w:val="22"/>
          <w:szCs w:val="22"/>
        </w:rPr>
        <w:t xml:space="preserve"> </w:t>
      </w:r>
      <w:r w:rsidR="00644A23" w:rsidRPr="00413D38">
        <w:rPr>
          <w:rFonts w:cstheme="minorHAnsi"/>
          <w:sz w:val="22"/>
          <w:szCs w:val="22"/>
        </w:rPr>
        <w:t xml:space="preserve">Vaizdo klipo </w:t>
      </w:r>
      <w:r w:rsidR="00AD6B89" w:rsidRPr="00413D38">
        <w:rPr>
          <w:rFonts w:cstheme="minorHAnsi"/>
          <w:sz w:val="22"/>
          <w:szCs w:val="22"/>
        </w:rPr>
        <w:t>scenarijaus įgyvendinimo planą apima kalendorin</w:t>
      </w:r>
      <w:r w:rsidR="00E93D90" w:rsidRPr="00413D38">
        <w:rPr>
          <w:rFonts w:cstheme="minorHAnsi"/>
          <w:sz w:val="22"/>
          <w:szCs w:val="22"/>
        </w:rPr>
        <w:t>is</w:t>
      </w:r>
      <w:r w:rsidR="00E15F5C" w:rsidRPr="00413D38">
        <w:rPr>
          <w:rFonts w:cstheme="minorHAnsi"/>
          <w:sz w:val="22"/>
          <w:szCs w:val="22"/>
        </w:rPr>
        <w:t xml:space="preserve"> plan</w:t>
      </w:r>
      <w:r w:rsidR="00E93D90" w:rsidRPr="00413D38">
        <w:rPr>
          <w:rFonts w:cstheme="minorHAnsi"/>
          <w:sz w:val="22"/>
          <w:szCs w:val="22"/>
        </w:rPr>
        <w:t>as</w:t>
      </w:r>
      <w:r w:rsidR="00E15F5C" w:rsidRPr="00413D38">
        <w:rPr>
          <w:rFonts w:cstheme="minorHAnsi"/>
          <w:sz w:val="22"/>
          <w:szCs w:val="22"/>
        </w:rPr>
        <w:t xml:space="preserve"> (excel arba pdf formatu). Jame turi atsispindėti kada, kokiais etapais bus kuriamas vaizdo klipas, </w:t>
      </w:r>
      <w:r w:rsidR="007D0092" w:rsidRPr="00413D38">
        <w:rPr>
          <w:rFonts w:cstheme="minorHAnsi"/>
          <w:sz w:val="22"/>
          <w:szCs w:val="22"/>
        </w:rPr>
        <w:t xml:space="preserve">kada pateikiamas pirminis </w:t>
      </w:r>
      <w:r w:rsidR="005E11FB" w:rsidRPr="00413D38">
        <w:rPr>
          <w:rFonts w:cstheme="minorHAnsi"/>
          <w:sz w:val="22"/>
          <w:szCs w:val="22"/>
        </w:rPr>
        <w:t xml:space="preserve">ir galutinis </w:t>
      </w:r>
      <w:r w:rsidR="007D0092" w:rsidRPr="00413D38">
        <w:rPr>
          <w:rFonts w:cstheme="minorHAnsi"/>
          <w:sz w:val="22"/>
          <w:szCs w:val="22"/>
        </w:rPr>
        <w:t xml:space="preserve">montažas. </w:t>
      </w:r>
      <w:r w:rsidR="00E93D90" w:rsidRPr="00413D38">
        <w:rPr>
          <w:rFonts w:cstheme="minorHAnsi"/>
          <w:sz w:val="22"/>
          <w:szCs w:val="22"/>
        </w:rPr>
        <w:t xml:space="preserve">Taip pat jame turi aiškiai atsispindėti atsakomybių pasiskirstymas. </w:t>
      </w:r>
    </w:p>
    <w:p w14:paraId="72D342E5" w14:textId="77777777" w:rsidR="00603552" w:rsidRPr="00413D38" w:rsidRDefault="00603552" w:rsidP="00A04065">
      <w:pPr>
        <w:spacing w:after="0" w:line="240" w:lineRule="auto"/>
        <w:ind w:firstLine="567"/>
        <w:jc w:val="both"/>
        <w:rPr>
          <w:rFonts w:cstheme="minorHAnsi"/>
          <w:sz w:val="22"/>
          <w:szCs w:val="22"/>
        </w:rPr>
      </w:pPr>
    </w:p>
    <w:p w14:paraId="3BC0DA40" w14:textId="35F2F64A" w:rsidR="00603552" w:rsidRPr="00413D38" w:rsidRDefault="00603552" w:rsidP="00603552">
      <w:pPr>
        <w:spacing w:after="0" w:line="240" w:lineRule="auto"/>
        <w:ind w:firstLine="567"/>
        <w:jc w:val="both"/>
        <w:rPr>
          <w:rFonts w:cstheme="minorHAnsi"/>
          <w:sz w:val="22"/>
          <w:szCs w:val="22"/>
        </w:rPr>
      </w:pPr>
      <w:r w:rsidRPr="00413D38">
        <w:rPr>
          <w:rFonts w:cstheme="minorHAnsi"/>
          <w:sz w:val="22"/>
          <w:szCs w:val="22"/>
        </w:rPr>
        <w:t>2.</w:t>
      </w:r>
      <w:r w:rsidR="00786DF3" w:rsidRPr="00413D38">
        <w:rPr>
          <w:rFonts w:cstheme="minorHAnsi"/>
          <w:sz w:val="22"/>
          <w:szCs w:val="22"/>
        </w:rPr>
        <w:t>4</w:t>
      </w:r>
      <w:r w:rsidRPr="00413D38">
        <w:rPr>
          <w:rFonts w:cstheme="minorHAnsi"/>
          <w:sz w:val="22"/>
          <w:szCs w:val="22"/>
        </w:rPr>
        <w:t xml:space="preserve">. </w:t>
      </w:r>
      <w:r w:rsidRPr="00413D38">
        <w:rPr>
          <w:rFonts w:cstheme="minorHAnsi"/>
          <w:b/>
          <w:bCs/>
          <w:sz w:val="22"/>
          <w:szCs w:val="22"/>
        </w:rPr>
        <w:t xml:space="preserve">Įvaizdinio </w:t>
      </w:r>
      <w:r w:rsidR="00723A2C" w:rsidRPr="00413D38">
        <w:rPr>
          <w:rFonts w:cstheme="minorHAnsi"/>
          <w:b/>
          <w:bCs/>
          <w:sz w:val="22"/>
          <w:szCs w:val="22"/>
        </w:rPr>
        <w:t xml:space="preserve">vaizdo </w:t>
      </w:r>
      <w:r w:rsidRPr="00413D38">
        <w:rPr>
          <w:rFonts w:cstheme="minorHAnsi"/>
          <w:b/>
          <w:bCs/>
          <w:sz w:val="22"/>
          <w:szCs w:val="22"/>
        </w:rPr>
        <w:t>klipo įgyvendinimas apima:</w:t>
      </w:r>
    </w:p>
    <w:p w14:paraId="697D9AD0" w14:textId="10DEF9A8" w:rsidR="00603552" w:rsidRPr="00413D38" w:rsidRDefault="00C807C7" w:rsidP="00603552">
      <w:pPr>
        <w:spacing w:after="0" w:line="240" w:lineRule="auto"/>
        <w:ind w:firstLine="567"/>
        <w:jc w:val="both"/>
        <w:rPr>
          <w:rFonts w:cstheme="minorHAnsi"/>
          <w:sz w:val="22"/>
          <w:szCs w:val="22"/>
        </w:rPr>
      </w:pPr>
      <w:r w:rsidRPr="00413D38">
        <w:rPr>
          <w:rFonts w:cstheme="minorHAnsi"/>
          <w:sz w:val="22"/>
          <w:szCs w:val="22"/>
        </w:rPr>
        <w:t>Klipo įgyvendinimas apima visus įgyvendinimo (gamybos) plane numatytus etapus: k</w:t>
      </w:r>
      <w:r w:rsidR="00603552" w:rsidRPr="00413D38">
        <w:rPr>
          <w:rFonts w:cstheme="minorHAnsi"/>
          <w:sz w:val="22"/>
          <w:szCs w:val="22"/>
        </w:rPr>
        <w:t>lipo filmavimas, garsinimas, montažas ir kitos su informacinio vaizdo siužeto sukūrimu susijusios paslaugos</w:t>
      </w:r>
      <w:r w:rsidRPr="00413D38">
        <w:rPr>
          <w:rFonts w:cstheme="minorHAnsi"/>
          <w:sz w:val="22"/>
          <w:szCs w:val="22"/>
        </w:rPr>
        <w:t>.</w:t>
      </w:r>
    </w:p>
    <w:p w14:paraId="2A8AF129" w14:textId="3A7287D9" w:rsidR="00C807C7" w:rsidRPr="00413D38" w:rsidRDefault="00C807C7" w:rsidP="00C807C7">
      <w:pPr>
        <w:spacing w:after="0" w:line="240" w:lineRule="auto"/>
        <w:ind w:firstLine="567"/>
        <w:jc w:val="both"/>
        <w:rPr>
          <w:rFonts w:cstheme="minorHAnsi"/>
          <w:sz w:val="22"/>
          <w:szCs w:val="22"/>
        </w:rPr>
      </w:pPr>
      <w:r w:rsidRPr="00413D38">
        <w:rPr>
          <w:rFonts w:cstheme="minorHAnsi"/>
          <w:sz w:val="22"/>
          <w:szCs w:val="22"/>
        </w:rPr>
        <w:t xml:space="preserve">Perkančiajai organizacijai pateikiama galutinė produkcija, t. y., įvaizdinis ESI vaizdo klipas turi būti aukštos kokybės: montavimas atliktas profesionalia programine įranga, užtikrinta aukšta vaizdo klipo  įrašymo kokybė, tinkama transliuoti nacionalinės aprėpties televizijoje. Tiekėjas turi paruošti du </w:t>
      </w:r>
      <w:r w:rsidR="002B73C3" w:rsidRPr="00413D38">
        <w:rPr>
          <w:rFonts w:cstheme="minorHAnsi"/>
          <w:sz w:val="22"/>
          <w:szCs w:val="22"/>
        </w:rPr>
        <w:t>įvaizdinio</w:t>
      </w:r>
      <w:r w:rsidRPr="00413D38">
        <w:rPr>
          <w:rFonts w:cstheme="minorHAnsi"/>
          <w:sz w:val="22"/>
          <w:szCs w:val="22"/>
        </w:rPr>
        <w:t xml:space="preserve"> </w:t>
      </w:r>
      <w:r w:rsidRPr="00413D38">
        <w:rPr>
          <w:rFonts w:cstheme="minorHAnsi"/>
          <w:sz w:val="22"/>
          <w:szCs w:val="22"/>
        </w:rPr>
        <w:lastRenderedPageBreak/>
        <w:t xml:space="preserve">vaizdo klipo variantus – vieną be titrų ir antrą vaizdo klipą, kuris būtų skirtas rodyti užsienio renginiuose ir kituose kanaluose, t. y., su </w:t>
      </w:r>
      <w:r w:rsidR="00785319" w:rsidRPr="00413D38">
        <w:rPr>
          <w:rFonts w:cstheme="minorHAnsi"/>
          <w:sz w:val="22"/>
          <w:szCs w:val="22"/>
        </w:rPr>
        <w:t xml:space="preserve">lietuvių kalbos ir </w:t>
      </w:r>
      <w:r w:rsidRPr="00413D38">
        <w:rPr>
          <w:rFonts w:cstheme="minorHAnsi"/>
          <w:sz w:val="22"/>
          <w:szCs w:val="22"/>
        </w:rPr>
        <w:t>anglų kalbos titrais.</w:t>
      </w:r>
    </w:p>
    <w:p w14:paraId="5A6982D3" w14:textId="53DF7F8F" w:rsidR="00C807C7" w:rsidRPr="00413D38" w:rsidRDefault="00C807C7" w:rsidP="00C807C7">
      <w:pPr>
        <w:spacing w:after="0" w:line="240" w:lineRule="auto"/>
        <w:ind w:firstLine="567"/>
        <w:jc w:val="both"/>
        <w:rPr>
          <w:rFonts w:cstheme="minorHAnsi"/>
          <w:sz w:val="22"/>
          <w:szCs w:val="22"/>
        </w:rPr>
      </w:pPr>
      <w:r w:rsidRPr="00413D38">
        <w:rPr>
          <w:rFonts w:cstheme="minorHAnsi"/>
          <w:sz w:val="22"/>
          <w:szCs w:val="22"/>
        </w:rPr>
        <w:t>Jei reikalinga, turi būti padarytos įvaizdinio ESI vaizdo klipo adaptacijos, pritaikant jį peržiūroms internete, planšetiniuose kompiuteriuose, išmaniuosiuose telefonuose.</w:t>
      </w:r>
    </w:p>
    <w:p w14:paraId="7150778F" w14:textId="1D8680B0" w:rsidR="00C075E1" w:rsidRPr="00413D38" w:rsidRDefault="21FB1BDE" w:rsidP="1C2F5E36">
      <w:pPr>
        <w:spacing w:after="0" w:line="240" w:lineRule="auto"/>
        <w:ind w:firstLine="567"/>
        <w:jc w:val="both"/>
        <w:rPr>
          <w:rFonts w:cstheme="minorHAnsi"/>
          <w:sz w:val="22"/>
          <w:szCs w:val="22"/>
        </w:rPr>
      </w:pPr>
      <w:r w:rsidRPr="00413D38">
        <w:rPr>
          <w:rFonts w:cstheme="minorHAnsi"/>
          <w:sz w:val="22"/>
          <w:szCs w:val="22"/>
        </w:rPr>
        <w:t xml:space="preserve">Kiekviena </w:t>
      </w:r>
      <w:r w:rsidR="00F70F87" w:rsidRPr="00413D38">
        <w:rPr>
          <w:rFonts w:cstheme="minorHAnsi"/>
          <w:sz w:val="22"/>
          <w:szCs w:val="22"/>
        </w:rPr>
        <w:t xml:space="preserve">scenarijaus ar plano dalis </w:t>
      </w:r>
      <w:r w:rsidRPr="00413D38">
        <w:rPr>
          <w:rFonts w:cstheme="minorHAnsi"/>
          <w:sz w:val="22"/>
          <w:szCs w:val="22"/>
        </w:rPr>
        <w:t xml:space="preserve">turės būti derinama su </w:t>
      </w:r>
      <w:r w:rsidR="00E8134C" w:rsidRPr="00413D38">
        <w:rPr>
          <w:rFonts w:cstheme="minorHAnsi"/>
          <w:sz w:val="22"/>
          <w:szCs w:val="22"/>
        </w:rPr>
        <w:t>Perkančiąja organizacija</w:t>
      </w:r>
      <w:r w:rsidRPr="00413D38">
        <w:rPr>
          <w:rFonts w:cstheme="minorHAnsi"/>
          <w:sz w:val="22"/>
          <w:szCs w:val="22"/>
        </w:rPr>
        <w:t xml:space="preserve"> tiek kartų, kol gaunamas </w:t>
      </w:r>
      <w:r w:rsidR="00E8134C" w:rsidRPr="00413D38">
        <w:rPr>
          <w:rFonts w:cstheme="minorHAnsi"/>
          <w:sz w:val="22"/>
          <w:szCs w:val="22"/>
        </w:rPr>
        <w:t xml:space="preserve">Perkančiosios organizacijos </w:t>
      </w:r>
      <w:r w:rsidRPr="00413D38">
        <w:rPr>
          <w:rFonts w:cstheme="minorHAnsi"/>
          <w:sz w:val="22"/>
          <w:szCs w:val="22"/>
        </w:rPr>
        <w:t>pritarimas.</w:t>
      </w:r>
      <w:r w:rsidR="0003510A" w:rsidRPr="00413D38">
        <w:rPr>
          <w:rFonts w:cstheme="minorHAnsi"/>
          <w:sz w:val="22"/>
          <w:szCs w:val="22"/>
        </w:rPr>
        <w:t xml:space="preserve"> </w:t>
      </w:r>
      <w:r w:rsidR="00C075E1" w:rsidRPr="00413D38">
        <w:rPr>
          <w:rFonts w:cstheme="minorHAnsi"/>
          <w:sz w:val="22"/>
          <w:szCs w:val="22"/>
        </w:rPr>
        <w:t xml:space="preserve">Bet kokie neesminiai pakeitimai turės būti iš anksto suderinti su Perkančiąja organizacija. Neesminiais pakeitimais laikomi tokie keitimai, kurie nekeičia pirkimo objekto ir tikslo, neturi įtakos galutiniam paslaugų suteikimo terminui, nėra susiję su pasiūlymų vertinimo kriterijais. </w:t>
      </w:r>
    </w:p>
    <w:p w14:paraId="0977BCE0" w14:textId="52DFAEB6" w:rsidR="00C075E1" w:rsidRPr="00413D38" w:rsidRDefault="00C075E1" w:rsidP="0003510A">
      <w:pPr>
        <w:spacing w:after="0" w:line="240" w:lineRule="auto"/>
        <w:ind w:firstLine="567"/>
        <w:jc w:val="both"/>
        <w:rPr>
          <w:rFonts w:cstheme="minorHAnsi"/>
          <w:sz w:val="22"/>
          <w:szCs w:val="22"/>
        </w:rPr>
      </w:pPr>
      <w:r w:rsidRPr="00413D38">
        <w:rPr>
          <w:rFonts w:cstheme="minorHAnsi"/>
          <w:sz w:val="22"/>
          <w:szCs w:val="22"/>
        </w:rPr>
        <w:t xml:space="preserve">Teikėjas, gavęs </w:t>
      </w:r>
      <w:r w:rsidR="00316796" w:rsidRPr="00413D38">
        <w:rPr>
          <w:rFonts w:cstheme="minorHAnsi"/>
          <w:sz w:val="22"/>
          <w:szCs w:val="22"/>
        </w:rPr>
        <w:t>Perkančiosios organizacijos</w:t>
      </w:r>
      <w:r w:rsidRPr="00413D38">
        <w:rPr>
          <w:rFonts w:cstheme="minorHAnsi"/>
          <w:sz w:val="22"/>
          <w:szCs w:val="22"/>
        </w:rPr>
        <w:t xml:space="preserve"> patvirtinimą raštu, kad </w:t>
      </w:r>
      <w:r w:rsidR="0031266F" w:rsidRPr="00413D38">
        <w:rPr>
          <w:rFonts w:cstheme="minorHAnsi"/>
          <w:sz w:val="22"/>
          <w:szCs w:val="22"/>
        </w:rPr>
        <w:t xml:space="preserve">įgyvendinimo </w:t>
      </w:r>
      <w:r w:rsidRPr="00413D38">
        <w:rPr>
          <w:rFonts w:cstheme="minorHAnsi"/>
          <w:sz w:val="22"/>
          <w:szCs w:val="22"/>
        </w:rPr>
        <w:t xml:space="preserve">planas yra tinkamas, turi užsakyti paslaugas bei vykdyti šio plano įgyvendinimą. </w:t>
      </w:r>
    </w:p>
    <w:p w14:paraId="63AF5511" w14:textId="09930552" w:rsidR="693B41F1" w:rsidRPr="00413D38" w:rsidRDefault="693B41F1" w:rsidP="693B41F1">
      <w:pPr>
        <w:spacing w:after="0" w:line="240" w:lineRule="auto"/>
        <w:ind w:firstLine="567"/>
        <w:jc w:val="both"/>
        <w:rPr>
          <w:rFonts w:cstheme="minorHAnsi"/>
          <w:sz w:val="22"/>
          <w:szCs w:val="22"/>
        </w:rPr>
      </w:pPr>
    </w:p>
    <w:p w14:paraId="1B45A81C" w14:textId="6CA97546" w:rsidR="00761C17" w:rsidRPr="00413D38" w:rsidRDefault="00761C17" w:rsidP="693B41F1">
      <w:pPr>
        <w:pStyle w:val="Default"/>
        <w:ind w:firstLine="567"/>
        <w:jc w:val="center"/>
        <w:rPr>
          <w:rFonts w:asciiTheme="minorHAnsi" w:hAnsiTheme="minorHAnsi" w:cstheme="minorHAnsi"/>
          <w:b/>
          <w:bCs/>
          <w:sz w:val="22"/>
          <w:szCs w:val="22"/>
        </w:rPr>
      </w:pPr>
      <w:r w:rsidRPr="00413D38">
        <w:rPr>
          <w:rFonts w:asciiTheme="minorHAnsi" w:hAnsiTheme="minorHAnsi" w:cstheme="minorHAnsi"/>
          <w:b/>
          <w:bCs/>
          <w:sz w:val="22"/>
          <w:szCs w:val="22"/>
        </w:rPr>
        <w:t>III. VYKDYMO TERMINAI IR BIUDŽETAS</w:t>
      </w:r>
      <w:r w:rsidRPr="00413D38">
        <w:rPr>
          <w:rFonts w:asciiTheme="minorHAnsi" w:hAnsiTheme="minorHAnsi" w:cstheme="minorHAnsi"/>
          <w:sz w:val="22"/>
          <w:szCs w:val="22"/>
        </w:rPr>
        <w:br/>
      </w:r>
    </w:p>
    <w:p w14:paraId="0A450BA4" w14:textId="65266D3F" w:rsidR="00132AD0" w:rsidRPr="00413D38" w:rsidRDefault="00CB08C2" w:rsidP="00747257">
      <w:pPr>
        <w:pStyle w:val="Default"/>
        <w:ind w:firstLine="426"/>
        <w:jc w:val="both"/>
        <w:rPr>
          <w:rFonts w:asciiTheme="minorHAnsi" w:hAnsiTheme="minorHAnsi" w:cstheme="minorHAnsi"/>
          <w:sz w:val="22"/>
          <w:szCs w:val="22"/>
        </w:rPr>
      </w:pPr>
      <w:r w:rsidRPr="00413D38">
        <w:rPr>
          <w:rFonts w:asciiTheme="minorHAnsi" w:hAnsiTheme="minorHAnsi" w:cstheme="minorHAnsi"/>
          <w:sz w:val="22"/>
          <w:szCs w:val="22"/>
        </w:rPr>
        <w:t xml:space="preserve">3.1. </w:t>
      </w:r>
      <w:r w:rsidR="00AF4F49" w:rsidRPr="00413D38">
        <w:rPr>
          <w:rFonts w:asciiTheme="minorHAnsi" w:hAnsiTheme="minorHAnsi" w:cstheme="minorHAnsi"/>
          <w:sz w:val="22"/>
          <w:szCs w:val="22"/>
        </w:rPr>
        <w:t xml:space="preserve">Bendra </w:t>
      </w:r>
      <w:r w:rsidR="00156272" w:rsidRPr="00413D38">
        <w:rPr>
          <w:rFonts w:asciiTheme="minorHAnsi" w:hAnsiTheme="minorHAnsi" w:cstheme="minorHAnsi"/>
          <w:sz w:val="22"/>
          <w:szCs w:val="22"/>
        </w:rPr>
        <w:t xml:space="preserve">užduoties </w:t>
      </w:r>
      <w:r w:rsidR="00C807C7" w:rsidRPr="00413D38">
        <w:rPr>
          <w:rFonts w:asciiTheme="minorHAnsi" w:hAnsiTheme="minorHAnsi" w:cstheme="minorHAnsi"/>
          <w:sz w:val="22"/>
          <w:szCs w:val="22"/>
        </w:rPr>
        <w:t>objekto apimties</w:t>
      </w:r>
      <w:r w:rsidR="00AF4F49" w:rsidRPr="00413D38">
        <w:rPr>
          <w:rFonts w:asciiTheme="minorHAnsi" w:hAnsiTheme="minorHAnsi" w:cstheme="minorHAnsi"/>
          <w:sz w:val="22"/>
          <w:szCs w:val="22"/>
        </w:rPr>
        <w:t xml:space="preserve"> įgyvendinimo </w:t>
      </w:r>
      <w:r w:rsidR="008274AA" w:rsidRPr="00413D38">
        <w:rPr>
          <w:rFonts w:asciiTheme="minorHAnsi" w:hAnsiTheme="minorHAnsi" w:cstheme="minorHAnsi"/>
          <w:sz w:val="22"/>
          <w:szCs w:val="22"/>
        </w:rPr>
        <w:t xml:space="preserve">trukmė – </w:t>
      </w:r>
      <w:r w:rsidR="001E21CB" w:rsidRPr="00413D38">
        <w:rPr>
          <w:rFonts w:asciiTheme="minorHAnsi" w:hAnsiTheme="minorHAnsi" w:cstheme="minorHAnsi"/>
          <w:sz w:val="22"/>
          <w:szCs w:val="22"/>
        </w:rPr>
        <w:t xml:space="preserve">ne </w:t>
      </w:r>
      <w:r w:rsidR="008E33F6" w:rsidRPr="00413D38">
        <w:rPr>
          <w:rFonts w:asciiTheme="minorHAnsi" w:hAnsiTheme="minorHAnsi" w:cstheme="minorHAnsi"/>
          <w:sz w:val="22"/>
          <w:szCs w:val="22"/>
        </w:rPr>
        <w:t>ilgiau kaip 2 mėnesiai</w:t>
      </w:r>
      <w:r w:rsidR="008274AA" w:rsidRPr="00413D38">
        <w:rPr>
          <w:rFonts w:asciiTheme="minorHAnsi" w:hAnsiTheme="minorHAnsi" w:cstheme="minorHAnsi"/>
          <w:sz w:val="22"/>
          <w:szCs w:val="22"/>
        </w:rPr>
        <w:t xml:space="preserve"> nuo sutarties pasirašymo dienos.</w:t>
      </w:r>
    </w:p>
    <w:p w14:paraId="3B9B8486" w14:textId="053538B7" w:rsidR="00761C17" w:rsidRPr="00413D38" w:rsidRDefault="00B726E9">
      <w:pPr>
        <w:pStyle w:val="Default"/>
        <w:numPr>
          <w:ilvl w:val="1"/>
          <w:numId w:val="16"/>
        </w:numPr>
        <w:jc w:val="both"/>
        <w:rPr>
          <w:rFonts w:asciiTheme="minorHAnsi" w:hAnsiTheme="minorHAnsi" w:cstheme="minorHAnsi"/>
          <w:sz w:val="22"/>
          <w:szCs w:val="22"/>
        </w:rPr>
      </w:pPr>
      <w:r w:rsidRPr="00413D38">
        <w:rPr>
          <w:rFonts w:asciiTheme="minorHAnsi" w:hAnsiTheme="minorHAnsi" w:cstheme="minorHAnsi"/>
          <w:sz w:val="22"/>
          <w:szCs w:val="22"/>
        </w:rPr>
        <w:t>Planuojamas biudžetas</w:t>
      </w:r>
      <w:r w:rsidR="21FB1BDE" w:rsidRPr="00413D38">
        <w:rPr>
          <w:rFonts w:asciiTheme="minorHAnsi" w:hAnsiTheme="minorHAnsi" w:cstheme="minorHAnsi"/>
          <w:sz w:val="22"/>
          <w:szCs w:val="22"/>
        </w:rPr>
        <w:t xml:space="preserve"> – ne daugiau kaip </w:t>
      </w:r>
      <w:r w:rsidR="00BA29EA" w:rsidRPr="00413D38">
        <w:rPr>
          <w:rFonts w:asciiTheme="minorHAnsi" w:hAnsiTheme="minorHAnsi" w:cstheme="minorHAnsi"/>
          <w:sz w:val="22"/>
          <w:szCs w:val="22"/>
        </w:rPr>
        <w:t>41</w:t>
      </w:r>
      <w:r w:rsidR="00991619" w:rsidRPr="00413D38">
        <w:rPr>
          <w:rFonts w:asciiTheme="minorHAnsi" w:hAnsiTheme="minorHAnsi" w:cstheme="minorHAnsi"/>
          <w:sz w:val="22"/>
          <w:szCs w:val="22"/>
        </w:rPr>
        <w:t xml:space="preserve"> 322,31 Eur be PVM / </w:t>
      </w:r>
      <w:r w:rsidR="00FC37B1" w:rsidRPr="00413D38">
        <w:rPr>
          <w:rFonts w:asciiTheme="minorHAnsi" w:hAnsiTheme="minorHAnsi" w:cstheme="minorHAnsi"/>
          <w:color w:val="auto"/>
          <w:sz w:val="22"/>
          <w:szCs w:val="22"/>
        </w:rPr>
        <w:t>5</w:t>
      </w:r>
      <w:r w:rsidR="00345AAF" w:rsidRPr="00413D38">
        <w:rPr>
          <w:rFonts w:asciiTheme="minorHAnsi" w:hAnsiTheme="minorHAnsi" w:cstheme="minorHAnsi"/>
          <w:color w:val="auto"/>
          <w:sz w:val="22"/>
          <w:szCs w:val="22"/>
        </w:rPr>
        <w:t>0</w:t>
      </w:r>
      <w:r w:rsidR="00991619" w:rsidRPr="00413D38">
        <w:rPr>
          <w:rFonts w:asciiTheme="minorHAnsi" w:hAnsiTheme="minorHAnsi" w:cstheme="minorHAnsi"/>
          <w:color w:val="auto"/>
          <w:sz w:val="22"/>
          <w:szCs w:val="22"/>
        </w:rPr>
        <w:t> </w:t>
      </w:r>
      <w:r w:rsidR="00345AAF" w:rsidRPr="00413D38">
        <w:rPr>
          <w:rFonts w:asciiTheme="minorHAnsi" w:hAnsiTheme="minorHAnsi" w:cstheme="minorHAnsi"/>
          <w:color w:val="auto"/>
          <w:sz w:val="22"/>
          <w:szCs w:val="22"/>
        </w:rPr>
        <w:t>000</w:t>
      </w:r>
      <w:r w:rsidR="27AB72BF" w:rsidRPr="00413D38">
        <w:rPr>
          <w:rFonts w:asciiTheme="minorHAnsi" w:hAnsiTheme="minorHAnsi" w:cstheme="minorHAnsi"/>
          <w:color w:val="auto"/>
          <w:sz w:val="22"/>
          <w:szCs w:val="22"/>
        </w:rPr>
        <w:t xml:space="preserve"> Eur</w:t>
      </w:r>
      <w:r w:rsidR="00FC37B1" w:rsidRPr="00413D38">
        <w:rPr>
          <w:rFonts w:asciiTheme="minorHAnsi" w:hAnsiTheme="minorHAnsi" w:cstheme="minorHAnsi"/>
          <w:color w:val="auto"/>
          <w:sz w:val="22"/>
          <w:szCs w:val="22"/>
        </w:rPr>
        <w:t xml:space="preserve"> su PVM</w:t>
      </w:r>
      <w:r w:rsidR="63301825" w:rsidRPr="00413D38">
        <w:rPr>
          <w:rFonts w:asciiTheme="minorHAnsi" w:hAnsiTheme="minorHAnsi" w:cstheme="minorHAnsi"/>
          <w:color w:val="auto"/>
          <w:sz w:val="22"/>
          <w:szCs w:val="22"/>
        </w:rPr>
        <w:t xml:space="preserve">. </w:t>
      </w:r>
    </w:p>
    <w:p w14:paraId="39944145" w14:textId="77777777" w:rsidR="00730CF1" w:rsidRPr="00413D38" w:rsidRDefault="00730CF1" w:rsidP="007E091E">
      <w:pPr>
        <w:pStyle w:val="ListParagraph"/>
        <w:spacing w:after="0" w:line="240" w:lineRule="auto"/>
        <w:ind w:left="1080" w:right="-705"/>
        <w:rPr>
          <w:rFonts w:cstheme="minorHAnsi"/>
          <w:b/>
          <w:bCs/>
        </w:rPr>
      </w:pPr>
    </w:p>
    <w:p w14:paraId="5837ECDC" w14:textId="14CBC624" w:rsidR="00761C17" w:rsidRPr="00413D38" w:rsidRDefault="00761C17">
      <w:pPr>
        <w:pStyle w:val="ListParagraph"/>
        <w:numPr>
          <w:ilvl w:val="0"/>
          <w:numId w:val="15"/>
        </w:numPr>
        <w:spacing w:after="0" w:line="240" w:lineRule="auto"/>
        <w:ind w:right="-705" w:firstLine="1962"/>
        <w:rPr>
          <w:rFonts w:cstheme="minorHAnsi"/>
          <w:b/>
          <w:bCs/>
        </w:rPr>
      </w:pPr>
      <w:r w:rsidRPr="00413D38">
        <w:rPr>
          <w:rFonts w:cstheme="minorHAnsi"/>
          <w:b/>
          <w:bCs/>
        </w:rPr>
        <w:t>UŽDUOTIS PASLAUGOS TEIKĖJUI</w:t>
      </w:r>
    </w:p>
    <w:p w14:paraId="74869686" w14:textId="77777777" w:rsidR="00761C17" w:rsidRPr="00413D38" w:rsidRDefault="00761C17" w:rsidP="00761C17">
      <w:pPr>
        <w:pStyle w:val="ListParagraph"/>
        <w:spacing w:after="0" w:line="240" w:lineRule="auto"/>
        <w:ind w:left="1080" w:right="-705"/>
        <w:rPr>
          <w:rFonts w:cstheme="minorHAnsi"/>
          <w:b/>
          <w:bCs/>
        </w:rPr>
      </w:pPr>
    </w:p>
    <w:p w14:paraId="6A499461" w14:textId="289D4C8E" w:rsidR="00761C17" w:rsidRPr="00413D38" w:rsidRDefault="21FB1BDE">
      <w:pPr>
        <w:pStyle w:val="ListParagraph"/>
        <w:numPr>
          <w:ilvl w:val="1"/>
          <w:numId w:val="17"/>
        </w:numPr>
        <w:spacing w:after="0" w:line="240" w:lineRule="auto"/>
        <w:jc w:val="both"/>
        <w:rPr>
          <w:rFonts w:cstheme="minorHAnsi"/>
        </w:rPr>
      </w:pPr>
      <w:r w:rsidRPr="00413D38">
        <w:rPr>
          <w:rFonts w:cstheme="minorHAnsi"/>
        </w:rPr>
        <w:t xml:space="preserve">Tiekėjas </w:t>
      </w:r>
      <w:r w:rsidRPr="00413D38">
        <w:rPr>
          <w:rFonts w:cstheme="minorHAnsi"/>
          <w:b/>
          <w:bCs/>
          <w:u w:val="single"/>
        </w:rPr>
        <w:t>savo pasiūlyme</w:t>
      </w:r>
      <w:r w:rsidRPr="00413D38">
        <w:rPr>
          <w:rFonts w:cstheme="minorHAnsi"/>
        </w:rPr>
        <w:t xml:space="preserve"> turi pateikti šią informaciją:</w:t>
      </w:r>
    </w:p>
    <w:p w14:paraId="7CF367D4" w14:textId="21121A27" w:rsidR="00210E1C" w:rsidRPr="00413D38" w:rsidRDefault="225D079C" w:rsidP="00CD4FFD">
      <w:pPr>
        <w:pStyle w:val="ListParagraph"/>
        <w:spacing w:after="0" w:line="240" w:lineRule="auto"/>
        <w:ind w:left="0" w:firstLine="567"/>
        <w:jc w:val="both"/>
        <w:rPr>
          <w:rFonts w:cstheme="minorHAnsi"/>
        </w:rPr>
      </w:pPr>
      <w:r w:rsidRPr="00413D38">
        <w:rPr>
          <w:rFonts w:cstheme="minorHAnsi"/>
        </w:rPr>
        <w:t>4.</w:t>
      </w:r>
      <w:r w:rsidR="3A3AB907" w:rsidRPr="00413D38">
        <w:rPr>
          <w:rFonts w:cstheme="minorHAnsi"/>
        </w:rPr>
        <w:t>1.1</w:t>
      </w:r>
      <w:r w:rsidR="00CB08C2" w:rsidRPr="00413D38">
        <w:rPr>
          <w:rFonts w:cstheme="minorHAnsi"/>
        </w:rPr>
        <w:t>.</w:t>
      </w:r>
      <w:r w:rsidR="3A3AB907" w:rsidRPr="00413D38">
        <w:rPr>
          <w:rFonts w:cstheme="minorHAnsi"/>
        </w:rPr>
        <w:t xml:space="preserve"> </w:t>
      </w:r>
      <w:r w:rsidR="008274AA" w:rsidRPr="00413D38">
        <w:rPr>
          <w:rFonts w:cstheme="minorHAnsi"/>
        </w:rPr>
        <w:t xml:space="preserve">ESI įvaizdinio </w:t>
      </w:r>
      <w:r w:rsidR="008E33F6" w:rsidRPr="00413D38">
        <w:rPr>
          <w:rFonts w:cstheme="minorHAnsi"/>
        </w:rPr>
        <w:t xml:space="preserve">vaizdo </w:t>
      </w:r>
      <w:r w:rsidR="008274AA" w:rsidRPr="00413D38">
        <w:rPr>
          <w:rFonts w:cstheme="minorHAnsi"/>
        </w:rPr>
        <w:t>klipo</w:t>
      </w:r>
      <w:r w:rsidR="7188612F" w:rsidRPr="00413D38">
        <w:rPr>
          <w:rFonts w:cstheme="minorHAnsi"/>
        </w:rPr>
        <w:t xml:space="preserve"> </w:t>
      </w:r>
      <w:r w:rsidR="3A3AB907" w:rsidRPr="00413D38">
        <w:rPr>
          <w:rFonts w:cstheme="minorHAnsi"/>
        </w:rPr>
        <w:t>koncepciją bei jos pagrindimą</w:t>
      </w:r>
      <w:r w:rsidR="6C02FC50" w:rsidRPr="00413D38">
        <w:rPr>
          <w:rFonts w:cstheme="minorHAnsi"/>
        </w:rPr>
        <w:t xml:space="preserve">, </w:t>
      </w:r>
      <w:r w:rsidR="00615604" w:rsidRPr="00413D38">
        <w:rPr>
          <w:rFonts w:cstheme="minorHAnsi"/>
        </w:rPr>
        <w:t xml:space="preserve">pasirinktą šūkį ir argumentaciją, </w:t>
      </w:r>
      <w:r w:rsidR="6C02FC50" w:rsidRPr="00413D38">
        <w:rPr>
          <w:rFonts w:cstheme="minorHAnsi"/>
        </w:rPr>
        <w:t>koncepciją iliustruojantį</w:t>
      </w:r>
      <w:r w:rsidR="169ABC18" w:rsidRPr="00413D38">
        <w:rPr>
          <w:rFonts w:cstheme="minorHAnsi"/>
        </w:rPr>
        <w:t xml:space="preserve"> </w:t>
      </w:r>
      <w:r w:rsidR="00215F8F" w:rsidRPr="00413D38">
        <w:rPr>
          <w:rFonts w:cstheme="minorHAnsi"/>
        </w:rPr>
        <w:t xml:space="preserve">vaizdo klipo scenarijų. </w:t>
      </w:r>
      <w:r w:rsidR="2DB7CF7B" w:rsidRPr="00413D38">
        <w:rPr>
          <w:rFonts w:cstheme="minorHAnsi"/>
        </w:rPr>
        <w:t xml:space="preserve">Detali </w:t>
      </w:r>
      <w:r w:rsidR="24BCC8B3" w:rsidRPr="00413D38">
        <w:rPr>
          <w:rFonts w:cstheme="minorHAnsi"/>
        </w:rPr>
        <w:t xml:space="preserve">koncepcijos </w:t>
      </w:r>
      <w:r w:rsidR="2DB7CF7B" w:rsidRPr="00413D38">
        <w:rPr>
          <w:rFonts w:cstheme="minorHAnsi"/>
        </w:rPr>
        <w:t>apimtis nurodyta Techninės specifikacijos 2.</w:t>
      </w:r>
      <w:r w:rsidR="00CD4FFD" w:rsidRPr="00413D38">
        <w:rPr>
          <w:rFonts w:cstheme="minorHAnsi"/>
        </w:rPr>
        <w:t>3</w:t>
      </w:r>
      <w:r w:rsidR="24BCC8B3" w:rsidRPr="00413D38">
        <w:rPr>
          <w:rFonts w:cstheme="minorHAnsi"/>
        </w:rPr>
        <w:t>.</w:t>
      </w:r>
      <w:r w:rsidR="00603552" w:rsidRPr="00413D38">
        <w:rPr>
          <w:rFonts w:cstheme="minorHAnsi"/>
        </w:rPr>
        <w:t>1.</w:t>
      </w:r>
      <w:r w:rsidR="2DB7CF7B" w:rsidRPr="00413D38">
        <w:rPr>
          <w:rFonts w:cstheme="minorHAnsi"/>
        </w:rPr>
        <w:t xml:space="preserve"> punkte</w:t>
      </w:r>
      <w:r w:rsidR="24BCC8B3" w:rsidRPr="00413D38">
        <w:rPr>
          <w:rFonts w:cstheme="minorHAnsi"/>
        </w:rPr>
        <w:t>;</w:t>
      </w:r>
    </w:p>
    <w:p w14:paraId="392AE001" w14:textId="7EFD9FA1" w:rsidR="00761C17" w:rsidRPr="00413D38" w:rsidRDefault="00761C17" w:rsidP="003A3860">
      <w:pPr>
        <w:spacing w:after="0" w:line="240" w:lineRule="auto"/>
        <w:ind w:firstLine="567"/>
        <w:jc w:val="both"/>
        <w:rPr>
          <w:rFonts w:cstheme="minorHAnsi"/>
          <w:sz w:val="22"/>
          <w:szCs w:val="22"/>
        </w:rPr>
      </w:pPr>
      <w:r w:rsidRPr="00413D38">
        <w:rPr>
          <w:rFonts w:cstheme="minorHAnsi"/>
          <w:sz w:val="22"/>
          <w:szCs w:val="22"/>
        </w:rPr>
        <w:t>4.1.</w:t>
      </w:r>
      <w:r w:rsidR="00FB63BE" w:rsidRPr="00413D38">
        <w:rPr>
          <w:rFonts w:cstheme="minorHAnsi"/>
          <w:sz w:val="22"/>
          <w:szCs w:val="22"/>
        </w:rPr>
        <w:t>2</w:t>
      </w:r>
      <w:r w:rsidR="00CB08C2" w:rsidRPr="00413D38">
        <w:rPr>
          <w:rFonts w:cstheme="minorHAnsi"/>
          <w:sz w:val="22"/>
          <w:szCs w:val="22"/>
        </w:rPr>
        <w:t>.</w:t>
      </w:r>
      <w:r w:rsidR="00FB63BE" w:rsidRPr="00413D38">
        <w:rPr>
          <w:rFonts w:cstheme="minorHAnsi"/>
          <w:sz w:val="22"/>
          <w:szCs w:val="22"/>
        </w:rPr>
        <w:t xml:space="preserve"> </w:t>
      </w:r>
      <w:r w:rsidR="00735C44" w:rsidRPr="00413D38">
        <w:rPr>
          <w:rFonts w:cstheme="minorHAnsi"/>
          <w:sz w:val="22"/>
          <w:szCs w:val="22"/>
        </w:rPr>
        <w:t>Scenarijaus įgyvendinimo</w:t>
      </w:r>
      <w:r w:rsidRPr="00413D38">
        <w:rPr>
          <w:rFonts w:cstheme="minorHAnsi"/>
          <w:sz w:val="22"/>
          <w:szCs w:val="22"/>
        </w:rPr>
        <w:t xml:space="preserve"> planą, parengtą pagal Perkančiosios organizacijos pateiktą poreikį bei tikslus. Detali plano apimtis nurodyta </w:t>
      </w:r>
      <w:r w:rsidR="004B0AB3" w:rsidRPr="00413D38">
        <w:rPr>
          <w:rFonts w:cstheme="minorHAnsi"/>
          <w:sz w:val="22"/>
          <w:szCs w:val="22"/>
        </w:rPr>
        <w:t>užduoties</w:t>
      </w:r>
      <w:r w:rsidRPr="00413D38">
        <w:rPr>
          <w:rFonts w:cstheme="minorHAnsi"/>
          <w:sz w:val="22"/>
          <w:szCs w:val="22"/>
        </w:rPr>
        <w:t xml:space="preserve"> 2.</w:t>
      </w:r>
      <w:r w:rsidR="004B0AB3" w:rsidRPr="00413D38">
        <w:rPr>
          <w:rFonts w:cstheme="minorHAnsi"/>
          <w:sz w:val="22"/>
          <w:szCs w:val="22"/>
        </w:rPr>
        <w:t>3</w:t>
      </w:r>
      <w:r w:rsidR="00BD1CCA" w:rsidRPr="00413D38">
        <w:rPr>
          <w:rFonts w:cstheme="minorHAnsi"/>
          <w:sz w:val="22"/>
          <w:szCs w:val="22"/>
        </w:rPr>
        <w:t>.</w:t>
      </w:r>
      <w:r w:rsidR="00603552" w:rsidRPr="00413D38">
        <w:rPr>
          <w:rFonts w:cstheme="minorHAnsi"/>
          <w:sz w:val="22"/>
          <w:szCs w:val="22"/>
        </w:rPr>
        <w:t>2.</w:t>
      </w:r>
      <w:r w:rsidRPr="00413D38">
        <w:rPr>
          <w:rFonts w:cstheme="minorHAnsi"/>
          <w:sz w:val="22"/>
          <w:szCs w:val="22"/>
        </w:rPr>
        <w:t xml:space="preserve"> punkte. </w:t>
      </w:r>
      <w:r w:rsidR="003A3860" w:rsidRPr="00413D38">
        <w:rPr>
          <w:rFonts w:cstheme="minorHAnsi"/>
          <w:sz w:val="22"/>
          <w:szCs w:val="22"/>
        </w:rPr>
        <w:t>Scenarijaus įgyvendinimo</w:t>
      </w:r>
      <w:r w:rsidRPr="00413D38">
        <w:rPr>
          <w:rFonts w:cstheme="minorHAnsi"/>
          <w:sz w:val="22"/>
          <w:szCs w:val="22"/>
        </w:rPr>
        <w:t xml:space="preserve"> planą tiekėjas įsipareigoja įgyvendinti plane nurodytais terminais;</w:t>
      </w:r>
    </w:p>
    <w:p w14:paraId="3CE057F6" w14:textId="3E945892" w:rsidR="00761C17" w:rsidRPr="00413D38" w:rsidRDefault="00761C17" w:rsidP="00761C17">
      <w:pPr>
        <w:spacing w:after="0" w:line="240" w:lineRule="auto"/>
        <w:ind w:firstLine="567"/>
        <w:jc w:val="both"/>
        <w:rPr>
          <w:rFonts w:cstheme="minorHAnsi"/>
          <w:bCs/>
          <w:sz w:val="22"/>
          <w:szCs w:val="22"/>
        </w:rPr>
      </w:pPr>
      <w:r w:rsidRPr="00413D38">
        <w:rPr>
          <w:rFonts w:cstheme="minorHAnsi"/>
          <w:bCs/>
          <w:sz w:val="22"/>
          <w:szCs w:val="22"/>
        </w:rPr>
        <w:t>4.1.</w:t>
      </w:r>
      <w:r w:rsidR="00BF6592" w:rsidRPr="00413D38">
        <w:rPr>
          <w:rFonts w:cstheme="minorHAnsi"/>
          <w:bCs/>
          <w:sz w:val="22"/>
          <w:szCs w:val="22"/>
        </w:rPr>
        <w:t>3</w:t>
      </w:r>
      <w:r w:rsidRPr="00413D38">
        <w:rPr>
          <w:rFonts w:cstheme="minorHAnsi"/>
          <w:bCs/>
          <w:sz w:val="22"/>
          <w:szCs w:val="22"/>
        </w:rPr>
        <w:t xml:space="preserve">. išsamų darbo organizavimo ir darbo pasidalinimo aprašymą ir argumentaciją. Aprašyme turi  aiškiai atsispindėtų, kaip tiekėjas užtikrins sklandų </w:t>
      </w:r>
      <w:r w:rsidR="0047185F" w:rsidRPr="00413D38">
        <w:rPr>
          <w:rFonts w:cstheme="minorHAnsi"/>
          <w:bCs/>
          <w:sz w:val="22"/>
          <w:szCs w:val="22"/>
        </w:rPr>
        <w:t>scenarijaus</w:t>
      </w:r>
      <w:r w:rsidRPr="00413D38">
        <w:rPr>
          <w:rFonts w:cstheme="minorHAnsi"/>
          <w:bCs/>
          <w:sz w:val="22"/>
          <w:szCs w:val="22"/>
        </w:rPr>
        <w:t xml:space="preserve"> įgyvendinimą;</w:t>
      </w:r>
    </w:p>
    <w:p w14:paraId="059B4ACB" w14:textId="50786EB8" w:rsidR="00761C17" w:rsidRPr="00413D38" w:rsidRDefault="00761C17" w:rsidP="00761C17">
      <w:pPr>
        <w:spacing w:after="0" w:line="240" w:lineRule="auto"/>
        <w:ind w:firstLine="567"/>
        <w:jc w:val="both"/>
        <w:rPr>
          <w:rFonts w:cstheme="minorHAnsi"/>
          <w:bCs/>
          <w:sz w:val="22"/>
          <w:szCs w:val="22"/>
        </w:rPr>
      </w:pPr>
      <w:r w:rsidRPr="00413D38">
        <w:rPr>
          <w:rFonts w:cstheme="minorHAnsi"/>
          <w:bCs/>
          <w:sz w:val="22"/>
          <w:szCs w:val="22"/>
        </w:rPr>
        <w:t>4.1.</w:t>
      </w:r>
      <w:r w:rsidR="00BF6592" w:rsidRPr="00413D38">
        <w:rPr>
          <w:rFonts w:cstheme="minorHAnsi"/>
          <w:bCs/>
          <w:sz w:val="22"/>
          <w:szCs w:val="22"/>
        </w:rPr>
        <w:t>4</w:t>
      </w:r>
      <w:r w:rsidRPr="00413D38">
        <w:rPr>
          <w:rFonts w:cstheme="minorHAnsi"/>
          <w:bCs/>
          <w:sz w:val="22"/>
          <w:szCs w:val="22"/>
        </w:rPr>
        <w:t>. galimų rizikų analizę ir jų valdymo užtikrinimą</w:t>
      </w:r>
      <w:r w:rsidR="009C278A" w:rsidRPr="00413D38">
        <w:rPr>
          <w:rFonts w:cstheme="minorHAnsi"/>
          <w:bCs/>
          <w:sz w:val="22"/>
          <w:szCs w:val="22"/>
        </w:rPr>
        <w:t>.</w:t>
      </w:r>
    </w:p>
    <w:p w14:paraId="21C94650" w14:textId="77777777" w:rsidR="00761C17" w:rsidRPr="00413D38" w:rsidRDefault="00761C17" w:rsidP="00761C17">
      <w:pPr>
        <w:tabs>
          <w:tab w:val="left" w:pos="810"/>
          <w:tab w:val="left" w:pos="990"/>
        </w:tabs>
        <w:spacing w:after="0" w:line="240" w:lineRule="auto"/>
        <w:ind w:firstLine="567"/>
        <w:jc w:val="both"/>
        <w:rPr>
          <w:rFonts w:cstheme="minorHAnsi"/>
          <w:bCs/>
          <w:sz w:val="22"/>
          <w:szCs w:val="22"/>
        </w:rPr>
      </w:pPr>
      <w:r w:rsidRPr="00413D38">
        <w:rPr>
          <w:rFonts w:cstheme="minorHAnsi"/>
          <w:bCs/>
          <w:sz w:val="22"/>
          <w:szCs w:val="22"/>
        </w:rPr>
        <w:t xml:space="preserve">4.2. Techninis pasiūlymas bus vertinamas pagal konkurso sąlygų </w:t>
      </w:r>
      <w:r w:rsidRPr="00413D38">
        <w:rPr>
          <w:rFonts w:cstheme="minorHAnsi"/>
          <w:bCs/>
          <w:color w:val="FF0000"/>
          <w:sz w:val="22"/>
          <w:szCs w:val="22"/>
        </w:rPr>
        <w:t xml:space="preserve">7 priede </w:t>
      </w:r>
      <w:r w:rsidRPr="00413D38">
        <w:rPr>
          <w:rFonts w:cstheme="minorHAnsi"/>
          <w:bCs/>
          <w:sz w:val="22"/>
          <w:szCs w:val="22"/>
        </w:rPr>
        <w:t>nustatytus vertinimo kriterijus.</w:t>
      </w:r>
    </w:p>
    <w:p w14:paraId="3A61AD6E" w14:textId="77777777" w:rsidR="00C807C7" w:rsidRDefault="00C807C7" w:rsidP="00C807C7">
      <w:pPr>
        <w:spacing w:after="0" w:line="240" w:lineRule="auto"/>
        <w:textAlignment w:val="baseline"/>
        <w:rPr>
          <w:rFonts w:cstheme="minorHAnsi"/>
          <w:sz w:val="22"/>
          <w:szCs w:val="22"/>
        </w:rPr>
      </w:pPr>
    </w:p>
    <w:p w14:paraId="27C4D03E" w14:textId="77777777" w:rsidR="00A04065" w:rsidRDefault="525DE5A9" w:rsidP="00C807C7">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 xml:space="preserve">PASIŪLYMŲ VERTINIMO KRITERIJAI, </w:t>
      </w:r>
    </w:p>
    <w:p w14:paraId="56347440" w14:textId="07E643D4" w:rsidR="00E16D34" w:rsidRPr="00BB118A" w:rsidRDefault="525DE5A9" w:rsidP="00C807C7">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PASIŪLYMUI SUTEIKIAMŲ BALŲ APRAŠYMAI IR VERTINIMO TVARKA</w:t>
      </w:r>
      <w:r w:rsidR="00660613" w:rsidRPr="00BB118A">
        <w:rPr>
          <w:rFonts w:eastAsia="Times New Roman" w:cstheme="minorHAnsi"/>
          <w:sz w:val="22"/>
          <w:szCs w:val="22"/>
        </w:rPr>
        <w:br/>
      </w:r>
    </w:p>
    <w:p w14:paraId="355C970A" w14:textId="77777777"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t>1. Ekonomiškai naudingiausias pasiūlymas bus išrenkamas pagal šiuos kiekybinius ir kokybinius vertinimo kriterijus: </w:t>
      </w:r>
    </w:p>
    <w:p w14:paraId="3C1B21AA" w14:textId="77777777"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517"/>
        <w:gridCol w:w="1843"/>
        <w:gridCol w:w="2551"/>
      </w:tblGrid>
      <w:tr w:rsidR="0014267E" w:rsidRPr="00BB118A" w14:paraId="3B15DF4C" w14:textId="77777777" w:rsidTr="00BA0441">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3A7E2273"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sz w:val="22"/>
                <w:szCs w:val="22"/>
              </w:rPr>
              <w:t>Eil. Nr.</w:t>
            </w:r>
            <w:r w:rsidRPr="00BB118A">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13FC5EB0"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sz w:val="22"/>
                <w:szCs w:val="22"/>
              </w:rPr>
              <w:t>Kainos ir kokybės santykio (S) vertinimo kriterijai</w:t>
            </w:r>
            <w:r w:rsidRPr="00BB118A">
              <w:rPr>
                <w:rFonts w:eastAsia="Times New Roman" w:cstheme="minorHAnsi"/>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hideMark/>
          </w:tcPr>
          <w:p w14:paraId="68285AA3" w14:textId="680CABAF" w:rsidR="0014267E" w:rsidRPr="00BB118A" w:rsidRDefault="0014267E" w:rsidP="00BA0441">
            <w:pPr>
              <w:spacing w:after="0" w:line="240" w:lineRule="auto"/>
              <w:jc w:val="center"/>
              <w:textAlignment w:val="baseline"/>
              <w:rPr>
                <w:rFonts w:eastAsia="Times New Roman" w:cstheme="minorHAnsi"/>
                <w:sz w:val="22"/>
                <w:szCs w:val="22"/>
              </w:rPr>
            </w:pPr>
            <w:r w:rsidRPr="00BB118A">
              <w:rPr>
                <w:rFonts w:eastAsia="Times New Roman" w:cstheme="minorHAnsi"/>
                <w:b/>
                <w:bCs/>
                <w:sz w:val="22"/>
                <w:szCs w:val="22"/>
              </w:rPr>
              <w:t>Maksimalus balas</w:t>
            </w:r>
            <w:r w:rsidRPr="00BB118A">
              <w:rPr>
                <w:rFonts w:eastAsia="Times New Roman" w:cstheme="minorHAnsi"/>
                <w:sz w:val="22"/>
                <w:szCs w:val="22"/>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hideMark/>
          </w:tcPr>
          <w:p w14:paraId="6F2A0BDC"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sz w:val="22"/>
                <w:szCs w:val="22"/>
              </w:rPr>
              <w:t>Lyginamasis svoris ekonominio naudingumo įvertinime</w:t>
            </w:r>
            <w:r w:rsidRPr="00BB118A">
              <w:rPr>
                <w:rFonts w:eastAsia="Times New Roman" w:cstheme="minorHAnsi"/>
                <w:sz w:val="22"/>
                <w:szCs w:val="22"/>
              </w:rPr>
              <w:t> </w:t>
            </w:r>
          </w:p>
        </w:tc>
      </w:tr>
      <w:tr w:rsidR="0014267E" w:rsidRPr="00BB118A" w14:paraId="6189D89F" w14:textId="77777777" w:rsidTr="00BA0441">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5124417F"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i/>
                <w:iCs/>
                <w:sz w:val="22"/>
                <w:szCs w:val="22"/>
              </w:rPr>
              <w:t>1</w:t>
            </w:r>
            <w:r w:rsidRPr="00BB118A">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6F18BA3"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i/>
                <w:iCs/>
                <w:sz w:val="22"/>
                <w:szCs w:val="22"/>
              </w:rPr>
              <w:t>2</w:t>
            </w:r>
            <w:r w:rsidRPr="00BB118A">
              <w:rPr>
                <w:rFonts w:eastAsia="Times New Roman" w:cstheme="minorHAnsi"/>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2B86D8A3"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i/>
                <w:iCs/>
                <w:sz w:val="22"/>
                <w:szCs w:val="22"/>
              </w:rPr>
              <w:t>3</w:t>
            </w:r>
            <w:r w:rsidRPr="00BB118A">
              <w:rPr>
                <w:rFonts w:eastAsia="Times New Roman" w:cstheme="minorHAnsi"/>
                <w:sz w:val="22"/>
                <w:szCs w:val="22"/>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6F31B8C2"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i/>
                <w:iCs/>
                <w:sz w:val="22"/>
                <w:szCs w:val="22"/>
              </w:rPr>
              <w:t>4</w:t>
            </w:r>
            <w:r w:rsidRPr="00BB118A">
              <w:rPr>
                <w:rFonts w:eastAsia="Times New Roman" w:cstheme="minorHAnsi"/>
                <w:sz w:val="22"/>
                <w:szCs w:val="22"/>
              </w:rPr>
              <w:t> </w:t>
            </w:r>
          </w:p>
        </w:tc>
      </w:tr>
      <w:tr w:rsidR="0014267E" w:rsidRPr="00BB118A" w14:paraId="2AB7C8BA" w14:textId="77777777" w:rsidTr="00BA0441">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00482634"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sz w:val="22"/>
                <w:szCs w:val="22"/>
              </w:rPr>
              <w:t>1.</w:t>
            </w:r>
            <w:r w:rsidRPr="00BB118A">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6AEE5595" w14:textId="77777777" w:rsidR="0014267E" w:rsidRPr="00BB118A" w:rsidRDefault="0014267E">
            <w:pPr>
              <w:spacing w:after="0" w:line="240" w:lineRule="auto"/>
              <w:textAlignment w:val="baseline"/>
              <w:rPr>
                <w:rFonts w:eastAsia="Times New Roman" w:cstheme="minorHAnsi"/>
                <w:sz w:val="22"/>
                <w:szCs w:val="22"/>
              </w:rPr>
            </w:pPr>
            <w:r w:rsidRPr="00BB118A">
              <w:rPr>
                <w:rFonts w:eastAsia="Times New Roman" w:cstheme="minorHAnsi"/>
                <w:b/>
                <w:bCs/>
                <w:sz w:val="22"/>
                <w:szCs w:val="22"/>
              </w:rPr>
              <w:t>1 kriterijus – KAINA (C)</w:t>
            </w:r>
            <w:r w:rsidRPr="00BB118A">
              <w:rPr>
                <w:rFonts w:eastAsia="Times New Roman" w:cstheme="minorHAnsi"/>
                <w:sz w:val="22"/>
                <w:szCs w:val="22"/>
              </w:rPr>
              <w:t> </w:t>
            </w:r>
          </w:p>
          <w:p w14:paraId="545613EA" w14:textId="77777777" w:rsidR="0014267E" w:rsidRPr="00BB118A" w:rsidRDefault="0014267E">
            <w:pPr>
              <w:spacing w:after="0" w:line="240" w:lineRule="auto"/>
              <w:jc w:val="both"/>
              <w:textAlignment w:val="baseline"/>
              <w:rPr>
                <w:rFonts w:eastAsia="Times New Roman" w:cstheme="minorHAnsi"/>
                <w:sz w:val="22"/>
                <w:szCs w:val="22"/>
              </w:rPr>
            </w:pPr>
            <w:r w:rsidRPr="00BB118A">
              <w:rPr>
                <w:rFonts w:eastAsia="Times New Roman" w:cstheme="minorHAnsi"/>
                <w:i/>
                <w:iCs/>
                <w:sz w:val="22"/>
                <w:szCs w:val="22"/>
              </w:rPr>
              <w:t xml:space="preserve">Vertinama pasiūlymo </w:t>
            </w:r>
            <w:r w:rsidRPr="00BB118A">
              <w:rPr>
                <w:rFonts w:eastAsia="Times New Roman" w:cstheme="minorHAnsi"/>
                <w:b/>
                <w:bCs/>
                <w:i/>
                <w:iCs/>
                <w:sz w:val="22"/>
                <w:szCs w:val="22"/>
              </w:rPr>
              <w:t xml:space="preserve">kaina </w:t>
            </w:r>
            <w:r w:rsidRPr="00BB118A">
              <w:rPr>
                <w:rFonts w:eastAsia="Times New Roman" w:cstheme="minorHAnsi"/>
                <w:i/>
                <w:iCs/>
                <w:sz w:val="22"/>
                <w:szCs w:val="22"/>
              </w:rPr>
              <w:t>eurais už visą pirkimo objektą be PVM.</w:t>
            </w:r>
            <w:r w:rsidRPr="00BB118A">
              <w:rPr>
                <w:rFonts w:eastAsia="Times New Roman" w:cstheme="minorHAnsi"/>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0546D7B2"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09CD796C" w14:textId="6DB86CF1"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 xml:space="preserve">X= </w:t>
            </w:r>
            <w:r w:rsidR="00CB7F32">
              <w:rPr>
                <w:rFonts w:eastAsia="Times New Roman" w:cstheme="minorHAnsi"/>
                <w:sz w:val="22"/>
                <w:szCs w:val="22"/>
              </w:rPr>
              <w:t>3</w:t>
            </w:r>
            <w:r w:rsidRPr="00BB118A">
              <w:rPr>
                <w:rFonts w:eastAsia="Times New Roman" w:cstheme="minorHAnsi"/>
                <w:sz w:val="22"/>
                <w:szCs w:val="22"/>
              </w:rPr>
              <w:t>0</w:t>
            </w:r>
          </w:p>
        </w:tc>
      </w:tr>
      <w:tr w:rsidR="0014267E" w:rsidRPr="00BB118A" w14:paraId="2FC80B36" w14:textId="77777777" w:rsidTr="00BA0441">
        <w:trPr>
          <w:trHeight w:val="376"/>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679C4CA7"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sz w:val="22"/>
                <w:szCs w:val="22"/>
              </w:rPr>
              <w:t>2.</w:t>
            </w:r>
            <w:r w:rsidRPr="00BB118A">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2358EA3" w14:textId="77777777" w:rsidR="0014267E" w:rsidRPr="00BB118A" w:rsidRDefault="0014267E">
            <w:pPr>
              <w:spacing w:after="0" w:line="240" w:lineRule="auto"/>
              <w:jc w:val="both"/>
              <w:textAlignment w:val="baseline"/>
              <w:rPr>
                <w:rFonts w:eastAsia="Times New Roman" w:cstheme="minorHAnsi"/>
                <w:sz w:val="22"/>
                <w:szCs w:val="22"/>
              </w:rPr>
            </w:pPr>
            <w:r w:rsidRPr="00BB118A">
              <w:rPr>
                <w:rFonts w:eastAsia="Times New Roman" w:cstheme="minorHAnsi"/>
                <w:b/>
                <w:bCs/>
                <w:color w:val="00000A"/>
                <w:sz w:val="22"/>
                <w:szCs w:val="22"/>
              </w:rPr>
              <w:t>2 kriterijus – KOKYBĖ (T):</w:t>
            </w:r>
            <w:r w:rsidRPr="00BB118A">
              <w:rPr>
                <w:rFonts w:eastAsia="Times New Roman" w:cstheme="minorHAnsi"/>
                <w:color w:val="00000A"/>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0BADF99B" w14:textId="3D4F5AF3"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T</w:t>
            </w:r>
            <w:r w:rsidRPr="00BB118A">
              <w:rPr>
                <w:rFonts w:eastAsia="Times New Roman" w:cstheme="minorHAnsi"/>
                <w:sz w:val="22"/>
                <w:szCs w:val="22"/>
                <w:vertAlign w:val="subscript"/>
              </w:rPr>
              <w:t>max</w:t>
            </w:r>
            <w:r w:rsidRPr="00BB118A">
              <w:rPr>
                <w:rFonts w:eastAsia="Times New Roman" w:cstheme="minorHAnsi"/>
                <w:sz w:val="22"/>
                <w:szCs w:val="22"/>
              </w:rPr>
              <w:t xml:space="preserve"> </w:t>
            </w:r>
            <w:r w:rsidRPr="00BB118A">
              <w:rPr>
                <w:rFonts w:eastAsia="Times New Roman" w:cstheme="minorHAnsi"/>
                <w:sz w:val="22"/>
                <w:szCs w:val="22"/>
                <w:lang w:val="en-US"/>
              </w:rPr>
              <w:t xml:space="preserve">= </w:t>
            </w:r>
            <w:r w:rsidR="008D0202">
              <w:rPr>
                <w:rFonts w:eastAsia="Times New Roman" w:cstheme="minorHAnsi"/>
                <w:sz w:val="22"/>
                <w:szCs w:val="22"/>
                <w:lang w:val="en-US"/>
              </w:rPr>
              <w:t>18</w:t>
            </w:r>
            <w:r w:rsidRPr="00BB118A">
              <w:rPr>
                <w:rFonts w:eastAsia="Times New Roman" w:cstheme="minorHAnsi"/>
                <w:sz w:val="22"/>
                <w:szCs w:val="22"/>
                <w:lang w:val="en-US"/>
              </w:rPr>
              <w:t xml:space="preserve"> bal</w:t>
            </w:r>
            <w:r w:rsidR="00BA0441">
              <w:rPr>
                <w:rFonts w:eastAsia="Times New Roman" w:cstheme="minorHAnsi"/>
                <w:sz w:val="22"/>
                <w:szCs w:val="22"/>
                <w:lang w:val="en-US"/>
              </w:rPr>
              <w:t>ų</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2C4D627C" w14:textId="2A8C918C"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 xml:space="preserve">Y = </w:t>
            </w:r>
            <w:r w:rsidR="00CB7F32">
              <w:rPr>
                <w:rFonts w:eastAsia="Times New Roman" w:cstheme="minorHAnsi"/>
                <w:sz w:val="22"/>
                <w:szCs w:val="22"/>
              </w:rPr>
              <w:t>7</w:t>
            </w:r>
            <w:r w:rsidRPr="00BB118A">
              <w:rPr>
                <w:rFonts w:eastAsia="Times New Roman" w:cstheme="minorHAnsi"/>
                <w:sz w:val="22"/>
                <w:szCs w:val="22"/>
              </w:rPr>
              <w:t>0</w:t>
            </w:r>
          </w:p>
        </w:tc>
      </w:tr>
      <w:tr w:rsidR="0014267E" w:rsidRPr="00BB118A" w14:paraId="71C1DD20" w14:textId="77777777" w:rsidTr="00BA0441">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2862DA21"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sz w:val="22"/>
                <w:szCs w:val="22"/>
              </w:rPr>
              <w:t>2.1.</w:t>
            </w:r>
            <w:r w:rsidRPr="00BB118A">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356F0B6" w14:textId="6889A855" w:rsidR="0014267E" w:rsidRPr="00BB118A" w:rsidRDefault="0014267E">
            <w:pPr>
              <w:spacing w:after="0" w:line="240" w:lineRule="auto"/>
              <w:jc w:val="both"/>
              <w:textAlignment w:val="baseline"/>
              <w:rPr>
                <w:rFonts w:eastAsia="Times New Roman" w:cstheme="minorHAnsi"/>
                <w:sz w:val="22"/>
                <w:szCs w:val="22"/>
              </w:rPr>
            </w:pPr>
            <w:r w:rsidRPr="00BB118A">
              <w:rPr>
                <w:rFonts w:eastAsia="Times New Roman" w:cstheme="minorHAnsi"/>
                <w:b/>
                <w:bCs/>
                <w:color w:val="00000A"/>
                <w:sz w:val="22"/>
                <w:szCs w:val="22"/>
              </w:rPr>
              <w:t>(subkriterijus T</w:t>
            </w:r>
            <w:r w:rsidRPr="00BB118A">
              <w:rPr>
                <w:rFonts w:eastAsia="Times New Roman" w:cstheme="minorHAnsi"/>
                <w:b/>
                <w:bCs/>
                <w:color w:val="00000A"/>
                <w:sz w:val="22"/>
                <w:szCs w:val="22"/>
                <w:vertAlign w:val="subscript"/>
              </w:rPr>
              <w:t>1</w:t>
            </w:r>
            <w:r w:rsidRPr="00BB118A">
              <w:rPr>
                <w:rFonts w:eastAsia="Times New Roman" w:cstheme="minorHAnsi"/>
                <w:b/>
                <w:bCs/>
                <w:color w:val="00000A"/>
                <w:sz w:val="22"/>
                <w:szCs w:val="22"/>
              </w:rPr>
              <w:t xml:space="preserve">) </w:t>
            </w:r>
            <w:r w:rsidR="00C807C7">
              <w:rPr>
                <w:rFonts w:eastAsia="Times New Roman" w:cstheme="minorHAnsi"/>
                <w:b/>
                <w:bCs/>
                <w:color w:val="00000A"/>
                <w:sz w:val="22"/>
                <w:szCs w:val="22"/>
              </w:rPr>
              <w:t>Idėjos kūrybiškumas</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695D7651" w14:textId="57384585"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T</w:t>
            </w:r>
            <w:r w:rsidRPr="00BB118A">
              <w:rPr>
                <w:rFonts w:eastAsia="Times New Roman" w:cstheme="minorHAnsi"/>
                <w:sz w:val="22"/>
                <w:szCs w:val="22"/>
                <w:vertAlign w:val="subscript"/>
              </w:rPr>
              <w:t>1max</w:t>
            </w:r>
            <w:r w:rsidR="00BA0441">
              <w:rPr>
                <w:rFonts w:eastAsia="Times New Roman" w:cstheme="minorHAnsi"/>
                <w:sz w:val="22"/>
                <w:szCs w:val="22"/>
              </w:rPr>
              <w:t xml:space="preserve"> </w:t>
            </w:r>
            <w:r w:rsidRPr="00BB118A">
              <w:rPr>
                <w:rFonts w:eastAsia="Times New Roman" w:cstheme="minorHAnsi"/>
                <w:sz w:val="22"/>
                <w:szCs w:val="22"/>
                <w:lang w:val="en-US"/>
              </w:rPr>
              <w:t xml:space="preserve">= </w:t>
            </w:r>
            <w:r w:rsidRPr="00BB118A">
              <w:rPr>
                <w:rFonts w:eastAsia="Times New Roman" w:cstheme="minorHAnsi"/>
                <w:sz w:val="22"/>
                <w:szCs w:val="22"/>
              </w:rPr>
              <w:t>7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4190F989" w14:textId="62974F1A"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Y</w:t>
            </w:r>
            <w:r w:rsidRPr="00BB118A">
              <w:rPr>
                <w:rFonts w:eastAsia="Times New Roman" w:cstheme="minorHAnsi"/>
                <w:sz w:val="22"/>
                <w:szCs w:val="22"/>
                <w:vertAlign w:val="subscript"/>
              </w:rPr>
              <w:t>1</w:t>
            </w:r>
            <w:r w:rsidR="00BA0441">
              <w:rPr>
                <w:rFonts w:eastAsia="Times New Roman" w:cstheme="minorHAnsi"/>
                <w:sz w:val="22"/>
                <w:szCs w:val="22"/>
              </w:rPr>
              <w:t xml:space="preserve"> </w:t>
            </w:r>
            <w:r w:rsidRPr="00BB118A">
              <w:rPr>
                <w:rFonts w:eastAsia="Times New Roman" w:cstheme="minorHAnsi"/>
                <w:sz w:val="22"/>
                <w:szCs w:val="22"/>
              </w:rPr>
              <w:t xml:space="preserve">= </w:t>
            </w:r>
            <w:r w:rsidR="00422A62">
              <w:rPr>
                <w:rFonts w:eastAsia="Times New Roman" w:cstheme="minorHAnsi"/>
                <w:sz w:val="22"/>
                <w:szCs w:val="22"/>
              </w:rPr>
              <w:t>3</w:t>
            </w:r>
            <w:r w:rsidRPr="00BB118A">
              <w:rPr>
                <w:rFonts w:eastAsia="Times New Roman" w:cstheme="minorHAnsi"/>
                <w:sz w:val="22"/>
                <w:szCs w:val="22"/>
              </w:rPr>
              <w:t>0</w:t>
            </w:r>
          </w:p>
        </w:tc>
      </w:tr>
      <w:tr w:rsidR="0014267E" w:rsidRPr="00BB118A" w14:paraId="1F7F407E" w14:textId="77777777" w:rsidTr="00BA0441">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354D0518" w14:textId="77777777"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sz w:val="22"/>
                <w:szCs w:val="22"/>
              </w:rPr>
              <w:t>2.2.</w:t>
            </w:r>
            <w:r w:rsidRPr="00BB118A">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66C935EB" w14:textId="79BB70AC" w:rsidR="0014267E" w:rsidRPr="00BB118A" w:rsidRDefault="0014267E">
            <w:pPr>
              <w:spacing w:after="0" w:line="240" w:lineRule="auto"/>
              <w:jc w:val="both"/>
              <w:textAlignment w:val="baseline"/>
              <w:rPr>
                <w:rFonts w:eastAsia="Times New Roman" w:cstheme="minorHAnsi"/>
                <w:b/>
                <w:bCs/>
                <w:color w:val="00000A"/>
                <w:sz w:val="22"/>
                <w:szCs w:val="22"/>
              </w:rPr>
            </w:pPr>
            <w:r w:rsidRPr="00BB118A">
              <w:rPr>
                <w:rFonts w:eastAsia="Times New Roman" w:cstheme="minorHAnsi"/>
                <w:b/>
                <w:bCs/>
                <w:color w:val="00000A"/>
                <w:sz w:val="22"/>
                <w:szCs w:val="22"/>
              </w:rPr>
              <w:t>(subkriterijus T</w:t>
            </w:r>
            <w:r w:rsidRPr="00BB118A">
              <w:rPr>
                <w:rFonts w:eastAsia="Times New Roman" w:cstheme="minorHAnsi"/>
                <w:b/>
                <w:bCs/>
                <w:color w:val="00000A"/>
                <w:sz w:val="22"/>
                <w:szCs w:val="22"/>
                <w:vertAlign w:val="subscript"/>
              </w:rPr>
              <w:t>2</w:t>
            </w:r>
            <w:r w:rsidRPr="00BB118A">
              <w:rPr>
                <w:rFonts w:eastAsia="Times New Roman" w:cstheme="minorHAnsi"/>
                <w:b/>
                <w:bCs/>
                <w:color w:val="00000A"/>
                <w:sz w:val="22"/>
                <w:szCs w:val="22"/>
              </w:rPr>
              <w:t xml:space="preserve">) </w:t>
            </w:r>
            <w:r w:rsidR="00A2527F">
              <w:rPr>
                <w:rFonts w:eastAsia="Times New Roman" w:cstheme="minorHAnsi"/>
                <w:b/>
                <w:bCs/>
                <w:color w:val="00000A"/>
                <w:sz w:val="22"/>
                <w:szCs w:val="22"/>
              </w:rPr>
              <w:t>Scenarijaus</w:t>
            </w:r>
            <w:r w:rsidRPr="00BB118A">
              <w:rPr>
                <w:rFonts w:eastAsia="Times New Roman" w:cstheme="minorHAnsi"/>
                <w:b/>
                <w:bCs/>
                <w:color w:val="00000A"/>
                <w:sz w:val="22"/>
                <w:szCs w:val="22"/>
              </w:rPr>
              <w:t xml:space="preserve"> įgyvendinimo planas</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50266E28" w14:textId="24CFF5C8"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T</w:t>
            </w:r>
            <w:r w:rsidRPr="00BB118A">
              <w:rPr>
                <w:rFonts w:eastAsia="Times New Roman" w:cstheme="minorHAnsi"/>
                <w:sz w:val="22"/>
                <w:szCs w:val="22"/>
                <w:vertAlign w:val="subscript"/>
              </w:rPr>
              <w:t>2max</w:t>
            </w:r>
            <w:r w:rsidR="00BA0441">
              <w:rPr>
                <w:rFonts w:eastAsia="Times New Roman" w:cstheme="minorHAnsi"/>
                <w:sz w:val="22"/>
                <w:szCs w:val="22"/>
              </w:rPr>
              <w:t xml:space="preserve"> </w:t>
            </w:r>
            <w:r w:rsidRPr="00BB118A">
              <w:rPr>
                <w:rFonts w:eastAsia="Times New Roman" w:cstheme="minorHAnsi"/>
                <w:sz w:val="22"/>
                <w:szCs w:val="22"/>
              </w:rPr>
              <w:t>= 7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6D5CE30C" w14:textId="2860F465"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Y</w:t>
            </w:r>
            <w:r w:rsidRPr="00BB118A">
              <w:rPr>
                <w:rFonts w:eastAsia="Times New Roman" w:cstheme="minorHAnsi"/>
                <w:sz w:val="22"/>
                <w:szCs w:val="22"/>
                <w:vertAlign w:val="subscript"/>
              </w:rPr>
              <w:t>2</w:t>
            </w:r>
            <w:r w:rsidRPr="00BB118A">
              <w:rPr>
                <w:rFonts w:eastAsia="Times New Roman" w:cstheme="minorHAnsi"/>
                <w:sz w:val="22"/>
                <w:szCs w:val="22"/>
              </w:rPr>
              <w:t xml:space="preserve"> = </w:t>
            </w:r>
            <w:r w:rsidR="000613CD">
              <w:rPr>
                <w:rFonts w:eastAsia="Times New Roman" w:cstheme="minorHAnsi"/>
                <w:sz w:val="22"/>
                <w:szCs w:val="22"/>
              </w:rPr>
              <w:t>2</w:t>
            </w:r>
            <w:r>
              <w:rPr>
                <w:rFonts w:eastAsia="Times New Roman" w:cstheme="minorHAnsi"/>
                <w:sz w:val="22"/>
                <w:szCs w:val="22"/>
              </w:rPr>
              <w:t>0</w:t>
            </w:r>
          </w:p>
        </w:tc>
      </w:tr>
      <w:tr w:rsidR="0014267E" w:rsidRPr="00BB118A" w14:paraId="39156272" w14:textId="77777777" w:rsidTr="00BA0441">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61080131" w14:textId="4CC97CC3"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b/>
                <w:bCs/>
                <w:sz w:val="22"/>
                <w:szCs w:val="22"/>
              </w:rPr>
              <w:t>2.</w:t>
            </w:r>
            <w:r w:rsidR="00247534">
              <w:rPr>
                <w:rFonts w:eastAsia="Times New Roman" w:cstheme="minorHAnsi"/>
                <w:b/>
                <w:bCs/>
                <w:sz w:val="22"/>
                <w:szCs w:val="22"/>
              </w:rPr>
              <w:t>3</w:t>
            </w:r>
            <w:r w:rsidRPr="00BB118A">
              <w:rPr>
                <w:rFonts w:eastAsia="Times New Roman" w:cstheme="minorHAnsi"/>
                <w:b/>
                <w:bCs/>
                <w:sz w:val="22"/>
                <w:szCs w:val="22"/>
              </w:rPr>
              <w:t>.</w:t>
            </w:r>
            <w:r w:rsidRPr="00BB118A">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0B22A56C" w14:textId="095698C4" w:rsidR="0014267E" w:rsidRPr="00BB118A" w:rsidRDefault="0014267E">
            <w:pPr>
              <w:spacing w:after="0" w:line="240" w:lineRule="auto"/>
              <w:jc w:val="both"/>
              <w:textAlignment w:val="baseline"/>
              <w:rPr>
                <w:rFonts w:eastAsia="Times New Roman" w:cstheme="minorHAnsi"/>
                <w:sz w:val="22"/>
                <w:szCs w:val="22"/>
              </w:rPr>
            </w:pPr>
            <w:r w:rsidRPr="00BB118A">
              <w:rPr>
                <w:rFonts w:eastAsia="Times New Roman" w:cstheme="minorHAnsi"/>
                <w:b/>
                <w:bCs/>
                <w:color w:val="00000A"/>
                <w:sz w:val="22"/>
                <w:szCs w:val="22"/>
              </w:rPr>
              <w:t>(subkriterijus T</w:t>
            </w:r>
            <w:r w:rsidR="003661EA" w:rsidRPr="003661EA">
              <w:rPr>
                <w:rFonts w:eastAsia="Times New Roman" w:cstheme="minorHAnsi"/>
                <w:b/>
                <w:bCs/>
                <w:color w:val="00000A"/>
                <w:sz w:val="16"/>
                <w:szCs w:val="16"/>
              </w:rPr>
              <w:t>3</w:t>
            </w:r>
            <w:r w:rsidRPr="00BB118A">
              <w:rPr>
                <w:rFonts w:eastAsia="Times New Roman" w:cstheme="minorHAnsi"/>
                <w:b/>
                <w:bCs/>
                <w:color w:val="00000A"/>
                <w:sz w:val="22"/>
                <w:szCs w:val="22"/>
              </w:rPr>
              <w:t>) Paslaugų teikėjo siūlomo projekto vadovo patirtis</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4B30D3EF" w14:textId="5914B3CD"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T</w:t>
            </w:r>
            <w:r w:rsidRPr="00BB118A">
              <w:rPr>
                <w:rFonts w:eastAsia="Times New Roman" w:cstheme="minorHAnsi"/>
                <w:sz w:val="22"/>
                <w:szCs w:val="22"/>
                <w:vertAlign w:val="subscript"/>
              </w:rPr>
              <w:t>3max</w:t>
            </w:r>
            <w:r w:rsidR="00BA0441">
              <w:rPr>
                <w:rFonts w:eastAsia="Times New Roman" w:cstheme="minorHAnsi"/>
                <w:sz w:val="22"/>
                <w:szCs w:val="22"/>
              </w:rPr>
              <w:t xml:space="preserve"> </w:t>
            </w:r>
            <w:r w:rsidRPr="00BB118A">
              <w:rPr>
                <w:rFonts w:eastAsia="Times New Roman" w:cstheme="minorHAnsi"/>
                <w:sz w:val="22"/>
                <w:szCs w:val="22"/>
                <w:lang w:val="en-US"/>
              </w:rPr>
              <w:t xml:space="preserve">= </w:t>
            </w:r>
            <w:r w:rsidR="008D0202">
              <w:rPr>
                <w:rFonts w:eastAsia="Times New Roman" w:cstheme="minorHAnsi"/>
                <w:sz w:val="22"/>
                <w:szCs w:val="22"/>
                <w:lang w:val="en-US"/>
              </w:rPr>
              <w:t>4</w:t>
            </w:r>
            <w:r w:rsidRPr="00BB118A">
              <w:rPr>
                <w:rFonts w:eastAsia="Times New Roman" w:cstheme="minorHAnsi"/>
                <w:sz w:val="22"/>
                <w:szCs w:val="22"/>
                <w:lang w:val="en-US"/>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2B3F5E67" w14:textId="61C28BAF" w:rsidR="0014267E" w:rsidRPr="00BB118A" w:rsidRDefault="0014267E">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Y</w:t>
            </w:r>
            <w:r w:rsidR="009A066F">
              <w:rPr>
                <w:rFonts w:eastAsia="Times New Roman" w:cstheme="minorHAnsi"/>
                <w:sz w:val="22"/>
                <w:szCs w:val="22"/>
                <w:vertAlign w:val="subscript"/>
              </w:rPr>
              <w:t>3</w:t>
            </w:r>
            <w:r w:rsidR="00BA0441">
              <w:rPr>
                <w:rFonts w:eastAsia="Times New Roman" w:cstheme="minorHAnsi"/>
                <w:sz w:val="22"/>
                <w:szCs w:val="22"/>
              </w:rPr>
              <w:t xml:space="preserve"> </w:t>
            </w:r>
            <w:r w:rsidRPr="00BB118A">
              <w:rPr>
                <w:rFonts w:eastAsia="Times New Roman" w:cstheme="minorHAnsi"/>
                <w:sz w:val="22"/>
                <w:szCs w:val="22"/>
              </w:rPr>
              <w:t xml:space="preserve">= </w:t>
            </w:r>
            <w:r w:rsidR="00BA0441">
              <w:rPr>
                <w:rFonts w:eastAsia="Times New Roman" w:cstheme="minorHAnsi"/>
                <w:sz w:val="22"/>
                <w:szCs w:val="22"/>
              </w:rPr>
              <w:t>20</w:t>
            </w:r>
          </w:p>
        </w:tc>
      </w:tr>
    </w:tbl>
    <w:p w14:paraId="2BC2A034" w14:textId="77777777"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t> </w:t>
      </w:r>
    </w:p>
    <w:p w14:paraId="6488C09B" w14:textId="77777777"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t> </w:t>
      </w:r>
    </w:p>
    <w:p w14:paraId="6D51F2B7" w14:textId="77777777"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lastRenderedPageBreak/>
        <w:t>2. Bendras kainos ir kokybės santykio balas (S) apskaičiuojamas sudedant tiekėjo pasiūlymo kainos (C) ir pasiūlymo kokybės (T) balus:  </w:t>
      </w:r>
    </w:p>
    <w:p w14:paraId="7BD952B5" w14:textId="77777777"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t> </w:t>
      </w:r>
    </w:p>
    <w:p w14:paraId="5B46F040" w14:textId="77777777" w:rsidR="00E16D34" w:rsidRPr="00BB118A" w:rsidRDefault="525DE5A9" w:rsidP="00E16D34">
      <w:pPr>
        <w:spacing w:after="0" w:line="240" w:lineRule="auto"/>
        <w:jc w:val="center"/>
        <w:textAlignment w:val="baseline"/>
        <w:rPr>
          <w:rFonts w:eastAsia="Times New Roman" w:cstheme="minorHAnsi"/>
          <w:sz w:val="22"/>
          <w:szCs w:val="22"/>
        </w:rPr>
      </w:pPr>
      <w:r w:rsidRPr="00BB118A">
        <w:rPr>
          <w:rFonts w:cstheme="minorHAnsi"/>
          <w:noProof/>
          <w:sz w:val="22"/>
          <w:szCs w:val="22"/>
        </w:rPr>
        <w:drawing>
          <wp:inline distT="0" distB="0" distL="0" distR="0" wp14:anchorId="547B4C2B" wp14:editId="76A54500">
            <wp:extent cx="646430" cy="198120"/>
            <wp:effectExtent l="0" t="0" r="1270" b="0"/>
            <wp:docPr id="1016160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646430" cy="198120"/>
                    </a:xfrm>
                    <a:prstGeom prst="rect">
                      <a:avLst/>
                    </a:prstGeom>
                  </pic:spPr>
                </pic:pic>
              </a:graphicData>
            </a:graphic>
          </wp:inline>
        </w:drawing>
      </w:r>
      <w:r w:rsidRPr="00BB118A">
        <w:rPr>
          <w:rFonts w:eastAsia="Times New Roman" w:cstheme="minorHAnsi"/>
          <w:sz w:val="22"/>
          <w:szCs w:val="22"/>
        </w:rPr>
        <w:t>. </w:t>
      </w:r>
    </w:p>
    <w:p w14:paraId="4B7BA2E3" w14:textId="77777777" w:rsidR="00E16D34" w:rsidRPr="00BB118A" w:rsidRDefault="525DE5A9" w:rsidP="00E16D34">
      <w:pPr>
        <w:spacing w:after="0" w:line="240" w:lineRule="auto"/>
        <w:jc w:val="both"/>
        <w:textAlignment w:val="baseline"/>
        <w:rPr>
          <w:rFonts w:eastAsia="Times New Roman" w:cstheme="minorHAnsi"/>
          <w:sz w:val="22"/>
          <w:szCs w:val="22"/>
        </w:rPr>
      </w:pPr>
      <w:r w:rsidRPr="00BB118A">
        <w:rPr>
          <w:rFonts w:eastAsia="Times New Roman" w:cstheme="minorHAnsi"/>
          <w:sz w:val="22"/>
          <w:szCs w:val="22"/>
        </w:rPr>
        <w:t> </w:t>
      </w:r>
    </w:p>
    <w:p w14:paraId="6124BDEC" w14:textId="1B6A1154"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t>3. Pasiūlymo kokybės (T) balas apskaičiuojamas susumuojant subkriterijų T</w:t>
      </w:r>
      <w:r w:rsidRPr="00BB118A">
        <w:rPr>
          <w:rFonts w:eastAsia="Times New Roman" w:cstheme="minorHAnsi"/>
          <w:sz w:val="22"/>
          <w:szCs w:val="22"/>
          <w:vertAlign w:val="subscript"/>
        </w:rPr>
        <w:t>1</w:t>
      </w:r>
      <w:r w:rsidRPr="00BB118A">
        <w:rPr>
          <w:rFonts w:eastAsia="Times New Roman" w:cstheme="minorHAnsi"/>
          <w:sz w:val="22"/>
          <w:szCs w:val="22"/>
        </w:rPr>
        <w:t>, T</w:t>
      </w:r>
      <w:r w:rsidRPr="00BB118A">
        <w:rPr>
          <w:rFonts w:eastAsia="Times New Roman" w:cstheme="minorHAnsi"/>
          <w:sz w:val="22"/>
          <w:szCs w:val="22"/>
          <w:vertAlign w:val="subscript"/>
        </w:rPr>
        <w:t>2</w:t>
      </w:r>
      <w:r w:rsidR="00BB118A">
        <w:rPr>
          <w:rFonts w:eastAsia="Times New Roman" w:cstheme="minorHAnsi"/>
          <w:sz w:val="22"/>
          <w:szCs w:val="22"/>
        </w:rPr>
        <w:t>,</w:t>
      </w:r>
      <w:r w:rsidRPr="00BB118A">
        <w:rPr>
          <w:rFonts w:eastAsia="Times New Roman" w:cstheme="minorHAnsi"/>
          <w:sz w:val="22"/>
          <w:szCs w:val="22"/>
        </w:rPr>
        <w:t xml:space="preserve"> </w:t>
      </w:r>
      <w:r w:rsidRPr="00BA0441">
        <w:rPr>
          <w:rFonts w:eastAsia="Times New Roman" w:cstheme="minorHAnsi"/>
          <w:sz w:val="22"/>
          <w:szCs w:val="22"/>
        </w:rPr>
        <w:t>T3</w:t>
      </w:r>
      <w:r w:rsidR="00BA0441">
        <w:rPr>
          <w:rFonts w:eastAsia="Times New Roman" w:cstheme="minorHAnsi"/>
          <w:sz w:val="22"/>
          <w:szCs w:val="22"/>
        </w:rPr>
        <w:t xml:space="preserve"> </w:t>
      </w:r>
      <w:r w:rsidRPr="00BA0441">
        <w:rPr>
          <w:rFonts w:eastAsia="Times New Roman" w:cstheme="minorHAnsi"/>
          <w:sz w:val="22"/>
          <w:szCs w:val="22"/>
        </w:rPr>
        <w:t>balus</w:t>
      </w:r>
      <w:r w:rsidRPr="00BB118A">
        <w:rPr>
          <w:rFonts w:eastAsia="Times New Roman" w:cstheme="minorHAnsi"/>
          <w:sz w:val="22"/>
          <w:szCs w:val="22"/>
        </w:rPr>
        <w:t>. </w:t>
      </w:r>
    </w:p>
    <w:p w14:paraId="0E8DDDEB" w14:textId="1BDD8686" w:rsidR="00E16D34" w:rsidRPr="00BB118A" w:rsidRDefault="00CC0886" w:rsidP="00E16D34">
      <w:pPr>
        <w:spacing w:after="0" w:line="240" w:lineRule="auto"/>
        <w:ind w:firstLine="840"/>
        <w:jc w:val="both"/>
        <w:textAlignment w:val="baseline"/>
        <w:rPr>
          <w:rFonts w:eastAsia="Times New Roman" w:cstheme="minorHAnsi"/>
          <w:sz w:val="22"/>
          <w:szCs w:val="22"/>
        </w:rPr>
      </w:pPr>
      <w:r>
        <w:rPr>
          <w:rFonts w:eastAsia="Times New Roman" w:cstheme="minorHAnsi"/>
          <w:sz w:val="22"/>
          <w:szCs w:val="22"/>
        </w:rPr>
        <w:t>4</w:t>
      </w:r>
      <w:r w:rsidR="525DE5A9" w:rsidRPr="00BB118A">
        <w:rPr>
          <w:rFonts w:eastAsia="Times New Roman" w:cstheme="minorHAnsi"/>
          <w:sz w:val="22"/>
          <w:szCs w:val="22"/>
        </w:rPr>
        <w:t>. Pasiūlymo kainos (C) balas apskaičiuojamas pagal žemiau pateiktą formulę, kur (C</w:t>
      </w:r>
      <w:r w:rsidR="525DE5A9" w:rsidRPr="00BB118A">
        <w:rPr>
          <w:rFonts w:eastAsia="Times New Roman" w:cstheme="minorHAnsi"/>
          <w:sz w:val="22"/>
          <w:szCs w:val="22"/>
          <w:vertAlign w:val="subscript"/>
        </w:rPr>
        <w:t>p</w:t>
      </w:r>
      <w:r w:rsidR="525DE5A9" w:rsidRPr="00BB118A">
        <w:rPr>
          <w:rFonts w:eastAsia="Times New Roman" w:cstheme="minorHAnsi"/>
          <w:sz w:val="22"/>
          <w:szCs w:val="22"/>
        </w:rPr>
        <w:t>) yra vertinamo pasiūlymo kaina Eur be PVM, (C</w:t>
      </w:r>
      <w:r w:rsidR="525DE5A9" w:rsidRPr="00BB118A">
        <w:rPr>
          <w:rFonts w:eastAsia="Times New Roman" w:cstheme="minorHAnsi"/>
          <w:sz w:val="22"/>
          <w:szCs w:val="22"/>
          <w:vertAlign w:val="subscript"/>
        </w:rPr>
        <w:t>max</w:t>
      </w:r>
      <w:r w:rsidR="525DE5A9" w:rsidRPr="00BB118A">
        <w:rPr>
          <w:rFonts w:eastAsia="Times New Roman" w:cstheme="minorHAnsi"/>
          <w:sz w:val="22"/>
          <w:szCs w:val="22"/>
        </w:rPr>
        <w:t xml:space="preserve">) yra šiam pirkimui skirta maksimali lėšų suma –  </w:t>
      </w:r>
      <w:r w:rsidR="00F97B3A">
        <w:rPr>
          <w:rFonts w:eastAsia="Times New Roman" w:cstheme="minorHAnsi"/>
          <w:sz w:val="22"/>
          <w:szCs w:val="22"/>
        </w:rPr>
        <w:t>578</w:t>
      </w:r>
      <w:r w:rsidR="00FE6136">
        <w:rPr>
          <w:rFonts w:eastAsia="Times New Roman" w:cstheme="minorHAnsi"/>
          <w:sz w:val="22"/>
          <w:szCs w:val="22"/>
        </w:rPr>
        <w:t xml:space="preserve"> 512,40 </w:t>
      </w:r>
      <w:r w:rsidR="525DE5A9" w:rsidRPr="00BB118A">
        <w:rPr>
          <w:rFonts w:eastAsia="Times New Roman" w:cstheme="minorHAnsi"/>
          <w:sz w:val="22"/>
          <w:szCs w:val="22"/>
        </w:rPr>
        <w:t xml:space="preserve"> (</w:t>
      </w:r>
      <w:r w:rsidR="00FE6136">
        <w:rPr>
          <w:rFonts w:eastAsia="Times New Roman" w:cstheme="minorHAnsi"/>
          <w:sz w:val="22"/>
          <w:szCs w:val="22"/>
        </w:rPr>
        <w:t xml:space="preserve">penki </w:t>
      </w:r>
      <w:r w:rsidR="00E02DE7">
        <w:rPr>
          <w:rFonts w:eastAsia="Times New Roman" w:cstheme="minorHAnsi"/>
          <w:sz w:val="22"/>
          <w:szCs w:val="22"/>
        </w:rPr>
        <w:t>šimtai se</w:t>
      </w:r>
      <w:r w:rsidR="00CC5A17">
        <w:rPr>
          <w:rFonts w:eastAsia="Times New Roman" w:cstheme="minorHAnsi"/>
          <w:sz w:val="22"/>
          <w:szCs w:val="22"/>
        </w:rPr>
        <w:t>ptyniasdešimt aštuoni tūkstančiai penki šimtai dvylika</w:t>
      </w:r>
      <w:r w:rsidR="525DE5A9" w:rsidRPr="00BB118A">
        <w:rPr>
          <w:rFonts w:eastAsia="Times New Roman" w:cstheme="minorHAnsi"/>
          <w:sz w:val="22"/>
          <w:szCs w:val="22"/>
        </w:rPr>
        <w:t xml:space="preserve"> eurų</w:t>
      </w:r>
      <w:r w:rsidR="006370B7">
        <w:rPr>
          <w:rFonts w:eastAsia="Times New Roman" w:cstheme="minorHAnsi"/>
          <w:sz w:val="22"/>
          <w:szCs w:val="22"/>
        </w:rPr>
        <w:t>, 40 ct</w:t>
      </w:r>
      <w:r w:rsidR="525DE5A9" w:rsidRPr="00BB118A">
        <w:rPr>
          <w:rFonts w:eastAsia="Times New Roman" w:cstheme="minorHAnsi"/>
          <w:sz w:val="22"/>
          <w:szCs w:val="22"/>
        </w:rPr>
        <w:t xml:space="preserve">) Eur </w:t>
      </w:r>
      <w:r w:rsidR="006370B7">
        <w:rPr>
          <w:rFonts w:eastAsia="Times New Roman" w:cstheme="minorHAnsi"/>
          <w:sz w:val="22"/>
          <w:szCs w:val="22"/>
        </w:rPr>
        <w:t>be</w:t>
      </w:r>
      <w:r w:rsidR="7936ED85" w:rsidRPr="00BB118A">
        <w:rPr>
          <w:rFonts w:eastAsia="Times New Roman" w:cstheme="minorHAnsi"/>
          <w:sz w:val="22"/>
          <w:szCs w:val="22"/>
        </w:rPr>
        <w:t xml:space="preserve"> </w:t>
      </w:r>
      <w:r w:rsidR="525DE5A9" w:rsidRPr="00BB118A">
        <w:rPr>
          <w:rFonts w:eastAsia="Times New Roman" w:cstheme="minorHAnsi"/>
          <w:sz w:val="22"/>
          <w:szCs w:val="22"/>
        </w:rPr>
        <w:t>PVM, kurią perkančioji organizacija  laikys ne per didele ir priimtina, (X) – kainos lyginamasis svoris: </w:t>
      </w:r>
    </w:p>
    <w:p w14:paraId="73874454" w14:textId="77777777" w:rsidR="00E16D34" w:rsidRPr="00BB118A" w:rsidRDefault="525DE5A9" w:rsidP="00E16D34">
      <w:pPr>
        <w:spacing w:after="0" w:line="240" w:lineRule="auto"/>
        <w:ind w:firstLine="555"/>
        <w:jc w:val="center"/>
        <w:textAlignment w:val="baseline"/>
        <w:rPr>
          <w:rFonts w:eastAsia="Times New Roman" w:cstheme="minorHAnsi"/>
          <w:sz w:val="22"/>
          <w:szCs w:val="22"/>
        </w:rPr>
      </w:pPr>
      <w:r w:rsidRPr="00BB118A">
        <w:rPr>
          <w:rFonts w:eastAsia="Times New Roman" w:cstheme="minorHAnsi"/>
          <w:sz w:val="22"/>
          <w:szCs w:val="22"/>
        </w:rPr>
        <w:t> </w:t>
      </w:r>
    </w:p>
    <w:p w14:paraId="2755410E" w14:textId="77777777" w:rsidR="00E16D34" w:rsidRPr="00BB118A" w:rsidRDefault="525DE5A9" w:rsidP="3D4B552C">
      <w:pPr>
        <w:shd w:val="clear" w:color="auto" w:fill="FFFFFF" w:themeFill="background1"/>
        <w:spacing w:after="0" w:line="240" w:lineRule="auto"/>
        <w:jc w:val="center"/>
        <w:rPr>
          <w:rFonts w:eastAsia="Times New Roman" w:cstheme="minorHAnsi"/>
          <w:color w:val="000000"/>
          <w:sz w:val="22"/>
          <w:szCs w:val="22"/>
        </w:rPr>
      </w:pPr>
      <w:r w:rsidRPr="00BB118A">
        <w:rPr>
          <w:rFonts w:cstheme="minorHAnsi"/>
          <w:noProof/>
          <w:sz w:val="22"/>
          <w:szCs w:val="22"/>
        </w:rPr>
        <w:drawing>
          <wp:inline distT="0" distB="0" distL="0" distR="0" wp14:anchorId="22195B3D" wp14:editId="0AD0E285">
            <wp:extent cx="1240197" cy="339299"/>
            <wp:effectExtent l="0" t="0" r="0" b="3810"/>
            <wp:docPr id="1974439948" name="Picture 1" descr="A black text with a squar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40197" cy="339299"/>
                    </a:xfrm>
                    <a:prstGeom prst="rect">
                      <a:avLst/>
                    </a:prstGeom>
                  </pic:spPr>
                </pic:pic>
              </a:graphicData>
            </a:graphic>
          </wp:inline>
        </w:drawing>
      </w:r>
    </w:p>
    <w:p w14:paraId="0CAD775A" w14:textId="77777777" w:rsidR="00E16D34" w:rsidRPr="00BB118A" w:rsidRDefault="525DE5A9" w:rsidP="00E16D34">
      <w:pPr>
        <w:spacing w:after="0" w:line="240" w:lineRule="auto"/>
        <w:jc w:val="both"/>
        <w:textAlignment w:val="baseline"/>
        <w:rPr>
          <w:rFonts w:eastAsia="Times New Roman" w:cstheme="minorHAnsi"/>
          <w:sz w:val="22"/>
          <w:szCs w:val="22"/>
        </w:rPr>
      </w:pPr>
      <w:r w:rsidRPr="00BB118A">
        <w:rPr>
          <w:rFonts w:eastAsia="Times New Roman" w:cstheme="minorHAnsi"/>
          <w:sz w:val="22"/>
          <w:szCs w:val="22"/>
        </w:rPr>
        <w:t> </w:t>
      </w:r>
    </w:p>
    <w:p w14:paraId="75C8732F" w14:textId="77777777" w:rsidR="00E16D34" w:rsidRPr="00BB118A" w:rsidRDefault="525DE5A9" w:rsidP="00BA0441">
      <w:pPr>
        <w:numPr>
          <w:ilvl w:val="0"/>
          <w:numId w:val="6"/>
        </w:numPr>
        <w:spacing w:after="0" w:line="240" w:lineRule="auto"/>
        <w:ind w:left="0" w:firstLine="851"/>
        <w:jc w:val="both"/>
        <w:textAlignment w:val="baseline"/>
        <w:rPr>
          <w:rFonts w:eastAsia="Times New Roman" w:cstheme="minorHAnsi"/>
          <w:sz w:val="22"/>
          <w:szCs w:val="22"/>
        </w:rPr>
      </w:pPr>
      <w:r w:rsidRPr="00BB118A">
        <w:rPr>
          <w:rFonts w:eastAsia="Times New Roman" w:cstheme="minorHAnsi"/>
          <w:sz w:val="22"/>
          <w:szCs w:val="22"/>
        </w:rPr>
        <w:t>Vertinant kokybės kriterijaus (T) subkriterijus T</w:t>
      </w:r>
      <w:r w:rsidRPr="00BB118A">
        <w:rPr>
          <w:rFonts w:eastAsia="Times New Roman" w:cstheme="minorHAnsi"/>
          <w:sz w:val="22"/>
          <w:szCs w:val="22"/>
          <w:vertAlign w:val="subscript"/>
        </w:rPr>
        <w:t>1</w:t>
      </w:r>
      <w:r w:rsidRPr="00BB118A">
        <w:rPr>
          <w:rFonts w:eastAsia="Times New Roman" w:cstheme="minorHAnsi"/>
          <w:sz w:val="22"/>
          <w:szCs w:val="22"/>
        </w:rPr>
        <w:t>, T</w:t>
      </w:r>
      <w:r w:rsidRPr="00BB118A">
        <w:rPr>
          <w:rFonts w:eastAsia="Times New Roman" w:cstheme="minorHAnsi"/>
          <w:sz w:val="22"/>
          <w:szCs w:val="22"/>
          <w:vertAlign w:val="subscript"/>
        </w:rPr>
        <w:t>2</w:t>
      </w:r>
      <w:r w:rsidRPr="00BB118A">
        <w:rPr>
          <w:rFonts w:eastAsia="Times New Roman" w:cstheme="minorHAnsi"/>
          <w:sz w:val="22"/>
          <w:szCs w:val="22"/>
        </w:rPr>
        <w:t xml:space="preserve"> ir T</w:t>
      </w:r>
      <w:r w:rsidRPr="00BB118A">
        <w:rPr>
          <w:rFonts w:eastAsia="Times New Roman" w:cstheme="minorHAnsi"/>
          <w:sz w:val="22"/>
          <w:szCs w:val="22"/>
          <w:vertAlign w:val="subscript"/>
        </w:rPr>
        <w:t>3</w:t>
      </w:r>
      <w:r w:rsidRPr="00BB118A">
        <w:rPr>
          <w:rFonts w:eastAsia="Times New Roman" w:cstheme="minorHAnsi"/>
          <w:sz w:val="22"/>
          <w:szCs w:val="22"/>
        </w:rPr>
        <w:t>, pasiūlymas lyginamas su geriausia atitinkamam subkriterijui galima suteikti reikšme, t. y. apskaičiuojamas vertinamo pasiūlymo kiekvieno subkriterijaus reikšmę balais (T</w:t>
      </w:r>
      <w:r w:rsidRPr="00BB118A">
        <w:rPr>
          <w:rFonts w:eastAsia="Times New Roman" w:cstheme="minorHAnsi"/>
          <w:sz w:val="22"/>
          <w:szCs w:val="22"/>
          <w:vertAlign w:val="subscript"/>
        </w:rPr>
        <w:t>p1</w:t>
      </w:r>
      <w:r w:rsidRPr="00BB118A">
        <w:rPr>
          <w:rFonts w:eastAsia="Times New Roman" w:cstheme="minorHAnsi"/>
          <w:sz w:val="22"/>
          <w:szCs w:val="22"/>
        </w:rPr>
        <w:t>, T</w:t>
      </w:r>
      <w:r w:rsidRPr="00BB118A">
        <w:rPr>
          <w:rFonts w:eastAsia="Times New Roman" w:cstheme="minorHAnsi"/>
          <w:sz w:val="22"/>
          <w:szCs w:val="22"/>
          <w:vertAlign w:val="subscript"/>
        </w:rPr>
        <w:t>p2</w:t>
      </w:r>
      <w:r w:rsidRPr="00BB118A">
        <w:rPr>
          <w:rFonts w:eastAsia="Times New Roman" w:cstheme="minorHAnsi"/>
          <w:sz w:val="22"/>
          <w:szCs w:val="22"/>
        </w:rPr>
        <w:t xml:space="preserve"> ir T</w:t>
      </w:r>
      <w:r w:rsidRPr="00BB118A">
        <w:rPr>
          <w:rFonts w:eastAsia="Times New Roman" w:cstheme="minorHAnsi"/>
          <w:sz w:val="22"/>
          <w:szCs w:val="22"/>
          <w:vertAlign w:val="subscript"/>
        </w:rPr>
        <w:t>p3</w:t>
      </w:r>
      <w:r w:rsidRPr="00BB118A">
        <w:rPr>
          <w:rFonts w:eastAsia="Times New Roman" w:cstheme="minorHAnsi"/>
          <w:sz w:val="22"/>
          <w:szCs w:val="22"/>
        </w:rPr>
        <w:t>) palyginant su atitinkama geriausia galima to paties subkriterijaus reikšme balais (T</w:t>
      </w:r>
      <w:r w:rsidRPr="00BB118A">
        <w:rPr>
          <w:rFonts w:eastAsia="Times New Roman" w:cstheme="minorHAnsi"/>
          <w:sz w:val="22"/>
          <w:szCs w:val="22"/>
          <w:vertAlign w:val="subscript"/>
        </w:rPr>
        <w:t>1max</w:t>
      </w:r>
      <w:r w:rsidRPr="00BB118A">
        <w:rPr>
          <w:rFonts w:eastAsia="Times New Roman" w:cstheme="minorHAnsi"/>
          <w:sz w:val="22"/>
          <w:szCs w:val="22"/>
        </w:rPr>
        <w:t>, T</w:t>
      </w:r>
      <w:r w:rsidRPr="00BB118A">
        <w:rPr>
          <w:rFonts w:eastAsia="Times New Roman" w:cstheme="minorHAnsi"/>
          <w:sz w:val="22"/>
          <w:szCs w:val="22"/>
          <w:vertAlign w:val="subscript"/>
        </w:rPr>
        <w:t>2max</w:t>
      </w:r>
      <w:r w:rsidRPr="00BB118A">
        <w:rPr>
          <w:rFonts w:eastAsia="Times New Roman" w:cstheme="minorHAnsi"/>
          <w:sz w:val="22"/>
          <w:szCs w:val="22"/>
        </w:rPr>
        <w:t xml:space="preserve"> ir T</w:t>
      </w:r>
      <w:r w:rsidRPr="00BB118A">
        <w:rPr>
          <w:rFonts w:eastAsia="Times New Roman" w:cstheme="minorHAnsi"/>
          <w:sz w:val="22"/>
          <w:szCs w:val="22"/>
          <w:vertAlign w:val="subscript"/>
        </w:rPr>
        <w:t>3max</w:t>
      </w:r>
      <w:r w:rsidRPr="00BB118A">
        <w:rPr>
          <w:rFonts w:eastAsia="Times New Roman" w:cstheme="minorHAnsi"/>
          <w:sz w:val="22"/>
          <w:szCs w:val="22"/>
        </w:rPr>
        <w:t>) ir padauginant iš atitinkamo lyginamojo svorio (Y</w:t>
      </w:r>
      <w:r w:rsidRPr="00BB118A">
        <w:rPr>
          <w:rFonts w:eastAsia="Times New Roman" w:cstheme="minorHAnsi"/>
          <w:sz w:val="22"/>
          <w:szCs w:val="22"/>
          <w:vertAlign w:val="subscript"/>
        </w:rPr>
        <w:t>1</w:t>
      </w:r>
      <w:r w:rsidRPr="00BB118A">
        <w:rPr>
          <w:rFonts w:eastAsia="Times New Roman" w:cstheme="minorHAnsi"/>
          <w:sz w:val="22"/>
          <w:szCs w:val="22"/>
        </w:rPr>
        <w:t>, Y</w:t>
      </w:r>
      <w:r w:rsidRPr="00BB118A">
        <w:rPr>
          <w:rFonts w:eastAsia="Times New Roman" w:cstheme="minorHAnsi"/>
          <w:sz w:val="22"/>
          <w:szCs w:val="22"/>
          <w:vertAlign w:val="subscript"/>
        </w:rPr>
        <w:t>2</w:t>
      </w:r>
      <w:r w:rsidRPr="00BB118A">
        <w:rPr>
          <w:rFonts w:eastAsia="Times New Roman" w:cstheme="minorHAnsi"/>
          <w:sz w:val="22"/>
          <w:szCs w:val="22"/>
        </w:rPr>
        <w:t xml:space="preserve"> ir Y</w:t>
      </w:r>
      <w:r w:rsidRPr="00BB118A">
        <w:rPr>
          <w:rFonts w:eastAsia="Times New Roman" w:cstheme="minorHAnsi"/>
          <w:sz w:val="22"/>
          <w:szCs w:val="22"/>
          <w:vertAlign w:val="subscript"/>
        </w:rPr>
        <w:t>3</w:t>
      </w:r>
      <w:r w:rsidRPr="00BB118A">
        <w:rPr>
          <w:rFonts w:eastAsia="Times New Roman" w:cstheme="minorHAnsi"/>
          <w:sz w:val="22"/>
          <w:szCs w:val="22"/>
        </w:rPr>
        <w:t>). Apvalinama iki dviejų skaičių po kablelio. </w:t>
      </w:r>
    </w:p>
    <w:p w14:paraId="25F7DAD2" w14:textId="77777777" w:rsidR="00E16D34" w:rsidRPr="00BB118A" w:rsidRDefault="525DE5A9" w:rsidP="00E16D34">
      <w:pPr>
        <w:spacing w:after="0" w:line="240" w:lineRule="auto"/>
        <w:jc w:val="center"/>
        <w:textAlignment w:val="baseline"/>
        <w:rPr>
          <w:rFonts w:eastAsia="Times New Roman" w:cstheme="minorHAnsi"/>
          <w:sz w:val="22"/>
          <w:szCs w:val="22"/>
        </w:rPr>
      </w:pPr>
      <w:r w:rsidRPr="00BB118A">
        <w:rPr>
          <w:rFonts w:cstheme="minorHAnsi"/>
          <w:noProof/>
          <w:sz w:val="22"/>
          <w:szCs w:val="22"/>
        </w:rPr>
        <w:drawing>
          <wp:inline distT="0" distB="0" distL="0" distR="0" wp14:anchorId="4FF0FFB1" wp14:editId="261E16AB">
            <wp:extent cx="5539106" cy="739775"/>
            <wp:effectExtent l="0" t="0" r="4445" b="3175"/>
            <wp:docPr id="1623792421" name="Picture 1" descr="A black and white math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5539106" cy="739775"/>
                    </a:xfrm>
                    <a:prstGeom prst="rect">
                      <a:avLst/>
                    </a:prstGeom>
                  </pic:spPr>
                </pic:pic>
              </a:graphicData>
            </a:graphic>
          </wp:inline>
        </w:drawing>
      </w:r>
      <w:r w:rsidRPr="00BB118A">
        <w:rPr>
          <w:rFonts w:eastAsia="Times New Roman" w:cstheme="minorHAnsi"/>
          <w:sz w:val="22"/>
          <w:szCs w:val="22"/>
        </w:rPr>
        <w:t> </w:t>
      </w:r>
    </w:p>
    <w:p w14:paraId="7CFE1906" w14:textId="77777777"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t>7. Žemiau pateikiami pasiūlymui suteikiamų balų aprašymai:  </w:t>
      </w:r>
    </w:p>
    <w:p w14:paraId="3B12EFFE" w14:textId="77777777" w:rsidR="00E16D34" w:rsidRPr="00BB118A" w:rsidRDefault="525DE5A9" w:rsidP="00E16D34">
      <w:pPr>
        <w:spacing w:after="0" w:line="240" w:lineRule="auto"/>
        <w:ind w:left="840"/>
        <w:jc w:val="both"/>
        <w:textAlignment w:val="baseline"/>
        <w:rPr>
          <w:rFonts w:eastAsia="Times New Roman" w:cstheme="minorHAnsi"/>
          <w:sz w:val="22"/>
          <w:szCs w:val="22"/>
        </w:rPr>
      </w:pPr>
      <w:r w:rsidRPr="00BB118A">
        <w:rPr>
          <w:rFonts w:eastAsia="Times New Roman" w:cstheme="minorHAnsi"/>
          <w:sz w:val="22"/>
          <w:szCs w:val="22"/>
        </w:rPr>
        <w:t> </w:t>
      </w:r>
    </w:p>
    <w:tbl>
      <w:tblPr>
        <w:tblW w:w="96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7080"/>
      </w:tblGrid>
      <w:tr w:rsidR="00E16D34" w:rsidRPr="00BB118A" w14:paraId="39A5474F" w14:textId="77777777" w:rsidTr="1C2F5E36">
        <w:trPr>
          <w:trHeight w:val="300"/>
        </w:trPr>
        <w:tc>
          <w:tcPr>
            <w:tcW w:w="96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8DC401"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2 kriterijus – KOKYBĖ (T) </w:t>
            </w:r>
          </w:p>
        </w:tc>
      </w:tr>
      <w:tr w:rsidR="00E16D34" w:rsidRPr="00BB118A" w14:paraId="1BF45F4C"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4AD7F96"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b/>
                <w:bCs/>
                <w:i/>
                <w:iCs/>
                <w:color w:val="000000" w:themeColor="text1"/>
                <w:sz w:val="22"/>
                <w:szCs w:val="22"/>
              </w:rPr>
              <w:t>2.1. subkriterijus (T</w:t>
            </w:r>
            <w:r w:rsidRPr="00BB118A">
              <w:rPr>
                <w:rFonts w:eastAsia="Times New Roman" w:cstheme="minorHAnsi"/>
                <w:b/>
                <w:bCs/>
                <w:i/>
                <w:iCs/>
                <w:color w:val="000000" w:themeColor="text1"/>
                <w:sz w:val="22"/>
                <w:szCs w:val="22"/>
                <w:vertAlign w:val="subscript"/>
              </w:rPr>
              <w:t>1</w:t>
            </w:r>
            <w:r w:rsidRPr="00BB118A">
              <w:rPr>
                <w:rFonts w:eastAsia="Times New Roman" w:cstheme="minorHAnsi"/>
                <w:b/>
                <w:bCs/>
                <w:i/>
                <w:iCs/>
                <w:color w:val="000000" w:themeColor="text1"/>
                <w:sz w:val="22"/>
                <w:szCs w:val="22"/>
              </w:rPr>
              <w:t>)</w:t>
            </w:r>
            <w:r w:rsidRPr="00BB118A">
              <w:rPr>
                <w:rFonts w:eastAsia="Times New Roman" w:cstheme="minorHAnsi"/>
                <w:color w:val="000000" w:themeColor="text1"/>
                <w:sz w:val="22"/>
                <w:szCs w:val="22"/>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53122486" w14:textId="13181A7F" w:rsidR="00C807C7" w:rsidRDefault="00694FC8">
            <w:pPr>
              <w:spacing w:after="0" w:line="240" w:lineRule="auto"/>
              <w:jc w:val="both"/>
              <w:textAlignment w:val="baseline"/>
              <w:rPr>
                <w:rFonts w:eastAsia="Times New Roman" w:cstheme="minorHAnsi"/>
                <w:b/>
                <w:bCs/>
                <w:color w:val="00000A"/>
                <w:sz w:val="22"/>
                <w:szCs w:val="22"/>
              </w:rPr>
            </w:pPr>
            <w:r>
              <w:rPr>
                <w:rFonts w:eastAsia="Times New Roman" w:cstheme="minorHAnsi"/>
                <w:b/>
                <w:bCs/>
                <w:color w:val="00000A"/>
                <w:sz w:val="22"/>
                <w:szCs w:val="22"/>
              </w:rPr>
              <w:t>Koncepcijos</w:t>
            </w:r>
            <w:r w:rsidR="00C807C7">
              <w:rPr>
                <w:rFonts w:eastAsia="Times New Roman" w:cstheme="minorHAnsi"/>
                <w:b/>
                <w:bCs/>
                <w:color w:val="00000A"/>
                <w:sz w:val="22"/>
                <w:szCs w:val="22"/>
              </w:rPr>
              <w:t xml:space="preserve"> kūrybiškumas</w:t>
            </w:r>
            <w:r>
              <w:rPr>
                <w:rFonts w:eastAsia="Times New Roman" w:cstheme="minorHAnsi"/>
                <w:b/>
                <w:bCs/>
                <w:color w:val="00000A"/>
                <w:sz w:val="22"/>
                <w:szCs w:val="22"/>
              </w:rPr>
              <w:t xml:space="preserve"> ir scenarijus</w:t>
            </w:r>
          </w:p>
          <w:p w14:paraId="29EC9734" w14:textId="6126FFE0" w:rsidR="00C807C7" w:rsidRPr="00694FC8" w:rsidRDefault="00C807C7" w:rsidP="00C807C7">
            <w:pPr>
              <w:spacing w:after="0" w:line="240" w:lineRule="auto"/>
              <w:jc w:val="both"/>
              <w:textAlignment w:val="baseline"/>
              <w:rPr>
                <w:rFonts w:eastAsia="Times New Roman" w:cstheme="minorHAnsi"/>
                <w:color w:val="00000A"/>
                <w:sz w:val="22"/>
                <w:szCs w:val="22"/>
              </w:rPr>
            </w:pPr>
            <w:r w:rsidRPr="00694FC8">
              <w:rPr>
                <w:rFonts w:eastAsia="Times New Roman" w:cstheme="minorHAnsi"/>
                <w:color w:val="00000A"/>
                <w:sz w:val="22"/>
                <w:szCs w:val="22"/>
              </w:rPr>
              <w:t xml:space="preserve">Bus vertinama Užduotyje tiekėjo pasiūlytos </w:t>
            </w:r>
            <w:r w:rsidR="00694FC8">
              <w:rPr>
                <w:rFonts w:eastAsia="Times New Roman" w:cstheme="minorHAnsi"/>
                <w:color w:val="00000A"/>
                <w:sz w:val="22"/>
                <w:szCs w:val="22"/>
              </w:rPr>
              <w:t>koncepcijos</w:t>
            </w:r>
            <w:r w:rsidRPr="00694FC8">
              <w:rPr>
                <w:rFonts w:eastAsia="Times New Roman" w:cstheme="minorHAnsi"/>
                <w:color w:val="00000A"/>
                <w:sz w:val="22"/>
                <w:szCs w:val="22"/>
              </w:rPr>
              <w:t xml:space="preserve"> ir</w:t>
            </w:r>
            <w:r w:rsidR="00694FC8">
              <w:rPr>
                <w:rFonts w:eastAsia="Times New Roman" w:cstheme="minorHAnsi"/>
                <w:color w:val="00000A"/>
                <w:sz w:val="22"/>
                <w:szCs w:val="22"/>
              </w:rPr>
              <w:t xml:space="preserve"> ESI įvaizdinio klipo </w:t>
            </w:r>
            <w:r w:rsidRPr="00694FC8">
              <w:rPr>
                <w:rFonts w:eastAsia="Times New Roman" w:cstheme="minorHAnsi"/>
                <w:color w:val="00000A"/>
                <w:sz w:val="22"/>
                <w:szCs w:val="22"/>
              </w:rPr>
              <w:t xml:space="preserve"> </w:t>
            </w:r>
            <w:r w:rsidR="00694FC8">
              <w:rPr>
                <w:rFonts w:eastAsia="Times New Roman" w:cstheme="minorHAnsi"/>
                <w:color w:val="00000A"/>
                <w:sz w:val="22"/>
                <w:szCs w:val="22"/>
              </w:rPr>
              <w:t>scenarijaus</w:t>
            </w:r>
            <w:r w:rsidRPr="00694FC8">
              <w:rPr>
                <w:rFonts w:eastAsia="Times New Roman" w:cstheme="minorHAnsi"/>
                <w:color w:val="00000A"/>
                <w:sz w:val="22"/>
                <w:szCs w:val="22"/>
              </w:rPr>
              <w:t>:</w:t>
            </w:r>
          </w:p>
          <w:p w14:paraId="3C501361" w14:textId="4EFD60EE" w:rsidR="00C807C7" w:rsidRPr="00694FC8" w:rsidRDefault="00C807C7" w:rsidP="00694FC8">
            <w:pPr>
              <w:pStyle w:val="ListParagraph"/>
              <w:numPr>
                <w:ilvl w:val="0"/>
                <w:numId w:val="23"/>
              </w:numPr>
              <w:spacing w:after="0" w:line="240" w:lineRule="auto"/>
              <w:jc w:val="both"/>
              <w:textAlignment w:val="baseline"/>
              <w:rPr>
                <w:rFonts w:eastAsia="Times New Roman" w:cstheme="minorHAnsi"/>
                <w:color w:val="00000A"/>
              </w:rPr>
            </w:pPr>
            <w:r w:rsidRPr="00694FC8">
              <w:rPr>
                <w:rFonts w:eastAsia="Times New Roman" w:cstheme="minorHAnsi"/>
                <w:color w:val="00000A"/>
              </w:rPr>
              <w:t>siužeto vientisumas</w:t>
            </w:r>
            <w:r w:rsidR="00694FC8">
              <w:rPr>
                <w:rFonts w:eastAsia="Times New Roman" w:cstheme="minorHAnsi"/>
                <w:color w:val="00000A"/>
              </w:rPr>
              <w:t>:</w:t>
            </w:r>
          </w:p>
          <w:p w14:paraId="67044FC5" w14:textId="5AD2C8D3" w:rsidR="00C807C7" w:rsidRPr="00694FC8" w:rsidRDefault="00C807C7" w:rsidP="00C807C7">
            <w:pPr>
              <w:spacing w:after="0" w:line="240" w:lineRule="auto"/>
              <w:jc w:val="both"/>
              <w:textAlignment w:val="baseline"/>
              <w:rPr>
                <w:rFonts w:eastAsia="Times New Roman" w:cstheme="minorHAnsi"/>
                <w:color w:val="00000A"/>
                <w:sz w:val="22"/>
                <w:szCs w:val="22"/>
              </w:rPr>
            </w:pPr>
            <w:r w:rsidRPr="00694FC8">
              <w:rPr>
                <w:rFonts w:eastAsia="Times New Roman" w:cstheme="minorHAnsi"/>
                <w:color w:val="00000A"/>
                <w:sz w:val="22"/>
                <w:szCs w:val="22"/>
              </w:rPr>
              <w:t>vaizdo klipo siužetas turi savo aiškią idėją, pradžią, vystymą ir pabaigą. Vaizdo klipo siužeto santraukoje pademonstruotas gilus temos suvokimas</w:t>
            </w:r>
            <w:r w:rsidR="007B4489">
              <w:rPr>
                <w:rFonts w:eastAsia="Times New Roman" w:cstheme="minorHAnsi"/>
                <w:color w:val="00000A"/>
                <w:sz w:val="22"/>
                <w:szCs w:val="22"/>
              </w:rPr>
              <w:t>;</w:t>
            </w:r>
            <w:r w:rsidRPr="00694FC8">
              <w:rPr>
                <w:rFonts w:eastAsia="Times New Roman" w:cstheme="minorHAnsi"/>
                <w:color w:val="00000A"/>
                <w:sz w:val="22"/>
                <w:szCs w:val="22"/>
              </w:rPr>
              <w:t xml:space="preserve"> </w:t>
            </w:r>
          </w:p>
          <w:p w14:paraId="48B6EA44" w14:textId="47AA108D" w:rsidR="00C807C7" w:rsidRPr="00694FC8" w:rsidRDefault="00C807C7" w:rsidP="00694FC8">
            <w:pPr>
              <w:pStyle w:val="ListParagraph"/>
              <w:numPr>
                <w:ilvl w:val="0"/>
                <w:numId w:val="23"/>
              </w:numPr>
              <w:spacing w:after="0" w:line="240" w:lineRule="auto"/>
              <w:jc w:val="both"/>
              <w:textAlignment w:val="baseline"/>
              <w:rPr>
                <w:rFonts w:eastAsia="Times New Roman" w:cstheme="minorHAnsi"/>
                <w:color w:val="00000A"/>
              </w:rPr>
            </w:pPr>
            <w:r w:rsidRPr="00694FC8">
              <w:rPr>
                <w:rFonts w:eastAsia="Times New Roman" w:cstheme="minorHAnsi"/>
                <w:color w:val="00000A"/>
              </w:rPr>
              <w:t>atitikimas idėjai</w:t>
            </w:r>
            <w:r w:rsidR="00694FC8">
              <w:rPr>
                <w:rFonts w:eastAsia="Times New Roman" w:cstheme="minorHAnsi"/>
                <w:color w:val="00000A"/>
              </w:rPr>
              <w:t>:</w:t>
            </w:r>
          </w:p>
          <w:p w14:paraId="2C461D67" w14:textId="050E6497" w:rsidR="00C807C7" w:rsidRPr="00694FC8" w:rsidRDefault="00C807C7" w:rsidP="00C807C7">
            <w:pPr>
              <w:spacing w:after="0" w:line="240" w:lineRule="auto"/>
              <w:jc w:val="both"/>
              <w:textAlignment w:val="baseline"/>
              <w:rPr>
                <w:rFonts w:eastAsia="Times New Roman" w:cstheme="minorHAnsi"/>
                <w:color w:val="00000A"/>
                <w:sz w:val="22"/>
                <w:szCs w:val="22"/>
              </w:rPr>
            </w:pPr>
            <w:r w:rsidRPr="00694FC8">
              <w:rPr>
                <w:rFonts w:eastAsia="Times New Roman" w:cstheme="minorHAnsi"/>
                <w:color w:val="00000A"/>
                <w:sz w:val="22"/>
                <w:szCs w:val="22"/>
              </w:rPr>
              <w:t>kūrybinis sprendimas atitinka idėją, keliamus tikslus, orientuotas į tikslinę auditoriją, siūlomuose vizualiniuose sprendimuose išlaikomas</w:t>
            </w:r>
            <w:r w:rsidR="00694FC8">
              <w:rPr>
                <w:rFonts w:eastAsia="Times New Roman" w:cstheme="minorHAnsi"/>
                <w:color w:val="00000A"/>
                <w:sz w:val="22"/>
                <w:szCs w:val="22"/>
              </w:rPr>
              <w:t xml:space="preserve"> ESI</w:t>
            </w:r>
            <w:r w:rsidRPr="00694FC8">
              <w:rPr>
                <w:rFonts w:eastAsia="Times New Roman" w:cstheme="minorHAnsi"/>
                <w:color w:val="00000A"/>
                <w:sz w:val="22"/>
                <w:szCs w:val="22"/>
              </w:rPr>
              <w:t xml:space="preserve"> prekės ženklo stilius;</w:t>
            </w:r>
          </w:p>
          <w:p w14:paraId="4EAF1669" w14:textId="6249D8D9" w:rsidR="00C807C7" w:rsidRPr="00694FC8" w:rsidRDefault="00C807C7" w:rsidP="00694FC8">
            <w:pPr>
              <w:pStyle w:val="ListParagraph"/>
              <w:numPr>
                <w:ilvl w:val="0"/>
                <w:numId w:val="23"/>
              </w:numPr>
              <w:spacing w:after="0" w:line="240" w:lineRule="auto"/>
              <w:jc w:val="both"/>
              <w:textAlignment w:val="baseline"/>
              <w:rPr>
                <w:rFonts w:eastAsia="Times New Roman" w:cstheme="minorHAnsi"/>
                <w:color w:val="00000A"/>
              </w:rPr>
            </w:pPr>
            <w:r w:rsidRPr="00694FC8">
              <w:rPr>
                <w:rFonts w:eastAsia="Times New Roman" w:cstheme="minorHAnsi"/>
                <w:color w:val="00000A"/>
              </w:rPr>
              <w:t>originalumas</w:t>
            </w:r>
            <w:r w:rsidR="00694FC8">
              <w:rPr>
                <w:rFonts w:eastAsia="Times New Roman" w:cstheme="minorHAnsi"/>
                <w:color w:val="00000A"/>
              </w:rPr>
              <w:t>:</w:t>
            </w:r>
          </w:p>
          <w:p w14:paraId="6BBDDD12" w14:textId="77777777" w:rsidR="00694FC8" w:rsidRDefault="00C807C7" w:rsidP="00C807C7">
            <w:pPr>
              <w:spacing w:after="0" w:line="240" w:lineRule="auto"/>
              <w:jc w:val="both"/>
              <w:textAlignment w:val="baseline"/>
              <w:rPr>
                <w:rFonts w:eastAsia="Times New Roman" w:cstheme="minorHAnsi"/>
                <w:b/>
                <w:bCs/>
                <w:color w:val="00000A"/>
                <w:sz w:val="22"/>
                <w:szCs w:val="22"/>
              </w:rPr>
            </w:pPr>
            <w:r w:rsidRPr="00694FC8">
              <w:rPr>
                <w:rFonts w:eastAsia="Times New Roman" w:cstheme="minorHAnsi"/>
                <w:color w:val="00000A"/>
                <w:sz w:val="22"/>
                <w:szCs w:val="22"/>
              </w:rPr>
              <w:t>kūrybinė idėja – vaizdo klipo scenarijus, siužetas ir vizualiniai sprendimai yra autentiški (neatkartoja viešumoje jau buvusių reklamų ar jų idėjų), netikėti (pasiūlyta išskirtinė kūrybinė idėja), emociškai įtraukiantys bei įtaigūs (įtraukia potencialias tikslines grupes), kūrybiniai sprendimai pasižymi vientisumu, tarpusavyje susiję, papildo vienas kitą</w:t>
            </w:r>
            <w:r w:rsidRPr="00C807C7">
              <w:rPr>
                <w:rFonts w:eastAsia="Times New Roman" w:cstheme="minorHAnsi"/>
                <w:b/>
                <w:bCs/>
                <w:color w:val="00000A"/>
                <w:sz w:val="22"/>
                <w:szCs w:val="22"/>
              </w:rPr>
              <w:t>.</w:t>
            </w:r>
          </w:p>
          <w:p w14:paraId="49995F93"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 </w:t>
            </w:r>
          </w:p>
        </w:tc>
      </w:tr>
      <w:tr w:rsidR="00E16D34" w:rsidRPr="00BB118A" w14:paraId="087790F7"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8F8B8BC"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7 balai (labai gerai) </w:t>
            </w:r>
          </w:p>
          <w:p w14:paraId="48D3BAC5"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6C9C3731" w14:textId="77777777" w:rsidR="00BC455E" w:rsidRDefault="00694FC8" w:rsidP="00694FC8">
            <w:pPr>
              <w:spacing w:after="0" w:line="240" w:lineRule="auto"/>
              <w:jc w:val="both"/>
              <w:textAlignment w:val="baseline"/>
              <w:rPr>
                <w:rFonts w:eastAsia="Times New Roman" w:cstheme="minorHAnsi"/>
                <w:color w:val="000000" w:themeColor="text1"/>
                <w:sz w:val="22"/>
                <w:szCs w:val="22"/>
              </w:rPr>
            </w:pPr>
            <w:r>
              <w:rPr>
                <w:rFonts w:eastAsia="Times New Roman" w:cstheme="minorHAnsi"/>
                <w:color w:val="000000" w:themeColor="text1"/>
                <w:sz w:val="22"/>
                <w:szCs w:val="22"/>
              </w:rPr>
              <w:t xml:space="preserve">7 balai </w:t>
            </w:r>
            <w:r w:rsidRPr="00694FC8">
              <w:rPr>
                <w:rFonts w:eastAsia="Times New Roman" w:cstheme="minorHAnsi"/>
                <w:color w:val="000000" w:themeColor="text1"/>
                <w:sz w:val="22"/>
                <w:szCs w:val="22"/>
              </w:rPr>
              <w:t>skiriam</w:t>
            </w:r>
            <w:r>
              <w:rPr>
                <w:rFonts w:eastAsia="Times New Roman" w:cstheme="minorHAnsi"/>
                <w:color w:val="000000" w:themeColor="text1"/>
                <w:sz w:val="22"/>
                <w:szCs w:val="22"/>
              </w:rPr>
              <w:t>i</w:t>
            </w:r>
            <w:r w:rsidRPr="00694FC8">
              <w:rPr>
                <w:rFonts w:eastAsia="Times New Roman" w:cstheme="minorHAnsi"/>
                <w:color w:val="000000" w:themeColor="text1"/>
                <w:sz w:val="22"/>
                <w:szCs w:val="22"/>
              </w:rPr>
              <w:t>, jei be trūkumų aprašytos visos trys vertinimo kriterijaus aprašymo dalys:</w:t>
            </w:r>
          </w:p>
          <w:p w14:paraId="48BECFBC" w14:textId="5DDF68F1" w:rsidR="00694FC8" w:rsidRPr="00694FC8" w:rsidRDefault="00694FC8" w:rsidP="00694FC8">
            <w:pPr>
              <w:spacing w:after="0" w:line="240" w:lineRule="auto"/>
              <w:jc w:val="both"/>
              <w:textAlignment w:val="baseline"/>
              <w:rPr>
                <w:rFonts w:eastAsia="Times New Roman" w:cstheme="minorHAnsi"/>
                <w:color w:val="000000" w:themeColor="text1"/>
                <w:sz w:val="22"/>
                <w:szCs w:val="22"/>
              </w:rPr>
            </w:pPr>
            <w:r>
              <w:rPr>
                <w:rFonts w:eastAsia="Times New Roman" w:cstheme="minorHAnsi"/>
                <w:color w:val="000000" w:themeColor="text1"/>
                <w:sz w:val="22"/>
                <w:szCs w:val="22"/>
              </w:rPr>
              <w:br/>
            </w:r>
            <w:r w:rsidRPr="00694FC8">
              <w:rPr>
                <w:rFonts w:eastAsia="Times New Roman" w:cstheme="minorHAnsi"/>
                <w:color w:val="000000" w:themeColor="text1"/>
                <w:sz w:val="22"/>
                <w:szCs w:val="22"/>
              </w:rPr>
              <w:t>Siužeto vientisumas:</w:t>
            </w:r>
          </w:p>
          <w:p w14:paraId="5B3445F3" w14:textId="18497BDB"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vaizdo klipo siužetas turi savo aiškią idėją, pradžią, vystymą ir pabaigą,</w:t>
            </w:r>
          </w:p>
          <w:p w14:paraId="7F6C4F45" w14:textId="25FA6FC0" w:rsidR="00694FC8" w:rsidRPr="00694FC8" w:rsidRDefault="00694FC8" w:rsidP="73661974">
            <w:pPr>
              <w:pStyle w:val="ListParagraph"/>
              <w:numPr>
                <w:ilvl w:val="0"/>
                <w:numId w:val="4"/>
              </w:numPr>
              <w:spacing w:after="0" w:line="240" w:lineRule="auto"/>
              <w:jc w:val="both"/>
              <w:textAlignment w:val="baseline"/>
              <w:rPr>
                <w:rFonts w:eastAsia="Times New Roman"/>
                <w:color w:val="000000" w:themeColor="text1"/>
              </w:rPr>
            </w:pPr>
            <w:r w:rsidRPr="73661974">
              <w:rPr>
                <w:rFonts w:eastAsia="Times New Roman"/>
                <w:color w:val="000000" w:themeColor="text1"/>
              </w:rPr>
              <w:t>vaizdo klipo siužeto santraukoje pademonstruotas gilus temos suvokimas</w:t>
            </w:r>
            <w:r w:rsidR="3C2C4F5C" w:rsidRPr="73661974">
              <w:rPr>
                <w:rFonts w:eastAsia="Times New Roman"/>
                <w:color w:val="000000" w:themeColor="text1"/>
              </w:rPr>
              <w:t>,</w:t>
            </w:r>
          </w:p>
          <w:p w14:paraId="0598C644" w14:textId="60D0D0D4"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aiškiai ir teisingai identifikuota ESI prekės ženklo specifika;</w:t>
            </w:r>
          </w:p>
          <w:p w14:paraId="7929FBA8" w14:textId="50FAD061" w:rsidR="00694FC8" w:rsidRPr="00694FC8" w:rsidRDefault="00694FC8" w:rsidP="00694FC8">
            <w:pPr>
              <w:spacing w:after="0" w:line="240" w:lineRule="auto"/>
              <w:jc w:val="both"/>
              <w:textAlignment w:val="baseline"/>
              <w:rPr>
                <w:rFonts w:eastAsia="Times New Roman" w:cstheme="minorHAnsi"/>
                <w:color w:val="000000" w:themeColor="text1"/>
                <w:sz w:val="22"/>
                <w:szCs w:val="22"/>
              </w:rPr>
            </w:pPr>
            <w:r w:rsidRPr="00694FC8">
              <w:rPr>
                <w:rFonts w:eastAsia="Times New Roman" w:cstheme="minorHAnsi"/>
                <w:color w:val="000000" w:themeColor="text1"/>
                <w:sz w:val="22"/>
                <w:szCs w:val="22"/>
              </w:rPr>
              <w:t>Atitikimas idėjai:</w:t>
            </w:r>
          </w:p>
          <w:p w14:paraId="5AA843F5" w14:textId="2E736537"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lastRenderedPageBreak/>
              <w:t>reklamos kūrybinis sprendimas atitinka idėją, keliamus tikslus,</w:t>
            </w:r>
          </w:p>
          <w:p w14:paraId="0443E573" w14:textId="6B5807C0"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reklamos kūrybinis sprendimas orientuotas į tikslinę auditoriją,</w:t>
            </w:r>
          </w:p>
          <w:p w14:paraId="65881CB6" w14:textId="77777777" w:rsidR="00702BC0"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 xml:space="preserve">siūlomuose vizualiniuose sprendimuose išlaikomas ESI prekės ženklo stilius; </w:t>
            </w:r>
          </w:p>
          <w:p w14:paraId="3BC61F48" w14:textId="1D2D14EA" w:rsidR="00694FC8" w:rsidRPr="00702BC0" w:rsidRDefault="00694FC8" w:rsidP="00702BC0">
            <w:pPr>
              <w:spacing w:after="0" w:line="240" w:lineRule="auto"/>
              <w:jc w:val="both"/>
              <w:textAlignment w:val="baseline"/>
              <w:rPr>
                <w:rFonts w:eastAsia="Times New Roman" w:cstheme="minorHAnsi"/>
                <w:color w:val="000000" w:themeColor="text1"/>
              </w:rPr>
            </w:pPr>
            <w:r w:rsidRPr="00702BC0">
              <w:rPr>
                <w:rFonts w:eastAsia="Times New Roman" w:cstheme="minorHAnsi"/>
                <w:color w:val="000000" w:themeColor="text1"/>
              </w:rPr>
              <w:t>Originalumas:</w:t>
            </w:r>
          </w:p>
          <w:p w14:paraId="3AAAD0F8" w14:textId="5EC9C7A2"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idėja ir vizualizacija yra originalios (nauji akcentai ir siūlomi sprendiniai, kurie dar nėra matyti), estetiškos, modernios ir kokybiškos</w:t>
            </w:r>
            <w:r w:rsidR="00777F19">
              <w:rPr>
                <w:rFonts w:eastAsia="Times New Roman" w:cstheme="minorHAnsi"/>
                <w:color w:val="000000" w:themeColor="text1"/>
              </w:rPr>
              <w:t>;</w:t>
            </w:r>
          </w:p>
          <w:p w14:paraId="461F7C55" w14:textId="7DFC79C6"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idėja ir vizualizacija yra emociškai įtraukiantys bei įtaigūs (įtraukia potencialias tikslines grupes)</w:t>
            </w:r>
            <w:r w:rsidR="00777F19">
              <w:rPr>
                <w:rFonts w:eastAsia="Times New Roman" w:cstheme="minorHAnsi"/>
                <w:color w:val="000000" w:themeColor="text1"/>
              </w:rPr>
              <w:t>;</w:t>
            </w:r>
          </w:p>
          <w:p w14:paraId="04BC16D6" w14:textId="77777777" w:rsid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kūrybiniai sprendimai pasižymi vientisumu, tarpusavyje susiję, papildo vienas kitą.</w:t>
            </w:r>
          </w:p>
          <w:p w14:paraId="7DB0F36D" w14:textId="5466882F" w:rsidR="00CC0886" w:rsidRPr="00BB118A" w:rsidRDefault="00CC0886" w:rsidP="00424D0F">
            <w:pPr>
              <w:spacing w:after="0" w:line="240" w:lineRule="auto"/>
              <w:jc w:val="both"/>
              <w:textAlignment w:val="baseline"/>
              <w:rPr>
                <w:rFonts w:eastAsia="Times New Roman" w:cstheme="minorHAnsi"/>
                <w:sz w:val="22"/>
                <w:szCs w:val="22"/>
              </w:rPr>
            </w:pPr>
          </w:p>
        </w:tc>
      </w:tr>
      <w:tr w:rsidR="00E16D34" w:rsidRPr="00BB118A" w14:paraId="34DD0BDC"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6E010AA7"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lastRenderedPageBreak/>
              <w:t>6-4  balai (gerai)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390287FA"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6 balai skiriami, jeigu 1 (vienoje) iš 3 (trijų) vertinimo kriterijaus aprašymo dalių yra neesminių trūkumų.  </w:t>
            </w:r>
          </w:p>
          <w:p w14:paraId="31275D75"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5 balai skiriami, jeigu 2 (dvejose) iš 3 (trijų) vertinimo kriterijaus aprašymo dalių yra neesminių trūkumų.  </w:t>
            </w:r>
          </w:p>
          <w:p w14:paraId="4E3930F6"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4 balai skiriami, jeigu visose 3 (trijose) vertinimo kriterijaus aprašymo dalyse yra neesminių trūkumų.  </w:t>
            </w:r>
          </w:p>
          <w:p w14:paraId="463847F1" w14:textId="77777777" w:rsidR="00694FC8" w:rsidRDefault="525DE5A9">
            <w:pPr>
              <w:spacing w:after="0" w:line="240" w:lineRule="auto"/>
              <w:jc w:val="both"/>
              <w:textAlignment w:val="baseline"/>
              <w:rPr>
                <w:rFonts w:eastAsia="Times New Roman" w:cstheme="minorHAnsi"/>
                <w:color w:val="000000" w:themeColor="text1"/>
                <w:sz w:val="22"/>
                <w:szCs w:val="22"/>
              </w:rPr>
            </w:pPr>
            <w:r w:rsidRPr="00BB118A">
              <w:rPr>
                <w:rFonts w:eastAsia="Times New Roman" w:cstheme="minorHAnsi"/>
                <w:color w:val="000000" w:themeColor="text1"/>
                <w:sz w:val="22"/>
                <w:szCs w:val="22"/>
              </w:rPr>
              <w:t>Neesminių trūkumų pavyzdžiai:</w:t>
            </w:r>
          </w:p>
          <w:p w14:paraId="1D513835" w14:textId="65ADA40E" w:rsidR="00694FC8" w:rsidRPr="00694FC8" w:rsidRDefault="00694FC8" w:rsidP="00694FC8">
            <w:pPr>
              <w:spacing w:after="0" w:line="240" w:lineRule="auto"/>
              <w:jc w:val="both"/>
              <w:textAlignment w:val="baseline"/>
              <w:rPr>
                <w:rFonts w:eastAsia="Times New Roman" w:cstheme="minorHAnsi"/>
                <w:color w:val="000000" w:themeColor="text1"/>
                <w:sz w:val="22"/>
                <w:szCs w:val="22"/>
              </w:rPr>
            </w:pPr>
            <w:r w:rsidRPr="00694FC8">
              <w:rPr>
                <w:rFonts w:eastAsia="Times New Roman" w:cstheme="minorHAnsi"/>
                <w:color w:val="000000" w:themeColor="text1"/>
                <w:sz w:val="22"/>
                <w:szCs w:val="22"/>
              </w:rPr>
              <w:t>Siužeto vientisumas:</w:t>
            </w:r>
          </w:p>
          <w:p w14:paraId="4500A4E6" w14:textId="6F41C8A5"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pateiktas vaizdo klipo siužetas turi savo aiškią idėją, pradžią, vystymą ir pabaigą, tačiau neatitinka idėjos;</w:t>
            </w:r>
          </w:p>
          <w:p w14:paraId="0443213B" w14:textId="37DF5CC8"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pateiktas vaizdo klipo siužetas turi savo aiškią idėją, pradžią, vystymą ir pabaigą, tačiau nėra originalus.</w:t>
            </w:r>
          </w:p>
          <w:p w14:paraId="1E5E76AE" w14:textId="77777777" w:rsidR="00694FC8" w:rsidRPr="00694FC8" w:rsidRDefault="00694FC8" w:rsidP="00694FC8">
            <w:pPr>
              <w:spacing w:after="0" w:line="240" w:lineRule="auto"/>
              <w:jc w:val="both"/>
              <w:textAlignment w:val="baseline"/>
              <w:rPr>
                <w:rFonts w:eastAsia="Times New Roman" w:cstheme="minorHAnsi"/>
                <w:color w:val="000000" w:themeColor="text1"/>
                <w:sz w:val="22"/>
                <w:szCs w:val="22"/>
              </w:rPr>
            </w:pPr>
            <w:r w:rsidRPr="00694FC8">
              <w:rPr>
                <w:rFonts w:eastAsia="Times New Roman" w:cstheme="minorHAnsi"/>
                <w:color w:val="000000" w:themeColor="text1"/>
                <w:sz w:val="22"/>
                <w:szCs w:val="22"/>
              </w:rPr>
              <w:t>Atitikimas idėjai:</w:t>
            </w:r>
          </w:p>
          <w:p w14:paraId="58F824F6" w14:textId="19CDA1D6"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reklamos kūrybinis sprendimas atitinka idėją, keliamus tikslus, tačiau nėra siužeto vientisumo;</w:t>
            </w:r>
          </w:p>
          <w:p w14:paraId="494E840D" w14:textId="26D5643C"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reklamos kūrybinis sprendimas atitinka idėją, keliamus tikslus, tačiau nėra originalus.</w:t>
            </w:r>
          </w:p>
          <w:p w14:paraId="642CC73A" w14:textId="77777777" w:rsidR="00694FC8" w:rsidRPr="00694FC8" w:rsidRDefault="00694FC8" w:rsidP="00694FC8">
            <w:pPr>
              <w:spacing w:after="0" w:line="240" w:lineRule="auto"/>
              <w:jc w:val="both"/>
              <w:textAlignment w:val="baseline"/>
              <w:rPr>
                <w:rFonts w:eastAsia="Times New Roman" w:cstheme="minorHAnsi"/>
                <w:color w:val="000000" w:themeColor="text1"/>
                <w:sz w:val="22"/>
                <w:szCs w:val="22"/>
              </w:rPr>
            </w:pPr>
            <w:r w:rsidRPr="00694FC8">
              <w:rPr>
                <w:rFonts w:eastAsia="Times New Roman" w:cstheme="minorHAnsi"/>
                <w:color w:val="000000" w:themeColor="text1"/>
                <w:sz w:val="22"/>
                <w:szCs w:val="22"/>
              </w:rPr>
              <w:t>Originalumas:</w:t>
            </w:r>
          </w:p>
          <w:p w14:paraId="590CDE34" w14:textId="06F7B959"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kūrybinė idėja – vaizdo klipo scenarijus, siužetas ir vizualiniai sprendimai yra autentiški (neatkartoja viešumoje jau buvusių įvaizdinių reklamų ar jų idėjų), netikėti (pasiūlyta išskirtinė kūrybinė idėja), tačiau nėra siužeto vientisumo;</w:t>
            </w:r>
          </w:p>
          <w:p w14:paraId="4B55C7C1" w14:textId="562157EA" w:rsidR="00E16D34" w:rsidRPr="00BB118A" w:rsidRDefault="00694FC8" w:rsidP="005116B8">
            <w:pPr>
              <w:pStyle w:val="ListParagraph"/>
              <w:numPr>
                <w:ilvl w:val="0"/>
                <w:numId w:val="4"/>
              </w:numPr>
              <w:spacing w:after="0" w:line="240" w:lineRule="auto"/>
              <w:jc w:val="both"/>
              <w:textAlignment w:val="baseline"/>
              <w:rPr>
                <w:rFonts w:eastAsia="Times New Roman" w:cstheme="minorHAnsi"/>
              </w:rPr>
            </w:pPr>
            <w:r w:rsidRPr="00694FC8">
              <w:rPr>
                <w:rFonts w:eastAsia="Times New Roman" w:cstheme="minorHAnsi"/>
                <w:color w:val="000000" w:themeColor="text1"/>
              </w:rPr>
              <w:t>kūrybinė idėja – vaizdo klipo scenarijus, siužetas ir vizualiniai sprendimai yra autentiški (neatkartoja viešumoje jau buvusių įvaizdinių reklamų ar jų idėjų), netikėti (pasiūlyta išskirtinė kūrybinė idėja), tačiau neatitinka idėjos.</w:t>
            </w:r>
            <w:r w:rsidRPr="00694FC8">
              <w:rPr>
                <w:rFonts w:eastAsia="Times New Roman" w:cstheme="minorHAnsi"/>
                <w:color w:val="000000" w:themeColor="text1"/>
              </w:rPr>
              <w:br/>
            </w:r>
          </w:p>
        </w:tc>
      </w:tr>
      <w:tr w:rsidR="00E16D34" w:rsidRPr="00BB118A" w14:paraId="05D2D765"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F1CBB1C"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3-2 balai (vidutiniškai) </w:t>
            </w:r>
          </w:p>
          <w:p w14:paraId="2C42DFE3"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C93E295"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3 balai skiriami, jeigu 1 (vienoje) iš 3 (trijų) vertinimo kriterijaus aprašymo dalių yra esminių trūkumų.  </w:t>
            </w:r>
          </w:p>
          <w:p w14:paraId="70681CCE"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2 balai skiriami, jeigu 2 (dvejose) iš 3 (trijų) vertinimo kriterijaus aprašymo dalių yra esminių trūkumų.  </w:t>
            </w:r>
          </w:p>
          <w:p w14:paraId="65261141" w14:textId="77777777" w:rsidR="00E16D34" w:rsidRDefault="525DE5A9">
            <w:pPr>
              <w:spacing w:after="0" w:line="240" w:lineRule="auto"/>
              <w:jc w:val="both"/>
              <w:textAlignment w:val="baseline"/>
              <w:rPr>
                <w:rFonts w:eastAsia="Times New Roman" w:cstheme="minorHAnsi"/>
                <w:color w:val="000000" w:themeColor="text1"/>
                <w:sz w:val="22"/>
                <w:szCs w:val="22"/>
              </w:rPr>
            </w:pPr>
            <w:r w:rsidRPr="00BB118A">
              <w:rPr>
                <w:rFonts w:eastAsia="Times New Roman" w:cstheme="minorHAnsi"/>
                <w:color w:val="000000" w:themeColor="text1"/>
                <w:sz w:val="22"/>
                <w:szCs w:val="22"/>
              </w:rPr>
              <w:t>Esminių trūkumų pavyzdžiai: </w:t>
            </w:r>
          </w:p>
          <w:p w14:paraId="420F9790" w14:textId="77777777" w:rsidR="00694FC8" w:rsidRDefault="00694FC8">
            <w:pPr>
              <w:spacing w:after="0" w:line="240" w:lineRule="auto"/>
              <w:jc w:val="both"/>
              <w:textAlignment w:val="baseline"/>
              <w:rPr>
                <w:rFonts w:eastAsia="Times New Roman" w:cstheme="minorHAnsi"/>
                <w:color w:val="000000" w:themeColor="text1"/>
                <w:sz w:val="22"/>
                <w:szCs w:val="22"/>
              </w:rPr>
            </w:pPr>
          </w:p>
          <w:p w14:paraId="3A7B2C3A" w14:textId="77777777" w:rsidR="00694FC8" w:rsidRPr="00694FC8" w:rsidRDefault="00694FC8" w:rsidP="00694FC8">
            <w:pPr>
              <w:spacing w:after="0" w:line="240" w:lineRule="auto"/>
              <w:jc w:val="both"/>
              <w:textAlignment w:val="baseline"/>
              <w:rPr>
                <w:rFonts w:eastAsia="Times New Roman" w:cstheme="minorHAnsi"/>
                <w:color w:val="000000" w:themeColor="text1"/>
                <w:sz w:val="22"/>
                <w:szCs w:val="22"/>
              </w:rPr>
            </w:pPr>
            <w:r w:rsidRPr="00694FC8">
              <w:rPr>
                <w:rFonts w:eastAsia="Times New Roman" w:cstheme="minorHAnsi"/>
                <w:color w:val="000000" w:themeColor="text1"/>
                <w:sz w:val="22"/>
                <w:szCs w:val="22"/>
              </w:rPr>
              <w:t>Siužeto vientisumas:</w:t>
            </w:r>
          </w:p>
          <w:p w14:paraId="51A7F637" w14:textId="6C46574F"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pateiktas vaizdo klipo siužetas neturi aiškios idėjos, pradžios, vystymo ir pabaigos, neatitinka idėjos;</w:t>
            </w:r>
          </w:p>
          <w:p w14:paraId="3A00137F" w14:textId="206B579D"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pateiktoje vaizdo klipo siužeto santraukoje trūksta temos suvokimo, konteksto žinojimo, neteisingai identifikuota finansinė priemonė.</w:t>
            </w:r>
          </w:p>
          <w:p w14:paraId="2FF8CBF9" w14:textId="77777777" w:rsidR="00694FC8" w:rsidRPr="00694FC8" w:rsidRDefault="00694FC8" w:rsidP="00694FC8">
            <w:pPr>
              <w:spacing w:after="0" w:line="240" w:lineRule="auto"/>
              <w:jc w:val="both"/>
              <w:textAlignment w:val="baseline"/>
              <w:rPr>
                <w:rFonts w:eastAsia="Times New Roman" w:cstheme="minorHAnsi"/>
                <w:color w:val="000000" w:themeColor="text1"/>
                <w:sz w:val="22"/>
                <w:szCs w:val="22"/>
              </w:rPr>
            </w:pPr>
            <w:r w:rsidRPr="00694FC8">
              <w:rPr>
                <w:rFonts w:eastAsia="Times New Roman" w:cstheme="minorHAnsi"/>
                <w:color w:val="000000" w:themeColor="text1"/>
                <w:sz w:val="22"/>
                <w:szCs w:val="22"/>
              </w:rPr>
              <w:t>Atitikimas idėjai:</w:t>
            </w:r>
          </w:p>
          <w:p w14:paraId="3C1176CA" w14:textId="3CC38A86" w:rsidR="00694FC8" w:rsidRPr="00694FC8" w:rsidRDefault="2582A964" w:rsidP="1C2F5E36">
            <w:pPr>
              <w:pStyle w:val="ListParagraph"/>
              <w:numPr>
                <w:ilvl w:val="0"/>
                <w:numId w:val="4"/>
              </w:numPr>
              <w:spacing w:after="0" w:line="240" w:lineRule="auto"/>
              <w:jc w:val="both"/>
              <w:textAlignment w:val="baseline"/>
              <w:rPr>
                <w:rFonts w:eastAsia="Times New Roman"/>
                <w:color w:val="000000" w:themeColor="text1"/>
              </w:rPr>
            </w:pPr>
            <w:r w:rsidRPr="1C2F5E36">
              <w:rPr>
                <w:rFonts w:eastAsia="Times New Roman"/>
                <w:color w:val="000000" w:themeColor="text1"/>
              </w:rPr>
              <w:t>reklamos kūrybinis sprendimas, idėja mažai pagrindžia</w:t>
            </w:r>
            <w:r w:rsidR="0153CA9E" w:rsidRPr="1C2F5E36">
              <w:rPr>
                <w:rFonts w:eastAsia="Times New Roman"/>
                <w:color w:val="000000" w:themeColor="text1"/>
              </w:rPr>
              <w:t>,</w:t>
            </w:r>
            <w:r w:rsidRPr="1C2F5E36">
              <w:rPr>
                <w:rFonts w:eastAsia="Times New Roman"/>
                <w:color w:val="000000" w:themeColor="text1"/>
              </w:rPr>
              <w:t xml:space="preserve"> kaip bus pasiekti kampanijos tikslai;</w:t>
            </w:r>
          </w:p>
          <w:p w14:paraId="78B17F6D" w14:textId="5BB6D792"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lastRenderedPageBreak/>
              <w:t>reklamos kūrybinis sprendimas, idėja neturi sąsajos ar tikslinei auditorijai suvokiamo loginio ryšio su tema, jos aktualumu ir kampanijos tikslais.</w:t>
            </w:r>
          </w:p>
          <w:p w14:paraId="4C727A99" w14:textId="77777777" w:rsidR="00694FC8" w:rsidRPr="00694FC8" w:rsidRDefault="00694FC8" w:rsidP="00694FC8">
            <w:pPr>
              <w:spacing w:after="0" w:line="240" w:lineRule="auto"/>
              <w:jc w:val="both"/>
              <w:textAlignment w:val="baseline"/>
              <w:rPr>
                <w:rFonts w:eastAsia="Times New Roman" w:cstheme="minorHAnsi"/>
                <w:color w:val="000000" w:themeColor="text1"/>
                <w:sz w:val="22"/>
                <w:szCs w:val="22"/>
              </w:rPr>
            </w:pPr>
            <w:r w:rsidRPr="00694FC8">
              <w:rPr>
                <w:rFonts w:eastAsia="Times New Roman" w:cstheme="minorHAnsi"/>
                <w:color w:val="000000" w:themeColor="text1"/>
                <w:sz w:val="22"/>
                <w:szCs w:val="22"/>
              </w:rPr>
              <w:t>Originalumas:</w:t>
            </w:r>
          </w:p>
          <w:p w14:paraId="57748C14" w14:textId="5624D5CF"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pateikta idėja ir vizualinis sprendimas yra standartiniai, trūksta originalumo, kyla abejonių ar sudomins tikslinę auditoriją;</w:t>
            </w:r>
          </w:p>
          <w:p w14:paraId="1DB5226D" w14:textId="5940D86C" w:rsidR="00694FC8" w:rsidRPr="00694FC8" w:rsidRDefault="00694FC8" w:rsidP="00694FC8">
            <w:pPr>
              <w:pStyle w:val="ListParagraph"/>
              <w:numPr>
                <w:ilvl w:val="0"/>
                <w:numId w:val="4"/>
              </w:numPr>
              <w:spacing w:after="0" w:line="240" w:lineRule="auto"/>
              <w:jc w:val="both"/>
              <w:textAlignment w:val="baseline"/>
              <w:rPr>
                <w:rFonts w:eastAsia="Times New Roman" w:cstheme="minorHAnsi"/>
                <w:color w:val="000000" w:themeColor="text1"/>
              </w:rPr>
            </w:pPr>
            <w:r w:rsidRPr="00694FC8">
              <w:rPr>
                <w:rFonts w:eastAsia="Times New Roman" w:cstheme="minorHAnsi"/>
                <w:color w:val="000000" w:themeColor="text1"/>
              </w:rPr>
              <w:t>pateikta idėja ir vizualinis sprendimas pateikti atmestinai, šabloniškai, neaktualūs tikslinei auditorijai, neatspindi visų kampanijos tikslų.</w:t>
            </w:r>
          </w:p>
          <w:p w14:paraId="08141769" w14:textId="77777777" w:rsidR="00CC0886" w:rsidRPr="00BA0441" w:rsidRDefault="00CC0886" w:rsidP="00BA0441">
            <w:pPr>
              <w:spacing w:after="0" w:line="240" w:lineRule="auto"/>
              <w:jc w:val="both"/>
              <w:textAlignment w:val="baseline"/>
              <w:rPr>
                <w:rFonts w:eastAsia="Times New Roman" w:cstheme="minorHAnsi"/>
              </w:rPr>
            </w:pPr>
          </w:p>
        </w:tc>
      </w:tr>
      <w:tr w:rsidR="00E16D34" w:rsidRPr="00BB118A" w14:paraId="5E3BDB7D"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49DF366"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lastRenderedPageBreak/>
              <w:t>1 balas (silpnai) </w:t>
            </w:r>
          </w:p>
          <w:p w14:paraId="3A8F5472"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475523CE" w14:textId="77777777" w:rsidR="00E16D34" w:rsidRDefault="525DE5A9">
            <w:pPr>
              <w:spacing w:after="0" w:line="240" w:lineRule="auto"/>
              <w:jc w:val="both"/>
              <w:textAlignment w:val="baseline"/>
              <w:rPr>
                <w:rFonts w:eastAsia="Times New Roman" w:cstheme="minorHAnsi"/>
                <w:color w:val="000000" w:themeColor="text1"/>
                <w:sz w:val="22"/>
                <w:szCs w:val="22"/>
              </w:rPr>
            </w:pPr>
            <w:r w:rsidRPr="00BB118A">
              <w:rPr>
                <w:rFonts w:eastAsia="Times New Roman" w:cstheme="minorHAnsi"/>
                <w:color w:val="000000" w:themeColor="text1"/>
                <w:sz w:val="22"/>
                <w:szCs w:val="22"/>
              </w:rPr>
              <w:t xml:space="preserve">1 balas skiriamas, kai pasiūlymo atitiktis pagal šį subkriterijų yra tik formalus, taip pat nesivadovaujama į 3 (tris) dalis išskaidytu vertinimo kriterijaus detalizavimu ir nėra pateikiama nurodytose dalyse prašoma informacija </w:t>
            </w:r>
            <w:r w:rsidRPr="00BB118A">
              <w:rPr>
                <w:rFonts w:eastAsia="Times New Roman" w:cstheme="minorHAnsi"/>
                <w:sz w:val="22"/>
                <w:szCs w:val="22"/>
              </w:rPr>
              <w:t>(yra esminių trūkumų visose 3 (trijose) išvardintose dalyse)</w:t>
            </w:r>
            <w:r w:rsidRPr="00BB118A">
              <w:rPr>
                <w:rFonts w:eastAsia="Times New Roman" w:cstheme="minorHAnsi"/>
                <w:color w:val="000000" w:themeColor="text1"/>
                <w:sz w:val="22"/>
                <w:szCs w:val="22"/>
              </w:rPr>
              <w:t>. </w:t>
            </w:r>
          </w:p>
          <w:p w14:paraId="27A774E2" w14:textId="77777777" w:rsidR="00CC0886" w:rsidRPr="00BB118A" w:rsidRDefault="00CC0886">
            <w:pPr>
              <w:spacing w:after="0" w:line="240" w:lineRule="auto"/>
              <w:jc w:val="both"/>
              <w:textAlignment w:val="baseline"/>
              <w:rPr>
                <w:rFonts w:eastAsia="Times New Roman" w:cstheme="minorHAnsi"/>
                <w:sz w:val="22"/>
                <w:szCs w:val="22"/>
              </w:rPr>
            </w:pPr>
          </w:p>
        </w:tc>
      </w:tr>
      <w:tr w:rsidR="00E16D34" w:rsidRPr="00BB118A" w14:paraId="7C87BDBC"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39603F00"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b/>
                <w:bCs/>
                <w:i/>
                <w:iCs/>
                <w:color w:val="000000" w:themeColor="text1"/>
                <w:sz w:val="22"/>
                <w:szCs w:val="22"/>
              </w:rPr>
              <w:t>2.2. subkriterijus (T</w:t>
            </w:r>
            <w:r w:rsidRPr="00BB118A">
              <w:rPr>
                <w:rFonts w:eastAsia="Times New Roman" w:cstheme="minorHAnsi"/>
                <w:b/>
                <w:bCs/>
                <w:i/>
                <w:iCs/>
                <w:color w:val="000000" w:themeColor="text1"/>
                <w:sz w:val="22"/>
                <w:szCs w:val="22"/>
                <w:vertAlign w:val="subscript"/>
              </w:rPr>
              <w:t>2</w:t>
            </w:r>
            <w:r w:rsidRPr="00BB118A">
              <w:rPr>
                <w:rFonts w:eastAsia="Times New Roman" w:cstheme="minorHAnsi"/>
                <w:b/>
                <w:bCs/>
                <w:i/>
                <w:iCs/>
                <w:color w:val="000000" w:themeColor="text1"/>
                <w:sz w:val="22"/>
                <w:szCs w:val="22"/>
              </w:rPr>
              <w:t>)</w:t>
            </w:r>
            <w:r w:rsidRPr="00BB118A">
              <w:rPr>
                <w:rFonts w:eastAsia="Times New Roman" w:cstheme="minorHAnsi"/>
                <w:color w:val="000000" w:themeColor="text1"/>
                <w:sz w:val="22"/>
                <w:szCs w:val="22"/>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3C5DAEC1" w14:textId="31817098" w:rsidR="00E16D34" w:rsidRPr="00BB118A" w:rsidRDefault="00060E6A">
            <w:pPr>
              <w:spacing w:after="0" w:line="240" w:lineRule="auto"/>
              <w:jc w:val="both"/>
              <w:textAlignment w:val="baseline"/>
              <w:rPr>
                <w:rFonts w:eastAsia="Times New Roman" w:cstheme="minorHAnsi"/>
                <w:sz w:val="22"/>
                <w:szCs w:val="22"/>
              </w:rPr>
            </w:pPr>
            <w:r>
              <w:rPr>
                <w:rFonts w:eastAsia="Times New Roman" w:cstheme="minorHAnsi"/>
                <w:b/>
                <w:bCs/>
                <w:color w:val="00000A"/>
                <w:sz w:val="22"/>
                <w:szCs w:val="22"/>
              </w:rPr>
              <w:t>Scenarijaus</w:t>
            </w:r>
            <w:r w:rsidR="525DE5A9" w:rsidRPr="00BB118A">
              <w:rPr>
                <w:rFonts w:eastAsia="Times New Roman" w:cstheme="minorHAnsi"/>
                <w:b/>
                <w:bCs/>
                <w:color w:val="00000A"/>
                <w:sz w:val="22"/>
                <w:szCs w:val="22"/>
              </w:rPr>
              <w:t xml:space="preserve"> </w:t>
            </w:r>
            <w:r w:rsidR="6D761FFF" w:rsidRPr="00BB118A">
              <w:rPr>
                <w:rFonts w:eastAsia="Times New Roman" w:cstheme="minorHAnsi"/>
                <w:b/>
                <w:bCs/>
                <w:color w:val="00000A"/>
                <w:sz w:val="22"/>
                <w:szCs w:val="22"/>
              </w:rPr>
              <w:t xml:space="preserve">įgyvendinimo </w:t>
            </w:r>
            <w:r w:rsidR="525DE5A9" w:rsidRPr="00BB118A">
              <w:rPr>
                <w:rFonts w:eastAsia="Times New Roman" w:cstheme="minorHAnsi"/>
                <w:b/>
                <w:bCs/>
                <w:color w:val="00000A"/>
                <w:sz w:val="22"/>
                <w:szCs w:val="22"/>
              </w:rPr>
              <w:t>planas. </w:t>
            </w:r>
            <w:r w:rsidR="525DE5A9" w:rsidRPr="00BB118A">
              <w:rPr>
                <w:rFonts w:eastAsia="Times New Roman" w:cstheme="minorHAnsi"/>
                <w:color w:val="00000A"/>
                <w:sz w:val="22"/>
                <w:szCs w:val="22"/>
              </w:rPr>
              <w:t> </w:t>
            </w:r>
          </w:p>
          <w:p w14:paraId="7105EE17" w14:textId="0924C99B"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 xml:space="preserve">Bus vertinamas tiekėjo pasiūlyme pateiktas </w:t>
            </w:r>
            <w:r w:rsidR="00060E6A">
              <w:rPr>
                <w:rFonts w:eastAsia="Times New Roman" w:cstheme="minorHAnsi"/>
                <w:color w:val="000000" w:themeColor="text1"/>
                <w:sz w:val="22"/>
                <w:szCs w:val="22"/>
              </w:rPr>
              <w:t>scenarijaus įgyvendinimo</w:t>
            </w:r>
            <w:r w:rsidRPr="00BB118A">
              <w:rPr>
                <w:rFonts w:eastAsia="Times New Roman" w:cstheme="minorHAnsi"/>
                <w:color w:val="000000" w:themeColor="text1"/>
                <w:sz w:val="22"/>
                <w:szCs w:val="22"/>
              </w:rPr>
              <w:t xml:space="preserve"> planas ir jo argumentacija.  </w:t>
            </w:r>
          </w:p>
          <w:p w14:paraId="0B8BC93E"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sz w:val="22"/>
                <w:szCs w:val="22"/>
              </w:rPr>
              <w:t>Vertinimo kriterijus aprašytas 3 (trijose) dalyse: </w:t>
            </w:r>
          </w:p>
          <w:p w14:paraId="0CB3FDC2" w14:textId="19F2AC41" w:rsidR="00E16D34" w:rsidRPr="00BB118A" w:rsidRDefault="525DE5A9">
            <w:pPr>
              <w:pStyle w:val="ListParagraph"/>
              <w:numPr>
                <w:ilvl w:val="0"/>
                <w:numId w:val="14"/>
              </w:numPr>
              <w:spacing w:after="0" w:line="240" w:lineRule="auto"/>
              <w:jc w:val="both"/>
              <w:textAlignment w:val="baseline"/>
              <w:rPr>
                <w:rFonts w:eastAsia="Times New Roman" w:cstheme="minorHAnsi"/>
                <w:kern w:val="0"/>
                <w:lang w:eastAsia="lt-LT"/>
                <w14:ligatures w14:val="none"/>
              </w:rPr>
            </w:pPr>
            <w:r w:rsidRPr="00BB118A">
              <w:rPr>
                <w:rFonts w:eastAsia="Times New Roman" w:cstheme="minorHAnsi"/>
                <w:color w:val="000000"/>
                <w:kern w:val="0"/>
                <w:lang w:eastAsia="lt-LT"/>
                <w14:ligatures w14:val="none"/>
              </w:rPr>
              <w:t xml:space="preserve">pateiktas </w:t>
            </w:r>
            <w:r w:rsidR="00060E6A">
              <w:rPr>
                <w:rFonts w:eastAsia="Times New Roman" w:cstheme="minorHAnsi"/>
                <w:color w:val="000000"/>
                <w:kern w:val="0"/>
                <w:lang w:eastAsia="lt-LT"/>
                <w14:ligatures w14:val="none"/>
              </w:rPr>
              <w:t>scenarijaus</w:t>
            </w:r>
            <w:r w:rsidRPr="00BB118A">
              <w:rPr>
                <w:rFonts w:eastAsia="Times New Roman" w:cstheme="minorHAnsi"/>
                <w:color w:val="000000"/>
                <w:kern w:val="0"/>
                <w:lang w:eastAsia="lt-LT"/>
                <w14:ligatures w14:val="none"/>
              </w:rPr>
              <w:t xml:space="preserve"> įgyvendinimo </w:t>
            </w:r>
            <w:r w:rsidRPr="00BB118A">
              <w:rPr>
                <w:rFonts w:eastAsia="Times New Roman" w:cstheme="minorHAnsi"/>
                <w:color w:val="000000" w:themeColor="text1"/>
                <w:lang w:eastAsia="lt-LT"/>
              </w:rPr>
              <w:t>planas, kuris yra struktūruotas, t. y. išskirti etapai</w:t>
            </w:r>
            <w:r w:rsidR="00E57A1B">
              <w:rPr>
                <w:rFonts w:eastAsia="Times New Roman" w:cstheme="minorHAnsi"/>
                <w:color w:val="000000" w:themeColor="text1"/>
                <w:lang w:eastAsia="lt-LT"/>
              </w:rPr>
              <w:t>;</w:t>
            </w:r>
          </w:p>
          <w:p w14:paraId="701AB1B9" w14:textId="2DB15A4B" w:rsidR="00E16D34" w:rsidRPr="00BB118A" w:rsidRDefault="00977FF2">
            <w:pPr>
              <w:pStyle w:val="ListParagraph"/>
              <w:numPr>
                <w:ilvl w:val="0"/>
                <w:numId w:val="14"/>
              </w:numPr>
              <w:spacing w:after="0" w:line="240" w:lineRule="auto"/>
              <w:jc w:val="both"/>
              <w:textAlignment w:val="baseline"/>
              <w:rPr>
                <w:rFonts w:eastAsia="Times New Roman" w:cstheme="minorHAnsi"/>
                <w:kern w:val="0"/>
                <w:lang w:eastAsia="lt-LT"/>
                <w14:ligatures w14:val="none"/>
              </w:rPr>
            </w:pPr>
            <w:r>
              <w:rPr>
                <w:rFonts w:eastAsia="Times New Roman" w:cstheme="minorHAnsi"/>
                <w:color w:val="000000"/>
                <w:kern w:val="0"/>
                <w:lang w:eastAsia="lt-LT"/>
                <w14:ligatures w14:val="none"/>
              </w:rPr>
              <w:t>plane nurodytas aiškus darbo pasidalijimas ir atsakomybės</w:t>
            </w:r>
            <w:r w:rsidR="525DE5A9" w:rsidRPr="00BB118A">
              <w:rPr>
                <w:rFonts w:eastAsia="Times New Roman" w:cstheme="minorHAnsi"/>
                <w:color w:val="000000"/>
                <w:kern w:val="0"/>
                <w:lang w:eastAsia="lt-LT"/>
                <w14:ligatures w14:val="none"/>
              </w:rPr>
              <w:t>; </w:t>
            </w:r>
          </w:p>
          <w:p w14:paraId="4B20F387" w14:textId="22FD94EB" w:rsidR="00E16D34" w:rsidRPr="00CC0886" w:rsidRDefault="00C90C58">
            <w:pPr>
              <w:pStyle w:val="ListParagraph"/>
              <w:numPr>
                <w:ilvl w:val="0"/>
                <w:numId w:val="14"/>
              </w:numPr>
              <w:spacing w:after="0" w:line="240" w:lineRule="auto"/>
              <w:jc w:val="both"/>
              <w:textAlignment w:val="baseline"/>
              <w:rPr>
                <w:rFonts w:eastAsia="Times New Roman" w:cstheme="minorHAnsi"/>
                <w:kern w:val="0"/>
                <w:lang w:eastAsia="lt-LT"/>
                <w14:ligatures w14:val="none"/>
              </w:rPr>
            </w:pPr>
            <w:r>
              <w:rPr>
                <w:rFonts w:eastAsia="Times New Roman" w:cstheme="minorHAnsi"/>
                <w:kern w:val="0"/>
                <w:lang w:eastAsia="lt-LT"/>
                <w14:ligatures w14:val="none"/>
              </w:rPr>
              <w:t>plane aiškiai nurodyta, kaip bus valdomos galimos rizikos.</w:t>
            </w:r>
          </w:p>
          <w:p w14:paraId="4A2B5C7B" w14:textId="77777777" w:rsidR="00E16D34" w:rsidRPr="00BB118A" w:rsidRDefault="00E16D34">
            <w:pPr>
              <w:spacing w:after="0" w:line="240" w:lineRule="auto"/>
              <w:jc w:val="both"/>
              <w:textAlignment w:val="baseline"/>
              <w:rPr>
                <w:rFonts w:eastAsia="Times New Roman" w:cstheme="minorHAnsi"/>
                <w:sz w:val="22"/>
                <w:szCs w:val="22"/>
              </w:rPr>
            </w:pPr>
          </w:p>
        </w:tc>
      </w:tr>
      <w:tr w:rsidR="00E16D34" w:rsidRPr="00BB118A" w14:paraId="66115E3E"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E86DA71"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7 balai (labai gerai) </w:t>
            </w:r>
          </w:p>
          <w:p w14:paraId="167718B7"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71FBDB1A"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7 balai skiriami, jeigu tinkamai aprašytos visos 3 (trys) vertinimo kriterijaus aprašymo dalys. </w:t>
            </w:r>
          </w:p>
        </w:tc>
      </w:tr>
      <w:tr w:rsidR="00E16D34" w:rsidRPr="00BB118A" w14:paraId="5D6329FA"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43595CA5"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6-4  balai (gerai) </w:t>
            </w:r>
          </w:p>
          <w:p w14:paraId="564403E7"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A568638"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6 balai skiriami, jeigu 1 (vienoje) iš 3 (trijų) vertinimo kriterijaus aprašymo dalių yra neesminių trūkumų.  </w:t>
            </w:r>
          </w:p>
          <w:p w14:paraId="3467C8E5"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5 balai skiriami, jeigu 2 (dvejose) iš 3 (trijų) vertinimo kriterijaus aprašymo dalių yra neesminių trūkumų.  </w:t>
            </w:r>
          </w:p>
          <w:p w14:paraId="0C92B5A9"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4 balai skiriami, jeigu visose 3 (trijose) vertinimo kriterijaus aprašymo dalyse yra neesminių trūkumų.  </w:t>
            </w:r>
          </w:p>
          <w:p w14:paraId="734FDE45"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Neesminių trūkumų pavyzdžiai: </w:t>
            </w:r>
          </w:p>
          <w:p w14:paraId="5A0F0104" w14:textId="34202894" w:rsidR="00E16D34" w:rsidRPr="00CC0886" w:rsidRDefault="00873845">
            <w:pPr>
              <w:pStyle w:val="ListParagraph"/>
              <w:numPr>
                <w:ilvl w:val="0"/>
                <w:numId w:val="13"/>
              </w:numPr>
              <w:spacing w:after="0" w:line="240" w:lineRule="auto"/>
              <w:jc w:val="both"/>
              <w:textAlignment w:val="baseline"/>
              <w:rPr>
                <w:rFonts w:eastAsia="Times New Roman" w:cstheme="minorHAnsi"/>
              </w:rPr>
            </w:pPr>
            <w:r w:rsidRPr="00873845">
              <w:rPr>
                <w:rFonts w:eastAsia="Times New Roman" w:cstheme="minorHAnsi"/>
                <w:color w:val="000000" w:themeColor="text1"/>
              </w:rPr>
              <w:t>pateiktas scenarijaus įgyvendinimo planas</w:t>
            </w:r>
            <w:r w:rsidR="525DE5A9" w:rsidRPr="00CC0886">
              <w:rPr>
                <w:rFonts w:eastAsia="Times New Roman" w:cstheme="minorHAnsi"/>
                <w:color w:val="000000" w:themeColor="text1"/>
              </w:rPr>
              <w:t xml:space="preserve">, tačiau jis nėra struktūruotas, jam trūksta detalumo (pvz., nėra išskirti etapai arba </w:t>
            </w:r>
            <w:r w:rsidR="008B74E7">
              <w:rPr>
                <w:rFonts w:eastAsia="Times New Roman" w:cstheme="minorHAnsi"/>
                <w:color w:val="000000" w:themeColor="text1"/>
              </w:rPr>
              <w:t>darbų kalendorius yra neaiškus</w:t>
            </w:r>
            <w:r>
              <w:rPr>
                <w:rFonts w:eastAsia="Times New Roman" w:cstheme="minorHAnsi"/>
                <w:color w:val="000000" w:themeColor="text1"/>
              </w:rPr>
              <w:t>);</w:t>
            </w:r>
          </w:p>
          <w:p w14:paraId="0CA6CB5A" w14:textId="24BE2E38" w:rsidR="00E16D34" w:rsidRPr="00CC0886" w:rsidRDefault="008B74E7">
            <w:pPr>
              <w:pStyle w:val="ListParagraph"/>
              <w:numPr>
                <w:ilvl w:val="0"/>
                <w:numId w:val="13"/>
              </w:numPr>
              <w:spacing w:after="0" w:line="240" w:lineRule="auto"/>
              <w:jc w:val="both"/>
              <w:textAlignment w:val="baseline"/>
              <w:rPr>
                <w:rFonts w:eastAsia="Times New Roman" w:cstheme="minorHAnsi"/>
              </w:rPr>
            </w:pPr>
            <w:r>
              <w:rPr>
                <w:rFonts w:eastAsia="Times New Roman" w:cstheme="minorHAnsi"/>
                <w:color w:val="000000" w:themeColor="text1"/>
              </w:rPr>
              <w:t>plane nurodyt</w:t>
            </w:r>
            <w:r w:rsidR="003210A4">
              <w:rPr>
                <w:rFonts w:eastAsia="Times New Roman" w:cstheme="minorHAnsi"/>
                <w:color w:val="000000" w:themeColor="text1"/>
              </w:rPr>
              <w:t>as darbo pasidalijimas ir atsakomybės, tačiau pateikta informacija nėra aiški</w:t>
            </w:r>
            <w:r w:rsidR="525DE5A9" w:rsidRPr="00CC0886">
              <w:rPr>
                <w:rFonts w:eastAsia="Times New Roman" w:cstheme="minorHAnsi"/>
                <w:color w:val="000000" w:themeColor="text1"/>
              </w:rPr>
              <w:t>; </w:t>
            </w:r>
          </w:p>
          <w:p w14:paraId="0FFD355C" w14:textId="5E6EACA7" w:rsidR="00E16D34" w:rsidRPr="00CC0886" w:rsidRDefault="003210A4">
            <w:pPr>
              <w:pStyle w:val="ListParagraph"/>
              <w:numPr>
                <w:ilvl w:val="0"/>
                <w:numId w:val="13"/>
              </w:numPr>
              <w:spacing w:after="0" w:line="240" w:lineRule="auto"/>
              <w:jc w:val="both"/>
              <w:textAlignment w:val="baseline"/>
              <w:rPr>
                <w:rFonts w:eastAsia="Times New Roman" w:cstheme="minorHAnsi"/>
              </w:rPr>
            </w:pPr>
            <w:r>
              <w:rPr>
                <w:rFonts w:eastAsia="Times New Roman" w:cstheme="minorHAnsi"/>
                <w:color w:val="000000" w:themeColor="text1"/>
              </w:rPr>
              <w:t>plane nurodytos rizikos, tačiau jos yra bendrinės, o valdymas - abstraktus</w:t>
            </w:r>
            <w:r w:rsidR="525DE5A9" w:rsidRPr="00CC0886">
              <w:rPr>
                <w:rFonts w:eastAsia="Times New Roman" w:cstheme="minorHAnsi"/>
                <w:color w:val="000000" w:themeColor="text1"/>
              </w:rPr>
              <w:t>.  </w:t>
            </w:r>
          </w:p>
          <w:p w14:paraId="75D3E773" w14:textId="67413CD5" w:rsidR="00CC0886" w:rsidRPr="00CC0886" w:rsidRDefault="00CC0886" w:rsidP="00CC0886">
            <w:pPr>
              <w:pStyle w:val="ListParagraph"/>
              <w:spacing w:after="0" w:line="240" w:lineRule="auto"/>
              <w:jc w:val="both"/>
              <w:textAlignment w:val="baseline"/>
              <w:rPr>
                <w:rFonts w:eastAsia="Times New Roman" w:cstheme="minorHAnsi"/>
              </w:rPr>
            </w:pPr>
          </w:p>
        </w:tc>
      </w:tr>
      <w:tr w:rsidR="00E16D34" w:rsidRPr="00BB118A" w14:paraId="256B3E0E"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404E37C2"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3-2 balai (vidutiniškai) </w:t>
            </w:r>
          </w:p>
          <w:p w14:paraId="13BDE273"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76A50880"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3 balai skiriami, jeigu 1 (vienoje) iš 3 (trijų) vertinimo kriterijaus aprašymo dalių yra esminių trūkumų.  </w:t>
            </w:r>
          </w:p>
          <w:p w14:paraId="34441594"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2 balai skiriami, jeigu 2 (dvejose) iš 3 (trijų) vertinimo kriterijaus aprašymo dalių yra esminių trūkumų.  </w:t>
            </w:r>
          </w:p>
          <w:p w14:paraId="32FCAB01"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Esminių trūkumų pavyzdžiai: </w:t>
            </w:r>
          </w:p>
          <w:p w14:paraId="22390FD8" w14:textId="787A66E2" w:rsidR="00E16D34" w:rsidRPr="00CC0886" w:rsidRDefault="525DE5A9">
            <w:pPr>
              <w:pStyle w:val="ListParagraph"/>
              <w:numPr>
                <w:ilvl w:val="0"/>
                <w:numId w:val="18"/>
              </w:numPr>
              <w:spacing w:after="0" w:line="240" w:lineRule="auto"/>
              <w:jc w:val="both"/>
              <w:textAlignment w:val="baseline"/>
              <w:rPr>
                <w:rFonts w:eastAsia="Times New Roman" w:cstheme="minorHAnsi"/>
              </w:rPr>
            </w:pPr>
            <w:r w:rsidRPr="00CC0886">
              <w:rPr>
                <w:rFonts w:eastAsia="Times New Roman" w:cstheme="minorHAnsi"/>
                <w:color w:val="000000"/>
              </w:rPr>
              <w:t xml:space="preserve">pateiktas </w:t>
            </w:r>
            <w:r w:rsidR="005A0492">
              <w:rPr>
                <w:rFonts w:eastAsia="Times New Roman" w:cstheme="minorHAnsi"/>
                <w:color w:val="000000"/>
              </w:rPr>
              <w:t>scenarijaus įgyvendinimo</w:t>
            </w:r>
            <w:r w:rsidRPr="00CC0886">
              <w:rPr>
                <w:rFonts w:eastAsia="Times New Roman" w:cstheme="minorHAnsi"/>
                <w:color w:val="000000"/>
              </w:rPr>
              <w:t xml:space="preserve"> planas, tačiau jame nenurodomi konkretūs </w:t>
            </w:r>
            <w:r w:rsidR="005A0492">
              <w:rPr>
                <w:rFonts w:eastAsia="Times New Roman" w:cstheme="minorHAnsi"/>
                <w:color w:val="000000"/>
              </w:rPr>
              <w:t>etapai</w:t>
            </w:r>
            <w:r w:rsidRPr="00CC0886">
              <w:rPr>
                <w:rFonts w:eastAsia="Times New Roman" w:cstheme="minorHAnsi"/>
                <w:color w:val="000000"/>
              </w:rPr>
              <w:t xml:space="preserve"> ir trukmės. Nėra aiškios struktūros </w:t>
            </w:r>
            <w:r w:rsidR="00D80081">
              <w:rPr>
                <w:rFonts w:eastAsia="Times New Roman" w:cstheme="minorHAnsi"/>
                <w:color w:val="000000"/>
              </w:rPr>
              <w:t>arba pats darbų išdėstymas kalendoriuje – nelogiškas;</w:t>
            </w:r>
          </w:p>
          <w:p w14:paraId="02219A14" w14:textId="077B2172" w:rsidR="00E16D34" w:rsidRPr="00CC0886" w:rsidRDefault="00EB1385">
            <w:pPr>
              <w:pStyle w:val="ListParagraph"/>
              <w:numPr>
                <w:ilvl w:val="0"/>
                <w:numId w:val="18"/>
              </w:numPr>
              <w:spacing w:after="0" w:line="240" w:lineRule="auto"/>
              <w:jc w:val="both"/>
              <w:textAlignment w:val="baseline"/>
              <w:rPr>
                <w:rFonts w:eastAsia="Times New Roman" w:cstheme="minorHAnsi"/>
              </w:rPr>
            </w:pPr>
            <w:r>
              <w:rPr>
                <w:rFonts w:eastAsia="Times New Roman" w:cstheme="minorHAnsi"/>
              </w:rPr>
              <w:t>nenurodytas darbo pasidalijimas arba atsakomybės;</w:t>
            </w:r>
          </w:p>
          <w:p w14:paraId="694E876F" w14:textId="36A9E312" w:rsidR="00E16D34" w:rsidRPr="00CC0886" w:rsidRDefault="00EB1385">
            <w:pPr>
              <w:pStyle w:val="ListParagraph"/>
              <w:numPr>
                <w:ilvl w:val="0"/>
                <w:numId w:val="18"/>
              </w:numPr>
              <w:spacing w:after="0" w:line="240" w:lineRule="auto"/>
              <w:jc w:val="both"/>
              <w:textAlignment w:val="baseline"/>
              <w:rPr>
                <w:rFonts w:eastAsia="Times New Roman" w:cstheme="minorHAnsi"/>
              </w:rPr>
            </w:pPr>
            <w:r>
              <w:rPr>
                <w:rFonts w:eastAsia="Times New Roman" w:cstheme="minorHAnsi"/>
                <w:color w:val="000000"/>
              </w:rPr>
              <w:t>plane nėra nurodytų rizikų ir jų valdymo.</w:t>
            </w:r>
          </w:p>
          <w:p w14:paraId="5E20A51D" w14:textId="3C27BEF5" w:rsidR="00CC0886" w:rsidRPr="00CC0886" w:rsidRDefault="00CC0886" w:rsidP="00CC0886">
            <w:pPr>
              <w:pStyle w:val="ListParagraph"/>
              <w:spacing w:after="0" w:line="240" w:lineRule="auto"/>
              <w:ind w:left="1080"/>
              <w:jc w:val="both"/>
              <w:textAlignment w:val="baseline"/>
              <w:rPr>
                <w:rFonts w:eastAsia="Times New Roman" w:cstheme="minorHAnsi"/>
              </w:rPr>
            </w:pPr>
          </w:p>
        </w:tc>
      </w:tr>
      <w:tr w:rsidR="00E16D34" w:rsidRPr="00BB118A" w14:paraId="41987118"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E385483" w14:textId="77777777" w:rsidR="00E16D34" w:rsidRPr="00BB118A" w:rsidRDefault="525DE5A9">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1 balas (silpnai)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3A04FF95" w14:textId="77777777" w:rsidR="00E16D34" w:rsidRDefault="525DE5A9">
            <w:pPr>
              <w:spacing w:after="0" w:line="240" w:lineRule="auto"/>
              <w:jc w:val="both"/>
              <w:textAlignment w:val="baseline"/>
              <w:rPr>
                <w:rFonts w:eastAsia="Times New Roman" w:cstheme="minorHAnsi"/>
                <w:color w:val="000000" w:themeColor="text1"/>
                <w:sz w:val="22"/>
                <w:szCs w:val="22"/>
              </w:rPr>
            </w:pPr>
            <w:r w:rsidRPr="00BB118A">
              <w:rPr>
                <w:rFonts w:eastAsia="Times New Roman" w:cstheme="minorHAnsi"/>
                <w:color w:val="000000" w:themeColor="text1"/>
                <w:sz w:val="22"/>
                <w:szCs w:val="22"/>
              </w:rPr>
              <w:t xml:space="preserve">1 balas skiriamas, kai pasiūlymo atitiktis pagal šį subkriterijų yra tik formalus, taip pat nesivadovaujama į 3 (tris) dalis išskaidytu vertinimo kriterijaus </w:t>
            </w:r>
            <w:r w:rsidRPr="00BB118A">
              <w:rPr>
                <w:rFonts w:eastAsia="Times New Roman" w:cstheme="minorHAnsi"/>
                <w:color w:val="000000" w:themeColor="text1"/>
                <w:sz w:val="22"/>
                <w:szCs w:val="22"/>
              </w:rPr>
              <w:lastRenderedPageBreak/>
              <w:t xml:space="preserve">detalizavimu ir nėra pateikiama nurodytose dalyse prašoma informacija </w:t>
            </w:r>
            <w:r w:rsidRPr="00BB118A">
              <w:rPr>
                <w:rFonts w:eastAsia="Times New Roman" w:cstheme="minorHAnsi"/>
                <w:sz w:val="22"/>
                <w:szCs w:val="22"/>
              </w:rPr>
              <w:t>(yra esminių trūkumų visose 3 (trijose) išvardintose dalyse)</w:t>
            </w:r>
            <w:r w:rsidRPr="00BB118A">
              <w:rPr>
                <w:rFonts w:eastAsia="Times New Roman" w:cstheme="minorHAnsi"/>
                <w:color w:val="000000" w:themeColor="text1"/>
                <w:sz w:val="22"/>
                <w:szCs w:val="22"/>
              </w:rPr>
              <w:t>. </w:t>
            </w:r>
          </w:p>
          <w:p w14:paraId="720EEC9E" w14:textId="77777777" w:rsidR="00CC0886" w:rsidRPr="00BB118A" w:rsidRDefault="00CC0886">
            <w:pPr>
              <w:spacing w:after="0" w:line="240" w:lineRule="auto"/>
              <w:jc w:val="both"/>
              <w:textAlignment w:val="baseline"/>
              <w:rPr>
                <w:rFonts w:eastAsia="Times New Roman" w:cstheme="minorHAnsi"/>
                <w:sz w:val="22"/>
                <w:szCs w:val="22"/>
              </w:rPr>
            </w:pPr>
          </w:p>
        </w:tc>
      </w:tr>
      <w:tr w:rsidR="00FF03A6" w:rsidRPr="00BB118A" w14:paraId="2B5AB7B9"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tcPr>
          <w:p w14:paraId="301125C1" w14:textId="4A14C183" w:rsidR="00FF03A6" w:rsidRPr="00BB118A" w:rsidRDefault="00FF03A6" w:rsidP="00FF03A6">
            <w:pPr>
              <w:spacing w:after="0" w:line="240" w:lineRule="auto"/>
              <w:jc w:val="both"/>
              <w:textAlignment w:val="baseline"/>
              <w:rPr>
                <w:rFonts w:eastAsia="Times New Roman" w:cstheme="minorHAnsi"/>
                <w:b/>
                <w:bCs/>
                <w:i/>
                <w:iCs/>
                <w:color w:val="000000" w:themeColor="text1"/>
                <w:sz w:val="22"/>
                <w:szCs w:val="22"/>
              </w:rPr>
            </w:pPr>
            <w:r w:rsidRPr="00BB118A">
              <w:rPr>
                <w:rFonts w:eastAsia="Times New Roman" w:cstheme="minorHAnsi"/>
                <w:b/>
                <w:bCs/>
                <w:i/>
                <w:iCs/>
                <w:color w:val="000000" w:themeColor="text1"/>
                <w:sz w:val="22"/>
                <w:szCs w:val="22"/>
              </w:rPr>
              <w:lastRenderedPageBreak/>
              <w:t>2.</w:t>
            </w:r>
            <w:r w:rsidR="009F6E8A">
              <w:rPr>
                <w:rFonts w:eastAsia="Times New Roman" w:cstheme="minorHAnsi"/>
                <w:b/>
                <w:bCs/>
                <w:i/>
                <w:iCs/>
                <w:color w:val="000000" w:themeColor="text1"/>
                <w:sz w:val="22"/>
                <w:szCs w:val="22"/>
              </w:rPr>
              <w:t>3</w:t>
            </w:r>
            <w:r w:rsidRPr="00BB118A">
              <w:rPr>
                <w:rFonts w:eastAsia="Times New Roman" w:cstheme="minorHAnsi"/>
                <w:b/>
                <w:bCs/>
                <w:i/>
                <w:iCs/>
                <w:color w:val="000000" w:themeColor="text1"/>
                <w:sz w:val="22"/>
                <w:szCs w:val="22"/>
              </w:rPr>
              <w:t>. subkriterijus (T</w:t>
            </w:r>
            <w:r w:rsidRPr="00BB118A">
              <w:rPr>
                <w:rFonts w:eastAsia="Times New Roman" w:cstheme="minorHAnsi"/>
                <w:b/>
                <w:bCs/>
                <w:i/>
                <w:iCs/>
                <w:color w:val="000000" w:themeColor="text1"/>
                <w:sz w:val="22"/>
                <w:szCs w:val="22"/>
                <w:vertAlign w:val="subscript"/>
              </w:rPr>
              <w:t>3</w:t>
            </w:r>
            <w:r w:rsidRPr="00BB118A">
              <w:rPr>
                <w:rFonts w:eastAsia="Times New Roman" w:cstheme="minorHAnsi"/>
                <w:b/>
                <w:bCs/>
                <w:i/>
                <w:iCs/>
                <w:color w:val="000000" w:themeColor="text1"/>
                <w:sz w:val="22"/>
                <w:szCs w:val="22"/>
              </w:rPr>
              <w:t>)</w:t>
            </w:r>
            <w:r w:rsidRPr="00BB118A">
              <w:rPr>
                <w:rFonts w:eastAsia="Times New Roman" w:cstheme="minorHAnsi"/>
                <w:color w:val="000000" w:themeColor="text1"/>
                <w:sz w:val="22"/>
                <w:szCs w:val="22"/>
              </w:rPr>
              <w:t> </w:t>
            </w:r>
          </w:p>
        </w:tc>
        <w:tc>
          <w:tcPr>
            <w:tcW w:w="7080" w:type="dxa"/>
            <w:tcBorders>
              <w:top w:val="single" w:sz="6" w:space="0" w:color="auto"/>
              <w:left w:val="single" w:sz="6" w:space="0" w:color="auto"/>
              <w:bottom w:val="single" w:sz="6" w:space="0" w:color="auto"/>
              <w:right w:val="single" w:sz="6" w:space="0" w:color="auto"/>
            </w:tcBorders>
            <w:shd w:val="clear" w:color="auto" w:fill="auto"/>
          </w:tcPr>
          <w:p w14:paraId="3FA52BC0" w14:textId="3D112456" w:rsidR="00FF03A6" w:rsidRPr="00BB118A" w:rsidRDefault="00FF03A6" w:rsidP="00FF03A6">
            <w:pPr>
              <w:spacing w:after="0" w:line="240" w:lineRule="auto"/>
              <w:jc w:val="both"/>
              <w:textAlignment w:val="baseline"/>
              <w:rPr>
                <w:rFonts w:eastAsia="Times New Roman" w:cstheme="minorHAnsi"/>
                <w:sz w:val="22"/>
                <w:szCs w:val="22"/>
              </w:rPr>
            </w:pPr>
            <w:r w:rsidRPr="00BB118A">
              <w:rPr>
                <w:rFonts w:eastAsia="Times New Roman" w:cstheme="minorHAnsi"/>
                <w:b/>
                <w:bCs/>
                <w:color w:val="00000A"/>
                <w:sz w:val="22"/>
                <w:szCs w:val="22"/>
              </w:rPr>
              <w:t>Paslaugų teikėjo siūlom</w:t>
            </w:r>
            <w:r w:rsidR="00BB118A" w:rsidRPr="00BB118A">
              <w:rPr>
                <w:rFonts w:eastAsia="Times New Roman" w:cstheme="minorHAnsi"/>
                <w:b/>
                <w:bCs/>
                <w:color w:val="00000A"/>
                <w:sz w:val="22"/>
                <w:szCs w:val="22"/>
              </w:rPr>
              <w:t>o projektų vadovo</w:t>
            </w:r>
            <w:r w:rsidRPr="00BB118A">
              <w:rPr>
                <w:rFonts w:eastAsia="Times New Roman" w:cstheme="minorHAnsi"/>
                <w:b/>
                <w:bCs/>
                <w:color w:val="00000A"/>
                <w:sz w:val="22"/>
                <w:szCs w:val="22"/>
              </w:rPr>
              <w:t>, atsaking</w:t>
            </w:r>
            <w:r w:rsidR="00BB118A" w:rsidRPr="00BB118A">
              <w:rPr>
                <w:rFonts w:eastAsia="Times New Roman" w:cstheme="minorHAnsi"/>
                <w:b/>
                <w:bCs/>
                <w:color w:val="00000A"/>
                <w:sz w:val="22"/>
                <w:szCs w:val="22"/>
              </w:rPr>
              <w:t>o</w:t>
            </w:r>
            <w:r w:rsidRPr="00BB118A">
              <w:rPr>
                <w:rFonts w:eastAsia="Times New Roman" w:cstheme="minorHAnsi"/>
                <w:b/>
                <w:bCs/>
                <w:color w:val="00000A"/>
                <w:sz w:val="22"/>
                <w:szCs w:val="22"/>
              </w:rPr>
              <w:t xml:space="preserve"> už sutarties vykdymą, patirtis</w:t>
            </w:r>
            <w:r w:rsidRPr="00BB118A">
              <w:rPr>
                <w:rFonts w:eastAsia="Times New Roman" w:cstheme="minorHAnsi"/>
                <w:color w:val="000000" w:themeColor="text1"/>
                <w:sz w:val="22"/>
                <w:szCs w:val="22"/>
              </w:rPr>
              <w:t>.  </w:t>
            </w:r>
          </w:p>
          <w:p w14:paraId="1CE22965" w14:textId="0D1A1D82" w:rsidR="00CC0886" w:rsidRPr="00BA0441" w:rsidRDefault="00FF03A6" w:rsidP="00FF03A6">
            <w:pPr>
              <w:spacing w:after="0" w:line="240" w:lineRule="auto"/>
              <w:jc w:val="both"/>
              <w:textAlignment w:val="baseline"/>
              <w:rPr>
                <w:rFonts w:eastAsia="Times New Roman" w:cstheme="minorHAnsi"/>
                <w:color w:val="000000" w:themeColor="text1"/>
                <w:sz w:val="22"/>
                <w:szCs w:val="22"/>
              </w:rPr>
            </w:pPr>
            <w:r w:rsidRPr="00BB118A">
              <w:rPr>
                <w:rFonts w:eastAsia="Times New Roman" w:cstheme="minorHAnsi"/>
                <w:color w:val="000000" w:themeColor="text1"/>
                <w:sz w:val="22"/>
                <w:szCs w:val="22"/>
              </w:rPr>
              <w:t xml:space="preserve">Bus vertinama </w:t>
            </w:r>
            <w:r w:rsidR="00BB118A" w:rsidRPr="00BB118A">
              <w:rPr>
                <w:rFonts w:eastAsia="Times New Roman" w:cstheme="minorHAnsi"/>
                <w:color w:val="000000" w:themeColor="text1"/>
                <w:sz w:val="22"/>
                <w:szCs w:val="22"/>
              </w:rPr>
              <w:t>projektų vadovo</w:t>
            </w:r>
            <w:r w:rsidRPr="00BB118A">
              <w:rPr>
                <w:rFonts w:eastAsia="Times New Roman" w:cstheme="minorHAnsi"/>
                <w:color w:val="000000" w:themeColor="text1"/>
                <w:sz w:val="22"/>
                <w:szCs w:val="22"/>
              </w:rPr>
              <w:t xml:space="preserve"> patirtis. </w:t>
            </w:r>
          </w:p>
        </w:tc>
      </w:tr>
      <w:tr w:rsidR="00FF03A6" w:rsidRPr="00BB118A" w14:paraId="083BA982"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3441CA97" w14:textId="77777777" w:rsidR="00FF03A6" w:rsidRPr="00BB118A" w:rsidRDefault="00FF03A6" w:rsidP="00FF03A6">
            <w:pPr>
              <w:spacing w:after="0" w:line="240" w:lineRule="auto"/>
              <w:jc w:val="both"/>
              <w:textAlignment w:val="baseline"/>
              <w:rPr>
                <w:rFonts w:eastAsia="Times New Roman" w:cstheme="minorHAnsi"/>
                <w:sz w:val="22"/>
                <w:szCs w:val="22"/>
              </w:rPr>
            </w:pPr>
            <w:r w:rsidRPr="00BB118A">
              <w:rPr>
                <w:rFonts w:eastAsia="Times New Roman" w:cstheme="minorHAnsi"/>
                <w:b/>
                <w:bCs/>
                <w:sz w:val="22"/>
                <w:szCs w:val="22"/>
              </w:rPr>
              <w:t>Projekto vadovo patirtis (P</w:t>
            </w:r>
            <w:r w:rsidRPr="00BB118A">
              <w:rPr>
                <w:rFonts w:eastAsia="Times New Roman" w:cstheme="minorHAnsi"/>
                <w:b/>
                <w:bCs/>
                <w:sz w:val="22"/>
                <w:szCs w:val="22"/>
                <w:vertAlign w:val="subscript"/>
              </w:rPr>
              <w:t>1</w:t>
            </w:r>
            <w:r w:rsidRPr="00BB118A">
              <w:rPr>
                <w:rFonts w:eastAsia="Times New Roman" w:cstheme="minorHAnsi"/>
                <w:b/>
                <w:bCs/>
                <w:sz w:val="22"/>
                <w:szCs w:val="22"/>
              </w:rPr>
              <w:t>)</w:t>
            </w:r>
            <w:r w:rsidRPr="00BB118A">
              <w:rPr>
                <w:rFonts w:eastAsia="Times New Roman" w:cstheme="minorHAnsi"/>
                <w:sz w:val="22"/>
                <w:szCs w:val="22"/>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5B05CAA3" w14:textId="77777777" w:rsidR="00FF03A6" w:rsidRPr="00BB118A" w:rsidRDefault="00FF03A6" w:rsidP="00FF03A6">
            <w:pPr>
              <w:spacing w:after="0" w:line="240" w:lineRule="auto"/>
              <w:jc w:val="both"/>
              <w:textAlignment w:val="baseline"/>
              <w:rPr>
                <w:rFonts w:eastAsia="Times New Roman" w:cstheme="minorHAnsi"/>
                <w:sz w:val="22"/>
                <w:szCs w:val="22"/>
              </w:rPr>
            </w:pPr>
            <w:r w:rsidRPr="00BB118A">
              <w:rPr>
                <w:rFonts w:eastAsia="Times New Roman" w:cstheme="minorHAnsi"/>
                <w:i/>
                <w:iCs/>
                <w:color w:val="000000" w:themeColor="text1"/>
                <w:sz w:val="22"/>
                <w:szCs w:val="22"/>
              </w:rPr>
              <w:t>Projekto vadovo patirties aprašymas</w:t>
            </w:r>
            <w:r w:rsidRPr="00BB118A">
              <w:rPr>
                <w:rFonts w:eastAsia="Times New Roman" w:cstheme="minorHAnsi"/>
                <w:color w:val="000000" w:themeColor="text1"/>
                <w:sz w:val="22"/>
                <w:szCs w:val="22"/>
              </w:rPr>
              <w:t> </w:t>
            </w:r>
          </w:p>
        </w:tc>
      </w:tr>
      <w:tr w:rsidR="00FF03A6" w:rsidRPr="00BB118A" w14:paraId="2DBE5A2B"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3E28EFB" w14:textId="77777777" w:rsidR="00FF03A6" w:rsidRPr="00BB118A" w:rsidRDefault="00FF03A6" w:rsidP="00FF03A6">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3 balai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55941A36" w14:textId="41401F2E" w:rsidR="00CC0886" w:rsidRPr="00BB118A" w:rsidRDefault="00162EA2" w:rsidP="00FF03A6">
            <w:pPr>
              <w:spacing w:after="0" w:line="240" w:lineRule="auto"/>
              <w:jc w:val="both"/>
              <w:textAlignment w:val="baseline"/>
              <w:rPr>
                <w:rFonts w:eastAsia="Times New Roman" w:cstheme="minorHAnsi"/>
                <w:color w:val="000000" w:themeColor="text1"/>
                <w:sz w:val="22"/>
                <w:szCs w:val="22"/>
              </w:rPr>
            </w:pPr>
            <w:r w:rsidRPr="00162EA2">
              <w:rPr>
                <w:rFonts w:eastAsia="Times New Roman" w:cstheme="minorHAnsi"/>
                <w:color w:val="000000" w:themeColor="text1"/>
                <w:sz w:val="22"/>
                <w:szCs w:val="22"/>
              </w:rPr>
              <w:t xml:space="preserve">3 balai skiriami, jei Tiekėjo siūlomas specialistas per pastaruosius 3 (trejus) metus iki pasiūlymų pateikimo termino pabaigos vadovavo tinkamai* įgyvendintiems </w:t>
            </w:r>
            <w:r w:rsidRPr="00162EA2">
              <w:rPr>
                <w:rFonts w:eastAsia="Times New Roman" w:cstheme="minorHAnsi"/>
                <w:b/>
                <w:bCs/>
                <w:color w:val="000000" w:themeColor="text1"/>
                <w:sz w:val="22"/>
                <w:szCs w:val="22"/>
              </w:rPr>
              <w:t>3 (trims)</w:t>
            </w:r>
            <w:r w:rsidRPr="00162EA2">
              <w:rPr>
                <w:rFonts w:eastAsia="Times New Roman" w:cstheme="minorHAnsi"/>
                <w:color w:val="000000" w:themeColor="text1"/>
                <w:sz w:val="22"/>
                <w:szCs w:val="22"/>
              </w:rPr>
              <w:t xml:space="preserve"> komunikacijos projektams*, kurių kiekvieno vertė ne mažesnė kaip </w:t>
            </w:r>
            <w:r w:rsidR="00576F49">
              <w:rPr>
                <w:rFonts w:eastAsia="Times New Roman" w:cstheme="minorHAnsi"/>
                <w:color w:val="000000" w:themeColor="text1"/>
                <w:sz w:val="22"/>
                <w:szCs w:val="22"/>
              </w:rPr>
              <w:t>100</w:t>
            </w:r>
            <w:r w:rsidR="00467A04">
              <w:rPr>
                <w:rFonts w:eastAsia="Times New Roman" w:cstheme="minorHAnsi"/>
                <w:color w:val="000000" w:themeColor="text1"/>
                <w:sz w:val="22"/>
                <w:szCs w:val="22"/>
              </w:rPr>
              <w:t> </w:t>
            </w:r>
            <w:r w:rsidRPr="00162EA2">
              <w:rPr>
                <w:rFonts w:eastAsia="Times New Roman" w:cstheme="minorHAnsi"/>
                <w:color w:val="000000" w:themeColor="text1"/>
                <w:sz w:val="22"/>
                <w:szCs w:val="22"/>
              </w:rPr>
              <w:t>000,00 Eur be PVM. </w:t>
            </w:r>
          </w:p>
        </w:tc>
      </w:tr>
      <w:tr w:rsidR="00FF03A6" w:rsidRPr="00BB118A" w14:paraId="5510BBD1"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A95E135" w14:textId="77777777" w:rsidR="00FF03A6" w:rsidRPr="00BB118A" w:rsidRDefault="00FF03A6" w:rsidP="00FF03A6">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2  balai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62EDBA4B" w14:textId="53F902BF" w:rsidR="003C35B3" w:rsidRPr="00BB118A" w:rsidRDefault="003550D4" w:rsidP="00FF03A6">
            <w:pPr>
              <w:spacing w:after="0" w:line="240" w:lineRule="auto"/>
              <w:jc w:val="both"/>
              <w:textAlignment w:val="baseline"/>
              <w:rPr>
                <w:rFonts w:eastAsia="Times New Roman" w:cstheme="minorHAnsi"/>
                <w:color w:val="000000" w:themeColor="text1"/>
                <w:sz w:val="22"/>
                <w:szCs w:val="22"/>
              </w:rPr>
            </w:pPr>
            <w:r>
              <w:rPr>
                <w:rFonts w:eastAsia="Times New Roman" w:cstheme="minorHAnsi"/>
                <w:color w:val="000000" w:themeColor="text1"/>
                <w:sz w:val="22"/>
                <w:szCs w:val="22"/>
              </w:rPr>
              <w:t>2</w:t>
            </w:r>
            <w:r w:rsidRPr="003550D4">
              <w:rPr>
                <w:rFonts w:eastAsia="Times New Roman" w:cstheme="minorHAnsi"/>
                <w:color w:val="000000" w:themeColor="text1"/>
                <w:sz w:val="22"/>
                <w:szCs w:val="22"/>
              </w:rPr>
              <w:t xml:space="preserve"> balai skiriami, jei Tiekėjo siūlomas specialistas per pastaruosius 3 (trejus) metus iki pasiūlymų pateikimo termino pabaigos vadovavo tinkamai* įgyvendintiems  </w:t>
            </w:r>
            <w:r w:rsidR="00704AB7" w:rsidRPr="000806D1">
              <w:rPr>
                <w:rFonts w:eastAsia="Times New Roman" w:cstheme="minorHAnsi"/>
                <w:b/>
                <w:bCs/>
                <w:color w:val="000000" w:themeColor="text1"/>
                <w:sz w:val="22"/>
                <w:szCs w:val="22"/>
              </w:rPr>
              <w:t xml:space="preserve">2 </w:t>
            </w:r>
            <w:r w:rsidRPr="000806D1">
              <w:rPr>
                <w:rFonts w:eastAsia="Times New Roman" w:cstheme="minorHAnsi"/>
                <w:b/>
                <w:bCs/>
                <w:color w:val="000000" w:themeColor="text1"/>
                <w:sz w:val="22"/>
                <w:szCs w:val="22"/>
              </w:rPr>
              <w:t>(</w:t>
            </w:r>
            <w:r w:rsidR="00704AB7" w:rsidRPr="000806D1">
              <w:rPr>
                <w:rFonts w:eastAsia="Times New Roman" w:cstheme="minorHAnsi"/>
                <w:b/>
                <w:bCs/>
                <w:color w:val="000000" w:themeColor="text1"/>
                <w:sz w:val="22"/>
                <w:szCs w:val="22"/>
              </w:rPr>
              <w:t>dviem</w:t>
            </w:r>
            <w:r w:rsidRPr="000806D1">
              <w:rPr>
                <w:rFonts w:eastAsia="Times New Roman" w:cstheme="minorHAnsi"/>
                <w:b/>
                <w:bCs/>
                <w:color w:val="000000" w:themeColor="text1"/>
                <w:sz w:val="22"/>
                <w:szCs w:val="22"/>
              </w:rPr>
              <w:t>)</w:t>
            </w:r>
            <w:r w:rsidRPr="003550D4">
              <w:rPr>
                <w:rFonts w:eastAsia="Times New Roman" w:cstheme="minorHAnsi"/>
                <w:color w:val="000000" w:themeColor="text1"/>
                <w:sz w:val="22"/>
                <w:szCs w:val="22"/>
              </w:rPr>
              <w:t xml:space="preserve"> komunikacijos projektams*, kurių kiekvieno vertė ne mažesnė kaip </w:t>
            </w:r>
            <w:r w:rsidR="007D77ED">
              <w:rPr>
                <w:rFonts w:eastAsia="Times New Roman" w:cstheme="minorHAnsi"/>
                <w:color w:val="000000" w:themeColor="text1"/>
                <w:sz w:val="22"/>
                <w:szCs w:val="22"/>
              </w:rPr>
              <w:t>10</w:t>
            </w:r>
            <w:r w:rsidRPr="003550D4">
              <w:rPr>
                <w:rFonts w:eastAsia="Times New Roman" w:cstheme="minorHAnsi"/>
                <w:color w:val="000000" w:themeColor="text1"/>
                <w:sz w:val="22"/>
                <w:szCs w:val="22"/>
              </w:rPr>
              <w:t>0</w:t>
            </w:r>
            <w:r w:rsidR="00467A04">
              <w:rPr>
                <w:rFonts w:eastAsia="Times New Roman" w:cstheme="minorHAnsi"/>
                <w:color w:val="000000" w:themeColor="text1"/>
                <w:sz w:val="22"/>
                <w:szCs w:val="22"/>
              </w:rPr>
              <w:t> </w:t>
            </w:r>
            <w:r w:rsidRPr="003550D4">
              <w:rPr>
                <w:rFonts w:eastAsia="Times New Roman" w:cstheme="minorHAnsi"/>
                <w:color w:val="000000" w:themeColor="text1"/>
                <w:sz w:val="22"/>
                <w:szCs w:val="22"/>
              </w:rPr>
              <w:t>000,00 Eur be PVM.</w:t>
            </w:r>
          </w:p>
        </w:tc>
      </w:tr>
      <w:tr w:rsidR="00FF03A6" w:rsidRPr="00BB118A" w14:paraId="21420BCC"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E022254" w14:textId="77777777" w:rsidR="00FF03A6" w:rsidRPr="00BB118A" w:rsidRDefault="00FF03A6" w:rsidP="00FF03A6">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1 balas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32EBF5D0" w14:textId="12EB4DD4" w:rsidR="003C35B3" w:rsidRPr="00BB118A" w:rsidRDefault="00F52241" w:rsidP="00FF03A6">
            <w:pPr>
              <w:spacing w:after="0" w:line="240" w:lineRule="auto"/>
              <w:jc w:val="both"/>
              <w:textAlignment w:val="baseline"/>
              <w:rPr>
                <w:rFonts w:eastAsia="Times New Roman" w:cstheme="minorHAnsi"/>
                <w:color w:val="000000" w:themeColor="text1"/>
                <w:sz w:val="22"/>
                <w:szCs w:val="22"/>
              </w:rPr>
            </w:pPr>
            <w:r w:rsidRPr="00F52241">
              <w:rPr>
                <w:rFonts w:eastAsia="Times New Roman" w:cstheme="minorHAnsi"/>
                <w:color w:val="000000" w:themeColor="text1"/>
                <w:sz w:val="22"/>
                <w:szCs w:val="22"/>
              </w:rPr>
              <w:t xml:space="preserve">1 balas skiriamas, jei Tiekėjo siūlomas specialistas per pastaruosius 3 (trejus) metus iki pasiūlymų pateikimo termino pabaigos vadovavo tinkamai* įgyvendintam 1 </w:t>
            </w:r>
            <w:r w:rsidRPr="000806D1">
              <w:rPr>
                <w:rFonts w:eastAsia="Times New Roman" w:cstheme="minorHAnsi"/>
                <w:b/>
                <w:bCs/>
                <w:color w:val="000000" w:themeColor="text1"/>
                <w:sz w:val="22"/>
                <w:szCs w:val="22"/>
              </w:rPr>
              <w:t xml:space="preserve">(vienam) </w:t>
            </w:r>
            <w:r w:rsidRPr="00F52241">
              <w:rPr>
                <w:rFonts w:eastAsia="Times New Roman" w:cstheme="minorHAnsi"/>
                <w:color w:val="000000" w:themeColor="text1"/>
                <w:sz w:val="22"/>
                <w:szCs w:val="22"/>
              </w:rPr>
              <w:t xml:space="preserve">komunikacijos projektui*, kurio vertė ne mažesnė kaip </w:t>
            </w:r>
            <w:r w:rsidR="00467A04">
              <w:rPr>
                <w:rFonts w:eastAsia="Times New Roman" w:cstheme="minorHAnsi"/>
                <w:color w:val="000000" w:themeColor="text1"/>
                <w:sz w:val="22"/>
                <w:szCs w:val="22"/>
              </w:rPr>
              <w:t>10</w:t>
            </w:r>
            <w:r w:rsidRPr="00F52241">
              <w:rPr>
                <w:rFonts w:eastAsia="Times New Roman" w:cstheme="minorHAnsi"/>
                <w:color w:val="000000" w:themeColor="text1"/>
                <w:sz w:val="22"/>
                <w:szCs w:val="22"/>
              </w:rPr>
              <w:t>0</w:t>
            </w:r>
            <w:r w:rsidR="00467A04">
              <w:rPr>
                <w:rFonts w:eastAsia="Times New Roman" w:cstheme="minorHAnsi"/>
                <w:color w:val="000000" w:themeColor="text1"/>
                <w:sz w:val="22"/>
                <w:szCs w:val="22"/>
              </w:rPr>
              <w:t> </w:t>
            </w:r>
            <w:r w:rsidRPr="00F52241">
              <w:rPr>
                <w:rFonts w:eastAsia="Times New Roman" w:cstheme="minorHAnsi"/>
                <w:color w:val="000000" w:themeColor="text1"/>
                <w:sz w:val="22"/>
                <w:szCs w:val="22"/>
              </w:rPr>
              <w:t>000,00 Eur be PVM.</w:t>
            </w:r>
          </w:p>
        </w:tc>
      </w:tr>
      <w:tr w:rsidR="00FF03A6" w:rsidRPr="00BB118A" w14:paraId="19D3624A"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DCB65C6" w14:textId="77777777" w:rsidR="00FF03A6" w:rsidRPr="00BB118A" w:rsidRDefault="00FF03A6" w:rsidP="00FF03A6">
            <w:pPr>
              <w:spacing w:after="0" w:line="240" w:lineRule="auto"/>
              <w:jc w:val="both"/>
              <w:textAlignment w:val="baseline"/>
              <w:rPr>
                <w:rFonts w:eastAsia="Times New Roman" w:cstheme="minorHAnsi"/>
                <w:sz w:val="22"/>
                <w:szCs w:val="22"/>
              </w:rPr>
            </w:pPr>
            <w:r w:rsidRPr="00BB118A">
              <w:rPr>
                <w:rFonts w:eastAsia="Times New Roman" w:cstheme="minorHAnsi"/>
                <w:color w:val="000000" w:themeColor="text1"/>
                <w:sz w:val="22"/>
                <w:szCs w:val="22"/>
              </w:rPr>
              <w:t>0 balų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7F0C66DF" w14:textId="68157BD4" w:rsidR="003C35B3" w:rsidRPr="00BB118A" w:rsidRDefault="00ED5904" w:rsidP="00FF03A6">
            <w:pPr>
              <w:spacing w:after="0" w:line="240" w:lineRule="auto"/>
              <w:jc w:val="both"/>
              <w:textAlignment w:val="baseline"/>
              <w:rPr>
                <w:rFonts w:eastAsia="Times New Roman" w:cstheme="minorHAnsi"/>
                <w:color w:val="000000" w:themeColor="text1"/>
                <w:sz w:val="22"/>
                <w:szCs w:val="22"/>
              </w:rPr>
            </w:pPr>
            <w:r w:rsidRPr="00ED5904">
              <w:rPr>
                <w:rFonts w:eastAsia="Times New Roman" w:cstheme="minorHAnsi"/>
                <w:color w:val="000000" w:themeColor="text1"/>
                <w:sz w:val="22"/>
                <w:szCs w:val="22"/>
              </w:rPr>
              <w:t>0 balų skiriama, jei Tiekėjo siūlomas specialistas per pastaruosius 3 (trejus) metus iki pasiūlymų pateikimo termino pabaigos yra vadovavęs komunikacijos projektui</w:t>
            </w:r>
            <w:r w:rsidR="002323DE">
              <w:rPr>
                <w:rFonts w:eastAsia="Times New Roman" w:cstheme="minorHAnsi"/>
                <w:color w:val="000000" w:themeColor="text1"/>
                <w:sz w:val="22"/>
                <w:szCs w:val="22"/>
              </w:rPr>
              <w:t>*</w:t>
            </w:r>
            <w:r w:rsidRPr="00ED5904">
              <w:rPr>
                <w:rFonts w:eastAsia="Times New Roman" w:cstheme="minorHAnsi"/>
                <w:color w:val="000000" w:themeColor="text1"/>
                <w:sz w:val="22"/>
                <w:szCs w:val="22"/>
              </w:rPr>
              <w:t xml:space="preserve">, kurio vertė mažesnė kaip </w:t>
            </w:r>
            <w:r w:rsidR="007D77ED">
              <w:rPr>
                <w:rFonts w:eastAsia="Times New Roman" w:cstheme="minorHAnsi"/>
                <w:color w:val="000000" w:themeColor="text1"/>
                <w:sz w:val="22"/>
                <w:szCs w:val="22"/>
              </w:rPr>
              <w:t>10</w:t>
            </w:r>
            <w:r w:rsidRPr="00ED5904">
              <w:rPr>
                <w:rFonts w:eastAsia="Times New Roman" w:cstheme="minorHAnsi"/>
                <w:color w:val="000000" w:themeColor="text1"/>
                <w:sz w:val="22"/>
                <w:szCs w:val="22"/>
              </w:rPr>
              <w:t>0</w:t>
            </w:r>
            <w:r w:rsidR="00467A04">
              <w:rPr>
                <w:rFonts w:eastAsia="Times New Roman" w:cstheme="minorHAnsi"/>
                <w:color w:val="000000" w:themeColor="text1"/>
                <w:sz w:val="22"/>
                <w:szCs w:val="22"/>
              </w:rPr>
              <w:t> </w:t>
            </w:r>
            <w:r w:rsidRPr="00ED5904">
              <w:rPr>
                <w:rFonts w:eastAsia="Times New Roman" w:cstheme="minorHAnsi"/>
                <w:color w:val="000000" w:themeColor="text1"/>
                <w:sz w:val="22"/>
                <w:szCs w:val="22"/>
              </w:rPr>
              <w:t xml:space="preserve">000,00 Eur be PVM, įgyvendinimui. </w:t>
            </w:r>
          </w:p>
        </w:tc>
      </w:tr>
      <w:tr w:rsidR="00F21EB2" w:rsidRPr="00F21EB2" w14:paraId="1D39AF6B" w14:textId="77777777" w:rsidTr="1C2F5E3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6804791F" w14:textId="77777777" w:rsidR="00F21EB2" w:rsidRPr="00F21EB2" w:rsidRDefault="00F21EB2" w:rsidP="00F21EB2">
            <w:pPr>
              <w:spacing w:after="0" w:line="240" w:lineRule="auto"/>
              <w:jc w:val="both"/>
              <w:textAlignment w:val="baseline"/>
              <w:rPr>
                <w:rFonts w:ascii="Segoe UI" w:eastAsia="Times New Roman" w:hAnsi="Segoe UI" w:cs="Segoe UI"/>
                <w:sz w:val="18"/>
                <w:szCs w:val="18"/>
              </w:rPr>
            </w:pPr>
            <w:r w:rsidRPr="00F21EB2">
              <w:rPr>
                <w:rFonts w:ascii="Calibri" w:eastAsia="Times New Roman" w:hAnsi="Calibri" w:cs="Calibri"/>
                <w:color w:val="000000"/>
              </w:rPr>
              <w:t>1 papildomas balas </w:t>
            </w:r>
          </w:p>
          <w:p w14:paraId="0EA77980" w14:textId="77777777" w:rsidR="00F21EB2" w:rsidRPr="00F21EB2" w:rsidRDefault="00F21EB2" w:rsidP="00F21EB2">
            <w:pPr>
              <w:spacing w:after="0" w:line="240" w:lineRule="auto"/>
              <w:jc w:val="both"/>
              <w:textAlignment w:val="baseline"/>
              <w:rPr>
                <w:rFonts w:ascii="Segoe UI" w:eastAsia="Times New Roman" w:hAnsi="Segoe UI" w:cs="Segoe UI"/>
                <w:sz w:val="18"/>
                <w:szCs w:val="18"/>
              </w:rPr>
            </w:pPr>
            <w:r w:rsidRPr="00F21EB2">
              <w:rPr>
                <w:rFonts w:ascii="Calibri" w:eastAsia="Times New Roman" w:hAnsi="Calibri" w:cs="Calibri"/>
                <w:color w:val="000000"/>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49ECD1CE" w14:textId="59401F0B" w:rsidR="00F21EB2" w:rsidRPr="00F21EB2" w:rsidRDefault="00F21EB2" w:rsidP="00F21EB2">
            <w:pPr>
              <w:spacing w:after="0" w:line="240" w:lineRule="auto"/>
              <w:jc w:val="both"/>
              <w:textAlignment w:val="baseline"/>
              <w:rPr>
                <w:rFonts w:ascii="Segoe UI" w:eastAsia="Times New Roman" w:hAnsi="Segoe UI" w:cs="Segoe UI"/>
                <w:sz w:val="18"/>
                <w:szCs w:val="18"/>
              </w:rPr>
            </w:pPr>
            <w:r w:rsidRPr="00F21EB2">
              <w:rPr>
                <w:rFonts w:ascii="Calibri" w:eastAsia="Times New Roman" w:hAnsi="Calibri" w:cs="Calibri"/>
                <w:color w:val="000000"/>
              </w:rPr>
              <w:t xml:space="preserve">Tiekėjas gali gauti </w:t>
            </w:r>
            <w:r w:rsidRPr="00F21EB2">
              <w:rPr>
                <w:rFonts w:ascii="Calibri" w:eastAsia="Times New Roman" w:hAnsi="Calibri" w:cs="Calibri"/>
                <w:b/>
                <w:bCs/>
                <w:color w:val="000000"/>
              </w:rPr>
              <w:t>1 (vieną)</w:t>
            </w:r>
            <w:r w:rsidRPr="00F21EB2">
              <w:rPr>
                <w:rFonts w:ascii="Calibri" w:eastAsia="Times New Roman" w:hAnsi="Calibri" w:cs="Calibri"/>
                <w:color w:val="000000"/>
              </w:rPr>
              <w:t xml:space="preserve"> papildomą balą už projektų vadovo patirtį, jeigu tinkamai* įgyvendintas viešųjų ryšių / rinkodaros / komunikacijos projektas, kuriam vadovavo specialistas, laimėjo </w:t>
            </w:r>
            <w:r w:rsidRPr="00F21EB2">
              <w:rPr>
                <w:rFonts w:ascii="Calibri" w:eastAsia="Times New Roman" w:hAnsi="Calibri" w:cs="Calibri"/>
                <w:b/>
                <w:bCs/>
                <w:color w:val="000000"/>
              </w:rPr>
              <w:t>pirmą</w:t>
            </w:r>
            <w:r w:rsidR="00A70810">
              <w:rPr>
                <w:rFonts w:ascii="Calibri" w:eastAsia="Times New Roman" w:hAnsi="Calibri" w:cs="Calibri"/>
                <w:b/>
                <w:bCs/>
                <w:color w:val="000000"/>
              </w:rPr>
              <w:t xml:space="preserve"> </w:t>
            </w:r>
            <w:r w:rsidRPr="00F21EB2">
              <w:rPr>
                <w:rFonts w:ascii="Calibri" w:eastAsia="Times New Roman" w:hAnsi="Calibri" w:cs="Calibri"/>
                <w:b/>
                <w:bCs/>
                <w:color w:val="000000"/>
              </w:rPr>
              <w:t>vietą</w:t>
            </w:r>
            <w:r w:rsidRPr="00F21EB2">
              <w:rPr>
                <w:rFonts w:ascii="Calibri" w:eastAsia="Times New Roman" w:hAnsi="Calibri" w:cs="Calibri"/>
                <w:color w:val="000000"/>
              </w:rPr>
              <w:t xml:space="preserve"> tarptautiniuose komunikacijos industrijos konkursuose. Tiekėjas privalo pateikti tai patvirtinančius dokumentus (apdovanojimų pažymėjimą, užsakovo pažymą ar kt. dokumentus, patvirtinančius, kad paslaugas teikė nurodytas specialistas). Nepateikus patvirtinančių dokumentų, papildomas balas nebus skiriamas. </w:t>
            </w:r>
          </w:p>
        </w:tc>
      </w:tr>
    </w:tbl>
    <w:p w14:paraId="45CCE857" w14:textId="77777777" w:rsidR="00E16D34" w:rsidRPr="00BB118A" w:rsidRDefault="525DE5A9" w:rsidP="00E16D34">
      <w:pPr>
        <w:spacing w:after="0" w:line="240" w:lineRule="auto"/>
        <w:jc w:val="both"/>
        <w:textAlignment w:val="baseline"/>
        <w:rPr>
          <w:rFonts w:eastAsia="Times New Roman" w:cstheme="minorHAnsi"/>
          <w:sz w:val="22"/>
          <w:szCs w:val="22"/>
        </w:rPr>
      </w:pPr>
      <w:r w:rsidRPr="00BB118A">
        <w:rPr>
          <w:rFonts w:eastAsia="Times New Roman" w:cstheme="minorHAnsi"/>
          <w:b/>
          <w:bCs/>
          <w:color w:val="000000" w:themeColor="text1"/>
          <w:sz w:val="22"/>
          <w:szCs w:val="22"/>
        </w:rPr>
        <w:t>*</w:t>
      </w:r>
      <w:r w:rsidRPr="00BB118A">
        <w:rPr>
          <w:rFonts w:eastAsia="Times New Roman" w:cstheme="minorHAnsi"/>
          <w:sz w:val="22"/>
          <w:szCs w:val="22"/>
        </w:rPr>
        <w:t xml:space="preserve"> tinkamai įgyvendintu projektu yra laikomas projekto įgyvendinimas pilna apimtimi, kai projekto užsakovas patvirtina projekto rezultato tinkamumą. </w:t>
      </w:r>
    </w:p>
    <w:p w14:paraId="60FA3C87" w14:textId="7F6BFAD6" w:rsidR="00E16D34" w:rsidRPr="00BB118A" w:rsidRDefault="00E16D34" w:rsidP="00E16D34">
      <w:pPr>
        <w:spacing w:after="0" w:line="240" w:lineRule="auto"/>
        <w:jc w:val="both"/>
        <w:textAlignment w:val="baseline"/>
        <w:rPr>
          <w:rFonts w:eastAsia="Times New Roman" w:cstheme="minorHAnsi"/>
          <w:sz w:val="22"/>
          <w:szCs w:val="22"/>
        </w:rPr>
      </w:pPr>
    </w:p>
    <w:p w14:paraId="7AF0E899" w14:textId="21585F7C" w:rsidR="00E16D34" w:rsidRPr="009F6E8A" w:rsidRDefault="525DE5A9" w:rsidP="00E16D34">
      <w:pPr>
        <w:spacing w:after="0" w:line="240" w:lineRule="auto"/>
        <w:jc w:val="both"/>
        <w:textAlignment w:val="baseline"/>
        <w:rPr>
          <w:rFonts w:eastAsia="Times New Roman" w:cstheme="minorHAnsi"/>
          <w:color w:val="FF0000"/>
          <w:sz w:val="22"/>
          <w:szCs w:val="22"/>
        </w:rPr>
      </w:pPr>
      <w:r w:rsidRPr="00324890">
        <w:rPr>
          <w:rFonts w:eastAsia="Times New Roman" w:cstheme="minorHAnsi"/>
          <w:sz w:val="22"/>
          <w:szCs w:val="22"/>
        </w:rPr>
        <w:t>PASTABA: Sąvoka „per pastaruosius 3 metus“ reiškia terminą, skaičiuojamą nuo paskutinės pasiūlymų pateikimo termino dienos skaičiuojant atgal pilnais metais, Pavyzdžiui, jeigu pasiūlymų pateikimo termino paskutinė diena yra 202</w:t>
      </w:r>
      <w:r w:rsidR="006D4178" w:rsidRPr="00324890">
        <w:rPr>
          <w:rFonts w:eastAsia="Times New Roman" w:cstheme="minorHAnsi"/>
          <w:sz w:val="22"/>
          <w:szCs w:val="22"/>
        </w:rPr>
        <w:t>4</w:t>
      </w:r>
      <w:r w:rsidRPr="00324890">
        <w:rPr>
          <w:rFonts w:eastAsia="Times New Roman" w:cstheme="minorHAnsi"/>
          <w:sz w:val="22"/>
          <w:szCs w:val="22"/>
        </w:rPr>
        <w:t xml:space="preserve"> m. rugsėjo 1 d., tuomet „per pastaruosius 3 (trejus) metus“ reiškia laikotarpį nuo 20</w:t>
      </w:r>
      <w:r w:rsidR="008678E1" w:rsidRPr="00324890">
        <w:rPr>
          <w:rFonts w:eastAsia="Times New Roman" w:cstheme="minorHAnsi"/>
          <w:sz w:val="22"/>
          <w:szCs w:val="22"/>
        </w:rPr>
        <w:t>21</w:t>
      </w:r>
      <w:r w:rsidRPr="00324890">
        <w:rPr>
          <w:rFonts w:eastAsia="Times New Roman" w:cstheme="minorHAnsi"/>
          <w:sz w:val="22"/>
          <w:szCs w:val="22"/>
        </w:rPr>
        <w:t xml:space="preserve"> m. rugpjūčio 31 d. iki 202</w:t>
      </w:r>
      <w:r w:rsidR="006D4178" w:rsidRPr="00324890">
        <w:rPr>
          <w:rFonts w:eastAsia="Times New Roman" w:cstheme="minorHAnsi"/>
          <w:sz w:val="22"/>
          <w:szCs w:val="22"/>
        </w:rPr>
        <w:t>4</w:t>
      </w:r>
      <w:r w:rsidRPr="00324890">
        <w:rPr>
          <w:rFonts w:eastAsia="Times New Roman" w:cstheme="minorHAnsi"/>
          <w:sz w:val="22"/>
          <w:szCs w:val="22"/>
        </w:rPr>
        <w:t> m. rugpjūčio 31 d. imtinai.</w:t>
      </w:r>
    </w:p>
    <w:p w14:paraId="43EE9322" w14:textId="14D5EC0B" w:rsidR="00E16D34" w:rsidRPr="00BB118A" w:rsidRDefault="00E16D34" w:rsidP="00E16D34">
      <w:pPr>
        <w:spacing w:after="0" w:line="240" w:lineRule="auto"/>
        <w:jc w:val="both"/>
        <w:textAlignment w:val="baseline"/>
        <w:rPr>
          <w:rFonts w:eastAsia="Times New Roman" w:cstheme="minorHAnsi"/>
          <w:sz w:val="22"/>
          <w:szCs w:val="22"/>
        </w:rPr>
      </w:pPr>
    </w:p>
    <w:p w14:paraId="328F54C5" w14:textId="77777777"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t xml:space="preserve">8. Informacija apie specialistų patirtį, kuri turėtų būti vertinama ekonominio naudingumo balais, pateikiama </w:t>
      </w:r>
      <w:r w:rsidRPr="00BB118A">
        <w:rPr>
          <w:rFonts w:eastAsia="Times New Roman" w:cstheme="minorHAnsi"/>
          <w:b/>
          <w:bCs/>
          <w:color w:val="000000" w:themeColor="text1"/>
          <w:sz w:val="22"/>
          <w:szCs w:val="22"/>
        </w:rPr>
        <w:t>specialisto pasirašytoje</w:t>
      </w:r>
      <w:r w:rsidRPr="00BB118A">
        <w:rPr>
          <w:rFonts w:eastAsia="Times New Roman" w:cstheme="minorHAnsi"/>
          <w:color w:val="000000" w:themeColor="text1"/>
          <w:sz w:val="22"/>
          <w:szCs w:val="22"/>
        </w:rPr>
        <w:t xml:space="preserve"> </w:t>
      </w:r>
      <w:r w:rsidRPr="00BB118A">
        <w:rPr>
          <w:rFonts w:eastAsia="Times New Roman" w:cstheme="minorHAnsi"/>
          <w:sz w:val="22"/>
          <w:szCs w:val="22"/>
        </w:rPr>
        <w:t>specialisto patirties atitikties reikalavimams lentelėje</w:t>
      </w:r>
      <w:r w:rsidRPr="00BB118A">
        <w:rPr>
          <w:rFonts w:eastAsia="Times New Roman" w:cstheme="minorHAnsi"/>
          <w:color w:val="000000" w:themeColor="text1"/>
          <w:sz w:val="22"/>
          <w:szCs w:val="22"/>
        </w:rPr>
        <w:t xml:space="preserve"> </w:t>
      </w:r>
      <w:r w:rsidRPr="00BB118A">
        <w:rPr>
          <w:rFonts w:eastAsia="Times New Roman" w:cstheme="minorHAnsi"/>
          <w:sz w:val="22"/>
          <w:szCs w:val="22"/>
        </w:rPr>
        <w:t xml:space="preserve">pagal pirkimo sąlygų 12 priedą arba </w:t>
      </w:r>
      <w:r w:rsidRPr="00BB118A">
        <w:rPr>
          <w:rFonts w:eastAsia="Times New Roman" w:cstheme="minorHAnsi"/>
          <w:b/>
          <w:bCs/>
          <w:sz w:val="22"/>
          <w:szCs w:val="22"/>
        </w:rPr>
        <w:t xml:space="preserve">specialisto </w:t>
      </w:r>
      <w:r w:rsidRPr="00BB118A">
        <w:rPr>
          <w:rFonts w:eastAsia="Times New Roman" w:cstheme="minorHAnsi"/>
          <w:b/>
          <w:bCs/>
          <w:color w:val="000000" w:themeColor="text1"/>
          <w:sz w:val="22"/>
          <w:szCs w:val="22"/>
        </w:rPr>
        <w:t>pasirašytame</w:t>
      </w:r>
      <w:r w:rsidRPr="00BB118A">
        <w:rPr>
          <w:rFonts w:eastAsia="Times New Roman" w:cstheme="minorHAnsi"/>
          <w:color w:val="000000" w:themeColor="text1"/>
          <w:sz w:val="22"/>
          <w:szCs w:val="22"/>
        </w:rPr>
        <w:t xml:space="preserve"> gyvenimo aprašyme (CV), kuriame būtų aiškiai pateikta </w:t>
      </w:r>
      <w:r w:rsidRPr="00BB118A">
        <w:rPr>
          <w:rFonts w:eastAsia="Times New Roman" w:cstheme="minorHAnsi"/>
          <w:sz w:val="22"/>
          <w:szCs w:val="22"/>
        </w:rPr>
        <w:t>pirkimo sąlygų 12 priede  nurodyta informacija. Taip pat turi būti pateikti įrodymai apie kiekvieno lentelės 1.2.1-1.2.3 eilutėse nurodyto specialisto patirties atitikties reikalavimams lentelėje arba gyvenimo aprašyme (CV)</w:t>
      </w:r>
      <w:r w:rsidRPr="00BB118A">
        <w:rPr>
          <w:rFonts w:eastAsia="Times New Roman" w:cstheme="minorHAnsi"/>
          <w:color w:val="000000" w:themeColor="text1"/>
          <w:sz w:val="22"/>
          <w:szCs w:val="22"/>
        </w:rPr>
        <w:t xml:space="preserve"> nurodytus </w:t>
      </w:r>
      <w:r w:rsidRPr="00BB118A">
        <w:rPr>
          <w:rFonts w:eastAsia="Times New Roman" w:cstheme="minorHAnsi"/>
          <w:sz w:val="22"/>
          <w:szCs w:val="22"/>
        </w:rPr>
        <w:t xml:space="preserve">tinkamai įgyvendintus projektus – paslaugų gavėjo (užsakovo) pažymą apie tai, kad svarbiausių įgyvendinto projekto paslaugų suteikimas ir galutiniai rezultatai buvo tinkami, kurioje turi būti nurodytas </w:t>
      </w:r>
      <w:r w:rsidRPr="00BB118A">
        <w:rPr>
          <w:rFonts w:eastAsia="Times New Roman" w:cstheme="minorHAnsi"/>
          <w:b/>
          <w:bCs/>
          <w:sz w:val="22"/>
          <w:szCs w:val="22"/>
        </w:rPr>
        <w:t>trumpas paslaugų aprašymas, kuris įrodytų atitikimą nustatytam patirties reikalavimui, suteiktų paslaugų datos, paslaugų gavėjai, ar paslaugos buvo suteiktos tinkamai</w:t>
      </w:r>
      <w:r w:rsidRPr="00BB118A">
        <w:rPr>
          <w:rFonts w:eastAsia="Times New Roman" w:cstheme="minorHAnsi"/>
          <w:sz w:val="22"/>
          <w:szCs w:val="22"/>
        </w:rPr>
        <w:t xml:space="preserve"> arba kiti lygiaverčiai dokumentai. </w:t>
      </w:r>
      <w:r w:rsidRPr="00BB118A">
        <w:rPr>
          <w:rFonts w:eastAsia="Times New Roman" w:cstheme="minorHAnsi"/>
          <w:b/>
          <w:bCs/>
          <w:sz w:val="22"/>
          <w:szCs w:val="22"/>
          <w:u w:val="single"/>
        </w:rPr>
        <w:t>Pateiktuose įrodymuose turi būti nurodyti tiekėjų siūlomus specialistus identifikuojantys duomenys (vardas, pavardė)</w:t>
      </w:r>
      <w:r w:rsidRPr="00BB118A">
        <w:rPr>
          <w:rFonts w:eastAsia="Times New Roman" w:cstheme="minorHAnsi"/>
          <w:sz w:val="22"/>
          <w:szCs w:val="22"/>
        </w:rPr>
        <w:t>. Esant pagrįstoms priežastims įrodymai apie specialisto patirties atitikties reikalavimams lentelėje arba gyvenimo aprašyme (CV)</w:t>
      </w:r>
      <w:r w:rsidRPr="00BB118A">
        <w:rPr>
          <w:rFonts w:eastAsia="Times New Roman" w:cstheme="minorHAnsi"/>
          <w:color w:val="000000" w:themeColor="text1"/>
          <w:sz w:val="22"/>
          <w:szCs w:val="22"/>
        </w:rPr>
        <w:t xml:space="preserve"> nurodytas </w:t>
      </w:r>
      <w:r w:rsidRPr="00BB118A">
        <w:rPr>
          <w:rFonts w:eastAsia="Times New Roman" w:cstheme="minorHAnsi"/>
          <w:sz w:val="22"/>
          <w:szCs w:val="22"/>
        </w:rPr>
        <w:t>tinkamai įvykdytas sutartis gali būti neteikiami arba pateiktuose įrodymuose gali būti nenurodyta reikalaujama informacija – tokiu atveju kartu su pasiūlymu turi būti pateiktas paaiškinimas, dėl kokių priežasčių įrodymai negali būti pateikti arba juose trūksta informacijos.  </w:t>
      </w:r>
    </w:p>
    <w:p w14:paraId="3FB3E61A" w14:textId="77777777"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lastRenderedPageBreak/>
        <w:t>9. Perkančioji organizacija turi teisę kreiptis į paslaugų užsakovą dėl specialisto patirties atitikties reikalavimams lentelėje arba gyvenimo aprašyme (CV)</w:t>
      </w:r>
      <w:r w:rsidRPr="00BB118A">
        <w:rPr>
          <w:rFonts w:eastAsia="Times New Roman" w:cstheme="minorHAnsi"/>
          <w:color w:val="000000" w:themeColor="text1"/>
          <w:sz w:val="22"/>
          <w:szCs w:val="22"/>
        </w:rPr>
        <w:t xml:space="preserve"> nurodytų </w:t>
      </w:r>
      <w:r w:rsidRPr="00BB118A">
        <w:rPr>
          <w:rFonts w:eastAsia="Times New Roman" w:cstheme="minorHAnsi"/>
          <w:sz w:val="22"/>
          <w:szCs w:val="22"/>
        </w:rPr>
        <w:t>sutarčių įvykdymo. </w:t>
      </w:r>
    </w:p>
    <w:p w14:paraId="738F59CB" w14:textId="77777777" w:rsidR="00E16D34" w:rsidRPr="00BB118A" w:rsidRDefault="525DE5A9" w:rsidP="00E16D34">
      <w:pPr>
        <w:spacing w:after="0" w:line="240" w:lineRule="auto"/>
        <w:ind w:firstLine="840"/>
        <w:jc w:val="both"/>
        <w:textAlignment w:val="baseline"/>
        <w:rPr>
          <w:rFonts w:eastAsia="Times New Roman" w:cstheme="minorHAnsi"/>
          <w:sz w:val="22"/>
          <w:szCs w:val="22"/>
        </w:rPr>
      </w:pPr>
      <w:r w:rsidRPr="00BB118A">
        <w:rPr>
          <w:rFonts w:eastAsia="Times New Roman" w:cstheme="minorHAnsi"/>
          <w:sz w:val="22"/>
          <w:szCs w:val="22"/>
        </w:rPr>
        <w:t xml:space="preserve">11. Tiekėjui pasiūlius daugiau kaip vieną specialistą vienai ar kelioms iš pirkimo sąlygose nurodytų specialistų pozicijų, Komisija vertins ir balus skirs tik už vieną </w:t>
      </w:r>
      <w:r w:rsidRPr="00BB118A">
        <w:rPr>
          <w:rFonts w:eastAsia="Times New Roman" w:cstheme="minorHAnsi"/>
          <w:b/>
          <w:bCs/>
          <w:sz w:val="22"/>
          <w:szCs w:val="22"/>
        </w:rPr>
        <w:t>žemiausią</w:t>
      </w:r>
      <w:r w:rsidRPr="00BB118A">
        <w:rPr>
          <w:rFonts w:eastAsia="Times New Roman" w:cstheme="minorHAnsi"/>
          <w:sz w:val="22"/>
          <w:szCs w:val="22"/>
        </w:rPr>
        <w:t xml:space="preserve"> patirtį turintį specialistą. Laimėjusiame pasiūlyme nurodytas kitas (kiti) specialistas (specialistai) į viešojo pirkimo-pardavimo sutartį bus įtraukti kaip papildomas (papildomi) specialistas (specialistai), jeigu jie atitiks pirkimo dokumentuose nustatytus kvalifikacijos reikalavimus. </w:t>
      </w:r>
    </w:p>
    <w:p w14:paraId="6F533969" w14:textId="77777777" w:rsidR="00324890" w:rsidRDefault="00324890" w:rsidP="00E16D34">
      <w:pPr>
        <w:spacing w:after="0" w:line="240" w:lineRule="auto"/>
        <w:textAlignment w:val="baseline"/>
        <w:rPr>
          <w:rFonts w:eastAsia="Times New Roman" w:cstheme="minorHAnsi"/>
          <w:sz w:val="22"/>
          <w:szCs w:val="22"/>
        </w:rPr>
      </w:pPr>
    </w:p>
    <w:p w14:paraId="5D74C598" w14:textId="66CE6FFF" w:rsidR="00E16D34" w:rsidRPr="00BB118A" w:rsidRDefault="525DE5A9" w:rsidP="00324890">
      <w:pPr>
        <w:spacing w:after="0" w:line="240" w:lineRule="auto"/>
        <w:jc w:val="center"/>
        <w:textAlignment w:val="baseline"/>
        <w:rPr>
          <w:rFonts w:eastAsia="Times New Roman" w:cstheme="minorHAnsi"/>
          <w:sz w:val="22"/>
          <w:szCs w:val="22"/>
        </w:rPr>
      </w:pPr>
      <w:r w:rsidRPr="00BB118A">
        <w:rPr>
          <w:rFonts w:eastAsia="Times New Roman" w:cstheme="minorHAnsi"/>
          <w:sz w:val="22"/>
          <w:szCs w:val="22"/>
        </w:rPr>
        <w:t>__________</w:t>
      </w:r>
    </w:p>
    <w:p w14:paraId="63CD3401" w14:textId="77777777" w:rsidR="00E16D34" w:rsidRPr="00BB118A" w:rsidRDefault="00E16D34" w:rsidP="00E16D34">
      <w:pPr>
        <w:rPr>
          <w:rFonts w:cstheme="minorHAnsi"/>
          <w:sz w:val="22"/>
          <w:szCs w:val="22"/>
        </w:rPr>
      </w:pPr>
    </w:p>
    <w:p w14:paraId="196A686D" w14:textId="3D98E2AC" w:rsidR="00065459" w:rsidRPr="00BB118A" w:rsidRDefault="00065459" w:rsidP="3D4B552C">
      <w:pPr>
        <w:jc w:val="right"/>
        <w:rPr>
          <w:rFonts w:cstheme="minorHAnsi"/>
          <w:sz w:val="22"/>
          <w:szCs w:val="22"/>
        </w:rPr>
      </w:pPr>
    </w:p>
    <w:sectPr w:rsidR="00065459" w:rsidRPr="00BB118A" w:rsidSect="007505D9">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BCD17" w14:textId="77777777" w:rsidR="004202CA" w:rsidRDefault="004202CA" w:rsidP="00065459">
      <w:pPr>
        <w:spacing w:after="0" w:line="240" w:lineRule="auto"/>
      </w:pPr>
      <w:r>
        <w:separator/>
      </w:r>
    </w:p>
  </w:endnote>
  <w:endnote w:type="continuationSeparator" w:id="0">
    <w:p w14:paraId="45D2C9F6" w14:textId="77777777" w:rsidR="004202CA" w:rsidRDefault="004202CA" w:rsidP="00065459">
      <w:pPr>
        <w:spacing w:after="0" w:line="240" w:lineRule="auto"/>
      </w:pPr>
      <w:r>
        <w:continuationSeparator/>
      </w:r>
    </w:p>
  </w:endnote>
  <w:endnote w:type="continuationNotice" w:id="1">
    <w:p w14:paraId="460D8519" w14:textId="77777777" w:rsidR="004202CA" w:rsidRDefault="00420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CB664" w14:textId="77777777" w:rsidR="004202CA" w:rsidRDefault="004202CA" w:rsidP="00065459">
      <w:pPr>
        <w:spacing w:after="0" w:line="240" w:lineRule="auto"/>
      </w:pPr>
      <w:r>
        <w:separator/>
      </w:r>
    </w:p>
  </w:footnote>
  <w:footnote w:type="continuationSeparator" w:id="0">
    <w:p w14:paraId="6905788C" w14:textId="77777777" w:rsidR="004202CA" w:rsidRDefault="004202CA" w:rsidP="00065459">
      <w:pPr>
        <w:spacing w:after="0" w:line="240" w:lineRule="auto"/>
      </w:pPr>
      <w:r>
        <w:continuationSeparator/>
      </w:r>
    </w:p>
  </w:footnote>
  <w:footnote w:type="continuationNotice" w:id="1">
    <w:p w14:paraId="0602FBB7" w14:textId="77777777" w:rsidR="004202CA" w:rsidRDefault="004202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037E"/>
    <w:multiLevelType w:val="multilevel"/>
    <w:tmpl w:val="1F208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35868"/>
    <w:multiLevelType w:val="multilevel"/>
    <w:tmpl w:val="88745ED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7F347C"/>
    <w:multiLevelType w:val="hybridMultilevel"/>
    <w:tmpl w:val="4E684F04"/>
    <w:lvl w:ilvl="0" w:tplc="92C62762">
      <w:start w:val="1"/>
      <w:numFmt w:val="lowerLetter"/>
      <w:lvlText w:val="%1)"/>
      <w:lvlJc w:val="left"/>
      <w:pPr>
        <w:ind w:left="411" w:hanging="360"/>
      </w:pPr>
      <w:rPr>
        <w:rFonts w:hint="default"/>
        <w:i w:val="0"/>
        <w:u w:val="none"/>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3" w15:restartNumberingAfterBreak="0">
    <w:nsid w:val="099E35BE"/>
    <w:multiLevelType w:val="multilevel"/>
    <w:tmpl w:val="DAE8AD8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C7722"/>
    <w:multiLevelType w:val="hybridMultilevel"/>
    <w:tmpl w:val="16B20336"/>
    <w:lvl w:ilvl="0" w:tplc="5F54B7D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2E4E2D"/>
    <w:multiLevelType w:val="hybridMultilevel"/>
    <w:tmpl w:val="93C223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A197819"/>
    <w:multiLevelType w:val="multilevel"/>
    <w:tmpl w:val="1204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475D87"/>
    <w:multiLevelType w:val="multilevel"/>
    <w:tmpl w:val="A3382BF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CA342FD"/>
    <w:multiLevelType w:val="multilevel"/>
    <w:tmpl w:val="3B5C9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F68F6"/>
    <w:multiLevelType w:val="multilevel"/>
    <w:tmpl w:val="08C8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A3506D"/>
    <w:multiLevelType w:val="multilevel"/>
    <w:tmpl w:val="C6AEB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F5F7CE"/>
    <w:multiLevelType w:val="hybridMultilevel"/>
    <w:tmpl w:val="51708C9A"/>
    <w:lvl w:ilvl="0" w:tplc="9C9ED3CA">
      <w:start w:val="1"/>
      <w:numFmt w:val="upperRoman"/>
      <w:lvlText w:val="%1."/>
      <w:lvlJc w:val="left"/>
      <w:pPr>
        <w:ind w:left="720" w:hanging="360"/>
      </w:pPr>
    </w:lvl>
    <w:lvl w:ilvl="1" w:tplc="67326D4A">
      <w:start w:val="1"/>
      <w:numFmt w:val="lowerLetter"/>
      <w:lvlText w:val="%2."/>
      <w:lvlJc w:val="left"/>
      <w:pPr>
        <w:ind w:left="1440" w:hanging="360"/>
      </w:pPr>
    </w:lvl>
    <w:lvl w:ilvl="2" w:tplc="1DE65A50">
      <w:start w:val="1"/>
      <w:numFmt w:val="lowerRoman"/>
      <w:lvlText w:val="%3."/>
      <w:lvlJc w:val="right"/>
      <w:pPr>
        <w:ind w:left="2160" w:hanging="180"/>
      </w:pPr>
    </w:lvl>
    <w:lvl w:ilvl="3" w:tplc="1422B7EE">
      <w:start w:val="1"/>
      <w:numFmt w:val="decimal"/>
      <w:lvlText w:val="%4."/>
      <w:lvlJc w:val="left"/>
      <w:pPr>
        <w:ind w:left="2880" w:hanging="360"/>
      </w:pPr>
    </w:lvl>
    <w:lvl w:ilvl="4" w:tplc="D53866F6">
      <w:start w:val="1"/>
      <w:numFmt w:val="lowerLetter"/>
      <w:lvlText w:val="%5."/>
      <w:lvlJc w:val="left"/>
      <w:pPr>
        <w:ind w:left="3600" w:hanging="360"/>
      </w:pPr>
    </w:lvl>
    <w:lvl w:ilvl="5" w:tplc="80FCD50E">
      <w:start w:val="1"/>
      <w:numFmt w:val="lowerRoman"/>
      <w:lvlText w:val="%6."/>
      <w:lvlJc w:val="right"/>
      <w:pPr>
        <w:ind w:left="4320" w:hanging="180"/>
      </w:pPr>
    </w:lvl>
    <w:lvl w:ilvl="6" w:tplc="262A7102">
      <w:start w:val="1"/>
      <w:numFmt w:val="decimal"/>
      <w:lvlText w:val="%7."/>
      <w:lvlJc w:val="left"/>
      <w:pPr>
        <w:ind w:left="5040" w:hanging="360"/>
      </w:pPr>
    </w:lvl>
    <w:lvl w:ilvl="7" w:tplc="F76EF6CA">
      <w:start w:val="1"/>
      <w:numFmt w:val="lowerLetter"/>
      <w:lvlText w:val="%8."/>
      <w:lvlJc w:val="left"/>
      <w:pPr>
        <w:ind w:left="5760" w:hanging="360"/>
      </w:pPr>
    </w:lvl>
    <w:lvl w:ilvl="8" w:tplc="5384456A">
      <w:start w:val="1"/>
      <w:numFmt w:val="lowerRoman"/>
      <w:lvlText w:val="%9."/>
      <w:lvlJc w:val="right"/>
      <w:pPr>
        <w:ind w:left="6480" w:hanging="180"/>
      </w:pPr>
    </w:lvl>
  </w:abstractNum>
  <w:abstractNum w:abstractNumId="13" w15:restartNumberingAfterBreak="0">
    <w:nsid w:val="3C443B98"/>
    <w:multiLevelType w:val="hybridMultilevel"/>
    <w:tmpl w:val="2AAC86AA"/>
    <w:lvl w:ilvl="0" w:tplc="FFFFFFFF">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B06746"/>
    <w:multiLevelType w:val="hybridMultilevel"/>
    <w:tmpl w:val="0A3AAE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7256D6"/>
    <w:multiLevelType w:val="multilevel"/>
    <w:tmpl w:val="2F9830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C842E9C"/>
    <w:multiLevelType w:val="multilevel"/>
    <w:tmpl w:val="230E5C70"/>
    <w:lvl w:ilvl="0">
      <w:start w:val="1"/>
      <w:numFmt w:val="decimal"/>
      <w:suff w:val="space"/>
      <w:lvlText w:val="%1."/>
      <w:lvlJc w:val="left"/>
      <w:pPr>
        <w:ind w:left="1080" w:hanging="720"/>
      </w:pPr>
    </w:lvl>
    <w:lvl w:ilvl="1">
      <w:start w:val="1"/>
      <w:numFmt w:val="decimal"/>
      <w:suff w:val="space"/>
      <w:lvlText w:val="%1.%2."/>
      <w:lvlJc w:val="left"/>
      <w:pPr>
        <w:ind w:left="720" w:hanging="360"/>
      </w:pPr>
      <w:rPr>
        <w:b w:val="0"/>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1A155EB"/>
    <w:multiLevelType w:val="multilevel"/>
    <w:tmpl w:val="AD44B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417B9"/>
    <w:multiLevelType w:val="hybridMultilevel"/>
    <w:tmpl w:val="E61AFE3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9C660B"/>
    <w:multiLevelType w:val="multilevel"/>
    <w:tmpl w:val="B402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7E58CF"/>
    <w:multiLevelType w:val="hybridMultilevel"/>
    <w:tmpl w:val="90466160"/>
    <w:lvl w:ilvl="0" w:tplc="1422B7EE">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DB04E3F"/>
    <w:multiLevelType w:val="hybridMultilevel"/>
    <w:tmpl w:val="E38C1B5C"/>
    <w:lvl w:ilvl="0" w:tplc="ADC84AF4">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EE62F4C"/>
    <w:multiLevelType w:val="hybridMultilevel"/>
    <w:tmpl w:val="42CE5F22"/>
    <w:lvl w:ilvl="0" w:tplc="774E8FC0">
      <w:start w:val="4"/>
      <w:numFmt w:val="upperRoman"/>
      <w:lvlText w:val="%1."/>
      <w:lvlJc w:val="left"/>
      <w:pPr>
        <w:ind w:left="1440" w:hanging="720"/>
      </w:pPr>
      <w:rPr>
        <w:rFonts w:cstheme="minorBidi"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2AF0112"/>
    <w:multiLevelType w:val="multilevel"/>
    <w:tmpl w:val="88D624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205410">
    <w:abstractNumId w:val="12"/>
  </w:num>
  <w:num w:numId="2" w16cid:durableId="1929384082">
    <w:abstractNumId w:val="16"/>
  </w:num>
  <w:num w:numId="3" w16cid:durableId="1354376625">
    <w:abstractNumId w:val="3"/>
  </w:num>
  <w:num w:numId="4" w16cid:durableId="903298671">
    <w:abstractNumId w:val="13"/>
  </w:num>
  <w:num w:numId="5" w16cid:durableId="1721318669">
    <w:abstractNumId w:val="6"/>
  </w:num>
  <w:num w:numId="6" w16cid:durableId="1949652210">
    <w:abstractNumId w:val="23"/>
  </w:num>
  <w:num w:numId="7" w16cid:durableId="797526436">
    <w:abstractNumId w:val="10"/>
  </w:num>
  <w:num w:numId="8" w16cid:durableId="1677027469">
    <w:abstractNumId w:val="17"/>
  </w:num>
  <w:num w:numId="9" w16cid:durableId="1698117825">
    <w:abstractNumId w:val="9"/>
  </w:num>
  <w:num w:numId="10" w16cid:durableId="1109154660">
    <w:abstractNumId w:val="0"/>
  </w:num>
  <w:num w:numId="11" w16cid:durableId="606502511">
    <w:abstractNumId w:val="19"/>
  </w:num>
  <w:num w:numId="12" w16cid:durableId="1009406960">
    <w:abstractNumId w:val="11"/>
  </w:num>
  <w:num w:numId="13" w16cid:durableId="1775590624">
    <w:abstractNumId w:val="7"/>
  </w:num>
  <w:num w:numId="14" w16cid:durableId="641736066">
    <w:abstractNumId w:val="4"/>
  </w:num>
  <w:num w:numId="15" w16cid:durableId="411437267">
    <w:abstractNumId w:val="22"/>
  </w:num>
  <w:num w:numId="16" w16cid:durableId="1591886964">
    <w:abstractNumId w:val="1"/>
  </w:num>
  <w:num w:numId="17" w16cid:durableId="293874471">
    <w:abstractNumId w:val="8"/>
  </w:num>
  <w:num w:numId="18" w16cid:durableId="1204101070">
    <w:abstractNumId w:val="20"/>
  </w:num>
  <w:num w:numId="19" w16cid:durableId="374280598">
    <w:abstractNumId w:val="21"/>
  </w:num>
  <w:num w:numId="20" w16cid:durableId="1234463152">
    <w:abstractNumId w:val="2"/>
  </w:num>
  <w:num w:numId="21" w16cid:durableId="1623687088">
    <w:abstractNumId w:val="5"/>
  </w:num>
  <w:num w:numId="22" w16cid:durableId="2036610861">
    <w:abstractNumId w:val="18"/>
  </w:num>
  <w:num w:numId="23" w16cid:durableId="521822334">
    <w:abstractNumId w:val="14"/>
  </w:num>
  <w:num w:numId="24" w16cid:durableId="162734647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17"/>
    <w:rsid w:val="00000340"/>
    <w:rsid w:val="000012CC"/>
    <w:rsid w:val="00010948"/>
    <w:rsid w:val="00015D17"/>
    <w:rsid w:val="0001746F"/>
    <w:rsid w:val="00017E12"/>
    <w:rsid w:val="0002590C"/>
    <w:rsid w:val="00025BE8"/>
    <w:rsid w:val="000278D2"/>
    <w:rsid w:val="00027F4A"/>
    <w:rsid w:val="00031B87"/>
    <w:rsid w:val="0003510A"/>
    <w:rsid w:val="00035A9B"/>
    <w:rsid w:val="000369A0"/>
    <w:rsid w:val="00043249"/>
    <w:rsid w:val="00043960"/>
    <w:rsid w:val="00043D8C"/>
    <w:rsid w:val="00046E98"/>
    <w:rsid w:val="00047597"/>
    <w:rsid w:val="00050667"/>
    <w:rsid w:val="0005584A"/>
    <w:rsid w:val="00060E6A"/>
    <w:rsid w:val="000613CD"/>
    <w:rsid w:val="00062D98"/>
    <w:rsid w:val="00065459"/>
    <w:rsid w:val="000657C5"/>
    <w:rsid w:val="0006661F"/>
    <w:rsid w:val="000666EC"/>
    <w:rsid w:val="00072AD4"/>
    <w:rsid w:val="00073B88"/>
    <w:rsid w:val="000806D1"/>
    <w:rsid w:val="0008134F"/>
    <w:rsid w:val="00081D9F"/>
    <w:rsid w:val="0008406A"/>
    <w:rsid w:val="0008770C"/>
    <w:rsid w:val="000903CB"/>
    <w:rsid w:val="00090631"/>
    <w:rsid w:val="000A11F9"/>
    <w:rsid w:val="000A63F2"/>
    <w:rsid w:val="000B60A0"/>
    <w:rsid w:val="000C1FC9"/>
    <w:rsid w:val="000D5752"/>
    <w:rsid w:val="000D7A8B"/>
    <w:rsid w:val="000E0141"/>
    <w:rsid w:val="000E10D2"/>
    <w:rsid w:val="000E626E"/>
    <w:rsid w:val="000E6F6C"/>
    <w:rsid w:val="000F0F02"/>
    <w:rsid w:val="000F0FFB"/>
    <w:rsid w:val="000F12A8"/>
    <w:rsid w:val="000F3F97"/>
    <w:rsid w:val="001004E1"/>
    <w:rsid w:val="001030FA"/>
    <w:rsid w:val="00104814"/>
    <w:rsid w:val="001126DB"/>
    <w:rsid w:val="00122111"/>
    <w:rsid w:val="00122E58"/>
    <w:rsid w:val="001232B6"/>
    <w:rsid w:val="00123C24"/>
    <w:rsid w:val="00130DD1"/>
    <w:rsid w:val="00132AD0"/>
    <w:rsid w:val="00135CBE"/>
    <w:rsid w:val="00136B32"/>
    <w:rsid w:val="001411E2"/>
    <w:rsid w:val="001425F0"/>
    <w:rsid w:val="0014267E"/>
    <w:rsid w:val="00142738"/>
    <w:rsid w:val="00144419"/>
    <w:rsid w:val="00150911"/>
    <w:rsid w:val="00156272"/>
    <w:rsid w:val="001572F8"/>
    <w:rsid w:val="00161BE4"/>
    <w:rsid w:val="00162EA2"/>
    <w:rsid w:val="00165151"/>
    <w:rsid w:val="001742E7"/>
    <w:rsid w:val="001762B1"/>
    <w:rsid w:val="00180262"/>
    <w:rsid w:val="00182387"/>
    <w:rsid w:val="00182DAF"/>
    <w:rsid w:val="00185532"/>
    <w:rsid w:val="001866CE"/>
    <w:rsid w:val="0019518C"/>
    <w:rsid w:val="001958F8"/>
    <w:rsid w:val="0019783D"/>
    <w:rsid w:val="001A0690"/>
    <w:rsid w:val="001A201B"/>
    <w:rsid w:val="001B43B1"/>
    <w:rsid w:val="001B4D74"/>
    <w:rsid w:val="001B7C78"/>
    <w:rsid w:val="001C4A04"/>
    <w:rsid w:val="001D017A"/>
    <w:rsid w:val="001D38F0"/>
    <w:rsid w:val="001D3E54"/>
    <w:rsid w:val="001D712A"/>
    <w:rsid w:val="001E21CB"/>
    <w:rsid w:val="001F1703"/>
    <w:rsid w:val="001F238A"/>
    <w:rsid w:val="001F2B20"/>
    <w:rsid w:val="001F42A2"/>
    <w:rsid w:val="001F6875"/>
    <w:rsid w:val="0020066F"/>
    <w:rsid w:val="002058D4"/>
    <w:rsid w:val="00207ECC"/>
    <w:rsid w:val="00210E1C"/>
    <w:rsid w:val="002118B5"/>
    <w:rsid w:val="00214C10"/>
    <w:rsid w:val="00215F8F"/>
    <w:rsid w:val="002173EA"/>
    <w:rsid w:val="0022065B"/>
    <w:rsid w:val="0022112E"/>
    <w:rsid w:val="0022182F"/>
    <w:rsid w:val="002228A3"/>
    <w:rsid w:val="00223248"/>
    <w:rsid w:val="00226A9F"/>
    <w:rsid w:val="0022D34F"/>
    <w:rsid w:val="0023014D"/>
    <w:rsid w:val="002306BF"/>
    <w:rsid w:val="002313F6"/>
    <w:rsid w:val="002323DE"/>
    <w:rsid w:val="002343E5"/>
    <w:rsid w:val="0023443F"/>
    <w:rsid w:val="00247534"/>
    <w:rsid w:val="00251145"/>
    <w:rsid w:val="002523E4"/>
    <w:rsid w:val="002555B8"/>
    <w:rsid w:val="0026237C"/>
    <w:rsid w:val="0027049D"/>
    <w:rsid w:val="002744AB"/>
    <w:rsid w:val="002756E7"/>
    <w:rsid w:val="00281EDD"/>
    <w:rsid w:val="00282E40"/>
    <w:rsid w:val="00285D4A"/>
    <w:rsid w:val="00286741"/>
    <w:rsid w:val="0028732B"/>
    <w:rsid w:val="00293E8D"/>
    <w:rsid w:val="002955B4"/>
    <w:rsid w:val="002957F0"/>
    <w:rsid w:val="0029774E"/>
    <w:rsid w:val="002A61BE"/>
    <w:rsid w:val="002B1CC1"/>
    <w:rsid w:val="002B6BB8"/>
    <w:rsid w:val="002B73C3"/>
    <w:rsid w:val="002C3B4B"/>
    <w:rsid w:val="002C3D9F"/>
    <w:rsid w:val="002C4B9D"/>
    <w:rsid w:val="002C57EC"/>
    <w:rsid w:val="002D15A9"/>
    <w:rsid w:val="002D1D83"/>
    <w:rsid w:val="002E3722"/>
    <w:rsid w:val="002E5283"/>
    <w:rsid w:val="002F04A4"/>
    <w:rsid w:val="002F303D"/>
    <w:rsid w:val="002F3A00"/>
    <w:rsid w:val="002F51D8"/>
    <w:rsid w:val="002F55C5"/>
    <w:rsid w:val="002F5B95"/>
    <w:rsid w:val="00300E60"/>
    <w:rsid w:val="003016FB"/>
    <w:rsid w:val="003025BC"/>
    <w:rsid w:val="00303CA1"/>
    <w:rsid w:val="00305B6D"/>
    <w:rsid w:val="0031266F"/>
    <w:rsid w:val="00312C38"/>
    <w:rsid w:val="00316796"/>
    <w:rsid w:val="00316834"/>
    <w:rsid w:val="00316C32"/>
    <w:rsid w:val="003210A4"/>
    <w:rsid w:val="00321F6D"/>
    <w:rsid w:val="00324890"/>
    <w:rsid w:val="00327BEF"/>
    <w:rsid w:val="00327E9E"/>
    <w:rsid w:val="00333A15"/>
    <w:rsid w:val="00334B16"/>
    <w:rsid w:val="0033715A"/>
    <w:rsid w:val="0034221E"/>
    <w:rsid w:val="0034341D"/>
    <w:rsid w:val="0034377B"/>
    <w:rsid w:val="0034491D"/>
    <w:rsid w:val="00345AAF"/>
    <w:rsid w:val="003471F1"/>
    <w:rsid w:val="00350190"/>
    <w:rsid w:val="00350831"/>
    <w:rsid w:val="00350891"/>
    <w:rsid w:val="003550D4"/>
    <w:rsid w:val="00356C53"/>
    <w:rsid w:val="00360C1A"/>
    <w:rsid w:val="00362DE7"/>
    <w:rsid w:val="003661EA"/>
    <w:rsid w:val="003662DD"/>
    <w:rsid w:val="00371F5E"/>
    <w:rsid w:val="00373288"/>
    <w:rsid w:val="00376541"/>
    <w:rsid w:val="00380149"/>
    <w:rsid w:val="00382A9A"/>
    <w:rsid w:val="003862A2"/>
    <w:rsid w:val="00386B59"/>
    <w:rsid w:val="00387ECE"/>
    <w:rsid w:val="003934A6"/>
    <w:rsid w:val="003938B9"/>
    <w:rsid w:val="00393E4F"/>
    <w:rsid w:val="0039523E"/>
    <w:rsid w:val="00396420"/>
    <w:rsid w:val="003A3860"/>
    <w:rsid w:val="003A45F0"/>
    <w:rsid w:val="003A4B4D"/>
    <w:rsid w:val="003B080B"/>
    <w:rsid w:val="003B0CD1"/>
    <w:rsid w:val="003B4FA3"/>
    <w:rsid w:val="003B67B0"/>
    <w:rsid w:val="003B6F51"/>
    <w:rsid w:val="003C35B3"/>
    <w:rsid w:val="003C606E"/>
    <w:rsid w:val="003C797A"/>
    <w:rsid w:val="003D0D25"/>
    <w:rsid w:val="003E1A0A"/>
    <w:rsid w:val="003E1B26"/>
    <w:rsid w:val="003E7D6B"/>
    <w:rsid w:val="003F357B"/>
    <w:rsid w:val="003F4FAB"/>
    <w:rsid w:val="003F72E4"/>
    <w:rsid w:val="00400F6D"/>
    <w:rsid w:val="00403143"/>
    <w:rsid w:val="004031B3"/>
    <w:rsid w:val="00412644"/>
    <w:rsid w:val="00412FC9"/>
    <w:rsid w:val="00413D38"/>
    <w:rsid w:val="00415E2E"/>
    <w:rsid w:val="00415FE7"/>
    <w:rsid w:val="00416386"/>
    <w:rsid w:val="00417588"/>
    <w:rsid w:val="00420111"/>
    <w:rsid w:val="004202CA"/>
    <w:rsid w:val="0042062C"/>
    <w:rsid w:val="00420942"/>
    <w:rsid w:val="004229A2"/>
    <w:rsid w:val="00422A62"/>
    <w:rsid w:val="00424D0F"/>
    <w:rsid w:val="00426549"/>
    <w:rsid w:val="004303DD"/>
    <w:rsid w:val="00432013"/>
    <w:rsid w:val="004322E5"/>
    <w:rsid w:val="00433747"/>
    <w:rsid w:val="00434496"/>
    <w:rsid w:val="0043506D"/>
    <w:rsid w:val="00435C4D"/>
    <w:rsid w:val="00437DED"/>
    <w:rsid w:val="004408F5"/>
    <w:rsid w:val="0044150B"/>
    <w:rsid w:val="00441C25"/>
    <w:rsid w:val="004420E9"/>
    <w:rsid w:val="00447A16"/>
    <w:rsid w:val="00447AFD"/>
    <w:rsid w:val="004502D5"/>
    <w:rsid w:val="004506A1"/>
    <w:rsid w:val="00453AE3"/>
    <w:rsid w:val="0045652A"/>
    <w:rsid w:val="0045673B"/>
    <w:rsid w:val="0045780F"/>
    <w:rsid w:val="00464077"/>
    <w:rsid w:val="0046540F"/>
    <w:rsid w:val="00467A04"/>
    <w:rsid w:val="0047185F"/>
    <w:rsid w:val="004759F7"/>
    <w:rsid w:val="004768EF"/>
    <w:rsid w:val="00477924"/>
    <w:rsid w:val="00480C51"/>
    <w:rsid w:val="0048222D"/>
    <w:rsid w:val="004839D3"/>
    <w:rsid w:val="00483C92"/>
    <w:rsid w:val="00485809"/>
    <w:rsid w:val="00486387"/>
    <w:rsid w:val="00490EC5"/>
    <w:rsid w:val="00491936"/>
    <w:rsid w:val="00494090"/>
    <w:rsid w:val="004A1510"/>
    <w:rsid w:val="004A3F54"/>
    <w:rsid w:val="004B0AB3"/>
    <w:rsid w:val="004B5086"/>
    <w:rsid w:val="004B551A"/>
    <w:rsid w:val="004B57DB"/>
    <w:rsid w:val="004B59F9"/>
    <w:rsid w:val="004B6F18"/>
    <w:rsid w:val="004C0E0A"/>
    <w:rsid w:val="004C1FCC"/>
    <w:rsid w:val="004C362A"/>
    <w:rsid w:val="004C39FA"/>
    <w:rsid w:val="004C475D"/>
    <w:rsid w:val="004D0073"/>
    <w:rsid w:val="004D6D6C"/>
    <w:rsid w:val="004E09A3"/>
    <w:rsid w:val="004E1BAA"/>
    <w:rsid w:val="004F3570"/>
    <w:rsid w:val="004F3756"/>
    <w:rsid w:val="004F4341"/>
    <w:rsid w:val="004F4864"/>
    <w:rsid w:val="004F560F"/>
    <w:rsid w:val="004F7124"/>
    <w:rsid w:val="00505AB7"/>
    <w:rsid w:val="0050621C"/>
    <w:rsid w:val="0050753C"/>
    <w:rsid w:val="005116B1"/>
    <w:rsid w:val="005116B8"/>
    <w:rsid w:val="005116F1"/>
    <w:rsid w:val="00512569"/>
    <w:rsid w:val="00513907"/>
    <w:rsid w:val="00514E66"/>
    <w:rsid w:val="00520E67"/>
    <w:rsid w:val="00523C2B"/>
    <w:rsid w:val="00524277"/>
    <w:rsid w:val="0053083E"/>
    <w:rsid w:val="00530C45"/>
    <w:rsid w:val="0053444F"/>
    <w:rsid w:val="00534A1E"/>
    <w:rsid w:val="0054378E"/>
    <w:rsid w:val="0054BC9E"/>
    <w:rsid w:val="005554C7"/>
    <w:rsid w:val="0055686C"/>
    <w:rsid w:val="00556AE2"/>
    <w:rsid w:val="00556CE0"/>
    <w:rsid w:val="005575D6"/>
    <w:rsid w:val="00562DBE"/>
    <w:rsid w:val="00563A74"/>
    <w:rsid w:val="00576F49"/>
    <w:rsid w:val="00580EC7"/>
    <w:rsid w:val="005814D1"/>
    <w:rsid w:val="00582A23"/>
    <w:rsid w:val="00584395"/>
    <w:rsid w:val="0059156D"/>
    <w:rsid w:val="0059379A"/>
    <w:rsid w:val="00596D96"/>
    <w:rsid w:val="00597F2A"/>
    <w:rsid w:val="005A0492"/>
    <w:rsid w:val="005A48FF"/>
    <w:rsid w:val="005A5A52"/>
    <w:rsid w:val="005A5ACB"/>
    <w:rsid w:val="005B0B6C"/>
    <w:rsid w:val="005B155D"/>
    <w:rsid w:val="005B3CA7"/>
    <w:rsid w:val="005B6535"/>
    <w:rsid w:val="005B6815"/>
    <w:rsid w:val="005C014F"/>
    <w:rsid w:val="005C4261"/>
    <w:rsid w:val="005C42FE"/>
    <w:rsid w:val="005C5BFC"/>
    <w:rsid w:val="005C6AD5"/>
    <w:rsid w:val="005D7339"/>
    <w:rsid w:val="005E10BB"/>
    <w:rsid w:val="005E10C4"/>
    <w:rsid w:val="005E11FB"/>
    <w:rsid w:val="005E49B8"/>
    <w:rsid w:val="005E6F7F"/>
    <w:rsid w:val="005F4003"/>
    <w:rsid w:val="00601710"/>
    <w:rsid w:val="00601858"/>
    <w:rsid w:val="00602F7F"/>
    <w:rsid w:val="006031B5"/>
    <w:rsid w:val="00603552"/>
    <w:rsid w:val="00604E1A"/>
    <w:rsid w:val="0061157B"/>
    <w:rsid w:val="00611D47"/>
    <w:rsid w:val="00614016"/>
    <w:rsid w:val="00615604"/>
    <w:rsid w:val="006166DD"/>
    <w:rsid w:val="0062159A"/>
    <w:rsid w:val="00623112"/>
    <w:rsid w:val="00630628"/>
    <w:rsid w:val="00630E18"/>
    <w:rsid w:val="00633D29"/>
    <w:rsid w:val="006370B7"/>
    <w:rsid w:val="00637266"/>
    <w:rsid w:val="00641ACF"/>
    <w:rsid w:val="00644A23"/>
    <w:rsid w:val="00650FFE"/>
    <w:rsid w:val="00660613"/>
    <w:rsid w:val="006636DA"/>
    <w:rsid w:val="006709A4"/>
    <w:rsid w:val="0067108F"/>
    <w:rsid w:val="006721F4"/>
    <w:rsid w:val="006740E5"/>
    <w:rsid w:val="006769D6"/>
    <w:rsid w:val="00676FC1"/>
    <w:rsid w:val="00677AD4"/>
    <w:rsid w:val="00680D47"/>
    <w:rsid w:val="00684821"/>
    <w:rsid w:val="00686284"/>
    <w:rsid w:val="006862FD"/>
    <w:rsid w:val="00686888"/>
    <w:rsid w:val="006920DA"/>
    <w:rsid w:val="00694FC8"/>
    <w:rsid w:val="00695B50"/>
    <w:rsid w:val="00696FFC"/>
    <w:rsid w:val="006A0AD3"/>
    <w:rsid w:val="006A0ED8"/>
    <w:rsid w:val="006A3782"/>
    <w:rsid w:val="006A45C5"/>
    <w:rsid w:val="006A6204"/>
    <w:rsid w:val="006B31E3"/>
    <w:rsid w:val="006B37DE"/>
    <w:rsid w:val="006B504E"/>
    <w:rsid w:val="006C1D3E"/>
    <w:rsid w:val="006D317D"/>
    <w:rsid w:val="006D4060"/>
    <w:rsid w:val="006D4178"/>
    <w:rsid w:val="006E0CE5"/>
    <w:rsid w:val="006E2983"/>
    <w:rsid w:val="006E4338"/>
    <w:rsid w:val="006E6C28"/>
    <w:rsid w:val="006E6EF3"/>
    <w:rsid w:val="006E7A5A"/>
    <w:rsid w:val="006F0595"/>
    <w:rsid w:val="006F15A6"/>
    <w:rsid w:val="006F2D4D"/>
    <w:rsid w:val="006F32F9"/>
    <w:rsid w:val="006F43B4"/>
    <w:rsid w:val="006F4689"/>
    <w:rsid w:val="006F74DA"/>
    <w:rsid w:val="00702BC0"/>
    <w:rsid w:val="00703B65"/>
    <w:rsid w:val="00704AB7"/>
    <w:rsid w:val="00705999"/>
    <w:rsid w:val="00710C49"/>
    <w:rsid w:val="00712C7B"/>
    <w:rsid w:val="00720845"/>
    <w:rsid w:val="00721B95"/>
    <w:rsid w:val="007224DA"/>
    <w:rsid w:val="00722CAA"/>
    <w:rsid w:val="00723A2C"/>
    <w:rsid w:val="0072474C"/>
    <w:rsid w:val="00725F1D"/>
    <w:rsid w:val="00730CF1"/>
    <w:rsid w:val="00732DC1"/>
    <w:rsid w:val="00734B18"/>
    <w:rsid w:val="00735C44"/>
    <w:rsid w:val="00747257"/>
    <w:rsid w:val="007505D9"/>
    <w:rsid w:val="00750823"/>
    <w:rsid w:val="00750FD4"/>
    <w:rsid w:val="00755F3B"/>
    <w:rsid w:val="00761C17"/>
    <w:rsid w:val="00765375"/>
    <w:rsid w:val="007662BB"/>
    <w:rsid w:val="007673DB"/>
    <w:rsid w:val="00777F19"/>
    <w:rsid w:val="007801F4"/>
    <w:rsid w:val="007811B2"/>
    <w:rsid w:val="007811F1"/>
    <w:rsid w:val="007847AD"/>
    <w:rsid w:val="00785319"/>
    <w:rsid w:val="00786DF3"/>
    <w:rsid w:val="007874E6"/>
    <w:rsid w:val="00795A1A"/>
    <w:rsid w:val="007A0BD3"/>
    <w:rsid w:val="007A1ED3"/>
    <w:rsid w:val="007A27A2"/>
    <w:rsid w:val="007A3961"/>
    <w:rsid w:val="007A46DB"/>
    <w:rsid w:val="007A7DB1"/>
    <w:rsid w:val="007B2A66"/>
    <w:rsid w:val="007B3844"/>
    <w:rsid w:val="007B4489"/>
    <w:rsid w:val="007C4C74"/>
    <w:rsid w:val="007C7061"/>
    <w:rsid w:val="007C7CDB"/>
    <w:rsid w:val="007D0092"/>
    <w:rsid w:val="007D2C63"/>
    <w:rsid w:val="007D43D1"/>
    <w:rsid w:val="007D6CC3"/>
    <w:rsid w:val="007D77ED"/>
    <w:rsid w:val="007E091E"/>
    <w:rsid w:val="007E5ACC"/>
    <w:rsid w:val="007F17DD"/>
    <w:rsid w:val="007F3865"/>
    <w:rsid w:val="007F48D5"/>
    <w:rsid w:val="00802365"/>
    <w:rsid w:val="00802658"/>
    <w:rsid w:val="00805EE5"/>
    <w:rsid w:val="0081211E"/>
    <w:rsid w:val="00812EE8"/>
    <w:rsid w:val="00816A61"/>
    <w:rsid w:val="00821BC5"/>
    <w:rsid w:val="00822C17"/>
    <w:rsid w:val="008274AA"/>
    <w:rsid w:val="00827709"/>
    <w:rsid w:val="008326E9"/>
    <w:rsid w:val="0083549A"/>
    <w:rsid w:val="008360D0"/>
    <w:rsid w:val="008408F9"/>
    <w:rsid w:val="00847838"/>
    <w:rsid w:val="00850C7A"/>
    <w:rsid w:val="00856605"/>
    <w:rsid w:val="0085775A"/>
    <w:rsid w:val="00860338"/>
    <w:rsid w:val="008603D8"/>
    <w:rsid w:val="008607B3"/>
    <w:rsid w:val="00864D6E"/>
    <w:rsid w:val="00866D5C"/>
    <w:rsid w:val="008676A9"/>
    <w:rsid w:val="008678E1"/>
    <w:rsid w:val="00870007"/>
    <w:rsid w:val="00873845"/>
    <w:rsid w:val="00876D6D"/>
    <w:rsid w:val="008837B6"/>
    <w:rsid w:val="0088D6C5"/>
    <w:rsid w:val="008A7DC3"/>
    <w:rsid w:val="008AE870"/>
    <w:rsid w:val="008B2738"/>
    <w:rsid w:val="008B4678"/>
    <w:rsid w:val="008B5963"/>
    <w:rsid w:val="008B5EF7"/>
    <w:rsid w:val="008B74E7"/>
    <w:rsid w:val="008C2A13"/>
    <w:rsid w:val="008C5BEB"/>
    <w:rsid w:val="008C5C96"/>
    <w:rsid w:val="008D0202"/>
    <w:rsid w:val="008D066E"/>
    <w:rsid w:val="008D0E8F"/>
    <w:rsid w:val="008D42B0"/>
    <w:rsid w:val="008D4E42"/>
    <w:rsid w:val="008D5E8D"/>
    <w:rsid w:val="008D6596"/>
    <w:rsid w:val="008E03AB"/>
    <w:rsid w:val="008E1DF6"/>
    <w:rsid w:val="008E33F6"/>
    <w:rsid w:val="008E3B6C"/>
    <w:rsid w:val="008E56AD"/>
    <w:rsid w:val="008E6260"/>
    <w:rsid w:val="009002D6"/>
    <w:rsid w:val="009002F5"/>
    <w:rsid w:val="009075F7"/>
    <w:rsid w:val="0091011B"/>
    <w:rsid w:val="00911936"/>
    <w:rsid w:val="0091451F"/>
    <w:rsid w:val="0091599A"/>
    <w:rsid w:val="00915EF0"/>
    <w:rsid w:val="00932892"/>
    <w:rsid w:val="0093688D"/>
    <w:rsid w:val="0094255E"/>
    <w:rsid w:val="009436C0"/>
    <w:rsid w:val="00945D05"/>
    <w:rsid w:val="00945D25"/>
    <w:rsid w:val="009522ED"/>
    <w:rsid w:val="0095242A"/>
    <w:rsid w:val="009527D5"/>
    <w:rsid w:val="0095353C"/>
    <w:rsid w:val="00955821"/>
    <w:rsid w:val="009620B6"/>
    <w:rsid w:val="00970B85"/>
    <w:rsid w:val="00973CF1"/>
    <w:rsid w:val="00976AB6"/>
    <w:rsid w:val="00976F59"/>
    <w:rsid w:val="00977FF2"/>
    <w:rsid w:val="00991619"/>
    <w:rsid w:val="00992271"/>
    <w:rsid w:val="00996CBF"/>
    <w:rsid w:val="009A066F"/>
    <w:rsid w:val="009A5332"/>
    <w:rsid w:val="009A5542"/>
    <w:rsid w:val="009B0188"/>
    <w:rsid w:val="009B2E38"/>
    <w:rsid w:val="009B4F84"/>
    <w:rsid w:val="009B58C7"/>
    <w:rsid w:val="009B62AB"/>
    <w:rsid w:val="009B7B04"/>
    <w:rsid w:val="009B7EE5"/>
    <w:rsid w:val="009C1C1A"/>
    <w:rsid w:val="009C278A"/>
    <w:rsid w:val="009C5C20"/>
    <w:rsid w:val="009D08A5"/>
    <w:rsid w:val="009D24C2"/>
    <w:rsid w:val="009D279C"/>
    <w:rsid w:val="009D3A20"/>
    <w:rsid w:val="009D5655"/>
    <w:rsid w:val="009E10BF"/>
    <w:rsid w:val="009E137B"/>
    <w:rsid w:val="009E7B88"/>
    <w:rsid w:val="009F06FC"/>
    <w:rsid w:val="009F0A72"/>
    <w:rsid w:val="009F0E3F"/>
    <w:rsid w:val="009F1809"/>
    <w:rsid w:val="009F5402"/>
    <w:rsid w:val="009F6E8A"/>
    <w:rsid w:val="00A01629"/>
    <w:rsid w:val="00A01FB0"/>
    <w:rsid w:val="00A04065"/>
    <w:rsid w:val="00A0A2DF"/>
    <w:rsid w:val="00A1295C"/>
    <w:rsid w:val="00A136AF"/>
    <w:rsid w:val="00A14CF6"/>
    <w:rsid w:val="00A1626E"/>
    <w:rsid w:val="00A17057"/>
    <w:rsid w:val="00A209CF"/>
    <w:rsid w:val="00A2315A"/>
    <w:rsid w:val="00A2400B"/>
    <w:rsid w:val="00A2527F"/>
    <w:rsid w:val="00A2713B"/>
    <w:rsid w:val="00A3699D"/>
    <w:rsid w:val="00A400F7"/>
    <w:rsid w:val="00A41D0E"/>
    <w:rsid w:val="00A41E98"/>
    <w:rsid w:val="00A4226A"/>
    <w:rsid w:val="00A44049"/>
    <w:rsid w:val="00A44497"/>
    <w:rsid w:val="00A45251"/>
    <w:rsid w:val="00A50E91"/>
    <w:rsid w:val="00A51343"/>
    <w:rsid w:val="00A526CD"/>
    <w:rsid w:val="00A57DFC"/>
    <w:rsid w:val="00A62546"/>
    <w:rsid w:val="00A62667"/>
    <w:rsid w:val="00A650D9"/>
    <w:rsid w:val="00A67ED6"/>
    <w:rsid w:val="00A70810"/>
    <w:rsid w:val="00A7560C"/>
    <w:rsid w:val="00A86680"/>
    <w:rsid w:val="00A91127"/>
    <w:rsid w:val="00A95518"/>
    <w:rsid w:val="00A976FF"/>
    <w:rsid w:val="00AA0FCF"/>
    <w:rsid w:val="00AA2C74"/>
    <w:rsid w:val="00AA6EDE"/>
    <w:rsid w:val="00AA7D8D"/>
    <w:rsid w:val="00AB23F7"/>
    <w:rsid w:val="00AC0862"/>
    <w:rsid w:val="00AC1FF8"/>
    <w:rsid w:val="00AC2F75"/>
    <w:rsid w:val="00AC4CF5"/>
    <w:rsid w:val="00AD20C8"/>
    <w:rsid w:val="00AD6B89"/>
    <w:rsid w:val="00AE3539"/>
    <w:rsid w:val="00AE606B"/>
    <w:rsid w:val="00AE684D"/>
    <w:rsid w:val="00AE68C0"/>
    <w:rsid w:val="00AF4F49"/>
    <w:rsid w:val="00B05E44"/>
    <w:rsid w:val="00B078F5"/>
    <w:rsid w:val="00B155A6"/>
    <w:rsid w:val="00B1698D"/>
    <w:rsid w:val="00B17F0D"/>
    <w:rsid w:val="00B30872"/>
    <w:rsid w:val="00B4136A"/>
    <w:rsid w:val="00B441B1"/>
    <w:rsid w:val="00B4729E"/>
    <w:rsid w:val="00B50332"/>
    <w:rsid w:val="00B5108A"/>
    <w:rsid w:val="00B51621"/>
    <w:rsid w:val="00B52694"/>
    <w:rsid w:val="00B6139E"/>
    <w:rsid w:val="00B619BB"/>
    <w:rsid w:val="00B65A11"/>
    <w:rsid w:val="00B6669C"/>
    <w:rsid w:val="00B675CC"/>
    <w:rsid w:val="00B726E9"/>
    <w:rsid w:val="00B73594"/>
    <w:rsid w:val="00B75496"/>
    <w:rsid w:val="00B81BCB"/>
    <w:rsid w:val="00B843C8"/>
    <w:rsid w:val="00B84DE0"/>
    <w:rsid w:val="00B9290D"/>
    <w:rsid w:val="00B94367"/>
    <w:rsid w:val="00BA0441"/>
    <w:rsid w:val="00BA0451"/>
    <w:rsid w:val="00BA1319"/>
    <w:rsid w:val="00BA1D8F"/>
    <w:rsid w:val="00BA2042"/>
    <w:rsid w:val="00BA29EA"/>
    <w:rsid w:val="00BA3104"/>
    <w:rsid w:val="00BA3C84"/>
    <w:rsid w:val="00BA4CBC"/>
    <w:rsid w:val="00BA7682"/>
    <w:rsid w:val="00BB033B"/>
    <w:rsid w:val="00BB118A"/>
    <w:rsid w:val="00BB31B5"/>
    <w:rsid w:val="00BB3D05"/>
    <w:rsid w:val="00BB40A7"/>
    <w:rsid w:val="00BB67C0"/>
    <w:rsid w:val="00BC0C30"/>
    <w:rsid w:val="00BC3F47"/>
    <w:rsid w:val="00BC455E"/>
    <w:rsid w:val="00BC513C"/>
    <w:rsid w:val="00BD1CCA"/>
    <w:rsid w:val="00BD469F"/>
    <w:rsid w:val="00BD556F"/>
    <w:rsid w:val="00BD74D1"/>
    <w:rsid w:val="00BE3A89"/>
    <w:rsid w:val="00BE6D99"/>
    <w:rsid w:val="00BF171D"/>
    <w:rsid w:val="00BF4299"/>
    <w:rsid w:val="00BF4EAE"/>
    <w:rsid w:val="00BF620B"/>
    <w:rsid w:val="00BF6592"/>
    <w:rsid w:val="00C0207B"/>
    <w:rsid w:val="00C075E1"/>
    <w:rsid w:val="00C11605"/>
    <w:rsid w:val="00C13685"/>
    <w:rsid w:val="00C1CA98"/>
    <w:rsid w:val="00C20CCB"/>
    <w:rsid w:val="00C21339"/>
    <w:rsid w:val="00C21AC3"/>
    <w:rsid w:val="00C21B07"/>
    <w:rsid w:val="00C22BB4"/>
    <w:rsid w:val="00C23E78"/>
    <w:rsid w:val="00C2422E"/>
    <w:rsid w:val="00C305E4"/>
    <w:rsid w:val="00C309FB"/>
    <w:rsid w:val="00C30D71"/>
    <w:rsid w:val="00C32AC1"/>
    <w:rsid w:val="00C349B3"/>
    <w:rsid w:val="00C34C58"/>
    <w:rsid w:val="00C36885"/>
    <w:rsid w:val="00C36E01"/>
    <w:rsid w:val="00C40FE9"/>
    <w:rsid w:val="00C53AE0"/>
    <w:rsid w:val="00C55936"/>
    <w:rsid w:val="00C61589"/>
    <w:rsid w:val="00C61E46"/>
    <w:rsid w:val="00C67BC0"/>
    <w:rsid w:val="00C724AC"/>
    <w:rsid w:val="00C76638"/>
    <w:rsid w:val="00C76B72"/>
    <w:rsid w:val="00C781ED"/>
    <w:rsid w:val="00C807C7"/>
    <w:rsid w:val="00C81750"/>
    <w:rsid w:val="00C87D09"/>
    <w:rsid w:val="00C87FBF"/>
    <w:rsid w:val="00C90C58"/>
    <w:rsid w:val="00C9340D"/>
    <w:rsid w:val="00C960E2"/>
    <w:rsid w:val="00C979A5"/>
    <w:rsid w:val="00CA0070"/>
    <w:rsid w:val="00CA1ECD"/>
    <w:rsid w:val="00CA5A26"/>
    <w:rsid w:val="00CA6859"/>
    <w:rsid w:val="00CA7B74"/>
    <w:rsid w:val="00CB0193"/>
    <w:rsid w:val="00CB08C2"/>
    <w:rsid w:val="00CB7F32"/>
    <w:rsid w:val="00CC0886"/>
    <w:rsid w:val="00CC5A17"/>
    <w:rsid w:val="00CD4FFD"/>
    <w:rsid w:val="00CD559D"/>
    <w:rsid w:val="00CE2D87"/>
    <w:rsid w:val="00CE3B57"/>
    <w:rsid w:val="00CE4F87"/>
    <w:rsid w:val="00CE766B"/>
    <w:rsid w:val="00CF16B1"/>
    <w:rsid w:val="00CF48A2"/>
    <w:rsid w:val="00CF754D"/>
    <w:rsid w:val="00D0437D"/>
    <w:rsid w:val="00D10482"/>
    <w:rsid w:val="00D13722"/>
    <w:rsid w:val="00D154F5"/>
    <w:rsid w:val="00D16E78"/>
    <w:rsid w:val="00D230A6"/>
    <w:rsid w:val="00D31D48"/>
    <w:rsid w:val="00D47284"/>
    <w:rsid w:val="00D504DF"/>
    <w:rsid w:val="00D53F43"/>
    <w:rsid w:val="00D576B5"/>
    <w:rsid w:val="00D65E2D"/>
    <w:rsid w:val="00D65E2F"/>
    <w:rsid w:val="00D73E85"/>
    <w:rsid w:val="00D74183"/>
    <w:rsid w:val="00D7564E"/>
    <w:rsid w:val="00D76B70"/>
    <w:rsid w:val="00D77C0A"/>
    <w:rsid w:val="00D80081"/>
    <w:rsid w:val="00D80406"/>
    <w:rsid w:val="00D81EE4"/>
    <w:rsid w:val="00D83099"/>
    <w:rsid w:val="00D83327"/>
    <w:rsid w:val="00D85AD1"/>
    <w:rsid w:val="00D92EEA"/>
    <w:rsid w:val="00D931A8"/>
    <w:rsid w:val="00D94A9F"/>
    <w:rsid w:val="00D954D8"/>
    <w:rsid w:val="00D96F31"/>
    <w:rsid w:val="00DA0227"/>
    <w:rsid w:val="00DA2DA9"/>
    <w:rsid w:val="00DA642D"/>
    <w:rsid w:val="00DB4A9A"/>
    <w:rsid w:val="00DB4C0C"/>
    <w:rsid w:val="00DB64AF"/>
    <w:rsid w:val="00DC1D83"/>
    <w:rsid w:val="00DC264D"/>
    <w:rsid w:val="00DC344D"/>
    <w:rsid w:val="00DC5738"/>
    <w:rsid w:val="00DC69D1"/>
    <w:rsid w:val="00DD243D"/>
    <w:rsid w:val="00DD2C53"/>
    <w:rsid w:val="00DE07F9"/>
    <w:rsid w:val="00DE5CA1"/>
    <w:rsid w:val="00DE70B8"/>
    <w:rsid w:val="00DF01B2"/>
    <w:rsid w:val="00DF3023"/>
    <w:rsid w:val="00DF4248"/>
    <w:rsid w:val="00DF7798"/>
    <w:rsid w:val="00E02DE7"/>
    <w:rsid w:val="00E04090"/>
    <w:rsid w:val="00E048B2"/>
    <w:rsid w:val="00E06D66"/>
    <w:rsid w:val="00E111A8"/>
    <w:rsid w:val="00E1215E"/>
    <w:rsid w:val="00E12759"/>
    <w:rsid w:val="00E15F5C"/>
    <w:rsid w:val="00E1689E"/>
    <w:rsid w:val="00E16D34"/>
    <w:rsid w:val="00E223E6"/>
    <w:rsid w:val="00E24182"/>
    <w:rsid w:val="00E307F9"/>
    <w:rsid w:val="00E3653F"/>
    <w:rsid w:val="00E57A1B"/>
    <w:rsid w:val="00E57E9E"/>
    <w:rsid w:val="00E625E0"/>
    <w:rsid w:val="00E63364"/>
    <w:rsid w:val="00E6613A"/>
    <w:rsid w:val="00E6615F"/>
    <w:rsid w:val="00E807FA"/>
    <w:rsid w:val="00E80E00"/>
    <w:rsid w:val="00E8134C"/>
    <w:rsid w:val="00E83529"/>
    <w:rsid w:val="00E84BA5"/>
    <w:rsid w:val="00E8537F"/>
    <w:rsid w:val="00E86C75"/>
    <w:rsid w:val="00E90E4B"/>
    <w:rsid w:val="00E92A08"/>
    <w:rsid w:val="00E93D90"/>
    <w:rsid w:val="00E9714A"/>
    <w:rsid w:val="00EA35DE"/>
    <w:rsid w:val="00EA75FB"/>
    <w:rsid w:val="00EB0150"/>
    <w:rsid w:val="00EB1166"/>
    <w:rsid w:val="00EB1385"/>
    <w:rsid w:val="00EB349E"/>
    <w:rsid w:val="00EB4EC3"/>
    <w:rsid w:val="00EC06A0"/>
    <w:rsid w:val="00EC16AF"/>
    <w:rsid w:val="00EC2D4F"/>
    <w:rsid w:val="00EC3A71"/>
    <w:rsid w:val="00EC3D0A"/>
    <w:rsid w:val="00EC5CE2"/>
    <w:rsid w:val="00ED45F9"/>
    <w:rsid w:val="00ED5904"/>
    <w:rsid w:val="00ED5D3B"/>
    <w:rsid w:val="00ED740D"/>
    <w:rsid w:val="00ED773A"/>
    <w:rsid w:val="00EE1A43"/>
    <w:rsid w:val="00EE631D"/>
    <w:rsid w:val="00EF00A5"/>
    <w:rsid w:val="00EF4D69"/>
    <w:rsid w:val="00F012A8"/>
    <w:rsid w:val="00F03B94"/>
    <w:rsid w:val="00F05240"/>
    <w:rsid w:val="00F0731F"/>
    <w:rsid w:val="00F10527"/>
    <w:rsid w:val="00F12F5B"/>
    <w:rsid w:val="00F13B1C"/>
    <w:rsid w:val="00F15FF1"/>
    <w:rsid w:val="00F16C52"/>
    <w:rsid w:val="00F21B30"/>
    <w:rsid w:val="00F21EB2"/>
    <w:rsid w:val="00F23E40"/>
    <w:rsid w:val="00F24347"/>
    <w:rsid w:val="00F34B76"/>
    <w:rsid w:val="00F353A9"/>
    <w:rsid w:val="00F42AB1"/>
    <w:rsid w:val="00F47349"/>
    <w:rsid w:val="00F52241"/>
    <w:rsid w:val="00F534A4"/>
    <w:rsid w:val="00F54964"/>
    <w:rsid w:val="00F55ECE"/>
    <w:rsid w:val="00F6288C"/>
    <w:rsid w:val="00F63A7D"/>
    <w:rsid w:val="00F63B5F"/>
    <w:rsid w:val="00F63C71"/>
    <w:rsid w:val="00F657A7"/>
    <w:rsid w:val="00F705DE"/>
    <w:rsid w:val="00F70DDA"/>
    <w:rsid w:val="00F70F87"/>
    <w:rsid w:val="00F72C7A"/>
    <w:rsid w:val="00F76AEF"/>
    <w:rsid w:val="00F838A8"/>
    <w:rsid w:val="00F83FFB"/>
    <w:rsid w:val="00F92BA7"/>
    <w:rsid w:val="00F957A4"/>
    <w:rsid w:val="00F97B3A"/>
    <w:rsid w:val="00FA1C33"/>
    <w:rsid w:val="00FA2568"/>
    <w:rsid w:val="00FA6B9A"/>
    <w:rsid w:val="00FB274A"/>
    <w:rsid w:val="00FB2CFA"/>
    <w:rsid w:val="00FB5106"/>
    <w:rsid w:val="00FB63BE"/>
    <w:rsid w:val="00FB6DF4"/>
    <w:rsid w:val="00FC1F26"/>
    <w:rsid w:val="00FC2A83"/>
    <w:rsid w:val="00FC37B1"/>
    <w:rsid w:val="00FC7019"/>
    <w:rsid w:val="00FD75C5"/>
    <w:rsid w:val="00FE23FA"/>
    <w:rsid w:val="00FE558D"/>
    <w:rsid w:val="00FE55F6"/>
    <w:rsid w:val="00FE6136"/>
    <w:rsid w:val="00FE61D7"/>
    <w:rsid w:val="00FE6D9C"/>
    <w:rsid w:val="00FF03A6"/>
    <w:rsid w:val="00FF0564"/>
    <w:rsid w:val="00FF1092"/>
    <w:rsid w:val="00FF71DB"/>
    <w:rsid w:val="011EF1FB"/>
    <w:rsid w:val="0123FA25"/>
    <w:rsid w:val="0145B3AA"/>
    <w:rsid w:val="0153CA9E"/>
    <w:rsid w:val="017C992A"/>
    <w:rsid w:val="018A361B"/>
    <w:rsid w:val="01D94717"/>
    <w:rsid w:val="01F5855B"/>
    <w:rsid w:val="022E3213"/>
    <w:rsid w:val="022EAD1C"/>
    <w:rsid w:val="0242E3DA"/>
    <w:rsid w:val="027925E2"/>
    <w:rsid w:val="02D3B32C"/>
    <w:rsid w:val="02FA8AAA"/>
    <w:rsid w:val="030AF23B"/>
    <w:rsid w:val="031A1821"/>
    <w:rsid w:val="0326067C"/>
    <w:rsid w:val="032973A9"/>
    <w:rsid w:val="033C8B77"/>
    <w:rsid w:val="036F32BD"/>
    <w:rsid w:val="038715CA"/>
    <w:rsid w:val="03AD9E14"/>
    <w:rsid w:val="03B186FE"/>
    <w:rsid w:val="045692BD"/>
    <w:rsid w:val="045928FF"/>
    <w:rsid w:val="04701B15"/>
    <w:rsid w:val="04A7BBF2"/>
    <w:rsid w:val="04A98835"/>
    <w:rsid w:val="04C0C7BD"/>
    <w:rsid w:val="04C345C6"/>
    <w:rsid w:val="04D2BDD5"/>
    <w:rsid w:val="051F6E05"/>
    <w:rsid w:val="0571E4FF"/>
    <w:rsid w:val="05838281"/>
    <w:rsid w:val="0590F587"/>
    <w:rsid w:val="05C127D8"/>
    <w:rsid w:val="05C7BE61"/>
    <w:rsid w:val="05CDC6A4"/>
    <w:rsid w:val="05E31698"/>
    <w:rsid w:val="06040097"/>
    <w:rsid w:val="062E6393"/>
    <w:rsid w:val="064C07C0"/>
    <w:rsid w:val="06B6A5BE"/>
    <w:rsid w:val="06EB805B"/>
    <w:rsid w:val="074189E8"/>
    <w:rsid w:val="0771B4D6"/>
    <w:rsid w:val="0773A3C7"/>
    <w:rsid w:val="07AF9A9B"/>
    <w:rsid w:val="07E5A109"/>
    <w:rsid w:val="07EBDBF4"/>
    <w:rsid w:val="07FE6FCD"/>
    <w:rsid w:val="0800456E"/>
    <w:rsid w:val="082A6E8F"/>
    <w:rsid w:val="0856A023"/>
    <w:rsid w:val="08804741"/>
    <w:rsid w:val="0883FC41"/>
    <w:rsid w:val="088A24E9"/>
    <w:rsid w:val="088D2B5E"/>
    <w:rsid w:val="08994812"/>
    <w:rsid w:val="08A4DC56"/>
    <w:rsid w:val="08B36B18"/>
    <w:rsid w:val="08C554EA"/>
    <w:rsid w:val="08E7EFC2"/>
    <w:rsid w:val="08FADFC8"/>
    <w:rsid w:val="090A7A59"/>
    <w:rsid w:val="09377780"/>
    <w:rsid w:val="09677F77"/>
    <w:rsid w:val="096D86B6"/>
    <w:rsid w:val="09803D6D"/>
    <w:rsid w:val="098A1763"/>
    <w:rsid w:val="098DB8FD"/>
    <w:rsid w:val="09F51B3D"/>
    <w:rsid w:val="0A0E4215"/>
    <w:rsid w:val="0A4433D4"/>
    <w:rsid w:val="0A68DCD1"/>
    <w:rsid w:val="0A891DCA"/>
    <w:rsid w:val="0A89C6A3"/>
    <w:rsid w:val="0AB9F9EC"/>
    <w:rsid w:val="0AC68E3B"/>
    <w:rsid w:val="0AD7D1B9"/>
    <w:rsid w:val="0AF07F23"/>
    <w:rsid w:val="0B268A56"/>
    <w:rsid w:val="0BD52556"/>
    <w:rsid w:val="0BF3F781"/>
    <w:rsid w:val="0C25505D"/>
    <w:rsid w:val="0C30AC02"/>
    <w:rsid w:val="0C456F16"/>
    <w:rsid w:val="0C4FF80F"/>
    <w:rsid w:val="0C7492AA"/>
    <w:rsid w:val="0C884DCC"/>
    <w:rsid w:val="0CB9172F"/>
    <w:rsid w:val="0D0DB1CC"/>
    <w:rsid w:val="0D5E4FEE"/>
    <w:rsid w:val="0D9884C0"/>
    <w:rsid w:val="0DF5DDCB"/>
    <w:rsid w:val="0E05F526"/>
    <w:rsid w:val="0E109775"/>
    <w:rsid w:val="0E2D6EEF"/>
    <w:rsid w:val="0E689615"/>
    <w:rsid w:val="0EA3445C"/>
    <w:rsid w:val="0EB4E63D"/>
    <w:rsid w:val="0EB7B3B5"/>
    <w:rsid w:val="0EDE0BF3"/>
    <w:rsid w:val="0EEDBB89"/>
    <w:rsid w:val="0F1C0A69"/>
    <w:rsid w:val="0F4C702F"/>
    <w:rsid w:val="0F8560FF"/>
    <w:rsid w:val="0FEE12DE"/>
    <w:rsid w:val="0FF14EF5"/>
    <w:rsid w:val="1014C204"/>
    <w:rsid w:val="10197A7E"/>
    <w:rsid w:val="101A90A0"/>
    <w:rsid w:val="1039E777"/>
    <w:rsid w:val="10581B55"/>
    <w:rsid w:val="109591F3"/>
    <w:rsid w:val="10BAC8A3"/>
    <w:rsid w:val="10E84090"/>
    <w:rsid w:val="112F7DEC"/>
    <w:rsid w:val="117EBFFE"/>
    <w:rsid w:val="11A85A99"/>
    <w:rsid w:val="11A9A70A"/>
    <w:rsid w:val="11D15BA7"/>
    <w:rsid w:val="11D65BC3"/>
    <w:rsid w:val="11F8332B"/>
    <w:rsid w:val="12311987"/>
    <w:rsid w:val="1251AAA9"/>
    <w:rsid w:val="12B6B175"/>
    <w:rsid w:val="12C20FD7"/>
    <w:rsid w:val="12C5D822"/>
    <w:rsid w:val="12F309D2"/>
    <w:rsid w:val="134CAEFD"/>
    <w:rsid w:val="13550B16"/>
    <w:rsid w:val="13819B14"/>
    <w:rsid w:val="139048E3"/>
    <w:rsid w:val="1398A099"/>
    <w:rsid w:val="1399D1EA"/>
    <w:rsid w:val="139BFBFE"/>
    <w:rsid w:val="139E7CD9"/>
    <w:rsid w:val="13B0DB06"/>
    <w:rsid w:val="13BF5BA6"/>
    <w:rsid w:val="13C6CDB2"/>
    <w:rsid w:val="13DEC678"/>
    <w:rsid w:val="13E24902"/>
    <w:rsid w:val="13E5B389"/>
    <w:rsid w:val="13F17C65"/>
    <w:rsid w:val="1416EBF5"/>
    <w:rsid w:val="143C25F9"/>
    <w:rsid w:val="14502147"/>
    <w:rsid w:val="14728CCD"/>
    <w:rsid w:val="14967110"/>
    <w:rsid w:val="14AF0A65"/>
    <w:rsid w:val="14C2FD91"/>
    <w:rsid w:val="14DFE82D"/>
    <w:rsid w:val="14DFFB5B"/>
    <w:rsid w:val="15119A3C"/>
    <w:rsid w:val="152DC579"/>
    <w:rsid w:val="15499BB6"/>
    <w:rsid w:val="155CEA17"/>
    <w:rsid w:val="158AA521"/>
    <w:rsid w:val="15A0CAA7"/>
    <w:rsid w:val="1618822C"/>
    <w:rsid w:val="16286AEC"/>
    <w:rsid w:val="16795A3E"/>
    <w:rsid w:val="167C159E"/>
    <w:rsid w:val="169ABC18"/>
    <w:rsid w:val="16AFA044"/>
    <w:rsid w:val="16F98BF4"/>
    <w:rsid w:val="17117C05"/>
    <w:rsid w:val="172D068B"/>
    <w:rsid w:val="17521294"/>
    <w:rsid w:val="175881F9"/>
    <w:rsid w:val="1762D646"/>
    <w:rsid w:val="17684543"/>
    <w:rsid w:val="1779801A"/>
    <w:rsid w:val="177C23C8"/>
    <w:rsid w:val="17A01806"/>
    <w:rsid w:val="17B277CD"/>
    <w:rsid w:val="17B6B9F3"/>
    <w:rsid w:val="17BD5400"/>
    <w:rsid w:val="17D47916"/>
    <w:rsid w:val="17D48BB6"/>
    <w:rsid w:val="17FB41BA"/>
    <w:rsid w:val="1802FF7D"/>
    <w:rsid w:val="181A6A4B"/>
    <w:rsid w:val="18332D06"/>
    <w:rsid w:val="186D430D"/>
    <w:rsid w:val="18C0D5A5"/>
    <w:rsid w:val="19024F3C"/>
    <w:rsid w:val="1906AB1C"/>
    <w:rsid w:val="190C5AEF"/>
    <w:rsid w:val="19371D64"/>
    <w:rsid w:val="193F9A2B"/>
    <w:rsid w:val="19405478"/>
    <w:rsid w:val="195A2737"/>
    <w:rsid w:val="1977E37B"/>
    <w:rsid w:val="199BE8DB"/>
    <w:rsid w:val="19BDFE93"/>
    <w:rsid w:val="19C0B2F5"/>
    <w:rsid w:val="19CE3248"/>
    <w:rsid w:val="19F582E9"/>
    <w:rsid w:val="1A2053DE"/>
    <w:rsid w:val="1A4CCAF1"/>
    <w:rsid w:val="1A645063"/>
    <w:rsid w:val="1A9BB3A1"/>
    <w:rsid w:val="1AB120DC"/>
    <w:rsid w:val="1AB6A586"/>
    <w:rsid w:val="1B1E78EB"/>
    <w:rsid w:val="1B34F234"/>
    <w:rsid w:val="1B39D3FD"/>
    <w:rsid w:val="1B87B3BC"/>
    <w:rsid w:val="1B8D2499"/>
    <w:rsid w:val="1B94DD5A"/>
    <w:rsid w:val="1B9BEE43"/>
    <w:rsid w:val="1BE1C50C"/>
    <w:rsid w:val="1C011861"/>
    <w:rsid w:val="1C1FA1DE"/>
    <w:rsid w:val="1C29B9FE"/>
    <w:rsid w:val="1C2F5E36"/>
    <w:rsid w:val="1C4B379E"/>
    <w:rsid w:val="1C57BE14"/>
    <w:rsid w:val="1C5EC6D0"/>
    <w:rsid w:val="1CAF072C"/>
    <w:rsid w:val="1D2B8A98"/>
    <w:rsid w:val="1D38C6AA"/>
    <w:rsid w:val="1D54F49C"/>
    <w:rsid w:val="1D84470D"/>
    <w:rsid w:val="1D85457D"/>
    <w:rsid w:val="1D861523"/>
    <w:rsid w:val="1D86B9EB"/>
    <w:rsid w:val="1D997169"/>
    <w:rsid w:val="1DA8626C"/>
    <w:rsid w:val="1DB0FAB5"/>
    <w:rsid w:val="1DCF9941"/>
    <w:rsid w:val="1E471AFB"/>
    <w:rsid w:val="1EF4B906"/>
    <w:rsid w:val="1F27EB84"/>
    <w:rsid w:val="1F4490C2"/>
    <w:rsid w:val="1F4D40F9"/>
    <w:rsid w:val="1F65D712"/>
    <w:rsid w:val="1F70CE44"/>
    <w:rsid w:val="1F82D860"/>
    <w:rsid w:val="1FAB8870"/>
    <w:rsid w:val="1FB067BF"/>
    <w:rsid w:val="1FB2D0D4"/>
    <w:rsid w:val="1FBFB193"/>
    <w:rsid w:val="1FDC1C6C"/>
    <w:rsid w:val="1FDFAC21"/>
    <w:rsid w:val="1FF791E3"/>
    <w:rsid w:val="1FFC449E"/>
    <w:rsid w:val="20267441"/>
    <w:rsid w:val="20A41A94"/>
    <w:rsid w:val="20DA4872"/>
    <w:rsid w:val="20F5340B"/>
    <w:rsid w:val="218F67D5"/>
    <w:rsid w:val="21BC230A"/>
    <w:rsid w:val="21DD58E8"/>
    <w:rsid w:val="21E34650"/>
    <w:rsid w:val="21FB1BDE"/>
    <w:rsid w:val="220B5995"/>
    <w:rsid w:val="22249C33"/>
    <w:rsid w:val="22526D7C"/>
    <w:rsid w:val="22538C04"/>
    <w:rsid w:val="225D079C"/>
    <w:rsid w:val="22832DA1"/>
    <w:rsid w:val="228BD712"/>
    <w:rsid w:val="22923997"/>
    <w:rsid w:val="229E39E0"/>
    <w:rsid w:val="22A4F74D"/>
    <w:rsid w:val="22A5BA5F"/>
    <w:rsid w:val="22A821B1"/>
    <w:rsid w:val="22EEAF6D"/>
    <w:rsid w:val="230F0695"/>
    <w:rsid w:val="23137807"/>
    <w:rsid w:val="2321E856"/>
    <w:rsid w:val="23229A66"/>
    <w:rsid w:val="2326148F"/>
    <w:rsid w:val="237BB693"/>
    <w:rsid w:val="238712F5"/>
    <w:rsid w:val="239CF26D"/>
    <w:rsid w:val="239EB87C"/>
    <w:rsid w:val="23A34218"/>
    <w:rsid w:val="23F38191"/>
    <w:rsid w:val="240007CD"/>
    <w:rsid w:val="241A4805"/>
    <w:rsid w:val="242F9A5D"/>
    <w:rsid w:val="244281A1"/>
    <w:rsid w:val="24454BD3"/>
    <w:rsid w:val="245BE0D9"/>
    <w:rsid w:val="24BCC8B3"/>
    <w:rsid w:val="24C1B4BA"/>
    <w:rsid w:val="24DDAFBC"/>
    <w:rsid w:val="2508A10A"/>
    <w:rsid w:val="256D5689"/>
    <w:rsid w:val="2582A964"/>
    <w:rsid w:val="259FA6AB"/>
    <w:rsid w:val="25A2EF1E"/>
    <w:rsid w:val="25CC6D76"/>
    <w:rsid w:val="25F04C16"/>
    <w:rsid w:val="262C0FAB"/>
    <w:rsid w:val="263235D4"/>
    <w:rsid w:val="26405256"/>
    <w:rsid w:val="2648BBE4"/>
    <w:rsid w:val="26509BF9"/>
    <w:rsid w:val="2662D553"/>
    <w:rsid w:val="269E7804"/>
    <w:rsid w:val="26A0C4DC"/>
    <w:rsid w:val="26A2610F"/>
    <w:rsid w:val="26B63D6A"/>
    <w:rsid w:val="26C6B818"/>
    <w:rsid w:val="26EB508D"/>
    <w:rsid w:val="26F87A42"/>
    <w:rsid w:val="271355E0"/>
    <w:rsid w:val="2740B7B0"/>
    <w:rsid w:val="2740F9FB"/>
    <w:rsid w:val="274F8357"/>
    <w:rsid w:val="276A4147"/>
    <w:rsid w:val="276D85FB"/>
    <w:rsid w:val="278E185E"/>
    <w:rsid w:val="278E810E"/>
    <w:rsid w:val="27AB72BF"/>
    <w:rsid w:val="27F36F2B"/>
    <w:rsid w:val="282C38DD"/>
    <w:rsid w:val="28309154"/>
    <w:rsid w:val="2876B5F8"/>
    <w:rsid w:val="2877B71C"/>
    <w:rsid w:val="2886DE9A"/>
    <w:rsid w:val="28B28F68"/>
    <w:rsid w:val="28C046A1"/>
    <w:rsid w:val="28C69ADD"/>
    <w:rsid w:val="28D46561"/>
    <w:rsid w:val="28D71F8E"/>
    <w:rsid w:val="2939FEDD"/>
    <w:rsid w:val="2942F7F0"/>
    <w:rsid w:val="29505762"/>
    <w:rsid w:val="295D9856"/>
    <w:rsid w:val="295DB3F5"/>
    <w:rsid w:val="29626A5D"/>
    <w:rsid w:val="296278FE"/>
    <w:rsid w:val="298B7A71"/>
    <w:rsid w:val="29B5EBC0"/>
    <w:rsid w:val="29B73323"/>
    <w:rsid w:val="29C68107"/>
    <w:rsid w:val="2A21AD9D"/>
    <w:rsid w:val="2A45DDE4"/>
    <w:rsid w:val="2AA12248"/>
    <w:rsid w:val="2ABF2826"/>
    <w:rsid w:val="2AD855DE"/>
    <w:rsid w:val="2AFFEB5E"/>
    <w:rsid w:val="2B021719"/>
    <w:rsid w:val="2B1C2D07"/>
    <w:rsid w:val="2B364676"/>
    <w:rsid w:val="2B562603"/>
    <w:rsid w:val="2B777E39"/>
    <w:rsid w:val="2B84E23D"/>
    <w:rsid w:val="2B95A5AA"/>
    <w:rsid w:val="2BA02BD5"/>
    <w:rsid w:val="2BB1A65E"/>
    <w:rsid w:val="2BCA7D97"/>
    <w:rsid w:val="2BE7C1BB"/>
    <w:rsid w:val="2BEF4F97"/>
    <w:rsid w:val="2C395B8E"/>
    <w:rsid w:val="2C55C9EF"/>
    <w:rsid w:val="2C58C285"/>
    <w:rsid w:val="2C719A20"/>
    <w:rsid w:val="2C8FD3D1"/>
    <w:rsid w:val="2CAF542F"/>
    <w:rsid w:val="2CC6AD5B"/>
    <w:rsid w:val="2CEED3E5"/>
    <w:rsid w:val="2D1BAD35"/>
    <w:rsid w:val="2D237858"/>
    <w:rsid w:val="2D34BA11"/>
    <w:rsid w:val="2D371E64"/>
    <w:rsid w:val="2D388ABF"/>
    <w:rsid w:val="2D83F71F"/>
    <w:rsid w:val="2D91BD69"/>
    <w:rsid w:val="2DA1308B"/>
    <w:rsid w:val="2DA91B27"/>
    <w:rsid w:val="2DB7CF7B"/>
    <w:rsid w:val="2DBF98FF"/>
    <w:rsid w:val="2DC8F164"/>
    <w:rsid w:val="2DD00683"/>
    <w:rsid w:val="2DD2FFAE"/>
    <w:rsid w:val="2DD67524"/>
    <w:rsid w:val="2E0598F0"/>
    <w:rsid w:val="2E0BE431"/>
    <w:rsid w:val="2E3A462D"/>
    <w:rsid w:val="2E4C36A0"/>
    <w:rsid w:val="2E9727B8"/>
    <w:rsid w:val="2E97AD42"/>
    <w:rsid w:val="2E98808C"/>
    <w:rsid w:val="2EA7577D"/>
    <w:rsid w:val="2EE9DAA5"/>
    <w:rsid w:val="2F1891F4"/>
    <w:rsid w:val="2F1CE812"/>
    <w:rsid w:val="2F779C01"/>
    <w:rsid w:val="2FA93AE2"/>
    <w:rsid w:val="2FC4D051"/>
    <w:rsid w:val="2FF4CE66"/>
    <w:rsid w:val="30438D80"/>
    <w:rsid w:val="311A2D16"/>
    <w:rsid w:val="3145E891"/>
    <w:rsid w:val="3158AE31"/>
    <w:rsid w:val="31B11544"/>
    <w:rsid w:val="31DEF83F"/>
    <w:rsid w:val="32097492"/>
    <w:rsid w:val="321F50AB"/>
    <w:rsid w:val="3262FB02"/>
    <w:rsid w:val="327186C6"/>
    <w:rsid w:val="3298694D"/>
    <w:rsid w:val="32BC5BBF"/>
    <w:rsid w:val="32CDD463"/>
    <w:rsid w:val="33099D54"/>
    <w:rsid w:val="333235D9"/>
    <w:rsid w:val="3333C995"/>
    <w:rsid w:val="333C2147"/>
    <w:rsid w:val="335E1569"/>
    <w:rsid w:val="336145D6"/>
    <w:rsid w:val="33B2D5ED"/>
    <w:rsid w:val="33C21060"/>
    <w:rsid w:val="33D4355E"/>
    <w:rsid w:val="33F8B360"/>
    <w:rsid w:val="3451D1B6"/>
    <w:rsid w:val="3459B5C5"/>
    <w:rsid w:val="34878982"/>
    <w:rsid w:val="3492BCC5"/>
    <w:rsid w:val="34A8911E"/>
    <w:rsid w:val="34DBCF5E"/>
    <w:rsid w:val="34EA3520"/>
    <w:rsid w:val="35031D0E"/>
    <w:rsid w:val="35210374"/>
    <w:rsid w:val="35429C17"/>
    <w:rsid w:val="355125AB"/>
    <w:rsid w:val="357ECCB4"/>
    <w:rsid w:val="358393F5"/>
    <w:rsid w:val="3589ABFF"/>
    <w:rsid w:val="35BBDCF7"/>
    <w:rsid w:val="35E967DA"/>
    <w:rsid w:val="35E9ABB3"/>
    <w:rsid w:val="3617A4E4"/>
    <w:rsid w:val="36400F19"/>
    <w:rsid w:val="3644617F"/>
    <w:rsid w:val="3646CDFA"/>
    <w:rsid w:val="36804C74"/>
    <w:rsid w:val="3695B62B"/>
    <w:rsid w:val="36A81F7D"/>
    <w:rsid w:val="36FDFB6A"/>
    <w:rsid w:val="36FF8A1A"/>
    <w:rsid w:val="37311A6B"/>
    <w:rsid w:val="37396021"/>
    <w:rsid w:val="375D59BC"/>
    <w:rsid w:val="377B2E2C"/>
    <w:rsid w:val="379FE8FD"/>
    <w:rsid w:val="37EE753A"/>
    <w:rsid w:val="381BCFAB"/>
    <w:rsid w:val="381DC7AB"/>
    <w:rsid w:val="386634BB"/>
    <w:rsid w:val="38981CEF"/>
    <w:rsid w:val="38A5915B"/>
    <w:rsid w:val="38B2EF6C"/>
    <w:rsid w:val="38F46093"/>
    <w:rsid w:val="38FA9593"/>
    <w:rsid w:val="39001965"/>
    <w:rsid w:val="3904339C"/>
    <w:rsid w:val="391F4441"/>
    <w:rsid w:val="3952D010"/>
    <w:rsid w:val="3969CB99"/>
    <w:rsid w:val="397B8182"/>
    <w:rsid w:val="39892965"/>
    <w:rsid w:val="39B50FB4"/>
    <w:rsid w:val="39C767BD"/>
    <w:rsid w:val="39E85180"/>
    <w:rsid w:val="39F892C3"/>
    <w:rsid w:val="39FCB95D"/>
    <w:rsid w:val="3A2BAE98"/>
    <w:rsid w:val="3A3AB907"/>
    <w:rsid w:val="3A4E73A8"/>
    <w:rsid w:val="3A63AE6C"/>
    <w:rsid w:val="3A687F8C"/>
    <w:rsid w:val="3A7C7A6B"/>
    <w:rsid w:val="3A87B528"/>
    <w:rsid w:val="3ABD1CD6"/>
    <w:rsid w:val="3AFEBAC1"/>
    <w:rsid w:val="3B01C2EB"/>
    <w:rsid w:val="3B0706DE"/>
    <w:rsid w:val="3B41405F"/>
    <w:rsid w:val="3B4B0E48"/>
    <w:rsid w:val="3B5F4DD7"/>
    <w:rsid w:val="3B68A2A7"/>
    <w:rsid w:val="3B69DDA9"/>
    <w:rsid w:val="3BB10D2B"/>
    <w:rsid w:val="3BB6DD4B"/>
    <w:rsid w:val="3BECD29E"/>
    <w:rsid w:val="3BF43B08"/>
    <w:rsid w:val="3BF91DCD"/>
    <w:rsid w:val="3C03C839"/>
    <w:rsid w:val="3C042EF9"/>
    <w:rsid w:val="3C2C4F5C"/>
    <w:rsid w:val="3C32A16D"/>
    <w:rsid w:val="3CB3A303"/>
    <w:rsid w:val="3CC7CDA9"/>
    <w:rsid w:val="3CD8A5FE"/>
    <w:rsid w:val="3CE12C83"/>
    <w:rsid w:val="3D243870"/>
    <w:rsid w:val="3D4B552C"/>
    <w:rsid w:val="3D4D7F1F"/>
    <w:rsid w:val="3D905EAC"/>
    <w:rsid w:val="3D935211"/>
    <w:rsid w:val="3DA2E74B"/>
    <w:rsid w:val="3DE995B6"/>
    <w:rsid w:val="3E2A6A49"/>
    <w:rsid w:val="3E4F7364"/>
    <w:rsid w:val="3E5E30B9"/>
    <w:rsid w:val="3E643461"/>
    <w:rsid w:val="3E81436B"/>
    <w:rsid w:val="3EB9510D"/>
    <w:rsid w:val="3EBDAF63"/>
    <w:rsid w:val="3EDCF9D5"/>
    <w:rsid w:val="3EFF48B0"/>
    <w:rsid w:val="3F2C97AA"/>
    <w:rsid w:val="3F4EA200"/>
    <w:rsid w:val="3F4EA8C8"/>
    <w:rsid w:val="3F6DAFD0"/>
    <w:rsid w:val="3F7004FD"/>
    <w:rsid w:val="3F737520"/>
    <w:rsid w:val="3FAE549F"/>
    <w:rsid w:val="3FBCE1F0"/>
    <w:rsid w:val="3FBD1C51"/>
    <w:rsid w:val="3FC0A1D9"/>
    <w:rsid w:val="3FDDD4B4"/>
    <w:rsid w:val="4018FC0D"/>
    <w:rsid w:val="40409750"/>
    <w:rsid w:val="404D64F8"/>
    <w:rsid w:val="40F4E0A4"/>
    <w:rsid w:val="410BF21F"/>
    <w:rsid w:val="41197A8B"/>
    <w:rsid w:val="41486AB1"/>
    <w:rsid w:val="414A8015"/>
    <w:rsid w:val="41801840"/>
    <w:rsid w:val="418E42F1"/>
    <w:rsid w:val="419FE3A2"/>
    <w:rsid w:val="41A3FD8F"/>
    <w:rsid w:val="41BA3CA0"/>
    <w:rsid w:val="41C72377"/>
    <w:rsid w:val="41D6B37C"/>
    <w:rsid w:val="42705DB7"/>
    <w:rsid w:val="427C2CEB"/>
    <w:rsid w:val="42AF7104"/>
    <w:rsid w:val="42E23E4C"/>
    <w:rsid w:val="4311B6D0"/>
    <w:rsid w:val="4334A3D5"/>
    <w:rsid w:val="435FC482"/>
    <w:rsid w:val="43F01401"/>
    <w:rsid w:val="43F5A213"/>
    <w:rsid w:val="43FCDFB2"/>
    <w:rsid w:val="4412D9C7"/>
    <w:rsid w:val="4427F7AC"/>
    <w:rsid w:val="444B4BB5"/>
    <w:rsid w:val="444ED3C9"/>
    <w:rsid w:val="4460A64E"/>
    <w:rsid w:val="44756CC4"/>
    <w:rsid w:val="44A96ED4"/>
    <w:rsid w:val="44B61137"/>
    <w:rsid w:val="44DEB46B"/>
    <w:rsid w:val="44F06421"/>
    <w:rsid w:val="4553C117"/>
    <w:rsid w:val="4563BC59"/>
    <w:rsid w:val="457279D2"/>
    <w:rsid w:val="4596EDD5"/>
    <w:rsid w:val="45A5A800"/>
    <w:rsid w:val="45BE627E"/>
    <w:rsid w:val="461BCEC0"/>
    <w:rsid w:val="4621FB5E"/>
    <w:rsid w:val="46416D68"/>
    <w:rsid w:val="465D06EB"/>
    <w:rsid w:val="466C4497"/>
    <w:rsid w:val="467891D8"/>
    <w:rsid w:val="4694529D"/>
    <w:rsid w:val="469BC5D6"/>
    <w:rsid w:val="46BB705E"/>
    <w:rsid w:val="46C908FC"/>
    <w:rsid w:val="46F39270"/>
    <w:rsid w:val="46F891F0"/>
    <w:rsid w:val="46F91497"/>
    <w:rsid w:val="473970B6"/>
    <w:rsid w:val="47900A74"/>
    <w:rsid w:val="47A6D4D9"/>
    <w:rsid w:val="47D55043"/>
    <w:rsid w:val="47DC0C78"/>
    <w:rsid w:val="47EB3233"/>
    <w:rsid w:val="47EEA19D"/>
    <w:rsid w:val="48360550"/>
    <w:rsid w:val="48D1C359"/>
    <w:rsid w:val="492FC72D"/>
    <w:rsid w:val="49360D18"/>
    <w:rsid w:val="4952D9E7"/>
    <w:rsid w:val="495C7F3B"/>
    <w:rsid w:val="49815375"/>
    <w:rsid w:val="498E1524"/>
    <w:rsid w:val="49B20B21"/>
    <w:rsid w:val="49C0A0A4"/>
    <w:rsid w:val="49DF0A3F"/>
    <w:rsid w:val="49E2E1AE"/>
    <w:rsid w:val="49F9B0DC"/>
    <w:rsid w:val="4A081B74"/>
    <w:rsid w:val="4A1BF099"/>
    <w:rsid w:val="4A3B0E2D"/>
    <w:rsid w:val="4A68AFCD"/>
    <w:rsid w:val="4A99186A"/>
    <w:rsid w:val="4ABE154D"/>
    <w:rsid w:val="4AE37696"/>
    <w:rsid w:val="4AEFE2B5"/>
    <w:rsid w:val="4B05A4D5"/>
    <w:rsid w:val="4B47D180"/>
    <w:rsid w:val="4B4F139F"/>
    <w:rsid w:val="4B536A5D"/>
    <w:rsid w:val="4B5880C4"/>
    <w:rsid w:val="4B68C572"/>
    <w:rsid w:val="4B695DB6"/>
    <w:rsid w:val="4BBA73F9"/>
    <w:rsid w:val="4BC91F5A"/>
    <w:rsid w:val="4BD6D286"/>
    <w:rsid w:val="4BFDDC45"/>
    <w:rsid w:val="4C00B3F8"/>
    <w:rsid w:val="4C10E6C9"/>
    <w:rsid w:val="4C32EC87"/>
    <w:rsid w:val="4C33A87E"/>
    <w:rsid w:val="4C355324"/>
    <w:rsid w:val="4C38A44B"/>
    <w:rsid w:val="4C59FF7C"/>
    <w:rsid w:val="4C5C10A3"/>
    <w:rsid w:val="4C6102CF"/>
    <w:rsid w:val="4C76FE87"/>
    <w:rsid w:val="4C7AA1BD"/>
    <w:rsid w:val="4C7E5906"/>
    <w:rsid w:val="4C81A524"/>
    <w:rsid w:val="4C83630B"/>
    <w:rsid w:val="4C973D06"/>
    <w:rsid w:val="4C97868F"/>
    <w:rsid w:val="4C9B1BA0"/>
    <w:rsid w:val="4CFA619A"/>
    <w:rsid w:val="4D13F451"/>
    <w:rsid w:val="4D22070A"/>
    <w:rsid w:val="4D304024"/>
    <w:rsid w:val="4D7A6ABF"/>
    <w:rsid w:val="4D85B835"/>
    <w:rsid w:val="4D87EA83"/>
    <w:rsid w:val="4D8C0241"/>
    <w:rsid w:val="4D8F77D6"/>
    <w:rsid w:val="4DCCE8A3"/>
    <w:rsid w:val="4E1471D3"/>
    <w:rsid w:val="4E3DF999"/>
    <w:rsid w:val="4E4491C7"/>
    <w:rsid w:val="4EA66441"/>
    <w:rsid w:val="4EAED6E5"/>
    <w:rsid w:val="4EC66F59"/>
    <w:rsid w:val="4F106267"/>
    <w:rsid w:val="4F155E6F"/>
    <w:rsid w:val="4F1B24A7"/>
    <w:rsid w:val="4F31897A"/>
    <w:rsid w:val="4F3A83FA"/>
    <w:rsid w:val="4F611B92"/>
    <w:rsid w:val="4F918726"/>
    <w:rsid w:val="4F9602BD"/>
    <w:rsid w:val="4F9B1C0F"/>
    <w:rsid w:val="4FCCCE00"/>
    <w:rsid w:val="4FDD2B7B"/>
    <w:rsid w:val="4FE06228"/>
    <w:rsid w:val="4FF9FE80"/>
    <w:rsid w:val="5005C7D4"/>
    <w:rsid w:val="502292F1"/>
    <w:rsid w:val="50371FBF"/>
    <w:rsid w:val="505C6EC9"/>
    <w:rsid w:val="50603D28"/>
    <w:rsid w:val="5076A679"/>
    <w:rsid w:val="50780742"/>
    <w:rsid w:val="5096C35F"/>
    <w:rsid w:val="50AC6D3D"/>
    <w:rsid w:val="50D4251B"/>
    <w:rsid w:val="5120DBA5"/>
    <w:rsid w:val="512E791F"/>
    <w:rsid w:val="5138A83F"/>
    <w:rsid w:val="51565529"/>
    <w:rsid w:val="51733CFD"/>
    <w:rsid w:val="517A00E8"/>
    <w:rsid w:val="517B28D5"/>
    <w:rsid w:val="518CC960"/>
    <w:rsid w:val="51901572"/>
    <w:rsid w:val="51B13316"/>
    <w:rsid w:val="51CFFAB7"/>
    <w:rsid w:val="51D925AB"/>
    <w:rsid w:val="51F01AEB"/>
    <w:rsid w:val="51F892A9"/>
    <w:rsid w:val="51FC0D89"/>
    <w:rsid w:val="520869FB"/>
    <w:rsid w:val="5208CA9A"/>
    <w:rsid w:val="522A73DE"/>
    <w:rsid w:val="52366CB7"/>
    <w:rsid w:val="524B0E9F"/>
    <w:rsid w:val="525DE5A9"/>
    <w:rsid w:val="525EA2AB"/>
    <w:rsid w:val="52845672"/>
    <w:rsid w:val="52D10A34"/>
    <w:rsid w:val="52E43C17"/>
    <w:rsid w:val="52F19E0F"/>
    <w:rsid w:val="530F0D5E"/>
    <w:rsid w:val="53124B88"/>
    <w:rsid w:val="534C2286"/>
    <w:rsid w:val="53635B89"/>
    <w:rsid w:val="539C589A"/>
    <w:rsid w:val="53A2BA1D"/>
    <w:rsid w:val="53ACC577"/>
    <w:rsid w:val="53FB7C8D"/>
    <w:rsid w:val="5427019F"/>
    <w:rsid w:val="546CDA95"/>
    <w:rsid w:val="54A1CC72"/>
    <w:rsid w:val="54B3D34B"/>
    <w:rsid w:val="54DACFEC"/>
    <w:rsid w:val="54F30A24"/>
    <w:rsid w:val="5515DEAF"/>
    <w:rsid w:val="553B657A"/>
    <w:rsid w:val="554C5BCC"/>
    <w:rsid w:val="5564EAE6"/>
    <w:rsid w:val="556957CD"/>
    <w:rsid w:val="55A752E7"/>
    <w:rsid w:val="55B3DA70"/>
    <w:rsid w:val="560D8EE7"/>
    <w:rsid w:val="562B3D56"/>
    <w:rsid w:val="563DF4AD"/>
    <w:rsid w:val="5646B7DB"/>
    <w:rsid w:val="56CF7EAC"/>
    <w:rsid w:val="56EE2589"/>
    <w:rsid w:val="56FA1E2E"/>
    <w:rsid w:val="5714260D"/>
    <w:rsid w:val="57444D89"/>
    <w:rsid w:val="574585C7"/>
    <w:rsid w:val="5794E630"/>
    <w:rsid w:val="57E380BA"/>
    <w:rsid w:val="57EB155D"/>
    <w:rsid w:val="5806DB74"/>
    <w:rsid w:val="5811DA23"/>
    <w:rsid w:val="5814786F"/>
    <w:rsid w:val="581832D7"/>
    <w:rsid w:val="58458847"/>
    <w:rsid w:val="5853F33F"/>
    <w:rsid w:val="5860E2C5"/>
    <w:rsid w:val="587D864A"/>
    <w:rsid w:val="58981EFB"/>
    <w:rsid w:val="589F53B0"/>
    <w:rsid w:val="58D97F86"/>
    <w:rsid w:val="58F2BFD0"/>
    <w:rsid w:val="58F557EB"/>
    <w:rsid w:val="591255F8"/>
    <w:rsid w:val="59291B17"/>
    <w:rsid w:val="59630858"/>
    <w:rsid w:val="597FF150"/>
    <w:rsid w:val="5986AB90"/>
    <w:rsid w:val="5991C561"/>
    <w:rsid w:val="5996328B"/>
    <w:rsid w:val="59B76946"/>
    <w:rsid w:val="59F639EA"/>
    <w:rsid w:val="59FA8568"/>
    <w:rsid w:val="5A0ED69D"/>
    <w:rsid w:val="5A13034C"/>
    <w:rsid w:val="5A3553B4"/>
    <w:rsid w:val="5A4345A7"/>
    <w:rsid w:val="5A629132"/>
    <w:rsid w:val="5A86D52B"/>
    <w:rsid w:val="5A910AF0"/>
    <w:rsid w:val="5AB44721"/>
    <w:rsid w:val="5ADF2ECC"/>
    <w:rsid w:val="5AF2877E"/>
    <w:rsid w:val="5AFB0C37"/>
    <w:rsid w:val="5B00A152"/>
    <w:rsid w:val="5B11F4CE"/>
    <w:rsid w:val="5B2CE2EE"/>
    <w:rsid w:val="5B3C4872"/>
    <w:rsid w:val="5B72B96A"/>
    <w:rsid w:val="5B83530D"/>
    <w:rsid w:val="5B8D7433"/>
    <w:rsid w:val="5BE563A8"/>
    <w:rsid w:val="5BF8E577"/>
    <w:rsid w:val="5C0DA198"/>
    <w:rsid w:val="5C2165C2"/>
    <w:rsid w:val="5C3259DD"/>
    <w:rsid w:val="5C5B468D"/>
    <w:rsid w:val="5C61FE06"/>
    <w:rsid w:val="5C71A36D"/>
    <w:rsid w:val="5C89D5EF"/>
    <w:rsid w:val="5C94EECB"/>
    <w:rsid w:val="5C9C71B3"/>
    <w:rsid w:val="5CC43B9A"/>
    <w:rsid w:val="5CFBFF94"/>
    <w:rsid w:val="5D0ED57E"/>
    <w:rsid w:val="5D1FF3F0"/>
    <w:rsid w:val="5D2738BC"/>
    <w:rsid w:val="5D8DDCFE"/>
    <w:rsid w:val="5DC5B199"/>
    <w:rsid w:val="5E2BD27E"/>
    <w:rsid w:val="5E307A96"/>
    <w:rsid w:val="5E35AEC5"/>
    <w:rsid w:val="5E4C2DD0"/>
    <w:rsid w:val="5E91602D"/>
    <w:rsid w:val="5EB4AE69"/>
    <w:rsid w:val="5ED046E9"/>
    <w:rsid w:val="5EDE5D49"/>
    <w:rsid w:val="5EEA1036"/>
    <w:rsid w:val="5F0F7A47"/>
    <w:rsid w:val="5F39AC71"/>
    <w:rsid w:val="5F95E1DF"/>
    <w:rsid w:val="5FC1F2FC"/>
    <w:rsid w:val="60448EBB"/>
    <w:rsid w:val="60BFE5B1"/>
    <w:rsid w:val="60D772B2"/>
    <w:rsid w:val="60DD1D77"/>
    <w:rsid w:val="611BB16A"/>
    <w:rsid w:val="614B1A38"/>
    <w:rsid w:val="61811B7C"/>
    <w:rsid w:val="618A9322"/>
    <w:rsid w:val="6194B1D2"/>
    <w:rsid w:val="61A396F2"/>
    <w:rsid w:val="61ACFE1E"/>
    <w:rsid w:val="61B391E0"/>
    <w:rsid w:val="6211CFD2"/>
    <w:rsid w:val="625D64D3"/>
    <w:rsid w:val="62724D75"/>
    <w:rsid w:val="628E7088"/>
    <w:rsid w:val="62BF11EF"/>
    <w:rsid w:val="62CA8811"/>
    <w:rsid w:val="62CAE8C4"/>
    <w:rsid w:val="63240BD3"/>
    <w:rsid w:val="63301825"/>
    <w:rsid w:val="63492F41"/>
    <w:rsid w:val="638A2259"/>
    <w:rsid w:val="63AAF728"/>
    <w:rsid w:val="63B07901"/>
    <w:rsid w:val="63D11350"/>
    <w:rsid w:val="63F01AEB"/>
    <w:rsid w:val="6413DC71"/>
    <w:rsid w:val="64153C3C"/>
    <w:rsid w:val="641C1FCC"/>
    <w:rsid w:val="64C0A9C4"/>
    <w:rsid w:val="64EFE9BA"/>
    <w:rsid w:val="6531254D"/>
    <w:rsid w:val="655298EF"/>
    <w:rsid w:val="6557DA23"/>
    <w:rsid w:val="66287F95"/>
    <w:rsid w:val="6662CCF9"/>
    <w:rsid w:val="66B95A05"/>
    <w:rsid w:val="66CACDA8"/>
    <w:rsid w:val="6702A454"/>
    <w:rsid w:val="67136484"/>
    <w:rsid w:val="67484F92"/>
    <w:rsid w:val="678110A1"/>
    <w:rsid w:val="6787EC96"/>
    <w:rsid w:val="67AD72FD"/>
    <w:rsid w:val="67B01F87"/>
    <w:rsid w:val="67B6A353"/>
    <w:rsid w:val="67D4DA10"/>
    <w:rsid w:val="67D824DB"/>
    <w:rsid w:val="67FFA527"/>
    <w:rsid w:val="68217A6C"/>
    <w:rsid w:val="6823A311"/>
    <w:rsid w:val="683A625A"/>
    <w:rsid w:val="689562A0"/>
    <w:rsid w:val="68B7C6B2"/>
    <w:rsid w:val="690FB11C"/>
    <w:rsid w:val="693B41F1"/>
    <w:rsid w:val="693BFE06"/>
    <w:rsid w:val="69445EB0"/>
    <w:rsid w:val="6954444A"/>
    <w:rsid w:val="69983B72"/>
    <w:rsid w:val="69C6FFD4"/>
    <w:rsid w:val="69DA4282"/>
    <w:rsid w:val="6A3EF82C"/>
    <w:rsid w:val="6A576689"/>
    <w:rsid w:val="6AB9BF1E"/>
    <w:rsid w:val="6AF14345"/>
    <w:rsid w:val="6AF5BCC6"/>
    <w:rsid w:val="6B59637A"/>
    <w:rsid w:val="6B5B7C71"/>
    <w:rsid w:val="6B6BA198"/>
    <w:rsid w:val="6B73A2CB"/>
    <w:rsid w:val="6B989D74"/>
    <w:rsid w:val="6B9DEFBC"/>
    <w:rsid w:val="6BBD6107"/>
    <w:rsid w:val="6BE0DE39"/>
    <w:rsid w:val="6C029858"/>
    <w:rsid w:val="6C02FC50"/>
    <w:rsid w:val="6C12CB29"/>
    <w:rsid w:val="6C16F8F7"/>
    <w:rsid w:val="6C8A69D4"/>
    <w:rsid w:val="6C93AE2F"/>
    <w:rsid w:val="6C95D4AB"/>
    <w:rsid w:val="6CA9E941"/>
    <w:rsid w:val="6CBCD56C"/>
    <w:rsid w:val="6CBE9B59"/>
    <w:rsid w:val="6CC6024C"/>
    <w:rsid w:val="6CD6D20F"/>
    <w:rsid w:val="6D0F732C"/>
    <w:rsid w:val="6D240F2D"/>
    <w:rsid w:val="6D243429"/>
    <w:rsid w:val="6D272ED4"/>
    <w:rsid w:val="6D652D4A"/>
    <w:rsid w:val="6D6B42B3"/>
    <w:rsid w:val="6D73E98F"/>
    <w:rsid w:val="6D761FFF"/>
    <w:rsid w:val="6D9E68B9"/>
    <w:rsid w:val="6DC93FE8"/>
    <w:rsid w:val="6DFE02E6"/>
    <w:rsid w:val="6E0570AF"/>
    <w:rsid w:val="6E1A691D"/>
    <w:rsid w:val="6E2B47FC"/>
    <w:rsid w:val="6E73618F"/>
    <w:rsid w:val="6E778C4A"/>
    <w:rsid w:val="6E7B1D77"/>
    <w:rsid w:val="6E7E64AE"/>
    <w:rsid w:val="6E8E756F"/>
    <w:rsid w:val="6E9719C6"/>
    <w:rsid w:val="6EA066B6"/>
    <w:rsid w:val="6ECF52C4"/>
    <w:rsid w:val="6F168143"/>
    <w:rsid w:val="6F48F4EE"/>
    <w:rsid w:val="6F4BC643"/>
    <w:rsid w:val="6F605931"/>
    <w:rsid w:val="6F74575B"/>
    <w:rsid w:val="6FF39B5A"/>
    <w:rsid w:val="6FFB2540"/>
    <w:rsid w:val="7038C2AD"/>
    <w:rsid w:val="70404506"/>
    <w:rsid w:val="7050DAF1"/>
    <w:rsid w:val="706E6EC9"/>
    <w:rsid w:val="70B613B2"/>
    <w:rsid w:val="70FDB89A"/>
    <w:rsid w:val="7125018B"/>
    <w:rsid w:val="713A4D98"/>
    <w:rsid w:val="713F0122"/>
    <w:rsid w:val="716ED681"/>
    <w:rsid w:val="717DB3AE"/>
    <w:rsid w:val="7188612F"/>
    <w:rsid w:val="71E68F96"/>
    <w:rsid w:val="71F68960"/>
    <w:rsid w:val="7204415C"/>
    <w:rsid w:val="721F7610"/>
    <w:rsid w:val="72250B90"/>
    <w:rsid w:val="72265B3F"/>
    <w:rsid w:val="72452599"/>
    <w:rsid w:val="72720215"/>
    <w:rsid w:val="72937396"/>
    <w:rsid w:val="729B350A"/>
    <w:rsid w:val="72B0E764"/>
    <w:rsid w:val="72DCC4EF"/>
    <w:rsid w:val="7300E726"/>
    <w:rsid w:val="733D421E"/>
    <w:rsid w:val="7358226E"/>
    <w:rsid w:val="73661974"/>
    <w:rsid w:val="7375A9B1"/>
    <w:rsid w:val="737C923C"/>
    <w:rsid w:val="73BB4671"/>
    <w:rsid w:val="73EE1D44"/>
    <w:rsid w:val="7430EA34"/>
    <w:rsid w:val="745A52DE"/>
    <w:rsid w:val="748577B4"/>
    <w:rsid w:val="74935453"/>
    <w:rsid w:val="74A9E253"/>
    <w:rsid w:val="74B68F87"/>
    <w:rsid w:val="74BABEDD"/>
    <w:rsid w:val="74D04BE6"/>
    <w:rsid w:val="74E9365A"/>
    <w:rsid w:val="751C3BBE"/>
    <w:rsid w:val="751EC0AF"/>
    <w:rsid w:val="754C3390"/>
    <w:rsid w:val="755CE5E3"/>
    <w:rsid w:val="756D8A23"/>
    <w:rsid w:val="75905BA5"/>
    <w:rsid w:val="7593E00F"/>
    <w:rsid w:val="759AD234"/>
    <w:rsid w:val="75C42CCD"/>
    <w:rsid w:val="75CB8F31"/>
    <w:rsid w:val="75D5FF9C"/>
    <w:rsid w:val="75D97340"/>
    <w:rsid w:val="7631F40A"/>
    <w:rsid w:val="7636CF44"/>
    <w:rsid w:val="7649D131"/>
    <w:rsid w:val="766DE016"/>
    <w:rsid w:val="76776B12"/>
    <w:rsid w:val="76F2E733"/>
    <w:rsid w:val="7709F14F"/>
    <w:rsid w:val="774B721D"/>
    <w:rsid w:val="774F32F4"/>
    <w:rsid w:val="778721B9"/>
    <w:rsid w:val="77BA47C9"/>
    <w:rsid w:val="77C10C95"/>
    <w:rsid w:val="77CFCA46"/>
    <w:rsid w:val="77D0A7DF"/>
    <w:rsid w:val="78260CB3"/>
    <w:rsid w:val="7853AE76"/>
    <w:rsid w:val="78781520"/>
    <w:rsid w:val="788E10C8"/>
    <w:rsid w:val="789A75DF"/>
    <w:rsid w:val="78D8BCB6"/>
    <w:rsid w:val="78E11B60"/>
    <w:rsid w:val="7936ED85"/>
    <w:rsid w:val="79ACF6DB"/>
    <w:rsid w:val="79BCA77D"/>
    <w:rsid w:val="79CF0FF5"/>
    <w:rsid w:val="79E83852"/>
    <w:rsid w:val="79F0C7B3"/>
    <w:rsid w:val="79F9F697"/>
    <w:rsid w:val="7A062C39"/>
    <w:rsid w:val="7A63EB9D"/>
    <w:rsid w:val="7A69FE03"/>
    <w:rsid w:val="7A8C8582"/>
    <w:rsid w:val="7A95BF50"/>
    <w:rsid w:val="7A9CC139"/>
    <w:rsid w:val="7A9E2520"/>
    <w:rsid w:val="7AAC115C"/>
    <w:rsid w:val="7AC54C03"/>
    <w:rsid w:val="7AE8A83D"/>
    <w:rsid w:val="7AF1E88B"/>
    <w:rsid w:val="7B05D199"/>
    <w:rsid w:val="7B9C8A0F"/>
    <w:rsid w:val="7C2B224C"/>
    <w:rsid w:val="7C3B3798"/>
    <w:rsid w:val="7C4167C5"/>
    <w:rsid w:val="7C44EDF5"/>
    <w:rsid w:val="7C468931"/>
    <w:rsid w:val="7C583738"/>
    <w:rsid w:val="7C594982"/>
    <w:rsid w:val="7C65140A"/>
    <w:rsid w:val="7C672BE7"/>
    <w:rsid w:val="7C727E38"/>
    <w:rsid w:val="7C86D8E6"/>
    <w:rsid w:val="7CD180EB"/>
    <w:rsid w:val="7DBE1E80"/>
    <w:rsid w:val="7DD5605C"/>
    <w:rsid w:val="7DF7C788"/>
    <w:rsid w:val="7E55EBAA"/>
    <w:rsid w:val="7E606649"/>
    <w:rsid w:val="7E998580"/>
    <w:rsid w:val="7EB094C1"/>
    <w:rsid w:val="7EDE15DA"/>
    <w:rsid w:val="7F29948E"/>
    <w:rsid w:val="7F4630BA"/>
    <w:rsid w:val="7F4C0118"/>
    <w:rsid w:val="7F4DBFFD"/>
    <w:rsid w:val="7F505CE4"/>
    <w:rsid w:val="7F698541"/>
    <w:rsid w:val="7F757297"/>
    <w:rsid w:val="7F81A288"/>
    <w:rsid w:val="7F9DA96E"/>
    <w:rsid w:val="7FCA4E70"/>
    <w:rsid w:val="7FFDF6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AC4C"/>
  <w15:chartTrackingRefBased/>
  <w15:docId w15:val="{32D44D5B-0493-4ABD-B23C-E9581D59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17"/>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nhideWhenUsed/>
    <w:qFormat/>
    <w:rsid w:val="00761C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C17"/>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761C17"/>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61C1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61C17"/>
    <w:pPr>
      <w:ind w:left="720"/>
      <w:contextualSpacing/>
    </w:pPr>
    <w:rPr>
      <w:rFonts w:eastAsiaTheme="minorHAnsi"/>
      <w:kern w:val="2"/>
      <w:sz w:val="22"/>
      <w:szCs w:val="22"/>
      <w:lang w:eastAsia="en-US"/>
      <w14:ligatures w14:val="standardContextual"/>
    </w:rPr>
  </w:style>
  <w:style w:type="character" w:customStyle="1" w:styleId="cf01">
    <w:name w:val="cf01"/>
    <w:basedOn w:val="DefaultParagraphFont"/>
    <w:rsid w:val="00761C17"/>
    <w:rPr>
      <w:rFonts w:ascii="Segoe UI" w:hAnsi="Segoe UI" w:cs="Segoe UI" w:hint="default"/>
      <w:sz w:val="18"/>
      <w:szCs w:val="18"/>
    </w:rPr>
  </w:style>
  <w:style w:type="paragraph" w:customStyle="1" w:styleId="Default">
    <w:name w:val="Default"/>
    <w:rsid w:val="00761C17"/>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character" w:styleId="UnresolvedMention">
    <w:name w:val="Unresolved Mention"/>
    <w:basedOn w:val="DefaultParagraphFont"/>
    <w:uiPriority w:val="99"/>
    <w:semiHidden/>
    <w:unhideWhenUsed/>
    <w:rsid w:val="006F4689"/>
    <w:rPr>
      <w:color w:val="605E5C"/>
      <w:shd w:val="clear" w:color="auto" w:fill="E1DFDD"/>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eastAsiaTheme="minorEastAsia"/>
      <w:kern w:val="0"/>
      <w:sz w:val="20"/>
      <w:szCs w:val="20"/>
      <w:lang w:eastAsia="lt-LT"/>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70B85"/>
    <w:pPr>
      <w:spacing w:after="0" w:line="240" w:lineRule="auto"/>
    </w:pPr>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C21AC3"/>
    <w:rPr>
      <w:b/>
      <w:bCs/>
    </w:rPr>
  </w:style>
  <w:style w:type="character" w:customStyle="1" w:styleId="CommentSubjectChar">
    <w:name w:val="Comment Subject Char"/>
    <w:basedOn w:val="CommentTextChar"/>
    <w:link w:val="CommentSubject"/>
    <w:uiPriority w:val="99"/>
    <w:semiHidden/>
    <w:rsid w:val="00C21AC3"/>
    <w:rPr>
      <w:rFonts w:eastAsiaTheme="minorEastAsia"/>
      <w:b/>
      <w:bCs/>
      <w:kern w:val="0"/>
      <w:sz w:val="20"/>
      <w:szCs w:val="20"/>
      <w:lang w:eastAsia="lt-LT"/>
      <w14:ligatures w14: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06545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065459"/>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065459"/>
    <w:rPr>
      <w:vertAlign w:val="superscript"/>
    </w:rPr>
  </w:style>
  <w:style w:type="paragraph" w:customStyle="1" w:styleId="HSPunktai">
    <w:name w:val="HSPunktai"/>
    <w:basedOn w:val="ListParagraph"/>
    <w:link w:val="HSPunktaiChar1"/>
    <w:qFormat/>
    <w:rsid w:val="00065459"/>
    <w:pPr>
      <w:numPr>
        <w:numId w:val="5"/>
      </w:numPr>
      <w:spacing w:after="0" w:line="360" w:lineRule="auto"/>
      <w:contextualSpacing w:val="0"/>
      <w:jc w:val="both"/>
    </w:pPr>
    <w:rPr>
      <w:rFonts w:ascii="Times New Roman" w:eastAsia="Times New Roman" w:hAnsi="Times New Roman" w:cs="Times New Roman"/>
      <w:kern w:val="0"/>
      <w:sz w:val="20"/>
      <w:szCs w:val="24"/>
      <w14:ligatures w14:val="none"/>
    </w:rPr>
  </w:style>
  <w:style w:type="character" w:customStyle="1" w:styleId="HSPunktaiChar1">
    <w:name w:val="HSPunktai Char1"/>
    <w:link w:val="HSPunktai"/>
    <w:locked/>
    <w:rsid w:val="00065459"/>
    <w:rPr>
      <w:rFonts w:ascii="Times New Roman" w:eastAsia="Times New Roman" w:hAnsi="Times New Roman" w:cs="Times New Roman"/>
      <w:kern w:val="0"/>
      <w:sz w:val="20"/>
      <w:szCs w:val="24"/>
      <w14:ligatures w14:val="none"/>
    </w:rPr>
  </w:style>
  <w:style w:type="paragraph" w:customStyle="1" w:styleId="Punktai11">
    <w:name w:val="Punktai 1.1"/>
    <w:basedOn w:val="HSPunktai"/>
    <w:qFormat/>
    <w:rsid w:val="00065459"/>
    <w:pPr>
      <w:numPr>
        <w:ilvl w:val="1"/>
      </w:numPr>
      <w:tabs>
        <w:tab w:val="clear" w:pos="1142"/>
        <w:tab w:val="num" w:pos="360"/>
        <w:tab w:val="num" w:pos="720"/>
        <w:tab w:val="left" w:pos="1276"/>
      </w:tabs>
      <w:ind w:left="720" w:hanging="360"/>
    </w:pPr>
  </w:style>
  <w:style w:type="character" w:customStyle="1" w:styleId="ui-provider">
    <w:name w:val="ui-provider"/>
    <w:basedOn w:val="DefaultParagraphFont"/>
    <w:rsid w:val="00065459"/>
  </w:style>
  <w:style w:type="character" w:customStyle="1" w:styleId="normaltextrun">
    <w:name w:val="normaltextrun"/>
    <w:basedOn w:val="DefaultParagraphFont"/>
    <w:rsid w:val="00BB118A"/>
  </w:style>
  <w:style w:type="character" w:customStyle="1" w:styleId="eop">
    <w:name w:val="eop"/>
    <w:basedOn w:val="DefaultParagraphFont"/>
    <w:rsid w:val="00BB118A"/>
  </w:style>
  <w:style w:type="paragraph" w:customStyle="1" w:styleId="paragraph">
    <w:name w:val="paragraph"/>
    <w:basedOn w:val="Normal"/>
    <w:rsid w:val="00BB11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955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4C58"/>
    <w:rPr>
      <w:rFonts w:eastAsiaTheme="minorEastAsia"/>
      <w:kern w:val="0"/>
      <w:sz w:val="21"/>
      <w:szCs w:val="21"/>
      <w:lang w:eastAsia="lt-LT"/>
      <w14:ligatures w14:val="none"/>
    </w:rPr>
  </w:style>
  <w:style w:type="paragraph" w:styleId="Footer">
    <w:name w:val="footer"/>
    <w:basedOn w:val="Normal"/>
    <w:link w:val="FooterChar"/>
    <w:uiPriority w:val="99"/>
    <w:semiHidden/>
    <w:unhideWhenUsed/>
    <w:rsid w:val="00A955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4C58"/>
    <w:rPr>
      <w:rFonts w:eastAsiaTheme="minorEastAsia"/>
      <w:kern w:val="0"/>
      <w:sz w:val="21"/>
      <w:szCs w:val="21"/>
      <w:lang w:eastAsia="lt-LT"/>
      <w14:ligatures w14:val="none"/>
    </w:rPr>
  </w:style>
  <w:style w:type="character" w:styleId="FollowedHyperlink">
    <w:name w:val="FollowedHyperlink"/>
    <w:basedOn w:val="DefaultParagraphFont"/>
    <w:uiPriority w:val="99"/>
    <w:semiHidden/>
    <w:unhideWhenUsed/>
    <w:rsid w:val="002C57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110130">
      <w:bodyDiv w:val="1"/>
      <w:marLeft w:val="0"/>
      <w:marRight w:val="0"/>
      <w:marTop w:val="0"/>
      <w:marBottom w:val="0"/>
      <w:divBdr>
        <w:top w:val="none" w:sz="0" w:space="0" w:color="auto"/>
        <w:left w:val="none" w:sz="0" w:space="0" w:color="auto"/>
        <w:bottom w:val="none" w:sz="0" w:space="0" w:color="auto"/>
        <w:right w:val="none" w:sz="0" w:space="0" w:color="auto"/>
      </w:divBdr>
    </w:div>
    <w:div w:id="491651252">
      <w:bodyDiv w:val="1"/>
      <w:marLeft w:val="0"/>
      <w:marRight w:val="0"/>
      <w:marTop w:val="0"/>
      <w:marBottom w:val="0"/>
      <w:divBdr>
        <w:top w:val="none" w:sz="0" w:space="0" w:color="auto"/>
        <w:left w:val="none" w:sz="0" w:space="0" w:color="auto"/>
        <w:bottom w:val="none" w:sz="0" w:space="0" w:color="auto"/>
        <w:right w:val="none" w:sz="0" w:space="0" w:color="auto"/>
      </w:divBdr>
    </w:div>
    <w:div w:id="1043747944">
      <w:bodyDiv w:val="1"/>
      <w:marLeft w:val="0"/>
      <w:marRight w:val="0"/>
      <w:marTop w:val="0"/>
      <w:marBottom w:val="0"/>
      <w:divBdr>
        <w:top w:val="none" w:sz="0" w:space="0" w:color="auto"/>
        <w:left w:val="none" w:sz="0" w:space="0" w:color="auto"/>
        <w:bottom w:val="none" w:sz="0" w:space="0" w:color="auto"/>
        <w:right w:val="none" w:sz="0" w:space="0" w:color="auto"/>
      </w:divBdr>
    </w:div>
    <w:div w:id="1323311068">
      <w:bodyDiv w:val="1"/>
      <w:marLeft w:val="0"/>
      <w:marRight w:val="0"/>
      <w:marTop w:val="0"/>
      <w:marBottom w:val="0"/>
      <w:divBdr>
        <w:top w:val="none" w:sz="0" w:space="0" w:color="auto"/>
        <w:left w:val="none" w:sz="0" w:space="0" w:color="auto"/>
        <w:bottom w:val="none" w:sz="0" w:space="0" w:color="auto"/>
        <w:right w:val="none" w:sz="0" w:space="0" w:color="auto"/>
      </w:divBdr>
    </w:div>
    <w:div w:id="1469662739">
      <w:bodyDiv w:val="1"/>
      <w:marLeft w:val="0"/>
      <w:marRight w:val="0"/>
      <w:marTop w:val="0"/>
      <w:marBottom w:val="0"/>
      <w:divBdr>
        <w:top w:val="none" w:sz="0" w:space="0" w:color="auto"/>
        <w:left w:val="none" w:sz="0" w:space="0" w:color="auto"/>
        <w:bottom w:val="none" w:sz="0" w:space="0" w:color="auto"/>
        <w:right w:val="none" w:sz="0" w:space="0" w:color="auto"/>
      </w:divBdr>
      <w:divsChild>
        <w:div w:id="12270161">
          <w:marLeft w:val="0"/>
          <w:marRight w:val="0"/>
          <w:marTop w:val="0"/>
          <w:marBottom w:val="0"/>
          <w:divBdr>
            <w:top w:val="none" w:sz="0" w:space="0" w:color="auto"/>
            <w:left w:val="none" w:sz="0" w:space="0" w:color="auto"/>
            <w:bottom w:val="none" w:sz="0" w:space="0" w:color="auto"/>
            <w:right w:val="none" w:sz="0" w:space="0" w:color="auto"/>
          </w:divBdr>
        </w:div>
        <w:div w:id="553472925">
          <w:marLeft w:val="0"/>
          <w:marRight w:val="0"/>
          <w:marTop w:val="0"/>
          <w:marBottom w:val="0"/>
          <w:divBdr>
            <w:top w:val="none" w:sz="0" w:space="0" w:color="auto"/>
            <w:left w:val="none" w:sz="0" w:space="0" w:color="auto"/>
            <w:bottom w:val="none" w:sz="0" w:space="0" w:color="auto"/>
            <w:right w:val="none" w:sz="0" w:space="0" w:color="auto"/>
          </w:divBdr>
        </w:div>
        <w:div w:id="585068607">
          <w:marLeft w:val="0"/>
          <w:marRight w:val="0"/>
          <w:marTop w:val="0"/>
          <w:marBottom w:val="0"/>
          <w:divBdr>
            <w:top w:val="none" w:sz="0" w:space="0" w:color="auto"/>
            <w:left w:val="none" w:sz="0" w:space="0" w:color="auto"/>
            <w:bottom w:val="none" w:sz="0" w:space="0" w:color="auto"/>
            <w:right w:val="none" w:sz="0" w:space="0" w:color="auto"/>
          </w:divBdr>
        </w:div>
        <w:div w:id="1337541471">
          <w:marLeft w:val="0"/>
          <w:marRight w:val="0"/>
          <w:marTop w:val="0"/>
          <w:marBottom w:val="0"/>
          <w:divBdr>
            <w:top w:val="none" w:sz="0" w:space="0" w:color="auto"/>
            <w:left w:val="none" w:sz="0" w:space="0" w:color="auto"/>
            <w:bottom w:val="none" w:sz="0" w:space="0" w:color="auto"/>
            <w:right w:val="none" w:sz="0" w:space="0" w:color="auto"/>
          </w:divBdr>
        </w:div>
        <w:div w:id="1352222964">
          <w:marLeft w:val="0"/>
          <w:marRight w:val="0"/>
          <w:marTop w:val="0"/>
          <w:marBottom w:val="0"/>
          <w:divBdr>
            <w:top w:val="none" w:sz="0" w:space="0" w:color="auto"/>
            <w:left w:val="none" w:sz="0" w:space="0" w:color="auto"/>
            <w:bottom w:val="none" w:sz="0" w:space="0" w:color="auto"/>
            <w:right w:val="none" w:sz="0" w:space="0" w:color="auto"/>
          </w:divBdr>
        </w:div>
        <w:div w:id="1500609916">
          <w:marLeft w:val="0"/>
          <w:marRight w:val="0"/>
          <w:marTop w:val="0"/>
          <w:marBottom w:val="0"/>
          <w:divBdr>
            <w:top w:val="none" w:sz="0" w:space="0" w:color="auto"/>
            <w:left w:val="none" w:sz="0" w:space="0" w:color="auto"/>
            <w:bottom w:val="none" w:sz="0" w:space="0" w:color="auto"/>
            <w:right w:val="none" w:sz="0" w:space="0" w:color="auto"/>
          </w:divBdr>
        </w:div>
      </w:divsChild>
    </w:div>
    <w:div w:id="1478036043">
      <w:bodyDiv w:val="1"/>
      <w:marLeft w:val="0"/>
      <w:marRight w:val="0"/>
      <w:marTop w:val="0"/>
      <w:marBottom w:val="0"/>
      <w:divBdr>
        <w:top w:val="none" w:sz="0" w:space="0" w:color="auto"/>
        <w:left w:val="none" w:sz="0" w:space="0" w:color="auto"/>
        <w:bottom w:val="none" w:sz="0" w:space="0" w:color="auto"/>
        <w:right w:val="none" w:sz="0" w:space="0" w:color="auto"/>
      </w:divBdr>
      <w:divsChild>
        <w:div w:id="103767974">
          <w:marLeft w:val="0"/>
          <w:marRight w:val="0"/>
          <w:marTop w:val="0"/>
          <w:marBottom w:val="0"/>
          <w:divBdr>
            <w:top w:val="none" w:sz="0" w:space="0" w:color="auto"/>
            <w:left w:val="none" w:sz="0" w:space="0" w:color="auto"/>
            <w:bottom w:val="none" w:sz="0" w:space="0" w:color="auto"/>
            <w:right w:val="none" w:sz="0" w:space="0" w:color="auto"/>
          </w:divBdr>
          <w:divsChild>
            <w:div w:id="905070193">
              <w:marLeft w:val="0"/>
              <w:marRight w:val="0"/>
              <w:marTop w:val="0"/>
              <w:marBottom w:val="0"/>
              <w:divBdr>
                <w:top w:val="none" w:sz="0" w:space="0" w:color="auto"/>
                <w:left w:val="none" w:sz="0" w:space="0" w:color="auto"/>
                <w:bottom w:val="none" w:sz="0" w:space="0" w:color="auto"/>
                <w:right w:val="none" w:sz="0" w:space="0" w:color="auto"/>
              </w:divBdr>
            </w:div>
            <w:div w:id="1046490060">
              <w:marLeft w:val="0"/>
              <w:marRight w:val="0"/>
              <w:marTop w:val="0"/>
              <w:marBottom w:val="0"/>
              <w:divBdr>
                <w:top w:val="none" w:sz="0" w:space="0" w:color="auto"/>
                <w:left w:val="none" w:sz="0" w:space="0" w:color="auto"/>
                <w:bottom w:val="none" w:sz="0" w:space="0" w:color="auto"/>
                <w:right w:val="none" w:sz="0" w:space="0" w:color="auto"/>
              </w:divBdr>
            </w:div>
          </w:divsChild>
        </w:div>
        <w:div w:id="930773223">
          <w:marLeft w:val="0"/>
          <w:marRight w:val="0"/>
          <w:marTop w:val="0"/>
          <w:marBottom w:val="0"/>
          <w:divBdr>
            <w:top w:val="none" w:sz="0" w:space="0" w:color="auto"/>
            <w:left w:val="none" w:sz="0" w:space="0" w:color="auto"/>
            <w:bottom w:val="none" w:sz="0" w:space="0" w:color="auto"/>
            <w:right w:val="none" w:sz="0" w:space="0" w:color="auto"/>
          </w:divBdr>
          <w:divsChild>
            <w:div w:id="2177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6127">
      <w:bodyDiv w:val="1"/>
      <w:marLeft w:val="0"/>
      <w:marRight w:val="0"/>
      <w:marTop w:val="0"/>
      <w:marBottom w:val="0"/>
      <w:divBdr>
        <w:top w:val="none" w:sz="0" w:space="0" w:color="auto"/>
        <w:left w:val="none" w:sz="0" w:space="0" w:color="auto"/>
        <w:bottom w:val="none" w:sz="0" w:space="0" w:color="auto"/>
        <w:right w:val="none" w:sz="0" w:space="0" w:color="auto"/>
      </w:divBdr>
    </w:div>
    <w:div w:id="1711298457">
      <w:bodyDiv w:val="1"/>
      <w:marLeft w:val="0"/>
      <w:marRight w:val="0"/>
      <w:marTop w:val="0"/>
      <w:marBottom w:val="0"/>
      <w:divBdr>
        <w:top w:val="none" w:sz="0" w:space="0" w:color="auto"/>
        <w:left w:val="none" w:sz="0" w:space="0" w:color="auto"/>
        <w:bottom w:val="none" w:sz="0" w:space="0" w:color="auto"/>
        <w:right w:val="none" w:sz="0" w:space="0" w:color="auto"/>
      </w:divBdr>
    </w:div>
    <w:div w:id="2039426672">
      <w:bodyDiv w:val="1"/>
      <w:marLeft w:val="0"/>
      <w:marRight w:val="0"/>
      <w:marTop w:val="0"/>
      <w:marBottom w:val="0"/>
      <w:divBdr>
        <w:top w:val="none" w:sz="0" w:space="0" w:color="auto"/>
        <w:left w:val="none" w:sz="0" w:space="0" w:color="auto"/>
        <w:bottom w:val="none" w:sz="0" w:space="0" w:color="auto"/>
        <w:right w:val="none" w:sz="0" w:space="0" w:color="auto"/>
      </w:divBdr>
      <w:divsChild>
        <w:div w:id="23942841">
          <w:marLeft w:val="0"/>
          <w:marRight w:val="0"/>
          <w:marTop w:val="0"/>
          <w:marBottom w:val="0"/>
          <w:divBdr>
            <w:top w:val="none" w:sz="0" w:space="0" w:color="auto"/>
            <w:left w:val="none" w:sz="0" w:space="0" w:color="auto"/>
            <w:bottom w:val="none" w:sz="0" w:space="0" w:color="auto"/>
            <w:right w:val="none" w:sz="0" w:space="0" w:color="auto"/>
          </w:divBdr>
          <w:divsChild>
            <w:div w:id="794757599">
              <w:marLeft w:val="0"/>
              <w:marRight w:val="0"/>
              <w:marTop w:val="0"/>
              <w:marBottom w:val="0"/>
              <w:divBdr>
                <w:top w:val="none" w:sz="0" w:space="0" w:color="auto"/>
                <w:left w:val="none" w:sz="0" w:space="0" w:color="auto"/>
                <w:bottom w:val="none" w:sz="0" w:space="0" w:color="auto"/>
                <w:right w:val="none" w:sz="0" w:space="0" w:color="auto"/>
              </w:divBdr>
            </w:div>
            <w:div w:id="986477466">
              <w:marLeft w:val="0"/>
              <w:marRight w:val="0"/>
              <w:marTop w:val="0"/>
              <w:marBottom w:val="0"/>
              <w:divBdr>
                <w:top w:val="none" w:sz="0" w:space="0" w:color="auto"/>
                <w:left w:val="none" w:sz="0" w:space="0" w:color="auto"/>
                <w:bottom w:val="none" w:sz="0" w:space="0" w:color="auto"/>
                <w:right w:val="none" w:sz="0" w:space="0" w:color="auto"/>
              </w:divBdr>
            </w:div>
          </w:divsChild>
        </w:div>
        <w:div w:id="2059474216">
          <w:marLeft w:val="0"/>
          <w:marRight w:val="0"/>
          <w:marTop w:val="0"/>
          <w:marBottom w:val="0"/>
          <w:divBdr>
            <w:top w:val="none" w:sz="0" w:space="0" w:color="auto"/>
            <w:left w:val="none" w:sz="0" w:space="0" w:color="auto"/>
            <w:bottom w:val="none" w:sz="0" w:space="0" w:color="auto"/>
            <w:right w:val="none" w:sz="0" w:space="0" w:color="auto"/>
          </w:divBdr>
          <w:divsChild>
            <w:div w:id="1084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nvesticijos.lt/dokumentai/isakymas-del-2021-2027-metu-europos-sajungos-fondu-investiciju-programos-ir-ekonomikos-gaivinimo-ir-atsparumo-didinimo-plano-naujos-kartos-lietuva-komunikacijos" TargetMode="External"/><Relationship Id="rId13" Type="http://schemas.openxmlformats.org/officeDocument/2006/relationships/hyperlink" Target="https://www.instagram.com/esminiaipokyciai/?fbclid=IwAR1tpL2vE1aaOxNlakpHmRbINQLeQuX1VY9YPPfnksTPOkJHiVdT2TmcMp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SinvesticijosL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investicijos.lt/"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2014.esinvesticijos.lt/lt/dokumentai/strateginiu-es-investiciju-komunikacijos-auditoriju-analize" TargetMode="External"/><Relationship Id="rId14" Type="http://schemas.openxmlformats.org/officeDocument/2006/relationships/hyperlink" Target="https://www.linkedin.com/company/98153952/admin/feed/p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49D35-1F8F-4194-9760-E1CA0460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15579</Words>
  <Characters>8881</Characters>
  <Application>Microsoft Office Word</Application>
  <DocSecurity>0</DocSecurity>
  <Lines>74</Lines>
  <Paragraphs>48</Paragraphs>
  <ScaleCrop>false</ScaleCrop>
  <Company/>
  <LinksUpToDate>false</LinksUpToDate>
  <CharactersWithSpaces>24412</CharactersWithSpaces>
  <SharedDoc>false</SharedDoc>
  <HLinks>
    <vt:vector size="42" baseType="variant">
      <vt:variant>
        <vt:i4>2752557</vt:i4>
      </vt:variant>
      <vt:variant>
        <vt:i4>18</vt:i4>
      </vt:variant>
      <vt:variant>
        <vt:i4>0</vt:i4>
      </vt:variant>
      <vt:variant>
        <vt:i4>5</vt:i4>
      </vt:variant>
      <vt:variant>
        <vt:lpwstr>https://www.linkedin.com/company/98153952/admin/feed/posts/</vt:lpwstr>
      </vt:variant>
      <vt:variant>
        <vt:lpwstr/>
      </vt:variant>
      <vt:variant>
        <vt:i4>327766</vt:i4>
      </vt:variant>
      <vt:variant>
        <vt:i4>15</vt:i4>
      </vt:variant>
      <vt:variant>
        <vt:i4>0</vt:i4>
      </vt:variant>
      <vt:variant>
        <vt:i4>5</vt:i4>
      </vt:variant>
      <vt:variant>
        <vt:lpwstr>https://www.instagram.com/esminiaipokyciai/?fbclid=IwAR1tpL2vE1aaOxNlakpHmRbINQLeQuX1VY9YPPfnksTPOkJHiVdT2TmcMpQ</vt:lpwstr>
      </vt:variant>
      <vt:variant>
        <vt:lpwstr/>
      </vt:variant>
      <vt:variant>
        <vt:i4>4980816</vt:i4>
      </vt:variant>
      <vt:variant>
        <vt:i4>12</vt:i4>
      </vt:variant>
      <vt:variant>
        <vt:i4>0</vt:i4>
      </vt:variant>
      <vt:variant>
        <vt:i4>5</vt:i4>
      </vt:variant>
      <vt:variant>
        <vt:lpwstr>https://www.facebook.com/ESinvesticijosLT</vt:lpwstr>
      </vt:variant>
      <vt:variant>
        <vt:lpwstr/>
      </vt:variant>
      <vt:variant>
        <vt:i4>8192124</vt:i4>
      </vt:variant>
      <vt:variant>
        <vt:i4>9</vt:i4>
      </vt:variant>
      <vt:variant>
        <vt:i4>0</vt:i4>
      </vt:variant>
      <vt:variant>
        <vt:i4>5</vt:i4>
      </vt:variant>
      <vt:variant>
        <vt:lpwstr>https://www.esinvesticijos.lt/</vt:lpwstr>
      </vt:variant>
      <vt:variant>
        <vt:lpwstr/>
      </vt:variant>
      <vt:variant>
        <vt:i4>8192124</vt:i4>
      </vt:variant>
      <vt:variant>
        <vt:i4>6</vt:i4>
      </vt:variant>
      <vt:variant>
        <vt:i4>0</vt:i4>
      </vt:variant>
      <vt:variant>
        <vt:i4>5</vt:i4>
      </vt:variant>
      <vt:variant>
        <vt:lpwstr>https://www.esinvesticijos.lt/</vt:lpwstr>
      </vt:variant>
      <vt:variant>
        <vt:lpwstr/>
      </vt:variant>
      <vt:variant>
        <vt:i4>4718620</vt:i4>
      </vt:variant>
      <vt:variant>
        <vt:i4>3</vt:i4>
      </vt:variant>
      <vt:variant>
        <vt:i4>0</vt:i4>
      </vt:variant>
      <vt:variant>
        <vt:i4>5</vt:i4>
      </vt:variant>
      <vt:variant>
        <vt:lpwstr>https://2014.esinvesticijos.lt/lt/dokumentai/strateginiu-es-investiciju-komunikacijos-auditoriju-analize</vt:lpwstr>
      </vt:variant>
      <vt:variant>
        <vt:lpwstr/>
      </vt:variant>
      <vt:variant>
        <vt:i4>5373974</vt:i4>
      </vt:variant>
      <vt:variant>
        <vt:i4>0</vt:i4>
      </vt:variant>
      <vt:variant>
        <vt:i4>0</vt:i4>
      </vt:variant>
      <vt:variant>
        <vt:i4>5</vt:i4>
      </vt:variant>
      <vt:variant>
        <vt:lpwstr>https://www.esinvesticijos.lt/dokumentai/isakymas-del-2021-2027-metu-europos-sajungos-fondu-investiciju-programos-ir-ekonomikos-gaivinimo-ir-atsparumo-didinimo-plano-naujos-kartos-lietuva-komunikacijos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Ribokė</dc:creator>
  <cp:keywords/>
  <dc:description/>
  <cp:lastModifiedBy>Jurgita Makarienė</cp:lastModifiedBy>
  <cp:revision>2</cp:revision>
  <dcterms:created xsi:type="dcterms:W3CDTF">2024-12-06T12:59:00Z</dcterms:created>
  <dcterms:modified xsi:type="dcterms:W3CDTF">2024-12-06T12:59:00Z</dcterms:modified>
</cp:coreProperties>
</file>