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BE83" w14:textId="481C0173" w:rsidR="00C91153" w:rsidRDefault="00C91153" w:rsidP="00C91153">
      <w:pPr>
        <w:spacing w:after="0"/>
        <w:jc w:val="right"/>
        <w:outlineLvl w:val="0"/>
        <w:rPr>
          <w:rFonts w:ascii="Times New Roman" w:hAnsi="Times New Roman" w:cs="Times New Roman"/>
          <w:b/>
          <w:bCs/>
          <w:sz w:val="24"/>
          <w:szCs w:val="24"/>
        </w:rPr>
      </w:pPr>
      <w:r>
        <w:rPr>
          <w:rFonts w:ascii="Times New Roman" w:hAnsi="Times New Roman" w:cs="Times New Roman"/>
          <w:b/>
          <w:bCs/>
          <w:sz w:val="24"/>
          <w:szCs w:val="24"/>
        </w:rPr>
        <w:t>Priedas Nr. 8</w:t>
      </w:r>
    </w:p>
    <w:p w14:paraId="351F999F" w14:textId="77777777" w:rsidR="00C91153" w:rsidRDefault="00C91153" w:rsidP="00B551DF">
      <w:pPr>
        <w:spacing w:after="0"/>
        <w:jc w:val="center"/>
        <w:outlineLvl w:val="0"/>
        <w:rPr>
          <w:rFonts w:ascii="Times New Roman" w:hAnsi="Times New Roman" w:cs="Times New Roman"/>
          <w:b/>
          <w:bCs/>
          <w:sz w:val="24"/>
          <w:szCs w:val="24"/>
        </w:rPr>
      </w:pPr>
    </w:p>
    <w:p w14:paraId="0A11B04A" w14:textId="0D5C9DD5" w:rsidR="00B551DF" w:rsidRDefault="00403769" w:rsidP="00B551DF">
      <w:pPr>
        <w:spacing w:after="0"/>
        <w:jc w:val="center"/>
        <w:outlineLvl w:val="0"/>
        <w:rPr>
          <w:rFonts w:ascii="Times New Roman" w:hAnsi="Times New Roman" w:cs="Times New Roman"/>
          <w:b/>
          <w:sz w:val="24"/>
          <w:szCs w:val="24"/>
        </w:rPr>
      </w:pPr>
      <w:r>
        <w:rPr>
          <w:rFonts w:ascii="Times New Roman" w:hAnsi="Times New Roman" w:cs="Times New Roman"/>
          <w:b/>
          <w:bCs/>
          <w:sz w:val="24"/>
          <w:szCs w:val="24"/>
        </w:rPr>
        <w:t xml:space="preserve">SUSISIEKIMO KOMUNIKACIJŲ (GATVIŲ) PASKIRTIES STATINIO </w:t>
      </w:r>
      <w:r w:rsidR="00961F80">
        <w:rPr>
          <w:rFonts w:ascii="Times New Roman" w:hAnsi="Times New Roman" w:cs="Times New Roman"/>
          <w:b/>
          <w:bCs/>
          <w:sz w:val="24"/>
          <w:szCs w:val="24"/>
        </w:rPr>
        <w:t>TAIKOS</w:t>
      </w:r>
      <w:r>
        <w:rPr>
          <w:rFonts w:ascii="Times New Roman" w:hAnsi="Times New Roman" w:cs="Times New Roman"/>
          <w:b/>
          <w:bCs/>
          <w:sz w:val="24"/>
          <w:szCs w:val="24"/>
        </w:rPr>
        <w:t xml:space="preserve"> G. </w:t>
      </w:r>
      <w:r w:rsidR="00B551DF" w:rsidRPr="00F04F3F">
        <w:rPr>
          <w:rFonts w:ascii="Times New Roman" w:hAnsi="Times New Roman" w:cs="Times New Roman"/>
          <w:b/>
          <w:bCs/>
          <w:sz w:val="24"/>
          <w:szCs w:val="24"/>
        </w:rPr>
        <w:t>ANYKŠČIŲ</w:t>
      </w:r>
      <w:r>
        <w:rPr>
          <w:rFonts w:ascii="Times New Roman" w:hAnsi="Times New Roman" w:cs="Times New Roman"/>
          <w:b/>
          <w:bCs/>
          <w:sz w:val="24"/>
          <w:szCs w:val="24"/>
        </w:rPr>
        <w:t xml:space="preserve"> RAJ. SAV.,</w:t>
      </w:r>
      <w:r w:rsidR="00B551DF">
        <w:rPr>
          <w:rFonts w:ascii="Times New Roman" w:hAnsi="Times New Roman" w:cs="Times New Roman"/>
          <w:b/>
          <w:bCs/>
          <w:sz w:val="24"/>
          <w:szCs w:val="24"/>
        </w:rPr>
        <w:t xml:space="preserve"> </w:t>
      </w:r>
      <w:r w:rsidR="00961F80">
        <w:rPr>
          <w:rFonts w:ascii="Times New Roman" w:hAnsi="Times New Roman" w:cs="Times New Roman"/>
          <w:b/>
          <w:bCs/>
          <w:sz w:val="24"/>
          <w:szCs w:val="24"/>
        </w:rPr>
        <w:t xml:space="preserve">SKIEMONIŲ SEN., KATLĖRIŲ KM., KAPITALINIO REMONTO </w:t>
      </w:r>
      <w:r>
        <w:rPr>
          <w:rFonts w:ascii="Times New Roman" w:hAnsi="Times New Roman" w:cs="Times New Roman"/>
          <w:b/>
          <w:bCs/>
          <w:sz w:val="24"/>
          <w:szCs w:val="24"/>
        </w:rPr>
        <w:t>TECHNINIO DARBO PROJEKTO PARENGIMO, PROJEKTO VYKDYMO PRIEŽIŪROS IR RANGOS DARBŲ</w:t>
      </w:r>
      <w:r w:rsidR="00B551DF" w:rsidRPr="00F04F3F">
        <w:rPr>
          <w:rFonts w:ascii="Times New Roman" w:hAnsi="Times New Roman" w:cs="Times New Roman"/>
          <w:b/>
          <w:bCs/>
          <w:sz w:val="24"/>
          <w:szCs w:val="24"/>
        </w:rPr>
        <w:t xml:space="preserve"> </w:t>
      </w:r>
      <w:r w:rsidR="00B551DF" w:rsidRPr="00F04F3F">
        <w:rPr>
          <w:rFonts w:ascii="Times New Roman" w:hAnsi="Times New Roman" w:cs="Times New Roman"/>
          <w:b/>
          <w:sz w:val="24"/>
          <w:szCs w:val="24"/>
        </w:rPr>
        <w:t>SUTARTI</w:t>
      </w:r>
      <w:r w:rsidR="00B551DF">
        <w:rPr>
          <w:rFonts w:ascii="Times New Roman" w:hAnsi="Times New Roman" w:cs="Times New Roman"/>
          <w:b/>
          <w:sz w:val="24"/>
          <w:szCs w:val="24"/>
        </w:rPr>
        <w:t>S</w:t>
      </w:r>
      <w:r w:rsidR="00B551DF" w:rsidRPr="00F04F3F">
        <w:rPr>
          <w:rFonts w:ascii="Times New Roman" w:hAnsi="Times New Roman" w:cs="Times New Roman"/>
          <w:b/>
          <w:sz w:val="24"/>
          <w:szCs w:val="24"/>
        </w:rPr>
        <w:t xml:space="preserve"> </w:t>
      </w:r>
    </w:p>
    <w:p w14:paraId="43209AFD" w14:textId="77777777" w:rsidR="00B551DF" w:rsidRDefault="00B551DF" w:rsidP="00B551DF">
      <w:pPr>
        <w:spacing w:after="0"/>
        <w:jc w:val="center"/>
        <w:outlineLvl w:val="0"/>
        <w:rPr>
          <w:rFonts w:ascii="Times New Roman" w:hAnsi="Times New Roman" w:cs="Times New Roman"/>
          <w:sz w:val="24"/>
          <w:szCs w:val="24"/>
        </w:rPr>
      </w:pPr>
      <w:r w:rsidRPr="00F04F3F">
        <w:rPr>
          <w:rFonts w:ascii="Times New Roman" w:hAnsi="Times New Roman" w:cs="Times New Roman"/>
          <w:sz w:val="24"/>
          <w:szCs w:val="24"/>
        </w:rPr>
        <w:t>2024  m.               mėn.        d.</w:t>
      </w:r>
    </w:p>
    <w:p w14:paraId="318C9BC9" w14:textId="77777777" w:rsidR="00B551DF" w:rsidRDefault="00B551DF" w:rsidP="00B551DF">
      <w:pPr>
        <w:spacing w:after="0"/>
        <w:jc w:val="center"/>
        <w:outlineLvl w:val="0"/>
        <w:rPr>
          <w:rFonts w:ascii="Times New Roman" w:hAnsi="Times New Roman" w:cs="Times New Roman"/>
          <w:sz w:val="24"/>
          <w:szCs w:val="24"/>
        </w:rPr>
      </w:pPr>
      <w:r w:rsidRPr="00F04F3F">
        <w:rPr>
          <w:rFonts w:ascii="Times New Roman" w:hAnsi="Times New Roman" w:cs="Times New Roman"/>
          <w:sz w:val="24"/>
          <w:szCs w:val="24"/>
        </w:rPr>
        <w:t>Anykščiai</w:t>
      </w:r>
    </w:p>
    <w:p w14:paraId="7A413F77" w14:textId="77777777" w:rsidR="00B551DF" w:rsidRPr="00F04F3F" w:rsidRDefault="00B551DF" w:rsidP="00B551DF">
      <w:pPr>
        <w:spacing w:after="0"/>
        <w:jc w:val="center"/>
        <w:outlineLvl w:val="0"/>
        <w:rPr>
          <w:rFonts w:ascii="Times New Roman" w:hAnsi="Times New Roman" w:cs="Times New Roman"/>
          <w:sz w:val="24"/>
          <w:szCs w:val="24"/>
        </w:rPr>
      </w:pPr>
    </w:p>
    <w:p w14:paraId="342CA314" w14:textId="7EE86112" w:rsidR="00B551DF" w:rsidRPr="00F04F3F" w:rsidRDefault="00B551DF" w:rsidP="00B551DF">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000C0DA3"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F04F3F">
        <w:rPr>
          <w:rFonts w:ascii="Times New Roman" w:hAnsi="Times New Roman" w:cs="Times New Roman"/>
          <w:sz w:val="24"/>
          <w:szCs w:val="24"/>
        </w:rPr>
        <w:t xml:space="preserve">) ir </w:t>
      </w:r>
      <w:r w:rsidR="00C03026">
        <w:rPr>
          <w:rFonts w:ascii="Times New Roman" w:hAnsi="Times New Roman" w:cs="Times New Roman"/>
          <w:sz w:val="24"/>
          <w:szCs w:val="24"/>
        </w:rPr>
        <w:t>.............................(</w:t>
      </w:r>
      <w:r w:rsidR="00532D53" w:rsidRPr="00F04F3F">
        <w:rPr>
          <w:rFonts w:ascii="Times New Roman" w:hAnsi="Times New Roman" w:cs="Times New Roman"/>
          <w:sz w:val="24"/>
          <w:szCs w:val="24"/>
        </w:rPr>
        <w:t xml:space="preserve">toliau – </w:t>
      </w:r>
      <w:r w:rsidR="00532D53" w:rsidRPr="00F04F3F">
        <w:rPr>
          <w:rFonts w:ascii="Times New Roman" w:hAnsi="Times New Roman" w:cs="Times New Roman"/>
          <w:b/>
          <w:sz w:val="24"/>
          <w:szCs w:val="24"/>
        </w:rPr>
        <w:t>Rangovas</w:t>
      </w:r>
      <w:r w:rsidR="00532D53" w:rsidRPr="00F04F3F">
        <w:rPr>
          <w:rFonts w:ascii="Times New Roman" w:hAnsi="Times New Roman" w:cs="Times New Roman"/>
          <w:sz w:val="24"/>
          <w:szCs w:val="24"/>
        </w:rPr>
        <w:t>), atstovaujama</w:t>
      </w:r>
      <w:r w:rsidR="00532D53">
        <w:rPr>
          <w:rFonts w:ascii="Times New Roman" w:hAnsi="Times New Roman" w:cs="Times New Roman"/>
          <w:sz w:val="24"/>
          <w:szCs w:val="24"/>
        </w:rPr>
        <w:t xml:space="preserve"> </w:t>
      </w:r>
      <w:r w:rsidR="00C03026">
        <w:rPr>
          <w:rFonts w:ascii="Times New Roman" w:hAnsi="Times New Roman" w:cs="Times New Roman"/>
          <w:sz w:val="24"/>
          <w:szCs w:val="24"/>
        </w:rPr>
        <w:t>.................................</w:t>
      </w:r>
      <w:r w:rsidR="00532D53">
        <w:rPr>
          <w:rFonts w:ascii="Times New Roman" w:hAnsi="Times New Roman" w:cs="Times New Roman"/>
          <w:sz w:val="24"/>
          <w:szCs w:val="24"/>
        </w:rPr>
        <w:t>,</w:t>
      </w:r>
      <w:r w:rsidR="00532D53" w:rsidRPr="00F04F3F">
        <w:rPr>
          <w:rFonts w:ascii="Times New Roman" w:hAnsi="Times New Roman" w:cs="Times New Roman"/>
          <w:sz w:val="24"/>
          <w:szCs w:val="24"/>
        </w:rPr>
        <w:t xml:space="preserve"> veikiančio pagal </w:t>
      </w:r>
      <w:r w:rsidR="00C03026">
        <w:rPr>
          <w:rFonts w:ascii="Times New Roman" w:hAnsi="Times New Roman" w:cs="Times New Roman"/>
          <w:sz w:val="24"/>
          <w:szCs w:val="24"/>
        </w:rPr>
        <w:t>.....................................</w:t>
      </w:r>
      <w:r w:rsidRPr="00F04F3F">
        <w:rPr>
          <w:rFonts w:ascii="Times New Roman" w:hAnsi="Times New Roman" w:cs="Times New Roman"/>
          <w:sz w:val="24"/>
          <w:szCs w:val="24"/>
        </w:rPr>
        <w:t xml:space="preserve"> sudarėme šią sutartį (toliau – Sutartis).</w:t>
      </w:r>
    </w:p>
    <w:p w14:paraId="2F791101" w14:textId="77777777" w:rsidR="00B551DF" w:rsidRDefault="00B551DF" w:rsidP="00B551DF">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5DCD5A1D" w14:textId="77777777" w:rsidR="0064199A" w:rsidRDefault="0064199A" w:rsidP="00B551DF">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528E2BED" w14:textId="57727A5E" w:rsidR="00B551DF" w:rsidRPr="00F04F3F" w:rsidRDefault="00B551DF" w:rsidP="00B551DF">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333817C3" w14:textId="10ADD059" w:rsidR="00B551DF" w:rsidRPr="00F04F3F" w:rsidRDefault="00B551DF" w:rsidP="00B551DF">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6B7F53F2" w14:textId="77777777" w:rsidR="00B551DF" w:rsidRPr="00C91153" w:rsidRDefault="00B551DF" w:rsidP="00B551DF">
      <w:pPr>
        <w:pStyle w:val="prastasis10punktai"/>
        <w:tabs>
          <w:tab w:val="left" w:pos="680"/>
          <w:tab w:val="left" w:pos="993"/>
        </w:tabs>
        <w:contextualSpacing/>
        <w:jc w:val="both"/>
        <w:rPr>
          <w:bCs w:val="0"/>
          <w:sz w:val="24"/>
          <w:szCs w:val="24"/>
          <w:lang w:eastAsia="ar-SA"/>
        </w:rPr>
      </w:pPr>
    </w:p>
    <w:p w14:paraId="000F6A2C" w14:textId="2B96A213" w:rsidR="00B551DF" w:rsidRPr="00C91153" w:rsidRDefault="00B551DF" w:rsidP="00C91153">
      <w:pPr>
        <w:tabs>
          <w:tab w:val="left" w:pos="680"/>
        </w:tabs>
        <w:spacing w:after="0" w:line="240" w:lineRule="auto"/>
        <w:contextualSpacing/>
        <w:jc w:val="both"/>
        <w:rPr>
          <w:rFonts w:ascii="Times New Roman" w:hAnsi="Times New Roman" w:cs="Times New Roman"/>
          <w:b/>
          <w:sz w:val="24"/>
          <w:szCs w:val="24"/>
        </w:rPr>
      </w:pPr>
      <w:r w:rsidRPr="00C91153">
        <w:rPr>
          <w:rFonts w:ascii="Times New Roman" w:hAnsi="Times New Roman" w:cs="Times New Roman"/>
          <w:sz w:val="24"/>
          <w:szCs w:val="24"/>
        </w:rPr>
        <w:tab/>
        <w:t xml:space="preserve">1.  </w:t>
      </w:r>
      <w:r w:rsidRPr="00C91153">
        <w:rPr>
          <w:rFonts w:ascii="Times New Roman" w:hAnsi="Times New Roman" w:cs="Times New Roman"/>
          <w:b/>
          <w:bCs/>
          <w:sz w:val="24"/>
          <w:szCs w:val="24"/>
        </w:rPr>
        <w:t xml:space="preserve">Šia Sutartimi Rangovas įsipareigoja savo rizika per Sutartyje nurodytą laiką </w:t>
      </w:r>
      <w:r w:rsidR="00961F80" w:rsidRPr="00C91153">
        <w:rPr>
          <w:rFonts w:ascii="Times New Roman" w:hAnsi="Times New Roman" w:cs="Times New Roman"/>
          <w:b/>
          <w:bCs/>
          <w:sz w:val="24"/>
          <w:szCs w:val="24"/>
        </w:rPr>
        <w:t xml:space="preserve">atlikti </w:t>
      </w:r>
      <w:r w:rsidR="00C03026" w:rsidRPr="00C91153">
        <w:rPr>
          <w:rFonts w:ascii="Times New Roman" w:hAnsi="Times New Roman" w:cs="Times New Roman"/>
          <w:b/>
          <w:bCs/>
          <w:sz w:val="24"/>
          <w:szCs w:val="24"/>
        </w:rPr>
        <w:t xml:space="preserve">Susisiekimo komunikacijų (gatvių) paskirties statinio </w:t>
      </w:r>
      <w:r w:rsidR="00961F80" w:rsidRPr="00C91153">
        <w:rPr>
          <w:rFonts w:ascii="Times New Roman" w:hAnsi="Times New Roman" w:cs="Times New Roman"/>
          <w:b/>
          <w:bCs/>
          <w:sz w:val="24"/>
          <w:szCs w:val="24"/>
        </w:rPr>
        <w:t>Taikos</w:t>
      </w:r>
      <w:r w:rsidR="00C03026" w:rsidRPr="00C91153">
        <w:rPr>
          <w:rFonts w:ascii="Times New Roman" w:hAnsi="Times New Roman" w:cs="Times New Roman"/>
          <w:b/>
          <w:bCs/>
          <w:sz w:val="24"/>
          <w:szCs w:val="24"/>
        </w:rPr>
        <w:t xml:space="preserve"> g. Anykščių raj. sav., </w:t>
      </w:r>
      <w:r w:rsidR="00961F80" w:rsidRPr="00C91153">
        <w:rPr>
          <w:rFonts w:ascii="Times New Roman" w:hAnsi="Times New Roman" w:cs="Times New Roman"/>
          <w:b/>
          <w:bCs/>
          <w:sz w:val="24"/>
          <w:szCs w:val="24"/>
        </w:rPr>
        <w:t xml:space="preserve">Skiemonių sen., </w:t>
      </w:r>
      <w:proofErr w:type="spellStart"/>
      <w:r w:rsidR="00961F80" w:rsidRPr="00C91153">
        <w:rPr>
          <w:rFonts w:ascii="Times New Roman" w:hAnsi="Times New Roman" w:cs="Times New Roman"/>
          <w:b/>
          <w:bCs/>
          <w:sz w:val="24"/>
          <w:szCs w:val="24"/>
        </w:rPr>
        <w:t>Katlėrių</w:t>
      </w:r>
      <w:proofErr w:type="spellEnd"/>
      <w:r w:rsidR="00961F80" w:rsidRPr="00C91153">
        <w:rPr>
          <w:rFonts w:ascii="Times New Roman" w:hAnsi="Times New Roman" w:cs="Times New Roman"/>
          <w:b/>
          <w:bCs/>
          <w:sz w:val="24"/>
          <w:szCs w:val="24"/>
        </w:rPr>
        <w:t xml:space="preserve"> km</w:t>
      </w:r>
      <w:r w:rsidR="00C03026" w:rsidRPr="00C91153">
        <w:rPr>
          <w:rFonts w:ascii="Times New Roman" w:hAnsi="Times New Roman" w:cs="Times New Roman"/>
          <w:b/>
          <w:bCs/>
          <w:sz w:val="24"/>
          <w:szCs w:val="24"/>
        </w:rPr>
        <w:t xml:space="preserve">., </w:t>
      </w:r>
      <w:r w:rsidR="00961F80" w:rsidRPr="00C91153">
        <w:rPr>
          <w:rFonts w:ascii="Times New Roman" w:hAnsi="Times New Roman" w:cs="Times New Roman"/>
          <w:b/>
          <w:bCs/>
          <w:sz w:val="24"/>
          <w:szCs w:val="24"/>
        </w:rPr>
        <w:t>kapitalinio remonto</w:t>
      </w:r>
      <w:r w:rsidR="00C03026" w:rsidRPr="00C91153">
        <w:rPr>
          <w:rFonts w:ascii="Times New Roman" w:hAnsi="Times New Roman" w:cs="Times New Roman"/>
          <w:b/>
          <w:bCs/>
          <w:sz w:val="24"/>
          <w:szCs w:val="24"/>
        </w:rPr>
        <w:t xml:space="preserve"> techninio darbo projekto parengimą, projekto vykdymo priežiūrą ir rangos darbus </w:t>
      </w:r>
      <w:r w:rsidRPr="00C91153">
        <w:rPr>
          <w:rFonts w:ascii="Times New Roman" w:eastAsia="Calibri" w:hAnsi="Times New Roman" w:cs="Times New Roman"/>
          <w:sz w:val="24"/>
          <w:szCs w:val="24"/>
        </w:rPr>
        <w:t xml:space="preserve">(toliau – Darbai) </w:t>
      </w:r>
      <w:r w:rsidRPr="00C91153">
        <w:rPr>
          <w:rFonts w:ascii="Times New Roman" w:hAnsi="Times New Roman" w:cs="Times New Roman"/>
          <w:sz w:val="24"/>
          <w:szCs w:val="24"/>
        </w:rPr>
        <w:t>ir ištai</w:t>
      </w:r>
      <w:r w:rsidR="00C91153">
        <w:rPr>
          <w:rFonts w:ascii="Times New Roman" w:hAnsi="Times New Roman" w:cs="Times New Roman"/>
          <w:sz w:val="24"/>
          <w:szCs w:val="24"/>
        </w:rPr>
        <w:t>s</w:t>
      </w:r>
      <w:r w:rsidRPr="00C91153">
        <w:rPr>
          <w:rFonts w:ascii="Times New Roman" w:hAnsi="Times New Roman" w:cs="Times New Roman"/>
          <w:sz w:val="24"/>
          <w:szCs w:val="24"/>
        </w:rPr>
        <w:t>yti defektus,</w:t>
      </w:r>
      <w:r w:rsidR="00C91153" w:rsidRPr="00C91153">
        <w:rPr>
          <w:rFonts w:ascii="Times New Roman" w:hAnsi="Times New Roman" w:cs="Times New Roman"/>
          <w:b/>
          <w:sz w:val="24"/>
          <w:szCs w:val="24"/>
        </w:rPr>
        <w:t xml:space="preserve"> </w:t>
      </w:r>
      <w:r w:rsidR="00C91153" w:rsidRPr="00C91153">
        <w:rPr>
          <w:rFonts w:ascii="Times New Roman" w:hAnsi="Times New Roman" w:cs="Times New Roman"/>
          <w:bCs/>
          <w:sz w:val="24"/>
          <w:szCs w:val="24"/>
        </w:rPr>
        <w:t>pagal „Statinio (-</w:t>
      </w:r>
      <w:proofErr w:type="spellStart"/>
      <w:r w:rsidR="00C91153" w:rsidRPr="00C91153">
        <w:rPr>
          <w:rFonts w:ascii="Times New Roman" w:hAnsi="Times New Roman" w:cs="Times New Roman"/>
          <w:bCs/>
          <w:sz w:val="24"/>
          <w:szCs w:val="24"/>
        </w:rPr>
        <w:t>ių</w:t>
      </w:r>
      <w:proofErr w:type="spellEnd"/>
      <w:r w:rsidR="00C91153" w:rsidRPr="00C91153">
        <w:rPr>
          <w:rFonts w:ascii="Times New Roman" w:hAnsi="Times New Roman" w:cs="Times New Roman"/>
          <w:bCs/>
          <w:sz w:val="24"/>
          <w:szCs w:val="24"/>
        </w:rPr>
        <w:t>) ar statinių grupės projektavimo užduotis ir rangos darbai (technin</w:t>
      </w:r>
      <w:r w:rsidR="00C91153">
        <w:rPr>
          <w:rFonts w:ascii="Times New Roman" w:hAnsi="Times New Roman" w:cs="Times New Roman"/>
          <w:bCs/>
          <w:sz w:val="24"/>
          <w:szCs w:val="24"/>
        </w:rPr>
        <w:t>ė</w:t>
      </w:r>
      <w:r w:rsidR="00C91153" w:rsidRPr="00C91153">
        <w:rPr>
          <w:rFonts w:ascii="Times New Roman" w:hAnsi="Times New Roman" w:cs="Times New Roman"/>
          <w:bCs/>
          <w:sz w:val="24"/>
          <w:szCs w:val="24"/>
        </w:rPr>
        <w:t xml:space="preserve"> specifikacij</w:t>
      </w:r>
      <w:r w:rsidR="00C91153">
        <w:rPr>
          <w:rFonts w:ascii="Times New Roman" w:hAnsi="Times New Roman" w:cs="Times New Roman"/>
          <w:bCs/>
          <w:sz w:val="24"/>
          <w:szCs w:val="24"/>
        </w:rPr>
        <w:t>a</w:t>
      </w:r>
      <w:r w:rsidR="00C91153" w:rsidRPr="00C91153">
        <w:rPr>
          <w:rFonts w:ascii="Times New Roman" w:hAnsi="Times New Roman" w:cs="Times New Roman"/>
          <w:bCs/>
          <w:sz w:val="24"/>
          <w:szCs w:val="24"/>
        </w:rPr>
        <w:t>)</w:t>
      </w:r>
      <w:r w:rsidR="00C91153">
        <w:rPr>
          <w:rFonts w:ascii="Times New Roman" w:hAnsi="Times New Roman" w:cs="Times New Roman"/>
          <w:bCs/>
          <w:sz w:val="24"/>
          <w:szCs w:val="24"/>
        </w:rPr>
        <w:t xml:space="preserve">“, </w:t>
      </w:r>
      <w:r w:rsidRPr="00C91153">
        <w:rPr>
          <w:rFonts w:ascii="Times New Roman" w:hAnsi="Times New Roman" w:cs="Times New Roman"/>
          <w:sz w:val="24"/>
          <w:szCs w:val="24"/>
        </w:rPr>
        <w:t>o Užsakovas įsipareigoja</w:t>
      </w:r>
      <w:r w:rsidR="00291238" w:rsidRPr="00C91153">
        <w:rPr>
          <w:rFonts w:ascii="Times New Roman" w:hAnsi="Times New Roman" w:cs="Times New Roman"/>
          <w:sz w:val="24"/>
          <w:szCs w:val="24"/>
        </w:rPr>
        <w:t xml:space="preserve"> </w:t>
      </w:r>
      <w:r w:rsidRPr="00C91153">
        <w:rPr>
          <w:rFonts w:ascii="Times New Roman" w:hAnsi="Times New Roman" w:cs="Times New Roman"/>
          <w:sz w:val="24"/>
          <w:szCs w:val="24"/>
        </w:rPr>
        <w:t xml:space="preserve">sudaryti Rangovui būtinas sąlygas Darbams atlikti, Sutartyje numatyta tvarka priimti Rangovo atliktus Darbus ir Rangovui sumokėti </w:t>
      </w:r>
      <w:r w:rsidRPr="00CF6BDD">
        <w:rPr>
          <w:rFonts w:ascii="Times New Roman" w:hAnsi="Times New Roman" w:cs="Times New Roman"/>
          <w:color w:val="FF0000"/>
          <w:sz w:val="24"/>
          <w:szCs w:val="24"/>
        </w:rPr>
        <w:t xml:space="preserve">Sutarties kainą </w:t>
      </w:r>
      <w:r w:rsidRPr="00C91153">
        <w:rPr>
          <w:rFonts w:ascii="Times New Roman" w:hAnsi="Times New Roman" w:cs="Times New Roman"/>
          <w:sz w:val="24"/>
          <w:szCs w:val="24"/>
        </w:rPr>
        <w:t>Sutartyje numatytomis sąlygomis ir tvarka.</w:t>
      </w:r>
    </w:p>
    <w:p w14:paraId="6A68D4E0" w14:textId="132136C6" w:rsidR="00B551DF" w:rsidRPr="00F04F3F" w:rsidRDefault="00B551DF" w:rsidP="00B551DF">
      <w:pPr>
        <w:widowControl w:val="0"/>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Pr="00C91153">
        <w:rPr>
          <w:rFonts w:ascii="Times New Roman" w:hAnsi="Times New Roman" w:cs="Times New Roman"/>
          <w:sz w:val="24"/>
          <w:szCs w:val="24"/>
          <w:shd w:val="clear" w:color="auto" w:fill="FFFFFF"/>
        </w:rPr>
        <w:t xml:space="preserve"> aplinkos apsaugos kriterijų taikymo, vykdant žaliuosius pirkimus, tvarkos aprašo patvirtinimo“</w:t>
      </w:r>
      <w:r w:rsidRPr="00C91153">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w:t>
      </w:r>
      <w:r w:rsidRPr="00F04F3F">
        <w:rPr>
          <w:rFonts w:ascii="Times New Roman" w:hAnsi="Times New Roman" w:cs="Times New Roman"/>
          <w:sz w:val="24"/>
          <w:szCs w:val="24"/>
        </w:rPr>
        <w:t xml:space="preserve"> jiems nustatytus reikalavimus.</w:t>
      </w:r>
    </w:p>
    <w:p w14:paraId="52BB8CBD" w14:textId="61FF33A7" w:rsidR="00B551DF" w:rsidRPr="00F04F3F" w:rsidRDefault="00B551DF" w:rsidP="00B551DF">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r>
        <w:rPr>
          <w:rFonts w:ascii="Times New Roman" w:hAnsi="Times New Roman" w:cs="Times New Roman"/>
          <w:spacing w:val="-3"/>
          <w:sz w:val="24"/>
          <w:szCs w:val="24"/>
        </w:rPr>
        <w:tab/>
      </w:r>
      <w:r w:rsidRPr="00F04F3F">
        <w:rPr>
          <w:rFonts w:ascii="Times New Roman" w:hAnsi="Times New Roman" w:cs="Times New Roman"/>
          <w:spacing w:val="-3"/>
          <w:sz w:val="24"/>
          <w:szCs w:val="24"/>
        </w:rPr>
        <w:t xml:space="preserve">3. Darbų atlikimo vieta – </w:t>
      </w:r>
      <w:r w:rsidR="00961F80" w:rsidRPr="00961F80">
        <w:rPr>
          <w:rFonts w:ascii="Times New Roman" w:hAnsi="Times New Roman" w:cs="Times New Roman"/>
          <w:b/>
          <w:bCs/>
          <w:sz w:val="24"/>
          <w:szCs w:val="24"/>
        </w:rPr>
        <w:t>Anykščių raj. sav</w:t>
      </w:r>
      <w:r w:rsidR="00961F80" w:rsidRPr="00961F80">
        <w:rPr>
          <w:rFonts w:ascii="Times New Roman" w:hAnsi="Times New Roman" w:cs="Times New Roman"/>
          <w:b/>
          <w:bCs/>
          <w:spacing w:val="-3"/>
          <w:sz w:val="24"/>
          <w:szCs w:val="24"/>
        </w:rPr>
        <w:t xml:space="preserve">., </w:t>
      </w:r>
      <w:proofErr w:type="spellStart"/>
      <w:r w:rsidR="00961F80" w:rsidRPr="00961F80">
        <w:rPr>
          <w:rFonts w:ascii="Times New Roman" w:hAnsi="Times New Roman" w:cs="Times New Roman"/>
          <w:b/>
          <w:bCs/>
          <w:spacing w:val="-3"/>
          <w:sz w:val="24"/>
          <w:szCs w:val="24"/>
        </w:rPr>
        <w:t>Katlėrių</w:t>
      </w:r>
      <w:proofErr w:type="spellEnd"/>
      <w:r w:rsidR="00961F80" w:rsidRPr="00961F80">
        <w:rPr>
          <w:rFonts w:ascii="Times New Roman" w:hAnsi="Times New Roman" w:cs="Times New Roman"/>
          <w:b/>
          <w:bCs/>
          <w:spacing w:val="-3"/>
          <w:sz w:val="24"/>
          <w:szCs w:val="24"/>
        </w:rPr>
        <w:t xml:space="preserve"> km</w:t>
      </w:r>
      <w:r w:rsidRPr="00961F80">
        <w:rPr>
          <w:rFonts w:ascii="Times New Roman" w:hAnsi="Times New Roman" w:cs="Times New Roman"/>
          <w:b/>
          <w:bCs/>
          <w:sz w:val="24"/>
          <w:szCs w:val="24"/>
        </w:rPr>
        <w:t>.</w:t>
      </w:r>
      <w:r w:rsidR="00961F80" w:rsidRPr="00961F80">
        <w:rPr>
          <w:rFonts w:ascii="Times New Roman" w:hAnsi="Times New Roman" w:cs="Times New Roman"/>
          <w:b/>
          <w:bCs/>
          <w:sz w:val="24"/>
          <w:szCs w:val="24"/>
        </w:rPr>
        <w:t>,</w:t>
      </w:r>
      <w:r w:rsidRPr="00961F80">
        <w:rPr>
          <w:rFonts w:ascii="Times New Roman" w:hAnsi="Times New Roman" w:cs="Times New Roman"/>
          <w:b/>
          <w:bCs/>
          <w:sz w:val="24"/>
          <w:szCs w:val="24"/>
        </w:rPr>
        <w:t xml:space="preserve"> </w:t>
      </w:r>
      <w:r w:rsidR="00961F80" w:rsidRPr="00961F80">
        <w:rPr>
          <w:rFonts w:ascii="Times New Roman" w:hAnsi="Times New Roman" w:cs="Times New Roman"/>
          <w:b/>
          <w:bCs/>
          <w:sz w:val="24"/>
          <w:szCs w:val="24"/>
        </w:rPr>
        <w:t>Skiemonių sen., Taikos</w:t>
      </w:r>
      <w:r w:rsidRPr="00961F80">
        <w:rPr>
          <w:rFonts w:ascii="Times New Roman" w:hAnsi="Times New Roman" w:cs="Times New Roman"/>
          <w:b/>
          <w:bCs/>
          <w:sz w:val="24"/>
          <w:szCs w:val="24"/>
        </w:rPr>
        <w:t xml:space="preserve"> </w:t>
      </w:r>
      <w:r w:rsidRPr="00961F80">
        <w:rPr>
          <w:rFonts w:ascii="Times New Roman" w:hAnsi="Times New Roman" w:cs="Times New Roman"/>
          <w:b/>
          <w:bCs/>
          <w:spacing w:val="-3"/>
          <w:sz w:val="24"/>
          <w:szCs w:val="24"/>
        </w:rPr>
        <w:t xml:space="preserve">gatvė.  </w:t>
      </w:r>
    </w:p>
    <w:p w14:paraId="0012FD57" w14:textId="77777777" w:rsidR="00B551DF" w:rsidRPr="00F04F3F" w:rsidRDefault="00B551DF" w:rsidP="00B551DF">
      <w:pPr>
        <w:tabs>
          <w:tab w:val="left" w:pos="680"/>
        </w:tabs>
        <w:spacing w:after="0" w:line="240" w:lineRule="auto"/>
        <w:contextualSpacing/>
        <w:jc w:val="both"/>
        <w:outlineLvl w:val="0"/>
        <w:rPr>
          <w:rFonts w:ascii="Times New Roman" w:hAnsi="Times New Roman" w:cs="Times New Roman"/>
          <w:b/>
          <w:sz w:val="24"/>
          <w:szCs w:val="24"/>
        </w:rPr>
      </w:pPr>
      <w:r w:rsidRPr="00F04F3F">
        <w:rPr>
          <w:rFonts w:ascii="Times New Roman" w:hAnsi="Times New Roman" w:cs="Times New Roman"/>
          <w:b/>
          <w:sz w:val="24"/>
          <w:szCs w:val="24"/>
        </w:rPr>
        <w:t xml:space="preserve">           </w:t>
      </w:r>
    </w:p>
    <w:p w14:paraId="738D9B70" w14:textId="77777777" w:rsidR="00B551DF" w:rsidRPr="00F04F3F" w:rsidRDefault="00B551DF" w:rsidP="00B551DF">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1A9117AB" w14:textId="1151F843" w:rsidR="00B551DF" w:rsidRDefault="00B551DF" w:rsidP="00B551DF">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DARBŲ KAINA IR KAINODAROS TAISYKLĖS</w:t>
      </w:r>
    </w:p>
    <w:p w14:paraId="06098B78" w14:textId="77777777" w:rsidR="00B551DF" w:rsidRPr="00F04F3F" w:rsidRDefault="00B551DF" w:rsidP="00B551DF">
      <w:pPr>
        <w:tabs>
          <w:tab w:val="left" w:pos="680"/>
        </w:tabs>
        <w:spacing w:after="0" w:line="240" w:lineRule="auto"/>
        <w:contextualSpacing/>
        <w:jc w:val="center"/>
        <w:outlineLvl w:val="0"/>
        <w:rPr>
          <w:rFonts w:ascii="Times New Roman" w:hAnsi="Times New Roman" w:cs="Times New Roman"/>
          <w:b/>
          <w:sz w:val="24"/>
          <w:szCs w:val="24"/>
        </w:rPr>
      </w:pPr>
    </w:p>
    <w:p w14:paraId="38D0F6B5" w14:textId="2E804052"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t xml:space="preserve">4. </w:t>
      </w:r>
      <w:r w:rsidR="00CF6BDD">
        <w:rPr>
          <w:rFonts w:ascii="Times New Roman" w:hAnsi="Times New Roman" w:cs="Times New Roman"/>
          <w:b/>
          <w:bCs/>
          <w:color w:val="FF0000"/>
          <w:sz w:val="24"/>
          <w:szCs w:val="24"/>
        </w:rPr>
        <w:t xml:space="preserve">Sutarties kaina </w:t>
      </w:r>
      <w:r w:rsidR="00B551DF" w:rsidRPr="00CF6BDD">
        <w:rPr>
          <w:rFonts w:ascii="Times New Roman" w:hAnsi="Times New Roman" w:cs="Times New Roman"/>
          <w:b/>
          <w:strike/>
          <w:color w:val="FF0000"/>
          <w:sz w:val="24"/>
          <w:szCs w:val="24"/>
        </w:rPr>
        <w:t>Bendra ir galutinė Sutartyje</w:t>
      </w:r>
      <w:r w:rsidRPr="00CF6BDD">
        <w:rPr>
          <w:rFonts w:ascii="Times New Roman" w:hAnsi="Times New Roman" w:cs="Times New Roman"/>
          <w:b/>
          <w:strike/>
          <w:color w:val="FF0000"/>
          <w:sz w:val="24"/>
          <w:szCs w:val="24"/>
        </w:rPr>
        <w:t xml:space="preserve"> </w:t>
      </w:r>
      <w:r w:rsidR="00B551DF" w:rsidRPr="00CF6BDD">
        <w:rPr>
          <w:rFonts w:ascii="Times New Roman" w:hAnsi="Times New Roman" w:cs="Times New Roman"/>
          <w:b/>
          <w:strike/>
          <w:color w:val="FF0000"/>
          <w:sz w:val="24"/>
          <w:szCs w:val="24"/>
        </w:rPr>
        <w:t>numatytų</w:t>
      </w:r>
      <w:r w:rsidRPr="00CF6BDD">
        <w:rPr>
          <w:rFonts w:ascii="Times New Roman" w:hAnsi="Times New Roman" w:cs="Times New Roman"/>
          <w:b/>
          <w:strike/>
          <w:color w:val="FF0000"/>
          <w:sz w:val="24"/>
          <w:szCs w:val="24"/>
        </w:rPr>
        <w:t xml:space="preserve"> </w:t>
      </w:r>
      <w:r w:rsidR="00B551DF" w:rsidRPr="00CF6BDD">
        <w:rPr>
          <w:rFonts w:ascii="Times New Roman" w:hAnsi="Times New Roman" w:cs="Times New Roman"/>
          <w:b/>
          <w:strike/>
          <w:color w:val="FF0000"/>
          <w:sz w:val="24"/>
          <w:szCs w:val="24"/>
        </w:rPr>
        <w:t xml:space="preserve">atliekamų Darbų kaina </w:t>
      </w:r>
      <w:r w:rsidR="00B551DF" w:rsidRPr="00F04F3F">
        <w:rPr>
          <w:rFonts w:ascii="Times New Roman" w:hAnsi="Times New Roman" w:cs="Times New Roman"/>
          <w:b/>
          <w:sz w:val="24"/>
          <w:szCs w:val="24"/>
        </w:rPr>
        <w:t xml:space="preserve">– </w:t>
      </w:r>
      <w:r w:rsidR="00C03026">
        <w:rPr>
          <w:rFonts w:ascii="Times New Roman" w:hAnsi="Times New Roman" w:cs="Times New Roman"/>
          <w:b/>
          <w:sz w:val="24"/>
          <w:szCs w:val="24"/>
        </w:rPr>
        <w:t>...........................</w:t>
      </w:r>
      <w:r w:rsidR="000C0DA3">
        <w:rPr>
          <w:rFonts w:ascii="Times New Roman" w:hAnsi="Times New Roman" w:cs="Times New Roman"/>
          <w:b/>
          <w:sz w:val="24"/>
          <w:szCs w:val="24"/>
        </w:rPr>
        <w:t xml:space="preserve"> </w:t>
      </w:r>
      <w:r w:rsidR="00B551DF" w:rsidRPr="00F04F3F">
        <w:rPr>
          <w:rFonts w:ascii="Times New Roman" w:hAnsi="Times New Roman" w:cs="Times New Roman"/>
          <w:b/>
          <w:sz w:val="24"/>
          <w:szCs w:val="24"/>
        </w:rPr>
        <w:t>Eur</w:t>
      </w:r>
      <w:r w:rsidR="000C0DA3">
        <w:rPr>
          <w:rFonts w:ascii="Times New Roman" w:hAnsi="Times New Roman" w:cs="Times New Roman"/>
          <w:b/>
          <w:sz w:val="24"/>
          <w:szCs w:val="24"/>
        </w:rPr>
        <w:t xml:space="preserve"> </w:t>
      </w:r>
      <w:r w:rsidR="00B551DF" w:rsidRPr="00F04F3F">
        <w:rPr>
          <w:rFonts w:ascii="Times New Roman" w:hAnsi="Times New Roman" w:cs="Times New Roman"/>
          <w:b/>
          <w:i/>
          <w:iCs/>
          <w:sz w:val="24"/>
          <w:szCs w:val="24"/>
        </w:rPr>
        <w:t>(</w:t>
      </w:r>
      <w:r w:rsidR="00C03026">
        <w:rPr>
          <w:rFonts w:ascii="Times New Roman" w:hAnsi="Times New Roman" w:cs="Times New Roman"/>
          <w:b/>
          <w:i/>
          <w:iCs/>
          <w:sz w:val="24"/>
          <w:szCs w:val="24"/>
        </w:rPr>
        <w:t>............................................</w:t>
      </w:r>
      <w:r w:rsidR="000C0DA3">
        <w:rPr>
          <w:rFonts w:ascii="Times New Roman" w:hAnsi="Times New Roman" w:cs="Times New Roman"/>
          <w:b/>
          <w:i/>
          <w:iCs/>
          <w:sz w:val="24"/>
          <w:szCs w:val="24"/>
        </w:rPr>
        <w:t>.</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b/>
          <w:bCs/>
          <w:sz w:val="24"/>
          <w:szCs w:val="24"/>
        </w:rPr>
        <w:t>su PVM.</w:t>
      </w:r>
      <w:r w:rsidR="00B551DF" w:rsidRPr="00F04F3F">
        <w:rPr>
          <w:rFonts w:ascii="Times New Roman" w:hAnsi="Times New Roman" w:cs="Times New Roman"/>
          <w:b/>
          <w:sz w:val="24"/>
          <w:szCs w:val="24"/>
        </w:rPr>
        <w:t xml:space="preserve"> </w:t>
      </w:r>
    </w:p>
    <w:p w14:paraId="5BDB62A5" w14:textId="307139DB"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b/>
          <w:sz w:val="24"/>
          <w:szCs w:val="24"/>
        </w:rPr>
        <w:t>4.1. Tame skaičiuje PVM suma –</w:t>
      </w:r>
      <w:r w:rsidR="000C0DA3">
        <w:rPr>
          <w:rFonts w:ascii="Times New Roman" w:hAnsi="Times New Roman" w:cs="Times New Roman"/>
          <w:b/>
          <w:sz w:val="24"/>
          <w:szCs w:val="24"/>
        </w:rPr>
        <w:t xml:space="preserve"> </w:t>
      </w:r>
      <w:r w:rsidR="00C03026">
        <w:rPr>
          <w:rFonts w:ascii="Times New Roman" w:hAnsi="Times New Roman" w:cs="Times New Roman"/>
          <w:b/>
          <w:sz w:val="24"/>
          <w:szCs w:val="24"/>
        </w:rPr>
        <w:t xml:space="preserve">.................................. </w:t>
      </w:r>
      <w:r w:rsidR="00B551DF" w:rsidRPr="00F04F3F">
        <w:rPr>
          <w:rFonts w:ascii="Times New Roman" w:hAnsi="Times New Roman" w:cs="Times New Roman"/>
          <w:b/>
          <w:sz w:val="24"/>
          <w:szCs w:val="24"/>
        </w:rPr>
        <w:t>Eur (</w:t>
      </w:r>
      <w:r w:rsidR="00C03026">
        <w:rPr>
          <w:rFonts w:ascii="Times New Roman" w:hAnsi="Times New Roman" w:cs="Times New Roman"/>
          <w:b/>
          <w:sz w:val="24"/>
          <w:szCs w:val="24"/>
        </w:rPr>
        <w:t>.............................</w:t>
      </w:r>
      <w:r w:rsidR="000C0DA3">
        <w:rPr>
          <w:rFonts w:ascii="Times New Roman" w:hAnsi="Times New Roman" w:cs="Times New Roman"/>
          <w:b/>
          <w:sz w:val="24"/>
          <w:szCs w:val="24"/>
        </w:rPr>
        <w:t>.)</w:t>
      </w:r>
      <w:r w:rsidR="00C03026">
        <w:rPr>
          <w:rFonts w:ascii="Times New Roman" w:hAnsi="Times New Roman" w:cs="Times New Roman"/>
          <w:b/>
          <w:sz w:val="24"/>
          <w:szCs w:val="24"/>
        </w:rPr>
        <w:t>.</w:t>
      </w:r>
    </w:p>
    <w:p w14:paraId="6E459219" w14:textId="4A4884B5" w:rsidR="00C03026" w:rsidRDefault="00B34744"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t>4.2.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C03026" w:rsidRPr="00331BF7" w14:paraId="4123D33A" w14:textId="77777777" w:rsidTr="00C03026">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113DE25B" w14:textId="7BC82BAD" w:rsidR="00C03026" w:rsidRPr="00331BF7" w:rsidRDefault="00B34744" w:rsidP="00582D41">
            <w:pPr>
              <w:jc w:val="center"/>
              <w:rPr>
                <w:rFonts w:ascii="Times New Roman" w:hAnsi="Times New Roman" w:cs="Times New Roman"/>
                <w:bCs/>
                <w:sz w:val="24"/>
                <w:szCs w:val="24"/>
              </w:rPr>
            </w:pPr>
            <w:r>
              <w:rPr>
                <w:rFonts w:ascii="Times New Roman" w:hAnsi="Times New Roman" w:cs="Times New Roman"/>
                <w:bCs/>
                <w:sz w:val="24"/>
                <w:szCs w:val="24"/>
              </w:rPr>
              <w:t>4.2.</w:t>
            </w:r>
            <w:r w:rsidR="00C03026" w:rsidRPr="00331BF7">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0E217A47" w14:textId="788BBA69" w:rsidR="00C03026" w:rsidRPr="00F751D2" w:rsidRDefault="00961F80" w:rsidP="00582D41">
            <w:pPr>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lastRenderedPageBreak/>
              <w:t xml:space="preserve">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Pr="00F751D2">
              <w:rPr>
                <w:rFonts w:ascii="Times New Roman" w:eastAsia="Calibri" w:hAnsi="Times New Roman" w:cs="Times New Roman"/>
                <w:b/>
                <w:bCs/>
                <w:color w:val="000000" w:themeColor="text1"/>
                <w:sz w:val="24"/>
                <w:szCs w:val="24"/>
              </w:rPr>
              <w:t xml:space="preserve">techninio darbo projekto </w:t>
            </w:r>
            <w:r w:rsidRPr="00F751D2">
              <w:rPr>
                <w:rFonts w:ascii="Times New Roman" w:hAnsi="Times New Roman" w:cs="Times New Roman"/>
                <w:b/>
                <w:bCs/>
                <w:sz w:val="24"/>
                <w:szCs w:val="24"/>
              </w:rPr>
              <w:t>parengimo</w:t>
            </w:r>
            <w:r>
              <w:rPr>
                <w:rFonts w:ascii="Times New Roman" w:hAnsi="Times New Roman" w:cs="Times New Roman"/>
                <w:b/>
                <w:bCs/>
                <w:sz w:val="24"/>
                <w:szCs w:val="24"/>
              </w:rPr>
              <w:t xml:space="preserve"> (įvertinant topografinės nuotraukos parengimą, geologinius tyrinėjimus)</w:t>
            </w:r>
            <w:r w:rsidRPr="00F751D2">
              <w:rPr>
                <w:rFonts w:ascii="Times New Roman" w:hAnsi="Times New Roman" w:cs="Times New Roman"/>
                <w:b/>
                <w:bCs/>
                <w:sz w:val="24"/>
                <w:szCs w:val="24"/>
              </w:rPr>
              <w:t xml:space="preserve"> </w:t>
            </w:r>
            <w:r w:rsidR="00C03026" w:rsidRPr="00F751D2">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5CB8A1" w14:textId="79ACD74E" w:rsidR="00C03026" w:rsidRPr="00331BF7" w:rsidRDefault="00C03026" w:rsidP="00582D41">
            <w:pPr>
              <w:jc w:val="center"/>
              <w:rPr>
                <w:rFonts w:ascii="Times New Roman" w:hAnsi="Times New Roman" w:cs="Times New Roman"/>
                <w:b/>
                <w:bCs/>
                <w:i/>
                <w:iCs/>
                <w:sz w:val="24"/>
                <w:szCs w:val="24"/>
              </w:rPr>
            </w:pPr>
            <w:r w:rsidRPr="00331BF7">
              <w:rPr>
                <w:rFonts w:ascii="Times New Roman" w:hAnsi="Times New Roman" w:cs="Times New Roman"/>
                <w:i/>
                <w:sz w:val="24"/>
                <w:szCs w:val="24"/>
              </w:rPr>
              <w:lastRenderedPageBreak/>
              <w:t>Eur (skaičiais)</w:t>
            </w:r>
            <w:r>
              <w:rPr>
                <w:rFonts w:ascii="Times New Roman" w:hAnsi="Times New Roman" w:cs="Times New Roman"/>
                <w:i/>
                <w:sz w:val="24"/>
                <w:szCs w:val="24"/>
              </w:rPr>
              <w:t xml:space="preserve"> </w:t>
            </w:r>
          </w:p>
        </w:tc>
      </w:tr>
      <w:tr w:rsidR="00C03026" w:rsidRPr="00331BF7" w14:paraId="5C3CE9B4"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166B30A3" w14:textId="4FEED744" w:rsidR="00C03026" w:rsidRPr="00331BF7" w:rsidRDefault="00B34744" w:rsidP="00582D41">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00C03026" w:rsidRPr="00331BF7">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2935AB84" w14:textId="1B86136F" w:rsidR="00C03026" w:rsidRPr="00F751D2" w:rsidRDefault="00961F80" w:rsidP="00582D41">
            <w:pPr>
              <w:suppressAutoHyphens/>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Pr="00F751D2">
              <w:rPr>
                <w:rFonts w:ascii="Times New Roman" w:hAnsi="Times New Roman" w:cs="Times New Roman"/>
                <w:b/>
                <w:bCs/>
                <w:sz w:val="24"/>
                <w:szCs w:val="24"/>
              </w:rPr>
              <w:t>projekto vykdymo priežiūros kaina</w:t>
            </w:r>
            <w:r w:rsidRPr="00F751D2">
              <w:rPr>
                <w:rFonts w:ascii="Times New Roman" w:hAnsi="Times New Roman" w:cs="Times New Roman"/>
                <w:bCs/>
                <w:sz w:val="24"/>
                <w:szCs w:val="24"/>
              </w:rPr>
              <w:t xml:space="preserve">, </w:t>
            </w:r>
            <w:r w:rsidRPr="00F751D2">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B01B9AD" w14:textId="77777777" w:rsidR="00C03026" w:rsidRPr="00331BF7" w:rsidRDefault="00C03026" w:rsidP="00582D41">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961F80" w:rsidRPr="00331BF7" w14:paraId="0E97B0D4"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27DE7FA6" w14:textId="79AD49AC" w:rsidR="00961F80" w:rsidRPr="00331BF7" w:rsidRDefault="00B34744" w:rsidP="00961F80">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00961F80" w:rsidRPr="00331BF7">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1DD3D44E" w14:textId="25E9AD4D" w:rsidR="00961F80" w:rsidRPr="00331BF7" w:rsidRDefault="00961F80" w:rsidP="00961F80">
            <w:pPr>
              <w:suppressAutoHyphens/>
              <w:rPr>
                <w:rFonts w:ascii="Times New Roman" w:hAnsi="Times New Roman" w:cs="Times New Roman"/>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Pr="00331BF7">
              <w:rPr>
                <w:rFonts w:ascii="Times New Roman" w:hAnsi="Times New Roman" w:cs="Times New Roman"/>
                <w:b/>
                <w:bCs/>
                <w:sz w:val="24"/>
                <w:szCs w:val="24"/>
              </w:rPr>
              <w:t>darbų atlikimo kaina</w:t>
            </w:r>
            <w:r w:rsidRPr="00331BF7">
              <w:rPr>
                <w:rFonts w:ascii="Times New Roman" w:hAnsi="Times New Roman" w:cs="Times New Roman"/>
                <w:bCs/>
                <w:sz w:val="24"/>
                <w:szCs w:val="24"/>
              </w:rPr>
              <w:t xml:space="preserve">, </w:t>
            </w:r>
            <w:r w:rsidRPr="00331BF7">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284755F" w14:textId="77777777" w:rsidR="00961F80" w:rsidRPr="00331BF7" w:rsidRDefault="00961F80" w:rsidP="00961F80">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961F80" w:rsidRPr="00331BF7" w14:paraId="5DDCFE81"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6C677D65" w14:textId="4D6E60B4" w:rsidR="00961F80" w:rsidRPr="00331BF7" w:rsidRDefault="00B34744" w:rsidP="00961F80">
            <w:pPr>
              <w:suppressAutoHyphens/>
              <w:jc w:val="center"/>
              <w:rPr>
                <w:rFonts w:ascii="Times New Roman" w:hAnsi="Times New Roman" w:cs="Times New Roman"/>
                <w:bCs/>
                <w:sz w:val="24"/>
                <w:szCs w:val="24"/>
              </w:rPr>
            </w:pPr>
            <w:r>
              <w:rPr>
                <w:rFonts w:ascii="Times New Roman" w:hAnsi="Times New Roman" w:cs="Times New Roman"/>
                <w:bCs/>
                <w:sz w:val="24"/>
                <w:szCs w:val="24"/>
              </w:rPr>
              <w:t>4.4.</w:t>
            </w:r>
            <w:r w:rsidR="00961F80">
              <w:rPr>
                <w:rFonts w:ascii="Times New Roman" w:hAnsi="Times New Roman" w:cs="Times New Roman"/>
                <w:bCs/>
                <w:sz w:val="24"/>
                <w:szCs w:val="24"/>
              </w:rPr>
              <w:t>4.</w:t>
            </w:r>
          </w:p>
        </w:tc>
        <w:tc>
          <w:tcPr>
            <w:tcW w:w="2796" w:type="pct"/>
            <w:tcBorders>
              <w:top w:val="single" w:sz="4" w:space="0" w:color="auto"/>
              <w:left w:val="single" w:sz="4" w:space="0" w:color="auto"/>
              <w:bottom w:val="single" w:sz="4" w:space="0" w:color="auto"/>
              <w:right w:val="single" w:sz="4" w:space="0" w:color="auto"/>
            </w:tcBorders>
            <w:vAlign w:val="center"/>
          </w:tcPr>
          <w:p w14:paraId="5942775D" w14:textId="6906819E" w:rsidR="00961F80" w:rsidRPr="00C2491F" w:rsidRDefault="00961F80" w:rsidP="00961F80">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5EA055F" w14:textId="77777777" w:rsidR="00961F80" w:rsidRPr="00331BF7" w:rsidRDefault="00961F80" w:rsidP="00961F80">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bl>
    <w:p w14:paraId="65E27F53" w14:textId="77777777" w:rsidR="00C03026" w:rsidRDefault="00C03026" w:rsidP="00A23CA5">
      <w:pPr>
        <w:tabs>
          <w:tab w:val="left" w:pos="680"/>
        </w:tabs>
        <w:spacing w:after="0" w:line="240" w:lineRule="auto"/>
        <w:contextualSpacing/>
        <w:jc w:val="both"/>
        <w:rPr>
          <w:rFonts w:ascii="Times New Roman" w:hAnsi="Times New Roman" w:cs="Times New Roman"/>
          <w:b/>
          <w:sz w:val="24"/>
          <w:szCs w:val="24"/>
        </w:rPr>
      </w:pPr>
    </w:p>
    <w:p w14:paraId="2F4E5634" w14:textId="77777777"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00B551DF" w:rsidRPr="00F04F3F">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6A3F2896" w14:textId="32116BE1"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6. Sutarties kaina už atliktus darbus </w:t>
      </w:r>
      <w:r w:rsidR="00B551DF" w:rsidRPr="00F04F3F">
        <w:rPr>
          <w:rFonts w:ascii="Times New Roman" w:hAnsi="Times New Roman" w:cs="Times New Roman"/>
          <w:b/>
          <w:bCs/>
          <w:sz w:val="24"/>
          <w:szCs w:val="24"/>
        </w:rPr>
        <w:t>yra fiksuota ir nekintama</w:t>
      </w:r>
      <w:r w:rsidR="00B551DF" w:rsidRPr="00F04F3F">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24F247ED" w14:textId="77777777"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28B3EC5C" w14:textId="77777777"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8. Nepriklausomai nuo Rangovo atliktų darbų, dėl kurių nėra susitarta šioje Sutartyje nustatyta tvarka, apimties, Sutarties kaina negali būti keičiama, išskyrus šiais nurodytais atvejais:</w:t>
      </w:r>
    </w:p>
    <w:p w14:paraId="1486D597" w14:textId="77777777"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00B551DF" w:rsidRPr="00F04F3F">
        <w:rPr>
          <w:rFonts w:ascii="Times New Roman" w:hAnsi="Times New Roman" w:cs="Times New Roman"/>
          <w:sz w:val="24"/>
          <w:szCs w:val="24"/>
        </w:rPr>
        <w:t xml:space="preserve">skyriaus nuostatas įforminus pakeitimą Sutarties kaina gali būti koreguojama papildomų / keičiamų / nevykdomų Darbų sumomis sudarant susitarimą dėl Sutarties </w:t>
      </w:r>
      <w:r w:rsidR="00B551DF" w:rsidRPr="00F04F3F">
        <w:rPr>
          <w:rFonts w:ascii="Times New Roman" w:hAnsi="Times New Roman" w:cs="Times New Roman"/>
          <w:sz w:val="24"/>
          <w:szCs w:val="24"/>
        </w:rPr>
        <w:lastRenderedPageBreak/>
        <w:t>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23E4C346" w14:textId="13BCCB5D" w:rsidR="00B551DF" w:rsidRP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8.1.1. pritaikant Sutartyje numatytų Darbų kainą (jei Sutartyje nustatyti tam tikrų konkrečių darbų įkainiai), jei įmanoma: </w:t>
      </w:r>
    </w:p>
    <w:p w14:paraId="1A242461" w14:textId="77777777" w:rsidR="00B551DF" w:rsidRPr="00F04F3F" w:rsidRDefault="00B551DF" w:rsidP="00A23CA5">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nurodytų darbų įkainius, arba </w:t>
      </w:r>
    </w:p>
    <w:p w14:paraId="77946FCE" w14:textId="77777777" w:rsidR="00B551DF" w:rsidRPr="00F04F3F" w:rsidRDefault="00B551DF" w:rsidP="00A23CA5">
      <w:pPr>
        <w:pStyle w:val="Default"/>
        <w:numPr>
          <w:ilvl w:val="1"/>
          <w:numId w:val="21"/>
        </w:numPr>
        <w:tabs>
          <w:tab w:val="left" w:pos="851"/>
          <w:tab w:val="left" w:pos="993"/>
        </w:tabs>
        <w:ind w:left="0" w:firstLine="567"/>
        <w:contextualSpacing/>
        <w:jc w:val="both"/>
        <w:rPr>
          <w:noProof/>
          <w:color w:val="auto"/>
        </w:rPr>
      </w:pPr>
      <w:r w:rsidRPr="00F04F3F">
        <w:rPr>
          <w:noProof/>
          <w:color w:val="auto"/>
        </w:rPr>
        <w:t xml:space="preserve">išskaičiuojant kainos dalį iš Sutartyje numatyto įkainio, arba </w:t>
      </w:r>
    </w:p>
    <w:p w14:paraId="1492387C" w14:textId="77777777" w:rsidR="00B551DF" w:rsidRPr="00F04F3F" w:rsidRDefault="00B551DF" w:rsidP="00A23CA5">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numatytus panašių darbų įkainius. Panašius darbus turi pagrįsti ir nustatyti Užsakovas. </w:t>
      </w:r>
    </w:p>
    <w:p w14:paraId="488DB042" w14:textId="3F6EF714" w:rsidR="00B551DF" w:rsidRPr="00F04F3F" w:rsidRDefault="00B551DF" w:rsidP="00291238">
      <w:pPr>
        <w:pStyle w:val="Default"/>
        <w:tabs>
          <w:tab w:val="left" w:pos="851"/>
        </w:tabs>
        <w:contextualSpacing/>
        <w:jc w:val="both"/>
        <w:rPr>
          <w:noProof/>
          <w:color w:val="auto"/>
        </w:rPr>
      </w:pPr>
      <w:r w:rsidRPr="00F04F3F">
        <w:rPr>
          <w:noProof/>
          <w:color w:val="auto"/>
        </w:rPr>
        <w:t xml:space="preserve">           8.1.2.  įvertinus pagrįstas tiesiogines (darbo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sidR="00331826">
        <w:rPr>
          <w:noProof/>
          <w:color w:val="auto"/>
        </w:rPr>
        <w:t xml:space="preserve"> (aktuali redakcija 2022-12-31)</w:t>
      </w:r>
      <w:r w:rsidRPr="00F04F3F">
        <w:rPr>
          <w:noProof/>
          <w:color w:val="auto"/>
        </w:rPr>
        <w:t>, priedo „Tiesioginių ir netiesioginių išlaidų apskaičiavimo taisyklės“ nuostatas.</w:t>
      </w:r>
    </w:p>
    <w:p w14:paraId="7EAFAB31" w14:textId="77777777" w:rsidR="00B551DF" w:rsidRPr="004E5DFE" w:rsidRDefault="00B551DF" w:rsidP="00291238">
      <w:pPr>
        <w:tabs>
          <w:tab w:val="left" w:pos="567"/>
          <w:tab w:val="left" w:pos="851"/>
        </w:tabs>
        <w:spacing w:after="0" w:line="240" w:lineRule="auto"/>
        <w:contextualSpacing/>
        <w:jc w:val="both"/>
        <w:rPr>
          <w:rFonts w:ascii="Times New Roman" w:hAnsi="Times New Roman"/>
          <w:sz w:val="24"/>
          <w:szCs w:val="24"/>
        </w:rPr>
      </w:pPr>
      <w:r w:rsidRPr="004E5DFE">
        <w:rPr>
          <w:rFonts w:ascii="Times New Roman" w:hAnsi="Times New Roman" w:cs="Times New Roman"/>
          <w:sz w:val="24"/>
          <w:szCs w:val="24"/>
        </w:rPr>
        <w:t xml:space="preserve">           9. </w:t>
      </w:r>
      <w:r w:rsidRPr="004E5DFE">
        <w:rPr>
          <w:rFonts w:ascii="Times New Roman" w:hAnsi="Times New Roman"/>
          <w:sz w:val="24"/>
          <w:szCs w:val="24"/>
        </w:rPr>
        <w:t>Sutarties kaina negali būti keičiama, išskyrus šiais nurodytais atvejais:</w:t>
      </w:r>
    </w:p>
    <w:p w14:paraId="34476120" w14:textId="0B6BDAE9" w:rsidR="00B551DF" w:rsidRPr="00705506" w:rsidRDefault="00B551DF" w:rsidP="00291238">
      <w:pPr>
        <w:tabs>
          <w:tab w:val="left" w:pos="567"/>
          <w:tab w:val="left" w:pos="851"/>
        </w:tabs>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9.1</w:t>
      </w:r>
      <w:r w:rsidRPr="00040989">
        <w:rPr>
          <w:rFonts w:ascii="Times New Roman" w:hAnsi="Times New Roman" w:cs="Times New Roman"/>
          <w:color w:val="FF0000"/>
          <w:sz w:val="24"/>
          <w:szCs w:val="24"/>
        </w:rPr>
        <w:t xml:space="preserve">. Sutarties darbų kaina </w:t>
      </w:r>
      <w:r w:rsidRPr="00040989">
        <w:rPr>
          <w:rFonts w:ascii="Times New Roman" w:hAnsi="Times New Roman" w:cs="Times New Roman"/>
          <w:strike/>
          <w:color w:val="FF0000"/>
          <w:sz w:val="24"/>
          <w:szCs w:val="24"/>
        </w:rPr>
        <w:t>dėl kainų lygio</w:t>
      </w:r>
      <w:r w:rsidR="00A23CA5" w:rsidRPr="00040989">
        <w:rPr>
          <w:rFonts w:ascii="Times New Roman" w:hAnsi="Times New Roman" w:cs="Times New Roman"/>
          <w:strike/>
          <w:color w:val="FF0000"/>
          <w:sz w:val="24"/>
          <w:szCs w:val="24"/>
        </w:rPr>
        <w:t xml:space="preserve"> </w:t>
      </w:r>
      <w:r w:rsidRPr="00040989">
        <w:rPr>
          <w:rFonts w:ascii="Times New Roman" w:hAnsi="Times New Roman" w:cs="Times New Roman"/>
          <w:strike/>
          <w:color w:val="FF0000"/>
          <w:sz w:val="24"/>
          <w:szCs w:val="24"/>
        </w:rPr>
        <w:t>pokyčio</w:t>
      </w:r>
      <w:r w:rsidRPr="00040989">
        <w:rPr>
          <w:rFonts w:ascii="Times New Roman" w:hAnsi="Times New Roman" w:cs="Times New Roman"/>
          <w:color w:val="FF0000"/>
          <w:sz w:val="24"/>
          <w:szCs w:val="24"/>
        </w:rPr>
        <w:t xml:space="preserve"> gali būti didinama arba mažinama, jei Sutarties trukmė kartu su numatytu Sutarties pratęsimu trunka ilgiau nei 6 mėn.</w:t>
      </w:r>
      <w:r w:rsidR="00A23CA5" w:rsidRPr="00040989">
        <w:rPr>
          <w:rFonts w:ascii="Times New Roman" w:hAnsi="Times New Roman" w:cs="Times New Roman"/>
          <w:color w:val="FF0000"/>
          <w:sz w:val="24"/>
          <w:szCs w:val="24"/>
        </w:rPr>
        <w:t xml:space="preserve"> </w:t>
      </w:r>
      <w:r w:rsidRPr="00705506">
        <w:rPr>
          <w:rFonts w:ascii="Times New Roman" w:hAnsi="Times New Roman" w:cs="Times New Roman"/>
          <w:sz w:val="24"/>
          <w:szCs w:val="24"/>
        </w:rPr>
        <w:t>Darbų</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 xml:space="preserve">kelių/gatvių statybos </w:t>
      </w:r>
      <w:r w:rsidRPr="00BC0A5D">
        <w:rPr>
          <w:rStyle w:val="normaltextrun"/>
          <w:rFonts w:ascii="Times New Roman" w:hAnsi="Times New Roman" w:cs="Times New Roman"/>
          <w:sz w:val="24"/>
          <w:szCs w:val="24"/>
        </w:rPr>
        <w:t xml:space="preserve">darbų sąnaudų elementų </w:t>
      </w:r>
      <w:r w:rsidRPr="00705506">
        <w:rPr>
          <w:rStyle w:val="normaltextrun"/>
          <w:rFonts w:ascii="Times New Roman" w:hAnsi="Times New Roman" w:cs="Times New Roman"/>
          <w:sz w:val="24"/>
          <w:szCs w:val="24"/>
        </w:rPr>
        <w:t>kainų indeksas</w:t>
      </w:r>
      <w:r w:rsidR="00A23CA5">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darbų kaina  didinama/mažinama jei, praėjus</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kelių/gatvių</w:t>
      </w:r>
      <w:r w:rsidR="00A23CA5">
        <w:rPr>
          <w:rFonts w:ascii="Times New Roman" w:hAnsi="Times New Roman" w:cs="Times New Roman"/>
          <w:sz w:val="24"/>
          <w:szCs w:val="24"/>
        </w:rPr>
        <w:t xml:space="preserve">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3165D8E0" w14:textId="3BF1C8FF" w:rsidR="00B551DF" w:rsidRPr="00705506" w:rsidRDefault="00B551DF" w:rsidP="00291238">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Susitarimas padidinti/sumažinti  sutarties kainą</w:t>
      </w:r>
      <w:r w:rsidR="00291238">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2B3DD175" w14:textId="77777777" w:rsidR="00B551DF" w:rsidRPr="00705506" w:rsidRDefault="00B551DF" w:rsidP="002912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9.2.  Kainos perskaičiavimo procedūra atliekam tokia seka:</w:t>
      </w:r>
    </w:p>
    <w:p w14:paraId="7D99454D" w14:textId="3C7DD6EE" w:rsidR="00B551DF" w:rsidRPr="00705506" w:rsidRDefault="00B551DF" w:rsidP="002912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1"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darbus, reikšmė pakinta daugiau kaip 0,05. </w:t>
      </w:r>
    </w:p>
    <w:p w14:paraId="7C0485F8" w14:textId="3CE50F1F"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9.3. Kaina</w:t>
      </w:r>
      <w:r w:rsidR="00291238">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5494639E"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w:t>
      </w:r>
    </w:p>
    <w:p w14:paraId="5BBE8D39"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383CA1F8"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 Indekso pokyčio koeficientas;</w:t>
      </w:r>
    </w:p>
    <w:p w14:paraId="091E6DE8" w14:textId="3A81F7DF"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sidR="00291238">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 xml:space="preserve"> – Indekso reikšmė laikotarpio pradžioje; ( reikšmė sutarties sudarymo mėnesio pabaigoje). </w:t>
      </w:r>
    </w:p>
    <w:p w14:paraId="6F6B0358" w14:textId="270EF729"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sidR="00291238">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 xml:space="preserve"> – Indekso reikšmė laikotarpio pabaigoje; (reikšmė 6  mėn. po sutarties sudarymo paskutinę dieną). </w:t>
      </w:r>
    </w:p>
    <w:p w14:paraId="776C2B4B" w14:textId="667D9702" w:rsidR="00B551DF"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9.4.  Šalys sudaro susitarimą dėl</w:t>
      </w:r>
      <w:r w:rsidR="0064199A">
        <w:rPr>
          <w:rFonts w:ascii="Times New Roman" w:hAnsi="Times New Roman" w:cs="Times New Roman"/>
          <w:sz w:val="24"/>
          <w:szCs w:val="24"/>
        </w:rPr>
        <w:t xml:space="preserve"> </w:t>
      </w:r>
      <w:r w:rsidR="0064199A">
        <w:rPr>
          <w:rFonts w:ascii="Times New Roman" w:hAnsi="Times New Roman" w:cs="Times New Roman"/>
          <w:color w:val="FF0000"/>
          <w:sz w:val="24"/>
          <w:szCs w:val="24"/>
        </w:rPr>
        <w:t>Sutarties</w:t>
      </w:r>
      <w:r w:rsidRPr="00705506">
        <w:rPr>
          <w:rFonts w:ascii="Times New Roman" w:hAnsi="Times New Roman" w:cs="Times New Roman"/>
          <w:sz w:val="24"/>
          <w:szCs w:val="24"/>
        </w:rPr>
        <w:t xml:space="preserve"> kainos  perskaičiavimo per 10 darbo dienų nuo Šalies prašymo kitai Šaliai perskaičiuoti </w:t>
      </w:r>
      <w:r w:rsidR="0064199A">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pateikimo dienos. Šalys privalo susitarime nurodyti Indekso reikšmę laikotarpio pradžioje ir jos nustatymo datą, Indekso reikšmę laikotarpio pabaigoje ir </w:t>
      </w:r>
      <w:r w:rsidRPr="00705506">
        <w:rPr>
          <w:rFonts w:ascii="Times New Roman" w:hAnsi="Times New Roman" w:cs="Times New Roman"/>
          <w:sz w:val="24"/>
          <w:szCs w:val="24"/>
        </w:rPr>
        <w:lastRenderedPageBreak/>
        <w:t xml:space="preserve">jos nustatymo datą, Indekso pokyčio koeficientą, perskaičiuotą </w:t>
      </w:r>
      <w:r w:rsidR="0064199A">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perskaičiuotą </w:t>
      </w:r>
      <w:r w:rsidRPr="0064199A">
        <w:rPr>
          <w:rFonts w:ascii="Times New Roman" w:hAnsi="Times New Roman" w:cs="Times New Roman"/>
          <w:color w:val="FF0000"/>
          <w:sz w:val="24"/>
          <w:szCs w:val="24"/>
        </w:rPr>
        <w:t xml:space="preserve">Pradinės sutarties vertę </w:t>
      </w:r>
      <w:r w:rsidRPr="00705506">
        <w:rPr>
          <w:rFonts w:ascii="Times New Roman" w:hAnsi="Times New Roman" w:cs="Times New Roman"/>
          <w:sz w:val="24"/>
          <w:szCs w:val="24"/>
        </w:rPr>
        <w:t xml:space="preserve">bei kitą perskaičiavimui reikšmingą informaciją.     </w:t>
      </w:r>
    </w:p>
    <w:p w14:paraId="4A3BDAEC" w14:textId="77777777" w:rsidR="00C03026" w:rsidRDefault="00C03026" w:rsidP="00291238">
      <w:pPr>
        <w:spacing w:after="0" w:line="240" w:lineRule="auto"/>
        <w:contextualSpacing/>
        <w:jc w:val="both"/>
        <w:rPr>
          <w:rFonts w:ascii="Times New Roman" w:hAnsi="Times New Roman" w:cs="Times New Roman"/>
          <w:sz w:val="24"/>
          <w:szCs w:val="24"/>
        </w:rPr>
      </w:pPr>
    </w:p>
    <w:p w14:paraId="0BC5E4D8" w14:textId="39A783DC" w:rsidR="00B551DF" w:rsidRPr="00F04F3F" w:rsidRDefault="00B551DF" w:rsidP="00291238">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color w:val="0070C0"/>
          <w:sz w:val="24"/>
          <w:szCs w:val="24"/>
        </w:rPr>
        <w:t xml:space="preserve">   </w:t>
      </w:r>
    </w:p>
    <w:p w14:paraId="41E8EB0A" w14:textId="77777777" w:rsidR="00B551DF" w:rsidRPr="00F04F3F" w:rsidRDefault="00B551DF" w:rsidP="00291238">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1F8DBDCB" w14:textId="042CAEDF" w:rsidR="00B551DF" w:rsidRPr="00F04F3F" w:rsidRDefault="00B551DF" w:rsidP="00291238">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6B743356" w14:textId="77777777" w:rsidR="00291238" w:rsidRDefault="00291238" w:rsidP="00291238">
      <w:pPr>
        <w:spacing w:after="0" w:line="240" w:lineRule="auto"/>
        <w:ind w:firstLine="567"/>
        <w:contextualSpacing/>
        <w:jc w:val="both"/>
        <w:outlineLvl w:val="0"/>
        <w:rPr>
          <w:rFonts w:ascii="Times New Roman" w:hAnsi="Times New Roman" w:cs="Times New Roman"/>
          <w:sz w:val="24"/>
          <w:szCs w:val="24"/>
        </w:rPr>
      </w:pPr>
    </w:p>
    <w:p w14:paraId="521A171D" w14:textId="413D65B9" w:rsidR="00B551DF" w:rsidRPr="00F04F3F" w:rsidRDefault="00B551DF" w:rsidP="00291238">
      <w:pPr>
        <w:spacing w:after="0" w:line="240" w:lineRule="auto"/>
        <w:ind w:firstLine="567"/>
        <w:contextualSpacing/>
        <w:jc w:val="both"/>
        <w:outlineLvl w:val="0"/>
        <w:rPr>
          <w:rFonts w:ascii="Times New Roman" w:hAnsi="Times New Roman" w:cs="Times New Roman"/>
          <w:sz w:val="24"/>
          <w:szCs w:val="24"/>
        </w:rPr>
      </w:pPr>
      <w:r w:rsidRPr="00F04F3F">
        <w:rPr>
          <w:rFonts w:ascii="Times New Roman" w:hAnsi="Times New Roman" w:cs="Times New Roman"/>
          <w:sz w:val="24"/>
          <w:szCs w:val="24"/>
        </w:rPr>
        <w:t>10. Mokėjimą Rangovas gali gauti tik tada, kai Šalys pasirašo Darbų perdavimo-priėmimo aktą ir Rangovas ištaiso visus defektus, įvardintus Darbų perdavimo-priėmimo metu, Užsakovui raštiškai patvirtinus tokių defektų ištaisymą.</w:t>
      </w:r>
    </w:p>
    <w:p w14:paraId="5579644C" w14:textId="3F06049F" w:rsidR="00B34744" w:rsidRPr="00B34744" w:rsidRDefault="00B551DF" w:rsidP="00B34744">
      <w:pPr>
        <w:spacing w:after="0" w:line="240" w:lineRule="auto"/>
        <w:ind w:firstLine="567"/>
        <w:contextualSpacing/>
        <w:jc w:val="both"/>
        <w:outlineLvl w:val="0"/>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darbus </w:t>
      </w:r>
      <w:r w:rsidR="00B34744" w:rsidRPr="00B34744">
        <w:rPr>
          <w:rFonts w:ascii="Times New Roman" w:hAnsi="Times New Roman" w:cs="Times New Roman"/>
          <w:sz w:val="24"/>
          <w:szCs w:val="24"/>
          <w:u w:val="single"/>
        </w:rPr>
        <w:t>pagal sutarties 4</w:t>
      </w:r>
      <w:r w:rsidR="00B34744">
        <w:rPr>
          <w:rFonts w:ascii="Times New Roman" w:hAnsi="Times New Roman" w:cs="Times New Roman"/>
          <w:sz w:val="24"/>
          <w:szCs w:val="24"/>
          <w:u w:val="single"/>
        </w:rPr>
        <w:t>.2</w:t>
      </w:r>
      <w:r w:rsidR="00B34744" w:rsidRPr="00B34744">
        <w:rPr>
          <w:rFonts w:ascii="Times New Roman" w:hAnsi="Times New Roman" w:cs="Times New Roman"/>
          <w:sz w:val="24"/>
          <w:szCs w:val="24"/>
          <w:u w:val="single"/>
        </w:rPr>
        <w:t xml:space="preserve"> punkte išvardytus etapus, </w:t>
      </w:r>
      <w:r w:rsidRPr="00B34744">
        <w:rPr>
          <w:rFonts w:ascii="Times New Roman" w:hAnsi="Times New Roman" w:cs="Times New Roman"/>
          <w:sz w:val="24"/>
          <w:szCs w:val="24"/>
          <w:u w:val="single"/>
        </w:rPr>
        <w:t>Užsakovas atsiskaitys pavedimu pagal Rangovo pateiktas sąskaitas faktūras ir atlikus Sutarties 1</w:t>
      </w:r>
      <w:r w:rsidR="00B34744">
        <w:rPr>
          <w:rFonts w:ascii="Times New Roman" w:hAnsi="Times New Roman" w:cs="Times New Roman"/>
          <w:sz w:val="24"/>
          <w:szCs w:val="24"/>
          <w:u w:val="single"/>
        </w:rPr>
        <w:t xml:space="preserve"> punkte</w:t>
      </w:r>
      <w:r w:rsidR="00B34744" w:rsidRPr="00B34744">
        <w:rPr>
          <w:rFonts w:ascii="Times New Roman" w:hAnsi="Times New Roman" w:cs="Times New Roman"/>
          <w:sz w:val="24"/>
          <w:szCs w:val="24"/>
          <w:u w:val="single"/>
        </w:rPr>
        <w:t xml:space="preserve"> </w:t>
      </w:r>
      <w:r w:rsidR="00B34744">
        <w:rPr>
          <w:rFonts w:ascii="Times New Roman" w:hAnsi="Times New Roman" w:cs="Times New Roman"/>
          <w:sz w:val="24"/>
          <w:szCs w:val="24"/>
          <w:u w:val="single"/>
        </w:rPr>
        <w:t xml:space="preserve">ir 4.2 </w:t>
      </w:r>
      <w:r w:rsidR="00291238" w:rsidRPr="00B34744">
        <w:rPr>
          <w:rFonts w:ascii="Times New Roman" w:hAnsi="Times New Roman" w:cs="Times New Roman"/>
          <w:sz w:val="24"/>
          <w:szCs w:val="24"/>
          <w:u w:val="single"/>
        </w:rPr>
        <w:t>p</w:t>
      </w:r>
      <w:r w:rsidR="00B34744">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w:t>
      </w:r>
      <w:r w:rsidR="000C0DA3" w:rsidRPr="00B34744">
        <w:rPr>
          <w:rFonts w:ascii="Times New Roman" w:hAnsi="Times New Roman" w:cs="Times New Roman"/>
          <w:sz w:val="24"/>
          <w:szCs w:val="24"/>
          <w:u w:val="single"/>
        </w:rPr>
        <w:t>3</w:t>
      </w:r>
      <w:r w:rsidRPr="00B34744">
        <w:rPr>
          <w:rFonts w:ascii="Times New Roman" w:hAnsi="Times New Roman" w:cs="Times New Roman"/>
          <w:sz w:val="24"/>
          <w:szCs w:val="24"/>
          <w:u w:val="single"/>
        </w:rPr>
        <w:t>0 (</w:t>
      </w:r>
      <w:r w:rsidR="000C0DA3" w:rsidRPr="00B34744">
        <w:rPr>
          <w:rFonts w:ascii="Times New Roman" w:hAnsi="Times New Roman" w:cs="Times New Roman"/>
          <w:sz w:val="24"/>
          <w:szCs w:val="24"/>
          <w:u w:val="single"/>
        </w:rPr>
        <w:t>trisdešimt</w:t>
      </w:r>
      <w:r w:rsidRPr="00B34744">
        <w:rPr>
          <w:rFonts w:ascii="Times New Roman" w:hAnsi="Times New Roman" w:cs="Times New Roman"/>
          <w:sz w:val="24"/>
          <w:szCs w:val="24"/>
          <w:u w:val="single"/>
        </w:rPr>
        <w:t xml:space="preserve">) kalendorinių dienų nuo datos, kada Užsakovas pasirašo atliktų darbų aktus ir sąskaitas faktūras. </w:t>
      </w:r>
    </w:p>
    <w:p w14:paraId="627C53AE" w14:textId="54A02038" w:rsidR="00B551DF" w:rsidRPr="00A704BE" w:rsidRDefault="00B551DF" w:rsidP="00291238">
      <w:pPr>
        <w:spacing w:after="0" w:line="240" w:lineRule="auto"/>
        <w:ind w:firstLine="567"/>
        <w:contextualSpacing/>
        <w:jc w:val="both"/>
        <w:outlineLvl w:val="0"/>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03026">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4EB201DA" w14:textId="77777777" w:rsidR="00BC0A5D" w:rsidRDefault="00B551DF" w:rsidP="00BC0A5D">
      <w:pPr>
        <w:tabs>
          <w:tab w:val="num" w:pos="1106"/>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Darbus, jeigu Rangovas </w:t>
      </w:r>
      <w:r w:rsidRPr="00F04F3F">
        <w:rPr>
          <w:rFonts w:ascii="Times New Roman" w:hAnsi="Times New Roman" w:cs="Times New Roman"/>
          <w:sz w:val="24"/>
          <w:szCs w:val="24"/>
        </w:rPr>
        <w:t>nepašalina Užsakovo nurodytų Rangovo atliktų Darbų trūkumų.</w:t>
      </w:r>
      <w:r w:rsidR="00BC0A5D">
        <w:rPr>
          <w:rFonts w:ascii="Times New Roman" w:hAnsi="Times New Roman" w:cs="Times New Roman"/>
          <w:sz w:val="24"/>
          <w:szCs w:val="24"/>
        </w:rPr>
        <w:tab/>
      </w:r>
    </w:p>
    <w:p w14:paraId="4C2AA707" w14:textId="42F867C6" w:rsidR="00B551DF" w:rsidRPr="00BC0A5D" w:rsidRDefault="00B551DF" w:rsidP="00BC0A5D">
      <w:pPr>
        <w:tabs>
          <w:tab w:val="num" w:pos="1106"/>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13. Užsakovas gali tiesiogiai atsiskaityti su Subrangovais už jų atliktus darbus</w:t>
      </w:r>
      <w:r w:rsidRPr="00F04F3F">
        <w:rPr>
          <w:rFonts w:ascii="Times New Roman" w:hAnsi="Times New Roman" w:cs="Times New Roman"/>
          <w:iCs/>
          <w:sz w:val="24"/>
          <w:szCs w:val="24"/>
        </w:rPr>
        <w:t xml:space="preserve">. Tiesioginio atsiskaitymo Rangovo pasitelkiamiems subrangovams galimybės įgyvendinamos šia tvarka:  </w:t>
      </w:r>
    </w:p>
    <w:p w14:paraId="1B569BE0" w14:textId="0AD0254B" w:rsidR="00B551DF" w:rsidRPr="00F04F3F" w:rsidRDefault="00B551DF" w:rsidP="00291238">
      <w:pPr>
        <w:tabs>
          <w:tab w:val="num" w:pos="1106"/>
        </w:tabs>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sidR="00291238">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64A69C2A"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6C1F583"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9F47EE7"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3B5355D" w14:textId="6DBC3C07" w:rsidR="00B551DF" w:rsidRPr="00C15214" w:rsidRDefault="00B551DF" w:rsidP="00291238">
      <w:pPr>
        <w:spacing w:after="0" w:line="240" w:lineRule="auto"/>
        <w:ind w:firstLine="567"/>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Su Subrangovais </w:t>
      </w:r>
      <w:r w:rsidR="00C15214">
        <w:rPr>
          <w:rFonts w:ascii="Times New Roman" w:hAnsi="Times New Roman" w:cs="Times New Roman"/>
          <w:iCs/>
          <w:sz w:val="24"/>
          <w:szCs w:val="24"/>
        </w:rPr>
        <w:t xml:space="preserve">atsiskaitoma </w:t>
      </w:r>
      <w:r w:rsidR="00C15214" w:rsidRPr="00C15214">
        <w:rPr>
          <w:rFonts w:ascii="Times New Roman" w:hAnsi="Times New Roman" w:cs="Times New Roman"/>
          <w:iCs/>
          <w:color w:val="C00000"/>
          <w:sz w:val="24"/>
          <w:szCs w:val="24"/>
        </w:rPr>
        <w:t>Sutarties 11 punkte nustatyta tvarka</w:t>
      </w:r>
      <w:r w:rsidR="00C15214">
        <w:rPr>
          <w:rFonts w:ascii="Times New Roman" w:hAnsi="Times New Roman" w:cs="Times New Roman"/>
          <w:iCs/>
          <w:color w:val="C00000"/>
          <w:sz w:val="24"/>
          <w:szCs w:val="24"/>
        </w:rPr>
        <w:t>;</w:t>
      </w:r>
      <w:r w:rsidR="00C15214" w:rsidRPr="00C15214">
        <w:rPr>
          <w:rFonts w:ascii="Times New Roman" w:hAnsi="Times New Roman" w:cs="Times New Roman"/>
          <w:iCs/>
          <w:color w:val="C00000"/>
          <w:sz w:val="24"/>
          <w:szCs w:val="24"/>
        </w:rPr>
        <w:t xml:space="preserve"> </w:t>
      </w:r>
      <w:r w:rsidRPr="00C15214">
        <w:rPr>
          <w:rFonts w:ascii="Times New Roman" w:hAnsi="Times New Roman" w:cs="Times New Roman"/>
          <w:iCs/>
          <w:strike/>
          <w:color w:val="C00000"/>
          <w:sz w:val="24"/>
          <w:szCs w:val="24"/>
        </w:rPr>
        <w:t>gali būti atsiskaitoma tik po to, kai visiškai atlikti visi šioje Sutartyje numatytos Darbai ir pasirašytas Darbų priėmimo</w:t>
      </w:r>
      <w:r w:rsidRPr="00C15214">
        <w:rPr>
          <w:rFonts w:ascii="Times New Roman" w:hAnsi="Times New Roman" w:cs="Times New Roman"/>
          <w:strike/>
          <w:color w:val="C00000"/>
          <w:sz w:val="24"/>
          <w:szCs w:val="24"/>
        </w:rPr>
        <w:t>–</w:t>
      </w:r>
      <w:r w:rsidRPr="00C15214">
        <w:rPr>
          <w:rFonts w:ascii="Times New Roman" w:hAnsi="Times New Roman" w:cs="Times New Roman"/>
          <w:iCs/>
          <w:strike/>
          <w:color w:val="C00000"/>
          <w:sz w:val="24"/>
          <w:szCs w:val="24"/>
        </w:rPr>
        <w:t>perdavimo  aktas;</w:t>
      </w:r>
    </w:p>
    <w:p w14:paraId="09CD1BA3" w14:textId="77777777" w:rsidR="00B551DF" w:rsidRDefault="00B551DF" w:rsidP="00291238">
      <w:pPr>
        <w:spacing w:after="0" w:line="240" w:lineRule="auto"/>
        <w:ind w:firstLine="540"/>
        <w:contextualSpacing/>
        <w:jc w:val="both"/>
        <w:rPr>
          <w:rFonts w:ascii="Times New Roman" w:hAnsi="Times New Roman" w:cs="Times New Roman"/>
          <w:iCs/>
          <w:sz w:val="24"/>
          <w:szCs w:val="24"/>
        </w:rPr>
      </w:pPr>
      <w:r w:rsidRPr="00F04F3F">
        <w:rPr>
          <w:rFonts w:ascii="Times New Roman" w:hAnsi="Times New Roman" w:cs="Times New Roman"/>
          <w:sz w:val="24"/>
          <w:szCs w:val="24"/>
        </w:rPr>
        <w:lastRenderedPageBreak/>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1CA9F098" w14:textId="77777777" w:rsidR="00B551DF" w:rsidRPr="00F04F3F" w:rsidRDefault="00B551DF" w:rsidP="00B551DF">
      <w:pPr>
        <w:tabs>
          <w:tab w:val="num" w:pos="1106"/>
        </w:tabs>
        <w:spacing w:after="0"/>
        <w:jc w:val="both"/>
        <w:rPr>
          <w:rFonts w:ascii="Times New Roman" w:hAnsi="Times New Roman" w:cs="Times New Roman"/>
          <w:sz w:val="24"/>
          <w:szCs w:val="24"/>
        </w:rPr>
      </w:pPr>
    </w:p>
    <w:p w14:paraId="3E7FA96C" w14:textId="77777777" w:rsidR="00B551DF" w:rsidRPr="00F04F3F" w:rsidRDefault="00B551DF" w:rsidP="00291238">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42936289" w14:textId="4F2080C3" w:rsidR="00B551DF" w:rsidRDefault="00B551DF" w:rsidP="00291238">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DARBŲ ATLIKIMO TERMINAI</w:t>
      </w:r>
    </w:p>
    <w:p w14:paraId="607171AF" w14:textId="77777777" w:rsidR="00291238" w:rsidRPr="00F04F3F" w:rsidRDefault="00291238" w:rsidP="00291238">
      <w:pPr>
        <w:spacing w:after="0" w:line="240" w:lineRule="auto"/>
        <w:contextualSpacing/>
        <w:jc w:val="center"/>
        <w:outlineLvl w:val="0"/>
        <w:rPr>
          <w:rFonts w:ascii="Times New Roman" w:eastAsia="Calibri" w:hAnsi="Times New Roman" w:cs="Times New Roman"/>
          <w:b/>
          <w:sz w:val="24"/>
          <w:szCs w:val="24"/>
        </w:rPr>
      </w:pPr>
    </w:p>
    <w:p w14:paraId="2B37F47E" w14:textId="19923827" w:rsidR="00B551DF" w:rsidRPr="00A704BE" w:rsidRDefault="00B551DF" w:rsidP="00291238">
      <w:pPr>
        <w:tabs>
          <w:tab w:val="left" w:pos="993"/>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14. Darbų atlikimo terminas:</w:t>
      </w:r>
      <w:r w:rsidR="000C0DA3">
        <w:rPr>
          <w:rFonts w:ascii="Times New Roman" w:hAnsi="Times New Roman" w:cs="Times New Roman"/>
          <w:sz w:val="24"/>
          <w:szCs w:val="24"/>
        </w:rPr>
        <w:t xml:space="preserve"> </w:t>
      </w:r>
      <w:r w:rsidR="00C03026" w:rsidRPr="00C03026">
        <w:rPr>
          <w:rFonts w:ascii="Times New Roman" w:hAnsi="Times New Roman" w:cs="Times New Roman"/>
          <w:b/>
          <w:bCs/>
          <w:sz w:val="24"/>
          <w:szCs w:val="24"/>
        </w:rPr>
        <w:t>15</w:t>
      </w:r>
      <w:r w:rsidR="000C0DA3" w:rsidRPr="00C03026">
        <w:rPr>
          <w:rFonts w:ascii="Times New Roman" w:hAnsi="Times New Roman" w:cs="Times New Roman"/>
          <w:b/>
          <w:bCs/>
          <w:sz w:val="24"/>
          <w:szCs w:val="24"/>
        </w:rPr>
        <w:t xml:space="preserve"> </w:t>
      </w:r>
      <w:r w:rsidR="000C0DA3" w:rsidRPr="000C0DA3">
        <w:rPr>
          <w:rFonts w:ascii="Times New Roman" w:hAnsi="Times New Roman" w:cs="Times New Roman"/>
          <w:b/>
          <w:bCs/>
          <w:sz w:val="24"/>
          <w:szCs w:val="24"/>
        </w:rPr>
        <w:t>mėn. po</w:t>
      </w:r>
      <w:r w:rsidR="000C0DA3">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sidR="00A704BE">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sidRPr="00A704BE">
        <w:rPr>
          <w:rFonts w:ascii="Times New Roman" w:hAnsi="Times New Roman" w:cs="Times New Roman"/>
          <w:sz w:val="24"/>
          <w:szCs w:val="24"/>
        </w:rPr>
        <w:t xml:space="preserve"> </w:t>
      </w:r>
      <w:r w:rsidR="00961F80">
        <w:rPr>
          <w:rFonts w:ascii="Times New Roman" w:hAnsi="Times New Roman" w:cs="Times New Roman"/>
          <w:sz w:val="24"/>
          <w:szCs w:val="24"/>
        </w:rPr>
        <w:t xml:space="preserve">Iš jų: projektavimo darbai – 6 mėn., statybos darbai – 9 mėn. </w:t>
      </w:r>
      <w:r w:rsidRPr="00A704BE">
        <w:rPr>
          <w:rFonts w:ascii="Times New Roman" w:hAnsi="Times New Roman" w:cs="Times New Roman"/>
          <w:sz w:val="24"/>
          <w:szCs w:val="24"/>
        </w:rPr>
        <w:t>Rangovas iki darbų atlikimo termino pabaigos privalo atlikti visus sutartyje ir jos prieduose nurodytus darbus, įskaitant baigiamuosius bandymus (jeigu taikoma).</w:t>
      </w:r>
    </w:p>
    <w:p w14:paraId="3CF644AE" w14:textId="77777777" w:rsidR="009613E9" w:rsidRPr="009613E9" w:rsidRDefault="00B551DF" w:rsidP="009613E9">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15. </w:t>
      </w:r>
      <w:r w:rsidR="009613E9" w:rsidRPr="009613E9">
        <w:rPr>
          <w:rFonts w:ascii="Times New Roman" w:hAnsi="Times New Roman" w:cs="Times New Roman"/>
          <w:sz w:val="24"/>
          <w:szCs w:val="24"/>
        </w:rPr>
        <w:t xml:space="preserve">Numatyta sutarties pratęsimo galimybė </w:t>
      </w:r>
      <w:r w:rsidR="009613E9" w:rsidRPr="009613E9">
        <w:rPr>
          <w:rFonts w:ascii="Times New Roman" w:hAnsi="Times New Roman" w:cs="Times New Roman"/>
          <w:b/>
          <w:bCs/>
          <w:sz w:val="24"/>
          <w:szCs w:val="24"/>
        </w:rPr>
        <w:t>1 mėn.</w:t>
      </w:r>
      <w:r w:rsidR="009613E9" w:rsidRPr="009613E9">
        <w:rPr>
          <w:rFonts w:ascii="Times New Roman" w:hAnsi="Times New Roman" w:cs="Times New Roman"/>
          <w:sz w:val="24"/>
          <w:szCs w:val="24"/>
        </w:rPr>
        <w:t xml:space="preserve"> laikotarpiui.</w:t>
      </w:r>
    </w:p>
    <w:p w14:paraId="4EB5A0F9" w14:textId="77777777" w:rsidR="009613E9" w:rsidRPr="009613E9" w:rsidRDefault="009613E9" w:rsidP="009613E9">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63194262" w14:textId="28ED6187" w:rsidR="00B551DF" w:rsidRPr="00A704BE" w:rsidRDefault="00B551DF" w:rsidP="00C03026">
      <w:pPr>
        <w:tabs>
          <w:tab w:val="left" w:pos="1134"/>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16. Darbų pabaiga pagal Sutartį bus laikomas momentas, kai bus užbaigti visi Sutartyje numatyti Darbai ir priimti pagal šios Sutarties VIII skyrių.</w:t>
      </w:r>
    </w:p>
    <w:p w14:paraId="08EEB8E8" w14:textId="77777777" w:rsidR="00291238" w:rsidRDefault="00291238" w:rsidP="00291238">
      <w:pPr>
        <w:spacing w:after="0" w:line="240" w:lineRule="auto"/>
        <w:contextualSpacing/>
        <w:outlineLvl w:val="0"/>
        <w:rPr>
          <w:rFonts w:ascii="Times New Roman" w:hAnsi="Times New Roman" w:cs="Times New Roman"/>
          <w:b/>
          <w:sz w:val="24"/>
          <w:szCs w:val="24"/>
        </w:rPr>
      </w:pPr>
    </w:p>
    <w:p w14:paraId="5B149114" w14:textId="28C42C93" w:rsidR="00B551DF" w:rsidRPr="00A704BE" w:rsidRDefault="00B551DF" w:rsidP="00291238">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3F0E8030" w14:textId="493843EB" w:rsidR="00B551DF" w:rsidRPr="00A704BE" w:rsidRDefault="00B551DF" w:rsidP="00291238">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22360B79" w14:textId="77777777" w:rsidR="00291238" w:rsidRPr="00A704BE" w:rsidRDefault="00291238" w:rsidP="00291238">
      <w:pPr>
        <w:spacing w:after="0" w:line="240" w:lineRule="auto"/>
        <w:contextualSpacing/>
        <w:outlineLvl w:val="0"/>
        <w:rPr>
          <w:rFonts w:ascii="Times New Roman" w:hAnsi="Times New Roman" w:cs="Times New Roman"/>
          <w:b/>
          <w:sz w:val="24"/>
          <w:szCs w:val="24"/>
        </w:rPr>
      </w:pPr>
    </w:p>
    <w:p w14:paraId="2A5875B3" w14:textId="77777777" w:rsidR="00B551DF" w:rsidRPr="00BC0A5D" w:rsidRDefault="00B551DF" w:rsidP="00291238">
      <w:pPr>
        <w:numPr>
          <w:ilvl w:val="12"/>
          <w:numId w:val="0"/>
        </w:numPr>
        <w:spacing w:after="0" w:line="240" w:lineRule="auto"/>
        <w:ind w:firstLine="567"/>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1EA819B7" w14:textId="77777777"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b/>
          <w:i/>
          <w:sz w:val="24"/>
          <w:szCs w:val="24"/>
        </w:rPr>
      </w:pPr>
      <w:r w:rsidRPr="00F04F3F">
        <w:rPr>
          <w:rFonts w:ascii="Times New Roman" w:hAnsi="Times New Roman" w:cs="Times New Roman"/>
          <w:sz w:val="24"/>
          <w:szCs w:val="24"/>
        </w:rPr>
        <w:t>17.1. nustatyti darbų apimtį ir atlikimo sąlygas;</w:t>
      </w:r>
    </w:p>
    <w:p w14:paraId="31EF321C" w14:textId="486CD202"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17.2. pranešti, kas vykdys darbų kokybės priežiūrą;</w:t>
      </w:r>
    </w:p>
    <w:p w14:paraId="40623197" w14:textId="77777777"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17.3. priimti iš Rangovo užbaigtus darbus ir už juos atsiskaityti;</w:t>
      </w:r>
    </w:p>
    <w:p w14:paraId="12154A65" w14:textId="77777777"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17.4. pareikalauti šalinti trūkumus, nemokėti už nekokybiškai atliktą darbą arba sustabdyti darbus, jeigu Rangovas nesilaiko statybos normų ir taisyklių.</w:t>
      </w:r>
    </w:p>
    <w:p w14:paraId="529B9B60" w14:textId="77777777" w:rsidR="00291238" w:rsidRPr="00BC0A5D" w:rsidRDefault="00B551DF" w:rsidP="00291238">
      <w:pPr>
        <w:numPr>
          <w:ilvl w:val="12"/>
          <w:numId w:val="0"/>
        </w:numPr>
        <w:spacing w:after="0" w:line="240" w:lineRule="auto"/>
        <w:ind w:firstLine="567"/>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382D25B2" w14:textId="0D1AA794" w:rsidR="00B551DF" w:rsidRPr="00291238"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darbus atlikti pagal techninį darbo projektą.</w:t>
      </w:r>
      <w:r w:rsidRPr="00F04F3F">
        <w:rPr>
          <w:rFonts w:ascii="Times New Roman" w:hAnsi="Times New Roman" w:cs="Times New Roman"/>
          <w:sz w:val="24"/>
          <w:szCs w:val="24"/>
        </w:rPr>
        <w:t xml:space="preserve"> Ne vėliau nei 10 kalendorių dienų nuo sutarties pasirašymo pateikti darbų atlikimo grafiką pagal su Užsakovu suderintą formą;</w:t>
      </w:r>
    </w:p>
    <w:p w14:paraId="370BF961" w14:textId="5868AFDA"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 laiku pradėti, atlikti, užbaigti ir perduoti Užsakovui visus Sutartyje nurodytus darbus ir ištaisyti</w:t>
      </w:r>
      <w:r w:rsidR="00291238">
        <w:rPr>
          <w:rFonts w:ascii="Times New Roman" w:hAnsi="Times New Roman" w:cs="Times New Roman"/>
          <w:sz w:val="24"/>
          <w:szCs w:val="24"/>
        </w:rPr>
        <w:t xml:space="preserve"> </w:t>
      </w:r>
      <w:r w:rsidRPr="00F04F3F">
        <w:rPr>
          <w:rFonts w:ascii="Times New Roman" w:hAnsi="Times New Roman" w:cs="Times New Roman"/>
          <w:sz w:val="24"/>
          <w:szCs w:val="24"/>
        </w:rPr>
        <w:t>darbo defektus, atsiradusius per garantinį laikotarpį.</w:t>
      </w:r>
      <w:r w:rsidR="00291238">
        <w:rPr>
          <w:rFonts w:ascii="Times New Roman" w:hAnsi="Times New Roman" w:cs="Times New Roman"/>
          <w:sz w:val="24"/>
          <w:szCs w:val="24"/>
        </w:rPr>
        <w:t xml:space="preserve"> </w:t>
      </w:r>
      <w:r w:rsidRPr="00F04F3F">
        <w:rPr>
          <w:rFonts w:ascii="Times New Roman" w:hAnsi="Times New Roman" w:cs="Times New Roman"/>
          <w:sz w:val="24"/>
          <w:szCs w:val="24"/>
        </w:rPr>
        <w:t>Jeigu Rangovas darbo defektų nepašalina per nurodytą laikotarpį, ir darbo defektus šalina Užsakovas, tai Rangovas apmoka defektų šalinimo išlaidas;</w:t>
      </w:r>
    </w:p>
    <w:p w14:paraId="616ABE4D" w14:textId="7777777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18.3. naudoti tik Darbų vykdymui ir naudojimo sąlygoms tinkamą įrangą ir medžiagas;</w:t>
      </w:r>
    </w:p>
    <w:p w14:paraId="5713756D" w14:textId="5BC73FCC"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sidR="00291238">
        <w:rPr>
          <w:rFonts w:ascii="Times New Roman" w:hAnsi="Times New Roman" w:cs="Times New Roman"/>
          <w:sz w:val="24"/>
          <w:szCs w:val="24"/>
        </w:rPr>
        <w:t xml:space="preserve"> </w:t>
      </w:r>
      <w:r w:rsidRPr="00F04F3F">
        <w:rPr>
          <w:rFonts w:ascii="Times New Roman" w:hAnsi="Times New Roman" w:cs="Times New Roman"/>
          <w:sz w:val="24"/>
          <w:szCs w:val="24"/>
        </w:rPr>
        <w:t xml:space="preserve">užtikrinti saugos ir sveikatos darbe, priešgaisrinės saugos ir aplinkos apsaugos reikalavimų vykdymą; </w:t>
      </w:r>
    </w:p>
    <w:p w14:paraId="208CAE31" w14:textId="7777777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18.5. būti atsakingu už visus savo veiksmus ir statybos darbų metodų tinkamumą, patikimumą visu Darbų vykdymo laikotarpiu;</w:t>
      </w:r>
    </w:p>
    <w:p w14:paraId="50034E3D" w14:textId="7777777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5BACB5F4" w14:textId="77777777" w:rsidR="00291238"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2C22C7B5" w14:textId="7FBA23A8" w:rsidR="00B551DF" w:rsidRPr="00291238"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Darbų vykdymui. Užsakovas gali pareikalauti, kad Rangovas pakeistų Rangovo </w:t>
      </w:r>
      <w:r w:rsidRPr="00F04F3F">
        <w:rPr>
          <w:rFonts w:ascii="Times New Roman" w:hAnsi="Times New Roman" w:cs="Times New Roman"/>
          <w:sz w:val="24"/>
          <w:szCs w:val="24"/>
        </w:rPr>
        <w:lastRenderedPageBreak/>
        <w:t xml:space="preserve">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sidR="00291238">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apimtimi, </w:t>
      </w:r>
      <w:r w:rsidR="00291238">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4D542D11" w14:textId="5BE2389C" w:rsidR="00B551DF" w:rsidRDefault="00B551DF" w:rsidP="00291238">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          18.9. garantuoti, kad atlikti darbai atitinka norminių statybos dokumentų reikalavimus. </w:t>
      </w:r>
      <w:r w:rsidRPr="00F04F3F">
        <w:rPr>
          <w:rFonts w:ascii="Times New Roman" w:hAnsi="Times New Roman" w:cs="Times New Roman"/>
          <w:spacing w:val="-3"/>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sidR="00CB5333">
        <w:rPr>
          <w:rFonts w:ascii="Times New Roman" w:hAnsi="Times New Roman" w:cs="Times New Roman"/>
          <w:spacing w:val="-3"/>
          <w:sz w:val="24"/>
          <w:szCs w:val="24"/>
        </w:rPr>
        <w:t>.</w:t>
      </w:r>
    </w:p>
    <w:p w14:paraId="2D7F0DEB" w14:textId="77777777" w:rsidR="00CB5333" w:rsidRDefault="00CB5333" w:rsidP="00CB5333">
      <w:pPr>
        <w:pStyle w:val="Sraopastraipa"/>
        <w:spacing w:after="0" w:line="20" w:lineRule="atLeast"/>
        <w:ind w:left="0" w:firstLine="567"/>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26.2. kelių naujos statybos, rekonstravimo, kapitalinio remonto projektavimo paslaugoms ir (ar) statybos darbams taikomi ne mažiau kaip du iš šių minimalių aplinkos apsaugos kriterijų:  </w:t>
      </w:r>
    </w:p>
    <w:p w14:paraId="04D57902" w14:textId="63A0DE5A" w:rsidR="00CB5333" w:rsidRPr="006B7362" w:rsidRDefault="00CB5333" w:rsidP="00CB5333">
      <w:pPr>
        <w:pStyle w:val="Sraopastraipa"/>
        <w:spacing w:after="0" w:line="20" w:lineRule="atLeast"/>
        <w:ind w:left="0" w:firstLine="567"/>
        <w:jc w:val="both"/>
        <w:rPr>
          <w:rFonts w:ascii="Times New Roman" w:hAnsi="Times New Roman" w:cs="Times New Roman"/>
          <w:sz w:val="24"/>
          <w:szCs w:val="24"/>
        </w:rPr>
      </w:pPr>
      <w:r w:rsidRPr="009B0966">
        <w:rPr>
          <w:rFonts w:ascii="Times New Roman" w:eastAsia="Times New Roman" w:hAnsi="Times New Roman" w:cs="Times New Roman"/>
          <w:bCs/>
          <w:sz w:val="24"/>
          <w:szCs w:val="24"/>
        </w:rPr>
        <w:t>26.2.</w:t>
      </w:r>
      <w:r>
        <w:rPr>
          <w:rFonts w:ascii="Times New Roman" w:eastAsia="Times New Roman" w:hAnsi="Times New Roman" w:cs="Times New Roman"/>
          <w:bCs/>
          <w:sz w:val="24"/>
          <w:szCs w:val="24"/>
        </w:rPr>
        <w:t>1</w:t>
      </w:r>
      <w:r w:rsidRPr="009B09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Pr="009B0966">
        <w:rPr>
          <w:rFonts w:ascii="Times New Roman" w:eastAsia="Times New Roman" w:hAnsi="Times New Roman" w:cs="Times New Roman"/>
          <w:bCs/>
          <w:sz w:val="24"/>
          <w:szCs w:val="24"/>
        </w:rPr>
        <w:t>punkt</w:t>
      </w:r>
      <w:r>
        <w:rPr>
          <w:rFonts w:ascii="Times New Roman" w:eastAsia="Times New Roman" w:hAnsi="Times New Roman" w:cs="Times New Roman"/>
          <w:bCs/>
          <w:sz w:val="24"/>
          <w:szCs w:val="24"/>
        </w:rPr>
        <w:t xml:space="preserve">yje </w:t>
      </w:r>
      <w:r w:rsidRPr="00EE2144">
        <w:rPr>
          <w:rFonts w:ascii="Times New Roman" w:eastAsia="Times New Roman" w:hAnsi="Times New Roman" w:cs="Times New Roman"/>
          <w:bCs/>
          <w:sz w:val="24"/>
          <w:szCs w:val="24"/>
        </w:rPr>
        <w:t>nustatyt</w:t>
      </w:r>
      <w:r>
        <w:rPr>
          <w:rFonts w:ascii="Times New Roman" w:eastAsia="Times New Roman" w:hAnsi="Times New Roman" w:cs="Times New Roman"/>
          <w:bCs/>
          <w:sz w:val="24"/>
          <w:szCs w:val="24"/>
        </w:rPr>
        <w:t xml:space="preserve">ą </w:t>
      </w:r>
      <w:r w:rsidRPr="00EE2144">
        <w:rPr>
          <w:rFonts w:ascii="Times New Roman" w:eastAsia="Times New Roman" w:hAnsi="Times New Roman" w:cs="Times New Roman"/>
          <w:bCs/>
          <w:sz w:val="24"/>
          <w:szCs w:val="24"/>
        </w:rPr>
        <w:t>reikalavim</w:t>
      </w:r>
      <w:r>
        <w:rPr>
          <w:rFonts w:ascii="Times New Roman" w:eastAsia="Times New Roman" w:hAnsi="Times New Roman" w:cs="Times New Roman"/>
          <w:bCs/>
          <w:sz w:val="24"/>
          <w:szCs w:val="24"/>
        </w:rPr>
        <w:t xml:space="preserve">ą: </w:t>
      </w:r>
      <w:r w:rsidRPr="006B7362">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0C8FEB9D" w14:textId="77777777" w:rsidR="00CB5333" w:rsidRPr="006B7362" w:rsidRDefault="00CB5333" w:rsidP="00CB5333">
      <w:pPr>
        <w:ind w:firstLine="567"/>
        <w:rPr>
          <w:rFonts w:ascii="Times New Roman" w:hAnsi="Times New Roman" w:cs="Times New Roman"/>
          <w:sz w:val="24"/>
          <w:szCs w:val="24"/>
        </w:rPr>
      </w:pPr>
      <w:bookmarkStart w:id="0" w:name="part_9b8d8292b5524a038a74fc504d65d31d"/>
      <w:bookmarkEnd w:id="0"/>
      <w:r w:rsidRPr="006B7362">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CB5333" w:rsidRPr="006B7362" w14:paraId="60EAB232" w14:textId="77777777" w:rsidTr="00AE18F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EAE1F"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84B2"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18BA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7BAE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pakartotinio panaudojimo užpildų ir kelių tiesimo medžiagų (tam pačiam kelio dangos konstrukcijos sluoksniui) kiekis, proc.</w:t>
            </w:r>
          </w:p>
        </w:tc>
      </w:tr>
      <w:tr w:rsidR="00CB5333" w:rsidRPr="006B7362" w14:paraId="1B08FB4A"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3066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A4A68"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54436"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6899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5,0</w:t>
            </w:r>
          </w:p>
        </w:tc>
      </w:tr>
      <w:tr w:rsidR="00CB5333" w:rsidRPr="006B7362" w14:paraId="77FA0736"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F76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C537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A80F4"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1D520"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5,0</w:t>
            </w:r>
          </w:p>
        </w:tc>
      </w:tr>
      <w:tr w:rsidR="00CB5333" w:rsidRPr="006B7362" w14:paraId="7C73F23C"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3939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29E38"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C75F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5E08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r>
      <w:tr w:rsidR="00CB5333" w:rsidRPr="006B7362" w14:paraId="54BA8BF6"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0DB6A"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Pagrindas be rišiklių,</w:t>
            </w:r>
          </w:p>
          <w:p w14:paraId="128E2F7A"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0171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38B6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8B0F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r>
      <w:tr w:rsidR="00CB5333" w:rsidRPr="006B7362" w14:paraId="2A989670" w14:textId="77777777" w:rsidTr="00AE18F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8431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lastRenderedPageBreak/>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CAAE"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662AF"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49584"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r>
      <w:tr w:rsidR="00CB5333" w:rsidRPr="006B7362" w14:paraId="0054A668" w14:textId="77777777" w:rsidTr="00AE18F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003F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57DF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F2986"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F8F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r>
      <w:tr w:rsidR="00CB5333" w:rsidRPr="006B7362" w14:paraId="4975B9E2" w14:textId="77777777" w:rsidTr="00AE18FC">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08280" w14:textId="77777777" w:rsidR="00CB5333" w:rsidRPr="006B7362" w:rsidRDefault="00CB5333" w:rsidP="00AE18FC">
            <w:pPr>
              <w:spacing w:after="0" w:line="240" w:lineRule="auto"/>
              <w:contextualSpacing/>
              <w:rPr>
                <w:rFonts w:ascii="Times New Roman" w:hAnsi="Times New Roman" w:cs="Times New Roman"/>
                <w:sz w:val="20"/>
                <w:szCs w:val="20"/>
              </w:rPr>
            </w:pPr>
            <w:r w:rsidRPr="006B7362">
              <w:rPr>
                <w:rFonts w:ascii="Times New Roman" w:hAnsi="Times New Roman" w:cs="Times New Roman"/>
                <w:sz w:val="20"/>
                <w:szCs w:val="20"/>
              </w:rPr>
              <w:t>Pastabos:</w:t>
            </w:r>
            <w:r>
              <w:rPr>
                <w:rFonts w:ascii="Times New Roman" w:hAnsi="Times New Roman" w:cs="Times New Roman"/>
                <w:sz w:val="20"/>
                <w:szCs w:val="20"/>
              </w:rPr>
              <w:t xml:space="preserve"> Esant tam tikroms aplinkybėms </w:t>
            </w:r>
            <w:r w:rsidRPr="006B7362">
              <w:rPr>
                <w:rFonts w:ascii="Times New Roman" w:hAnsi="Times New Roman" w:cs="Times New Roman"/>
                <w:sz w:val="20"/>
                <w:szCs w:val="20"/>
              </w:rPr>
              <w:t xml:space="preserve">pakartotinio panaudojimo medžiagų arba antrinio panaudojimo medžiagų taikymas gali sukelti didesnę taršą arba sumažinti naudojimo trukmę, </w:t>
            </w:r>
            <w:r>
              <w:rPr>
                <w:rFonts w:ascii="Times New Roman" w:hAnsi="Times New Roman" w:cs="Times New Roman"/>
                <w:sz w:val="20"/>
                <w:szCs w:val="20"/>
              </w:rPr>
              <w:t xml:space="preserve">todėl </w:t>
            </w:r>
            <w:r w:rsidRPr="006B7362">
              <w:rPr>
                <w:rFonts w:ascii="Times New Roman" w:hAnsi="Times New Roman" w:cs="Times New Roman"/>
                <w:sz w:val="20"/>
                <w:szCs w:val="20"/>
              </w:rPr>
              <w:t>gali būti taikomi mažesni nei lentelėje nurodyti mažiausi medžiagų kiekiai.</w:t>
            </w:r>
          </w:p>
          <w:p w14:paraId="3F1B5479"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 Dangos konstrukcijai įrengti naudotini medžiagų pavyzdžiai, pasirenkant:</w:t>
            </w:r>
          </w:p>
          <w:p w14:paraId="1684845F"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4D6DEE4"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.2. atliekų deginimo įrenginiuose susidarę nepavojingieji pelenai ir šlakas, kt.;</w:t>
            </w:r>
          </w:p>
          <w:p w14:paraId="7231BB60"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78EE371A"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.4. antrinio panaudojimo užpildus ir kelių tiesimo medžiagas (angl. </w:t>
            </w:r>
            <w:proofErr w:type="spellStart"/>
            <w:r w:rsidRPr="006B7362">
              <w:rPr>
                <w:rFonts w:ascii="Times New Roman" w:hAnsi="Times New Roman" w:cs="Times New Roman"/>
                <w:i/>
                <w:iCs/>
                <w:sz w:val="20"/>
                <w:szCs w:val="20"/>
              </w:rPr>
              <w:t>recycling</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65C4C991"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.5. pakartotinio panaudojimo užpildus ir kelių tiesimo medžiagas (angl. </w:t>
            </w:r>
            <w:proofErr w:type="spellStart"/>
            <w:r w:rsidRPr="006B7362">
              <w:rPr>
                <w:rFonts w:ascii="Times New Roman" w:hAnsi="Times New Roman" w:cs="Times New Roman"/>
                <w:i/>
                <w:iCs/>
                <w:sz w:val="20"/>
                <w:szCs w:val="20"/>
              </w:rPr>
              <w:t>re-use</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6647F48E" w14:textId="77777777" w:rsidR="00CB5333" w:rsidRDefault="00CB5333" w:rsidP="00CB5333">
      <w:pPr>
        <w:spacing w:after="0" w:line="240" w:lineRule="auto"/>
        <w:contextualSpacing/>
        <w:jc w:val="both"/>
      </w:pPr>
    </w:p>
    <w:p w14:paraId="4C752E82" w14:textId="740B5F56" w:rsidR="00CB5333" w:rsidRPr="00CB5333" w:rsidRDefault="00CB5333" w:rsidP="00CB5333">
      <w:pPr>
        <w:spacing w:after="0" w:line="240" w:lineRule="auto"/>
        <w:contextualSpacing/>
        <w:jc w:val="both"/>
        <w:rPr>
          <w:rFonts w:ascii="Times New Roman" w:hAnsi="Times New Roman" w:cs="Times New Roman"/>
          <w:sz w:val="24"/>
          <w:szCs w:val="24"/>
        </w:rPr>
      </w:pPr>
      <w:r w:rsidRPr="00CB5333">
        <w:rPr>
          <w:rFonts w:ascii="Times New Roman" w:hAnsi="Times New Roman" w:cs="Times New Roman"/>
          <w:sz w:val="24"/>
          <w:szCs w:val="24"/>
        </w:rPr>
        <w:t xml:space="preserve">           26.2.2. nustatyti anglies dioksido pėdsaką (CO</w:t>
      </w:r>
      <w:r w:rsidRPr="00CB5333">
        <w:rPr>
          <w:rFonts w:ascii="Times New Roman" w:hAnsi="Times New Roman" w:cs="Times New Roman"/>
          <w:sz w:val="24"/>
          <w:szCs w:val="24"/>
          <w:vertAlign w:val="subscript"/>
        </w:rPr>
        <w:t>2</w:t>
      </w:r>
      <w:r w:rsidRPr="00CB5333">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68617A7" w14:textId="40C84C8F" w:rsidR="00CB5333" w:rsidRPr="00CB5333" w:rsidRDefault="00CB5333" w:rsidP="00CB5333">
      <w:pPr>
        <w:spacing w:after="0" w:line="240" w:lineRule="auto"/>
        <w:contextualSpacing/>
        <w:jc w:val="both"/>
        <w:rPr>
          <w:rFonts w:ascii="Times New Roman" w:hAnsi="Times New Roman" w:cs="Times New Roman"/>
          <w:sz w:val="24"/>
          <w:szCs w:val="24"/>
        </w:rPr>
      </w:pPr>
      <w:bookmarkStart w:id="1" w:name="part_e106250ff5a5466689798b9d836fcec3"/>
      <w:bookmarkEnd w:id="1"/>
      <w:r w:rsidRPr="00CB5333">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440EBDD"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r w:rsidRPr="00F73C7E">
        <w:rPr>
          <w:rFonts w:ascii="Times New Roman" w:hAnsi="Times New Roman" w:cs="Times New Roman"/>
          <w:sz w:val="24"/>
          <w:szCs w:val="24"/>
        </w:rPr>
        <w:t>27. Kelio ženklai, ženklinimas ir triukšmo užtvaros:</w:t>
      </w:r>
    </w:p>
    <w:p w14:paraId="09A568D0"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2" w:name="part_ee832499ee314f9a8f2a990b2104fa1f"/>
      <w:bookmarkEnd w:id="2"/>
      <w:r w:rsidRPr="00F73C7E">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9B299C7"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3" w:name="part_decf4b0792984d7e9f6ee88975a2fcb7"/>
      <w:bookmarkEnd w:id="3"/>
      <w:r w:rsidRPr="00F73C7E">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3C7E">
        <w:rPr>
          <w:rFonts w:ascii="Times New Roman" w:hAnsi="Times New Roman" w:cs="Times New Roman"/>
          <w:sz w:val="24"/>
          <w:szCs w:val="24"/>
        </w:rPr>
        <w:t>ppm</w:t>
      </w:r>
      <w:proofErr w:type="spellEnd"/>
      <w:r w:rsidRPr="00F73C7E">
        <w:rPr>
          <w:rFonts w:ascii="Times New Roman" w:hAnsi="Times New Roman" w:cs="Times New Roman"/>
          <w:sz w:val="24"/>
          <w:szCs w:val="24"/>
        </w:rPr>
        <w:t>, jeigu tai neprieštarauja galiojantiems kelių ženklinimui taikomiems standartams;</w:t>
      </w:r>
    </w:p>
    <w:p w14:paraId="43C23332"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4" w:name="part_b9a8302c292b4ef29f2eb059f5ccf9fd"/>
      <w:bookmarkStart w:id="5" w:name="part_2088dfc4d84e41d3a2cb84086ec3ef40"/>
      <w:bookmarkEnd w:id="4"/>
      <w:bookmarkEnd w:id="5"/>
      <w:r w:rsidRPr="00F73C7E">
        <w:rPr>
          <w:rFonts w:ascii="Times New Roman" w:hAnsi="Times New Roman" w:cs="Times New Roman"/>
          <w:sz w:val="24"/>
          <w:szCs w:val="24"/>
        </w:rPr>
        <w:t>28. Gatvių apšvietimo įranga:</w:t>
      </w:r>
    </w:p>
    <w:p w14:paraId="0C32DF15"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6" w:name="part_e5f8228ba6b948b498f2c380414bf426"/>
      <w:bookmarkEnd w:id="6"/>
      <w:r w:rsidRPr="00F73C7E">
        <w:rPr>
          <w:rFonts w:ascii="Times New Roman" w:hAnsi="Times New Roman" w:cs="Times New Roman"/>
          <w:sz w:val="24"/>
          <w:szCs w:val="24"/>
        </w:rPr>
        <w:t>28.1. jeigu perkama LED (angl. </w:t>
      </w:r>
      <w:proofErr w:type="spellStart"/>
      <w:r w:rsidRPr="00F73C7E">
        <w:rPr>
          <w:rFonts w:ascii="Times New Roman" w:hAnsi="Times New Roman" w:cs="Times New Roman"/>
          <w:i/>
          <w:iCs/>
          <w:sz w:val="24"/>
          <w:szCs w:val="24"/>
        </w:rPr>
        <w:t>Light</w:t>
      </w:r>
      <w:proofErr w:type="spellEnd"/>
      <w:r w:rsidRPr="00F73C7E">
        <w:rPr>
          <w:rFonts w:ascii="Times New Roman" w:hAnsi="Times New Roman" w:cs="Times New Roman"/>
          <w:i/>
          <w:iCs/>
          <w:sz w:val="24"/>
          <w:szCs w:val="24"/>
        </w:rPr>
        <w:t xml:space="preserve"> </w:t>
      </w:r>
      <w:proofErr w:type="spellStart"/>
      <w:r w:rsidRPr="00F73C7E">
        <w:rPr>
          <w:rFonts w:ascii="Times New Roman" w:hAnsi="Times New Roman" w:cs="Times New Roman"/>
          <w:i/>
          <w:iCs/>
          <w:sz w:val="24"/>
          <w:szCs w:val="24"/>
        </w:rPr>
        <w:t>Emitting</w:t>
      </w:r>
      <w:proofErr w:type="spellEnd"/>
      <w:r w:rsidRPr="00F73C7E">
        <w:rPr>
          <w:rFonts w:ascii="Times New Roman" w:hAnsi="Times New Roman" w:cs="Times New Roman"/>
          <w:i/>
          <w:iCs/>
          <w:sz w:val="24"/>
          <w:szCs w:val="24"/>
        </w:rPr>
        <w:t xml:space="preserve"> Diode</w:t>
      </w:r>
      <w:r w:rsidRPr="00F73C7E">
        <w:rPr>
          <w:rFonts w:ascii="Times New Roman" w:hAnsi="Times New Roman" w:cs="Times New Roman"/>
          <w:sz w:val="24"/>
          <w:szCs w:val="24"/>
        </w:rPr>
        <w:t> – šviesą skleidžiantis diodas) gatvių apšvietimo įranga, ji turi būti 100 proc. (vienetais) LED;</w:t>
      </w:r>
    </w:p>
    <w:p w14:paraId="2C599E81" w14:textId="77777777" w:rsidR="00331826" w:rsidRDefault="00CB5333" w:rsidP="00331826">
      <w:pPr>
        <w:spacing w:after="0" w:line="240" w:lineRule="auto"/>
        <w:ind w:firstLine="567"/>
        <w:contextualSpacing/>
        <w:jc w:val="both"/>
        <w:rPr>
          <w:rFonts w:ascii="Times New Roman" w:hAnsi="Times New Roman" w:cs="Times New Roman"/>
          <w:sz w:val="24"/>
          <w:szCs w:val="24"/>
        </w:rPr>
      </w:pPr>
      <w:r w:rsidRPr="00B03C7E">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27291700" w14:textId="77777777" w:rsidR="000A3227" w:rsidRDefault="00331826" w:rsidP="000A3227">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18.10. </w:t>
      </w:r>
      <w:r w:rsidRPr="000A3227">
        <w:rPr>
          <w:rFonts w:ascii="Times New Roman" w:hAnsi="Times New Roman" w:cs="Times New Roman"/>
          <w:strike/>
          <w:color w:val="FF0000"/>
          <w:sz w:val="24"/>
          <w:szCs w:val="24"/>
        </w:rPr>
        <w:t>Užsakovui, Užsakovo paskirtam asmeniui, atsakingam už Sutarties vykdymą,  techniniam prižiūrėtojui prašant, nedelsiant pateikti dokumentus patvirtinančius, kad Rangovas vykdydamas darbus taiko 18.9 punkte aplinkos apsaugos vadybos sistemą EMAS arba kitą aplinkos apsaugos vadybos sistemą, įdiegtą pagal standartą LST EN ISO 14001 ar kitus aplinkos apsaugos vadybos standartus. Dokumentų nepateikimas yra laikomas esminiu sutarties pažeidimu.</w:t>
      </w:r>
    </w:p>
    <w:p w14:paraId="6039BF73" w14:textId="6E641764" w:rsidR="00331826" w:rsidRPr="00A817D6" w:rsidRDefault="000A3227" w:rsidP="000A3227">
      <w:pPr>
        <w:spacing w:after="0" w:line="240" w:lineRule="auto"/>
        <w:ind w:firstLine="567"/>
        <w:contextualSpacing/>
        <w:jc w:val="both"/>
        <w:rPr>
          <w:rFonts w:ascii="Times New Roman" w:hAnsi="Times New Roman" w:cs="Times New Roman"/>
          <w:strike/>
          <w:color w:val="FF0000"/>
          <w:sz w:val="24"/>
          <w:szCs w:val="24"/>
        </w:rPr>
      </w:pPr>
      <w:r w:rsidRPr="000A3227">
        <w:rPr>
          <w:rFonts w:ascii="Times New Roman" w:hAnsi="Times New Roman" w:cs="Times New Roman"/>
          <w:color w:val="FF0000"/>
          <w:sz w:val="24"/>
          <w:szCs w:val="24"/>
        </w:rPr>
        <w:lastRenderedPageBreak/>
        <w:t xml:space="preserve">Užsakovui, Užsakovo paskirtam asmeniui, atsakingam už Sutarties vykdymą, techniniam prižiūrėtojui prašant, nedelsiant pateikti dokumentus patvirtinančius, kad Rangovas vykdydamas Sutartį </w:t>
      </w:r>
      <w:r w:rsidRPr="000A3227">
        <w:rPr>
          <w:rFonts w:ascii="Times New Roman" w:hAnsi="Times New Roman" w:cs="Times New Roman"/>
          <w:b/>
          <w:color w:val="FF0000"/>
          <w:sz w:val="24"/>
          <w:szCs w:val="24"/>
        </w:rPr>
        <w:t>atitinka Sutarties 18.9 punkte keliamus reikalavimus</w:t>
      </w:r>
      <w:r w:rsidRPr="000A3227">
        <w:rPr>
          <w:rFonts w:ascii="Times New Roman" w:hAnsi="Times New Roman" w:cs="Times New Roman"/>
          <w:color w:val="FF0000"/>
          <w:sz w:val="24"/>
          <w:szCs w:val="24"/>
        </w:rPr>
        <w:t xml:space="preserve">. </w:t>
      </w:r>
      <w:r w:rsidRPr="00A817D6">
        <w:rPr>
          <w:rFonts w:ascii="Times New Roman" w:hAnsi="Times New Roman" w:cs="Times New Roman"/>
          <w:strike/>
          <w:color w:val="FF0000"/>
          <w:sz w:val="24"/>
          <w:szCs w:val="24"/>
        </w:rPr>
        <w:t>Dokumentų nepateikimas yra laikomas esminiu sutarties pažeidimu.</w:t>
      </w:r>
    </w:p>
    <w:p w14:paraId="3151B580" w14:textId="188268BF" w:rsidR="00B551DF" w:rsidRPr="00F04F3F" w:rsidRDefault="00B551DF" w:rsidP="00291238">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6ACBE8D" w14:textId="38CD5EDB" w:rsidR="00B551DF" w:rsidRPr="00F04F3F" w:rsidRDefault="00B551DF" w:rsidP="00291238">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sidR="00331826">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 darbuotojų veiksmus arba neveikimą taip, kaip atsakytų už savo paties veiksmus ar neveikimą;</w:t>
      </w:r>
    </w:p>
    <w:p w14:paraId="4C16F2E6" w14:textId="1855EEC9"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3</w:t>
      </w:r>
      <w:r w:rsidRPr="00F04F3F">
        <w:rPr>
          <w:rFonts w:ascii="Times New Roman" w:hAnsi="Times New Roman" w:cs="Times New Roman"/>
          <w:sz w:val="24"/>
          <w:szCs w:val="24"/>
        </w:rPr>
        <w:t>. sudaryti sąlygas Užsakovo atstovams lankytis Darbų atlikimo objekte bei susipažinti su visa Darbų dokumentacija;</w:t>
      </w:r>
    </w:p>
    <w:p w14:paraId="27714CEE" w14:textId="4BA1CAC4"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0A1051A" w14:textId="5A54F720"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Darbų faktinių kiekių neatitikimą orientaciniams (projektiniams) kiekiams. Jei neatitinka daugiau kaip 15 procentų, skaičiuojant nuo </w:t>
      </w:r>
      <w:r w:rsidRPr="00A7466E">
        <w:rPr>
          <w:rFonts w:ascii="Times New Roman" w:hAnsi="Times New Roman" w:cs="Times New Roman"/>
          <w:color w:val="FF0000"/>
          <w:sz w:val="24"/>
          <w:szCs w:val="24"/>
        </w:rPr>
        <w:t>Pradinės sutarties vertės</w:t>
      </w:r>
      <w:r w:rsidRPr="00F04F3F">
        <w:rPr>
          <w:rFonts w:ascii="Times New Roman" w:hAnsi="Times New Roman" w:cs="Times New Roman"/>
          <w:sz w:val="24"/>
          <w:szCs w:val="24"/>
        </w:rPr>
        <w:t xml:space="preserve">,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sidR="00331826">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Tokių darbų vertės nustatymo, teikimo ir tvirtinimo procedūra atliekama analogiškai kaip pagal Pakeitimų procedūrą, nurodytą Sutarties  XIV  skyriuje.</w:t>
      </w:r>
    </w:p>
    <w:p w14:paraId="7C4D8A96" w14:textId="7E58CF6F"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6</w:t>
      </w:r>
      <w:r w:rsidRPr="00F04F3F">
        <w:rPr>
          <w:rFonts w:ascii="Times New Roman" w:hAnsi="Times New Roman" w:cs="Times New Roman"/>
          <w:sz w:val="24"/>
          <w:szCs w:val="24"/>
        </w:rPr>
        <w:t>. savo sąskaita atlyginti nuostolius, kurie atsirado dėl netinkamo darbų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45CA9C05" w14:textId="10F1689F"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7</w:t>
      </w:r>
      <w:r w:rsidRPr="00F04F3F">
        <w:rPr>
          <w:rFonts w:ascii="Times New Roman" w:hAnsi="Times New Roman" w:cs="Times New Roman"/>
          <w:sz w:val="24"/>
          <w:szCs w:val="24"/>
        </w:rPr>
        <w:t>. savo sąskaita šalinti kontrolinių bandymų metu nustatytus darbų kokybės trūkumus iki teikiant dokumentus apmokėjimui už atliktus darbus;</w:t>
      </w:r>
    </w:p>
    <w:p w14:paraId="08D04BA7" w14:textId="01FCD13E"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8</w:t>
      </w:r>
      <w:r w:rsidRPr="00F04F3F">
        <w:rPr>
          <w:rFonts w:ascii="Times New Roman" w:hAnsi="Times New Roman" w:cs="Times New Roman"/>
          <w:sz w:val="24"/>
          <w:szCs w:val="24"/>
        </w:rPr>
        <w:t>. įforminti priežiūros darbų atlikimo dokumentus;</w:t>
      </w:r>
    </w:p>
    <w:p w14:paraId="39F3055C" w14:textId="147DE9A4"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9</w:t>
      </w:r>
      <w:r w:rsidRPr="00F04F3F">
        <w:rPr>
          <w:rFonts w:ascii="Times New Roman" w:hAnsi="Times New Roman" w:cs="Times New Roman"/>
          <w:sz w:val="24"/>
          <w:szCs w:val="24"/>
        </w:rPr>
        <w:t xml:space="preserve">. savo sąskaita </w:t>
      </w:r>
      <w:r w:rsidR="007E262E" w:rsidRPr="007E262E">
        <w:rPr>
          <w:rFonts w:ascii="Times New Roman" w:hAnsi="Times New Roman" w:cs="Times New Roman"/>
          <w:color w:val="FF0000"/>
          <w:sz w:val="24"/>
          <w:szCs w:val="24"/>
        </w:rPr>
        <w:t>pašalinti</w:t>
      </w:r>
      <w:r w:rsidR="007E262E">
        <w:rPr>
          <w:rFonts w:ascii="Times New Roman" w:hAnsi="Times New Roman" w:cs="Times New Roman"/>
          <w:sz w:val="24"/>
          <w:szCs w:val="24"/>
        </w:rPr>
        <w:t xml:space="preserve"> </w:t>
      </w:r>
      <w:r w:rsidRPr="007E262E">
        <w:rPr>
          <w:rFonts w:ascii="Times New Roman" w:hAnsi="Times New Roman" w:cs="Times New Roman"/>
          <w:strike/>
          <w:color w:val="FF0000"/>
          <w:sz w:val="24"/>
          <w:szCs w:val="24"/>
        </w:rPr>
        <w:t>atlikti</w:t>
      </w:r>
      <w:r w:rsidRPr="00F04F3F">
        <w:rPr>
          <w:rFonts w:ascii="Times New Roman" w:hAnsi="Times New Roman" w:cs="Times New Roman"/>
          <w:sz w:val="24"/>
          <w:szCs w:val="24"/>
        </w:rPr>
        <w:t xml:space="preserve"> </w:t>
      </w:r>
      <w:r w:rsidRPr="007E262E">
        <w:rPr>
          <w:rFonts w:ascii="Times New Roman" w:hAnsi="Times New Roman" w:cs="Times New Roman"/>
          <w:sz w:val="24"/>
          <w:szCs w:val="24"/>
        </w:rPr>
        <w:t>medžiagų ir gaminių</w:t>
      </w:r>
      <w:r w:rsidR="007E262E" w:rsidRPr="007E262E">
        <w:rPr>
          <w:rFonts w:ascii="Times New Roman" w:hAnsi="Times New Roman" w:cs="Times New Roman"/>
          <w:sz w:val="24"/>
          <w:szCs w:val="24"/>
        </w:rPr>
        <w:t xml:space="preserve"> </w:t>
      </w:r>
      <w:r w:rsidR="007E262E" w:rsidRPr="007E262E">
        <w:rPr>
          <w:rFonts w:ascii="Times New Roman" w:hAnsi="Times New Roman" w:cs="Times New Roman"/>
          <w:color w:val="C00000"/>
          <w:sz w:val="24"/>
          <w:szCs w:val="24"/>
        </w:rPr>
        <w:t>trūkumus</w:t>
      </w:r>
      <w:r w:rsidRPr="00F04F3F">
        <w:rPr>
          <w:rFonts w:ascii="Times New Roman" w:hAnsi="Times New Roman" w:cs="Times New Roman"/>
          <w:sz w:val="24"/>
          <w:szCs w:val="24"/>
        </w:rPr>
        <w:t>, jei Užsakovui kilo įtarimas dėl atliktų, bet nepriduotų darbų kokybės;</w:t>
      </w:r>
    </w:p>
    <w:p w14:paraId="3B215D09" w14:textId="2246C6A9"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w:t>
      </w:r>
      <w:r w:rsidR="00331826">
        <w:rPr>
          <w:rFonts w:ascii="Times New Roman" w:hAnsi="Times New Roman" w:cs="Times New Roman"/>
          <w:sz w:val="24"/>
          <w:szCs w:val="24"/>
        </w:rPr>
        <w:t>20</w:t>
      </w:r>
      <w:r w:rsidRPr="00F04F3F">
        <w:rPr>
          <w:rFonts w:ascii="Times New Roman" w:hAnsi="Times New Roman" w:cs="Times New Roman"/>
          <w:sz w:val="24"/>
          <w:szCs w:val="24"/>
        </w:rPr>
        <w:t>. vykdyti darbų pirkimo metu visus pateiktus įsipareigojimus;</w:t>
      </w:r>
    </w:p>
    <w:p w14:paraId="09FAE81B" w14:textId="022E8ED7"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18.2</w:t>
      </w:r>
      <w:r w:rsidR="00331826">
        <w:rPr>
          <w:rFonts w:ascii="Times New Roman" w:hAnsi="Times New Roman" w:cs="Times New Roman"/>
          <w:sz w:val="24"/>
          <w:szCs w:val="24"/>
        </w:rPr>
        <w:t>1</w:t>
      </w:r>
      <w:r w:rsidRPr="00F04F3F">
        <w:rPr>
          <w:rFonts w:ascii="Times New Roman" w:hAnsi="Times New Roman" w:cs="Times New Roman"/>
          <w:sz w:val="24"/>
          <w:szCs w:val="24"/>
        </w:rPr>
        <w:t>. įspėti Užsakovą, jei jo nurodymų laikymasis kelia grėsmę atliekamų darbų kokybei;</w:t>
      </w:r>
    </w:p>
    <w:p w14:paraId="79A7125F" w14:textId="2DAB77F1"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sidR="00331826">
        <w:rPr>
          <w:rFonts w:ascii="Times New Roman" w:hAnsi="Times New Roman" w:cs="Times New Roman"/>
          <w:sz w:val="24"/>
          <w:szCs w:val="24"/>
        </w:rPr>
        <w:t>2</w:t>
      </w:r>
      <w:r w:rsidRPr="00F04F3F">
        <w:rPr>
          <w:rFonts w:ascii="Times New Roman" w:hAnsi="Times New Roman" w:cs="Times New Roman"/>
          <w:sz w:val="24"/>
          <w:szCs w:val="24"/>
        </w:rPr>
        <w:t>. laiku pranešti Užsakovui apie kitas aplinkybes, kenkiančias darbų kokybei, atlikimo terminui;</w:t>
      </w:r>
    </w:p>
    <w:p w14:paraId="58B75E40" w14:textId="7989F4D6" w:rsidR="00BC0A5D" w:rsidRDefault="00B551DF" w:rsidP="00BC0A5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BC0A5D">
        <w:rPr>
          <w:rFonts w:ascii="Times New Roman" w:hAnsi="Times New Roman" w:cs="Times New Roman"/>
          <w:spacing w:val="-2"/>
          <w:sz w:val="24"/>
          <w:szCs w:val="24"/>
        </w:rPr>
        <w:t>18.2</w:t>
      </w:r>
      <w:r w:rsidR="00331826">
        <w:rPr>
          <w:rFonts w:ascii="Times New Roman" w:hAnsi="Times New Roman" w:cs="Times New Roman"/>
          <w:spacing w:val="-2"/>
          <w:sz w:val="24"/>
          <w:szCs w:val="24"/>
        </w:rPr>
        <w:t>3</w:t>
      </w:r>
      <w:r w:rsidR="00BC0A5D">
        <w:rPr>
          <w:rFonts w:ascii="Times New Roman" w:hAnsi="Times New Roman" w:cs="Times New Roman"/>
          <w:spacing w:val="-2"/>
          <w:sz w:val="24"/>
          <w:szCs w:val="24"/>
        </w:rPr>
        <w:t xml:space="preserve">. </w:t>
      </w:r>
      <w:r w:rsidR="00BC0A5D" w:rsidRPr="00BC0A5D">
        <w:rPr>
          <w:rFonts w:ascii="Times New Roman" w:hAnsi="Times New Roman" w:cs="Times New Roman"/>
          <w:spacing w:val="-2"/>
          <w:sz w:val="24"/>
          <w:szCs w:val="24"/>
        </w:rPr>
        <w:t>s</w:t>
      </w:r>
      <w:r w:rsidRPr="00BC0A5D">
        <w:rPr>
          <w:rFonts w:ascii="Times New Roman" w:hAnsi="Times New Roman" w:cs="Times New Roman"/>
          <w:sz w:val="24"/>
          <w:szCs w:val="24"/>
        </w:rPr>
        <w:t>tatybvietėje statybos darbus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7E1AC0F5" w14:textId="7D377A7C" w:rsidR="00BC0A5D" w:rsidRPr="00BC0A5D" w:rsidRDefault="00A704BE" w:rsidP="00A704BE">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C0A5D" w:rsidRPr="00BC0A5D">
        <w:rPr>
          <w:rFonts w:ascii="Times New Roman" w:hAnsi="Times New Roman" w:cs="Times New Roman"/>
          <w:sz w:val="24"/>
          <w:szCs w:val="24"/>
        </w:rPr>
        <w:t>18.2</w:t>
      </w:r>
      <w:r w:rsidR="00331826">
        <w:rPr>
          <w:rFonts w:ascii="Times New Roman" w:hAnsi="Times New Roman" w:cs="Times New Roman"/>
          <w:sz w:val="24"/>
          <w:szCs w:val="24"/>
        </w:rPr>
        <w:t>3</w:t>
      </w:r>
      <w:r w:rsidR="00BC0A5D" w:rsidRPr="00BC0A5D">
        <w:rPr>
          <w:rFonts w:ascii="Times New Roman" w:hAnsi="Times New Roman" w:cs="Times New Roman"/>
          <w:sz w:val="24"/>
          <w:szCs w:val="24"/>
        </w:rPr>
        <w:t>.1.</w:t>
      </w:r>
      <w:r w:rsidR="00B551DF" w:rsidRPr="00BC0A5D">
        <w:rPr>
          <w:rFonts w:ascii="Times New Roman" w:hAnsi="Times New Roman" w:cs="Times New Roman"/>
          <w:sz w:val="24"/>
          <w:szCs w:val="24"/>
        </w:rPr>
        <w:t>prieš patenkant į statybvietę ir statybvietėje pareikalavus statytojui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žsakovui) ar jo vienam įgaliotam rangovui ar jų įgaliotiems asmenims.</w:t>
      </w:r>
    </w:p>
    <w:p w14:paraId="74388D12" w14:textId="6E3D9760" w:rsidR="00A704BE" w:rsidRDefault="00A704BE" w:rsidP="00A704BE">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0A5D" w:rsidRPr="00BC0A5D">
        <w:rPr>
          <w:rFonts w:ascii="Times New Roman" w:hAnsi="Times New Roman" w:cs="Times New Roman"/>
          <w:sz w:val="24"/>
          <w:szCs w:val="24"/>
        </w:rPr>
        <w:t>18.2</w:t>
      </w:r>
      <w:r w:rsidR="00331826">
        <w:rPr>
          <w:rFonts w:ascii="Times New Roman" w:hAnsi="Times New Roman" w:cs="Times New Roman"/>
          <w:sz w:val="24"/>
          <w:szCs w:val="24"/>
        </w:rPr>
        <w:t>4</w:t>
      </w:r>
      <w:r w:rsidR="00BC0A5D" w:rsidRPr="00BC0A5D">
        <w:rPr>
          <w:rFonts w:ascii="Times New Roman" w:hAnsi="Times New Roman" w:cs="Times New Roman"/>
          <w:sz w:val="24"/>
          <w:szCs w:val="24"/>
        </w:rPr>
        <w:t xml:space="preserve">. </w:t>
      </w:r>
      <w:r w:rsidR="00B551DF" w:rsidRPr="00BC0A5D">
        <w:rPr>
          <w:rFonts w:ascii="Times New Roman" w:hAnsi="Times New Roman" w:cs="Times New Roman"/>
          <w:sz w:val="24"/>
          <w:szCs w:val="24"/>
        </w:rPr>
        <w:t>Statybvietėje gali būti asmenys, kurie:</w:t>
      </w:r>
    </w:p>
    <w:p w14:paraId="3CC8F6B0" w14:textId="32B10C6D" w:rsidR="00B551DF" w:rsidRPr="00BC0A5D" w:rsidRDefault="00A704BE" w:rsidP="00A704BE">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4</w:t>
      </w:r>
      <w:r>
        <w:rPr>
          <w:rFonts w:ascii="Times New Roman" w:hAnsi="Times New Roman" w:cs="Times New Roman"/>
          <w:sz w:val="24"/>
          <w:szCs w:val="24"/>
        </w:rPr>
        <w:t>.1.</w:t>
      </w:r>
      <w:r w:rsidR="00B551DF"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04AC9E26" w14:textId="41003451" w:rsidR="00B551DF" w:rsidRPr="00BC0A5D"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4</w:t>
      </w:r>
      <w:r>
        <w:rPr>
          <w:rFonts w:ascii="Times New Roman" w:hAnsi="Times New Roman" w:cs="Times New Roman"/>
          <w:sz w:val="24"/>
          <w:szCs w:val="24"/>
        </w:rPr>
        <w:t xml:space="preserve">.2. </w:t>
      </w:r>
      <w:r w:rsidR="00B551DF" w:rsidRPr="00BC0A5D">
        <w:rPr>
          <w:rFonts w:ascii="Times New Roman" w:hAnsi="Times New Roman" w:cs="Times New Roman"/>
          <w:sz w:val="24"/>
          <w:szCs w:val="24"/>
        </w:rPr>
        <w:t>statytojo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žsakovo) ar jo vieno įgalioto </w:t>
      </w:r>
      <w:r w:rsidR="00BC0A5D" w:rsidRPr="00BC0A5D">
        <w:rPr>
          <w:rFonts w:ascii="Times New Roman" w:hAnsi="Times New Roman" w:cs="Times New Roman"/>
          <w:sz w:val="24"/>
          <w:szCs w:val="24"/>
        </w:rPr>
        <w:t>R</w:t>
      </w:r>
      <w:r w:rsidR="00B551DF" w:rsidRPr="00BC0A5D">
        <w:rPr>
          <w:rFonts w:ascii="Times New Roman" w:hAnsi="Times New Roman" w:cs="Times New Roman"/>
          <w:sz w:val="24"/>
          <w:szCs w:val="24"/>
        </w:rPr>
        <w:t>angovo nustatyta tvarka užregistravo atvykimo į statybvietę pradžios laiką ir priežastį ir turi statytojo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žsakovo) ar jo vieno įgalioto </w:t>
      </w:r>
      <w:r w:rsidR="00BC0A5D" w:rsidRPr="00BC0A5D">
        <w:rPr>
          <w:rFonts w:ascii="Times New Roman" w:hAnsi="Times New Roman" w:cs="Times New Roman"/>
          <w:sz w:val="24"/>
          <w:szCs w:val="24"/>
        </w:rPr>
        <w:t>R</w:t>
      </w:r>
      <w:r w:rsidR="00B551DF" w:rsidRPr="00BC0A5D">
        <w:rPr>
          <w:rFonts w:ascii="Times New Roman" w:hAnsi="Times New Roman" w:cs="Times New Roman"/>
          <w:sz w:val="24"/>
          <w:szCs w:val="24"/>
        </w:rPr>
        <w:t xml:space="preserve">angovo nustatytą identifikavimo priemonę. </w:t>
      </w:r>
    </w:p>
    <w:p w14:paraId="280F9602" w14:textId="3D1B2CEC" w:rsidR="00A704BE"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5</w:t>
      </w:r>
      <w:r>
        <w:rPr>
          <w:rFonts w:ascii="Times New Roman" w:hAnsi="Times New Roman" w:cs="Times New Roman"/>
          <w:sz w:val="24"/>
          <w:szCs w:val="24"/>
        </w:rPr>
        <w:t xml:space="preserve">. </w:t>
      </w:r>
      <w:r w:rsidR="00B551DF" w:rsidRPr="00BC0A5D">
        <w:rPr>
          <w:rFonts w:ascii="Times New Roman" w:hAnsi="Times New Roman" w:cs="Times New Roman"/>
          <w:sz w:val="24"/>
          <w:szCs w:val="24"/>
        </w:rPr>
        <w:t>Statytojas (</w:t>
      </w:r>
      <w:r>
        <w:rPr>
          <w:rFonts w:ascii="Times New Roman" w:hAnsi="Times New Roman" w:cs="Times New Roman"/>
          <w:sz w:val="24"/>
          <w:szCs w:val="24"/>
        </w:rPr>
        <w:t>Už</w:t>
      </w:r>
      <w:r w:rsidR="00B551DF"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00B551DF" w:rsidRPr="00BC0A5D">
        <w:rPr>
          <w:rFonts w:ascii="Times New Roman" w:hAnsi="Times New Roman" w:cs="Times New Roman"/>
          <w:sz w:val="24"/>
          <w:szCs w:val="24"/>
        </w:rPr>
        <w:t xml:space="preserve">angovas nustato kitų statybvietėje esančių asmenų, kurie nenurodyti </w:t>
      </w:r>
      <w:bookmarkStart w:id="7" w:name="_Hlk184371893"/>
      <w:r w:rsidR="009F270D" w:rsidRPr="009F270D">
        <w:rPr>
          <w:rFonts w:ascii="Times New Roman" w:hAnsi="Times New Roman" w:cs="Times New Roman"/>
          <w:color w:val="FF0000"/>
          <w:sz w:val="24"/>
          <w:szCs w:val="24"/>
        </w:rPr>
        <w:t xml:space="preserve">18.24 papunktyje </w:t>
      </w:r>
      <w:bookmarkEnd w:id="7"/>
      <w:r w:rsidR="00B551DF" w:rsidRPr="009F270D">
        <w:rPr>
          <w:rFonts w:ascii="Times New Roman" w:hAnsi="Times New Roman" w:cs="Times New Roman"/>
          <w:strike/>
          <w:color w:val="FF0000"/>
          <w:sz w:val="24"/>
          <w:szCs w:val="24"/>
        </w:rPr>
        <w:t>šio straipsnio 1 dalyje</w:t>
      </w:r>
      <w:r w:rsidR="00B551DF"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2B3FCBD4" w14:textId="170506EA" w:rsidR="00B551DF" w:rsidRPr="00BC0A5D"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6</w:t>
      </w:r>
      <w:r>
        <w:rPr>
          <w:rFonts w:ascii="Times New Roman" w:hAnsi="Times New Roman" w:cs="Times New Roman"/>
          <w:sz w:val="24"/>
          <w:szCs w:val="24"/>
        </w:rPr>
        <w:t xml:space="preserve">. </w:t>
      </w:r>
      <w:r w:rsidR="00B551DF" w:rsidRPr="00BC0A5D">
        <w:rPr>
          <w:rFonts w:ascii="Times New Roman" w:hAnsi="Times New Roman" w:cs="Times New Roman"/>
          <w:sz w:val="24"/>
          <w:szCs w:val="24"/>
        </w:rPr>
        <w:t>Statytojas (</w:t>
      </w:r>
      <w:r>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00B551DF" w:rsidRPr="00BC0A5D">
        <w:rPr>
          <w:rFonts w:ascii="Times New Roman" w:hAnsi="Times New Roman" w:cs="Times New Roman"/>
          <w:sz w:val="24"/>
          <w:szCs w:val="24"/>
        </w:rPr>
        <w:t xml:space="preserve">angovas privalo užtikrinti, kad visi statybvietėje esantys fiziniai asmenys turėtų kodus (kai jiems kodas negali būti suformuotas, – kode užšifruojamus duomenis pagrindžiančius dokumentus) arba identifikavimo priemonę ir jį (ją) pateiktų </w:t>
      </w:r>
      <w:r w:rsidR="009F270D" w:rsidRPr="009F270D">
        <w:rPr>
          <w:rFonts w:ascii="Times New Roman" w:hAnsi="Times New Roman" w:cs="Times New Roman"/>
          <w:color w:val="FF0000"/>
          <w:sz w:val="24"/>
          <w:szCs w:val="24"/>
        </w:rPr>
        <w:t xml:space="preserve">18.24 papunktyje </w:t>
      </w:r>
      <w:r w:rsidR="00B551DF" w:rsidRPr="009F270D">
        <w:rPr>
          <w:rFonts w:ascii="Times New Roman" w:hAnsi="Times New Roman" w:cs="Times New Roman"/>
          <w:strike/>
          <w:color w:val="FF0000"/>
          <w:sz w:val="24"/>
          <w:szCs w:val="24"/>
        </w:rPr>
        <w:t>šio straipsnio 1 ir 2 dalyse</w:t>
      </w:r>
      <w:r w:rsidR="00B551DF" w:rsidRPr="009F270D">
        <w:rPr>
          <w:rFonts w:ascii="Times New Roman" w:hAnsi="Times New Roman" w:cs="Times New Roman"/>
          <w:color w:val="FF0000"/>
          <w:sz w:val="24"/>
          <w:szCs w:val="24"/>
        </w:rPr>
        <w:t xml:space="preserve"> </w:t>
      </w:r>
      <w:r w:rsidR="00B551DF" w:rsidRPr="00BC0A5D">
        <w:rPr>
          <w:rFonts w:ascii="Times New Roman" w:hAnsi="Times New Roman" w:cs="Times New Roman"/>
          <w:sz w:val="24"/>
          <w:szCs w:val="24"/>
        </w:rPr>
        <w:t xml:space="preserve">nustatytais atvejais ir tvarka. </w:t>
      </w:r>
    </w:p>
    <w:p w14:paraId="497B4BDF" w14:textId="230A963B" w:rsidR="00B551DF" w:rsidRDefault="00A704BE" w:rsidP="00A704BE">
      <w:pPr>
        <w:tabs>
          <w:tab w:val="left" w:pos="1134"/>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18.2</w:t>
      </w:r>
      <w:r w:rsidR="00331826">
        <w:rPr>
          <w:rFonts w:ascii="Times New Roman" w:hAnsi="Times New Roman" w:cs="Times New Roman"/>
          <w:sz w:val="24"/>
          <w:szCs w:val="24"/>
        </w:rPr>
        <w:t>7</w:t>
      </w:r>
      <w:r>
        <w:rPr>
          <w:rFonts w:ascii="Times New Roman" w:hAnsi="Times New Roman" w:cs="Times New Roman"/>
          <w:sz w:val="24"/>
          <w:szCs w:val="24"/>
        </w:rPr>
        <w:t xml:space="preserve">. </w:t>
      </w:r>
      <w:r w:rsidR="00B551DF" w:rsidRPr="00A704BE">
        <w:rPr>
          <w:rFonts w:ascii="Times New Roman" w:hAnsi="Times New Roman" w:cs="Times New Roman"/>
          <w:sz w:val="24"/>
          <w:szCs w:val="24"/>
        </w:rPr>
        <w:t>Statytojas (</w:t>
      </w:r>
      <w:r>
        <w:rPr>
          <w:rFonts w:ascii="Times New Roman" w:hAnsi="Times New Roman" w:cs="Times New Roman"/>
          <w:sz w:val="24"/>
          <w:szCs w:val="24"/>
        </w:rPr>
        <w:t>U</w:t>
      </w:r>
      <w:r w:rsidR="00B551DF" w:rsidRPr="00A704BE">
        <w:rPr>
          <w:rFonts w:ascii="Times New Roman" w:hAnsi="Times New Roman" w:cs="Times New Roman"/>
          <w:sz w:val="24"/>
          <w:szCs w:val="24"/>
        </w:rPr>
        <w:t xml:space="preserve">žsakovas) ar jo įgaliotas </w:t>
      </w:r>
      <w:r>
        <w:rPr>
          <w:rFonts w:ascii="Times New Roman" w:hAnsi="Times New Roman" w:cs="Times New Roman"/>
          <w:sz w:val="24"/>
          <w:szCs w:val="24"/>
        </w:rPr>
        <w:t>R</w:t>
      </w:r>
      <w:r w:rsidR="00B551DF" w:rsidRPr="00A704BE">
        <w:rPr>
          <w:rFonts w:ascii="Times New Roman" w:hAnsi="Times New Roman" w:cs="Times New Roman"/>
          <w:sz w:val="24"/>
          <w:szCs w:val="24"/>
        </w:rPr>
        <w:t>angovas, nevykdantis</w:t>
      </w:r>
      <w:r w:rsidR="009F270D">
        <w:rPr>
          <w:rFonts w:ascii="Times New Roman" w:hAnsi="Times New Roman" w:cs="Times New Roman"/>
          <w:sz w:val="24"/>
          <w:szCs w:val="24"/>
        </w:rPr>
        <w:t xml:space="preserve"> </w:t>
      </w:r>
      <w:r w:rsidR="009F270D" w:rsidRPr="009F270D">
        <w:rPr>
          <w:rFonts w:ascii="Times New Roman" w:hAnsi="Times New Roman" w:cs="Times New Roman"/>
          <w:color w:val="FF0000"/>
          <w:sz w:val="24"/>
          <w:szCs w:val="24"/>
        </w:rPr>
        <w:t>18.2</w:t>
      </w:r>
      <w:r w:rsidR="009F270D">
        <w:rPr>
          <w:rFonts w:ascii="Times New Roman" w:hAnsi="Times New Roman" w:cs="Times New Roman"/>
          <w:color w:val="FF0000"/>
          <w:sz w:val="24"/>
          <w:szCs w:val="24"/>
        </w:rPr>
        <w:t>6</w:t>
      </w:r>
      <w:r w:rsidR="009F270D" w:rsidRPr="009F270D">
        <w:rPr>
          <w:rFonts w:ascii="Times New Roman" w:hAnsi="Times New Roman" w:cs="Times New Roman"/>
          <w:color w:val="FF0000"/>
          <w:sz w:val="24"/>
          <w:szCs w:val="24"/>
        </w:rPr>
        <w:t xml:space="preserve"> papunktyje</w:t>
      </w:r>
      <w:r w:rsidR="00B551DF" w:rsidRPr="00A704BE">
        <w:rPr>
          <w:rFonts w:ascii="Times New Roman" w:hAnsi="Times New Roman" w:cs="Times New Roman"/>
          <w:sz w:val="24"/>
          <w:szCs w:val="24"/>
        </w:rPr>
        <w:t xml:space="preserve"> </w:t>
      </w:r>
      <w:r w:rsidR="00B551DF" w:rsidRPr="009F270D">
        <w:rPr>
          <w:rFonts w:ascii="Times New Roman" w:hAnsi="Times New Roman" w:cs="Times New Roman"/>
          <w:strike/>
          <w:color w:val="FF0000"/>
          <w:sz w:val="24"/>
          <w:szCs w:val="24"/>
        </w:rPr>
        <w:t>šio straipsnio 4 dalyje</w:t>
      </w:r>
      <w:r w:rsidR="00B551DF" w:rsidRPr="009F270D">
        <w:rPr>
          <w:rFonts w:ascii="Times New Roman" w:hAnsi="Times New Roman" w:cs="Times New Roman"/>
          <w:color w:val="FF0000"/>
          <w:sz w:val="24"/>
          <w:szCs w:val="24"/>
        </w:rPr>
        <w:t xml:space="preserve"> </w:t>
      </w:r>
      <w:r w:rsidR="00B551DF" w:rsidRPr="00A704BE">
        <w:rPr>
          <w:rFonts w:ascii="Times New Roman" w:hAnsi="Times New Roman" w:cs="Times New Roman"/>
          <w:sz w:val="24"/>
          <w:szCs w:val="24"/>
        </w:rPr>
        <w:t>nustatytų pareigų arba netinkamai jas vykdantis, atsako šio įstatymo ir Lietuvos Respublikos administracinių nusižengimų kodekso nustatyta tvarka.</w:t>
      </w:r>
    </w:p>
    <w:p w14:paraId="4E00FE54" w14:textId="77777777" w:rsidR="00A704BE" w:rsidRPr="00A704BE" w:rsidRDefault="00A704BE" w:rsidP="00A704BE">
      <w:pPr>
        <w:tabs>
          <w:tab w:val="left" w:pos="1134"/>
        </w:tabs>
        <w:spacing w:after="0" w:line="240" w:lineRule="auto"/>
        <w:ind w:firstLine="720"/>
        <w:contextualSpacing/>
        <w:jc w:val="both"/>
        <w:rPr>
          <w:rFonts w:ascii="Times New Roman" w:hAnsi="Times New Roman" w:cs="Times New Roman"/>
          <w:sz w:val="24"/>
          <w:szCs w:val="24"/>
        </w:rPr>
      </w:pPr>
    </w:p>
    <w:p w14:paraId="075DA711" w14:textId="675CF639"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2EDEF837" w14:textId="7AB72671" w:rsidR="00B551D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77678368" w14:textId="77777777" w:rsidR="00A704BE" w:rsidRPr="00F04F3F" w:rsidRDefault="00A704BE" w:rsidP="00A704BE">
      <w:pPr>
        <w:spacing w:after="0" w:line="240" w:lineRule="auto"/>
        <w:contextualSpacing/>
        <w:outlineLvl w:val="0"/>
        <w:rPr>
          <w:rFonts w:ascii="Times New Roman" w:hAnsi="Times New Roman" w:cs="Times New Roman"/>
          <w:b/>
          <w:sz w:val="24"/>
          <w:szCs w:val="24"/>
        </w:rPr>
      </w:pPr>
    </w:p>
    <w:p w14:paraId="4EEB22B2" w14:textId="77777777" w:rsidR="00A704BE" w:rsidRPr="00A704BE" w:rsidRDefault="00A704BE" w:rsidP="00A704BE">
      <w:pPr>
        <w:tabs>
          <w:tab w:val="left" w:pos="680"/>
        </w:tabs>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sidR="00B551DF" w:rsidRPr="00A704BE">
        <w:rPr>
          <w:rFonts w:ascii="Times New Roman" w:hAnsi="Times New Roman" w:cs="Times New Roman"/>
          <w:sz w:val="24"/>
          <w:szCs w:val="24"/>
        </w:rPr>
        <w:t>19. Užsakovo teisės:</w:t>
      </w:r>
    </w:p>
    <w:p w14:paraId="639995E1" w14:textId="77777777" w:rsidR="00A704BE" w:rsidRPr="00A704BE" w:rsidRDefault="00A704BE" w:rsidP="00A704BE">
      <w:pPr>
        <w:tabs>
          <w:tab w:val="left" w:pos="680"/>
        </w:tabs>
        <w:spacing w:after="0" w:line="240" w:lineRule="auto"/>
        <w:contextualSpacing/>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19.1. bet kuriuo metu tikrinti Darbų atlikimo eigą ir kokybę;</w:t>
      </w:r>
    </w:p>
    <w:p w14:paraId="6D50506A" w14:textId="77777777" w:rsidR="00A704BE"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19.2. nukrypimus nuo kokybės reikalavimų ar kitus trūkumus fiksuoti patikrinimo aktais ir reikalauti per suderintą protingą terminą neatlygintinai pašalinti nurodytus trūkumus;</w:t>
      </w:r>
    </w:p>
    <w:p w14:paraId="7F7D9E5C" w14:textId="77777777" w:rsidR="00A704BE"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 xml:space="preserve">19.3. pareikšti reikalavimus dėl Darbų rezultato trūkumų, kurie buvo nustatyti per garantinį terminą; </w:t>
      </w:r>
    </w:p>
    <w:p w14:paraId="40A9EE1D" w14:textId="2F55C637" w:rsidR="00A704BE" w:rsidRPr="00C15214" w:rsidRDefault="00A704BE" w:rsidP="00A704BE">
      <w:pPr>
        <w:tabs>
          <w:tab w:val="left" w:pos="680"/>
        </w:tabs>
        <w:spacing w:after="0" w:line="240" w:lineRule="auto"/>
        <w:contextualSpacing/>
        <w:jc w:val="both"/>
        <w:outlineLvl w:val="0"/>
        <w:rPr>
          <w:rFonts w:ascii="Times New Roman" w:hAnsi="Times New Roman" w:cs="Times New Roman"/>
          <w:strike/>
          <w:color w:val="C00000"/>
          <w:sz w:val="24"/>
          <w:szCs w:val="24"/>
        </w:rPr>
      </w:pPr>
      <w:r w:rsidRPr="00A704BE">
        <w:rPr>
          <w:rFonts w:ascii="Times New Roman" w:hAnsi="Times New Roman" w:cs="Times New Roman"/>
          <w:sz w:val="24"/>
          <w:szCs w:val="24"/>
        </w:rPr>
        <w:tab/>
      </w:r>
      <w:r w:rsidR="00B551DF" w:rsidRPr="00C15214">
        <w:rPr>
          <w:rFonts w:ascii="Times New Roman" w:hAnsi="Times New Roman" w:cs="Times New Roman"/>
          <w:strike/>
          <w:color w:val="C00000"/>
          <w:sz w:val="24"/>
          <w:szCs w:val="24"/>
        </w:rPr>
        <w:t>19.4. paskirtą baudą (</w:t>
      </w:r>
      <w:r w:rsidRPr="00C15214">
        <w:rPr>
          <w:rFonts w:ascii="Times New Roman" w:hAnsi="Times New Roman" w:cs="Times New Roman"/>
          <w:strike/>
          <w:color w:val="C00000"/>
          <w:sz w:val="24"/>
          <w:szCs w:val="24"/>
        </w:rPr>
        <w:t>U</w:t>
      </w:r>
      <w:r w:rsidR="00B551DF" w:rsidRPr="00C15214">
        <w:rPr>
          <w:rFonts w:ascii="Times New Roman" w:hAnsi="Times New Roman" w:cs="Times New Roman"/>
          <w:strike/>
          <w:color w:val="C00000"/>
          <w:sz w:val="24"/>
          <w:szCs w:val="24"/>
        </w:rPr>
        <w:t>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60AE7E82" w14:textId="5220B6D6" w:rsidR="00B551DF"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20. Rangovas turi teisę vietoj Užsakovo nustatytų Rangovo atliktų Darbų trūkumų pašalinimo atlikti</w:t>
      </w:r>
      <w:r w:rsidR="00B551DF" w:rsidRPr="00F04F3F">
        <w:rPr>
          <w:sz w:val="24"/>
          <w:szCs w:val="24"/>
        </w:rPr>
        <w:t xml:space="preserve"> Darbus iš naujo.</w:t>
      </w:r>
    </w:p>
    <w:p w14:paraId="21383930" w14:textId="77777777" w:rsidR="00B551DF" w:rsidRPr="00F04F3F" w:rsidRDefault="00B551DF" w:rsidP="00A704BE">
      <w:pPr>
        <w:spacing w:after="0" w:line="240" w:lineRule="auto"/>
        <w:contextualSpacing/>
        <w:jc w:val="both"/>
        <w:rPr>
          <w:rFonts w:ascii="Times New Roman" w:hAnsi="Times New Roman" w:cs="Times New Roman"/>
          <w:sz w:val="24"/>
          <w:szCs w:val="24"/>
        </w:rPr>
      </w:pPr>
    </w:p>
    <w:p w14:paraId="04F6B8DD" w14:textId="4B8F51E8"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081EA246" w14:textId="08A20B11"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1A43FC72" w14:textId="77777777"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p>
    <w:p w14:paraId="0DE1EB7D" w14:textId="77777777"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150F590E" w14:textId="77777777"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22. Garantinis laikotarpis pradedamas skaičiuoti nuo priežiūros darbų perdavimo priėmimo akto pasirašymo.</w:t>
      </w:r>
    </w:p>
    <w:p w14:paraId="4CBBCB28" w14:textId="77777777"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23.</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4022FE4" w14:textId="5B6D8995" w:rsidR="00B551DF" w:rsidRPr="00F04F3F"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lastRenderedPageBreak/>
        <w:tab/>
      </w:r>
      <w:r w:rsidR="00B551DF" w:rsidRPr="00F04F3F">
        <w:rPr>
          <w:rFonts w:ascii="Times New Roman" w:hAnsi="Times New Roman" w:cs="Times New Roman"/>
          <w:sz w:val="24"/>
          <w:szCs w:val="24"/>
        </w:rPr>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62F3FCD7" w14:textId="77777777" w:rsidR="00B551DF" w:rsidRPr="00F04F3F" w:rsidRDefault="00B551DF" w:rsidP="00A704BE">
      <w:pPr>
        <w:tabs>
          <w:tab w:val="left" w:pos="680"/>
        </w:tabs>
        <w:spacing w:after="0" w:line="240" w:lineRule="auto"/>
        <w:contextualSpacing/>
        <w:jc w:val="both"/>
        <w:rPr>
          <w:rFonts w:ascii="Times New Roman" w:hAnsi="Times New Roman" w:cs="Times New Roman"/>
          <w:sz w:val="24"/>
          <w:szCs w:val="24"/>
        </w:rPr>
      </w:pPr>
    </w:p>
    <w:p w14:paraId="21935F4D" w14:textId="77777777" w:rsidR="00CB5333" w:rsidRDefault="00CB5333" w:rsidP="00830A52">
      <w:pPr>
        <w:tabs>
          <w:tab w:val="left" w:pos="680"/>
        </w:tabs>
        <w:spacing w:after="0" w:line="240" w:lineRule="auto"/>
        <w:contextualSpacing/>
        <w:jc w:val="center"/>
        <w:outlineLvl w:val="0"/>
        <w:rPr>
          <w:rFonts w:ascii="Times New Roman" w:hAnsi="Times New Roman" w:cs="Times New Roman"/>
          <w:b/>
          <w:sz w:val="24"/>
          <w:szCs w:val="24"/>
        </w:rPr>
      </w:pPr>
    </w:p>
    <w:p w14:paraId="4537BB17" w14:textId="5589C690" w:rsidR="00B551DF" w:rsidRPr="00F04F3F" w:rsidRDefault="00B551DF" w:rsidP="00830A5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06114C48" w14:textId="1204D508" w:rsidR="00B551DF" w:rsidRDefault="00B551DF" w:rsidP="00830A5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ATLIKTŲ DARBŲ PRIĖMIMAS</w:t>
      </w:r>
    </w:p>
    <w:p w14:paraId="243B0B0A" w14:textId="77777777" w:rsidR="00830A52" w:rsidRPr="00F04F3F" w:rsidRDefault="00830A52" w:rsidP="00830A52">
      <w:pPr>
        <w:tabs>
          <w:tab w:val="left" w:pos="680"/>
        </w:tabs>
        <w:spacing w:after="0" w:line="240" w:lineRule="auto"/>
        <w:contextualSpacing/>
        <w:outlineLvl w:val="0"/>
        <w:rPr>
          <w:rFonts w:ascii="Times New Roman" w:hAnsi="Times New Roman" w:cs="Times New Roman"/>
          <w:b/>
          <w:sz w:val="24"/>
          <w:szCs w:val="24"/>
        </w:rPr>
      </w:pPr>
    </w:p>
    <w:p w14:paraId="6C3D8882" w14:textId="77777777" w:rsidR="00830A52"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830A52">
        <w:rPr>
          <w:rFonts w:ascii="Times New Roman" w:hAnsi="Times New Roman" w:cs="Times New Roman"/>
          <w:sz w:val="24"/>
          <w:szCs w:val="24"/>
        </w:rPr>
        <w:t>25. Apie Darbų galutinį atlikimą Rangovas raštu praneša Užsakovui ne vėliau kaip prieš 5 darbo dienas iki numatomo atliktų Darbų rezultato perdavimo.</w:t>
      </w:r>
    </w:p>
    <w:p w14:paraId="0B3A5C81" w14:textId="77777777" w:rsidR="00830A52"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r>
      <w:r w:rsidR="00B551DF" w:rsidRPr="00830A52">
        <w:rPr>
          <w:rFonts w:ascii="Times New Roman" w:hAnsi="Times New Roman" w:cs="Times New Roman"/>
          <w:sz w:val="24"/>
          <w:szCs w:val="24"/>
        </w:rPr>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7CEFE1CE" w14:textId="58FB7D41" w:rsidR="00B551DF"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r>
      <w:r w:rsidR="00B551DF" w:rsidRPr="00830A52">
        <w:rPr>
          <w:rFonts w:ascii="Times New Roman" w:hAnsi="Times New Roman" w:cs="Times New Roman"/>
          <w:sz w:val="24"/>
          <w:szCs w:val="24"/>
        </w:rPr>
        <w:t>27. Jeigu Darbai nebuvo priimti dėl nustatytų trūkumų, Rangovas per 10 darbo dienų privalo savo sąskaita tuos trūkumus pašalinti. Pašalinus minėtus trūkumus, Darbų priėmimas vykdomas iš naujo šioje Sutartyje nustatyta tvarka.</w:t>
      </w:r>
    </w:p>
    <w:p w14:paraId="19B690A7" w14:textId="77777777" w:rsidR="00B551DF" w:rsidRPr="00830A52" w:rsidRDefault="00B551DF" w:rsidP="00B551DF">
      <w:pPr>
        <w:spacing w:after="0"/>
        <w:ind w:firstLine="567"/>
        <w:jc w:val="center"/>
        <w:outlineLvl w:val="0"/>
        <w:rPr>
          <w:rFonts w:ascii="Times New Roman" w:hAnsi="Times New Roman" w:cs="Times New Roman"/>
          <w:b/>
          <w:sz w:val="24"/>
          <w:szCs w:val="24"/>
        </w:rPr>
      </w:pPr>
    </w:p>
    <w:p w14:paraId="0BD8110A" w14:textId="7CDB5643" w:rsidR="00B551DF" w:rsidRPr="00830A52" w:rsidRDefault="00B551DF" w:rsidP="00830A52">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7B127336" w14:textId="2D04D48B" w:rsidR="00B551DF" w:rsidRDefault="00B551DF" w:rsidP="00830A52">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04733669" w14:textId="77777777" w:rsidR="00830A52" w:rsidRDefault="00830A52" w:rsidP="00830A52">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28. Jeigu Sutarties objektas atsitiktinai žūva arba ne dėl šalių kaltės pasidaro negalima Darbų baigti, tai Rangovas neturi teisės reikalauti atlyginimo už Darbus.</w:t>
      </w:r>
    </w:p>
    <w:p w14:paraId="213E290E" w14:textId="52FB090C" w:rsidR="00B551DF" w:rsidRPr="00830A52" w:rsidRDefault="00830A52" w:rsidP="00830A52">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bCs/>
          <w:sz w:val="24"/>
          <w:szCs w:val="24"/>
        </w:rPr>
        <w:t>29. Jeigu 28 sutarties punkte nurodytos pasekmės atsiranda dėl Užsakovo kaltės, Rangovui paliekama teisė gauti atlyginimą už Darbus.</w:t>
      </w:r>
    </w:p>
    <w:p w14:paraId="38D21500" w14:textId="77777777" w:rsidR="00830A52" w:rsidRDefault="00830A52" w:rsidP="00830A52">
      <w:pPr>
        <w:spacing w:after="0" w:line="240" w:lineRule="auto"/>
        <w:contextualSpacing/>
        <w:outlineLvl w:val="0"/>
        <w:rPr>
          <w:rFonts w:ascii="Times New Roman" w:hAnsi="Times New Roman" w:cs="Times New Roman"/>
          <w:b/>
          <w:sz w:val="24"/>
          <w:szCs w:val="24"/>
        </w:rPr>
      </w:pPr>
    </w:p>
    <w:p w14:paraId="68B9BFB9" w14:textId="7C969B55" w:rsidR="00B551DF" w:rsidRPr="00F04F3F" w:rsidRDefault="00B551DF" w:rsidP="00830A5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38FCFA8B" w14:textId="620CFC12" w:rsidR="00B551DF" w:rsidRPr="00F04F3F" w:rsidRDefault="00B551DF" w:rsidP="00830A5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5C247445" w14:textId="77777777" w:rsidR="00B551DF" w:rsidRPr="00F04F3F" w:rsidRDefault="00B551DF" w:rsidP="00830A52">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5C8A5508"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3A4EB991"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00B551DF" w:rsidRPr="00F04F3F">
        <w:rPr>
          <w:rFonts w:ascii="Times New Roman" w:hAnsi="Times New Roman" w:cs="Times New Roman"/>
          <w:bCs/>
          <w:sz w:val="24"/>
          <w:szCs w:val="24"/>
        </w:rPr>
        <w:t xml:space="preserve"> (dviejų šimtųjų)</w:t>
      </w:r>
      <w:r w:rsidR="00B551DF" w:rsidRPr="00F04F3F">
        <w:rPr>
          <w:rFonts w:ascii="Times New Roman" w:hAnsi="Times New Roman" w:cs="Times New Roman"/>
          <w:sz w:val="24"/>
          <w:szCs w:val="24"/>
        </w:rPr>
        <w:t xml:space="preserve"> delspinigių už kiekvieną pavėluotą dieną nuo ne laiku sumokėtos sumos.</w:t>
      </w:r>
    </w:p>
    <w:p w14:paraId="4274E969"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2</w:t>
      </w:r>
      <w:r w:rsidR="00B551DF" w:rsidRPr="00F04F3F">
        <w:rPr>
          <w:rFonts w:ascii="Times New Roman" w:hAnsi="Times New Roman" w:cs="Times New Roman"/>
          <w:sz w:val="24"/>
          <w:szCs w:val="24"/>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447EFD4"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3</w:t>
      </w:r>
      <w:r w:rsidR="00B551DF" w:rsidRPr="00F04F3F">
        <w:rPr>
          <w:rFonts w:ascii="Times New Roman" w:hAnsi="Times New Roman" w:cs="Times New Roman"/>
          <w:sz w:val="24"/>
          <w:szCs w:val="24"/>
        </w:rPr>
        <w:t>. Jei dėl Rangovo neveikimo ar netinkamo veikimo Darbų atlikimo bei garantinio laikotarpio metu padaroma žala tretiesiems asmenims, Rangovas privalo pilnai atlyginti atsiradusią žalą.</w:t>
      </w:r>
    </w:p>
    <w:p w14:paraId="339D0353"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4</w:t>
      </w:r>
      <w:r w:rsidR="00B551DF" w:rsidRPr="00F04F3F">
        <w:rPr>
          <w:rFonts w:ascii="Times New Roman" w:hAnsi="Times New Roman" w:cs="Times New Roman"/>
          <w:sz w:val="24"/>
          <w:szCs w:val="24"/>
        </w:rPr>
        <w:t xml:space="preserve">. Šalių atsakomybė yra nustatoma pagal galiojančius Lietuvos Respublikos teisės aktus ir šią Sutartį. Šalys įsipareigoja tinkamai vykdyti savo įsipareigojimus, prisiimtus šia Sutartimi, ir </w:t>
      </w:r>
      <w:r w:rsidR="00B551DF" w:rsidRPr="00F04F3F">
        <w:rPr>
          <w:rFonts w:ascii="Times New Roman" w:hAnsi="Times New Roman" w:cs="Times New Roman"/>
          <w:sz w:val="24"/>
          <w:szCs w:val="24"/>
        </w:rPr>
        <w:lastRenderedPageBreak/>
        <w:t>susilaikyti nuo bet kokių veiksmų, kuriais galėtų padaryti žalos viena kitai ar apsunkintų kitos Šalies prisiimtų įsipareigojimų įvykdymą.</w:t>
      </w:r>
    </w:p>
    <w:p w14:paraId="204A97C7" w14:textId="299562B7" w:rsidR="00B551DF" w:rsidRPr="00F04F3F"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5</w:t>
      </w:r>
      <w:r w:rsidR="00B551DF" w:rsidRPr="00F04F3F">
        <w:rPr>
          <w:rFonts w:ascii="Times New Roman" w:hAnsi="Times New Roman" w:cs="Times New Roman"/>
          <w:sz w:val="24"/>
          <w:szCs w:val="24"/>
        </w:rPr>
        <w:t xml:space="preserve">. </w:t>
      </w:r>
      <w:r w:rsidR="00B551DF"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AD1054E" w14:textId="77777777" w:rsidR="00532D53" w:rsidRDefault="00532D53" w:rsidP="00830A52">
      <w:pPr>
        <w:spacing w:after="0" w:line="240" w:lineRule="auto"/>
        <w:contextualSpacing/>
        <w:jc w:val="center"/>
        <w:rPr>
          <w:rFonts w:ascii="Times New Roman" w:hAnsi="Times New Roman" w:cs="Times New Roman"/>
          <w:b/>
          <w:bCs/>
          <w:sz w:val="24"/>
          <w:szCs w:val="24"/>
        </w:rPr>
      </w:pPr>
    </w:p>
    <w:p w14:paraId="62C1908F" w14:textId="6499C96B" w:rsidR="00B551DF" w:rsidRPr="00F04F3F" w:rsidRDefault="00B551DF" w:rsidP="00830A5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36D3B23D" w14:textId="62F8DEF8" w:rsidR="00B551DF" w:rsidRPr="00F04F3F" w:rsidRDefault="00B551DF" w:rsidP="00830A5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1DE3C0CA" w14:textId="77777777" w:rsidR="00830A52" w:rsidRDefault="00830A52" w:rsidP="00830A52">
      <w:pPr>
        <w:spacing w:after="0" w:line="240" w:lineRule="auto"/>
        <w:contextualSpacing/>
        <w:jc w:val="both"/>
        <w:rPr>
          <w:rFonts w:ascii="Times New Roman" w:hAnsi="Times New Roman" w:cs="Times New Roman"/>
          <w:b/>
          <w:bCs/>
          <w:sz w:val="24"/>
          <w:szCs w:val="24"/>
        </w:rPr>
      </w:pPr>
    </w:p>
    <w:p w14:paraId="76754FE9" w14:textId="25C9BAFC" w:rsidR="00830A52" w:rsidRPr="00C8664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00B551DF" w:rsidRPr="00C86642">
        <w:rPr>
          <w:rFonts w:ascii="Times New Roman" w:hAnsi="Times New Roman" w:cs="Times New Roman"/>
          <w:bCs/>
          <w:sz w:val="24"/>
          <w:szCs w:val="24"/>
        </w:rPr>
        <w:t xml:space="preserve">36. </w:t>
      </w:r>
      <w:r w:rsidR="00B551DF"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00B551DF" w:rsidRPr="00C86642">
        <w:rPr>
          <w:rFonts w:ascii="Times New Roman" w:hAnsi="Times New Roman" w:cs="Times New Roman"/>
          <w:b/>
          <w:bCs/>
          <w:sz w:val="24"/>
          <w:szCs w:val="24"/>
        </w:rPr>
        <w:t>10 dienų</w:t>
      </w:r>
      <w:r w:rsidR="00B551DF"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B551DF" w:rsidRPr="00C86642">
        <w:rPr>
          <w:rFonts w:ascii="Times New Roman" w:hAnsi="Times New Roman" w:cs="Times New Roman"/>
          <w:b/>
          <w:bCs/>
          <w:sz w:val="24"/>
          <w:szCs w:val="24"/>
        </w:rPr>
        <w:t>5 % (penki procentai)</w:t>
      </w:r>
      <w:r w:rsidR="00B551DF" w:rsidRPr="00C86642">
        <w:rPr>
          <w:rFonts w:ascii="Times New Roman" w:hAnsi="Times New Roman" w:cs="Times New Roman"/>
          <w:sz w:val="24"/>
          <w:szCs w:val="24"/>
        </w:rPr>
        <w:t xml:space="preserve"> </w:t>
      </w:r>
      <w:r w:rsidR="00B551DF" w:rsidRPr="00C86642">
        <w:rPr>
          <w:rFonts w:ascii="Times New Roman" w:hAnsi="Times New Roman" w:cs="Times New Roman"/>
          <w:b/>
          <w:bCs/>
          <w:sz w:val="24"/>
          <w:szCs w:val="24"/>
        </w:rPr>
        <w:t>nuo bendros sutarties kainos be PVM.</w:t>
      </w:r>
      <w:r w:rsidR="00B551DF"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592086DC" w14:textId="77777777" w:rsidR="00830A52" w:rsidRPr="00C86642" w:rsidRDefault="00830A52" w:rsidP="00830A5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r>
      <w:r w:rsidR="00B551DF" w:rsidRPr="00C86642">
        <w:rPr>
          <w:rFonts w:ascii="Times New Roman" w:hAnsi="Times New Roman" w:cs="Times New Roman"/>
          <w:sz w:val="24"/>
          <w:szCs w:val="24"/>
        </w:rPr>
        <w:t xml:space="preserve">37. Sutarties įvykdymo užtikrinimu garantuojama, kad Užsakovui bus atlyginama už Rangovo įsipareigojimų nevykdymą pagal Sutartį ar vykdymą juos netinkamai.  </w:t>
      </w:r>
    </w:p>
    <w:p w14:paraId="7B9DA643" w14:textId="47170D12" w:rsidR="00C86642" w:rsidRPr="00C86642" w:rsidRDefault="00830A52" w:rsidP="00C8664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r>
      <w:r w:rsidR="00C86642" w:rsidRPr="00C86642">
        <w:rPr>
          <w:rFonts w:ascii="Times New Roman" w:hAnsi="Times New Roman" w:cs="Times New Roman"/>
          <w:sz w:val="24"/>
          <w:szCs w:val="24"/>
        </w:rPr>
        <w:t xml:space="preserve">38. </w:t>
      </w:r>
      <w:r w:rsidR="00B551DF" w:rsidRPr="00C86642">
        <w:rPr>
          <w:rFonts w:ascii="Times New Roman" w:hAnsi="Times New Roman" w:cs="Times New Roman"/>
          <w:sz w:val="24"/>
          <w:szCs w:val="24"/>
        </w:rPr>
        <w:t xml:space="preserve">Sutarties įvykdymo užtikrinimu bus pasinaudojama, t. y. jis aktyvuojamas tada, kai Rangovas, nebaigęs įgyvendinti sutarties be pateisinamų priežasčių atsisako arba nebegali jos vykdyti, </w:t>
      </w:r>
      <w:r w:rsidRPr="00C86642">
        <w:rPr>
          <w:rFonts w:ascii="Times New Roman" w:hAnsi="Times New Roman" w:cs="Times New Roman"/>
          <w:sz w:val="24"/>
          <w:szCs w:val="24"/>
        </w:rPr>
        <w:t>R</w:t>
      </w:r>
      <w:r w:rsidR="00B551DF" w:rsidRPr="00C86642">
        <w:rPr>
          <w:rFonts w:ascii="Times New Roman" w:hAnsi="Times New Roman" w:cs="Times New Roman"/>
          <w:sz w:val="24"/>
          <w:szCs w:val="24"/>
        </w:rPr>
        <w:t xml:space="preserve">angovas bankrutuoja, per sutartyje numatytą ar susitarimu pratęstą laiką jos neįvykdo. </w:t>
      </w:r>
    </w:p>
    <w:p w14:paraId="2992E8C5" w14:textId="00A2B092" w:rsidR="00B551DF" w:rsidRPr="00C86642" w:rsidRDefault="00C86642" w:rsidP="00C8664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39</w:t>
      </w:r>
      <w:r w:rsidR="00B551DF" w:rsidRPr="00C86642">
        <w:rPr>
          <w:rFonts w:ascii="Times New Roman" w:hAnsi="Times New Roman" w:cs="Times New Roman"/>
          <w:sz w:val="24"/>
          <w:szCs w:val="24"/>
        </w:rPr>
        <w:t>. Jei Sutarties vykdymo metu užtikrinimą išdavęs juridinis asmuo negali įvykdyti savo įsipareigojimų, Užsakovas raštu turi pareikalauti Rangovo per 10 dienų pateikti naują užtikrinimą.</w:t>
      </w:r>
    </w:p>
    <w:p w14:paraId="03F891FB" w14:textId="77777777" w:rsidR="00B551DF" w:rsidRPr="00C86642" w:rsidRDefault="00B551DF" w:rsidP="00830A52">
      <w:pPr>
        <w:spacing w:after="0" w:line="240" w:lineRule="auto"/>
        <w:ind w:firstLine="426"/>
        <w:contextualSpacing/>
        <w:jc w:val="center"/>
        <w:rPr>
          <w:rFonts w:ascii="Times New Roman" w:hAnsi="Times New Roman" w:cs="Times New Roman"/>
          <w:b/>
          <w:sz w:val="24"/>
          <w:szCs w:val="24"/>
        </w:rPr>
      </w:pPr>
    </w:p>
    <w:p w14:paraId="7204F770" w14:textId="01DC2A15" w:rsidR="00B551DF" w:rsidRPr="00C86642" w:rsidRDefault="00B551DF" w:rsidP="00C86642">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439578CD" w14:textId="7C5C7407" w:rsidR="00B551DF" w:rsidRPr="00F04F3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584826B7" w14:textId="77777777" w:rsidR="00B551DF" w:rsidRPr="00F04F3F" w:rsidRDefault="00B551DF" w:rsidP="00830A52">
      <w:pPr>
        <w:spacing w:after="0" w:line="240" w:lineRule="auto"/>
        <w:ind w:firstLine="426"/>
        <w:contextualSpacing/>
        <w:jc w:val="center"/>
        <w:rPr>
          <w:rFonts w:ascii="Times New Roman" w:hAnsi="Times New Roman" w:cs="Times New Roman"/>
          <w:b/>
          <w:sz w:val="24"/>
          <w:szCs w:val="24"/>
        </w:rPr>
      </w:pPr>
    </w:p>
    <w:p w14:paraId="041C08A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40. </w:t>
      </w:r>
      <w:r w:rsidR="00B551DF" w:rsidRPr="00F04F3F">
        <w:rPr>
          <w:rFonts w:ascii="Times New Roman" w:hAnsi="Times New Roman" w:cs="Times New Roman"/>
          <w:sz w:val="24"/>
          <w:szCs w:val="24"/>
        </w:rPr>
        <w:t>Šalis gali būti visiškai ar iš dalies atleidžiama nuo atsakomybės dėl ypatingų ir neišvengiamų aplinkybių –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720E0239"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1</w:t>
      </w:r>
      <w:r w:rsidR="00B551DF" w:rsidRPr="00F04F3F">
        <w:rPr>
          <w:rFonts w:ascii="Times New Roman" w:hAnsi="Times New Roman" w:cs="Times New Roman"/>
          <w:sz w:val="24"/>
          <w:szCs w:val="24"/>
        </w:rPr>
        <w:t>. Nenugalima jėga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7245856D" w14:textId="7A6B06E8" w:rsidR="00B551DF" w:rsidRPr="00F04F3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42. </w:t>
      </w:r>
      <w:r w:rsidR="00B551DF" w:rsidRPr="00F04F3F">
        <w:rPr>
          <w:rFonts w:ascii="Times New Roman" w:hAnsi="Times New Roman" w:cs="Times New Roman"/>
          <w:sz w:val="24"/>
          <w:szCs w:val="24"/>
        </w:rPr>
        <w:t>Jei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aplinkybės vis dar yra, Sutartis nutraukiama ir pagal Sutarties sąlygas šalys atleidžiamos nuo tolesnio Sutarties vykdymo.</w:t>
      </w:r>
    </w:p>
    <w:p w14:paraId="3BC285EF" w14:textId="77777777" w:rsidR="00C03026" w:rsidRDefault="00C03026" w:rsidP="00B551DF">
      <w:pPr>
        <w:spacing w:after="0"/>
        <w:ind w:right="-1"/>
        <w:rPr>
          <w:rFonts w:ascii="Times New Roman" w:hAnsi="Times New Roman" w:cs="Times New Roman"/>
          <w:sz w:val="24"/>
          <w:szCs w:val="24"/>
        </w:rPr>
      </w:pPr>
    </w:p>
    <w:p w14:paraId="3CD9F0C7" w14:textId="77777777" w:rsidR="00331826" w:rsidRDefault="00331826" w:rsidP="00331826">
      <w:pPr>
        <w:spacing w:after="0" w:line="240" w:lineRule="auto"/>
        <w:ind w:right="-1"/>
        <w:contextualSpacing/>
        <w:rPr>
          <w:rFonts w:ascii="Times New Roman" w:hAnsi="Times New Roman" w:cs="Times New Roman"/>
          <w:b/>
          <w:bCs/>
          <w:sz w:val="24"/>
          <w:szCs w:val="24"/>
        </w:rPr>
      </w:pPr>
    </w:p>
    <w:p w14:paraId="167155A3" w14:textId="4315F80D" w:rsidR="00B551DF" w:rsidRPr="00F04F3F" w:rsidRDefault="00B551DF" w:rsidP="00331826">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14EF0298" w14:textId="75EC049C" w:rsidR="00B551DF" w:rsidRDefault="00B551DF" w:rsidP="00C86642">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2C33A65E" w14:textId="77777777" w:rsidR="00C86642" w:rsidRPr="00F04F3F" w:rsidRDefault="00C86642" w:rsidP="00C86642">
      <w:pPr>
        <w:spacing w:after="0" w:line="240" w:lineRule="auto"/>
        <w:ind w:right="-1"/>
        <w:contextualSpacing/>
        <w:rPr>
          <w:rFonts w:ascii="Times New Roman" w:hAnsi="Times New Roman" w:cs="Times New Roman"/>
          <w:b/>
          <w:bCs/>
          <w:sz w:val="24"/>
          <w:szCs w:val="24"/>
        </w:rPr>
      </w:pPr>
    </w:p>
    <w:p w14:paraId="026C8974" w14:textId="2B5EB325"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3</w:t>
      </w:r>
      <w:r w:rsidR="00B551DF"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315813F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4</w:t>
      </w:r>
      <w:r w:rsidR="00B551DF"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50A14E7D" w14:textId="5360D358" w:rsidR="00B551D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45. </w:t>
      </w:r>
      <w:r w:rsidR="00B551DF"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7A6DE" w14:textId="77777777" w:rsidR="00C86642" w:rsidRPr="00F04F3F" w:rsidRDefault="00C86642" w:rsidP="00C86642">
      <w:pPr>
        <w:tabs>
          <w:tab w:val="left" w:pos="680"/>
        </w:tabs>
        <w:spacing w:after="0" w:line="240" w:lineRule="auto"/>
        <w:contextualSpacing/>
        <w:jc w:val="both"/>
        <w:rPr>
          <w:rFonts w:ascii="Times New Roman" w:hAnsi="Times New Roman" w:cs="Times New Roman"/>
          <w:sz w:val="24"/>
          <w:szCs w:val="24"/>
        </w:rPr>
      </w:pPr>
    </w:p>
    <w:p w14:paraId="574CFFA1" w14:textId="4AF96418" w:rsidR="00B551DF" w:rsidRPr="00F04F3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3FF7A4BF" w14:textId="77777777" w:rsidR="00B551D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731EA673" w14:textId="77777777" w:rsidR="00C86642" w:rsidRPr="00F04F3F" w:rsidRDefault="00C86642" w:rsidP="00C86642">
      <w:pPr>
        <w:spacing w:after="0" w:line="240" w:lineRule="auto"/>
        <w:ind w:left="810"/>
        <w:contextualSpacing/>
        <w:jc w:val="center"/>
        <w:rPr>
          <w:rFonts w:ascii="Times New Roman" w:hAnsi="Times New Roman" w:cs="Times New Roman"/>
          <w:b/>
          <w:sz w:val="24"/>
          <w:szCs w:val="24"/>
        </w:rPr>
      </w:pPr>
    </w:p>
    <w:p w14:paraId="43DE563F"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46. </w:t>
      </w:r>
      <w:r w:rsidR="00B551DF"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37AC60E7" w14:textId="56F8C2F0"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47. </w:t>
      </w:r>
      <w:r w:rsidR="00B551DF" w:rsidRPr="00F04F3F">
        <w:rPr>
          <w:rFonts w:ascii="Times New Roman" w:hAnsi="Times New Roman" w:cs="Times New Roman"/>
          <w:spacing w:val="1"/>
          <w:sz w:val="24"/>
          <w:szCs w:val="24"/>
        </w:rPr>
        <w:t>Užsakovas, esant būtinybei, gali įsigyti papildomų darbų vadovaudamasis Kainodaros taisyklių nustatymo metodika, patvirtinta</w:t>
      </w:r>
      <w:r w:rsidR="00B551DF"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sidR="00331826">
        <w:rPr>
          <w:rFonts w:ascii="Times New Roman" w:hAnsi="Times New Roman" w:cs="Times New Roman"/>
          <w:sz w:val="24"/>
          <w:szCs w:val="24"/>
        </w:rPr>
        <w:t xml:space="preserve">(aktuali redakcija 2022-12-31) </w:t>
      </w:r>
      <w:r w:rsidR="00B551DF" w:rsidRPr="00F04F3F">
        <w:rPr>
          <w:rFonts w:ascii="Times New Roman" w:hAnsi="Times New Roman" w:cs="Times New Roman"/>
          <w:sz w:val="24"/>
          <w:szCs w:val="24"/>
        </w:rPr>
        <w:t>(toliau</w:t>
      </w:r>
      <w:r w:rsidR="00331826">
        <w:rPr>
          <w:rFonts w:ascii="Times New Roman" w:hAnsi="Times New Roman" w:cs="Times New Roman"/>
          <w:sz w:val="24"/>
          <w:szCs w:val="24"/>
        </w:rPr>
        <w:t xml:space="preserve"> </w:t>
      </w:r>
      <w:r w:rsidR="00B551DF" w:rsidRPr="00F04F3F">
        <w:rPr>
          <w:rFonts w:ascii="Times New Roman" w:hAnsi="Times New Roman" w:cs="Times New Roman"/>
          <w:sz w:val="24"/>
          <w:szCs w:val="24"/>
        </w:rPr>
        <w:t>– kainodaros taisyklių nustatymo metodika)</w:t>
      </w:r>
      <w:r w:rsidR="00B551DF" w:rsidRPr="00F04F3F">
        <w:rPr>
          <w:rFonts w:ascii="Times New Roman" w:hAnsi="Times New Roman" w:cs="Times New Roman"/>
          <w:spacing w:val="1"/>
          <w:sz w:val="24"/>
          <w:szCs w:val="24"/>
        </w:rPr>
        <w:t xml:space="preserve">. Papildomi darbai – </w:t>
      </w:r>
      <w:r w:rsidR="00B551DF" w:rsidRPr="00F04F3F">
        <w:rPr>
          <w:rFonts w:ascii="Times New Roman" w:hAnsi="Times New Roman" w:cs="Times New Roman"/>
          <w:sz w:val="24"/>
          <w:szCs w:val="24"/>
        </w:rPr>
        <w:t xml:space="preserve">tokie darbai, kurie nebuvo numatyti pirkimo dokumentuose, t. y. jeigu jie nebuvo paminėti techninėse specifikacijose, brėžiniuose, darbų kiekių žiniaraščiuose. Projektiniai papildomi darbai, tai tokie darbai  jeigu jie viršija 15 procentų </w:t>
      </w:r>
      <w:r w:rsidR="00A7466E" w:rsidRPr="00A7466E">
        <w:rPr>
          <w:rFonts w:ascii="Times New Roman" w:hAnsi="Times New Roman" w:cs="Times New Roman"/>
          <w:color w:val="FF0000"/>
          <w:sz w:val="24"/>
          <w:szCs w:val="24"/>
        </w:rPr>
        <w:t xml:space="preserve">Pradinės </w:t>
      </w:r>
      <w:r w:rsidR="00B551DF" w:rsidRPr="00A7466E">
        <w:rPr>
          <w:rFonts w:ascii="Times New Roman" w:hAnsi="Times New Roman" w:cs="Times New Roman"/>
          <w:color w:val="FF0000"/>
          <w:sz w:val="24"/>
          <w:szCs w:val="24"/>
        </w:rPr>
        <w:t>sutarties vertės.</w:t>
      </w:r>
    </w:p>
    <w:p w14:paraId="18E8DE94"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48. </w:t>
      </w:r>
      <w:r w:rsidR="00B551DF" w:rsidRPr="00F04F3F">
        <w:rPr>
          <w:rFonts w:ascii="Times New Roman" w:hAnsi="Times New Roman" w:cs="Times New Roman"/>
          <w:spacing w:val="1"/>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B551DF" w:rsidRPr="00F04F3F">
        <w:rPr>
          <w:rFonts w:ascii="Times New Roman" w:hAnsi="Times New Roman" w:cs="Times New Roman"/>
          <w:sz w:val="24"/>
          <w:szCs w:val="24"/>
        </w:rPr>
        <w:t>ainodaros taisyklių nustatymo metodikoje nustatyta tvarka.</w:t>
      </w:r>
    </w:p>
    <w:p w14:paraId="1D40547D" w14:textId="1BCE942A"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49. </w:t>
      </w:r>
      <w:r w:rsidR="00B551DF" w:rsidRPr="00F04F3F">
        <w:rPr>
          <w:rFonts w:ascii="Times New Roman" w:hAnsi="Times New Roman" w:cs="Times New Roman"/>
          <w:sz w:val="24"/>
          <w:szCs w:val="24"/>
        </w:rPr>
        <w:t xml:space="preserve">Jei faktinės aplinkybės neatitinka </w:t>
      </w:r>
      <w:r w:rsidR="00B551DF"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00B551DF" w:rsidRPr="00F04F3F">
        <w:rPr>
          <w:rFonts w:ascii="Times New Roman" w:hAnsi="Times New Roman" w:cs="Times New Roman"/>
          <w:spacing w:val="1"/>
          <w:sz w:val="24"/>
          <w:szCs w:val="24"/>
        </w:rPr>
        <w:t>punkte nustatytų sąlygų, papildomi darbai įsigyjami vykdant naują pirkimo procedūrą.</w:t>
      </w:r>
    </w:p>
    <w:p w14:paraId="3D2E3723"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 </w:t>
      </w:r>
      <w:r w:rsidR="00B551DF" w:rsidRPr="00F04F3F">
        <w:rPr>
          <w:rFonts w:ascii="Times New Roman" w:hAnsi="Times New Roman" w:cs="Times New Roman"/>
          <w:sz w:val="24"/>
          <w:szCs w:val="24"/>
        </w:rPr>
        <w:t>Sutarties Šalys gali, bet kurio atskiro Darbo atsisakyti arba Darbo apimtį sumažinti vadovaujantis tokia tvarka:</w:t>
      </w:r>
    </w:p>
    <w:p w14:paraId="578F38BE"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50</w:t>
      </w:r>
      <w:r w:rsidR="00B551DF" w:rsidRPr="00F04F3F">
        <w:rPr>
          <w:rFonts w:ascii="Times New Roman" w:hAnsi="Times New Roman" w:cs="Times New Roman"/>
          <w:sz w:val="24"/>
          <w:szCs w:val="24"/>
        </w:rPr>
        <w:t>.1. jei būtina / tikslinga atsisakyti</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sz w:val="24"/>
          <w:szCs w:val="24"/>
        </w:rPr>
        <w:t>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2C21D831"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50.2. </w:t>
      </w:r>
      <w:r w:rsidR="00B551DF" w:rsidRPr="00F04F3F">
        <w:rPr>
          <w:rFonts w:ascii="Times New Roman" w:hAnsi="Times New Roman" w:cs="Times New Roman"/>
          <w:sz w:val="24"/>
          <w:szCs w:val="24"/>
        </w:rPr>
        <w:t>jei Sutartyje numatytą atskirą Darbą (ar jo dalį) būtina / tikslinga keisti kitu Darbu, Rangovas pateikia nevykdytinų Darbų lokalinę sąmatą, kurioje nurodo nevykdytinų Darbų kainas, apskaičiuotas pagal Sutarties</w:t>
      </w:r>
      <w:r>
        <w:rPr>
          <w:rFonts w:ascii="Times New Roman" w:hAnsi="Times New Roman" w:cs="Times New Roman"/>
          <w:sz w:val="24"/>
          <w:szCs w:val="24"/>
        </w:rPr>
        <w:t xml:space="preserve"> </w:t>
      </w:r>
      <w:r w:rsidR="00B551DF" w:rsidRPr="00F04F3F">
        <w:rPr>
          <w:rFonts w:ascii="Times New Roman" w:hAnsi="Times New Roman" w:cs="Times New Roman"/>
          <w:sz w:val="24"/>
          <w:szCs w:val="24"/>
        </w:rPr>
        <w:t xml:space="preserve">8.1 papunktyje nurodytus Darbų kainų nustatymo būdus, bei siūlymą dėl keistinų Darbų, t. y. vietoje nevykdomų Darbų siūlomų atlikti Darbų lokalinę sąmatą, sudarytą </w:t>
      </w:r>
      <w:r w:rsidR="00B551DF" w:rsidRPr="00F04F3F">
        <w:rPr>
          <w:rFonts w:ascii="Times New Roman" w:hAnsi="Times New Roman" w:cs="Times New Roman"/>
          <w:sz w:val="24"/>
          <w:szCs w:val="24"/>
        </w:rPr>
        <w:lastRenderedPageBreak/>
        <w:t>pagal 8.1. papunktyje nurodytus Darbų kainų nustatymo būdus, ir, Užsakovui įvertinus Rangovo siūlymą, koreguojama Sutarties kaina (jei reikia).</w:t>
      </w:r>
    </w:p>
    <w:p w14:paraId="663D14A4" w14:textId="06672B4E" w:rsidR="00B551D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51</w:t>
      </w:r>
      <w:r w:rsidR="00B551DF" w:rsidRPr="00F04F3F">
        <w:rPr>
          <w:rFonts w:ascii="Times New Roman" w:hAnsi="Times New Roman" w:cs="Times New Roman"/>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04DC87F" w14:textId="77777777" w:rsidR="00B551DF" w:rsidRDefault="00B551DF" w:rsidP="00C86642">
      <w:pPr>
        <w:tabs>
          <w:tab w:val="left" w:pos="142"/>
        </w:tabs>
        <w:spacing w:after="0" w:line="240" w:lineRule="auto"/>
        <w:ind w:firstLine="567"/>
        <w:contextualSpacing/>
        <w:jc w:val="both"/>
        <w:rPr>
          <w:rFonts w:ascii="Times New Roman" w:hAnsi="Times New Roman" w:cs="Times New Roman"/>
          <w:sz w:val="24"/>
          <w:szCs w:val="24"/>
        </w:rPr>
      </w:pPr>
    </w:p>
    <w:p w14:paraId="53117FB6" w14:textId="33FAF77C" w:rsidR="00B551DF" w:rsidRPr="00F04F3F" w:rsidRDefault="00B551DF" w:rsidP="00C8664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 SKYRIUS</w:t>
      </w:r>
    </w:p>
    <w:p w14:paraId="615D3F35" w14:textId="57A7F7AB" w:rsidR="00B551DF" w:rsidRDefault="00B551DF" w:rsidP="00C8664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514EC924" w14:textId="77777777" w:rsidR="00B551DF" w:rsidRPr="00F04F3F" w:rsidRDefault="00B551DF" w:rsidP="00C86642">
      <w:pPr>
        <w:tabs>
          <w:tab w:val="left" w:pos="1134"/>
        </w:tabs>
        <w:spacing w:after="0" w:line="240" w:lineRule="auto"/>
        <w:ind w:firstLine="851"/>
        <w:contextualSpacing/>
        <w:jc w:val="center"/>
        <w:rPr>
          <w:rFonts w:ascii="Times New Roman" w:hAnsi="Times New Roman" w:cs="Times New Roman"/>
          <w:b/>
          <w:sz w:val="24"/>
          <w:szCs w:val="24"/>
        </w:rPr>
      </w:pPr>
    </w:p>
    <w:p w14:paraId="34ABB30E"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 </w:t>
      </w:r>
      <w:r w:rsidR="00B551DF"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1DEC96A3"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5</w:t>
      </w:r>
      <w:r>
        <w:rPr>
          <w:rFonts w:ascii="Times New Roman" w:hAnsi="Times New Roman" w:cs="Times New Roman"/>
          <w:sz w:val="24"/>
          <w:szCs w:val="24"/>
        </w:rPr>
        <w:t>2</w:t>
      </w:r>
      <w:r w:rsidR="00B551DF" w:rsidRPr="00F04F3F">
        <w:rPr>
          <w:rFonts w:ascii="Times New Roman" w:hAnsi="Times New Roman" w:cs="Times New Roman"/>
          <w:sz w:val="24"/>
          <w:szCs w:val="24"/>
        </w:rPr>
        <w:t xml:space="preserve">.1. Rangovas nepradeda laiku vykdyti šios Sutarties arba darbus atlieka taip lėtai, kad juos baigti iki termino pabaigos pasidaro aiškiai neįmanoma; </w:t>
      </w:r>
    </w:p>
    <w:p w14:paraId="0ADD1A2F"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52.2. da</w:t>
      </w:r>
      <w:r w:rsidR="00B551DF" w:rsidRPr="00F04F3F">
        <w:rPr>
          <w:rFonts w:ascii="Times New Roman" w:hAnsi="Times New Roman" w:cs="Times New Roman"/>
          <w:sz w:val="24"/>
          <w:szCs w:val="24"/>
        </w:rPr>
        <w:t>rbų atlikimo metu pasidaro aišku, kad jie nebus tinkami atlikti;</w:t>
      </w:r>
    </w:p>
    <w:p w14:paraId="7744E8CD"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52.3. </w:t>
      </w:r>
      <w:r w:rsidR="00B551DF"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4689C13C"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52.4. </w:t>
      </w:r>
      <w:r w:rsidR="00B551DF" w:rsidRPr="00F04F3F">
        <w:rPr>
          <w:rFonts w:ascii="Times New Roman" w:hAnsi="Times New Roman" w:cs="Times New Roman"/>
          <w:sz w:val="24"/>
          <w:szCs w:val="24"/>
        </w:rPr>
        <w:t>Rangovas netenka teisės atlikti šioje Sutartyje nurodytus darbus, bankrutuoja arba yra likviduojamas, kai sustabdo ūkinę veiklą, arba kai įstatymuose ir kituose teisės aktuose numatyta tvarka susidaro analogiška situacija;</w:t>
      </w:r>
    </w:p>
    <w:p w14:paraId="43396FE1"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52.5. </w:t>
      </w:r>
      <w:r w:rsidR="00B551DF" w:rsidRPr="00F04F3F">
        <w:rPr>
          <w:rFonts w:ascii="Times New Roman" w:hAnsi="Times New Roman" w:cs="Times New Roman"/>
          <w:sz w:val="24"/>
          <w:szCs w:val="24"/>
        </w:rPr>
        <w:t xml:space="preserve">po raštiško Užsakovo įspėjimo Rangovas neužtikrina darbų kokybės ar nevykdo kitų šios Sutarties sąlygų arba raštiškai perspėtas dar kartą jas pažeidžia; </w:t>
      </w:r>
    </w:p>
    <w:p w14:paraId="54BD3137"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52.6. </w:t>
      </w:r>
      <w:r w:rsidR="00B551DF"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1DF01E9E"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53. </w:t>
      </w:r>
      <w:r w:rsidR="00B551DF" w:rsidRPr="00F04F3F">
        <w:rPr>
          <w:rFonts w:ascii="Times New Roman" w:hAnsi="Times New Roman" w:cs="Times New Roman"/>
          <w:sz w:val="24"/>
          <w:szCs w:val="24"/>
        </w:rPr>
        <w:t>Užsakovui vienašališkai nutraukus Sutartį Rangovas</w:t>
      </w:r>
      <w:r w:rsidR="00B551DF" w:rsidRPr="00F04F3F">
        <w:rPr>
          <w:rFonts w:ascii="Times New Roman" w:hAnsi="Times New Roman" w:cs="Times New Roman"/>
          <w:caps/>
          <w:sz w:val="24"/>
          <w:szCs w:val="24"/>
        </w:rPr>
        <w:t xml:space="preserve"> </w:t>
      </w:r>
      <w:r w:rsidR="00B551DF" w:rsidRPr="00F04F3F">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2CE6063D"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 </w:t>
      </w:r>
      <w:r w:rsidR="00B551DF"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166B247C"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54.1. </w:t>
      </w:r>
      <w:r w:rsidR="00B551DF" w:rsidRPr="00F04F3F">
        <w:rPr>
          <w:rFonts w:ascii="Times New Roman" w:hAnsi="Times New Roman" w:cs="Times New Roman"/>
          <w:sz w:val="24"/>
          <w:szCs w:val="24"/>
        </w:rPr>
        <w:t>Užsakovas visiškai nevykdo savo įsipareigojimų pagal Sutartį;</w:t>
      </w:r>
    </w:p>
    <w:p w14:paraId="4D6FD2FB"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55. </w:t>
      </w:r>
      <w:r w:rsidR="00B551DF" w:rsidRPr="00F04F3F">
        <w:rPr>
          <w:rFonts w:ascii="Times New Roman" w:hAnsi="Times New Roman" w:cs="Times New Roman"/>
          <w:sz w:val="24"/>
          <w:szCs w:val="24"/>
        </w:rPr>
        <w:t>Rangovo pasirinkimas nutraukti Sutartį neturi pažeisti kurių nors kitų iš Sutarties arba kitaip kylančių Rangovo teisių.</w:t>
      </w:r>
    </w:p>
    <w:p w14:paraId="7F339323"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56. </w:t>
      </w:r>
      <w:r w:rsidR="00B551DF"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207E0A23" w14:textId="70D23795" w:rsidR="00B551DF" w:rsidRPr="00F04F3F"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57. </w:t>
      </w:r>
      <w:r w:rsidR="00B551DF" w:rsidRPr="00F04F3F">
        <w:rPr>
          <w:rFonts w:ascii="Times New Roman" w:hAnsi="Times New Roman" w:cs="Times New Roman"/>
          <w:sz w:val="24"/>
          <w:szCs w:val="24"/>
        </w:rPr>
        <w:t>Sutartis gali būti nutraukta rašytiniu Šalių susitarimu.</w:t>
      </w:r>
    </w:p>
    <w:p w14:paraId="1E57A640" w14:textId="77777777" w:rsidR="00B551DF" w:rsidRPr="00F04F3F" w:rsidRDefault="00B551DF" w:rsidP="00C86642">
      <w:pPr>
        <w:tabs>
          <w:tab w:val="left" w:pos="1134"/>
        </w:tabs>
        <w:spacing w:after="0" w:line="240" w:lineRule="auto"/>
        <w:ind w:firstLine="567"/>
        <w:contextualSpacing/>
        <w:jc w:val="both"/>
        <w:rPr>
          <w:rFonts w:ascii="Times New Roman" w:hAnsi="Times New Roman" w:cs="Times New Roman"/>
          <w:sz w:val="24"/>
          <w:szCs w:val="24"/>
        </w:rPr>
      </w:pPr>
    </w:p>
    <w:p w14:paraId="2391AE4F" w14:textId="77777777" w:rsidR="00B551DF" w:rsidRPr="00F04F3F" w:rsidRDefault="00B551DF" w:rsidP="00C86642">
      <w:pPr>
        <w:pStyle w:val="Stilius1"/>
        <w:contextualSpacing/>
        <w:rPr>
          <w:rFonts w:cs="Times New Roman"/>
          <w:lang w:val="lt-LT"/>
        </w:rPr>
      </w:pPr>
      <w:r w:rsidRPr="00F04F3F">
        <w:rPr>
          <w:rFonts w:cs="Times New Roman"/>
          <w:lang w:val="lt-LT"/>
        </w:rPr>
        <w:t>XVI SKYRIUS</w:t>
      </w:r>
    </w:p>
    <w:p w14:paraId="26D8C400" w14:textId="4BAB4E82" w:rsidR="00B551DF" w:rsidRPr="00F04F3F" w:rsidRDefault="00B551DF" w:rsidP="00C86642">
      <w:pPr>
        <w:pStyle w:val="Stilius1"/>
        <w:contextualSpacing/>
        <w:rPr>
          <w:rFonts w:cs="Times New Roman"/>
          <w:lang w:val="lt-LT"/>
        </w:rPr>
      </w:pPr>
      <w:r w:rsidRPr="00F04F3F">
        <w:rPr>
          <w:rFonts w:cs="Times New Roman"/>
          <w:lang w:val="lt-LT"/>
        </w:rPr>
        <w:t>SUBRANGOVAI IR SUBRANGOVŲ KEITIMO TVARKA</w:t>
      </w:r>
    </w:p>
    <w:p w14:paraId="64E3E96C" w14:textId="77777777" w:rsidR="00B551DF" w:rsidRPr="00F04F3F" w:rsidRDefault="00B551DF" w:rsidP="00C86642">
      <w:pPr>
        <w:pStyle w:val="Stilius1"/>
        <w:contextualSpacing/>
        <w:rPr>
          <w:rFonts w:cs="Times New Roman"/>
          <w:lang w:val="lt-LT"/>
        </w:rPr>
      </w:pPr>
    </w:p>
    <w:p w14:paraId="167EC1A2" w14:textId="77777777" w:rsidR="00B551DF" w:rsidRPr="00F04F3F" w:rsidRDefault="00B551DF" w:rsidP="00C8664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4599C84" w14:textId="77777777" w:rsidR="00C86642" w:rsidRDefault="00C86642" w:rsidP="00C86642">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58. </w:t>
      </w:r>
      <w:r w:rsidR="00B551DF"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A2B267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t xml:space="preserve">59. </w:t>
      </w:r>
      <w:r w:rsidR="00B551DF"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w:t>
      </w:r>
      <w:r w:rsidR="00B551DF" w:rsidRPr="00F04F3F">
        <w:rPr>
          <w:rFonts w:ascii="Times New Roman" w:hAnsi="Times New Roman" w:cs="Times New Roman"/>
          <w:sz w:val="24"/>
          <w:szCs w:val="24"/>
        </w:rPr>
        <w:lastRenderedPageBreak/>
        <w:t xml:space="preserve">Užsakovas taip pat reikalauja, kad Rangovas informuotų apie minėtos informacijos pasikeitimą visu Sutarties vykdymo metu. </w:t>
      </w:r>
    </w:p>
    <w:p w14:paraId="030439DF" w14:textId="11A562FD"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60. </w:t>
      </w:r>
      <w:r w:rsidR="00B551DF" w:rsidRPr="00532D53">
        <w:rPr>
          <w:rFonts w:ascii="Times New Roman" w:hAnsi="Times New Roman" w:cs="Times New Roman"/>
          <w:sz w:val="24"/>
          <w:szCs w:val="24"/>
        </w:rPr>
        <w:t>Dalies Sutartyje numatytų darbų įvykdymui Rangovas pasitelks žemiau nurodytus subrangovus</w:t>
      </w:r>
      <w:r w:rsidR="000C0DA3" w:rsidRPr="00532D53">
        <w:rPr>
          <w:rFonts w:ascii="Times New Roman" w:hAnsi="Times New Roman" w:cs="Times New Roman"/>
          <w:sz w:val="24"/>
          <w:szCs w:val="24"/>
        </w:rPr>
        <w:t>:</w:t>
      </w:r>
    </w:p>
    <w:p w14:paraId="0E772132" w14:textId="2B4A7C92" w:rsidR="00532D53" w:rsidRDefault="00C86642"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w:t>
      </w:r>
      <w:r w:rsidR="00B551DF" w:rsidRPr="00C86642">
        <w:rPr>
          <w:rFonts w:ascii="Times New Roman" w:hAnsi="Times New Roman" w:cs="Times New Roman"/>
          <w:sz w:val="24"/>
          <w:szCs w:val="24"/>
        </w:rPr>
        <w:t>.1</w:t>
      </w:r>
      <w:r w:rsidR="00C03026">
        <w:rPr>
          <w:rFonts w:ascii="Times New Roman" w:hAnsi="Times New Roman" w:cs="Times New Roman"/>
          <w:sz w:val="24"/>
          <w:szCs w:val="24"/>
        </w:rPr>
        <w:t>.................</w:t>
      </w:r>
    </w:p>
    <w:p w14:paraId="192568D1" w14:textId="43DFCF63" w:rsidR="00C03026" w:rsidRDefault="00C03026"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07538F6D" w14:textId="0025C8EA" w:rsidR="00C03026" w:rsidRDefault="00C03026"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414F19CA" w14:textId="0D3C775D"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C86642">
        <w:rPr>
          <w:rFonts w:ascii="Times New Roman" w:hAnsi="Times New Roman" w:cs="Times New Roman"/>
          <w:iCs/>
          <w:sz w:val="24"/>
          <w:szCs w:val="24"/>
        </w:rPr>
        <w:t>6</w:t>
      </w:r>
      <w:r>
        <w:rPr>
          <w:rFonts w:ascii="Times New Roman" w:hAnsi="Times New Roman" w:cs="Times New Roman"/>
          <w:iCs/>
          <w:sz w:val="24"/>
          <w:szCs w:val="24"/>
        </w:rPr>
        <w:t>1</w:t>
      </w:r>
      <w:r w:rsidR="00B551DF" w:rsidRPr="00C86642">
        <w:rPr>
          <w:rFonts w:ascii="Times New Roman" w:hAnsi="Times New Roman" w:cs="Times New Roman"/>
          <w:iCs/>
          <w:sz w:val="24"/>
          <w:szCs w:val="24"/>
        </w:rPr>
        <w:t xml:space="preserve">. </w:t>
      </w:r>
      <w:r w:rsidR="00B551DF" w:rsidRPr="00C86642">
        <w:rPr>
          <w:rFonts w:ascii="Times New Roman" w:hAnsi="Times New Roman" w:cs="Times New Roman"/>
          <w:sz w:val="24"/>
          <w:szCs w:val="24"/>
        </w:rPr>
        <w:t xml:space="preserve">Sutarties vykdymo metu Rangovas, raštu </w:t>
      </w:r>
      <w:r w:rsidR="00B551DF" w:rsidRPr="00F04F3F">
        <w:rPr>
          <w:rFonts w:ascii="Times New Roman" w:hAnsi="Times New Roman" w:cs="Times New Roman"/>
          <w:sz w:val="24"/>
          <w:szCs w:val="24"/>
        </w:rPr>
        <w:t>kreipęsis į Užsakovą ir gavęs raštišką jo sutikimą, gali keisti subrangovą (-</w:t>
      </w:r>
      <w:proofErr w:type="spellStart"/>
      <w:r w:rsidR="00B551DF" w:rsidRPr="00F04F3F">
        <w:rPr>
          <w:rFonts w:ascii="Times New Roman" w:hAnsi="Times New Roman" w:cs="Times New Roman"/>
          <w:sz w:val="24"/>
          <w:szCs w:val="24"/>
        </w:rPr>
        <w:t>us</w:t>
      </w:r>
      <w:proofErr w:type="spellEnd"/>
      <w:r w:rsidR="00B551DF" w:rsidRPr="00F04F3F">
        <w:rPr>
          <w:rFonts w:ascii="Times New Roman" w:hAnsi="Times New Roman" w:cs="Times New Roman"/>
          <w:sz w:val="24"/>
          <w:szCs w:val="24"/>
        </w:rPr>
        <w:t xml:space="preserve">), nurodytus šios Sutarties </w:t>
      </w:r>
      <w:r w:rsidR="00B551DF">
        <w:rPr>
          <w:rFonts w:ascii="Times New Roman" w:hAnsi="Times New Roman" w:cs="Times New Roman"/>
          <w:sz w:val="24"/>
          <w:szCs w:val="24"/>
        </w:rPr>
        <w:t>6</w:t>
      </w:r>
      <w:r>
        <w:rPr>
          <w:rFonts w:ascii="Times New Roman" w:hAnsi="Times New Roman" w:cs="Times New Roman"/>
          <w:sz w:val="24"/>
          <w:szCs w:val="24"/>
        </w:rPr>
        <w:t>0</w:t>
      </w:r>
      <w:r w:rsidR="00B551DF"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6FE7A416" w14:textId="77777777" w:rsidR="00C86642" w:rsidRDefault="00C86642" w:rsidP="00C86642">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ab/>
        <w:t xml:space="preserve">62. </w:t>
      </w:r>
      <w:r w:rsidR="00B551DF" w:rsidRPr="00F04F3F">
        <w:rPr>
          <w:rFonts w:ascii="Times New Roman" w:hAnsi="Times New Roman" w:cs="Times New Roman"/>
          <w:sz w:val="24"/>
          <w:szCs w:val="24"/>
        </w:rPr>
        <w:t xml:space="preserve">Subrangovų </w:t>
      </w:r>
      <w:r w:rsidR="00B551DF" w:rsidRPr="00F04F3F">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00B551DF" w:rsidRPr="00F04F3F">
        <w:rPr>
          <w:rFonts w:ascii="Times New Roman" w:hAnsi="Times New Roman" w:cs="Times New Roman"/>
          <w:sz w:val="24"/>
          <w:szCs w:val="24"/>
        </w:rPr>
        <w:t xml:space="preserve">Rangovui </w:t>
      </w:r>
      <w:r w:rsidR="00B551DF" w:rsidRPr="00F04F3F">
        <w:rPr>
          <w:rFonts w:ascii="Times New Roman" w:hAnsi="Times New Roman" w:cs="Times New Roman"/>
          <w:spacing w:val="-3"/>
          <w:sz w:val="24"/>
          <w:szCs w:val="24"/>
        </w:rPr>
        <w:t>datos.</w:t>
      </w:r>
    </w:p>
    <w:p w14:paraId="347D1409" w14:textId="15FD4FA1" w:rsidR="00B551DF" w:rsidRPr="00C86642" w:rsidRDefault="00C86642" w:rsidP="00C86642">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ab/>
      </w:r>
      <w:r w:rsidRPr="00C86642">
        <w:rPr>
          <w:rFonts w:ascii="Times New Roman" w:hAnsi="Times New Roman" w:cs="Times New Roman"/>
          <w:spacing w:val="-3"/>
          <w:sz w:val="24"/>
          <w:szCs w:val="24"/>
        </w:rPr>
        <w:t xml:space="preserve">63. </w:t>
      </w:r>
      <w:r w:rsidR="00B551DF" w:rsidRPr="00C86642">
        <w:rPr>
          <w:rFonts w:ascii="Times New Roman" w:hAnsi="Times New Roman" w:cs="Times New Roman"/>
          <w:spacing w:val="-3"/>
          <w:sz w:val="24"/>
          <w:szCs w:val="24"/>
        </w:rPr>
        <w:t>Rangovas gali keisti nurodytą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 specialistą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w:t>
      </w:r>
      <w:r w:rsidRPr="00C86642">
        <w:rPr>
          <w:rFonts w:ascii="Times New Roman" w:hAnsi="Times New Roman" w:cs="Times New Roman"/>
          <w:spacing w:val="-3"/>
          <w:sz w:val="24"/>
          <w:szCs w:val="24"/>
        </w:rPr>
        <w:t xml:space="preserve"> </w:t>
      </w:r>
      <w:r w:rsidR="00B551DF" w:rsidRPr="00C86642">
        <w:rPr>
          <w:rFonts w:ascii="Times New Roman" w:hAnsi="Times New Roman" w:cs="Times New Roman"/>
          <w:spacing w:val="-3"/>
          <w:sz w:val="24"/>
          <w:szCs w:val="24"/>
        </w:rPr>
        <w:t>į ne žemesnės kvalifikacijos specialistą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w:t>
      </w:r>
      <w:r w:rsidRPr="00C86642">
        <w:rPr>
          <w:rFonts w:ascii="Times New Roman" w:hAnsi="Times New Roman" w:cs="Times New Roman"/>
          <w:spacing w:val="-3"/>
          <w:sz w:val="24"/>
          <w:szCs w:val="24"/>
        </w:rPr>
        <w:t>,</w:t>
      </w:r>
      <w:r w:rsidR="00B551DF"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2AE057F3" w14:textId="77777777" w:rsidR="00C86642" w:rsidRDefault="00C86642" w:rsidP="00C86642">
      <w:pPr>
        <w:spacing w:after="0"/>
        <w:rPr>
          <w:rFonts w:ascii="Times New Roman" w:hAnsi="Times New Roman" w:cs="Times New Roman"/>
          <w:sz w:val="24"/>
          <w:szCs w:val="24"/>
        </w:rPr>
      </w:pPr>
    </w:p>
    <w:p w14:paraId="03AE8B56" w14:textId="392CED56" w:rsidR="00C86642"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6DCBF237" w14:textId="5A241C4F" w:rsidR="00B551D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BA563B0" w14:textId="77777777" w:rsidR="00C86642" w:rsidRDefault="00C86642" w:rsidP="00C86642">
      <w:pPr>
        <w:spacing w:after="0" w:line="240" w:lineRule="auto"/>
        <w:contextualSpacing/>
        <w:jc w:val="both"/>
        <w:rPr>
          <w:rFonts w:ascii="Times New Roman" w:hAnsi="Times New Roman" w:cs="Times New Roman"/>
          <w:b/>
          <w:sz w:val="24"/>
          <w:szCs w:val="24"/>
        </w:rPr>
      </w:pPr>
    </w:p>
    <w:p w14:paraId="44182230" w14:textId="4F64E1D1" w:rsidR="00B551DF" w:rsidRPr="00F04F3F"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6B0ED2">
        <w:rPr>
          <w:rFonts w:ascii="Times New Roman" w:hAnsi="Times New Roman" w:cs="Times New Roman"/>
          <w:bCs/>
          <w:sz w:val="24"/>
          <w:szCs w:val="24"/>
        </w:rPr>
        <w:t xml:space="preserve">64. </w:t>
      </w:r>
      <w:r w:rsidR="00B551DF" w:rsidRPr="006B0ED2">
        <w:rPr>
          <w:rFonts w:ascii="Times New Roman" w:hAnsi="Times New Roman" w:cs="Times New Roman"/>
          <w:bCs/>
          <w:sz w:val="24"/>
          <w:szCs w:val="24"/>
        </w:rPr>
        <w:t>Sutar</w:t>
      </w:r>
      <w:r w:rsidR="00B551DF"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49EA460" w14:textId="77777777" w:rsidR="006B0ED2" w:rsidRDefault="006B0ED2" w:rsidP="00C86642">
      <w:pPr>
        <w:spacing w:after="0" w:line="240" w:lineRule="auto"/>
        <w:contextualSpacing/>
        <w:jc w:val="both"/>
        <w:rPr>
          <w:rFonts w:ascii="Times New Roman" w:hAnsi="Times New Roman" w:cs="Times New Roman"/>
          <w:sz w:val="24"/>
          <w:szCs w:val="24"/>
        </w:rPr>
      </w:pPr>
    </w:p>
    <w:p w14:paraId="6CE46F2A" w14:textId="2B8125BF" w:rsidR="00B551DF" w:rsidRPr="00F04F3F" w:rsidRDefault="00B551DF" w:rsidP="006B0ED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12899566" w14:textId="31C1375B" w:rsidR="00B551DF" w:rsidRPr="00F04F3F" w:rsidRDefault="00B551DF" w:rsidP="006B0ED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sidR="006B0ED2">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43351656" w14:textId="77777777" w:rsidR="00B551DF" w:rsidRPr="00F04F3F" w:rsidRDefault="00B551DF" w:rsidP="00C86642">
      <w:pPr>
        <w:spacing w:after="0" w:line="240" w:lineRule="auto"/>
        <w:ind w:firstLine="360"/>
        <w:contextualSpacing/>
        <w:outlineLvl w:val="0"/>
        <w:rPr>
          <w:rFonts w:ascii="Times New Roman" w:hAnsi="Times New Roman" w:cs="Times New Roman"/>
          <w:b/>
          <w:sz w:val="24"/>
          <w:szCs w:val="24"/>
        </w:rPr>
      </w:pPr>
    </w:p>
    <w:p w14:paraId="67CBEF0C" w14:textId="77777777" w:rsidR="006B0ED2"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65. </w:t>
      </w:r>
      <w:r w:rsidR="00B551DF"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1BDD8070" w14:textId="77777777" w:rsidR="006B0ED2"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66. </w:t>
      </w:r>
      <w:r w:rsidR="00B551DF" w:rsidRPr="00F04F3F">
        <w:rPr>
          <w:rFonts w:ascii="Times New Roman" w:hAnsi="Times New Roman" w:cs="Times New Roman"/>
          <w:sz w:val="24"/>
          <w:szCs w:val="24"/>
        </w:rPr>
        <w:t>Šalys įsipareigoja apie rekvizitų pasikeitimus nedelsiant raštu pranešti kitai šaliai.</w:t>
      </w:r>
    </w:p>
    <w:p w14:paraId="34160547" w14:textId="475D1CDF" w:rsidR="00E22222" w:rsidRDefault="006B0ED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67. </w:t>
      </w:r>
      <w:r w:rsidR="00B551DF" w:rsidRPr="00F04F3F">
        <w:rPr>
          <w:rFonts w:ascii="Times New Roman" w:hAnsi="Times New Roman" w:cs="Times New Roman"/>
          <w:sz w:val="24"/>
          <w:szCs w:val="24"/>
        </w:rPr>
        <w:t>Perkančiosios organizacijos atsakingas asmuo už sutarties ir pakeitimų paskelbimą: Anykščių rajono savivaldybės administracijos Viešųjų pirkimų ir turto skyriaus vyriausi</w:t>
      </w:r>
      <w:r w:rsidR="00E22222">
        <w:rPr>
          <w:rFonts w:ascii="Times New Roman" w:hAnsi="Times New Roman" w:cs="Times New Roman"/>
          <w:sz w:val="24"/>
          <w:szCs w:val="24"/>
        </w:rPr>
        <w:t xml:space="preserve">oji specialistė Žydrė </w:t>
      </w:r>
      <w:proofErr w:type="spellStart"/>
      <w:r w:rsidR="00E22222">
        <w:rPr>
          <w:rFonts w:ascii="Times New Roman" w:hAnsi="Times New Roman" w:cs="Times New Roman"/>
          <w:sz w:val="24"/>
          <w:szCs w:val="24"/>
        </w:rPr>
        <w:t>Zlatkuvienė</w:t>
      </w:r>
      <w:proofErr w:type="spellEnd"/>
      <w:r w:rsidR="00E22222">
        <w:rPr>
          <w:rFonts w:ascii="Times New Roman" w:hAnsi="Times New Roman" w:cs="Times New Roman"/>
          <w:sz w:val="24"/>
          <w:szCs w:val="24"/>
        </w:rPr>
        <w:t xml:space="preserve">, tel. 0 381 58052, el. p. </w:t>
      </w:r>
      <w:hyperlink r:id="rId12" w:history="1">
        <w:r w:rsidR="00E22222" w:rsidRPr="00D45218">
          <w:rPr>
            <w:rStyle w:val="Hipersaitas"/>
            <w:rFonts w:ascii="Times New Roman" w:hAnsi="Times New Roman" w:cs="Times New Roman"/>
            <w:sz w:val="24"/>
            <w:szCs w:val="24"/>
          </w:rPr>
          <w:t>zydre.zlatkuviene@anyksciai.lt</w:t>
        </w:r>
      </w:hyperlink>
    </w:p>
    <w:p w14:paraId="6B24275B" w14:textId="77777777"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00B551DF" w:rsidRPr="00F04F3F">
        <w:rPr>
          <w:rFonts w:ascii="Times New Roman" w:hAnsi="Times New Roman" w:cs="Times New Roman"/>
          <w:sz w:val="24"/>
          <w:szCs w:val="24"/>
        </w:rPr>
        <w:t>. Asmenys, atsakingi už sutarties vykdymą:</w:t>
      </w:r>
    </w:p>
    <w:p w14:paraId="4796B472" w14:textId="0E0D126C"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Pr>
          <w:rFonts w:ascii="Times New Roman" w:hAnsi="Times New Roman" w:cs="Times New Roman"/>
          <w:sz w:val="24"/>
          <w:szCs w:val="24"/>
        </w:rPr>
        <w:t>6</w:t>
      </w:r>
      <w:r>
        <w:rPr>
          <w:rFonts w:ascii="Times New Roman" w:hAnsi="Times New Roman" w:cs="Times New Roman"/>
          <w:sz w:val="24"/>
          <w:szCs w:val="24"/>
        </w:rPr>
        <w:t>8</w:t>
      </w:r>
      <w:r w:rsidR="00B551DF" w:rsidRPr="00F04F3F">
        <w:rPr>
          <w:rFonts w:ascii="Times New Roman" w:hAnsi="Times New Roman" w:cs="Times New Roman"/>
          <w:sz w:val="24"/>
          <w:szCs w:val="24"/>
        </w:rPr>
        <w:t xml:space="preserve">.1. </w:t>
      </w:r>
      <w:r w:rsidR="00B551DF" w:rsidRPr="00F04F3F">
        <w:rPr>
          <w:rFonts w:ascii="Times New Roman" w:hAnsi="Times New Roman" w:cs="Times New Roman"/>
          <w:i/>
          <w:iCs/>
          <w:sz w:val="24"/>
          <w:szCs w:val="24"/>
        </w:rPr>
        <w:t xml:space="preserve">Užsakovo - Anykščių rajono savivaldybės administracijos </w:t>
      </w:r>
      <w:r w:rsidR="00B551DF" w:rsidRPr="00F04F3F">
        <w:rPr>
          <w:rFonts w:ascii="Times New Roman" w:hAnsi="Times New Roman" w:cs="Times New Roman"/>
          <w:b/>
          <w:bCs/>
          <w:i/>
          <w:iCs/>
          <w:sz w:val="24"/>
          <w:szCs w:val="24"/>
        </w:rPr>
        <w:t xml:space="preserve">Statybos skyriaus  specialistas </w:t>
      </w:r>
      <w:r w:rsidR="00961F80">
        <w:rPr>
          <w:rFonts w:ascii="Times New Roman" w:hAnsi="Times New Roman" w:cs="Times New Roman"/>
          <w:b/>
          <w:bCs/>
          <w:i/>
          <w:iCs/>
          <w:sz w:val="24"/>
          <w:szCs w:val="24"/>
        </w:rPr>
        <w:t xml:space="preserve">Evaldas </w:t>
      </w:r>
      <w:proofErr w:type="spellStart"/>
      <w:r w:rsidR="00961F80">
        <w:rPr>
          <w:rFonts w:ascii="Times New Roman" w:hAnsi="Times New Roman" w:cs="Times New Roman"/>
          <w:b/>
          <w:bCs/>
          <w:i/>
          <w:iCs/>
          <w:sz w:val="24"/>
          <w:szCs w:val="24"/>
        </w:rPr>
        <w:t>Burauskas</w:t>
      </w:r>
      <w:proofErr w:type="spellEnd"/>
      <w:r w:rsidR="00B551DF" w:rsidRPr="00F04F3F">
        <w:rPr>
          <w:rFonts w:ascii="Times New Roman" w:hAnsi="Times New Roman" w:cs="Times New Roman"/>
          <w:b/>
          <w:bCs/>
          <w:i/>
          <w:iCs/>
          <w:sz w:val="24"/>
          <w:szCs w:val="24"/>
        </w:rPr>
        <w:t xml:space="preserve">, </w:t>
      </w:r>
      <w:r w:rsidR="00B551DF" w:rsidRPr="00F04F3F">
        <w:rPr>
          <w:rFonts w:ascii="Times New Roman" w:hAnsi="Times New Roman" w:cs="Times New Roman"/>
          <w:i/>
          <w:iCs/>
          <w:sz w:val="24"/>
          <w:szCs w:val="24"/>
        </w:rPr>
        <w:t>tel.8 6</w:t>
      </w:r>
      <w:r w:rsidR="00C03026">
        <w:rPr>
          <w:rFonts w:ascii="Times New Roman" w:hAnsi="Times New Roman" w:cs="Times New Roman"/>
          <w:i/>
          <w:iCs/>
          <w:sz w:val="24"/>
          <w:szCs w:val="24"/>
        </w:rPr>
        <w:t>1</w:t>
      </w:r>
      <w:r w:rsidR="00961F80">
        <w:rPr>
          <w:rFonts w:ascii="Times New Roman" w:hAnsi="Times New Roman" w:cs="Times New Roman"/>
          <w:i/>
          <w:iCs/>
          <w:sz w:val="24"/>
          <w:szCs w:val="24"/>
        </w:rPr>
        <w:t>0</w:t>
      </w:r>
      <w:r w:rsidR="00B551DF" w:rsidRPr="00F04F3F">
        <w:rPr>
          <w:rFonts w:ascii="Times New Roman" w:hAnsi="Times New Roman" w:cs="Times New Roman"/>
          <w:i/>
          <w:iCs/>
          <w:sz w:val="24"/>
          <w:szCs w:val="24"/>
        </w:rPr>
        <w:t xml:space="preserve"> </w:t>
      </w:r>
      <w:r w:rsidR="00961F80">
        <w:rPr>
          <w:rFonts w:ascii="Times New Roman" w:hAnsi="Times New Roman" w:cs="Times New Roman"/>
          <w:i/>
          <w:iCs/>
          <w:sz w:val="24"/>
          <w:szCs w:val="24"/>
        </w:rPr>
        <w:t>35251</w:t>
      </w:r>
      <w:r w:rsidR="00C03026">
        <w:rPr>
          <w:rFonts w:ascii="Times New Roman" w:hAnsi="Times New Roman" w:cs="Times New Roman"/>
          <w:i/>
          <w:iCs/>
          <w:sz w:val="24"/>
          <w:szCs w:val="24"/>
        </w:rPr>
        <w:t>,</w:t>
      </w:r>
      <w:r w:rsidR="00B551DF" w:rsidRPr="00F04F3F">
        <w:rPr>
          <w:rFonts w:ascii="Times New Roman" w:hAnsi="Times New Roman" w:cs="Times New Roman"/>
          <w:i/>
          <w:iCs/>
          <w:color w:val="FF0000"/>
          <w:sz w:val="24"/>
          <w:szCs w:val="24"/>
        </w:rPr>
        <w:t xml:space="preserve"> </w:t>
      </w:r>
      <w:r w:rsidR="00B551DF" w:rsidRPr="00F04F3F">
        <w:rPr>
          <w:rFonts w:ascii="Times New Roman" w:hAnsi="Times New Roman" w:cs="Times New Roman"/>
          <w:i/>
          <w:iCs/>
          <w:sz w:val="24"/>
          <w:szCs w:val="24"/>
        </w:rPr>
        <w:t xml:space="preserve">el. p. </w:t>
      </w:r>
      <w:proofErr w:type="spellStart"/>
      <w:r w:rsidR="00961F80">
        <w:rPr>
          <w:rFonts w:ascii="Times New Roman" w:hAnsi="Times New Roman" w:cs="Times New Roman"/>
          <w:i/>
          <w:iCs/>
          <w:sz w:val="24"/>
          <w:szCs w:val="24"/>
        </w:rPr>
        <w:t>evaldas.burauskas</w:t>
      </w:r>
      <w:r w:rsidR="00C03026">
        <w:rPr>
          <w:rFonts w:ascii="Times New Roman" w:hAnsi="Times New Roman" w:cs="Times New Roman"/>
          <w:i/>
          <w:iCs/>
          <w:sz w:val="24"/>
          <w:szCs w:val="24"/>
        </w:rPr>
        <w:t>@anyksciai</w:t>
      </w:r>
      <w:r w:rsidR="00B551DF" w:rsidRPr="00F04F3F">
        <w:rPr>
          <w:rFonts w:ascii="Times New Roman" w:hAnsi="Times New Roman" w:cs="Times New Roman"/>
          <w:i/>
          <w:iCs/>
          <w:sz w:val="24"/>
          <w:szCs w:val="24"/>
        </w:rPr>
        <w:t>.</w:t>
      </w:r>
      <w:r w:rsidR="00C03026">
        <w:rPr>
          <w:rFonts w:ascii="Times New Roman" w:hAnsi="Times New Roman" w:cs="Times New Roman"/>
          <w:i/>
          <w:iCs/>
          <w:sz w:val="24"/>
          <w:szCs w:val="24"/>
        </w:rPr>
        <w:t>lt</w:t>
      </w:r>
      <w:proofErr w:type="spellEnd"/>
      <w:r w:rsidR="00C03026">
        <w:rPr>
          <w:rFonts w:ascii="Times New Roman" w:hAnsi="Times New Roman" w:cs="Times New Roman"/>
          <w:i/>
          <w:iCs/>
          <w:sz w:val="24"/>
          <w:szCs w:val="24"/>
        </w:rPr>
        <w:t>.</w:t>
      </w:r>
    </w:p>
    <w:p w14:paraId="46A920B1" w14:textId="6BBB9105"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532D53">
        <w:rPr>
          <w:rFonts w:ascii="Times New Roman" w:hAnsi="Times New Roman" w:cs="Times New Roman"/>
          <w:sz w:val="24"/>
          <w:szCs w:val="24"/>
        </w:rPr>
        <w:t>6</w:t>
      </w:r>
      <w:r w:rsidRPr="00532D53">
        <w:rPr>
          <w:rFonts w:ascii="Times New Roman" w:hAnsi="Times New Roman" w:cs="Times New Roman"/>
          <w:sz w:val="24"/>
          <w:szCs w:val="24"/>
        </w:rPr>
        <w:t>8</w:t>
      </w:r>
      <w:r w:rsidR="00B551DF" w:rsidRPr="00532D53">
        <w:rPr>
          <w:rFonts w:ascii="Times New Roman" w:hAnsi="Times New Roman" w:cs="Times New Roman"/>
          <w:sz w:val="24"/>
          <w:szCs w:val="24"/>
        </w:rPr>
        <w:t xml:space="preserve">.2. </w:t>
      </w:r>
      <w:r w:rsidR="00B551DF" w:rsidRPr="00532D53">
        <w:rPr>
          <w:rFonts w:ascii="Times New Roman" w:hAnsi="Times New Roman" w:cs="Times New Roman"/>
          <w:i/>
          <w:iCs/>
          <w:sz w:val="24"/>
          <w:szCs w:val="24"/>
        </w:rPr>
        <w:t xml:space="preserve">Rangovo – </w:t>
      </w:r>
    </w:p>
    <w:p w14:paraId="0ADC91F1" w14:textId="77777777"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69</w:t>
      </w:r>
      <w:r w:rsidR="00B551DF"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1E2AEBD3" w14:textId="3FAB4CF8"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7</w:t>
      </w:r>
      <w:r>
        <w:rPr>
          <w:rFonts w:ascii="Times New Roman" w:hAnsi="Times New Roman" w:cs="Times New Roman"/>
          <w:sz w:val="24"/>
          <w:szCs w:val="24"/>
        </w:rPr>
        <w:t>0</w:t>
      </w:r>
      <w:r w:rsidR="00B551DF" w:rsidRPr="00F04F3F">
        <w:rPr>
          <w:rFonts w:ascii="Times New Roman" w:hAnsi="Times New Roman" w:cs="Times New Roman"/>
          <w:sz w:val="24"/>
          <w:szCs w:val="24"/>
        </w:rPr>
        <w:t>. Sutarties priedai:</w:t>
      </w:r>
    </w:p>
    <w:p w14:paraId="72077860" w14:textId="0CBF043D"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B551DF" w:rsidRPr="00F04F3F">
        <w:rPr>
          <w:rFonts w:ascii="Times New Roman" w:hAnsi="Times New Roman" w:cs="Times New Roman"/>
          <w:bCs/>
          <w:sz w:val="24"/>
          <w:szCs w:val="24"/>
        </w:rPr>
        <w:t>7</w:t>
      </w:r>
      <w:r>
        <w:rPr>
          <w:rFonts w:ascii="Times New Roman" w:hAnsi="Times New Roman" w:cs="Times New Roman"/>
          <w:bCs/>
          <w:sz w:val="24"/>
          <w:szCs w:val="24"/>
        </w:rPr>
        <w:t>0.</w:t>
      </w:r>
      <w:r w:rsidR="00B551DF" w:rsidRPr="00F04F3F">
        <w:rPr>
          <w:rFonts w:ascii="Times New Roman" w:hAnsi="Times New Roman" w:cs="Times New Roman"/>
          <w:bCs/>
          <w:sz w:val="24"/>
          <w:szCs w:val="24"/>
        </w:rPr>
        <w:t>1. Priedas Nr.1.</w:t>
      </w:r>
      <w:r w:rsidR="00961F80">
        <w:rPr>
          <w:rFonts w:ascii="Times New Roman" w:hAnsi="Times New Roman" w:cs="Times New Roman"/>
          <w:bCs/>
          <w:sz w:val="24"/>
          <w:szCs w:val="24"/>
        </w:rPr>
        <w:t xml:space="preserve"> Statinio (-</w:t>
      </w:r>
      <w:proofErr w:type="spellStart"/>
      <w:r w:rsidR="00961F80">
        <w:rPr>
          <w:rFonts w:ascii="Times New Roman" w:hAnsi="Times New Roman" w:cs="Times New Roman"/>
          <w:bCs/>
          <w:sz w:val="24"/>
          <w:szCs w:val="24"/>
        </w:rPr>
        <w:t>ių</w:t>
      </w:r>
      <w:proofErr w:type="spellEnd"/>
      <w:r w:rsidR="00961F80">
        <w:rPr>
          <w:rFonts w:ascii="Times New Roman" w:hAnsi="Times New Roman" w:cs="Times New Roman"/>
          <w:bCs/>
          <w:sz w:val="24"/>
          <w:szCs w:val="24"/>
        </w:rPr>
        <w:t>) ar</w:t>
      </w:r>
      <w:r w:rsidR="00C91153">
        <w:rPr>
          <w:rFonts w:ascii="Times New Roman" w:hAnsi="Times New Roman" w:cs="Times New Roman"/>
          <w:bCs/>
          <w:sz w:val="24"/>
          <w:szCs w:val="24"/>
        </w:rPr>
        <w:t xml:space="preserve"> statinių grupės projektavimo užduotis ir rangos darbai (techninė specifikacija);</w:t>
      </w:r>
    </w:p>
    <w:p w14:paraId="3AFA318D" w14:textId="4062D3D8" w:rsidR="00B551DF" w:rsidRPr="00F04F3F"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bCs/>
          <w:sz w:val="24"/>
          <w:szCs w:val="24"/>
        </w:rPr>
        <w:t>7</w:t>
      </w:r>
      <w:r w:rsidR="00B551DF">
        <w:rPr>
          <w:rFonts w:ascii="Times New Roman" w:hAnsi="Times New Roman" w:cs="Times New Roman"/>
          <w:bCs/>
          <w:sz w:val="24"/>
          <w:szCs w:val="24"/>
        </w:rPr>
        <w:t>0</w:t>
      </w:r>
      <w:r w:rsidR="00B551DF" w:rsidRPr="00F04F3F">
        <w:rPr>
          <w:rFonts w:ascii="Times New Roman" w:hAnsi="Times New Roman" w:cs="Times New Roman"/>
          <w:bCs/>
          <w:sz w:val="24"/>
          <w:szCs w:val="24"/>
        </w:rPr>
        <w:t>.2. Priedas Nr.</w:t>
      </w:r>
      <w:r>
        <w:rPr>
          <w:rFonts w:ascii="Times New Roman" w:hAnsi="Times New Roman" w:cs="Times New Roman"/>
          <w:bCs/>
          <w:sz w:val="24"/>
          <w:szCs w:val="24"/>
        </w:rPr>
        <w:t xml:space="preserve"> </w:t>
      </w:r>
      <w:r w:rsidR="00961F80">
        <w:rPr>
          <w:rFonts w:ascii="Times New Roman" w:hAnsi="Times New Roman" w:cs="Times New Roman"/>
          <w:bCs/>
          <w:sz w:val="24"/>
          <w:szCs w:val="24"/>
        </w:rPr>
        <w:t>2. Veiklų sąrašas.</w:t>
      </w:r>
    </w:p>
    <w:p w14:paraId="12E57AE8" w14:textId="003E927A" w:rsidR="00B551DF" w:rsidRPr="00F04F3F" w:rsidRDefault="00B551DF" w:rsidP="00CB5333">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08A8C09F" w14:textId="198BD7C7" w:rsidR="00B551DF" w:rsidRPr="00F04F3F" w:rsidRDefault="00B551DF" w:rsidP="00E2222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B551DF" w:rsidRPr="00F04F3F" w14:paraId="446F6D72" w14:textId="77777777" w:rsidTr="00D144C5">
        <w:tc>
          <w:tcPr>
            <w:tcW w:w="9832" w:type="dxa"/>
            <w:tcBorders>
              <w:top w:val="single" w:sz="4" w:space="0" w:color="FFFFFF"/>
              <w:left w:val="single" w:sz="4" w:space="0" w:color="FFFFFF"/>
              <w:bottom w:val="single" w:sz="4" w:space="0" w:color="FFFFFF"/>
              <w:right w:val="single" w:sz="4" w:space="0" w:color="FFFFFF"/>
            </w:tcBorders>
          </w:tcPr>
          <w:p w14:paraId="4CF238ED" w14:textId="77777777" w:rsidR="00B551DF" w:rsidRPr="00F04F3F" w:rsidRDefault="00B551DF" w:rsidP="00D144C5">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532D53" w:rsidRPr="00F04F3F" w14:paraId="6B36AF39"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6E989E8" w14:textId="77777777" w:rsidR="00532D53" w:rsidRPr="00F04F3F" w:rsidRDefault="00532D53" w:rsidP="00532D53">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85C625F" w14:textId="77777777" w:rsidR="00532D53" w:rsidRPr="00F04F3F" w:rsidRDefault="00532D53" w:rsidP="00532D53">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RANGOVAS </w:t>
                  </w:r>
                </w:p>
              </w:tc>
            </w:tr>
            <w:tr w:rsidR="00532D53" w:rsidRPr="00F04F3F" w14:paraId="08BD2A31"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BED204F"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42FD4141" w14:textId="686E0723" w:rsidR="00532D53" w:rsidRPr="00F04F3F" w:rsidRDefault="00532D53" w:rsidP="00532D53">
                  <w:pPr>
                    <w:spacing w:after="0"/>
                    <w:rPr>
                      <w:rFonts w:ascii="Times New Roman" w:hAnsi="Times New Roman" w:cs="Times New Roman"/>
                      <w:sz w:val="24"/>
                      <w:szCs w:val="24"/>
                    </w:rPr>
                  </w:pPr>
                </w:p>
              </w:tc>
            </w:tr>
            <w:tr w:rsidR="00532D53" w:rsidRPr="00F04F3F" w14:paraId="3A9EF616"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C084987"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44F9B4EE" w14:textId="6014BFE0" w:rsidR="00532D53" w:rsidRPr="00F04F3F" w:rsidRDefault="00532D53" w:rsidP="00532D53">
                  <w:pPr>
                    <w:spacing w:after="0"/>
                    <w:rPr>
                      <w:rFonts w:ascii="Times New Roman" w:hAnsi="Times New Roman" w:cs="Times New Roman"/>
                      <w:sz w:val="24"/>
                      <w:szCs w:val="24"/>
                    </w:rPr>
                  </w:pPr>
                </w:p>
              </w:tc>
            </w:tr>
            <w:tr w:rsidR="00532D53" w:rsidRPr="00F04F3F" w14:paraId="1314927E" w14:textId="77777777" w:rsidTr="00403769">
              <w:trPr>
                <w:trHeight w:val="192"/>
              </w:trPr>
              <w:tc>
                <w:tcPr>
                  <w:tcW w:w="5162" w:type="dxa"/>
                  <w:tcBorders>
                    <w:top w:val="single" w:sz="4" w:space="0" w:color="auto"/>
                    <w:left w:val="single" w:sz="4" w:space="0" w:color="auto"/>
                    <w:bottom w:val="single" w:sz="4" w:space="0" w:color="auto"/>
                    <w:right w:val="single" w:sz="4" w:space="0" w:color="auto"/>
                  </w:tcBorders>
                  <w:hideMark/>
                </w:tcPr>
                <w:p w14:paraId="7F538BD8"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4328E637" w14:textId="1711DF60" w:rsidR="00532D53" w:rsidRPr="00F04F3F" w:rsidRDefault="00532D53" w:rsidP="00532D53">
                  <w:pPr>
                    <w:spacing w:after="0"/>
                    <w:rPr>
                      <w:rFonts w:ascii="Times New Roman" w:hAnsi="Times New Roman" w:cs="Times New Roman"/>
                      <w:sz w:val="24"/>
                      <w:szCs w:val="24"/>
                    </w:rPr>
                  </w:pPr>
                </w:p>
              </w:tc>
            </w:tr>
            <w:tr w:rsidR="00532D53" w:rsidRPr="00F04F3F" w14:paraId="084DB464"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17449C54"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E2E10F7" w14:textId="23B3280A" w:rsidR="00532D53" w:rsidRPr="00F04F3F" w:rsidRDefault="00532D53" w:rsidP="00532D53">
                  <w:pPr>
                    <w:spacing w:after="0"/>
                    <w:rPr>
                      <w:rFonts w:ascii="Times New Roman" w:hAnsi="Times New Roman" w:cs="Times New Roman"/>
                      <w:sz w:val="24"/>
                      <w:szCs w:val="24"/>
                    </w:rPr>
                  </w:pPr>
                </w:p>
              </w:tc>
            </w:tr>
            <w:tr w:rsidR="00532D53" w:rsidRPr="00F04F3F" w14:paraId="42C231E7"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80E1FF2"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40EC428F" w14:textId="2B13CA05"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5DA9E98F"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F014F79"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6052A5A7" w14:textId="3139F91C"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3F02743A"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A71F062"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601FCCD8" w14:textId="1816721A"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11310F86" w14:textId="77777777" w:rsidTr="00BC3D5C">
              <w:tc>
                <w:tcPr>
                  <w:tcW w:w="5162" w:type="dxa"/>
                  <w:tcBorders>
                    <w:top w:val="single" w:sz="4" w:space="0" w:color="auto"/>
                    <w:left w:val="single" w:sz="4" w:space="0" w:color="auto"/>
                    <w:bottom w:val="single" w:sz="4" w:space="0" w:color="auto"/>
                    <w:right w:val="single" w:sz="4" w:space="0" w:color="auto"/>
                  </w:tcBorders>
                </w:tcPr>
                <w:p w14:paraId="5C31B547"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7A044752" w14:textId="30241B80"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bl>
          <w:p w14:paraId="3E80A379" w14:textId="77777777" w:rsidR="00B551DF" w:rsidRPr="00F04F3F" w:rsidRDefault="00B551DF" w:rsidP="00D144C5">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B551DF" w:rsidRPr="00F04F3F" w14:paraId="73DBA1EA" w14:textId="77777777" w:rsidTr="00532D53">
              <w:trPr>
                <w:trHeight w:val="570"/>
              </w:trPr>
              <w:tc>
                <w:tcPr>
                  <w:tcW w:w="5157" w:type="dxa"/>
                  <w:tcBorders>
                    <w:top w:val="single" w:sz="4" w:space="0" w:color="auto"/>
                    <w:left w:val="single" w:sz="4" w:space="0" w:color="auto"/>
                    <w:bottom w:val="single" w:sz="4" w:space="0" w:color="auto"/>
                    <w:right w:val="single" w:sz="4" w:space="0" w:color="auto"/>
                  </w:tcBorders>
                  <w:hideMark/>
                </w:tcPr>
                <w:p w14:paraId="680C2A67" w14:textId="77777777" w:rsidR="00B551DF" w:rsidRPr="00F04F3F" w:rsidRDefault="00B551DF" w:rsidP="00E2222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Administracijos direktorė </w:t>
                  </w:r>
                </w:p>
                <w:p w14:paraId="35C39C44" w14:textId="77777777" w:rsidR="00B551DF" w:rsidRPr="00F04F3F" w:rsidRDefault="00B551DF" w:rsidP="00E2222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62DA82DF" w14:textId="77777777" w:rsidR="00B551DF" w:rsidRPr="00F04F3F" w:rsidRDefault="00B551DF" w:rsidP="00403769">
                  <w:pPr>
                    <w:pStyle w:val="Pagrindinistekstas"/>
                    <w:spacing w:after="0" w:line="240" w:lineRule="auto"/>
                    <w:ind w:firstLine="0"/>
                    <w:rPr>
                      <w:rFonts w:ascii="Times New Roman" w:hAnsi="Times New Roman" w:cs="Times New Roman"/>
                      <w:sz w:val="24"/>
                      <w:szCs w:val="24"/>
                    </w:rPr>
                  </w:pPr>
                </w:p>
              </w:tc>
            </w:tr>
          </w:tbl>
          <w:p w14:paraId="4BDF8658" w14:textId="77777777" w:rsidR="00B551DF" w:rsidRPr="00F04F3F" w:rsidRDefault="00B551DF" w:rsidP="00D144C5">
            <w:pPr>
              <w:tabs>
                <w:tab w:val="num" w:pos="907"/>
              </w:tabs>
              <w:autoSpaceDN w:val="0"/>
              <w:spacing w:after="0"/>
              <w:rPr>
                <w:rFonts w:ascii="Times New Roman" w:eastAsia="Calibri" w:hAnsi="Times New Roman" w:cs="Times New Roman"/>
                <w:b/>
                <w:sz w:val="24"/>
                <w:szCs w:val="24"/>
                <w:lang w:eastAsia="en-US"/>
              </w:rPr>
            </w:pPr>
          </w:p>
          <w:p w14:paraId="5931AD04" w14:textId="77777777" w:rsidR="00B551DF" w:rsidRPr="00F04F3F" w:rsidRDefault="00B551DF" w:rsidP="00D144C5">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61C7647E" w14:textId="77777777" w:rsidR="00B551DF" w:rsidRPr="00F04F3F" w:rsidRDefault="00B551DF" w:rsidP="00D144C5">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t xml:space="preserve">   </w:t>
            </w:r>
          </w:p>
          <w:p w14:paraId="39672125" w14:textId="77777777" w:rsidR="00B551DF" w:rsidRPr="00F04F3F" w:rsidRDefault="00B551DF" w:rsidP="00D144C5">
            <w:pPr>
              <w:autoSpaceDN w:val="0"/>
              <w:spacing w:after="0"/>
              <w:ind w:right="-1908"/>
              <w:jc w:val="both"/>
              <w:rPr>
                <w:rFonts w:ascii="Times New Roman" w:eastAsia="Calibri" w:hAnsi="Times New Roman" w:cs="Times New Roman"/>
                <w:sz w:val="24"/>
                <w:szCs w:val="24"/>
                <w:lang w:eastAsia="en-US"/>
              </w:rPr>
            </w:pPr>
          </w:p>
        </w:tc>
      </w:tr>
    </w:tbl>
    <w:p w14:paraId="65DC41B9" w14:textId="77777777" w:rsidR="00A75309" w:rsidRPr="00367E6E" w:rsidRDefault="00A75309" w:rsidP="00532D53">
      <w:pPr>
        <w:rPr>
          <w:rFonts w:ascii="Times New Roman" w:hAnsi="Times New Roman" w:cs="Times New Roman"/>
          <w:b/>
          <w:bCs/>
          <w:smallCaps/>
          <w:sz w:val="24"/>
          <w:szCs w:val="24"/>
        </w:rPr>
      </w:pPr>
    </w:p>
    <w:sectPr w:rsidR="00A75309" w:rsidRPr="00367E6E" w:rsidSect="00094107">
      <w:headerReference w:type="default" r:id="rId13"/>
      <w:footerReference w:type="first" r:id="rId1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0C63" w14:textId="77777777" w:rsidR="005E1C0B" w:rsidRDefault="005E1C0B" w:rsidP="00D05666">
      <w:r>
        <w:separator/>
      </w:r>
    </w:p>
  </w:endnote>
  <w:endnote w:type="continuationSeparator" w:id="0">
    <w:p w14:paraId="6AE908C8" w14:textId="77777777" w:rsidR="005E1C0B" w:rsidRDefault="005E1C0B" w:rsidP="00D05666">
      <w:r>
        <w:continuationSeparator/>
      </w:r>
    </w:p>
  </w:endnote>
  <w:endnote w:type="continuationNotice" w:id="1">
    <w:p w14:paraId="4E25CD7E" w14:textId="77777777" w:rsidR="005E1C0B" w:rsidRDefault="005E1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51CC" w14:textId="77777777" w:rsidR="005E1C0B" w:rsidRDefault="005E1C0B" w:rsidP="00D05666">
      <w:r>
        <w:separator/>
      </w:r>
    </w:p>
  </w:footnote>
  <w:footnote w:type="continuationSeparator" w:id="0">
    <w:p w14:paraId="4F1F15A2" w14:textId="77777777" w:rsidR="005E1C0B" w:rsidRDefault="005E1C0B" w:rsidP="00D05666">
      <w:r>
        <w:continuationSeparator/>
      </w:r>
    </w:p>
  </w:footnote>
  <w:footnote w:type="continuationNotice" w:id="1">
    <w:p w14:paraId="39FB7610" w14:textId="77777777" w:rsidR="005E1C0B" w:rsidRDefault="005E1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3"/>
  </w:num>
  <w:num w:numId="3" w16cid:durableId="1865055254">
    <w:abstractNumId w:val="33"/>
  </w:num>
  <w:num w:numId="4" w16cid:durableId="1484615006">
    <w:abstractNumId w:val="30"/>
  </w:num>
  <w:num w:numId="5" w16cid:durableId="607934237">
    <w:abstractNumId w:val="20"/>
  </w:num>
  <w:num w:numId="6" w16cid:durableId="749809940">
    <w:abstractNumId w:val="1"/>
  </w:num>
  <w:num w:numId="7" w16cid:durableId="412043720">
    <w:abstractNumId w:val="35"/>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3"/>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19"/>
  </w:num>
  <w:num w:numId="18" w16cid:durableId="2101489878">
    <w:abstractNumId w:val="17"/>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6"/>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9"/>
  </w:num>
  <w:num w:numId="26" w16cid:durableId="788158446">
    <w:abstractNumId w:val="6"/>
  </w:num>
  <w:num w:numId="27" w16cid:durableId="2143619822">
    <w:abstractNumId w:val="15"/>
  </w:num>
  <w:num w:numId="28" w16cid:durableId="1318921492">
    <w:abstractNumId w:val="18"/>
  </w:num>
  <w:num w:numId="29" w16cid:durableId="697312063">
    <w:abstractNumId w:val="28"/>
  </w:num>
  <w:num w:numId="30" w16cid:durableId="81415431">
    <w:abstractNumId w:val="14"/>
  </w:num>
  <w:num w:numId="31" w16cid:durableId="345405414">
    <w:abstractNumId w:val="36"/>
  </w:num>
  <w:num w:numId="32" w16cid:durableId="1482892369">
    <w:abstractNumId w:val="25"/>
  </w:num>
  <w:num w:numId="33" w16cid:durableId="1476410157">
    <w:abstractNumId w:val="34"/>
  </w:num>
  <w:num w:numId="34" w16cid:durableId="1440027512">
    <w:abstractNumId w:val="4"/>
  </w:num>
  <w:num w:numId="35" w16cid:durableId="1029337089">
    <w:abstractNumId w:val="10"/>
  </w:num>
  <w:num w:numId="36" w16cid:durableId="1635257280">
    <w:abstractNumId w:val="21"/>
  </w:num>
  <w:num w:numId="37" w16cid:durableId="182131177">
    <w:abstractNumId w:val="5"/>
  </w:num>
  <w:num w:numId="38" w16cid:durableId="7964035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89"/>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2BF4"/>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227"/>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D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3B61"/>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FF8"/>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0E04"/>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6AB"/>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826"/>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9E1"/>
    <w:rsid w:val="003A1F9F"/>
    <w:rsid w:val="003A24C5"/>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494"/>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A3"/>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76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01C"/>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308"/>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59"/>
    <w:rsid w:val="004E5340"/>
    <w:rsid w:val="004E60FA"/>
    <w:rsid w:val="004E63B6"/>
    <w:rsid w:val="004E6400"/>
    <w:rsid w:val="004E6AD3"/>
    <w:rsid w:val="004E6F7E"/>
    <w:rsid w:val="004E71CB"/>
    <w:rsid w:val="004E776B"/>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D5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5DCD"/>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1C0B"/>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157"/>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199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4B"/>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62E"/>
    <w:rsid w:val="007E2CF6"/>
    <w:rsid w:val="007E2E51"/>
    <w:rsid w:val="007E30D7"/>
    <w:rsid w:val="007E3D46"/>
    <w:rsid w:val="007E3D62"/>
    <w:rsid w:val="007E41FF"/>
    <w:rsid w:val="007E50FE"/>
    <w:rsid w:val="007E5F3B"/>
    <w:rsid w:val="007E5F55"/>
    <w:rsid w:val="007E625C"/>
    <w:rsid w:val="007E67A4"/>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1ED"/>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3D9"/>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5DA7"/>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15C"/>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D"/>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3E9"/>
    <w:rsid w:val="00961502"/>
    <w:rsid w:val="00961F80"/>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460C"/>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D"/>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2D18"/>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66E"/>
    <w:rsid w:val="00A747AC"/>
    <w:rsid w:val="00A74B22"/>
    <w:rsid w:val="00A74B37"/>
    <w:rsid w:val="00A75114"/>
    <w:rsid w:val="00A75148"/>
    <w:rsid w:val="00A75309"/>
    <w:rsid w:val="00A76F66"/>
    <w:rsid w:val="00A77900"/>
    <w:rsid w:val="00A8071F"/>
    <w:rsid w:val="00A80C02"/>
    <w:rsid w:val="00A80D01"/>
    <w:rsid w:val="00A81620"/>
    <w:rsid w:val="00A817D6"/>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663D"/>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744"/>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3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026"/>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214"/>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153"/>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4AD8"/>
    <w:rsid w:val="00CB533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6BDD"/>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A96"/>
    <w:rsid w:val="00E14FC9"/>
    <w:rsid w:val="00E15138"/>
    <w:rsid w:val="00E16072"/>
    <w:rsid w:val="00E160F5"/>
    <w:rsid w:val="00E16240"/>
    <w:rsid w:val="00E16397"/>
    <w:rsid w:val="00E164E6"/>
    <w:rsid w:val="00E20832"/>
    <w:rsid w:val="00E20941"/>
    <w:rsid w:val="00E20B63"/>
    <w:rsid w:val="00E21018"/>
    <w:rsid w:val="00E213D4"/>
    <w:rsid w:val="00E2163D"/>
    <w:rsid w:val="00E217CA"/>
    <w:rsid w:val="00E2216E"/>
    <w:rsid w:val="00E22222"/>
    <w:rsid w:val="00E2272C"/>
    <w:rsid w:val="00E22FEC"/>
    <w:rsid w:val="00E23403"/>
    <w:rsid w:val="00E23A38"/>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47E55"/>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6B5D"/>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823666">
      <w:bodyDiv w:val="1"/>
      <w:marLeft w:val="0"/>
      <w:marRight w:val="0"/>
      <w:marTop w:val="0"/>
      <w:marBottom w:val="0"/>
      <w:divBdr>
        <w:top w:val="none" w:sz="0" w:space="0" w:color="auto"/>
        <w:left w:val="none" w:sz="0" w:space="0" w:color="auto"/>
        <w:bottom w:val="none" w:sz="0" w:space="0" w:color="auto"/>
        <w:right w:val="none" w:sz="0" w:space="0" w:color="auto"/>
      </w:divBdr>
      <w:divsChild>
        <w:div w:id="2097482754">
          <w:marLeft w:val="0"/>
          <w:marRight w:val="0"/>
          <w:marTop w:val="0"/>
          <w:marBottom w:val="0"/>
          <w:divBdr>
            <w:top w:val="none" w:sz="0" w:space="0" w:color="auto"/>
            <w:left w:val="none" w:sz="0" w:space="0" w:color="auto"/>
            <w:bottom w:val="none" w:sz="0" w:space="0" w:color="auto"/>
            <w:right w:val="none" w:sz="0" w:space="0" w:color="auto"/>
          </w:divBdr>
        </w:div>
        <w:div w:id="913323953">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4342263">
      <w:bodyDiv w:val="1"/>
      <w:marLeft w:val="0"/>
      <w:marRight w:val="0"/>
      <w:marTop w:val="0"/>
      <w:marBottom w:val="0"/>
      <w:divBdr>
        <w:top w:val="none" w:sz="0" w:space="0" w:color="auto"/>
        <w:left w:val="none" w:sz="0" w:space="0" w:color="auto"/>
        <w:bottom w:val="none" w:sz="0" w:space="0" w:color="auto"/>
        <w:right w:val="none" w:sz="0" w:space="0" w:color="auto"/>
      </w:divBdr>
      <w:divsChild>
        <w:div w:id="861943728">
          <w:marLeft w:val="0"/>
          <w:marRight w:val="0"/>
          <w:marTop w:val="0"/>
          <w:marBottom w:val="0"/>
          <w:divBdr>
            <w:top w:val="none" w:sz="0" w:space="0" w:color="auto"/>
            <w:left w:val="none" w:sz="0" w:space="0" w:color="auto"/>
            <w:bottom w:val="none" w:sz="0" w:space="0" w:color="auto"/>
            <w:right w:val="none" w:sz="0" w:space="0" w:color="auto"/>
          </w:divBdr>
        </w:div>
        <w:div w:id="1972128174">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29508</Words>
  <Characters>16820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7</cp:revision>
  <cp:lastPrinted>2024-07-16T07:47:00Z</cp:lastPrinted>
  <dcterms:created xsi:type="dcterms:W3CDTF">2024-12-06T08:00:00Z</dcterms:created>
  <dcterms:modified xsi:type="dcterms:W3CDTF">2024-12-06T08:42:00Z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