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7FFE4" w14:textId="3278B0D7" w:rsidR="00737AC0" w:rsidRPr="00186B9D" w:rsidRDefault="00737AC0" w:rsidP="00186B9D">
      <w:pPr>
        <w:jc w:val="right"/>
        <w:rPr>
          <w:rFonts w:ascii="Times New Roman" w:hAnsi="Times New Roman" w:cs="Times New Roman"/>
          <w:bCs/>
        </w:rPr>
      </w:pPr>
      <w:r w:rsidRPr="00737AC0">
        <w:rPr>
          <w:rFonts w:ascii="Times New Roman" w:hAnsi="Times New Roman" w:cs="Times New Roman"/>
          <w:bCs/>
        </w:rPr>
        <w:t>Pirkimo sąlygų 2 priedas</w:t>
      </w:r>
    </w:p>
    <w:p w14:paraId="3BD79962" w14:textId="77777777" w:rsidR="00186B9D" w:rsidRPr="00186B9D" w:rsidRDefault="00186B9D" w:rsidP="00186B9D">
      <w:pPr>
        <w:spacing w:after="0" w:line="240" w:lineRule="auto"/>
        <w:jc w:val="center"/>
        <w:rPr>
          <w:rFonts w:ascii="Times New Roman" w:hAnsi="Times New Roman" w:cs="Times New Roman"/>
          <w:b/>
          <w:bCs/>
          <w:lang w:eastAsia="ar-SA"/>
        </w:rPr>
      </w:pPr>
      <w:r w:rsidRPr="00186B9D">
        <w:rPr>
          <w:rFonts w:ascii="Times New Roman" w:hAnsi="Times New Roman" w:cs="Times New Roman"/>
          <w:b/>
          <w:bCs/>
          <w:lang w:eastAsia="ar-SA"/>
        </w:rPr>
        <w:t>TECHNINĖ SPECIFIKACIJA</w:t>
      </w:r>
    </w:p>
    <w:p w14:paraId="592416A6" w14:textId="77777777" w:rsidR="00186B9D" w:rsidRDefault="00186B9D" w:rsidP="00186B9D">
      <w:pPr>
        <w:spacing w:after="0" w:line="240" w:lineRule="auto"/>
        <w:jc w:val="center"/>
        <w:rPr>
          <w:rFonts w:ascii="Times New Roman" w:hAnsi="Times New Roman" w:cs="Times New Roman"/>
          <w:b/>
          <w:bCs/>
          <w:lang w:eastAsia="ar-SA"/>
        </w:rPr>
      </w:pPr>
      <w:r w:rsidRPr="00186B9D">
        <w:rPr>
          <w:rFonts w:ascii="Times New Roman" w:hAnsi="Times New Roman" w:cs="Times New Roman"/>
          <w:b/>
          <w:bCs/>
          <w:lang w:eastAsia="ar-SA"/>
        </w:rPr>
        <w:t>DĖL SERVERINĖS ĮRANGOS PIRKIMO</w:t>
      </w:r>
    </w:p>
    <w:p w14:paraId="0D92D50C" w14:textId="77777777" w:rsidR="00186B9D" w:rsidRPr="008D4082" w:rsidRDefault="00186B9D" w:rsidP="008D4082">
      <w:pPr>
        <w:spacing w:after="0" w:line="240" w:lineRule="auto"/>
        <w:rPr>
          <w:rFonts w:ascii="Times New Roman" w:hAnsi="Times New Roman" w:cs="Times New Roman"/>
          <w:lang w:eastAsia="ar-SA"/>
        </w:rPr>
      </w:pPr>
    </w:p>
    <w:p w14:paraId="20A4C02A" w14:textId="5885E7D1" w:rsidR="008D4082" w:rsidRPr="008D4082" w:rsidRDefault="008D4082" w:rsidP="008D4082">
      <w:pPr>
        <w:spacing w:after="0" w:line="240" w:lineRule="auto"/>
        <w:rPr>
          <w:rFonts w:ascii="Times New Roman" w:hAnsi="Times New Roman" w:cs="Times New Roman"/>
          <w:lang w:eastAsia="ar-SA"/>
        </w:rPr>
      </w:pPr>
      <w:r w:rsidRPr="008D4082">
        <w:rPr>
          <w:rFonts w:ascii="Times New Roman" w:hAnsi="Times New Roman" w:cs="Times New Roman"/>
          <w:lang w:eastAsia="ar-SA"/>
        </w:rPr>
        <w:t>1 lentelė.</w:t>
      </w: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1"/>
        <w:gridCol w:w="1883"/>
        <w:gridCol w:w="4062"/>
        <w:gridCol w:w="3684"/>
      </w:tblGrid>
      <w:tr w:rsidR="00A81A3B" w:rsidRPr="00C43755" w14:paraId="1D79A168" w14:textId="147B696E" w:rsidTr="00416471">
        <w:trPr>
          <w:tblHeader/>
          <w:jc w:val="center"/>
        </w:trPr>
        <w:tc>
          <w:tcPr>
            <w:tcW w:w="280" w:type="pct"/>
            <w:shd w:val="clear" w:color="auto" w:fill="DAE9F7" w:themeFill="text2" w:themeFillTint="1A"/>
            <w:tcMar>
              <w:top w:w="0" w:type="dxa"/>
              <w:left w:w="108" w:type="dxa"/>
              <w:bottom w:w="0" w:type="dxa"/>
              <w:right w:w="108" w:type="dxa"/>
            </w:tcMar>
            <w:vAlign w:val="center"/>
            <w:hideMark/>
          </w:tcPr>
          <w:p w14:paraId="31234B73" w14:textId="77777777" w:rsidR="00C43755" w:rsidRPr="00C43755" w:rsidRDefault="00C43755" w:rsidP="00A81A3B">
            <w:pPr>
              <w:spacing w:after="0" w:line="240" w:lineRule="auto"/>
              <w:rPr>
                <w:rFonts w:ascii="Times New Roman" w:hAnsi="Times New Roman" w:cs="Times New Roman"/>
                <w:b/>
                <w:bCs/>
              </w:rPr>
            </w:pPr>
            <w:r w:rsidRPr="00C43755">
              <w:rPr>
                <w:rFonts w:ascii="Times New Roman" w:hAnsi="Times New Roman" w:cs="Times New Roman"/>
                <w:b/>
                <w:bCs/>
              </w:rPr>
              <w:t>Eil. Nr.</w:t>
            </w:r>
          </w:p>
        </w:tc>
        <w:tc>
          <w:tcPr>
            <w:tcW w:w="923" w:type="pct"/>
            <w:shd w:val="clear" w:color="auto" w:fill="DAE9F7" w:themeFill="text2" w:themeFillTint="1A"/>
            <w:tcMar>
              <w:top w:w="0" w:type="dxa"/>
              <w:left w:w="108" w:type="dxa"/>
              <w:bottom w:w="0" w:type="dxa"/>
              <w:right w:w="108" w:type="dxa"/>
            </w:tcMar>
            <w:vAlign w:val="center"/>
            <w:hideMark/>
          </w:tcPr>
          <w:p w14:paraId="32125465" w14:textId="6747CADC" w:rsidR="00C43755" w:rsidRPr="00C43755" w:rsidRDefault="002C14FD" w:rsidP="00A81A3B">
            <w:pPr>
              <w:spacing w:after="0" w:line="240" w:lineRule="auto"/>
              <w:rPr>
                <w:rFonts w:ascii="Times New Roman" w:hAnsi="Times New Roman" w:cs="Times New Roman"/>
                <w:b/>
                <w:bCs/>
              </w:rPr>
            </w:pPr>
            <w:r>
              <w:rPr>
                <w:rFonts w:ascii="Times New Roman" w:hAnsi="Times New Roman" w:cs="Times New Roman"/>
                <w:b/>
                <w:bCs/>
              </w:rPr>
              <w:t>Parametro</w:t>
            </w:r>
            <w:r w:rsidR="00C43755" w:rsidRPr="00C43755">
              <w:rPr>
                <w:rFonts w:ascii="Times New Roman" w:hAnsi="Times New Roman" w:cs="Times New Roman"/>
                <w:b/>
                <w:bCs/>
              </w:rPr>
              <w:t xml:space="preserve"> / charakteristikos pavadinimas</w:t>
            </w:r>
          </w:p>
        </w:tc>
        <w:tc>
          <w:tcPr>
            <w:tcW w:w="1991" w:type="pct"/>
            <w:shd w:val="clear" w:color="auto" w:fill="DAE9F7" w:themeFill="text2" w:themeFillTint="1A"/>
            <w:tcMar>
              <w:top w:w="0" w:type="dxa"/>
              <w:left w:w="108" w:type="dxa"/>
              <w:bottom w:w="0" w:type="dxa"/>
              <w:right w:w="108" w:type="dxa"/>
            </w:tcMar>
            <w:vAlign w:val="center"/>
            <w:hideMark/>
          </w:tcPr>
          <w:p w14:paraId="043C6EF7" w14:textId="422DCB5E" w:rsidR="00C43755" w:rsidRPr="001769D4" w:rsidRDefault="001769D4" w:rsidP="00047D50">
            <w:pPr>
              <w:spacing w:after="0" w:line="240" w:lineRule="auto"/>
              <w:jc w:val="center"/>
              <w:rPr>
                <w:rFonts w:ascii="Times New Roman" w:hAnsi="Times New Roman" w:cs="Times New Roman"/>
                <w:b/>
                <w:bCs/>
              </w:rPr>
            </w:pPr>
            <w:r w:rsidRPr="001769D4">
              <w:rPr>
                <w:rFonts w:ascii="Times New Roman" w:hAnsi="Times New Roman" w:cs="Times New Roman"/>
                <w:b/>
                <w:bCs/>
                <w:kern w:val="1"/>
                <w:lang w:eastAsia="ar-SA"/>
              </w:rPr>
              <w:t xml:space="preserve">Reikalaujamos parametrų </w:t>
            </w:r>
            <w:r w:rsidR="00D011AB">
              <w:rPr>
                <w:rFonts w:ascii="Times New Roman" w:hAnsi="Times New Roman" w:cs="Times New Roman"/>
                <w:b/>
                <w:bCs/>
                <w:kern w:val="1"/>
                <w:lang w:eastAsia="ar-SA"/>
              </w:rPr>
              <w:t xml:space="preserve">/ charakteristikų </w:t>
            </w:r>
            <w:r w:rsidRPr="001769D4">
              <w:rPr>
                <w:rFonts w:ascii="Times New Roman" w:hAnsi="Times New Roman" w:cs="Times New Roman"/>
                <w:b/>
                <w:bCs/>
                <w:kern w:val="1"/>
                <w:lang w:eastAsia="ar-SA"/>
              </w:rPr>
              <w:t>reikšmės</w:t>
            </w:r>
          </w:p>
        </w:tc>
        <w:tc>
          <w:tcPr>
            <w:tcW w:w="1806" w:type="pct"/>
            <w:shd w:val="clear" w:color="auto" w:fill="DAE9F7" w:themeFill="text2" w:themeFillTint="1A"/>
          </w:tcPr>
          <w:p w14:paraId="3EC287DB" w14:textId="7A384C94" w:rsidR="00A81A3B" w:rsidRPr="00A81A3B" w:rsidRDefault="00A81A3B" w:rsidP="00A81A3B">
            <w:pPr>
              <w:spacing w:after="0" w:line="240" w:lineRule="auto"/>
              <w:jc w:val="center"/>
              <w:rPr>
                <w:rFonts w:ascii="Times New Roman" w:hAnsi="Times New Roman" w:cs="Times New Roman"/>
                <w:b/>
              </w:rPr>
            </w:pPr>
            <w:r w:rsidRPr="00A81A3B">
              <w:rPr>
                <w:rFonts w:ascii="Times New Roman" w:hAnsi="Times New Roman" w:cs="Times New Roman"/>
                <w:b/>
              </w:rPr>
              <w:t xml:space="preserve">Siūlomos parametrų </w:t>
            </w:r>
            <w:r w:rsidR="006B3DCE">
              <w:rPr>
                <w:rFonts w:ascii="Times New Roman" w:hAnsi="Times New Roman" w:cs="Times New Roman"/>
                <w:b/>
              </w:rPr>
              <w:t xml:space="preserve">/ charakteristikų </w:t>
            </w:r>
            <w:r w:rsidRPr="00A81A3B">
              <w:rPr>
                <w:rFonts w:ascii="Times New Roman" w:hAnsi="Times New Roman" w:cs="Times New Roman"/>
                <w:b/>
              </w:rPr>
              <w:t>reikšmės</w:t>
            </w:r>
            <w:r w:rsidR="003E2959">
              <w:rPr>
                <w:rFonts w:ascii="Times New Roman" w:hAnsi="Times New Roman" w:cs="Times New Roman"/>
                <w:b/>
              </w:rPr>
              <w:t xml:space="preserve"> </w:t>
            </w:r>
            <w:r w:rsidRPr="00A81A3B">
              <w:rPr>
                <w:rFonts w:ascii="Times New Roman" w:hAnsi="Times New Roman" w:cs="Times New Roman"/>
                <w:b/>
              </w:rPr>
              <w:t>ir įrodantys dokumentai</w:t>
            </w:r>
          </w:p>
          <w:p w14:paraId="47E2A40A" w14:textId="04D48DCC" w:rsidR="00A81A3B" w:rsidRPr="00A81A3B" w:rsidRDefault="00A81A3B" w:rsidP="00A81A3B">
            <w:pPr>
              <w:spacing w:after="0" w:line="240" w:lineRule="auto"/>
              <w:jc w:val="center"/>
              <w:rPr>
                <w:rFonts w:ascii="Times New Roman" w:hAnsi="Times New Roman" w:cs="Times New Roman"/>
                <w:sz w:val="22"/>
                <w:szCs w:val="22"/>
                <w:highlight w:val="yellow"/>
                <w:lang w:eastAsia="lt-LT"/>
              </w:rPr>
            </w:pPr>
            <w:r w:rsidRPr="00A81A3B">
              <w:rPr>
                <w:rFonts w:ascii="Times New Roman" w:hAnsi="Times New Roman" w:cs="Times New Roman"/>
                <w:bCs/>
                <w:sz w:val="22"/>
                <w:szCs w:val="22"/>
              </w:rPr>
              <w:t>(</w:t>
            </w:r>
            <w:r w:rsidRPr="00A81A3B">
              <w:rPr>
                <w:rFonts w:ascii="Times New Roman" w:hAnsi="Times New Roman" w:cs="Times New Roman"/>
                <w:b/>
                <w:sz w:val="22"/>
                <w:szCs w:val="22"/>
              </w:rPr>
              <w:t>1.</w:t>
            </w:r>
            <w:r w:rsidRPr="00A81A3B">
              <w:rPr>
                <w:rFonts w:ascii="Times New Roman" w:hAnsi="Times New Roman" w:cs="Times New Roman"/>
                <w:bCs/>
                <w:sz w:val="22"/>
                <w:szCs w:val="22"/>
              </w:rPr>
              <w:t xml:space="preserve"> </w:t>
            </w:r>
            <w:r w:rsidRPr="00A81A3B">
              <w:rPr>
                <w:rFonts w:ascii="Times New Roman" w:hAnsi="Times New Roman" w:cs="Times New Roman"/>
                <w:sz w:val="22"/>
                <w:szCs w:val="22"/>
              </w:rPr>
              <w:t xml:space="preserve">tiekėjas turi nurodyti </w:t>
            </w:r>
            <w:r w:rsidRPr="00A81A3B">
              <w:rPr>
                <w:rFonts w:ascii="Times New Roman" w:hAnsi="Times New Roman" w:cs="Times New Roman"/>
                <w:b/>
                <w:bCs/>
                <w:sz w:val="22"/>
                <w:szCs w:val="22"/>
              </w:rPr>
              <w:t>konkrečias</w:t>
            </w:r>
            <w:r w:rsidRPr="00A81A3B">
              <w:rPr>
                <w:rFonts w:ascii="Times New Roman" w:hAnsi="Times New Roman" w:cs="Times New Roman"/>
                <w:sz w:val="22"/>
                <w:szCs w:val="22"/>
              </w:rPr>
              <w:t xml:space="preserve"> siūlomos Prekės </w:t>
            </w:r>
            <w:r>
              <w:rPr>
                <w:rFonts w:ascii="Times New Roman" w:hAnsi="Times New Roman" w:cs="Times New Roman"/>
                <w:sz w:val="22"/>
                <w:szCs w:val="22"/>
              </w:rPr>
              <w:t>charakteristikas</w:t>
            </w:r>
            <w:r w:rsidRPr="00A81A3B">
              <w:rPr>
                <w:rFonts w:ascii="Times New Roman" w:hAnsi="Times New Roman" w:cs="Times New Roman"/>
                <w:sz w:val="22"/>
                <w:szCs w:val="22"/>
              </w:rPr>
              <w:t xml:space="preserve">/parametrus; privaloma išsamiai aprašyti siūlomą parametrą; </w:t>
            </w:r>
            <w:r w:rsidRPr="00A81A3B">
              <w:rPr>
                <w:rFonts w:ascii="Times New Roman" w:hAnsi="Times New Roman" w:cs="Times New Roman"/>
                <w:b/>
                <w:bCs/>
                <w:sz w:val="22"/>
                <w:szCs w:val="22"/>
              </w:rPr>
              <w:t>2.</w:t>
            </w:r>
            <w:r w:rsidRPr="00A81A3B">
              <w:rPr>
                <w:rFonts w:ascii="Times New Roman" w:hAnsi="Times New Roman" w:cs="Times New Roman"/>
                <w:sz w:val="22"/>
                <w:szCs w:val="22"/>
              </w:rPr>
              <w:t xml:space="preserve"> tiekėjas </w:t>
            </w:r>
            <w:r w:rsidRPr="00755B25">
              <w:rPr>
                <w:rFonts w:ascii="Times New Roman" w:hAnsi="Times New Roman" w:cs="Times New Roman"/>
                <w:b/>
                <w:bCs/>
                <w:sz w:val="22"/>
                <w:szCs w:val="22"/>
              </w:rPr>
              <w:t>kartu su pasiūlymu</w:t>
            </w:r>
            <w:r w:rsidRPr="00A81A3B">
              <w:rPr>
                <w:rFonts w:ascii="Times New Roman" w:hAnsi="Times New Roman" w:cs="Times New Roman"/>
                <w:sz w:val="22"/>
                <w:szCs w:val="22"/>
              </w:rPr>
              <w:t xml:space="preserve"> turi pateikti </w:t>
            </w:r>
            <w:r w:rsidR="0099104A">
              <w:rPr>
                <w:rFonts w:ascii="Times New Roman" w:hAnsi="Times New Roman" w:cs="Times New Roman"/>
                <w:sz w:val="22"/>
                <w:szCs w:val="22"/>
              </w:rPr>
              <w:t xml:space="preserve">prekės gamintojo </w:t>
            </w:r>
            <w:r w:rsidR="00755B25">
              <w:rPr>
                <w:rFonts w:ascii="Times New Roman" w:hAnsi="Times New Roman" w:cs="Times New Roman"/>
                <w:sz w:val="22"/>
                <w:szCs w:val="22"/>
              </w:rPr>
              <w:t xml:space="preserve">dokumentus, </w:t>
            </w:r>
            <w:r w:rsidR="00755B25" w:rsidRPr="00755B25">
              <w:rPr>
                <w:rFonts w:ascii="Times New Roman" w:eastAsia="Calibri" w:hAnsi="Times New Roman" w:cs="Times New Roman"/>
                <w:iCs/>
                <w:sz w:val="22"/>
                <w:szCs w:val="22"/>
              </w:rPr>
              <w:t xml:space="preserve">patvirtinančius tiekėjo siūlomų prekių atitiktį techninėje specifikacijoje nurodytiems reikalavimams </w:t>
            </w:r>
            <w:r w:rsidRPr="00755B25">
              <w:rPr>
                <w:rFonts w:ascii="Times New Roman" w:hAnsi="Times New Roman" w:cs="Times New Roman"/>
                <w:iCs/>
                <w:sz w:val="22"/>
                <w:szCs w:val="22"/>
              </w:rPr>
              <w:t>(</w:t>
            </w:r>
            <w:r w:rsidR="00755B25">
              <w:rPr>
                <w:rFonts w:ascii="Times New Roman" w:hAnsi="Times New Roman" w:cs="Times New Roman"/>
                <w:sz w:val="22"/>
                <w:szCs w:val="22"/>
              </w:rPr>
              <w:t>plačiau žr. pastabas</w:t>
            </w:r>
            <w:r w:rsidRPr="00A81A3B">
              <w:rPr>
                <w:rFonts w:ascii="Times New Roman" w:hAnsi="Times New Roman" w:cs="Times New Roman"/>
                <w:sz w:val="22"/>
                <w:szCs w:val="22"/>
              </w:rPr>
              <w:t>)*</w:t>
            </w:r>
          </w:p>
          <w:p w14:paraId="5D8859AE" w14:textId="5CBBF869" w:rsidR="00C43755" w:rsidRPr="00C43755" w:rsidRDefault="00A81A3B" w:rsidP="00B85411">
            <w:pPr>
              <w:spacing w:after="0" w:line="240" w:lineRule="auto"/>
              <w:jc w:val="center"/>
              <w:rPr>
                <w:rFonts w:ascii="Times New Roman" w:hAnsi="Times New Roman" w:cs="Times New Roman"/>
                <w:b/>
                <w:bCs/>
              </w:rPr>
            </w:pPr>
            <w:r w:rsidRPr="0076338E">
              <w:rPr>
                <w:rFonts w:ascii="Times New Roman" w:hAnsi="Times New Roman" w:cs="Times New Roman"/>
                <w:bCs/>
                <w:i/>
                <w:iCs/>
                <w:color w:val="ED0000"/>
                <w:kern w:val="1"/>
                <w:lang w:eastAsia="ar-SA"/>
              </w:rPr>
              <w:t>(pildo tiekėjas)</w:t>
            </w:r>
          </w:p>
        </w:tc>
      </w:tr>
      <w:tr w:rsidR="00ED62BF" w:rsidRPr="00C43755" w14:paraId="4A85196A" w14:textId="52E5554E" w:rsidTr="00416471">
        <w:trPr>
          <w:jc w:val="center"/>
        </w:trPr>
        <w:tc>
          <w:tcPr>
            <w:tcW w:w="280" w:type="pct"/>
            <w:tcMar>
              <w:top w:w="0" w:type="dxa"/>
              <w:left w:w="108" w:type="dxa"/>
              <w:bottom w:w="0" w:type="dxa"/>
              <w:right w:w="108" w:type="dxa"/>
            </w:tcMar>
          </w:tcPr>
          <w:p w14:paraId="5E31E04B" w14:textId="0944C908"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tcMar>
              <w:top w:w="0" w:type="dxa"/>
              <w:left w:w="108" w:type="dxa"/>
              <w:bottom w:w="0" w:type="dxa"/>
              <w:right w:w="108" w:type="dxa"/>
            </w:tcMar>
            <w:hideMark/>
          </w:tcPr>
          <w:p w14:paraId="3A7686B5"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Gamintojas</w:t>
            </w:r>
          </w:p>
        </w:tc>
        <w:tc>
          <w:tcPr>
            <w:tcW w:w="1991" w:type="pct"/>
            <w:tcMar>
              <w:top w:w="0" w:type="dxa"/>
              <w:left w:w="108" w:type="dxa"/>
              <w:bottom w:w="0" w:type="dxa"/>
              <w:right w:w="108" w:type="dxa"/>
            </w:tcMar>
            <w:hideMark/>
          </w:tcPr>
          <w:p w14:paraId="701AADA9" w14:textId="55BCEDC8" w:rsidR="00C43755" w:rsidRPr="002C55AE" w:rsidRDefault="002C55AE" w:rsidP="00092FE2">
            <w:pPr>
              <w:spacing w:line="240" w:lineRule="auto"/>
              <w:rPr>
                <w:rFonts w:ascii="Times New Roman" w:hAnsi="Times New Roman" w:cs="Times New Roman"/>
              </w:rPr>
            </w:pPr>
            <w:r w:rsidRPr="002C55AE">
              <w:rPr>
                <w:rFonts w:ascii="Times New Roman" w:hAnsi="Times New Roman" w:cs="Times New Roman"/>
              </w:rPr>
              <w:t xml:space="preserve">Nurodyti siūlomo produkto </w:t>
            </w:r>
            <w:r w:rsidRPr="002C55AE">
              <w:rPr>
                <w:rFonts w:ascii="Times New Roman" w:hAnsi="Times New Roman" w:cs="Times New Roman"/>
                <w:b/>
                <w:bCs/>
              </w:rPr>
              <w:t>gamintoją.</w:t>
            </w:r>
          </w:p>
        </w:tc>
        <w:tc>
          <w:tcPr>
            <w:tcW w:w="1806" w:type="pct"/>
          </w:tcPr>
          <w:p w14:paraId="43067D28" w14:textId="3D8835C1" w:rsidR="00C43755" w:rsidRPr="00465C38" w:rsidRDefault="002C55AE" w:rsidP="002C55AE">
            <w:pPr>
              <w:spacing w:before="1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092FE2" w:rsidRPr="00C43755" w14:paraId="2619F817" w14:textId="6AFC4FFB" w:rsidTr="00416471">
        <w:trPr>
          <w:jc w:val="center"/>
        </w:trPr>
        <w:tc>
          <w:tcPr>
            <w:tcW w:w="280" w:type="pct"/>
            <w:tcMar>
              <w:top w:w="0" w:type="dxa"/>
              <w:left w:w="108" w:type="dxa"/>
              <w:bottom w:w="0" w:type="dxa"/>
              <w:right w:w="108" w:type="dxa"/>
            </w:tcMar>
          </w:tcPr>
          <w:p w14:paraId="6F2CDC6F" w14:textId="77777777" w:rsidR="00092FE2" w:rsidRPr="00C43755" w:rsidRDefault="00092FE2" w:rsidP="00092FE2">
            <w:pPr>
              <w:numPr>
                <w:ilvl w:val="0"/>
                <w:numId w:val="1"/>
              </w:numPr>
              <w:spacing w:after="0" w:line="240" w:lineRule="auto"/>
              <w:ind w:firstLine="0"/>
              <w:rPr>
                <w:rFonts w:ascii="Times New Roman" w:hAnsi="Times New Roman" w:cs="Times New Roman"/>
              </w:rPr>
            </w:pPr>
          </w:p>
        </w:tc>
        <w:tc>
          <w:tcPr>
            <w:tcW w:w="923" w:type="pct"/>
            <w:tcMar>
              <w:top w:w="0" w:type="dxa"/>
              <w:left w:w="108" w:type="dxa"/>
              <w:bottom w:w="0" w:type="dxa"/>
              <w:right w:w="108" w:type="dxa"/>
            </w:tcMar>
            <w:hideMark/>
          </w:tcPr>
          <w:p w14:paraId="271181DE" w14:textId="23B64F52" w:rsidR="00092FE2" w:rsidRPr="00C43755" w:rsidRDefault="00092FE2" w:rsidP="00092FE2">
            <w:pPr>
              <w:spacing w:line="240" w:lineRule="auto"/>
              <w:rPr>
                <w:rFonts w:ascii="Times New Roman" w:hAnsi="Times New Roman" w:cs="Times New Roman"/>
              </w:rPr>
            </w:pPr>
            <w:r>
              <w:rPr>
                <w:rFonts w:ascii="Times New Roman" w:hAnsi="Times New Roman" w:cs="Times New Roman"/>
              </w:rPr>
              <w:t>Produkto pavadinimas, m</w:t>
            </w:r>
            <w:r w:rsidRPr="00C43755">
              <w:rPr>
                <w:rFonts w:ascii="Times New Roman" w:hAnsi="Times New Roman" w:cs="Times New Roman"/>
              </w:rPr>
              <w:t>odelis, produkto kodas</w:t>
            </w:r>
          </w:p>
        </w:tc>
        <w:tc>
          <w:tcPr>
            <w:tcW w:w="1991" w:type="pct"/>
            <w:tcMar>
              <w:top w:w="0" w:type="dxa"/>
              <w:left w:w="108" w:type="dxa"/>
              <w:bottom w:w="0" w:type="dxa"/>
              <w:right w:w="108" w:type="dxa"/>
            </w:tcMar>
            <w:hideMark/>
          </w:tcPr>
          <w:p w14:paraId="5D85B604" w14:textId="53D6CA79" w:rsidR="00092FE2" w:rsidRPr="00770936" w:rsidRDefault="00092FE2" w:rsidP="00092FE2">
            <w:pPr>
              <w:spacing w:after="0" w:line="240" w:lineRule="auto"/>
              <w:jc w:val="both"/>
              <w:rPr>
                <w:rFonts w:ascii="Times New Roman" w:hAnsi="Times New Roman" w:cs="Times New Roman"/>
              </w:rPr>
            </w:pPr>
            <w:r w:rsidRPr="00770936">
              <w:rPr>
                <w:rFonts w:ascii="Times New Roman" w:hAnsi="Times New Roman" w:cs="Times New Roman"/>
              </w:rPr>
              <w:t xml:space="preserve">Nurodyti produkto </w:t>
            </w:r>
            <w:r w:rsidRPr="006A6B1D">
              <w:rPr>
                <w:rFonts w:ascii="Times New Roman" w:hAnsi="Times New Roman" w:cs="Times New Roman"/>
                <w:b/>
                <w:bCs/>
              </w:rPr>
              <w:t>pavadinimą</w:t>
            </w:r>
            <w:r w:rsidRPr="00770936">
              <w:rPr>
                <w:rFonts w:ascii="Times New Roman" w:hAnsi="Times New Roman" w:cs="Times New Roman"/>
              </w:rPr>
              <w:t xml:space="preserve">, </w:t>
            </w:r>
            <w:r w:rsidRPr="00770936">
              <w:rPr>
                <w:rFonts w:ascii="Times New Roman" w:hAnsi="Times New Roman" w:cs="Times New Roman"/>
                <w:b/>
                <w:bCs/>
              </w:rPr>
              <w:t>modelį, produkto kodą</w:t>
            </w:r>
          </w:p>
          <w:p w14:paraId="6DA4B04F" w14:textId="77777777" w:rsidR="00092FE2" w:rsidRPr="00770936" w:rsidRDefault="00092FE2" w:rsidP="00092FE2">
            <w:pPr>
              <w:spacing w:after="0" w:line="240" w:lineRule="auto"/>
              <w:jc w:val="both"/>
              <w:rPr>
                <w:rFonts w:ascii="Times New Roman" w:hAnsi="Times New Roman" w:cs="Times New Roman"/>
              </w:rPr>
            </w:pPr>
          </w:p>
          <w:p w14:paraId="65AFD8B8" w14:textId="703C1648" w:rsidR="00092FE2" w:rsidRPr="000E301B" w:rsidRDefault="00092FE2" w:rsidP="00092FE2">
            <w:pPr>
              <w:spacing w:after="0" w:line="240" w:lineRule="auto"/>
              <w:rPr>
                <w:rFonts w:ascii="Times New Roman" w:hAnsi="Times New Roman" w:cs="Times New Roman"/>
              </w:rPr>
            </w:pPr>
            <w:r w:rsidRPr="000E301B">
              <w:rPr>
                <w:rFonts w:ascii="Times New Roman" w:hAnsi="Times New Roman" w:cs="Times New Roman"/>
                <w:kern w:val="1"/>
                <w:lang w:eastAsia="ar-SA"/>
              </w:rPr>
              <w:t xml:space="preserve">Pateikti </w:t>
            </w:r>
            <w:r w:rsidR="0099104A" w:rsidRPr="000E301B">
              <w:rPr>
                <w:rFonts w:ascii="Times New Roman" w:hAnsi="Times New Roman" w:cs="Times New Roman"/>
                <w:b/>
                <w:bCs/>
                <w:kern w:val="1"/>
                <w:lang w:eastAsia="ar-SA"/>
              </w:rPr>
              <w:t xml:space="preserve">aktyvią </w:t>
            </w:r>
            <w:r w:rsidRPr="000E301B">
              <w:rPr>
                <w:rFonts w:ascii="Times New Roman" w:hAnsi="Times New Roman" w:cs="Times New Roman"/>
                <w:b/>
                <w:bCs/>
                <w:kern w:val="1"/>
                <w:lang w:eastAsia="ar-SA"/>
              </w:rPr>
              <w:t>nuorodą</w:t>
            </w:r>
            <w:r w:rsidRPr="000E301B">
              <w:rPr>
                <w:rFonts w:ascii="Times New Roman" w:hAnsi="Times New Roman" w:cs="Times New Roman"/>
                <w:kern w:val="1"/>
                <w:lang w:eastAsia="ar-SA"/>
              </w:rPr>
              <w:t xml:space="preserve"> į </w:t>
            </w:r>
            <w:r w:rsidRPr="000E301B">
              <w:rPr>
                <w:rFonts w:ascii="Times New Roman" w:hAnsi="Times New Roman" w:cs="Times New Roman"/>
              </w:rPr>
              <w:t>oficialų prekės gamintojo internetinį tinklalapį</w:t>
            </w:r>
            <w:r w:rsidR="000E301B" w:rsidRPr="000E301B">
              <w:rPr>
                <w:rFonts w:ascii="Times New Roman" w:hAnsi="Times New Roman" w:cs="Times New Roman"/>
              </w:rPr>
              <w:t>, kur nurodytos konkrečios siūlomos prekės techninės charakteristikos</w:t>
            </w:r>
          </w:p>
        </w:tc>
        <w:tc>
          <w:tcPr>
            <w:tcW w:w="1806" w:type="pct"/>
          </w:tcPr>
          <w:p w14:paraId="6C9531F6" w14:textId="5F4A72C0" w:rsidR="00092FE2" w:rsidRPr="00465C38" w:rsidRDefault="00092FE2" w:rsidP="00092FE2">
            <w:pPr>
              <w:spacing w:before="1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092FE2" w:rsidRPr="00C43755" w14:paraId="30944F37" w14:textId="32AAAC38" w:rsidTr="00416471">
        <w:trPr>
          <w:jc w:val="center"/>
        </w:trPr>
        <w:tc>
          <w:tcPr>
            <w:tcW w:w="280" w:type="pct"/>
            <w:tcMar>
              <w:top w:w="0" w:type="dxa"/>
              <w:left w:w="108" w:type="dxa"/>
              <w:bottom w:w="0" w:type="dxa"/>
              <w:right w:w="108" w:type="dxa"/>
            </w:tcMar>
          </w:tcPr>
          <w:p w14:paraId="4D4F5DC0" w14:textId="77777777" w:rsidR="00092FE2" w:rsidRPr="00C43755" w:rsidRDefault="00092FE2" w:rsidP="00092FE2">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78CC6EF4" w14:textId="77777777" w:rsidR="00092FE2" w:rsidRPr="00C43755" w:rsidRDefault="00092FE2" w:rsidP="00092FE2">
            <w:pPr>
              <w:spacing w:line="240" w:lineRule="auto"/>
              <w:rPr>
                <w:rFonts w:ascii="Times New Roman" w:hAnsi="Times New Roman" w:cs="Times New Roman"/>
              </w:rPr>
            </w:pPr>
            <w:r w:rsidRPr="00C43755">
              <w:rPr>
                <w:rFonts w:ascii="Times New Roman" w:hAnsi="Times New Roman" w:cs="Times New Roman"/>
              </w:rPr>
              <w:t>Įrenginys</w:t>
            </w:r>
          </w:p>
        </w:tc>
        <w:tc>
          <w:tcPr>
            <w:tcW w:w="1991" w:type="pct"/>
            <w:shd w:val="clear" w:color="auto" w:fill="FFFFFF"/>
            <w:tcMar>
              <w:top w:w="0" w:type="dxa"/>
              <w:left w:w="108" w:type="dxa"/>
              <w:bottom w:w="0" w:type="dxa"/>
              <w:right w:w="108" w:type="dxa"/>
            </w:tcMar>
            <w:vAlign w:val="center"/>
            <w:hideMark/>
          </w:tcPr>
          <w:p w14:paraId="55C98F89" w14:textId="77777777" w:rsidR="00092FE2" w:rsidRPr="00770936" w:rsidRDefault="00092FE2" w:rsidP="00092FE2">
            <w:pPr>
              <w:spacing w:line="240" w:lineRule="auto"/>
              <w:rPr>
                <w:rFonts w:ascii="Times New Roman" w:hAnsi="Times New Roman" w:cs="Times New Roman"/>
              </w:rPr>
            </w:pPr>
            <w:r w:rsidRPr="00770936">
              <w:rPr>
                <w:rFonts w:ascii="Times New Roman" w:hAnsi="Times New Roman" w:cs="Times New Roman"/>
              </w:rPr>
              <w:t>SAN tipo diskinė duomenų saugykla, montuojama į standartinę 19 colių montažinę spintą. Turi būti pridėtos visos montavimui reikalingos dalys.</w:t>
            </w:r>
          </w:p>
        </w:tc>
        <w:tc>
          <w:tcPr>
            <w:tcW w:w="1806" w:type="pct"/>
            <w:shd w:val="clear" w:color="auto" w:fill="FFFFFF"/>
          </w:tcPr>
          <w:p w14:paraId="589DB1F1" w14:textId="2CBD8D8D" w:rsidR="00092FE2" w:rsidRPr="00465C38" w:rsidRDefault="00C24B5C" w:rsidP="00092FE2">
            <w:pPr>
              <w:spacing w:before="1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1BBB937E" w14:textId="34C03CF9" w:rsidTr="00416471">
        <w:trPr>
          <w:jc w:val="center"/>
        </w:trPr>
        <w:tc>
          <w:tcPr>
            <w:tcW w:w="280" w:type="pct"/>
            <w:tcMar>
              <w:top w:w="0" w:type="dxa"/>
              <w:left w:w="108" w:type="dxa"/>
              <w:bottom w:w="0" w:type="dxa"/>
              <w:right w:w="108" w:type="dxa"/>
            </w:tcMar>
          </w:tcPr>
          <w:p w14:paraId="44AFBFA8"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25585F3B"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Spartinančioji atmintis</w:t>
            </w:r>
          </w:p>
        </w:tc>
        <w:tc>
          <w:tcPr>
            <w:tcW w:w="1991" w:type="pct"/>
            <w:shd w:val="clear" w:color="auto" w:fill="FFFFFF"/>
            <w:tcMar>
              <w:top w:w="0" w:type="dxa"/>
              <w:left w:w="108" w:type="dxa"/>
              <w:bottom w:w="0" w:type="dxa"/>
              <w:right w:w="108" w:type="dxa"/>
            </w:tcMar>
            <w:vAlign w:val="center"/>
            <w:hideMark/>
          </w:tcPr>
          <w:p w14:paraId="4A4A340C"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Ne mažiau kaip 32 GB spartinančios atminties duomenims ir valdymo operacijoms</w:t>
            </w:r>
          </w:p>
        </w:tc>
        <w:tc>
          <w:tcPr>
            <w:tcW w:w="1806" w:type="pct"/>
            <w:shd w:val="clear" w:color="auto" w:fill="FFFFFF"/>
          </w:tcPr>
          <w:p w14:paraId="4DEFEECD" w14:textId="7EEC1DCE" w:rsidR="00C43755" w:rsidRPr="00465C38" w:rsidRDefault="00C24B5C" w:rsidP="00281833">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16D2F918" w14:textId="08A92038" w:rsidTr="00416471">
        <w:trPr>
          <w:trHeight w:val="262"/>
          <w:jc w:val="center"/>
        </w:trPr>
        <w:tc>
          <w:tcPr>
            <w:tcW w:w="280" w:type="pct"/>
            <w:tcMar>
              <w:top w:w="0" w:type="dxa"/>
              <w:left w:w="108" w:type="dxa"/>
              <w:bottom w:w="0" w:type="dxa"/>
              <w:right w:w="108" w:type="dxa"/>
            </w:tcMar>
          </w:tcPr>
          <w:p w14:paraId="0616082B"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1644005D"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Palaikomi diskų tipai</w:t>
            </w:r>
          </w:p>
        </w:tc>
        <w:tc>
          <w:tcPr>
            <w:tcW w:w="1991" w:type="pct"/>
            <w:shd w:val="clear" w:color="auto" w:fill="FFFFFF"/>
            <w:tcMar>
              <w:top w:w="0" w:type="dxa"/>
              <w:left w:w="108" w:type="dxa"/>
              <w:bottom w:w="0" w:type="dxa"/>
              <w:right w:w="108" w:type="dxa"/>
            </w:tcMar>
            <w:hideMark/>
          </w:tcPr>
          <w:p w14:paraId="49CE9FBD"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Turi palaikyti SSD, SAS ir SED tipo „karšto keitimo“ (angl. </w:t>
            </w:r>
            <w:proofErr w:type="spellStart"/>
            <w:r w:rsidRPr="00C43755">
              <w:rPr>
                <w:rFonts w:ascii="Times New Roman" w:hAnsi="Times New Roman" w:cs="Times New Roman"/>
                <w:i/>
                <w:iCs/>
              </w:rPr>
              <w:t>Hot</w:t>
            </w:r>
            <w:proofErr w:type="spellEnd"/>
            <w:r w:rsidRPr="00C43755">
              <w:rPr>
                <w:rFonts w:ascii="Times New Roman" w:hAnsi="Times New Roman" w:cs="Times New Roman"/>
                <w:i/>
                <w:iCs/>
              </w:rPr>
              <w:t xml:space="preserve"> </w:t>
            </w:r>
            <w:proofErr w:type="spellStart"/>
            <w:r w:rsidRPr="00C43755">
              <w:rPr>
                <w:rFonts w:ascii="Times New Roman" w:hAnsi="Times New Roman" w:cs="Times New Roman"/>
                <w:i/>
                <w:iCs/>
              </w:rPr>
              <w:t>swap</w:t>
            </w:r>
            <w:proofErr w:type="spellEnd"/>
            <w:r w:rsidRPr="00C43755">
              <w:rPr>
                <w:rFonts w:ascii="Times New Roman" w:hAnsi="Times New Roman" w:cs="Times New Roman"/>
              </w:rPr>
              <w:t>) diskus. Disko prijungimo sąsaja turi būti ne lėtesnė kaip 12G SAS. Duomenų saugykla turi užtikrinti įvairių diskų kombinacijų veikimą ir suderinamumą vienoje lentynoje.</w:t>
            </w:r>
          </w:p>
        </w:tc>
        <w:tc>
          <w:tcPr>
            <w:tcW w:w="1806" w:type="pct"/>
            <w:shd w:val="clear" w:color="auto" w:fill="FFFFFF"/>
          </w:tcPr>
          <w:p w14:paraId="5B45AD7A" w14:textId="41936D2F" w:rsidR="00C43755" w:rsidRPr="00465C38" w:rsidRDefault="00533696" w:rsidP="00281833">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2152056E" w14:textId="1B1D16CF" w:rsidTr="00416471">
        <w:trPr>
          <w:trHeight w:val="262"/>
          <w:jc w:val="center"/>
        </w:trPr>
        <w:tc>
          <w:tcPr>
            <w:tcW w:w="280" w:type="pct"/>
            <w:tcMar>
              <w:top w:w="0" w:type="dxa"/>
              <w:left w:w="108" w:type="dxa"/>
              <w:bottom w:w="0" w:type="dxa"/>
              <w:right w:w="108" w:type="dxa"/>
            </w:tcMar>
          </w:tcPr>
          <w:p w14:paraId="36AAC29E"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4FF90A61"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Našumas</w:t>
            </w:r>
          </w:p>
        </w:tc>
        <w:tc>
          <w:tcPr>
            <w:tcW w:w="1991" w:type="pct"/>
            <w:shd w:val="clear" w:color="auto" w:fill="FFFFFF"/>
            <w:tcMar>
              <w:top w:w="0" w:type="dxa"/>
              <w:left w:w="108" w:type="dxa"/>
              <w:bottom w:w="0" w:type="dxa"/>
              <w:right w:w="108" w:type="dxa"/>
            </w:tcMar>
            <w:hideMark/>
          </w:tcPr>
          <w:p w14:paraId="2010030E" w14:textId="54E43A9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Maksimalus duomenų saugyklos našumas turi būti ne mažesnis kaip 640000 IOPS, informacija patvirtinanti maksimalų duomenų saugyklos našumą, turi būti viešai skelbiama gamintojo puslapyje</w:t>
            </w:r>
            <w:r w:rsidR="00186FE1">
              <w:rPr>
                <w:rFonts w:ascii="Times New Roman" w:hAnsi="Times New Roman" w:cs="Times New Roman"/>
              </w:rPr>
              <w:t>.</w:t>
            </w:r>
          </w:p>
        </w:tc>
        <w:tc>
          <w:tcPr>
            <w:tcW w:w="1806" w:type="pct"/>
            <w:shd w:val="clear" w:color="auto" w:fill="FFFFFF"/>
          </w:tcPr>
          <w:p w14:paraId="4600D5D8" w14:textId="4FD0888D" w:rsidR="00C43755" w:rsidRPr="00465C38" w:rsidRDefault="00533696" w:rsidP="00281833">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34BA4A0C" w14:textId="2918A6B9" w:rsidTr="00416471">
        <w:trPr>
          <w:jc w:val="center"/>
        </w:trPr>
        <w:tc>
          <w:tcPr>
            <w:tcW w:w="280" w:type="pct"/>
            <w:tcMar>
              <w:top w:w="0" w:type="dxa"/>
              <w:left w:w="108" w:type="dxa"/>
              <w:bottom w:w="0" w:type="dxa"/>
              <w:right w:w="108" w:type="dxa"/>
            </w:tcMar>
          </w:tcPr>
          <w:p w14:paraId="62A72287"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40E47F84"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Duomenų saugyklos plečiamumas</w:t>
            </w:r>
          </w:p>
        </w:tc>
        <w:tc>
          <w:tcPr>
            <w:tcW w:w="1991" w:type="pct"/>
            <w:shd w:val="clear" w:color="auto" w:fill="FFFFFF"/>
            <w:tcMar>
              <w:top w:w="0" w:type="dxa"/>
              <w:left w:w="108" w:type="dxa"/>
              <w:bottom w:w="0" w:type="dxa"/>
              <w:right w:w="108" w:type="dxa"/>
            </w:tcMar>
            <w:hideMark/>
          </w:tcPr>
          <w:p w14:paraId="18FCC911"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Duomenų saugykla turi būti plečiama iki ne mažiau kaip 276 vnt. diskų. Turi </w:t>
            </w:r>
            <w:r w:rsidRPr="00C43755">
              <w:rPr>
                <w:rFonts w:ascii="Times New Roman" w:hAnsi="Times New Roman" w:cs="Times New Roman"/>
              </w:rPr>
              <w:lastRenderedPageBreak/>
              <w:t>būti realizuota galimybė naudoti SFF ir LFF diskų lentynas vienu metu.</w:t>
            </w:r>
          </w:p>
        </w:tc>
        <w:tc>
          <w:tcPr>
            <w:tcW w:w="1806" w:type="pct"/>
            <w:shd w:val="clear" w:color="auto" w:fill="FFFFFF"/>
          </w:tcPr>
          <w:p w14:paraId="31C0C639" w14:textId="48176CAF" w:rsidR="00C43755" w:rsidRPr="00465C38" w:rsidRDefault="00484827" w:rsidP="00281833">
            <w:pPr>
              <w:spacing w:before="240"/>
              <w:jc w:val="center"/>
              <w:rPr>
                <w:rFonts w:ascii="Times New Roman" w:hAnsi="Times New Roman" w:cs="Times New Roman"/>
                <w:color w:val="ED0000"/>
              </w:rPr>
            </w:pPr>
            <w:r w:rsidRPr="00465C38">
              <w:rPr>
                <w:rFonts w:ascii="Times New Roman" w:hAnsi="Times New Roman" w:cs="Times New Roman"/>
                <w:color w:val="ED0000"/>
              </w:rPr>
              <w:lastRenderedPageBreak/>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0BA21E9C" w14:textId="4B814954" w:rsidTr="00416471">
        <w:trPr>
          <w:jc w:val="center"/>
        </w:trPr>
        <w:tc>
          <w:tcPr>
            <w:tcW w:w="280" w:type="pct"/>
            <w:tcMar>
              <w:top w:w="0" w:type="dxa"/>
              <w:left w:w="108" w:type="dxa"/>
              <w:bottom w:w="0" w:type="dxa"/>
              <w:right w:w="108" w:type="dxa"/>
            </w:tcMar>
          </w:tcPr>
          <w:p w14:paraId="69B78307"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402A871F"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Diskiniai kaupikliai</w:t>
            </w:r>
          </w:p>
        </w:tc>
        <w:tc>
          <w:tcPr>
            <w:tcW w:w="1991" w:type="pct"/>
            <w:shd w:val="clear" w:color="auto" w:fill="FFFFFF"/>
            <w:tcMar>
              <w:top w:w="0" w:type="dxa"/>
              <w:left w:w="108" w:type="dxa"/>
              <w:bottom w:w="0" w:type="dxa"/>
              <w:right w:w="108" w:type="dxa"/>
            </w:tcMar>
            <w:hideMark/>
          </w:tcPr>
          <w:p w14:paraId="3A8E9976" w14:textId="409EEBE4" w:rsidR="00C43755" w:rsidRPr="00C43755" w:rsidRDefault="00484827" w:rsidP="00092FE2">
            <w:pPr>
              <w:spacing w:line="240" w:lineRule="auto"/>
              <w:rPr>
                <w:rFonts w:ascii="Times New Roman" w:hAnsi="Times New Roman" w:cs="Times New Roman"/>
              </w:rPr>
            </w:pPr>
            <w:r>
              <w:rPr>
                <w:rFonts w:ascii="Times New Roman" w:hAnsi="Times New Roman" w:cs="Times New Roman"/>
              </w:rPr>
              <w:t>N</w:t>
            </w:r>
            <w:r w:rsidR="00C43755" w:rsidRPr="00C43755">
              <w:rPr>
                <w:rFonts w:ascii="Times New Roman" w:hAnsi="Times New Roman" w:cs="Times New Roman"/>
              </w:rPr>
              <w:t>e mažiau kaip 12 vnt. SAS SSD arba lygiaverčių diskų, kurių talpa yra ne mažesnė kaip 1.92TB.</w:t>
            </w:r>
          </w:p>
        </w:tc>
        <w:tc>
          <w:tcPr>
            <w:tcW w:w="1806" w:type="pct"/>
            <w:shd w:val="clear" w:color="auto" w:fill="FFFFFF"/>
          </w:tcPr>
          <w:p w14:paraId="39E70670" w14:textId="2BCC7008" w:rsidR="00C43755" w:rsidRPr="00465C38" w:rsidRDefault="00484827" w:rsidP="00281833">
            <w:pPr>
              <w:spacing w:before="3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324C7AE5" w14:textId="6EEED83E" w:rsidTr="00416471">
        <w:trPr>
          <w:jc w:val="center"/>
        </w:trPr>
        <w:tc>
          <w:tcPr>
            <w:tcW w:w="280" w:type="pct"/>
            <w:tcMar>
              <w:top w:w="0" w:type="dxa"/>
              <w:left w:w="108" w:type="dxa"/>
              <w:bottom w:w="0" w:type="dxa"/>
              <w:right w:w="108" w:type="dxa"/>
            </w:tcMar>
          </w:tcPr>
          <w:p w14:paraId="657CF8DF"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066477AE"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Duomenų saugyklos valdikliai</w:t>
            </w:r>
          </w:p>
        </w:tc>
        <w:tc>
          <w:tcPr>
            <w:tcW w:w="1991" w:type="pct"/>
            <w:shd w:val="clear" w:color="auto" w:fill="FFFFFF"/>
            <w:tcMar>
              <w:top w:w="0" w:type="dxa"/>
              <w:left w:w="108" w:type="dxa"/>
              <w:bottom w:w="0" w:type="dxa"/>
              <w:right w:w="108" w:type="dxa"/>
            </w:tcMar>
            <w:hideMark/>
          </w:tcPr>
          <w:p w14:paraId="574FFA91"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Duomenų saugykla turi būti su ne mažiau kaip 2 (dviem) vienas kitą dubliuojančiais valdikliais, dirbančiais „</w:t>
            </w:r>
            <w:proofErr w:type="spellStart"/>
            <w:r w:rsidRPr="00C43755">
              <w:rPr>
                <w:rFonts w:ascii="Times New Roman" w:hAnsi="Times New Roman" w:cs="Times New Roman"/>
              </w:rPr>
              <w:t>active</w:t>
            </w:r>
            <w:proofErr w:type="spellEnd"/>
            <w:r w:rsidRPr="00C43755">
              <w:rPr>
                <w:rFonts w:ascii="Times New Roman" w:hAnsi="Times New Roman" w:cs="Times New Roman"/>
              </w:rPr>
              <w:t>/</w:t>
            </w:r>
            <w:proofErr w:type="spellStart"/>
            <w:r w:rsidRPr="00C43755">
              <w:rPr>
                <w:rFonts w:ascii="Times New Roman" w:hAnsi="Times New Roman" w:cs="Times New Roman"/>
              </w:rPr>
              <w:t>active</w:t>
            </w:r>
            <w:proofErr w:type="spellEnd"/>
            <w:r w:rsidRPr="00C43755">
              <w:rPr>
                <w:rFonts w:ascii="Times New Roman" w:hAnsi="Times New Roman" w:cs="Times New Roman"/>
              </w:rPr>
              <w:t xml:space="preserve">“ režime, t. y. tas pats loginis diskas (angl.  </w:t>
            </w:r>
            <w:r w:rsidRPr="00C43755">
              <w:rPr>
                <w:rFonts w:ascii="Times New Roman" w:hAnsi="Times New Roman" w:cs="Times New Roman"/>
                <w:i/>
                <w:iCs/>
              </w:rPr>
              <w:t>LUN</w:t>
            </w:r>
            <w:r w:rsidRPr="00C43755">
              <w:rPr>
                <w:rFonts w:ascii="Times New Roman" w:hAnsi="Times New Roman" w:cs="Times New Roman"/>
              </w:rPr>
              <w:t>) turi būti prieinamas visiems valdikliams vienu metu. Loginio disko našumas privalo nepriklausyti nuo to, per kurį valdiklį jis pasiekiamas, t. y. našumas vienu metu turi būti vienodas pasiekiant loginį diską per bet kurį valdiklį.</w:t>
            </w:r>
          </w:p>
        </w:tc>
        <w:tc>
          <w:tcPr>
            <w:tcW w:w="1806" w:type="pct"/>
            <w:shd w:val="clear" w:color="auto" w:fill="FFFFFF"/>
          </w:tcPr>
          <w:p w14:paraId="5BEAAF65" w14:textId="5CF2B374" w:rsidR="00C43755" w:rsidRPr="00465C38" w:rsidRDefault="00484827" w:rsidP="00281833">
            <w:pPr>
              <w:spacing w:before="3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27BEE3C3" w14:textId="55578CAF" w:rsidTr="00416471">
        <w:trPr>
          <w:jc w:val="center"/>
        </w:trPr>
        <w:tc>
          <w:tcPr>
            <w:tcW w:w="280" w:type="pct"/>
            <w:tcMar>
              <w:top w:w="0" w:type="dxa"/>
              <w:left w:w="108" w:type="dxa"/>
              <w:bottom w:w="0" w:type="dxa"/>
              <w:right w:w="108" w:type="dxa"/>
            </w:tcMar>
          </w:tcPr>
          <w:p w14:paraId="3B138473"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76CD00C6"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Palaikomi RAID lygiai</w:t>
            </w:r>
          </w:p>
        </w:tc>
        <w:tc>
          <w:tcPr>
            <w:tcW w:w="1991" w:type="pct"/>
            <w:shd w:val="clear" w:color="auto" w:fill="FFFFFF"/>
            <w:tcMar>
              <w:top w:w="0" w:type="dxa"/>
              <w:left w:w="108" w:type="dxa"/>
              <w:bottom w:w="0" w:type="dxa"/>
              <w:right w:w="108" w:type="dxa"/>
            </w:tcMar>
            <w:hideMark/>
          </w:tcPr>
          <w:p w14:paraId="31A39355"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Duomenų saugykla aparatiniame lygmenyje turi palaikyti RAID 0, 1, 5, 6, 10 ir ADAPT lygius. Fizinio disko gedimo atveju saugotų duomenų atkūrimui diskų masyvas turi automatiškai sugebėti panaudoti rezervuotą atsarginį diską (angl.</w:t>
            </w:r>
            <w:r w:rsidRPr="00C43755">
              <w:rPr>
                <w:rFonts w:ascii="Times New Roman" w:hAnsi="Times New Roman" w:cs="Times New Roman"/>
                <w:i/>
                <w:iCs/>
              </w:rPr>
              <w:t xml:space="preserve"> spare </w:t>
            </w:r>
            <w:proofErr w:type="spellStart"/>
            <w:r w:rsidRPr="00C43755">
              <w:rPr>
                <w:rFonts w:ascii="Times New Roman" w:hAnsi="Times New Roman" w:cs="Times New Roman"/>
                <w:i/>
                <w:iCs/>
              </w:rPr>
              <w:t>disk</w:t>
            </w:r>
            <w:proofErr w:type="spellEnd"/>
            <w:r w:rsidRPr="00C43755">
              <w:rPr>
                <w:rFonts w:ascii="Times New Roman" w:hAnsi="Times New Roman" w:cs="Times New Roman"/>
              </w:rPr>
              <w:t>) ar laisvą vietą (angl.</w:t>
            </w:r>
            <w:r w:rsidRPr="00C43755">
              <w:rPr>
                <w:rFonts w:ascii="Times New Roman" w:hAnsi="Times New Roman" w:cs="Times New Roman"/>
                <w:i/>
                <w:iCs/>
              </w:rPr>
              <w:t xml:space="preserve"> spare </w:t>
            </w:r>
            <w:proofErr w:type="spellStart"/>
            <w:r w:rsidRPr="00C43755">
              <w:rPr>
                <w:rFonts w:ascii="Times New Roman" w:hAnsi="Times New Roman" w:cs="Times New Roman"/>
                <w:i/>
                <w:iCs/>
              </w:rPr>
              <w:t>space</w:t>
            </w:r>
            <w:proofErr w:type="spellEnd"/>
            <w:r w:rsidRPr="00C43755">
              <w:rPr>
                <w:rFonts w:ascii="Times New Roman" w:hAnsi="Times New Roman" w:cs="Times New Roman"/>
              </w:rPr>
              <w:t>) kituose duomenų saugojimui naudojamuose fiziniuose diskuose. Jei disko gedimo atveju saugomų duomenų atkūrimui yra naudojami rezervuoti atsarginiai diskai, tai vienas atsarginis diskas turi sugebėti pakeisti bet kokį to paties tipo diskų masyve esantį diską, t. y. turi būti palaikomas globalaus atsarginio disko (angl.</w:t>
            </w:r>
            <w:r w:rsidRPr="00C43755">
              <w:rPr>
                <w:rFonts w:ascii="Times New Roman" w:hAnsi="Times New Roman" w:cs="Times New Roman"/>
                <w:i/>
                <w:iCs/>
              </w:rPr>
              <w:t xml:space="preserve"> </w:t>
            </w:r>
            <w:proofErr w:type="spellStart"/>
            <w:r w:rsidRPr="00C43755">
              <w:rPr>
                <w:rFonts w:ascii="Times New Roman" w:hAnsi="Times New Roman" w:cs="Times New Roman"/>
                <w:i/>
                <w:iCs/>
              </w:rPr>
              <w:t>global</w:t>
            </w:r>
            <w:proofErr w:type="spellEnd"/>
            <w:r w:rsidRPr="00C43755">
              <w:rPr>
                <w:rFonts w:ascii="Times New Roman" w:hAnsi="Times New Roman" w:cs="Times New Roman"/>
                <w:i/>
                <w:iCs/>
              </w:rPr>
              <w:t xml:space="preserve"> spare</w:t>
            </w:r>
            <w:r w:rsidRPr="00C43755">
              <w:rPr>
                <w:rFonts w:ascii="Times New Roman" w:hAnsi="Times New Roman" w:cs="Times New Roman"/>
              </w:rPr>
              <w:t xml:space="preserve">) funkcionalumas. </w:t>
            </w:r>
          </w:p>
          <w:p w14:paraId="6B57F0D4"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Duomenų saugykla turi gebėti apjungti fizinius diskus į grupes (ne mažiau kaip 100 vnt.) ir duomenų apsaugai ir atstatymui naudoti juose laisvą vietą. Duomenys turi būti tolygiai išskirstyti </w:t>
            </w:r>
            <w:r w:rsidRPr="00C43755">
              <w:rPr>
                <w:rFonts w:ascii="Times New Roman" w:hAnsi="Times New Roman" w:cs="Times New Roman"/>
              </w:rPr>
              <w:lastRenderedPageBreak/>
              <w:t>per visus grupėje esančius diskus. Pridėjus naujus duomenis ar naujus diskus, duomenų saugykla turi automatiškai patikrinti duomenų pasiskirstymą tarp visų grupėje esančių diskų ir juos paskirstyti, kad būtų išlaikytas tolygus duomenų paskirstymas visuose diskuose.</w:t>
            </w:r>
          </w:p>
        </w:tc>
        <w:tc>
          <w:tcPr>
            <w:tcW w:w="1806" w:type="pct"/>
            <w:shd w:val="clear" w:color="auto" w:fill="FFFFFF"/>
          </w:tcPr>
          <w:p w14:paraId="1ABCEAFF" w14:textId="65DB4D18" w:rsidR="00C43755" w:rsidRPr="00465C38" w:rsidRDefault="00484827" w:rsidP="00281833">
            <w:pPr>
              <w:spacing w:before="360"/>
              <w:jc w:val="center"/>
              <w:rPr>
                <w:rFonts w:ascii="Times New Roman" w:hAnsi="Times New Roman" w:cs="Times New Roman"/>
                <w:color w:val="ED0000"/>
              </w:rPr>
            </w:pPr>
            <w:r w:rsidRPr="00465C38">
              <w:rPr>
                <w:rFonts w:ascii="Times New Roman" w:hAnsi="Times New Roman" w:cs="Times New Roman"/>
                <w:color w:val="ED0000"/>
              </w:rPr>
              <w:lastRenderedPageBreak/>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45B81C8A" w14:textId="5C8FEECF" w:rsidTr="00416471">
        <w:trPr>
          <w:jc w:val="center"/>
        </w:trPr>
        <w:tc>
          <w:tcPr>
            <w:tcW w:w="280" w:type="pct"/>
            <w:tcMar>
              <w:top w:w="0" w:type="dxa"/>
              <w:left w:w="108" w:type="dxa"/>
              <w:bottom w:w="0" w:type="dxa"/>
              <w:right w:w="108" w:type="dxa"/>
            </w:tcMar>
          </w:tcPr>
          <w:p w14:paraId="6134754C"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3484CD0F"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Prievadai</w:t>
            </w:r>
          </w:p>
        </w:tc>
        <w:tc>
          <w:tcPr>
            <w:tcW w:w="1991" w:type="pct"/>
            <w:shd w:val="clear" w:color="auto" w:fill="FFFFFF"/>
            <w:tcMar>
              <w:top w:w="0" w:type="dxa"/>
              <w:left w:w="108" w:type="dxa"/>
              <w:bottom w:w="0" w:type="dxa"/>
              <w:right w:w="108" w:type="dxa"/>
            </w:tcMar>
            <w:hideMark/>
          </w:tcPr>
          <w:p w14:paraId="65BB9A3B"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Ne mažiau kaip 8 vnt. 10 </w:t>
            </w:r>
            <w:proofErr w:type="spellStart"/>
            <w:r w:rsidRPr="00C43755">
              <w:rPr>
                <w:rFonts w:ascii="Times New Roman" w:hAnsi="Times New Roman" w:cs="Times New Roman"/>
              </w:rPr>
              <w:t>Gbps</w:t>
            </w:r>
            <w:proofErr w:type="spellEnd"/>
            <w:r w:rsidRPr="00C43755">
              <w:rPr>
                <w:rFonts w:ascii="Times New Roman" w:hAnsi="Times New Roman" w:cs="Times New Roman"/>
              </w:rPr>
              <w:t xml:space="preserve"> Base-T tipo prievadai išoriniams įrenginiams;</w:t>
            </w:r>
          </w:p>
          <w:p w14:paraId="6918A4D8" w14:textId="36D64A30" w:rsidR="00C43755" w:rsidRPr="00C43755" w:rsidRDefault="00484827" w:rsidP="00092FE2">
            <w:pPr>
              <w:spacing w:line="240" w:lineRule="auto"/>
              <w:rPr>
                <w:rFonts w:ascii="Times New Roman" w:hAnsi="Times New Roman" w:cs="Times New Roman"/>
              </w:rPr>
            </w:pPr>
            <w:r>
              <w:rPr>
                <w:rFonts w:ascii="Times New Roman" w:hAnsi="Times New Roman" w:cs="Times New Roman"/>
              </w:rPr>
              <w:t>N</w:t>
            </w:r>
            <w:r w:rsidR="00C43755" w:rsidRPr="00C43755">
              <w:rPr>
                <w:rFonts w:ascii="Times New Roman" w:hAnsi="Times New Roman" w:cs="Times New Roman"/>
              </w:rPr>
              <w:t>e mažiau kaip 2 vnt. SAS prievadai lentynų plėtimui;</w:t>
            </w:r>
          </w:p>
          <w:p w14:paraId="7178E362" w14:textId="63FA8D6E" w:rsidR="00C43755" w:rsidRPr="00C43755" w:rsidRDefault="00484827" w:rsidP="00092FE2">
            <w:pPr>
              <w:spacing w:line="240" w:lineRule="auto"/>
              <w:rPr>
                <w:rFonts w:ascii="Times New Roman" w:hAnsi="Times New Roman" w:cs="Times New Roman"/>
              </w:rPr>
            </w:pPr>
            <w:r>
              <w:rPr>
                <w:rFonts w:ascii="Times New Roman" w:hAnsi="Times New Roman" w:cs="Times New Roman"/>
              </w:rPr>
              <w:t>N</w:t>
            </w:r>
            <w:r w:rsidR="00C43755" w:rsidRPr="00C43755">
              <w:rPr>
                <w:rFonts w:ascii="Times New Roman" w:hAnsi="Times New Roman" w:cs="Times New Roman"/>
              </w:rPr>
              <w:t>e mažiau kaip 2 vnt. RJ-45 1 </w:t>
            </w:r>
            <w:proofErr w:type="spellStart"/>
            <w:r w:rsidR="00C43755" w:rsidRPr="00C43755">
              <w:rPr>
                <w:rFonts w:ascii="Times New Roman" w:hAnsi="Times New Roman" w:cs="Times New Roman"/>
              </w:rPr>
              <w:t>Gbps</w:t>
            </w:r>
            <w:proofErr w:type="spellEnd"/>
            <w:r w:rsidR="00C43755" w:rsidRPr="00C43755">
              <w:rPr>
                <w:rFonts w:ascii="Times New Roman" w:hAnsi="Times New Roman" w:cs="Times New Roman"/>
              </w:rPr>
              <w:t xml:space="preserve"> prievadų duomenų saugyklos valdymui.</w:t>
            </w:r>
          </w:p>
        </w:tc>
        <w:tc>
          <w:tcPr>
            <w:tcW w:w="1806" w:type="pct"/>
            <w:shd w:val="clear" w:color="auto" w:fill="FFFFFF"/>
          </w:tcPr>
          <w:p w14:paraId="18C9618E" w14:textId="0ABD3ABE" w:rsidR="00C43755" w:rsidRPr="00465C38" w:rsidRDefault="00885B01" w:rsidP="006A71D3">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2E8E3DCF" w14:textId="00B03CB6" w:rsidTr="00416471">
        <w:trPr>
          <w:jc w:val="center"/>
        </w:trPr>
        <w:tc>
          <w:tcPr>
            <w:tcW w:w="280" w:type="pct"/>
            <w:tcMar>
              <w:top w:w="0" w:type="dxa"/>
              <w:left w:w="108" w:type="dxa"/>
              <w:bottom w:w="0" w:type="dxa"/>
              <w:right w:w="108" w:type="dxa"/>
            </w:tcMar>
          </w:tcPr>
          <w:p w14:paraId="432BB060"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7E1A2F55"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Suderinamumas su operacinėmis sistemomis ir </w:t>
            </w:r>
            <w:proofErr w:type="spellStart"/>
            <w:r w:rsidRPr="00C43755">
              <w:rPr>
                <w:rFonts w:ascii="Times New Roman" w:hAnsi="Times New Roman" w:cs="Times New Roman"/>
              </w:rPr>
              <w:t>hypervizoriais</w:t>
            </w:r>
            <w:proofErr w:type="spellEnd"/>
          </w:p>
        </w:tc>
        <w:tc>
          <w:tcPr>
            <w:tcW w:w="1991" w:type="pct"/>
            <w:shd w:val="clear" w:color="auto" w:fill="FFFFFF"/>
            <w:tcMar>
              <w:top w:w="0" w:type="dxa"/>
              <w:left w:w="108" w:type="dxa"/>
              <w:bottom w:w="0" w:type="dxa"/>
              <w:right w:w="108" w:type="dxa"/>
            </w:tcMar>
            <w:hideMark/>
          </w:tcPr>
          <w:p w14:paraId="4D96D5A0"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Turi būti sertifikuota darbui su Microsoft Windows Server, RedHat </w:t>
            </w:r>
            <w:proofErr w:type="spellStart"/>
            <w:r w:rsidRPr="00C43755">
              <w:rPr>
                <w:rFonts w:ascii="Times New Roman" w:hAnsi="Times New Roman" w:cs="Times New Roman"/>
              </w:rPr>
              <w:t>Enterprise</w:t>
            </w:r>
            <w:proofErr w:type="spellEnd"/>
            <w:r w:rsidRPr="00C43755">
              <w:rPr>
                <w:rFonts w:ascii="Times New Roman" w:hAnsi="Times New Roman" w:cs="Times New Roman"/>
              </w:rPr>
              <w:t xml:space="preserve"> Linux (RHEL), SUSE Linux </w:t>
            </w:r>
            <w:proofErr w:type="spellStart"/>
            <w:r w:rsidRPr="00C43755">
              <w:rPr>
                <w:rFonts w:ascii="Times New Roman" w:hAnsi="Times New Roman" w:cs="Times New Roman"/>
              </w:rPr>
              <w:t>Enterprise</w:t>
            </w:r>
            <w:proofErr w:type="spellEnd"/>
            <w:r w:rsidRPr="00C43755">
              <w:rPr>
                <w:rFonts w:ascii="Times New Roman" w:hAnsi="Times New Roman" w:cs="Times New Roman"/>
              </w:rPr>
              <w:t xml:space="preserve"> Server (SLES) ir </w:t>
            </w:r>
            <w:proofErr w:type="spellStart"/>
            <w:r w:rsidRPr="00C43755">
              <w:rPr>
                <w:rFonts w:ascii="Times New Roman" w:hAnsi="Times New Roman" w:cs="Times New Roman"/>
              </w:rPr>
              <w:t>VMware</w:t>
            </w:r>
            <w:proofErr w:type="spellEnd"/>
            <w:r w:rsidRPr="00C43755">
              <w:rPr>
                <w:rFonts w:ascii="Times New Roman" w:hAnsi="Times New Roman" w:cs="Times New Roman"/>
              </w:rPr>
              <w:t xml:space="preserve"> operacinėmis sistemomis.</w:t>
            </w:r>
          </w:p>
        </w:tc>
        <w:tc>
          <w:tcPr>
            <w:tcW w:w="1806" w:type="pct"/>
            <w:shd w:val="clear" w:color="auto" w:fill="FFFFFF"/>
          </w:tcPr>
          <w:p w14:paraId="0415C778" w14:textId="18834180" w:rsidR="00C43755" w:rsidRPr="00465C38" w:rsidRDefault="00885B01" w:rsidP="006A71D3">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7BED38A1" w14:textId="529206A8" w:rsidTr="00416471">
        <w:trPr>
          <w:jc w:val="center"/>
        </w:trPr>
        <w:tc>
          <w:tcPr>
            <w:tcW w:w="280" w:type="pct"/>
            <w:tcMar>
              <w:top w:w="0" w:type="dxa"/>
              <w:left w:w="108" w:type="dxa"/>
              <w:bottom w:w="0" w:type="dxa"/>
              <w:right w:w="108" w:type="dxa"/>
            </w:tcMar>
          </w:tcPr>
          <w:p w14:paraId="21E5EA25"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0C544CE9"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Duomenų perskirstymo tarp skirtingų laikmenų funkcijos (angl. </w:t>
            </w:r>
            <w:proofErr w:type="spellStart"/>
            <w:r w:rsidRPr="00C43755">
              <w:rPr>
                <w:rFonts w:ascii="Times New Roman" w:hAnsi="Times New Roman" w:cs="Times New Roman"/>
                <w:i/>
                <w:iCs/>
              </w:rPr>
              <w:t>Tiering</w:t>
            </w:r>
            <w:proofErr w:type="spellEnd"/>
            <w:r w:rsidRPr="00C43755">
              <w:rPr>
                <w:rFonts w:ascii="Times New Roman" w:hAnsi="Times New Roman" w:cs="Times New Roman"/>
              </w:rPr>
              <w:t>)</w:t>
            </w:r>
          </w:p>
        </w:tc>
        <w:tc>
          <w:tcPr>
            <w:tcW w:w="1991" w:type="pct"/>
            <w:shd w:val="clear" w:color="auto" w:fill="FFFFFF"/>
            <w:tcMar>
              <w:top w:w="0" w:type="dxa"/>
              <w:left w:w="108" w:type="dxa"/>
              <w:bottom w:w="0" w:type="dxa"/>
              <w:right w:w="108" w:type="dxa"/>
            </w:tcMar>
            <w:hideMark/>
          </w:tcPr>
          <w:p w14:paraId="1917345A"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Duomenų saugykla turi automatiškai paskirstyti tarnybinei stočiai skirto virtualaus disko blokus tarp skirtingos greitaveikos fizinių diskų priklausomai nuo apkrovimo.</w:t>
            </w:r>
          </w:p>
          <w:p w14:paraId="2A4032E5"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Automatinis duomenų paskirstymas gali būti vykdomas ne mažiau kaip tarp trijų skirtingų tipo diskų.         </w:t>
            </w:r>
          </w:p>
        </w:tc>
        <w:tc>
          <w:tcPr>
            <w:tcW w:w="1806" w:type="pct"/>
            <w:shd w:val="clear" w:color="auto" w:fill="FFFFFF"/>
          </w:tcPr>
          <w:p w14:paraId="47164BFB" w14:textId="7E7480FF" w:rsidR="00C43755" w:rsidRPr="00465C38" w:rsidRDefault="00885B01" w:rsidP="006A71D3">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09DCD014" w14:textId="3D6DBAD2" w:rsidTr="00416471">
        <w:trPr>
          <w:jc w:val="center"/>
        </w:trPr>
        <w:tc>
          <w:tcPr>
            <w:tcW w:w="280" w:type="pct"/>
            <w:tcMar>
              <w:top w:w="0" w:type="dxa"/>
              <w:left w:w="108" w:type="dxa"/>
              <w:bottom w:w="0" w:type="dxa"/>
              <w:right w:w="108" w:type="dxa"/>
            </w:tcMar>
          </w:tcPr>
          <w:p w14:paraId="56A27697"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31AC73AB"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Efektyvaus talpos panaudojimo funkcija (angl. </w:t>
            </w:r>
            <w:proofErr w:type="spellStart"/>
            <w:r w:rsidRPr="00C43755">
              <w:rPr>
                <w:rFonts w:ascii="Times New Roman" w:hAnsi="Times New Roman" w:cs="Times New Roman"/>
                <w:i/>
                <w:iCs/>
              </w:rPr>
              <w:t>Thin</w:t>
            </w:r>
            <w:proofErr w:type="spellEnd"/>
            <w:r w:rsidRPr="00C43755">
              <w:rPr>
                <w:rFonts w:ascii="Times New Roman" w:hAnsi="Times New Roman" w:cs="Times New Roman"/>
                <w:i/>
                <w:iCs/>
              </w:rPr>
              <w:t xml:space="preserve"> </w:t>
            </w:r>
            <w:proofErr w:type="spellStart"/>
            <w:r w:rsidRPr="00C43755">
              <w:rPr>
                <w:rFonts w:ascii="Times New Roman" w:hAnsi="Times New Roman" w:cs="Times New Roman"/>
                <w:i/>
                <w:iCs/>
              </w:rPr>
              <w:t>provisioning</w:t>
            </w:r>
            <w:proofErr w:type="spellEnd"/>
            <w:r w:rsidRPr="00C43755">
              <w:rPr>
                <w:rFonts w:ascii="Times New Roman" w:hAnsi="Times New Roman" w:cs="Times New Roman"/>
              </w:rPr>
              <w:t>)</w:t>
            </w:r>
          </w:p>
        </w:tc>
        <w:tc>
          <w:tcPr>
            <w:tcW w:w="1991" w:type="pct"/>
            <w:shd w:val="clear" w:color="auto" w:fill="FFFFFF"/>
            <w:tcMar>
              <w:top w:w="0" w:type="dxa"/>
              <w:left w:w="108" w:type="dxa"/>
              <w:bottom w:w="0" w:type="dxa"/>
              <w:right w:w="108" w:type="dxa"/>
            </w:tcMar>
            <w:hideMark/>
          </w:tcPr>
          <w:p w14:paraId="3FDE47C7"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Duomenų saugykla turi leisti kurti loginius diskus ir logines saugyklas, didesnes nei yra laisvos diskinės vietos, dalintis nepanaudota diskine vieta tarp loginių diskų ir loginių saugyklų. </w:t>
            </w:r>
          </w:p>
          <w:p w14:paraId="4D748345" w14:textId="2489EC44" w:rsidR="00C43755" w:rsidRPr="0090418A" w:rsidRDefault="0007645D" w:rsidP="00092FE2">
            <w:pPr>
              <w:spacing w:line="240" w:lineRule="auto"/>
              <w:rPr>
                <w:rFonts w:ascii="Times New Roman" w:hAnsi="Times New Roman" w:cs="Times New Roman"/>
              </w:rPr>
            </w:pPr>
            <w:r w:rsidRPr="0090418A">
              <w:rPr>
                <w:rFonts w:ascii="Times New Roman" w:hAnsi="Times New Roman" w:cs="Times New Roman"/>
              </w:rPr>
              <w:t>Kartu su pasiūlymu t</w:t>
            </w:r>
            <w:r w:rsidR="00C43755" w:rsidRPr="0090418A">
              <w:rPr>
                <w:rFonts w:ascii="Times New Roman" w:hAnsi="Times New Roman" w:cs="Times New Roman"/>
              </w:rPr>
              <w:t xml:space="preserve">uri būti pateikta šios funkcijos licencija visai pasiūlytai saugyklos talpai.                                          </w:t>
            </w:r>
          </w:p>
        </w:tc>
        <w:tc>
          <w:tcPr>
            <w:tcW w:w="1806" w:type="pct"/>
            <w:shd w:val="clear" w:color="auto" w:fill="FFFFFF"/>
          </w:tcPr>
          <w:p w14:paraId="35A4CD93" w14:textId="1EBA93F4" w:rsidR="00C43755" w:rsidRPr="00465C38" w:rsidRDefault="00AE616F" w:rsidP="006A71D3">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05834E12" w14:textId="0E6F5E97" w:rsidTr="00416471">
        <w:trPr>
          <w:jc w:val="center"/>
        </w:trPr>
        <w:tc>
          <w:tcPr>
            <w:tcW w:w="280" w:type="pct"/>
            <w:tcMar>
              <w:top w:w="0" w:type="dxa"/>
              <w:left w:w="108" w:type="dxa"/>
              <w:bottom w:w="0" w:type="dxa"/>
              <w:right w:w="108" w:type="dxa"/>
            </w:tcMar>
          </w:tcPr>
          <w:p w14:paraId="772732DB"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35D6E01D"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Papildoma spartinančioji atmintis</w:t>
            </w:r>
          </w:p>
        </w:tc>
        <w:tc>
          <w:tcPr>
            <w:tcW w:w="1991" w:type="pct"/>
            <w:shd w:val="clear" w:color="auto" w:fill="FFFFFF"/>
            <w:tcMar>
              <w:top w:w="0" w:type="dxa"/>
              <w:left w:w="108" w:type="dxa"/>
              <w:bottom w:w="0" w:type="dxa"/>
              <w:right w:w="108" w:type="dxa"/>
            </w:tcMar>
            <w:hideMark/>
          </w:tcPr>
          <w:p w14:paraId="0F608963" w14:textId="58894A44"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Duomenų saugykla turi leisti SSD tipo diskus naudoti kaip spartinanči</w:t>
            </w:r>
            <w:r w:rsidR="00AE616F">
              <w:rPr>
                <w:rFonts w:ascii="Times New Roman" w:hAnsi="Times New Roman" w:cs="Times New Roman"/>
              </w:rPr>
              <w:t>ą</w:t>
            </w:r>
            <w:r w:rsidRPr="00C43755">
              <w:rPr>
                <w:rFonts w:ascii="Times New Roman" w:hAnsi="Times New Roman" w:cs="Times New Roman"/>
              </w:rPr>
              <w:t xml:space="preserve">ją atmintį (angl. </w:t>
            </w:r>
            <w:proofErr w:type="spellStart"/>
            <w:r w:rsidRPr="00C43755">
              <w:rPr>
                <w:rFonts w:ascii="Times New Roman" w:hAnsi="Times New Roman" w:cs="Times New Roman"/>
                <w:i/>
                <w:iCs/>
              </w:rPr>
              <w:t>Cache</w:t>
            </w:r>
            <w:proofErr w:type="spellEnd"/>
            <w:r w:rsidRPr="00C43755">
              <w:rPr>
                <w:rFonts w:ascii="Times New Roman" w:hAnsi="Times New Roman" w:cs="Times New Roman"/>
              </w:rPr>
              <w:t xml:space="preserve">). Turi būti galima priskirti ne mažiau kaip 4 TB SSD spartinančiosios atminties. </w:t>
            </w:r>
          </w:p>
        </w:tc>
        <w:tc>
          <w:tcPr>
            <w:tcW w:w="1806" w:type="pct"/>
            <w:shd w:val="clear" w:color="auto" w:fill="FFFFFF"/>
          </w:tcPr>
          <w:p w14:paraId="618C86B1" w14:textId="25F30306" w:rsidR="00C43755" w:rsidRPr="00465C38" w:rsidRDefault="00AE616F" w:rsidP="006A71D3">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72929B1B" w14:textId="67182B36" w:rsidTr="00416471">
        <w:trPr>
          <w:jc w:val="center"/>
        </w:trPr>
        <w:tc>
          <w:tcPr>
            <w:tcW w:w="280" w:type="pct"/>
            <w:tcMar>
              <w:top w:w="0" w:type="dxa"/>
              <w:left w:w="108" w:type="dxa"/>
              <w:bottom w:w="0" w:type="dxa"/>
              <w:right w:w="108" w:type="dxa"/>
            </w:tcMar>
          </w:tcPr>
          <w:p w14:paraId="1956B75F"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2EC57F25"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Momentinis kopijavimas (angl. </w:t>
            </w:r>
            <w:proofErr w:type="spellStart"/>
            <w:r w:rsidRPr="00C43755">
              <w:rPr>
                <w:rFonts w:ascii="Times New Roman" w:hAnsi="Times New Roman" w:cs="Times New Roman"/>
                <w:i/>
                <w:iCs/>
              </w:rPr>
              <w:t>Snapshot</w:t>
            </w:r>
            <w:proofErr w:type="spellEnd"/>
            <w:r w:rsidRPr="00C43755">
              <w:rPr>
                <w:rFonts w:ascii="Times New Roman" w:hAnsi="Times New Roman" w:cs="Times New Roman"/>
              </w:rPr>
              <w:t>)</w:t>
            </w:r>
          </w:p>
        </w:tc>
        <w:tc>
          <w:tcPr>
            <w:tcW w:w="1991" w:type="pct"/>
            <w:shd w:val="clear" w:color="auto" w:fill="FFFFFF"/>
            <w:tcMar>
              <w:top w:w="0" w:type="dxa"/>
              <w:left w:w="108" w:type="dxa"/>
              <w:bottom w:w="0" w:type="dxa"/>
              <w:right w:w="108" w:type="dxa"/>
            </w:tcMar>
            <w:hideMark/>
          </w:tcPr>
          <w:p w14:paraId="69AB7ACB" w14:textId="6947C9E3"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Duomenų saugykla turi užtikrinti pilną pasirinkto virtualaus disko duomenų kopijos ir momentinės kopijos padarymą. </w:t>
            </w:r>
            <w:r w:rsidR="00AE616F" w:rsidRPr="0090418A">
              <w:rPr>
                <w:rFonts w:ascii="Times New Roman" w:hAnsi="Times New Roman" w:cs="Times New Roman"/>
              </w:rPr>
              <w:t>Kartu su pasiūlymu t</w:t>
            </w:r>
            <w:r w:rsidRPr="0090418A">
              <w:rPr>
                <w:rFonts w:ascii="Times New Roman" w:hAnsi="Times New Roman" w:cs="Times New Roman"/>
              </w:rPr>
              <w:t>uri būti pateikta licencija, leidžianti sukurti ne mažiau kaip 1024 vnt. momentinių kopijų.</w:t>
            </w:r>
          </w:p>
        </w:tc>
        <w:tc>
          <w:tcPr>
            <w:tcW w:w="1806" w:type="pct"/>
            <w:shd w:val="clear" w:color="auto" w:fill="FFFFFF"/>
          </w:tcPr>
          <w:p w14:paraId="253E9A93" w14:textId="55D19373" w:rsidR="00C43755" w:rsidRPr="00465C38" w:rsidRDefault="004C72C6" w:rsidP="006A71D3">
            <w:pPr>
              <w:spacing w:before="3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18903E44" w14:textId="6DBCB8B7" w:rsidTr="00416471">
        <w:trPr>
          <w:jc w:val="center"/>
        </w:trPr>
        <w:tc>
          <w:tcPr>
            <w:tcW w:w="280" w:type="pct"/>
            <w:tcMar>
              <w:top w:w="0" w:type="dxa"/>
              <w:left w:w="108" w:type="dxa"/>
              <w:bottom w:w="0" w:type="dxa"/>
              <w:right w:w="108" w:type="dxa"/>
            </w:tcMar>
          </w:tcPr>
          <w:p w14:paraId="7D554115"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4AAEC095"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Duomenų replikacija</w:t>
            </w:r>
          </w:p>
        </w:tc>
        <w:tc>
          <w:tcPr>
            <w:tcW w:w="1991" w:type="pct"/>
            <w:shd w:val="clear" w:color="auto" w:fill="FFFFFF"/>
            <w:tcMar>
              <w:top w:w="0" w:type="dxa"/>
              <w:left w:w="108" w:type="dxa"/>
              <w:bottom w:w="0" w:type="dxa"/>
              <w:right w:w="108" w:type="dxa"/>
            </w:tcMar>
            <w:hideMark/>
          </w:tcPr>
          <w:p w14:paraId="2D1EFB02"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Duomenų saugykla turi turėti realizuotą galimybę pilną pasirinkto virtualaus disko momentinę kopiją padaryti į nutolusią analogišką duomenų saugyklą kontrolerių lygyje. </w:t>
            </w:r>
          </w:p>
        </w:tc>
        <w:tc>
          <w:tcPr>
            <w:tcW w:w="1806" w:type="pct"/>
            <w:shd w:val="clear" w:color="auto" w:fill="FFFFFF"/>
          </w:tcPr>
          <w:p w14:paraId="7C0730F9" w14:textId="617159E7" w:rsidR="00C43755" w:rsidRPr="00465C38" w:rsidRDefault="002C1FC0" w:rsidP="006A71D3">
            <w:pPr>
              <w:spacing w:before="3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582963C6" w14:textId="3AEEC142" w:rsidTr="00EB519D">
        <w:trPr>
          <w:jc w:val="center"/>
        </w:trPr>
        <w:tc>
          <w:tcPr>
            <w:tcW w:w="280" w:type="pct"/>
            <w:tcMar>
              <w:top w:w="0" w:type="dxa"/>
              <w:left w:w="108" w:type="dxa"/>
              <w:bottom w:w="0" w:type="dxa"/>
              <w:right w:w="108" w:type="dxa"/>
            </w:tcMar>
          </w:tcPr>
          <w:p w14:paraId="70B17591"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62F824B9" w14:textId="77777777" w:rsidR="00C43755" w:rsidRPr="00EB519D" w:rsidRDefault="00C43755" w:rsidP="00092FE2">
            <w:pPr>
              <w:spacing w:line="240" w:lineRule="auto"/>
              <w:rPr>
                <w:rFonts w:ascii="Times New Roman" w:hAnsi="Times New Roman" w:cs="Times New Roman"/>
              </w:rPr>
            </w:pPr>
            <w:r w:rsidRPr="00EB519D">
              <w:rPr>
                <w:rFonts w:ascii="Times New Roman" w:hAnsi="Times New Roman" w:cs="Times New Roman"/>
              </w:rPr>
              <w:t>Duomenų saugyklos valdymas</w:t>
            </w:r>
          </w:p>
        </w:tc>
        <w:tc>
          <w:tcPr>
            <w:tcW w:w="1991" w:type="pct"/>
            <w:shd w:val="clear" w:color="auto" w:fill="auto"/>
            <w:tcMar>
              <w:top w:w="0" w:type="dxa"/>
              <w:left w:w="108" w:type="dxa"/>
              <w:bottom w:w="0" w:type="dxa"/>
              <w:right w:w="108" w:type="dxa"/>
            </w:tcMar>
            <w:hideMark/>
          </w:tcPr>
          <w:p w14:paraId="64A5C085" w14:textId="77777777" w:rsidR="00C43755" w:rsidRPr="00EB519D" w:rsidRDefault="00C43755" w:rsidP="00092FE2">
            <w:pPr>
              <w:spacing w:line="240" w:lineRule="auto"/>
              <w:rPr>
                <w:rFonts w:ascii="Times New Roman" w:hAnsi="Times New Roman" w:cs="Times New Roman"/>
              </w:rPr>
            </w:pPr>
            <w:r w:rsidRPr="00EB519D">
              <w:rPr>
                <w:rFonts w:ascii="Times New Roman" w:hAnsi="Times New Roman" w:cs="Times New Roman"/>
              </w:rPr>
              <w:t>Duomenų saugykla valdymui turi turėti:</w:t>
            </w:r>
          </w:p>
          <w:p w14:paraId="45D79D0F" w14:textId="77777777" w:rsidR="00C43755" w:rsidRPr="00EB519D" w:rsidRDefault="00C43755" w:rsidP="00092FE2">
            <w:pPr>
              <w:spacing w:line="240" w:lineRule="auto"/>
              <w:rPr>
                <w:rFonts w:ascii="Times New Roman" w:hAnsi="Times New Roman" w:cs="Times New Roman"/>
              </w:rPr>
            </w:pPr>
            <w:r w:rsidRPr="00EB519D">
              <w:rPr>
                <w:rFonts w:ascii="Times New Roman" w:hAnsi="Times New Roman" w:cs="Times New Roman"/>
              </w:rPr>
              <w:t>- interaktyvią administratoriaus grafinę sąsają (angl.</w:t>
            </w:r>
            <w:r w:rsidRPr="00EB519D">
              <w:rPr>
                <w:rFonts w:ascii="Times New Roman" w:hAnsi="Times New Roman" w:cs="Times New Roman"/>
                <w:i/>
                <w:iCs/>
              </w:rPr>
              <w:t xml:space="preserve"> </w:t>
            </w:r>
            <w:proofErr w:type="spellStart"/>
            <w:r w:rsidRPr="00EB519D">
              <w:rPr>
                <w:rFonts w:ascii="Times New Roman" w:hAnsi="Times New Roman" w:cs="Times New Roman"/>
                <w:i/>
                <w:iCs/>
              </w:rPr>
              <w:t>Graphical</w:t>
            </w:r>
            <w:proofErr w:type="spellEnd"/>
            <w:r w:rsidRPr="00EB519D">
              <w:rPr>
                <w:rFonts w:ascii="Times New Roman" w:hAnsi="Times New Roman" w:cs="Times New Roman"/>
                <w:i/>
                <w:iCs/>
              </w:rPr>
              <w:t xml:space="preserve"> </w:t>
            </w:r>
            <w:proofErr w:type="spellStart"/>
            <w:r w:rsidRPr="00EB519D">
              <w:rPr>
                <w:rFonts w:ascii="Times New Roman" w:hAnsi="Times New Roman" w:cs="Times New Roman"/>
                <w:i/>
                <w:iCs/>
              </w:rPr>
              <w:t>user</w:t>
            </w:r>
            <w:proofErr w:type="spellEnd"/>
            <w:r w:rsidRPr="00EB519D">
              <w:rPr>
                <w:rFonts w:ascii="Times New Roman" w:hAnsi="Times New Roman" w:cs="Times New Roman"/>
                <w:i/>
                <w:iCs/>
              </w:rPr>
              <w:t xml:space="preserve"> </w:t>
            </w:r>
            <w:proofErr w:type="spellStart"/>
            <w:r w:rsidRPr="00EB519D">
              <w:rPr>
                <w:rFonts w:ascii="Times New Roman" w:hAnsi="Times New Roman" w:cs="Times New Roman"/>
                <w:i/>
                <w:iCs/>
              </w:rPr>
              <w:t>interface</w:t>
            </w:r>
            <w:proofErr w:type="spellEnd"/>
            <w:r w:rsidRPr="00EB519D">
              <w:rPr>
                <w:rFonts w:ascii="Times New Roman" w:hAnsi="Times New Roman" w:cs="Times New Roman"/>
                <w:i/>
                <w:iCs/>
              </w:rPr>
              <w:t>, GUI</w:t>
            </w:r>
            <w:r w:rsidRPr="00EB519D">
              <w:rPr>
                <w:rFonts w:ascii="Times New Roman" w:hAnsi="Times New Roman" w:cs="Times New Roman"/>
              </w:rPr>
              <w:t>);</w:t>
            </w:r>
          </w:p>
          <w:p w14:paraId="7BB1341E" w14:textId="77777777" w:rsidR="00C43755" w:rsidRPr="00EB519D" w:rsidRDefault="00C43755" w:rsidP="00092FE2">
            <w:pPr>
              <w:spacing w:line="240" w:lineRule="auto"/>
              <w:rPr>
                <w:rFonts w:ascii="Times New Roman" w:hAnsi="Times New Roman" w:cs="Times New Roman"/>
              </w:rPr>
            </w:pPr>
            <w:r w:rsidRPr="00EB519D">
              <w:rPr>
                <w:rFonts w:ascii="Times New Roman" w:hAnsi="Times New Roman" w:cs="Times New Roman"/>
              </w:rPr>
              <w:t>- komandinę sąsają (angl.</w:t>
            </w:r>
            <w:r w:rsidRPr="00EB519D">
              <w:rPr>
                <w:rFonts w:ascii="Times New Roman" w:hAnsi="Times New Roman" w:cs="Times New Roman"/>
                <w:i/>
                <w:iCs/>
              </w:rPr>
              <w:t xml:space="preserve"> </w:t>
            </w:r>
            <w:proofErr w:type="spellStart"/>
            <w:r w:rsidRPr="00EB519D">
              <w:rPr>
                <w:rFonts w:ascii="Times New Roman" w:hAnsi="Times New Roman" w:cs="Times New Roman"/>
                <w:i/>
                <w:iCs/>
              </w:rPr>
              <w:t>Command</w:t>
            </w:r>
            <w:proofErr w:type="spellEnd"/>
            <w:r w:rsidRPr="00EB519D">
              <w:rPr>
                <w:rFonts w:ascii="Times New Roman" w:hAnsi="Times New Roman" w:cs="Times New Roman"/>
                <w:i/>
                <w:iCs/>
              </w:rPr>
              <w:t xml:space="preserve"> line </w:t>
            </w:r>
            <w:proofErr w:type="spellStart"/>
            <w:r w:rsidRPr="00EB519D">
              <w:rPr>
                <w:rFonts w:ascii="Times New Roman" w:hAnsi="Times New Roman" w:cs="Times New Roman"/>
                <w:i/>
                <w:iCs/>
              </w:rPr>
              <w:t>interface</w:t>
            </w:r>
            <w:proofErr w:type="spellEnd"/>
            <w:r w:rsidRPr="00EB519D">
              <w:rPr>
                <w:rFonts w:ascii="Times New Roman" w:hAnsi="Times New Roman" w:cs="Times New Roman"/>
              </w:rPr>
              <w:t>).</w:t>
            </w:r>
          </w:p>
        </w:tc>
        <w:tc>
          <w:tcPr>
            <w:tcW w:w="1806" w:type="pct"/>
            <w:shd w:val="clear" w:color="auto" w:fill="FFFFFF"/>
          </w:tcPr>
          <w:p w14:paraId="7478E41B" w14:textId="5492D06D" w:rsidR="00C43755" w:rsidRPr="00465C38" w:rsidRDefault="002C1FC0" w:rsidP="006A71D3">
            <w:pPr>
              <w:spacing w:before="3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5CE53F52" w14:textId="5CD3C58F" w:rsidTr="00EB519D">
        <w:trPr>
          <w:jc w:val="center"/>
        </w:trPr>
        <w:tc>
          <w:tcPr>
            <w:tcW w:w="280" w:type="pct"/>
            <w:tcMar>
              <w:top w:w="0" w:type="dxa"/>
              <w:left w:w="108" w:type="dxa"/>
              <w:bottom w:w="0" w:type="dxa"/>
              <w:right w:w="108" w:type="dxa"/>
            </w:tcMar>
          </w:tcPr>
          <w:p w14:paraId="46E58CF4"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6F5D474D" w14:textId="77777777" w:rsidR="00C43755" w:rsidRPr="00EB519D" w:rsidRDefault="00C43755" w:rsidP="00092FE2">
            <w:pPr>
              <w:spacing w:line="240" w:lineRule="auto"/>
              <w:rPr>
                <w:rFonts w:ascii="Times New Roman" w:hAnsi="Times New Roman" w:cs="Times New Roman"/>
              </w:rPr>
            </w:pPr>
            <w:r w:rsidRPr="00EB519D">
              <w:rPr>
                <w:rFonts w:ascii="Times New Roman" w:hAnsi="Times New Roman" w:cs="Times New Roman"/>
              </w:rPr>
              <w:t>Suderinamumas</w:t>
            </w:r>
          </w:p>
        </w:tc>
        <w:tc>
          <w:tcPr>
            <w:tcW w:w="1991" w:type="pct"/>
            <w:shd w:val="clear" w:color="auto" w:fill="auto"/>
            <w:tcMar>
              <w:top w:w="0" w:type="dxa"/>
              <w:left w:w="108" w:type="dxa"/>
              <w:bottom w:w="0" w:type="dxa"/>
              <w:right w:w="108" w:type="dxa"/>
            </w:tcMar>
            <w:hideMark/>
          </w:tcPr>
          <w:p w14:paraId="68854CEE" w14:textId="3701071A" w:rsidR="00C43755" w:rsidRPr="00EB519D" w:rsidRDefault="00EB519D" w:rsidP="00092FE2">
            <w:pPr>
              <w:spacing w:line="240" w:lineRule="auto"/>
              <w:rPr>
                <w:rFonts w:ascii="Times New Roman" w:hAnsi="Times New Roman" w:cs="Times New Roman"/>
              </w:rPr>
            </w:pPr>
            <w:r w:rsidRPr="00EB519D">
              <w:rPr>
                <w:rFonts w:ascii="Times New Roman" w:hAnsi="Times New Roman" w:cs="Times New Roman"/>
              </w:rPr>
              <w:t>Saugykla turi būti suderinama su turimai</w:t>
            </w:r>
            <w:r w:rsidRPr="00EB519D">
              <w:rPr>
                <w:rFonts w:ascii="Times New Roman" w:hAnsi="Times New Roman" w:cs="Times New Roman"/>
              </w:rPr>
              <w:t>s</w:t>
            </w:r>
            <w:r w:rsidRPr="00EB519D">
              <w:rPr>
                <w:rFonts w:ascii="Times New Roman" w:hAnsi="Times New Roman" w:cs="Times New Roman"/>
              </w:rPr>
              <w:t xml:space="preserve"> serveriais: Dell </w:t>
            </w:r>
            <w:proofErr w:type="spellStart"/>
            <w:r w:rsidRPr="00EB519D">
              <w:rPr>
                <w:rFonts w:ascii="Times New Roman" w:hAnsi="Times New Roman" w:cs="Times New Roman"/>
              </w:rPr>
              <w:t>PowerEdge</w:t>
            </w:r>
            <w:proofErr w:type="spellEnd"/>
            <w:r w:rsidRPr="00EB519D">
              <w:rPr>
                <w:rFonts w:ascii="Times New Roman" w:hAnsi="Times New Roman" w:cs="Times New Roman"/>
              </w:rPr>
              <w:t xml:space="preserve"> R750.</w:t>
            </w:r>
          </w:p>
        </w:tc>
        <w:tc>
          <w:tcPr>
            <w:tcW w:w="1806" w:type="pct"/>
            <w:shd w:val="clear" w:color="auto" w:fill="FFFFFF"/>
          </w:tcPr>
          <w:p w14:paraId="5DB883B1" w14:textId="77777777" w:rsidR="00C43755" w:rsidRDefault="00C43755" w:rsidP="00C43755">
            <w:pPr>
              <w:rPr>
                <w:rFonts w:ascii="Times New Roman" w:hAnsi="Times New Roman" w:cs="Times New Roman"/>
              </w:rPr>
            </w:pPr>
          </w:p>
          <w:p w14:paraId="434EF290" w14:textId="4C0355D7" w:rsidR="003F3048" w:rsidRPr="00C43755" w:rsidRDefault="003C7112" w:rsidP="00EB519D">
            <w:pPr>
              <w:jc w:val="center"/>
              <w:rPr>
                <w:rFonts w:ascii="Times New Roman" w:hAnsi="Times New Roman" w:cs="Times New Roman"/>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479EF353" w14:textId="46BC6291" w:rsidTr="00EB519D">
        <w:trPr>
          <w:jc w:val="center"/>
        </w:trPr>
        <w:tc>
          <w:tcPr>
            <w:tcW w:w="280" w:type="pct"/>
            <w:tcMar>
              <w:top w:w="0" w:type="dxa"/>
              <w:left w:w="108" w:type="dxa"/>
              <w:bottom w:w="0" w:type="dxa"/>
              <w:right w:w="108" w:type="dxa"/>
            </w:tcMar>
          </w:tcPr>
          <w:p w14:paraId="61BB061A"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5EE60110" w14:textId="77777777" w:rsidR="00C43755" w:rsidRPr="00EB519D" w:rsidRDefault="00C43755" w:rsidP="00092FE2">
            <w:pPr>
              <w:spacing w:line="240" w:lineRule="auto"/>
              <w:rPr>
                <w:rFonts w:ascii="Times New Roman" w:hAnsi="Times New Roman" w:cs="Times New Roman"/>
              </w:rPr>
            </w:pPr>
            <w:r w:rsidRPr="00EB519D">
              <w:rPr>
                <w:rFonts w:ascii="Times New Roman" w:hAnsi="Times New Roman" w:cs="Times New Roman"/>
              </w:rPr>
              <w:t>Analitika</w:t>
            </w:r>
          </w:p>
        </w:tc>
        <w:tc>
          <w:tcPr>
            <w:tcW w:w="1991" w:type="pct"/>
            <w:shd w:val="clear" w:color="auto" w:fill="auto"/>
            <w:tcMar>
              <w:top w:w="0" w:type="dxa"/>
              <w:left w:w="108" w:type="dxa"/>
              <w:bottom w:w="0" w:type="dxa"/>
              <w:right w:w="108" w:type="dxa"/>
            </w:tcMar>
            <w:hideMark/>
          </w:tcPr>
          <w:p w14:paraId="38C3B90D" w14:textId="77777777" w:rsidR="00C43755" w:rsidRPr="00EB519D" w:rsidRDefault="00C43755" w:rsidP="00092FE2">
            <w:pPr>
              <w:spacing w:line="240" w:lineRule="auto"/>
              <w:rPr>
                <w:rFonts w:ascii="Times New Roman" w:hAnsi="Times New Roman" w:cs="Times New Roman"/>
              </w:rPr>
            </w:pPr>
            <w:r w:rsidRPr="00EB519D">
              <w:rPr>
                <w:rFonts w:ascii="Times New Roman" w:hAnsi="Times New Roman" w:cs="Times New Roman"/>
              </w:rPr>
              <w:t xml:space="preserve">Turi būti galima nemokamai stebėti saugyklos statusą, greitaveiką, parametrus, klaidas ir incidentus gamintojo internetiniame resurse, pasiekiamame interneto naršyklės pagalba, generuoti istorines ataskaitas įvairias pasirinktais pjūviais. Informacija apie šiuos saugyklos parametrus turi būti kaupiama ir saugoma ne mažiau kaip 2 metus arba </w:t>
            </w:r>
            <w:r w:rsidRPr="00EB519D">
              <w:rPr>
                <w:rFonts w:ascii="Times New Roman" w:hAnsi="Times New Roman" w:cs="Times New Roman"/>
              </w:rPr>
              <w:lastRenderedPageBreak/>
              <w:t>pateikti analogišką sprendimą su aparatine ir programine įranga.</w:t>
            </w:r>
          </w:p>
        </w:tc>
        <w:tc>
          <w:tcPr>
            <w:tcW w:w="1806" w:type="pct"/>
            <w:shd w:val="clear" w:color="auto" w:fill="FFFFFF"/>
          </w:tcPr>
          <w:p w14:paraId="441E2FDD" w14:textId="18B3F985" w:rsidR="00C43755" w:rsidRPr="00C43755" w:rsidRDefault="00396264" w:rsidP="006A71D3">
            <w:pPr>
              <w:spacing w:before="480"/>
              <w:jc w:val="center"/>
              <w:rPr>
                <w:rFonts w:ascii="Times New Roman" w:hAnsi="Times New Roman" w:cs="Times New Roman"/>
              </w:rPr>
            </w:pPr>
            <w:r w:rsidRPr="00465C38">
              <w:rPr>
                <w:rFonts w:ascii="Times New Roman" w:hAnsi="Times New Roman" w:cs="Times New Roman"/>
                <w:color w:val="ED0000"/>
              </w:rPr>
              <w:lastRenderedPageBreak/>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2165AD27" w14:textId="551F0D4C" w:rsidTr="00416471">
        <w:trPr>
          <w:jc w:val="center"/>
        </w:trPr>
        <w:tc>
          <w:tcPr>
            <w:tcW w:w="280" w:type="pct"/>
            <w:tcMar>
              <w:top w:w="0" w:type="dxa"/>
              <w:left w:w="108" w:type="dxa"/>
              <w:bottom w:w="0" w:type="dxa"/>
              <w:right w:w="108" w:type="dxa"/>
            </w:tcMar>
          </w:tcPr>
          <w:p w14:paraId="37E99B8F"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18017FB7"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Maitinimo šaltiniai</w:t>
            </w:r>
          </w:p>
        </w:tc>
        <w:tc>
          <w:tcPr>
            <w:tcW w:w="1991" w:type="pct"/>
            <w:shd w:val="clear" w:color="auto" w:fill="FFFFFF"/>
            <w:tcMar>
              <w:top w:w="0" w:type="dxa"/>
              <w:left w:w="108" w:type="dxa"/>
              <w:bottom w:w="0" w:type="dxa"/>
              <w:right w:w="108" w:type="dxa"/>
            </w:tcMar>
            <w:hideMark/>
          </w:tcPr>
          <w:p w14:paraId="0C8D3CE4"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Turi būti ne mažiau kaip 2 (</w:t>
            </w:r>
            <w:r w:rsidRPr="00F37C9C">
              <w:rPr>
                <w:rFonts w:ascii="Times New Roman" w:hAnsi="Times New Roman" w:cs="Times New Roman"/>
              </w:rPr>
              <w:t>du</w:t>
            </w:r>
            <w:r w:rsidRPr="00C43755">
              <w:rPr>
                <w:rFonts w:ascii="Times New Roman" w:hAnsi="Times New Roman" w:cs="Times New Roman"/>
              </w:rPr>
              <w:t>) maitinimo šaltiniai, veikiantys 230 V ±10 %, 50 Hz kintamos srovės elektros tinkle. Turi būti galima juos pakeisti nepertraukiant duomenų saugyklos darbo.</w:t>
            </w:r>
          </w:p>
        </w:tc>
        <w:tc>
          <w:tcPr>
            <w:tcW w:w="1806" w:type="pct"/>
            <w:shd w:val="clear" w:color="auto" w:fill="FFFFFF"/>
          </w:tcPr>
          <w:p w14:paraId="234DF88C" w14:textId="0BB5181A" w:rsidR="00C43755" w:rsidRPr="00465C38" w:rsidRDefault="00F37C9C" w:rsidP="00704B7A">
            <w:pPr>
              <w:spacing w:before="3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0879B267" w14:textId="0144E7D5" w:rsidTr="00416471">
        <w:trPr>
          <w:jc w:val="center"/>
        </w:trPr>
        <w:tc>
          <w:tcPr>
            <w:tcW w:w="280" w:type="pct"/>
            <w:tcMar>
              <w:top w:w="0" w:type="dxa"/>
              <w:left w:w="108" w:type="dxa"/>
              <w:bottom w:w="0" w:type="dxa"/>
              <w:right w:w="108" w:type="dxa"/>
            </w:tcMar>
          </w:tcPr>
          <w:p w14:paraId="54B07F18"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120891F7"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Garantiniai įsipareigojimai</w:t>
            </w:r>
          </w:p>
        </w:tc>
        <w:tc>
          <w:tcPr>
            <w:tcW w:w="1991" w:type="pct"/>
            <w:shd w:val="clear" w:color="auto" w:fill="FFFFFF"/>
            <w:tcMar>
              <w:top w:w="0" w:type="dxa"/>
              <w:left w:w="108" w:type="dxa"/>
              <w:bottom w:w="0" w:type="dxa"/>
              <w:right w:w="108" w:type="dxa"/>
            </w:tcMar>
            <w:hideMark/>
          </w:tcPr>
          <w:p w14:paraId="6DD466D4"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Ne trumpesnė kaip 3 metų garantinio aptarnavimo trukmė, aptarnaujant įrangos eksploatavimo vietoje. Garantinis aptarnavimas suteikiamas ir atliekamas paties įrangos gamintojo arba jo autorizuoto aptarnavimo atstovo. Turi būti užtikrintas gedimų registravimas gamintojo palaikymo linijoje 24x7x365. Specialisto atvykimas į perkančiosios organizacijos nurodytą įrangos eksploatacijos vietą ne vėliau kaip sekančią darbo dieną nuo pranešimo apie gedimą. </w:t>
            </w:r>
          </w:p>
        </w:tc>
        <w:tc>
          <w:tcPr>
            <w:tcW w:w="1806" w:type="pct"/>
            <w:shd w:val="clear" w:color="auto" w:fill="FFFFFF"/>
          </w:tcPr>
          <w:p w14:paraId="4B7E891B" w14:textId="525FA0B8" w:rsidR="00C43755" w:rsidRPr="00465C38" w:rsidRDefault="009C2528" w:rsidP="00704B7A">
            <w:pPr>
              <w:spacing w:before="36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789A1202" w14:textId="505EA986" w:rsidTr="00416471">
        <w:trPr>
          <w:jc w:val="center"/>
        </w:trPr>
        <w:tc>
          <w:tcPr>
            <w:tcW w:w="280" w:type="pct"/>
            <w:tcMar>
              <w:top w:w="0" w:type="dxa"/>
              <w:left w:w="108" w:type="dxa"/>
              <w:bottom w:w="0" w:type="dxa"/>
              <w:right w:w="108" w:type="dxa"/>
            </w:tcMar>
          </w:tcPr>
          <w:p w14:paraId="3FBDD5BC"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70BD6F9A"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Surinkimo reikalavimai</w:t>
            </w:r>
          </w:p>
        </w:tc>
        <w:tc>
          <w:tcPr>
            <w:tcW w:w="1991" w:type="pct"/>
            <w:shd w:val="clear" w:color="auto" w:fill="FFFFFF"/>
            <w:tcMar>
              <w:top w:w="0" w:type="dxa"/>
              <w:left w:w="108" w:type="dxa"/>
              <w:bottom w:w="0" w:type="dxa"/>
              <w:right w:w="108" w:type="dxa"/>
            </w:tcMar>
            <w:hideMark/>
          </w:tcPr>
          <w:p w14:paraId="2E6F4CC6"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Visa siūloma įranga turi būti nauja, negalima siūlyti naudotos arba naudotos ir atnaujintos (angl. </w:t>
            </w:r>
            <w:proofErr w:type="spellStart"/>
            <w:r w:rsidRPr="00C43755">
              <w:rPr>
                <w:rFonts w:ascii="Times New Roman" w:hAnsi="Times New Roman" w:cs="Times New Roman"/>
                <w:i/>
                <w:iCs/>
              </w:rPr>
              <w:t>remarketed</w:t>
            </w:r>
            <w:proofErr w:type="spellEnd"/>
            <w:r w:rsidRPr="00C43755">
              <w:rPr>
                <w:rFonts w:ascii="Times New Roman" w:hAnsi="Times New Roman" w:cs="Times New Roman"/>
                <w:i/>
                <w:iCs/>
              </w:rPr>
              <w:t>/</w:t>
            </w:r>
            <w:proofErr w:type="spellStart"/>
            <w:r w:rsidRPr="00C43755">
              <w:rPr>
                <w:rFonts w:ascii="Times New Roman" w:hAnsi="Times New Roman" w:cs="Times New Roman"/>
                <w:i/>
                <w:iCs/>
              </w:rPr>
              <w:t>refurbished</w:t>
            </w:r>
            <w:proofErr w:type="spellEnd"/>
            <w:r w:rsidRPr="00C43755">
              <w:rPr>
                <w:rFonts w:ascii="Times New Roman" w:hAnsi="Times New Roman" w:cs="Times New Roman"/>
                <w:i/>
                <w:iCs/>
              </w:rPr>
              <w:t>/</w:t>
            </w:r>
            <w:proofErr w:type="spellStart"/>
            <w:r w:rsidRPr="00C43755">
              <w:rPr>
                <w:rFonts w:ascii="Times New Roman" w:hAnsi="Times New Roman" w:cs="Times New Roman"/>
                <w:i/>
                <w:iCs/>
              </w:rPr>
              <w:t>renew</w:t>
            </w:r>
            <w:proofErr w:type="spellEnd"/>
            <w:r w:rsidRPr="00C43755">
              <w:rPr>
                <w:rFonts w:ascii="Times New Roman" w:hAnsi="Times New Roman" w:cs="Times New Roman"/>
              </w:rPr>
              <w:t xml:space="preserve">) įrangos </w:t>
            </w:r>
          </w:p>
          <w:p w14:paraId="7EE11C12"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Visos komplektuojančios duomenų saugyklos dalys privalo būti komplektuojamos paties gamintojo ir pažymėtos gamintojo gamykliniais kodais.</w:t>
            </w:r>
          </w:p>
          <w:p w14:paraId="1CFEDE12" w14:textId="1A1B0AEA" w:rsidR="00C43755" w:rsidRPr="00C43755" w:rsidRDefault="00106034" w:rsidP="00092FE2">
            <w:pPr>
              <w:spacing w:line="240" w:lineRule="auto"/>
              <w:rPr>
                <w:rFonts w:ascii="Times New Roman" w:hAnsi="Times New Roman" w:cs="Times New Roman"/>
              </w:rPr>
            </w:pPr>
            <w:r w:rsidRPr="00DC3E76">
              <w:rPr>
                <w:rFonts w:ascii="Times New Roman" w:hAnsi="Times New Roman" w:cs="Times New Roman"/>
              </w:rPr>
              <w:t>Kartu su pasiūlymu t</w:t>
            </w:r>
            <w:r w:rsidR="00C43755" w:rsidRPr="00DC3E76">
              <w:rPr>
                <w:rFonts w:ascii="Times New Roman" w:hAnsi="Times New Roman" w:cs="Times New Roman"/>
              </w:rPr>
              <w:t>uri būti pateiktos visos būtinos programinės įrangos licencijos</w:t>
            </w:r>
            <w:r w:rsidR="00C43755" w:rsidRPr="00C43755">
              <w:rPr>
                <w:rFonts w:ascii="Times New Roman" w:hAnsi="Times New Roman" w:cs="Times New Roman"/>
              </w:rPr>
              <w:t>, užtikrinančios galimybę naudotis visomis galimomis saugyklos funkcijomis, bet kuriuo metu, neperkant papildomų licencijų.</w:t>
            </w:r>
          </w:p>
        </w:tc>
        <w:tc>
          <w:tcPr>
            <w:tcW w:w="1806" w:type="pct"/>
            <w:shd w:val="clear" w:color="auto" w:fill="FFFFFF"/>
          </w:tcPr>
          <w:p w14:paraId="5A9A6161" w14:textId="479B7B30" w:rsidR="00C43755" w:rsidRPr="00465C38" w:rsidRDefault="00704B7A" w:rsidP="00704B7A">
            <w:pPr>
              <w:spacing w:before="240"/>
              <w:jc w:val="center"/>
              <w:rPr>
                <w:rFonts w:ascii="Times New Roman" w:hAnsi="Times New Roman" w:cs="Times New Roman"/>
                <w:color w:val="ED0000"/>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ED62BF" w:rsidRPr="00C43755" w14:paraId="623DDB43" w14:textId="6F96AF0F" w:rsidTr="00416471">
        <w:trPr>
          <w:jc w:val="center"/>
        </w:trPr>
        <w:tc>
          <w:tcPr>
            <w:tcW w:w="280" w:type="pct"/>
            <w:tcMar>
              <w:top w:w="0" w:type="dxa"/>
              <w:left w:w="108" w:type="dxa"/>
              <w:bottom w:w="0" w:type="dxa"/>
              <w:right w:w="108" w:type="dxa"/>
            </w:tcMar>
          </w:tcPr>
          <w:p w14:paraId="49B1BCC7" w14:textId="77777777" w:rsidR="00C43755" w:rsidRPr="00C43755" w:rsidRDefault="00C43755"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hideMark/>
          </w:tcPr>
          <w:p w14:paraId="42A4076B" w14:textId="77777777" w:rsidR="00C43755" w:rsidRPr="00C43755" w:rsidRDefault="00C43755" w:rsidP="00092FE2">
            <w:pPr>
              <w:spacing w:line="240" w:lineRule="auto"/>
              <w:rPr>
                <w:rFonts w:ascii="Times New Roman" w:hAnsi="Times New Roman" w:cs="Times New Roman"/>
              </w:rPr>
            </w:pPr>
            <w:r w:rsidRPr="00C43755">
              <w:rPr>
                <w:rFonts w:ascii="Times New Roman" w:hAnsi="Times New Roman" w:cs="Times New Roman"/>
              </w:rPr>
              <w:t xml:space="preserve">Produkto kodai (angl. </w:t>
            </w:r>
            <w:proofErr w:type="spellStart"/>
            <w:r w:rsidRPr="00C43755">
              <w:rPr>
                <w:rFonts w:ascii="Times New Roman" w:hAnsi="Times New Roman" w:cs="Times New Roman"/>
                <w:i/>
                <w:iCs/>
              </w:rPr>
              <w:t>Part</w:t>
            </w:r>
            <w:proofErr w:type="spellEnd"/>
            <w:r w:rsidRPr="00C43755">
              <w:rPr>
                <w:rFonts w:ascii="Times New Roman" w:hAnsi="Times New Roman" w:cs="Times New Roman"/>
                <w:i/>
                <w:iCs/>
              </w:rPr>
              <w:t xml:space="preserve"> </w:t>
            </w:r>
            <w:proofErr w:type="spellStart"/>
            <w:r w:rsidRPr="00C43755">
              <w:rPr>
                <w:rFonts w:ascii="Times New Roman" w:hAnsi="Times New Roman" w:cs="Times New Roman"/>
                <w:i/>
                <w:iCs/>
              </w:rPr>
              <w:t>Numbers</w:t>
            </w:r>
            <w:proofErr w:type="spellEnd"/>
            <w:r w:rsidRPr="00C43755">
              <w:rPr>
                <w:rFonts w:ascii="Times New Roman" w:hAnsi="Times New Roman" w:cs="Times New Roman"/>
              </w:rPr>
              <w:t>)</w:t>
            </w:r>
          </w:p>
        </w:tc>
        <w:tc>
          <w:tcPr>
            <w:tcW w:w="1991" w:type="pct"/>
            <w:shd w:val="clear" w:color="auto" w:fill="FFFFFF"/>
            <w:tcMar>
              <w:top w:w="0" w:type="dxa"/>
              <w:left w:w="108" w:type="dxa"/>
              <w:bottom w:w="0" w:type="dxa"/>
              <w:right w:w="108" w:type="dxa"/>
            </w:tcMar>
            <w:hideMark/>
          </w:tcPr>
          <w:p w14:paraId="29BD67A5" w14:textId="0F35746E" w:rsidR="00C43755" w:rsidRPr="00C43755" w:rsidRDefault="00D31302" w:rsidP="00092FE2">
            <w:pPr>
              <w:spacing w:line="240" w:lineRule="auto"/>
              <w:rPr>
                <w:rFonts w:ascii="Times New Roman" w:hAnsi="Times New Roman" w:cs="Times New Roman"/>
              </w:rPr>
            </w:pPr>
            <w:r w:rsidRPr="00F04970">
              <w:rPr>
                <w:rFonts w:ascii="Times New Roman" w:hAnsi="Times New Roman" w:cs="Times New Roman"/>
              </w:rPr>
              <w:t>Kartu su pasiūlymu t</w:t>
            </w:r>
            <w:r w:rsidR="00C43755" w:rsidRPr="00F04970">
              <w:rPr>
                <w:rFonts w:ascii="Times New Roman" w:hAnsi="Times New Roman" w:cs="Times New Roman"/>
              </w:rPr>
              <w:t>uri būti pateikti</w:t>
            </w:r>
            <w:r w:rsidR="00C43755" w:rsidRPr="00C43755">
              <w:rPr>
                <w:rFonts w:ascii="Times New Roman" w:hAnsi="Times New Roman" w:cs="Times New Roman"/>
              </w:rPr>
              <w:t xml:space="preserve"> visų siūlomos duomenų saugyklos</w:t>
            </w:r>
            <w:r>
              <w:rPr>
                <w:rFonts w:ascii="Times New Roman" w:hAnsi="Times New Roman" w:cs="Times New Roman"/>
              </w:rPr>
              <w:t xml:space="preserve"> </w:t>
            </w:r>
            <w:r w:rsidR="00C43755" w:rsidRPr="00C43755">
              <w:rPr>
                <w:rFonts w:ascii="Times New Roman" w:hAnsi="Times New Roman" w:cs="Times New Roman"/>
              </w:rPr>
              <w:t>komplektuojančių dalių gamintojo produktų kodai, aprašymai anglų arba lietuvių kalba bei nurodyti komplektuojančių dalių kiekiai.</w:t>
            </w:r>
          </w:p>
        </w:tc>
        <w:tc>
          <w:tcPr>
            <w:tcW w:w="1806" w:type="pct"/>
            <w:shd w:val="clear" w:color="auto" w:fill="FFFFFF"/>
          </w:tcPr>
          <w:p w14:paraId="02C6D714" w14:textId="33AA97FC" w:rsidR="00C43755" w:rsidRPr="00C43755" w:rsidRDefault="00704B7A" w:rsidP="00704B7A">
            <w:pPr>
              <w:spacing w:before="240"/>
              <w:jc w:val="center"/>
              <w:rPr>
                <w:rFonts w:ascii="Times New Roman" w:hAnsi="Times New Roman" w:cs="Times New Roman"/>
              </w:rPr>
            </w:pPr>
            <w:r w:rsidRPr="00465C38">
              <w:rPr>
                <w:rFonts w:ascii="Times New Roman" w:hAnsi="Times New Roman" w:cs="Times New Roman"/>
                <w:color w:val="ED0000"/>
              </w:rPr>
              <w:t>/</w:t>
            </w:r>
            <w:r w:rsidRPr="00465C38">
              <w:rPr>
                <w:rFonts w:ascii="Times New Roman" w:hAnsi="Times New Roman" w:cs="Times New Roman"/>
                <w:i/>
                <w:iCs/>
                <w:color w:val="ED0000"/>
              </w:rPr>
              <w:t>įrašyti</w:t>
            </w:r>
            <w:r w:rsidRPr="00465C38">
              <w:rPr>
                <w:rFonts w:ascii="Times New Roman" w:hAnsi="Times New Roman" w:cs="Times New Roman"/>
                <w:color w:val="ED0000"/>
              </w:rPr>
              <w:t>/</w:t>
            </w:r>
          </w:p>
        </w:tc>
      </w:tr>
      <w:tr w:rsidR="00D565ED" w:rsidRPr="00C43755" w14:paraId="0A6B2922" w14:textId="77777777" w:rsidTr="00416471">
        <w:trPr>
          <w:trHeight w:val="1250"/>
          <w:jc w:val="center"/>
        </w:trPr>
        <w:tc>
          <w:tcPr>
            <w:tcW w:w="280" w:type="pct"/>
            <w:tcMar>
              <w:top w:w="0" w:type="dxa"/>
              <w:left w:w="108" w:type="dxa"/>
              <w:bottom w:w="0" w:type="dxa"/>
              <w:right w:w="108" w:type="dxa"/>
            </w:tcMar>
          </w:tcPr>
          <w:p w14:paraId="55050E20" w14:textId="77777777" w:rsidR="00D565ED" w:rsidRPr="00C43755" w:rsidRDefault="00D565ED" w:rsidP="00C43755">
            <w:pPr>
              <w:numPr>
                <w:ilvl w:val="0"/>
                <w:numId w:val="1"/>
              </w:numPr>
              <w:spacing w:after="0" w:line="240" w:lineRule="auto"/>
              <w:ind w:firstLine="0"/>
              <w:rPr>
                <w:rFonts w:ascii="Times New Roman" w:hAnsi="Times New Roman" w:cs="Times New Roman"/>
              </w:rPr>
            </w:pPr>
          </w:p>
        </w:tc>
        <w:tc>
          <w:tcPr>
            <w:tcW w:w="923" w:type="pct"/>
            <w:shd w:val="clear" w:color="auto" w:fill="FFFFFF"/>
            <w:tcMar>
              <w:top w:w="0" w:type="dxa"/>
              <w:left w:w="108" w:type="dxa"/>
              <w:bottom w:w="0" w:type="dxa"/>
              <w:right w:w="108" w:type="dxa"/>
            </w:tcMar>
          </w:tcPr>
          <w:p w14:paraId="7416C2AD" w14:textId="60A57494" w:rsidR="00D565ED" w:rsidRDefault="00A251CC" w:rsidP="00092FE2">
            <w:pPr>
              <w:spacing w:line="240" w:lineRule="auto"/>
              <w:rPr>
                <w:rFonts w:ascii="Times New Roman" w:hAnsi="Times New Roman" w:cs="Times New Roman"/>
              </w:rPr>
            </w:pPr>
            <w:r>
              <w:rPr>
                <w:rFonts w:ascii="Times New Roman" w:hAnsi="Times New Roman" w:cs="Times New Roman"/>
              </w:rPr>
              <w:t>Aplinkosauginiai reikalavimai</w:t>
            </w:r>
          </w:p>
          <w:p w14:paraId="3DFBB41F" w14:textId="46763ABD" w:rsidR="00D565ED" w:rsidRPr="00C43755" w:rsidRDefault="00D565ED" w:rsidP="00092FE2">
            <w:pPr>
              <w:spacing w:line="240" w:lineRule="auto"/>
              <w:rPr>
                <w:rFonts w:ascii="Times New Roman" w:hAnsi="Times New Roman" w:cs="Times New Roman"/>
              </w:rPr>
            </w:pPr>
          </w:p>
        </w:tc>
        <w:tc>
          <w:tcPr>
            <w:tcW w:w="1991" w:type="pct"/>
            <w:shd w:val="clear" w:color="auto" w:fill="FFFFFF"/>
            <w:tcMar>
              <w:top w:w="0" w:type="dxa"/>
              <w:left w:w="108" w:type="dxa"/>
              <w:bottom w:w="0" w:type="dxa"/>
              <w:right w:w="108" w:type="dxa"/>
            </w:tcMar>
          </w:tcPr>
          <w:p w14:paraId="7C39E293" w14:textId="1130D2F1" w:rsidR="00D565ED" w:rsidRPr="00F751A8" w:rsidRDefault="0040223B" w:rsidP="00F751A8">
            <w:pPr>
              <w:widowControl w:val="0"/>
              <w:shd w:val="clear" w:color="auto" w:fill="FFFFFF" w:themeFill="background1"/>
              <w:tabs>
                <w:tab w:val="left" w:pos="851"/>
              </w:tabs>
              <w:autoSpaceDE w:val="0"/>
              <w:adjustRightInd w:val="0"/>
              <w:spacing w:after="0" w:line="240" w:lineRule="auto"/>
              <w:jc w:val="both"/>
              <w:rPr>
                <w:rFonts w:ascii="Times New Roman" w:hAnsi="Times New Roman" w:cs="Times New Roman"/>
              </w:rPr>
            </w:pPr>
            <w:r>
              <w:rPr>
                <w:rFonts w:ascii="Times New Roman" w:hAnsi="Times New Roman" w:cs="Times New Roman"/>
              </w:rPr>
              <w:t>P</w:t>
            </w:r>
            <w:r w:rsidR="00F534F7" w:rsidRPr="00F534F7">
              <w:rPr>
                <w:rFonts w:ascii="Times New Roman" w:hAnsi="Times New Roman" w:cs="Times New Roman"/>
              </w:rPr>
              <w:t xml:space="preserve">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00F534F7" w:rsidRPr="00B0099B">
              <w:rPr>
                <w:rFonts w:ascii="Times New Roman" w:hAnsi="Times New Roman" w:cs="Times New Roman"/>
              </w:rPr>
              <w:t>Jeigu minėti reikalavimai prekėms netaikomi, prekės turi atitikti Europos Komisijos reglamentuose dėl gaminių ekologinio projektavimo nustatytus efektyvaus energijos vartojimo kriterijus.</w:t>
            </w:r>
          </w:p>
        </w:tc>
        <w:tc>
          <w:tcPr>
            <w:tcW w:w="1806" w:type="pct"/>
            <w:shd w:val="clear" w:color="auto" w:fill="FFFFFF"/>
          </w:tcPr>
          <w:p w14:paraId="2E0622C7" w14:textId="310907D4" w:rsidR="004333A0" w:rsidRDefault="004333A0" w:rsidP="004333A0">
            <w:pPr>
              <w:spacing w:after="0" w:line="240" w:lineRule="auto"/>
              <w:jc w:val="both"/>
              <w:rPr>
                <w:rFonts w:ascii="Times New Roman" w:hAnsi="Times New Roman" w:cs="Times New Roman"/>
              </w:rPr>
            </w:pPr>
            <w:r w:rsidRPr="00FC22F6">
              <w:rPr>
                <w:rFonts w:ascii="Times New Roman" w:hAnsi="Times New Roman" w:cs="Times New Roman"/>
              </w:rPr>
              <w:t xml:space="preserve">Prekė atitinka </w:t>
            </w:r>
            <w:hyperlink r:id="rId6" w:history="1">
              <w:r w:rsidRPr="00FC22F6">
                <w:rPr>
                  <w:rStyle w:val="Hipersaitas"/>
                  <w:rFonts w:ascii="Times New Roman" w:hAnsi="Times New Roman" w:cs="Times New Roman"/>
                </w:rPr>
                <w:t>2013 m. birželio 26 d. Europos Komisijos reglamente (ES) Nr. 617/2013</w:t>
              </w:r>
            </w:hyperlink>
            <w:r w:rsidRPr="00FC22F6">
              <w:rPr>
                <w:rFonts w:ascii="Times New Roman" w:hAnsi="Times New Roman" w:cs="Times New Roman"/>
                <w:color w:val="0462C1"/>
              </w:rPr>
              <w:t xml:space="preserve"> </w:t>
            </w:r>
            <w:r w:rsidRPr="00FC22F6">
              <w:rPr>
                <w:rFonts w:ascii="Times New Roman" w:hAnsi="Times New Roman" w:cs="Times New Roman"/>
              </w:rPr>
              <w:t>dėl gaminių ekologinio projektavimo nustatytus efektyvaus energijos vartojimo kriterijus:</w:t>
            </w:r>
            <w:r w:rsidRPr="00FC22F6">
              <w:rPr>
                <w:rFonts w:ascii="Times New Roman" w:hAnsi="Times New Roman" w:cs="Times New Roman"/>
                <w:b/>
                <w:bCs/>
              </w:rPr>
              <w:t xml:space="preserve"> </w:t>
            </w:r>
            <w:r w:rsidRPr="00DA2391">
              <w:rPr>
                <w:rFonts w:ascii="Times New Roman" w:hAnsi="Times New Roman" w:cs="Times New Roman"/>
              </w:rPr>
              <w:t xml:space="preserve">_____________ </w:t>
            </w:r>
            <w:r w:rsidR="00DA2391" w:rsidRPr="00465C38">
              <w:rPr>
                <w:rFonts w:ascii="Times New Roman" w:hAnsi="Times New Roman" w:cs="Times New Roman"/>
                <w:color w:val="ED0000"/>
              </w:rPr>
              <w:t>/</w:t>
            </w:r>
            <w:r w:rsidR="00DA2391" w:rsidRPr="00465C38">
              <w:rPr>
                <w:rFonts w:ascii="Times New Roman" w:hAnsi="Times New Roman" w:cs="Times New Roman"/>
                <w:i/>
                <w:iCs/>
                <w:color w:val="ED0000"/>
              </w:rPr>
              <w:t>įrašyti</w:t>
            </w:r>
            <w:r w:rsidR="00DA2391">
              <w:rPr>
                <w:rFonts w:ascii="Times New Roman" w:hAnsi="Times New Roman" w:cs="Times New Roman"/>
                <w:i/>
                <w:iCs/>
                <w:color w:val="ED0000"/>
              </w:rPr>
              <w:t xml:space="preserve"> taip/ne</w:t>
            </w:r>
            <w:r w:rsidR="00DA2391" w:rsidRPr="00465C38">
              <w:rPr>
                <w:rFonts w:ascii="Times New Roman" w:hAnsi="Times New Roman" w:cs="Times New Roman"/>
                <w:color w:val="ED0000"/>
              </w:rPr>
              <w:t>/</w:t>
            </w:r>
            <w:r w:rsidRPr="00FC22F6">
              <w:rPr>
                <w:rFonts w:ascii="Times New Roman" w:hAnsi="Times New Roman" w:cs="Times New Roman"/>
              </w:rPr>
              <w:t>,</w:t>
            </w:r>
          </w:p>
          <w:p w14:paraId="25269A94" w14:textId="77777777" w:rsidR="004333A0" w:rsidRPr="00FC22F6" w:rsidRDefault="004333A0" w:rsidP="004333A0">
            <w:pPr>
              <w:spacing w:after="0" w:line="240" w:lineRule="auto"/>
              <w:jc w:val="both"/>
              <w:rPr>
                <w:rFonts w:ascii="Times New Roman" w:hAnsi="Times New Roman" w:cs="Times New Roman"/>
                <w:b/>
                <w:bCs/>
              </w:rPr>
            </w:pPr>
          </w:p>
          <w:p w14:paraId="3C70FEF0" w14:textId="77777777" w:rsidR="004333A0" w:rsidRPr="00FC22F6" w:rsidRDefault="004333A0" w:rsidP="004333A0">
            <w:pPr>
              <w:spacing w:after="0" w:line="240" w:lineRule="auto"/>
              <w:jc w:val="both"/>
              <w:rPr>
                <w:rFonts w:ascii="Times New Roman" w:hAnsi="Times New Roman" w:cs="Times New Roman"/>
                <w:b/>
                <w:bCs/>
              </w:rPr>
            </w:pPr>
            <w:r w:rsidRPr="00FC22F6">
              <w:rPr>
                <w:rFonts w:ascii="Times New Roman" w:hAnsi="Times New Roman" w:cs="Times New Roman"/>
                <w:b/>
                <w:bCs/>
              </w:rPr>
              <w:t>pateikiami tai pagrindžiantys dokumentai:</w:t>
            </w:r>
          </w:p>
          <w:p w14:paraId="55F12470" w14:textId="77777777" w:rsidR="004333A0" w:rsidRPr="00FC22F6" w:rsidRDefault="004333A0" w:rsidP="004333A0">
            <w:pPr>
              <w:spacing w:after="0" w:line="240" w:lineRule="auto"/>
              <w:jc w:val="both"/>
              <w:rPr>
                <w:rFonts w:ascii="Times New Roman" w:hAnsi="Times New Roman" w:cs="Times New Roman"/>
                <w:b/>
                <w:bCs/>
              </w:rPr>
            </w:pPr>
            <w:r w:rsidRPr="00FC22F6">
              <w:rPr>
                <w:rFonts w:ascii="Times New Roman" w:hAnsi="Times New Roman" w:cs="Times New Roman"/>
                <w:b/>
                <w:bCs/>
              </w:rPr>
              <w:t xml:space="preserve">a) </w:t>
            </w:r>
            <w:r w:rsidRPr="00FC22F6">
              <w:rPr>
                <w:rFonts w:ascii="Times New Roman" w:hAnsi="Times New Roman" w:cs="Times New Roman"/>
              </w:rPr>
              <w:t xml:space="preserve">gamintojo atitikties deklaracija, patvirtinanti, kad prekės atitinka Europos Komisijos reglamentuose dėl gaminių ekologinio projektavimo nurodytus reikalavimus, arba </w:t>
            </w:r>
          </w:p>
          <w:p w14:paraId="1F0FC211" w14:textId="77777777" w:rsidR="004333A0" w:rsidRPr="00FC22F6" w:rsidRDefault="004333A0" w:rsidP="004333A0">
            <w:pPr>
              <w:pStyle w:val="Default"/>
              <w:numPr>
                <w:ilvl w:val="0"/>
                <w:numId w:val="4"/>
              </w:numPr>
              <w:suppressAutoHyphens w:val="0"/>
              <w:adjustRightInd w:val="0"/>
              <w:textAlignment w:val="auto"/>
              <w:rPr>
                <w:lang w:val="lt-LT"/>
              </w:rPr>
            </w:pPr>
            <w:r w:rsidRPr="00FC22F6">
              <w:rPr>
                <w:b/>
                <w:bCs/>
                <w:lang w:val="lt-LT"/>
              </w:rPr>
              <w:t>b)</w:t>
            </w:r>
            <w:r w:rsidRPr="00FC22F6">
              <w:rPr>
                <w:lang w:val="lt-LT"/>
              </w:rPr>
              <w:t xml:space="preserve"> gamintojo techniniai dokumentai, arba </w:t>
            </w:r>
          </w:p>
          <w:p w14:paraId="3A94D6CD" w14:textId="77777777" w:rsidR="004333A0" w:rsidRDefault="004333A0" w:rsidP="004333A0">
            <w:pPr>
              <w:pStyle w:val="Default"/>
              <w:numPr>
                <w:ilvl w:val="0"/>
                <w:numId w:val="4"/>
              </w:numPr>
              <w:suppressAutoHyphens w:val="0"/>
              <w:adjustRightInd w:val="0"/>
              <w:textAlignment w:val="auto"/>
              <w:rPr>
                <w:lang w:val="lt-LT"/>
              </w:rPr>
            </w:pPr>
            <w:r w:rsidRPr="00FC22F6">
              <w:rPr>
                <w:b/>
                <w:bCs/>
                <w:lang w:val="lt-LT"/>
              </w:rPr>
              <w:t>c)</w:t>
            </w:r>
            <w:r w:rsidRPr="00FC22F6">
              <w:rPr>
                <w:lang w:val="lt-LT"/>
              </w:rPr>
              <w:t xml:space="preserve"> kiti lygiaverčiai įrodymai. </w:t>
            </w:r>
          </w:p>
          <w:p w14:paraId="7B013B07" w14:textId="77777777" w:rsidR="004333A0" w:rsidRPr="00FC22F6" w:rsidRDefault="004333A0" w:rsidP="004333A0">
            <w:pPr>
              <w:pStyle w:val="Default"/>
              <w:numPr>
                <w:ilvl w:val="0"/>
                <w:numId w:val="4"/>
              </w:numPr>
              <w:suppressAutoHyphens w:val="0"/>
              <w:adjustRightInd w:val="0"/>
              <w:textAlignment w:val="auto"/>
              <w:rPr>
                <w:lang w:val="lt-LT"/>
              </w:rPr>
            </w:pPr>
          </w:p>
          <w:p w14:paraId="53B60F06" w14:textId="5F4FBDCA" w:rsidR="00D565ED" w:rsidRPr="00C43755" w:rsidRDefault="00EF4D92" w:rsidP="00D26890">
            <w:pPr>
              <w:spacing w:after="0" w:line="240" w:lineRule="auto"/>
              <w:jc w:val="both"/>
              <w:rPr>
                <w:rFonts w:ascii="Times New Roman" w:hAnsi="Times New Roman" w:cs="Times New Roman"/>
                <w:b/>
                <w:bCs/>
              </w:rPr>
            </w:pPr>
            <w:r>
              <w:rPr>
                <w:rFonts w:ascii="Times New Roman" w:hAnsi="Times New Roman" w:cs="Times New Roman"/>
                <w:iCs/>
              </w:rPr>
              <w:t>Nurodyti pridedamo d</w:t>
            </w:r>
            <w:r w:rsidR="004333A0" w:rsidRPr="00FC22F6">
              <w:rPr>
                <w:rFonts w:ascii="Times New Roman" w:hAnsi="Times New Roman" w:cs="Times New Roman"/>
                <w:iCs/>
              </w:rPr>
              <w:t>okument</w:t>
            </w:r>
            <w:r>
              <w:rPr>
                <w:rFonts w:ascii="Times New Roman" w:hAnsi="Times New Roman" w:cs="Times New Roman"/>
                <w:iCs/>
              </w:rPr>
              <w:t>o</w:t>
            </w:r>
            <w:r w:rsidR="004333A0" w:rsidRPr="00FC22F6">
              <w:rPr>
                <w:rFonts w:ascii="Times New Roman" w:hAnsi="Times New Roman" w:cs="Times New Roman"/>
                <w:iCs/>
              </w:rPr>
              <w:t xml:space="preserve"> </w:t>
            </w:r>
            <w:r>
              <w:rPr>
                <w:rFonts w:ascii="Times New Roman" w:hAnsi="Times New Roman" w:cs="Times New Roman"/>
                <w:iCs/>
              </w:rPr>
              <w:t xml:space="preserve">pavadinimą </w:t>
            </w:r>
            <w:r w:rsidR="004333A0" w:rsidRPr="00FC22F6">
              <w:rPr>
                <w:rFonts w:ascii="Times New Roman" w:hAnsi="Times New Roman" w:cs="Times New Roman"/>
                <w:iCs/>
              </w:rPr>
              <w:t>________</w:t>
            </w:r>
            <w:r w:rsidR="00CC4D3C">
              <w:rPr>
                <w:rFonts w:ascii="Times New Roman" w:hAnsi="Times New Roman" w:cs="Times New Roman"/>
                <w:iCs/>
              </w:rPr>
              <w:t xml:space="preserve">__________ </w:t>
            </w:r>
            <w:r w:rsidR="00EE3E69" w:rsidRPr="00465C38">
              <w:rPr>
                <w:rFonts w:ascii="Times New Roman" w:hAnsi="Times New Roman" w:cs="Times New Roman"/>
                <w:color w:val="ED0000"/>
              </w:rPr>
              <w:t>/</w:t>
            </w:r>
            <w:r w:rsidR="00EE3E69" w:rsidRPr="00465C38">
              <w:rPr>
                <w:rFonts w:ascii="Times New Roman" w:hAnsi="Times New Roman" w:cs="Times New Roman"/>
                <w:i/>
                <w:iCs/>
                <w:color w:val="ED0000"/>
              </w:rPr>
              <w:t>įrašyti</w:t>
            </w:r>
            <w:r w:rsidR="00EE3E69">
              <w:rPr>
                <w:rFonts w:ascii="Times New Roman" w:hAnsi="Times New Roman" w:cs="Times New Roman"/>
                <w:i/>
                <w:iCs/>
                <w:color w:val="ED0000"/>
              </w:rPr>
              <w:t>/</w:t>
            </w:r>
            <w:r w:rsidR="00CC4D3C">
              <w:rPr>
                <w:rFonts w:ascii="Times New Roman" w:hAnsi="Times New Roman" w:cs="Times New Roman"/>
                <w:iCs/>
              </w:rPr>
              <w:t>.</w:t>
            </w:r>
          </w:p>
        </w:tc>
      </w:tr>
    </w:tbl>
    <w:p w14:paraId="2CBA3C8D" w14:textId="77777777" w:rsidR="00C43755" w:rsidRPr="00C43755" w:rsidRDefault="00C43755" w:rsidP="00C43755">
      <w:pPr>
        <w:rPr>
          <w:rFonts w:ascii="Times New Roman" w:hAnsi="Times New Roman" w:cs="Times New Roman"/>
        </w:rPr>
      </w:pPr>
    </w:p>
    <w:p w14:paraId="57D073C4" w14:textId="60A6B484" w:rsidR="00A251CC" w:rsidRDefault="008470A0" w:rsidP="004E7C18">
      <w:pPr>
        <w:suppressAutoHyphens/>
        <w:autoSpaceDN w:val="0"/>
        <w:spacing w:after="0" w:line="240" w:lineRule="auto"/>
        <w:jc w:val="both"/>
        <w:textAlignment w:val="baseline"/>
        <w:rPr>
          <w:rFonts w:ascii="Times New Roman" w:hAnsi="Times New Roman" w:cs="Times New Roman"/>
        </w:rPr>
      </w:pPr>
      <w:r>
        <w:rPr>
          <w:rFonts w:ascii="Times New Roman" w:hAnsi="Times New Roman" w:cs="Times New Roman"/>
        </w:rPr>
        <w:t>Pastabos.</w:t>
      </w:r>
    </w:p>
    <w:p w14:paraId="66438B70" w14:textId="77777777" w:rsidR="00A251CC" w:rsidRPr="00A251CC" w:rsidRDefault="00A251CC" w:rsidP="00A251CC">
      <w:pPr>
        <w:suppressAutoHyphens/>
        <w:autoSpaceDN w:val="0"/>
        <w:spacing w:after="0" w:line="240" w:lineRule="auto"/>
        <w:jc w:val="both"/>
        <w:textAlignment w:val="baseline"/>
        <w:rPr>
          <w:rFonts w:ascii="Times New Roman" w:hAnsi="Times New Roman" w:cs="Times New Roman"/>
        </w:rPr>
      </w:pPr>
    </w:p>
    <w:p w14:paraId="5EEE7CE0" w14:textId="5316F6F1" w:rsidR="00A251CC" w:rsidRDefault="00A251CC" w:rsidP="00A251CC">
      <w:pPr>
        <w:spacing w:line="240" w:lineRule="auto"/>
        <w:rPr>
          <w:rFonts w:ascii="Times New Roman" w:hAnsi="Times New Roman" w:cs="Times New Roman"/>
          <w:b/>
          <w:bCs/>
        </w:rPr>
      </w:pPr>
      <w:r w:rsidRPr="00A44BE3">
        <w:rPr>
          <w:rFonts w:ascii="Times New Roman" w:hAnsi="Times New Roman" w:cs="Times New Roman"/>
          <w:b/>
          <w:bCs/>
          <w:smallCaps/>
        </w:rPr>
        <w:t xml:space="preserve">* </w:t>
      </w:r>
      <w:r w:rsidRPr="00A44BE3">
        <w:rPr>
          <w:rFonts w:ascii="Times New Roman" w:hAnsi="Times New Roman" w:cs="Times New Roman"/>
          <w:b/>
          <w:bCs/>
        </w:rPr>
        <w:t>Reikalavimai tiekėjui dėl Techninės specifikacijos pildymo</w:t>
      </w:r>
      <w:r w:rsidR="00C516EE" w:rsidRPr="00A44BE3">
        <w:rPr>
          <w:rFonts w:ascii="Times New Roman" w:hAnsi="Times New Roman" w:cs="Times New Roman"/>
          <w:b/>
          <w:bCs/>
        </w:rPr>
        <w:t xml:space="preserve"> ir pagrindžiančių dokumentų pateikimo</w:t>
      </w:r>
      <w:r w:rsidRPr="00A44BE3">
        <w:rPr>
          <w:rFonts w:ascii="Times New Roman" w:hAnsi="Times New Roman" w:cs="Times New Roman"/>
          <w:b/>
          <w:bCs/>
        </w:rPr>
        <w:t>:</w:t>
      </w:r>
      <w:r w:rsidRPr="00A251CC">
        <w:rPr>
          <w:rFonts w:ascii="Times New Roman" w:hAnsi="Times New Roman" w:cs="Times New Roman"/>
          <w:b/>
          <w:bCs/>
        </w:rPr>
        <w:t xml:space="preserve"> </w:t>
      </w:r>
    </w:p>
    <w:p w14:paraId="5B3E7A89" w14:textId="33251118" w:rsidR="002832EE" w:rsidRPr="00E31992" w:rsidRDefault="002832EE" w:rsidP="001B1837">
      <w:pPr>
        <w:spacing w:line="240" w:lineRule="auto"/>
        <w:ind w:firstLine="709"/>
        <w:rPr>
          <w:rFonts w:ascii="Times New Roman" w:hAnsi="Times New Roman" w:cs="Times New Roman"/>
          <w:b/>
          <w:bCs/>
        </w:rPr>
      </w:pPr>
      <w:r>
        <w:rPr>
          <w:rFonts w:ascii="Times New Roman" w:hAnsi="Times New Roman" w:cs="Times New Roman"/>
          <w:b/>
          <w:bCs/>
        </w:rPr>
        <w:t xml:space="preserve">Dėl </w:t>
      </w:r>
      <w:r w:rsidR="00513E4B">
        <w:rPr>
          <w:rFonts w:ascii="Times New Roman" w:hAnsi="Times New Roman" w:cs="Times New Roman"/>
          <w:b/>
          <w:bCs/>
        </w:rPr>
        <w:t xml:space="preserve">Techninės specifikacijos </w:t>
      </w:r>
      <w:r>
        <w:rPr>
          <w:rFonts w:ascii="Times New Roman" w:hAnsi="Times New Roman" w:cs="Times New Roman"/>
          <w:b/>
          <w:bCs/>
        </w:rPr>
        <w:t>lentelės pildymo:</w:t>
      </w:r>
    </w:p>
    <w:p w14:paraId="6658F37E" w14:textId="4D5BDD92" w:rsidR="00C111E0" w:rsidRPr="00C111E0" w:rsidRDefault="00A251CC" w:rsidP="00C111E0">
      <w:pPr>
        <w:pStyle w:val="Sraopastraipa"/>
        <w:numPr>
          <w:ilvl w:val="0"/>
          <w:numId w:val="3"/>
        </w:numPr>
        <w:shd w:val="clear" w:color="auto" w:fill="FFFFFF" w:themeFill="background1"/>
        <w:suppressAutoHyphens/>
        <w:autoSpaceDN w:val="0"/>
        <w:spacing w:before="100" w:beforeAutospacing="1" w:after="100" w:afterAutospacing="1" w:line="240" w:lineRule="auto"/>
        <w:contextualSpacing w:val="0"/>
        <w:jc w:val="both"/>
        <w:textAlignment w:val="baseline"/>
        <w:rPr>
          <w:rFonts w:ascii="Times New Roman" w:hAnsi="Times New Roman" w:cs="Times New Roman"/>
        </w:rPr>
      </w:pPr>
      <w:r w:rsidRPr="00A251CC">
        <w:rPr>
          <w:rFonts w:ascii="Times New Roman" w:hAnsi="Times New Roman" w:cs="Times New Roman"/>
        </w:rPr>
        <w:t>Tiekėjas turi užpildyti visus Techninės specifikacijos lentelių laukelius, kurie pažymėti „/</w:t>
      </w:r>
      <w:r w:rsidRPr="00A251CC">
        <w:rPr>
          <w:rFonts w:ascii="Times New Roman" w:hAnsi="Times New Roman" w:cs="Times New Roman"/>
          <w:i/>
          <w:iCs/>
        </w:rPr>
        <w:t>įrašyti</w:t>
      </w:r>
      <w:r w:rsidRPr="00A251CC">
        <w:rPr>
          <w:rFonts w:ascii="Times New Roman" w:hAnsi="Times New Roman" w:cs="Times New Roman"/>
        </w:rPr>
        <w:t xml:space="preserve">/“, nurodant siūlomos Prekės gamintoją, </w:t>
      </w:r>
      <w:r w:rsidR="00C516EE">
        <w:rPr>
          <w:rFonts w:ascii="Times New Roman" w:hAnsi="Times New Roman" w:cs="Times New Roman"/>
        </w:rPr>
        <w:t xml:space="preserve">pavadinimą, </w:t>
      </w:r>
      <w:r w:rsidRPr="00A251CC">
        <w:rPr>
          <w:rFonts w:ascii="Times New Roman" w:hAnsi="Times New Roman" w:cs="Times New Roman"/>
        </w:rPr>
        <w:t xml:space="preserve">modelį </w:t>
      </w:r>
      <w:r w:rsidR="00C516EE">
        <w:rPr>
          <w:rFonts w:ascii="Times New Roman" w:hAnsi="Times New Roman" w:cs="Times New Roman"/>
        </w:rPr>
        <w:t xml:space="preserve">ar </w:t>
      </w:r>
      <w:r w:rsidR="00C516EE" w:rsidRPr="00C516EE">
        <w:rPr>
          <w:rFonts w:ascii="Times New Roman" w:hAnsi="Times New Roman" w:cs="Times New Roman"/>
        </w:rPr>
        <w:t>numerį (</w:t>
      </w:r>
      <w:r w:rsidR="00C516EE" w:rsidRPr="00C516EE">
        <w:rPr>
          <w:rFonts w:ascii="Times New Roman" w:hAnsi="Times New Roman" w:cs="Times New Roman"/>
          <w:i/>
          <w:iCs/>
        </w:rPr>
        <w:t>jeigu toks yra suteiktas</w:t>
      </w:r>
      <w:r w:rsidR="00C516EE" w:rsidRPr="00C516EE">
        <w:rPr>
          <w:rFonts w:ascii="Times New Roman" w:hAnsi="Times New Roman" w:cs="Times New Roman"/>
        </w:rPr>
        <w:t>)</w:t>
      </w:r>
      <w:r w:rsidR="00C111E0">
        <w:rPr>
          <w:rFonts w:ascii="Times New Roman" w:hAnsi="Times New Roman" w:cs="Times New Roman"/>
        </w:rPr>
        <w:t xml:space="preserve">. </w:t>
      </w:r>
      <w:r w:rsidR="00C111E0" w:rsidRPr="00C111E0">
        <w:rPr>
          <w:rFonts w:ascii="Times New Roman" w:hAnsi="Times New Roman" w:cs="Times New Roman"/>
        </w:rPr>
        <w:t>Tiekėjas stulpelyje „</w:t>
      </w:r>
      <w:r w:rsidR="00C111E0" w:rsidRPr="00C111E0">
        <w:rPr>
          <w:rFonts w:ascii="Times New Roman" w:hAnsi="Times New Roman" w:cs="Times New Roman"/>
          <w:i/>
          <w:iCs/>
        </w:rPr>
        <w:t>Siūlomos parametrų / charakteristikų reikšmės ir įrodantys dokumentai</w:t>
      </w:r>
      <w:r w:rsidR="00C111E0" w:rsidRPr="00C111E0">
        <w:rPr>
          <w:rFonts w:ascii="Times New Roman" w:hAnsi="Times New Roman" w:cs="Times New Roman"/>
        </w:rPr>
        <w:t>“ turi nurodyti atitikimą kiekvienam stulpelio „</w:t>
      </w:r>
      <w:r w:rsidR="00C111E0" w:rsidRPr="00C111E0">
        <w:rPr>
          <w:rFonts w:ascii="Times New Roman" w:hAnsi="Times New Roman" w:cs="Times New Roman"/>
          <w:i/>
          <w:iCs/>
        </w:rPr>
        <w:t xml:space="preserve">Reikalaujamos parametrų / </w:t>
      </w:r>
      <w:r w:rsidR="00C111E0" w:rsidRPr="00C111E0">
        <w:rPr>
          <w:rFonts w:ascii="Times New Roman" w:hAnsi="Times New Roman" w:cs="Times New Roman"/>
          <w:i/>
          <w:iCs/>
        </w:rPr>
        <w:lastRenderedPageBreak/>
        <w:t>charakteristikų reikšmės</w:t>
      </w:r>
      <w:r w:rsidR="00C111E0" w:rsidRPr="00C111E0">
        <w:rPr>
          <w:rFonts w:ascii="Times New Roman" w:hAnsi="Times New Roman" w:cs="Times New Roman"/>
        </w:rPr>
        <w:t xml:space="preserve">“ reikalavimui atskirai, nurodant konkrečias technines charakteristikas (parametrus) ir jų reikšmes, </w:t>
      </w:r>
      <w:r w:rsidR="00C111E0" w:rsidRPr="00C111E0">
        <w:rPr>
          <w:rFonts w:ascii="Times New Roman" w:hAnsi="Times New Roman" w:cs="Times New Roman"/>
          <w:bCs/>
          <w:iCs/>
        </w:rPr>
        <w:t xml:space="preserve">o kur techninių reikšmių įrašyti negalima – išsamiai aprašo </w:t>
      </w:r>
      <w:r w:rsidR="00C111E0" w:rsidRPr="00C111E0">
        <w:rPr>
          <w:rFonts w:ascii="Times New Roman" w:hAnsi="Times New Roman" w:cs="Times New Roman"/>
        </w:rPr>
        <w:t>siūlomą parametrą/charakteristiką</w:t>
      </w:r>
      <w:r w:rsidR="00C111E0" w:rsidRPr="00C111E0">
        <w:rPr>
          <w:rFonts w:ascii="Times New Roman" w:hAnsi="Times New Roman" w:cs="Times New Roman"/>
          <w:bCs/>
          <w:iCs/>
        </w:rPr>
        <w:t>.</w:t>
      </w:r>
    </w:p>
    <w:p w14:paraId="35B28C39" w14:textId="0FFAE4AE" w:rsidR="00C111E0" w:rsidRPr="00C111E0" w:rsidRDefault="00A251CC" w:rsidP="00C111E0">
      <w:pPr>
        <w:pStyle w:val="Sraopastraipa"/>
        <w:numPr>
          <w:ilvl w:val="0"/>
          <w:numId w:val="3"/>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rPr>
      </w:pPr>
      <w:r w:rsidRPr="00A251CC">
        <w:rPr>
          <w:rFonts w:ascii="Times New Roman" w:hAnsi="Times New Roman" w:cs="Times New Roman"/>
        </w:rPr>
        <w:t xml:space="preserve">Tiekėjas negali keisti Techninės specifikacijos, t. y. tiekėjas negali keisti Techninės specifikacijos teksto (papildyti, trinti ir pan.), papildyti lentelių naujais laukais ar </w:t>
      </w:r>
      <w:r w:rsidRPr="00A44BE3">
        <w:rPr>
          <w:rFonts w:ascii="Times New Roman" w:hAnsi="Times New Roman" w:cs="Times New Roman"/>
        </w:rPr>
        <w:t xml:space="preserve">ištrinti esamus, nebent Techninėje specifikacijoje aiškiai nurodyta, kad tokie pakeitimai galimi. </w:t>
      </w:r>
      <w:bookmarkStart w:id="0" w:name="_Ref42851742"/>
    </w:p>
    <w:p w14:paraId="1D5F6AFB" w14:textId="527147CA" w:rsidR="00DD6914" w:rsidRDefault="00A251CC" w:rsidP="0002616A">
      <w:pPr>
        <w:pStyle w:val="Sraopastraipa"/>
        <w:numPr>
          <w:ilvl w:val="0"/>
          <w:numId w:val="3"/>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rPr>
      </w:pPr>
      <w:r w:rsidRPr="00A251CC">
        <w:rPr>
          <w:rFonts w:ascii="Times New Roman" w:hAnsi="Times New Roman" w:cs="Times New Roman"/>
        </w:rPr>
        <w:t xml:space="preserve">Tiekėjas, nurodydamas siūlomos Prekės atitikimą, turi nurodyti </w:t>
      </w:r>
      <w:r w:rsidRPr="000008EB">
        <w:rPr>
          <w:rFonts w:ascii="Times New Roman" w:hAnsi="Times New Roman" w:cs="Times New Roman"/>
          <w:b/>
          <w:bCs/>
        </w:rPr>
        <w:t>konkrečias siūlomos Prekės specifikacijas</w:t>
      </w:r>
      <w:r w:rsidR="000008EB">
        <w:rPr>
          <w:rFonts w:ascii="Times New Roman" w:hAnsi="Times New Roman" w:cs="Times New Roman"/>
          <w:b/>
          <w:bCs/>
        </w:rPr>
        <w:t xml:space="preserve"> (</w:t>
      </w:r>
      <w:r w:rsidRPr="000008EB">
        <w:rPr>
          <w:rFonts w:ascii="Times New Roman" w:hAnsi="Times New Roman" w:cs="Times New Roman"/>
          <w:b/>
          <w:bCs/>
        </w:rPr>
        <w:t>parametrus</w:t>
      </w:r>
      <w:r w:rsidR="000008EB">
        <w:rPr>
          <w:rFonts w:ascii="Times New Roman" w:hAnsi="Times New Roman" w:cs="Times New Roman"/>
          <w:b/>
          <w:bCs/>
        </w:rPr>
        <w:t>)</w:t>
      </w:r>
      <w:r w:rsidRPr="00A251CC">
        <w:rPr>
          <w:rFonts w:ascii="Times New Roman" w:hAnsi="Times New Roman" w:cs="Times New Roman"/>
        </w:rPr>
        <w:t xml:space="preserve">, pvz.: </w:t>
      </w:r>
      <w:r w:rsidRPr="00A251CC">
        <w:rPr>
          <w:rFonts w:ascii="Times New Roman" w:hAnsi="Times New Roman" w:cs="Times New Roman"/>
          <w:i/>
          <w:iCs/>
        </w:rPr>
        <w:t>„svoris 1,75 kg“</w:t>
      </w:r>
      <w:r w:rsidRPr="00A251CC">
        <w:rPr>
          <w:rFonts w:ascii="Times New Roman" w:hAnsi="Times New Roman" w:cs="Times New Roman"/>
        </w:rPr>
        <w:t xml:space="preserve">, o ne </w:t>
      </w:r>
      <w:r w:rsidRPr="00A251CC">
        <w:rPr>
          <w:rFonts w:ascii="Times New Roman" w:hAnsi="Times New Roman" w:cs="Times New Roman"/>
          <w:i/>
          <w:iCs/>
        </w:rPr>
        <w:t>„svoris – ne daugiau 2 kg“</w:t>
      </w:r>
      <w:bookmarkEnd w:id="0"/>
      <w:r w:rsidRPr="00A251CC">
        <w:rPr>
          <w:rFonts w:ascii="Times New Roman" w:hAnsi="Times New Roman" w:cs="Times New Roman"/>
          <w:i/>
          <w:iCs/>
        </w:rPr>
        <w:t xml:space="preserve">; „įrangai suteikiama </w:t>
      </w:r>
      <w:r w:rsidR="000008EB">
        <w:rPr>
          <w:rFonts w:ascii="Times New Roman" w:hAnsi="Times New Roman" w:cs="Times New Roman"/>
          <w:i/>
          <w:iCs/>
        </w:rPr>
        <w:t>3</w:t>
      </w:r>
      <w:r w:rsidRPr="00A251CC">
        <w:rPr>
          <w:rFonts w:ascii="Times New Roman" w:hAnsi="Times New Roman" w:cs="Times New Roman"/>
          <w:i/>
          <w:iCs/>
        </w:rPr>
        <w:t xml:space="preserve"> metų gamintojo garantija“, </w:t>
      </w:r>
      <w:r w:rsidRPr="00A251CC">
        <w:rPr>
          <w:rFonts w:ascii="Times New Roman" w:hAnsi="Times New Roman" w:cs="Times New Roman"/>
        </w:rPr>
        <w:t xml:space="preserve">o ne </w:t>
      </w:r>
      <w:r w:rsidRPr="00A251CC">
        <w:rPr>
          <w:rFonts w:ascii="Times New Roman" w:hAnsi="Times New Roman" w:cs="Times New Roman"/>
          <w:i/>
          <w:iCs/>
        </w:rPr>
        <w:t xml:space="preserve">„įrangai suteikiama ne trumpesnė kaip 3 metų  gamintojo garantija“ </w:t>
      </w:r>
      <w:r w:rsidRPr="00A251CC">
        <w:rPr>
          <w:rFonts w:ascii="Times New Roman" w:hAnsi="Times New Roman" w:cs="Times New Roman"/>
        </w:rPr>
        <w:t>ir pan.</w:t>
      </w:r>
    </w:p>
    <w:p w14:paraId="65B95AF1" w14:textId="77777777" w:rsidR="002832EE" w:rsidRDefault="002832EE" w:rsidP="002832EE">
      <w:pPr>
        <w:pStyle w:val="Sraopastraipa"/>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rPr>
      </w:pPr>
    </w:p>
    <w:p w14:paraId="1F383418" w14:textId="57E15F4D" w:rsidR="002832EE" w:rsidRPr="006B6CB5" w:rsidRDefault="009F6B7D" w:rsidP="002832EE">
      <w:pPr>
        <w:pStyle w:val="Sraopastraipa"/>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rPr>
      </w:pPr>
      <w:r>
        <w:rPr>
          <w:rFonts w:ascii="Times New Roman" w:hAnsi="Times New Roman" w:cs="Times New Roman"/>
          <w:b/>
          <w:bCs/>
        </w:rPr>
        <w:t>Bendros nuostatos d</w:t>
      </w:r>
      <w:r w:rsidR="002832EE" w:rsidRPr="002832EE">
        <w:rPr>
          <w:rFonts w:ascii="Times New Roman" w:hAnsi="Times New Roman" w:cs="Times New Roman"/>
          <w:b/>
          <w:bCs/>
        </w:rPr>
        <w:t>ėl įrodančių dokumentų pateikimo</w:t>
      </w:r>
      <w:r w:rsidR="006B6CB5">
        <w:rPr>
          <w:rFonts w:ascii="Times New Roman" w:hAnsi="Times New Roman" w:cs="Times New Roman"/>
          <w:b/>
          <w:bCs/>
        </w:rPr>
        <w:t xml:space="preserve"> </w:t>
      </w:r>
      <w:r w:rsidR="006B6CB5" w:rsidRPr="006B6CB5">
        <w:rPr>
          <w:rFonts w:ascii="Times New Roman" w:hAnsi="Times New Roman" w:cs="Times New Roman"/>
        </w:rPr>
        <w:t>(jeigu Techninės specifikacijos lentelėje nurodytas konkretus dokumentas, kurį reikia pateikti, tai vadovautis lentelėje nurodyta informacija)</w:t>
      </w:r>
      <w:r w:rsidR="002832EE" w:rsidRPr="006B6CB5">
        <w:rPr>
          <w:rFonts w:ascii="Times New Roman" w:hAnsi="Times New Roman" w:cs="Times New Roman"/>
        </w:rPr>
        <w:t>:</w:t>
      </w:r>
    </w:p>
    <w:p w14:paraId="48EB22A4" w14:textId="77777777" w:rsidR="002832EE" w:rsidRPr="0002616A" w:rsidRDefault="002832EE" w:rsidP="002832EE">
      <w:pPr>
        <w:pStyle w:val="Sraopastraipa"/>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rPr>
      </w:pPr>
    </w:p>
    <w:p w14:paraId="239AB578" w14:textId="373A5962" w:rsidR="00DD6914" w:rsidRPr="0088635B" w:rsidRDefault="00DD6914" w:rsidP="0088635B">
      <w:pPr>
        <w:pStyle w:val="Sraopastraipa"/>
        <w:numPr>
          <w:ilvl w:val="0"/>
          <w:numId w:val="3"/>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rPr>
      </w:pPr>
      <w:r w:rsidRPr="00A44BE3">
        <w:rPr>
          <w:rFonts w:ascii="Times New Roman" w:hAnsi="Times New Roman" w:cs="Times New Roman"/>
        </w:rPr>
        <w:t xml:space="preserve">Tiekėjas privalo </w:t>
      </w:r>
      <w:r w:rsidRPr="00A44BE3">
        <w:rPr>
          <w:rFonts w:ascii="Times New Roman" w:hAnsi="Times New Roman" w:cs="Times New Roman"/>
          <w:b/>
          <w:bCs/>
        </w:rPr>
        <w:t>kartu su pasiūlymu</w:t>
      </w:r>
      <w:r w:rsidRPr="00A44BE3">
        <w:rPr>
          <w:rFonts w:ascii="Times New Roman" w:hAnsi="Times New Roman" w:cs="Times New Roman"/>
        </w:rPr>
        <w:t xml:space="preserve"> pateikti siūlom</w:t>
      </w:r>
      <w:r w:rsidR="00D93E1A" w:rsidRPr="00A44BE3">
        <w:rPr>
          <w:rFonts w:ascii="Times New Roman" w:hAnsi="Times New Roman" w:cs="Times New Roman"/>
        </w:rPr>
        <w:t>os prekės atitiktį</w:t>
      </w:r>
      <w:r w:rsidRPr="00A44BE3">
        <w:rPr>
          <w:rFonts w:ascii="Times New Roman" w:hAnsi="Times New Roman" w:cs="Times New Roman"/>
        </w:rPr>
        <w:t xml:space="preserve"> </w:t>
      </w:r>
      <w:r w:rsidR="00D93E1A" w:rsidRPr="00A44BE3">
        <w:rPr>
          <w:rFonts w:ascii="Times New Roman" w:hAnsi="Times New Roman" w:cs="Times New Roman"/>
        </w:rPr>
        <w:t>Techninės specifikacijos reikalavimams</w:t>
      </w:r>
      <w:r w:rsidR="00C76581" w:rsidRPr="00A44BE3">
        <w:rPr>
          <w:rFonts w:ascii="Times New Roman" w:hAnsi="Times New Roman" w:cs="Times New Roman"/>
        </w:rPr>
        <w:t xml:space="preserve"> </w:t>
      </w:r>
      <w:r w:rsidR="00D93E1A" w:rsidRPr="00A44BE3">
        <w:rPr>
          <w:rFonts w:ascii="Times New Roman" w:hAnsi="Times New Roman" w:cs="Times New Roman"/>
        </w:rPr>
        <w:t>įrodančius</w:t>
      </w:r>
      <w:r w:rsidRPr="00A44BE3">
        <w:rPr>
          <w:rFonts w:ascii="Times New Roman" w:hAnsi="Times New Roman" w:cs="Times New Roman"/>
        </w:rPr>
        <w:t xml:space="preserve"> dokumentus</w:t>
      </w:r>
      <w:r w:rsidR="0088635B" w:rsidRPr="00A44BE3">
        <w:rPr>
          <w:rFonts w:ascii="Times New Roman" w:hAnsi="Times New Roman" w:cs="Times New Roman"/>
        </w:rPr>
        <w:t xml:space="preserve"> (lietuvių arba anglų kalbomis, tačiau perkančioji organizacija pasilieka teisę prašyti dokumentų vertimo į lietuvių kalbą</w:t>
      </w:r>
      <w:r w:rsidR="0088635B" w:rsidRPr="00DD6914">
        <w:rPr>
          <w:rFonts w:ascii="Times New Roman" w:hAnsi="Times New Roman" w:cs="Times New Roman"/>
        </w:rPr>
        <w:t>)</w:t>
      </w:r>
      <w:r w:rsidR="0088635B">
        <w:rPr>
          <w:rFonts w:ascii="Times New Roman" w:hAnsi="Times New Roman" w:cs="Times New Roman"/>
        </w:rPr>
        <w:t xml:space="preserve">, </w:t>
      </w:r>
      <w:r w:rsidRPr="0088635B">
        <w:rPr>
          <w:rFonts w:ascii="Times New Roman" w:hAnsi="Times New Roman" w:cs="Times New Roman"/>
        </w:rPr>
        <w:t>t. y.:</w:t>
      </w:r>
    </w:p>
    <w:p w14:paraId="01307CA9" w14:textId="10CA281E" w:rsidR="00DD6914" w:rsidRPr="002832EE" w:rsidRDefault="00DD6914" w:rsidP="00D93E1A">
      <w:pPr>
        <w:pStyle w:val="Sraopastraipa"/>
        <w:numPr>
          <w:ilvl w:val="0"/>
          <w:numId w:val="5"/>
        </w:numPr>
        <w:shd w:val="clear" w:color="auto" w:fill="FFFFFF" w:themeFill="background1"/>
        <w:suppressAutoHyphens/>
        <w:autoSpaceDN w:val="0"/>
        <w:spacing w:after="0" w:line="240" w:lineRule="auto"/>
        <w:contextualSpacing w:val="0"/>
        <w:jc w:val="both"/>
        <w:textAlignment w:val="baseline"/>
        <w:rPr>
          <w:rStyle w:val="markedcontent"/>
          <w:rFonts w:ascii="Times New Roman" w:hAnsi="Times New Roman" w:cs="Times New Roman"/>
          <w:bCs/>
          <w:color w:val="000000"/>
        </w:rPr>
      </w:pPr>
      <w:r w:rsidRPr="00DD6914">
        <w:rPr>
          <w:rFonts w:ascii="Times New Roman" w:hAnsi="Times New Roman" w:cs="Times New Roman"/>
        </w:rPr>
        <w:t xml:space="preserve">prekės gamintojo techninę dokumentaciją, kuri patvirtintų tiekėjo siūlomos prekės atitikimą </w:t>
      </w:r>
      <w:r w:rsidR="00D93E1A">
        <w:rPr>
          <w:rFonts w:ascii="Times New Roman" w:hAnsi="Times New Roman" w:cs="Times New Roman"/>
        </w:rPr>
        <w:t>T</w:t>
      </w:r>
      <w:r w:rsidRPr="00DD6914">
        <w:rPr>
          <w:rFonts w:ascii="Times New Roman" w:hAnsi="Times New Roman" w:cs="Times New Roman"/>
        </w:rPr>
        <w:t>echninės specifikacijos reikalavimams</w:t>
      </w:r>
      <w:r w:rsidR="00D93E1A">
        <w:rPr>
          <w:rFonts w:ascii="Times New Roman" w:hAnsi="Times New Roman" w:cs="Times New Roman"/>
        </w:rPr>
        <w:t xml:space="preserve"> </w:t>
      </w:r>
      <w:r w:rsidR="00D93E1A" w:rsidRPr="002832EE">
        <w:rPr>
          <w:rFonts w:ascii="Times New Roman" w:eastAsia="Times New Roman" w:hAnsi="Times New Roman" w:cs="Times New Roman"/>
          <w:bCs/>
          <w:lang w:eastAsia="lt-LT"/>
        </w:rPr>
        <w:t xml:space="preserve">(techninės specifikacijos, katalogų, bukletų, kitų gamintojo leidinių kopijos arba atitinkamą Techninės specifikacijos reikalavimą patvirtinanti momentinė ekrano kopija (angl. </w:t>
      </w:r>
      <w:proofErr w:type="spellStart"/>
      <w:r w:rsidR="00D93E1A" w:rsidRPr="002832EE">
        <w:rPr>
          <w:rFonts w:ascii="Times New Roman" w:eastAsia="Times New Roman" w:hAnsi="Times New Roman" w:cs="Times New Roman"/>
          <w:bCs/>
          <w:i/>
          <w:lang w:eastAsia="lt-LT"/>
        </w:rPr>
        <w:t>print</w:t>
      </w:r>
      <w:proofErr w:type="spellEnd"/>
      <w:r w:rsidR="00D93E1A" w:rsidRPr="002832EE">
        <w:rPr>
          <w:rFonts w:ascii="Times New Roman" w:eastAsia="Times New Roman" w:hAnsi="Times New Roman" w:cs="Times New Roman"/>
          <w:bCs/>
          <w:i/>
          <w:lang w:eastAsia="lt-LT"/>
        </w:rPr>
        <w:t xml:space="preserve"> </w:t>
      </w:r>
      <w:proofErr w:type="spellStart"/>
      <w:r w:rsidR="00D93E1A" w:rsidRPr="002832EE">
        <w:rPr>
          <w:rFonts w:ascii="Times New Roman" w:eastAsia="Times New Roman" w:hAnsi="Times New Roman" w:cs="Times New Roman"/>
          <w:bCs/>
          <w:i/>
          <w:lang w:eastAsia="lt-LT"/>
        </w:rPr>
        <w:t>screen</w:t>
      </w:r>
      <w:proofErr w:type="spellEnd"/>
      <w:r w:rsidR="00D93E1A" w:rsidRPr="002832EE">
        <w:rPr>
          <w:rFonts w:ascii="Times New Roman" w:eastAsia="Times New Roman" w:hAnsi="Times New Roman" w:cs="Times New Roman"/>
          <w:bCs/>
          <w:lang w:eastAsia="lt-LT"/>
        </w:rPr>
        <w:t>) (</w:t>
      </w:r>
      <w:r w:rsidR="00D93E1A" w:rsidRPr="002832EE">
        <w:rPr>
          <w:rFonts w:ascii="Times New Roman" w:eastAsia="Times New Roman" w:hAnsi="Times New Roman" w:cs="Times New Roman"/>
          <w:bCs/>
          <w:i/>
          <w:lang w:eastAsia="lt-LT"/>
        </w:rPr>
        <w:t>tokiu atveju momentinėje ekrano kopijoje (</w:t>
      </w:r>
      <w:proofErr w:type="spellStart"/>
      <w:r w:rsidR="00D93E1A" w:rsidRPr="002832EE">
        <w:rPr>
          <w:rFonts w:ascii="Times New Roman" w:eastAsia="Times New Roman" w:hAnsi="Times New Roman" w:cs="Times New Roman"/>
          <w:bCs/>
          <w:i/>
          <w:lang w:eastAsia="lt-LT"/>
        </w:rPr>
        <w:t>print</w:t>
      </w:r>
      <w:proofErr w:type="spellEnd"/>
      <w:r w:rsidR="00D93E1A" w:rsidRPr="002832EE">
        <w:rPr>
          <w:rFonts w:ascii="Times New Roman" w:eastAsia="Times New Roman" w:hAnsi="Times New Roman" w:cs="Times New Roman"/>
          <w:bCs/>
          <w:i/>
          <w:lang w:eastAsia="lt-LT"/>
        </w:rPr>
        <w:t xml:space="preserve"> </w:t>
      </w:r>
      <w:proofErr w:type="spellStart"/>
      <w:r w:rsidR="00D93E1A" w:rsidRPr="002832EE">
        <w:rPr>
          <w:rFonts w:ascii="Times New Roman" w:eastAsia="Times New Roman" w:hAnsi="Times New Roman" w:cs="Times New Roman"/>
          <w:bCs/>
          <w:i/>
          <w:lang w:eastAsia="lt-LT"/>
        </w:rPr>
        <w:t>screen‘e</w:t>
      </w:r>
      <w:proofErr w:type="spellEnd"/>
      <w:r w:rsidR="00D93E1A" w:rsidRPr="002832EE">
        <w:rPr>
          <w:rFonts w:ascii="Times New Roman" w:eastAsia="Times New Roman" w:hAnsi="Times New Roman" w:cs="Times New Roman"/>
          <w:bCs/>
          <w:i/>
          <w:lang w:eastAsia="lt-LT"/>
        </w:rPr>
        <w:t xml:space="preserve">) turi būti matoma informacija, kad kopija padaryta iš gamintojo tinklalapio ir turi būti aiškiai pažymėta konkreti vieta, kurioje yra reikalaujamą </w:t>
      </w:r>
      <w:r w:rsidR="00D84A1B" w:rsidRPr="002832EE">
        <w:rPr>
          <w:rFonts w:ascii="Times New Roman" w:eastAsia="Times New Roman" w:hAnsi="Times New Roman" w:cs="Times New Roman"/>
          <w:bCs/>
          <w:i/>
          <w:lang w:eastAsia="lt-LT"/>
        </w:rPr>
        <w:t>p</w:t>
      </w:r>
      <w:r w:rsidR="00D93E1A" w:rsidRPr="002832EE">
        <w:rPr>
          <w:rFonts w:ascii="Times New Roman" w:eastAsia="Times New Roman" w:hAnsi="Times New Roman" w:cs="Times New Roman"/>
          <w:bCs/>
          <w:i/>
          <w:lang w:eastAsia="lt-LT"/>
        </w:rPr>
        <w:t>rekės charakteristiką patvirtinanti informacija. Momentinė ekrano kopija (</w:t>
      </w:r>
      <w:proofErr w:type="spellStart"/>
      <w:r w:rsidR="00D93E1A" w:rsidRPr="002832EE">
        <w:rPr>
          <w:rFonts w:ascii="Times New Roman" w:eastAsia="Times New Roman" w:hAnsi="Times New Roman" w:cs="Times New Roman"/>
          <w:bCs/>
          <w:i/>
          <w:lang w:eastAsia="lt-LT"/>
        </w:rPr>
        <w:t>print</w:t>
      </w:r>
      <w:proofErr w:type="spellEnd"/>
      <w:r w:rsidR="00D93E1A" w:rsidRPr="002832EE">
        <w:rPr>
          <w:rFonts w:ascii="Times New Roman" w:eastAsia="Times New Roman" w:hAnsi="Times New Roman" w:cs="Times New Roman"/>
          <w:bCs/>
          <w:i/>
          <w:lang w:eastAsia="lt-LT"/>
        </w:rPr>
        <w:t xml:space="preserve"> </w:t>
      </w:r>
      <w:proofErr w:type="spellStart"/>
      <w:r w:rsidR="00D93E1A" w:rsidRPr="002832EE">
        <w:rPr>
          <w:rFonts w:ascii="Times New Roman" w:eastAsia="Times New Roman" w:hAnsi="Times New Roman" w:cs="Times New Roman"/>
          <w:bCs/>
          <w:i/>
          <w:lang w:eastAsia="lt-LT"/>
        </w:rPr>
        <w:t>screen‘as</w:t>
      </w:r>
      <w:proofErr w:type="spellEnd"/>
      <w:r w:rsidR="00D93E1A" w:rsidRPr="002832EE">
        <w:rPr>
          <w:rFonts w:ascii="Times New Roman" w:eastAsia="Times New Roman" w:hAnsi="Times New Roman" w:cs="Times New Roman"/>
          <w:bCs/>
          <w:i/>
          <w:lang w:eastAsia="lt-LT"/>
        </w:rPr>
        <w:t xml:space="preserve">) turi būti aiškiai įskaitoma.) </w:t>
      </w:r>
      <w:r w:rsidR="00D93E1A" w:rsidRPr="002832EE">
        <w:rPr>
          <w:rFonts w:ascii="Times New Roman" w:eastAsia="Times New Roman" w:hAnsi="Times New Roman" w:cs="Times New Roman"/>
          <w:bCs/>
          <w:lang w:eastAsia="lt-LT"/>
        </w:rPr>
        <w:t>ir pan.)</w:t>
      </w:r>
      <w:r w:rsidRPr="002832EE">
        <w:rPr>
          <w:rFonts w:ascii="Times New Roman" w:hAnsi="Times New Roman" w:cs="Times New Roman"/>
          <w:bCs/>
        </w:rPr>
        <w:t xml:space="preserve">, </w:t>
      </w:r>
      <w:r w:rsidRPr="002832EE">
        <w:rPr>
          <w:rStyle w:val="markedcontent"/>
          <w:rFonts w:ascii="Times New Roman" w:hAnsi="Times New Roman" w:cs="Times New Roman"/>
          <w:bCs/>
        </w:rPr>
        <w:t xml:space="preserve">ir/ar </w:t>
      </w:r>
    </w:p>
    <w:p w14:paraId="3C2B1E7C" w14:textId="0ECE8587" w:rsidR="00DD6914" w:rsidRPr="00DD6914" w:rsidRDefault="00DD6914" w:rsidP="00DD6914">
      <w:pPr>
        <w:pStyle w:val="Sraopastraipa"/>
        <w:numPr>
          <w:ilvl w:val="0"/>
          <w:numId w:val="5"/>
        </w:numPr>
        <w:shd w:val="clear" w:color="auto" w:fill="FFFFFF" w:themeFill="background1"/>
        <w:suppressAutoHyphens/>
        <w:autoSpaceDN w:val="0"/>
        <w:spacing w:after="0" w:line="240" w:lineRule="auto"/>
        <w:contextualSpacing w:val="0"/>
        <w:jc w:val="both"/>
        <w:textAlignment w:val="baseline"/>
        <w:rPr>
          <w:rStyle w:val="markedcontent"/>
          <w:rFonts w:ascii="Times New Roman" w:hAnsi="Times New Roman" w:cs="Times New Roman"/>
          <w:color w:val="000000"/>
        </w:rPr>
      </w:pPr>
      <w:r w:rsidRPr="002832EE">
        <w:rPr>
          <w:rStyle w:val="markedcontent"/>
          <w:rFonts w:ascii="Times New Roman" w:hAnsi="Times New Roman" w:cs="Times New Roman"/>
          <w:bCs/>
        </w:rPr>
        <w:t>prekės</w:t>
      </w:r>
      <w:r w:rsidRPr="002832EE">
        <w:rPr>
          <w:rFonts w:ascii="Times New Roman" w:hAnsi="Times New Roman" w:cs="Times New Roman"/>
          <w:bCs/>
        </w:rPr>
        <w:t xml:space="preserve"> </w:t>
      </w:r>
      <w:r w:rsidRPr="002832EE">
        <w:rPr>
          <w:rStyle w:val="markedcontent"/>
          <w:rFonts w:ascii="Times New Roman" w:hAnsi="Times New Roman" w:cs="Times New Roman"/>
          <w:bCs/>
        </w:rPr>
        <w:t>gamintojo deklaracijas (jei gamintojo</w:t>
      </w:r>
      <w:r w:rsidRPr="00DD6914">
        <w:rPr>
          <w:rStyle w:val="markedcontent"/>
          <w:rFonts w:ascii="Times New Roman" w:hAnsi="Times New Roman" w:cs="Times New Roman"/>
        </w:rPr>
        <w:t xml:space="preserve"> techninėje dokumentacijoje</w:t>
      </w:r>
      <w:r w:rsidRPr="00DD6914">
        <w:rPr>
          <w:rFonts w:ascii="Times New Roman" w:hAnsi="Times New Roman" w:cs="Times New Roman"/>
        </w:rPr>
        <w:t xml:space="preserve"> </w:t>
      </w:r>
      <w:r w:rsidRPr="00DD6914">
        <w:rPr>
          <w:rStyle w:val="markedcontent"/>
          <w:rFonts w:ascii="Times New Roman" w:hAnsi="Times New Roman" w:cs="Times New Roman"/>
        </w:rPr>
        <w:t xml:space="preserve">neišsamiai atsispindi siūlomos prekės atitikimas </w:t>
      </w:r>
      <w:r w:rsidR="002724D7">
        <w:rPr>
          <w:rStyle w:val="markedcontent"/>
          <w:rFonts w:ascii="Times New Roman" w:hAnsi="Times New Roman" w:cs="Times New Roman"/>
        </w:rPr>
        <w:t>T</w:t>
      </w:r>
      <w:r w:rsidRPr="00DD6914">
        <w:rPr>
          <w:rStyle w:val="markedcontent"/>
          <w:rFonts w:ascii="Times New Roman" w:hAnsi="Times New Roman" w:cs="Times New Roman"/>
        </w:rPr>
        <w:t>echninės specifikacijos</w:t>
      </w:r>
      <w:r w:rsidRPr="00DD6914">
        <w:rPr>
          <w:rFonts w:ascii="Times New Roman" w:hAnsi="Times New Roman" w:cs="Times New Roman"/>
        </w:rPr>
        <w:t xml:space="preserve"> </w:t>
      </w:r>
      <w:r w:rsidRPr="00DD6914">
        <w:rPr>
          <w:rStyle w:val="markedcontent"/>
          <w:rFonts w:ascii="Times New Roman" w:hAnsi="Times New Roman" w:cs="Times New Roman"/>
        </w:rPr>
        <w:t xml:space="preserve">reikalavimams), ar </w:t>
      </w:r>
    </w:p>
    <w:p w14:paraId="46F8FEEE" w14:textId="77777777" w:rsidR="00A32E6A" w:rsidRDefault="00DD6914" w:rsidP="00A32E6A">
      <w:pPr>
        <w:pStyle w:val="Sraopastraipa"/>
        <w:numPr>
          <w:ilvl w:val="0"/>
          <w:numId w:val="5"/>
        </w:numPr>
        <w:shd w:val="clear" w:color="auto" w:fill="FFFFFF" w:themeFill="background1"/>
        <w:suppressAutoHyphens/>
        <w:autoSpaceDN w:val="0"/>
        <w:spacing w:after="0" w:line="240" w:lineRule="auto"/>
        <w:contextualSpacing w:val="0"/>
        <w:jc w:val="both"/>
        <w:textAlignment w:val="baseline"/>
        <w:rPr>
          <w:rFonts w:ascii="Times New Roman" w:hAnsi="Times New Roman" w:cs="Times New Roman"/>
          <w:color w:val="000000"/>
        </w:rPr>
      </w:pPr>
      <w:r w:rsidRPr="00DD6914">
        <w:rPr>
          <w:rStyle w:val="markedcontent"/>
          <w:rFonts w:ascii="Times New Roman" w:hAnsi="Times New Roman" w:cs="Times New Roman"/>
        </w:rPr>
        <w:t>kitus lygiaverčius dokumentus, įrodančius siūlomos prekės</w:t>
      </w:r>
      <w:r w:rsidRPr="00DD6914">
        <w:rPr>
          <w:rFonts w:ascii="Times New Roman" w:hAnsi="Times New Roman" w:cs="Times New Roman"/>
        </w:rPr>
        <w:t xml:space="preserve"> </w:t>
      </w:r>
      <w:r w:rsidRPr="00DD6914">
        <w:rPr>
          <w:rStyle w:val="markedcontent"/>
          <w:rFonts w:ascii="Times New Roman" w:hAnsi="Times New Roman" w:cs="Times New Roman"/>
        </w:rPr>
        <w:t xml:space="preserve">atitikimą techniniams reikalavimams. </w:t>
      </w:r>
      <w:r w:rsidRPr="00DD6914">
        <w:rPr>
          <w:rFonts w:ascii="Times New Roman" w:hAnsi="Times New Roman" w:cs="Times New Roman"/>
          <w:color w:val="000000"/>
        </w:rPr>
        <w:t>Lygiaverčiais dokumentais nebus laikoma tiekėjo deklaracija, išskyrus atvejus, jei tiekėjas yra oficialus siūlomos Prekės gamintojo atstovas.</w:t>
      </w:r>
    </w:p>
    <w:p w14:paraId="0C5984C2" w14:textId="571E7846" w:rsidR="00DD6914" w:rsidRDefault="0088635B" w:rsidP="00A32E6A">
      <w:pPr>
        <w:shd w:val="clear" w:color="auto" w:fill="FFFFFF" w:themeFill="background1"/>
        <w:suppressAutoHyphens/>
        <w:autoSpaceDN w:val="0"/>
        <w:spacing w:after="0" w:line="240" w:lineRule="auto"/>
        <w:ind w:left="720"/>
        <w:jc w:val="both"/>
        <w:textAlignment w:val="baseline"/>
        <w:rPr>
          <w:rFonts w:ascii="Times New Roman" w:hAnsi="Times New Roman" w:cs="Times New Roman"/>
          <w:color w:val="000000"/>
        </w:rPr>
      </w:pPr>
      <w:r w:rsidRPr="00A32E6A">
        <w:rPr>
          <w:rFonts w:ascii="Times New Roman" w:hAnsi="Times New Roman" w:cs="Times New Roman"/>
          <w:color w:val="000000"/>
        </w:rPr>
        <w:t xml:space="preserve">Pridedamuose dokumentuose tiekėjas </w:t>
      </w:r>
      <w:r w:rsidRPr="00A32E6A">
        <w:rPr>
          <w:rFonts w:ascii="Times New Roman" w:hAnsi="Times New Roman" w:cs="Times New Roman"/>
          <w:b/>
          <w:bCs/>
          <w:color w:val="000000"/>
        </w:rPr>
        <w:t>turi nurodyti</w:t>
      </w:r>
      <w:r w:rsidRPr="00A32E6A">
        <w:rPr>
          <w:rFonts w:ascii="Times New Roman" w:hAnsi="Times New Roman" w:cs="Times New Roman"/>
          <w:color w:val="000000"/>
        </w:rPr>
        <w:t xml:space="preserve"> (t. y. </w:t>
      </w:r>
      <w:r w:rsidRPr="00A32E6A">
        <w:rPr>
          <w:rFonts w:ascii="Times New Roman" w:hAnsi="Times New Roman" w:cs="Times New Roman"/>
          <w:b/>
          <w:bCs/>
          <w:color w:val="000000"/>
        </w:rPr>
        <w:t>pastebimai</w:t>
      </w:r>
      <w:r w:rsidRPr="00A32E6A">
        <w:rPr>
          <w:rFonts w:ascii="Times New Roman" w:hAnsi="Times New Roman" w:cs="Times New Roman"/>
          <w:color w:val="000000"/>
        </w:rPr>
        <w:t xml:space="preserve"> </w:t>
      </w:r>
      <w:r w:rsidRPr="00A32E6A">
        <w:rPr>
          <w:rFonts w:ascii="Times New Roman" w:hAnsi="Times New Roman" w:cs="Times New Roman"/>
          <w:b/>
          <w:bCs/>
          <w:color w:val="000000"/>
        </w:rPr>
        <w:t>pažymėti</w:t>
      </w:r>
      <w:r w:rsidRPr="00A32E6A">
        <w:rPr>
          <w:rFonts w:ascii="Times New Roman" w:hAnsi="Times New Roman" w:cs="Times New Roman"/>
          <w:color w:val="000000"/>
        </w:rPr>
        <w:t xml:space="preserve"> – spalvotai pažymėti ir/ar nurodyti rodyklėmis, ir/ar pabraukti ar kt.) konkrečias teikiamų dokumentų vietas, kur aprašomos reikalaujamų techninių charakteristikų reikšmės, bei įrašyti, kurį techninių reikalavimų punktą jos atitinka.</w:t>
      </w:r>
    </w:p>
    <w:p w14:paraId="08501292" w14:textId="3398BE95" w:rsidR="00A32E6A" w:rsidRDefault="00A32E6A" w:rsidP="00A32E6A">
      <w:pPr>
        <w:shd w:val="clear" w:color="auto" w:fill="FFFFFF" w:themeFill="background1"/>
        <w:suppressAutoHyphens/>
        <w:autoSpaceDN w:val="0"/>
        <w:spacing w:after="0" w:line="240" w:lineRule="auto"/>
        <w:jc w:val="both"/>
        <w:textAlignment w:val="baseline"/>
        <w:rPr>
          <w:rFonts w:ascii="Times New Roman" w:hAnsi="Times New Roman" w:cs="Times New Roman"/>
          <w:color w:val="000000"/>
        </w:rPr>
      </w:pPr>
    </w:p>
    <w:p w14:paraId="5923430C" w14:textId="77777777" w:rsidR="00A32E6A" w:rsidRDefault="00A32E6A" w:rsidP="00A32E6A">
      <w:pPr>
        <w:shd w:val="clear" w:color="auto" w:fill="FFFFFF" w:themeFill="background1"/>
        <w:suppressAutoHyphens/>
        <w:autoSpaceDN w:val="0"/>
        <w:spacing w:after="0" w:line="240" w:lineRule="auto"/>
        <w:jc w:val="both"/>
        <w:textAlignment w:val="baseline"/>
        <w:rPr>
          <w:rFonts w:ascii="Times New Roman" w:hAnsi="Times New Roman" w:cs="Times New Roman"/>
          <w:color w:val="000000"/>
        </w:rPr>
      </w:pPr>
    </w:p>
    <w:p w14:paraId="5F251957" w14:textId="77777777" w:rsidR="00A32E6A" w:rsidRDefault="00A32E6A" w:rsidP="00A32E6A">
      <w:pPr>
        <w:suppressAutoHyphens/>
        <w:autoSpaceDN w:val="0"/>
        <w:spacing w:after="0" w:line="240" w:lineRule="auto"/>
        <w:jc w:val="both"/>
        <w:textAlignment w:val="baseline"/>
        <w:rPr>
          <w:rFonts w:ascii="Times New Roman" w:hAnsi="Times New Roman" w:cs="Times New Roman"/>
          <w:i/>
          <w:iCs/>
        </w:rPr>
      </w:pPr>
      <w:r w:rsidRPr="00A32E6A">
        <w:rPr>
          <w:rFonts w:ascii="Times New Roman" w:hAnsi="Times New Roman" w:cs="Times New Roman"/>
          <w:i/>
          <w:iCs/>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41B6370A" w14:textId="79199221" w:rsidR="00375584" w:rsidRPr="00A32E6A" w:rsidRDefault="00375584" w:rsidP="00375584">
      <w:pPr>
        <w:suppressAutoHyphens/>
        <w:autoSpaceDN w:val="0"/>
        <w:spacing w:after="0" w:line="240" w:lineRule="auto"/>
        <w:jc w:val="center"/>
        <w:textAlignment w:val="baseline"/>
        <w:rPr>
          <w:rFonts w:ascii="Times New Roman" w:hAnsi="Times New Roman" w:cs="Times New Roman"/>
          <w:i/>
          <w:iCs/>
        </w:rPr>
      </w:pPr>
      <w:r>
        <w:rPr>
          <w:rFonts w:ascii="Times New Roman" w:hAnsi="Times New Roman" w:cs="Times New Roman"/>
          <w:i/>
          <w:iCs/>
        </w:rPr>
        <w:t>_____________________</w:t>
      </w:r>
    </w:p>
    <w:p w14:paraId="1EC3F89B" w14:textId="77777777" w:rsidR="00A32E6A" w:rsidRPr="00A32E6A" w:rsidRDefault="00A32E6A" w:rsidP="00A32E6A">
      <w:pPr>
        <w:shd w:val="clear" w:color="auto" w:fill="FFFFFF" w:themeFill="background1"/>
        <w:suppressAutoHyphens/>
        <w:autoSpaceDN w:val="0"/>
        <w:spacing w:after="0" w:line="240" w:lineRule="auto"/>
        <w:jc w:val="both"/>
        <w:textAlignment w:val="baseline"/>
        <w:rPr>
          <w:rFonts w:ascii="Times New Roman" w:hAnsi="Times New Roman" w:cs="Times New Roman"/>
          <w:color w:val="000000"/>
        </w:rPr>
      </w:pPr>
    </w:p>
    <w:p w14:paraId="241B41BF" w14:textId="77777777" w:rsidR="00A32E6A" w:rsidRDefault="00A32E6A" w:rsidP="00A32E6A">
      <w:pPr>
        <w:shd w:val="clear" w:color="auto" w:fill="FFFFFF" w:themeFill="background1"/>
        <w:suppressAutoHyphens/>
        <w:autoSpaceDN w:val="0"/>
        <w:spacing w:after="0" w:line="240" w:lineRule="auto"/>
        <w:ind w:left="360"/>
        <w:jc w:val="both"/>
        <w:textAlignment w:val="baseline"/>
        <w:rPr>
          <w:rFonts w:ascii="Times New Roman" w:hAnsi="Times New Roman" w:cs="Times New Roman"/>
          <w:color w:val="000000"/>
        </w:rPr>
      </w:pPr>
    </w:p>
    <w:p w14:paraId="23E8C34A" w14:textId="77777777" w:rsidR="00A32E6A" w:rsidRPr="00A32E6A" w:rsidRDefault="00A32E6A" w:rsidP="00A32E6A">
      <w:pPr>
        <w:shd w:val="clear" w:color="auto" w:fill="FFFFFF" w:themeFill="background1"/>
        <w:suppressAutoHyphens/>
        <w:autoSpaceDN w:val="0"/>
        <w:spacing w:after="0" w:line="240" w:lineRule="auto"/>
        <w:ind w:left="360"/>
        <w:jc w:val="both"/>
        <w:textAlignment w:val="baseline"/>
        <w:rPr>
          <w:rFonts w:ascii="Times New Roman" w:hAnsi="Times New Roman" w:cs="Times New Roman"/>
          <w:color w:val="000000"/>
        </w:rPr>
      </w:pPr>
    </w:p>
    <w:p w14:paraId="7194F498" w14:textId="77777777" w:rsidR="00DD6914" w:rsidRPr="00DD6914" w:rsidRDefault="00DD6914" w:rsidP="00DD6914">
      <w:pPr>
        <w:shd w:val="clear" w:color="auto" w:fill="FFFFFF" w:themeFill="background1"/>
        <w:suppressAutoHyphens/>
        <w:autoSpaceDN w:val="0"/>
        <w:spacing w:after="0" w:line="240" w:lineRule="auto"/>
        <w:ind w:left="360"/>
        <w:jc w:val="both"/>
        <w:textAlignment w:val="baseline"/>
        <w:rPr>
          <w:rFonts w:ascii="Times New Roman" w:hAnsi="Times New Roman" w:cs="Times New Roman"/>
        </w:rPr>
      </w:pPr>
    </w:p>
    <w:p w14:paraId="3A07F929" w14:textId="1DB3E46E" w:rsidR="00A251CC" w:rsidRPr="004E7C18" w:rsidRDefault="00A251CC" w:rsidP="004E7C18">
      <w:pPr>
        <w:suppressAutoHyphens/>
        <w:autoSpaceDN w:val="0"/>
        <w:spacing w:after="0" w:line="240" w:lineRule="auto"/>
        <w:jc w:val="both"/>
        <w:textAlignment w:val="baseline"/>
        <w:rPr>
          <w:rFonts w:ascii="Times New Roman" w:hAnsi="Times New Roman" w:cs="Times New Roman"/>
        </w:rPr>
      </w:pPr>
    </w:p>
    <w:p w14:paraId="3D3451EE" w14:textId="77777777" w:rsidR="004E7C18" w:rsidRPr="004E7C18" w:rsidRDefault="004E7C18">
      <w:pPr>
        <w:rPr>
          <w:rFonts w:ascii="Times New Roman" w:hAnsi="Times New Roman" w:cs="Times New Roman"/>
        </w:rPr>
      </w:pPr>
    </w:p>
    <w:sectPr w:rsidR="004E7C18" w:rsidRPr="004E7C18" w:rsidSect="00F44A7D">
      <w:pgSz w:w="11906" w:h="16838"/>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453BC5"/>
    <w:multiLevelType w:val="hybridMultilevel"/>
    <w:tmpl w:val="1096C2CA"/>
    <w:lvl w:ilvl="0" w:tplc="9A10DE6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433AF8"/>
    <w:multiLevelType w:val="multilevel"/>
    <w:tmpl w:val="5B7E5F6C"/>
    <w:lvl w:ilvl="0">
      <w:start w:val="1"/>
      <w:numFmt w:val="decimal"/>
      <w:suff w:val="space"/>
      <w:lvlText w:val="%1."/>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szCs w:val="24"/>
        <w:u w:val="none"/>
        <w:effect w:val="none"/>
        <w:vertAlign w:val="baseline"/>
        <w:specVanish w:val="0"/>
      </w:rPr>
    </w:lvl>
    <w:lvl w:ilvl="1">
      <w:start w:val="1"/>
      <w:numFmt w:val="decimal"/>
      <w:suff w:val="space"/>
      <w:lvlText w:val="%1.%2."/>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rPr>
    </w:lvl>
    <w:lvl w:ilvl="2">
      <w:start w:val="1"/>
      <w:numFmt w:val="decimal"/>
      <w:suff w:val="space"/>
      <w:lvlText w:val="%1.%2.%3."/>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rPr>
    </w:lvl>
    <w:lvl w:ilvl="3">
      <w:start w:val="1"/>
      <w:numFmt w:val="decimal"/>
      <w:suff w:val="space"/>
      <w:lvlText w:val="%1.%2.%3.%4."/>
      <w:lvlJc w:val="left"/>
      <w:pPr>
        <w:ind w:left="0" w:firstLine="720"/>
      </w:pPr>
      <w:rPr>
        <w:rFonts w:ascii="Times New Roman" w:hAnsi="Times New Roman" w:cs="Times New Roman" w:hint="default"/>
        <w:b w:val="0"/>
        <w:i w:val="0"/>
        <w:caps w:val="0"/>
        <w:strike w:val="0"/>
        <w:dstrike w:val="0"/>
        <w:vanish w:val="0"/>
        <w:webHidden w:val="0"/>
        <w:color w:val="auto"/>
        <w:spacing w:val="0"/>
        <w:w w:val="100"/>
        <w:kern w:val="0"/>
        <w:position w:val="0"/>
        <w:sz w:val="24"/>
        <w:u w:val="none"/>
        <w:effect w:val="none"/>
        <w:vertAlign w:val="baseline"/>
        <w:specVanish w:val="0"/>
      </w:rPr>
    </w:lvl>
    <w:lvl w:ilvl="4">
      <w:start w:val="1"/>
      <w:numFmt w:val="decimal"/>
      <w:suff w:val="space"/>
      <w:lvlText w:val="%1.%2.%3.%4.%5."/>
      <w:lvlJc w:val="left"/>
      <w:pPr>
        <w:ind w:left="0" w:firstLine="720"/>
      </w:pPr>
    </w:lvl>
    <w:lvl w:ilvl="5">
      <w:start w:val="1"/>
      <w:numFmt w:val="decimal"/>
      <w:suff w:val="space"/>
      <w:lvlText w:val="%1.%2.%3.%4.%5.%6."/>
      <w:lvlJc w:val="left"/>
      <w:pPr>
        <w:ind w:left="0" w:firstLine="720"/>
      </w:pPr>
    </w:lvl>
    <w:lvl w:ilvl="6">
      <w:start w:val="1"/>
      <w:numFmt w:val="decimal"/>
      <w:suff w:val="space"/>
      <w:lvlText w:val="%1.%2.%3.%4.%5.%6.%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num w:numId="1" w16cid:durableId="251398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8201393">
    <w:abstractNumId w:val="3"/>
  </w:num>
  <w:num w:numId="3" w16cid:durableId="744107828">
    <w:abstractNumId w:val="2"/>
  </w:num>
  <w:num w:numId="4" w16cid:durableId="1413043874">
    <w:abstractNumId w:val="0"/>
  </w:num>
  <w:num w:numId="5" w16cid:durableId="44978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55"/>
    <w:rsid w:val="000008EB"/>
    <w:rsid w:val="0002616A"/>
    <w:rsid w:val="0003454A"/>
    <w:rsid w:val="00047D50"/>
    <w:rsid w:val="00051A8A"/>
    <w:rsid w:val="000654AF"/>
    <w:rsid w:val="0007645D"/>
    <w:rsid w:val="00084E76"/>
    <w:rsid w:val="00092FE2"/>
    <w:rsid w:val="000D1C12"/>
    <w:rsid w:val="000E301B"/>
    <w:rsid w:val="00106034"/>
    <w:rsid w:val="001769D4"/>
    <w:rsid w:val="00186B9D"/>
    <w:rsid w:val="00186FE1"/>
    <w:rsid w:val="001977D6"/>
    <w:rsid w:val="001B1837"/>
    <w:rsid w:val="001F6F3C"/>
    <w:rsid w:val="002724D7"/>
    <w:rsid w:val="00281833"/>
    <w:rsid w:val="002832EE"/>
    <w:rsid w:val="002978DB"/>
    <w:rsid w:val="002B6173"/>
    <w:rsid w:val="002C14FD"/>
    <w:rsid w:val="002C1FC0"/>
    <w:rsid w:val="002C55AE"/>
    <w:rsid w:val="002E7F8C"/>
    <w:rsid w:val="00315D62"/>
    <w:rsid w:val="00323ECB"/>
    <w:rsid w:val="00375584"/>
    <w:rsid w:val="003800AA"/>
    <w:rsid w:val="00396264"/>
    <w:rsid w:val="003C05E0"/>
    <w:rsid w:val="003C7112"/>
    <w:rsid w:val="003E0608"/>
    <w:rsid w:val="003E2959"/>
    <w:rsid w:val="003E7388"/>
    <w:rsid w:val="003F3048"/>
    <w:rsid w:val="0040223B"/>
    <w:rsid w:val="00416471"/>
    <w:rsid w:val="004333A0"/>
    <w:rsid w:val="00441BB7"/>
    <w:rsid w:val="00465C38"/>
    <w:rsid w:val="00484827"/>
    <w:rsid w:val="0049235F"/>
    <w:rsid w:val="004C72C6"/>
    <w:rsid w:val="004E7C18"/>
    <w:rsid w:val="004F2888"/>
    <w:rsid w:val="00513E4B"/>
    <w:rsid w:val="005258C6"/>
    <w:rsid w:val="00533696"/>
    <w:rsid w:val="005A03E3"/>
    <w:rsid w:val="005A1047"/>
    <w:rsid w:val="005B6A5D"/>
    <w:rsid w:val="0062701B"/>
    <w:rsid w:val="006A0EE2"/>
    <w:rsid w:val="006A6B1D"/>
    <w:rsid w:val="006A71D3"/>
    <w:rsid w:val="006B3DCE"/>
    <w:rsid w:val="006B6CB5"/>
    <w:rsid w:val="006E3911"/>
    <w:rsid w:val="00704B7A"/>
    <w:rsid w:val="00737AC0"/>
    <w:rsid w:val="00751DBE"/>
    <w:rsid w:val="00755B25"/>
    <w:rsid w:val="0076338E"/>
    <w:rsid w:val="00770936"/>
    <w:rsid w:val="007C3F6D"/>
    <w:rsid w:val="007D688C"/>
    <w:rsid w:val="00844730"/>
    <w:rsid w:val="008470A0"/>
    <w:rsid w:val="00885B01"/>
    <w:rsid w:val="0088635B"/>
    <w:rsid w:val="008D4082"/>
    <w:rsid w:val="008F3653"/>
    <w:rsid w:val="0090418A"/>
    <w:rsid w:val="0097426F"/>
    <w:rsid w:val="00980883"/>
    <w:rsid w:val="00987227"/>
    <w:rsid w:val="0099104A"/>
    <w:rsid w:val="00991513"/>
    <w:rsid w:val="009C2528"/>
    <w:rsid w:val="009C55B8"/>
    <w:rsid w:val="009F564C"/>
    <w:rsid w:val="009F6B7D"/>
    <w:rsid w:val="00A251CC"/>
    <w:rsid w:val="00A32E6A"/>
    <w:rsid w:val="00A36D04"/>
    <w:rsid w:val="00A44BE3"/>
    <w:rsid w:val="00A81A3B"/>
    <w:rsid w:val="00A922AE"/>
    <w:rsid w:val="00AC5499"/>
    <w:rsid w:val="00AE1322"/>
    <w:rsid w:val="00AE1F33"/>
    <w:rsid w:val="00AE616F"/>
    <w:rsid w:val="00B0099B"/>
    <w:rsid w:val="00B17284"/>
    <w:rsid w:val="00B4414F"/>
    <w:rsid w:val="00B85411"/>
    <w:rsid w:val="00B952A1"/>
    <w:rsid w:val="00C009EB"/>
    <w:rsid w:val="00C111E0"/>
    <w:rsid w:val="00C24B5C"/>
    <w:rsid w:val="00C43755"/>
    <w:rsid w:val="00C516EE"/>
    <w:rsid w:val="00C60D49"/>
    <w:rsid w:val="00C76581"/>
    <w:rsid w:val="00C81B27"/>
    <w:rsid w:val="00CB4BC7"/>
    <w:rsid w:val="00CC4D3C"/>
    <w:rsid w:val="00D011AB"/>
    <w:rsid w:val="00D26890"/>
    <w:rsid w:val="00D31302"/>
    <w:rsid w:val="00D565ED"/>
    <w:rsid w:val="00D84A1B"/>
    <w:rsid w:val="00D93E1A"/>
    <w:rsid w:val="00DA2391"/>
    <w:rsid w:val="00DB6A86"/>
    <w:rsid w:val="00DC3E76"/>
    <w:rsid w:val="00DD6914"/>
    <w:rsid w:val="00E04773"/>
    <w:rsid w:val="00E050AC"/>
    <w:rsid w:val="00E31992"/>
    <w:rsid w:val="00E45D67"/>
    <w:rsid w:val="00EB5041"/>
    <w:rsid w:val="00EB519D"/>
    <w:rsid w:val="00ED62BF"/>
    <w:rsid w:val="00EE3E69"/>
    <w:rsid w:val="00EF4D92"/>
    <w:rsid w:val="00F04970"/>
    <w:rsid w:val="00F37C9C"/>
    <w:rsid w:val="00F44A7D"/>
    <w:rsid w:val="00F534F7"/>
    <w:rsid w:val="00F751A8"/>
    <w:rsid w:val="00FA254A"/>
    <w:rsid w:val="00FA72BB"/>
    <w:rsid w:val="00FC22F6"/>
    <w:rsid w:val="00FC6A7C"/>
    <w:rsid w:val="00FD41AA"/>
    <w:rsid w:val="00FD4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29D9"/>
  <w15:chartTrackingRefBased/>
  <w15:docId w15:val="{A5F0A49F-752A-4551-A449-6E0B9645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3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3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37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37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37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37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37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37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37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37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37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37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37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37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37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37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37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37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3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37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37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37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37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3755"/>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C43755"/>
    <w:pPr>
      <w:ind w:left="720"/>
      <w:contextualSpacing/>
    </w:pPr>
  </w:style>
  <w:style w:type="character" w:styleId="Rykuspabraukimas">
    <w:name w:val="Intense Emphasis"/>
    <w:basedOn w:val="Numatytasispastraiposriftas"/>
    <w:uiPriority w:val="21"/>
    <w:qFormat/>
    <w:rsid w:val="00C43755"/>
    <w:rPr>
      <w:i/>
      <w:iCs/>
      <w:color w:val="0F4761" w:themeColor="accent1" w:themeShade="BF"/>
    </w:rPr>
  </w:style>
  <w:style w:type="paragraph" w:styleId="Iskirtacitata">
    <w:name w:val="Intense Quote"/>
    <w:basedOn w:val="prastasis"/>
    <w:next w:val="prastasis"/>
    <w:link w:val="IskirtacitataDiagrama"/>
    <w:uiPriority w:val="30"/>
    <w:qFormat/>
    <w:rsid w:val="00C43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3755"/>
    <w:rPr>
      <w:i/>
      <w:iCs/>
      <w:color w:val="0F4761" w:themeColor="accent1" w:themeShade="BF"/>
    </w:rPr>
  </w:style>
  <w:style w:type="character" w:styleId="Rykinuoroda">
    <w:name w:val="Intense Reference"/>
    <w:basedOn w:val="Numatytasispastraiposriftas"/>
    <w:uiPriority w:val="32"/>
    <w:qFormat/>
    <w:rsid w:val="00C43755"/>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4E7C18"/>
  </w:style>
  <w:style w:type="character" w:styleId="Hipersaitas">
    <w:name w:val="Hyperlink"/>
    <w:aliases w:val="Alna"/>
    <w:rsid w:val="00FC22F6"/>
    <w:rPr>
      <w:color w:val="0000FF"/>
      <w:u w:val="single"/>
    </w:rPr>
  </w:style>
  <w:style w:type="paragraph" w:customStyle="1" w:styleId="Default">
    <w:name w:val="Default"/>
    <w:rsid w:val="00FC22F6"/>
    <w:pPr>
      <w:suppressAutoHyphens/>
      <w:autoSpaceDE w:val="0"/>
      <w:autoSpaceDN w:val="0"/>
      <w:spacing w:after="0" w:line="240" w:lineRule="auto"/>
      <w:textAlignment w:val="baseline"/>
    </w:pPr>
    <w:rPr>
      <w:rFonts w:ascii="Times New Roman" w:eastAsia="Calibri" w:hAnsi="Times New Roman" w:cs="Times New Roman"/>
      <w:color w:val="000000"/>
      <w:kern w:val="0"/>
      <w:lang w:val="en-US"/>
      <w14:ligatures w14:val="none"/>
    </w:rPr>
  </w:style>
  <w:style w:type="character" w:customStyle="1" w:styleId="markedcontent">
    <w:name w:val="markedcontent"/>
    <w:basedOn w:val="Numatytasispastraiposriftas"/>
    <w:rsid w:val="00DD6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29937">
      <w:bodyDiv w:val="1"/>
      <w:marLeft w:val="0"/>
      <w:marRight w:val="0"/>
      <w:marTop w:val="0"/>
      <w:marBottom w:val="0"/>
      <w:divBdr>
        <w:top w:val="none" w:sz="0" w:space="0" w:color="auto"/>
        <w:left w:val="none" w:sz="0" w:space="0" w:color="auto"/>
        <w:bottom w:val="none" w:sz="0" w:space="0" w:color="auto"/>
        <w:right w:val="none" w:sz="0" w:space="0" w:color="auto"/>
      </w:divBdr>
    </w:div>
    <w:div w:id="1359506952">
      <w:bodyDiv w:val="1"/>
      <w:marLeft w:val="0"/>
      <w:marRight w:val="0"/>
      <w:marTop w:val="0"/>
      <w:marBottom w:val="0"/>
      <w:divBdr>
        <w:top w:val="none" w:sz="0" w:space="0" w:color="auto"/>
        <w:left w:val="none" w:sz="0" w:space="0" w:color="auto"/>
        <w:bottom w:val="none" w:sz="0" w:space="0" w:color="auto"/>
        <w:right w:val="none" w:sz="0" w:space="0" w:color="auto"/>
      </w:divBdr>
    </w:div>
    <w:div w:id="1671104265">
      <w:bodyDiv w:val="1"/>
      <w:marLeft w:val="0"/>
      <w:marRight w:val="0"/>
      <w:marTop w:val="0"/>
      <w:marBottom w:val="0"/>
      <w:divBdr>
        <w:top w:val="none" w:sz="0" w:space="0" w:color="auto"/>
        <w:left w:val="none" w:sz="0" w:space="0" w:color="auto"/>
        <w:bottom w:val="none" w:sz="0" w:space="0" w:color="auto"/>
        <w:right w:val="none" w:sz="0" w:space="0" w:color="auto"/>
      </w:divBdr>
    </w:div>
    <w:div w:id="202709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eli/reg/2013/617/o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6ACD7-7F0A-495D-95EB-EBDABF88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1431</TotalTime>
  <Pages>7</Pages>
  <Words>8336</Words>
  <Characters>4753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Urbanavičius</dc:creator>
  <cp:keywords/>
  <dc:description/>
  <cp:lastModifiedBy>Dovilė Kėkštienė</cp:lastModifiedBy>
  <cp:revision>249</cp:revision>
  <dcterms:created xsi:type="dcterms:W3CDTF">2024-11-08T13:36:00Z</dcterms:created>
  <dcterms:modified xsi:type="dcterms:W3CDTF">2024-12-06T12:31:00Z</dcterms:modified>
</cp:coreProperties>
</file>