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AA5C5E" w:rsidRDefault="00A55D45" w:rsidP="00AA5C5E">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99424975"/>
      <w:r w:rsidRPr="00AA5C5E">
        <w:rPr>
          <w:rFonts w:ascii="Verdana" w:eastAsia="Arial Unicode MS" w:hAnsi="Verdana"/>
          <w:noProof/>
          <w:color w:val="auto"/>
          <w:sz w:val="24"/>
          <w:szCs w:val="24"/>
          <w:lang w:val="lt-LT"/>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AA5C5E" w:rsidRDefault="00A55D45" w:rsidP="00AA5C5E">
      <w:pPr>
        <w:spacing w:after="0" w:line="240" w:lineRule="auto"/>
        <w:jc w:val="center"/>
        <w:rPr>
          <w:rFonts w:ascii="Verdana" w:eastAsia="Arial Unicode MS" w:hAnsi="Verdana" w:cs="Times New Roman"/>
          <w:sz w:val="24"/>
          <w:szCs w:val="24"/>
          <w:lang w:eastAsia="en-US"/>
        </w:rPr>
      </w:pPr>
      <w:r w:rsidRPr="00AA5C5E">
        <w:rPr>
          <w:rFonts w:ascii="Verdana" w:eastAsia="Arial Unicode MS" w:hAnsi="Verdana" w:cs="Times New Roman"/>
          <w:b/>
          <w:caps/>
          <w:sz w:val="24"/>
          <w:szCs w:val="24"/>
          <w:lang w:eastAsia="en-US"/>
        </w:rPr>
        <w:t>MARIJAMPOLĖS SAVIVALDYBĖS ADMINISTRACIJA</w:t>
      </w:r>
    </w:p>
    <w:p w14:paraId="52AE7C36" w14:textId="77777777" w:rsidR="00A55D45" w:rsidRPr="00AA5C5E" w:rsidRDefault="00A55D45" w:rsidP="00AA5C5E">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AA5C5E" w:rsidRDefault="00F27F5A" w:rsidP="00AA5C5E">
      <w:pPr>
        <w:tabs>
          <w:tab w:val="right" w:leader="underscore" w:pos="8640"/>
        </w:tabs>
        <w:spacing w:after="0" w:line="240" w:lineRule="auto"/>
        <w:rPr>
          <w:rFonts w:ascii="Verdana" w:hAnsi="Verdana" w:cs="Times New Roman"/>
          <w:sz w:val="24"/>
          <w:szCs w:val="24"/>
        </w:rPr>
      </w:pPr>
    </w:p>
    <w:p w14:paraId="0463B8FD" w14:textId="4D7E3A8D" w:rsidR="0031585C" w:rsidRPr="00AA5C5E" w:rsidRDefault="0031585C" w:rsidP="00AA5C5E">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AA5C5E">
        <w:rPr>
          <w:rFonts w:ascii="Verdana" w:hAnsi="Verdana" w:cs="Times New Roman"/>
          <w:sz w:val="24"/>
          <w:szCs w:val="24"/>
        </w:rPr>
        <w:t>PATVIRTINTA:</w:t>
      </w:r>
    </w:p>
    <w:p w14:paraId="00BC747E" w14:textId="762C66AD" w:rsidR="0031585C" w:rsidRPr="00AA5C5E" w:rsidRDefault="0031585C" w:rsidP="00AA5C5E">
      <w:pPr>
        <w:tabs>
          <w:tab w:val="left" w:pos="4111"/>
          <w:tab w:val="right" w:leader="underscore" w:pos="8640"/>
        </w:tabs>
        <w:spacing w:after="0" w:line="240" w:lineRule="auto"/>
        <w:ind w:left="4111"/>
        <w:jc w:val="both"/>
        <w:rPr>
          <w:rFonts w:ascii="Verdana" w:hAnsi="Verdana" w:cs="Times New Roman"/>
          <w:sz w:val="24"/>
          <w:szCs w:val="24"/>
        </w:rPr>
      </w:pPr>
      <w:r w:rsidRPr="00AA5C5E">
        <w:rPr>
          <w:rFonts w:ascii="Verdana" w:hAnsi="Verdana" w:cs="Times New Roman"/>
          <w:sz w:val="24"/>
          <w:szCs w:val="24"/>
        </w:rPr>
        <w:t>Marijampolės savivaldybės administracijos Viešųjų pirkimų nuolatinės komisijos 202</w:t>
      </w:r>
      <w:r w:rsidR="005D1106" w:rsidRPr="00AA5C5E">
        <w:rPr>
          <w:rFonts w:ascii="Verdana" w:hAnsi="Verdana" w:cs="Times New Roman"/>
          <w:sz w:val="24"/>
          <w:szCs w:val="24"/>
        </w:rPr>
        <w:t>5</w:t>
      </w:r>
      <w:r w:rsidRPr="00AA5C5E">
        <w:rPr>
          <w:rFonts w:ascii="Verdana" w:hAnsi="Verdana" w:cs="Times New Roman"/>
          <w:sz w:val="24"/>
          <w:szCs w:val="24"/>
        </w:rPr>
        <w:t xml:space="preserve"> m. </w:t>
      </w:r>
      <w:r w:rsidR="0024234C" w:rsidRPr="00AA5C5E">
        <w:rPr>
          <w:rFonts w:ascii="Verdana" w:hAnsi="Verdana" w:cs="Times New Roman"/>
          <w:sz w:val="24"/>
          <w:szCs w:val="24"/>
        </w:rPr>
        <w:t xml:space="preserve">birželio </w:t>
      </w:r>
      <w:r w:rsidR="00C40C74">
        <w:rPr>
          <w:rFonts w:ascii="Verdana" w:hAnsi="Verdana" w:cs="Times New Roman"/>
          <w:sz w:val="24"/>
          <w:szCs w:val="24"/>
        </w:rPr>
        <w:t>2</w:t>
      </w:r>
      <w:r w:rsidR="005C0CC8" w:rsidRPr="00AA5C5E">
        <w:rPr>
          <w:rFonts w:ascii="Verdana" w:hAnsi="Verdana" w:cs="Times New Roman"/>
          <w:sz w:val="24"/>
          <w:szCs w:val="24"/>
        </w:rPr>
        <w:t xml:space="preserve"> </w:t>
      </w:r>
      <w:r w:rsidRPr="00AA5C5E">
        <w:rPr>
          <w:rFonts w:ascii="Verdana" w:hAnsi="Verdana" w:cs="Times New Roman"/>
          <w:sz w:val="24"/>
          <w:szCs w:val="24"/>
        </w:rPr>
        <w:t>d. posėdžio protokolu Nr. K</w:t>
      </w:r>
      <w:r w:rsidRPr="00EA07D8">
        <w:rPr>
          <w:rFonts w:ascii="Verdana" w:hAnsi="Verdana" w:cs="Times New Roman"/>
          <w:sz w:val="24"/>
          <w:szCs w:val="24"/>
        </w:rPr>
        <w:t>-</w:t>
      </w:r>
      <w:r w:rsidR="005C0CC8" w:rsidRPr="00EA07D8">
        <w:rPr>
          <w:rFonts w:ascii="Verdana" w:hAnsi="Verdana" w:cs="Times New Roman"/>
          <w:sz w:val="24"/>
          <w:szCs w:val="24"/>
        </w:rPr>
        <w:t>315</w:t>
      </w:r>
    </w:p>
    <w:p w14:paraId="32F3FE48" w14:textId="556EEFEA" w:rsidR="00F27F5A" w:rsidRPr="00AA5C5E" w:rsidRDefault="00F27F5A" w:rsidP="00AA5C5E">
      <w:pPr>
        <w:tabs>
          <w:tab w:val="right" w:leader="underscore" w:pos="8640"/>
        </w:tabs>
        <w:spacing w:after="0" w:line="240" w:lineRule="auto"/>
        <w:ind w:left="4678"/>
        <w:rPr>
          <w:rFonts w:ascii="Verdana" w:hAnsi="Verdana" w:cs="Times New Roman"/>
          <w:sz w:val="24"/>
          <w:szCs w:val="24"/>
        </w:rPr>
      </w:pPr>
    </w:p>
    <w:p w14:paraId="3511B4D9" w14:textId="31EF364A" w:rsidR="00F27F5A" w:rsidRPr="00AA5C5E" w:rsidRDefault="00F27F5A" w:rsidP="00AA5C5E">
      <w:pPr>
        <w:pStyle w:val="Antrat"/>
        <w:rPr>
          <w:rFonts w:ascii="Verdana" w:hAnsi="Verdana"/>
          <w:color w:val="auto"/>
          <w:sz w:val="24"/>
          <w:szCs w:val="24"/>
          <w:shd w:val="clear" w:color="auto" w:fill="FFFFFF"/>
          <w:lang w:val="lt-LT"/>
        </w:rPr>
      </w:pPr>
    </w:p>
    <w:p w14:paraId="3ACAFA36" w14:textId="77777777" w:rsidR="00D711AB" w:rsidRPr="00AA5C5E" w:rsidRDefault="00D711AB" w:rsidP="00AA5C5E">
      <w:pPr>
        <w:pStyle w:val="Pagrindinistekstas"/>
        <w:spacing w:after="0" w:line="240" w:lineRule="auto"/>
        <w:rPr>
          <w:rFonts w:ascii="Verdana" w:hAnsi="Verdana"/>
          <w:color w:val="auto"/>
          <w:lang w:eastAsia="lt-LT"/>
        </w:rPr>
      </w:pPr>
    </w:p>
    <w:p w14:paraId="273590CA" w14:textId="1F60AD66" w:rsidR="0024234C" w:rsidRPr="00AA5C5E" w:rsidRDefault="0024234C" w:rsidP="006150D8">
      <w:pPr>
        <w:pStyle w:val="Pagrindinistekstas"/>
        <w:spacing w:after="0" w:line="240" w:lineRule="auto"/>
        <w:jc w:val="center"/>
        <w:rPr>
          <w:rFonts w:ascii="Verdana" w:eastAsiaTheme="minorEastAsia" w:hAnsi="Verdana"/>
          <w:b/>
          <w:bCs/>
          <w:caps/>
          <w:color w:val="auto"/>
          <w:lang w:eastAsia="lt-LT"/>
        </w:rPr>
      </w:pPr>
      <w:r w:rsidRPr="00AA5C5E">
        <w:rPr>
          <w:rFonts w:ascii="Verdana" w:hAnsi="Verdana"/>
          <w:b/>
          <w:bCs/>
          <w:caps/>
        </w:rPr>
        <w:t xml:space="preserve">Kitų inžinerinių statinių ir pakrantės sutvarkymo prie Ivoniškio </w:t>
      </w:r>
      <w:r w:rsidRPr="00AA5C5E">
        <w:rPr>
          <w:rFonts w:ascii="Verdana" w:eastAsiaTheme="minorEastAsia" w:hAnsi="Verdana"/>
          <w:b/>
          <w:bCs/>
          <w:caps/>
          <w:color w:val="auto"/>
          <w:lang w:eastAsia="lt-LT"/>
        </w:rPr>
        <w:t>ežero, Ivoniškio g. 8, Gudeliai, Marijampolės sav.</w:t>
      </w:r>
      <w:r w:rsidR="00915992" w:rsidRPr="00AA5C5E">
        <w:rPr>
          <w:rFonts w:ascii="Verdana" w:eastAsiaTheme="minorEastAsia" w:hAnsi="Verdana"/>
          <w:b/>
          <w:bCs/>
          <w:caps/>
          <w:color w:val="auto"/>
          <w:lang w:eastAsia="lt-LT"/>
        </w:rPr>
        <w:t xml:space="preserve"> 1-OJO ETAPO </w:t>
      </w:r>
      <w:r w:rsidRPr="00AA5C5E">
        <w:rPr>
          <w:rFonts w:ascii="Verdana" w:eastAsiaTheme="minorEastAsia" w:hAnsi="Verdana"/>
          <w:b/>
          <w:bCs/>
          <w:caps/>
          <w:color w:val="auto"/>
          <w:lang w:eastAsia="lt-LT"/>
        </w:rPr>
        <w:t>statybos darbai</w:t>
      </w:r>
    </w:p>
    <w:p w14:paraId="31E9C0AC" w14:textId="170EA0A5" w:rsidR="001D2258" w:rsidRPr="00AA5C5E" w:rsidRDefault="00AE6F0E" w:rsidP="006150D8">
      <w:pPr>
        <w:pStyle w:val="Pagrindinistekstas"/>
        <w:spacing w:after="0" w:line="240" w:lineRule="auto"/>
        <w:jc w:val="center"/>
        <w:rPr>
          <w:rFonts w:ascii="Verdana" w:hAnsi="Verdana"/>
          <w:b/>
          <w:bCs/>
          <w:caps/>
        </w:rPr>
      </w:pPr>
      <w:r w:rsidRPr="00AA5C5E">
        <w:rPr>
          <w:rFonts w:ascii="Verdana" w:hAnsi="Verdana"/>
          <w:b/>
          <w:color w:val="auto"/>
        </w:rPr>
        <w:t>SUPAPRASTINTO (ATVIRO) KONKURSO SĄLYGOS</w:t>
      </w:r>
    </w:p>
    <w:p w14:paraId="674F7064" w14:textId="77777777" w:rsidR="00AE6F0E" w:rsidRPr="00AA5C5E" w:rsidRDefault="00AE6F0E" w:rsidP="00AA5C5E">
      <w:pPr>
        <w:pStyle w:val="Pagrindinistekstas"/>
        <w:spacing w:after="0" w:line="240" w:lineRule="auto"/>
        <w:jc w:val="center"/>
        <w:rPr>
          <w:rFonts w:ascii="Verdana" w:hAnsi="Verdana"/>
          <w:b/>
          <w:color w:val="auto"/>
        </w:rPr>
      </w:pPr>
    </w:p>
    <w:p w14:paraId="6F915083" w14:textId="352E81EC" w:rsidR="001D2258" w:rsidRPr="00AA5C5E" w:rsidRDefault="001D2258" w:rsidP="00AA5C5E">
      <w:pPr>
        <w:spacing w:after="0" w:line="240" w:lineRule="auto"/>
        <w:jc w:val="center"/>
        <w:rPr>
          <w:rFonts w:ascii="Verdana" w:hAnsi="Verdana" w:cs="Times New Roman"/>
          <w:b/>
          <w:sz w:val="24"/>
          <w:szCs w:val="24"/>
        </w:rPr>
      </w:pPr>
      <w:r w:rsidRPr="00AA5C5E">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45323999" w14:textId="3350ECEA" w:rsidR="00A50481" w:rsidRPr="006150D8" w:rsidRDefault="00595E34" w:rsidP="006150D8">
          <w:pPr>
            <w:pStyle w:val="Turinioantrat"/>
            <w:tabs>
              <w:tab w:val="left" w:pos="709"/>
            </w:tabs>
            <w:spacing w:before="0" w:line="240" w:lineRule="auto"/>
            <w:rPr>
              <w:rFonts w:ascii="Verdana" w:hAnsi="Verdana"/>
              <w:noProof/>
              <w:kern w:val="2"/>
              <w:sz w:val="24"/>
              <w:szCs w:val="24"/>
              <w14:ligatures w14:val="standardContextual"/>
            </w:rPr>
          </w:pPr>
          <w:r w:rsidRPr="00AA5C5E">
            <w:rPr>
              <w:rFonts w:ascii="Verdana" w:hAnsi="Verdana" w:cstheme="minorBidi"/>
              <w:sz w:val="24"/>
              <w:szCs w:val="24"/>
            </w:rPr>
            <w:fldChar w:fldCharType="begin"/>
          </w:r>
          <w:r w:rsidRPr="00AA5C5E">
            <w:rPr>
              <w:rFonts w:ascii="Verdana" w:hAnsi="Verdana"/>
              <w:sz w:val="24"/>
              <w:szCs w:val="24"/>
            </w:rPr>
            <w:instrText xml:space="preserve"> TOC \o "1-3" \h \z \u </w:instrText>
          </w:r>
          <w:r w:rsidRPr="00AA5C5E">
            <w:rPr>
              <w:rFonts w:ascii="Verdana" w:hAnsi="Verdana" w:cstheme="minorBidi"/>
              <w:sz w:val="24"/>
              <w:szCs w:val="24"/>
            </w:rPr>
            <w:fldChar w:fldCharType="separate"/>
          </w:r>
        </w:p>
        <w:p w14:paraId="32D879A6" w14:textId="429DA50C" w:rsidR="00A50481" w:rsidRPr="006150D8" w:rsidRDefault="00A50481" w:rsidP="00AA5C5E">
          <w:pPr>
            <w:pStyle w:val="Turinys1"/>
            <w:rPr>
              <w:rFonts w:ascii="Verdana" w:hAnsi="Verdana"/>
              <w:noProof/>
              <w:kern w:val="2"/>
              <w:sz w:val="24"/>
              <w:szCs w:val="24"/>
              <w14:ligatures w14:val="standardContextual"/>
            </w:rPr>
          </w:pPr>
          <w:hyperlink w:anchor="_Toc199424976" w:history="1">
            <w:r w:rsidRPr="00AA5C5E">
              <w:rPr>
                <w:rStyle w:val="Hipersaitas"/>
                <w:rFonts w:ascii="Verdana" w:hAnsi="Verdana"/>
                <w:noProof/>
              </w:rPr>
              <w:t>I.</w:t>
            </w:r>
            <w:r w:rsidRPr="006150D8">
              <w:rPr>
                <w:rFonts w:ascii="Verdana" w:hAnsi="Verdana"/>
                <w:noProof/>
                <w:kern w:val="2"/>
                <w:sz w:val="24"/>
                <w:szCs w:val="24"/>
                <w14:ligatures w14:val="standardContextual"/>
              </w:rPr>
              <w:tab/>
            </w:r>
            <w:r w:rsidRPr="00AA5C5E">
              <w:rPr>
                <w:rStyle w:val="Hipersaitas"/>
                <w:rFonts w:ascii="Verdana" w:eastAsia="Arial Unicode MS" w:hAnsi="Verdana"/>
                <w:noProof/>
                <w:lang w:eastAsia="en-US"/>
              </w:rPr>
              <w:t xml:space="preserve">BENDROSIOS </w:t>
            </w:r>
            <w:r w:rsidRPr="00AA5C5E">
              <w:rPr>
                <w:rStyle w:val="Hipersaitas"/>
                <w:rFonts w:ascii="Verdana" w:hAnsi="Verdana"/>
                <w:noProof/>
              </w:rPr>
              <w:t>NUOSTATOS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_Toc199424976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w:t>
            </w:r>
            <w:r w:rsidRPr="006150D8">
              <w:rPr>
                <w:rFonts w:ascii="Verdana" w:hAnsi="Verdana"/>
                <w:noProof/>
                <w:webHidden/>
              </w:rPr>
              <w:fldChar w:fldCharType="end"/>
            </w:r>
          </w:hyperlink>
        </w:p>
        <w:p w14:paraId="35BFB1B1" w14:textId="34D1A79C" w:rsidR="00A50481" w:rsidRPr="006150D8" w:rsidRDefault="00A50481" w:rsidP="00AA5C5E">
          <w:pPr>
            <w:pStyle w:val="Turinys1"/>
            <w:rPr>
              <w:rFonts w:ascii="Verdana" w:hAnsi="Verdana"/>
              <w:noProof/>
              <w:kern w:val="2"/>
              <w:sz w:val="24"/>
              <w:szCs w:val="24"/>
              <w14:ligatures w14:val="standardContextual"/>
            </w:rPr>
          </w:pPr>
          <w:hyperlink w:anchor="_Toc199424977" w:history="1">
            <w:r w:rsidRPr="00AA5C5E">
              <w:rPr>
                <w:rStyle w:val="Hipersaitas"/>
                <w:rFonts w:ascii="Verdana" w:hAnsi="Verdana"/>
                <w:noProof/>
              </w:rPr>
              <w:t>II.</w:t>
            </w:r>
            <w:r w:rsidRPr="006150D8">
              <w:rPr>
                <w:rFonts w:ascii="Verdana" w:hAnsi="Verdana"/>
                <w:noProof/>
                <w:kern w:val="2"/>
                <w:sz w:val="24"/>
                <w:szCs w:val="24"/>
                <w14:ligatures w14:val="standardContextual"/>
              </w:rPr>
              <w:tab/>
            </w:r>
            <w:r w:rsidRPr="00AA5C5E">
              <w:rPr>
                <w:rStyle w:val="Hipersaitas"/>
                <w:rFonts w:ascii="Verdana" w:hAnsi="Verdana"/>
                <w:noProof/>
              </w:rPr>
              <w:t>PIRKIMO OBJEKTAS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_Toc199424977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w:t>
            </w:r>
            <w:r w:rsidRPr="006150D8">
              <w:rPr>
                <w:rFonts w:ascii="Verdana" w:hAnsi="Verdana"/>
                <w:noProof/>
                <w:webHidden/>
              </w:rPr>
              <w:fldChar w:fldCharType="end"/>
            </w:r>
          </w:hyperlink>
        </w:p>
        <w:p w14:paraId="1610ABB8" w14:textId="6A17D4E0" w:rsidR="00A50481" w:rsidRPr="006150D8" w:rsidRDefault="00A50481" w:rsidP="00AA5C5E">
          <w:pPr>
            <w:pStyle w:val="Turinys1"/>
            <w:rPr>
              <w:rFonts w:ascii="Verdana" w:hAnsi="Verdana"/>
              <w:noProof/>
              <w:kern w:val="2"/>
              <w:sz w:val="24"/>
              <w:szCs w:val="24"/>
              <w14:ligatures w14:val="standardContextual"/>
            </w:rPr>
          </w:pPr>
          <w:hyperlink w:anchor="_Toc199424978" w:history="1">
            <w:r w:rsidRPr="00AA5C5E">
              <w:rPr>
                <w:rStyle w:val="Hipersaitas"/>
                <w:rFonts w:ascii="Verdana" w:hAnsi="Verdana"/>
                <w:noProof/>
              </w:rPr>
              <w:t>III.</w:t>
            </w:r>
            <w:r w:rsidRPr="006150D8">
              <w:rPr>
                <w:rFonts w:ascii="Verdana" w:hAnsi="Verdana"/>
                <w:noProof/>
                <w:kern w:val="2"/>
                <w:sz w:val="24"/>
                <w:szCs w:val="24"/>
                <w14:ligatures w14:val="standardContextual"/>
              </w:rPr>
              <w:tab/>
            </w:r>
            <w:r w:rsidRPr="00AA5C5E">
              <w:rPr>
                <w:rStyle w:val="Hipersaitas"/>
                <w:rFonts w:ascii="Verdana" w:hAnsi="Verdana"/>
                <w:noProof/>
              </w:rPr>
              <w:t>TIEKĖJŲ PAŠALINIMO PAGRINDAI IR REIKALAUJAMA KVALIFIKACIJA</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_Toc199424978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6</w:t>
            </w:r>
            <w:r w:rsidRPr="006150D8">
              <w:rPr>
                <w:rFonts w:ascii="Verdana" w:hAnsi="Verdana"/>
                <w:noProof/>
                <w:webHidden/>
              </w:rPr>
              <w:fldChar w:fldCharType="end"/>
            </w:r>
          </w:hyperlink>
        </w:p>
        <w:p w14:paraId="18987236" w14:textId="2F4E80F9" w:rsidR="00A50481" w:rsidRPr="006150D8" w:rsidRDefault="00A50481" w:rsidP="00AA5C5E">
          <w:pPr>
            <w:pStyle w:val="Turinys1"/>
            <w:rPr>
              <w:rFonts w:ascii="Verdana" w:hAnsi="Verdana"/>
              <w:noProof/>
              <w:kern w:val="2"/>
              <w:sz w:val="24"/>
              <w:szCs w:val="24"/>
              <w14:ligatures w14:val="standardContextual"/>
            </w:rPr>
          </w:pPr>
          <w:hyperlink w:anchor="_Toc199424979" w:history="1">
            <w:r w:rsidRPr="00AA5C5E">
              <w:rPr>
                <w:rStyle w:val="Hipersaitas"/>
                <w:rFonts w:ascii="Verdana" w:hAnsi="Verdana"/>
                <w:noProof/>
              </w:rPr>
              <w:t>IV.</w:t>
            </w:r>
            <w:r w:rsidRPr="006150D8">
              <w:rPr>
                <w:rFonts w:ascii="Verdana" w:hAnsi="Verdana"/>
                <w:noProof/>
                <w:kern w:val="2"/>
                <w:sz w:val="24"/>
                <w:szCs w:val="24"/>
                <w14:ligatures w14:val="standardContextual"/>
              </w:rPr>
              <w:tab/>
            </w:r>
            <w:r w:rsidRPr="00AA5C5E">
              <w:rPr>
                <w:rStyle w:val="Hipersaitas"/>
                <w:rFonts w:ascii="Verdana" w:hAnsi="Verdana"/>
                <w:noProof/>
              </w:rPr>
              <w:t>ŪKIO SUBJEKTŲ GRUPĖS DALYVAVIMAS PIRKIMO PROCEDŪROSE</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_Toc199424979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25</w:t>
            </w:r>
            <w:r w:rsidRPr="006150D8">
              <w:rPr>
                <w:rFonts w:ascii="Verdana" w:hAnsi="Verdana"/>
                <w:noProof/>
                <w:webHidden/>
              </w:rPr>
              <w:fldChar w:fldCharType="end"/>
            </w:r>
          </w:hyperlink>
        </w:p>
        <w:p w14:paraId="2B623638" w14:textId="71B6A400" w:rsidR="00A50481" w:rsidRPr="006150D8" w:rsidRDefault="00A50481" w:rsidP="00AA5C5E">
          <w:pPr>
            <w:pStyle w:val="Turinys1"/>
            <w:rPr>
              <w:rFonts w:ascii="Verdana" w:hAnsi="Verdana"/>
              <w:noProof/>
              <w:kern w:val="2"/>
              <w:sz w:val="24"/>
              <w:szCs w:val="24"/>
              <w14:ligatures w14:val="standardContextual"/>
            </w:rPr>
          </w:pPr>
          <w:hyperlink w:anchor="_Toc199424980" w:history="1">
            <w:r w:rsidRPr="00AA5C5E">
              <w:rPr>
                <w:rStyle w:val="Hipersaitas"/>
                <w:rFonts w:ascii="Verdana" w:hAnsi="Verdana"/>
                <w:noProof/>
              </w:rPr>
              <w:t>V.</w:t>
            </w:r>
            <w:r w:rsidRPr="006150D8">
              <w:rPr>
                <w:rFonts w:ascii="Verdana" w:hAnsi="Verdana"/>
                <w:noProof/>
                <w:kern w:val="2"/>
                <w:sz w:val="24"/>
                <w:szCs w:val="24"/>
                <w14:ligatures w14:val="standardContextual"/>
              </w:rPr>
              <w:tab/>
            </w:r>
            <w:r w:rsidRPr="00AA5C5E">
              <w:rPr>
                <w:rStyle w:val="Hipersaitas"/>
                <w:rFonts w:ascii="Verdana" w:hAnsi="Verdana"/>
                <w:noProof/>
              </w:rPr>
              <w:t>PASIŪLYMŲ RENGIMAS, PATEIKIMAS, KEITIMAS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_Toc199424980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25</w:t>
            </w:r>
            <w:r w:rsidRPr="006150D8">
              <w:rPr>
                <w:rFonts w:ascii="Verdana" w:hAnsi="Verdana"/>
                <w:noProof/>
                <w:webHidden/>
              </w:rPr>
              <w:fldChar w:fldCharType="end"/>
            </w:r>
          </w:hyperlink>
        </w:p>
        <w:p w14:paraId="71C6C973" w14:textId="06BE8226" w:rsidR="00A50481" w:rsidRPr="006150D8" w:rsidRDefault="00A50481" w:rsidP="00AA5C5E">
          <w:pPr>
            <w:pStyle w:val="Turinys1"/>
            <w:rPr>
              <w:rFonts w:ascii="Verdana" w:hAnsi="Verdana"/>
              <w:noProof/>
              <w:kern w:val="2"/>
              <w:sz w:val="24"/>
              <w:szCs w:val="24"/>
              <w14:ligatures w14:val="standardContextual"/>
            </w:rPr>
          </w:pPr>
          <w:hyperlink w:anchor="_Toc199424981" w:history="1">
            <w:r w:rsidRPr="00AA5C5E">
              <w:rPr>
                <w:rStyle w:val="Hipersaitas"/>
                <w:rFonts w:ascii="Verdana" w:hAnsi="Verdana"/>
                <w:noProof/>
              </w:rPr>
              <w:t>VI.</w:t>
            </w:r>
            <w:r w:rsidRPr="006150D8">
              <w:rPr>
                <w:rFonts w:ascii="Verdana" w:hAnsi="Verdana"/>
                <w:noProof/>
                <w:kern w:val="2"/>
                <w:sz w:val="24"/>
                <w:szCs w:val="24"/>
                <w14:ligatures w14:val="standardContextual"/>
              </w:rPr>
              <w:tab/>
            </w:r>
            <w:r w:rsidRPr="00AA5C5E">
              <w:rPr>
                <w:rStyle w:val="Hipersaitas"/>
                <w:rFonts w:ascii="Verdana" w:hAnsi="Verdana"/>
                <w:noProof/>
              </w:rPr>
              <w:t>PASIŪLYMŲ ŠIFRAVIMAS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_Toc199424981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29</w:t>
            </w:r>
            <w:r w:rsidRPr="006150D8">
              <w:rPr>
                <w:rFonts w:ascii="Verdana" w:hAnsi="Verdana"/>
                <w:noProof/>
                <w:webHidden/>
              </w:rPr>
              <w:fldChar w:fldCharType="end"/>
            </w:r>
          </w:hyperlink>
        </w:p>
        <w:p w14:paraId="722B2913" w14:textId="55939FE1" w:rsidR="00A50481" w:rsidRPr="006150D8" w:rsidRDefault="00A50481" w:rsidP="00AA5C5E">
          <w:pPr>
            <w:pStyle w:val="Turinys1"/>
            <w:rPr>
              <w:rFonts w:ascii="Verdana" w:hAnsi="Verdana"/>
              <w:noProof/>
              <w:kern w:val="2"/>
              <w:sz w:val="24"/>
              <w:szCs w:val="24"/>
              <w14:ligatures w14:val="standardContextual"/>
            </w:rPr>
          </w:pPr>
          <w:hyperlink w:anchor="_Toc199424982" w:history="1">
            <w:r w:rsidRPr="00AA5C5E">
              <w:rPr>
                <w:rStyle w:val="Hipersaitas"/>
                <w:rFonts w:ascii="Verdana" w:hAnsi="Verdana"/>
                <w:noProof/>
              </w:rPr>
              <w:t>VII.</w:t>
            </w:r>
            <w:r w:rsidRPr="006150D8">
              <w:rPr>
                <w:rFonts w:ascii="Verdana" w:hAnsi="Verdana"/>
                <w:noProof/>
                <w:kern w:val="2"/>
                <w:sz w:val="24"/>
                <w:szCs w:val="24"/>
                <w14:ligatures w14:val="standardContextual"/>
              </w:rPr>
              <w:tab/>
            </w:r>
            <w:r w:rsidRPr="00AA5C5E">
              <w:rPr>
                <w:rStyle w:val="Hipersaitas"/>
                <w:rFonts w:ascii="Verdana" w:hAnsi="Verdana"/>
                <w:noProof/>
              </w:rPr>
              <w:t>PASIŪLYMŲ GALIOJIMO UŽTIKRINIMAS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_Toc199424982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29</w:t>
            </w:r>
            <w:r w:rsidRPr="006150D8">
              <w:rPr>
                <w:rFonts w:ascii="Verdana" w:hAnsi="Verdana"/>
                <w:noProof/>
                <w:webHidden/>
              </w:rPr>
              <w:fldChar w:fldCharType="end"/>
            </w:r>
          </w:hyperlink>
        </w:p>
        <w:p w14:paraId="7CD3B81B" w14:textId="1B695DCC" w:rsidR="00A50481" w:rsidRPr="006150D8" w:rsidRDefault="00A50481" w:rsidP="00AA5C5E">
          <w:pPr>
            <w:pStyle w:val="Turinys1"/>
            <w:rPr>
              <w:rFonts w:ascii="Verdana" w:hAnsi="Verdana"/>
              <w:noProof/>
              <w:kern w:val="2"/>
              <w:sz w:val="24"/>
              <w:szCs w:val="24"/>
              <w14:ligatures w14:val="standardContextual"/>
            </w:rPr>
          </w:pPr>
          <w:hyperlink w:anchor="_Toc199424983" w:history="1">
            <w:r w:rsidRPr="00AA5C5E">
              <w:rPr>
                <w:rStyle w:val="Hipersaitas"/>
                <w:rFonts w:ascii="Verdana" w:hAnsi="Verdana"/>
                <w:noProof/>
              </w:rPr>
              <w:t>VIII.</w:t>
            </w:r>
            <w:r w:rsidRPr="006150D8">
              <w:rPr>
                <w:rFonts w:ascii="Verdana" w:hAnsi="Verdana"/>
                <w:noProof/>
                <w:kern w:val="2"/>
                <w:sz w:val="24"/>
                <w:szCs w:val="24"/>
                <w14:ligatures w14:val="standardContextual"/>
              </w:rPr>
              <w:tab/>
            </w:r>
            <w:r w:rsidRPr="00AA5C5E">
              <w:rPr>
                <w:rStyle w:val="Hipersaitas"/>
                <w:rFonts w:ascii="Verdana" w:hAnsi="Verdana"/>
                <w:noProof/>
              </w:rPr>
              <w:t>PIRKIMO DOKUMENTŲ PAAIŠKINIMAS IR PATIKSLINIMAS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_Toc199424983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30</w:t>
            </w:r>
            <w:r w:rsidRPr="006150D8">
              <w:rPr>
                <w:rFonts w:ascii="Verdana" w:hAnsi="Verdana"/>
                <w:noProof/>
                <w:webHidden/>
              </w:rPr>
              <w:fldChar w:fldCharType="end"/>
            </w:r>
          </w:hyperlink>
        </w:p>
        <w:p w14:paraId="614AEDE6" w14:textId="34401388" w:rsidR="00A50481" w:rsidRPr="006150D8" w:rsidRDefault="00A50481" w:rsidP="00AA5C5E">
          <w:pPr>
            <w:pStyle w:val="Turinys1"/>
            <w:rPr>
              <w:rFonts w:ascii="Verdana" w:hAnsi="Verdana"/>
              <w:noProof/>
              <w:kern w:val="2"/>
              <w:sz w:val="24"/>
              <w:szCs w:val="24"/>
              <w14:ligatures w14:val="standardContextual"/>
            </w:rPr>
          </w:pPr>
          <w:hyperlink w:anchor="_Toc199424984" w:history="1">
            <w:r w:rsidRPr="00AA5C5E">
              <w:rPr>
                <w:rStyle w:val="Hipersaitas"/>
                <w:rFonts w:ascii="Verdana" w:hAnsi="Verdana"/>
                <w:noProof/>
              </w:rPr>
              <w:t>IX.</w:t>
            </w:r>
            <w:r w:rsidRPr="006150D8">
              <w:rPr>
                <w:rFonts w:ascii="Verdana" w:hAnsi="Verdana"/>
                <w:noProof/>
                <w:kern w:val="2"/>
                <w:sz w:val="24"/>
                <w:szCs w:val="24"/>
                <w14:ligatures w14:val="standardContextual"/>
              </w:rPr>
              <w:tab/>
            </w:r>
            <w:r w:rsidRPr="00AA5C5E">
              <w:rPr>
                <w:rStyle w:val="Hipersaitas"/>
                <w:rFonts w:ascii="Verdana" w:hAnsi="Verdana"/>
                <w:noProof/>
              </w:rPr>
              <w:t>SUSIPAŽINIMAS SU GAUTAIS PASIŪLYMAIS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_Toc199424984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31</w:t>
            </w:r>
            <w:r w:rsidRPr="006150D8">
              <w:rPr>
                <w:rFonts w:ascii="Verdana" w:hAnsi="Verdana"/>
                <w:noProof/>
                <w:webHidden/>
              </w:rPr>
              <w:fldChar w:fldCharType="end"/>
            </w:r>
          </w:hyperlink>
        </w:p>
        <w:p w14:paraId="129587C5" w14:textId="193A19A2" w:rsidR="00A50481" w:rsidRPr="006150D8" w:rsidRDefault="00A50481" w:rsidP="00AA5C5E">
          <w:pPr>
            <w:pStyle w:val="Turinys1"/>
            <w:rPr>
              <w:rFonts w:ascii="Verdana" w:hAnsi="Verdana"/>
              <w:noProof/>
              <w:kern w:val="2"/>
              <w:sz w:val="24"/>
              <w:szCs w:val="24"/>
              <w14:ligatures w14:val="standardContextual"/>
            </w:rPr>
          </w:pPr>
          <w:hyperlink w:anchor="_Toc199424985" w:history="1">
            <w:r w:rsidRPr="00AA5C5E">
              <w:rPr>
                <w:rStyle w:val="Hipersaitas"/>
                <w:rFonts w:ascii="Verdana" w:hAnsi="Verdana"/>
                <w:noProof/>
              </w:rPr>
              <w:t>X.</w:t>
            </w:r>
            <w:r w:rsidRPr="006150D8">
              <w:rPr>
                <w:rFonts w:ascii="Verdana" w:hAnsi="Verdana"/>
                <w:noProof/>
                <w:kern w:val="2"/>
                <w:sz w:val="24"/>
                <w:szCs w:val="24"/>
                <w14:ligatures w14:val="standardContextual"/>
              </w:rPr>
              <w:tab/>
            </w:r>
            <w:r w:rsidRPr="00AA5C5E">
              <w:rPr>
                <w:rStyle w:val="Hipersaitas"/>
                <w:rFonts w:ascii="Verdana" w:hAnsi="Verdana"/>
                <w:noProof/>
              </w:rPr>
              <w:t>PASIŪLYMŲ NAGRINĖJIMAS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_Toc199424985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32</w:t>
            </w:r>
            <w:r w:rsidRPr="006150D8">
              <w:rPr>
                <w:rFonts w:ascii="Verdana" w:hAnsi="Verdana"/>
                <w:noProof/>
                <w:webHidden/>
              </w:rPr>
              <w:fldChar w:fldCharType="end"/>
            </w:r>
          </w:hyperlink>
        </w:p>
        <w:p w14:paraId="0D8643AC" w14:textId="64F60B6E" w:rsidR="00A50481" w:rsidRPr="006150D8" w:rsidRDefault="00A50481" w:rsidP="00AA5C5E">
          <w:pPr>
            <w:pStyle w:val="Turinys1"/>
            <w:rPr>
              <w:rFonts w:ascii="Verdana" w:hAnsi="Verdana"/>
              <w:noProof/>
              <w:kern w:val="2"/>
              <w:sz w:val="24"/>
              <w:szCs w:val="24"/>
              <w14:ligatures w14:val="standardContextual"/>
            </w:rPr>
          </w:pPr>
          <w:hyperlink w:anchor="_Toc199424986" w:history="1">
            <w:r w:rsidRPr="00AA5C5E">
              <w:rPr>
                <w:rStyle w:val="Hipersaitas"/>
                <w:rFonts w:ascii="Verdana" w:hAnsi="Verdana"/>
                <w:noProof/>
              </w:rPr>
              <w:t>XI.</w:t>
            </w:r>
            <w:r w:rsidRPr="006150D8">
              <w:rPr>
                <w:rFonts w:ascii="Verdana" w:hAnsi="Verdana"/>
                <w:noProof/>
                <w:kern w:val="2"/>
                <w:sz w:val="24"/>
                <w:szCs w:val="24"/>
                <w14:ligatures w14:val="standardContextual"/>
              </w:rPr>
              <w:tab/>
            </w:r>
            <w:r w:rsidRPr="00AA5C5E">
              <w:rPr>
                <w:rStyle w:val="Hipersaitas"/>
                <w:rFonts w:ascii="Verdana" w:hAnsi="Verdana"/>
                <w:noProof/>
              </w:rPr>
              <w:t>PASIŪLYMŲ ATMETIMO PRIEŽASTYS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_Toc199424986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34</w:t>
            </w:r>
            <w:r w:rsidRPr="006150D8">
              <w:rPr>
                <w:rFonts w:ascii="Verdana" w:hAnsi="Verdana"/>
                <w:noProof/>
                <w:webHidden/>
              </w:rPr>
              <w:fldChar w:fldCharType="end"/>
            </w:r>
          </w:hyperlink>
        </w:p>
        <w:p w14:paraId="72DECC50" w14:textId="4E2161E9" w:rsidR="00A50481" w:rsidRPr="006150D8" w:rsidRDefault="00A50481" w:rsidP="00AA5C5E">
          <w:pPr>
            <w:pStyle w:val="Turinys1"/>
            <w:rPr>
              <w:rFonts w:ascii="Verdana" w:hAnsi="Verdana"/>
              <w:noProof/>
              <w:kern w:val="2"/>
              <w:sz w:val="24"/>
              <w:szCs w:val="24"/>
              <w14:ligatures w14:val="standardContextual"/>
            </w:rPr>
          </w:pPr>
          <w:hyperlink w:anchor="_Toc199424987" w:history="1">
            <w:r w:rsidRPr="00AA5C5E">
              <w:rPr>
                <w:rStyle w:val="Hipersaitas"/>
                <w:rFonts w:ascii="Verdana" w:hAnsi="Verdana"/>
                <w:noProof/>
              </w:rPr>
              <w:t>XII.</w:t>
            </w:r>
            <w:r w:rsidRPr="006150D8">
              <w:rPr>
                <w:rFonts w:ascii="Verdana" w:hAnsi="Verdana"/>
                <w:noProof/>
                <w:kern w:val="2"/>
                <w:sz w:val="24"/>
                <w:szCs w:val="24"/>
                <w14:ligatures w14:val="standardContextual"/>
              </w:rPr>
              <w:tab/>
            </w:r>
            <w:r w:rsidRPr="00AA5C5E">
              <w:rPr>
                <w:rStyle w:val="Hipersaitas"/>
                <w:rFonts w:ascii="Verdana" w:hAnsi="Verdana"/>
                <w:noProof/>
              </w:rPr>
              <w:t>PASIŪLYMŲ VERTINIMAS IR PALYGINIMAS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_Toc199424987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35</w:t>
            </w:r>
            <w:r w:rsidRPr="006150D8">
              <w:rPr>
                <w:rFonts w:ascii="Verdana" w:hAnsi="Verdana"/>
                <w:noProof/>
                <w:webHidden/>
              </w:rPr>
              <w:fldChar w:fldCharType="end"/>
            </w:r>
          </w:hyperlink>
        </w:p>
        <w:p w14:paraId="6851070E" w14:textId="71B61782" w:rsidR="00A50481" w:rsidRPr="006150D8" w:rsidRDefault="00A50481" w:rsidP="00AA5C5E">
          <w:pPr>
            <w:pStyle w:val="Turinys1"/>
            <w:rPr>
              <w:rFonts w:ascii="Verdana" w:hAnsi="Verdana"/>
              <w:noProof/>
              <w:kern w:val="2"/>
              <w:sz w:val="24"/>
              <w:szCs w:val="24"/>
              <w14:ligatures w14:val="standardContextual"/>
            </w:rPr>
          </w:pPr>
          <w:hyperlink w:anchor="_Toc199424988" w:history="1">
            <w:r w:rsidRPr="00AA5C5E">
              <w:rPr>
                <w:rStyle w:val="Hipersaitas"/>
                <w:rFonts w:ascii="Verdana" w:hAnsi="Verdana"/>
                <w:noProof/>
              </w:rPr>
              <w:t>XIII.</w:t>
            </w:r>
            <w:r w:rsidRPr="006150D8">
              <w:rPr>
                <w:rFonts w:ascii="Verdana" w:hAnsi="Verdana"/>
                <w:noProof/>
                <w:kern w:val="2"/>
                <w:sz w:val="24"/>
                <w:szCs w:val="24"/>
                <w14:ligatures w14:val="standardContextual"/>
              </w:rPr>
              <w:tab/>
            </w:r>
            <w:r w:rsidRPr="00AA5C5E">
              <w:rPr>
                <w:rStyle w:val="Hipersaitas"/>
                <w:rFonts w:ascii="Verdana" w:hAnsi="Verdana"/>
                <w:noProof/>
              </w:rPr>
              <w:t>PASIŪLYMŲ EILĖ IR LAIMĖTOJO NUSTATYMAS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_Toc199424988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35</w:t>
            </w:r>
            <w:r w:rsidRPr="006150D8">
              <w:rPr>
                <w:rFonts w:ascii="Verdana" w:hAnsi="Verdana"/>
                <w:noProof/>
                <w:webHidden/>
              </w:rPr>
              <w:fldChar w:fldCharType="end"/>
            </w:r>
          </w:hyperlink>
        </w:p>
        <w:p w14:paraId="078896CE" w14:textId="71B0DDB2" w:rsidR="00A50481" w:rsidRPr="006150D8" w:rsidRDefault="00A50481" w:rsidP="00AA5C5E">
          <w:pPr>
            <w:pStyle w:val="Turinys1"/>
            <w:rPr>
              <w:rFonts w:ascii="Verdana" w:hAnsi="Verdana"/>
              <w:noProof/>
              <w:kern w:val="2"/>
              <w:sz w:val="24"/>
              <w:szCs w:val="24"/>
              <w14:ligatures w14:val="standardContextual"/>
            </w:rPr>
          </w:pPr>
          <w:hyperlink w:anchor="_Toc199424989" w:history="1">
            <w:r w:rsidRPr="00AA5C5E">
              <w:rPr>
                <w:rStyle w:val="Hipersaitas"/>
                <w:rFonts w:ascii="Verdana" w:hAnsi="Verdana"/>
                <w:noProof/>
              </w:rPr>
              <w:t>XIV.</w:t>
            </w:r>
            <w:r w:rsidRPr="006150D8">
              <w:rPr>
                <w:rFonts w:ascii="Verdana" w:hAnsi="Verdana"/>
                <w:noProof/>
                <w:kern w:val="2"/>
                <w:sz w:val="24"/>
                <w:szCs w:val="24"/>
                <w14:ligatures w14:val="standardContextual"/>
              </w:rPr>
              <w:tab/>
            </w:r>
            <w:r w:rsidRPr="00AA5C5E">
              <w:rPr>
                <w:rStyle w:val="Hipersaitas"/>
                <w:rFonts w:ascii="Verdana" w:hAnsi="Verdana"/>
                <w:noProof/>
              </w:rPr>
              <w:t>PRETENZIJŲ IR SKUNDŲ NAGRINĖJIMAS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_Toc199424989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36</w:t>
            </w:r>
            <w:r w:rsidRPr="006150D8">
              <w:rPr>
                <w:rFonts w:ascii="Verdana" w:hAnsi="Verdana"/>
                <w:noProof/>
                <w:webHidden/>
              </w:rPr>
              <w:fldChar w:fldCharType="end"/>
            </w:r>
          </w:hyperlink>
        </w:p>
        <w:p w14:paraId="1E0E13D6" w14:textId="2935DF17" w:rsidR="00A50481" w:rsidRPr="006150D8" w:rsidRDefault="00A50481" w:rsidP="00AA5C5E">
          <w:pPr>
            <w:pStyle w:val="Turinys1"/>
            <w:rPr>
              <w:rFonts w:ascii="Verdana" w:hAnsi="Verdana"/>
              <w:noProof/>
              <w:kern w:val="2"/>
              <w:sz w:val="24"/>
              <w:szCs w:val="24"/>
              <w14:ligatures w14:val="standardContextual"/>
            </w:rPr>
          </w:pPr>
          <w:hyperlink w:anchor="_Toc199424990" w:history="1">
            <w:r w:rsidRPr="00AA5C5E">
              <w:rPr>
                <w:rStyle w:val="Hipersaitas"/>
                <w:rFonts w:ascii="Verdana" w:hAnsi="Verdana"/>
                <w:noProof/>
              </w:rPr>
              <w:t>XV.</w:t>
            </w:r>
            <w:r w:rsidRPr="006150D8">
              <w:rPr>
                <w:rFonts w:ascii="Verdana" w:hAnsi="Verdana"/>
                <w:noProof/>
                <w:kern w:val="2"/>
                <w:sz w:val="24"/>
                <w:szCs w:val="24"/>
                <w14:ligatures w14:val="standardContextual"/>
              </w:rPr>
              <w:tab/>
            </w:r>
            <w:r w:rsidRPr="00AA5C5E">
              <w:rPr>
                <w:rStyle w:val="Hipersaitas"/>
                <w:rFonts w:ascii="Verdana" w:hAnsi="Verdana"/>
                <w:noProof/>
              </w:rPr>
              <w:t>PIRKIMO SUTARTIES PASIRAŠYMAS IR JOS SĄLYGOS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_Toc199424990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37</w:t>
            </w:r>
            <w:r w:rsidRPr="006150D8">
              <w:rPr>
                <w:rFonts w:ascii="Verdana" w:hAnsi="Verdana"/>
                <w:noProof/>
                <w:webHidden/>
              </w:rPr>
              <w:fldChar w:fldCharType="end"/>
            </w:r>
          </w:hyperlink>
        </w:p>
        <w:p w14:paraId="1D1BB8A9" w14:textId="12BC3EB7" w:rsidR="00A50481" w:rsidRPr="006150D8" w:rsidRDefault="00A50481" w:rsidP="00AA5C5E">
          <w:pPr>
            <w:pStyle w:val="Turinys1"/>
            <w:rPr>
              <w:rFonts w:ascii="Verdana" w:hAnsi="Verdana"/>
              <w:noProof/>
              <w:kern w:val="2"/>
              <w:sz w:val="24"/>
              <w:szCs w:val="24"/>
              <w14:ligatures w14:val="standardContextual"/>
            </w:rPr>
          </w:pPr>
          <w:hyperlink w:anchor="_Toc199424991" w:history="1">
            <w:r w:rsidRPr="00AA5C5E">
              <w:rPr>
                <w:rStyle w:val="Hipersaitas"/>
                <w:rFonts w:ascii="Verdana" w:hAnsi="Verdana"/>
                <w:noProof/>
              </w:rPr>
              <w:t>XVI.</w:t>
            </w:r>
            <w:r w:rsidRPr="006150D8">
              <w:rPr>
                <w:rFonts w:ascii="Verdana" w:hAnsi="Verdana"/>
                <w:noProof/>
                <w:kern w:val="2"/>
                <w:sz w:val="24"/>
                <w:szCs w:val="24"/>
                <w14:ligatures w14:val="standardContextual"/>
              </w:rPr>
              <w:tab/>
            </w:r>
            <w:r w:rsidRPr="00AA5C5E">
              <w:rPr>
                <w:rStyle w:val="Hipersaitas"/>
                <w:rFonts w:ascii="Verdana" w:hAnsi="Verdana"/>
                <w:noProof/>
              </w:rPr>
              <w:t>ASMENS DUOMENŲ TVARKYMAS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_Toc199424991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38</w:t>
            </w:r>
            <w:r w:rsidRPr="006150D8">
              <w:rPr>
                <w:rFonts w:ascii="Verdana" w:hAnsi="Verdana"/>
                <w:noProof/>
                <w:webHidden/>
              </w:rPr>
              <w:fldChar w:fldCharType="end"/>
            </w:r>
          </w:hyperlink>
        </w:p>
        <w:p w14:paraId="34CAB41E" w14:textId="2B9A14D2" w:rsidR="001D2258" w:rsidRPr="00AA5C5E" w:rsidRDefault="00595E34" w:rsidP="00AA5C5E">
          <w:pPr>
            <w:spacing w:after="0" w:line="240" w:lineRule="auto"/>
            <w:rPr>
              <w:rFonts w:ascii="Verdana" w:hAnsi="Verdana"/>
              <w:sz w:val="24"/>
              <w:szCs w:val="24"/>
            </w:rPr>
          </w:pPr>
          <w:r w:rsidRPr="00AA5C5E">
            <w:rPr>
              <w:rFonts w:ascii="Verdana" w:hAnsi="Verdana" w:cs="Times New Roman"/>
              <w:b/>
              <w:bCs/>
              <w:sz w:val="24"/>
              <w:szCs w:val="24"/>
            </w:rPr>
            <w:fldChar w:fldCharType="end"/>
          </w:r>
        </w:p>
      </w:sdtContent>
    </w:sdt>
    <w:p w14:paraId="2E41DC50" w14:textId="1B5A6730" w:rsidR="00D020A9" w:rsidRPr="00AA5C5E" w:rsidRDefault="00562AA5" w:rsidP="00AA5C5E">
      <w:pPr>
        <w:spacing w:after="0" w:line="240" w:lineRule="auto"/>
        <w:rPr>
          <w:rFonts w:ascii="Verdana" w:hAnsi="Verdana" w:cs="Times New Roman"/>
          <w:bCs/>
          <w:sz w:val="24"/>
          <w:szCs w:val="24"/>
        </w:rPr>
      </w:pPr>
      <w:bookmarkStart w:id="4" w:name="_Hlk199485126"/>
      <w:r w:rsidRPr="00AA5C5E">
        <w:rPr>
          <w:rFonts w:ascii="Verdana" w:hAnsi="Verdana" w:cs="Times New Roman"/>
          <w:bCs/>
          <w:sz w:val="24"/>
          <w:szCs w:val="24"/>
        </w:rPr>
        <w:t>PRIEDAI:</w:t>
      </w:r>
    </w:p>
    <w:p w14:paraId="5773C665" w14:textId="44E8ED48" w:rsidR="001D2258" w:rsidRPr="00AA5C5E" w:rsidRDefault="001D2258" w:rsidP="00AA5C5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5" w:name="_Ref69401645"/>
      <w:r w:rsidRPr="00AA5C5E">
        <w:rPr>
          <w:rFonts w:ascii="Verdana" w:hAnsi="Verdana" w:cs="Times New Roman"/>
          <w:color w:val="auto"/>
          <w:sz w:val="24"/>
          <w:szCs w:val="24"/>
          <w:lang w:val="lt-LT"/>
        </w:rPr>
        <w:t>priedas „Pasiūlymo forma“;</w:t>
      </w:r>
      <w:bookmarkEnd w:id="5"/>
    </w:p>
    <w:p w14:paraId="36E3B6B4" w14:textId="16E55BBB" w:rsidR="00D020A9" w:rsidRPr="00AA5C5E" w:rsidRDefault="00D020A9" w:rsidP="00AA5C5E">
      <w:pPr>
        <w:pStyle w:val="Body2"/>
        <w:numPr>
          <w:ilvl w:val="1"/>
          <w:numId w:val="6"/>
        </w:numPr>
        <w:tabs>
          <w:tab w:val="left" w:pos="426"/>
        </w:tabs>
        <w:spacing w:after="0"/>
        <w:ind w:left="0" w:firstLine="0"/>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priedas </w:t>
      </w:r>
      <w:r w:rsidRPr="00AA5C5E">
        <w:rPr>
          <w:rFonts w:ascii="Verdana" w:hAnsi="Verdana"/>
          <w:color w:val="auto"/>
          <w:sz w:val="24"/>
          <w:szCs w:val="24"/>
          <w:lang w:val="lt-LT"/>
        </w:rPr>
        <w:t>„S</w:t>
      </w:r>
      <w:r w:rsidR="004C7187" w:rsidRPr="00AA5C5E">
        <w:rPr>
          <w:rFonts w:ascii="Verdana" w:hAnsi="Verdana"/>
          <w:color w:val="auto"/>
          <w:sz w:val="24"/>
          <w:szCs w:val="24"/>
          <w:lang w:val="lt-LT"/>
        </w:rPr>
        <w:t>tatybos rangos s</w:t>
      </w:r>
      <w:r w:rsidRPr="00AA5C5E">
        <w:rPr>
          <w:rFonts w:ascii="Verdana" w:hAnsi="Verdana"/>
          <w:color w:val="auto"/>
          <w:sz w:val="24"/>
          <w:szCs w:val="24"/>
          <w:lang w:val="lt-LT"/>
        </w:rPr>
        <w:t>utarties projektas“;</w:t>
      </w:r>
    </w:p>
    <w:p w14:paraId="5491CEE6" w14:textId="5EFB84CE" w:rsidR="00D020A9" w:rsidRPr="00AA5C5E" w:rsidRDefault="00D020A9" w:rsidP="00AA5C5E">
      <w:pPr>
        <w:pStyle w:val="Body2"/>
        <w:numPr>
          <w:ilvl w:val="1"/>
          <w:numId w:val="6"/>
        </w:numPr>
        <w:tabs>
          <w:tab w:val="left" w:pos="426"/>
        </w:tabs>
        <w:spacing w:after="0"/>
        <w:ind w:left="0" w:firstLine="0"/>
        <w:rPr>
          <w:rFonts w:ascii="Verdana" w:hAnsi="Verdana" w:cs="Times New Roman"/>
          <w:color w:val="auto"/>
          <w:sz w:val="24"/>
          <w:szCs w:val="24"/>
          <w:lang w:val="lt-LT"/>
        </w:rPr>
      </w:pPr>
      <w:r w:rsidRPr="00AA5C5E">
        <w:rPr>
          <w:rFonts w:ascii="Verdana" w:hAnsi="Verdana"/>
          <w:color w:val="auto"/>
          <w:sz w:val="24"/>
          <w:szCs w:val="24"/>
          <w:lang w:val="lt-LT"/>
        </w:rPr>
        <w:t xml:space="preserve">priedas </w:t>
      </w:r>
      <w:r w:rsidR="00AB306D" w:rsidRPr="00AA5C5E">
        <w:rPr>
          <w:rFonts w:ascii="Verdana" w:hAnsi="Verdana"/>
          <w:color w:val="auto"/>
          <w:sz w:val="24"/>
          <w:szCs w:val="24"/>
          <w:lang w:val="lt-LT"/>
        </w:rPr>
        <w:t>„</w:t>
      </w:r>
      <w:r w:rsidR="00012410" w:rsidRPr="00AA5C5E">
        <w:rPr>
          <w:rFonts w:ascii="Verdana" w:hAnsi="Verdana"/>
          <w:color w:val="auto"/>
          <w:sz w:val="24"/>
          <w:szCs w:val="24"/>
          <w:lang w:val="lt-LT"/>
        </w:rPr>
        <w:t>Techninė specifikacija“</w:t>
      </w:r>
      <w:r w:rsidR="00104F0F" w:rsidRPr="00AA5C5E">
        <w:rPr>
          <w:rFonts w:ascii="Verdana" w:hAnsi="Verdana"/>
          <w:color w:val="auto"/>
          <w:sz w:val="24"/>
          <w:szCs w:val="24"/>
          <w:lang w:val="lt-LT"/>
        </w:rPr>
        <w:t>;</w:t>
      </w:r>
    </w:p>
    <w:p w14:paraId="6AA14996" w14:textId="77777777" w:rsidR="00104F0F" w:rsidRPr="006150D8" w:rsidRDefault="001D2258" w:rsidP="00AA5C5E">
      <w:pPr>
        <w:pStyle w:val="Body2"/>
        <w:numPr>
          <w:ilvl w:val="1"/>
          <w:numId w:val="6"/>
        </w:numPr>
        <w:tabs>
          <w:tab w:val="left" w:pos="426"/>
        </w:tabs>
        <w:spacing w:after="0"/>
        <w:ind w:left="0" w:firstLine="0"/>
        <w:rPr>
          <w:rFonts w:ascii="Verdana" w:hAnsi="Verdana" w:cs="Times New Roman"/>
          <w:sz w:val="24"/>
          <w:szCs w:val="24"/>
          <w:lang w:val="lt-LT"/>
        </w:rPr>
      </w:pPr>
      <w:bookmarkStart w:id="6" w:name="_Ref69401683"/>
      <w:r w:rsidRPr="00AA5C5E">
        <w:rPr>
          <w:rFonts w:ascii="Verdana" w:hAnsi="Verdana" w:cs="Times New Roman"/>
          <w:color w:val="auto"/>
          <w:sz w:val="24"/>
          <w:szCs w:val="24"/>
          <w:lang w:val="lt-LT"/>
        </w:rPr>
        <w:t xml:space="preserve">priedas </w:t>
      </w:r>
      <w:bookmarkEnd w:id="6"/>
      <w:r w:rsidR="00D020A9" w:rsidRPr="00AA5C5E">
        <w:rPr>
          <w:rFonts w:ascii="Verdana" w:hAnsi="Verdana" w:cs="Times New Roman"/>
          <w:color w:val="auto"/>
          <w:sz w:val="24"/>
          <w:szCs w:val="24"/>
          <w:lang w:val="lt-LT"/>
        </w:rPr>
        <w:t>„Europos bendrasis viešųjų pirkimų dokumentas (EBVPD)“</w:t>
      </w:r>
      <w:r w:rsidR="00985C1A" w:rsidRPr="00AA5C5E">
        <w:rPr>
          <w:rFonts w:ascii="Verdana" w:hAnsi="Verdana" w:cs="Times New Roman"/>
          <w:color w:val="auto"/>
          <w:sz w:val="24"/>
          <w:szCs w:val="24"/>
          <w:lang w:val="lt-LT"/>
        </w:rPr>
        <w:t>;</w:t>
      </w:r>
    </w:p>
    <w:p w14:paraId="369AE1B5" w14:textId="77777777" w:rsidR="00C44BEC" w:rsidRPr="006150D8" w:rsidRDefault="00104F0F" w:rsidP="00AA5C5E">
      <w:pPr>
        <w:pStyle w:val="Body2"/>
        <w:numPr>
          <w:ilvl w:val="1"/>
          <w:numId w:val="6"/>
        </w:numPr>
        <w:tabs>
          <w:tab w:val="left" w:pos="426"/>
        </w:tabs>
        <w:spacing w:after="0"/>
        <w:ind w:left="0" w:firstLine="0"/>
        <w:rPr>
          <w:rFonts w:ascii="Verdana" w:hAnsi="Verdana" w:cs="Times New Roman"/>
          <w:sz w:val="24"/>
          <w:szCs w:val="24"/>
          <w:lang w:val="lt-LT"/>
        </w:rPr>
      </w:pPr>
      <w:r w:rsidRPr="00AA5C5E">
        <w:rPr>
          <w:rFonts w:ascii="Verdana" w:hAnsi="Verdana" w:cs="Times New Roman"/>
          <w:color w:val="auto"/>
          <w:sz w:val="24"/>
          <w:szCs w:val="24"/>
          <w:lang w:val="lt-LT"/>
        </w:rPr>
        <w:t xml:space="preserve">priedas </w:t>
      </w:r>
      <w:r w:rsidR="00985C1A" w:rsidRPr="00AA5C5E">
        <w:rPr>
          <w:rFonts w:ascii="Verdana" w:hAnsi="Verdana" w:cs="Times New Roman"/>
          <w:color w:val="auto"/>
          <w:sz w:val="24"/>
          <w:szCs w:val="24"/>
          <w:lang w:val="lt-LT"/>
        </w:rPr>
        <w:t>„Įkainotų veiklų sąrašas“</w:t>
      </w:r>
      <w:r w:rsidR="00C44BEC" w:rsidRPr="00AA5C5E">
        <w:rPr>
          <w:rFonts w:ascii="Verdana" w:hAnsi="Verdana" w:cs="Times New Roman"/>
          <w:color w:val="auto"/>
          <w:sz w:val="24"/>
          <w:szCs w:val="24"/>
          <w:lang w:val="lt-LT"/>
        </w:rPr>
        <w:t>;</w:t>
      </w:r>
    </w:p>
    <w:p w14:paraId="6ED1B76A" w14:textId="77777777" w:rsidR="00C44BEC" w:rsidRPr="00AA5C5E" w:rsidRDefault="00C44BEC" w:rsidP="00AA5C5E">
      <w:pPr>
        <w:pStyle w:val="Body2"/>
        <w:numPr>
          <w:ilvl w:val="1"/>
          <w:numId w:val="6"/>
        </w:numPr>
        <w:tabs>
          <w:tab w:val="left" w:pos="426"/>
        </w:tabs>
        <w:spacing w:after="0"/>
        <w:ind w:left="0" w:firstLine="0"/>
        <w:rPr>
          <w:rFonts w:ascii="Verdana" w:hAnsi="Verdana" w:cs="Times New Roman"/>
          <w:color w:val="00000A"/>
          <w:sz w:val="24"/>
          <w:szCs w:val="24"/>
          <w:lang w:val="lt-LT"/>
        </w:rPr>
      </w:pPr>
      <w:r w:rsidRPr="00AA5C5E">
        <w:rPr>
          <w:rFonts w:ascii="Verdana" w:hAnsi="Verdana" w:cs="Times New Roman"/>
          <w:sz w:val="24"/>
          <w:szCs w:val="24"/>
          <w:lang w:val="lt-LT"/>
        </w:rPr>
        <w:t>priedas „</w:t>
      </w:r>
      <w:bookmarkStart w:id="7" w:name="_Hlk199485080"/>
      <w:r w:rsidRPr="00AA5C5E">
        <w:rPr>
          <w:rFonts w:ascii="Verdana" w:hAnsi="Verdana" w:cs="Times New Roman"/>
          <w:sz w:val="24"/>
          <w:szCs w:val="24"/>
          <w:lang w:val="lt-LT"/>
        </w:rPr>
        <w:t>Deklaracija dėl atliekamų statybos darbų</w:t>
      </w:r>
      <w:bookmarkEnd w:id="7"/>
      <w:r w:rsidRPr="00AA5C5E">
        <w:rPr>
          <w:rFonts w:ascii="Verdana" w:hAnsi="Verdana" w:cs="Times New Roman"/>
          <w:sz w:val="24"/>
          <w:szCs w:val="24"/>
          <w:lang w:val="lt-LT"/>
        </w:rPr>
        <w:t>“.</w:t>
      </w:r>
    </w:p>
    <w:bookmarkEnd w:id="4"/>
    <w:p w14:paraId="7FCE6A11" w14:textId="576E1EA7" w:rsidR="005A4C1A" w:rsidRPr="006150D8" w:rsidRDefault="005A4C1A" w:rsidP="00AA5C5E">
      <w:pPr>
        <w:pStyle w:val="Body2"/>
        <w:numPr>
          <w:ilvl w:val="1"/>
          <w:numId w:val="6"/>
        </w:numPr>
        <w:tabs>
          <w:tab w:val="left" w:pos="426"/>
        </w:tabs>
        <w:spacing w:after="0"/>
        <w:ind w:left="0" w:firstLine="0"/>
        <w:rPr>
          <w:rFonts w:ascii="Verdana" w:hAnsi="Verdana" w:cs="Times New Roman"/>
          <w:sz w:val="24"/>
          <w:szCs w:val="24"/>
          <w:lang w:val="lt-LT"/>
        </w:rPr>
      </w:pPr>
      <w:r w:rsidRPr="006150D8">
        <w:rPr>
          <w:rFonts w:ascii="Verdana" w:hAnsi="Verdana" w:cs="Times New Roman"/>
          <w:sz w:val="24"/>
          <w:szCs w:val="24"/>
          <w:lang w:val="lt-LT"/>
        </w:rPr>
        <w:br w:type="page"/>
      </w:r>
    </w:p>
    <w:p w14:paraId="30B49AB5" w14:textId="47EE7BDC" w:rsidR="001D2258" w:rsidRPr="00AA5C5E" w:rsidRDefault="001D2258" w:rsidP="00AA5C5E">
      <w:pPr>
        <w:pStyle w:val="Antrat"/>
        <w:numPr>
          <w:ilvl w:val="3"/>
          <w:numId w:val="6"/>
        </w:numPr>
        <w:tabs>
          <w:tab w:val="left" w:pos="426"/>
        </w:tabs>
        <w:ind w:left="0" w:firstLine="0"/>
        <w:jc w:val="center"/>
        <w:rPr>
          <w:rFonts w:ascii="Verdana" w:hAnsi="Verdana"/>
          <w:color w:val="auto"/>
          <w:sz w:val="24"/>
          <w:szCs w:val="24"/>
          <w:lang w:val="lt-LT"/>
        </w:rPr>
      </w:pPr>
      <w:bookmarkStart w:id="8" w:name="_Toc488998667"/>
      <w:bookmarkStart w:id="9" w:name="_Toc88807432"/>
      <w:bookmarkStart w:id="10" w:name="_Toc199424976"/>
      <w:bookmarkEnd w:id="8"/>
      <w:r w:rsidRPr="00AA5C5E">
        <w:rPr>
          <w:rStyle w:val="Antrat4Diagrama1"/>
          <w:rFonts w:ascii="Verdana" w:hAnsi="Verdana"/>
          <w:b/>
          <w:bCs/>
          <w:color w:val="auto"/>
          <w:sz w:val="24"/>
          <w:szCs w:val="24"/>
          <w:lang w:val="lt-LT"/>
        </w:rPr>
        <w:lastRenderedPageBreak/>
        <w:t xml:space="preserve">BENDROSIOS </w:t>
      </w:r>
      <w:r w:rsidRPr="00AA5C5E">
        <w:rPr>
          <w:rStyle w:val="Antrat4Diagrama1"/>
          <w:rFonts w:ascii="Verdana" w:eastAsiaTheme="minorEastAsia" w:hAnsi="Verdana"/>
          <w:b/>
          <w:bCs/>
          <w:color w:val="auto"/>
          <w:sz w:val="24"/>
          <w:szCs w:val="24"/>
          <w:lang w:val="lt-LT" w:eastAsia="lt-LT"/>
        </w:rPr>
        <w:t>NUOSTATOS</w:t>
      </w:r>
      <w:bookmarkEnd w:id="9"/>
      <w:bookmarkEnd w:id="10"/>
    </w:p>
    <w:p w14:paraId="21376125" w14:textId="77777777" w:rsidR="0024234C" w:rsidRPr="006150D8" w:rsidRDefault="0024234C" w:rsidP="006150D8">
      <w:pPr>
        <w:tabs>
          <w:tab w:val="left" w:pos="0"/>
          <w:tab w:val="left" w:pos="720"/>
          <w:tab w:val="left" w:pos="1134"/>
        </w:tabs>
        <w:suppressAutoHyphens/>
        <w:spacing w:after="0" w:line="240" w:lineRule="auto"/>
        <w:jc w:val="both"/>
        <w:rPr>
          <w:rFonts w:ascii="Verdana" w:hAnsi="Verdana"/>
          <w:vanish/>
          <w:szCs w:val="24"/>
        </w:rPr>
      </w:pPr>
    </w:p>
    <w:p w14:paraId="06ECC3EC" w14:textId="2AEE9F44" w:rsidR="0024234C" w:rsidRPr="00AA5C5E" w:rsidRDefault="001D2258"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 xml:space="preserve">Marijampolės savivaldybės administracija, kodas 188769113, J. Basanavičiaus a. 1, LT-68307 Marijampolė, tel. </w:t>
      </w:r>
      <w:r w:rsidR="00F83E38" w:rsidRPr="00AA5C5E">
        <w:rPr>
          <w:rFonts w:ascii="Verdana" w:hAnsi="Verdana"/>
          <w:szCs w:val="24"/>
        </w:rPr>
        <w:t>+370 343</w:t>
      </w:r>
      <w:r w:rsidRPr="00AA5C5E">
        <w:rPr>
          <w:rFonts w:ascii="Verdana" w:hAnsi="Verdana"/>
          <w:szCs w:val="24"/>
        </w:rPr>
        <w:t xml:space="preserve"> 90</w:t>
      </w:r>
      <w:r w:rsidR="00DB760D" w:rsidRPr="00AA5C5E">
        <w:rPr>
          <w:rFonts w:ascii="Verdana" w:hAnsi="Verdana"/>
          <w:szCs w:val="24"/>
        </w:rPr>
        <w:t xml:space="preserve"> </w:t>
      </w:r>
      <w:r w:rsidRPr="00AA5C5E">
        <w:rPr>
          <w:rFonts w:ascii="Verdana" w:hAnsi="Verdana"/>
          <w:szCs w:val="24"/>
        </w:rPr>
        <w:t>011, (toliau – Perkančioji organizacija</w:t>
      </w:r>
      <w:r w:rsidR="003659EC" w:rsidRPr="00AA5C5E">
        <w:rPr>
          <w:rFonts w:ascii="Verdana" w:hAnsi="Verdana"/>
          <w:szCs w:val="24"/>
        </w:rPr>
        <w:t>),</w:t>
      </w:r>
      <w:r w:rsidR="005A4C1A" w:rsidRPr="00AA5C5E">
        <w:rPr>
          <w:rFonts w:ascii="Verdana" w:hAnsi="Verdana"/>
          <w:szCs w:val="24"/>
        </w:rPr>
        <w:t xml:space="preserve"> </w:t>
      </w:r>
      <w:r w:rsidRPr="00AA5C5E">
        <w:rPr>
          <w:rFonts w:ascii="Verdana" w:hAnsi="Verdana"/>
          <w:szCs w:val="24"/>
        </w:rPr>
        <w:t>vykdydama šį viešąjį pirkimą, numato įsigyti</w:t>
      </w:r>
      <w:r w:rsidR="0031585C" w:rsidRPr="00AA5C5E">
        <w:rPr>
          <w:rFonts w:ascii="Verdana" w:hAnsi="Verdana"/>
          <w:szCs w:val="24"/>
        </w:rPr>
        <w:t xml:space="preserve"> </w:t>
      </w:r>
      <w:bookmarkStart w:id="11" w:name="_Hlk199484500"/>
      <w:r w:rsidR="0024234C" w:rsidRPr="00AA5C5E">
        <w:rPr>
          <w:rFonts w:ascii="Verdana" w:hAnsi="Verdana"/>
          <w:b/>
          <w:bCs/>
          <w:szCs w:val="24"/>
        </w:rPr>
        <w:t xml:space="preserve">kitų inžinerinių statinių ir pakrantės sutvarkymo prie </w:t>
      </w:r>
      <w:proofErr w:type="spellStart"/>
      <w:r w:rsidR="0024234C" w:rsidRPr="00AA5C5E">
        <w:rPr>
          <w:rFonts w:ascii="Verdana" w:hAnsi="Verdana"/>
          <w:b/>
          <w:bCs/>
          <w:szCs w:val="24"/>
        </w:rPr>
        <w:t>Ivoniškio</w:t>
      </w:r>
      <w:proofErr w:type="spellEnd"/>
      <w:r w:rsidR="0024234C" w:rsidRPr="00AA5C5E">
        <w:rPr>
          <w:rFonts w:ascii="Verdana" w:hAnsi="Verdana"/>
          <w:b/>
          <w:bCs/>
          <w:szCs w:val="24"/>
        </w:rPr>
        <w:t xml:space="preserve"> ežero, </w:t>
      </w:r>
      <w:proofErr w:type="spellStart"/>
      <w:r w:rsidR="0024234C" w:rsidRPr="00AA5C5E">
        <w:rPr>
          <w:rFonts w:ascii="Verdana" w:hAnsi="Verdana"/>
          <w:b/>
          <w:bCs/>
          <w:szCs w:val="24"/>
        </w:rPr>
        <w:t>Ivoniškio</w:t>
      </w:r>
      <w:proofErr w:type="spellEnd"/>
      <w:r w:rsidR="0024234C" w:rsidRPr="00AA5C5E">
        <w:rPr>
          <w:rFonts w:ascii="Verdana" w:hAnsi="Verdana"/>
          <w:b/>
          <w:bCs/>
          <w:szCs w:val="24"/>
        </w:rPr>
        <w:t xml:space="preserve"> g. 8, Gudeliai, Marijampo</w:t>
      </w:r>
      <w:r w:rsidR="0075132F" w:rsidRPr="00AA5C5E">
        <w:rPr>
          <w:rFonts w:ascii="Verdana" w:hAnsi="Verdana"/>
          <w:b/>
          <w:bCs/>
          <w:szCs w:val="24"/>
        </w:rPr>
        <w:t>l</w:t>
      </w:r>
      <w:r w:rsidR="0024234C" w:rsidRPr="00AA5C5E">
        <w:rPr>
          <w:rFonts w:ascii="Verdana" w:hAnsi="Verdana"/>
          <w:b/>
          <w:bCs/>
          <w:szCs w:val="24"/>
        </w:rPr>
        <w:t xml:space="preserve">ės sav. </w:t>
      </w:r>
      <w:r w:rsidR="00915992" w:rsidRPr="00AA5C5E">
        <w:rPr>
          <w:rFonts w:ascii="Verdana" w:hAnsi="Verdana"/>
          <w:b/>
          <w:bCs/>
          <w:szCs w:val="24"/>
        </w:rPr>
        <w:t xml:space="preserve">1-ojo etapo </w:t>
      </w:r>
      <w:r w:rsidR="0024234C" w:rsidRPr="00AA5C5E">
        <w:rPr>
          <w:rFonts w:ascii="Verdana" w:hAnsi="Verdana"/>
          <w:b/>
          <w:bCs/>
          <w:szCs w:val="24"/>
        </w:rPr>
        <w:t>statybos darbus</w:t>
      </w:r>
      <w:r w:rsidR="007D6CE5" w:rsidRPr="00AA5C5E">
        <w:rPr>
          <w:rFonts w:ascii="Verdana" w:hAnsi="Verdana"/>
          <w:b/>
          <w:bCs/>
          <w:szCs w:val="24"/>
        </w:rPr>
        <w:t>.</w:t>
      </w:r>
    </w:p>
    <w:bookmarkEnd w:id="11"/>
    <w:p w14:paraId="70CE0A02" w14:textId="77777777" w:rsidR="0024234C" w:rsidRPr="00AA5C5E" w:rsidRDefault="007B0088"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AA5C5E">
        <w:rPr>
          <w:rFonts w:ascii="Verdana" w:hAnsi="Verdana"/>
          <w:iCs/>
          <w:szCs w:val="24"/>
        </w:rPr>
        <w:t>Lietuvos Respublikos aplinkos ministro 2011 birželio 28 d. įsakymu Nr. D1-508 (</w:t>
      </w:r>
      <w:r w:rsidRPr="00AA5C5E">
        <w:rPr>
          <w:rFonts w:ascii="Verdana" w:hAnsi="Verdana"/>
          <w:szCs w:val="24"/>
        </w:rPr>
        <w:t xml:space="preserve">Lietuvos Respublikos aplinkos ministro 2022 m. gruodžio 13 d. įsakymo Nr. D1-401 redakcija) </w:t>
      </w:r>
      <w:r w:rsidR="0024234C" w:rsidRPr="00AA5C5E">
        <w:rPr>
          <w:rFonts w:ascii="Verdana" w:hAnsi="Verdana"/>
          <w:szCs w:val="24"/>
        </w:rPr>
        <w:t>4.1 punktu., XII skyriumi „Pastatų projektavimo paslaugos ir statybos darbai“ 15.4. punktu.</w:t>
      </w:r>
    </w:p>
    <w:p w14:paraId="017D2D29" w14:textId="77777777" w:rsidR="0024234C" w:rsidRPr="00AA5C5E" w:rsidRDefault="001D2258" w:rsidP="00AA5C5E">
      <w:pPr>
        <w:pStyle w:val="Sraopastraipa"/>
        <w:numPr>
          <w:ilvl w:val="1"/>
          <w:numId w:val="51"/>
        </w:numPr>
        <w:tabs>
          <w:tab w:val="left" w:pos="0"/>
          <w:tab w:val="left" w:pos="720"/>
          <w:tab w:val="left" w:pos="1134"/>
        </w:tabs>
        <w:suppressAutoHyphens/>
        <w:spacing w:after="0" w:line="240" w:lineRule="auto"/>
        <w:ind w:left="0" w:firstLine="709"/>
        <w:jc w:val="both"/>
        <w:rPr>
          <w:rStyle w:val="Hipersaitas"/>
          <w:rFonts w:ascii="Verdana" w:hAnsi="Verdana"/>
          <w:b/>
          <w:bCs/>
          <w:color w:val="auto"/>
          <w:szCs w:val="24"/>
          <w:u w:val="none"/>
        </w:rPr>
      </w:pPr>
      <w:r w:rsidRPr="00AA5C5E">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AA5C5E">
        <w:rPr>
          <w:rFonts w:ascii="Verdana" w:hAnsi="Verdana"/>
          <w:szCs w:val="24"/>
        </w:rPr>
        <w:t xml:space="preserve">. </w:t>
      </w:r>
      <w:r w:rsidRPr="00AA5C5E">
        <w:rPr>
          <w:rFonts w:ascii="Verdana" w:hAnsi="Verdana"/>
          <w:szCs w:val="24"/>
        </w:rPr>
        <w:t>Pirkimas atliekamas elektroniniu būdu. Elektroninėmis priemonėmis pasiūlymus gali teikti tik tie tiekėjai, kurie yra registruoti CVP IS</w:t>
      </w:r>
      <w:r w:rsidR="00DD12C9" w:rsidRPr="00AA5C5E">
        <w:rPr>
          <w:rFonts w:ascii="Verdana" w:hAnsi="Verdana"/>
          <w:szCs w:val="24"/>
        </w:rPr>
        <w:t xml:space="preserve">, pasiekiamoje adresu </w:t>
      </w:r>
      <w:hyperlink r:id="rId12" w:history="1">
        <w:r w:rsidR="00DC1322" w:rsidRPr="00AA5C5E">
          <w:rPr>
            <w:rStyle w:val="Hipersaitas"/>
            <w:rFonts w:ascii="Verdana" w:hAnsi="Verdana"/>
            <w:szCs w:val="24"/>
          </w:rPr>
          <w:t>https://viesiejipirkimai.lt</w:t>
        </w:r>
      </w:hyperlink>
      <w:r w:rsidR="00DD12C9" w:rsidRPr="00AA5C5E">
        <w:rPr>
          <w:rStyle w:val="Hipersaitas"/>
          <w:rFonts w:ascii="Verdana" w:hAnsi="Verdana"/>
          <w:color w:val="auto"/>
          <w:szCs w:val="24"/>
        </w:rPr>
        <w:t>.</w:t>
      </w:r>
    </w:p>
    <w:p w14:paraId="3ACBDBDB"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Išankstinis skelbimas apie pirkimą nebuvo skelbtas.</w:t>
      </w:r>
    </w:p>
    <w:p w14:paraId="6ACECD77"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Pirkimo dokumentų sudedamoji dalis yra išankstinis informacinis skelbimas (jei taikoma) ir skelbimas apie pirkimą.</w:t>
      </w:r>
    </w:p>
    <w:p w14:paraId="1FBDDC14"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Pirkimas atliekamas laikantis lygiateisiškumo, nediskriminavimo, abipusio pripažinimo, proporcingumo ir skaidrumo principų bei konfidencialumo ir nešališkumo reikalavimų.</w:t>
      </w:r>
    </w:p>
    <w:p w14:paraId="2871ABD7"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40AEC17"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Perkančioji organizacija nėra pridėtinės vertės mokesčio (toliau – PVM) mokėtoja.</w:t>
      </w:r>
    </w:p>
    <w:p w14:paraId="6F260549" w14:textId="71932786" w:rsidR="0024234C" w:rsidRPr="00AA5C5E" w:rsidRDefault="0024234C" w:rsidP="006150D8">
      <w:pPr>
        <w:pStyle w:val="Sraopastraipa"/>
        <w:numPr>
          <w:ilvl w:val="1"/>
          <w:numId w:val="51"/>
        </w:numPr>
        <w:tabs>
          <w:tab w:val="left" w:pos="0"/>
          <w:tab w:val="left" w:pos="720"/>
          <w:tab w:val="left" w:pos="1134"/>
        </w:tabs>
        <w:suppressAutoHyphens/>
        <w:spacing w:after="0" w:line="240" w:lineRule="auto"/>
        <w:ind w:left="0" w:firstLine="709"/>
        <w:jc w:val="both"/>
      </w:pPr>
      <w:r w:rsidRPr="00AA5C5E">
        <w:rPr>
          <w:rFonts w:ascii="Verdana" w:hAnsi="Verdana"/>
          <w:szCs w:val="24"/>
        </w:rPr>
        <w:t>Visos pirkimo sąlygos nustatytos pirkimo dokumentuose, kuriuos sudaro:</w:t>
      </w:r>
    </w:p>
    <w:p w14:paraId="073377DF" w14:textId="356023EF" w:rsidR="006150D8" w:rsidRPr="00AA5C5E"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AA5C5E">
        <w:rPr>
          <w:rFonts w:ascii="Verdana" w:hAnsi="Verdana" w:cs="Times New Roman"/>
          <w:sz w:val="24"/>
          <w:szCs w:val="24"/>
          <w:lang w:val="lt-LT"/>
        </w:rPr>
        <w:t>skelbimas apie pirkimą;</w:t>
      </w:r>
    </w:p>
    <w:p w14:paraId="1A5059D9" w14:textId="444F6329" w:rsidR="006150D8" w:rsidRPr="006150D8"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6150D8">
        <w:rPr>
          <w:rFonts w:ascii="Verdana" w:hAnsi="Verdana" w:cs="Times New Roman"/>
          <w:sz w:val="24"/>
          <w:szCs w:val="24"/>
          <w:lang w:val="lt-LT"/>
        </w:rPr>
        <w:t>pirkimo sąlygos (kartu su priedais);</w:t>
      </w:r>
    </w:p>
    <w:p w14:paraId="67A0BD8D" w14:textId="349C05D8" w:rsidR="006150D8" w:rsidRPr="006150D8"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6150D8">
        <w:rPr>
          <w:rFonts w:ascii="Verdana" w:hAnsi="Verdana" w:cs="Times New Roman"/>
          <w:sz w:val="24"/>
          <w:szCs w:val="24"/>
          <w:lang w:val="lt-LT"/>
        </w:rPr>
        <w:t>pirkimo dokumentų paaiškinimai (patikslinimai), taip pat atsakymai į tiekėjų klausimus (jeigu bus);</w:t>
      </w:r>
    </w:p>
    <w:p w14:paraId="3B51B587" w14:textId="77777777" w:rsidR="0024234C" w:rsidRPr="006150D8"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6150D8">
        <w:rPr>
          <w:rFonts w:ascii="Verdana" w:hAnsi="Verdana" w:cs="Times New Roman"/>
          <w:sz w:val="24"/>
          <w:szCs w:val="24"/>
          <w:lang w:val="lt-LT"/>
        </w:rPr>
        <w:t>kita CVP IS priemonėmis pateikta informacija.</w:t>
      </w:r>
    </w:p>
    <w:p w14:paraId="48ADD3A2" w14:textId="77777777" w:rsidR="0024234C" w:rsidRPr="00AA5C5E" w:rsidRDefault="0024234C" w:rsidP="00AA5C5E">
      <w:pPr>
        <w:pStyle w:val="Sraopastraipa"/>
        <w:numPr>
          <w:ilvl w:val="1"/>
          <w:numId w:val="51"/>
        </w:numPr>
        <w:tabs>
          <w:tab w:val="left" w:pos="0"/>
          <w:tab w:val="left" w:pos="1134"/>
          <w:tab w:val="left" w:pos="1418"/>
        </w:tabs>
        <w:suppressAutoHyphens/>
        <w:spacing w:after="0" w:line="240" w:lineRule="auto"/>
        <w:ind w:left="0" w:firstLine="709"/>
        <w:jc w:val="both"/>
        <w:rPr>
          <w:rFonts w:ascii="Verdana" w:hAnsi="Verdana"/>
          <w:color w:val="000000"/>
          <w:szCs w:val="24"/>
        </w:rPr>
      </w:pPr>
      <w:r w:rsidRPr="00AA5C5E">
        <w:rPr>
          <w:rFonts w:ascii="Verdana" w:hAnsi="Verdana"/>
          <w:color w:val="000000"/>
          <w:szCs w:val="24"/>
        </w:rPr>
        <w:t xml:space="preserve">Jeigu Perkančioji organizacija patikslina pirkimo dokumentus, naujesni pakeitimai turi pirmenybę prieš senesnius pakeitimus. Tiekėjai turi </w:t>
      </w:r>
      <w:r w:rsidRPr="00AA5C5E">
        <w:rPr>
          <w:rFonts w:ascii="Verdana" w:hAnsi="Verdana"/>
          <w:color w:val="000000"/>
          <w:szCs w:val="24"/>
        </w:rPr>
        <w:lastRenderedPageBreak/>
        <w:t>vadovautis naujausia paskelbta pirkimo dokumentų versija (jeigu tokia paskelbta).</w:t>
      </w:r>
    </w:p>
    <w:p w14:paraId="4F9CD4A7" w14:textId="77777777" w:rsidR="0024234C" w:rsidRPr="00AA5C5E" w:rsidRDefault="0024234C" w:rsidP="00AA5C5E">
      <w:pPr>
        <w:pStyle w:val="Sraopastraipa"/>
        <w:numPr>
          <w:ilvl w:val="1"/>
          <w:numId w:val="51"/>
        </w:numPr>
        <w:tabs>
          <w:tab w:val="left" w:pos="0"/>
          <w:tab w:val="left" w:pos="1134"/>
          <w:tab w:val="left" w:pos="1418"/>
        </w:tabs>
        <w:suppressAutoHyphens/>
        <w:spacing w:after="0" w:line="240" w:lineRule="auto"/>
        <w:ind w:left="0" w:firstLine="709"/>
        <w:jc w:val="both"/>
        <w:rPr>
          <w:rFonts w:ascii="Verdana" w:hAnsi="Verdana"/>
          <w:szCs w:val="24"/>
        </w:rPr>
      </w:pPr>
      <w:r w:rsidRPr="00AA5C5E">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4E96EC99" w14:textId="77777777" w:rsidR="0024234C" w:rsidRPr="00AA5C5E" w:rsidRDefault="0024234C" w:rsidP="00AA5C5E">
      <w:pPr>
        <w:pStyle w:val="Body2"/>
        <w:numPr>
          <w:ilvl w:val="1"/>
          <w:numId w:val="51"/>
        </w:numPr>
        <w:tabs>
          <w:tab w:val="left" w:pos="851"/>
          <w:tab w:val="left" w:pos="1134"/>
          <w:tab w:val="left" w:pos="1276"/>
          <w:tab w:val="left" w:pos="1560"/>
        </w:tabs>
        <w:spacing w:after="0"/>
        <w:ind w:left="0" w:firstLine="709"/>
        <w:rPr>
          <w:rFonts w:ascii="Verdana" w:hAnsi="Verdana" w:cs="Times New Roman"/>
          <w:sz w:val="24"/>
          <w:szCs w:val="24"/>
          <w:lang w:val="lt-LT"/>
        </w:rPr>
      </w:pPr>
      <w:r w:rsidRPr="00AA5C5E">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05EE38F9" w14:textId="691B37F9" w:rsidR="0024234C" w:rsidRPr="00AA5C5E" w:rsidRDefault="0024234C" w:rsidP="00AA5C5E">
      <w:pPr>
        <w:pStyle w:val="Body2"/>
        <w:numPr>
          <w:ilvl w:val="1"/>
          <w:numId w:val="51"/>
        </w:numPr>
        <w:tabs>
          <w:tab w:val="left" w:pos="851"/>
          <w:tab w:val="left" w:pos="1134"/>
          <w:tab w:val="left" w:pos="1276"/>
          <w:tab w:val="left" w:pos="1560"/>
        </w:tabs>
        <w:spacing w:after="0"/>
        <w:ind w:left="0" w:firstLine="709"/>
        <w:rPr>
          <w:rFonts w:ascii="Verdana" w:hAnsi="Verdana" w:cs="Times New Roman"/>
          <w:sz w:val="24"/>
          <w:szCs w:val="24"/>
          <w:lang w:val="lt-LT"/>
        </w:rPr>
      </w:pPr>
      <w:r w:rsidRPr="00AA5C5E">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AA5C5E">
        <w:rPr>
          <w:rFonts w:ascii="Verdana" w:hAnsi="Verdana"/>
          <w:sz w:val="24"/>
          <w:szCs w:val="24"/>
          <w:shd w:val="clear" w:color="auto" w:fill="FFFFFF"/>
          <w:lang w:val="lt-LT"/>
        </w:rPr>
        <w:t>+370 343 90 086</w:t>
      </w:r>
      <w:r w:rsidRPr="00AA5C5E">
        <w:rPr>
          <w:rFonts w:ascii="Verdana" w:hAnsi="Verdana"/>
          <w:sz w:val="24"/>
          <w:szCs w:val="24"/>
          <w:lang w:val="lt-LT"/>
        </w:rPr>
        <w:t xml:space="preserve">, el. paštas </w:t>
      </w:r>
      <w:hyperlink r:id="rId13" w:history="1">
        <w:r w:rsidRPr="00AA5C5E">
          <w:rPr>
            <w:rStyle w:val="Hipersaitas"/>
            <w:rFonts w:ascii="Verdana" w:hAnsi="Verdana"/>
            <w:sz w:val="24"/>
            <w:szCs w:val="24"/>
            <w:lang w:val="lt-LT"/>
          </w:rPr>
          <w:t>povilas.miliauskas@marijampole.lt</w:t>
        </w:r>
      </w:hyperlink>
      <w:r w:rsidRPr="00AA5C5E">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Lilija </w:t>
      </w:r>
      <w:proofErr w:type="spellStart"/>
      <w:r w:rsidRPr="00AA5C5E">
        <w:rPr>
          <w:rFonts w:ascii="Verdana" w:hAnsi="Verdana"/>
          <w:sz w:val="24"/>
          <w:szCs w:val="24"/>
          <w:lang w:val="lt-LT"/>
        </w:rPr>
        <w:t>Bradaitienė</w:t>
      </w:r>
      <w:proofErr w:type="spellEnd"/>
      <w:r w:rsidRPr="00AA5C5E">
        <w:rPr>
          <w:rFonts w:ascii="Verdana" w:hAnsi="Verdana"/>
          <w:sz w:val="24"/>
          <w:szCs w:val="24"/>
          <w:lang w:val="lt-LT"/>
        </w:rPr>
        <w:t xml:space="preserve">, tel. </w:t>
      </w:r>
      <w:r w:rsidRPr="00AA5C5E">
        <w:rPr>
          <w:rFonts w:ascii="Verdana" w:hAnsi="Verdana"/>
          <w:sz w:val="24"/>
          <w:szCs w:val="24"/>
          <w:shd w:val="clear" w:color="auto" w:fill="FFFFFF"/>
          <w:lang w:val="lt-LT"/>
        </w:rPr>
        <w:t>+370 343 90 080</w:t>
      </w:r>
      <w:r w:rsidRPr="00AA5C5E">
        <w:rPr>
          <w:rFonts w:ascii="Verdana" w:hAnsi="Verdana"/>
          <w:sz w:val="24"/>
          <w:szCs w:val="24"/>
          <w:lang w:val="lt-LT"/>
        </w:rPr>
        <w:t xml:space="preserve">, el. paštas </w:t>
      </w:r>
      <w:hyperlink r:id="rId14" w:history="1">
        <w:r w:rsidRPr="00AA5C5E">
          <w:rPr>
            <w:rStyle w:val="Hipersaitas"/>
            <w:rFonts w:ascii="Verdana" w:hAnsi="Verdana"/>
            <w:sz w:val="24"/>
            <w:szCs w:val="24"/>
            <w:lang w:val="lt-LT"/>
          </w:rPr>
          <w:t>lilija.bradaitiene@marijampole.lt</w:t>
        </w:r>
      </w:hyperlink>
      <w:r w:rsidRPr="00AA5C5E">
        <w:rPr>
          <w:rFonts w:ascii="Verdana" w:hAnsi="Verdana"/>
          <w:sz w:val="24"/>
          <w:szCs w:val="24"/>
          <w:lang w:val="lt-LT"/>
        </w:rPr>
        <w:t>, J. Basanavičiaus a. 1, 68307 Marijampolė.</w:t>
      </w:r>
    </w:p>
    <w:p w14:paraId="239DDAE1" w14:textId="77777777" w:rsidR="0049132D" w:rsidRPr="00AA5C5E" w:rsidRDefault="0049132D" w:rsidP="00AA5C5E">
      <w:pPr>
        <w:tabs>
          <w:tab w:val="left" w:pos="0"/>
          <w:tab w:val="left" w:pos="720"/>
          <w:tab w:val="left" w:pos="1134"/>
        </w:tabs>
        <w:spacing w:after="0" w:line="240" w:lineRule="auto"/>
        <w:jc w:val="both"/>
        <w:rPr>
          <w:rFonts w:ascii="Verdana" w:hAnsi="Verdana"/>
          <w:szCs w:val="24"/>
        </w:rPr>
      </w:pPr>
    </w:p>
    <w:p w14:paraId="5EC1A48D" w14:textId="29DEB4F0" w:rsidR="00AC15CE" w:rsidRPr="00AC15CE" w:rsidRDefault="001D2258" w:rsidP="006150D8">
      <w:pPr>
        <w:pStyle w:val="Antrat"/>
        <w:numPr>
          <w:ilvl w:val="3"/>
          <w:numId w:val="6"/>
        </w:numPr>
        <w:tabs>
          <w:tab w:val="left" w:pos="567"/>
          <w:tab w:val="left" w:pos="2268"/>
        </w:tabs>
        <w:ind w:left="0" w:firstLine="0"/>
        <w:jc w:val="center"/>
      </w:pPr>
      <w:bookmarkStart w:id="12" w:name="_Toc488998668"/>
      <w:bookmarkStart w:id="13" w:name="_Toc199424977"/>
      <w:bookmarkEnd w:id="12"/>
      <w:r w:rsidRPr="00AA5C5E">
        <w:rPr>
          <w:rFonts w:ascii="Verdana" w:hAnsi="Verdana" w:cs="Times New Roman"/>
          <w:color w:val="auto"/>
          <w:sz w:val="24"/>
          <w:szCs w:val="24"/>
          <w:lang w:val="lt-LT"/>
        </w:rPr>
        <w:t>PIRKIMO OBJEKTAS</w:t>
      </w:r>
      <w:bookmarkEnd w:id="13"/>
    </w:p>
    <w:p w14:paraId="68DEA87A" w14:textId="77777777" w:rsidR="00AC15CE" w:rsidRDefault="00AC15CE" w:rsidP="00AC15CE">
      <w:pPr>
        <w:spacing w:after="0" w:line="240" w:lineRule="auto"/>
        <w:jc w:val="both"/>
        <w:rPr>
          <w:rFonts w:ascii="Verdana" w:hAnsi="Verdana"/>
          <w:sz w:val="24"/>
          <w:szCs w:val="24"/>
        </w:rPr>
      </w:pPr>
    </w:p>
    <w:p w14:paraId="58181BA7" w14:textId="5FD028D0" w:rsidR="00E506C6" w:rsidRPr="006150D8" w:rsidRDefault="001D2258" w:rsidP="006150D8">
      <w:pPr>
        <w:pStyle w:val="Sraopastraipa"/>
        <w:numPr>
          <w:ilvl w:val="0"/>
          <w:numId w:val="91"/>
        </w:numPr>
        <w:spacing w:after="0" w:line="240" w:lineRule="auto"/>
        <w:ind w:left="0" w:firstLine="709"/>
        <w:jc w:val="both"/>
        <w:rPr>
          <w:rFonts w:ascii="Verdana" w:hAnsi="Verdana"/>
          <w:szCs w:val="24"/>
        </w:rPr>
      </w:pPr>
      <w:r w:rsidRPr="006150D8">
        <w:rPr>
          <w:rFonts w:ascii="Verdana" w:hAnsi="Verdana"/>
          <w:szCs w:val="24"/>
        </w:rPr>
        <w:t>Pirkimo objektas –</w:t>
      </w:r>
      <w:r w:rsidR="00752A3B" w:rsidRPr="006150D8">
        <w:rPr>
          <w:rFonts w:ascii="Verdana" w:hAnsi="Verdana"/>
          <w:szCs w:val="24"/>
        </w:rPr>
        <w:t xml:space="preserve"> </w:t>
      </w:r>
      <w:r w:rsidR="007D6CE5" w:rsidRPr="006150D8">
        <w:rPr>
          <w:rFonts w:ascii="Verdana" w:hAnsi="Verdana"/>
          <w:szCs w:val="24"/>
        </w:rPr>
        <w:t xml:space="preserve">kitų inžinerinių statinių ir pakrantės sutvarkymo prie </w:t>
      </w:r>
      <w:proofErr w:type="spellStart"/>
      <w:r w:rsidR="007D6CE5" w:rsidRPr="006150D8">
        <w:rPr>
          <w:rFonts w:ascii="Verdana" w:hAnsi="Verdana"/>
          <w:szCs w:val="24"/>
        </w:rPr>
        <w:t>Ivoniškio</w:t>
      </w:r>
      <w:proofErr w:type="spellEnd"/>
      <w:r w:rsidR="007D6CE5" w:rsidRPr="006150D8">
        <w:rPr>
          <w:rFonts w:ascii="Verdana" w:hAnsi="Verdana"/>
          <w:szCs w:val="24"/>
        </w:rPr>
        <w:t xml:space="preserve"> ežero, </w:t>
      </w:r>
      <w:proofErr w:type="spellStart"/>
      <w:r w:rsidR="007D6CE5" w:rsidRPr="006150D8">
        <w:rPr>
          <w:rFonts w:ascii="Verdana" w:hAnsi="Verdana"/>
          <w:szCs w:val="24"/>
        </w:rPr>
        <w:t>Ivoniškio</w:t>
      </w:r>
      <w:proofErr w:type="spellEnd"/>
      <w:r w:rsidR="007D6CE5" w:rsidRPr="006150D8">
        <w:rPr>
          <w:rFonts w:ascii="Verdana" w:hAnsi="Verdana"/>
          <w:szCs w:val="24"/>
        </w:rPr>
        <w:t xml:space="preserve"> g. 8, Gudeliai, Marijampolės sav. </w:t>
      </w:r>
      <w:r w:rsidR="00915992" w:rsidRPr="006150D8">
        <w:rPr>
          <w:rFonts w:ascii="Verdana" w:hAnsi="Verdana"/>
          <w:szCs w:val="24"/>
        </w:rPr>
        <w:t xml:space="preserve">1-ojo etapo </w:t>
      </w:r>
      <w:r w:rsidR="007D6CE5" w:rsidRPr="006150D8">
        <w:rPr>
          <w:rFonts w:ascii="Verdana" w:hAnsi="Verdana"/>
          <w:szCs w:val="24"/>
        </w:rPr>
        <w:t xml:space="preserve">statybos darbai </w:t>
      </w:r>
      <w:r w:rsidR="00916A66" w:rsidRPr="006150D8">
        <w:rPr>
          <w:rFonts w:ascii="Verdana" w:hAnsi="Verdana"/>
          <w:szCs w:val="24"/>
        </w:rPr>
        <w:t>(toliau – darbai).</w:t>
      </w:r>
    </w:p>
    <w:p w14:paraId="365AA901" w14:textId="43D7EE31" w:rsidR="00AA70B1" w:rsidRPr="00AA5C5E" w:rsidRDefault="00CB00A7" w:rsidP="006150D8">
      <w:pPr>
        <w:pStyle w:val="Sraopastraipa"/>
        <w:numPr>
          <w:ilvl w:val="0"/>
          <w:numId w:val="91"/>
        </w:numPr>
        <w:spacing w:after="0" w:line="240" w:lineRule="auto"/>
        <w:ind w:left="0" w:firstLine="709"/>
        <w:jc w:val="both"/>
        <w:rPr>
          <w:rFonts w:ascii="Verdana" w:hAnsi="Verdana"/>
          <w:szCs w:val="24"/>
        </w:rPr>
      </w:pPr>
      <w:r w:rsidRPr="00AA5C5E">
        <w:rPr>
          <w:rFonts w:ascii="Verdana" w:hAnsi="Verdana"/>
          <w:szCs w:val="24"/>
          <w:shd w:val="clear" w:color="auto" w:fill="FFFFFF"/>
        </w:rPr>
        <w:t xml:space="preserve">Darbai atliekami </w:t>
      </w:r>
      <w:bookmarkStart w:id="14" w:name="_Hlk167803718"/>
      <w:r w:rsidR="00127838" w:rsidRPr="00AA5C5E">
        <w:rPr>
          <w:rFonts w:ascii="Verdana" w:hAnsi="Verdana"/>
          <w:szCs w:val="24"/>
          <w:shd w:val="clear" w:color="auto" w:fill="FFFFFF"/>
        </w:rPr>
        <w:t>vadovaujantis</w:t>
      </w:r>
      <w:r w:rsidR="002C432E" w:rsidRPr="00AA5C5E">
        <w:rPr>
          <w:rFonts w:ascii="Verdana" w:hAnsi="Verdana"/>
          <w:szCs w:val="24"/>
          <w:shd w:val="clear" w:color="auto" w:fill="FFFFFF"/>
        </w:rPr>
        <w:t xml:space="preserve"> Pirkimo sąlygų 3 priedu „Techninė specifikacija“ ir </w:t>
      </w:r>
      <w:bookmarkStart w:id="15" w:name="_Hlk199484714"/>
      <w:r w:rsidR="002E5D8F" w:rsidRPr="00AA5C5E">
        <w:rPr>
          <w:rFonts w:ascii="Verdana" w:hAnsi="Verdana"/>
          <w:szCs w:val="24"/>
          <w:shd w:val="clear" w:color="auto" w:fill="FFFFFF"/>
        </w:rPr>
        <w:t>jame pateiktu</w:t>
      </w:r>
      <w:r w:rsidR="00127838" w:rsidRPr="00AA5C5E">
        <w:rPr>
          <w:rFonts w:ascii="Verdana" w:hAnsi="Verdana"/>
          <w:szCs w:val="24"/>
          <w:shd w:val="clear" w:color="auto" w:fill="FFFFFF"/>
        </w:rPr>
        <w:t xml:space="preserve"> </w:t>
      </w:r>
      <w:bookmarkStart w:id="16" w:name="_Hlk177566079"/>
      <w:r w:rsidR="00AF18AB" w:rsidRPr="00AA5C5E">
        <w:rPr>
          <w:rFonts w:ascii="Verdana" w:hAnsi="Verdana"/>
          <w:szCs w:val="24"/>
        </w:rPr>
        <w:t xml:space="preserve">UAB </w:t>
      </w:r>
      <w:r w:rsidR="00C86206">
        <w:rPr>
          <w:rFonts w:ascii="Verdana" w:hAnsi="Verdana"/>
          <w:szCs w:val="24"/>
        </w:rPr>
        <w:t>„</w:t>
      </w:r>
      <w:r w:rsidR="00E506C6" w:rsidRPr="00AA5C5E">
        <w:rPr>
          <w:rFonts w:ascii="Verdana" w:hAnsi="Verdana"/>
          <w:szCs w:val="24"/>
        </w:rPr>
        <w:t>Infrastruktūros inžinerija</w:t>
      </w:r>
      <w:r w:rsidR="00C86206">
        <w:rPr>
          <w:rFonts w:ascii="Verdana" w:hAnsi="Verdana"/>
          <w:szCs w:val="24"/>
        </w:rPr>
        <w:t>“</w:t>
      </w:r>
      <w:r w:rsidR="00AF18AB" w:rsidRPr="00AA5C5E">
        <w:rPr>
          <w:rFonts w:ascii="Verdana" w:hAnsi="Verdana"/>
          <w:szCs w:val="24"/>
        </w:rPr>
        <w:t xml:space="preserve"> </w:t>
      </w:r>
      <w:r w:rsidR="00127838" w:rsidRPr="00AA5C5E">
        <w:rPr>
          <w:rFonts w:ascii="Verdana" w:hAnsi="Verdana"/>
          <w:szCs w:val="24"/>
          <w:shd w:val="clear" w:color="auto" w:fill="FFFFFF"/>
        </w:rPr>
        <w:t xml:space="preserve">parengtu </w:t>
      </w:r>
      <w:r w:rsidR="00E506C6" w:rsidRPr="00AA5C5E">
        <w:rPr>
          <w:rFonts w:ascii="Verdana" w:hAnsi="Verdana"/>
          <w:szCs w:val="24"/>
          <w:shd w:val="clear" w:color="auto" w:fill="FFFFFF"/>
        </w:rPr>
        <w:t>supaprastintu statybos projektu</w:t>
      </w:r>
      <w:r w:rsidR="007515E7" w:rsidRPr="00AA5C5E">
        <w:rPr>
          <w:rFonts w:ascii="Verdana" w:hAnsi="Verdana"/>
          <w:szCs w:val="24"/>
          <w:shd w:val="clear" w:color="auto" w:fill="FFFFFF"/>
        </w:rPr>
        <w:t xml:space="preserve"> </w:t>
      </w:r>
      <w:r w:rsidR="00127838" w:rsidRPr="00AA5C5E">
        <w:rPr>
          <w:rFonts w:ascii="Verdana" w:hAnsi="Verdana"/>
          <w:szCs w:val="24"/>
          <w:shd w:val="clear" w:color="auto" w:fill="FFFFFF"/>
        </w:rPr>
        <w:t xml:space="preserve">Nr. </w:t>
      </w:r>
      <w:r w:rsidR="00E506C6" w:rsidRPr="00AA5C5E">
        <w:rPr>
          <w:rFonts w:ascii="Verdana" w:hAnsi="Verdana"/>
          <w:szCs w:val="24"/>
          <w:shd w:val="clear" w:color="auto" w:fill="FFFFFF"/>
        </w:rPr>
        <w:t>342-SSP</w:t>
      </w:r>
      <w:r w:rsidR="00127838" w:rsidRPr="00AA5C5E">
        <w:rPr>
          <w:rFonts w:ascii="Verdana" w:hAnsi="Verdana"/>
          <w:szCs w:val="24"/>
          <w:shd w:val="clear" w:color="auto" w:fill="FFFFFF"/>
        </w:rPr>
        <w:t xml:space="preserve"> „</w:t>
      </w:r>
      <w:r w:rsidR="00E506C6" w:rsidRPr="00AA5C5E">
        <w:rPr>
          <w:rFonts w:ascii="Verdana" w:hAnsi="Verdana"/>
          <w:szCs w:val="24"/>
        </w:rPr>
        <w:t xml:space="preserve">Kitų inžinerinių statinių ir pakrantės sutvarkymo prie </w:t>
      </w:r>
      <w:proofErr w:type="spellStart"/>
      <w:r w:rsidR="00E506C6" w:rsidRPr="00AA5C5E">
        <w:rPr>
          <w:rFonts w:ascii="Verdana" w:hAnsi="Verdana"/>
          <w:szCs w:val="24"/>
        </w:rPr>
        <w:t>Ivoniškio</w:t>
      </w:r>
      <w:proofErr w:type="spellEnd"/>
      <w:r w:rsidR="00E506C6" w:rsidRPr="00AA5C5E">
        <w:rPr>
          <w:rFonts w:ascii="Verdana" w:hAnsi="Verdana"/>
          <w:szCs w:val="24"/>
        </w:rPr>
        <w:t xml:space="preserve"> ežero, </w:t>
      </w:r>
      <w:proofErr w:type="spellStart"/>
      <w:r w:rsidR="00E506C6" w:rsidRPr="00AA5C5E">
        <w:rPr>
          <w:rFonts w:ascii="Verdana" w:hAnsi="Verdana"/>
          <w:szCs w:val="24"/>
        </w:rPr>
        <w:t>Ivoniškio</w:t>
      </w:r>
      <w:proofErr w:type="spellEnd"/>
      <w:r w:rsidR="00E506C6" w:rsidRPr="00AA5C5E">
        <w:rPr>
          <w:rFonts w:ascii="Verdana" w:hAnsi="Verdana"/>
          <w:szCs w:val="24"/>
        </w:rPr>
        <w:t xml:space="preserve"> g. 8, Gudeliai, Marijampolės sav. statybos </w:t>
      </w:r>
      <w:r w:rsidR="00B708B2" w:rsidRPr="00AA5C5E">
        <w:rPr>
          <w:rFonts w:ascii="Verdana" w:hAnsi="Verdana"/>
          <w:szCs w:val="24"/>
          <w:shd w:val="clear" w:color="auto" w:fill="FFFFFF"/>
        </w:rPr>
        <w:t>projektas</w:t>
      </w:r>
      <w:r w:rsidR="00DC370B" w:rsidRPr="00AA5C5E">
        <w:rPr>
          <w:rFonts w:ascii="Verdana" w:hAnsi="Verdana"/>
          <w:szCs w:val="24"/>
          <w:shd w:val="clear" w:color="auto" w:fill="FFFFFF"/>
        </w:rPr>
        <w:t>“</w:t>
      </w:r>
      <w:bookmarkEnd w:id="14"/>
      <w:bookmarkEnd w:id="15"/>
      <w:r w:rsidR="005E1CD4" w:rsidRPr="00AA5C5E">
        <w:rPr>
          <w:rFonts w:ascii="Verdana" w:hAnsi="Verdana"/>
          <w:szCs w:val="24"/>
          <w:shd w:val="clear" w:color="auto" w:fill="FFFFFF"/>
        </w:rPr>
        <w:t xml:space="preserve"> (toliau –</w:t>
      </w:r>
      <w:r w:rsidR="0052123C" w:rsidRPr="00AA5C5E">
        <w:rPr>
          <w:rFonts w:ascii="Verdana" w:hAnsi="Verdana"/>
          <w:szCs w:val="24"/>
          <w:shd w:val="clear" w:color="auto" w:fill="FFFFFF"/>
        </w:rPr>
        <w:t xml:space="preserve"> </w:t>
      </w:r>
      <w:r w:rsidR="008462AA" w:rsidRPr="00AA5C5E">
        <w:rPr>
          <w:rFonts w:ascii="Verdana" w:hAnsi="Verdana"/>
          <w:szCs w:val="24"/>
          <w:shd w:val="clear" w:color="auto" w:fill="FFFFFF"/>
        </w:rPr>
        <w:t xml:space="preserve">supaprastintas </w:t>
      </w:r>
      <w:r w:rsidR="00E506C6" w:rsidRPr="00AA5C5E">
        <w:rPr>
          <w:rFonts w:ascii="Verdana" w:hAnsi="Verdana"/>
          <w:szCs w:val="24"/>
          <w:shd w:val="clear" w:color="auto" w:fill="FFFFFF"/>
        </w:rPr>
        <w:t>statybos projektas</w:t>
      </w:r>
      <w:r w:rsidR="005E1CD4" w:rsidRPr="00AA5C5E">
        <w:rPr>
          <w:rFonts w:ascii="Verdana" w:hAnsi="Verdana"/>
          <w:szCs w:val="24"/>
          <w:shd w:val="clear" w:color="auto" w:fill="FFFFFF"/>
        </w:rPr>
        <w:t>)</w:t>
      </w:r>
      <w:r w:rsidR="007B0D21" w:rsidRPr="00AA5C5E">
        <w:rPr>
          <w:rFonts w:ascii="Verdana" w:hAnsi="Verdana"/>
          <w:szCs w:val="24"/>
          <w:shd w:val="clear" w:color="auto" w:fill="FFFFFF"/>
        </w:rPr>
        <w:t>.</w:t>
      </w:r>
    </w:p>
    <w:p w14:paraId="0B8FAED2" w14:textId="4DD9ABAF" w:rsidR="00AA70B1" w:rsidRPr="00AA5C5E" w:rsidRDefault="00AA70B1" w:rsidP="006150D8">
      <w:pPr>
        <w:pStyle w:val="Sraopastraipa"/>
        <w:numPr>
          <w:ilvl w:val="0"/>
          <w:numId w:val="91"/>
        </w:numPr>
        <w:spacing w:after="0" w:line="240" w:lineRule="auto"/>
        <w:ind w:left="0" w:firstLine="709"/>
        <w:jc w:val="both"/>
        <w:rPr>
          <w:rFonts w:ascii="Verdana" w:hAnsi="Verdana"/>
          <w:szCs w:val="24"/>
        </w:rPr>
      </w:pPr>
      <w:r w:rsidRPr="00AA5C5E">
        <w:rPr>
          <w:rFonts w:ascii="Verdana" w:hAnsi="Verdana"/>
          <w:szCs w:val="24"/>
        </w:rPr>
        <w:t>Įgyvendinamas projektas „</w:t>
      </w:r>
      <w:proofErr w:type="spellStart"/>
      <w:r w:rsidR="00B9564D" w:rsidRPr="00AA5C5E">
        <w:rPr>
          <w:rFonts w:ascii="Verdana" w:hAnsi="Verdana"/>
          <w:szCs w:val="24"/>
        </w:rPr>
        <w:t>Ivoniškio</w:t>
      </w:r>
      <w:proofErr w:type="spellEnd"/>
      <w:r w:rsidR="00B9564D" w:rsidRPr="00AA5C5E">
        <w:rPr>
          <w:rFonts w:ascii="Verdana" w:hAnsi="Verdana"/>
          <w:szCs w:val="24"/>
        </w:rPr>
        <w:t xml:space="preserve"> ežero pritaikymas turizmo infrastruktūrai"</w:t>
      </w:r>
      <w:r w:rsidRPr="00AA5C5E">
        <w:rPr>
          <w:rFonts w:ascii="Verdana" w:hAnsi="Verdana"/>
          <w:szCs w:val="24"/>
        </w:rPr>
        <w:t xml:space="preserve">, projekto kodas Nr. </w:t>
      </w:r>
      <w:r w:rsidR="00B9564D" w:rsidRPr="00AA5C5E">
        <w:rPr>
          <w:rFonts w:ascii="Verdana" w:hAnsi="Verdana"/>
          <w:szCs w:val="24"/>
        </w:rPr>
        <w:t>24-306-P-0001</w:t>
      </w:r>
      <w:r w:rsidRPr="00AA5C5E">
        <w:rPr>
          <w:rFonts w:ascii="Verdana" w:hAnsi="Verdana"/>
          <w:szCs w:val="24"/>
        </w:rPr>
        <w:t xml:space="preserve"> (toliau – Projektas).</w:t>
      </w:r>
    </w:p>
    <w:p w14:paraId="5B00CF9B" w14:textId="329C4944" w:rsidR="00F618CC" w:rsidRPr="00AA5C5E" w:rsidRDefault="00F618CC" w:rsidP="00AA5C5E">
      <w:pPr>
        <w:pStyle w:val="Sraopastraipa"/>
        <w:numPr>
          <w:ilvl w:val="2"/>
          <w:numId w:val="51"/>
        </w:numPr>
        <w:tabs>
          <w:tab w:val="left" w:pos="1560"/>
        </w:tabs>
        <w:spacing w:after="0" w:line="240" w:lineRule="auto"/>
        <w:ind w:left="0" w:firstLine="709"/>
        <w:jc w:val="both"/>
        <w:rPr>
          <w:rFonts w:ascii="Verdana" w:hAnsi="Verdana"/>
          <w:szCs w:val="24"/>
        </w:rPr>
      </w:pPr>
      <w:r w:rsidRPr="00AA5C5E">
        <w:rPr>
          <w:rFonts w:ascii="Verdana" w:hAnsi="Verdana"/>
          <w:szCs w:val="24"/>
        </w:rPr>
        <w:t>Reikalavimus įgyvendinant projektą "</w:t>
      </w:r>
      <w:r w:rsidR="00B9564D" w:rsidRPr="00AA5C5E">
        <w:rPr>
          <w:rFonts w:ascii="Verdana" w:hAnsi="Verdana"/>
          <w:szCs w:val="24"/>
        </w:rPr>
        <w:t>DĖL REGIONINĖS PAŽANGOS PRIEMONĖS 01-004-07-01-01 (RE) „PASKATINTI REGIONŲ, FUNKCINIŲ ZONŲ, SAVIVALDYBIŲ IR MIESTŲ EKONOMINĮ AUGIMĄ PASITELKIANT JŲ TURIMUS IŠTEKLIUS“ FINANSAVIMO GAIRIŲ PATVIRTINIMO</w:t>
      </w:r>
      <w:r w:rsidRPr="00AA5C5E">
        <w:rPr>
          <w:rFonts w:ascii="Verdana" w:hAnsi="Verdana"/>
          <w:szCs w:val="24"/>
        </w:rPr>
        <w:t>“ galima rasti nuorodoje -</w:t>
      </w:r>
      <w:r w:rsidRPr="00AA5C5E">
        <w:rPr>
          <w:rFonts w:ascii="Verdana" w:eastAsia="Times New Roman" w:hAnsi="Verdana"/>
          <w:szCs w:val="24"/>
        </w:rPr>
        <w:t xml:space="preserve"> </w:t>
      </w:r>
      <w:hyperlink r:id="rId15" w:history="1">
        <w:r w:rsidR="00B9564D" w:rsidRPr="00AA5C5E">
          <w:rPr>
            <w:rStyle w:val="Hipersaitas"/>
            <w:rFonts w:ascii="Verdana" w:hAnsi="Verdana" w:cstheme="minorBidi"/>
            <w:szCs w:val="24"/>
          </w:rPr>
          <w:t>https://e-tar.lt/portal/lt/legalAct/dda19830d2d711ed9978886e85107ab2/asr</w:t>
        </w:r>
      </w:hyperlink>
      <w:r w:rsidRPr="00AA5C5E">
        <w:rPr>
          <w:rFonts w:ascii="Verdana" w:hAnsi="Verdana"/>
          <w:szCs w:val="24"/>
        </w:rPr>
        <w:t>.</w:t>
      </w:r>
    </w:p>
    <w:p w14:paraId="0121BEC7" w14:textId="30635D0D" w:rsidR="00872AE7" w:rsidRPr="00AA5C5E" w:rsidRDefault="00B9564D" w:rsidP="00AA5C5E">
      <w:pPr>
        <w:pStyle w:val="Sraopastraipa"/>
        <w:numPr>
          <w:ilvl w:val="2"/>
          <w:numId w:val="51"/>
        </w:numPr>
        <w:tabs>
          <w:tab w:val="left" w:pos="1560"/>
        </w:tabs>
        <w:spacing w:after="0" w:line="240" w:lineRule="auto"/>
        <w:ind w:left="0" w:firstLine="709"/>
        <w:jc w:val="both"/>
        <w:rPr>
          <w:rFonts w:ascii="Verdana" w:hAnsi="Verdana"/>
          <w:szCs w:val="24"/>
          <w:shd w:val="clear" w:color="auto" w:fill="FFFFFF"/>
        </w:rPr>
      </w:pPr>
      <w:r w:rsidRPr="00AA5C5E">
        <w:rPr>
          <w:rFonts w:ascii="Verdana" w:hAnsi="Verdana"/>
          <w:szCs w:val="24"/>
          <w:shd w:val="clear" w:color="auto" w:fill="FFFFFF"/>
        </w:rPr>
        <w:t>Priemonės įgyvendinančios projekto gairių „Regioninės pažangos priemonės 01-004-07-01-01(RE) „Paskatinti regionų, funkcinių zonų, savivaldybių ir miestų ekonominį augimą pasitelkiant jų turimus išteklius“ finansavimo gairių“ 2 priedo „PROJEKTO ATITIKTIES REIKŠMINGOS ŽALOS NEDARYMO HORIZONTALIAJAM PRINCIPUI VERTINIMO REIKALAVIMŲ APRAŠAS“ reikalavimus dėl horizontaliųjų principų.</w:t>
      </w:r>
    </w:p>
    <w:bookmarkEnd w:id="16"/>
    <w:p w14:paraId="64198FB0" w14:textId="5CE10F79" w:rsidR="00AC15CE" w:rsidRPr="00AA5C5E" w:rsidRDefault="00041330" w:rsidP="006150D8">
      <w:pPr>
        <w:pStyle w:val="Sraopastraipa"/>
        <w:numPr>
          <w:ilvl w:val="0"/>
          <w:numId w:val="91"/>
        </w:numPr>
        <w:spacing w:after="0" w:line="240" w:lineRule="auto"/>
        <w:ind w:left="0" w:firstLine="709"/>
        <w:jc w:val="both"/>
        <w:rPr>
          <w:rFonts w:ascii="Verdana" w:hAnsi="Verdana"/>
        </w:rPr>
      </w:pPr>
      <w:r w:rsidRPr="00AA5C5E">
        <w:rPr>
          <w:rFonts w:ascii="Verdana" w:hAnsi="Verdana"/>
          <w:szCs w:val="24"/>
        </w:rPr>
        <w:t>Pirkimas apima:</w:t>
      </w:r>
    </w:p>
    <w:p w14:paraId="11BA9347" w14:textId="411B6D99" w:rsidR="00D044F8" w:rsidRPr="006150D8" w:rsidRDefault="00872AE7" w:rsidP="006150D8">
      <w:pPr>
        <w:pStyle w:val="Sraopastraipa"/>
        <w:numPr>
          <w:ilvl w:val="1"/>
          <w:numId w:val="91"/>
        </w:numPr>
        <w:tabs>
          <w:tab w:val="left" w:pos="1560"/>
        </w:tabs>
        <w:spacing w:after="0" w:line="240" w:lineRule="auto"/>
        <w:ind w:left="0" w:firstLine="709"/>
        <w:jc w:val="both"/>
        <w:rPr>
          <w:rFonts w:ascii="Verdana" w:eastAsia="Times New Roman" w:hAnsi="Verdana"/>
          <w:szCs w:val="24"/>
        </w:rPr>
      </w:pPr>
      <w:r w:rsidRPr="006150D8">
        <w:rPr>
          <w:rFonts w:ascii="Verdana" w:hAnsi="Verdana"/>
          <w:szCs w:val="24"/>
        </w:rPr>
        <w:t>nesudėtingųjų inžinerini</w:t>
      </w:r>
      <w:r w:rsidR="0052123C" w:rsidRPr="006150D8">
        <w:rPr>
          <w:rFonts w:ascii="Verdana" w:hAnsi="Verdana"/>
          <w:szCs w:val="24"/>
        </w:rPr>
        <w:t>ų</w:t>
      </w:r>
      <w:r w:rsidRPr="006150D8">
        <w:rPr>
          <w:rFonts w:ascii="Verdana" w:hAnsi="Verdana"/>
          <w:szCs w:val="24"/>
        </w:rPr>
        <w:t xml:space="preserve"> tin</w:t>
      </w:r>
      <w:r w:rsidR="00C617DC" w:rsidRPr="006150D8">
        <w:rPr>
          <w:rFonts w:ascii="Verdana" w:hAnsi="Verdana"/>
          <w:szCs w:val="24"/>
        </w:rPr>
        <w:t>klų</w:t>
      </w:r>
      <w:r w:rsidRPr="006150D8">
        <w:rPr>
          <w:rFonts w:ascii="Verdana" w:hAnsi="Verdana"/>
          <w:szCs w:val="24"/>
        </w:rPr>
        <w:t xml:space="preserve"> ir kit</w:t>
      </w:r>
      <w:r w:rsidR="0052123C" w:rsidRPr="006150D8">
        <w:rPr>
          <w:rFonts w:ascii="Verdana" w:hAnsi="Verdana"/>
          <w:szCs w:val="24"/>
        </w:rPr>
        <w:t>ų</w:t>
      </w:r>
      <w:r w:rsidRPr="006150D8">
        <w:rPr>
          <w:rFonts w:ascii="Verdana" w:hAnsi="Verdana"/>
          <w:szCs w:val="24"/>
        </w:rPr>
        <w:t xml:space="preserve"> inžinerini</w:t>
      </w:r>
      <w:r w:rsidR="0052123C" w:rsidRPr="006150D8">
        <w:rPr>
          <w:rFonts w:ascii="Verdana" w:hAnsi="Verdana"/>
          <w:szCs w:val="24"/>
        </w:rPr>
        <w:t>ų</w:t>
      </w:r>
      <w:r w:rsidRPr="006150D8">
        <w:rPr>
          <w:rFonts w:ascii="Verdana" w:hAnsi="Verdana"/>
          <w:szCs w:val="24"/>
        </w:rPr>
        <w:t xml:space="preserve"> statinių nauja statyba</w:t>
      </w:r>
      <w:r w:rsidR="00161FE2" w:rsidRPr="006150D8">
        <w:rPr>
          <w:rFonts w:ascii="Verdana" w:hAnsi="Verdana"/>
          <w:szCs w:val="24"/>
        </w:rPr>
        <w:t xml:space="preserve"> </w:t>
      </w:r>
      <w:r w:rsidR="00161FE2" w:rsidRPr="006150D8">
        <w:rPr>
          <w:rFonts w:ascii="Verdana" w:hAnsi="Verdana"/>
          <w:b/>
          <w:bCs/>
          <w:szCs w:val="24"/>
        </w:rPr>
        <w:t xml:space="preserve">(įgyvendinamas supaprastinto statybos projekto 1 – </w:t>
      </w:r>
      <w:proofErr w:type="spellStart"/>
      <w:r w:rsidR="00161FE2" w:rsidRPr="006150D8">
        <w:rPr>
          <w:rFonts w:ascii="Verdana" w:hAnsi="Verdana"/>
          <w:b/>
          <w:bCs/>
          <w:szCs w:val="24"/>
        </w:rPr>
        <w:t>asis</w:t>
      </w:r>
      <w:proofErr w:type="spellEnd"/>
      <w:r w:rsidR="00161FE2" w:rsidRPr="006150D8">
        <w:rPr>
          <w:rFonts w:ascii="Verdana" w:hAnsi="Verdana"/>
          <w:b/>
          <w:bCs/>
          <w:szCs w:val="24"/>
        </w:rPr>
        <w:t xml:space="preserve"> etapas)</w:t>
      </w:r>
      <w:r w:rsidR="00D044F8" w:rsidRPr="006150D8">
        <w:rPr>
          <w:rFonts w:ascii="Verdana" w:hAnsi="Verdana"/>
          <w:b/>
          <w:bCs/>
          <w:szCs w:val="24"/>
        </w:rPr>
        <w:t>;</w:t>
      </w:r>
    </w:p>
    <w:p w14:paraId="68E22D6C" w14:textId="534CA4B2" w:rsidR="00872AE7" w:rsidRPr="00AA5C5E" w:rsidRDefault="00872AE7" w:rsidP="006150D8">
      <w:pPr>
        <w:pStyle w:val="Sraopastraipa"/>
        <w:numPr>
          <w:ilvl w:val="1"/>
          <w:numId w:val="91"/>
        </w:numPr>
        <w:tabs>
          <w:tab w:val="left" w:pos="1560"/>
        </w:tabs>
        <w:spacing w:after="0" w:line="240" w:lineRule="auto"/>
        <w:ind w:left="0" w:firstLine="709"/>
        <w:jc w:val="both"/>
        <w:rPr>
          <w:rFonts w:ascii="Verdana" w:eastAsia="Times New Roman" w:hAnsi="Verdana"/>
          <w:szCs w:val="24"/>
        </w:rPr>
      </w:pPr>
      <w:r w:rsidRPr="00AA5C5E">
        <w:rPr>
          <w:rFonts w:ascii="Verdana" w:hAnsi="Verdana"/>
          <w:szCs w:val="24"/>
        </w:rPr>
        <w:lastRenderedPageBreak/>
        <w:t xml:space="preserve">pakrantės sutvarkymo prie </w:t>
      </w:r>
      <w:proofErr w:type="spellStart"/>
      <w:r w:rsidRPr="00AA5C5E">
        <w:rPr>
          <w:rFonts w:ascii="Verdana" w:hAnsi="Verdana"/>
          <w:szCs w:val="24"/>
        </w:rPr>
        <w:t>Ivoniškio</w:t>
      </w:r>
      <w:proofErr w:type="spellEnd"/>
      <w:r w:rsidRPr="00AA5C5E">
        <w:rPr>
          <w:rFonts w:ascii="Verdana" w:hAnsi="Verdana"/>
          <w:szCs w:val="24"/>
        </w:rPr>
        <w:t xml:space="preserve"> ežero darbai</w:t>
      </w:r>
      <w:r w:rsidR="00161FE2" w:rsidRPr="00AA5C5E">
        <w:rPr>
          <w:rFonts w:ascii="Verdana" w:hAnsi="Verdana"/>
          <w:szCs w:val="24"/>
        </w:rPr>
        <w:t xml:space="preserve"> </w:t>
      </w:r>
      <w:r w:rsidR="00161FE2" w:rsidRPr="00AA5C5E">
        <w:rPr>
          <w:rFonts w:ascii="Verdana" w:hAnsi="Verdana"/>
          <w:b/>
          <w:bCs/>
          <w:szCs w:val="24"/>
        </w:rPr>
        <w:t xml:space="preserve">(įgyvendinamas supaprastinto statybos projekto 1 – </w:t>
      </w:r>
      <w:proofErr w:type="spellStart"/>
      <w:r w:rsidR="00161FE2" w:rsidRPr="00AA5C5E">
        <w:rPr>
          <w:rFonts w:ascii="Verdana" w:hAnsi="Verdana"/>
          <w:b/>
          <w:bCs/>
          <w:szCs w:val="24"/>
        </w:rPr>
        <w:t>asis</w:t>
      </w:r>
      <w:proofErr w:type="spellEnd"/>
      <w:r w:rsidR="00161FE2" w:rsidRPr="00AA5C5E">
        <w:rPr>
          <w:rFonts w:ascii="Verdana" w:hAnsi="Verdana"/>
          <w:b/>
          <w:bCs/>
          <w:szCs w:val="24"/>
        </w:rPr>
        <w:t xml:space="preserve"> etapas)</w:t>
      </w:r>
      <w:r w:rsidRPr="00AA5C5E">
        <w:rPr>
          <w:rFonts w:ascii="Verdana" w:hAnsi="Verdana"/>
          <w:szCs w:val="24"/>
        </w:rPr>
        <w:t>;</w:t>
      </w:r>
    </w:p>
    <w:p w14:paraId="50615074" w14:textId="5D230A89" w:rsidR="00B32B64" w:rsidRPr="00AA5C5E" w:rsidRDefault="00B32B64" w:rsidP="006150D8">
      <w:pPr>
        <w:pStyle w:val="Sraopastraipa"/>
        <w:numPr>
          <w:ilvl w:val="1"/>
          <w:numId w:val="91"/>
        </w:numPr>
        <w:tabs>
          <w:tab w:val="left" w:pos="1560"/>
        </w:tabs>
        <w:spacing w:after="0" w:line="240" w:lineRule="auto"/>
        <w:ind w:left="0" w:firstLine="709"/>
        <w:jc w:val="both"/>
        <w:rPr>
          <w:rStyle w:val="Hipersaitas"/>
          <w:rFonts w:ascii="Verdana" w:eastAsia="Times New Roman" w:hAnsi="Verdana"/>
          <w:color w:val="auto"/>
          <w:szCs w:val="24"/>
          <w:u w:val="none"/>
        </w:rPr>
      </w:pPr>
      <w:r w:rsidRPr="006150D8">
        <w:rPr>
          <w:rFonts w:ascii="Verdana" w:hAnsi="Verdana"/>
          <w:szCs w:val="24"/>
        </w:rPr>
        <w:t>kadastrinių</w:t>
      </w:r>
      <w:r w:rsidRPr="00AA5C5E">
        <w:rPr>
          <w:rFonts w:ascii="Verdana" w:eastAsia="Times New Roman" w:hAnsi="Verdana"/>
          <w:szCs w:val="24"/>
        </w:rPr>
        <w:t xml:space="preserve"> matavimų bei išpildomosios dokumentacijos parengimo išlaidos, </w:t>
      </w:r>
      <w:r w:rsidRPr="00AA5C5E">
        <w:rPr>
          <w:rFonts w:ascii="Verdana" w:eastAsia="Times New Roman" w:hAnsi="Verdana"/>
          <w:bCs/>
          <w:szCs w:val="24"/>
        </w:rPr>
        <w:t>teisės aktų nustatytų dokumentų, reikalingų statybos užbaigimo procedūroms atlikti, parengimas</w:t>
      </w:r>
      <w:r w:rsidRPr="00AA5C5E">
        <w:rPr>
          <w:rFonts w:ascii="Verdana" w:eastAsia="Times New Roman" w:hAnsi="Verdana"/>
          <w:szCs w:val="24"/>
        </w:rPr>
        <w:t>.</w:t>
      </w:r>
    </w:p>
    <w:p w14:paraId="5CE4E316" w14:textId="06CFC6E0" w:rsidR="006217E5" w:rsidRPr="00AA5C5E" w:rsidRDefault="005E1CD4" w:rsidP="006150D8">
      <w:pPr>
        <w:pStyle w:val="Sraopastraipa"/>
        <w:numPr>
          <w:ilvl w:val="0"/>
          <w:numId w:val="91"/>
        </w:numPr>
        <w:spacing w:after="0" w:line="240" w:lineRule="auto"/>
        <w:ind w:left="0" w:firstLine="709"/>
        <w:jc w:val="both"/>
        <w:rPr>
          <w:rFonts w:ascii="Verdana" w:hAnsi="Verdana"/>
          <w:szCs w:val="24"/>
        </w:rPr>
      </w:pPr>
      <w:r w:rsidRPr="00AA5C5E">
        <w:rPr>
          <w:rFonts w:ascii="Verdana" w:hAnsi="Verdana"/>
          <w:szCs w:val="24"/>
        </w:rPr>
        <w:t>Techninėje specifikacijoje (</w:t>
      </w:r>
      <w:r w:rsidR="008462AA" w:rsidRPr="00AA5C5E">
        <w:rPr>
          <w:rFonts w:ascii="Verdana" w:hAnsi="Verdana"/>
          <w:szCs w:val="24"/>
        </w:rPr>
        <w:t xml:space="preserve">supaprastintame </w:t>
      </w:r>
      <w:r w:rsidR="00171DAB" w:rsidRPr="00AA5C5E">
        <w:rPr>
          <w:rFonts w:ascii="Verdana" w:hAnsi="Verdana"/>
          <w:szCs w:val="24"/>
        </w:rPr>
        <w:t>statybos</w:t>
      </w:r>
      <w:r w:rsidRPr="00AA5C5E">
        <w:rPr>
          <w:rFonts w:ascii="Verdana" w:hAnsi="Verdana"/>
          <w:szCs w:val="24"/>
        </w:rPr>
        <w:t xml:space="preserve"> projekte)</w:t>
      </w:r>
      <w:r w:rsidR="008C75F3" w:rsidRPr="00AA5C5E">
        <w:rPr>
          <w:rFonts w:ascii="Verdana" w:hAnsi="Verdana"/>
          <w:szCs w:val="24"/>
        </w:rPr>
        <w:t xml:space="preserve"> ir/ar įkainotų veiklų sąraše</w:t>
      </w:r>
      <w:r w:rsidR="00A901A9" w:rsidRPr="00AA5C5E">
        <w:rPr>
          <w:rFonts w:ascii="Verdana" w:hAnsi="Verdana"/>
          <w:szCs w:val="24"/>
        </w:rPr>
        <w:t xml:space="preserve"> </w:t>
      </w:r>
      <w:r w:rsidRPr="00AA5C5E">
        <w:rPr>
          <w:rFonts w:ascii="Verdana" w:hAnsi="Verdana"/>
          <w:szCs w:val="24"/>
        </w:rPr>
        <w:t xml:space="preserve">nurodyti darbų </w:t>
      </w:r>
      <w:r w:rsidRPr="00AA5C5E">
        <w:rPr>
          <w:rFonts w:ascii="Verdana" w:hAnsi="Verdana"/>
          <w:bCs/>
          <w:szCs w:val="24"/>
        </w:rPr>
        <w:t>kiekiai</w:t>
      </w:r>
      <w:r w:rsidRPr="00AA5C5E">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w:t>
      </w:r>
      <w:r w:rsidR="008462AA" w:rsidRPr="00AA5C5E">
        <w:rPr>
          <w:rFonts w:ascii="Verdana" w:hAnsi="Verdana"/>
          <w:szCs w:val="24"/>
        </w:rPr>
        <w:t xml:space="preserve">supaprastintame statybos projekte </w:t>
      </w:r>
      <w:r w:rsidRPr="00AA5C5E">
        <w:rPr>
          <w:rFonts w:ascii="Verdana" w:hAnsi="Verdana"/>
          <w:szCs w:val="24"/>
        </w:rPr>
        <w:t>ir/ar įkainotų veiklų sąraše.</w:t>
      </w:r>
    </w:p>
    <w:p w14:paraId="62A13EF8" w14:textId="3ECA66CC" w:rsidR="00872AE7" w:rsidRPr="00AA5C5E" w:rsidRDefault="006217E5" w:rsidP="006150D8">
      <w:pPr>
        <w:pStyle w:val="Sraopastraipa"/>
        <w:numPr>
          <w:ilvl w:val="0"/>
          <w:numId w:val="91"/>
        </w:numPr>
        <w:spacing w:after="0" w:line="240" w:lineRule="auto"/>
        <w:ind w:left="0" w:firstLine="709"/>
        <w:jc w:val="both"/>
        <w:rPr>
          <w:rFonts w:ascii="Verdana" w:hAnsi="Verdana"/>
          <w:szCs w:val="24"/>
        </w:rPr>
      </w:pPr>
      <w:r w:rsidRPr="00AA5C5E">
        <w:rPr>
          <w:rFonts w:ascii="Verdana" w:hAnsi="Verdana"/>
          <w:szCs w:val="24"/>
        </w:rPr>
        <w:t>Jeigu techninėje specifikacijoje (</w:t>
      </w:r>
      <w:r w:rsidR="008462AA" w:rsidRPr="00AA5C5E">
        <w:rPr>
          <w:rFonts w:ascii="Verdana" w:hAnsi="Verdana"/>
          <w:szCs w:val="24"/>
        </w:rPr>
        <w:t>supaprastintame statybos projekte</w:t>
      </w:r>
      <w:r w:rsidRPr="00AA5C5E">
        <w:rPr>
          <w:rFonts w:ascii="Verdana" w:hAnsi="Verdana"/>
          <w:szCs w:val="24"/>
        </w:rPr>
        <w:t>)</w:t>
      </w:r>
      <w:r w:rsidR="00EC38C0" w:rsidRPr="00AA5C5E">
        <w:rPr>
          <w:rFonts w:ascii="Verdana" w:hAnsi="Verdana"/>
          <w:szCs w:val="24"/>
        </w:rPr>
        <w:t xml:space="preserve"> ir/ar įkainotų veiklų sąraše</w:t>
      </w:r>
      <w:r w:rsidRPr="00AA5C5E">
        <w:rPr>
          <w:rFonts w:ascii="Verdana" w:hAnsi="Verdana"/>
          <w:szCs w:val="24"/>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w:t>
      </w:r>
      <w:r w:rsidR="008462AA" w:rsidRPr="00AA5C5E">
        <w:rPr>
          <w:rFonts w:ascii="Verdana" w:hAnsi="Verdana"/>
          <w:szCs w:val="24"/>
        </w:rPr>
        <w:t>supaprastintame statybos projekte</w:t>
      </w:r>
      <w:r w:rsidRPr="00AA5C5E">
        <w:rPr>
          <w:rFonts w:ascii="Verdana" w:hAnsi="Verdana"/>
          <w:szCs w:val="24"/>
        </w:rPr>
        <w:t>) ir/ar įkainotame veiklų sąraše nurodyti prekės ženklai yra tik informacinio/rekomendacinio pobūdžio ir tiekėjas nėra įpareigotas siūlyti ir (ar) naudoti konkrečių gamintojų produkciją. Lygiavertiškumo įrodymas yra tiekėjo pareiga.</w:t>
      </w:r>
    </w:p>
    <w:p w14:paraId="221C25AC" w14:textId="4B29BBE9" w:rsidR="00827C45" w:rsidRPr="00AA5C5E" w:rsidRDefault="00827C45" w:rsidP="006150D8">
      <w:pPr>
        <w:pStyle w:val="Sraopastraipa"/>
        <w:numPr>
          <w:ilvl w:val="0"/>
          <w:numId w:val="91"/>
        </w:numPr>
        <w:spacing w:after="0" w:line="240" w:lineRule="auto"/>
        <w:ind w:left="0" w:firstLine="709"/>
        <w:jc w:val="both"/>
        <w:rPr>
          <w:rFonts w:ascii="Verdana" w:eastAsia="Times New Roman" w:hAnsi="Verdana"/>
          <w:szCs w:val="24"/>
        </w:rPr>
      </w:pPr>
      <w:r w:rsidRPr="00AA5C5E">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6E5DE7B6" w:rsidR="00CA3E1B" w:rsidRPr="006150D8" w:rsidRDefault="00CA3E1B" w:rsidP="006150D8">
      <w:pPr>
        <w:pStyle w:val="Sraopastraipa"/>
        <w:numPr>
          <w:ilvl w:val="0"/>
          <w:numId w:val="91"/>
        </w:numPr>
        <w:spacing w:after="0" w:line="240" w:lineRule="auto"/>
        <w:ind w:left="0" w:firstLine="709"/>
        <w:jc w:val="both"/>
        <w:rPr>
          <w:rFonts w:ascii="Verdana" w:hAnsi="Verdana"/>
          <w:bCs/>
          <w:szCs w:val="24"/>
        </w:rPr>
      </w:pPr>
      <w:r w:rsidRPr="00AC15CE">
        <w:rPr>
          <w:rFonts w:ascii="Verdana" w:hAnsi="Verdana"/>
          <w:bCs/>
          <w:szCs w:val="24"/>
        </w:rPr>
        <w:t xml:space="preserve">Tiekėjo pasiūlymas turi būti parengtas pagal pirkimo sąlygų </w:t>
      </w:r>
      <w:r w:rsidRPr="00AC15CE">
        <w:rPr>
          <w:rFonts w:ascii="Verdana" w:hAnsi="Verdana"/>
          <w:bCs/>
          <w:szCs w:val="24"/>
        </w:rPr>
        <w:fldChar w:fldCharType="begin"/>
      </w:r>
      <w:r w:rsidRPr="00AC15CE">
        <w:rPr>
          <w:rFonts w:ascii="Verdana" w:hAnsi="Verdana"/>
          <w:bCs/>
          <w:szCs w:val="24"/>
        </w:rPr>
        <w:instrText xml:space="preserve"> REF _Ref69401645 \r \h  \* MERGEFORMAT </w:instrText>
      </w:r>
      <w:r w:rsidRPr="00AC15CE">
        <w:rPr>
          <w:rFonts w:ascii="Verdana" w:hAnsi="Verdana"/>
          <w:bCs/>
          <w:szCs w:val="24"/>
        </w:rPr>
      </w:r>
      <w:r w:rsidRPr="00AC15CE">
        <w:rPr>
          <w:rFonts w:ascii="Verdana" w:hAnsi="Verdana"/>
          <w:bCs/>
          <w:szCs w:val="24"/>
        </w:rPr>
        <w:fldChar w:fldCharType="separate"/>
      </w:r>
      <w:r w:rsidRPr="00AC15CE">
        <w:rPr>
          <w:rFonts w:ascii="Verdana" w:hAnsi="Verdana"/>
          <w:bCs/>
          <w:szCs w:val="24"/>
        </w:rPr>
        <w:t>1</w:t>
      </w:r>
      <w:r w:rsidRPr="00AC15CE">
        <w:rPr>
          <w:rFonts w:ascii="Verdana" w:hAnsi="Verdana"/>
          <w:bCs/>
          <w:szCs w:val="24"/>
        </w:rPr>
        <w:fldChar w:fldCharType="end"/>
      </w:r>
      <w:r w:rsidRPr="00AC15CE">
        <w:rPr>
          <w:rFonts w:ascii="Verdana" w:hAnsi="Verdana"/>
          <w:bCs/>
          <w:szCs w:val="24"/>
        </w:rPr>
        <w:t xml:space="preserve"> priedo reikalavimus.</w:t>
      </w:r>
    </w:p>
    <w:p w14:paraId="62E32D20" w14:textId="66FB2A0E" w:rsidR="007515E7" w:rsidRPr="00AC15CE" w:rsidRDefault="007515E7" w:rsidP="006150D8">
      <w:pPr>
        <w:pStyle w:val="Sraopastraipa"/>
        <w:numPr>
          <w:ilvl w:val="0"/>
          <w:numId w:val="91"/>
        </w:numPr>
        <w:spacing w:after="0" w:line="240" w:lineRule="auto"/>
        <w:ind w:left="0" w:firstLine="709"/>
        <w:jc w:val="both"/>
        <w:rPr>
          <w:rFonts w:ascii="Verdana" w:hAnsi="Verdana"/>
          <w:bCs/>
          <w:szCs w:val="24"/>
        </w:rPr>
      </w:pPr>
      <w:r w:rsidRPr="00AC15CE">
        <w:rPr>
          <w:rFonts w:ascii="Verdana" w:hAnsi="Verdana"/>
          <w:bCs/>
          <w:szCs w:val="24"/>
        </w:rPr>
        <w:t>Vykdomi darbai turi atitikti Lietuvos Respublikos statybos įstatymo, statybos techninių reglamentų, kitų galiojančių teisės aktų reikalavimus.</w:t>
      </w:r>
    </w:p>
    <w:p w14:paraId="175F1584" w14:textId="68CC8A62" w:rsidR="00BF4E33" w:rsidRPr="00AA5C5E" w:rsidRDefault="00176D10" w:rsidP="006150D8">
      <w:pPr>
        <w:pStyle w:val="Sraopastraipa"/>
        <w:numPr>
          <w:ilvl w:val="0"/>
          <w:numId w:val="91"/>
        </w:numPr>
        <w:tabs>
          <w:tab w:val="left" w:pos="1560"/>
        </w:tabs>
        <w:spacing w:after="0" w:line="240" w:lineRule="auto"/>
        <w:ind w:left="0" w:firstLine="709"/>
        <w:jc w:val="both"/>
        <w:rPr>
          <w:rFonts w:ascii="Verdana" w:hAnsi="Verdana"/>
          <w:szCs w:val="24"/>
        </w:rPr>
      </w:pPr>
      <w:r w:rsidRPr="00AC15CE">
        <w:rPr>
          <w:rFonts w:ascii="Verdana" w:hAnsi="Verdana"/>
          <w:bCs/>
          <w:szCs w:val="24"/>
        </w:rPr>
        <w:t>Tiekė</w:t>
      </w:r>
      <w:r w:rsidRPr="00AA5C5E">
        <w:rPr>
          <w:rFonts w:ascii="Verdana" w:hAnsi="Verdana"/>
          <w:szCs w:val="24"/>
        </w:rPr>
        <w:t xml:space="preserve">jas, vykdydamas darbus, privalės vadovautis </w:t>
      </w:r>
      <w:r w:rsidR="008462AA" w:rsidRPr="00AA5C5E">
        <w:rPr>
          <w:rFonts w:ascii="Verdana" w:hAnsi="Verdana"/>
          <w:szCs w:val="24"/>
        </w:rPr>
        <w:t>supaprastintu statybos projektu</w:t>
      </w:r>
      <w:r w:rsidRPr="00AA5C5E">
        <w:rPr>
          <w:rFonts w:ascii="Verdana" w:hAnsi="Verdana"/>
          <w:szCs w:val="24"/>
        </w:rPr>
        <w:t>.</w:t>
      </w:r>
    </w:p>
    <w:p w14:paraId="1726A011" w14:textId="0DFC7AC5" w:rsidR="006217E5" w:rsidRPr="00AA5C5E" w:rsidRDefault="009916DF" w:rsidP="006150D8">
      <w:pPr>
        <w:pStyle w:val="Sraopastraipa"/>
        <w:numPr>
          <w:ilvl w:val="0"/>
          <w:numId w:val="91"/>
        </w:numPr>
        <w:tabs>
          <w:tab w:val="left" w:pos="1560"/>
        </w:tabs>
        <w:spacing w:after="0" w:line="240" w:lineRule="auto"/>
        <w:ind w:left="0" w:firstLine="709"/>
        <w:jc w:val="both"/>
        <w:rPr>
          <w:rFonts w:ascii="Verdana" w:hAnsi="Verdana"/>
          <w:b/>
          <w:szCs w:val="24"/>
        </w:rPr>
      </w:pPr>
      <w:bookmarkStart w:id="17" w:name="_Hlk177566731"/>
      <w:r w:rsidRPr="00AA5C5E">
        <w:rPr>
          <w:rFonts w:ascii="Verdana" w:eastAsia="Arial Unicode MS" w:hAnsi="Verdana"/>
          <w:b/>
          <w:bCs/>
          <w:szCs w:val="24"/>
        </w:rPr>
        <w:t xml:space="preserve">Sutartis įsigalioja, kai </w:t>
      </w:r>
      <w:r w:rsidR="004B4FB9" w:rsidRPr="00AA5C5E">
        <w:rPr>
          <w:rFonts w:ascii="Verdana" w:eastAsia="Arial Unicode MS" w:hAnsi="Verdana"/>
          <w:b/>
          <w:bCs/>
          <w:szCs w:val="24"/>
        </w:rPr>
        <w:t>tiekėjas pateikia Perkančiajai organizacijai sutarties įvykdymo užtikrinimą</w:t>
      </w:r>
      <w:r w:rsidRPr="00AA5C5E">
        <w:rPr>
          <w:rFonts w:ascii="Verdana" w:eastAsia="Arial Unicode MS" w:hAnsi="Verdana"/>
          <w:b/>
          <w:bCs/>
          <w:szCs w:val="24"/>
        </w:rPr>
        <w:t xml:space="preserve">, ir galioja, kol </w:t>
      </w:r>
      <w:r w:rsidR="002940BF" w:rsidRPr="00AA5C5E">
        <w:rPr>
          <w:rFonts w:ascii="Verdana" w:eastAsia="Arial Unicode MS" w:hAnsi="Verdana"/>
          <w:b/>
          <w:bCs/>
          <w:szCs w:val="24"/>
        </w:rPr>
        <w:t xml:space="preserve">šalys sutaria ją nutraukti arba kol sutarties galiojimas pasibaigia (visiškai įvykdomi įsipareigojimai), </w:t>
      </w:r>
      <w:r w:rsidRPr="00AA5C5E">
        <w:rPr>
          <w:rFonts w:ascii="Verdana" w:eastAsia="Arial Unicode MS" w:hAnsi="Verdana"/>
          <w:b/>
          <w:bCs/>
          <w:szCs w:val="24"/>
        </w:rPr>
        <w:t>nutrauk</w:t>
      </w:r>
      <w:r w:rsidR="002940BF" w:rsidRPr="00AA5C5E">
        <w:rPr>
          <w:rFonts w:ascii="Verdana" w:eastAsia="Arial Unicode MS" w:hAnsi="Verdana"/>
          <w:b/>
          <w:bCs/>
          <w:szCs w:val="24"/>
        </w:rPr>
        <w:t>iama įstatymu</w:t>
      </w:r>
      <w:r w:rsidRPr="00AA5C5E">
        <w:rPr>
          <w:rFonts w:ascii="Verdana" w:eastAsia="Arial Unicode MS" w:hAnsi="Verdana"/>
          <w:b/>
          <w:bCs/>
          <w:szCs w:val="24"/>
        </w:rPr>
        <w:t xml:space="preserve"> ar sutartyje nustatytais atvejais. </w:t>
      </w:r>
      <w:r w:rsidR="007B058D" w:rsidRPr="00AA5C5E">
        <w:rPr>
          <w:rFonts w:ascii="Verdana" w:hAnsi="Verdana"/>
          <w:b/>
          <w:szCs w:val="24"/>
          <w:shd w:val="clear" w:color="auto" w:fill="FFFFFF"/>
        </w:rPr>
        <w:t xml:space="preserve">Sutarties terminą sudaro Darbų atlikimo terminas </w:t>
      </w:r>
      <w:r w:rsidR="00E20869" w:rsidRPr="00AA5C5E">
        <w:rPr>
          <w:rFonts w:ascii="Verdana" w:hAnsi="Verdana"/>
          <w:b/>
          <w:szCs w:val="24"/>
          <w:shd w:val="clear" w:color="auto" w:fill="FFFFFF"/>
        </w:rPr>
        <w:t>–</w:t>
      </w:r>
      <w:r w:rsidR="007B058D" w:rsidRPr="00AA5C5E">
        <w:rPr>
          <w:rFonts w:ascii="Verdana" w:hAnsi="Verdana"/>
          <w:b/>
          <w:szCs w:val="24"/>
          <w:shd w:val="clear" w:color="auto" w:fill="FFFFFF"/>
        </w:rPr>
        <w:t xml:space="preserve"> 2</w:t>
      </w:r>
      <w:r w:rsidR="00E20869" w:rsidRPr="00AA5C5E">
        <w:rPr>
          <w:rFonts w:ascii="Verdana" w:hAnsi="Verdana"/>
          <w:b/>
          <w:szCs w:val="24"/>
          <w:shd w:val="clear" w:color="auto" w:fill="FFFFFF"/>
        </w:rPr>
        <w:t>4 (dvidešimt keturi)</w:t>
      </w:r>
      <w:r w:rsidR="007B058D" w:rsidRPr="00AA5C5E">
        <w:rPr>
          <w:rFonts w:ascii="Verdana" w:hAnsi="Verdana"/>
          <w:b/>
          <w:szCs w:val="24"/>
          <w:shd w:val="clear" w:color="auto" w:fill="FFFFFF"/>
        </w:rPr>
        <w:t xml:space="preserve"> mėnesiai bei apmokėjimo terminas už atliktus Darbus - </w:t>
      </w:r>
      <w:r w:rsidR="0095642C" w:rsidRPr="00AA5C5E">
        <w:rPr>
          <w:rFonts w:ascii="Verdana" w:hAnsi="Verdana"/>
          <w:b/>
          <w:szCs w:val="24"/>
          <w:shd w:val="clear" w:color="auto" w:fill="FFFFFF"/>
        </w:rPr>
        <w:t>3</w:t>
      </w:r>
      <w:r w:rsidR="006A15CE" w:rsidRPr="00AA5C5E">
        <w:rPr>
          <w:rFonts w:ascii="Verdana" w:hAnsi="Verdana"/>
          <w:b/>
          <w:szCs w:val="24"/>
          <w:shd w:val="clear" w:color="auto" w:fill="FFFFFF"/>
        </w:rPr>
        <w:t>0</w:t>
      </w:r>
      <w:r w:rsidR="007B058D" w:rsidRPr="00AA5C5E">
        <w:rPr>
          <w:rFonts w:ascii="Verdana" w:hAnsi="Verdana"/>
          <w:b/>
          <w:szCs w:val="24"/>
          <w:shd w:val="clear" w:color="auto" w:fill="FFFFFF"/>
        </w:rPr>
        <w:t xml:space="preserve"> kalendorinių dienų.</w:t>
      </w:r>
    </w:p>
    <w:p w14:paraId="55D8B8B5" w14:textId="07769830" w:rsidR="005977B6" w:rsidRPr="00AA5C5E" w:rsidRDefault="006217E5" w:rsidP="006150D8">
      <w:pPr>
        <w:pStyle w:val="Sraopastraipa"/>
        <w:numPr>
          <w:ilvl w:val="0"/>
          <w:numId w:val="91"/>
        </w:numPr>
        <w:tabs>
          <w:tab w:val="left" w:pos="1560"/>
        </w:tabs>
        <w:spacing w:after="0" w:line="240" w:lineRule="auto"/>
        <w:ind w:left="0" w:firstLine="709"/>
        <w:jc w:val="both"/>
        <w:rPr>
          <w:rFonts w:ascii="Verdana" w:hAnsi="Verdana"/>
          <w:b/>
          <w:bCs/>
          <w:szCs w:val="24"/>
        </w:rPr>
      </w:pPr>
      <w:r w:rsidRPr="00AA5C5E">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AA5C5E">
        <w:rPr>
          <w:rFonts w:ascii="Verdana" w:hAnsi="Verdana"/>
          <w:b/>
          <w:szCs w:val="24"/>
          <w:shd w:val="clear" w:color="auto" w:fill="FFFFFF"/>
        </w:rPr>
        <w:t>Darbai turi būti atlikti per 2</w:t>
      </w:r>
      <w:r w:rsidR="000E164B" w:rsidRPr="00AA5C5E">
        <w:rPr>
          <w:rFonts w:ascii="Verdana" w:hAnsi="Verdana"/>
          <w:b/>
          <w:szCs w:val="24"/>
          <w:shd w:val="clear" w:color="auto" w:fill="FFFFFF"/>
        </w:rPr>
        <w:t>4</w:t>
      </w:r>
      <w:r w:rsidRPr="00AA5C5E">
        <w:rPr>
          <w:rFonts w:ascii="Verdana" w:hAnsi="Verdana"/>
          <w:b/>
          <w:szCs w:val="24"/>
          <w:shd w:val="clear" w:color="auto" w:fill="FFFFFF"/>
        </w:rPr>
        <w:t xml:space="preserve"> (dvidešimt </w:t>
      </w:r>
      <w:r w:rsidR="000E164B" w:rsidRPr="00AA5C5E">
        <w:rPr>
          <w:rFonts w:ascii="Verdana" w:hAnsi="Verdana"/>
          <w:b/>
          <w:szCs w:val="24"/>
          <w:shd w:val="clear" w:color="auto" w:fill="FFFFFF"/>
        </w:rPr>
        <w:t>keturis</w:t>
      </w:r>
      <w:r w:rsidRPr="00AA5C5E">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7"/>
    </w:p>
    <w:p w14:paraId="14B91ACA" w14:textId="5D63295C" w:rsidR="00AC15CE" w:rsidRPr="00AA5C5E" w:rsidRDefault="00DF051C" w:rsidP="006150D8">
      <w:pPr>
        <w:pStyle w:val="Sraopastraipa"/>
        <w:numPr>
          <w:ilvl w:val="0"/>
          <w:numId w:val="91"/>
        </w:numPr>
        <w:tabs>
          <w:tab w:val="left" w:pos="1560"/>
        </w:tabs>
        <w:spacing w:after="0" w:line="240" w:lineRule="auto"/>
        <w:ind w:left="0" w:firstLine="709"/>
        <w:jc w:val="both"/>
        <w:rPr>
          <w:rFonts w:ascii="Verdana" w:hAnsi="Verdana"/>
          <w:szCs w:val="24"/>
          <w:shd w:val="clear" w:color="auto" w:fill="FFFFFF"/>
        </w:rPr>
      </w:pPr>
      <w:bookmarkStart w:id="18" w:name="_Hlk199485477"/>
      <w:r w:rsidRPr="00AA5C5E">
        <w:rPr>
          <w:rFonts w:ascii="Verdana" w:hAnsi="Verdana"/>
          <w:szCs w:val="24"/>
          <w:shd w:val="clear" w:color="auto" w:fill="FFFFFF"/>
        </w:rPr>
        <w:lastRenderedPageBreak/>
        <w:t xml:space="preserve">Raštišku šalių susitarimu darbų atlikimo terminas gali būti </w:t>
      </w:r>
      <w:r w:rsidRPr="00C92C9A">
        <w:rPr>
          <w:rFonts w:ascii="Verdana" w:hAnsi="Verdana"/>
          <w:b/>
          <w:bCs/>
          <w:szCs w:val="24"/>
          <w:shd w:val="clear" w:color="auto" w:fill="FFFFFF"/>
        </w:rPr>
        <w:t>pratęstas</w:t>
      </w:r>
      <w:r w:rsidR="00F40F44" w:rsidRPr="00C92C9A">
        <w:rPr>
          <w:rFonts w:ascii="Verdana" w:hAnsi="Verdana"/>
          <w:b/>
          <w:bCs/>
          <w:szCs w:val="24"/>
          <w:shd w:val="clear" w:color="auto" w:fill="FFFFFF"/>
        </w:rPr>
        <w:t xml:space="preserve"> ne daugiau kaip 1 (vieną) kartą</w:t>
      </w:r>
      <w:r w:rsidRPr="00C92C9A">
        <w:rPr>
          <w:rFonts w:ascii="Verdana" w:hAnsi="Verdana"/>
          <w:b/>
          <w:bCs/>
          <w:szCs w:val="24"/>
          <w:shd w:val="clear" w:color="auto" w:fill="FFFFFF"/>
        </w:rPr>
        <w:t xml:space="preserve"> 3 (trijų) mėnesių laikotarpiui</w:t>
      </w:r>
      <w:r w:rsidRPr="00AA5C5E">
        <w:rPr>
          <w:rFonts w:ascii="Verdana" w:hAnsi="Verdana"/>
          <w:szCs w:val="24"/>
          <w:shd w:val="clear" w:color="auto" w:fill="FFFFFF"/>
        </w:rPr>
        <w:t xml:space="preserve"> tik dėl aplinkybių, kurios nepriklauso nuo tiekėjo, taip pat dėl:</w:t>
      </w:r>
    </w:p>
    <w:bookmarkEnd w:id="18"/>
    <w:p w14:paraId="52604176" w14:textId="51BC4074"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r w:rsidRPr="006150D8">
        <w:rPr>
          <w:rFonts w:ascii="Verdana" w:eastAsia="Arial Unicode MS" w:hAnsi="Verdana"/>
          <w:szCs w:val="24"/>
        </w:rPr>
        <w:t>dėl Perkančiajai organizacijai sustabdyto (negauto) finansavimo;</w:t>
      </w:r>
    </w:p>
    <w:p w14:paraId="0A01C8D2" w14:textId="34705A04"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bookmarkStart w:id="19" w:name="_Hlk199484921"/>
      <w:r w:rsidRPr="00AA5C5E">
        <w:rPr>
          <w:rFonts w:ascii="Verdana" w:eastAsia="Arial Unicode MS" w:hAnsi="Verdana"/>
          <w:szCs w:val="24"/>
        </w:rPr>
        <w:t xml:space="preserve">dėl </w:t>
      </w:r>
      <w:r w:rsidR="00C617DC" w:rsidRPr="006150D8">
        <w:rPr>
          <w:rFonts w:ascii="Verdana" w:eastAsia="Arial Unicode MS" w:hAnsi="Verdana"/>
          <w:szCs w:val="24"/>
        </w:rPr>
        <w:t>supaprastinto statybos projekto</w:t>
      </w:r>
      <w:r w:rsidRPr="00AA5C5E">
        <w:rPr>
          <w:rFonts w:ascii="Verdana" w:eastAsia="Arial Unicode MS" w:hAnsi="Verdana"/>
          <w:szCs w:val="24"/>
        </w:rPr>
        <w:t xml:space="preserve"> korektūros</w:t>
      </w:r>
      <w:bookmarkEnd w:id="19"/>
      <w:r w:rsidRPr="00AA5C5E">
        <w:rPr>
          <w:rFonts w:ascii="Verdana" w:eastAsia="Arial Unicode MS" w:hAnsi="Verdana"/>
          <w:szCs w:val="24"/>
        </w:rPr>
        <w:t>;</w:t>
      </w:r>
    </w:p>
    <w:p w14:paraId="2F72E502" w14:textId="77777777"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r w:rsidRPr="00AA5C5E">
        <w:rPr>
          <w:rFonts w:ascii="Verdana" w:eastAsia="Arial Unicode MS" w:hAnsi="Verdana"/>
          <w:szCs w:val="24"/>
        </w:rPr>
        <w:t>trečiųjų šalių veikimas ar neveikimas dėl kurio tiekėjas negali vykdyti darbų ar jų dalies;</w:t>
      </w:r>
    </w:p>
    <w:p w14:paraId="2DCB6CDA" w14:textId="77777777"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r w:rsidRPr="00AA5C5E">
        <w:rPr>
          <w:rFonts w:ascii="Verdana" w:eastAsia="Arial Unicode MS" w:hAnsi="Verdana"/>
          <w:szCs w:val="24"/>
        </w:rPr>
        <w:t>būtinas papildomas laikas įvykdyti papildomų darbų viešąjį pirkimą;</w:t>
      </w:r>
    </w:p>
    <w:p w14:paraId="6DEED44C" w14:textId="77777777"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r w:rsidRPr="00AA5C5E">
        <w:rPr>
          <w:rFonts w:ascii="Verdana" w:eastAsia="Arial Unicode MS" w:hAnsi="Verdana"/>
          <w:szCs w:val="24"/>
        </w:rPr>
        <w:t>bet koks nenumatomas gamtos jėgų veikimas, kurio joks patyręs rangovas nebūtų galėjęs tikėtis;</w:t>
      </w:r>
    </w:p>
    <w:p w14:paraId="4ACEC4E2" w14:textId="77777777"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r w:rsidRPr="00AA5C5E">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D0F702D" w14:textId="77777777"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r w:rsidRPr="00AA5C5E">
        <w:rPr>
          <w:rFonts w:ascii="Verdana" w:eastAsia="Arial Unicode MS" w:hAnsi="Verdana"/>
          <w:szCs w:val="24"/>
        </w:rPr>
        <w:t>bet koks uždelsimas ar negalėjimas vykdyti darbų ar jų dalies dėl Pakeitimų;</w:t>
      </w:r>
    </w:p>
    <w:p w14:paraId="2FB3019D" w14:textId="77777777" w:rsidR="00086396" w:rsidRPr="006150D8" w:rsidRDefault="004735F8"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r w:rsidRPr="006150D8">
        <w:rPr>
          <w:rFonts w:ascii="Verdana" w:eastAsia="Arial Unicode MS" w:hAnsi="Verdana"/>
          <w:szCs w:val="24"/>
        </w:rPr>
        <w:t>bet kokio vėlavimo, kliūčių ar trukdymų, sukeltų arba priskiriamų Perkančiajai organizacijai arba Perkančiosios organizacijos personalui;</w:t>
      </w:r>
    </w:p>
    <w:p w14:paraId="1A3FD7A8" w14:textId="77777777" w:rsidR="00086396" w:rsidRPr="006150D8" w:rsidRDefault="00DF051C" w:rsidP="006150D8">
      <w:pPr>
        <w:pStyle w:val="Sraopastraipa"/>
        <w:numPr>
          <w:ilvl w:val="2"/>
          <w:numId w:val="91"/>
        </w:numPr>
        <w:tabs>
          <w:tab w:val="left" w:pos="1560"/>
        </w:tabs>
        <w:spacing w:after="0" w:line="240" w:lineRule="auto"/>
        <w:ind w:left="0" w:firstLine="1560"/>
        <w:jc w:val="both"/>
        <w:rPr>
          <w:rFonts w:ascii="Verdana" w:eastAsia="Arial Unicode MS" w:hAnsi="Verdana"/>
          <w:szCs w:val="24"/>
        </w:rPr>
      </w:pPr>
      <w:bookmarkStart w:id="20" w:name="_Hlk199484933"/>
      <w:r w:rsidRPr="00AA5C5E">
        <w:rPr>
          <w:rFonts w:ascii="Verdana" w:eastAsia="Arial Unicode MS" w:hAnsi="Verdana"/>
          <w:szCs w:val="24"/>
        </w:rPr>
        <w:t xml:space="preserve">bet koks uždelsimas ar negalėjimas vykdyti darbų ar jų dalies dėl </w:t>
      </w:r>
      <w:r w:rsidR="008462AA" w:rsidRPr="006150D8">
        <w:rPr>
          <w:rFonts w:ascii="Verdana" w:eastAsia="Arial Unicode MS" w:hAnsi="Verdana"/>
          <w:szCs w:val="24"/>
        </w:rPr>
        <w:t>supaprastinto statybos projekto</w:t>
      </w:r>
      <w:r w:rsidR="008462AA" w:rsidRPr="00AA5C5E">
        <w:rPr>
          <w:rFonts w:ascii="Verdana" w:eastAsia="Arial Unicode MS" w:hAnsi="Verdana"/>
          <w:szCs w:val="24"/>
        </w:rPr>
        <w:t xml:space="preserve"> </w:t>
      </w:r>
      <w:r w:rsidRPr="00AA5C5E">
        <w:rPr>
          <w:rFonts w:ascii="Verdana" w:eastAsia="Arial Unicode MS" w:hAnsi="Verdana"/>
          <w:szCs w:val="24"/>
        </w:rPr>
        <w:t>pakeitimų</w:t>
      </w:r>
      <w:bookmarkEnd w:id="20"/>
      <w:r w:rsidRPr="00AA5C5E">
        <w:rPr>
          <w:rFonts w:ascii="Verdana" w:eastAsia="Arial Unicode MS" w:hAnsi="Verdana"/>
          <w:szCs w:val="24"/>
        </w:rPr>
        <w:t>;</w:t>
      </w:r>
    </w:p>
    <w:p w14:paraId="3A04DA3A" w14:textId="77777777" w:rsidR="00086396" w:rsidRPr="006150D8" w:rsidRDefault="00DF051C" w:rsidP="006150D8">
      <w:pPr>
        <w:pStyle w:val="Sraopastraipa"/>
        <w:numPr>
          <w:ilvl w:val="2"/>
          <w:numId w:val="91"/>
        </w:numPr>
        <w:tabs>
          <w:tab w:val="left" w:pos="1560"/>
          <w:tab w:val="left" w:pos="1843"/>
        </w:tabs>
        <w:spacing w:after="0" w:line="240" w:lineRule="auto"/>
        <w:ind w:left="0" w:firstLine="1701"/>
        <w:jc w:val="both"/>
        <w:rPr>
          <w:rFonts w:ascii="Verdana" w:eastAsia="Arial Unicode MS" w:hAnsi="Verdana"/>
          <w:szCs w:val="24"/>
        </w:rPr>
      </w:pPr>
      <w:r w:rsidRPr="00AA5C5E">
        <w:rPr>
          <w:rFonts w:ascii="Verdana" w:eastAsia="Arial Unicode MS" w:hAnsi="Verdana"/>
          <w:szCs w:val="24"/>
        </w:rPr>
        <w:t>kitos aplinkybės, kurios nebuvo žinomos pirkimo vykdymo metu ir su kuriomis susidurtų bet kuris tiekėjas;</w:t>
      </w:r>
    </w:p>
    <w:p w14:paraId="2E04EA66" w14:textId="7B5E1C53" w:rsidR="00086396" w:rsidRPr="00AC15CE" w:rsidRDefault="00DF051C" w:rsidP="006150D8">
      <w:pPr>
        <w:pStyle w:val="Sraopastraipa"/>
        <w:numPr>
          <w:ilvl w:val="2"/>
          <w:numId w:val="91"/>
        </w:numPr>
        <w:tabs>
          <w:tab w:val="left" w:pos="1560"/>
          <w:tab w:val="left" w:pos="1843"/>
        </w:tabs>
        <w:spacing w:after="0" w:line="240" w:lineRule="auto"/>
        <w:ind w:left="0" w:firstLine="1701"/>
        <w:jc w:val="both"/>
      </w:pPr>
      <w:r w:rsidRPr="00AA5C5E">
        <w:rPr>
          <w:rFonts w:ascii="Verdana" w:eastAsia="Arial Unicode MS" w:hAnsi="Verdana"/>
          <w:szCs w:val="24"/>
        </w:rPr>
        <w:t>kitų dokumentų, reikalingų darbams atlikti, parengimo, korektūros, gavimo ir pan. (pvz. įvairių planų, nuotraukų, leidimų ir pan.).</w:t>
      </w:r>
    </w:p>
    <w:p w14:paraId="1FCD109E" w14:textId="00FDB227" w:rsidR="009F1703" w:rsidRPr="00AA5C5E" w:rsidRDefault="006719E6" w:rsidP="006150D8">
      <w:pPr>
        <w:pStyle w:val="Sraopastraipa"/>
        <w:numPr>
          <w:ilvl w:val="0"/>
          <w:numId w:val="91"/>
        </w:numPr>
        <w:tabs>
          <w:tab w:val="left" w:pos="1560"/>
        </w:tabs>
        <w:spacing w:after="0" w:line="240" w:lineRule="auto"/>
        <w:ind w:left="0" w:firstLine="709"/>
        <w:jc w:val="both"/>
        <w:rPr>
          <w:rFonts w:ascii="Verdana" w:hAnsi="Verdana"/>
          <w:szCs w:val="24"/>
        </w:rPr>
      </w:pPr>
      <w:r w:rsidRPr="00AA5C5E">
        <w:rPr>
          <w:rFonts w:ascii="Verdana" w:eastAsia="Arial Unicode MS" w:hAnsi="Verdana"/>
          <w:szCs w:val="24"/>
        </w:rPr>
        <w:t>Darbams</w:t>
      </w:r>
      <w:r w:rsidRPr="00AA5C5E">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AA5C5E" w:rsidRDefault="008C1F92" w:rsidP="00BE3322">
      <w:pPr>
        <w:pStyle w:val="Sraopastraipa"/>
        <w:numPr>
          <w:ilvl w:val="0"/>
          <w:numId w:val="91"/>
        </w:numPr>
        <w:tabs>
          <w:tab w:val="left" w:pos="1560"/>
        </w:tabs>
        <w:spacing w:after="0" w:line="240" w:lineRule="auto"/>
        <w:ind w:left="0" w:firstLine="709"/>
        <w:jc w:val="both"/>
        <w:rPr>
          <w:rFonts w:ascii="Verdana" w:eastAsia="Arial Unicode MS" w:hAnsi="Verdana"/>
          <w:szCs w:val="24"/>
        </w:rPr>
      </w:pPr>
      <w:r w:rsidRPr="00AA5C5E">
        <w:rPr>
          <w:rFonts w:ascii="Verdana" w:eastAsia="Arial Unicode MS" w:hAnsi="Verdana"/>
          <w:szCs w:val="24"/>
        </w:rPr>
        <w:t>Garantiniai terminai:</w:t>
      </w:r>
    </w:p>
    <w:p w14:paraId="561C9301" w14:textId="77777777" w:rsidR="00824563" w:rsidRDefault="008C1F92" w:rsidP="00BE3322">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AA5C5E">
        <w:rPr>
          <w:rFonts w:ascii="Verdana" w:eastAsia="Arial Unicode MS" w:hAnsi="Verdana"/>
          <w:szCs w:val="24"/>
        </w:rPr>
        <w:t xml:space="preserve">atliktiems darbams (įskaitant statybos produktus ir įrenginius) nustatomas (skaičiuojant nuo </w:t>
      </w:r>
      <w:r w:rsidR="006E0DA7" w:rsidRPr="00AA5C5E">
        <w:rPr>
          <w:rFonts w:ascii="Verdana" w:eastAsia="Arial Unicode MS" w:hAnsi="Verdana"/>
          <w:szCs w:val="24"/>
        </w:rPr>
        <w:t>d</w:t>
      </w:r>
      <w:r w:rsidRPr="00AA5C5E">
        <w:rPr>
          <w:rFonts w:ascii="Verdana" w:eastAsia="Arial Unicode MS" w:hAnsi="Verdana"/>
          <w:szCs w:val="24"/>
        </w:rPr>
        <w:t>arbų perdavimo – priėmimo akto pasirašymo dienos) Lietuvos Respublikos civilinio kodekso 6.698 straipsnio 1</w:t>
      </w:r>
      <w:r w:rsidR="00694B3C" w:rsidRPr="00AA5C5E">
        <w:rPr>
          <w:rFonts w:ascii="Verdana" w:eastAsia="Arial Unicode MS" w:hAnsi="Verdana"/>
          <w:szCs w:val="24"/>
        </w:rPr>
        <w:t xml:space="preserve"> dalies 1 punkte</w:t>
      </w:r>
      <w:r w:rsidRPr="00AA5C5E">
        <w:rPr>
          <w:rFonts w:ascii="Verdana" w:eastAsia="Arial Unicode MS" w:hAnsi="Verdana"/>
          <w:szCs w:val="24"/>
        </w:rPr>
        <w:t xml:space="preserve"> nurodytas terminas</w:t>
      </w:r>
      <w:r w:rsidR="00086396" w:rsidRPr="00AA5C5E">
        <w:rPr>
          <w:rFonts w:ascii="Verdana" w:eastAsia="Arial Unicode MS" w:hAnsi="Verdana"/>
          <w:szCs w:val="24"/>
        </w:rPr>
        <w:t>;</w:t>
      </w:r>
    </w:p>
    <w:p w14:paraId="6C53786A" w14:textId="77777777" w:rsidR="00824563" w:rsidRDefault="008C1F92" w:rsidP="00BE3322">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824563">
        <w:rPr>
          <w:rFonts w:ascii="Verdana" w:eastAsia="Arial Unicode MS" w:hAnsi="Verdana"/>
          <w:szCs w:val="24"/>
        </w:rPr>
        <w:t xml:space="preserve">paslėptiems statinio elementams - Lietuvos Respublikos civilinio kodekso 6.698 straipsnio </w:t>
      </w:r>
      <w:r w:rsidR="00EE3DF3" w:rsidRPr="00824563">
        <w:rPr>
          <w:rFonts w:ascii="Verdana" w:eastAsia="Arial Unicode MS" w:hAnsi="Verdana"/>
          <w:szCs w:val="24"/>
        </w:rPr>
        <w:t xml:space="preserve">1 dalies </w:t>
      </w:r>
      <w:r w:rsidRPr="00824563">
        <w:rPr>
          <w:rFonts w:ascii="Verdana" w:eastAsia="Arial Unicode MS" w:hAnsi="Verdana"/>
          <w:szCs w:val="24"/>
        </w:rPr>
        <w:t>2 punkte nurodytas terminas;</w:t>
      </w:r>
    </w:p>
    <w:p w14:paraId="5C232DC6" w14:textId="526E4B81" w:rsidR="003044A3" w:rsidRPr="00824563" w:rsidRDefault="008C1F92" w:rsidP="00BE3322">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824563">
        <w:rPr>
          <w:rFonts w:ascii="Verdana" w:eastAsia="Arial Unicode MS" w:hAnsi="Verdana"/>
          <w:szCs w:val="24"/>
        </w:rPr>
        <w:t xml:space="preserve">esant tyčia paslėptų defektų - Lietuvos Respublikos civilinio kodekso 6.698 straipsnio </w:t>
      </w:r>
      <w:r w:rsidR="00EE3DF3" w:rsidRPr="00824563">
        <w:rPr>
          <w:rFonts w:ascii="Verdana" w:eastAsia="Arial Unicode MS" w:hAnsi="Verdana"/>
          <w:szCs w:val="24"/>
        </w:rPr>
        <w:t xml:space="preserve">1 dalies </w:t>
      </w:r>
      <w:r w:rsidRPr="00824563">
        <w:rPr>
          <w:rFonts w:ascii="Verdana" w:eastAsia="Arial Unicode MS" w:hAnsi="Verdana"/>
          <w:szCs w:val="24"/>
        </w:rPr>
        <w:t>3 punkte nurodytas terminas.</w:t>
      </w:r>
    </w:p>
    <w:p w14:paraId="4D242058" w14:textId="4488153D" w:rsidR="001D2258" w:rsidRPr="00AA5C5E" w:rsidRDefault="001D2258" w:rsidP="00BE3322">
      <w:pPr>
        <w:pStyle w:val="Sraopastraipa"/>
        <w:numPr>
          <w:ilvl w:val="1"/>
          <w:numId w:val="54"/>
        </w:numPr>
        <w:tabs>
          <w:tab w:val="left" w:pos="851"/>
          <w:tab w:val="left" w:pos="1418"/>
        </w:tabs>
        <w:spacing w:after="0" w:line="240" w:lineRule="auto"/>
        <w:ind w:left="0" w:firstLine="709"/>
        <w:jc w:val="both"/>
        <w:rPr>
          <w:rFonts w:ascii="Verdana" w:eastAsia="Times New Roman" w:hAnsi="Verdana"/>
          <w:szCs w:val="24"/>
        </w:rPr>
      </w:pPr>
      <w:r w:rsidRPr="00AA5C5E">
        <w:rPr>
          <w:rFonts w:ascii="Verdana" w:hAnsi="Verdana"/>
          <w:szCs w:val="24"/>
        </w:rPr>
        <w:t xml:space="preserve">Tiekėjams neleidžiama pateikti alternatyvių pasiūlymų. Jei tiekėjas pateiks </w:t>
      </w:r>
      <w:r w:rsidRPr="00AA5C5E">
        <w:rPr>
          <w:rFonts w:ascii="Verdana" w:eastAsia="Arial Unicode MS" w:hAnsi="Verdana"/>
          <w:szCs w:val="24"/>
        </w:rPr>
        <w:t>alternatyvų</w:t>
      </w:r>
      <w:r w:rsidRPr="00AA5C5E">
        <w:rPr>
          <w:rFonts w:ascii="Verdana" w:hAnsi="Verdana"/>
          <w:szCs w:val="24"/>
        </w:rPr>
        <w:t>/</w:t>
      </w:r>
      <w:proofErr w:type="spellStart"/>
      <w:r w:rsidRPr="00AA5C5E">
        <w:rPr>
          <w:rFonts w:ascii="Verdana" w:hAnsi="Verdana"/>
          <w:szCs w:val="24"/>
        </w:rPr>
        <w:t>ius</w:t>
      </w:r>
      <w:proofErr w:type="spellEnd"/>
      <w:r w:rsidR="002C0C92" w:rsidRPr="00AA5C5E">
        <w:rPr>
          <w:rFonts w:ascii="Verdana" w:hAnsi="Verdana"/>
          <w:szCs w:val="24"/>
        </w:rPr>
        <w:t xml:space="preserve"> </w:t>
      </w:r>
      <w:r w:rsidRPr="00AA5C5E">
        <w:rPr>
          <w:rFonts w:ascii="Verdana" w:hAnsi="Verdana"/>
          <w:szCs w:val="24"/>
        </w:rPr>
        <w:t>pasiūlymą/</w:t>
      </w:r>
      <w:proofErr w:type="spellStart"/>
      <w:r w:rsidRPr="00AA5C5E">
        <w:rPr>
          <w:rFonts w:ascii="Verdana" w:hAnsi="Verdana"/>
          <w:szCs w:val="24"/>
        </w:rPr>
        <w:t>us</w:t>
      </w:r>
      <w:proofErr w:type="spellEnd"/>
      <w:r w:rsidRPr="00AA5C5E">
        <w:rPr>
          <w:rFonts w:ascii="Verdana" w:hAnsi="Verdana"/>
          <w:szCs w:val="24"/>
        </w:rPr>
        <w:t>, visi tiekėjo pateikti pasiūlymai bus atmetami.</w:t>
      </w:r>
    </w:p>
    <w:p w14:paraId="1684D35F" w14:textId="3CC834ED" w:rsidR="001D2258" w:rsidRPr="00AA5C5E" w:rsidRDefault="001D2258" w:rsidP="00AA5C5E">
      <w:pPr>
        <w:pStyle w:val="Sraopastraipa"/>
        <w:numPr>
          <w:ilvl w:val="1"/>
          <w:numId w:val="54"/>
        </w:numPr>
        <w:tabs>
          <w:tab w:val="left" w:pos="851"/>
          <w:tab w:val="left" w:pos="1418"/>
        </w:tabs>
        <w:spacing w:after="0" w:line="240" w:lineRule="auto"/>
        <w:ind w:left="0" w:firstLine="709"/>
        <w:jc w:val="both"/>
        <w:rPr>
          <w:rFonts w:ascii="Verdana" w:hAnsi="Verdana"/>
          <w:szCs w:val="24"/>
        </w:rPr>
      </w:pPr>
      <w:r w:rsidRPr="00AA5C5E">
        <w:rPr>
          <w:rFonts w:ascii="Verdana" w:hAnsi="Verdana"/>
          <w:szCs w:val="24"/>
        </w:rPr>
        <w:t>Pirkimo dalyviai atsako už rūpestingą visų pirkimo dokumentų išnagrinėjimą</w:t>
      </w:r>
      <w:r w:rsidR="00125EBF" w:rsidRPr="00AA5C5E">
        <w:rPr>
          <w:rFonts w:ascii="Verdana" w:hAnsi="Verdana"/>
          <w:szCs w:val="24"/>
        </w:rPr>
        <w:t>, įskaitant pateiktus projektinius dokumentus ir visus išleistus papildymus</w:t>
      </w:r>
      <w:r w:rsidRPr="00AA5C5E">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AA5C5E" w:rsidRDefault="001D2258" w:rsidP="00AA5C5E">
      <w:pPr>
        <w:pStyle w:val="Sraopastraipa"/>
        <w:numPr>
          <w:ilvl w:val="1"/>
          <w:numId w:val="54"/>
        </w:numPr>
        <w:tabs>
          <w:tab w:val="left" w:pos="851"/>
          <w:tab w:val="left" w:pos="1418"/>
        </w:tabs>
        <w:spacing w:after="0" w:line="240" w:lineRule="auto"/>
        <w:ind w:left="0" w:firstLine="709"/>
        <w:jc w:val="both"/>
        <w:rPr>
          <w:rFonts w:ascii="Verdana" w:hAnsi="Verdana"/>
          <w:szCs w:val="24"/>
        </w:rPr>
      </w:pPr>
      <w:r w:rsidRPr="00AA5C5E">
        <w:rPr>
          <w:rFonts w:ascii="Verdana" w:hAnsi="Verdana"/>
          <w:szCs w:val="24"/>
        </w:rPr>
        <w:t xml:space="preserve">Pirkimą laimėjęs tiekėjas pateiktos rangos darbų sutarties projekto turinio (pirkimo sąlygų </w:t>
      </w:r>
      <w:r w:rsidR="000C66A8" w:rsidRPr="00AA5C5E">
        <w:rPr>
          <w:rFonts w:ascii="Verdana" w:hAnsi="Verdana"/>
          <w:szCs w:val="24"/>
        </w:rPr>
        <w:t>2</w:t>
      </w:r>
      <w:r w:rsidRPr="00AA5C5E">
        <w:rPr>
          <w:rFonts w:ascii="Verdana" w:hAnsi="Verdana"/>
          <w:szCs w:val="24"/>
        </w:rPr>
        <w:t xml:space="preserve"> priedas) keisti negali.</w:t>
      </w:r>
    </w:p>
    <w:p w14:paraId="7D7EFD94" w14:textId="77777777" w:rsidR="001D2258" w:rsidRPr="00AA5C5E" w:rsidRDefault="001D2258" w:rsidP="00AA5C5E">
      <w:pPr>
        <w:pStyle w:val="Pagrindinistekstas"/>
        <w:spacing w:after="0" w:line="240" w:lineRule="auto"/>
        <w:ind w:firstLine="720"/>
        <w:jc w:val="both"/>
        <w:rPr>
          <w:rFonts w:ascii="Verdana" w:hAnsi="Verdana"/>
          <w:color w:val="auto"/>
          <w:lang w:eastAsia="lt-LT"/>
        </w:rPr>
      </w:pPr>
    </w:p>
    <w:p w14:paraId="6E450E46" w14:textId="16AB965E" w:rsidR="001D5C2B" w:rsidRPr="00AA5C5E" w:rsidRDefault="001D2258" w:rsidP="006150D8">
      <w:pPr>
        <w:pStyle w:val="Antrat"/>
        <w:numPr>
          <w:ilvl w:val="3"/>
          <w:numId w:val="6"/>
        </w:numPr>
        <w:tabs>
          <w:tab w:val="left" w:pos="709"/>
          <w:tab w:val="left" w:pos="1276"/>
          <w:tab w:val="left" w:pos="2694"/>
          <w:tab w:val="left" w:pos="3119"/>
        </w:tabs>
        <w:ind w:left="0" w:firstLine="0"/>
        <w:jc w:val="center"/>
        <w:rPr>
          <w:rFonts w:ascii="Verdana" w:hAnsi="Verdana" w:cs="Times New Roman"/>
          <w:color w:val="auto"/>
          <w:sz w:val="24"/>
          <w:szCs w:val="24"/>
          <w:lang w:val="lt-LT"/>
        </w:rPr>
      </w:pPr>
      <w:bookmarkStart w:id="21" w:name="_Toc488998669"/>
      <w:bookmarkStart w:id="22" w:name="_Toc199424978"/>
      <w:bookmarkEnd w:id="21"/>
      <w:r w:rsidRPr="00AA5C5E">
        <w:rPr>
          <w:rFonts w:ascii="Verdana" w:hAnsi="Verdana" w:cs="Times New Roman"/>
          <w:color w:val="auto"/>
          <w:sz w:val="24"/>
          <w:szCs w:val="24"/>
          <w:lang w:val="lt-LT"/>
        </w:rPr>
        <w:t>TIEKĖJŲ PAŠALINIMO PAGRINDAI IR REIKALAUJAMA KVALIFIKACIJA</w:t>
      </w:r>
      <w:bookmarkEnd w:id="22"/>
    </w:p>
    <w:p w14:paraId="5E8A39C2" w14:textId="77777777" w:rsidR="0095642C" w:rsidRPr="006150D8" w:rsidRDefault="0095642C" w:rsidP="006150D8">
      <w:pPr>
        <w:tabs>
          <w:tab w:val="left" w:pos="851"/>
          <w:tab w:val="left" w:pos="1134"/>
        </w:tabs>
        <w:spacing w:after="0" w:line="240" w:lineRule="auto"/>
        <w:jc w:val="both"/>
        <w:rPr>
          <w:rFonts w:ascii="Verdana" w:hAnsi="Verdana"/>
          <w:vanish/>
          <w:kern w:val="16"/>
          <w:szCs w:val="24"/>
        </w:rPr>
      </w:pPr>
    </w:p>
    <w:p w14:paraId="20EB9A93" w14:textId="3AC4D5F1" w:rsidR="0026462C"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AA5C5E">
        <w:rPr>
          <w:rFonts w:ascii="Verdana" w:hAnsi="Verdana"/>
          <w:kern w:val="16"/>
          <w:szCs w:val="24"/>
        </w:rPr>
        <w:t xml:space="preserve">Tiekėjas (taip pat visi tiekėjų grupės nariai, jei pasiūlymą pateikia tiekėjų grupė) ir ūkio subjektai, kurių pajėgumais remsis tiekėjas, turi neturėti </w:t>
      </w:r>
      <w:r w:rsidRPr="00AA5C5E">
        <w:rPr>
          <w:rFonts w:ascii="Verdana" w:hAnsi="Verdana"/>
          <w:kern w:val="16"/>
          <w:szCs w:val="24"/>
        </w:rPr>
        <w:lastRenderedPageBreak/>
        <w:t>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AA5C5E">
        <w:rPr>
          <w:rFonts w:ascii="Verdana" w:hAnsi="Verdana"/>
          <w:kern w:val="16"/>
          <w:szCs w:val="24"/>
        </w:rPr>
        <w:t>Tiekėjai</w:t>
      </w:r>
      <w:r w:rsidRPr="00AA5C5E">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AA5C5E">
          <w:rPr>
            <w:rStyle w:val="Hipersaitas"/>
            <w:rFonts w:ascii="Verdana" w:hAnsi="Verdana"/>
            <w:color w:val="auto"/>
            <w:kern w:val="16"/>
            <w:szCs w:val="24"/>
          </w:rPr>
          <w:t>https://ebvpd.eviesiejipirkimai.lt/espd-web/</w:t>
        </w:r>
      </w:hyperlink>
      <w:r w:rsidRPr="00AA5C5E">
        <w:rPr>
          <w:rFonts w:ascii="Verdana" w:hAnsi="Verdana"/>
          <w:szCs w:val="24"/>
        </w:rPr>
        <w:t xml:space="preserve"> ir užpildžius, pasirašius bei atsisiuntus pateikiamas kartu su pasiūlymu (</w:t>
      </w:r>
      <w:proofErr w:type="spellStart"/>
      <w:r w:rsidRPr="00AA5C5E">
        <w:rPr>
          <w:rFonts w:ascii="Verdana" w:hAnsi="Verdana"/>
          <w:szCs w:val="24"/>
        </w:rPr>
        <w:t>pdf</w:t>
      </w:r>
      <w:proofErr w:type="spellEnd"/>
      <w:r w:rsidRPr="00AA5C5E">
        <w:rPr>
          <w:rFonts w:ascii="Verdana" w:hAnsi="Verdana"/>
          <w:szCs w:val="24"/>
        </w:rPr>
        <w:t xml:space="preserve"> formatu). EBVPD pildymo instrukciją galima rasti Viešųjų pirkimų tarnybos internetinėje svetainėje adresu </w:t>
      </w:r>
      <w:hyperlink r:id="rId17" w:history="1">
        <w:r w:rsidR="00DC1322" w:rsidRPr="00AA5C5E">
          <w:rPr>
            <w:rStyle w:val="Hipersaitas"/>
            <w:rFonts w:ascii="Verdana" w:hAnsi="Verdana"/>
          </w:rPr>
          <w:t>https://vpt.lrv.lt/uploads/vpt/documents/files/EBVPD%20pildymas(Tiek%C4%97jas).pdf</w:t>
        </w:r>
      </w:hyperlink>
      <w:r w:rsidR="00DC1322" w:rsidRPr="00AA5C5E">
        <w:rPr>
          <w:rFonts w:ascii="Verdana" w:hAnsi="Verdana"/>
        </w:rPr>
        <w:t xml:space="preserve"> </w:t>
      </w:r>
      <w:r w:rsidRPr="00AA5C5E">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2A2CA7BD" w:rsidR="0026462C"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AA5C5E">
        <w:rPr>
          <w:rFonts w:ascii="Verdana" w:hAnsi="Verdana"/>
          <w:kern w:val="16"/>
          <w:szCs w:val="24"/>
        </w:rPr>
        <w:t>Perkančioji</w:t>
      </w:r>
      <w:r w:rsidRPr="00AA5C5E">
        <w:rPr>
          <w:rFonts w:ascii="Verdana" w:hAnsi="Verdana"/>
          <w:szCs w:val="24"/>
        </w:rPr>
        <w:t xml:space="preserve"> organizacija su pasiūlymu nereikalauja pateikti</w:t>
      </w:r>
      <w:r w:rsidR="00A62508" w:rsidRPr="00AA5C5E">
        <w:rPr>
          <w:rFonts w:ascii="Verdana" w:hAnsi="Verdana"/>
          <w:szCs w:val="24"/>
        </w:rPr>
        <w:t xml:space="preserve"> 3</w:t>
      </w:r>
      <w:r w:rsidR="00086396" w:rsidRPr="00AA5C5E">
        <w:rPr>
          <w:rFonts w:ascii="Verdana" w:hAnsi="Verdana"/>
          <w:szCs w:val="24"/>
        </w:rPr>
        <w:t>.4</w:t>
      </w:r>
      <w:r w:rsidRPr="00AA5C5E">
        <w:rPr>
          <w:rFonts w:ascii="Verdana" w:hAnsi="Verdana"/>
          <w:szCs w:val="24"/>
        </w:rPr>
        <w:t xml:space="preserve">, </w:t>
      </w:r>
      <w:r w:rsidR="00A62508" w:rsidRPr="00AA5C5E">
        <w:rPr>
          <w:rFonts w:ascii="Verdana" w:hAnsi="Verdana"/>
          <w:szCs w:val="24"/>
        </w:rPr>
        <w:t>3</w:t>
      </w:r>
      <w:r w:rsidR="00086396" w:rsidRPr="00AA5C5E">
        <w:rPr>
          <w:rFonts w:ascii="Verdana" w:hAnsi="Verdana"/>
          <w:szCs w:val="24"/>
        </w:rPr>
        <w:t>.5</w:t>
      </w:r>
      <w:r w:rsidRPr="00AA5C5E">
        <w:rPr>
          <w:rFonts w:ascii="Verdana" w:hAnsi="Verdana"/>
          <w:szCs w:val="24"/>
        </w:rPr>
        <w:t xml:space="preserve"> ir </w:t>
      </w:r>
      <w:r w:rsidR="00704574" w:rsidRPr="00AA5C5E">
        <w:rPr>
          <w:rFonts w:ascii="Verdana" w:hAnsi="Verdana"/>
          <w:szCs w:val="24"/>
        </w:rPr>
        <w:t>3</w:t>
      </w:r>
      <w:r w:rsidR="00086396" w:rsidRPr="00AA5C5E">
        <w:rPr>
          <w:rFonts w:ascii="Verdana" w:hAnsi="Verdana"/>
          <w:szCs w:val="24"/>
        </w:rPr>
        <w:t>.6</w:t>
      </w:r>
      <w:r w:rsidRPr="00AA5C5E">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AA5C5E">
        <w:rPr>
          <w:rFonts w:ascii="Verdana" w:hAnsi="Verdana"/>
          <w:szCs w:val="24"/>
        </w:rPr>
        <w:t xml:space="preserve"> </w:t>
      </w:r>
      <w:r w:rsidR="00B154C0" w:rsidRPr="00AA5C5E">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AA5C5E">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bookmarkStart w:id="23" w:name="_Ref106710598"/>
      <w:r w:rsidRPr="00AA5C5E">
        <w:rPr>
          <w:rFonts w:ascii="Verdana" w:hAnsi="Verdana"/>
          <w:kern w:val="16"/>
          <w:szCs w:val="24"/>
        </w:rPr>
        <w:t>Perkančioji organizacija pašalina tiekėją iš pirkimo procedūros, jeigu:</w:t>
      </w:r>
      <w:bookmarkEnd w:id="23"/>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AA5C5E"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AA5C5E" w:rsidRDefault="0026462C" w:rsidP="00AA5C5E">
            <w:pPr>
              <w:spacing w:after="0" w:line="240" w:lineRule="auto"/>
              <w:ind w:left="32"/>
              <w:jc w:val="center"/>
              <w:rPr>
                <w:rFonts w:ascii="Verdana" w:eastAsia="Calibri" w:hAnsi="Verdana" w:cs="Times New Roman"/>
                <w:b/>
                <w:bCs/>
                <w:sz w:val="24"/>
                <w:szCs w:val="24"/>
              </w:rPr>
            </w:pPr>
            <w:r w:rsidRPr="00AA5C5E">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AA5C5E" w:rsidRDefault="0026462C" w:rsidP="00AA5C5E">
            <w:pPr>
              <w:spacing w:after="0" w:line="240" w:lineRule="auto"/>
              <w:jc w:val="center"/>
              <w:rPr>
                <w:rFonts w:ascii="Verdana" w:eastAsia="Calibri" w:hAnsi="Verdana" w:cs="Times New Roman"/>
                <w:sz w:val="24"/>
                <w:szCs w:val="24"/>
              </w:rPr>
            </w:pPr>
            <w:r w:rsidRPr="00AA5C5E">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AA5C5E" w:rsidRDefault="0026462C" w:rsidP="00AA5C5E">
            <w:pPr>
              <w:spacing w:after="0" w:line="240" w:lineRule="auto"/>
              <w:jc w:val="center"/>
              <w:rPr>
                <w:rFonts w:ascii="Verdana" w:eastAsia="Yu Mincho" w:hAnsi="Verdana" w:cs="Times New Roman"/>
                <w:b/>
                <w:bCs/>
                <w:sz w:val="24"/>
                <w:szCs w:val="24"/>
              </w:rPr>
            </w:pPr>
            <w:r w:rsidRPr="00AA5C5E">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AA5C5E" w:rsidRDefault="0026462C" w:rsidP="00AA5C5E">
            <w:pPr>
              <w:spacing w:after="0" w:line="240" w:lineRule="auto"/>
              <w:jc w:val="center"/>
              <w:rPr>
                <w:rFonts w:ascii="Verdana" w:eastAsia="Calibri" w:hAnsi="Verdana" w:cs="Times New Roman"/>
                <w:sz w:val="24"/>
                <w:szCs w:val="24"/>
              </w:rPr>
            </w:pPr>
            <w:r w:rsidRPr="00AA5C5E">
              <w:rPr>
                <w:rFonts w:ascii="Verdana" w:eastAsia="Calibri" w:hAnsi="Verdana" w:cs="Times New Roman"/>
                <w:b/>
                <w:bCs/>
                <w:sz w:val="24"/>
                <w:szCs w:val="24"/>
              </w:rPr>
              <w:t>Pašalinimo pagrindų nebuvimą įrodantys dokumentai</w:t>
            </w:r>
          </w:p>
        </w:tc>
      </w:tr>
      <w:tr w:rsidR="002C432E" w:rsidRPr="00AA5C5E"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D67A110" w:rsidR="0026462C" w:rsidRPr="00AA5C5E" w:rsidRDefault="00A94F8A" w:rsidP="00AA5C5E">
            <w:pPr>
              <w:spacing w:after="0" w:line="240" w:lineRule="auto"/>
              <w:jc w:val="center"/>
              <w:rPr>
                <w:rFonts w:ascii="Verdana" w:eastAsia="Times New Roman" w:hAnsi="Verdana" w:cs="Times New Roman"/>
                <w:sz w:val="24"/>
                <w:szCs w:val="24"/>
                <w:highlight w:val="yellow"/>
              </w:rPr>
            </w:pPr>
            <w:r w:rsidRPr="00AA5C5E">
              <w:rPr>
                <w:rFonts w:ascii="Verdana" w:eastAsia="Calibri" w:hAnsi="Verdana" w:cs="Times New Roman"/>
                <w:sz w:val="24"/>
                <w:szCs w:val="24"/>
              </w:rPr>
              <w:t>3</w:t>
            </w:r>
            <w:r w:rsidR="00086396" w:rsidRPr="00AA5C5E">
              <w:rPr>
                <w:rFonts w:ascii="Verdana" w:eastAsia="Calibri" w:hAnsi="Verdana" w:cs="Times New Roman"/>
                <w:sz w:val="24"/>
                <w:szCs w:val="24"/>
              </w:rPr>
              <w:t>.4</w:t>
            </w:r>
            <w:r w:rsidR="0026462C" w:rsidRPr="00AA5C5E">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AA5C5E" w:rsidRDefault="0026462C" w:rsidP="00AA5C5E">
            <w:pPr>
              <w:tabs>
                <w:tab w:val="left" w:pos="436"/>
                <w:tab w:val="left" w:pos="661"/>
              </w:tabs>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1) dalyvavimą nusikalstamame susivienijime, jo organizavimą ar vadovavimą jam;</w:t>
            </w:r>
          </w:p>
          <w:p w14:paraId="71BAD41E"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lastRenderedPageBreak/>
              <w:t>2) kyšininkavimą, prekybą poveikiu, papirkimą;</w:t>
            </w:r>
          </w:p>
          <w:p w14:paraId="2768765D"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4) nusikalstamą bankrotą;</w:t>
            </w:r>
          </w:p>
          <w:p w14:paraId="07543CC0"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5) teroristinį ir su teroristine veikla susijusį nusikaltimą;</w:t>
            </w:r>
          </w:p>
          <w:p w14:paraId="45AB4287"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6) nusikalstamu būdu gauto turto legalizavimą;</w:t>
            </w:r>
          </w:p>
          <w:p w14:paraId="56241866"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7) prekybą žmonėmis, vaiko pirkimą arba pardavimą;</w:t>
            </w:r>
          </w:p>
          <w:p w14:paraId="41C8D559"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AA5C5E" w:rsidRDefault="0026462C" w:rsidP="00AA5C5E">
            <w:pPr>
              <w:spacing w:after="0" w:line="240" w:lineRule="auto"/>
              <w:jc w:val="both"/>
              <w:rPr>
                <w:rFonts w:ascii="Verdana" w:eastAsia="Calibri" w:hAnsi="Verdana" w:cs="Times New Roman"/>
                <w:b/>
                <w:bCs/>
                <w:sz w:val="24"/>
                <w:szCs w:val="24"/>
              </w:rPr>
            </w:pPr>
          </w:p>
          <w:p w14:paraId="2FA3DFC4"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1) tiekėjo, kuris yra fizinis asmuo, per pastaruosius 5 metus buvo priimtas ir įsiteisėjęs apkaltinamasis teismo nuosprendis ir šis </w:t>
            </w:r>
            <w:r w:rsidRPr="00AA5C5E">
              <w:rPr>
                <w:rFonts w:ascii="Verdana" w:eastAsia="Calibri" w:hAnsi="Verdana" w:cs="Times New Roman"/>
                <w:sz w:val="24"/>
                <w:szCs w:val="24"/>
              </w:rPr>
              <w:lastRenderedPageBreak/>
              <w:t>asmuo turi neišnykusį ar nepanaikintą teistumą;</w:t>
            </w:r>
          </w:p>
          <w:p w14:paraId="0202E55A" w14:textId="634C0FE9"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2) tiekėjo, kuris yra juridinis asmuo, kita organizacija ar jos</w:t>
            </w:r>
            <w:r w:rsidR="00B16C3D">
              <w:rPr>
                <w:rFonts w:ascii="Verdana" w:eastAsia="Calibri" w:hAnsi="Verdana" w:cs="Times New Roman"/>
                <w:sz w:val="24"/>
                <w:szCs w:val="24"/>
              </w:rPr>
              <w:t xml:space="preserve"> </w:t>
            </w:r>
            <w:r w:rsidR="00B16C3D">
              <w:rPr>
                <w:rFonts w:ascii="Verdana" w:eastAsia="Calibri" w:hAnsi="Verdana" w:cs="Times New Roman"/>
                <w:b/>
                <w:bCs/>
                <w:sz w:val="24"/>
                <w:szCs w:val="24"/>
              </w:rPr>
              <w:t>struktūrinis</w:t>
            </w:r>
            <w:r w:rsidRPr="00AA5C5E">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086874B2" w:rsidR="00FA33E7"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3) tiekėjo, kuris yra juridinis asmuo, kita organizacija ar jos </w:t>
            </w:r>
            <w:r w:rsidR="00B16C3D">
              <w:rPr>
                <w:rFonts w:ascii="Verdana" w:eastAsia="Calibri" w:hAnsi="Verdana" w:cs="Times New Roman"/>
                <w:b/>
                <w:bCs/>
                <w:sz w:val="24"/>
                <w:szCs w:val="24"/>
              </w:rPr>
              <w:t>struktūrinis</w:t>
            </w:r>
            <w:r w:rsidR="00B16C3D">
              <w:rPr>
                <w:rFonts w:ascii="Verdana" w:eastAsia="Calibri" w:hAnsi="Verdana" w:cs="Times New Roman"/>
                <w:sz w:val="24"/>
                <w:szCs w:val="24"/>
              </w:rPr>
              <w:t xml:space="preserve"> </w:t>
            </w:r>
            <w:r w:rsidRPr="00AA5C5E">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AA5C5E" w:rsidRDefault="0026462C"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1 dalis</w:t>
            </w:r>
          </w:p>
          <w:p w14:paraId="27EEE7E3" w14:textId="77777777" w:rsidR="0026462C" w:rsidRPr="00AA5C5E" w:rsidRDefault="0026462C" w:rsidP="00AA5C5E">
            <w:pPr>
              <w:spacing w:after="0" w:line="240" w:lineRule="auto"/>
              <w:jc w:val="both"/>
              <w:rPr>
                <w:rFonts w:ascii="Verdana" w:eastAsia="Yu Mincho" w:hAnsi="Verdana" w:cs="Times New Roman"/>
                <w:sz w:val="24"/>
                <w:szCs w:val="24"/>
              </w:rPr>
            </w:pPr>
          </w:p>
          <w:p w14:paraId="1342B1C8" w14:textId="77777777" w:rsidR="0026462C" w:rsidRPr="00AA5C5E" w:rsidRDefault="0026462C"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A1-A6 punktai</w:t>
            </w:r>
          </w:p>
          <w:p w14:paraId="00AAEF9F" w14:textId="77777777" w:rsidR="0026462C" w:rsidRPr="00AA5C5E" w:rsidRDefault="0026462C" w:rsidP="00AA5C5E">
            <w:pPr>
              <w:spacing w:after="0" w:line="240" w:lineRule="auto"/>
              <w:jc w:val="both"/>
              <w:rPr>
                <w:rFonts w:ascii="Verdana" w:eastAsia="Yu Mincho" w:hAnsi="Verdana" w:cs="Times New Roman"/>
                <w:sz w:val="24"/>
                <w:szCs w:val="24"/>
              </w:rPr>
            </w:pPr>
          </w:p>
          <w:p w14:paraId="38B74F73" w14:textId="77777777" w:rsidR="0026462C" w:rsidRPr="00AA5C5E" w:rsidRDefault="0026462C"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lastRenderedPageBreak/>
              <w:t>Pateikiama su pasiūlymu EBVPD.</w:t>
            </w:r>
          </w:p>
          <w:p w14:paraId="3850EAFA" w14:textId="77777777" w:rsidR="0026462C" w:rsidRPr="00AA5C5E" w:rsidRDefault="0026462C" w:rsidP="00AA5C5E">
            <w:pPr>
              <w:spacing w:after="0" w:line="240" w:lineRule="auto"/>
              <w:jc w:val="both"/>
              <w:rPr>
                <w:rFonts w:ascii="Verdana" w:eastAsia="Calibri" w:hAnsi="Verdana" w:cs="Times New Roman"/>
                <w:sz w:val="24"/>
                <w:szCs w:val="24"/>
              </w:rPr>
            </w:pPr>
          </w:p>
          <w:p w14:paraId="135355F6"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reikalaujama:</w:t>
            </w:r>
          </w:p>
          <w:p w14:paraId="7F15695F"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išrašo iš teismo sprendimo arba</w:t>
            </w:r>
          </w:p>
          <w:p w14:paraId="73786BC0"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 Informatikos ir ryšių departamento prie </w:t>
            </w:r>
            <w:r w:rsidRPr="00AA5C5E">
              <w:rPr>
                <w:rFonts w:ascii="Verdana" w:eastAsia="Calibri" w:hAnsi="Verdana" w:cs="Times New Roman"/>
                <w:sz w:val="24"/>
                <w:szCs w:val="24"/>
              </w:rPr>
              <w:lastRenderedPageBreak/>
              <w:t>Vidaus reikalų ministerijos pažymos, arba</w:t>
            </w:r>
          </w:p>
          <w:p w14:paraId="6DCAA9E5"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AA5C5E" w:rsidRDefault="0026462C" w:rsidP="00AA5C5E">
            <w:pPr>
              <w:spacing w:after="0" w:line="240" w:lineRule="auto"/>
              <w:jc w:val="both"/>
              <w:rPr>
                <w:rFonts w:ascii="Verdana" w:eastAsia="Calibri" w:hAnsi="Verdana" w:cs="Times New Roman"/>
                <w:sz w:val="24"/>
                <w:szCs w:val="24"/>
              </w:rPr>
            </w:pPr>
          </w:p>
          <w:p w14:paraId="69EE612E"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ne Lietuvoje įsteigtų subjektų reikalaujama:</w:t>
            </w:r>
          </w:p>
          <w:p w14:paraId="79130B82"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atitinkamos užsienio šalies institucijos dokumento.</w:t>
            </w:r>
          </w:p>
          <w:p w14:paraId="6AAD6659" w14:textId="77777777" w:rsidR="0026462C" w:rsidRPr="00AA5C5E" w:rsidRDefault="0026462C" w:rsidP="00AA5C5E">
            <w:pPr>
              <w:spacing w:after="0" w:line="240" w:lineRule="auto"/>
              <w:jc w:val="both"/>
              <w:rPr>
                <w:rFonts w:ascii="Verdana" w:eastAsia="Calibri" w:hAnsi="Verdana" w:cs="Times New Roman"/>
                <w:sz w:val="24"/>
                <w:szCs w:val="24"/>
              </w:rPr>
            </w:pPr>
          </w:p>
          <w:p w14:paraId="193C425F" w14:textId="76D47892"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AA5C5E" w:rsidRDefault="0026462C" w:rsidP="00AA5C5E">
            <w:pPr>
              <w:spacing w:after="0" w:line="240" w:lineRule="auto"/>
              <w:jc w:val="both"/>
              <w:rPr>
                <w:rFonts w:ascii="Verdana" w:eastAsia="Calibri" w:hAnsi="Verdana" w:cs="Times New Roman"/>
                <w:sz w:val="24"/>
                <w:szCs w:val="24"/>
              </w:rPr>
            </w:pPr>
          </w:p>
          <w:p w14:paraId="36C221CE" w14:textId="77777777" w:rsidR="0026462C"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66F" w14:textId="77777777" w:rsidR="00B16C3D" w:rsidRDefault="00B16C3D" w:rsidP="00AA5C5E">
            <w:pPr>
              <w:spacing w:after="0" w:line="240" w:lineRule="auto"/>
              <w:jc w:val="both"/>
              <w:rPr>
                <w:rFonts w:ascii="Verdana" w:eastAsia="Calibri" w:hAnsi="Verdana" w:cs="Times New Roman"/>
                <w:sz w:val="24"/>
                <w:szCs w:val="24"/>
              </w:rPr>
            </w:pPr>
          </w:p>
          <w:p w14:paraId="16143FFB" w14:textId="77777777" w:rsidR="00B16C3D" w:rsidRPr="00457DE9" w:rsidRDefault="00B16C3D" w:rsidP="00B16C3D">
            <w:pPr>
              <w:pStyle w:val="Betarp"/>
              <w:contextualSpacing/>
              <w:jc w:val="both"/>
              <w:rPr>
                <w:rFonts w:ascii="Verdana" w:hAnsi="Verdana"/>
                <w:b/>
                <w:bCs/>
                <w:i/>
                <w:iCs/>
                <w:u w:val="single"/>
              </w:rPr>
            </w:pPr>
            <w:r w:rsidRPr="00457DE9">
              <w:rPr>
                <w:rFonts w:ascii="Verdana" w:hAnsi="Verdana"/>
                <w:b/>
                <w:bCs/>
                <w:i/>
                <w:iCs/>
                <w:u w:val="single"/>
              </w:rPr>
              <w:t>PASTABA:</w:t>
            </w:r>
          </w:p>
          <w:p w14:paraId="7E43034B" w14:textId="21E7359C" w:rsidR="00B16C3D" w:rsidRPr="00AA5C5E" w:rsidRDefault="00B16C3D" w:rsidP="00B16C3D">
            <w:pPr>
              <w:spacing w:after="0" w:line="240" w:lineRule="auto"/>
              <w:jc w:val="both"/>
              <w:rPr>
                <w:rFonts w:ascii="Verdana" w:eastAsia="Calibri" w:hAnsi="Verdana" w:cs="Times New Roman"/>
                <w:sz w:val="24"/>
                <w:szCs w:val="24"/>
              </w:rPr>
            </w:pPr>
            <w:r w:rsidRPr="00457DE9">
              <w:rPr>
                <w:rFonts w:ascii="Verdana" w:hAnsi="Verdana"/>
                <w:b/>
                <w:bCs/>
              </w:rPr>
              <w:t xml:space="preserve">Pažymų, patvirtinančių VPĮ 46 straipsnyje nurodytų tiekėjo </w:t>
            </w:r>
            <w:r w:rsidRPr="00457DE9">
              <w:rPr>
                <w:rFonts w:ascii="Verdana" w:hAnsi="Verdana"/>
                <w:b/>
                <w:bCs/>
              </w:rPr>
              <w:lastRenderedPageBreak/>
              <w:t>pašalinimo pagrindų nebuvimą, pateikti nereikalaujama. Jų perkančioji organizacija reikalaus tik turėdama pagrįstų abejonių dėl tiekėjo patikimumo.</w:t>
            </w:r>
          </w:p>
        </w:tc>
      </w:tr>
      <w:tr w:rsidR="00F3750D" w:rsidRPr="00AA5C5E"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64A2DD74" w:rsidR="00F3750D" w:rsidRPr="00AA5C5E" w:rsidRDefault="00144DEF" w:rsidP="00AA5C5E">
            <w:pPr>
              <w:spacing w:after="0" w:line="240" w:lineRule="auto"/>
              <w:jc w:val="center"/>
              <w:rPr>
                <w:rFonts w:ascii="Verdana" w:eastAsia="Calibri" w:hAnsi="Verdana" w:cs="Times New Roman"/>
                <w:sz w:val="24"/>
                <w:szCs w:val="24"/>
              </w:rPr>
            </w:pPr>
            <w:r w:rsidRPr="00AA5C5E">
              <w:rPr>
                <w:rFonts w:ascii="Verdana" w:eastAsia="Calibri" w:hAnsi="Verdana" w:cs="Times New Roman"/>
                <w:sz w:val="24"/>
                <w:szCs w:val="24"/>
              </w:rPr>
              <w:lastRenderedPageBreak/>
              <w:t>3</w:t>
            </w:r>
            <w:r w:rsidR="00086396" w:rsidRPr="00AA5C5E">
              <w:rPr>
                <w:rFonts w:ascii="Verdana" w:eastAsia="Calibri" w:hAnsi="Verdana" w:cs="Times New Roman"/>
                <w:sz w:val="24"/>
                <w:szCs w:val="24"/>
              </w:rPr>
              <w:t>.4</w:t>
            </w:r>
            <w:r w:rsidRPr="00AA5C5E">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AA5C5E" w:rsidRDefault="00F3750D" w:rsidP="00AA5C5E">
            <w:pPr>
              <w:spacing w:after="0" w:line="240" w:lineRule="auto"/>
              <w:jc w:val="both"/>
              <w:rPr>
                <w:rFonts w:ascii="Verdana" w:eastAsia="Yu Mincho" w:hAnsi="Verdana" w:cs="Arial"/>
                <w:b/>
                <w:bCs/>
                <w:sz w:val="24"/>
                <w:szCs w:val="24"/>
                <w:lang w:eastAsia="en-US"/>
              </w:rPr>
            </w:pPr>
            <w:r w:rsidRPr="00AA5C5E">
              <w:rPr>
                <w:rFonts w:ascii="Verdana" w:eastAsia="Yu Mincho" w:hAnsi="Verdana" w:cs="Arial"/>
                <w:b/>
                <w:bCs/>
                <w:sz w:val="24"/>
                <w:szCs w:val="24"/>
                <w:lang w:eastAsia="en-US"/>
              </w:rPr>
              <w:t>VPĮ 46 straipsnio 2¹ dalis</w:t>
            </w:r>
          </w:p>
          <w:p w14:paraId="19775B45" w14:textId="77777777" w:rsidR="00F3750D" w:rsidRPr="00AA5C5E" w:rsidRDefault="00F3750D" w:rsidP="00AA5C5E">
            <w:pPr>
              <w:spacing w:after="0" w:line="240" w:lineRule="auto"/>
              <w:jc w:val="both"/>
              <w:rPr>
                <w:rFonts w:ascii="Verdana" w:eastAsia="Yu Mincho" w:hAnsi="Verdana" w:cs="Arial"/>
                <w:b/>
                <w:bCs/>
                <w:sz w:val="24"/>
                <w:szCs w:val="24"/>
              </w:rPr>
            </w:pPr>
          </w:p>
          <w:p w14:paraId="6036EDE4" w14:textId="12F528E8"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AA5C5E" w:rsidRDefault="00F3750D" w:rsidP="00AA5C5E">
            <w:pPr>
              <w:pStyle w:val="Betarp"/>
              <w:jc w:val="both"/>
              <w:rPr>
                <w:rFonts w:ascii="Verdana" w:hAnsi="Verdana"/>
                <w:sz w:val="24"/>
                <w:szCs w:val="24"/>
                <w:lang w:eastAsia="en-US"/>
              </w:rPr>
            </w:pPr>
            <w:r w:rsidRPr="00AA5C5E">
              <w:rPr>
                <w:rFonts w:ascii="Verdana" w:hAnsi="Verdana"/>
                <w:sz w:val="24"/>
                <w:szCs w:val="24"/>
                <w:lang w:eastAsia="en-US"/>
              </w:rPr>
              <w:t>Iš Lietuvoje įsteigtų subjektų įrodančių dokumentų nereikalaujama. Užtenka pateikto EBVPD.</w:t>
            </w:r>
          </w:p>
        </w:tc>
      </w:tr>
      <w:tr w:rsidR="00F3750D" w:rsidRPr="00AA5C5E"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bookmarkStart w:id="24" w:name="_Hlk90887843"/>
            <w:r w:rsidRPr="00AA5C5E">
              <w:rPr>
                <w:rFonts w:ascii="Verdana" w:eastAsia="Calibri" w:hAnsi="Verdana" w:cs="Times New Roman"/>
                <w:b/>
                <w:bCs/>
                <w:sz w:val="24"/>
                <w:szCs w:val="24"/>
              </w:rPr>
              <w:t>2</w:t>
            </w:r>
          </w:p>
          <w:p w14:paraId="5EA1C310" w14:textId="0C446A25"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3</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3D0C6227"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Laikoma, kad tiekėjas nuteistas už aukščiau nurodytą nusikalstamą veiką, kai dėl:</w:t>
            </w:r>
          </w:p>
          <w:p w14:paraId="1F1E4A2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E99991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2) tiekėjo, kuris yra juridinis asmuo, kita organizacija ar jos </w:t>
            </w:r>
            <w:r w:rsidR="00B16C3D">
              <w:rPr>
                <w:rFonts w:ascii="Verdana" w:eastAsia="Calibri" w:hAnsi="Verdana" w:cs="Times New Roman"/>
                <w:b/>
                <w:bCs/>
                <w:sz w:val="24"/>
                <w:szCs w:val="24"/>
              </w:rPr>
              <w:t>struktūrinis</w:t>
            </w:r>
            <w:r w:rsidR="00B16C3D">
              <w:rPr>
                <w:rFonts w:ascii="Verdana" w:eastAsia="Calibri" w:hAnsi="Verdana" w:cs="Times New Roman"/>
                <w:sz w:val="24"/>
                <w:szCs w:val="24"/>
              </w:rPr>
              <w:t xml:space="preserve"> </w:t>
            </w:r>
            <w:r w:rsidRPr="00AA5C5E">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0858729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Tačiau ši nuostata netaikoma, jeigu:</w:t>
            </w:r>
          </w:p>
          <w:p w14:paraId="4430221B"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2) įsiskolinimo suma neviršija 50 Eur (penkiasdešimt eurų);</w:t>
            </w:r>
          </w:p>
          <w:p w14:paraId="638D5094"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A5C5E">
              <w:rPr>
                <w:rFonts w:ascii="Verdana" w:eastAsia="Calibri" w:hAnsi="Verdana" w:cs="Times New Roman"/>
                <w:sz w:val="24"/>
                <w:szCs w:val="24"/>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3 dalis</w:t>
            </w:r>
          </w:p>
          <w:p w14:paraId="59D9D0BC" w14:textId="77777777" w:rsidR="00F3750D" w:rsidRPr="00AA5C5E" w:rsidRDefault="00F3750D" w:rsidP="00AA5C5E">
            <w:pPr>
              <w:spacing w:after="0" w:line="240" w:lineRule="auto"/>
              <w:jc w:val="both"/>
              <w:rPr>
                <w:rFonts w:ascii="Verdana" w:eastAsia="Calibri" w:hAnsi="Verdana" w:cs="Times New Roman"/>
                <w:sz w:val="24"/>
                <w:szCs w:val="24"/>
              </w:rPr>
            </w:pPr>
          </w:p>
          <w:p w14:paraId="1429A9C5"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Pateikiama su pasiūlymu EBVPD.</w:t>
            </w:r>
          </w:p>
          <w:p w14:paraId="6D80A4B5"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7B3B9768"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1) Dėl įsipareigojimų, susijusių su mokesčių mokėjimu, įvykdymo iš Lietuvoje įsteigtų subjektų prašoma:</w:t>
            </w:r>
          </w:p>
          <w:p w14:paraId="382C6119"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1995E0B7"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 išrašo iš teismo sprendimo (jei toks yra) arba </w:t>
            </w:r>
          </w:p>
          <w:p w14:paraId="25DA7DC9"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 Valstybinės mokesčių inspekcijos prie </w:t>
            </w:r>
            <w:r w:rsidRPr="00AA5C5E">
              <w:rPr>
                <w:rFonts w:ascii="Verdana" w:eastAsia="Calibri" w:hAnsi="Verdana" w:cs="Times New Roman"/>
                <w:sz w:val="24"/>
                <w:szCs w:val="24"/>
              </w:rPr>
              <w:lastRenderedPageBreak/>
              <w:t>Lietuvos Respublikos finansų ministerijos išduoto dokumento, arba</w:t>
            </w:r>
          </w:p>
          <w:p w14:paraId="4A184F6D"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ne Lietuvoje įsteigtų subjektų reikalaujama:</w:t>
            </w:r>
          </w:p>
          <w:p w14:paraId="5AB30D81" w14:textId="42A9930A"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atitinkamos užsienio šalies institucijos dokumento.</w:t>
            </w:r>
          </w:p>
          <w:p w14:paraId="2219F305"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588CC288" w14:textId="2F9CE1B9"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1912B0BC"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5A291D84"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2) Dėl įsipareigojimų, susijusių su socialinio draudimo įmokų </w:t>
            </w:r>
            <w:r w:rsidRPr="00AA5C5E">
              <w:rPr>
                <w:rFonts w:ascii="Verdana" w:eastAsia="Calibri" w:hAnsi="Verdana" w:cs="Times New Roman"/>
                <w:sz w:val="24"/>
                <w:szCs w:val="24"/>
              </w:rPr>
              <w:lastRenderedPageBreak/>
              <w:t>mokėjimu, įvykdymo iš Lietuvoje įsteigtų subjektų prašoma:</w:t>
            </w:r>
          </w:p>
          <w:p w14:paraId="765E4038" w14:textId="2C634E72"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AA5C5E">
                <w:rPr>
                  <w:rFonts w:ascii="Verdana" w:eastAsia="Calibri" w:hAnsi="Verdana" w:cs="Times New Roman"/>
                  <w:sz w:val="24"/>
                  <w:szCs w:val="24"/>
                  <w:u w:val="single"/>
                </w:rPr>
                <w:t>http://draudejai.sodra.lt/draudeju_viesi_duomenys/.</w:t>
              </w:r>
            </w:hyperlink>
          </w:p>
          <w:p w14:paraId="18D29A6F"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627B51FD"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A5C5E">
              <w:rPr>
                <w:rFonts w:ascii="Verdana" w:eastAsia="Calibri" w:hAnsi="Verdana" w:cs="Times New Roman"/>
                <w:sz w:val="24"/>
                <w:szCs w:val="24"/>
              </w:rPr>
              <w:lastRenderedPageBreak/>
              <w:t>kompetentingų institucijų tvarkomus duomenis.</w:t>
            </w:r>
          </w:p>
          <w:p w14:paraId="3005438F"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ne Lietuvoje įsteigtų subjektų reikalaujama:</w:t>
            </w:r>
          </w:p>
          <w:p w14:paraId="1D2F662F" w14:textId="4561FD33"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atitinkamos užsienio šalies kompetentingos institucijos dokumento.</w:t>
            </w:r>
          </w:p>
          <w:p w14:paraId="3E6FD23F"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62E18510" w14:textId="59043BFE"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51FD524F" w14:textId="77777777" w:rsidR="00F3750D"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w:t>
            </w:r>
            <w:r w:rsidRPr="00AA5C5E">
              <w:rPr>
                <w:rFonts w:ascii="Verdana" w:eastAsia="Calibri" w:hAnsi="Verdana" w:cs="Times New Roman"/>
                <w:sz w:val="24"/>
                <w:szCs w:val="24"/>
              </w:rPr>
              <w:lastRenderedPageBreak/>
              <w:t>toks dokumentas jo galiojimo laikotarpiu yra priimtinas.</w:t>
            </w:r>
          </w:p>
          <w:p w14:paraId="5DE46591" w14:textId="77777777" w:rsidR="00B16C3D" w:rsidRDefault="00B16C3D" w:rsidP="00AA5C5E">
            <w:pPr>
              <w:tabs>
                <w:tab w:val="left" w:pos="331"/>
              </w:tabs>
              <w:spacing w:after="0" w:line="240" w:lineRule="auto"/>
              <w:jc w:val="both"/>
              <w:rPr>
                <w:rFonts w:ascii="Verdana" w:eastAsia="Calibri" w:hAnsi="Verdana" w:cs="Times New Roman"/>
                <w:sz w:val="24"/>
                <w:szCs w:val="24"/>
              </w:rPr>
            </w:pPr>
          </w:p>
          <w:p w14:paraId="3FED7CFA" w14:textId="77777777" w:rsidR="00B16C3D" w:rsidRPr="00457DE9" w:rsidRDefault="00B16C3D" w:rsidP="00B16C3D">
            <w:pPr>
              <w:pStyle w:val="Betarp"/>
              <w:contextualSpacing/>
              <w:jc w:val="both"/>
              <w:rPr>
                <w:rFonts w:ascii="Verdana" w:hAnsi="Verdana"/>
                <w:b/>
                <w:bCs/>
                <w:i/>
                <w:iCs/>
                <w:u w:val="single"/>
              </w:rPr>
            </w:pPr>
            <w:r w:rsidRPr="00457DE9">
              <w:rPr>
                <w:rFonts w:ascii="Verdana" w:hAnsi="Verdana"/>
                <w:b/>
                <w:bCs/>
                <w:i/>
                <w:iCs/>
                <w:u w:val="single"/>
              </w:rPr>
              <w:t>PASTABA:</w:t>
            </w:r>
          </w:p>
          <w:p w14:paraId="150931C4" w14:textId="14E05E76" w:rsidR="00B16C3D" w:rsidRPr="00B16C3D" w:rsidRDefault="00B16C3D" w:rsidP="00B16C3D">
            <w:pPr>
              <w:tabs>
                <w:tab w:val="left" w:pos="331"/>
              </w:tabs>
              <w:spacing w:after="0" w:line="240" w:lineRule="auto"/>
              <w:jc w:val="both"/>
              <w:rPr>
                <w:rFonts w:ascii="Verdana" w:eastAsia="Calibri" w:hAnsi="Verdana" w:cs="Times New Roman"/>
                <w:sz w:val="24"/>
                <w:szCs w:val="24"/>
              </w:rPr>
            </w:pPr>
            <w:r w:rsidRPr="00457DE9">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24"/>
      <w:tr w:rsidR="00F3750D" w:rsidRPr="00AA5C5E"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3C9B4C58" w14:textId="492C5949"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1 punktas</w:t>
            </w:r>
          </w:p>
          <w:p w14:paraId="2BCC5D55" w14:textId="77777777" w:rsidR="00F3750D" w:rsidRPr="00AA5C5E" w:rsidRDefault="00F3750D" w:rsidP="00AA5C5E">
            <w:pPr>
              <w:spacing w:after="0" w:line="240" w:lineRule="auto"/>
              <w:jc w:val="both"/>
              <w:rPr>
                <w:rFonts w:ascii="Verdana" w:eastAsia="Yu Mincho" w:hAnsi="Verdana" w:cs="Times New Roman"/>
                <w:sz w:val="24"/>
                <w:szCs w:val="24"/>
              </w:rPr>
            </w:pPr>
          </w:p>
          <w:p w14:paraId="5A253E73"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Iš Lietuvoje įsteigtų subjektų įrodančių dokumentų nereikalaujama. Užtenka pateikto EBVPD.</w:t>
            </w:r>
          </w:p>
        </w:tc>
      </w:tr>
      <w:tr w:rsidR="00F3750D" w:rsidRPr="00AA5C5E"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32159382" w:rsidR="00F3750D" w:rsidRPr="00AA5C5E" w:rsidRDefault="00F3750D" w:rsidP="00AA5C5E">
            <w:pPr>
              <w:tabs>
                <w:tab w:val="left" w:pos="885"/>
              </w:tabs>
              <w:spacing w:after="0" w:line="240" w:lineRule="auto"/>
              <w:jc w:val="center"/>
              <w:rPr>
                <w:rFonts w:ascii="Verdana" w:eastAsia="Calibri" w:hAnsi="Verdana" w:cs="Times New Roman"/>
                <w:sz w:val="24"/>
                <w:szCs w:val="24"/>
              </w:rPr>
            </w:pPr>
            <w:r w:rsidRPr="00AA5C5E">
              <w:rPr>
                <w:rFonts w:ascii="Verdana" w:eastAsia="Calibri" w:hAnsi="Verdana" w:cs="Times New Roman"/>
                <w:sz w:val="24"/>
                <w:szCs w:val="24"/>
              </w:rPr>
              <w:t>3</w:t>
            </w:r>
            <w:r w:rsidR="00086396" w:rsidRPr="00AA5C5E">
              <w:rPr>
                <w:rFonts w:ascii="Verdana" w:eastAsia="Calibri" w:hAnsi="Verdana" w:cs="Times New Roman"/>
                <w:sz w:val="24"/>
                <w:szCs w:val="24"/>
              </w:rPr>
              <w:t>.4</w:t>
            </w:r>
            <w:r w:rsidRPr="00AA5C5E">
              <w:rPr>
                <w:rFonts w:ascii="Verdana" w:eastAsia="Calibri" w:hAnsi="Verdana" w:cs="Times New Roman"/>
                <w:sz w:val="24"/>
                <w:szCs w:val="24"/>
              </w:rPr>
              <w:t>.</w:t>
            </w:r>
            <w:r w:rsidR="00144DEF" w:rsidRPr="00AA5C5E">
              <w:rPr>
                <w:rFonts w:ascii="Verdana" w:eastAsia="Calibri" w:hAnsi="Verdana" w:cs="Times New Roman"/>
                <w:sz w:val="24"/>
                <w:szCs w:val="24"/>
              </w:rPr>
              <w:t>5</w:t>
            </w:r>
            <w:r w:rsidRPr="00AA5C5E">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2 punktas</w:t>
            </w:r>
          </w:p>
          <w:p w14:paraId="7F2B1853" w14:textId="77777777" w:rsidR="00F3750D" w:rsidRPr="00AA5C5E" w:rsidRDefault="00F3750D" w:rsidP="00AA5C5E">
            <w:pPr>
              <w:spacing w:after="0" w:line="240" w:lineRule="auto"/>
              <w:jc w:val="both"/>
              <w:rPr>
                <w:rFonts w:ascii="Verdana" w:eastAsia="Yu Mincho" w:hAnsi="Verdana" w:cs="Times New Roman"/>
                <w:sz w:val="24"/>
                <w:szCs w:val="24"/>
              </w:rPr>
            </w:pPr>
          </w:p>
          <w:p w14:paraId="335126DB"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Iš Lietuvoje įsteigtų subjektų įrodančių dokumentų nereikalaujama. Užtenka pateikto EBVPD.</w:t>
            </w:r>
          </w:p>
        </w:tc>
      </w:tr>
      <w:tr w:rsidR="00F3750D" w:rsidRPr="00AA5C5E"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796AAF6E" w14:textId="36AE9F33"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6</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3 punktas</w:t>
            </w:r>
          </w:p>
          <w:p w14:paraId="0FBFC8C2" w14:textId="77777777" w:rsidR="00F3750D" w:rsidRPr="00AA5C5E" w:rsidRDefault="00F3750D" w:rsidP="00AA5C5E">
            <w:pPr>
              <w:spacing w:after="0" w:line="240" w:lineRule="auto"/>
              <w:jc w:val="both"/>
              <w:rPr>
                <w:rFonts w:ascii="Verdana" w:eastAsia="Yu Mincho" w:hAnsi="Verdana" w:cs="Times New Roman"/>
                <w:sz w:val="24"/>
                <w:szCs w:val="24"/>
              </w:rPr>
            </w:pPr>
          </w:p>
          <w:p w14:paraId="4B8564F6"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Iš Lietuvoje įsteigtų subjektų įrodančių dokumentų nereikalaujama. Užtenka pateikto EBVPD.</w:t>
            </w:r>
          </w:p>
        </w:tc>
      </w:tr>
      <w:tr w:rsidR="00F3750D" w:rsidRPr="00AA5C5E"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177D2F65" w14:textId="6CCBF2B3"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7</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Tiekėjas pirkimo procedūrų metu nuslėpė informaciją ar pateikė melagingą informaciją </w:t>
            </w:r>
            <w:r w:rsidRPr="00AA5C5E">
              <w:rPr>
                <w:rFonts w:ascii="Verdana" w:eastAsia="Calibri" w:hAnsi="Verdana" w:cs="Times New Roman"/>
                <w:sz w:val="24"/>
                <w:szCs w:val="24"/>
              </w:rPr>
              <w:lastRenderedPageBreak/>
              <w:t>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AA5C5E">
              <w:rPr>
                <w:rFonts w:ascii="Verdana" w:eastAsia="Calibri" w:hAnsi="Verdana" w:cs="Times New Roman"/>
                <w:sz w:val="24"/>
                <w:szCs w:val="24"/>
              </w:rPr>
              <w:lastRenderedPageBreak/>
              <w:t>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 xml:space="preserve">VPĮ 46 straipsnio </w:t>
            </w:r>
            <w:r w:rsidRPr="00AA5C5E">
              <w:rPr>
                <w:rFonts w:ascii="Verdana" w:eastAsia="Yu Mincho" w:hAnsi="Verdana" w:cs="Times New Roman"/>
                <w:b/>
                <w:bCs/>
                <w:sz w:val="24"/>
                <w:szCs w:val="24"/>
              </w:rPr>
              <w:lastRenderedPageBreak/>
              <w:t>4 dalies 4 punktas</w:t>
            </w:r>
          </w:p>
          <w:p w14:paraId="30A8BABC" w14:textId="77777777" w:rsidR="00F3750D" w:rsidRPr="00AA5C5E" w:rsidRDefault="00F3750D" w:rsidP="00AA5C5E">
            <w:pPr>
              <w:spacing w:after="0" w:line="240" w:lineRule="auto"/>
              <w:jc w:val="both"/>
              <w:rPr>
                <w:rFonts w:ascii="Verdana" w:eastAsia="Yu Mincho" w:hAnsi="Verdana" w:cs="Times New Roman"/>
                <w:sz w:val="24"/>
                <w:szCs w:val="24"/>
              </w:rPr>
            </w:pPr>
          </w:p>
          <w:p w14:paraId="54108E9E"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lastRenderedPageBreak/>
              <w:t xml:space="preserve">Iš Lietuvoje įsteigtų subjektų įrodančių dokumentų </w:t>
            </w:r>
            <w:r w:rsidRPr="00AA5C5E">
              <w:rPr>
                <w:rFonts w:ascii="Verdana" w:eastAsia="Calibri" w:hAnsi="Verdana" w:cs="Times New Roman"/>
                <w:sz w:val="24"/>
                <w:szCs w:val="24"/>
              </w:rPr>
              <w:lastRenderedPageBreak/>
              <w:t>nereikalaujama. Užtenka pateikto EBVPD.</w:t>
            </w:r>
          </w:p>
          <w:p w14:paraId="5758C288" w14:textId="77777777" w:rsidR="00F3750D" w:rsidRPr="00AA5C5E" w:rsidRDefault="00F3750D" w:rsidP="00AA5C5E">
            <w:pPr>
              <w:spacing w:after="0" w:line="240" w:lineRule="auto"/>
              <w:jc w:val="both"/>
              <w:rPr>
                <w:rFonts w:ascii="Verdana" w:eastAsia="Calibri" w:hAnsi="Verdana" w:cs="Times New Roman"/>
                <w:sz w:val="24"/>
                <w:szCs w:val="24"/>
              </w:rPr>
            </w:pPr>
          </w:p>
          <w:p w14:paraId="032BC06A" w14:textId="2D46A4CB"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4DF8C30C" w14:textId="0FD3B5BD" w:rsidR="00F3750D" w:rsidRPr="00AA5C5E" w:rsidRDefault="00F3750D" w:rsidP="00AA5C5E">
            <w:pPr>
              <w:spacing w:after="0" w:line="240" w:lineRule="auto"/>
              <w:jc w:val="both"/>
              <w:rPr>
                <w:rFonts w:ascii="Verdana" w:eastAsia="Calibri" w:hAnsi="Verdana" w:cs="Times New Roman"/>
                <w:b/>
                <w:bCs/>
                <w:sz w:val="24"/>
                <w:szCs w:val="24"/>
              </w:rPr>
            </w:pPr>
            <w:hyperlink r:id="rId19" w:history="1">
              <w:r w:rsidRPr="00AA5C5E">
                <w:rPr>
                  <w:rStyle w:val="Hipersaitas"/>
                  <w:rFonts w:ascii="Verdana" w:hAnsi="Verdana"/>
                  <w:sz w:val="24"/>
                  <w:szCs w:val="24"/>
                </w:rPr>
                <w:t>https://vpt.lrv.lt/lt/nuorodos/kiti-duomenys/powerbi/melaginga-informacija-pateikusiu-tiekeju-sarasas-3/</w:t>
              </w:r>
            </w:hyperlink>
          </w:p>
        </w:tc>
      </w:tr>
      <w:tr w:rsidR="00F3750D" w:rsidRPr="00AA5C5E"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72F66878" w14:textId="75DAC955"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8</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5 punktas</w:t>
            </w:r>
          </w:p>
          <w:p w14:paraId="13483607" w14:textId="77777777" w:rsidR="00F3750D" w:rsidRPr="00AA5C5E" w:rsidRDefault="00F3750D" w:rsidP="00AA5C5E">
            <w:pPr>
              <w:spacing w:after="0" w:line="240" w:lineRule="auto"/>
              <w:jc w:val="both"/>
              <w:rPr>
                <w:rFonts w:ascii="Verdana" w:eastAsia="Yu Mincho" w:hAnsi="Verdana" w:cs="Times New Roman"/>
                <w:sz w:val="24"/>
                <w:szCs w:val="24"/>
              </w:rPr>
            </w:pPr>
          </w:p>
          <w:p w14:paraId="424AE4C0" w14:textId="3940B586"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w:t>
            </w:r>
            <w:r w:rsidRPr="00AA5C5E">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Iš Lietuvoje įsteigtų subjektų įrodančių dokumentų nereikalaujama. Užtenka pateikto EBVPD.</w:t>
            </w:r>
          </w:p>
        </w:tc>
      </w:tr>
      <w:tr w:rsidR="00F3750D" w:rsidRPr="00AA5C5E"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2A80A448" w14:textId="66D2B69C"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9</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AA5C5E" w:rsidRDefault="00F3750D" w:rsidP="00AA5C5E">
            <w:pPr>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AA5C5E">
              <w:rPr>
                <w:rFonts w:ascii="Verdana" w:eastAsia="Times New Roman" w:hAnsi="Verdana" w:cs="Times New Roman"/>
                <w:sz w:val="24"/>
                <w:szCs w:val="24"/>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AA5C5E" w:rsidRDefault="00F3750D" w:rsidP="00AA5C5E">
            <w:pPr>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4 dalies 6 punktas</w:t>
            </w:r>
          </w:p>
          <w:p w14:paraId="352C8856" w14:textId="77777777" w:rsidR="00F3750D" w:rsidRPr="00AA5C5E" w:rsidRDefault="00F3750D" w:rsidP="00AA5C5E">
            <w:pPr>
              <w:spacing w:after="0" w:line="240" w:lineRule="auto"/>
              <w:jc w:val="both"/>
              <w:rPr>
                <w:rFonts w:ascii="Verdana" w:eastAsia="Yu Mincho" w:hAnsi="Verdana" w:cs="Times New Roman"/>
                <w:sz w:val="24"/>
                <w:szCs w:val="24"/>
              </w:rPr>
            </w:pPr>
          </w:p>
          <w:p w14:paraId="6F2C25F9" w14:textId="10796426"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w:t>
            </w:r>
            <w:r w:rsidRPr="00AA5C5E">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įrodančių dokumentų nereikalaujama. Užtenka pateikto EBVPD.</w:t>
            </w:r>
          </w:p>
          <w:p w14:paraId="6BD4F55A" w14:textId="77777777" w:rsidR="00F3750D" w:rsidRPr="00AA5C5E" w:rsidRDefault="00F3750D" w:rsidP="00AA5C5E">
            <w:pPr>
              <w:spacing w:after="0" w:line="240" w:lineRule="auto"/>
              <w:jc w:val="both"/>
              <w:rPr>
                <w:rFonts w:ascii="Verdana" w:eastAsia="Calibri" w:hAnsi="Verdana" w:cs="Times New Roman"/>
                <w:sz w:val="24"/>
                <w:szCs w:val="24"/>
              </w:rPr>
            </w:pPr>
          </w:p>
          <w:p w14:paraId="63D572BB" w14:textId="1C03C233"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AA5C5E" w:rsidRDefault="00F3750D" w:rsidP="00AA5C5E">
            <w:pPr>
              <w:spacing w:after="0" w:line="240" w:lineRule="auto"/>
              <w:jc w:val="both"/>
              <w:rPr>
                <w:rFonts w:ascii="Verdana" w:eastAsia="Calibri" w:hAnsi="Verdana" w:cs="Times New Roman"/>
                <w:sz w:val="24"/>
                <w:szCs w:val="24"/>
              </w:rPr>
            </w:pPr>
          </w:p>
          <w:p w14:paraId="3ED78ED9" w14:textId="77777777" w:rsidR="00F3750D" w:rsidRPr="00AA5C5E" w:rsidRDefault="00F3750D" w:rsidP="00AA5C5E">
            <w:pPr>
              <w:pStyle w:val="Betarp"/>
              <w:jc w:val="both"/>
              <w:rPr>
                <w:rStyle w:val="Hipersaitas"/>
                <w:rFonts w:ascii="Verdana" w:hAnsi="Verdana"/>
                <w:sz w:val="24"/>
                <w:szCs w:val="24"/>
              </w:rPr>
            </w:pPr>
            <w:hyperlink r:id="rId20" w:history="1">
              <w:r w:rsidRPr="00AA5C5E">
                <w:rPr>
                  <w:rStyle w:val="Hipersaitas"/>
                  <w:rFonts w:ascii="Verdana" w:hAnsi="Verdana"/>
                  <w:sz w:val="24"/>
                  <w:szCs w:val="24"/>
                </w:rPr>
                <w:t>https://vpt.lrv.lt/lt/nuorodos/kiti-duomenys/powerbi/nepatikimi-tiekejai-1/</w:t>
              </w:r>
            </w:hyperlink>
            <w:r w:rsidRPr="00AA5C5E">
              <w:rPr>
                <w:rFonts w:ascii="Verdana" w:hAnsi="Verdana"/>
                <w:sz w:val="24"/>
                <w:szCs w:val="24"/>
              </w:rPr>
              <w:t xml:space="preserve"> </w:t>
            </w:r>
          </w:p>
          <w:p w14:paraId="116886AA" w14:textId="77777777" w:rsidR="00F3750D" w:rsidRPr="00AA5C5E" w:rsidRDefault="00F3750D" w:rsidP="00AA5C5E">
            <w:pPr>
              <w:spacing w:after="0" w:line="240" w:lineRule="auto"/>
              <w:jc w:val="both"/>
              <w:rPr>
                <w:rFonts w:ascii="Verdana" w:eastAsia="Calibri" w:hAnsi="Verdana" w:cs="Times New Roman"/>
                <w:sz w:val="24"/>
                <w:szCs w:val="24"/>
              </w:rPr>
            </w:pPr>
          </w:p>
          <w:p w14:paraId="002DE296" w14:textId="7BFE6764" w:rsidR="00F3750D" w:rsidRPr="00AA5C5E" w:rsidRDefault="00F3750D" w:rsidP="00AA5C5E">
            <w:pPr>
              <w:spacing w:after="0" w:line="240" w:lineRule="auto"/>
              <w:rPr>
                <w:rFonts w:ascii="Verdana" w:eastAsia="Calibri" w:hAnsi="Verdana" w:cs="Times New Roman"/>
                <w:sz w:val="24"/>
                <w:szCs w:val="24"/>
              </w:rPr>
            </w:pPr>
            <w:hyperlink r:id="rId21" w:history="1">
              <w:r w:rsidRPr="00AA5C5E">
                <w:rPr>
                  <w:rStyle w:val="Hipersaitas"/>
                  <w:rFonts w:ascii="Verdana" w:hAnsi="Verdana" w:cstheme="minorBidi"/>
                  <w:sz w:val="24"/>
                  <w:szCs w:val="24"/>
                </w:rPr>
                <w:t>https://vpt.lrv.lt/pasalinimo-pagrindai-1/nepatikimu-koncesininku-sarasas-1/</w:t>
              </w:r>
            </w:hyperlink>
          </w:p>
        </w:tc>
      </w:tr>
      <w:tr w:rsidR="00F3750D" w:rsidRPr="00AA5C5E"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232F19F4" w14:textId="50C6E595"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10</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AA5C5E" w:rsidRDefault="00F3750D" w:rsidP="00AA5C5E">
            <w:pPr>
              <w:spacing w:after="0" w:line="240" w:lineRule="auto"/>
              <w:jc w:val="both"/>
              <w:rPr>
                <w:rFonts w:ascii="Verdana" w:eastAsia="Times New Roman" w:hAnsi="Verdana" w:cs="Times New Roman"/>
                <w:b/>
                <w:bCs/>
                <w:sz w:val="24"/>
                <w:szCs w:val="24"/>
              </w:rPr>
            </w:pPr>
            <w:r w:rsidRPr="00AA5C5E">
              <w:rPr>
                <w:rFonts w:ascii="Verdana" w:eastAsia="Calibri" w:hAnsi="Verdana" w:cs="Times New Roman"/>
                <w:sz w:val="24"/>
                <w:szCs w:val="24"/>
              </w:rPr>
              <w:t>Tiekėjas yra padaręs rimtą profesinį pažeidimą, dėl kurio perkančioji organizacija abejoja tiekėjo sąžiningumu, kai jis</w:t>
            </w:r>
            <w:bookmarkStart w:id="25" w:name="part_030e6c6c64ba4f96a23474e439d1b80c"/>
            <w:bookmarkEnd w:id="25"/>
            <w:r w:rsidRPr="00AA5C5E">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7 punkto a papunktis</w:t>
            </w:r>
          </w:p>
          <w:p w14:paraId="768DAD3D" w14:textId="77777777" w:rsidR="00F3750D" w:rsidRPr="00AA5C5E" w:rsidRDefault="00F3750D" w:rsidP="00AA5C5E">
            <w:pPr>
              <w:spacing w:after="0" w:line="240" w:lineRule="auto"/>
              <w:jc w:val="both"/>
              <w:rPr>
                <w:rFonts w:ascii="Verdana" w:eastAsia="Yu Mincho" w:hAnsi="Verdana" w:cs="Times New Roman"/>
                <w:sz w:val="24"/>
                <w:szCs w:val="24"/>
              </w:rPr>
            </w:pPr>
          </w:p>
          <w:p w14:paraId="343BF592"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Priimant sprendimus dėl tiekėjo pašalinimo iš pirkimo procedūros šiame punkte nurodytu pašalinimo pagrindu, be kita ko, atsižvelgiama į</w:t>
            </w:r>
            <w:r w:rsidRPr="00AA5C5E">
              <w:rPr>
                <w:rFonts w:ascii="Verdana" w:eastAsia="Calibri" w:hAnsi="Verdana" w:cs="Times New Roman"/>
                <w:b/>
                <w:bCs/>
                <w:sz w:val="24"/>
                <w:szCs w:val="24"/>
              </w:rPr>
              <w:t xml:space="preserve"> </w:t>
            </w:r>
            <w:r w:rsidRPr="00AA5C5E">
              <w:rPr>
                <w:rFonts w:ascii="Verdana" w:eastAsia="Calibri" w:hAnsi="Verdana" w:cs="Times New Roman"/>
                <w:sz w:val="24"/>
                <w:szCs w:val="24"/>
              </w:rPr>
              <w:t xml:space="preserve">nacionalinėje duomenų bazėje adresu: </w:t>
            </w:r>
            <w:hyperlink r:id="rId22" w:history="1">
              <w:r w:rsidRPr="00AA5C5E">
                <w:rPr>
                  <w:rFonts w:ascii="Verdana" w:eastAsia="Calibri" w:hAnsi="Verdana" w:cs="Times New Roman"/>
                  <w:sz w:val="24"/>
                  <w:szCs w:val="24"/>
                  <w:u w:val="single"/>
                </w:rPr>
                <w:t>https://www.registrucentras.lt/jar/p/index.php</w:t>
              </w:r>
            </w:hyperlink>
          </w:p>
          <w:p w14:paraId="0036AB60"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paskelbtą informaciją, taip pat į šiame informaciniame </w:t>
            </w:r>
            <w:r w:rsidRPr="00AA5C5E">
              <w:rPr>
                <w:rFonts w:ascii="Verdana" w:eastAsia="Calibri" w:hAnsi="Verdana" w:cs="Times New Roman"/>
                <w:sz w:val="24"/>
                <w:szCs w:val="24"/>
              </w:rPr>
              <w:lastRenderedPageBreak/>
              <w:t>pranešime pateiktą informaciją:</w:t>
            </w:r>
          </w:p>
          <w:p w14:paraId="4C592431" w14:textId="607015E8" w:rsidR="00F3750D" w:rsidRPr="00AA5C5E" w:rsidRDefault="00F3750D" w:rsidP="00AA5C5E">
            <w:pPr>
              <w:spacing w:after="0" w:line="240" w:lineRule="auto"/>
              <w:jc w:val="both"/>
              <w:rPr>
                <w:rFonts w:ascii="Verdana" w:eastAsia="Calibri" w:hAnsi="Verdana" w:cs="Times New Roman"/>
                <w:sz w:val="24"/>
                <w:szCs w:val="24"/>
              </w:rPr>
            </w:pPr>
            <w:hyperlink r:id="rId23" w:history="1">
              <w:r w:rsidRPr="00AA5C5E">
                <w:rPr>
                  <w:rStyle w:val="Hipersaitas"/>
                  <w:rFonts w:ascii="Verdana" w:hAnsi="Verdana"/>
                  <w:sz w:val="24"/>
                  <w:szCs w:val="24"/>
                </w:rPr>
                <w:t>https://vpt.lrv.lt/lt/naujienos-3/finansiniu-ataskaitu-nepateikimas-gali-tapti-kliutimi-dalyvauti-viesuosiuose-pirkimuose</w:t>
              </w:r>
            </w:hyperlink>
            <w:r w:rsidRPr="00AA5C5E">
              <w:rPr>
                <w:rFonts w:ascii="Verdana" w:hAnsi="Verdana"/>
              </w:rPr>
              <w:t xml:space="preserve">. </w:t>
            </w:r>
          </w:p>
        </w:tc>
      </w:tr>
      <w:tr w:rsidR="00F3750D" w:rsidRPr="00AA5C5E"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68CED6AE" w14:textId="6782A0CD"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.1</w:t>
            </w:r>
            <w:r w:rsidR="00144DEF" w:rsidRPr="00AA5C5E">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A5C5E">
              <w:rPr>
                <w:rFonts w:ascii="Verdana" w:eastAsia="Calibri" w:hAnsi="Verdana" w:cs="Times New Roman"/>
                <w:sz w:val="24"/>
                <w:szCs w:val="24"/>
                <w:vertAlign w:val="superscript"/>
              </w:rPr>
              <w:t>1</w:t>
            </w:r>
            <w:r w:rsidRPr="00AA5C5E">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7 punkto b papunktis</w:t>
            </w:r>
          </w:p>
          <w:p w14:paraId="6364D26F" w14:textId="77777777" w:rsidR="00F3750D" w:rsidRPr="00AA5C5E" w:rsidRDefault="00F3750D" w:rsidP="00AA5C5E">
            <w:pPr>
              <w:spacing w:after="0" w:line="240" w:lineRule="auto"/>
              <w:jc w:val="both"/>
              <w:rPr>
                <w:rFonts w:ascii="Verdana" w:eastAsia="Yu Mincho" w:hAnsi="Verdana" w:cs="Times New Roman"/>
                <w:sz w:val="24"/>
                <w:szCs w:val="24"/>
              </w:rPr>
            </w:pPr>
          </w:p>
          <w:p w14:paraId="2DE9CFFB"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įrodančių dokumentų nereikalaujama. Užtenka pateikto EBVPD.</w:t>
            </w:r>
          </w:p>
          <w:p w14:paraId="130C5588"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5B39F4FB"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Priimant sprendimus dėl tiekėjo pašalinimo iš pirkimo procedūros šiame punkte nurodytu pašalinimo pagrindu, be kita ko, atsižvelgiama į</w:t>
            </w:r>
            <w:r w:rsidRPr="00AA5C5E">
              <w:rPr>
                <w:rFonts w:ascii="Verdana" w:eastAsia="Calibri" w:hAnsi="Verdana" w:cs="Times New Roman"/>
                <w:b/>
                <w:bCs/>
                <w:sz w:val="24"/>
                <w:szCs w:val="24"/>
              </w:rPr>
              <w:t xml:space="preserve"> </w:t>
            </w:r>
            <w:r w:rsidRPr="00AA5C5E">
              <w:rPr>
                <w:rFonts w:ascii="Verdana" w:eastAsia="Calibri" w:hAnsi="Verdana" w:cs="Times New Roman"/>
                <w:sz w:val="24"/>
                <w:szCs w:val="24"/>
              </w:rPr>
              <w:t xml:space="preserve">nacionalinėje duomenų bazėje adresu </w:t>
            </w:r>
            <w:hyperlink r:id="rId24">
              <w:r w:rsidRPr="00AA5C5E">
                <w:rPr>
                  <w:rFonts w:ascii="Verdana" w:eastAsia="Calibri" w:hAnsi="Verdana" w:cs="Times New Roman"/>
                  <w:sz w:val="24"/>
                  <w:szCs w:val="24"/>
                  <w:u w:val="single"/>
                </w:rPr>
                <w:t>https://www.vmi.lt/evmi/mokesciu-moketoju-informacija</w:t>
              </w:r>
            </w:hyperlink>
            <w:r w:rsidRPr="00AA5C5E">
              <w:rPr>
                <w:rFonts w:ascii="Verdana" w:eastAsia="Calibri" w:hAnsi="Verdana" w:cs="Times New Roman"/>
                <w:sz w:val="24"/>
                <w:szCs w:val="24"/>
              </w:rPr>
              <w:t xml:space="preserve"> skelbiamą informaciją.</w:t>
            </w:r>
          </w:p>
        </w:tc>
      </w:tr>
      <w:tr w:rsidR="00F3750D" w:rsidRPr="00AA5C5E"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7A49E1C6" w14:textId="1B254FA0"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.1</w:t>
            </w:r>
            <w:r w:rsidR="00144DEF" w:rsidRPr="00AA5C5E">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7 punkto c papunktis</w:t>
            </w:r>
          </w:p>
          <w:p w14:paraId="58E6E425" w14:textId="77777777" w:rsidR="00F3750D" w:rsidRPr="00AA5C5E" w:rsidRDefault="00F3750D" w:rsidP="00AA5C5E">
            <w:pPr>
              <w:spacing w:after="0" w:line="240" w:lineRule="auto"/>
              <w:jc w:val="both"/>
              <w:rPr>
                <w:rFonts w:ascii="Verdana" w:eastAsia="Yu Mincho" w:hAnsi="Verdana" w:cs="Times New Roman"/>
                <w:sz w:val="24"/>
                <w:szCs w:val="24"/>
              </w:rPr>
            </w:pPr>
          </w:p>
          <w:p w14:paraId="2CCB4DBD"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įrodančių dokumentų nereikalaujama. Užtenka pateikto EBVPD.</w:t>
            </w:r>
          </w:p>
          <w:p w14:paraId="487D9A8E" w14:textId="77777777" w:rsidR="00F3750D" w:rsidRPr="00AA5C5E" w:rsidRDefault="00F3750D" w:rsidP="00AA5C5E">
            <w:pPr>
              <w:spacing w:after="0" w:line="240" w:lineRule="auto"/>
              <w:jc w:val="both"/>
              <w:rPr>
                <w:rFonts w:ascii="Verdana" w:eastAsia="Calibri" w:hAnsi="Verdana" w:cs="Times New Roman"/>
                <w:bCs/>
                <w:iCs/>
                <w:sz w:val="24"/>
                <w:szCs w:val="24"/>
              </w:rPr>
            </w:pPr>
          </w:p>
          <w:p w14:paraId="159F215D" w14:textId="60014A5D" w:rsidR="00F3750D" w:rsidRPr="00AA5C5E" w:rsidRDefault="00F3750D" w:rsidP="00AA5C5E">
            <w:pPr>
              <w:spacing w:after="0" w:line="240" w:lineRule="auto"/>
              <w:jc w:val="both"/>
              <w:rPr>
                <w:rFonts w:ascii="Verdana" w:eastAsia="Times New Roman" w:hAnsi="Verdana" w:cs="Times New Roman"/>
                <w:b/>
                <w:bCs/>
                <w:sz w:val="24"/>
                <w:szCs w:val="24"/>
              </w:rPr>
            </w:pPr>
            <w:r w:rsidRPr="00AA5C5E">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F3750D" w:rsidRPr="00AA5C5E" w:rsidRDefault="00F3750D" w:rsidP="00AA5C5E">
            <w:pPr>
              <w:spacing w:after="0" w:line="240" w:lineRule="auto"/>
              <w:jc w:val="both"/>
              <w:rPr>
                <w:rFonts w:ascii="Verdana" w:eastAsia="Times New Roman" w:hAnsi="Verdana" w:cs="Times New Roman"/>
                <w:sz w:val="24"/>
                <w:szCs w:val="24"/>
              </w:rPr>
            </w:pPr>
            <w:hyperlink r:id="rId25" w:history="1">
              <w:r w:rsidRPr="00AA5C5E">
                <w:rPr>
                  <w:rFonts w:ascii="Verdana" w:eastAsia="Times New Roman" w:hAnsi="Verdana" w:cs="Times New Roman"/>
                  <w:sz w:val="24"/>
                  <w:szCs w:val="24"/>
                  <w:u w:val="single"/>
                </w:rPr>
                <w:t>https://kt.gov.lt/lt/atviri-duomenys/diskvalifikavi</w:t>
              </w:r>
              <w:r w:rsidRPr="00AA5C5E">
                <w:rPr>
                  <w:rFonts w:ascii="Verdana" w:eastAsia="Times New Roman" w:hAnsi="Verdana" w:cs="Times New Roman"/>
                  <w:sz w:val="24"/>
                  <w:szCs w:val="24"/>
                  <w:u w:val="single"/>
                </w:rPr>
                <w:lastRenderedPageBreak/>
                <w:t>mas-is-viesuju-pirkimu</w:t>
              </w:r>
            </w:hyperlink>
            <w:r w:rsidRPr="00AA5C5E">
              <w:rPr>
                <w:rFonts w:ascii="Verdana" w:eastAsia="Times New Roman" w:hAnsi="Verdana" w:cs="Times New Roman"/>
                <w:sz w:val="24"/>
                <w:szCs w:val="24"/>
              </w:rPr>
              <w:t xml:space="preserve"> skelbiamą informaciją.</w:t>
            </w:r>
          </w:p>
        </w:tc>
      </w:tr>
    </w:tbl>
    <w:p w14:paraId="73121F74" w14:textId="77777777" w:rsidR="000518D6" w:rsidRPr="00AA5C5E" w:rsidRDefault="000518D6" w:rsidP="00AA5C5E">
      <w:pPr>
        <w:pStyle w:val="Body2"/>
        <w:tabs>
          <w:tab w:val="left" w:pos="1260"/>
        </w:tabs>
        <w:spacing w:after="0"/>
        <w:ind w:left="720"/>
        <w:rPr>
          <w:rFonts w:ascii="Verdana" w:hAnsi="Verdana" w:cs="Times New Roman"/>
          <w:color w:val="auto"/>
          <w:sz w:val="24"/>
          <w:szCs w:val="24"/>
          <w:lang w:val="lt-LT"/>
        </w:rPr>
      </w:pPr>
    </w:p>
    <w:p w14:paraId="194D947D" w14:textId="1A358232" w:rsidR="000518D6" w:rsidRPr="00AA5C5E" w:rsidRDefault="00A94F8A" w:rsidP="00AA5C5E">
      <w:pPr>
        <w:pStyle w:val="Body2"/>
        <w:tabs>
          <w:tab w:val="left" w:pos="1260"/>
        </w:tabs>
        <w:spacing w:after="0"/>
        <w:ind w:left="360"/>
        <w:rPr>
          <w:rFonts w:ascii="Verdana" w:hAnsi="Verdana" w:cs="Times New Roman"/>
          <w:color w:val="auto"/>
          <w:sz w:val="24"/>
          <w:szCs w:val="24"/>
          <w:lang w:val="lt-LT"/>
        </w:rPr>
      </w:pPr>
      <w:r w:rsidRPr="00AA5C5E">
        <w:rPr>
          <w:rFonts w:ascii="Verdana" w:hAnsi="Verdana" w:cs="Times New Roman"/>
          <w:color w:val="auto"/>
          <w:sz w:val="24"/>
          <w:szCs w:val="24"/>
          <w:lang w:val="lt-LT"/>
        </w:rPr>
        <w:t>3</w:t>
      </w:r>
      <w:r w:rsidR="00086396" w:rsidRPr="00AA5C5E">
        <w:rPr>
          <w:rFonts w:ascii="Verdana" w:hAnsi="Verdana" w:cs="Times New Roman"/>
          <w:color w:val="auto"/>
          <w:sz w:val="24"/>
          <w:szCs w:val="24"/>
          <w:lang w:val="lt-LT"/>
        </w:rPr>
        <w:t>.5</w:t>
      </w:r>
      <w:r w:rsidR="000518D6" w:rsidRPr="00AA5C5E">
        <w:rPr>
          <w:rFonts w:ascii="Verdana" w:hAnsi="Verdana" w:cs="Times New Roman"/>
          <w:color w:val="auto"/>
          <w:sz w:val="24"/>
          <w:szCs w:val="24"/>
          <w:lang w:val="lt-LT"/>
        </w:rPr>
        <w:t xml:space="preserve">. </w:t>
      </w:r>
      <w:bookmarkStart w:id="26" w:name="_Ref96676222"/>
      <w:r w:rsidR="000518D6" w:rsidRPr="00AA5C5E">
        <w:rPr>
          <w:rFonts w:ascii="Verdana" w:hAnsi="Verdana" w:cs="Times New Roman"/>
          <w:color w:val="auto"/>
          <w:sz w:val="24"/>
          <w:szCs w:val="24"/>
          <w:lang w:val="lt-LT"/>
        </w:rPr>
        <w:t>Tiekėjų kvalifikacijos reikalavimai:</w:t>
      </w:r>
      <w:bookmarkEnd w:id="26"/>
    </w:p>
    <w:p w14:paraId="0408FF31" w14:textId="77777777" w:rsidR="00144DEF" w:rsidRPr="00AA5C5E" w:rsidRDefault="00144DEF" w:rsidP="00AA5C5E">
      <w:pPr>
        <w:pStyle w:val="Body2"/>
        <w:tabs>
          <w:tab w:val="left" w:pos="1260"/>
        </w:tabs>
        <w:spacing w:after="0"/>
        <w:ind w:left="360"/>
        <w:rPr>
          <w:rFonts w:ascii="Verdana" w:hAnsi="Verdana" w:cs="Times New Roman"/>
          <w:color w:val="auto"/>
          <w:sz w:val="24"/>
          <w:szCs w:val="24"/>
          <w:lang w:val="lt-LT"/>
        </w:rPr>
      </w:pP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AA5C5E" w14:paraId="507A09EC" w14:textId="77777777" w:rsidTr="00231E63">
        <w:tc>
          <w:tcPr>
            <w:tcW w:w="857" w:type="dxa"/>
            <w:tcMar>
              <w:left w:w="103" w:type="dxa"/>
            </w:tcMar>
          </w:tcPr>
          <w:p w14:paraId="50462FE3" w14:textId="77777777" w:rsidR="000518D6" w:rsidRPr="00AA5C5E" w:rsidRDefault="000518D6" w:rsidP="00AA5C5E">
            <w:pPr>
              <w:pStyle w:val="Body2"/>
              <w:spacing w:after="0"/>
              <w:ind w:right="-197" w:hanging="103"/>
              <w:jc w:val="center"/>
              <w:rPr>
                <w:rFonts w:ascii="Verdana" w:hAnsi="Verdana" w:cs="Times New Roman"/>
                <w:b/>
                <w:bCs/>
                <w:color w:val="auto"/>
                <w:sz w:val="24"/>
                <w:szCs w:val="24"/>
                <w:lang w:val="lt-LT"/>
              </w:rPr>
            </w:pPr>
            <w:r w:rsidRPr="00AA5C5E">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AA5C5E" w:rsidRDefault="000518D6" w:rsidP="00AA5C5E">
            <w:pPr>
              <w:pStyle w:val="Body2"/>
              <w:spacing w:after="0"/>
              <w:jc w:val="center"/>
              <w:rPr>
                <w:rFonts w:ascii="Verdana" w:hAnsi="Verdana" w:cs="Times New Roman"/>
                <w:b/>
                <w:bCs/>
                <w:color w:val="auto"/>
                <w:sz w:val="24"/>
                <w:szCs w:val="24"/>
                <w:lang w:val="lt-LT"/>
              </w:rPr>
            </w:pPr>
            <w:r w:rsidRPr="00AA5C5E">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AA5C5E" w:rsidRDefault="000518D6" w:rsidP="00AA5C5E">
            <w:pPr>
              <w:pStyle w:val="Body2"/>
              <w:spacing w:after="0"/>
              <w:jc w:val="center"/>
              <w:rPr>
                <w:rFonts w:ascii="Verdana" w:hAnsi="Verdana" w:cs="Times New Roman"/>
                <w:b/>
                <w:bCs/>
                <w:color w:val="auto"/>
                <w:sz w:val="24"/>
                <w:szCs w:val="24"/>
                <w:lang w:val="lt-LT"/>
              </w:rPr>
            </w:pPr>
            <w:r w:rsidRPr="00AA5C5E">
              <w:rPr>
                <w:rFonts w:ascii="Verdana" w:hAnsi="Verdana" w:cs="Times New Roman"/>
                <w:b/>
                <w:bCs/>
                <w:color w:val="auto"/>
                <w:sz w:val="24"/>
                <w:szCs w:val="24"/>
                <w:lang w:val="lt-LT"/>
              </w:rPr>
              <w:t>Pateikiami dokumentai</w:t>
            </w:r>
          </w:p>
        </w:tc>
      </w:tr>
      <w:tr w:rsidR="002C432E" w:rsidRPr="00AA5C5E" w14:paraId="31C5157A" w14:textId="77777777" w:rsidTr="0074502D">
        <w:tc>
          <w:tcPr>
            <w:tcW w:w="9631" w:type="dxa"/>
            <w:gridSpan w:val="3"/>
            <w:tcMar>
              <w:left w:w="103" w:type="dxa"/>
            </w:tcMar>
          </w:tcPr>
          <w:p w14:paraId="65BD7F2F" w14:textId="65ECA9A8" w:rsidR="0010539F" w:rsidRPr="00AA5C5E" w:rsidRDefault="0010539F" w:rsidP="00AA5C5E">
            <w:pPr>
              <w:tabs>
                <w:tab w:val="left" w:pos="317"/>
              </w:tabs>
              <w:spacing w:after="0" w:line="240" w:lineRule="auto"/>
              <w:contextualSpacing/>
              <w:jc w:val="center"/>
              <w:rPr>
                <w:rFonts w:ascii="Verdana" w:hAnsi="Verdana" w:cs="Times New Roman"/>
                <w:b/>
                <w:bCs/>
                <w:sz w:val="24"/>
                <w:szCs w:val="24"/>
              </w:rPr>
            </w:pPr>
            <w:r w:rsidRPr="00AA5C5E">
              <w:rPr>
                <w:rFonts w:ascii="Verdana" w:hAnsi="Verdana" w:cs="Times New Roman"/>
                <w:b/>
                <w:bCs/>
                <w:sz w:val="24"/>
                <w:szCs w:val="24"/>
              </w:rPr>
              <w:t>Techninis ir profesinis pajėgumas</w:t>
            </w:r>
          </w:p>
        </w:tc>
      </w:tr>
      <w:tr w:rsidR="002C432E" w:rsidRPr="00AA5C5E" w14:paraId="1546C988" w14:textId="77777777" w:rsidTr="00231E63">
        <w:tc>
          <w:tcPr>
            <w:tcW w:w="857" w:type="dxa"/>
            <w:tcMar>
              <w:left w:w="103" w:type="dxa"/>
            </w:tcMar>
          </w:tcPr>
          <w:p w14:paraId="75D5F5B9" w14:textId="6282A0E0" w:rsidR="0010539F" w:rsidRPr="00AA5C5E" w:rsidRDefault="0010539F" w:rsidP="00AA5C5E">
            <w:pPr>
              <w:pStyle w:val="Body2"/>
              <w:spacing w:after="0"/>
              <w:ind w:right="-197" w:hanging="103"/>
              <w:jc w:val="center"/>
              <w:rPr>
                <w:rFonts w:ascii="Verdana" w:hAnsi="Verdana" w:cs="Times New Roman"/>
                <w:color w:val="auto"/>
                <w:sz w:val="24"/>
                <w:szCs w:val="24"/>
                <w:lang w:val="lt-LT"/>
              </w:rPr>
            </w:pPr>
            <w:r w:rsidRPr="00AA5C5E">
              <w:rPr>
                <w:rFonts w:ascii="Verdana" w:hAnsi="Verdana" w:cs="Times New Roman"/>
                <w:color w:val="auto"/>
                <w:sz w:val="24"/>
                <w:szCs w:val="24"/>
                <w:lang w:val="lt-LT"/>
              </w:rPr>
              <w:t>3</w:t>
            </w:r>
            <w:r w:rsidR="00086396" w:rsidRPr="00AA5C5E">
              <w:rPr>
                <w:rFonts w:ascii="Verdana" w:hAnsi="Verdana" w:cs="Times New Roman"/>
                <w:color w:val="auto"/>
                <w:sz w:val="24"/>
                <w:szCs w:val="24"/>
                <w:lang w:val="lt-LT"/>
              </w:rPr>
              <w:t>.5</w:t>
            </w:r>
            <w:r w:rsidRPr="00AA5C5E">
              <w:rPr>
                <w:rFonts w:ascii="Verdana" w:hAnsi="Verdana" w:cs="Times New Roman"/>
                <w:color w:val="auto"/>
                <w:sz w:val="24"/>
                <w:szCs w:val="24"/>
                <w:lang w:val="lt-LT"/>
              </w:rPr>
              <w:t>.</w:t>
            </w:r>
            <w:r w:rsidR="00571FC1" w:rsidRPr="00AA5C5E">
              <w:rPr>
                <w:rFonts w:ascii="Verdana" w:hAnsi="Verdana" w:cs="Times New Roman"/>
                <w:color w:val="auto"/>
                <w:sz w:val="24"/>
                <w:szCs w:val="24"/>
                <w:lang w:val="lt-LT"/>
              </w:rPr>
              <w:t>1</w:t>
            </w:r>
            <w:r w:rsidRPr="00AA5C5E">
              <w:rPr>
                <w:rFonts w:ascii="Verdana" w:hAnsi="Verdana" w:cs="Times New Roman"/>
                <w:color w:val="auto"/>
                <w:sz w:val="24"/>
                <w:szCs w:val="24"/>
                <w:lang w:val="lt-LT"/>
              </w:rPr>
              <w:t>.</w:t>
            </w:r>
          </w:p>
        </w:tc>
        <w:tc>
          <w:tcPr>
            <w:tcW w:w="4343" w:type="dxa"/>
            <w:tcMar>
              <w:left w:w="103" w:type="dxa"/>
            </w:tcMar>
          </w:tcPr>
          <w:p w14:paraId="098A3384" w14:textId="114EAC83" w:rsidR="0010539F" w:rsidRPr="00AA5C5E" w:rsidRDefault="0010539F" w:rsidP="00AA5C5E">
            <w:pPr>
              <w:pStyle w:val="Body2"/>
              <w:spacing w:after="0"/>
              <w:rPr>
                <w:rFonts w:ascii="Verdana" w:hAnsi="Verdana" w:cs="Times New Roman"/>
                <w:color w:val="auto"/>
                <w:spacing w:val="4"/>
                <w:sz w:val="24"/>
                <w:szCs w:val="24"/>
                <w:lang w:val="lt-LT"/>
              </w:rPr>
            </w:pPr>
            <w:r w:rsidRPr="00AA5C5E">
              <w:rPr>
                <w:rFonts w:ascii="Verdana" w:hAnsi="Verdana" w:cs="Times New Roman"/>
                <w:color w:val="auto"/>
                <w:spacing w:val="4"/>
                <w:sz w:val="24"/>
                <w:szCs w:val="24"/>
                <w:lang w:val="lt-LT"/>
              </w:rPr>
              <w:t>Tiekėjas sutarties vykdymui turi pasiūlyti:</w:t>
            </w:r>
          </w:p>
          <w:p w14:paraId="7215AD34" w14:textId="7B162F3C" w:rsidR="0049132D" w:rsidRPr="00AA5C5E" w:rsidRDefault="0010539F" w:rsidP="006150D8">
            <w:pPr>
              <w:pStyle w:val="Body2"/>
              <w:spacing w:after="0"/>
              <w:rPr>
                <w:rFonts w:ascii="Verdana" w:hAnsi="Verdana" w:cs="Times New Roman"/>
                <w:spacing w:val="-2"/>
                <w:sz w:val="24"/>
                <w:szCs w:val="24"/>
                <w:lang w:val="lt-LT"/>
              </w:rPr>
            </w:pPr>
            <w:r w:rsidRPr="00AA5C5E">
              <w:rPr>
                <w:rFonts w:ascii="Verdana" w:hAnsi="Verdana" w:cs="Times New Roman"/>
                <w:color w:val="auto"/>
                <w:spacing w:val="4"/>
                <w:sz w:val="24"/>
                <w:szCs w:val="24"/>
                <w:lang w:val="lt-LT"/>
              </w:rPr>
              <w:t xml:space="preserve">bent </w:t>
            </w:r>
            <w:r w:rsidRPr="00AA5C5E">
              <w:rPr>
                <w:rFonts w:ascii="Verdana" w:hAnsi="Verdana" w:cs="Times New Roman"/>
                <w:color w:val="auto"/>
                <w:sz w:val="24"/>
                <w:szCs w:val="24"/>
                <w:lang w:val="lt-LT"/>
              </w:rPr>
              <w:t xml:space="preserve">1 (vieną) už sutarties vykdymą atsakingą specialistą, turintį teisę eiti </w:t>
            </w:r>
            <w:r w:rsidR="00423532" w:rsidRPr="00AA5C5E">
              <w:rPr>
                <w:rFonts w:ascii="Verdana" w:hAnsi="Verdana" w:cs="Times New Roman"/>
                <w:b/>
                <w:color w:val="auto"/>
                <w:sz w:val="24"/>
                <w:szCs w:val="24"/>
                <w:lang w:val="lt-LT"/>
              </w:rPr>
              <w:t>ne</w:t>
            </w:r>
            <w:r w:rsidR="0043229F" w:rsidRPr="00AA5C5E">
              <w:rPr>
                <w:rFonts w:ascii="Verdana" w:hAnsi="Verdana" w:cs="Times New Roman"/>
                <w:b/>
                <w:color w:val="auto"/>
                <w:sz w:val="24"/>
                <w:szCs w:val="24"/>
                <w:lang w:val="lt-LT"/>
              </w:rPr>
              <w:t>sudėtingo</w:t>
            </w:r>
            <w:r w:rsidR="00C55958" w:rsidRPr="00AA5C5E">
              <w:rPr>
                <w:rFonts w:ascii="Verdana" w:hAnsi="Verdana" w:cs="Times New Roman"/>
                <w:b/>
                <w:color w:val="auto"/>
                <w:sz w:val="24"/>
                <w:szCs w:val="24"/>
                <w:lang w:val="lt-LT"/>
              </w:rPr>
              <w:t>jo</w:t>
            </w:r>
            <w:r w:rsidRPr="00AA5C5E">
              <w:rPr>
                <w:rFonts w:ascii="Verdana" w:hAnsi="Verdana" w:cs="Times New Roman"/>
                <w:b/>
                <w:color w:val="auto"/>
                <w:sz w:val="24"/>
                <w:szCs w:val="24"/>
                <w:lang w:val="lt-LT"/>
              </w:rPr>
              <w:t xml:space="preserve"> statinio statybos darbų vadovo</w:t>
            </w:r>
            <w:r w:rsidRPr="00AA5C5E">
              <w:rPr>
                <w:rFonts w:ascii="Verdana" w:hAnsi="Verdana" w:cs="Times New Roman"/>
                <w:color w:val="auto"/>
                <w:sz w:val="24"/>
                <w:szCs w:val="24"/>
                <w:lang w:val="lt-LT"/>
              </w:rPr>
              <w:t xml:space="preserve"> pareigas ir vadovauti</w:t>
            </w:r>
            <w:r w:rsidRPr="00AA5C5E">
              <w:rPr>
                <w:rFonts w:ascii="Verdana" w:hAnsi="Verdana" w:cs="Times New Roman"/>
                <w:color w:val="auto"/>
                <w:spacing w:val="-2"/>
                <w:sz w:val="24"/>
                <w:szCs w:val="24"/>
                <w:lang w:val="lt-LT"/>
              </w:rPr>
              <w:t xml:space="preserve"> statybos darbams </w:t>
            </w:r>
            <w:r w:rsidR="0049132D" w:rsidRPr="00AA5C5E">
              <w:rPr>
                <w:rFonts w:ascii="Verdana" w:hAnsi="Verdana" w:cs="Times New Roman"/>
                <w:sz w:val="24"/>
                <w:szCs w:val="24"/>
                <w:lang w:val="lt-LT"/>
              </w:rPr>
              <w:t>(</w:t>
            </w:r>
            <w:r w:rsidR="0099410C" w:rsidRPr="00AA5C5E">
              <w:rPr>
                <w:rFonts w:ascii="Verdana" w:hAnsi="Verdana" w:cs="Times New Roman"/>
                <w:sz w:val="24"/>
                <w:szCs w:val="24"/>
                <w:lang w:val="lt-LT"/>
              </w:rPr>
              <w:t xml:space="preserve">Objektas </w:t>
            </w:r>
            <w:r w:rsidR="00BD0A98" w:rsidRPr="00AA5C5E">
              <w:rPr>
                <w:rFonts w:ascii="Verdana" w:hAnsi="Verdana" w:cs="Times New Roman"/>
                <w:sz w:val="24"/>
                <w:szCs w:val="24"/>
                <w:lang w:val="lt-LT"/>
              </w:rPr>
              <w:t>–</w:t>
            </w:r>
            <w:r w:rsidR="0099410C" w:rsidRPr="00AA5C5E">
              <w:rPr>
                <w:rFonts w:ascii="Verdana" w:hAnsi="Verdana" w:cs="Times New Roman"/>
                <w:sz w:val="24"/>
                <w:szCs w:val="24"/>
                <w:lang w:val="lt-LT"/>
              </w:rPr>
              <w:t xml:space="preserve"> </w:t>
            </w:r>
            <w:r w:rsidR="00872AE7" w:rsidRPr="00AA5C5E">
              <w:rPr>
                <w:rFonts w:ascii="Verdana" w:hAnsi="Verdana" w:cs="Times New Roman"/>
                <w:sz w:val="24"/>
                <w:szCs w:val="24"/>
                <w:lang w:val="lt-LT"/>
              </w:rPr>
              <w:t xml:space="preserve">nesudėtingi </w:t>
            </w:r>
            <w:r w:rsidR="00BD0A98" w:rsidRPr="00AA5C5E">
              <w:rPr>
                <w:rFonts w:ascii="Verdana" w:hAnsi="Verdana" w:cs="Times New Roman"/>
                <w:sz w:val="24"/>
                <w:szCs w:val="24"/>
                <w:lang w:val="lt-LT"/>
              </w:rPr>
              <w:t xml:space="preserve">inžineriniai tinklai ir </w:t>
            </w:r>
            <w:r w:rsidR="0099410C" w:rsidRPr="00AA5C5E">
              <w:rPr>
                <w:rFonts w:ascii="Verdana" w:hAnsi="Verdana" w:cs="Times New Roman"/>
                <w:sz w:val="24"/>
                <w:szCs w:val="24"/>
                <w:lang w:val="lt-LT"/>
              </w:rPr>
              <w:t xml:space="preserve">kiti </w:t>
            </w:r>
            <w:r w:rsidR="00BD0A98" w:rsidRPr="00AA5C5E">
              <w:rPr>
                <w:rFonts w:ascii="Verdana" w:hAnsi="Verdana" w:cs="Times New Roman"/>
                <w:sz w:val="24"/>
                <w:szCs w:val="24"/>
                <w:lang w:val="lt-LT"/>
              </w:rPr>
              <w:t>inžineriniai statiniai</w:t>
            </w:r>
            <w:r w:rsidR="0049132D" w:rsidRPr="00AA5C5E">
              <w:rPr>
                <w:rFonts w:ascii="Verdana" w:hAnsi="Verdana" w:cs="Times New Roman"/>
                <w:spacing w:val="-2"/>
                <w:sz w:val="24"/>
                <w:szCs w:val="24"/>
                <w:lang w:val="lt-LT"/>
              </w:rPr>
              <w:t>)</w:t>
            </w:r>
            <w:r w:rsidR="00D0468E" w:rsidRPr="00AA5C5E">
              <w:rPr>
                <w:rFonts w:ascii="Verdana" w:hAnsi="Verdana" w:cs="Times New Roman"/>
                <w:spacing w:val="-2"/>
                <w:sz w:val="24"/>
                <w:szCs w:val="24"/>
                <w:lang w:val="lt-LT"/>
              </w:rPr>
              <w:t>.</w:t>
            </w:r>
          </w:p>
          <w:p w14:paraId="21B624D3" w14:textId="77777777" w:rsidR="004870C4" w:rsidRPr="00AA5C5E" w:rsidRDefault="004870C4" w:rsidP="006150D8">
            <w:pPr>
              <w:pStyle w:val="Body2"/>
              <w:spacing w:after="0"/>
              <w:rPr>
                <w:rFonts w:ascii="Verdana" w:hAnsi="Verdana" w:cs="Times New Roman"/>
                <w:spacing w:val="-2"/>
                <w:sz w:val="24"/>
                <w:szCs w:val="24"/>
                <w:lang w:val="lt-LT"/>
              </w:rPr>
            </w:pPr>
          </w:p>
          <w:p w14:paraId="2C40BADC" w14:textId="02D8BE3D" w:rsidR="00F56D1C" w:rsidRPr="00AA5C5E" w:rsidRDefault="004870C4" w:rsidP="006150D8">
            <w:pPr>
              <w:pStyle w:val="Default"/>
              <w:jc w:val="both"/>
            </w:pPr>
            <w:r w:rsidRPr="00AA5C5E">
              <w:rPr>
                <w:rFonts w:ascii="Verdana" w:hAnsi="Verdana"/>
                <w:i/>
                <w:iCs/>
              </w:rPr>
              <w:t xml:space="preserve">Vadovauti nesudėtingojo statinio statybai, projektavimui, statinio projekto vykdymo priežiūrai turi teisę asmenys, įgiję </w:t>
            </w:r>
            <w:r w:rsidRPr="00AA5C5E">
              <w:rPr>
                <w:rFonts w:ascii="Verdana" w:hAnsi="Verdana"/>
                <w:i/>
                <w:iCs/>
                <w:color w:val="1F487C"/>
              </w:rPr>
              <w:t xml:space="preserve">Statybos įstatymo </w:t>
            </w:r>
            <w:r w:rsidRPr="00AA5C5E">
              <w:rPr>
                <w:rFonts w:ascii="Verdana" w:hAnsi="Verdana"/>
                <w:i/>
                <w:iCs/>
              </w:rPr>
              <w:t>2 straipsnio 1 dalyje arba 92 dalyje nurodytą architekto ar statybos inžinieriaus išsilavinimą.</w:t>
            </w:r>
          </w:p>
        </w:tc>
        <w:tc>
          <w:tcPr>
            <w:tcW w:w="4431" w:type="dxa"/>
            <w:tcMar>
              <w:left w:w="103" w:type="dxa"/>
            </w:tcMar>
          </w:tcPr>
          <w:p w14:paraId="1176F9FF" w14:textId="77777777" w:rsidR="009F043F" w:rsidRPr="00AA5C5E" w:rsidRDefault="009F043F" w:rsidP="00AA5C5E">
            <w:pPr>
              <w:spacing w:after="0" w:line="240" w:lineRule="auto"/>
              <w:jc w:val="both"/>
              <w:rPr>
                <w:rFonts w:ascii="Verdana" w:hAnsi="Verdana" w:cs="Times New Roman"/>
                <w:sz w:val="24"/>
                <w:szCs w:val="24"/>
              </w:rPr>
            </w:pPr>
            <w:r w:rsidRPr="00AA5C5E">
              <w:rPr>
                <w:rFonts w:ascii="Verdana" w:hAnsi="Verdana" w:cs="Times New Roman"/>
                <w:sz w:val="24"/>
                <w:szCs w:val="24"/>
              </w:rPr>
              <w:t>Pateikiama:</w:t>
            </w:r>
          </w:p>
          <w:p w14:paraId="1C615F91" w14:textId="77777777" w:rsidR="009F043F" w:rsidRPr="00AA5C5E" w:rsidRDefault="009F043F" w:rsidP="00AA5C5E">
            <w:pPr>
              <w:spacing w:after="0" w:line="240" w:lineRule="auto"/>
              <w:jc w:val="both"/>
              <w:rPr>
                <w:rFonts w:ascii="Verdana" w:hAnsi="Verdana" w:cs="Times New Roman"/>
                <w:sz w:val="24"/>
                <w:szCs w:val="24"/>
                <w:lang w:eastAsia="en-US"/>
              </w:rPr>
            </w:pPr>
            <w:r w:rsidRPr="00AA5C5E">
              <w:rPr>
                <w:rFonts w:ascii="Verdana" w:hAnsi="Verdana" w:cs="Times New Roman"/>
                <w:sz w:val="24"/>
                <w:szCs w:val="24"/>
              </w:rPr>
              <w:t xml:space="preserve">1) tiekėjo vadovo ar jo įgalioto asmens parašu patvirtintas </w:t>
            </w:r>
            <w:r w:rsidRPr="00AA5C5E">
              <w:rPr>
                <w:rFonts w:ascii="Verdana" w:hAnsi="Verdana" w:cs="Times New Roman"/>
                <w:b/>
                <w:sz w:val="24"/>
                <w:szCs w:val="24"/>
              </w:rPr>
              <w:t xml:space="preserve">už sutarties vykdymą atsakingų specialistų sąrašas, </w:t>
            </w:r>
            <w:r w:rsidRPr="00AA5C5E">
              <w:rPr>
                <w:rFonts w:ascii="Verdana" w:hAnsi="Verdana" w:cs="Times New Roman"/>
                <w:sz w:val="24"/>
                <w:szCs w:val="24"/>
              </w:rPr>
              <w:t>kuriame</w:t>
            </w:r>
            <w:r w:rsidRPr="00AA5C5E">
              <w:rPr>
                <w:rFonts w:ascii="Verdana" w:hAnsi="Verdana" w:cs="Times New Roman"/>
                <w:sz w:val="24"/>
                <w:szCs w:val="24"/>
                <w:lang w:eastAsia="en-US"/>
              </w:rPr>
              <w:t xml:space="preserve"> nurodoma:</w:t>
            </w:r>
          </w:p>
          <w:p w14:paraId="35A75828" w14:textId="77777777" w:rsidR="00EF1C5F" w:rsidRPr="00AA5C5E" w:rsidRDefault="009F043F" w:rsidP="00AA5C5E">
            <w:pPr>
              <w:spacing w:after="0" w:line="240" w:lineRule="auto"/>
              <w:jc w:val="both"/>
              <w:rPr>
                <w:rFonts w:ascii="Verdana" w:hAnsi="Verdana" w:cs="Times New Roman"/>
                <w:sz w:val="24"/>
                <w:szCs w:val="24"/>
                <w:lang w:eastAsia="en-US"/>
              </w:rPr>
            </w:pPr>
            <w:r w:rsidRPr="00AA5C5E">
              <w:rPr>
                <w:rFonts w:ascii="Verdana" w:hAnsi="Verdana" w:cs="Times New Roman"/>
                <w:sz w:val="24"/>
                <w:szCs w:val="24"/>
                <w:lang w:eastAsia="en-US"/>
              </w:rPr>
              <w:t>- specialisto vardas, pavardė, jo pareigos vykdant sutartį, darbinė patirtis susijusi su kvalifikaciniu reikalavimu (jei reikalaujama),</w:t>
            </w:r>
            <w:r w:rsidRPr="00AA5C5E">
              <w:rPr>
                <w:rFonts w:ascii="Verdana" w:hAnsi="Verdana" w:cs="Times New Roman"/>
                <w:b/>
                <w:bCs/>
                <w:sz w:val="24"/>
                <w:szCs w:val="24"/>
                <w:lang w:eastAsia="en-US"/>
              </w:rPr>
              <w:t xml:space="preserve"> darbovietė</w:t>
            </w:r>
            <w:r w:rsidRPr="00AA5C5E">
              <w:rPr>
                <w:rFonts w:ascii="Verdana" w:hAnsi="Verdana" w:cs="Times New Roman"/>
                <w:sz w:val="24"/>
                <w:szCs w:val="24"/>
                <w:lang w:eastAsia="en-US"/>
              </w:rPr>
              <w:t>;</w:t>
            </w:r>
          </w:p>
          <w:p w14:paraId="6793A554" w14:textId="06BCEC4E" w:rsidR="00EF1C5F" w:rsidRPr="00AA5C5E" w:rsidRDefault="00EF1C5F" w:rsidP="00AA5C5E">
            <w:pPr>
              <w:spacing w:after="0" w:line="240" w:lineRule="auto"/>
              <w:jc w:val="both"/>
              <w:rPr>
                <w:rFonts w:ascii="Verdana" w:hAnsi="Verdana" w:cs="Times New Roman"/>
                <w:sz w:val="24"/>
                <w:szCs w:val="24"/>
                <w:lang w:eastAsia="en-US"/>
              </w:rPr>
            </w:pPr>
            <w:r w:rsidRPr="00AA5C5E">
              <w:rPr>
                <w:rFonts w:ascii="Verdana" w:eastAsia="Calibri" w:hAnsi="Verdana" w:cs="Times New Roman"/>
                <w:sz w:val="24"/>
                <w:szCs w:val="24"/>
              </w:rPr>
              <w:t>- kokiu pagrindu specialistas yra pasitelkiamas (yra įdarbintas tiekėjo, subtiekėjo ar jungtinės veiklos partnerio įmonėje, planuojamas įdarbinti laimėjus konkursą, ar yra pasitelkiamas kaip subtiekėjas);</w:t>
            </w:r>
          </w:p>
          <w:p w14:paraId="62021DD6" w14:textId="2760536B" w:rsidR="00FD622B" w:rsidRPr="00AA5C5E" w:rsidRDefault="009F043F" w:rsidP="00AA5C5E">
            <w:pPr>
              <w:tabs>
                <w:tab w:val="left" w:pos="256"/>
              </w:tabs>
              <w:spacing w:after="0" w:line="240" w:lineRule="auto"/>
              <w:jc w:val="both"/>
              <w:rPr>
                <w:rFonts w:ascii="Verdana" w:hAnsi="Verdana" w:cs="Times New Roman"/>
                <w:sz w:val="24"/>
                <w:szCs w:val="24"/>
                <w:lang w:eastAsia="en-US"/>
              </w:rPr>
            </w:pPr>
            <w:r w:rsidRPr="00AA5C5E">
              <w:rPr>
                <w:rFonts w:ascii="Verdana" w:hAnsi="Verdana" w:cs="Times New Roman"/>
                <w:sz w:val="24"/>
                <w:szCs w:val="24"/>
              </w:rPr>
              <w:t>2)</w:t>
            </w:r>
            <w:r w:rsidR="00FD622B" w:rsidRPr="00AA5C5E">
              <w:rPr>
                <w:rFonts w:ascii="Verdana" w:hAnsi="Verdana" w:cs="Times New Roman"/>
                <w:sz w:val="24"/>
                <w:szCs w:val="24"/>
              </w:rPr>
              <w:t xml:space="preserve"> </w:t>
            </w:r>
            <w:r w:rsidR="002A2FB8" w:rsidRPr="00AA5C5E">
              <w:rPr>
                <w:rFonts w:ascii="Verdana" w:hAnsi="Verdana" w:cs="Times New Roman"/>
                <w:sz w:val="24"/>
                <w:szCs w:val="24"/>
                <w:lang w:eastAsia="en-US"/>
              </w:rPr>
              <w:t>kiekvieno specialisto išsilavinimą liudijančių diplomų kopijos .</w:t>
            </w:r>
          </w:p>
          <w:p w14:paraId="6D6A744C" w14:textId="77777777" w:rsidR="002A2FB8" w:rsidRPr="00AA5C5E" w:rsidRDefault="002A2FB8" w:rsidP="00AA5C5E">
            <w:pPr>
              <w:tabs>
                <w:tab w:val="left" w:pos="256"/>
              </w:tabs>
              <w:spacing w:after="0" w:line="240" w:lineRule="auto"/>
              <w:jc w:val="both"/>
              <w:rPr>
                <w:rFonts w:ascii="Verdana" w:hAnsi="Verdana" w:cs="Times New Roman"/>
                <w:sz w:val="24"/>
                <w:szCs w:val="24"/>
              </w:rPr>
            </w:pPr>
          </w:p>
          <w:p w14:paraId="082FE350" w14:textId="77777777" w:rsidR="002A2FB8" w:rsidRPr="00AA5C5E" w:rsidRDefault="002A2FB8" w:rsidP="00AA5C5E">
            <w:pPr>
              <w:tabs>
                <w:tab w:val="left" w:pos="256"/>
              </w:tabs>
              <w:spacing w:after="0" w:line="240" w:lineRule="auto"/>
              <w:jc w:val="both"/>
              <w:rPr>
                <w:rFonts w:ascii="Verdana" w:hAnsi="Verdana" w:cs="Times New Roman"/>
                <w:iCs/>
                <w:sz w:val="24"/>
                <w:szCs w:val="24"/>
              </w:rPr>
            </w:pPr>
            <w:r w:rsidRPr="00AA5C5E">
              <w:rPr>
                <w:rFonts w:ascii="Verdana" w:hAnsi="Verdana" w:cs="Times New Roman"/>
                <w:iCs/>
                <w:sz w:val="24"/>
                <w:szCs w:val="24"/>
              </w:rPr>
              <w:t>Jei specialistas/-ai yra fizinis/-</w:t>
            </w:r>
            <w:proofErr w:type="spellStart"/>
            <w:r w:rsidRPr="00AA5C5E">
              <w:rPr>
                <w:rFonts w:ascii="Verdana" w:hAnsi="Verdana" w:cs="Times New Roman"/>
                <w:iCs/>
                <w:sz w:val="24"/>
                <w:szCs w:val="24"/>
              </w:rPr>
              <w:t>iai</w:t>
            </w:r>
            <w:proofErr w:type="spellEnd"/>
            <w:r w:rsidRPr="00AA5C5E">
              <w:rPr>
                <w:rFonts w:ascii="Verdana" w:hAnsi="Verdana" w:cs="Times New Roman"/>
                <w:iCs/>
                <w:sz w:val="24"/>
                <w:szCs w:val="24"/>
              </w:rPr>
              <w:t xml:space="preserve"> asmuo/-</w:t>
            </w:r>
            <w:proofErr w:type="spellStart"/>
            <w:r w:rsidRPr="00AA5C5E">
              <w:rPr>
                <w:rFonts w:ascii="Verdana" w:hAnsi="Verdana" w:cs="Times New Roman"/>
                <w:iCs/>
                <w:sz w:val="24"/>
                <w:szCs w:val="24"/>
              </w:rPr>
              <w:t>enys</w:t>
            </w:r>
            <w:proofErr w:type="spellEnd"/>
            <w:r w:rsidRPr="00AA5C5E">
              <w:rPr>
                <w:rFonts w:ascii="Verdana" w:hAnsi="Verdana" w:cs="Times New Roman"/>
                <w:iCs/>
                <w:sz w:val="24"/>
                <w:szCs w:val="24"/>
              </w:rPr>
              <w:t xml:space="preserve"> (</w:t>
            </w:r>
            <w:proofErr w:type="spellStart"/>
            <w:r w:rsidRPr="00AA5C5E">
              <w:rPr>
                <w:rFonts w:ascii="Verdana" w:hAnsi="Verdana" w:cs="Times New Roman"/>
                <w:iCs/>
                <w:sz w:val="24"/>
                <w:szCs w:val="24"/>
              </w:rPr>
              <w:t>kvazisubtiekėjai</w:t>
            </w:r>
            <w:proofErr w:type="spellEnd"/>
            <w:r w:rsidRPr="00AA5C5E">
              <w:rPr>
                <w:rFonts w:ascii="Verdana" w:hAnsi="Verdana" w:cs="Times New Roman"/>
                <w:iCs/>
                <w:sz w:val="24"/>
                <w:szCs w:val="24"/>
              </w:rPr>
              <w:t>), pateikiamas/-i sutikimas/-ai ar kitas/-i dokumentas/-ai, patvirtinantis/-</w:t>
            </w:r>
            <w:proofErr w:type="spellStart"/>
            <w:r w:rsidRPr="00AA5C5E">
              <w:rPr>
                <w:rFonts w:ascii="Verdana" w:hAnsi="Verdana" w:cs="Times New Roman"/>
                <w:iCs/>
                <w:sz w:val="24"/>
                <w:szCs w:val="24"/>
              </w:rPr>
              <w:t>ys</w:t>
            </w:r>
            <w:proofErr w:type="spellEnd"/>
            <w:r w:rsidRPr="00AA5C5E">
              <w:rPr>
                <w:rFonts w:ascii="Verdana" w:hAnsi="Verdana" w:cs="Times New Roman"/>
                <w:iCs/>
                <w:sz w:val="24"/>
                <w:szCs w:val="24"/>
              </w:rPr>
              <w:t>, kad laimėjimo atveju jis/-</w:t>
            </w:r>
            <w:proofErr w:type="spellStart"/>
            <w:r w:rsidRPr="00AA5C5E">
              <w:rPr>
                <w:rFonts w:ascii="Verdana" w:hAnsi="Verdana" w:cs="Times New Roman"/>
                <w:iCs/>
                <w:sz w:val="24"/>
                <w:szCs w:val="24"/>
              </w:rPr>
              <w:t>ie</w:t>
            </w:r>
            <w:proofErr w:type="spellEnd"/>
            <w:r w:rsidRPr="00AA5C5E">
              <w:rPr>
                <w:rFonts w:ascii="Verdana" w:hAnsi="Verdana" w:cs="Times New Roman"/>
                <w:iCs/>
                <w:sz w:val="24"/>
                <w:szCs w:val="24"/>
              </w:rPr>
              <w:t xml:space="preserve"> bus įdarbintas/-i įmonėje ir sutiks teikti sutartyje nurodytus darbus. Jei siūlomas/-i specialistas/-ai nėra įmonės darbuotojas/-ai ir nebus įdarbintas/-i tiekėjo įmonėje – jis/-</w:t>
            </w:r>
            <w:proofErr w:type="spellStart"/>
            <w:r w:rsidRPr="00AA5C5E">
              <w:rPr>
                <w:rFonts w:ascii="Verdana" w:hAnsi="Verdana" w:cs="Times New Roman"/>
                <w:iCs/>
                <w:sz w:val="24"/>
                <w:szCs w:val="24"/>
              </w:rPr>
              <w:t>ie</w:t>
            </w:r>
            <w:proofErr w:type="spellEnd"/>
            <w:r w:rsidRPr="00AA5C5E">
              <w:rPr>
                <w:rFonts w:ascii="Verdana" w:hAnsi="Verdana" w:cs="Times New Roman"/>
                <w:iCs/>
                <w:sz w:val="24"/>
                <w:szCs w:val="24"/>
              </w:rPr>
              <w:t xml:space="preserve"> laikomas/-i subtiekėju/-</w:t>
            </w:r>
            <w:proofErr w:type="spellStart"/>
            <w:r w:rsidRPr="00AA5C5E">
              <w:rPr>
                <w:rFonts w:ascii="Verdana" w:hAnsi="Verdana" w:cs="Times New Roman"/>
                <w:iCs/>
                <w:sz w:val="24"/>
                <w:szCs w:val="24"/>
              </w:rPr>
              <w:t>ais</w:t>
            </w:r>
            <w:proofErr w:type="spellEnd"/>
            <w:r w:rsidRPr="00AA5C5E">
              <w:rPr>
                <w:rFonts w:ascii="Verdana" w:hAnsi="Verdana" w:cs="Times New Roman"/>
                <w:iCs/>
                <w:sz w:val="24"/>
                <w:szCs w:val="24"/>
              </w:rPr>
              <w:t xml:space="preserve"> ir/ar ūkio subjektu/-</w:t>
            </w:r>
            <w:proofErr w:type="spellStart"/>
            <w:r w:rsidRPr="00AA5C5E">
              <w:rPr>
                <w:rFonts w:ascii="Verdana" w:hAnsi="Verdana" w:cs="Times New Roman"/>
                <w:iCs/>
                <w:sz w:val="24"/>
                <w:szCs w:val="24"/>
              </w:rPr>
              <w:t>ais</w:t>
            </w:r>
            <w:proofErr w:type="spellEnd"/>
            <w:r w:rsidRPr="00AA5C5E">
              <w:rPr>
                <w:rFonts w:ascii="Verdana" w:hAnsi="Verdana" w:cs="Times New Roman"/>
                <w:iCs/>
                <w:sz w:val="24"/>
                <w:szCs w:val="24"/>
              </w:rPr>
              <w:t>, kurio (-</w:t>
            </w:r>
            <w:proofErr w:type="spellStart"/>
            <w:r w:rsidRPr="00AA5C5E">
              <w:rPr>
                <w:rFonts w:ascii="Verdana" w:hAnsi="Verdana" w:cs="Times New Roman"/>
                <w:iCs/>
                <w:sz w:val="24"/>
                <w:szCs w:val="24"/>
              </w:rPr>
              <w:t>ių</w:t>
            </w:r>
            <w:proofErr w:type="spellEnd"/>
            <w:r w:rsidRPr="00AA5C5E">
              <w:rPr>
                <w:rFonts w:ascii="Verdana" w:hAnsi="Verdana" w:cs="Times New Roman"/>
                <w:iCs/>
                <w:sz w:val="24"/>
                <w:szCs w:val="24"/>
              </w:rPr>
              <w:t>) pajėgumu remiamasi.</w:t>
            </w:r>
          </w:p>
          <w:p w14:paraId="3024FB53" w14:textId="77777777" w:rsidR="009F043F" w:rsidRPr="00AA5C5E" w:rsidRDefault="009F043F" w:rsidP="00AA5C5E">
            <w:pPr>
              <w:spacing w:after="0" w:line="240" w:lineRule="auto"/>
              <w:jc w:val="both"/>
              <w:rPr>
                <w:rFonts w:ascii="Verdana" w:hAnsi="Verdana" w:cs="Times New Roman"/>
                <w:i/>
                <w:sz w:val="24"/>
                <w:szCs w:val="24"/>
              </w:rPr>
            </w:pPr>
          </w:p>
          <w:p w14:paraId="15CA709A" w14:textId="77777777"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Pastabos:</w:t>
            </w:r>
          </w:p>
          <w:p w14:paraId="124E886F" w14:textId="77777777"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1) Jeigu pasiūlymą teikia ūkio subjektų grupė – reikalavimą turi atitikti ūkio subjektų grupės nario (-</w:t>
            </w:r>
            <w:proofErr w:type="spellStart"/>
            <w:r w:rsidRPr="00AA5C5E">
              <w:rPr>
                <w:rFonts w:ascii="Verdana" w:hAnsi="Verdana" w:cs="Times New Roman"/>
                <w:iCs/>
                <w:sz w:val="24"/>
                <w:szCs w:val="24"/>
              </w:rPr>
              <w:t>ių</w:t>
            </w:r>
            <w:proofErr w:type="spellEnd"/>
            <w:r w:rsidRPr="00AA5C5E">
              <w:rPr>
                <w:rFonts w:ascii="Verdana" w:hAnsi="Verdana" w:cs="Times New Roman"/>
                <w:iCs/>
                <w:sz w:val="24"/>
                <w:szCs w:val="24"/>
              </w:rPr>
              <w:t xml:space="preserve">) specialistai, atsižvelgiant į jų </w:t>
            </w:r>
            <w:r w:rsidRPr="00AA5C5E">
              <w:rPr>
                <w:rFonts w:ascii="Verdana" w:hAnsi="Verdana" w:cs="Times New Roman"/>
                <w:iCs/>
                <w:sz w:val="24"/>
                <w:szCs w:val="24"/>
              </w:rPr>
              <w:lastRenderedPageBreak/>
              <w:t>prisiimamus įsipareigojimus pirkimo sutarčiai vykdyti;</w:t>
            </w:r>
          </w:p>
          <w:p w14:paraId="69D4BE8C" w14:textId="77777777"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219EF1DA" w14:textId="3176966D"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AA5C5E" w:rsidRDefault="009F043F" w:rsidP="00AA5C5E">
            <w:pPr>
              <w:spacing w:after="0" w:line="240" w:lineRule="auto"/>
              <w:ind w:left="45" w:hanging="45"/>
              <w:jc w:val="both"/>
              <w:rPr>
                <w:rFonts w:ascii="Verdana" w:hAnsi="Verdana" w:cs="Times New Roman"/>
                <w:i/>
                <w:sz w:val="24"/>
                <w:szCs w:val="24"/>
              </w:rPr>
            </w:pPr>
          </w:p>
          <w:p w14:paraId="4A4D5F1D" w14:textId="488F3AA2" w:rsidR="0010539F" w:rsidRPr="00AA5C5E" w:rsidRDefault="009F043F" w:rsidP="00AA5C5E">
            <w:pPr>
              <w:tabs>
                <w:tab w:val="left" w:pos="317"/>
              </w:tabs>
              <w:spacing w:after="0" w:line="240" w:lineRule="auto"/>
              <w:contextualSpacing/>
              <w:jc w:val="both"/>
              <w:rPr>
                <w:rFonts w:ascii="Verdana" w:hAnsi="Verdana" w:cs="Times New Roman"/>
                <w:sz w:val="24"/>
                <w:szCs w:val="24"/>
              </w:rPr>
            </w:pPr>
            <w:r w:rsidRPr="00AA5C5E">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AA5C5E" w14:paraId="6176C28E" w14:textId="77777777" w:rsidTr="00231E63">
        <w:tc>
          <w:tcPr>
            <w:tcW w:w="857" w:type="dxa"/>
            <w:tcMar>
              <w:left w:w="103" w:type="dxa"/>
            </w:tcMar>
          </w:tcPr>
          <w:p w14:paraId="08A9C54D" w14:textId="32E3B4CB" w:rsidR="0049132D" w:rsidRPr="00AA5C5E" w:rsidRDefault="0049132D" w:rsidP="00AA5C5E">
            <w:pPr>
              <w:pStyle w:val="Body2"/>
              <w:spacing w:after="0"/>
              <w:ind w:right="-197" w:hanging="103"/>
              <w:jc w:val="center"/>
              <w:rPr>
                <w:rFonts w:ascii="Verdana" w:hAnsi="Verdana" w:cs="Times New Roman"/>
                <w:color w:val="auto"/>
                <w:sz w:val="24"/>
                <w:szCs w:val="24"/>
                <w:lang w:val="lt-LT"/>
              </w:rPr>
            </w:pPr>
            <w:r w:rsidRPr="00AA5C5E">
              <w:rPr>
                <w:rFonts w:ascii="Verdana" w:hAnsi="Verdana" w:cs="Times New Roman"/>
                <w:color w:val="auto"/>
                <w:sz w:val="24"/>
                <w:szCs w:val="24"/>
                <w:lang w:val="lt-LT"/>
              </w:rPr>
              <w:lastRenderedPageBreak/>
              <w:t>3</w:t>
            </w:r>
            <w:r w:rsidR="00086396" w:rsidRPr="00AA5C5E">
              <w:rPr>
                <w:rFonts w:ascii="Verdana" w:hAnsi="Verdana" w:cs="Times New Roman"/>
                <w:color w:val="auto"/>
                <w:sz w:val="24"/>
                <w:szCs w:val="24"/>
                <w:lang w:val="lt-LT"/>
              </w:rPr>
              <w:t>.5</w:t>
            </w:r>
            <w:r w:rsidRPr="00AA5C5E">
              <w:rPr>
                <w:rFonts w:ascii="Verdana" w:hAnsi="Verdana" w:cs="Times New Roman"/>
                <w:color w:val="auto"/>
                <w:sz w:val="24"/>
                <w:szCs w:val="24"/>
                <w:lang w:val="lt-LT"/>
              </w:rPr>
              <w:t>.</w:t>
            </w:r>
            <w:r w:rsidR="00571FC1" w:rsidRPr="00AA5C5E">
              <w:rPr>
                <w:rFonts w:ascii="Verdana" w:hAnsi="Verdana" w:cs="Times New Roman"/>
                <w:color w:val="auto"/>
                <w:sz w:val="24"/>
                <w:szCs w:val="24"/>
                <w:lang w:val="lt-LT"/>
              </w:rPr>
              <w:t>2</w:t>
            </w:r>
            <w:r w:rsidRPr="00AA5C5E">
              <w:rPr>
                <w:rFonts w:ascii="Verdana" w:hAnsi="Verdana" w:cs="Times New Roman"/>
                <w:color w:val="auto"/>
                <w:sz w:val="24"/>
                <w:szCs w:val="24"/>
                <w:lang w:val="lt-LT"/>
              </w:rPr>
              <w:t>.</w:t>
            </w:r>
          </w:p>
        </w:tc>
        <w:tc>
          <w:tcPr>
            <w:tcW w:w="4343" w:type="dxa"/>
            <w:tcMar>
              <w:left w:w="103" w:type="dxa"/>
            </w:tcMar>
          </w:tcPr>
          <w:p w14:paraId="613DCC27" w14:textId="45A209F8" w:rsidR="0049132D" w:rsidRPr="00AA5C5E" w:rsidRDefault="0049132D" w:rsidP="00AA5C5E">
            <w:pPr>
              <w:spacing w:after="0" w:line="240" w:lineRule="auto"/>
              <w:jc w:val="both"/>
              <w:rPr>
                <w:rFonts w:ascii="Verdana" w:eastAsia="Times New Roman" w:hAnsi="Verdana" w:cs="Times New Roman"/>
                <w:b/>
                <w:sz w:val="24"/>
                <w:szCs w:val="24"/>
                <w:highlight w:val="yellow"/>
                <w:lang w:eastAsia="en-US"/>
              </w:rPr>
            </w:pPr>
            <w:r w:rsidRPr="00AA5C5E">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1531C3" w:rsidRPr="00AA5C5E">
              <w:rPr>
                <w:rFonts w:ascii="Verdana" w:eastAsia="Times New Roman" w:hAnsi="Verdana" w:cs="Times New Roman"/>
                <w:sz w:val="24"/>
                <w:szCs w:val="24"/>
                <w:lang w:eastAsia="en-US"/>
              </w:rPr>
              <w:t>nesudėtingų</w:t>
            </w:r>
            <w:r w:rsidR="00F46578" w:rsidRPr="00AA5C5E">
              <w:rPr>
                <w:rFonts w:ascii="Verdana" w:eastAsia="Times New Roman" w:hAnsi="Verdana" w:cs="Times New Roman"/>
                <w:sz w:val="24"/>
                <w:szCs w:val="24"/>
                <w:lang w:eastAsia="en-US"/>
              </w:rPr>
              <w:t>jų</w:t>
            </w:r>
            <w:r w:rsidRPr="00AA5C5E">
              <w:rPr>
                <w:rFonts w:ascii="Verdana" w:eastAsia="Times New Roman" w:hAnsi="Verdana" w:cs="Times New Roman"/>
                <w:sz w:val="24"/>
                <w:szCs w:val="24"/>
                <w:lang w:eastAsia="en-US"/>
              </w:rPr>
              <w:t xml:space="preserve"> statinių </w:t>
            </w:r>
            <w:r w:rsidR="002A2FB8" w:rsidRPr="00AA5C5E">
              <w:rPr>
                <w:rFonts w:ascii="Verdana" w:eastAsia="Times New Roman" w:hAnsi="Verdana" w:cs="Times New Roman"/>
                <w:sz w:val="24"/>
                <w:szCs w:val="24"/>
                <w:lang w:eastAsia="en-US"/>
              </w:rPr>
              <w:t xml:space="preserve">inžinerinių </w:t>
            </w:r>
            <w:r w:rsidR="0052123C" w:rsidRPr="00AA5C5E">
              <w:rPr>
                <w:rFonts w:ascii="Verdana" w:eastAsia="Times New Roman" w:hAnsi="Verdana" w:cs="Times New Roman"/>
                <w:sz w:val="24"/>
                <w:szCs w:val="24"/>
                <w:lang w:eastAsia="en-US"/>
              </w:rPr>
              <w:t>tinklų ir/arba kitų inžinerinių statinių</w:t>
            </w:r>
            <w:r w:rsidRPr="00AA5C5E">
              <w:rPr>
                <w:rFonts w:ascii="Verdana" w:eastAsia="Times New Roman" w:hAnsi="Verdana" w:cs="Times New Roman"/>
                <w:sz w:val="24"/>
                <w:szCs w:val="24"/>
                <w:lang w:eastAsia="en-US"/>
              </w:rPr>
              <w:t xml:space="preserve"> grupėje yra tinkamai atlikęs naujo statinio statybos ir/arba statinio rekonstravimo ir/arba statinio </w:t>
            </w:r>
            <w:r w:rsidRPr="00AA5C5E">
              <w:rPr>
                <w:rFonts w:ascii="Verdana" w:eastAsia="Times New Roman" w:hAnsi="Verdana" w:cs="Times New Roman"/>
                <w:sz w:val="24"/>
                <w:szCs w:val="24"/>
                <w:lang w:eastAsia="en-US"/>
              </w:rPr>
              <w:lastRenderedPageBreak/>
              <w:t xml:space="preserve">kapitalinio remonto darbus, kurių bendra vertė </w:t>
            </w:r>
            <w:r w:rsidRPr="00AA5C5E">
              <w:rPr>
                <w:rFonts w:ascii="Verdana" w:eastAsia="Times New Roman" w:hAnsi="Verdana" w:cs="Times New Roman"/>
                <w:b/>
                <w:sz w:val="24"/>
                <w:szCs w:val="24"/>
                <w:lang w:eastAsia="en-US"/>
              </w:rPr>
              <w:t xml:space="preserve">ne mažesnė kaip </w:t>
            </w:r>
            <w:r w:rsidR="002A2FB8" w:rsidRPr="00AA5C5E">
              <w:rPr>
                <w:rFonts w:ascii="Verdana" w:eastAsia="Times New Roman" w:hAnsi="Verdana" w:cs="Times New Roman"/>
                <w:b/>
                <w:sz w:val="24"/>
                <w:szCs w:val="24"/>
                <w:lang w:eastAsia="en-US"/>
              </w:rPr>
              <w:t>177</w:t>
            </w:r>
            <w:r w:rsidRPr="00AA5C5E">
              <w:rPr>
                <w:rFonts w:ascii="Verdana" w:eastAsia="Times New Roman" w:hAnsi="Verdana" w:cs="Times New Roman"/>
                <w:b/>
                <w:sz w:val="24"/>
                <w:szCs w:val="24"/>
                <w:lang w:eastAsia="en-US"/>
              </w:rPr>
              <w:t xml:space="preserve"> 000,00 Eur be PVM.</w:t>
            </w:r>
          </w:p>
          <w:p w14:paraId="1426BF5E" w14:textId="77777777" w:rsidR="0049132D" w:rsidRPr="00AA5C5E" w:rsidRDefault="0049132D" w:rsidP="00AA5C5E">
            <w:pPr>
              <w:spacing w:after="0" w:line="240" w:lineRule="auto"/>
              <w:jc w:val="both"/>
              <w:rPr>
                <w:rFonts w:ascii="Verdana" w:eastAsia="Times New Roman" w:hAnsi="Verdana" w:cs="Times New Roman"/>
                <w:sz w:val="24"/>
                <w:szCs w:val="24"/>
                <w:highlight w:val="yellow"/>
                <w:lang w:eastAsia="en-US"/>
              </w:rPr>
            </w:pPr>
          </w:p>
          <w:p w14:paraId="1ACDE724" w14:textId="77777777" w:rsidR="0049132D" w:rsidRPr="00AA5C5E" w:rsidRDefault="0049132D" w:rsidP="00AA5C5E">
            <w:pPr>
              <w:spacing w:after="0" w:line="240" w:lineRule="auto"/>
              <w:jc w:val="both"/>
              <w:rPr>
                <w:rFonts w:ascii="Verdana" w:eastAsia="Calibri" w:hAnsi="Verdana" w:cs="Times New Roman"/>
                <w:bCs/>
                <w:i/>
                <w:iCs/>
                <w:color w:val="00000A"/>
                <w:sz w:val="24"/>
                <w:szCs w:val="24"/>
                <w:lang w:eastAsia="en-US"/>
              </w:rPr>
            </w:pPr>
            <w:r w:rsidRPr="00AA5C5E">
              <w:rPr>
                <w:rFonts w:ascii="Verdana" w:eastAsia="Calibri" w:hAnsi="Verdana" w:cs="Times New Roman"/>
                <w:bCs/>
                <w:i/>
                <w:iCs/>
                <w:color w:val="00000A"/>
                <w:sz w:val="24"/>
                <w:szCs w:val="24"/>
                <w:lang w:eastAsia="en-US"/>
              </w:rPr>
              <w:t>Pastabos:</w:t>
            </w:r>
          </w:p>
          <w:p w14:paraId="559D714E" w14:textId="751FD259" w:rsidR="0049132D" w:rsidRPr="00AA5C5E" w:rsidRDefault="008A22B0" w:rsidP="00AA5C5E">
            <w:pPr>
              <w:spacing w:after="0" w:line="240" w:lineRule="auto"/>
              <w:jc w:val="both"/>
              <w:rPr>
                <w:rFonts w:ascii="Verdana" w:eastAsia="Calibri" w:hAnsi="Verdana" w:cs="Times New Roman"/>
                <w:bCs/>
                <w:i/>
                <w:iCs/>
                <w:color w:val="00000A"/>
                <w:sz w:val="24"/>
                <w:szCs w:val="24"/>
                <w:lang w:eastAsia="en-US"/>
              </w:rPr>
            </w:pPr>
            <w:r w:rsidRPr="00AA5C5E">
              <w:rPr>
                <w:rFonts w:ascii="Verdana" w:eastAsia="Calibri" w:hAnsi="Verdana" w:cs="Times New Roman"/>
                <w:bCs/>
                <w:i/>
                <w:iCs/>
                <w:color w:val="00000A"/>
                <w:sz w:val="24"/>
                <w:szCs w:val="24"/>
                <w:lang w:eastAsia="en-US"/>
              </w:rPr>
              <w:t>1)</w:t>
            </w:r>
            <w:r w:rsidR="0049132D" w:rsidRPr="00AA5C5E">
              <w:rPr>
                <w:rFonts w:ascii="Verdana" w:eastAsia="Calibri" w:hAnsi="Verdana" w:cs="Times New Roman"/>
                <w:bCs/>
                <w:i/>
                <w:iCs/>
                <w:color w:val="00000A"/>
                <w:sz w:val="24"/>
                <w:szCs w:val="24"/>
                <w:lang w:eastAsia="en-US"/>
              </w:rPr>
              <w:t>Jei tiekėjas teikia informaciją apie vykdomą (-</w:t>
            </w:r>
            <w:proofErr w:type="spellStart"/>
            <w:r w:rsidR="0049132D" w:rsidRPr="00AA5C5E">
              <w:rPr>
                <w:rFonts w:ascii="Verdana" w:eastAsia="Calibri" w:hAnsi="Verdana" w:cs="Times New Roman"/>
                <w:bCs/>
                <w:i/>
                <w:iCs/>
                <w:color w:val="00000A"/>
                <w:sz w:val="24"/>
                <w:szCs w:val="24"/>
                <w:lang w:eastAsia="en-US"/>
              </w:rPr>
              <w:t>as</w:t>
            </w:r>
            <w:proofErr w:type="spellEnd"/>
            <w:r w:rsidR="0049132D" w:rsidRPr="00AA5C5E">
              <w:rPr>
                <w:rFonts w:ascii="Verdana" w:eastAsia="Calibri" w:hAnsi="Verdana" w:cs="Times New Roman"/>
                <w:bCs/>
                <w:i/>
                <w:iCs/>
                <w:color w:val="00000A"/>
                <w:sz w:val="24"/>
                <w:szCs w:val="24"/>
                <w:lang w:eastAsia="en-US"/>
              </w:rPr>
              <w:t>) sutartį (-</w:t>
            </w:r>
            <w:proofErr w:type="spellStart"/>
            <w:r w:rsidR="0049132D" w:rsidRPr="00AA5C5E">
              <w:rPr>
                <w:rFonts w:ascii="Verdana" w:eastAsia="Calibri" w:hAnsi="Verdana" w:cs="Times New Roman"/>
                <w:bCs/>
                <w:i/>
                <w:iCs/>
                <w:color w:val="00000A"/>
                <w:sz w:val="24"/>
                <w:szCs w:val="24"/>
                <w:lang w:eastAsia="en-US"/>
              </w:rPr>
              <w:t>is</w:t>
            </w:r>
            <w:proofErr w:type="spellEnd"/>
            <w:r w:rsidR="0049132D" w:rsidRPr="00AA5C5E">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0049132D" w:rsidRPr="00AA5C5E">
              <w:rPr>
                <w:rFonts w:ascii="Verdana" w:eastAsia="Calibri" w:hAnsi="Verdana" w:cs="Times New Roman"/>
                <w:bCs/>
                <w:i/>
                <w:iCs/>
                <w:color w:val="00000A"/>
                <w:sz w:val="24"/>
                <w:szCs w:val="24"/>
                <w:lang w:eastAsia="en-US"/>
              </w:rPr>
              <w:t>čių</w:t>
            </w:r>
            <w:proofErr w:type="spellEnd"/>
            <w:r w:rsidR="0049132D" w:rsidRPr="00AA5C5E">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p w14:paraId="29A72A92" w14:textId="19A9879C" w:rsidR="00EC3586" w:rsidRPr="00AA5C5E" w:rsidRDefault="008A22B0" w:rsidP="00AA5C5E">
            <w:pPr>
              <w:spacing w:after="0" w:line="240" w:lineRule="auto"/>
              <w:jc w:val="both"/>
              <w:rPr>
                <w:rFonts w:ascii="Verdana" w:eastAsia="Calibri" w:hAnsi="Verdana" w:cs="Times New Roman"/>
                <w:bCs/>
                <w:i/>
                <w:iCs/>
                <w:color w:val="00000A"/>
                <w:sz w:val="24"/>
                <w:szCs w:val="24"/>
                <w:lang w:eastAsia="en-US"/>
              </w:rPr>
            </w:pPr>
            <w:r w:rsidRPr="00AA5C5E">
              <w:rPr>
                <w:rFonts w:ascii="Verdana" w:eastAsia="Calibri" w:hAnsi="Verdana" w:cs="Times New Roman"/>
                <w:bCs/>
                <w:i/>
                <w:iCs/>
                <w:color w:val="00000A"/>
                <w:sz w:val="24"/>
                <w:szCs w:val="24"/>
                <w:lang w:eastAsia="en-US"/>
              </w:rPr>
              <w:t>2)Tiekėjui nedraudžiama remtis sutartimis, kurias tiekėjas vykdė</w:t>
            </w:r>
            <w:r w:rsidRPr="00AA5C5E">
              <w:rPr>
                <w:rFonts w:ascii="Verdana" w:eastAsia="Times New Roman" w:hAnsi="Verdana" w:cs="Times New Roman"/>
                <w:sz w:val="24"/>
                <w:szCs w:val="24"/>
                <w:lang w:eastAsia="en-US"/>
              </w:rPr>
              <w:t xml:space="preserve"> </w:t>
            </w:r>
            <w:r w:rsidRPr="00AA5C5E">
              <w:rPr>
                <w:rFonts w:ascii="Verdana" w:eastAsia="Calibri" w:hAnsi="Verdana" w:cs="Times New Roman"/>
                <w:bCs/>
                <w:i/>
                <w:iCs/>
                <w:color w:val="00000A"/>
                <w:sz w:val="24"/>
                <w:szCs w:val="24"/>
                <w:lang w:eastAsia="en-US"/>
              </w:rPr>
              <w:t xml:space="preserve">neypatingųjų ir/ar ypatingųjų statinių </w:t>
            </w:r>
            <w:r w:rsidR="00EA07D8" w:rsidRPr="00AA5C5E">
              <w:rPr>
                <w:rFonts w:ascii="Verdana" w:eastAsia="Times New Roman" w:hAnsi="Verdana" w:cs="Times New Roman"/>
                <w:sz w:val="24"/>
                <w:szCs w:val="24"/>
                <w:lang w:eastAsia="en-US"/>
              </w:rPr>
              <w:t>inžinerinių tinklų ir/arba kitų inžinerinių statinių grupėje</w:t>
            </w:r>
            <w:r w:rsidRPr="00AA5C5E">
              <w:rPr>
                <w:rFonts w:ascii="Verdana" w:eastAsia="Calibri" w:hAnsi="Verdana" w:cs="Times New Roman"/>
                <w:bCs/>
                <w:i/>
                <w:iCs/>
                <w:color w:val="00000A"/>
                <w:sz w:val="24"/>
                <w:szCs w:val="24"/>
                <w:lang w:eastAsia="en-US"/>
              </w:rPr>
              <w:t xml:space="preserve"> bei yra tinkamai atlikę naujo statinio statybos ir/ar statinio rekonstravimo ir/ar statinio kapitalinio remonto darbus.</w:t>
            </w:r>
          </w:p>
        </w:tc>
        <w:tc>
          <w:tcPr>
            <w:tcW w:w="4431" w:type="dxa"/>
            <w:tcMar>
              <w:left w:w="103" w:type="dxa"/>
            </w:tcMar>
          </w:tcPr>
          <w:p w14:paraId="5124A44F" w14:textId="77777777" w:rsidR="0049132D" w:rsidRPr="00AA5C5E" w:rsidRDefault="0049132D" w:rsidP="00AA5C5E">
            <w:pPr>
              <w:tabs>
                <w:tab w:val="left" w:pos="606"/>
              </w:tabs>
              <w:suppressAutoHyphens/>
              <w:spacing w:after="0" w:line="240" w:lineRule="auto"/>
              <w:ind w:left="39" w:right="62"/>
              <w:contextualSpacing/>
              <w:jc w:val="both"/>
              <w:rPr>
                <w:rFonts w:ascii="Verdana" w:hAnsi="Verdana" w:cs="Times New Roman"/>
                <w:sz w:val="24"/>
                <w:szCs w:val="24"/>
              </w:rPr>
            </w:pPr>
            <w:r w:rsidRPr="00AA5C5E">
              <w:rPr>
                <w:rFonts w:ascii="Verdana" w:hAnsi="Verdana" w:cs="Times New Roman"/>
                <w:sz w:val="24"/>
                <w:szCs w:val="24"/>
              </w:rPr>
              <w:lastRenderedPageBreak/>
              <w:t>Pateikiama:</w:t>
            </w:r>
          </w:p>
          <w:p w14:paraId="05C038C7" w14:textId="77777777" w:rsidR="0049132D" w:rsidRPr="00AA5C5E" w:rsidRDefault="0049132D" w:rsidP="00AA5C5E">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AA5C5E">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atliktų darbų trumpas aprašymas;</w:t>
            </w:r>
          </w:p>
          <w:p w14:paraId="002B4E65"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objekto paskirtis ir kategorija;</w:t>
            </w:r>
          </w:p>
          <w:p w14:paraId="186B3277" w14:textId="36DD96F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darbų atlikimo vieta;</w:t>
            </w:r>
          </w:p>
          <w:p w14:paraId="637BB46E" w14:textId="7777777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atliktų darbų vertė (be PVM);</w:t>
            </w:r>
          </w:p>
          <w:p w14:paraId="1BC5C6D2" w14:textId="6DF54B02"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 xml:space="preserve">pirkime dalyvaujančio tiekėjo, tiekėjų grupės nario ar subrangovo, kurio pajėgumais remiamasi, </w:t>
            </w:r>
            <w:r w:rsidRPr="00AA5C5E">
              <w:rPr>
                <w:rFonts w:ascii="Verdana" w:hAnsi="Verdana" w:cs="Times New Roman"/>
                <w:b/>
                <w:sz w:val="24"/>
                <w:szCs w:val="24"/>
              </w:rPr>
              <w:t>savarankiškai tos sutarties apimtyje atliktų darbų dalies vertė (be PVM);</w:t>
            </w:r>
          </w:p>
          <w:p w14:paraId="0D6930B2"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lastRenderedPageBreak/>
              <w:t>darbų vykdymo pradžios (metai, mėnuo) ir pabaigos datos (metai, mėnuo).</w:t>
            </w:r>
          </w:p>
          <w:p w14:paraId="177DDE4E" w14:textId="77777777" w:rsidR="0049132D" w:rsidRPr="00AA5C5E" w:rsidRDefault="0049132D" w:rsidP="00AA5C5E">
            <w:pPr>
              <w:numPr>
                <w:ilvl w:val="0"/>
                <w:numId w:val="4"/>
              </w:numPr>
              <w:tabs>
                <w:tab w:val="left" w:pos="606"/>
              </w:tabs>
              <w:spacing w:after="0" w:line="240" w:lineRule="auto"/>
              <w:ind w:left="39" w:firstLine="0"/>
              <w:jc w:val="both"/>
              <w:rPr>
                <w:rFonts w:ascii="Verdana" w:hAnsi="Verdana" w:cs="Times New Roman"/>
                <w:sz w:val="24"/>
                <w:szCs w:val="24"/>
              </w:rPr>
            </w:pPr>
            <w:r w:rsidRPr="00AA5C5E">
              <w:rPr>
                <w:rFonts w:ascii="Verdana" w:hAnsi="Verdana" w:cs="Times New Roman"/>
                <w:b/>
                <w:sz w:val="24"/>
                <w:szCs w:val="24"/>
              </w:rPr>
              <w:t>Užsakovų (tiek viešųjų, tiek privačiųjų) atsiliepimai (pažymos)</w:t>
            </w:r>
            <w:r w:rsidRPr="00AA5C5E">
              <w:rPr>
                <w:rFonts w:ascii="Verdana" w:hAnsi="Verdana" w:cs="Times New Roman"/>
                <w:sz w:val="24"/>
                <w:szCs w:val="24"/>
              </w:rPr>
              <w:t xml:space="preserve"> apie tai, kad statybos darbai buvo atlikti tinkamai.</w:t>
            </w:r>
          </w:p>
          <w:p w14:paraId="52C60E4E" w14:textId="77777777" w:rsidR="0049132D" w:rsidRPr="00AA5C5E" w:rsidRDefault="0049132D" w:rsidP="00AA5C5E">
            <w:pPr>
              <w:spacing w:after="0" w:line="240" w:lineRule="auto"/>
              <w:jc w:val="both"/>
              <w:rPr>
                <w:rFonts w:ascii="Verdana" w:hAnsi="Verdana" w:cs="Times New Roman"/>
                <w:sz w:val="24"/>
                <w:szCs w:val="24"/>
              </w:rPr>
            </w:pPr>
            <w:r w:rsidRPr="00AA5C5E">
              <w:rPr>
                <w:rFonts w:ascii="Verdana" w:hAnsi="Verdana" w:cs="Times New Roman"/>
                <w:sz w:val="24"/>
                <w:szCs w:val="24"/>
              </w:rPr>
              <w:t>Dokumentuose turi būti nurodyta:</w:t>
            </w:r>
          </w:p>
          <w:p w14:paraId="131FBA7A" w14:textId="7777777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atliktų darbų trumpas aprašymas;</w:t>
            </w:r>
          </w:p>
          <w:p w14:paraId="4341A2A0" w14:textId="7777777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objekto paskirtis ir kategorija;</w:t>
            </w:r>
          </w:p>
          <w:p w14:paraId="4808B8D4" w14:textId="764B7E4A"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darbų atlikimo vieta;</w:t>
            </w:r>
          </w:p>
          <w:p w14:paraId="11A77BA7" w14:textId="4938D2BF"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atliktų darbų vertė (be PVM);</w:t>
            </w:r>
          </w:p>
          <w:p w14:paraId="613F78F4" w14:textId="23F9B89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 xml:space="preserve">pirkime dalyvaujančio tiekėjo, tiekėjų grupės nario ar subrangovo, kurio pajėgumais remiamasi, </w:t>
            </w:r>
            <w:r w:rsidRPr="00AA5C5E">
              <w:rPr>
                <w:rFonts w:ascii="Verdana" w:hAnsi="Verdana" w:cs="Times New Roman"/>
                <w:b/>
                <w:bCs/>
                <w:sz w:val="24"/>
                <w:szCs w:val="24"/>
              </w:rPr>
              <w:t>savarankiškai tos sutarties apimtyje atliktų darbų dalies vertė (be PVM)</w:t>
            </w:r>
            <w:r w:rsidRPr="00AA5C5E">
              <w:rPr>
                <w:rFonts w:ascii="Verdana" w:hAnsi="Verdana" w:cs="Times New Roman"/>
                <w:sz w:val="24"/>
                <w:szCs w:val="24"/>
              </w:rPr>
              <w:t>;</w:t>
            </w:r>
          </w:p>
          <w:p w14:paraId="5B1006D3"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darbų vykdymo pradžios (metai, mėnuo) ir pabaigos datos (metai, mėnuo);</w:t>
            </w:r>
          </w:p>
          <w:p w14:paraId="10E2B2DC" w14:textId="3E2B2C1B"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AA5C5E" w:rsidRDefault="0049132D" w:rsidP="00AA5C5E">
            <w:pPr>
              <w:pStyle w:val="pf0"/>
              <w:spacing w:before="0" w:beforeAutospacing="0" w:after="0" w:afterAutospacing="0"/>
              <w:jc w:val="both"/>
              <w:rPr>
                <w:rStyle w:val="cf01"/>
                <w:rFonts w:ascii="Verdana" w:eastAsia="Calibri" w:hAnsi="Verdana" w:cs="Times New Roman"/>
                <w:sz w:val="24"/>
                <w:szCs w:val="24"/>
              </w:rPr>
            </w:pPr>
            <w:r w:rsidRPr="00AA5C5E">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AA5C5E">
              <w:rPr>
                <w:rStyle w:val="cf01"/>
                <w:rFonts w:ascii="Verdana" w:eastAsia="Calibri" w:hAnsi="Verdana" w:cs="Times New Roman"/>
                <w:i/>
                <w:iCs/>
                <w:sz w:val="24"/>
                <w:szCs w:val="24"/>
              </w:rPr>
              <w:t>a</w:t>
            </w:r>
            <w:r w:rsidRPr="00AA5C5E">
              <w:rPr>
                <w:rStyle w:val="cf11"/>
                <w:rFonts w:ascii="Verdana" w:eastAsia="Calibri" w:hAnsi="Verdana" w:cs="Times New Roman"/>
                <w:i w:val="0"/>
                <w:iCs w:val="0"/>
                <w:sz w:val="24"/>
                <w:szCs w:val="24"/>
              </w:rPr>
              <w:t>tliktų statybos darbų perdavimo statytojui (užsakovui)</w:t>
            </w:r>
            <w:r w:rsidRPr="00AA5C5E">
              <w:rPr>
                <w:rStyle w:val="cf21"/>
                <w:rFonts w:ascii="Verdana" w:eastAsia="Calibri" w:hAnsi="Verdana" w:cs="Times New Roman"/>
                <w:sz w:val="24"/>
                <w:szCs w:val="24"/>
              </w:rPr>
              <w:t> aktai</w:t>
            </w:r>
            <w:r w:rsidRPr="00AA5C5E">
              <w:rPr>
                <w:rStyle w:val="cf01"/>
                <w:rFonts w:ascii="Verdana" w:eastAsia="Calibri" w:hAnsi="Verdana" w:cs="Times New Roman"/>
                <w:sz w:val="24"/>
                <w:szCs w:val="24"/>
              </w:rPr>
              <w:t>, jei juose yra visa aukščiau reikalaujama informacija.</w:t>
            </w:r>
          </w:p>
          <w:p w14:paraId="2E188BC4" w14:textId="77777777" w:rsidR="0049132D" w:rsidRPr="00AA5C5E" w:rsidRDefault="0049132D" w:rsidP="00AA5C5E">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AA5C5E" w:rsidRDefault="0049132D" w:rsidP="00AA5C5E">
            <w:pPr>
              <w:tabs>
                <w:tab w:val="left" w:pos="459"/>
              </w:tabs>
              <w:spacing w:after="0" w:line="240" w:lineRule="auto"/>
              <w:jc w:val="both"/>
              <w:rPr>
                <w:rFonts w:ascii="Verdana" w:hAnsi="Verdana" w:cs="Times New Roman"/>
                <w:sz w:val="24"/>
                <w:szCs w:val="24"/>
              </w:rPr>
            </w:pPr>
            <w:r w:rsidRPr="00AA5C5E">
              <w:rPr>
                <w:rFonts w:ascii="Verdana" w:hAnsi="Verdana" w:cs="Times New Roman"/>
                <w:b/>
                <w:sz w:val="24"/>
                <w:szCs w:val="24"/>
              </w:rPr>
              <w:t>Užsakovo/-ų pažymoje/-</w:t>
            </w:r>
            <w:proofErr w:type="spellStart"/>
            <w:r w:rsidRPr="00AA5C5E">
              <w:rPr>
                <w:rFonts w:ascii="Verdana" w:hAnsi="Verdana" w:cs="Times New Roman"/>
                <w:b/>
                <w:sz w:val="24"/>
                <w:szCs w:val="24"/>
              </w:rPr>
              <w:t>ose</w:t>
            </w:r>
            <w:proofErr w:type="spellEnd"/>
            <w:r w:rsidRPr="00AA5C5E">
              <w:rPr>
                <w:rFonts w:ascii="Verdana" w:hAnsi="Verdana" w:cs="Times New Roman"/>
                <w:b/>
                <w:sz w:val="24"/>
                <w:szCs w:val="24"/>
              </w:rPr>
              <w:t xml:space="preserve"> pateikta informacija turi sutapti su tiekėjo pateikta informacija apie įvykdytą/-</w:t>
            </w:r>
            <w:proofErr w:type="spellStart"/>
            <w:r w:rsidRPr="00AA5C5E">
              <w:rPr>
                <w:rFonts w:ascii="Verdana" w:hAnsi="Verdana" w:cs="Times New Roman"/>
                <w:b/>
                <w:sz w:val="24"/>
                <w:szCs w:val="24"/>
              </w:rPr>
              <w:t>as</w:t>
            </w:r>
            <w:proofErr w:type="spellEnd"/>
            <w:r w:rsidRPr="00AA5C5E">
              <w:rPr>
                <w:rFonts w:ascii="Verdana" w:hAnsi="Verdana" w:cs="Times New Roman"/>
                <w:b/>
                <w:sz w:val="24"/>
                <w:szCs w:val="24"/>
              </w:rPr>
              <w:t xml:space="preserve"> sutartį/-</w:t>
            </w:r>
            <w:proofErr w:type="spellStart"/>
            <w:r w:rsidRPr="00AA5C5E">
              <w:rPr>
                <w:rFonts w:ascii="Verdana" w:hAnsi="Verdana" w:cs="Times New Roman"/>
                <w:b/>
                <w:sz w:val="24"/>
                <w:szCs w:val="24"/>
              </w:rPr>
              <w:t>is</w:t>
            </w:r>
            <w:proofErr w:type="spellEnd"/>
            <w:r w:rsidRPr="00AA5C5E">
              <w:rPr>
                <w:rFonts w:ascii="Verdana" w:hAnsi="Verdana" w:cs="Times New Roman"/>
                <w:b/>
                <w:sz w:val="24"/>
                <w:szCs w:val="24"/>
              </w:rPr>
              <w:t>.</w:t>
            </w:r>
          </w:p>
          <w:p w14:paraId="3EC5BD73" w14:textId="77777777" w:rsidR="0049132D" w:rsidRPr="00AA5C5E" w:rsidRDefault="0049132D" w:rsidP="00AA5C5E">
            <w:pPr>
              <w:spacing w:after="0" w:line="240" w:lineRule="auto"/>
              <w:jc w:val="both"/>
              <w:rPr>
                <w:rFonts w:ascii="Verdana" w:hAnsi="Verdana" w:cs="Times New Roman"/>
                <w:i/>
                <w:sz w:val="24"/>
                <w:szCs w:val="24"/>
              </w:rPr>
            </w:pPr>
          </w:p>
          <w:p w14:paraId="4301BF37"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Pastabos:</w:t>
            </w:r>
          </w:p>
          <w:p w14:paraId="35118409"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 xml:space="preserve">1) Jeigu pasiūlymą teikia ūkio subjektų grupė – reikalavimą turi atitikti visi ūkio subjektų grupės nariai kartu (ūkio subjektų grupės </w:t>
            </w:r>
            <w:r w:rsidRPr="00AA5C5E">
              <w:rPr>
                <w:rFonts w:ascii="Verdana" w:hAnsi="Verdana" w:cs="Times New Roman"/>
                <w:iCs/>
                <w:sz w:val="24"/>
                <w:szCs w:val="24"/>
              </w:rPr>
              <w:lastRenderedPageBreak/>
              <w:t>narių turima patirtis sumuojama), atsižvelgiant į jų prisiimamus įsipareigojimus;</w:t>
            </w:r>
          </w:p>
          <w:p w14:paraId="7C032C0D"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3) subtiekėjams šis reikalavimas nekeliamas.</w:t>
            </w:r>
          </w:p>
          <w:p w14:paraId="30393AA5" w14:textId="77777777" w:rsidR="0049132D" w:rsidRPr="00AA5C5E" w:rsidRDefault="0049132D" w:rsidP="00AA5C5E">
            <w:pPr>
              <w:spacing w:after="0" w:line="240" w:lineRule="auto"/>
              <w:jc w:val="both"/>
              <w:rPr>
                <w:rFonts w:ascii="Verdana" w:hAnsi="Verdana" w:cs="Times New Roman"/>
                <w:sz w:val="24"/>
                <w:szCs w:val="24"/>
              </w:rPr>
            </w:pPr>
          </w:p>
          <w:p w14:paraId="35F70B3C" w14:textId="1432DBF8" w:rsidR="0049132D" w:rsidRPr="00AA5C5E" w:rsidRDefault="0049132D" w:rsidP="00AA5C5E">
            <w:pPr>
              <w:spacing w:after="0" w:line="240" w:lineRule="auto"/>
              <w:jc w:val="both"/>
              <w:rPr>
                <w:rFonts w:ascii="Verdana" w:hAnsi="Verdana" w:cs="Times New Roman"/>
                <w:sz w:val="24"/>
                <w:szCs w:val="24"/>
              </w:rPr>
            </w:pPr>
            <w:r w:rsidRPr="00AA5C5E">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45C71BA2" w:rsidR="00A94F8A" w:rsidRPr="00AA5C5E" w:rsidRDefault="00A94F8A" w:rsidP="00AA5C5E">
      <w:pPr>
        <w:pStyle w:val="Sraopastraipa"/>
        <w:numPr>
          <w:ilvl w:val="1"/>
          <w:numId w:val="56"/>
        </w:numPr>
        <w:tabs>
          <w:tab w:val="left" w:pos="851"/>
          <w:tab w:val="left" w:pos="1276"/>
        </w:tabs>
        <w:spacing w:after="0" w:line="240" w:lineRule="auto"/>
        <w:ind w:left="0" w:firstLine="709"/>
        <w:jc w:val="both"/>
        <w:rPr>
          <w:rFonts w:ascii="Verdana" w:hAnsi="Verdana"/>
          <w:szCs w:val="24"/>
        </w:rPr>
      </w:pPr>
      <w:r w:rsidRPr="00AA5C5E">
        <w:rPr>
          <w:rFonts w:ascii="Verdana" w:hAnsi="Verdana"/>
          <w:kern w:val="16"/>
          <w:szCs w:val="24"/>
        </w:rPr>
        <w:lastRenderedPageBreak/>
        <w:t>Tiekėjas arba tiekėjų grupės narys (nariai), veikiantis (-</w:t>
      </w:r>
      <w:proofErr w:type="spellStart"/>
      <w:r w:rsidRPr="00AA5C5E">
        <w:rPr>
          <w:rFonts w:ascii="Verdana" w:hAnsi="Verdana"/>
          <w:kern w:val="16"/>
          <w:szCs w:val="24"/>
        </w:rPr>
        <w:t>ys</w:t>
      </w:r>
      <w:proofErr w:type="spellEnd"/>
      <w:r w:rsidRPr="00AA5C5E">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AA5C5E"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AA5C5E" w:rsidRDefault="00A94F8A" w:rsidP="00AA5C5E">
            <w:pPr>
              <w:tabs>
                <w:tab w:val="left" w:pos="0"/>
              </w:tabs>
              <w:spacing w:after="0" w:line="240" w:lineRule="auto"/>
              <w:ind w:left="34"/>
              <w:jc w:val="center"/>
              <w:rPr>
                <w:rFonts w:ascii="Verdana" w:hAnsi="Verdana" w:cs="Times New Roman"/>
                <w:b/>
                <w:bCs/>
                <w:sz w:val="24"/>
                <w:szCs w:val="24"/>
              </w:rPr>
            </w:pPr>
            <w:r w:rsidRPr="00AA5C5E">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AA5C5E" w:rsidRDefault="00A94F8A" w:rsidP="00AA5C5E">
            <w:pPr>
              <w:spacing w:after="0" w:line="240" w:lineRule="auto"/>
              <w:jc w:val="center"/>
              <w:rPr>
                <w:rFonts w:ascii="Verdana" w:hAnsi="Verdana" w:cs="Times New Roman"/>
                <w:b/>
                <w:bCs/>
                <w:sz w:val="24"/>
                <w:szCs w:val="24"/>
              </w:rPr>
            </w:pPr>
            <w:r w:rsidRPr="00AA5C5E">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AA5C5E" w:rsidRDefault="00A94F8A" w:rsidP="00AA5C5E">
            <w:pPr>
              <w:suppressAutoHyphens/>
              <w:spacing w:after="0" w:line="240" w:lineRule="auto"/>
              <w:jc w:val="center"/>
              <w:rPr>
                <w:rFonts w:ascii="Verdana" w:hAnsi="Verdana" w:cs="Times New Roman"/>
                <w:b/>
                <w:bCs/>
                <w:sz w:val="24"/>
                <w:szCs w:val="24"/>
              </w:rPr>
            </w:pPr>
            <w:r w:rsidRPr="00AA5C5E">
              <w:rPr>
                <w:rFonts w:ascii="Verdana" w:hAnsi="Verdana" w:cs="Times New Roman"/>
                <w:b/>
                <w:bCs/>
                <w:sz w:val="24"/>
                <w:szCs w:val="24"/>
              </w:rPr>
              <w:t>Aplinkos apsaugos vadybos sistemos standartų reikalavimų atitikimą įrodantys dokumentai</w:t>
            </w:r>
          </w:p>
        </w:tc>
      </w:tr>
      <w:tr w:rsidR="002C432E" w:rsidRPr="00AA5C5E"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3029B18" w:rsidR="00A94F8A" w:rsidRPr="00AA5C5E" w:rsidRDefault="001B1B90" w:rsidP="00AA5C5E">
            <w:pPr>
              <w:tabs>
                <w:tab w:val="left" w:pos="0"/>
              </w:tabs>
              <w:spacing w:after="0" w:line="240" w:lineRule="auto"/>
              <w:ind w:left="34"/>
              <w:jc w:val="center"/>
              <w:rPr>
                <w:rFonts w:ascii="Verdana" w:hAnsi="Verdana" w:cs="Times New Roman"/>
                <w:sz w:val="24"/>
                <w:szCs w:val="24"/>
              </w:rPr>
            </w:pPr>
            <w:r w:rsidRPr="00AA5C5E">
              <w:rPr>
                <w:rFonts w:ascii="Verdana" w:hAnsi="Verdana" w:cs="Times New Roman"/>
                <w:sz w:val="24"/>
                <w:szCs w:val="24"/>
              </w:rPr>
              <w:t>3</w:t>
            </w:r>
            <w:r w:rsidR="00086396" w:rsidRPr="00AA5C5E">
              <w:rPr>
                <w:rFonts w:ascii="Verdana" w:hAnsi="Verdana" w:cs="Times New Roman"/>
                <w:sz w:val="24"/>
                <w:szCs w:val="24"/>
              </w:rPr>
              <w:t>.6</w:t>
            </w:r>
            <w:r w:rsidR="00A94F8A" w:rsidRPr="00AA5C5E">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5006E893" w:rsidR="008F6046" w:rsidRPr="00AA5C5E" w:rsidRDefault="00086396"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Rangov</w:t>
            </w:r>
            <w:r w:rsidR="005C0CC8">
              <w:rPr>
                <w:rFonts w:ascii="Verdana" w:eastAsia="Calibri" w:hAnsi="Verdana" w:cs="Times New Roman"/>
                <w:sz w:val="24"/>
                <w:szCs w:val="24"/>
              </w:rPr>
              <w:t>as</w:t>
            </w:r>
            <w:r w:rsidR="008F6046" w:rsidRPr="00AA5C5E">
              <w:rPr>
                <w:rFonts w:ascii="Verdana" w:eastAsia="Calibri" w:hAnsi="Verdana" w:cs="Times New Roman"/>
                <w:sz w:val="24"/>
                <w:szCs w:val="24"/>
              </w:rPr>
              <w:t xml:space="preserve"> atliekamiems</w:t>
            </w:r>
            <w:r w:rsidRPr="00AA5C5E">
              <w:rPr>
                <w:rFonts w:ascii="Verdana" w:eastAsia="Calibri" w:hAnsi="Verdana" w:cs="Times New Roman"/>
                <w:sz w:val="24"/>
                <w:szCs w:val="24"/>
              </w:rPr>
              <w:t xml:space="preserve"> statybos</w:t>
            </w:r>
            <w:r w:rsidR="008F6046" w:rsidRPr="00AA5C5E">
              <w:rPr>
                <w:rFonts w:ascii="Verdana" w:eastAsia="Calibri" w:hAnsi="Verdana" w:cs="Times New Roman"/>
                <w:sz w:val="24"/>
                <w:szCs w:val="24"/>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AA5C5E" w:rsidRDefault="00186C8B" w:rsidP="00AA5C5E">
            <w:pPr>
              <w:spacing w:after="0" w:line="240" w:lineRule="auto"/>
              <w:jc w:val="both"/>
              <w:rPr>
                <w:rFonts w:ascii="Verdana" w:eastAsia="Calibri" w:hAnsi="Verdana" w:cs="Times New Roman"/>
                <w:sz w:val="24"/>
                <w:szCs w:val="24"/>
              </w:rPr>
            </w:pPr>
          </w:p>
          <w:p w14:paraId="1C11A057" w14:textId="74BE7828" w:rsidR="008F6046" w:rsidRPr="00AA5C5E" w:rsidRDefault="008F6046" w:rsidP="00AA5C5E">
            <w:pPr>
              <w:pStyle w:val="Point1"/>
              <w:spacing w:before="0" w:after="0"/>
              <w:ind w:left="0" w:firstLine="0"/>
              <w:rPr>
                <w:rFonts w:ascii="Verdana" w:hAnsi="Verdana"/>
                <w:szCs w:val="24"/>
              </w:rPr>
            </w:pPr>
            <w:r w:rsidRPr="00AA5C5E">
              <w:rPr>
                <w:rFonts w:ascii="Verdana" w:hAnsi="Verdana"/>
                <w:szCs w:val="24"/>
              </w:rPr>
              <w:t xml:space="preserve">Reikalavimas suformuluotas pagal </w:t>
            </w:r>
            <w:r w:rsidR="00186C8B" w:rsidRPr="00AA5C5E">
              <w:rPr>
                <w:rFonts w:ascii="Verdana" w:hAnsi="Verdana"/>
                <w:iCs/>
                <w:szCs w:val="24"/>
              </w:rPr>
              <w:t>Lietuvos Respublikos aplinkos ministro 2011 birželio 28 d. įsakymu Nr. D1-508 (</w:t>
            </w:r>
            <w:r w:rsidR="00186C8B" w:rsidRPr="00AA5C5E">
              <w:rPr>
                <w:rFonts w:ascii="Verdana" w:hAnsi="Verdana"/>
                <w:szCs w:val="24"/>
              </w:rPr>
              <w:t>Lietuvos Respublikos aplinkos ministro 2022 m. gruodžio 13 d. įsakymo Nr. D1-401 redakcija)</w:t>
            </w:r>
            <w:r w:rsidR="004E40D5" w:rsidRPr="00AA5C5E">
              <w:rPr>
                <w:rFonts w:ascii="Verdana" w:hAnsi="Verdana"/>
                <w:szCs w:val="24"/>
              </w:rPr>
              <w:t xml:space="preserve"> </w:t>
            </w:r>
            <w:r w:rsidRPr="00AA5C5E">
              <w:rPr>
                <w:rFonts w:ascii="Verdana" w:hAnsi="Verdana"/>
                <w:szCs w:val="24"/>
              </w:rPr>
              <w:t xml:space="preserve">patvirtinto Aplinkos apsaugos kriterijų, kuriuos </w:t>
            </w:r>
            <w:r w:rsidRPr="00AA5C5E">
              <w:rPr>
                <w:rFonts w:ascii="Verdana" w:hAnsi="Verdana"/>
                <w:szCs w:val="24"/>
              </w:rPr>
              <w:lastRenderedPageBreak/>
              <w:t>perkančiosios organizacijos ir perkantieji subjektai turi taikyti pirkdami prekes, paslaugas ar darbus, taikymo tvarkos aprašo 4.</w:t>
            </w:r>
            <w:r w:rsidR="006575DE" w:rsidRPr="00AA5C5E">
              <w:rPr>
                <w:rFonts w:ascii="Verdana" w:hAnsi="Verdana"/>
                <w:szCs w:val="24"/>
              </w:rPr>
              <w:t>1.</w:t>
            </w:r>
            <w:r w:rsidRPr="00AA5C5E">
              <w:rPr>
                <w:rFonts w:ascii="Verdana" w:hAnsi="Verdana"/>
                <w:szCs w:val="24"/>
              </w:rPr>
              <w:t xml:space="preserve"> punktą.</w:t>
            </w:r>
          </w:p>
          <w:p w14:paraId="2C6E84B5" w14:textId="77777777" w:rsidR="00A94F8A" w:rsidRPr="00AA5C5E" w:rsidRDefault="00A94F8A" w:rsidP="00AA5C5E">
            <w:pPr>
              <w:pStyle w:val="Point1"/>
              <w:spacing w:before="0" w:after="0"/>
              <w:ind w:left="0" w:firstLine="0"/>
              <w:rPr>
                <w:rFonts w:ascii="Verdana" w:hAnsi="Verdana"/>
                <w:szCs w:val="24"/>
              </w:rPr>
            </w:pPr>
          </w:p>
          <w:p w14:paraId="421D1EF8" w14:textId="43D190A7" w:rsidR="008F6046" w:rsidRPr="00AA5C5E" w:rsidRDefault="008F6046" w:rsidP="00AA5C5E">
            <w:pPr>
              <w:spacing w:after="0" w:line="240" w:lineRule="auto"/>
              <w:jc w:val="both"/>
              <w:rPr>
                <w:rFonts w:ascii="Verdana" w:eastAsia="Calibri" w:hAnsi="Verdana" w:cs="Times New Roman"/>
                <w:i/>
                <w:iCs/>
                <w:sz w:val="24"/>
                <w:szCs w:val="24"/>
              </w:rPr>
            </w:pPr>
            <w:r w:rsidRPr="00AA5C5E">
              <w:rPr>
                <w:rFonts w:ascii="Verdana" w:eastAsia="Calibri" w:hAnsi="Verdana" w:cs="Times New Roman"/>
                <w:i/>
                <w:iCs/>
                <w:sz w:val="24"/>
                <w:szCs w:val="24"/>
              </w:rPr>
              <w:t>Pastaba.</w:t>
            </w:r>
          </w:p>
          <w:p w14:paraId="59B121BD" w14:textId="7239EE47" w:rsidR="00A94F8A" w:rsidRPr="00AA5C5E" w:rsidRDefault="008F6046" w:rsidP="00AA5C5E">
            <w:pPr>
              <w:pStyle w:val="Point1"/>
              <w:spacing w:before="0" w:after="0"/>
              <w:ind w:left="0" w:firstLine="0"/>
              <w:rPr>
                <w:rFonts w:ascii="Verdana" w:hAnsi="Verdana"/>
                <w:szCs w:val="24"/>
              </w:rPr>
            </w:pPr>
            <w:r w:rsidRPr="00AA5C5E">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AA5C5E" w:rsidRDefault="008F6046"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AA5C5E" w:rsidRDefault="008F6046"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AA5C5E" w:rsidRDefault="008F6046" w:rsidP="00AA5C5E">
            <w:pPr>
              <w:spacing w:after="0" w:line="240" w:lineRule="auto"/>
              <w:jc w:val="both"/>
              <w:rPr>
                <w:rFonts w:ascii="Verdana" w:hAnsi="Verdana" w:cs="Times New Roman"/>
                <w:iCs/>
                <w:sz w:val="24"/>
                <w:szCs w:val="24"/>
              </w:rPr>
            </w:pPr>
          </w:p>
          <w:p w14:paraId="3DF2FE8F" w14:textId="4CE9D201" w:rsidR="00A94F8A" w:rsidRPr="00AA5C5E" w:rsidRDefault="008F6046" w:rsidP="00AA5C5E">
            <w:pPr>
              <w:tabs>
                <w:tab w:val="left" w:pos="459"/>
              </w:tabs>
              <w:spacing w:after="0" w:line="240" w:lineRule="auto"/>
              <w:jc w:val="both"/>
              <w:rPr>
                <w:rFonts w:ascii="Verdana" w:hAnsi="Verdana" w:cs="Times New Roman"/>
                <w:i/>
                <w:sz w:val="24"/>
                <w:szCs w:val="24"/>
              </w:rPr>
            </w:pPr>
            <w:r w:rsidRPr="00AA5C5E">
              <w:rPr>
                <w:rFonts w:ascii="Verdana" w:hAnsi="Verdana" w:cs="Times New Roman"/>
                <w:i/>
                <w:sz w:val="24"/>
                <w:szCs w:val="24"/>
              </w:rPr>
              <w:t xml:space="preserve">Pateikiama skaitmeninė dokumento kopija arba nuoroda į nacionalines </w:t>
            </w:r>
            <w:r w:rsidRPr="00AA5C5E">
              <w:rPr>
                <w:rFonts w:ascii="Verdana" w:hAnsi="Verdana" w:cs="Times New Roman"/>
                <w:i/>
                <w:sz w:val="24"/>
                <w:szCs w:val="24"/>
              </w:rPr>
              <w:lastRenderedPageBreak/>
              <w:t>duomenų bazes bet kurioje valstybės narėje, prie kurių Perkančioji organizacija turės galimybę tiesiogiai ir neatlygintinai prisijungti ir susipažinti su reikalaujamais dokumentais ir (ar) informacija.</w:t>
            </w:r>
          </w:p>
        </w:tc>
      </w:tr>
    </w:tbl>
    <w:p w14:paraId="249F76D4" w14:textId="77777777" w:rsidR="0033683B" w:rsidRPr="00AA5C5E" w:rsidRDefault="001B1B90" w:rsidP="00AA5C5E">
      <w:pPr>
        <w:pStyle w:val="Sraopastraipa"/>
        <w:numPr>
          <w:ilvl w:val="1"/>
          <w:numId w:val="56"/>
        </w:numPr>
        <w:spacing w:after="0" w:line="240" w:lineRule="auto"/>
        <w:ind w:left="0" w:firstLine="709"/>
        <w:jc w:val="both"/>
        <w:rPr>
          <w:rFonts w:ascii="Verdana" w:hAnsi="Verdana"/>
          <w:color w:val="000000"/>
          <w:szCs w:val="24"/>
        </w:rPr>
      </w:pPr>
      <w:r w:rsidRPr="00AA5C5E">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AA5C5E">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AA5C5E">
        <w:rPr>
          <w:rFonts w:ascii="Verdana" w:hAnsi="Verdana"/>
          <w:color w:val="000000"/>
          <w:szCs w:val="24"/>
        </w:rPr>
        <w:t xml:space="preserve"> ir ar šio dalyvio kvalifikacija atitinka pirkimo sąlygose nustatytus reikalavimus, prieš tai tik šio dalyvio paprašęs pateikti 3</w:t>
      </w:r>
      <w:r w:rsidR="00086396" w:rsidRPr="00AA5C5E">
        <w:rPr>
          <w:rFonts w:ascii="Verdana" w:hAnsi="Verdana"/>
          <w:color w:val="000000"/>
          <w:szCs w:val="24"/>
        </w:rPr>
        <w:t>.4.</w:t>
      </w:r>
      <w:r w:rsidRPr="00AA5C5E">
        <w:rPr>
          <w:rFonts w:ascii="Verdana" w:hAnsi="Verdana"/>
          <w:color w:val="000000"/>
          <w:szCs w:val="24"/>
        </w:rPr>
        <w:t xml:space="preserve"> punkte nurodytų pašalinimo pagrindų nebuvimą patvirtinančius dokumentus (</w:t>
      </w:r>
      <w:r w:rsidRPr="00AA5C5E">
        <w:rPr>
          <w:rFonts w:ascii="Verdana" w:hAnsi="Verdana"/>
          <w:b/>
          <w:bCs/>
          <w:color w:val="000000"/>
          <w:szCs w:val="24"/>
        </w:rPr>
        <w:t>tik turint pagrįstų abejonių dėl tiekėjo patikimumo)</w:t>
      </w:r>
      <w:r w:rsidRPr="00AA5C5E">
        <w:rPr>
          <w:rFonts w:ascii="Verdana" w:hAnsi="Verdana"/>
          <w:color w:val="000000"/>
          <w:szCs w:val="24"/>
        </w:rPr>
        <w:t xml:space="preserve"> ir 3</w:t>
      </w:r>
      <w:r w:rsidR="00086396" w:rsidRPr="00AA5C5E">
        <w:rPr>
          <w:rFonts w:ascii="Verdana" w:hAnsi="Verdana"/>
          <w:color w:val="000000"/>
          <w:szCs w:val="24"/>
        </w:rPr>
        <w:t>.5.</w:t>
      </w:r>
      <w:r w:rsidRPr="00AA5C5E">
        <w:rPr>
          <w:rFonts w:ascii="Verdana" w:hAnsi="Verdana"/>
          <w:color w:val="000000"/>
          <w:szCs w:val="24"/>
        </w:rPr>
        <w:t xml:space="preserve"> punkte nurodytus kvalifikacijos atitiktį pagrindžiančius dokumentus bei 3</w:t>
      </w:r>
      <w:r w:rsidR="00086396" w:rsidRPr="00AA5C5E">
        <w:rPr>
          <w:rFonts w:ascii="Verdana" w:hAnsi="Verdana"/>
          <w:color w:val="000000"/>
          <w:szCs w:val="24"/>
        </w:rPr>
        <w:t>.6.</w:t>
      </w:r>
      <w:r w:rsidRPr="00AA5C5E">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D0B504C" w14:textId="77777777" w:rsidR="0033683B" w:rsidRPr="00AA5C5E" w:rsidRDefault="00A94F8A" w:rsidP="00AA5C5E">
      <w:pPr>
        <w:pStyle w:val="Sraopastraipa"/>
        <w:numPr>
          <w:ilvl w:val="1"/>
          <w:numId w:val="56"/>
        </w:numPr>
        <w:spacing w:after="0" w:line="240" w:lineRule="auto"/>
        <w:ind w:left="0" w:firstLine="709"/>
        <w:jc w:val="both"/>
        <w:rPr>
          <w:rFonts w:ascii="Verdana" w:hAnsi="Verdana"/>
          <w:color w:val="000000"/>
          <w:szCs w:val="24"/>
        </w:rPr>
      </w:pPr>
      <w:r w:rsidRPr="00AA5C5E">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E6AE15F" w14:textId="77777777" w:rsidR="0033683B" w:rsidRPr="00AA5C5E" w:rsidRDefault="00A94F8A" w:rsidP="00AA5C5E">
      <w:pPr>
        <w:pStyle w:val="Sraopastraipa"/>
        <w:numPr>
          <w:ilvl w:val="1"/>
          <w:numId w:val="56"/>
        </w:numPr>
        <w:spacing w:after="0" w:line="240" w:lineRule="auto"/>
        <w:ind w:left="0" w:firstLine="709"/>
        <w:jc w:val="both"/>
        <w:rPr>
          <w:rFonts w:ascii="Verdana" w:hAnsi="Verdana"/>
          <w:color w:val="000000"/>
          <w:szCs w:val="24"/>
        </w:rPr>
      </w:pPr>
      <w:r w:rsidRPr="00AA5C5E">
        <w:rPr>
          <w:rFonts w:ascii="Verdana" w:hAnsi="Verdana"/>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w:t>
      </w:r>
      <w:r w:rsidRPr="00AA5C5E">
        <w:rPr>
          <w:rFonts w:ascii="Verdana" w:hAnsi="Verdana"/>
          <w:szCs w:val="24"/>
        </w:rPr>
        <w:lastRenderedPageBreak/>
        <w:t>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9ED3957" w14:textId="34153502" w:rsidR="0033683B"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E251BF" w:rsidRPr="00AA5C5E">
        <w:rPr>
          <w:rFonts w:ascii="Verdana" w:hAnsi="Verdana"/>
          <w:szCs w:val="24"/>
        </w:rPr>
        <w:t xml:space="preserve"> 3 ir</w:t>
      </w:r>
      <w:r w:rsidRPr="00AA5C5E">
        <w:rPr>
          <w:rFonts w:ascii="Verdana" w:hAnsi="Verdana"/>
          <w:szCs w:val="24"/>
        </w:rPr>
        <w:t xml:space="preserve"> 10 daly</w:t>
      </w:r>
      <w:r w:rsidR="00E251BF" w:rsidRPr="00AA5C5E">
        <w:rPr>
          <w:rFonts w:ascii="Verdana" w:hAnsi="Verdana"/>
          <w:szCs w:val="24"/>
        </w:rPr>
        <w:t>se</w:t>
      </w:r>
      <w:r w:rsidRPr="00AA5C5E">
        <w:rPr>
          <w:rFonts w:ascii="Verdana" w:hAnsi="Verdana"/>
          <w:szCs w:val="24"/>
        </w:rPr>
        <w:t xml:space="preserve"> nustatytus atvejus (tačiau atsižvelgiant į VPĮ 46 straipsnio 11 ir 12 dalių nuostatas).</w:t>
      </w:r>
    </w:p>
    <w:p w14:paraId="5ACA8454" w14:textId="77777777" w:rsidR="0033683B"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hAnsi="Verdana"/>
          <w:szCs w:val="24"/>
        </w:rPr>
        <w:t>Perkančioji organizacija gali netaikyti VPĮ 46 straipsnio 1, 3 ir 4 dalyse nustatytų tiekėjo pašalinimo iš pirkimo procedūros pagrindų</w:t>
      </w:r>
      <w:r w:rsidRPr="00AA5C5E">
        <w:rPr>
          <w:rFonts w:ascii="Verdana" w:hAnsi="Verdana"/>
          <w:b/>
          <w:bCs/>
          <w:szCs w:val="24"/>
        </w:rPr>
        <w:t> </w:t>
      </w:r>
      <w:r w:rsidRPr="00AA5C5E">
        <w:rPr>
          <w:rFonts w:ascii="Verdana" w:hAnsi="Verdana"/>
          <w:szCs w:val="24"/>
        </w:rPr>
        <w:t>tik išimtiniais atvejais, kai būtina užtikrinti viešojo intereso apsaugą, įskaitant visuomenės sveikatos ir aplinkos apsaugą.</w:t>
      </w:r>
    </w:p>
    <w:p w14:paraId="1835B8BF" w14:textId="77777777" w:rsidR="0033683B"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AA5C5E">
        <w:rPr>
          <w:rFonts w:ascii="Verdana" w:eastAsia="Verdana" w:hAnsi="Verdana"/>
          <w:szCs w:val="24"/>
          <w:bdr w:val="nil"/>
        </w:rPr>
        <w:t>Certis</w:t>
      </w:r>
      <w:proofErr w:type="spellEnd"/>
      <w:r w:rsidRPr="00AA5C5E">
        <w:rPr>
          <w:rFonts w:ascii="Verdana" w:eastAsia="Verdana" w:hAnsi="Verdana"/>
          <w:szCs w:val="24"/>
          <w:bdr w:val="nil"/>
        </w:rPr>
        <w:t xml:space="preserve">“. Lentelės, pateiktos </w:t>
      </w:r>
      <w:r w:rsidR="00DE783A" w:rsidRPr="00AA5C5E">
        <w:rPr>
          <w:rFonts w:ascii="Verdana" w:eastAsia="Verdana" w:hAnsi="Verdana"/>
          <w:szCs w:val="24"/>
          <w:bdr w:val="nil"/>
        </w:rPr>
        <w:t>3</w:t>
      </w:r>
      <w:r w:rsidR="003A6D27" w:rsidRPr="00AA5C5E">
        <w:rPr>
          <w:rFonts w:ascii="Verdana" w:eastAsia="Verdana" w:hAnsi="Verdana"/>
          <w:szCs w:val="24"/>
          <w:bdr w:val="nil"/>
        </w:rPr>
        <w:t>6</w:t>
      </w:r>
      <w:r w:rsidRPr="00AA5C5E">
        <w:rPr>
          <w:rFonts w:ascii="Verdana" w:eastAsia="Verdana" w:hAnsi="Verdana"/>
          <w:szCs w:val="24"/>
          <w:bdr w:val="nil"/>
        </w:rPr>
        <w:t xml:space="preserve"> punkte, ketvirtame stulpelyje nurodomi doku</w:t>
      </w:r>
      <w:r w:rsidRPr="00AA5C5E">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AA5C5E">
        <w:rPr>
          <w:rFonts w:ascii="Verdana" w:hAnsi="Verdana"/>
          <w:szCs w:val="24"/>
          <w:bdr w:val="nil"/>
        </w:rPr>
        <w:t>Certis</w:t>
      </w:r>
      <w:proofErr w:type="spellEnd"/>
      <w:r w:rsidRPr="00AA5C5E">
        <w:rPr>
          <w:rFonts w:ascii="Verdana" w:hAnsi="Verdana"/>
          <w:szCs w:val="24"/>
          <w:bdr w:val="nil"/>
        </w:rPr>
        <w:t xml:space="preserve">“, adresu </w:t>
      </w:r>
      <w:hyperlink r:id="rId26" w:history="1">
        <w:r w:rsidRPr="00AA5C5E">
          <w:rPr>
            <w:rStyle w:val="Hipersaitas"/>
            <w:rFonts w:ascii="Verdana" w:hAnsi="Verdana"/>
            <w:color w:val="auto"/>
            <w:szCs w:val="24"/>
            <w:bdr w:val="nil"/>
          </w:rPr>
          <w:t>https://ec.europa.eu/tools/ecertis/</w:t>
        </w:r>
      </w:hyperlink>
      <w:r w:rsidRPr="00AA5C5E">
        <w:rPr>
          <w:rFonts w:ascii="Verdana" w:hAnsi="Verdana"/>
          <w:szCs w:val="24"/>
          <w:bdr w:val="nil"/>
        </w:rPr>
        <w:t>.</w:t>
      </w:r>
    </w:p>
    <w:p w14:paraId="2DF042A8" w14:textId="2D4DAEC0" w:rsidR="00A94F8A"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7EA675B2" w14:textId="77777777" w:rsidR="0033683B" w:rsidRPr="00AA5C5E" w:rsidRDefault="00A94F8A" w:rsidP="00AA5C5E">
      <w:pPr>
        <w:pStyle w:val="Sraopastraipa"/>
        <w:numPr>
          <w:ilvl w:val="2"/>
          <w:numId w:val="58"/>
        </w:numPr>
        <w:tabs>
          <w:tab w:val="left" w:pos="1134"/>
          <w:tab w:val="left" w:pos="1418"/>
          <w:tab w:val="left" w:pos="1560"/>
        </w:tabs>
        <w:spacing w:after="0" w:line="240" w:lineRule="auto"/>
        <w:ind w:left="0" w:firstLine="709"/>
        <w:jc w:val="both"/>
        <w:rPr>
          <w:rFonts w:ascii="Verdana" w:hAnsi="Verdana"/>
          <w:szCs w:val="24"/>
        </w:rPr>
      </w:pPr>
      <w:r w:rsidRPr="00AA5C5E">
        <w:rPr>
          <w:rFonts w:ascii="Verdana" w:hAnsi="Verdana"/>
          <w:szCs w:val="24"/>
        </w:rPr>
        <w:t xml:space="preserve">turi galimybę susipažinti su šiais dokumentais ar informacija </w:t>
      </w:r>
      <w:r w:rsidRPr="00AA5C5E">
        <w:rPr>
          <w:rFonts w:ascii="Verdana" w:hAnsi="Verdana"/>
          <w:b/>
          <w:bCs/>
          <w:szCs w:val="24"/>
        </w:rPr>
        <w:t>tiesiogiai ir neatlygintinai</w:t>
      </w:r>
      <w:r w:rsidRPr="00AA5C5E">
        <w:rPr>
          <w:rFonts w:ascii="Verdana" w:hAnsi="Verdana"/>
          <w:szCs w:val="24"/>
        </w:rPr>
        <w:t xml:space="preserve"> prisijungusi prie nacionalinės duomenų bazės bet kurioje valstybėje narėje arba naudodamasi CVP IS priemonėmis;</w:t>
      </w:r>
    </w:p>
    <w:p w14:paraId="60DBE86F" w14:textId="5B91ACFE" w:rsidR="00A94F8A" w:rsidRPr="00AA5C5E" w:rsidRDefault="00A94F8A" w:rsidP="00AA5C5E">
      <w:pPr>
        <w:pStyle w:val="Sraopastraipa"/>
        <w:numPr>
          <w:ilvl w:val="2"/>
          <w:numId w:val="58"/>
        </w:numPr>
        <w:tabs>
          <w:tab w:val="left" w:pos="1134"/>
          <w:tab w:val="left" w:pos="1418"/>
          <w:tab w:val="left" w:pos="1560"/>
        </w:tabs>
        <w:spacing w:after="0" w:line="240" w:lineRule="auto"/>
        <w:ind w:left="0" w:firstLine="709"/>
        <w:jc w:val="both"/>
        <w:rPr>
          <w:rFonts w:ascii="Verdana" w:hAnsi="Verdana"/>
          <w:szCs w:val="24"/>
        </w:rPr>
      </w:pPr>
      <w:r w:rsidRPr="00AA5C5E">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622D9F4E" w:rsidR="00A94F8A" w:rsidRPr="00AA5C5E" w:rsidRDefault="00A94F8A" w:rsidP="00AA5C5E">
      <w:pPr>
        <w:pStyle w:val="Sraopastraipa"/>
        <w:numPr>
          <w:ilvl w:val="1"/>
          <w:numId w:val="56"/>
        </w:numPr>
        <w:tabs>
          <w:tab w:val="left" w:pos="709"/>
          <w:tab w:val="left" w:pos="851"/>
          <w:tab w:val="left" w:pos="1276"/>
          <w:tab w:val="left" w:pos="1418"/>
        </w:tabs>
        <w:spacing w:after="0" w:line="240" w:lineRule="auto"/>
        <w:ind w:left="0" w:firstLine="709"/>
        <w:contextualSpacing w:val="0"/>
        <w:jc w:val="both"/>
        <w:rPr>
          <w:rFonts w:ascii="Verdana" w:eastAsia="Times New Roman" w:hAnsi="Verdana"/>
          <w:szCs w:val="24"/>
          <w:lang w:eastAsia="lt-LT"/>
        </w:rPr>
      </w:pPr>
      <w:r w:rsidRPr="00AA5C5E">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BC90C1" w14:textId="77777777" w:rsidR="0033683B" w:rsidRPr="00AA5C5E"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eastAsia="Times New Roman" w:hAnsi="Verdana"/>
          <w:szCs w:val="24"/>
        </w:rPr>
      </w:pPr>
      <w:r w:rsidRPr="00AA5C5E">
        <w:rPr>
          <w:rFonts w:ascii="Verdana" w:eastAsia="Times New Roman" w:hAnsi="Verdana"/>
          <w:szCs w:val="24"/>
        </w:rPr>
        <w:t>priesaikos deklaracija;</w:t>
      </w:r>
    </w:p>
    <w:p w14:paraId="66401193" w14:textId="66A8FB46" w:rsidR="00A94F8A" w:rsidRPr="00AA5C5E"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eastAsia="Times New Roman" w:hAnsi="Verdana"/>
          <w:szCs w:val="24"/>
        </w:rPr>
      </w:pPr>
      <w:r w:rsidRPr="00AA5C5E">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1F262" w14:textId="2C4C989F" w:rsidR="0033683B" w:rsidRPr="00AA5C5E" w:rsidRDefault="00A94F8A" w:rsidP="00AA5C5E">
      <w:pPr>
        <w:pStyle w:val="Sraopastraipa"/>
        <w:numPr>
          <w:ilvl w:val="1"/>
          <w:numId w:val="56"/>
        </w:numPr>
        <w:tabs>
          <w:tab w:val="left" w:pos="1134"/>
          <w:tab w:val="left" w:pos="1276"/>
          <w:tab w:val="left" w:pos="1560"/>
        </w:tabs>
        <w:spacing w:after="0" w:line="240" w:lineRule="auto"/>
        <w:ind w:left="0" w:firstLine="709"/>
        <w:jc w:val="both"/>
        <w:rPr>
          <w:rFonts w:ascii="Verdana" w:hAnsi="Verdana"/>
          <w:szCs w:val="24"/>
          <w:lang w:eastAsia="lt-LT"/>
        </w:rPr>
      </w:pPr>
      <w:r w:rsidRPr="00AA5C5E">
        <w:rPr>
          <w:rFonts w:ascii="Verdana" w:hAnsi="Verdana"/>
          <w:szCs w:val="24"/>
        </w:rPr>
        <w:t xml:space="preserve">Jeigu keli ūkio subjektai jungtinės veiklos pagrindu (ūkio subjektų grupė) teikia bendrą pasiūlymą, pirkimų sąlygų </w:t>
      </w:r>
      <w:r w:rsidR="00DE783A" w:rsidRPr="00AA5C5E">
        <w:rPr>
          <w:rFonts w:ascii="Verdana" w:hAnsi="Verdana"/>
          <w:szCs w:val="24"/>
        </w:rPr>
        <w:t>3</w:t>
      </w:r>
      <w:r w:rsidR="004E40D5" w:rsidRPr="00AA5C5E">
        <w:rPr>
          <w:rFonts w:ascii="Verdana" w:hAnsi="Verdana"/>
          <w:szCs w:val="24"/>
        </w:rPr>
        <w:t>5</w:t>
      </w:r>
      <w:r w:rsidRPr="00AA5C5E">
        <w:rPr>
          <w:rFonts w:ascii="Verdana" w:hAnsi="Verdana"/>
          <w:szCs w:val="24"/>
        </w:rPr>
        <w:t xml:space="preserve"> punkte nustatytus tiekėjų pašalinimo pagrindų nebuvimo reikalavimus turi atitikti kiekvienas ūkio subjektų grupės narys atskirai, pirkimų sąlygų </w:t>
      </w:r>
      <w:r w:rsidR="00DE783A" w:rsidRPr="00AA5C5E">
        <w:rPr>
          <w:rFonts w:ascii="Verdana" w:hAnsi="Verdana"/>
          <w:szCs w:val="24"/>
        </w:rPr>
        <w:t>3</w:t>
      </w:r>
      <w:r w:rsidR="004E40D5" w:rsidRPr="00AA5C5E">
        <w:rPr>
          <w:rFonts w:ascii="Verdana" w:hAnsi="Verdana"/>
          <w:szCs w:val="24"/>
        </w:rPr>
        <w:t>6</w:t>
      </w:r>
      <w:r w:rsidRPr="00AA5C5E">
        <w:rPr>
          <w:rFonts w:ascii="Verdana" w:hAnsi="Verdana"/>
          <w:szCs w:val="24"/>
        </w:rPr>
        <w:t xml:space="preserve"> punkte nustatytus kvalifikacinius </w:t>
      </w:r>
      <w:r w:rsidRPr="00AA5C5E">
        <w:rPr>
          <w:rFonts w:ascii="Verdana" w:hAnsi="Verdana"/>
          <w:szCs w:val="24"/>
        </w:rPr>
        <w:lastRenderedPageBreak/>
        <w:t xml:space="preserve">reikalavimus ir </w:t>
      </w:r>
      <w:r w:rsidR="001B1B90" w:rsidRPr="00AA5C5E">
        <w:rPr>
          <w:rFonts w:ascii="Verdana" w:hAnsi="Verdana"/>
          <w:szCs w:val="24"/>
        </w:rPr>
        <w:t>3</w:t>
      </w:r>
      <w:r w:rsidR="004E40D5" w:rsidRPr="00AA5C5E">
        <w:rPr>
          <w:rFonts w:ascii="Verdana" w:hAnsi="Verdana"/>
          <w:szCs w:val="24"/>
        </w:rPr>
        <w:t>7</w:t>
      </w:r>
      <w:r w:rsidRPr="00AA5C5E">
        <w:rPr>
          <w:rFonts w:ascii="Verdana" w:hAnsi="Verdana"/>
          <w:szCs w:val="24"/>
        </w:rPr>
        <w:t xml:space="preserve"> punkte nustatytus aplinkos apsaugos vadybos sistemos standartus turi atitikti bent vienas ūkio subjekto grupės narys arba visi ūkio subjekto grupės nariai kartu</w:t>
      </w:r>
      <w:r w:rsidR="00E251BF" w:rsidRPr="00AA5C5E">
        <w:rPr>
          <w:rFonts w:ascii="Verdana" w:hAnsi="Verdana"/>
          <w:szCs w:val="24"/>
        </w:rPr>
        <w:t xml:space="preserve">, </w:t>
      </w:r>
      <w:r w:rsidR="00E251BF" w:rsidRPr="00AA5C5E">
        <w:rPr>
          <w:rFonts w:ascii="Verdana" w:hAnsi="Verdana"/>
          <w:bCs/>
          <w:iCs/>
          <w:szCs w:val="24"/>
        </w:rPr>
        <w:t>atsižvelgiant į jų prisiimamus įsipareigojimus pirkimo sutarčiai vykdyti</w:t>
      </w:r>
      <w:r w:rsidRPr="00AA5C5E">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6CE499F0" w14:textId="5F07C9AF" w:rsidR="00A94F8A" w:rsidRPr="00AA5C5E" w:rsidRDefault="00A94F8A" w:rsidP="00AA5C5E">
      <w:pPr>
        <w:pStyle w:val="Sraopastraipa"/>
        <w:numPr>
          <w:ilvl w:val="1"/>
          <w:numId w:val="56"/>
        </w:numPr>
        <w:tabs>
          <w:tab w:val="left" w:pos="1134"/>
          <w:tab w:val="left" w:pos="1276"/>
          <w:tab w:val="left" w:pos="1560"/>
        </w:tabs>
        <w:spacing w:after="0" w:line="240" w:lineRule="auto"/>
        <w:ind w:left="0" w:firstLine="709"/>
        <w:jc w:val="both"/>
        <w:rPr>
          <w:rFonts w:ascii="Verdana" w:hAnsi="Verdana"/>
          <w:szCs w:val="24"/>
          <w:lang w:eastAsia="lt-LT"/>
        </w:rPr>
      </w:pPr>
      <w:r w:rsidRPr="00AA5C5E">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AA5C5E">
        <w:rPr>
          <w:rFonts w:ascii="Verdana" w:hAnsi="Verdana"/>
          <w:szCs w:val="24"/>
        </w:rPr>
        <w:t>3</w:t>
      </w:r>
      <w:r w:rsidR="0033683B" w:rsidRPr="00AA5C5E">
        <w:rPr>
          <w:rFonts w:ascii="Verdana" w:hAnsi="Verdana"/>
          <w:szCs w:val="24"/>
        </w:rPr>
        <w:t>.4</w:t>
      </w:r>
      <w:r w:rsidRPr="00AA5C5E">
        <w:rPr>
          <w:rFonts w:ascii="Verdana" w:hAnsi="Verdana"/>
          <w:szCs w:val="24"/>
        </w:rPr>
        <w:t xml:space="preserve"> punkte nustatytus tiekėjų pašalinimo pagrindų nebuvimo reikalavimus bei turi atitikti ir tenkinti kvalifikacijos reikalavimus ir </w:t>
      </w:r>
      <w:r w:rsidRPr="00AA5C5E">
        <w:rPr>
          <w:rFonts w:ascii="Verdana" w:eastAsia="Times New Roman" w:hAnsi="Verdana"/>
          <w:szCs w:val="24"/>
        </w:rPr>
        <w:t>kokybės vadybos sistemos bei aplinkos apsaugos vadybos sistemos standartus</w:t>
      </w:r>
      <w:r w:rsidRPr="00AA5C5E">
        <w:rPr>
          <w:rFonts w:ascii="Verdana" w:hAnsi="Verdana"/>
          <w:szCs w:val="24"/>
        </w:rPr>
        <w:t xml:space="preserve">, nurodytus šių pirkimo sąlygų </w:t>
      </w:r>
      <w:r w:rsidR="00DE783A" w:rsidRPr="00AA5C5E">
        <w:rPr>
          <w:rFonts w:ascii="Verdana" w:hAnsi="Verdana"/>
          <w:szCs w:val="24"/>
        </w:rPr>
        <w:t>3</w:t>
      </w:r>
      <w:r w:rsidR="0033683B" w:rsidRPr="00AA5C5E">
        <w:rPr>
          <w:rFonts w:ascii="Verdana" w:hAnsi="Verdana"/>
          <w:szCs w:val="24"/>
        </w:rPr>
        <w:t>.5</w:t>
      </w:r>
      <w:r w:rsidRPr="00AA5C5E">
        <w:rPr>
          <w:rFonts w:ascii="Verdana" w:hAnsi="Verdana"/>
          <w:szCs w:val="24"/>
        </w:rPr>
        <w:t xml:space="preserve"> ir </w:t>
      </w:r>
      <w:r w:rsidR="001B1B90" w:rsidRPr="00AA5C5E">
        <w:rPr>
          <w:rFonts w:ascii="Verdana" w:hAnsi="Verdana"/>
          <w:szCs w:val="24"/>
        </w:rPr>
        <w:t>3</w:t>
      </w:r>
      <w:r w:rsidR="0033683B" w:rsidRPr="00AA5C5E">
        <w:rPr>
          <w:rFonts w:ascii="Verdana" w:hAnsi="Verdana"/>
          <w:szCs w:val="24"/>
        </w:rPr>
        <w:t>.6</w:t>
      </w:r>
      <w:r w:rsidRPr="00AA5C5E">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AA5C5E" w:rsidRDefault="00A94F8A" w:rsidP="00AA5C5E">
      <w:pPr>
        <w:tabs>
          <w:tab w:val="left" w:pos="709"/>
        </w:tabs>
        <w:spacing w:after="0" w:line="240" w:lineRule="auto"/>
        <w:ind w:firstLine="709"/>
        <w:jc w:val="both"/>
        <w:rPr>
          <w:rFonts w:ascii="Verdana" w:eastAsia="Times New Roman" w:hAnsi="Verdana" w:cs="Times New Roman"/>
          <w:sz w:val="24"/>
          <w:szCs w:val="24"/>
        </w:rPr>
      </w:pPr>
      <w:r w:rsidRPr="00AA5C5E">
        <w:rPr>
          <w:rFonts w:ascii="Verdana" w:eastAsia="Times New Roman" w:hAnsi="Verdana"/>
          <w:sz w:val="24"/>
          <w:szCs w:val="24"/>
        </w:rPr>
        <w:t xml:space="preserve">- </w:t>
      </w:r>
      <w:r w:rsidRPr="00AA5C5E">
        <w:rPr>
          <w:rFonts w:ascii="Verdana" w:eastAsia="Times New Roman" w:hAnsi="Verdana" w:cs="Times New Roman"/>
          <w:sz w:val="24"/>
          <w:szCs w:val="24"/>
        </w:rPr>
        <w:t>apie tai jis turi informuoti užsakovą, nurodydamas subtiekėjo pakeitimo priežastis;</w:t>
      </w:r>
    </w:p>
    <w:p w14:paraId="27BF3B04" w14:textId="75AC2E09" w:rsidR="00A94F8A" w:rsidRPr="00AA5C5E" w:rsidRDefault="00A94F8A" w:rsidP="00AA5C5E">
      <w:pPr>
        <w:tabs>
          <w:tab w:val="left" w:pos="709"/>
        </w:tabs>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gavęs tokį pranešimą, užsakovas kartu su rangovu protokolu įformina susitarimą dėl subtiekėjo pakeitimo.</w:t>
      </w:r>
    </w:p>
    <w:p w14:paraId="1AA81B44" w14:textId="77777777" w:rsidR="0033683B" w:rsidRPr="00AA5C5E" w:rsidRDefault="00A94F8A" w:rsidP="00AA5C5E">
      <w:pPr>
        <w:tabs>
          <w:tab w:val="left" w:pos="851"/>
        </w:tabs>
        <w:spacing w:after="0" w:line="240" w:lineRule="auto"/>
        <w:ind w:firstLine="709"/>
        <w:jc w:val="both"/>
        <w:rPr>
          <w:rFonts w:ascii="Verdana" w:eastAsia="Calibri" w:hAnsi="Verdana" w:cs="Times New Roman"/>
          <w:sz w:val="24"/>
          <w:szCs w:val="24"/>
        </w:rPr>
      </w:pPr>
      <w:r w:rsidRPr="00AA5C5E">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7E07228B" w14:textId="77777777" w:rsidR="0033683B" w:rsidRPr="00AA5C5E" w:rsidRDefault="00A94F8A" w:rsidP="00AA5C5E">
      <w:pPr>
        <w:pStyle w:val="Sraopastraipa"/>
        <w:numPr>
          <w:ilvl w:val="1"/>
          <w:numId w:val="56"/>
        </w:numPr>
        <w:tabs>
          <w:tab w:val="left" w:pos="851"/>
          <w:tab w:val="left" w:pos="1418"/>
        </w:tabs>
        <w:spacing w:after="0" w:line="240" w:lineRule="auto"/>
        <w:ind w:left="0" w:firstLine="709"/>
        <w:jc w:val="both"/>
        <w:rPr>
          <w:rFonts w:ascii="Verdana" w:hAnsi="Verdana"/>
          <w:szCs w:val="24"/>
        </w:rPr>
      </w:pPr>
      <w:r w:rsidRPr="00AA5C5E">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6D1FF501" w:rsidR="00A94F8A" w:rsidRPr="00AA5C5E" w:rsidRDefault="00A94F8A" w:rsidP="00AA5C5E">
      <w:pPr>
        <w:pStyle w:val="Sraopastraipa"/>
        <w:numPr>
          <w:ilvl w:val="1"/>
          <w:numId w:val="56"/>
        </w:numPr>
        <w:tabs>
          <w:tab w:val="left" w:pos="851"/>
          <w:tab w:val="left" w:pos="1418"/>
        </w:tabs>
        <w:spacing w:after="0" w:line="240" w:lineRule="auto"/>
        <w:ind w:left="0" w:firstLine="709"/>
        <w:jc w:val="both"/>
        <w:rPr>
          <w:rFonts w:ascii="Verdana" w:hAnsi="Verdana"/>
          <w:szCs w:val="24"/>
        </w:rPr>
      </w:pPr>
      <w:r w:rsidRPr="00AA5C5E">
        <w:rPr>
          <w:rFonts w:ascii="Verdana" w:hAnsi="Verdana"/>
          <w:szCs w:val="24"/>
        </w:rPr>
        <w:t>Tiekėjas sutarties vykdymui kaip specialistą gali pasitelkti fizinį asmenį, kuris privalo būti nurodomas tiekėjo pasiūlyme (pirkimo sąlygų 1 priedas):</w:t>
      </w:r>
    </w:p>
    <w:p w14:paraId="38B542DF" w14:textId="1B94A85A" w:rsidR="0033683B" w:rsidRPr="00AA5C5E"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hAnsi="Verdana"/>
          <w:szCs w:val="24"/>
        </w:rPr>
      </w:pPr>
      <w:r w:rsidRPr="00AA5C5E">
        <w:rPr>
          <w:rFonts w:ascii="Verdana" w:hAnsi="Verdana"/>
          <w:szCs w:val="24"/>
        </w:rPr>
        <w:t xml:space="preserve">jei tiekėjas tokio asmens </w:t>
      </w:r>
      <w:r w:rsidRPr="00AA5C5E">
        <w:rPr>
          <w:rFonts w:ascii="Verdana" w:hAnsi="Verdana"/>
          <w:b/>
          <w:bCs/>
          <w:szCs w:val="24"/>
        </w:rPr>
        <w:t>neketina įdarbinti</w:t>
      </w:r>
      <w:r w:rsidRPr="00AA5C5E">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AA5C5E">
        <w:rPr>
          <w:rFonts w:ascii="Verdana" w:hAnsi="Verdana"/>
          <w:szCs w:val="24"/>
        </w:rPr>
        <w:t>3</w:t>
      </w:r>
      <w:r w:rsidR="0033683B" w:rsidRPr="00AA5C5E">
        <w:rPr>
          <w:rFonts w:ascii="Verdana" w:hAnsi="Verdana"/>
          <w:szCs w:val="24"/>
        </w:rPr>
        <w:t>.5</w:t>
      </w:r>
      <w:r w:rsidRPr="00AA5C5E">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78AF3BC" w:rsidR="00A94F8A" w:rsidRPr="00AA5C5E" w:rsidRDefault="00A94F8A" w:rsidP="00AA5C5E">
      <w:pPr>
        <w:pStyle w:val="Sraopastraipa"/>
        <w:numPr>
          <w:ilvl w:val="2"/>
          <w:numId w:val="56"/>
        </w:numPr>
        <w:tabs>
          <w:tab w:val="left" w:pos="1134"/>
          <w:tab w:val="left" w:pos="1276"/>
          <w:tab w:val="left" w:pos="1418"/>
          <w:tab w:val="left" w:pos="1701"/>
        </w:tabs>
        <w:spacing w:after="0" w:line="240" w:lineRule="auto"/>
        <w:ind w:left="0" w:firstLine="709"/>
        <w:jc w:val="both"/>
        <w:rPr>
          <w:rFonts w:ascii="Verdana" w:hAnsi="Verdana"/>
          <w:szCs w:val="24"/>
        </w:rPr>
      </w:pPr>
      <w:r w:rsidRPr="00AA5C5E">
        <w:rPr>
          <w:rFonts w:ascii="Verdana" w:hAnsi="Verdana"/>
          <w:szCs w:val="24"/>
        </w:rPr>
        <w:t xml:space="preserve">jei tiekėjas, pasiūlyme nurodo specialistą (fizinį asmenį), kurį laimėjimo ir sutarties sudarymo atveju </w:t>
      </w:r>
      <w:r w:rsidRPr="00AA5C5E">
        <w:rPr>
          <w:rFonts w:ascii="Verdana" w:hAnsi="Verdana"/>
          <w:b/>
          <w:bCs/>
          <w:szCs w:val="24"/>
        </w:rPr>
        <w:t>ketina įdarbinti (</w:t>
      </w:r>
      <w:proofErr w:type="spellStart"/>
      <w:r w:rsidRPr="00AA5C5E">
        <w:rPr>
          <w:rFonts w:ascii="Verdana" w:hAnsi="Verdana"/>
          <w:b/>
          <w:bCs/>
          <w:szCs w:val="24"/>
        </w:rPr>
        <w:t>kvazisubtiekėją</w:t>
      </w:r>
      <w:proofErr w:type="spellEnd"/>
      <w:r w:rsidRPr="00AA5C5E">
        <w:rPr>
          <w:rFonts w:ascii="Verdana" w:hAnsi="Verdana"/>
          <w:b/>
          <w:bCs/>
          <w:szCs w:val="24"/>
        </w:rPr>
        <w:t>)</w:t>
      </w:r>
      <w:r w:rsidRPr="00AA5C5E">
        <w:rPr>
          <w:rFonts w:ascii="Verdana" w:hAnsi="Verdana"/>
          <w:szCs w:val="24"/>
        </w:rPr>
        <w:t xml:space="preserve">, tokiu atveju, tiekėjas, ūkio subjektas, kurio pajėgumais tiekėjas remiasi, ar </w:t>
      </w:r>
      <w:r w:rsidRPr="00AA5C5E">
        <w:rPr>
          <w:rFonts w:ascii="Verdana" w:hAnsi="Verdana"/>
          <w:szCs w:val="24"/>
        </w:rPr>
        <w:lastRenderedPageBreak/>
        <w:t>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71064C"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A5C5E">
        <w:rPr>
          <w:rFonts w:ascii="Verdana" w:hAnsi="Verdana"/>
          <w:b/>
          <w:szCs w:val="24"/>
        </w:rPr>
        <w:t>ių</w:t>
      </w:r>
      <w:proofErr w:type="spellEnd"/>
      <w:r w:rsidRPr="00AA5C5E">
        <w:rPr>
          <w:rFonts w:ascii="Verdana" w:hAnsi="Verdana"/>
          <w:b/>
          <w:szCs w:val="24"/>
        </w:rPr>
        <w:t xml:space="preserve"> pajėgumu/-</w:t>
      </w:r>
      <w:proofErr w:type="spellStart"/>
      <w:r w:rsidRPr="00AA5C5E">
        <w:rPr>
          <w:rFonts w:ascii="Verdana" w:hAnsi="Verdana"/>
          <w:b/>
          <w:szCs w:val="24"/>
        </w:rPr>
        <w:t>ais</w:t>
      </w:r>
      <w:proofErr w:type="spellEnd"/>
      <w:r w:rsidRPr="00AA5C5E">
        <w:rPr>
          <w:rFonts w:ascii="Verdana" w:hAnsi="Verdana"/>
          <w:b/>
          <w:szCs w:val="24"/>
        </w:rPr>
        <w:t xml:space="preserve"> tiekėjas nesiremia kvalifikacijos įrodymui. </w:t>
      </w:r>
      <w:proofErr w:type="spellStart"/>
      <w:r w:rsidRPr="00AA5C5E">
        <w:rPr>
          <w:rFonts w:ascii="Verdana" w:hAnsi="Verdana"/>
          <w:b/>
          <w:szCs w:val="24"/>
        </w:rPr>
        <w:t>Kvazisubtiekėjas</w:t>
      </w:r>
      <w:proofErr w:type="spellEnd"/>
      <w:r w:rsidRPr="00AA5C5E">
        <w:rPr>
          <w:rFonts w:ascii="Verdana" w:hAnsi="Verdana"/>
          <w:b/>
          <w:szCs w:val="24"/>
        </w:rPr>
        <w:t xml:space="preserve"> neturi pateikti atskiro EBVPD.</w:t>
      </w:r>
    </w:p>
    <w:p w14:paraId="29AEEBB4"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2FBC6C"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A5C5E">
          <w:rPr>
            <w:rFonts w:ascii="Verdana" w:hAnsi="Verdana"/>
            <w:szCs w:val="24"/>
          </w:rPr>
          <w:t>2006 m</w:t>
        </w:r>
      </w:smartTag>
      <w:r w:rsidRPr="00AA5C5E">
        <w:rPr>
          <w:rFonts w:ascii="Verdana" w:hAnsi="Verdana"/>
          <w:szCs w:val="24"/>
        </w:rPr>
        <w:t>. spalio 30 d. nutarimu Nr. 1079 „Dėl Dokumentų legalizavimo ir tvirtinimo pažyma (</w:t>
      </w:r>
      <w:proofErr w:type="spellStart"/>
      <w:r w:rsidRPr="00AA5C5E">
        <w:rPr>
          <w:rFonts w:ascii="Verdana" w:hAnsi="Verdana"/>
          <w:szCs w:val="24"/>
        </w:rPr>
        <w:t>Apostille</w:t>
      </w:r>
      <w:proofErr w:type="spellEnd"/>
      <w:r w:rsidRPr="00AA5C5E">
        <w:rPr>
          <w:rFonts w:ascii="Verdana" w:hAnsi="Verdana"/>
          <w:szCs w:val="24"/>
        </w:rPr>
        <w:t xml:space="preserve">) tvarkos aprašo patvirtinimo“ (Žin., 2006, Nr. 118-4477) ir </w:t>
      </w:r>
      <w:smartTag w:uri="urn:schemas-microsoft-com:office:smarttags" w:element="metricconverter">
        <w:smartTagPr>
          <w:attr w:name="ProductID" w:val="1961 m"/>
        </w:smartTagPr>
        <w:r w:rsidRPr="00AA5C5E">
          <w:rPr>
            <w:rFonts w:ascii="Verdana" w:hAnsi="Verdana"/>
            <w:szCs w:val="24"/>
          </w:rPr>
          <w:t>1961 m</w:t>
        </w:r>
      </w:smartTag>
      <w:r w:rsidRPr="00AA5C5E">
        <w:rPr>
          <w:rFonts w:ascii="Verdana" w:hAnsi="Verdana"/>
          <w:szCs w:val="24"/>
        </w:rPr>
        <w:t>. spalio 5 d. Hagos konvencija dėl užsienio valstybėse išduotų dokumentų legalizavimo panaikinimo (Žin., 1997, Nr. 68-1699).</w:t>
      </w:r>
    </w:p>
    <w:p w14:paraId="1BD9DCCC"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kern w:val="16"/>
          <w:szCs w:val="24"/>
        </w:rPr>
        <w:t xml:space="preserve">Perkančioji organizacija </w:t>
      </w:r>
      <w:r w:rsidRPr="00AA5C5E">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A994B65"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3710CD1B" w:rsidR="000518D6"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98D34B3" w14:textId="192BACBE" w:rsidR="00D70CA1" w:rsidRPr="00AA5C5E" w:rsidRDefault="00D70CA1" w:rsidP="00AA5C5E">
      <w:pPr>
        <w:pStyle w:val="Body2"/>
        <w:tabs>
          <w:tab w:val="left" w:pos="1276"/>
        </w:tabs>
        <w:spacing w:after="0"/>
        <w:ind w:left="709"/>
        <w:rPr>
          <w:rFonts w:ascii="Verdana" w:hAnsi="Verdana"/>
          <w:color w:val="auto"/>
          <w:sz w:val="24"/>
          <w:szCs w:val="24"/>
          <w:lang w:val="lt-LT"/>
        </w:rPr>
      </w:pPr>
    </w:p>
    <w:p w14:paraId="237F9139" w14:textId="53B7654D" w:rsidR="001D2258" w:rsidRPr="00AA5C5E" w:rsidRDefault="001D2258" w:rsidP="00AA5C5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7" w:name="_Toc488998670"/>
      <w:bookmarkStart w:id="28" w:name="_Toc199424979"/>
      <w:bookmarkEnd w:id="27"/>
      <w:r w:rsidRPr="00AA5C5E">
        <w:rPr>
          <w:rFonts w:ascii="Verdana" w:hAnsi="Verdana" w:cs="Times New Roman"/>
          <w:color w:val="auto"/>
          <w:sz w:val="24"/>
          <w:szCs w:val="24"/>
          <w:lang w:val="lt-LT"/>
        </w:rPr>
        <w:lastRenderedPageBreak/>
        <w:t>ŪKIO SUBJEKTŲ GRUPĖS DALYVAVIMAS PIRKIMO PROCEDŪROSE</w:t>
      </w:r>
      <w:bookmarkEnd w:id="28"/>
    </w:p>
    <w:p w14:paraId="6FF30A0D" w14:textId="77777777" w:rsidR="001D2258" w:rsidRPr="00AA5C5E" w:rsidRDefault="001D2258" w:rsidP="00AA5C5E">
      <w:pPr>
        <w:pStyle w:val="Body2"/>
        <w:spacing w:after="0"/>
        <w:rPr>
          <w:rFonts w:ascii="Verdana" w:hAnsi="Verdana" w:cs="Times New Roman"/>
          <w:color w:val="auto"/>
          <w:sz w:val="24"/>
          <w:szCs w:val="24"/>
          <w:lang w:val="lt-LT"/>
        </w:rPr>
      </w:pPr>
    </w:p>
    <w:p w14:paraId="0B35D98C" w14:textId="77777777" w:rsidR="0033683B" w:rsidRPr="00AA5C5E" w:rsidRDefault="00570826" w:rsidP="00AA5C5E">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AA5C5E">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A5C5E">
        <w:rPr>
          <w:rFonts w:ascii="Verdana" w:hAnsi="Verdana"/>
          <w:color w:val="auto"/>
          <w:kern w:val="16"/>
          <w:sz w:val="24"/>
          <w:szCs w:val="24"/>
          <w:lang w:val="lt-LT"/>
        </w:rPr>
        <w:t xml:space="preserve">Perkančioji organizacija </w:t>
      </w:r>
      <w:r w:rsidRPr="00AA5C5E">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345BDFFD" w14:textId="77777777" w:rsidR="0033683B" w:rsidRPr="00AA5C5E" w:rsidRDefault="00570826" w:rsidP="00AA5C5E">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AA5C5E">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155D38E2" w:rsidR="00570826" w:rsidRPr="00AA5C5E" w:rsidRDefault="00570826" w:rsidP="00AA5C5E">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AA5C5E">
        <w:rPr>
          <w:rFonts w:ascii="Verdana" w:hAnsi="Verdana"/>
          <w:color w:val="auto"/>
          <w:kern w:val="16"/>
          <w:sz w:val="24"/>
          <w:szCs w:val="24"/>
          <w:lang w:val="lt-LT"/>
        </w:rPr>
        <w:t xml:space="preserve">Perkančioji organizacija </w:t>
      </w:r>
      <w:r w:rsidRPr="00AA5C5E">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AA5C5E" w:rsidRDefault="001D2258" w:rsidP="00AA5C5E">
      <w:pPr>
        <w:pStyle w:val="1Skyrius"/>
        <w:ind w:left="1080" w:hanging="360"/>
        <w:rPr>
          <w:rFonts w:ascii="Verdana" w:hAnsi="Verdana" w:cs="Times New Roman"/>
          <w:color w:val="auto"/>
          <w:sz w:val="24"/>
          <w:szCs w:val="24"/>
          <w:lang w:val="lt-LT"/>
        </w:rPr>
      </w:pPr>
    </w:p>
    <w:p w14:paraId="163F7840" w14:textId="0D27A615" w:rsidR="0033683B" w:rsidRPr="001313A5" w:rsidRDefault="001D2258" w:rsidP="006150D8">
      <w:pPr>
        <w:pStyle w:val="Antrat"/>
        <w:numPr>
          <w:ilvl w:val="3"/>
          <w:numId w:val="6"/>
        </w:numPr>
        <w:tabs>
          <w:tab w:val="left" w:pos="567"/>
        </w:tabs>
        <w:ind w:left="0" w:firstLine="0"/>
        <w:jc w:val="center"/>
      </w:pPr>
      <w:bookmarkStart w:id="29" w:name="_Toc488998671"/>
      <w:bookmarkStart w:id="30" w:name="_Toc199424980"/>
      <w:bookmarkEnd w:id="29"/>
      <w:r w:rsidRPr="00AA5C5E">
        <w:rPr>
          <w:rFonts w:ascii="Verdana" w:hAnsi="Verdana" w:cs="Times New Roman"/>
          <w:color w:val="auto"/>
          <w:sz w:val="24"/>
          <w:szCs w:val="24"/>
          <w:lang w:val="lt-LT"/>
        </w:rPr>
        <w:t>PASIŪLYMŲ RENGIMAS, PATEIKIMAS, KEITIMAS</w:t>
      </w:r>
      <w:bookmarkEnd w:id="30"/>
    </w:p>
    <w:p w14:paraId="5BE3F042" w14:textId="77777777" w:rsidR="001313A5" w:rsidRPr="006150D8" w:rsidRDefault="001313A5" w:rsidP="001313A5">
      <w:pPr>
        <w:tabs>
          <w:tab w:val="left" w:pos="1134"/>
        </w:tabs>
        <w:spacing w:after="0" w:line="240" w:lineRule="auto"/>
        <w:jc w:val="both"/>
        <w:rPr>
          <w:rFonts w:ascii="Verdana" w:hAnsi="Verdana"/>
          <w:kern w:val="16"/>
          <w:sz w:val="24"/>
          <w:szCs w:val="24"/>
        </w:rPr>
      </w:pPr>
    </w:p>
    <w:p w14:paraId="47E30D28" w14:textId="33C98F7D" w:rsidR="0033683B" w:rsidRPr="006150D8" w:rsidRDefault="00186547" w:rsidP="006150D8">
      <w:pPr>
        <w:pStyle w:val="Sraopastraipa"/>
        <w:numPr>
          <w:ilvl w:val="0"/>
          <w:numId w:val="92"/>
        </w:numPr>
        <w:tabs>
          <w:tab w:val="left" w:pos="1134"/>
        </w:tabs>
        <w:spacing w:after="0" w:line="240" w:lineRule="auto"/>
        <w:ind w:left="0" w:firstLine="709"/>
        <w:jc w:val="both"/>
        <w:rPr>
          <w:rFonts w:ascii="Verdana" w:hAnsi="Verdana"/>
          <w:szCs w:val="24"/>
        </w:rPr>
      </w:pPr>
      <w:r w:rsidRPr="006150D8">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25D2A0" w14:textId="77777777" w:rsidR="0033683B" w:rsidRPr="006150D8" w:rsidRDefault="001D2258" w:rsidP="006150D8">
      <w:pPr>
        <w:pStyle w:val="Sraopastraipa"/>
        <w:numPr>
          <w:ilvl w:val="0"/>
          <w:numId w:val="92"/>
        </w:numPr>
        <w:tabs>
          <w:tab w:val="left" w:pos="1134"/>
        </w:tabs>
        <w:spacing w:after="0" w:line="240" w:lineRule="auto"/>
        <w:ind w:left="0" w:firstLine="709"/>
        <w:jc w:val="both"/>
        <w:rPr>
          <w:rFonts w:ascii="Verdana" w:hAnsi="Verdana"/>
          <w:kern w:val="16"/>
          <w:szCs w:val="24"/>
        </w:rPr>
      </w:pPr>
      <w:r w:rsidRPr="006150D8">
        <w:rPr>
          <w:rFonts w:ascii="Verdana" w:hAnsi="Verdana"/>
          <w:kern w:val="16"/>
          <w:szCs w:val="24"/>
        </w:rPr>
        <w:t>Tiekėjas, pateikdamas pasiūlymą, turi siūlyti visą pirkimo objekto apimtį.</w:t>
      </w:r>
    </w:p>
    <w:p w14:paraId="37759EB8" w14:textId="77777777" w:rsidR="0033683B" w:rsidRPr="006150D8" w:rsidRDefault="001D2258" w:rsidP="006150D8">
      <w:pPr>
        <w:pStyle w:val="Sraopastraipa"/>
        <w:numPr>
          <w:ilvl w:val="0"/>
          <w:numId w:val="92"/>
        </w:numPr>
        <w:tabs>
          <w:tab w:val="left" w:pos="1134"/>
        </w:tabs>
        <w:spacing w:after="0" w:line="240" w:lineRule="auto"/>
        <w:ind w:left="0" w:firstLine="709"/>
        <w:jc w:val="both"/>
        <w:rPr>
          <w:rFonts w:ascii="Verdana" w:hAnsi="Verdana"/>
          <w:kern w:val="16"/>
          <w:szCs w:val="24"/>
        </w:rPr>
      </w:pPr>
      <w:r w:rsidRPr="006150D8">
        <w:rPr>
          <w:rFonts w:ascii="Verdana" w:hAnsi="Verdana"/>
          <w:kern w:val="16"/>
          <w:szCs w:val="24"/>
        </w:rPr>
        <w:t>Tiekėjas negali pateikti alternatyvių pasiūlymų. Tiekėjui pateikus alternatyvų pasiūlymą, jo pasiūlymas ir alternatyvus pasiūlymas (alternatyvūs pasiūlymai) bus atmesti.</w:t>
      </w:r>
    </w:p>
    <w:p w14:paraId="2920E961" w14:textId="77777777" w:rsidR="0033683B" w:rsidRPr="00AA5C5E" w:rsidRDefault="001D2258" w:rsidP="006150D8">
      <w:pPr>
        <w:pStyle w:val="Sraopastraipa"/>
        <w:numPr>
          <w:ilvl w:val="0"/>
          <w:numId w:val="92"/>
        </w:numPr>
        <w:tabs>
          <w:tab w:val="left" w:pos="1134"/>
        </w:tabs>
        <w:spacing w:after="0" w:line="240" w:lineRule="auto"/>
        <w:ind w:left="0" w:firstLine="709"/>
        <w:jc w:val="both"/>
        <w:rPr>
          <w:rFonts w:ascii="Verdana" w:hAnsi="Verdana"/>
          <w:szCs w:val="24"/>
        </w:rPr>
      </w:pPr>
      <w:r w:rsidRPr="00AA5C5E">
        <w:rPr>
          <w:rFonts w:ascii="Verdana" w:hAnsi="Verdana"/>
          <w:kern w:val="16"/>
          <w:szCs w:val="24"/>
        </w:rPr>
        <w:t xml:space="preserve">Perkančioji organizacija </w:t>
      </w:r>
      <w:r w:rsidRPr="006150D8">
        <w:rPr>
          <w:rFonts w:ascii="Verdana" w:hAnsi="Verdana"/>
          <w:kern w:val="16"/>
          <w:szCs w:val="24"/>
        </w:rPr>
        <w:t xml:space="preserve">reikalauja pasiūlymus teikti tik elektroninėmis </w:t>
      </w:r>
      <w:r w:rsidRPr="00AA5C5E">
        <w:rPr>
          <w:rFonts w:ascii="Verdana" w:hAnsi="Verdana"/>
          <w:szCs w:val="24"/>
        </w:rPr>
        <w:t>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AA5C5E">
        <w:rPr>
          <w:rFonts w:ascii="Verdana" w:hAnsi="Verdana"/>
          <w:szCs w:val="24"/>
        </w:rPr>
        <w:t xml:space="preserve">nemokama registracija adresu: </w:t>
      </w:r>
      <w:hyperlink r:id="rId27" w:history="1">
        <w:r w:rsidR="00BD38ED" w:rsidRPr="00AA5C5E">
          <w:rPr>
            <w:rStyle w:val="Hipersaitas"/>
            <w:rFonts w:ascii="Verdana" w:hAnsi="Verdana"/>
            <w:szCs w:val="24"/>
          </w:rPr>
          <w:t>https://viesiejipirkimai.lt</w:t>
        </w:r>
      </w:hyperlink>
      <w:r w:rsidR="00016C9B" w:rsidRPr="00AA5C5E">
        <w:rPr>
          <w:rFonts w:cs="Arial Unicode MS"/>
          <w:color w:val="000000"/>
          <w:sz w:val="22"/>
        </w:rPr>
        <w:fldChar w:fldCharType="begin"/>
      </w:r>
      <w:r w:rsidRPr="00AA5C5E">
        <w:rPr>
          <w:rFonts w:ascii="Verdana" w:hAnsi="Verdana"/>
          <w:vanish/>
          <w:szCs w:val="24"/>
        </w:rPr>
        <w:instrText xml:space="preserve"> HYPERLINK "https://pirkimai.eviesiejipirkimai.lt/" \h </w:instrText>
      </w:r>
      <w:r w:rsidR="00016C9B" w:rsidRPr="00AA5C5E">
        <w:rPr>
          <w:rFonts w:cs="Arial Unicode MS"/>
          <w:color w:val="000000"/>
          <w:sz w:val="22"/>
        </w:rPr>
        <w:fldChar w:fldCharType="separate"/>
      </w:r>
      <w:r w:rsidRPr="00AA5C5E">
        <w:rPr>
          <w:rStyle w:val="Internetosaitas"/>
          <w:rFonts w:ascii="Verdana" w:hAnsi="Verdana"/>
          <w:vanish/>
          <w:webHidden/>
          <w:szCs w:val="24"/>
        </w:rPr>
        <w:t>https://pirkimai.eviesiejipirkimai.lt</w:t>
      </w:r>
      <w:r w:rsidR="00016C9B" w:rsidRPr="00AA5C5E">
        <w:rPr>
          <w:rStyle w:val="Internetosaitas"/>
          <w:rFonts w:ascii="Verdana" w:hAnsi="Verdana"/>
          <w:vanish/>
          <w:szCs w:val="24"/>
        </w:rPr>
        <w:fldChar w:fldCharType="end"/>
      </w:r>
      <w:r w:rsidRPr="00AA5C5E">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w:t>
      </w:r>
      <w:r w:rsidR="00F62381" w:rsidRPr="00AA5C5E">
        <w:rPr>
          <w:rFonts w:ascii="Verdana" w:hAnsi="Verdana"/>
          <w:szCs w:val="24"/>
        </w:rPr>
        <w:t>k</w:t>
      </w:r>
      <w:r w:rsidRPr="00AA5C5E">
        <w:rPr>
          <w:rFonts w:ascii="Verdana" w:hAnsi="Verdana"/>
          <w:szCs w:val="24"/>
        </w:rPr>
        <w:t xml:space="preserve">troninėmis priemonėmis (pvz., EBVPD ir pan.) arba pateikiant skaitmenines dokumentų </w:t>
      </w:r>
      <w:r w:rsidRPr="00AA5C5E">
        <w:rPr>
          <w:rFonts w:ascii="Verdana" w:hAnsi="Verdana"/>
          <w:szCs w:val="24"/>
        </w:rPr>
        <w:lastRenderedPageBreak/>
        <w:t>kopijas (pvz.</w:t>
      </w:r>
      <w:r w:rsidR="00805A1F" w:rsidRPr="00AA5C5E">
        <w:rPr>
          <w:rFonts w:ascii="Verdana" w:hAnsi="Verdana"/>
          <w:szCs w:val="24"/>
        </w:rPr>
        <w:t>:</w:t>
      </w:r>
      <w:r w:rsidRPr="00AA5C5E">
        <w:rPr>
          <w:rFonts w:ascii="Verdana" w:hAnsi="Verdana"/>
          <w:szCs w:val="24"/>
        </w:rPr>
        <w:t xml:space="preserve"> pažymos, licencijos, jungtinės veiklos sutartis ir pan.). Pateikiami dokumentai ar skaitmeninės dokumentų kopijos turi būti prieinami naudojant nediskriminuojančius, visuotinai prieinamus duomenų failų formatus (pvz.</w:t>
      </w:r>
      <w:r w:rsidR="00805A1F" w:rsidRPr="00AA5C5E">
        <w:rPr>
          <w:rFonts w:ascii="Verdana" w:hAnsi="Verdana"/>
          <w:szCs w:val="24"/>
        </w:rPr>
        <w:t>:</w:t>
      </w:r>
      <w:r w:rsidRPr="00AA5C5E">
        <w:rPr>
          <w:rFonts w:ascii="Verdana" w:hAnsi="Verdana"/>
          <w:szCs w:val="24"/>
        </w:rPr>
        <w:t xml:space="preserve"> </w:t>
      </w:r>
      <w:proofErr w:type="spellStart"/>
      <w:r w:rsidRPr="00AA5C5E">
        <w:rPr>
          <w:rFonts w:ascii="Verdana" w:hAnsi="Verdana"/>
          <w:szCs w:val="24"/>
        </w:rPr>
        <w:t>pdf</w:t>
      </w:r>
      <w:proofErr w:type="spellEnd"/>
      <w:r w:rsidRPr="00AA5C5E">
        <w:rPr>
          <w:rFonts w:ascii="Verdana" w:hAnsi="Verdana"/>
          <w:szCs w:val="24"/>
        </w:rPr>
        <w:t xml:space="preserve">, jpg, </w:t>
      </w:r>
      <w:proofErr w:type="spellStart"/>
      <w:r w:rsidRPr="00AA5C5E">
        <w:rPr>
          <w:rFonts w:ascii="Verdana" w:hAnsi="Verdana"/>
          <w:szCs w:val="24"/>
        </w:rPr>
        <w:t>docx</w:t>
      </w:r>
      <w:proofErr w:type="spellEnd"/>
      <w:r w:rsidRPr="00AA5C5E">
        <w:rPr>
          <w:rFonts w:ascii="Verdana" w:hAnsi="Verdana"/>
          <w:szCs w:val="24"/>
        </w:rPr>
        <w:t xml:space="preserve"> ir kt.).</w:t>
      </w:r>
    </w:p>
    <w:p w14:paraId="703DF3A5" w14:textId="7A547053" w:rsidR="0033683B" w:rsidRPr="00AA5C5E" w:rsidRDefault="005713B9" w:rsidP="006150D8">
      <w:pPr>
        <w:pStyle w:val="Sraopastraipa"/>
        <w:numPr>
          <w:ilvl w:val="0"/>
          <w:numId w:val="92"/>
        </w:numPr>
        <w:tabs>
          <w:tab w:val="left" w:pos="1134"/>
        </w:tabs>
        <w:spacing w:after="0" w:line="240" w:lineRule="auto"/>
        <w:ind w:left="0" w:firstLine="709"/>
        <w:jc w:val="both"/>
        <w:rPr>
          <w:rFonts w:ascii="Verdana" w:hAnsi="Verdana"/>
          <w:szCs w:val="24"/>
        </w:rPr>
      </w:pPr>
      <w:r w:rsidRPr="00AA5C5E">
        <w:rPr>
          <w:rFonts w:ascii="Verdana" w:hAnsi="Verdana"/>
          <w:szCs w:val="24"/>
        </w:rPr>
        <w:t xml:space="preserve">Pasiūlymo </w:t>
      </w:r>
      <w:r w:rsidRPr="00AA5C5E">
        <w:rPr>
          <w:rFonts w:ascii="Verdana" w:hAnsi="Verdana"/>
          <w:b/>
          <w:szCs w:val="24"/>
        </w:rPr>
        <w:t>kaina negali viršyti</w:t>
      </w:r>
      <w:r w:rsidR="007D786E" w:rsidRPr="00AA5C5E">
        <w:rPr>
          <w:rFonts w:ascii="Verdana" w:hAnsi="Verdana"/>
          <w:b/>
          <w:szCs w:val="24"/>
        </w:rPr>
        <w:t xml:space="preserve"> </w:t>
      </w:r>
      <w:r w:rsidR="00970117" w:rsidRPr="00AA5C5E">
        <w:rPr>
          <w:rFonts w:ascii="Verdana" w:hAnsi="Verdana"/>
          <w:b/>
          <w:szCs w:val="24"/>
        </w:rPr>
        <w:t>353 400,83</w:t>
      </w:r>
      <w:r w:rsidR="00187A5B" w:rsidRPr="00AA5C5E">
        <w:rPr>
          <w:rFonts w:ascii="Verdana" w:hAnsi="Verdana"/>
          <w:b/>
          <w:szCs w:val="24"/>
        </w:rPr>
        <w:t xml:space="preserve"> </w:t>
      </w:r>
      <w:r w:rsidRPr="00AA5C5E">
        <w:rPr>
          <w:rFonts w:ascii="Verdana" w:hAnsi="Verdana"/>
          <w:b/>
          <w:szCs w:val="24"/>
        </w:rPr>
        <w:t>Eur be PVM</w:t>
      </w:r>
      <w:r w:rsidRPr="00AA5C5E">
        <w:rPr>
          <w:rFonts w:ascii="Verdana" w:hAnsi="Verdana"/>
          <w:szCs w:val="24"/>
        </w:rPr>
        <w:t xml:space="preserve">. Jeigu pasiūlymo kaina bus didesnė, pasiūlymas bus atmestas vadovaujantis pirkimo sąlygų </w:t>
      </w:r>
      <w:r w:rsidR="00970117" w:rsidRPr="00AA5C5E">
        <w:rPr>
          <w:rFonts w:ascii="Verdana" w:hAnsi="Verdana"/>
          <w:szCs w:val="24"/>
        </w:rPr>
        <w:t>11.2.</w:t>
      </w:r>
      <w:r w:rsidRPr="00AA5C5E">
        <w:rPr>
          <w:rFonts w:ascii="Verdana" w:hAnsi="Verdana"/>
          <w:szCs w:val="24"/>
        </w:rPr>
        <w:t xml:space="preserve"> punkto nuostatomis.</w:t>
      </w:r>
    </w:p>
    <w:p w14:paraId="1FDACA11" w14:textId="77777777" w:rsidR="0033683B" w:rsidRPr="00AA5C5E" w:rsidRDefault="001D2258" w:rsidP="006150D8">
      <w:pPr>
        <w:pStyle w:val="Sraopastraipa"/>
        <w:numPr>
          <w:ilvl w:val="0"/>
          <w:numId w:val="92"/>
        </w:numPr>
        <w:tabs>
          <w:tab w:val="left" w:pos="1134"/>
        </w:tabs>
        <w:spacing w:after="0" w:line="240" w:lineRule="auto"/>
        <w:ind w:left="0" w:firstLine="709"/>
        <w:jc w:val="both"/>
        <w:rPr>
          <w:rFonts w:ascii="Verdana" w:hAnsi="Verdana"/>
          <w:szCs w:val="24"/>
        </w:rPr>
      </w:pPr>
      <w:r w:rsidRPr="00AA5C5E">
        <w:rPr>
          <w:rFonts w:ascii="Verdana" w:hAnsi="Verdana"/>
          <w:b/>
          <w:szCs w:val="24"/>
        </w:rPr>
        <w:t>Pasiūlymas turi būti pateiktas iki pirkimo skelbime nurodytos datos ir laiko elektroninėmis priemonėmis, naudojant CVP</w:t>
      </w:r>
      <w:r w:rsidR="00FB4268" w:rsidRPr="00AA5C5E">
        <w:rPr>
          <w:rFonts w:ascii="Verdana" w:hAnsi="Verdana"/>
          <w:b/>
          <w:szCs w:val="24"/>
        </w:rPr>
        <w:t xml:space="preserve"> </w:t>
      </w:r>
      <w:r w:rsidRPr="00AA5C5E">
        <w:rPr>
          <w:rFonts w:ascii="Verdana" w:hAnsi="Verdana"/>
          <w:b/>
          <w:szCs w:val="24"/>
        </w:rPr>
        <w:t>IS.</w:t>
      </w:r>
    </w:p>
    <w:p w14:paraId="56BF290C" w14:textId="77777777" w:rsidR="0033683B" w:rsidRPr="00AA5C5E" w:rsidRDefault="002931B4" w:rsidP="006150D8">
      <w:pPr>
        <w:pStyle w:val="Sraopastraipa"/>
        <w:numPr>
          <w:ilvl w:val="0"/>
          <w:numId w:val="92"/>
        </w:numPr>
        <w:tabs>
          <w:tab w:val="left" w:pos="1134"/>
        </w:tabs>
        <w:spacing w:after="0" w:line="240" w:lineRule="auto"/>
        <w:ind w:left="0" w:firstLine="709"/>
        <w:jc w:val="both"/>
        <w:rPr>
          <w:rFonts w:ascii="Verdana" w:hAnsi="Verdana"/>
          <w:szCs w:val="24"/>
        </w:rPr>
      </w:pPr>
      <w:r w:rsidRPr="00AA5C5E">
        <w:rPr>
          <w:rFonts w:ascii="Verdana" w:hAnsi="Verdana"/>
          <w:kern w:val="16"/>
          <w:szCs w:val="24"/>
        </w:rPr>
        <w:t>S</w:t>
      </w:r>
      <w:r w:rsidR="001D2258" w:rsidRPr="00AA5C5E">
        <w:rPr>
          <w:rFonts w:ascii="Verdana" w:hAnsi="Verdana"/>
          <w:szCs w:val="24"/>
        </w:rPr>
        <w:t>usipažinti su pirkimo dokumentais tiekėjai turi teisę iki pasiūlymų pateikimo termino pabaigos.</w:t>
      </w:r>
    </w:p>
    <w:p w14:paraId="1ACF8EC2" w14:textId="77777777" w:rsidR="0033683B" w:rsidRPr="006150D8" w:rsidRDefault="001D2258" w:rsidP="006150D8">
      <w:pPr>
        <w:pStyle w:val="Sraopastraipa"/>
        <w:numPr>
          <w:ilvl w:val="0"/>
          <w:numId w:val="92"/>
        </w:numPr>
        <w:tabs>
          <w:tab w:val="left" w:pos="1134"/>
        </w:tabs>
        <w:spacing w:after="0" w:line="240" w:lineRule="auto"/>
        <w:ind w:left="0" w:firstLine="709"/>
        <w:jc w:val="both"/>
        <w:rPr>
          <w:rFonts w:ascii="Verdana" w:hAnsi="Verdana"/>
          <w:kern w:val="16"/>
          <w:szCs w:val="24"/>
        </w:rPr>
      </w:pPr>
      <w:r w:rsidRPr="006150D8">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16DBC002" w14:textId="77777777" w:rsidR="0033683B" w:rsidRPr="006150D8" w:rsidRDefault="00FA39B7" w:rsidP="006150D8">
      <w:pPr>
        <w:pStyle w:val="Sraopastraipa"/>
        <w:numPr>
          <w:ilvl w:val="0"/>
          <w:numId w:val="92"/>
        </w:numPr>
        <w:tabs>
          <w:tab w:val="left" w:pos="1134"/>
        </w:tabs>
        <w:spacing w:after="0" w:line="240" w:lineRule="auto"/>
        <w:ind w:left="0" w:firstLine="709"/>
        <w:jc w:val="both"/>
        <w:rPr>
          <w:rFonts w:ascii="Verdana" w:hAnsi="Verdana"/>
          <w:kern w:val="16"/>
          <w:szCs w:val="24"/>
        </w:rPr>
      </w:pPr>
      <w:r w:rsidRPr="006150D8">
        <w:rPr>
          <w:rFonts w:ascii="Verdana" w:hAnsi="Verdana"/>
          <w:kern w:val="16"/>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46EE8AA" w14:textId="54629131" w:rsidR="0033683B" w:rsidRPr="006150D8" w:rsidRDefault="001D2258" w:rsidP="006150D8">
      <w:pPr>
        <w:pStyle w:val="Sraopastraipa"/>
        <w:numPr>
          <w:ilvl w:val="0"/>
          <w:numId w:val="92"/>
        </w:numPr>
        <w:tabs>
          <w:tab w:val="left" w:pos="1134"/>
        </w:tabs>
        <w:spacing w:after="0" w:line="240" w:lineRule="auto"/>
        <w:ind w:left="0" w:firstLine="709"/>
        <w:jc w:val="both"/>
        <w:rPr>
          <w:rFonts w:ascii="Verdana" w:hAnsi="Verdana"/>
          <w:kern w:val="16"/>
          <w:szCs w:val="24"/>
        </w:rPr>
      </w:pPr>
      <w:r w:rsidRPr="006150D8">
        <w:rPr>
          <w:rFonts w:ascii="Verdana" w:hAnsi="Verdana"/>
          <w:kern w:val="16"/>
          <w:szCs w:val="24"/>
        </w:rPr>
        <w:t xml:space="preserve">Pasiūlyme turi būti nurodytas jo galiojimo terminas. </w:t>
      </w:r>
      <w:r w:rsidR="00E65E2F" w:rsidRPr="006150D8">
        <w:rPr>
          <w:rFonts w:ascii="Verdana" w:hAnsi="Verdana"/>
          <w:kern w:val="16"/>
          <w:szCs w:val="24"/>
        </w:rPr>
        <w:t xml:space="preserve">Pasiūlymas turi galioti ne trumpiau </w:t>
      </w:r>
      <w:r w:rsidR="00D94BAB" w:rsidRPr="006150D8">
        <w:rPr>
          <w:rFonts w:ascii="Verdana" w:hAnsi="Verdana"/>
          <w:kern w:val="16"/>
          <w:szCs w:val="24"/>
        </w:rPr>
        <w:t xml:space="preserve">nei </w:t>
      </w:r>
      <w:r w:rsidR="0075132F" w:rsidRPr="006150D8">
        <w:rPr>
          <w:rFonts w:ascii="Verdana" w:hAnsi="Verdana"/>
          <w:kern w:val="16"/>
          <w:szCs w:val="24"/>
        </w:rPr>
        <w:t>3 mėnesiai</w:t>
      </w:r>
      <w:r w:rsidR="00E65E2F" w:rsidRPr="006150D8">
        <w:rPr>
          <w:rFonts w:ascii="Verdana" w:hAnsi="Verdana"/>
          <w:kern w:val="16"/>
          <w:szCs w:val="24"/>
        </w:rPr>
        <w:t xml:space="preserve"> nuo pirkimo pasiūlymo pateikimo pabaigos. Jeigu pasiūlyme nenurodytas jo galiojimo laikas, laikoma, kad pasiūlymas galioja tiek, kiek nustatyta pirkimo dokumentuose.</w:t>
      </w:r>
    </w:p>
    <w:p w14:paraId="53A07383" w14:textId="77777777" w:rsidR="0033683B" w:rsidRPr="00AA5C5E" w:rsidRDefault="001D2258" w:rsidP="006150D8">
      <w:pPr>
        <w:pStyle w:val="Sraopastraipa"/>
        <w:numPr>
          <w:ilvl w:val="0"/>
          <w:numId w:val="92"/>
        </w:numPr>
        <w:tabs>
          <w:tab w:val="left" w:pos="1134"/>
        </w:tabs>
        <w:spacing w:after="0" w:line="240" w:lineRule="auto"/>
        <w:ind w:left="0" w:firstLine="709"/>
        <w:jc w:val="both"/>
        <w:rPr>
          <w:rFonts w:ascii="Verdana" w:hAnsi="Verdana"/>
          <w:szCs w:val="24"/>
        </w:rPr>
      </w:pPr>
      <w:r w:rsidRPr="006150D8">
        <w:rPr>
          <w:rFonts w:ascii="Verdana" w:hAnsi="Verdana"/>
          <w:kern w:val="16"/>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w:t>
      </w:r>
      <w:r w:rsidRPr="00AA5C5E">
        <w:rPr>
          <w:rFonts w:ascii="Verdana" w:hAnsi="Verdana"/>
          <w:szCs w:val="24"/>
        </w:rPr>
        <w:t xml:space="preserve"> tiekėjo išlaidos, apimančios viską, ko reikia visiškam ir tinkamam pirkimo sutarties įvykdymui.</w:t>
      </w:r>
    </w:p>
    <w:p w14:paraId="244CB235" w14:textId="77777777" w:rsidR="0033683B" w:rsidRPr="006150D8" w:rsidRDefault="001D2258" w:rsidP="006150D8">
      <w:pPr>
        <w:pStyle w:val="Sraopastraipa"/>
        <w:numPr>
          <w:ilvl w:val="0"/>
          <w:numId w:val="92"/>
        </w:numPr>
        <w:tabs>
          <w:tab w:val="left" w:pos="1134"/>
        </w:tabs>
        <w:spacing w:after="0" w:line="240" w:lineRule="auto"/>
        <w:ind w:left="0" w:firstLine="709"/>
        <w:jc w:val="both"/>
        <w:rPr>
          <w:rFonts w:ascii="Verdana" w:hAnsi="Verdana"/>
          <w:kern w:val="16"/>
          <w:szCs w:val="24"/>
        </w:rPr>
      </w:pPr>
      <w:r w:rsidRPr="00AA5C5E">
        <w:rPr>
          <w:rFonts w:ascii="Verdana" w:hAnsi="Verdana"/>
          <w:kern w:val="16"/>
          <w:szCs w:val="24"/>
        </w:rPr>
        <w:t xml:space="preserve">Perkančioji organizacija </w:t>
      </w:r>
      <w:r w:rsidRPr="006150D8">
        <w:rPr>
          <w:rFonts w:ascii="Verdana" w:hAnsi="Verdana"/>
          <w:kern w:val="16"/>
          <w:szCs w:val="24"/>
        </w:rPr>
        <w:t xml:space="preserve">turi teisę pratęsti pasiūlymo pateikimo terminą. Apie naują pasiūlymų pateikimo terminą </w:t>
      </w:r>
      <w:r w:rsidRPr="00AA5C5E">
        <w:rPr>
          <w:rFonts w:ascii="Verdana" w:hAnsi="Verdana"/>
          <w:kern w:val="16"/>
          <w:szCs w:val="24"/>
        </w:rPr>
        <w:t xml:space="preserve">Perkančioji organizacija </w:t>
      </w:r>
      <w:r w:rsidRPr="006150D8">
        <w:rPr>
          <w:rFonts w:ascii="Verdana" w:hAnsi="Verdana"/>
          <w:kern w:val="16"/>
          <w:szCs w:val="24"/>
        </w:rPr>
        <w:t>paskelbia CVP IS ir praneša prie pirkimo CVP IS prisijungusiems tiekėjams.</w:t>
      </w:r>
    </w:p>
    <w:p w14:paraId="5A34F63E" w14:textId="146620E2" w:rsidR="0033683B" w:rsidRPr="00AA5C5E" w:rsidRDefault="001D2258" w:rsidP="006150D8">
      <w:pPr>
        <w:pStyle w:val="Sraopastraipa"/>
        <w:numPr>
          <w:ilvl w:val="0"/>
          <w:numId w:val="92"/>
        </w:numPr>
        <w:tabs>
          <w:tab w:val="left" w:pos="1134"/>
        </w:tabs>
        <w:spacing w:after="0" w:line="240" w:lineRule="auto"/>
        <w:ind w:left="0" w:firstLine="709"/>
        <w:jc w:val="both"/>
        <w:rPr>
          <w:rFonts w:ascii="Verdana" w:hAnsi="Verdana"/>
          <w:szCs w:val="24"/>
        </w:rPr>
      </w:pPr>
      <w:r w:rsidRPr="006150D8">
        <w:rPr>
          <w:rFonts w:ascii="Verdana" w:hAnsi="Verdana"/>
          <w:kern w:val="16"/>
          <w:szCs w:val="24"/>
        </w:rPr>
        <w:t>Pasiūlymas turi būti pateikiamas CVP IS priemonėmis užpildant pasiūlymo fo</w:t>
      </w:r>
      <w:r w:rsidRPr="00AA5C5E">
        <w:rPr>
          <w:rFonts w:ascii="Verdana" w:hAnsi="Verdana"/>
          <w:szCs w:val="24"/>
        </w:rPr>
        <w:t>rmą ir prie jos pridedant visus pasiūlymo formoje reikalaujamus pateikti dokumentus.</w:t>
      </w:r>
      <w:r w:rsidR="005713B9" w:rsidRPr="00AA5C5E">
        <w:rPr>
          <w:rFonts w:ascii="Verdana" w:hAnsi="Verdana"/>
          <w:szCs w:val="24"/>
        </w:rPr>
        <w:t xml:space="preserve"> </w:t>
      </w:r>
    </w:p>
    <w:p w14:paraId="15593EB3" w14:textId="451B2F7F" w:rsidR="003338BC" w:rsidRPr="006150D8" w:rsidRDefault="001D2258" w:rsidP="006150D8">
      <w:pPr>
        <w:pStyle w:val="Sraopastraipa"/>
        <w:numPr>
          <w:ilvl w:val="0"/>
          <w:numId w:val="92"/>
        </w:numPr>
        <w:tabs>
          <w:tab w:val="left" w:pos="1418"/>
        </w:tabs>
        <w:spacing w:after="0" w:line="240" w:lineRule="auto"/>
        <w:ind w:left="0" w:firstLine="709"/>
        <w:jc w:val="both"/>
        <w:rPr>
          <w:rFonts w:ascii="Verdana" w:eastAsia="Arial Unicode MS" w:hAnsi="Verdana" w:cs="Arial Unicode MS"/>
          <w:vanish/>
          <w:szCs w:val="24"/>
        </w:rPr>
      </w:pPr>
      <w:r w:rsidRPr="00AA5C5E">
        <w:rPr>
          <w:rFonts w:ascii="Verdana" w:hAnsi="Verdana"/>
          <w:b/>
          <w:bCs/>
          <w:szCs w:val="24"/>
        </w:rPr>
        <w:t>Tiekėjo pasiūlymą sudaro CVP IS priemonėmis pateiktos informacijos ir dokumentų visuma</w:t>
      </w:r>
      <w:r w:rsidR="00A87CF8" w:rsidRPr="00AA5C5E">
        <w:rPr>
          <w:rFonts w:ascii="Verdana" w:hAnsi="Verdana"/>
          <w:b/>
          <w:bCs/>
          <w:szCs w:val="24"/>
        </w:rPr>
        <w:t xml:space="preserve"> (įskaitant pasiūlymo paaiškinimus bei atsakymus dėl pasiūlymo (jei tokių bus):</w:t>
      </w:r>
    </w:p>
    <w:p w14:paraId="731E7E6C" w14:textId="77777777" w:rsidR="0033683B" w:rsidRPr="00AA5C5E" w:rsidRDefault="00270C29" w:rsidP="00AA5C5E">
      <w:pPr>
        <w:pStyle w:val="Body2"/>
        <w:numPr>
          <w:ilvl w:val="2"/>
          <w:numId w:val="61"/>
        </w:numPr>
        <w:tabs>
          <w:tab w:val="left" w:pos="1418"/>
          <w:tab w:val="left" w:pos="1560"/>
        </w:tabs>
        <w:spacing w:after="0"/>
        <w:ind w:left="0" w:firstLine="708"/>
        <w:rPr>
          <w:rFonts w:ascii="Verdana" w:hAnsi="Verdana" w:cs="Times New Roman"/>
          <w:color w:val="auto"/>
          <w:kern w:val="16"/>
          <w:sz w:val="24"/>
          <w:szCs w:val="24"/>
          <w:lang w:val="lt-LT"/>
        </w:rPr>
      </w:pPr>
      <w:r w:rsidRPr="00AA5C5E">
        <w:rPr>
          <w:rFonts w:ascii="Verdana" w:hAnsi="Verdana"/>
          <w:color w:val="auto"/>
          <w:sz w:val="24"/>
          <w:szCs w:val="24"/>
          <w:lang w:val="lt-LT"/>
        </w:rPr>
        <w:t>užpildyta pasiūlymo forma, parengta pagal šių pirkimo sąlygų 1 priedą</w:t>
      </w:r>
      <w:r w:rsidRPr="00AA5C5E">
        <w:rPr>
          <w:rFonts w:ascii="Verdana" w:hAnsi="Verdana" w:cs="Times New Roman"/>
          <w:color w:val="auto"/>
          <w:sz w:val="24"/>
          <w:szCs w:val="24"/>
          <w:lang w:val="lt-LT"/>
        </w:rPr>
        <w:t>;</w:t>
      </w:r>
    </w:p>
    <w:p w14:paraId="3BB2C6C1" w14:textId="77777777" w:rsidR="0033683B" w:rsidRPr="00AA5C5E" w:rsidRDefault="00A87CF8" w:rsidP="00AA5C5E">
      <w:pPr>
        <w:pStyle w:val="Body2"/>
        <w:numPr>
          <w:ilvl w:val="2"/>
          <w:numId w:val="61"/>
        </w:numPr>
        <w:tabs>
          <w:tab w:val="left" w:pos="1418"/>
          <w:tab w:val="left" w:pos="1560"/>
        </w:tabs>
        <w:spacing w:after="0"/>
        <w:ind w:left="0" w:firstLine="708"/>
        <w:rPr>
          <w:rFonts w:ascii="Verdana" w:hAnsi="Verdana" w:cs="Times New Roman"/>
          <w:color w:val="auto"/>
          <w:kern w:val="16"/>
          <w:sz w:val="24"/>
          <w:szCs w:val="24"/>
          <w:lang w:val="lt-LT"/>
        </w:rPr>
      </w:pPr>
      <w:r w:rsidRPr="00AA5C5E">
        <w:rPr>
          <w:rFonts w:ascii="Verdana" w:hAnsi="Verdana"/>
          <w:b/>
          <w:bCs/>
          <w:color w:val="auto"/>
          <w:sz w:val="24"/>
          <w:szCs w:val="24"/>
          <w:lang w:val="lt-LT"/>
        </w:rPr>
        <w:t>pasiūlymo galiojimo užtikrinimas</w:t>
      </w:r>
      <w:r w:rsidRPr="00AA5C5E">
        <w:rPr>
          <w:rFonts w:ascii="Verdana" w:hAnsi="Verdana"/>
          <w:color w:val="auto"/>
          <w:sz w:val="24"/>
          <w:szCs w:val="24"/>
          <w:lang w:val="lt-LT"/>
        </w:rPr>
        <w:t xml:space="preserve"> (vadovautis pirkimo sąlygų VII skyriaus nuostatomis);</w:t>
      </w:r>
    </w:p>
    <w:p w14:paraId="740C2F9E" w14:textId="77777777" w:rsidR="0033683B" w:rsidRPr="00AA5C5E" w:rsidRDefault="005A210E" w:rsidP="00AA5C5E">
      <w:pPr>
        <w:pStyle w:val="Body2"/>
        <w:numPr>
          <w:ilvl w:val="2"/>
          <w:numId w:val="61"/>
        </w:numPr>
        <w:tabs>
          <w:tab w:val="left" w:pos="1134"/>
          <w:tab w:val="left" w:pos="1560"/>
        </w:tabs>
        <w:spacing w:after="0"/>
        <w:ind w:left="0" w:firstLine="708"/>
        <w:rPr>
          <w:rFonts w:ascii="Verdana" w:hAnsi="Verdana" w:cs="Times New Roman"/>
          <w:color w:val="auto"/>
          <w:kern w:val="16"/>
          <w:sz w:val="24"/>
          <w:szCs w:val="24"/>
          <w:lang w:val="lt-LT"/>
        </w:rPr>
      </w:pPr>
      <w:r w:rsidRPr="00AA5C5E">
        <w:rPr>
          <w:rFonts w:ascii="Verdana" w:hAnsi="Verdana" w:cs="Times New Roman"/>
          <w:b/>
          <w:bCs/>
          <w:kern w:val="16"/>
          <w:sz w:val="24"/>
          <w:szCs w:val="24"/>
          <w:lang w:val="lt-LT"/>
        </w:rPr>
        <w:t>užpildytas įkainotų veiklų sąrašas</w:t>
      </w:r>
      <w:r w:rsidRPr="00AA5C5E">
        <w:rPr>
          <w:rFonts w:ascii="Verdana" w:hAnsi="Verdana" w:cs="Times New Roman"/>
          <w:kern w:val="16"/>
          <w:sz w:val="24"/>
          <w:szCs w:val="24"/>
          <w:lang w:val="lt-LT"/>
        </w:rPr>
        <w:t xml:space="preserve"> (pirkimo sąlygų 5 priedas), pageidautina pateikti </w:t>
      </w:r>
      <w:proofErr w:type="spellStart"/>
      <w:r w:rsidRPr="00AA5C5E">
        <w:rPr>
          <w:rFonts w:ascii="Verdana" w:hAnsi="Verdana" w:cs="Times New Roman"/>
          <w:kern w:val="16"/>
          <w:sz w:val="24"/>
          <w:szCs w:val="24"/>
          <w:lang w:val="lt-LT"/>
        </w:rPr>
        <w:t>exel</w:t>
      </w:r>
      <w:proofErr w:type="spellEnd"/>
      <w:r w:rsidRPr="00AA5C5E">
        <w:rPr>
          <w:rFonts w:ascii="Verdana" w:hAnsi="Verdana" w:cs="Times New Roman"/>
          <w:kern w:val="16"/>
          <w:sz w:val="24"/>
          <w:szCs w:val="24"/>
          <w:lang w:val="lt-LT"/>
        </w:rPr>
        <w:t xml:space="preserve"> formatu;</w:t>
      </w:r>
    </w:p>
    <w:p w14:paraId="0C72E79F" w14:textId="1D14ECB1" w:rsidR="00A82B1B" w:rsidRPr="00AA5C5E" w:rsidRDefault="00A82B1B" w:rsidP="00AA5C5E">
      <w:pPr>
        <w:pStyle w:val="Body2"/>
        <w:numPr>
          <w:ilvl w:val="2"/>
          <w:numId w:val="61"/>
        </w:numPr>
        <w:tabs>
          <w:tab w:val="left" w:pos="1134"/>
          <w:tab w:val="left" w:pos="1276"/>
          <w:tab w:val="left" w:pos="1418"/>
          <w:tab w:val="left" w:pos="1560"/>
        </w:tabs>
        <w:spacing w:after="0"/>
        <w:ind w:left="0" w:firstLine="708"/>
        <w:rPr>
          <w:rFonts w:ascii="Verdana" w:hAnsi="Verdana" w:cs="Times New Roman"/>
          <w:kern w:val="16"/>
          <w:sz w:val="24"/>
          <w:szCs w:val="24"/>
          <w:lang w:val="lt-LT"/>
        </w:rPr>
      </w:pPr>
      <w:r w:rsidRPr="00AA5C5E">
        <w:rPr>
          <w:rFonts w:ascii="Verdana" w:hAnsi="Verdana"/>
          <w:b/>
          <w:bCs/>
          <w:sz w:val="24"/>
          <w:szCs w:val="24"/>
          <w:lang w:val="lt-LT"/>
        </w:rPr>
        <w:lastRenderedPageBreak/>
        <w:t>užpildyta deklaracija dėl atliekamų statybos darbų</w:t>
      </w:r>
      <w:r w:rsidRPr="00AA5C5E">
        <w:rPr>
          <w:rFonts w:ascii="Verdana" w:hAnsi="Verdana"/>
          <w:sz w:val="24"/>
          <w:szCs w:val="24"/>
          <w:lang w:val="lt-LT"/>
        </w:rPr>
        <w:t xml:space="preserve"> (pirkimo sąlygų 6 priedas);</w:t>
      </w:r>
    </w:p>
    <w:p w14:paraId="458C66EF" w14:textId="77777777" w:rsidR="0033683B" w:rsidRPr="00AA5C5E" w:rsidRDefault="00270C29" w:rsidP="00AA5C5E">
      <w:pPr>
        <w:pStyle w:val="Body2"/>
        <w:numPr>
          <w:ilvl w:val="2"/>
          <w:numId w:val="61"/>
        </w:numPr>
        <w:tabs>
          <w:tab w:val="left" w:pos="1418"/>
          <w:tab w:val="left" w:pos="1560"/>
        </w:tabs>
        <w:spacing w:after="0"/>
        <w:ind w:left="0" w:firstLine="708"/>
        <w:rPr>
          <w:rFonts w:ascii="Verdana" w:hAnsi="Verdana" w:cs="Times New Roman"/>
          <w:color w:val="auto"/>
          <w:kern w:val="16"/>
          <w:sz w:val="24"/>
          <w:szCs w:val="24"/>
          <w:lang w:val="lt-LT"/>
        </w:rPr>
      </w:pPr>
      <w:r w:rsidRPr="00AA5C5E">
        <w:rPr>
          <w:rFonts w:ascii="Verdana" w:hAnsi="Verdana" w:cs="Times New Roman"/>
          <w:color w:val="auto"/>
          <w:sz w:val="24"/>
          <w:szCs w:val="24"/>
          <w:lang w:val="lt-LT"/>
        </w:rPr>
        <w:t>EBVPD (</w:t>
      </w:r>
      <w:r w:rsidR="007D786E" w:rsidRPr="00AA5C5E">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AA5C5E">
        <w:rPr>
          <w:rFonts w:ascii="Verdana" w:hAnsi="Verdana" w:cs="Times New Roman"/>
          <w:color w:val="auto"/>
          <w:sz w:val="24"/>
          <w:szCs w:val="24"/>
          <w:lang w:val="lt-LT"/>
        </w:rPr>
        <w:t>);</w:t>
      </w:r>
    </w:p>
    <w:p w14:paraId="79500224" w14:textId="77777777" w:rsidR="0033683B" w:rsidRPr="00AA5C5E" w:rsidRDefault="007D786E" w:rsidP="00AA5C5E">
      <w:pPr>
        <w:pStyle w:val="Body2"/>
        <w:numPr>
          <w:ilvl w:val="2"/>
          <w:numId w:val="61"/>
        </w:numPr>
        <w:tabs>
          <w:tab w:val="left" w:pos="1418"/>
          <w:tab w:val="left" w:pos="1560"/>
        </w:tabs>
        <w:spacing w:after="0"/>
        <w:ind w:left="0" w:firstLine="708"/>
        <w:rPr>
          <w:rFonts w:ascii="Verdana" w:hAnsi="Verdana" w:cs="Times New Roman"/>
          <w:color w:val="auto"/>
          <w:kern w:val="16"/>
          <w:sz w:val="24"/>
          <w:szCs w:val="24"/>
          <w:lang w:val="lt-LT"/>
        </w:rPr>
      </w:pPr>
      <w:r w:rsidRPr="00AA5C5E">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5FA68AE8" w14:textId="77777777" w:rsidR="0033683B" w:rsidRPr="00AA5C5E" w:rsidRDefault="00270C29" w:rsidP="00AA5C5E">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AA5C5E">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9D46C2C" w14:textId="77777777" w:rsidR="00A82B1B" w:rsidRPr="00AA5C5E" w:rsidRDefault="00A82B1B" w:rsidP="00AA5C5E">
      <w:pPr>
        <w:pStyle w:val="Body2"/>
        <w:numPr>
          <w:ilvl w:val="2"/>
          <w:numId w:val="61"/>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AA5C5E">
        <w:rPr>
          <w:rFonts w:ascii="Verdana" w:hAnsi="Verdana" w:cs="Times New Roman"/>
          <w:sz w:val="24"/>
          <w:szCs w:val="24"/>
          <w:lang w:val="lt-LT"/>
        </w:rPr>
        <w:t>jei tiekėjas pasitelkia subtiekėjus, subtiekėjo dokumentas, patvirtinantis jo sutikimą būti subtiekėju pirkime;</w:t>
      </w:r>
    </w:p>
    <w:p w14:paraId="5C043E3C" w14:textId="5546AECC" w:rsidR="00A82B1B" w:rsidRPr="00AA5C5E" w:rsidRDefault="00A82B1B" w:rsidP="00AA5C5E">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AA5C5E">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198CB531" w14:textId="77777777" w:rsidR="0033683B" w:rsidRPr="00AA5C5E" w:rsidRDefault="0083016F" w:rsidP="00AA5C5E">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AA5C5E">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35D1182" w14:textId="77777777" w:rsidR="0033683B" w:rsidRPr="00AA5C5E" w:rsidRDefault="001D2258" w:rsidP="00AA5C5E">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AA5C5E">
        <w:rPr>
          <w:rFonts w:ascii="Verdana" w:hAnsi="Verdana" w:cs="Times New Roman"/>
          <w:color w:val="auto"/>
          <w:sz w:val="24"/>
          <w:szCs w:val="24"/>
          <w:lang w:val="lt-LT"/>
        </w:rPr>
        <w:t>jungtinės veiklos sutarties skaitmeninė kopija (jeigu dalyvauja ūkio subjektų grupė);</w:t>
      </w:r>
    </w:p>
    <w:p w14:paraId="50160FE5" w14:textId="77777777" w:rsidR="00A82B1B" w:rsidRPr="00AA5C5E" w:rsidRDefault="001D2258" w:rsidP="00AA5C5E">
      <w:pPr>
        <w:pStyle w:val="Body2"/>
        <w:numPr>
          <w:ilvl w:val="2"/>
          <w:numId w:val="61"/>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AA5C5E">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5C735879" w:rsidR="00452AFB" w:rsidRPr="00AA5C5E" w:rsidRDefault="001D2258" w:rsidP="00AA5C5E">
      <w:pPr>
        <w:pStyle w:val="Body2"/>
        <w:numPr>
          <w:ilvl w:val="2"/>
          <w:numId w:val="61"/>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AA5C5E">
        <w:rPr>
          <w:rFonts w:ascii="Verdana" w:hAnsi="Verdana" w:cs="Times New Roman"/>
          <w:color w:val="auto"/>
          <w:sz w:val="24"/>
          <w:szCs w:val="24"/>
          <w:lang w:val="lt-LT"/>
        </w:rPr>
        <w:t>kita pirkimo dokumentuose prašoma informacija ir (ar) dokumentai.</w:t>
      </w:r>
    </w:p>
    <w:p w14:paraId="516373C9" w14:textId="77777777" w:rsidR="00A82B1B" w:rsidRPr="00AA5C5E" w:rsidRDefault="00DD388C" w:rsidP="006150D8">
      <w:pPr>
        <w:pStyle w:val="Sraopastraipa"/>
        <w:numPr>
          <w:ilvl w:val="0"/>
          <w:numId w:val="92"/>
        </w:numPr>
        <w:tabs>
          <w:tab w:val="left" w:pos="1134"/>
        </w:tabs>
        <w:spacing w:after="0" w:line="240" w:lineRule="auto"/>
        <w:ind w:left="0" w:firstLine="709"/>
        <w:jc w:val="both"/>
        <w:rPr>
          <w:rFonts w:ascii="Verdana" w:eastAsia="Times New Roman" w:hAnsi="Verdana" w:cs="Arial"/>
          <w:szCs w:val="24"/>
        </w:rPr>
      </w:pPr>
      <w:r w:rsidRPr="00AA5C5E">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AA5C5E">
        <w:rPr>
          <w:rFonts w:ascii="Verdana" w:eastAsia="Times New Roman" w:hAnsi="Verdana" w:cs="Segoe UI"/>
          <w:color w:val="FF0000"/>
          <w:szCs w:val="24"/>
        </w:rPr>
        <w:t xml:space="preserve"> </w:t>
      </w:r>
      <w:r w:rsidRPr="00AA5C5E">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5FBBE08" w14:textId="77777777" w:rsidR="00A82B1B" w:rsidRPr="00AA5C5E" w:rsidRDefault="001D2258" w:rsidP="006150D8">
      <w:pPr>
        <w:pStyle w:val="Sraopastraipa"/>
        <w:numPr>
          <w:ilvl w:val="0"/>
          <w:numId w:val="92"/>
        </w:numPr>
        <w:tabs>
          <w:tab w:val="left" w:pos="1134"/>
        </w:tabs>
        <w:spacing w:after="0" w:line="240" w:lineRule="auto"/>
        <w:ind w:left="0" w:firstLine="709"/>
        <w:jc w:val="both"/>
        <w:rPr>
          <w:rFonts w:ascii="Verdana" w:eastAsia="Times New Roman" w:hAnsi="Verdana" w:cs="Arial"/>
          <w:szCs w:val="24"/>
        </w:rPr>
      </w:pPr>
      <w:r w:rsidRPr="00AA5C5E">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AA5C5E">
        <w:rPr>
          <w:rFonts w:ascii="Verdana" w:hAnsi="Verdana"/>
          <w:bCs/>
          <w:szCs w:val="24"/>
        </w:rPr>
        <w:t>.</w:t>
      </w:r>
      <w:r w:rsidR="000C3D16" w:rsidRPr="00AA5C5E">
        <w:rPr>
          <w:rFonts w:ascii="Verdana" w:hAnsi="Verdana"/>
          <w:b/>
          <w:szCs w:val="24"/>
        </w:rPr>
        <w:t xml:space="preserve"> </w:t>
      </w:r>
      <w:r w:rsidRPr="00AA5C5E">
        <w:rPr>
          <w:rFonts w:ascii="Verdana" w:hAnsi="Verdana"/>
          <w:szCs w:val="24"/>
        </w:rPr>
        <w:t xml:space="preserve">Konfidencialia negalima laikyti informacijos nurodytos </w:t>
      </w:r>
      <w:r w:rsidR="008D333B" w:rsidRPr="00AA5C5E">
        <w:rPr>
          <w:rFonts w:ascii="Verdana" w:hAnsi="Verdana"/>
          <w:szCs w:val="24"/>
        </w:rPr>
        <w:t>VPĮ</w:t>
      </w:r>
      <w:r w:rsidRPr="00AA5C5E">
        <w:rPr>
          <w:rFonts w:ascii="Verdana" w:hAnsi="Verdana"/>
          <w:szCs w:val="24"/>
        </w:rPr>
        <w:t xml:space="preserve"> 20 str. 2 d. Perkančioji organizacija, </w:t>
      </w:r>
      <w:r w:rsidR="00691B1E" w:rsidRPr="00AA5C5E">
        <w:rPr>
          <w:rFonts w:ascii="Verdana" w:hAnsi="Verdana"/>
          <w:szCs w:val="24"/>
        </w:rPr>
        <w:t xml:space="preserve">Viešųjų pirkimų komisija (toliau – </w:t>
      </w:r>
      <w:r w:rsidRPr="00AA5C5E">
        <w:rPr>
          <w:rFonts w:ascii="Verdana" w:hAnsi="Verdana"/>
          <w:szCs w:val="24"/>
        </w:rPr>
        <w:t>Komisija</w:t>
      </w:r>
      <w:r w:rsidR="00691B1E" w:rsidRPr="00AA5C5E">
        <w:rPr>
          <w:rFonts w:ascii="Verdana" w:hAnsi="Verdana"/>
          <w:szCs w:val="24"/>
        </w:rPr>
        <w:t>)</w:t>
      </w:r>
      <w:r w:rsidRPr="00AA5C5E">
        <w:rPr>
          <w:rFonts w:ascii="Verdana" w:hAnsi="Verdana"/>
          <w:szCs w:val="24"/>
        </w:rPr>
        <w:t xml:space="preserve">, jos nariai ar ekspertai ir kiti asmenys negali atskleisti </w:t>
      </w:r>
      <w:r w:rsidR="00691B1E" w:rsidRPr="00AA5C5E">
        <w:rPr>
          <w:rFonts w:ascii="Verdana" w:hAnsi="Verdana"/>
          <w:szCs w:val="24"/>
        </w:rPr>
        <w:t>t</w:t>
      </w:r>
      <w:r w:rsidRPr="00AA5C5E">
        <w:rPr>
          <w:rFonts w:ascii="Verdana" w:hAnsi="Verdana"/>
          <w:szCs w:val="24"/>
        </w:rPr>
        <w:t xml:space="preserve">iekėjo pateiktos informacijos, </w:t>
      </w:r>
      <w:r w:rsidRPr="00AA5C5E">
        <w:rPr>
          <w:rFonts w:ascii="Verdana" w:hAnsi="Verdana"/>
          <w:szCs w:val="24"/>
        </w:rPr>
        <w:lastRenderedPageBreak/>
        <w:t xml:space="preserve">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AA5C5E">
        <w:rPr>
          <w:rFonts w:ascii="Verdana" w:hAnsi="Verdana"/>
          <w:spacing w:val="-2"/>
          <w:szCs w:val="24"/>
        </w:rPr>
        <w:t>k</w:t>
      </w:r>
      <w:r w:rsidRPr="00AA5C5E">
        <w:rPr>
          <w:rFonts w:ascii="Verdana" w:hAnsi="Verdana"/>
          <w:szCs w:val="24"/>
        </w:rPr>
        <w:t>aip suprantamas konfidencialumas viešuosiuose pirkimuose (</w:t>
      </w:r>
      <w:r w:rsidR="008D333B" w:rsidRPr="00AA5C5E">
        <w:rPr>
          <w:rFonts w:ascii="Verdana" w:hAnsi="Verdana"/>
          <w:szCs w:val="24"/>
        </w:rPr>
        <w:t>VPĮ</w:t>
      </w:r>
      <w:r w:rsidRPr="00AA5C5E">
        <w:rPr>
          <w:rFonts w:ascii="Verdana" w:hAnsi="Verdana"/>
          <w:szCs w:val="24"/>
        </w:rPr>
        <w:t xml:space="preserve"> 20 straipsnis) galima rasti adresu: </w:t>
      </w:r>
      <w:hyperlink r:id="rId28" w:history="1">
        <w:r w:rsidRPr="00AA5C5E">
          <w:rPr>
            <w:rStyle w:val="Hipersaitas"/>
            <w:rFonts w:ascii="Verdana" w:hAnsi="Verdana"/>
            <w:color w:val="auto"/>
            <w:szCs w:val="24"/>
          </w:rPr>
          <w:t>http://vpt.lrv.lt/uploads/vpt/documents/files/mp/konfidenciali_informacija.pdf</w:t>
        </w:r>
      </w:hyperlink>
      <w:r w:rsidRPr="00AA5C5E">
        <w:rPr>
          <w:rFonts w:ascii="Verdana" w:hAnsi="Verdana"/>
          <w:szCs w:val="24"/>
        </w:rPr>
        <w:t>.</w:t>
      </w:r>
    </w:p>
    <w:p w14:paraId="1DDCC9AD" w14:textId="16F883D5" w:rsidR="00A82B1B" w:rsidRPr="006150D8" w:rsidRDefault="00A82B1B" w:rsidP="006150D8">
      <w:pPr>
        <w:pStyle w:val="Sraopastraipa"/>
        <w:numPr>
          <w:ilvl w:val="0"/>
          <w:numId w:val="92"/>
        </w:numPr>
        <w:tabs>
          <w:tab w:val="left" w:pos="1134"/>
        </w:tabs>
        <w:spacing w:after="0" w:line="240" w:lineRule="auto"/>
        <w:ind w:left="0" w:firstLine="709"/>
        <w:jc w:val="both"/>
        <w:rPr>
          <w:rFonts w:ascii="Verdana" w:hAnsi="Verdana"/>
          <w:szCs w:val="24"/>
        </w:rPr>
      </w:pPr>
      <w:r w:rsidRPr="00AA5C5E">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0910DCBB" w14:textId="77777777" w:rsidR="00A82B1B" w:rsidRPr="00AA5C5E" w:rsidRDefault="001D2258" w:rsidP="006150D8">
      <w:pPr>
        <w:pStyle w:val="Sraopastraipa"/>
        <w:numPr>
          <w:ilvl w:val="0"/>
          <w:numId w:val="92"/>
        </w:numPr>
        <w:tabs>
          <w:tab w:val="left" w:pos="1134"/>
        </w:tabs>
        <w:spacing w:after="0" w:line="240" w:lineRule="auto"/>
        <w:ind w:left="0" w:firstLine="709"/>
        <w:jc w:val="both"/>
        <w:rPr>
          <w:rFonts w:ascii="Verdana" w:eastAsia="Times New Roman" w:hAnsi="Verdana" w:cs="Arial"/>
          <w:szCs w:val="24"/>
        </w:rPr>
      </w:pPr>
      <w:r w:rsidRPr="00AA5C5E">
        <w:rPr>
          <w:rFonts w:ascii="Verdana" w:hAnsi="Verdana"/>
          <w:szCs w:val="24"/>
        </w:rPr>
        <w:t xml:space="preserve">Siekiant perkančiajai organizacijai užtikrinti tiekėjo informacijos konfidencialumą ir </w:t>
      </w:r>
      <w:r w:rsidR="008D333B" w:rsidRPr="00AA5C5E">
        <w:rPr>
          <w:rFonts w:ascii="Verdana" w:hAnsi="Verdana"/>
          <w:szCs w:val="24"/>
        </w:rPr>
        <w:t>VPĮ</w:t>
      </w:r>
      <w:r w:rsidRPr="00AA5C5E">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AA5C5E">
        <w:rPr>
          <w:rFonts w:ascii="Verdana" w:hAnsi="Verdana"/>
          <w:b/>
          <w:szCs w:val="24"/>
        </w:rPr>
        <w:t xml:space="preserve">atskirais failais </w:t>
      </w:r>
      <w:r w:rsidRPr="00AA5C5E">
        <w:rPr>
          <w:rFonts w:ascii="Verdana" w:hAnsi="Verdana"/>
          <w:i/>
          <w:szCs w:val="24"/>
        </w:rPr>
        <w:t>(bylomis)</w:t>
      </w:r>
      <w:r w:rsidRPr="00AA5C5E">
        <w:rPr>
          <w:rFonts w:ascii="Verdana" w:hAnsi="Verdana"/>
          <w:szCs w:val="24"/>
        </w:rPr>
        <w:t>:</w:t>
      </w:r>
    </w:p>
    <w:p w14:paraId="393A5AC0" w14:textId="77777777" w:rsidR="00A82B1B" w:rsidRPr="00AA5C5E" w:rsidRDefault="001D2258" w:rsidP="006150D8">
      <w:pPr>
        <w:pStyle w:val="Sraopastraipa"/>
        <w:numPr>
          <w:ilvl w:val="0"/>
          <w:numId w:val="92"/>
        </w:numPr>
        <w:tabs>
          <w:tab w:val="left" w:pos="1134"/>
        </w:tabs>
        <w:spacing w:after="0" w:line="240" w:lineRule="auto"/>
        <w:ind w:left="0" w:firstLine="709"/>
        <w:jc w:val="both"/>
        <w:rPr>
          <w:rFonts w:ascii="Verdana" w:eastAsia="Times New Roman" w:hAnsi="Verdana" w:cs="Arial"/>
          <w:szCs w:val="24"/>
        </w:rPr>
      </w:pPr>
      <w:r w:rsidRPr="00AA5C5E">
        <w:rPr>
          <w:rFonts w:ascii="Verdana" w:hAnsi="Verdana"/>
          <w:szCs w:val="24"/>
        </w:rPr>
        <w:t xml:space="preserve">informaciją, kuri yra konfidenciali, failo </w:t>
      </w:r>
      <w:r w:rsidRPr="00AA5C5E">
        <w:rPr>
          <w:rFonts w:ascii="Verdana" w:hAnsi="Verdana"/>
          <w:i/>
          <w:szCs w:val="24"/>
        </w:rPr>
        <w:t xml:space="preserve">(bylos) </w:t>
      </w:r>
      <w:r w:rsidRPr="00AA5C5E">
        <w:rPr>
          <w:rFonts w:ascii="Verdana" w:hAnsi="Verdana"/>
          <w:szCs w:val="24"/>
        </w:rPr>
        <w:t xml:space="preserve">pavadinime nurodant „konfidencialu“ arba užpildytoje pasiūlymo formoje pridedamų dokumentų sąraše nurodant, kurie failai </w:t>
      </w:r>
      <w:r w:rsidRPr="00AA5C5E">
        <w:rPr>
          <w:rFonts w:ascii="Verdana" w:hAnsi="Verdana"/>
          <w:i/>
          <w:szCs w:val="24"/>
        </w:rPr>
        <w:t>(bylos)</w:t>
      </w:r>
      <w:r w:rsidRPr="00AA5C5E">
        <w:rPr>
          <w:rFonts w:ascii="Verdana" w:hAnsi="Verdana"/>
          <w:szCs w:val="24"/>
        </w:rPr>
        <w:t xml:space="preserve"> yra konfidencialūs. Perkančioji organizacija, </w:t>
      </w:r>
      <w:r w:rsidR="008D333B" w:rsidRPr="00AA5C5E">
        <w:rPr>
          <w:rFonts w:ascii="Verdana" w:hAnsi="Verdana"/>
          <w:szCs w:val="24"/>
        </w:rPr>
        <w:t>Komisija</w:t>
      </w:r>
      <w:r w:rsidRPr="00AA5C5E">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3ABD8A3C" w14:textId="77777777" w:rsidR="00A82B1B" w:rsidRPr="00AA5C5E" w:rsidRDefault="001D2258" w:rsidP="006150D8">
      <w:pPr>
        <w:pStyle w:val="Sraopastraipa"/>
        <w:numPr>
          <w:ilvl w:val="0"/>
          <w:numId w:val="92"/>
        </w:numPr>
        <w:tabs>
          <w:tab w:val="left" w:pos="1134"/>
        </w:tabs>
        <w:spacing w:after="0" w:line="240" w:lineRule="auto"/>
        <w:ind w:left="0" w:firstLine="709"/>
        <w:jc w:val="both"/>
        <w:rPr>
          <w:rFonts w:ascii="Verdana" w:eastAsia="Times New Roman" w:hAnsi="Verdana" w:cs="Arial"/>
          <w:szCs w:val="24"/>
        </w:rPr>
      </w:pPr>
      <w:r w:rsidRPr="00AA5C5E">
        <w:rPr>
          <w:rFonts w:ascii="Verdana" w:hAnsi="Verdana"/>
          <w:szCs w:val="24"/>
        </w:rPr>
        <w:t xml:space="preserve">informaciją, kurios atskleidimas prieštarauja teisės aktams arba teisėtiems tiekėjo komerciniams interesams arba trukdo laisvai konkuruoti tarpusavyje, failo </w:t>
      </w:r>
      <w:r w:rsidRPr="00AA5C5E">
        <w:rPr>
          <w:rFonts w:ascii="Verdana" w:hAnsi="Verdana"/>
          <w:i/>
          <w:szCs w:val="24"/>
        </w:rPr>
        <w:t xml:space="preserve">(bylos) </w:t>
      </w:r>
      <w:r w:rsidRPr="00AA5C5E">
        <w:rPr>
          <w:rFonts w:ascii="Verdana" w:hAnsi="Verdana"/>
          <w:szCs w:val="24"/>
        </w:rPr>
        <w:t xml:space="preserve">pavadinime nurodant „neviešinama“ arba užpildytoje pasiūlymo formoje pridedamų dokumentų sąraše nurodant, kurie failai </w:t>
      </w:r>
      <w:r w:rsidRPr="00AA5C5E">
        <w:rPr>
          <w:rFonts w:ascii="Verdana" w:hAnsi="Verdana"/>
          <w:i/>
          <w:szCs w:val="24"/>
        </w:rPr>
        <w:t>(bylos)</w:t>
      </w:r>
      <w:r w:rsidRPr="00AA5C5E">
        <w:rPr>
          <w:rFonts w:ascii="Verdana" w:hAnsi="Verdana"/>
          <w:szCs w:val="24"/>
        </w:rPr>
        <w:t xml:space="preserve"> yra neviešinami.</w:t>
      </w:r>
    </w:p>
    <w:p w14:paraId="6F0D09D1" w14:textId="56E62DD6" w:rsidR="00A82B1B" w:rsidRPr="00AA5C5E" w:rsidRDefault="00A82B1B" w:rsidP="006150D8">
      <w:pPr>
        <w:pStyle w:val="Sraopastraipa"/>
        <w:numPr>
          <w:ilvl w:val="0"/>
          <w:numId w:val="92"/>
        </w:numPr>
        <w:tabs>
          <w:tab w:val="left" w:pos="1134"/>
        </w:tabs>
        <w:spacing w:after="0" w:line="240" w:lineRule="auto"/>
        <w:ind w:left="0" w:firstLine="709"/>
        <w:jc w:val="both"/>
        <w:rPr>
          <w:rFonts w:ascii="Verdana" w:eastAsia="Times New Roman" w:hAnsi="Verdana" w:cs="Arial"/>
          <w:szCs w:val="24"/>
        </w:rPr>
      </w:pPr>
      <w:r w:rsidRPr="00AA5C5E">
        <w:rPr>
          <w:rFonts w:ascii="Verdana" w:hAnsi="Verdana"/>
          <w:szCs w:val="24"/>
        </w:rPr>
        <w:t>.</w:t>
      </w:r>
      <w:r w:rsidR="001D2258" w:rsidRPr="00AA5C5E">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001D2258" w:rsidRPr="00AA5C5E">
        <w:rPr>
          <w:rFonts w:ascii="Verdana" w:hAnsi="Verdana"/>
          <w:kern w:val="16"/>
          <w:szCs w:val="24"/>
        </w:rPr>
        <w:t xml:space="preserve">Perkančioji organizacija </w:t>
      </w:r>
      <w:r w:rsidR="001D2258" w:rsidRPr="00AA5C5E">
        <w:rPr>
          <w:rFonts w:ascii="Verdana" w:hAnsi="Verdana"/>
          <w:szCs w:val="24"/>
        </w:rPr>
        <w:t>jį gauna pateiktą CVP IS priemonėmis iki pasiūlymų pateikimo termino pabaigos</w:t>
      </w:r>
      <w:r w:rsidRPr="00AA5C5E">
        <w:rPr>
          <w:rFonts w:ascii="Verdana" w:hAnsi="Verdana"/>
          <w:szCs w:val="24"/>
        </w:rPr>
        <w:t>;</w:t>
      </w:r>
    </w:p>
    <w:p w14:paraId="1A9647A1" w14:textId="77777777" w:rsidR="00A82B1B" w:rsidRPr="00AA5C5E" w:rsidRDefault="00E65E2F" w:rsidP="006150D8">
      <w:pPr>
        <w:pStyle w:val="Sraopastraipa"/>
        <w:numPr>
          <w:ilvl w:val="0"/>
          <w:numId w:val="92"/>
        </w:numPr>
        <w:tabs>
          <w:tab w:val="left" w:pos="1134"/>
        </w:tabs>
        <w:spacing w:after="0" w:line="240" w:lineRule="auto"/>
        <w:ind w:left="0" w:firstLine="709"/>
        <w:jc w:val="both"/>
        <w:rPr>
          <w:rStyle w:val="cf01"/>
          <w:rFonts w:ascii="Verdana" w:eastAsia="Times New Roman" w:hAnsi="Verdana" w:cs="Arial"/>
          <w:sz w:val="24"/>
          <w:szCs w:val="24"/>
        </w:rPr>
      </w:pPr>
      <w:r w:rsidRPr="006150D8">
        <w:t>Pirkimo</w:t>
      </w:r>
      <w:r w:rsidRPr="001313A5">
        <w:rPr>
          <w:rStyle w:val="cf01"/>
          <w:rFonts w:ascii="Verdana" w:hAnsi="Verdana" w:cs="Times New Roman"/>
          <w:sz w:val="24"/>
          <w:szCs w:val="24"/>
        </w:rPr>
        <w:t xml:space="preserve"> </w:t>
      </w:r>
      <w:r w:rsidRPr="00AA5C5E">
        <w:rPr>
          <w:rStyle w:val="cf01"/>
          <w:rFonts w:ascii="Verdana" w:hAnsi="Verdana" w:cs="Times New Roman"/>
          <w:sz w:val="24"/>
          <w:szCs w:val="24"/>
        </w:rPr>
        <w:t xml:space="preserve">procedūros metu, taip pat sustabdžius pirkimo procedūras dėl laikinųjų apsaugos priemonių taikymo Perkančioji organizacija turi teisę prašyti </w:t>
      </w:r>
      <w:r w:rsidRPr="00AA5C5E">
        <w:rPr>
          <w:rStyle w:val="cf11"/>
          <w:rFonts w:ascii="Verdana" w:hAnsi="Verdana" w:cs="Times New Roman"/>
          <w:i w:val="0"/>
          <w:iCs w:val="0"/>
          <w:sz w:val="24"/>
          <w:szCs w:val="24"/>
        </w:rPr>
        <w:t>CVP IS priemonėmis</w:t>
      </w:r>
      <w:r w:rsidRPr="00AA5C5E">
        <w:rPr>
          <w:rStyle w:val="cf01"/>
          <w:rFonts w:ascii="Verdana" w:hAnsi="Verdana" w:cs="Times New Roman"/>
          <w:sz w:val="24"/>
          <w:szCs w:val="24"/>
        </w:rPr>
        <w:t xml:space="preserve">, kad tiekėjai pratęstų pasiūlymų galiojimą iki konkrečiai nurodyto termino. Tiekėjas </w:t>
      </w:r>
      <w:r w:rsidRPr="00AA5C5E">
        <w:rPr>
          <w:rStyle w:val="cf11"/>
          <w:rFonts w:ascii="Verdana" w:hAnsi="Verdana" w:cs="Times New Roman"/>
          <w:i w:val="0"/>
          <w:iCs w:val="0"/>
          <w:sz w:val="24"/>
          <w:szCs w:val="24"/>
        </w:rPr>
        <w:t>CVP IS priemonėmis</w:t>
      </w:r>
      <w:r w:rsidRPr="00AA5C5E">
        <w:rPr>
          <w:rStyle w:val="cf11"/>
          <w:rFonts w:ascii="Verdana" w:hAnsi="Verdana" w:cs="Times New Roman"/>
          <w:sz w:val="24"/>
          <w:szCs w:val="24"/>
        </w:rPr>
        <w:t xml:space="preserve"> </w:t>
      </w:r>
      <w:r w:rsidRPr="00AA5C5E">
        <w:rPr>
          <w:rStyle w:val="cf11"/>
          <w:rFonts w:ascii="Verdana" w:hAnsi="Verdana" w:cs="Times New Roman"/>
          <w:i w:val="0"/>
          <w:iCs w:val="0"/>
          <w:sz w:val="24"/>
          <w:szCs w:val="24"/>
        </w:rPr>
        <w:t xml:space="preserve">gali </w:t>
      </w:r>
      <w:r w:rsidRPr="00AA5C5E">
        <w:rPr>
          <w:rStyle w:val="cf01"/>
          <w:rFonts w:ascii="Verdana" w:hAnsi="Verdana" w:cs="Times New Roman"/>
          <w:sz w:val="24"/>
          <w:szCs w:val="24"/>
        </w:rPr>
        <w:t>atmesti tokį prašymą neprarasdamas teisės į savo pasiūlymo galiojimo užtikrinimą, jeigu jo buvo reikalaujama.</w:t>
      </w:r>
    </w:p>
    <w:p w14:paraId="32A72D62" w14:textId="52016541" w:rsidR="00A82B1B" w:rsidRPr="00AA5C5E" w:rsidRDefault="00A82B1B" w:rsidP="006150D8">
      <w:pPr>
        <w:pStyle w:val="Sraopastraipa"/>
        <w:numPr>
          <w:ilvl w:val="0"/>
          <w:numId w:val="92"/>
        </w:numPr>
        <w:tabs>
          <w:tab w:val="left" w:pos="1134"/>
        </w:tabs>
        <w:spacing w:after="0" w:line="240" w:lineRule="auto"/>
        <w:ind w:left="0" w:firstLine="709"/>
        <w:jc w:val="both"/>
        <w:rPr>
          <w:rFonts w:ascii="Verdana" w:eastAsia="Times New Roman" w:hAnsi="Verdana" w:cs="Arial"/>
          <w:szCs w:val="24"/>
        </w:rPr>
      </w:pPr>
      <w:r w:rsidRPr="00AA5C5E">
        <w:rPr>
          <w:rFonts w:ascii="Verdana" w:hAnsi="Verdana"/>
          <w:kern w:val="16"/>
          <w:szCs w:val="24"/>
        </w:rPr>
        <w:t>Perkančioji organizacija gali prašyti dalyvius pratęsti pasiūlymo galiojimo užtikrinimo laiką iki konkrečiai nurodytos datos.</w:t>
      </w:r>
    </w:p>
    <w:p w14:paraId="78F90D47" w14:textId="77777777" w:rsidR="001D2258" w:rsidRPr="00AA5C5E" w:rsidRDefault="001D2258" w:rsidP="00AA5C5E">
      <w:pPr>
        <w:pStyle w:val="Body2"/>
        <w:spacing w:after="0"/>
        <w:rPr>
          <w:rFonts w:ascii="Verdana" w:hAnsi="Verdana" w:cs="Times New Roman"/>
          <w:color w:val="auto"/>
          <w:sz w:val="24"/>
          <w:szCs w:val="24"/>
          <w:lang w:val="lt-LT"/>
        </w:rPr>
      </w:pPr>
    </w:p>
    <w:p w14:paraId="057F5428" w14:textId="70985288" w:rsidR="001D2258" w:rsidRPr="00AA5C5E" w:rsidRDefault="001D2258" w:rsidP="00AA5C5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1" w:name="_Toc488998672"/>
      <w:bookmarkStart w:id="32" w:name="_Toc199424981"/>
      <w:bookmarkEnd w:id="31"/>
      <w:r w:rsidRPr="00AA5C5E">
        <w:rPr>
          <w:rFonts w:ascii="Verdana" w:hAnsi="Verdana" w:cs="Times New Roman"/>
          <w:color w:val="auto"/>
          <w:sz w:val="24"/>
          <w:szCs w:val="24"/>
          <w:lang w:val="lt-LT"/>
        </w:rPr>
        <w:t>PASIŪLYMŲ ŠIFRAVIMAS</w:t>
      </w:r>
      <w:bookmarkEnd w:id="32"/>
    </w:p>
    <w:p w14:paraId="00CC43A6" w14:textId="45DEFD79" w:rsidR="001D2258" w:rsidRPr="00AA5C5E" w:rsidRDefault="001D2258" w:rsidP="00AA5C5E">
      <w:pPr>
        <w:pStyle w:val="Body2"/>
        <w:spacing w:after="0"/>
        <w:ind w:firstLine="709"/>
        <w:rPr>
          <w:rFonts w:ascii="Verdana" w:hAnsi="Verdana" w:cs="Times New Roman"/>
          <w:color w:val="auto"/>
          <w:sz w:val="24"/>
          <w:szCs w:val="24"/>
          <w:lang w:val="lt-LT"/>
        </w:rPr>
      </w:pPr>
    </w:p>
    <w:p w14:paraId="45D58A5B" w14:textId="49C3E8EC" w:rsidR="00764AD8" w:rsidRPr="00AA5C5E" w:rsidRDefault="00764AD8" w:rsidP="00AA5C5E">
      <w:pPr>
        <w:pStyle w:val="Body2"/>
        <w:numPr>
          <w:ilvl w:val="1"/>
          <w:numId w:val="66"/>
        </w:numPr>
        <w:tabs>
          <w:tab w:val="left" w:pos="851"/>
          <w:tab w:val="left" w:pos="1276"/>
          <w:tab w:val="left" w:pos="1418"/>
        </w:tabs>
        <w:spacing w:after="0"/>
        <w:ind w:left="0" w:firstLine="709"/>
        <w:rPr>
          <w:rFonts w:ascii="Verdana" w:hAnsi="Verdana" w:cs="Times New Roman"/>
          <w:color w:val="00000A"/>
          <w:sz w:val="24"/>
          <w:szCs w:val="24"/>
          <w:lang w:val="lt-LT"/>
        </w:rPr>
      </w:pPr>
      <w:r w:rsidRPr="00AA5C5E">
        <w:rPr>
          <w:rFonts w:ascii="Verdana" w:hAnsi="Verdana" w:cs="Times New Roman"/>
          <w:color w:val="00000A"/>
          <w:sz w:val="24"/>
          <w:szCs w:val="24"/>
          <w:lang w:val="lt-LT"/>
        </w:rPr>
        <w:lastRenderedPageBreak/>
        <w:t>Tiekėjo teikiamas pasiūlymas gali būti užšifruojamas.</w:t>
      </w:r>
    </w:p>
    <w:p w14:paraId="73AD2C6A" w14:textId="42A4C2E4" w:rsidR="003E225A" w:rsidRPr="006150D8" w:rsidRDefault="009A7EF7" w:rsidP="00AA5C5E">
      <w:pPr>
        <w:pStyle w:val="Body2"/>
        <w:numPr>
          <w:ilvl w:val="1"/>
          <w:numId w:val="66"/>
        </w:numPr>
        <w:tabs>
          <w:tab w:val="left" w:pos="851"/>
          <w:tab w:val="left" w:pos="1134"/>
          <w:tab w:val="left" w:pos="1276"/>
        </w:tabs>
        <w:spacing w:after="0"/>
        <w:ind w:left="0" w:firstLine="709"/>
        <w:rPr>
          <w:rFonts w:ascii="Verdana" w:hAnsi="Verdana"/>
          <w:lang w:val="lt-LT"/>
        </w:rPr>
      </w:pPr>
      <w:r w:rsidRPr="00AA5C5E">
        <w:rPr>
          <w:rFonts w:ascii="Verdana" w:hAnsi="Verdana" w:cs="Times New Roman"/>
          <w:color w:val="auto"/>
          <w:sz w:val="24"/>
          <w:szCs w:val="24"/>
          <w:lang w:val="lt-LT"/>
        </w:rPr>
        <w:t>Tiekėjo teikiamas pasiūlymas gali būti užšifruojamas. Tiekėjas, nusprendęs pateikti užšifruotą pasiūlymą, turi:</w:t>
      </w:r>
    </w:p>
    <w:p w14:paraId="62100A43" w14:textId="279CFB44" w:rsidR="002356CB" w:rsidRPr="00AA5C5E" w:rsidRDefault="009A7EF7" w:rsidP="00AA5C5E">
      <w:pPr>
        <w:pStyle w:val="Body2"/>
        <w:numPr>
          <w:ilvl w:val="2"/>
          <w:numId w:val="66"/>
        </w:numPr>
        <w:tabs>
          <w:tab w:val="left" w:pos="1276"/>
          <w:tab w:val="left" w:pos="1418"/>
          <w:tab w:val="left" w:pos="1560"/>
        </w:tabs>
        <w:spacing w:after="0"/>
        <w:ind w:left="0" w:firstLine="709"/>
        <w:rPr>
          <w:rFonts w:ascii="Verdana" w:hAnsi="Verdana" w:cs="Times New Roman"/>
          <w:color w:val="auto"/>
          <w:sz w:val="24"/>
          <w:szCs w:val="24"/>
          <w:lang w:val="lt-LT"/>
        </w:rPr>
      </w:pPr>
      <w:r w:rsidRPr="00AA5C5E">
        <w:rPr>
          <w:rFonts w:ascii="Verdana" w:hAnsi="Verdana" w:cs="Times New Roman"/>
          <w:b/>
          <w:bCs/>
          <w:color w:val="auto"/>
          <w:sz w:val="24"/>
          <w:szCs w:val="24"/>
          <w:lang w:val="lt-LT"/>
        </w:rPr>
        <w:t>iki pasiūlymų pateikimo termino pabaigos</w:t>
      </w:r>
      <w:r w:rsidRPr="00AA5C5E">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00596C7A" w:rsidRPr="006150D8">
          <w:rPr>
            <w:rStyle w:val="Hipersaitas"/>
            <w:rFonts w:ascii="Verdana" w:hAnsi="Verdana" w:cs="Arial Unicode MS"/>
            <w:sz w:val="24"/>
            <w:szCs w:val="24"/>
            <w:lang w:val="lt-LT"/>
          </w:rPr>
          <w:t>https://vpt.lrv.lt/uploads/vpt/documents/files/LT_versija/CVP_IS/Mokymu_medziaga/Tiekejams/Uzsifravimo_instrukcija.pdf</w:t>
        </w:r>
      </w:hyperlink>
      <w:r w:rsidRPr="00AA5C5E">
        <w:fldChar w:fldCharType="begin"/>
      </w:r>
      <w:r w:rsidRPr="00AA5C5E">
        <w:rPr>
          <w:rFonts w:ascii="Verdana" w:hAnsi="Verdana"/>
          <w:vanish/>
          <w:color w:val="auto"/>
          <w:sz w:val="24"/>
          <w:szCs w:val="24"/>
          <w:lang w:val="lt-LT"/>
        </w:rPr>
        <w:instrText>HYPERLINK "http://vpt.lrv.lt/lt/pasiulymu-sifravimas" \h</w:instrText>
      </w:r>
      <w:r w:rsidRPr="00AA5C5E">
        <w:fldChar w:fldCharType="separate"/>
      </w:r>
      <w:r w:rsidRPr="00AA5C5E">
        <w:rPr>
          <w:rStyle w:val="Internetosaitas"/>
          <w:rFonts w:ascii="Verdana" w:hAnsi="Verdana" w:cs="Times New Roman"/>
          <w:vanish/>
          <w:webHidden/>
          <w:color w:val="auto"/>
          <w:sz w:val="24"/>
          <w:szCs w:val="24"/>
          <w:lang w:val="lt-LT"/>
        </w:rPr>
        <w:t>http://vpt.lrv.lt/lt/pasiulymu-sifravimas</w:t>
      </w:r>
      <w:r w:rsidRPr="00AA5C5E">
        <w:rPr>
          <w:rStyle w:val="Internetosaitas"/>
          <w:rFonts w:ascii="Verdana" w:hAnsi="Verdana" w:cs="Times New Roman"/>
          <w:vanish/>
          <w:color w:val="auto"/>
          <w:sz w:val="24"/>
          <w:szCs w:val="24"/>
          <w:lang w:val="lt-LT"/>
        </w:rPr>
        <w:fldChar w:fldCharType="end"/>
      </w:r>
      <w:r w:rsidRPr="00AA5C5E">
        <w:rPr>
          <w:rFonts w:ascii="Verdana" w:hAnsi="Verdana" w:cs="Times New Roman"/>
          <w:color w:val="auto"/>
          <w:sz w:val="24"/>
          <w:szCs w:val="24"/>
          <w:lang w:val="lt-LT"/>
        </w:rPr>
        <w:t>;</w:t>
      </w:r>
    </w:p>
    <w:p w14:paraId="30246621" w14:textId="02E68F31" w:rsidR="009A7EF7" w:rsidRPr="00AA5C5E" w:rsidRDefault="009A7EF7" w:rsidP="00AA5C5E">
      <w:pPr>
        <w:pStyle w:val="Body2"/>
        <w:numPr>
          <w:ilvl w:val="2"/>
          <w:numId w:val="66"/>
        </w:numPr>
        <w:tabs>
          <w:tab w:val="left" w:pos="1276"/>
          <w:tab w:val="left" w:pos="1418"/>
          <w:tab w:val="left" w:pos="1560"/>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AA5C5E">
        <w:rPr>
          <w:rFonts w:ascii="Verdana" w:hAnsi="Verdana"/>
          <w:color w:val="auto"/>
          <w:kern w:val="16"/>
          <w:sz w:val="24"/>
          <w:szCs w:val="24"/>
          <w:lang w:val="lt-LT"/>
        </w:rPr>
        <w:t>Perkančioji organizacija</w:t>
      </w:r>
      <w:r w:rsidRPr="00AA5C5E">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AA5C5E">
        <w:rPr>
          <w:rFonts w:ascii="Verdana" w:hAnsi="Verdana"/>
          <w:color w:val="auto"/>
          <w:kern w:val="16"/>
          <w:sz w:val="24"/>
          <w:szCs w:val="24"/>
          <w:lang w:val="lt-LT"/>
        </w:rPr>
        <w:t xml:space="preserve">Perkančiosios organizacijos </w:t>
      </w:r>
      <w:r w:rsidRPr="00AA5C5E">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AA5C5E">
        <w:rPr>
          <w:rFonts w:ascii="Verdana" w:hAnsi="Verdana"/>
          <w:color w:val="auto"/>
          <w:sz w:val="24"/>
          <w:szCs w:val="24"/>
          <w:lang w:val="lt-LT"/>
        </w:rPr>
        <w:t xml:space="preserve">Perkančiąja organizacija </w:t>
      </w:r>
      <w:r w:rsidRPr="00AA5C5E">
        <w:rPr>
          <w:rFonts w:ascii="Verdana" w:hAnsi="Verdana" w:cs="Times New Roman"/>
          <w:color w:val="auto"/>
          <w:sz w:val="24"/>
          <w:szCs w:val="24"/>
          <w:lang w:val="lt-LT"/>
        </w:rPr>
        <w:t>oficialiu jos telefonu ir (arba) kitais būdais).</w:t>
      </w:r>
    </w:p>
    <w:p w14:paraId="7F6EDF85" w14:textId="76C3F49E" w:rsidR="009A7EF7" w:rsidRPr="00AA5C5E" w:rsidRDefault="009A7EF7" w:rsidP="00AA5C5E">
      <w:pPr>
        <w:pStyle w:val="Body2"/>
        <w:numPr>
          <w:ilvl w:val="1"/>
          <w:numId w:val="68"/>
        </w:numPr>
        <w:tabs>
          <w:tab w:val="left" w:pos="709"/>
          <w:tab w:val="left" w:pos="1134"/>
          <w:tab w:val="left" w:pos="1276"/>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AA5C5E">
        <w:rPr>
          <w:rFonts w:ascii="Verdana" w:hAnsi="Verdana"/>
          <w:color w:val="auto"/>
          <w:kern w:val="16"/>
          <w:sz w:val="24"/>
          <w:szCs w:val="24"/>
          <w:lang w:val="lt-LT"/>
        </w:rPr>
        <w:t xml:space="preserve">Perkančioji organizacija </w:t>
      </w:r>
      <w:r w:rsidRPr="00AA5C5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AA5C5E">
        <w:rPr>
          <w:rFonts w:ascii="Verdana" w:hAnsi="Verdana"/>
          <w:color w:val="auto"/>
          <w:kern w:val="16"/>
          <w:sz w:val="24"/>
          <w:szCs w:val="24"/>
          <w:lang w:val="lt-LT"/>
        </w:rPr>
        <w:t xml:space="preserve">Perkančioji organizacija </w:t>
      </w:r>
      <w:r w:rsidRPr="00AA5C5E">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AA5C5E" w:rsidRDefault="001D2258" w:rsidP="00AA5C5E">
      <w:pPr>
        <w:pStyle w:val="Body2"/>
        <w:tabs>
          <w:tab w:val="left" w:pos="1260"/>
        </w:tabs>
        <w:spacing w:after="0"/>
        <w:rPr>
          <w:rFonts w:ascii="Verdana" w:hAnsi="Verdana" w:cs="Times New Roman"/>
          <w:color w:val="auto"/>
          <w:sz w:val="24"/>
          <w:szCs w:val="24"/>
          <w:lang w:val="lt-LT"/>
        </w:rPr>
      </w:pPr>
    </w:p>
    <w:p w14:paraId="2CDCACBC" w14:textId="055689FA" w:rsidR="00F87A1F" w:rsidRPr="00AA5C5E" w:rsidRDefault="001D2258" w:rsidP="00AA5C5E">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33" w:name="_Toc488998673"/>
      <w:bookmarkStart w:id="34" w:name="_Toc199424982"/>
      <w:bookmarkEnd w:id="33"/>
      <w:r w:rsidRPr="00AA5C5E">
        <w:rPr>
          <w:rFonts w:ascii="Verdana" w:hAnsi="Verdana" w:cs="Times New Roman"/>
          <w:color w:val="auto"/>
          <w:sz w:val="24"/>
          <w:szCs w:val="24"/>
          <w:lang w:val="lt-LT"/>
        </w:rPr>
        <w:t>PASIŪLYMŲ GALIOJIMO UŽTIKRINIMAS</w:t>
      </w:r>
      <w:bookmarkEnd w:id="34"/>
    </w:p>
    <w:p w14:paraId="7B6B5DA0" w14:textId="77777777" w:rsidR="00632C41" w:rsidRPr="00AA5C5E" w:rsidRDefault="00632C41" w:rsidP="006150D8">
      <w:pPr>
        <w:pStyle w:val="Pagrindinistekstas"/>
        <w:spacing w:after="0" w:line="240" w:lineRule="auto"/>
        <w:rPr>
          <w:rFonts w:ascii="Verdana" w:hAnsi="Verdana"/>
        </w:rPr>
      </w:pPr>
    </w:p>
    <w:p w14:paraId="3DC89362"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AA5C5E">
        <w:rPr>
          <w:rFonts w:ascii="Verdana" w:hAnsi="Verdana" w:cs="Times New Roman"/>
          <w:b/>
          <w:bCs/>
          <w:color w:val="auto"/>
          <w:sz w:val="24"/>
          <w:szCs w:val="24"/>
          <w:lang w:val="lt-LT"/>
        </w:rPr>
        <w:t>(pateikiama kartu su laidavimo draudimo polisu ir apmokėjimo pavedimu</w:t>
      </w:r>
      <w:r w:rsidR="000E7293" w:rsidRPr="00AA5C5E">
        <w:rPr>
          <w:rFonts w:ascii="Verdana" w:hAnsi="Verdana" w:cs="Times New Roman"/>
          <w:b/>
          <w:bCs/>
          <w:color w:val="auto"/>
          <w:sz w:val="24"/>
          <w:szCs w:val="24"/>
          <w:lang w:val="lt-LT"/>
        </w:rPr>
        <w:t xml:space="preserve"> ar kitu mokėjimą patvirtinančiu dokumentu</w:t>
      </w:r>
      <w:r w:rsidRPr="00AA5C5E">
        <w:rPr>
          <w:rFonts w:ascii="Verdana" w:hAnsi="Verdana" w:cs="Times New Roman"/>
          <w:b/>
          <w:bCs/>
          <w:color w:val="auto"/>
          <w:sz w:val="24"/>
          <w:szCs w:val="24"/>
          <w:lang w:val="lt-LT"/>
        </w:rPr>
        <w:t>).</w:t>
      </w:r>
    </w:p>
    <w:p w14:paraId="1DC3ACF3"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Pasiūlymo galiojimo užtikrinimo vertė – </w:t>
      </w:r>
      <w:r w:rsidR="00A5334C" w:rsidRPr="00AA5C5E">
        <w:rPr>
          <w:rFonts w:ascii="Verdana" w:hAnsi="Verdana" w:cs="Times New Roman"/>
          <w:b/>
          <w:bCs/>
          <w:color w:val="auto"/>
          <w:sz w:val="24"/>
          <w:szCs w:val="24"/>
          <w:lang w:val="lt-LT"/>
        </w:rPr>
        <w:t>5</w:t>
      </w:r>
      <w:r w:rsidR="00706540" w:rsidRPr="00AA5C5E">
        <w:rPr>
          <w:rFonts w:ascii="Verdana" w:hAnsi="Verdana" w:cs="Times New Roman"/>
          <w:b/>
          <w:bCs/>
          <w:color w:val="auto"/>
          <w:sz w:val="24"/>
          <w:szCs w:val="24"/>
          <w:lang w:val="lt-LT"/>
        </w:rPr>
        <w:t xml:space="preserve"> </w:t>
      </w:r>
      <w:r w:rsidR="00764AD8" w:rsidRPr="00AA5C5E">
        <w:rPr>
          <w:rFonts w:ascii="Verdana" w:hAnsi="Verdana" w:cs="Times New Roman"/>
          <w:b/>
          <w:bCs/>
          <w:color w:val="auto"/>
          <w:sz w:val="24"/>
          <w:szCs w:val="24"/>
          <w:lang w:val="lt-LT"/>
        </w:rPr>
        <w:t>0</w:t>
      </w:r>
      <w:r w:rsidR="00A5334C" w:rsidRPr="00AA5C5E">
        <w:rPr>
          <w:rFonts w:ascii="Verdana" w:hAnsi="Verdana" w:cs="Times New Roman"/>
          <w:b/>
          <w:bCs/>
          <w:color w:val="auto"/>
          <w:sz w:val="24"/>
          <w:szCs w:val="24"/>
          <w:lang w:val="lt-LT"/>
        </w:rPr>
        <w:t>00</w:t>
      </w:r>
      <w:r w:rsidR="00977565" w:rsidRPr="00AA5C5E">
        <w:rPr>
          <w:rFonts w:ascii="Verdana" w:hAnsi="Verdana" w:cs="Times New Roman"/>
          <w:b/>
          <w:bCs/>
          <w:color w:val="auto"/>
          <w:sz w:val="24"/>
          <w:szCs w:val="24"/>
          <w:lang w:val="lt-LT"/>
        </w:rPr>
        <w:t>,00 Eur</w:t>
      </w:r>
      <w:r w:rsidR="000E3E49" w:rsidRPr="00AA5C5E">
        <w:rPr>
          <w:rFonts w:ascii="Verdana" w:hAnsi="Verdana" w:cs="Times New Roman"/>
          <w:color w:val="auto"/>
          <w:sz w:val="24"/>
          <w:szCs w:val="24"/>
          <w:lang w:val="lt-LT"/>
        </w:rPr>
        <w:t>.</w:t>
      </w:r>
    </w:p>
    <w:p w14:paraId="30E8D817"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3D346EE"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w:t>
      </w:r>
      <w:r w:rsidRPr="00AA5C5E">
        <w:rPr>
          <w:rFonts w:ascii="Verdana" w:hAnsi="Verdana" w:cs="Times New Roman"/>
          <w:color w:val="auto"/>
          <w:sz w:val="24"/>
          <w:szCs w:val="24"/>
          <w:lang w:val="lt-LT"/>
        </w:rPr>
        <w:lastRenderedPageBreak/>
        <w:t>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5A5ACB"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D61932"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užtikrinime turi būti numatyta, kad užtikrinimo suma turi būti išmokama Perkančiajai</w:t>
      </w:r>
      <w:r w:rsidRPr="00AA5C5E">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AA5C5E">
        <w:rPr>
          <w:rFonts w:ascii="Verdana" w:hAnsi="Verdana"/>
          <w:color w:val="auto"/>
          <w:sz w:val="24"/>
          <w:szCs w:val="24"/>
          <w:lang w:val="lt-LT"/>
        </w:rPr>
        <w:t>užtikrintojui</w:t>
      </w:r>
      <w:proofErr w:type="spellEnd"/>
      <w:r w:rsidRPr="00AA5C5E">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DFDCAE"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Pasiūlymo galiojimo užtikrinime turi būti numatyta, kad </w:t>
      </w:r>
      <w:proofErr w:type="spellStart"/>
      <w:r w:rsidRPr="00AA5C5E">
        <w:rPr>
          <w:rFonts w:ascii="Verdana" w:hAnsi="Verdana" w:cs="Times New Roman"/>
          <w:color w:val="auto"/>
          <w:sz w:val="24"/>
          <w:szCs w:val="24"/>
          <w:lang w:val="lt-LT"/>
        </w:rPr>
        <w:t>užtikrintojas</w:t>
      </w:r>
      <w:proofErr w:type="spellEnd"/>
      <w:r w:rsidRPr="00AA5C5E">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AA5C5E">
        <w:rPr>
          <w:rFonts w:ascii="Verdana" w:hAnsi="Verdana" w:cs="Times New Roman"/>
          <w:color w:val="auto"/>
          <w:sz w:val="24"/>
          <w:szCs w:val="24"/>
          <w:lang w:val="lt-LT"/>
        </w:rPr>
        <w:t>užtikrintojui</w:t>
      </w:r>
      <w:proofErr w:type="spellEnd"/>
      <w:r w:rsidRPr="00AA5C5E">
        <w:rPr>
          <w:rFonts w:ascii="Verdana" w:hAnsi="Verdana" w:cs="Times New Roman"/>
          <w:color w:val="auto"/>
          <w:sz w:val="24"/>
          <w:szCs w:val="24"/>
          <w:lang w:val="lt-LT"/>
        </w:rPr>
        <w:t xml:space="preserve"> nurodys dėl kurios iš aukščiau išvardintų aplinkybių jai priklauso pasiūlymo galiojimo užtikrinimo suma. </w:t>
      </w:r>
    </w:p>
    <w:p w14:paraId="1A9E049E"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0BA38124" w:rsidR="006538B6"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AA5C5E">
        <w:rPr>
          <w:rFonts w:ascii="Verdana" w:hAnsi="Verdana"/>
          <w:color w:val="auto"/>
          <w:sz w:val="24"/>
          <w:szCs w:val="24"/>
          <w:lang w:val="lt-LT"/>
        </w:rPr>
        <w:t xml:space="preserve"> įvykdymo užtikrinimą (jei numatyta pirkimo sutartyje).</w:t>
      </w:r>
    </w:p>
    <w:p w14:paraId="02A0ABB4" w14:textId="77777777" w:rsidR="001D2258" w:rsidRPr="00AA5C5E" w:rsidRDefault="001D2258" w:rsidP="00AA5C5E">
      <w:pPr>
        <w:pStyle w:val="Body2"/>
        <w:spacing w:after="0"/>
        <w:rPr>
          <w:rFonts w:ascii="Verdana" w:hAnsi="Verdana" w:cs="Times New Roman"/>
          <w:color w:val="auto"/>
          <w:sz w:val="24"/>
          <w:szCs w:val="24"/>
          <w:lang w:val="lt-LT"/>
        </w:rPr>
      </w:pPr>
    </w:p>
    <w:p w14:paraId="68E7BE14" w14:textId="156434FC" w:rsidR="001D2258" w:rsidRPr="00AA5C5E" w:rsidRDefault="001D2258" w:rsidP="00AA5C5E">
      <w:pPr>
        <w:pStyle w:val="Antrat"/>
        <w:numPr>
          <w:ilvl w:val="3"/>
          <w:numId w:val="6"/>
        </w:numPr>
        <w:tabs>
          <w:tab w:val="left" w:pos="851"/>
          <w:tab w:val="left" w:pos="993"/>
        </w:tabs>
        <w:ind w:left="0" w:firstLine="0"/>
        <w:jc w:val="center"/>
        <w:rPr>
          <w:rFonts w:ascii="Verdana" w:hAnsi="Verdana" w:cs="Times New Roman"/>
          <w:color w:val="auto"/>
          <w:sz w:val="24"/>
          <w:szCs w:val="24"/>
          <w:lang w:val="lt-LT"/>
        </w:rPr>
      </w:pPr>
      <w:bookmarkStart w:id="35" w:name="_Toc488998675"/>
      <w:bookmarkStart w:id="36" w:name="_Toc199424983"/>
      <w:bookmarkEnd w:id="35"/>
      <w:r w:rsidRPr="00AA5C5E">
        <w:rPr>
          <w:rFonts w:ascii="Verdana" w:hAnsi="Verdana" w:cs="Times New Roman"/>
          <w:color w:val="auto"/>
          <w:sz w:val="24"/>
          <w:szCs w:val="24"/>
          <w:lang w:val="lt-LT"/>
        </w:rPr>
        <w:t>PIRKIMO DOKUMENTŲ PAAIŠKINIMAS IR PATIKSLINIMAS</w:t>
      </w:r>
      <w:bookmarkEnd w:id="36"/>
    </w:p>
    <w:p w14:paraId="1D73ED1F" w14:textId="64121672" w:rsidR="001D2258" w:rsidRPr="00AA5C5E" w:rsidRDefault="001D2258" w:rsidP="00AA5C5E">
      <w:pPr>
        <w:pStyle w:val="Body2"/>
        <w:spacing w:after="0"/>
        <w:rPr>
          <w:rFonts w:ascii="Verdana" w:hAnsi="Verdana" w:cs="Times New Roman"/>
          <w:color w:val="auto"/>
          <w:sz w:val="24"/>
          <w:szCs w:val="24"/>
          <w:lang w:val="lt-LT"/>
        </w:rPr>
      </w:pPr>
    </w:p>
    <w:p w14:paraId="1B6A63F2"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AA5C5E">
        <w:rPr>
          <w:rFonts w:ascii="Verdana" w:hAnsi="Verdana" w:cstheme="minorHAnsi"/>
        </w:rPr>
        <w:t xml:space="preserve"> jie skelbiami CVP IS priemonėmis</w:t>
      </w:r>
      <w:r w:rsidRPr="00AA5C5E">
        <w:rPr>
          <w:rFonts w:ascii="Verdana" w:hAnsi="Verdana"/>
        </w:rPr>
        <w:t xml:space="preserve"> </w:t>
      </w:r>
      <w:r w:rsidRPr="00AA5C5E">
        <w:rPr>
          <w:rFonts w:ascii="Verdana" w:hAnsi="Verdana" w:cstheme="minorHAnsi"/>
        </w:rPr>
        <w:t>bei apie juos informuojami prie pirkimo prisijungę tiekėjai.</w:t>
      </w:r>
      <w:r w:rsidRPr="00AA5C5E">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75B797"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kern w:val="16"/>
          <w:szCs w:val="24"/>
        </w:rPr>
        <w:t xml:space="preserve">Perkančioji organizacija atsako tik CVP IS susirašinėjimo priemonėmis į kiekvieną tiekėjo rašytinį prašymą dėl pirkimo dokumentų, jei prašymas yra </w:t>
      </w:r>
      <w:r w:rsidRPr="00AA5C5E">
        <w:rPr>
          <w:rFonts w:ascii="Verdana" w:hAnsi="Verdana"/>
          <w:kern w:val="16"/>
          <w:szCs w:val="24"/>
        </w:rPr>
        <w:lastRenderedPageBreak/>
        <w:t xml:space="preserve">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69767017"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AA5C5E">
        <w:rPr>
          <w:rFonts w:ascii="Verdana" w:hAnsi="Verdana" w:cstheme="minorHAnsi"/>
        </w:rPr>
        <w:t>Jei perkančioji organizacija paaiškinimų ar patikslinimų nepateikia iki 7.2 punkto nurodyto termino (tiekėjui laiku pateikus prašymą paaiškinti, patikslinti), pasiūlymų pateikimo terminas yra nukeliamas ne trumpesniam laikui nei tiek, kiek vėluojama juos pateikti.</w:t>
      </w:r>
      <w:r w:rsidRPr="006150D8">
        <w:rPr>
          <w:rFonts w:ascii="Verdana" w:hAnsi="Verdana" w:cstheme="minorHAnsi"/>
        </w:rPr>
        <w:t xml:space="preserve"> </w:t>
      </w:r>
    </w:p>
    <w:p w14:paraId="51E5555A"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AA5C5E">
        <w:rPr>
          <w:rFonts w:ascii="Verdana" w:hAnsi="Verdana"/>
          <w:kern w:val="16"/>
          <w:szCs w:val="24"/>
        </w:rPr>
        <w:t>pasiūlymų pateikimo termino pabaigos</w:t>
      </w:r>
      <w:r w:rsidRPr="00AA5C5E">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8AD09C4"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906716B" w14:textId="382AAFF5"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2893DB2" w14:textId="77777777" w:rsidR="00643066" w:rsidRPr="00AA5C5E" w:rsidRDefault="00643066" w:rsidP="00AA5C5E">
      <w:pPr>
        <w:pStyle w:val="Body2"/>
        <w:tabs>
          <w:tab w:val="left" w:pos="1260"/>
        </w:tabs>
        <w:spacing w:after="0"/>
        <w:rPr>
          <w:rFonts w:ascii="Verdana" w:hAnsi="Verdana" w:cs="Times New Roman"/>
          <w:color w:val="auto"/>
          <w:sz w:val="24"/>
          <w:szCs w:val="24"/>
          <w:lang w:val="lt-LT"/>
        </w:rPr>
      </w:pPr>
    </w:p>
    <w:p w14:paraId="5610A802" w14:textId="30E3C118" w:rsidR="001D2258" w:rsidRPr="00AA5C5E" w:rsidRDefault="001D2258" w:rsidP="00AA5C5E">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37" w:name="_Toc199424984"/>
      <w:r w:rsidRPr="00AA5C5E">
        <w:rPr>
          <w:rFonts w:ascii="Verdana" w:hAnsi="Verdana" w:cs="Times New Roman"/>
          <w:color w:val="auto"/>
          <w:sz w:val="24"/>
          <w:szCs w:val="24"/>
          <w:lang w:val="lt-LT"/>
        </w:rPr>
        <w:t>SUSIPAŽINIMAS SU GAUTAIS PASIŪLYMAIS</w:t>
      </w:r>
      <w:bookmarkEnd w:id="37"/>
    </w:p>
    <w:p w14:paraId="580A4677" w14:textId="77777777" w:rsidR="001D2258" w:rsidRPr="00AA5C5E" w:rsidRDefault="001D2258" w:rsidP="00AA5C5E">
      <w:pPr>
        <w:pStyle w:val="Body2"/>
        <w:spacing w:after="0"/>
        <w:ind w:firstLine="709"/>
        <w:rPr>
          <w:rFonts w:ascii="Verdana" w:hAnsi="Verdana" w:cs="Times New Roman"/>
          <w:color w:val="auto"/>
          <w:sz w:val="24"/>
          <w:szCs w:val="24"/>
          <w:lang w:val="lt-LT"/>
        </w:rPr>
      </w:pPr>
    </w:p>
    <w:p w14:paraId="574501FA" w14:textId="57795211" w:rsidR="00842398" w:rsidRPr="00AA5C5E" w:rsidRDefault="00402510" w:rsidP="00AA5C5E">
      <w:pPr>
        <w:pStyle w:val="Body2"/>
        <w:numPr>
          <w:ilvl w:val="1"/>
          <w:numId w:val="72"/>
        </w:numPr>
        <w:spacing w:after="0"/>
        <w:ind w:left="0" w:firstLine="709"/>
        <w:rPr>
          <w:rFonts w:ascii="Verdana" w:hAnsi="Verdana"/>
          <w:color w:val="auto"/>
          <w:sz w:val="24"/>
          <w:szCs w:val="24"/>
          <w:lang w:val="lt-LT"/>
        </w:rPr>
      </w:pPr>
      <w:r w:rsidRPr="00AA5C5E">
        <w:rPr>
          <w:rFonts w:ascii="Verdana" w:hAnsi="Verdana"/>
          <w:color w:val="auto"/>
          <w:sz w:val="24"/>
          <w:szCs w:val="24"/>
          <w:lang w:val="lt-LT"/>
        </w:rPr>
        <w:t>Su CVP</w:t>
      </w:r>
      <w:r w:rsidR="00CF6206" w:rsidRPr="00AA5C5E">
        <w:rPr>
          <w:rFonts w:ascii="Verdana" w:hAnsi="Verdana"/>
          <w:color w:val="auto"/>
          <w:sz w:val="24"/>
          <w:szCs w:val="24"/>
          <w:lang w:val="lt-LT"/>
        </w:rPr>
        <w:t xml:space="preserve"> </w:t>
      </w:r>
      <w:r w:rsidRPr="00AA5C5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AA5C5E">
        <w:rPr>
          <w:rFonts w:ascii="Verdana" w:hAnsi="Verdana"/>
          <w:b/>
          <w:bCs/>
          <w:color w:val="auto"/>
          <w:sz w:val="24"/>
          <w:szCs w:val="24"/>
          <w:lang w:val="lt-LT"/>
        </w:rPr>
        <w:t>pirkimo skelbime nurodyta data ir laiku</w:t>
      </w:r>
      <w:r w:rsidR="00D349C9" w:rsidRPr="00AA5C5E">
        <w:rPr>
          <w:rFonts w:ascii="Verdana" w:hAnsi="Verdana"/>
          <w:b/>
          <w:bCs/>
          <w:color w:val="auto"/>
          <w:sz w:val="24"/>
          <w:szCs w:val="24"/>
          <w:lang w:val="lt-LT"/>
        </w:rPr>
        <w:t>.</w:t>
      </w:r>
    </w:p>
    <w:p w14:paraId="7C432F1A" w14:textId="2C9B2772" w:rsidR="00402510" w:rsidRPr="00AA5C5E" w:rsidRDefault="00402510" w:rsidP="00AA5C5E">
      <w:pPr>
        <w:pStyle w:val="Body2"/>
        <w:numPr>
          <w:ilvl w:val="1"/>
          <w:numId w:val="72"/>
        </w:numPr>
        <w:spacing w:after="0"/>
        <w:ind w:left="0" w:firstLine="709"/>
        <w:rPr>
          <w:rFonts w:ascii="Verdana" w:hAnsi="Verdana"/>
          <w:color w:val="auto"/>
          <w:sz w:val="24"/>
          <w:szCs w:val="24"/>
          <w:lang w:val="lt-LT"/>
        </w:rPr>
      </w:pPr>
      <w:r w:rsidRPr="00AA5C5E">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AA5C5E" w:rsidRDefault="001D2258" w:rsidP="00AA5C5E">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AA5C5E" w:rsidRDefault="001D2258" w:rsidP="00AA5C5E">
      <w:pPr>
        <w:pStyle w:val="Antrat"/>
        <w:numPr>
          <w:ilvl w:val="3"/>
          <w:numId w:val="6"/>
        </w:numPr>
        <w:tabs>
          <w:tab w:val="left" w:pos="426"/>
        </w:tabs>
        <w:ind w:left="0" w:firstLine="0"/>
        <w:jc w:val="center"/>
        <w:rPr>
          <w:rFonts w:ascii="Verdana" w:hAnsi="Verdana" w:cs="Times New Roman"/>
          <w:color w:val="auto"/>
          <w:sz w:val="24"/>
          <w:szCs w:val="24"/>
          <w:lang w:val="lt-LT"/>
        </w:rPr>
      </w:pPr>
      <w:bookmarkStart w:id="38" w:name="_Toc488998677"/>
      <w:bookmarkStart w:id="39" w:name="_Toc199424985"/>
      <w:bookmarkEnd w:id="38"/>
      <w:r w:rsidRPr="00AA5C5E">
        <w:rPr>
          <w:rFonts w:ascii="Verdana" w:hAnsi="Verdana" w:cs="Times New Roman"/>
          <w:color w:val="auto"/>
          <w:sz w:val="24"/>
          <w:szCs w:val="24"/>
          <w:lang w:val="lt-LT"/>
        </w:rPr>
        <w:t>PASIŪLYMŲ NAGRINĖJIMAS</w:t>
      </w:r>
      <w:bookmarkEnd w:id="39"/>
    </w:p>
    <w:p w14:paraId="07F9CC46" w14:textId="77777777" w:rsidR="001D2258" w:rsidRPr="00AA5C5E" w:rsidRDefault="001D2258" w:rsidP="00AA5C5E">
      <w:pPr>
        <w:pStyle w:val="Body2"/>
        <w:spacing w:after="0"/>
        <w:rPr>
          <w:rFonts w:ascii="Verdana" w:hAnsi="Verdana" w:cs="Times New Roman"/>
          <w:color w:val="auto"/>
          <w:sz w:val="24"/>
          <w:szCs w:val="24"/>
          <w:lang w:val="lt-LT"/>
        </w:rPr>
      </w:pPr>
    </w:p>
    <w:p w14:paraId="7A65038E" w14:textId="295ADB2F" w:rsidR="00842398" w:rsidRPr="0039370D" w:rsidRDefault="001D2258" w:rsidP="006150D8">
      <w:pPr>
        <w:pStyle w:val="Body2"/>
        <w:numPr>
          <w:ilvl w:val="1"/>
          <w:numId w:val="74"/>
        </w:numPr>
        <w:tabs>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lastRenderedPageBreak/>
        <w:t>Pateiktus pasiūlymus nagrinėja, vertina ir palygina Komisija šia tvarka:</w:t>
      </w:r>
      <w:bookmarkStart w:id="40" w:name="_Hlk156391278"/>
    </w:p>
    <w:p w14:paraId="0AB0C555" w14:textId="77777777" w:rsidR="00842398" w:rsidRPr="00AA5C5E" w:rsidRDefault="00E446A1"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00000A"/>
          <w:sz w:val="24"/>
          <w:szCs w:val="24"/>
          <w:lang w:val="lt-LT"/>
        </w:rPr>
        <w:t>tikrina ar tiekėjas kartu su pasiūlymu pateikė pasiūlymo galiojimo užtikrinimą;</w:t>
      </w:r>
      <w:bookmarkEnd w:id="40"/>
    </w:p>
    <w:p w14:paraId="7EA5F3D8" w14:textId="77777777" w:rsidR="00842398" w:rsidRPr="00AA5C5E"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071480E" w14:textId="77777777" w:rsidR="00842398" w:rsidRPr="00AA5C5E"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nagrinėja ar pasiūlymas atitinka pirkimo dokumentuose nustatytus reikalavimus, nesusijusius su pirkimo objektu;</w:t>
      </w:r>
    </w:p>
    <w:p w14:paraId="58DFAD2A" w14:textId="77777777" w:rsidR="00842398" w:rsidRPr="00AA5C5E"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0662BF7E" w14:textId="1B017A09" w:rsidR="00842398" w:rsidRPr="00AA5C5E" w:rsidRDefault="0002728A"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 xml:space="preserve">tikrina ar su pasiūlymu pateiktas užpildytas </w:t>
      </w:r>
      <w:r w:rsidR="002E45DA" w:rsidRPr="00AA5C5E">
        <w:rPr>
          <w:rFonts w:ascii="Verdana" w:hAnsi="Verdana" w:cs="Times New Roman"/>
          <w:color w:val="auto"/>
          <w:sz w:val="24"/>
          <w:szCs w:val="24"/>
          <w:lang w:val="lt-LT"/>
        </w:rPr>
        <w:t xml:space="preserve">Pirkimo sąlygų </w:t>
      </w:r>
      <w:r w:rsidR="00CE45DC" w:rsidRPr="00AA5C5E">
        <w:rPr>
          <w:rFonts w:ascii="Verdana" w:hAnsi="Verdana" w:cs="Times New Roman"/>
          <w:color w:val="auto"/>
          <w:sz w:val="24"/>
          <w:szCs w:val="24"/>
          <w:lang w:val="lt-LT"/>
        </w:rPr>
        <w:t>5</w:t>
      </w:r>
      <w:r w:rsidR="002E45DA" w:rsidRPr="00AA5C5E">
        <w:rPr>
          <w:rFonts w:ascii="Verdana" w:hAnsi="Verdana" w:cs="Times New Roman"/>
          <w:color w:val="auto"/>
          <w:sz w:val="24"/>
          <w:szCs w:val="24"/>
          <w:lang w:val="lt-LT"/>
        </w:rPr>
        <w:t xml:space="preserve"> priedas „</w:t>
      </w:r>
      <w:r w:rsidR="000D7075" w:rsidRPr="00AA5C5E">
        <w:rPr>
          <w:rFonts w:ascii="Verdana" w:hAnsi="Verdana" w:cs="Times New Roman"/>
          <w:color w:val="auto"/>
          <w:sz w:val="24"/>
          <w:szCs w:val="24"/>
          <w:lang w:val="lt-LT"/>
        </w:rPr>
        <w:t>Įkainotų veiklų sąrašas</w:t>
      </w:r>
      <w:r w:rsidR="002E45DA" w:rsidRPr="00AA5C5E">
        <w:rPr>
          <w:rFonts w:ascii="Verdana" w:hAnsi="Verdana" w:cs="Times New Roman"/>
          <w:color w:val="auto"/>
          <w:sz w:val="24"/>
          <w:szCs w:val="24"/>
          <w:lang w:val="lt-LT"/>
        </w:rPr>
        <w:t>“</w:t>
      </w:r>
      <w:r w:rsidRPr="00AA5C5E">
        <w:rPr>
          <w:rFonts w:ascii="Verdana" w:hAnsi="Verdana" w:cs="Times New Roman"/>
          <w:color w:val="auto"/>
          <w:sz w:val="24"/>
          <w:szCs w:val="24"/>
          <w:lang w:val="lt-LT"/>
        </w:rPr>
        <w:t xml:space="preserve">, kaip buvo reikalauta </w:t>
      </w:r>
      <w:r w:rsidR="00420902" w:rsidRPr="00AA5C5E">
        <w:rPr>
          <w:rFonts w:ascii="Verdana" w:hAnsi="Verdana" w:cs="Times New Roman"/>
          <w:color w:val="auto"/>
          <w:sz w:val="24"/>
          <w:szCs w:val="24"/>
          <w:lang w:val="lt-LT"/>
        </w:rPr>
        <w:t>5.14.3.</w:t>
      </w:r>
      <w:r w:rsidRPr="00AA5C5E">
        <w:rPr>
          <w:rFonts w:ascii="Verdana" w:hAnsi="Verdana" w:cs="Times New Roman"/>
          <w:color w:val="auto"/>
          <w:sz w:val="24"/>
          <w:szCs w:val="24"/>
          <w:lang w:val="lt-LT"/>
        </w:rPr>
        <w:t xml:space="preserve"> punkte;</w:t>
      </w:r>
    </w:p>
    <w:p w14:paraId="2F5B27B7" w14:textId="77777777" w:rsidR="00842398" w:rsidRPr="00AA5C5E"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C23D898" w14:textId="77777777" w:rsidR="00842398" w:rsidRPr="00AA5C5E" w:rsidRDefault="002E03D4"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577641C0" w14:textId="1E2ED3C2" w:rsidR="00842398" w:rsidRPr="00AA5C5E" w:rsidRDefault="00E446A1"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00000A"/>
          <w:sz w:val="24"/>
          <w:szCs w:val="24"/>
          <w:lang w:val="lt-LT"/>
        </w:rPr>
        <w:t>galimo laimėtojo prašo pateikti pirkimo sąlygų 3</w:t>
      </w:r>
      <w:r w:rsidR="00420902" w:rsidRPr="00AA5C5E">
        <w:rPr>
          <w:rFonts w:ascii="Verdana" w:hAnsi="Verdana" w:cs="Times New Roman"/>
          <w:color w:val="00000A"/>
          <w:sz w:val="24"/>
          <w:szCs w:val="24"/>
          <w:lang w:val="lt-LT"/>
        </w:rPr>
        <w:t>.4.</w:t>
      </w:r>
      <w:r w:rsidRPr="00AA5C5E">
        <w:rPr>
          <w:rFonts w:ascii="Verdana" w:eastAsiaTheme="minorEastAsia" w:hAnsi="Verdana" w:cs="Times New Roman"/>
          <w:color w:val="00000A"/>
          <w:sz w:val="24"/>
          <w:szCs w:val="24"/>
          <w:lang w:val="lt-LT"/>
        </w:rPr>
        <w:t xml:space="preserve"> (</w:t>
      </w:r>
      <w:r w:rsidRPr="00AA5C5E">
        <w:rPr>
          <w:rFonts w:ascii="Verdana" w:hAnsi="Verdana" w:cs="Times New Roman"/>
          <w:color w:val="00000A"/>
          <w:sz w:val="24"/>
          <w:szCs w:val="24"/>
          <w:lang w:val="lt-LT"/>
        </w:rPr>
        <w:t>prašoma</w:t>
      </w:r>
      <w:r w:rsidRPr="00AA5C5E">
        <w:rPr>
          <w:rFonts w:ascii="Verdana" w:hAnsi="Verdana" w:cs="Times New Roman"/>
          <w:b/>
          <w:bCs/>
          <w:color w:val="00000A"/>
          <w:sz w:val="24"/>
          <w:szCs w:val="24"/>
          <w:lang w:val="lt-LT"/>
        </w:rPr>
        <w:t xml:space="preserve"> tik turint abejonių dėl tiekėjo patikimumo</w:t>
      </w:r>
      <w:r w:rsidRPr="00AA5C5E">
        <w:rPr>
          <w:rFonts w:ascii="Verdana" w:hAnsi="Verdana" w:cs="Times New Roman"/>
          <w:color w:val="00000A"/>
          <w:sz w:val="24"/>
          <w:szCs w:val="24"/>
          <w:lang w:val="lt-LT"/>
        </w:rPr>
        <w:t>)</w:t>
      </w:r>
      <w:r w:rsidR="009A2369">
        <w:rPr>
          <w:rFonts w:ascii="Verdana" w:hAnsi="Verdana" w:cs="Times New Roman"/>
          <w:color w:val="00000A"/>
          <w:sz w:val="24"/>
          <w:szCs w:val="24"/>
          <w:lang w:val="lt-LT"/>
        </w:rPr>
        <w:t>,</w:t>
      </w:r>
      <w:r w:rsidRPr="00AA5C5E">
        <w:rPr>
          <w:rFonts w:ascii="Verdana" w:hAnsi="Verdana" w:cs="Times New Roman"/>
          <w:color w:val="00000A"/>
          <w:sz w:val="24"/>
          <w:szCs w:val="24"/>
          <w:lang w:val="lt-LT"/>
        </w:rPr>
        <w:t xml:space="preserve"> 3</w:t>
      </w:r>
      <w:r w:rsidR="00420902" w:rsidRPr="00AA5C5E">
        <w:rPr>
          <w:rFonts w:ascii="Verdana" w:hAnsi="Verdana" w:cs="Times New Roman"/>
          <w:color w:val="00000A"/>
          <w:sz w:val="24"/>
          <w:szCs w:val="24"/>
          <w:lang w:val="lt-LT"/>
        </w:rPr>
        <w:t>.5.</w:t>
      </w:r>
      <w:r w:rsidRPr="00AA5C5E">
        <w:rPr>
          <w:rFonts w:ascii="Verdana" w:hAnsi="Verdana" w:cs="Times New Roman"/>
          <w:color w:val="00000A"/>
          <w:sz w:val="24"/>
          <w:szCs w:val="24"/>
          <w:lang w:val="lt-LT"/>
        </w:rPr>
        <w:t xml:space="preserve"> ir 3</w:t>
      </w:r>
      <w:r w:rsidR="00420902" w:rsidRPr="00AA5C5E">
        <w:rPr>
          <w:rFonts w:ascii="Verdana" w:hAnsi="Verdana" w:cs="Times New Roman"/>
          <w:color w:val="00000A"/>
          <w:sz w:val="24"/>
          <w:szCs w:val="24"/>
          <w:lang w:val="lt-LT"/>
        </w:rPr>
        <w:t xml:space="preserve">.6. </w:t>
      </w:r>
      <w:r w:rsidRPr="00AA5C5E">
        <w:rPr>
          <w:rFonts w:ascii="Verdana" w:hAnsi="Verdana" w:cs="Times New Roman"/>
          <w:color w:val="00000A"/>
          <w:sz w:val="24"/>
          <w:szCs w:val="24"/>
          <w:lang w:val="lt-LT"/>
        </w:rPr>
        <w:t>punktuose nurodytus dokumentus ir patikrina, ar nėra pirkimo sąlygų 3</w:t>
      </w:r>
      <w:r w:rsidR="00420902" w:rsidRPr="00AA5C5E">
        <w:rPr>
          <w:rFonts w:ascii="Verdana" w:hAnsi="Verdana" w:cs="Times New Roman"/>
          <w:color w:val="00000A"/>
          <w:sz w:val="24"/>
          <w:szCs w:val="24"/>
          <w:lang w:val="lt-LT"/>
        </w:rPr>
        <w:t>.4</w:t>
      </w:r>
      <w:r w:rsidRPr="00AA5C5E">
        <w:rPr>
          <w:rFonts w:ascii="Verdana" w:hAnsi="Verdana" w:cs="Times New Roman"/>
          <w:color w:val="00000A"/>
          <w:sz w:val="24"/>
          <w:szCs w:val="24"/>
          <w:lang w:val="lt-LT"/>
        </w:rPr>
        <w:t xml:space="preserve"> punkte nustatytų pašalinimo pagrindų</w:t>
      </w:r>
      <w:r w:rsidR="009A2369">
        <w:rPr>
          <w:rFonts w:ascii="Verdana" w:hAnsi="Verdana" w:cs="Times New Roman"/>
          <w:color w:val="00000A"/>
          <w:sz w:val="24"/>
          <w:szCs w:val="24"/>
          <w:lang w:val="lt-LT"/>
        </w:rPr>
        <w:t>,</w:t>
      </w:r>
      <w:r w:rsidRPr="00AA5C5E">
        <w:rPr>
          <w:rFonts w:ascii="Verdana" w:hAnsi="Verdana" w:cs="Times New Roman"/>
          <w:color w:val="00000A"/>
          <w:sz w:val="24"/>
          <w:szCs w:val="24"/>
          <w:lang w:val="lt-LT"/>
        </w:rPr>
        <w:t xml:space="preserve"> ar galimas laimėtojas atitinka pirkimo sąlygų 3</w:t>
      </w:r>
      <w:r w:rsidR="00420902" w:rsidRPr="00AA5C5E">
        <w:rPr>
          <w:rFonts w:ascii="Verdana" w:hAnsi="Verdana" w:cs="Times New Roman"/>
          <w:color w:val="00000A"/>
          <w:sz w:val="24"/>
          <w:szCs w:val="24"/>
          <w:lang w:val="lt-LT"/>
        </w:rPr>
        <w:t>.5</w:t>
      </w:r>
      <w:r w:rsidRPr="00AA5C5E">
        <w:rPr>
          <w:rFonts w:ascii="Verdana" w:hAnsi="Verdana" w:cs="Times New Roman"/>
          <w:color w:val="00000A"/>
          <w:sz w:val="24"/>
          <w:szCs w:val="24"/>
          <w:lang w:val="lt-LT"/>
        </w:rPr>
        <w:t xml:space="preserve"> punkte nurodytus kvalifikacijos reikalavimus ir 3</w:t>
      </w:r>
      <w:r w:rsidR="00420902" w:rsidRPr="00AA5C5E">
        <w:rPr>
          <w:rFonts w:ascii="Verdana" w:hAnsi="Verdana" w:cs="Times New Roman"/>
          <w:color w:val="00000A"/>
          <w:sz w:val="24"/>
          <w:szCs w:val="24"/>
          <w:lang w:val="lt-LT"/>
        </w:rPr>
        <w:t>.6</w:t>
      </w:r>
      <w:r w:rsidRPr="00AA5C5E">
        <w:rPr>
          <w:rFonts w:ascii="Verdana" w:hAnsi="Verdana" w:cs="Times New Roman"/>
          <w:color w:val="00000A"/>
          <w:sz w:val="24"/>
          <w:szCs w:val="24"/>
          <w:lang w:val="lt-LT"/>
        </w:rPr>
        <w:t xml:space="preserve"> punkte reikalaujamą aplinkos apsaugos vadybos sistemos standartą.</w:t>
      </w:r>
      <w:bookmarkStart w:id="41" w:name="_Ref74228417"/>
    </w:p>
    <w:p w14:paraId="40E9FEF8" w14:textId="5410701C" w:rsidR="00420902" w:rsidRPr="00AA5C5E"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AA5C5E">
        <w:rPr>
          <w:rFonts w:ascii="Verdana" w:hAnsi="Verdana"/>
          <w:sz w:val="24"/>
          <w:szCs w:val="24"/>
          <w:shd w:val="clear" w:color="auto" w:fill="FFFFFF"/>
          <w:lang w:val="lt-LT"/>
        </w:rPr>
        <w:t xml:space="preserve"> </w:t>
      </w:r>
      <w:r w:rsidRPr="00AA5C5E">
        <w:rPr>
          <w:rFonts w:ascii="Verdana" w:hAnsi="Verdana"/>
          <w:sz w:val="24"/>
          <w:szCs w:val="24"/>
          <w:shd w:val="clear" w:color="auto" w:fill="FFFFFF"/>
          <w:lang w:val="lt-LT"/>
        </w:rPr>
        <w:t xml:space="preserve">Pasiūlymai tikslinami, papildomi arba paaiškinami vadovaujantis </w:t>
      </w:r>
      <w:hyperlink r:id="rId30" w:history="1">
        <w:r w:rsidRPr="00AA5C5E">
          <w:rPr>
            <w:rStyle w:val="Hipersaitas"/>
            <w:rFonts w:ascii="Verdana" w:hAnsi="Verdana"/>
            <w:color w:val="auto"/>
            <w:sz w:val="24"/>
            <w:szCs w:val="24"/>
            <w:shd w:val="clear" w:color="auto" w:fill="FFFFFF"/>
            <w:lang w:val="lt-LT"/>
          </w:rPr>
          <w:t>Viešųjų pirkimų tarnybos nustatytomis taisyklėmis</w:t>
        </w:r>
      </w:hyperlink>
      <w:bookmarkStart w:id="42" w:name="part_ce0c2b9bde2a417bb76a1c2db8a7a236"/>
      <w:bookmarkEnd w:id="42"/>
      <w:r w:rsidR="00420902" w:rsidRPr="00AA5C5E">
        <w:rPr>
          <w:rFonts w:ascii="Verdana" w:hAnsi="Verdana"/>
          <w:sz w:val="24"/>
          <w:szCs w:val="24"/>
          <w:lang w:val="lt-LT"/>
        </w:rPr>
        <w:t xml:space="preserve">. </w:t>
      </w:r>
      <w:r w:rsidR="00420902" w:rsidRPr="00AA5C5E">
        <w:rPr>
          <w:rFonts w:ascii="Verdana" w:hAnsi="Verdana"/>
          <w:sz w:val="24"/>
          <w:szCs w:val="24"/>
          <w:shd w:val="clear" w:color="auto" w:fill="FFFFFF"/>
          <w:lang w:val="lt-LT"/>
        </w:rPr>
        <w:t xml:space="preserve"> </w:t>
      </w:r>
    </w:p>
    <w:p w14:paraId="2AAEA365" w14:textId="77777777" w:rsidR="00420902" w:rsidRPr="00AA5C5E"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43" w:name="part_158b60606afc42dba0e6bd3737898715"/>
      <w:bookmarkEnd w:id="43"/>
    </w:p>
    <w:p w14:paraId="681C8F0E" w14:textId="566CE589" w:rsidR="00842398" w:rsidRPr="00AA5C5E"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44" w:name="part_62ab7d0ebdd94b57b444df09baa775a1"/>
      <w:bookmarkEnd w:id="44"/>
    </w:p>
    <w:p w14:paraId="696C3E9A" w14:textId="77777777" w:rsidR="00420902"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t>taisant aritmetines klaidas negali būti atsisakoma kainos ar sąnaudų sudedamųjų dalių, taip pat kaina ar sąnaudos negali būti papildytos naujomis sudedamosiomis dalimis;</w:t>
      </w:r>
      <w:bookmarkStart w:id="45" w:name="part_1f09e722ecfa48c38a6c4e4b6c53d4b9"/>
      <w:bookmarkEnd w:id="45"/>
    </w:p>
    <w:p w14:paraId="237CB102" w14:textId="77777777" w:rsidR="00420902"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lastRenderedPageBreak/>
        <w:t>tais atvejais, kai pirkime taikomas fiksuotos kainos kainodaros metodas, galutinė pasiūlymo kaina be PVM negali būti keičiama</w:t>
      </w:r>
      <w:r w:rsidR="000C6DF9" w:rsidRPr="00AA5C5E">
        <w:rPr>
          <w:rFonts w:ascii="Verdana" w:hAnsi="Verdana"/>
          <w:szCs w:val="24"/>
        </w:rPr>
        <w:t xml:space="preserve"> </w:t>
      </w:r>
      <w:r w:rsidR="004B21F9" w:rsidRPr="00AA5C5E">
        <w:rPr>
          <w:rFonts w:ascii="Verdana" w:hAnsi="Verdana"/>
          <w:szCs w:val="24"/>
        </w:rPr>
        <w:t xml:space="preserve">(pirkime taikoma </w:t>
      </w:r>
      <w:r w:rsidR="004B21F9" w:rsidRPr="00AA5C5E">
        <w:rPr>
          <w:rFonts w:ascii="Verdana" w:hAnsi="Verdana"/>
          <w:b/>
          <w:bCs/>
          <w:szCs w:val="24"/>
        </w:rPr>
        <w:t xml:space="preserve">fiksuotos kainos </w:t>
      </w:r>
      <w:r w:rsidR="004B21F9" w:rsidRPr="00AA5C5E">
        <w:rPr>
          <w:rFonts w:ascii="Verdana" w:hAnsi="Verdana"/>
          <w:szCs w:val="24"/>
        </w:rPr>
        <w:t>kainodara);</w:t>
      </w:r>
      <w:bookmarkStart w:id="46" w:name="part_5e4662bf894247d7955359aeeebb2de0"/>
      <w:bookmarkEnd w:id="46"/>
    </w:p>
    <w:p w14:paraId="4B6E41E0" w14:textId="77777777" w:rsidR="00420902"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AA5C5E">
        <w:rPr>
          <w:rFonts w:ascii="Verdana" w:hAnsi="Verdana"/>
          <w:szCs w:val="24"/>
        </w:rPr>
        <w:t>;</w:t>
      </w:r>
      <w:bookmarkStart w:id="47" w:name="part_5d42f38a13154a6e80925507e8c95d24"/>
      <w:bookmarkEnd w:id="47"/>
    </w:p>
    <w:p w14:paraId="4BB1A059" w14:textId="4742095E" w:rsidR="00CA0887"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t>tais atvejais, kai pirkime taikomas kintamo įkainio kainodaros metodas, negali būti keičiamas pasiūlytas antkainis (nuolaida).</w:t>
      </w:r>
    </w:p>
    <w:p w14:paraId="2EBCFF6F" w14:textId="77777777" w:rsidR="00420902" w:rsidRPr="00AA5C5E" w:rsidRDefault="00CA0887" w:rsidP="00AA5C5E">
      <w:pPr>
        <w:pStyle w:val="Sraopastraipa"/>
        <w:numPr>
          <w:ilvl w:val="1"/>
          <w:numId w:val="74"/>
        </w:numPr>
        <w:tabs>
          <w:tab w:val="left" w:pos="0"/>
          <w:tab w:val="left" w:pos="1560"/>
          <w:tab w:val="left" w:pos="1701"/>
        </w:tabs>
        <w:spacing w:after="0" w:line="240" w:lineRule="auto"/>
        <w:ind w:left="0" w:firstLine="709"/>
        <w:jc w:val="both"/>
        <w:rPr>
          <w:rFonts w:ascii="Verdana" w:hAnsi="Verdana"/>
          <w:szCs w:val="24"/>
        </w:rPr>
      </w:pPr>
      <w:r w:rsidRPr="00AA5C5E">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8" w:name="part_0ca8c36c18d547fb837a3dd5628590c8"/>
      <w:bookmarkStart w:id="49" w:name="part_d1c8889ab0e2481d900fe38650410739"/>
      <w:bookmarkEnd w:id="48"/>
      <w:bookmarkEnd w:id="49"/>
    </w:p>
    <w:p w14:paraId="1E87A69C" w14:textId="7C9D045B" w:rsidR="00EE15B4" w:rsidRPr="00AA5C5E" w:rsidRDefault="00CA0887" w:rsidP="00AA5C5E">
      <w:pPr>
        <w:pStyle w:val="Sraopastraipa"/>
        <w:numPr>
          <w:ilvl w:val="1"/>
          <w:numId w:val="74"/>
        </w:numPr>
        <w:tabs>
          <w:tab w:val="left" w:pos="0"/>
          <w:tab w:val="left" w:pos="1560"/>
          <w:tab w:val="left" w:pos="1701"/>
        </w:tabs>
        <w:spacing w:after="0" w:line="240" w:lineRule="auto"/>
        <w:ind w:left="0" w:firstLine="709"/>
        <w:jc w:val="both"/>
        <w:rPr>
          <w:rFonts w:ascii="Verdana" w:hAnsi="Verdana"/>
          <w:szCs w:val="24"/>
        </w:rPr>
      </w:pPr>
      <w:r w:rsidRPr="00AA5C5E">
        <w:rPr>
          <w:rFonts w:ascii="Verdana" w:hAnsi="Verdana"/>
          <w:szCs w:val="24"/>
        </w:rPr>
        <w:t>Tiekėjas, teikdamas atsakymą į prašymą patikslinti, papildyti ar paaiškinti pasiūlymą, turi:</w:t>
      </w:r>
      <w:bookmarkStart w:id="50" w:name="part_38db05621d2c4a008678868a5d8616ab"/>
      <w:bookmarkEnd w:id="50"/>
    </w:p>
    <w:p w14:paraId="1A414768" w14:textId="77777777" w:rsidR="00420902"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51" w:name="part_8e4ab1173f094679814c2f491254eeb3"/>
      <w:bookmarkEnd w:id="51"/>
    </w:p>
    <w:p w14:paraId="095787B5" w14:textId="2DC283A6" w:rsidR="00CA0887"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1925EC9" w:rsidR="00EE15B4" w:rsidRPr="006150D8" w:rsidRDefault="00CA0887" w:rsidP="00AA5C5E">
      <w:pPr>
        <w:pStyle w:val="Body2"/>
        <w:numPr>
          <w:ilvl w:val="1"/>
          <w:numId w:val="74"/>
        </w:numPr>
        <w:tabs>
          <w:tab w:val="left" w:pos="1260"/>
          <w:tab w:val="left" w:pos="1418"/>
          <w:tab w:val="left" w:pos="1560"/>
          <w:tab w:val="left" w:pos="1701"/>
        </w:tabs>
        <w:spacing w:after="0"/>
        <w:ind w:left="0" w:firstLine="709"/>
        <w:rPr>
          <w:rFonts w:ascii="Verdana" w:hAnsi="Verdana"/>
          <w:sz w:val="24"/>
          <w:szCs w:val="24"/>
          <w:lang w:val="lt-LT"/>
        </w:rPr>
      </w:pPr>
      <w:bookmarkStart w:id="52" w:name="part_cb2ddccd64014b948f2104d59206f7b9"/>
      <w:bookmarkEnd w:id="52"/>
      <w:r w:rsidRPr="00AA5C5E">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53" w:name="part_f7ffdb41e2f14b23ac5fa69b79664c6f"/>
      <w:bookmarkEnd w:id="53"/>
    </w:p>
    <w:p w14:paraId="53537101" w14:textId="77777777" w:rsidR="00420902"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54" w:name="part_5d046444bb5e436fb2a662cb00e9ade7"/>
      <w:bookmarkEnd w:id="54"/>
    </w:p>
    <w:p w14:paraId="37FE2F7B" w14:textId="20FE3567" w:rsidR="00CA0887"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41"/>
    </w:p>
    <w:p w14:paraId="51D2D699" w14:textId="77777777" w:rsidR="00420902" w:rsidRPr="00AA5C5E" w:rsidRDefault="002679E5" w:rsidP="00AA5C5E">
      <w:pPr>
        <w:pStyle w:val="Body2"/>
        <w:numPr>
          <w:ilvl w:val="1"/>
          <w:numId w:val="74"/>
        </w:numPr>
        <w:tabs>
          <w:tab w:val="left" w:pos="1260"/>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s="Times New Roman"/>
          <w:color w:val="auto"/>
          <w:sz w:val="24"/>
          <w:szCs w:val="24"/>
          <w:lang w:val="lt-LT"/>
        </w:rPr>
        <w:t>J</w:t>
      </w:r>
      <w:r w:rsidR="00CA0887" w:rsidRPr="00AA5C5E">
        <w:rPr>
          <w:rFonts w:ascii="Verdana" w:hAnsi="Verdana" w:cs="Times New Roman"/>
          <w:color w:val="auto"/>
          <w:sz w:val="24"/>
          <w:szCs w:val="24"/>
          <w:lang w:val="lt-LT"/>
        </w:rPr>
        <w:t xml:space="preserve">eigu tiekėjas savo pasiūlyme pateikia reikalaujamų dokumentų tinkamai patvirtintas kopijas, </w:t>
      </w:r>
      <w:r w:rsidR="00CA0887" w:rsidRPr="00AA5C5E">
        <w:rPr>
          <w:rFonts w:ascii="Verdana" w:hAnsi="Verdana" w:cs="Times New Roman"/>
          <w:color w:val="auto"/>
          <w:kern w:val="16"/>
          <w:sz w:val="24"/>
          <w:szCs w:val="24"/>
          <w:lang w:val="lt-LT"/>
        </w:rPr>
        <w:t xml:space="preserve">Perkančioji organizacija </w:t>
      </w:r>
      <w:r w:rsidR="00CA0887" w:rsidRPr="00AA5C5E">
        <w:rPr>
          <w:rFonts w:ascii="Verdana" w:hAnsi="Verdana" w:cs="Times New Roman"/>
          <w:color w:val="auto"/>
          <w:sz w:val="24"/>
          <w:szCs w:val="24"/>
          <w:lang w:val="lt-LT"/>
        </w:rPr>
        <w:t>turi teisę prašyti tiekėjo, kad jis Komisijai parodytų atitinkamų dokumentų originalus.</w:t>
      </w:r>
    </w:p>
    <w:p w14:paraId="58A8644F" w14:textId="41040223" w:rsidR="00967DB2" w:rsidRPr="00AA5C5E" w:rsidRDefault="00CA0887" w:rsidP="00AA5C5E">
      <w:pPr>
        <w:pStyle w:val="Body2"/>
        <w:numPr>
          <w:ilvl w:val="1"/>
          <w:numId w:val="74"/>
        </w:numPr>
        <w:tabs>
          <w:tab w:val="left" w:pos="1260"/>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kern w:val="16"/>
          <w:sz w:val="24"/>
          <w:szCs w:val="24"/>
          <w:lang w:val="lt-LT"/>
        </w:rPr>
        <w:t xml:space="preserve">Perkančioji organizacija </w:t>
      </w:r>
      <w:r w:rsidRPr="00AA5C5E">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321F4069" w:rsidR="00CA0887" w:rsidRPr="00AA5C5E" w:rsidRDefault="00CA0887" w:rsidP="00AA5C5E">
      <w:pPr>
        <w:pStyle w:val="Body2"/>
        <w:numPr>
          <w:ilvl w:val="1"/>
          <w:numId w:val="74"/>
        </w:numPr>
        <w:tabs>
          <w:tab w:val="left" w:pos="1260"/>
          <w:tab w:val="left" w:pos="1418"/>
          <w:tab w:val="left" w:pos="1701"/>
        </w:tabs>
        <w:spacing w:after="0"/>
        <w:ind w:left="0" w:firstLine="709"/>
        <w:rPr>
          <w:rFonts w:ascii="Verdana" w:hAnsi="Verdana"/>
          <w:color w:val="auto"/>
          <w:sz w:val="24"/>
          <w:szCs w:val="24"/>
          <w:lang w:val="lt-LT"/>
        </w:rPr>
      </w:pPr>
      <w:r w:rsidRPr="00AA5C5E">
        <w:rPr>
          <w:rFonts w:ascii="Verdana" w:hAnsi="Verdana"/>
          <w:color w:val="auto"/>
          <w:kern w:val="16"/>
          <w:sz w:val="24"/>
          <w:szCs w:val="24"/>
          <w:lang w:val="lt-LT"/>
        </w:rPr>
        <w:lastRenderedPageBreak/>
        <w:t xml:space="preserve">Perkančioji organizacija </w:t>
      </w:r>
      <w:r w:rsidRPr="00AA5C5E">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AA5C5E" w:rsidRDefault="001F479D" w:rsidP="00AA5C5E">
      <w:pPr>
        <w:pStyle w:val="Pagrindinistekstas"/>
        <w:spacing w:after="0" w:line="240" w:lineRule="auto"/>
        <w:rPr>
          <w:rFonts w:ascii="Verdana" w:hAnsi="Verdana"/>
          <w:color w:val="auto"/>
          <w:lang w:eastAsia="lt-LT"/>
        </w:rPr>
      </w:pPr>
      <w:bookmarkStart w:id="55" w:name="_Toc488998678"/>
      <w:bookmarkEnd w:id="55"/>
    </w:p>
    <w:p w14:paraId="6A9B6B8A" w14:textId="68F20549" w:rsidR="001D2258" w:rsidRPr="00AA5C5E" w:rsidRDefault="001D2258" w:rsidP="00AA5C5E">
      <w:pPr>
        <w:pStyle w:val="Antrat"/>
        <w:numPr>
          <w:ilvl w:val="3"/>
          <w:numId w:val="6"/>
        </w:numPr>
        <w:ind w:left="0" w:firstLine="709"/>
        <w:jc w:val="center"/>
        <w:rPr>
          <w:rFonts w:ascii="Verdana" w:hAnsi="Verdana" w:cs="Times New Roman"/>
          <w:color w:val="auto"/>
          <w:sz w:val="24"/>
          <w:szCs w:val="24"/>
          <w:lang w:val="lt-LT"/>
        </w:rPr>
      </w:pPr>
      <w:bookmarkStart w:id="56" w:name="_Toc199424986"/>
      <w:r w:rsidRPr="00AA5C5E">
        <w:rPr>
          <w:rFonts w:ascii="Verdana" w:hAnsi="Verdana" w:cs="Times New Roman"/>
          <w:color w:val="auto"/>
          <w:sz w:val="24"/>
          <w:szCs w:val="24"/>
          <w:lang w:val="lt-LT"/>
        </w:rPr>
        <w:t>PASIŪLYMŲ ATMETIMO PRIEŽASTYS</w:t>
      </w:r>
      <w:bookmarkEnd w:id="56"/>
    </w:p>
    <w:p w14:paraId="6779822B" w14:textId="77777777" w:rsidR="001D2258" w:rsidRPr="00AA5C5E" w:rsidRDefault="001D2258" w:rsidP="00AA5C5E">
      <w:pPr>
        <w:pStyle w:val="Body2"/>
        <w:spacing w:after="0"/>
        <w:ind w:firstLine="709"/>
        <w:rPr>
          <w:rFonts w:ascii="Verdana" w:hAnsi="Verdana" w:cs="Times New Roman"/>
          <w:color w:val="auto"/>
          <w:sz w:val="24"/>
          <w:szCs w:val="24"/>
          <w:lang w:val="lt-LT"/>
        </w:rPr>
      </w:pPr>
    </w:p>
    <w:p w14:paraId="44A2E407" w14:textId="247EBAFF" w:rsidR="00EE15B4" w:rsidRPr="006150D8" w:rsidRDefault="001D2258" w:rsidP="00AA5C5E">
      <w:pPr>
        <w:pStyle w:val="Body2"/>
        <w:numPr>
          <w:ilvl w:val="1"/>
          <w:numId w:val="77"/>
        </w:numPr>
        <w:tabs>
          <w:tab w:val="left" w:pos="709"/>
          <w:tab w:val="left" w:pos="993"/>
          <w:tab w:val="left" w:pos="1276"/>
          <w:tab w:val="left" w:pos="1418"/>
          <w:tab w:val="left" w:pos="1560"/>
          <w:tab w:val="left" w:pos="1701"/>
        </w:tabs>
        <w:spacing w:after="0"/>
        <w:ind w:left="0" w:firstLine="709"/>
        <w:rPr>
          <w:rFonts w:ascii="Verdana" w:hAnsi="Verdana"/>
          <w:lang w:val="lt-LT"/>
        </w:rPr>
      </w:pPr>
      <w:r w:rsidRPr="00AA5C5E">
        <w:rPr>
          <w:rFonts w:ascii="Verdana" w:hAnsi="Verdana" w:cs="Times New Roman"/>
          <w:color w:val="auto"/>
          <w:sz w:val="24"/>
          <w:szCs w:val="24"/>
          <w:lang w:val="lt-LT"/>
        </w:rPr>
        <w:t xml:space="preserve">Pirkimo </w:t>
      </w:r>
      <w:r w:rsidR="00250D89" w:rsidRPr="00AA5C5E">
        <w:rPr>
          <w:rFonts w:ascii="Verdana" w:hAnsi="Verdana" w:cs="Times New Roman"/>
          <w:color w:val="auto"/>
          <w:sz w:val="24"/>
          <w:szCs w:val="24"/>
          <w:lang w:val="lt-LT"/>
        </w:rPr>
        <w:t>K</w:t>
      </w:r>
      <w:r w:rsidRPr="00AA5C5E">
        <w:rPr>
          <w:rFonts w:ascii="Verdana" w:hAnsi="Verdana" w:cs="Times New Roman"/>
          <w:color w:val="auto"/>
          <w:sz w:val="24"/>
          <w:szCs w:val="24"/>
          <w:lang w:val="lt-LT"/>
        </w:rPr>
        <w:t>omisija atmeta pasiūlymą, jeigu:</w:t>
      </w:r>
    </w:p>
    <w:p w14:paraId="7FF56D66"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 pasiūlymą ar jo dalį pateikė ne CVP IS priemonėmis;</w:t>
      </w:r>
    </w:p>
    <w:p w14:paraId="29AD6185" w14:textId="77777777" w:rsidR="00A3340F" w:rsidRPr="00AA5C5E" w:rsidRDefault="007D793C"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dalyvio buvo pasiūlyta per didelė, Perkančiajai organizacijai nepriimtina kaina</w:t>
      </w:r>
      <w:r w:rsidR="002E45DA" w:rsidRPr="00AA5C5E">
        <w:rPr>
          <w:rFonts w:ascii="Verdana" w:hAnsi="Verdana" w:cs="Times New Roman"/>
          <w:color w:val="auto"/>
          <w:sz w:val="24"/>
          <w:szCs w:val="24"/>
          <w:lang w:val="lt-LT"/>
        </w:rPr>
        <w:t xml:space="preserve"> pagal Pirkimo sąlygų </w:t>
      </w:r>
      <w:r w:rsidR="00C24428" w:rsidRPr="00AA5C5E">
        <w:rPr>
          <w:rFonts w:ascii="Verdana" w:hAnsi="Verdana" w:cs="Times New Roman"/>
          <w:color w:val="auto"/>
          <w:sz w:val="24"/>
          <w:szCs w:val="24"/>
          <w:lang w:val="lt-LT"/>
        </w:rPr>
        <w:t>5.5.</w:t>
      </w:r>
      <w:r w:rsidR="002E45DA" w:rsidRPr="00AA5C5E">
        <w:rPr>
          <w:rFonts w:ascii="Verdana" w:hAnsi="Verdana" w:cs="Times New Roman"/>
          <w:color w:val="auto"/>
          <w:sz w:val="24"/>
          <w:szCs w:val="24"/>
          <w:lang w:val="lt-LT"/>
        </w:rPr>
        <w:t xml:space="preserve"> punktą</w:t>
      </w:r>
      <w:r w:rsidRPr="00AA5C5E">
        <w:rPr>
          <w:rFonts w:ascii="Verdana" w:hAnsi="Verdana" w:cs="Times New Roman"/>
          <w:color w:val="auto"/>
          <w:sz w:val="24"/>
          <w:szCs w:val="24"/>
          <w:lang w:val="lt-LT"/>
        </w:rPr>
        <w:t>;</w:t>
      </w:r>
    </w:p>
    <w:p w14:paraId="235B868E"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sz w:val="24"/>
          <w:szCs w:val="24"/>
          <w:lang w:val="lt-LT"/>
        </w:rPr>
        <w:t xml:space="preserve">pasiūlymą pateikęs tiekėjas turi būti pašalinamas iš pirkimo procedūros pagal pirkimo sąlygų </w:t>
      </w:r>
      <w:r w:rsidR="009C5A2E" w:rsidRPr="00AA5C5E">
        <w:rPr>
          <w:rFonts w:ascii="Verdana" w:hAnsi="Verdana"/>
          <w:sz w:val="24"/>
          <w:szCs w:val="24"/>
          <w:lang w:val="lt-LT"/>
        </w:rPr>
        <w:t>3</w:t>
      </w:r>
      <w:r w:rsidR="00C24428" w:rsidRPr="00AA5C5E">
        <w:rPr>
          <w:rFonts w:ascii="Verdana" w:hAnsi="Verdana"/>
          <w:sz w:val="24"/>
          <w:szCs w:val="24"/>
          <w:lang w:val="lt-LT"/>
        </w:rPr>
        <w:t>.4.</w:t>
      </w:r>
      <w:r w:rsidRPr="00AA5C5E">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w:t>
      </w:r>
    </w:p>
    <w:p w14:paraId="6A69B84E" w14:textId="7DE7054A" w:rsidR="00A3340F" w:rsidRPr="00AA5C5E" w:rsidRDefault="00E40046"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olor w:val="auto"/>
          <w:sz w:val="24"/>
          <w:szCs w:val="24"/>
          <w:lang w:val="lt-LT"/>
        </w:rPr>
        <w:t>pasiūlymą pateikęs tiekėjas neatitinka pirkimo sąlygų 3</w:t>
      </w:r>
      <w:r w:rsidR="00C24428" w:rsidRPr="00AA5C5E">
        <w:rPr>
          <w:rFonts w:ascii="Verdana" w:hAnsi="Verdana"/>
          <w:color w:val="auto"/>
          <w:sz w:val="24"/>
          <w:szCs w:val="24"/>
          <w:lang w:val="lt-LT"/>
        </w:rPr>
        <w:t>.5.</w:t>
      </w:r>
      <w:r w:rsidRPr="00AA5C5E">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AA5C5E">
        <w:rPr>
          <w:rFonts w:ascii="Verdana" w:hAnsi="Verdana" w:cs="Times New Roman"/>
          <w:color w:val="auto"/>
          <w:sz w:val="24"/>
          <w:szCs w:val="24"/>
          <w:lang w:val="lt-LT"/>
        </w:rPr>
        <w:t>;</w:t>
      </w:r>
    </w:p>
    <w:p w14:paraId="5EF3A609" w14:textId="77777777" w:rsidR="00A3340F" w:rsidRPr="00AA5C5E" w:rsidRDefault="00E40046"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pasiūlymą pateikęs tiekėjas neatitinka pirkimo sąlygų </w:t>
      </w:r>
      <w:r w:rsidR="00E446A1" w:rsidRPr="00AA5C5E">
        <w:rPr>
          <w:rFonts w:ascii="Verdana" w:hAnsi="Verdana" w:cs="Times New Roman"/>
          <w:color w:val="auto"/>
          <w:sz w:val="24"/>
          <w:szCs w:val="24"/>
          <w:lang w:val="lt-LT"/>
        </w:rPr>
        <w:t>3</w:t>
      </w:r>
      <w:r w:rsidR="00C24428" w:rsidRPr="00AA5C5E">
        <w:rPr>
          <w:rFonts w:ascii="Verdana" w:hAnsi="Verdana" w:cs="Times New Roman"/>
          <w:color w:val="auto"/>
          <w:sz w:val="24"/>
          <w:szCs w:val="24"/>
          <w:lang w:val="lt-LT"/>
        </w:rPr>
        <w:t>.6.</w:t>
      </w:r>
      <w:r w:rsidRPr="00AA5C5E">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30EECF99" w14:textId="77777777" w:rsidR="00E666C0" w:rsidRPr="00AA5C5E" w:rsidRDefault="00A3340F"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sz w:val="24"/>
          <w:szCs w:val="24"/>
          <w:lang w:val="lt-LT"/>
        </w:rPr>
        <w:t xml:space="preserve">pasiūlymą pateikęs tiekėjas kartu su pasiūlymo forma </w:t>
      </w:r>
      <w:r w:rsidRPr="00AA5C5E">
        <w:rPr>
          <w:rFonts w:ascii="Verdana" w:hAnsi="Verdana" w:cs="Times New Roman"/>
          <w:b/>
          <w:bCs/>
          <w:sz w:val="24"/>
          <w:szCs w:val="24"/>
          <w:lang w:val="lt-LT"/>
        </w:rPr>
        <w:t>nepateikė užpildyto įkainotų veiklų sąrašo</w:t>
      </w:r>
      <w:r w:rsidRPr="00AA5C5E">
        <w:rPr>
          <w:rFonts w:ascii="Verdana" w:hAnsi="Verdana" w:cs="Times New Roman"/>
          <w:sz w:val="24"/>
          <w:szCs w:val="24"/>
          <w:lang w:val="lt-LT"/>
        </w:rPr>
        <w:t xml:space="preserve"> (</w:t>
      </w:r>
      <w:r w:rsidRPr="00AA5C5E">
        <w:rPr>
          <w:rFonts w:ascii="Verdana" w:hAnsi="Verdana" w:cs="Times New Roman"/>
          <w:color w:val="auto"/>
          <w:sz w:val="24"/>
          <w:szCs w:val="24"/>
          <w:lang w:val="lt-LT"/>
        </w:rPr>
        <w:t>pirkimo sąlygų 5 priedas);</w:t>
      </w:r>
    </w:p>
    <w:p w14:paraId="17BEC504" w14:textId="4EC9DB4C" w:rsidR="00E666C0" w:rsidRPr="00AA5C5E" w:rsidRDefault="00E666C0"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sz w:val="24"/>
          <w:szCs w:val="24"/>
          <w:lang w:val="lt-LT"/>
        </w:rPr>
        <w:t>tiekėjas per perkančiosios organizacijos nustatytą terminą patikslino, papildė, paaiškino pasiūlymą ir tai lėmė esminį jo pasiūlymo pakeitimą;</w:t>
      </w:r>
    </w:p>
    <w:p w14:paraId="0FAB37A8"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pasiūlymas neatitinka pirkimo dokumentuose nustatytų reikalavimų</w:t>
      </w:r>
      <w:r w:rsidR="00A3340F" w:rsidRPr="00AA5C5E">
        <w:rPr>
          <w:rFonts w:ascii="Verdana" w:hAnsi="Verdana" w:cs="Times New Roman"/>
          <w:color w:val="auto"/>
          <w:sz w:val="24"/>
          <w:szCs w:val="24"/>
          <w:lang w:val="lt-LT"/>
        </w:rPr>
        <w:t xml:space="preserve"> </w:t>
      </w:r>
      <w:r w:rsidR="00A3340F" w:rsidRPr="00AA5C5E">
        <w:rPr>
          <w:rFonts w:ascii="Verdana" w:hAnsi="Verdana"/>
          <w:sz w:val="24"/>
          <w:szCs w:val="24"/>
          <w:lang w:val="lt-LT"/>
        </w:rPr>
        <w:t xml:space="preserve">ir jo trūkumai negali būti ištaisyti vadovaujantis Viešųjų pirkimų tarnybos nustatytomis pasiūlymų patikslinimo, papildymo ar paaiškinimo taisyklėmis (žr. </w:t>
      </w:r>
      <w:hyperlink r:id="rId31" w:history="1">
        <w:r w:rsidR="00A3340F" w:rsidRPr="00AA5C5E">
          <w:rPr>
            <w:rStyle w:val="Hipersaitas"/>
            <w:rFonts w:ascii="Verdana" w:hAnsi="Verdana"/>
            <w:sz w:val="24"/>
            <w:szCs w:val="24"/>
            <w:lang w:val="lt-LT"/>
          </w:rPr>
          <w:t>čia</w:t>
        </w:r>
      </w:hyperlink>
      <w:r w:rsidR="00A3340F" w:rsidRPr="00AA5C5E">
        <w:rPr>
          <w:rFonts w:ascii="Verdana" w:hAnsi="Verdana"/>
          <w:sz w:val="24"/>
          <w:szCs w:val="24"/>
          <w:lang w:val="lt-LT"/>
        </w:rPr>
        <w:t>);</w:t>
      </w:r>
    </w:p>
    <w:p w14:paraId="04267250"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D67F2E" w14:textId="77777777" w:rsidR="00A3340F" w:rsidRPr="00AA5C5E"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7BC9A00" w14:textId="77777777" w:rsidR="00A3340F" w:rsidRPr="00AA5C5E"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1AD68036" w14:textId="0E34B97D" w:rsidR="00A3340F" w:rsidRPr="00AA5C5E"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3340F" w:rsidRPr="00AA5C5E">
        <w:rPr>
          <w:rFonts w:ascii="Verdana" w:hAnsi="Verdana" w:cs="Times New Roman"/>
          <w:color w:val="auto"/>
          <w:sz w:val="24"/>
          <w:szCs w:val="24"/>
          <w:lang w:val="lt-LT"/>
        </w:rPr>
        <w:t xml:space="preserve">. </w:t>
      </w:r>
      <w:r w:rsidR="00A3340F" w:rsidRPr="00AA5C5E">
        <w:rPr>
          <w:rFonts w:ascii="Verdana" w:hAnsi="Verdana" w:cs="Times New Roman"/>
          <w:color w:val="00000A"/>
          <w:sz w:val="24"/>
          <w:szCs w:val="24"/>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w:t>
      </w:r>
      <w:r w:rsidR="00A3340F" w:rsidRPr="00AA5C5E">
        <w:rPr>
          <w:rFonts w:ascii="Verdana" w:hAnsi="Verdana" w:cs="Times New Roman"/>
          <w:color w:val="00000A"/>
          <w:sz w:val="24"/>
          <w:szCs w:val="24"/>
          <w:lang w:val="lt-LT"/>
        </w:rPr>
        <w:lastRenderedPageBreak/>
        <w:t>kad toks ūkio subjektų elgesys turėtų būti kvalifikuojamas kaip draudžiamas susitarimas;</w:t>
      </w:r>
    </w:p>
    <w:p w14:paraId="3FF356E2" w14:textId="77777777" w:rsidR="00A3340F" w:rsidRPr="00AA5C5E"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w:t>
      </w:r>
      <w:r w:rsidR="00977565" w:rsidRPr="00AA5C5E">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714827F9" w14:textId="77777777" w:rsidR="00A3340F" w:rsidRPr="00AA5C5E"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heme="minorHAnsi"/>
          <w:sz w:val="24"/>
          <w:szCs w:val="24"/>
          <w:lang w:val="lt-LT"/>
        </w:rPr>
        <w:t>tiekėjas Komisijos prašymu nepratęsia pasiūlymo galiojimo (jei reikalaujama ir pasiūlymo galiojimo užtikrinimo galiojimo);</w:t>
      </w:r>
    </w:p>
    <w:p w14:paraId="1ADAAE40" w14:textId="77777777" w:rsidR="00A3340F" w:rsidRPr="00AA5C5E"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eastAsia="Times New Roman" w:hAnsi="Verdana"/>
          <w:color w:val="000000" w:themeColor="text1"/>
          <w:sz w:val="24"/>
          <w:szCs w:val="24"/>
          <w:lang w:val="lt-LT"/>
        </w:rPr>
        <w:t>tiekėjas i</w:t>
      </w:r>
      <w:r w:rsidRPr="00AA5C5E">
        <w:rPr>
          <w:rFonts w:ascii="Verdana" w:hAnsi="Verdana"/>
          <w:sz w:val="24"/>
          <w:szCs w:val="24"/>
          <w:lang w:val="lt-LT"/>
        </w:rPr>
        <w:t xml:space="preserve">ki susipažinimo su pasiūlymais </w:t>
      </w:r>
      <w:r w:rsidRPr="00AA5C5E">
        <w:rPr>
          <w:rFonts w:ascii="Verdana" w:eastAsia="Times New Roman" w:hAnsi="Verdana"/>
          <w:color w:val="000000" w:themeColor="text1"/>
          <w:sz w:val="24"/>
          <w:szCs w:val="24"/>
          <w:lang w:val="lt-LT"/>
        </w:rPr>
        <w:t>pradžios nepateikė pasiūlymo iššifravimo slaptažodžio.</w:t>
      </w:r>
    </w:p>
    <w:p w14:paraId="6CF9E0DF" w14:textId="391CA45F" w:rsidR="00A3340F" w:rsidRPr="00AA5C5E"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sz w:val="24"/>
          <w:szCs w:val="24"/>
          <w:lang w:val="lt-LT"/>
        </w:rPr>
        <w:t>paaiškėja, kad ekonomiškai naudingiausią pasiūlymą pateikusio tiekėjo pasiūlymas neatitinka</w:t>
      </w:r>
      <w:r w:rsidRPr="006150D8">
        <w:rPr>
          <w:rFonts w:ascii="Verdana" w:hAnsi="Verdana"/>
          <w:sz w:val="24"/>
          <w:szCs w:val="24"/>
          <w:lang w:val="lt-LT"/>
        </w:rPr>
        <w:t xml:space="preserve"> VPĮ 17 straipsnio 2 dalies 2 punkte nurodytų aplinkos apsaugos, socialinės ir darbo teisės įpareigojimų.</w:t>
      </w:r>
    </w:p>
    <w:p w14:paraId="30BB4A88" w14:textId="5C974922" w:rsidR="001D2258" w:rsidRPr="00AA5C5E" w:rsidRDefault="001D2258" w:rsidP="00AA5C5E">
      <w:pPr>
        <w:pStyle w:val="Body2"/>
        <w:numPr>
          <w:ilvl w:val="1"/>
          <w:numId w:val="77"/>
        </w:numPr>
        <w:tabs>
          <w:tab w:val="left" w:pos="709"/>
          <w:tab w:val="left" w:pos="1418"/>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Apie pasiūlymo atmetimą ir tokio atmetimo priežastis tiekėjas informuojamas raštu CVP IS priemonėmis.</w:t>
      </w:r>
    </w:p>
    <w:p w14:paraId="5C42855C" w14:textId="77777777" w:rsidR="009E5429" w:rsidRPr="00AA5C5E" w:rsidRDefault="009E5429" w:rsidP="00AA5C5E">
      <w:pPr>
        <w:pStyle w:val="Body2"/>
        <w:tabs>
          <w:tab w:val="left" w:pos="709"/>
          <w:tab w:val="left" w:pos="1418"/>
        </w:tabs>
        <w:spacing w:after="0"/>
        <w:rPr>
          <w:rFonts w:ascii="Verdana" w:hAnsi="Verdana" w:cs="Times New Roman"/>
          <w:color w:val="auto"/>
          <w:sz w:val="24"/>
          <w:szCs w:val="24"/>
          <w:lang w:val="lt-LT"/>
        </w:rPr>
      </w:pPr>
    </w:p>
    <w:p w14:paraId="19F1F4F2" w14:textId="6F857422" w:rsidR="009E5429" w:rsidRPr="00AA5C5E" w:rsidRDefault="009E5429" w:rsidP="00AA5C5E">
      <w:pPr>
        <w:pStyle w:val="Antrat"/>
        <w:numPr>
          <w:ilvl w:val="3"/>
          <w:numId w:val="6"/>
        </w:numPr>
        <w:ind w:left="0" w:firstLine="709"/>
        <w:jc w:val="center"/>
        <w:rPr>
          <w:rFonts w:ascii="Verdana" w:hAnsi="Verdana" w:cs="Times New Roman"/>
          <w:color w:val="auto"/>
          <w:sz w:val="24"/>
          <w:szCs w:val="24"/>
          <w:lang w:val="lt-LT"/>
        </w:rPr>
      </w:pPr>
      <w:bookmarkStart w:id="57" w:name="_Toc113369635"/>
      <w:bookmarkStart w:id="58" w:name="_Toc199424987"/>
      <w:r w:rsidRPr="00AA5C5E">
        <w:rPr>
          <w:rFonts w:ascii="Verdana" w:hAnsi="Verdana" w:cs="Times New Roman"/>
          <w:color w:val="auto"/>
          <w:sz w:val="24"/>
          <w:szCs w:val="24"/>
          <w:lang w:val="lt-LT"/>
        </w:rPr>
        <w:t>PASIŪLYMŲ VERTINIMAS IR PALYGINIMAS</w:t>
      </w:r>
      <w:bookmarkEnd w:id="57"/>
      <w:bookmarkEnd w:id="58"/>
    </w:p>
    <w:p w14:paraId="724EB7EF" w14:textId="77777777" w:rsidR="009E5429" w:rsidRPr="00AA5C5E" w:rsidRDefault="009E5429" w:rsidP="00AA5C5E">
      <w:pPr>
        <w:pStyle w:val="Body2"/>
        <w:spacing w:after="0"/>
        <w:rPr>
          <w:rFonts w:ascii="Verdana" w:hAnsi="Verdana" w:cs="Times New Roman"/>
          <w:color w:val="00000A"/>
          <w:sz w:val="24"/>
          <w:szCs w:val="24"/>
          <w:lang w:val="lt-LT"/>
        </w:rPr>
      </w:pPr>
    </w:p>
    <w:p w14:paraId="50F34BBA" w14:textId="77777777" w:rsidR="009E5429" w:rsidRPr="00AA5C5E" w:rsidRDefault="009E5429" w:rsidP="00AA5C5E">
      <w:pPr>
        <w:pStyle w:val="Body2"/>
        <w:numPr>
          <w:ilvl w:val="1"/>
          <w:numId w:val="46"/>
        </w:numPr>
        <w:tabs>
          <w:tab w:val="left" w:pos="851"/>
          <w:tab w:val="left" w:pos="1418"/>
        </w:tabs>
        <w:spacing w:after="0"/>
        <w:ind w:left="0" w:firstLine="709"/>
        <w:rPr>
          <w:rFonts w:ascii="Verdana" w:hAnsi="Verdana" w:cs="Times New Roman"/>
          <w:kern w:val="16"/>
          <w:sz w:val="24"/>
          <w:szCs w:val="24"/>
          <w:lang w:val="lt-LT"/>
        </w:rPr>
      </w:pPr>
      <w:r w:rsidRPr="00AA5C5E">
        <w:rPr>
          <w:rFonts w:ascii="Verdana" w:hAnsi="Verdana" w:cs="Times New Roman"/>
          <w:kern w:val="16"/>
          <w:sz w:val="24"/>
          <w:szCs w:val="24"/>
          <w:lang w:val="lt-LT"/>
        </w:rPr>
        <w:t xml:space="preserve">Perkančioji organizacija </w:t>
      </w:r>
      <w:r w:rsidRPr="00AA5C5E">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20ACFACF" w14:textId="77777777" w:rsidR="009E5429" w:rsidRPr="00AA5C5E" w:rsidRDefault="009E5429" w:rsidP="00AA5C5E">
      <w:pPr>
        <w:pStyle w:val="Body2"/>
        <w:numPr>
          <w:ilvl w:val="1"/>
          <w:numId w:val="46"/>
        </w:numPr>
        <w:tabs>
          <w:tab w:val="left" w:pos="851"/>
          <w:tab w:val="left" w:pos="1418"/>
        </w:tabs>
        <w:spacing w:after="0"/>
        <w:ind w:left="0" w:firstLine="709"/>
        <w:rPr>
          <w:rFonts w:ascii="Verdana" w:hAnsi="Verdana" w:cs="Times New Roman"/>
          <w:kern w:val="16"/>
          <w:sz w:val="24"/>
          <w:szCs w:val="24"/>
          <w:lang w:val="lt-LT"/>
        </w:rPr>
      </w:pPr>
      <w:r w:rsidRPr="00AA5C5E">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AA5C5E" w:rsidRDefault="001D2258" w:rsidP="00AA5C5E">
      <w:pPr>
        <w:pStyle w:val="Antrat"/>
        <w:rPr>
          <w:rFonts w:ascii="Verdana" w:hAnsi="Verdana" w:cs="Times New Roman"/>
          <w:color w:val="auto"/>
          <w:sz w:val="24"/>
          <w:szCs w:val="24"/>
          <w:lang w:val="lt-LT"/>
        </w:rPr>
      </w:pPr>
    </w:p>
    <w:p w14:paraId="6322D930" w14:textId="35B2245F" w:rsidR="001D2258" w:rsidRPr="00AA5C5E" w:rsidRDefault="001D2258" w:rsidP="005E1433">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59" w:name="_Toc488998680"/>
      <w:bookmarkStart w:id="60" w:name="_Toc199424988"/>
      <w:bookmarkEnd w:id="59"/>
      <w:r w:rsidRPr="00AA5C5E">
        <w:rPr>
          <w:rFonts w:ascii="Verdana" w:hAnsi="Verdana" w:cs="Times New Roman"/>
          <w:color w:val="auto"/>
          <w:sz w:val="24"/>
          <w:szCs w:val="24"/>
          <w:lang w:val="lt-LT"/>
        </w:rPr>
        <w:t>PASIŪLYMŲ EILĖ IR LAIMĖTOJO NUSTATYMAS</w:t>
      </w:r>
      <w:bookmarkEnd w:id="60"/>
    </w:p>
    <w:p w14:paraId="3B67DF1D" w14:textId="77777777" w:rsidR="003D55F7" w:rsidRPr="003D55F7" w:rsidRDefault="003D55F7" w:rsidP="006150D8">
      <w:pPr>
        <w:spacing w:after="0" w:line="240" w:lineRule="auto"/>
        <w:rPr>
          <w:rFonts w:eastAsia="Arial Unicode MS"/>
        </w:rPr>
      </w:pPr>
    </w:p>
    <w:p w14:paraId="0EA8D2D5" w14:textId="334FDB54" w:rsidR="009E5429" w:rsidRPr="00AA5C5E" w:rsidRDefault="001D2258"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AA5C5E">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5EAF6578" w14:textId="77777777" w:rsidR="009E5429" w:rsidRPr="006150D8" w:rsidRDefault="00186C8B"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6150D8">
        <w:rPr>
          <w:rFonts w:ascii="Verdana" w:hAnsi="Verdana" w:cs="Times New Roman"/>
          <w:color w:val="auto"/>
          <w:kern w:val="16"/>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82F2FBC" w14:textId="77777777" w:rsidR="009E5429" w:rsidRPr="006150D8" w:rsidRDefault="001D2258"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AA5C5E">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AA5C5E">
        <w:rPr>
          <w:rFonts w:ascii="Verdana" w:hAnsi="Verdana" w:cs="Times New Roman"/>
          <w:color w:val="auto"/>
          <w:kern w:val="16"/>
          <w:sz w:val="24"/>
          <w:szCs w:val="24"/>
          <w:lang w:val="lt-LT"/>
        </w:rPr>
        <w:t>VPĮ</w:t>
      </w:r>
      <w:r w:rsidRPr="00AA5C5E">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7A6EA824" w14:textId="77777777" w:rsidR="009E5429" w:rsidRPr="006150D8" w:rsidRDefault="00775D48"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6150D8">
        <w:rPr>
          <w:rFonts w:ascii="Verdana" w:hAnsi="Verdana" w:cs="Times New Roman"/>
          <w:color w:val="auto"/>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742F73D" w14:textId="2BF4F2CE" w:rsidR="009E5429" w:rsidRPr="00AA5C5E" w:rsidRDefault="00005479"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6150D8">
        <w:rPr>
          <w:rFonts w:ascii="Verdana" w:hAnsi="Verdana" w:cs="Times New Roman"/>
          <w:color w:val="auto"/>
          <w:kern w:val="16"/>
          <w:sz w:val="24"/>
          <w:szCs w:val="24"/>
          <w:lang w:val="lt-LT"/>
        </w:rPr>
        <w:t>Apie</w:t>
      </w:r>
      <w:r w:rsidRPr="00AA5C5E">
        <w:rPr>
          <w:rFonts w:ascii="Verdana" w:hAnsi="Verdana"/>
          <w:color w:val="auto"/>
          <w:sz w:val="24"/>
          <w:szCs w:val="24"/>
          <w:lang w:val="lt-LT"/>
        </w:rPr>
        <w:t xml:space="preserve"> pasiūlymų eilės ir laimėjusio pasiūlymo nustatymą</w:t>
      </w:r>
      <w:r w:rsidR="0021243C">
        <w:rPr>
          <w:rFonts w:ascii="Verdana" w:hAnsi="Verdana"/>
          <w:color w:val="auto"/>
          <w:sz w:val="24"/>
          <w:szCs w:val="24"/>
          <w:lang w:val="lt-LT"/>
        </w:rPr>
        <w:t>,</w:t>
      </w:r>
      <w:r w:rsidRPr="00AA5C5E">
        <w:rPr>
          <w:rFonts w:ascii="Verdana" w:hAnsi="Verdana"/>
          <w:color w:val="auto"/>
          <w:sz w:val="24"/>
          <w:szCs w:val="24"/>
          <w:lang w:val="lt-LT"/>
        </w:rPr>
        <w:t xml:space="preserve"> apie sprendimą sudaryti pirkimo sutartį </w:t>
      </w:r>
      <w:r w:rsidR="00E666C0" w:rsidRPr="00AA5C5E">
        <w:rPr>
          <w:rFonts w:ascii="Verdana" w:hAnsi="Verdana" w:cs="Times New Roman"/>
          <w:kern w:val="16"/>
          <w:sz w:val="24"/>
          <w:szCs w:val="24"/>
          <w:lang w:val="lt-LT"/>
        </w:rPr>
        <w:t>ir tikslų atidėjimo terminą</w:t>
      </w:r>
      <w:r w:rsidR="00E666C0" w:rsidRPr="00AA5C5E">
        <w:rPr>
          <w:rFonts w:ascii="Verdana" w:hAnsi="Verdana"/>
          <w:color w:val="auto"/>
          <w:sz w:val="24"/>
          <w:szCs w:val="24"/>
          <w:lang w:val="lt-LT"/>
        </w:rPr>
        <w:t xml:space="preserve">, </w:t>
      </w:r>
      <w:r w:rsidRPr="00AA5C5E">
        <w:rPr>
          <w:rFonts w:ascii="Verdana" w:hAnsi="Verdana"/>
          <w:color w:val="auto"/>
          <w:sz w:val="24"/>
          <w:szCs w:val="24"/>
          <w:lang w:val="lt-LT"/>
        </w:rPr>
        <w:t xml:space="preserve">nedelsiant, bet ne vėliau kaip per 3 darbo dienas nuo sprendimo priėmimo, raštu CVP IS priemonėmis pranešama pasiūlymus pateikusiems tiekėjams. Tiekėjams, kurių pasiūlymai neįrašyti į šią eilę, kartu su pranešimu apie nustatytą eilę ir laimėjusį </w:t>
      </w:r>
      <w:r w:rsidRPr="00AA5C5E">
        <w:rPr>
          <w:rFonts w:ascii="Verdana" w:hAnsi="Verdana"/>
          <w:color w:val="auto"/>
          <w:sz w:val="24"/>
          <w:szCs w:val="24"/>
          <w:lang w:val="lt-LT"/>
        </w:rPr>
        <w:lastRenderedPageBreak/>
        <w:t>pasiūlymą, raštu CVP IS priemonėmis pranešama ir apie jų pasiūlymų atmetimo priežastis. Jei bus nuspręsta nesudaryti pirkimo sutarties, minėtame pranešime nurodomos tokio sprendimo priežastys.</w:t>
      </w:r>
    </w:p>
    <w:p w14:paraId="01202C56" w14:textId="77777777" w:rsidR="009E5429" w:rsidRPr="00AA5C5E" w:rsidRDefault="00E666C0"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AA5C5E">
        <w:rPr>
          <w:rFonts w:ascii="Verdana" w:hAnsi="Verdana" w:cs="Times New Roman"/>
          <w:kern w:val="16"/>
          <w:sz w:val="24"/>
          <w:szCs w:val="24"/>
          <w:lang w:val="lt-LT"/>
        </w:rPr>
        <w:t xml:space="preserve">Suinteresuoti dalyviai nuo perkančiosios organizacijos pranešimo apie </w:t>
      </w:r>
      <w:r w:rsidRPr="006150D8">
        <w:rPr>
          <w:rFonts w:ascii="Verdana" w:hAnsi="Verdana" w:cs="Times New Roman"/>
          <w:color w:val="auto"/>
          <w:kern w:val="16"/>
          <w:sz w:val="24"/>
          <w:szCs w:val="24"/>
          <w:lang w:val="lt-LT"/>
        </w:rPr>
        <w:t>sprendimą</w:t>
      </w:r>
      <w:r w:rsidRPr="00AA5C5E">
        <w:rPr>
          <w:rFonts w:ascii="Verdana" w:hAnsi="Verdana" w:cs="Times New Roman"/>
          <w:kern w:val="16"/>
          <w:sz w:val="24"/>
          <w:szCs w:val="24"/>
          <w:lang w:val="lt-LT"/>
        </w:rPr>
        <w:t xml:space="preserve">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7B0E29F" w14:textId="77777777" w:rsidR="009E5429" w:rsidRPr="006150D8" w:rsidRDefault="00005479"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AA5C5E">
        <w:rPr>
          <w:rFonts w:ascii="Verdana" w:hAnsi="Verdana"/>
          <w:color w:val="auto"/>
          <w:sz w:val="24"/>
          <w:szCs w:val="24"/>
          <w:lang w:val="lt-LT"/>
        </w:rPr>
        <w:t xml:space="preserve">Pirkimo sutartis negali būti sudaryta, kol nepasibaigė pirkimo sutarties </w:t>
      </w:r>
      <w:r w:rsidRPr="006150D8">
        <w:rPr>
          <w:rFonts w:ascii="Verdana" w:hAnsi="Verdana" w:cs="Times New Roman"/>
          <w:color w:val="auto"/>
          <w:kern w:val="16"/>
          <w:sz w:val="24"/>
          <w:szCs w:val="24"/>
          <w:lang w:val="lt-LT"/>
        </w:rPr>
        <w:t xml:space="preserve">sudarymo atidėjimo terminas, t. y. ne anksčiau kaip po 5 </w:t>
      </w:r>
      <w:r w:rsidR="00590D7B" w:rsidRPr="006150D8">
        <w:rPr>
          <w:rFonts w:ascii="Verdana" w:hAnsi="Verdana" w:cs="Times New Roman"/>
          <w:color w:val="auto"/>
          <w:kern w:val="16"/>
          <w:sz w:val="24"/>
          <w:szCs w:val="24"/>
          <w:lang w:val="lt-LT"/>
        </w:rPr>
        <w:t xml:space="preserve">darbo </w:t>
      </w:r>
      <w:r w:rsidRPr="006150D8">
        <w:rPr>
          <w:rFonts w:ascii="Verdana" w:hAnsi="Verdana" w:cs="Times New Roman"/>
          <w:color w:val="auto"/>
          <w:kern w:val="16"/>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0DA83AC" w:rsidR="00005479" w:rsidRPr="00AA5C5E" w:rsidRDefault="00005479"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6150D8">
        <w:rPr>
          <w:rFonts w:ascii="Verdana" w:hAnsi="Verdana" w:cs="Times New Roman"/>
          <w:color w:val="auto"/>
          <w:kern w:val="16"/>
          <w:sz w:val="24"/>
          <w:szCs w:val="24"/>
          <w:lang w:val="lt-LT"/>
        </w:rPr>
        <w:t xml:space="preserve">Jeigu tiekėjas, kuriam buvo pasiūlyta sudaryti pirkimo sutartį, raštu atsisako ją sudaryti arba iki </w:t>
      </w:r>
      <w:r w:rsidR="00F863C1" w:rsidRPr="006150D8">
        <w:rPr>
          <w:rFonts w:ascii="Verdana" w:hAnsi="Verdana" w:cs="Times New Roman"/>
          <w:color w:val="auto"/>
          <w:kern w:val="16"/>
          <w:sz w:val="24"/>
          <w:szCs w:val="24"/>
          <w:lang w:val="lt-LT"/>
        </w:rPr>
        <w:t>p</w:t>
      </w:r>
      <w:r w:rsidRPr="006150D8">
        <w:rPr>
          <w:rFonts w:ascii="Verdana" w:hAnsi="Verdana" w:cs="Times New Roman"/>
          <w:color w:val="auto"/>
          <w:kern w:val="16"/>
          <w:sz w:val="24"/>
          <w:szCs w:val="24"/>
          <w:lang w:val="lt-LT"/>
        </w:rPr>
        <w:t>erkančiosios organizacijos nurodyto laiko nepasirašo pirkimo sutarties, arba atsisako sudaryti pirkimo sutartį VPĮ ir pirkimo dokumentuose</w:t>
      </w:r>
      <w:r w:rsidRPr="00AA5C5E">
        <w:rPr>
          <w:rFonts w:ascii="Verdana" w:hAnsi="Verdana"/>
          <w:color w:val="auto"/>
          <w:sz w:val="24"/>
          <w:szCs w:val="24"/>
          <w:lang w:val="lt-LT"/>
        </w:rPr>
        <w:t xml:space="preserve"> nustatytomis sąlygomis arba tiekėjų grupė neįsteigia juridinio asmens, kaip nustatyta VPĮ 86 straipsnio 4 dalyje, laikoma, kad jis (jie) atsisakė sudaryti pirkimo sutartį. Tokiu atveju arba jeigu tiekėjas iki </w:t>
      </w:r>
      <w:r w:rsidR="00F863C1" w:rsidRPr="00AA5C5E">
        <w:rPr>
          <w:rFonts w:ascii="Verdana" w:hAnsi="Verdana"/>
          <w:color w:val="auto"/>
          <w:sz w:val="24"/>
          <w:szCs w:val="24"/>
          <w:lang w:val="lt-LT"/>
        </w:rPr>
        <w:t>p</w:t>
      </w:r>
      <w:r w:rsidRPr="00AA5C5E">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AA5C5E">
        <w:rPr>
          <w:rFonts w:ascii="Verdana" w:hAnsi="Verdana"/>
          <w:color w:val="auto"/>
          <w:sz w:val="24"/>
          <w:szCs w:val="24"/>
          <w:lang w:val="lt-LT"/>
        </w:rPr>
        <w:t xml:space="preserve"> p</w:t>
      </w:r>
      <w:r w:rsidRPr="00AA5C5E">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A5C5E">
        <w:rPr>
          <w:rFonts w:ascii="Verdana" w:hAnsi="Verdana" w:cs="Segoe UI"/>
          <w:color w:val="auto"/>
          <w:sz w:val="24"/>
          <w:szCs w:val="24"/>
          <w:lang w:val="lt-LT"/>
        </w:rPr>
        <w:t xml:space="preserve"> </w:t>
      </w:r>
      <w:r w:rsidRPr="00AA5C5E">
        <w:rPr>
          <w:rFonts w:ascii="Verdana" w:hAnsi="Verdana"/>
          <w:color w:val="auto"/>
          <w:sz w:val="24"/>
          <w:szCs w:val="24"/>
          <w:lang w:val="lt-LT"/>
        </w:rPr>
        <w:t>1 dalyje išdėstytos sąlygos.</w:t>
      </w:r>
    </w:p>
    <w:p w14:paraId="47B8A9F0" w14:textId="77777777" w:rsidR="00C740C0" w:rsidRPr="00AA5C5E" w:rsidRDefault="00C740C0" w:rsidP="00AA5C5E">
      <w:pPr>
        <w:pStyle w:val="Body2"/>
        <w:spacing w:after="0"/>
        <w:rPr>
          <w:rFonts w:ascii="Verdana" w:hAnsi="Verdana" w:cs="Times New Roman"/>
          <w:color w:val="auto"/>
          <w:sz w:val="24"/>
          <w:szCs w:val="24"/>
          <w:lang w:val="lt-LT"/>
        </w:rPr>
      </w:pPr>
    </w:p>
    <w:p w14:paraId="1EA68E8F" w14:textId="2A281CC5" w:rsidR="001D2258" w:rsidRPr="00AA5C5E" w:rsidRDefault="001D2258" w:rsidP="00AA5C5E">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61" w:name="_Toc488998681"/>
      <w:bookmarkStart w:id="62" w:name="_Toc199424989"/>
      <w:bookmarkEnd w:id="61"/>
      <w:r w:rsidRPr="00AA5C5E">
        <w:rPr>
          <w:rFonts w:ascii="Verdana" w:hAnsi="Verdana" w:cs="Times New Roman"/>
          <w:color w:val="auto"/>
          <w:sz w:val="24"/>
          <w:szCs w:val="24"/>
          <w:lang w:val="lt-LT"/>
        </w:rPr>
        <w:t>PRETENZIJŲ IR SKUNDŲ NAGRINĖJIMAS</w:t>
      </w:r>
      <w:bookmarkEnd w:id="62"/>
    </w:p>
    <w:p w14:paraId="7487EC9E" w14:textId="77777777" w:rsidR="009E5429" w:rsidRPr="006150D8" w:rsidRDefault="009E5429" w:rsidP="006150D8">
      <w:pPr>
        <w:rPr>
          <w:rFonts w:eastAsia="Arial Unicode MS"/>
        </w:rPr>
      </w:pPr>
      <w:bookmarkStart w:id="63" w:name="_Ref74228480"/>
    </w:p>
    <w:bookmarkEnd w:id="63"/>
    <w:p w14:paraId="03E9806B" w14:textId="6F1391D0" w:rsidR="009E5429" w:rsidRPr="00AA5C5E" w:rsidRDefault="003C0588"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AA5C5E">
        <w:rPr>
          <w:rFonts w:ascii="Verdana" w:hAnsi="Verdana"/>
          <w:color w:val="auto"/>
          <w:sz w:val="24"/>
          <w:szCs w:val="24"/>
          <w:lang w:val="lt-LT"/>
        </w:rPr>
        <w:t>Pretenzijos teikiamos elektroninėmis priemonėmis.</w:t>
      </w:r>
    </w:p>
    <w:p w14:paraId="3800B224" w14:textId="6FC21697" w:rsidR="003C0588" w:rsidRPr="00AA5C5E" w:rsidRDefault="003C0588"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AA5C5E">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4" w:name="part_e0d8c247d476486b8752fa0197ec4ffd"/>
      <w:bookmarkEnd w:id="64"/>
      <w:r w:rsidRPr="00AA5C5E">
        <w:rPr>
          <w:rFonts w:ascii="Verdana" w:hAnsi="Verdana" w:cs="Times New Roman"/>
          <w:color w:val="auto"/>
          <w:sz w:val="24"/>
          <w:szCs w:val="24"/>
          <w:lang w:val="lt-LT"/>
        </w:rPr>
        <w:t xml:space="preserve"> 2. </w:t>
      </w:r>
      <w:r w:rsidRPr="00AA5C5E">
        <w:rPr>
          <w:rFonts w:ascii="Verdana" w:hAnsi="Verdana"/>
          <w:color w:val="auto"/>
          <w:sz w:val="24"/>
          <w:szCs w:val="24"/>
          <w:lang w:val="lt-LT"/>
        </w:rPr>
        <w:t xml:space="preserve">Tiekėjas, manydamas, kad Perkančioji organizacija nepagrįstai nutraukė pirkimo sutartį dėl esminio pirkimo sutarties pažeidimo ar nepagrįstai priėmė sprendimą, kad tiekėjas pirkimo sutartyje nustatytą esminę pirkimo sutarties sąlygą vykdė su dideliais arba </w:t>
      </w:r>
      <w:r w:rsidRPr="00AA5C5E">
        <w:rPr>
          <w:rFonts w:ascii="Verdana" w:hAnsi="Verdana"/>
          <w:color w:val="auto"/>
          <w:sz w:val="24"/>
          <w:szCs w:val="24"/>
          <w:lang w:val="lt-LT"/>
        </w:rPr>
        <w:lastRenderedPageBreak/>
        <w:t>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A5C5E">
        <w:rPr>
          <w:rFonts w:ascii="Verdana" w:hAnsi="Verdana" w:cs="Times New Roman"/>
          <w:color w:val="auto"/>
          <w:sz w:val="24"/>
          <w:szCs w:val="24"/>
          <w:lang w:val="lt-LT"/>
        </w:rPr>
        <w:t>):</w:t>
      </w:r>
    </w:p>
    <w:p w14:paraId="0DBEDC8F" w14:textId="322F6FC2" w:rsidR="003C0588" w:rsidRPr="00AA5C5E" w:rsidRDefault="009E5429" w:rsidP="00AA5C5E">
      <w:pPr>
        <w:pStyle w:val="Body2"/>
        <w:tabs>
          <w:tab w:val="left" w:pos="1418"/>
          <w:tab w:val="left" w:pos="1560"/>
          <w:tab w:val="left" w:pos="1701"/>
        </w:tabs>
        <w:spacing w:after="0"/>
        <w:ind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14.2.1.</w:t>
      </w:r>
      <w:r w:rsidR="003D55F7">
        <w:rPr>
          <w:rFonts w:ascii="Verdana" w:hAnsi="Verdana" w:cs="Times New Roman"/>
          <w:color w:val="auto"/>
          <w:sz w:val="24"/>
          <w:szCs w:val="24"/>
          <w:lang w:val="lt-LT"/>
        </w:rPr>
        <w:t xml:space="preserve"> </w:t>
      </w:r>
      <w:r w:rsidR="003C0588" w:rsidRPr="00AA5C5E">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A889816" w14:textId="77777777" w:rsidR="00105D39" w:rsidRPr="00AA5C5E" w:rsidRDefault="009E5429" w:rsidP="00AA5C5E">
      <w:pPr>
        <w:pStyle w:val="Body2"/>
        <w:tabs>
          <w:tab w:val="left" w:pos="1260"/>
          <w:tab w:val="left" w:pos="1418"/>
          <w:tab w:val="left" w:pos="1560"/>
          <w:tab w:val="left" w:pos="1701"/>
        </w:tabs>
        <w:spacing w:after="0"/>
        <w:ind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14</w:t>
      </w:r>
      <w:r w:rsidR="00A24441" w:rsidRPr="00AA5C5E">
        <w:rPr>
          <w:rFonts w:ascii="Verdana" w:hAnsi="Verdana" w:cs="Times New Roman"/>
          <w:color w:val="auto"/>
          <w:sz w:val="24"/>
          <w:szCs w:val="24"/>
          <w:lang w:val="lt-LT"/>
        </w:rPr>
        <w:t>.2.</w:t>
      </w:r>
      <w:r w:rsidRPr="00AA5C5E">
        <w:rPr>
          <w:rFonts w:ascii="Verdana" w:hAnsi="Verdana" w:cs="Times New Roman"/>
          <w:color w:val="auto"/>
          <w:sz w:val="24"/>
          <w:szCs w:val="24"/>
          <w:lang w:val="lt-LT"/>
        </w:rPr>
        <w:t>2.</w:t>
      </w:r>
      <w:r w:rsidR="00A24441" w:rsidRPr="00AA5C5E">
        <w:rPr>
          <w:rFonts w:ascii="Verdana" w:hAnsi="Verdana" w:cs="Times New Roman"/>
          <w:color w:val="auto"/>
          <w:sz w:val="24"/>
          <w:szCs w:val="24"/>
          <w:lang w:val="lt-LT"/>
        </w:rPr>
        <w:tab/>
      </w:r>
      <w:r w:rsidR="003C0588" w:rsidRPr="00AA5C5E">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701AE77B" w14:textId="60DF2FE1" w:rsidR="00105D39" w:rsidRPr="00AA5C5E" w:rsidRDefault="003D55F7"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w:t>
      </w:r>
      <w:r w:rsidR="003C0588" w:rsidRPr="00AA5C5E">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CDAC4C" w14:textId="6D3CB2BC" w:rsidR="009E5429" w:rsidRPr="00AA5C5E" w:rsidRDefault="003D55F7"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w:t>
      </w:r>
      <w:r w:rsidR="003C0588" w:rsidRPr="00AA5C5E">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1D5E8A9" w:rsidR="003C0588" w:rsidRPr="00AA5C5E" w:rsidRDefault="003D55F7"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Pr>
          <w:rFonts w:ascii="Verdana" w:hAnsi="Verdana"/>
          <w:color w:val="auto"/>
          <w:kern w:val="16"/>
          <w:sz w:val="24"/>
          <w:szCs w:val="24"/>
          <w:lang w:val="lt-LT"/>
        </w:rPr>
        <w:t>.</w:t>
      </w:r>
      <w:r w:rsidR="003C0588" w:rsidRPr="00AA5C5E">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3C0588" w:rsidRPr="00AA5C5E">
        <w:rPr>
          <w:rFonts w:ascii="Verdana" w:hAnsi="Verdana" w:cs="Times New Roman"/>
          <w:color w:val="auto"/>
          <w:sz w:val="24"/>
          <w:szCs w:val="24"/>
          <w:lang w:val="lt-LT"/>
        </w:rPr>
        <w:t>.</w:t>
      </w:r>
    </w:p>
    <w:p w14:paraId="3E2CDFBB" w14:textId="126DDDCA" w:rsidR="00521ACE" w:rsidRPr="00AA5C5E" w:rsidRDefault="00521ACE" w:rsidP="00AA5C5E">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AA5C5E" w:rsidRDefault="001D2258" w:rsidP="00AA5C5E">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65" w:name="_Toc488998682"/>
      <w:bookmarkStart w:id="66" w:name="_Toc199424990"/>
      <w:bookmarkEnd w:id="65"/>
      <w:r w:rsidRPr="00AA5C5E">
        <w:rPr>
          <w:rFonts w:ascii="Verdana" w:hAnsi="Verdana" w:cs="Times New Roman"/>
          <w:color w:val="auto"/>
          <w:sz w:val="24"/>
          <w:szCs w:val="24"/>
          <w:lang w:val="lt-LT"/>
        </w:rPr>
        <w:t xml:space="preserve">PIRKIMO SUTARTIES PASIRAŠYMAS IR </w:t>
      </w:r>
      <w:r w:rsidR="00344FB0" w:rsidRPr="00AA5C5E">
        <w:rPr>
          <w:rFonts w:ascii="Verdana" w:hAnsi="Verdana" w:cs="Times New Roman"/>
          <w:color w:val="auto"/>
          <w:sz w:val="24"/>
          <w:szCs w:val="24"/>
          <w:lang w:val="lt-LT"/>
        </w:rPr>
        <w:t xml:space="preserve">JOS </w:t>
      </w:r>
      <w:r w:rsidRPr="00AA5C5E">
        <w:rPr>
          <w:rFonts w:ascii="Verdana" w:hAnsi="Verdana" w:cs="Times New Roman"/>
          <w:color w:val="auto"/>
          <w:sz w:val="24"/>
          <w:szCs w:val="24"/>
          <w:lang w:val="lt-LT"/>
        </w:rPr>
        <w:t>SĄLYGOS</w:t>
      </w:r>
      <w:bookmarkEnd w:id="66"/>
    </w:p>
    <w:p w14:paraId="2CFFB132" w14:textId="77777777" w:rsidR="001D2258" w:rsidRPr="00AA5C5E" w:rsidRDefault="001D2258" w:rsidP="00AA5C5E">
      <w:pPr>
        <w:pStyle w:val="Body2"/>
        <w:spacing w:after="0"/>
        <w:ind w:firstLine="709"/>
        <w:rPr>
          <w:rFonts w:ascii="Verdana" w:hAnsi="Verdana" w:cs="Times New Roman"/>
          <w:color w:val="auto"/>
          <w:sz w:val="24"/>
          <w:szCs w:val="24"/>
          <w:lang w:val="lt-LT"/>
        </w:rPr>
      </w:pPr>
    </w:p>
    <w:p w14:paraId="1607C184" w14:textId="77777777" w:rsidR="00A50481" w:rsidRPr="00AA5C5E" w:rsidRDefault="005F4CA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AA5C5E">
        <w:rPr>
          <w:rFonts w:ascii="Verdana" w:hAnsi="Verdana" w:cs="Times New Roman"/>
          <w:kern w:val="16"/>
          <w:sz w:val="24"/>
          <w:szCs w:val="24"/>
          <w:lang w:val="lt-LT"/>
        </w:rPr>
        <w:t xml:space="preserve">Perkančioji organizacija </w:t>
      </w:r>
      <w:r w:rsidRPr="00AA5C5E">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428019C7" w14:textId="77777777" w:rsidR="00A50481" w:rsidRPr="00AA5C5E" w:rsidRDefault="00E6530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AA5C5E">
        <w:rPr>
          <w:rFonts w:ascii="Verdana" w:hAnsi="Verdana"/>
          <w:sz w:val="24"/>
          <w:szCs w:val="24"/>
          <w:lang w:val="lt-LT"/>
        </w:rPr>
        <w:t>Pirkimo sutarties sąlygos pateikiamos pirkimo sąlygų 2 priede.</w:t>
      </w:r>
      <w:bookmarkStart w:id="67" w:name="_Hlk100825183"/>
    </w:p>
    <w:p w14:paraId="682E9B86" w14:textId="677D06F0" w:rsidR="00E65300" w:rsidRPr="00AA5C5E" w:rsidRDefault="00E6530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AA5C5E">
        <w:rPr>
          <w:rFonts w:ascii="Verdana" w:hAnsi="Verdana"/>
          <w:sz w:val="24"/>
          <w:szCs w:val="24"/>
          <w:lang w:val="lt-LT"/>
        </w:rPr>
        <w:t xml:space="preserve">Vykdant Sutartį, sąskaitos faktūros </w:t>
      </w:r>
      <w:r w:rsidR="00E57C1C" w:rsidRPr="00AA5C5E">
        <w:rPr>
          <w:rFonts w:ascii="Verdana" w:hAnsi="Verdana"/>
          <w:sz w:val="24"/>
          <w:szCs w:val="24"/>
          <w:lang w:val="lt-LT"/>
        </w:rPr>
        <w:t>p</w:t>
      </w:r>
      <w:r w:rsidRPr="00AA5C5E">
        <w:rPr>
          <w:rFonts w:ascii="Verdana" w:hAnsi="Verdana"/>
          <w:sz w:val="24"/>
          <w:szCs w:val="24"/>
          <w:lang w:val="lt-LT"/>
        </w:rPr>
        <w:t>erkančiajai organizacijai teikiamos tik elektroniniu būdu:</w:t>
      </w:r>
    </w:p>
    <w:p w14:paraId="5F116228" w14:textId="01818017" w:rsidR="00E65300" w:rsidRPr="00AA5C5E" w:rsidRDefault="00C02207" w:rsidP="00AA5C5E">
      <w:pPr>
        <w:pStyle w:val="Sraopastraipa"/>
        <w:tabs>
          <w:tab w:val="left" w:pos="1418"/>
          <w:tab w:val="left" w:pos="1560"/>
          <w:tab w:val="left" w:pos="1701"/>
        </w:tabs>
        <w:spacing w:after="0" w:line="240" w:lineRule="auto"/>
        <w:ind w:left="0" w:firstLine="709"/>
        <w:jc w:val="both"/>
        <w:rPr>
          <w:rFonts w:ascii="Verdana" w:hAnsi="Verdana"/>
          <w:szCs w:val="24"/>
        </w:rPr>
      </w:pPr>
      <w:r w:rsidRPr="00AA5C5E">
        <w:rPr>
          <w:rFonts w:ascii="Verdana" w:hAnsi="Verdana"/>
          <w:szCs w:val="24"/>
        </w:rPr>
        <w:t>1</w:t>
      </w:r>
      <w:r w:rsidR="00A50481" w:rsidRPr="00AA5C5E">
        <w:rPr>
          <w:rFonts w:ascii="Verdana" w:hAnsi="Verdana"/>
          <w:szCs w:val="24"/>
        </w:rPr>
        <w:t>5</w:t>
      </w:r>
      <w:r w:rsidR="00A307EC" w:rsidRPr="00AA5C5E">
        <w:rPr>
          <w:rFonts w:ascii="Verdana" w:hAnsi="Verdana"/>
          <w:szCs w:val="24"/>
        </w:rPr>
        <w:t>.</w:t>
      </w:r>
      <w:r w:rsidR="00A50481" w:rsidRPr="00AA5C5E">
        <w:rPr>
          <w:rFonts w:ascii="Verdana" w:hAnsi="Verdana"/>
          <w:szCs w:val="24"/>
        </w:rPr>
        <w:t>3.</w:t>
      </w:r>
      <w:r w:rsidR="00A307EC" w:rsidRPr="00AA5C5E">
        <w:rPr>
          <w:rFonts w:ascii="Verdana" w:hAnsi="Verdana"/>
          <w:szCs w:val="24"/>
        </w:rPr>
        <w:t>1.</w:t>
      </w:r>
      <w:r w:rsidR="00A307EC" w:rsidRPr="00AA5C5E">
        <w:rPr>
          <w:rFonts w:ascii="Verdana" w:hAnsi="Verdana"/>
          <w:szCs w:val="24"/>
        </w:rPr>
        <w:tab/>
      </w:r>
      <w:r w:rsidR="00F07218" w:rsidRPr="00AA5C5E">
        <w:rPr>
          <w:rFonts w:ascii="Verdana" w:hAnsi="Verdana"/>
          <w:szCs w:val="24"/>
        </w:rPr>
        <w:t>e</w:t>
      </w:r>
      <w:r w:rsidR="00E65300" w:rsidRPr="00AA5C5E">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0D74F71" w:rsidR="00E65300" w:rsidRPr="00AA5C5E" w:rsidRDefault="002C708B" w:rsidP="00AA5C5E">
      <w:pPr>
        <w:pStyle w:val="Sraopastraipa"/>
        <w:tabs>
          <w:tab w:val="left" w:pos="1560"/>
          <w:tab w:val="left" w:pos="1701"/>
        </w:tabs>
        <w:spacing w:after="0" w:line="240" w:lineRule="auto"/>
        <w:ind w:left="0" w:firstLine="709"/>
        <w:jc w:val="both"/>
        <w:rPr>
          <w:rFonts w:ascii="Verdana" w:hAnsi="Verdana"/>
          <w:szCs w:val="24"/>
        </w:rPr>
      </w:pPr>
      <w:r w:rsidRPr="00AA5C5E">
        <w:rPr>
          <w:rFonts w:ascii="Verdana" w:hAnsi="Verdana"/>
          <w:szCs w:val="24"/>
        </w:rPr>
        <w:t>1</w:t>
      </w:r>
      <w:r w:rsidR="00A50481" w:rsidRPr="00AA5C5E">
        <w:rPr>
          <w:rFonts w:ascii="Verdana" w:hAnsi="Verdana"/>
          <w:szCs w:val="24"/>
        </w:rPr>
        <w:t>5.3</w:t>
      </w:r>
      <w:r w:rsidR="00A279BD" w:rsidRPr="00AA5C5E">
        <w:rPr>
          <w:rFonts w:ascii="Verdana" w:hAnsi="Verdana"/>
          <w:szCs w:val="24"/>
        </w:rPr>
        <w:t>.2.</w:t>
      </w:r>
      <w:r w:rsidR="00A279BD" w:rsidRPr="00AA5C5E">
        <w:rPr>
          <w:rFonts w:ascii="Verdana" w:hAnsi="Verdana"/>
          <w:szCs w:val="24"/>
        </w:rPr>
        <w:tab/>
      </w:r>
      <w:r w:rsidR="00E65300" w:rsidRPr="00AA5C5E">
        <w:rPr>
          <w:rFonts w:ascii="Verdana" w:hAnsi="Verdana"/>
          <w:szCs w:val="24"/>
        </w:rPr>
        <w:t>Europos elektroninių sąskaitų faktūrų standarto neatitinkančios elektroninės sąskaitos faktūros gali būti teikiamos tik naudojantis informacinės sistemos „</w:t>
      </w:r>
      <w:r w:rsidR="00011547" w:rsidRPr="00AA5C5E">
        <w:rPr>
          <w:rFonts w:ascii="Verdana" w:hAnsi="Verdana"/>
          <w:szCs w:val="24"/>
        </w:rPr>
        <w:t>SABIS</w:t>
      </w:r>
      <w:r w:rsidR="00E65300" w:rsidRPr="00AA5C5E">
        <w:rPr>
          <w:rFonts w:ascii="Verdana" w:hAnsi="Verdana"/>
          <w:szCs w:val="24"/>
        </w:rPr>
        <w:t>“ priemonėmis.</w:t>
      </w:r>
    </w:p>
    <w:p w14:paraId="58844FD5" w14:textId="22F68181" w:rsidR="00E65300" w:rsidRPr="00AA5C5E" w:rsidRDefault="002C708B" w:rsidP="00AA5C5E">
      <w:pPr>
        <w:pStyle w:val="Sraopastraipa"/>
        <w:tabs>
          <w:tab w:val="left" w:pos="1134"/>
          <w:tab w:val="left" w:pos="1560"/>
        </w:tabs>
        <w:spacing w:after="0" w:line="240" w:lineRule="auto"/>
        <w:ind w:left="0" w:firstLine="709"/>
        <w:jc w:val="both"/>
        <w:rPr>
          <w:rFonts w:ascii="Verdana" w:hAnsi="Verdana"/>
          <w:szCs w:val="24"/>
        </w:rPr>
      </w:pPr>
      <w:r w:rsidRPr="00AA5C5E">
        <w:rPr>
          <w:rFonts w:ascii="Verdana" w:hAnsi="Verdana"/>
          <w:szCs w:val="24"/>
        </w:rPr>
        <w:t>1</w:t>
      </w:r>
      <w:r w:rsidR="00A50481" w:rsidRPr="00AA5C5E">
        <w:rPr>
          <w:rFonts w:ascii="Verdana" w:hAnsi="Verdana"/>
          <w:szCs w:val="24"/>
        </w:rPr>
        <w:t>5.4. P</w:t>
      </w:r>
      <w:r w:rsidR="00E57C1C" w:rsidRPr="00AA5C5E">
        <w:rPr>
          <w:rFonts w:ascii="Verdana" w:hAnsi="Verdana"/>
          <w:szCs w:val="24"/>
        </w:rPr>
        <w:t xml:space="preserve">erkančioji </w:t>
      </w:r>
      <w:r w:rsidR="00E65300" w:rsidRPr="00AA5C5E">
        <w:rPr>
          <w:rFonts w:ascii="Verdana" w:hAnsi="Verdana"/>
          <w:szCs w:val="24"/>
        </w:rPr>
        <w:t>organizacija elektronines sąskaitas faktūras priima ir apdoroja naudodamasi informacinės sistemos „</w:t>
      </w:r>
      <w:r w:rsidR="00011547" w:rsidRPr="00AA5C5E">
        <w:rPr>
          <w:rFonts w:ascii="Verdana" w:hAnsi="Verdana"/>
          <w:szCs w:val="24"/>
        </w:rPr>
        <w:t>SABIS</w:t>
      </w:r>
      <w:r w:rsidR="00E65300" w:rsidRPr="00AA5C5E">
        <w:rPr>
          <w:rFonts w:ascii="Verdana" w:hAnsi="Verdana"/>
          <w:szCs w:val="24"/>
        </w:rPr>
        <w:t xml:space="preserve">“ priemonėmis, išskyrus VPĮ 22 straipsnio 12 dalyje nustatytus atvejus. Elektroninė sąskaita faktūra </w:t>
      </w:r>
      <w:r w:rsidR="00E65300" w:rsidRPr="00AA5C5E">
        <w:rPr>
          <w:rFonts w:ascii="Verdana" w:hAnsi="Verdana"/>
          <w:szCs w:val="24"/>
        </w:rPr>
        <w:lastRenderedPageBreak/>
        <w:t>suprantama kaip sąskaita faktūra, išrašyta, perduota ir gauta tokiu elektroniniu formatu, kuris sudaro galimybę ją apdoroti automatiniu ir elektroniniu būdu.</w:t>
      </w:r>
    </w:p>
    <w:bookmarkEnd w:id="67"/>
    <w:p w14:paraId="66F78A59" w14:textId="65C0B62A" w:rsidR="00E65300" w:rsidRPr="00AA5C5E" w:rsidRDefault="00E65300" w:rsidP="00AA5C5E">
      <w:pPr>
        <w:pStyle w:val="Sraopastraipa"/>
        <w:numPr>
          <w:ilvl w:val="1"/>
          <w:numId w:val="84"/>
        </w:numPr>
        <w:tabs>
          <w:tab w:val="left" w:pos="1276"/>
          <w:tab w:val="left" w:pos="1560"/>
        </w:tabs>
        <w:spacing w:after="0" w:line="240" w:lineRule="auto"/>
        <w:ind w:left="0" w:firstLine="709"/>
        <w:jc w:val="both"/>
        <w:rPr>
          <w:rFonts w:ascii="Verdana" w:hAnsi="Verdana"/>
          <w:szCs w:val="24"/>
        </w:rPr>
      </w:pPr>
      <w:r w:rsidRPr="00AA5C5E">
        <w:rPr>
          <w:rFonts w:ascii="Verdana" w:hAnsi="Verdana"/>
          <w:szCs w:val="24"/>
        </w:rPr>
        <w:t xml:space="preserve">Pirkimo sutartis bus sudaroma </w:t>
      </w:r>
      <w:r w:rsidRPr="00AA5C5E">
        <w:rPr>
          <w:rFonts w:ascii="Verdana" w:hAnsi="Verdana"/>
          <w:b/>
          <w:szCs w:val="24"/>
        </w:rPr>
        <w:t>elektroninėmis priemonėmis.</w:t>
      </w:r>
    </w:p>
    <w:p w14:paraId="5A67D3F4" w14:textId="77777777" w:rsidR="00E744A4" w:rsidRPr="00AA5C5E" w:rsidRDefault="00E744A4" w:rsidP="00AA5C5E">
      <w:pPr>
        <w:tabs>
          <w:tab w:val="left" w:pos="1276"/>
          <w:tab w:val="left" w:pos="1560"/>
        </w:tabs>
        <w:spacing w:after="0" w:line="240" w:lineRule="auto"/>
        <w:jc w:val="both"/>
        <w:rPr>
          <w:rFonts w:ascii="Verdana" w:hAnsi="Verdana"/>
          <w:szCs w:val="24"/>
        </w:rPr>
      </w:pPr>
    </w:p>
    <w:p w14:paraId="2CAEC4D7" w14:textId="20EB49BB" w:rsidR="00E744A4" w:rsidRPr="00AA5C5E" w:rsidRDefault="00E744A4" w:rsidP="006150D8">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68" w:name="_Toc132197478"/>
      <w:bookmarkStart w:id="69" w:name="_Toc199424991"/>
      <w:r w:rsidRPr="00AA5C5E">
        <w:rPr>
          <w:rFonts w:ascii="Verdana" w:hAnsi="Verdana" w:cs="Times New Roman"/>
          <w:color w:val="auto"/>
          <w:sz w:val="24"/>
          <w:szCs w:val="24"/>
          <w:lang w:val="lt-LT"/>
        </w:rPr>
        <w:t>ASMENS DUOMENŲ TVARKYMAS</w:t>
      </w:r>
      <w:bookmarkEnd w:id="68"/>
      <w:bookmarkEnd w:id="69"/>
    </w:p>
    <w:p w14:paraId="47C23888" w14:textId="77777777" w:rsidR="00E744A4" w:rsidRPr="00AA5C5E" w:rsidRDefault="00E744A4" w:rsidP="006150D8">
      <w:pPr>
        <w:pStyle w:val="Pagrindinistekstas"/>
        <w:spacing w:after="0" w:line="240" w:lineRule="auto"/>
        <w:rPr>
          <w:rFonts w:ascii="Verdana" w:hAnsi="Verdana"/>
          <w:lang w:eastAsia="lt-LT"/>
        </w:rPr>
      </w:pPr>
    </w:p>
    <w:p w14:paraId="3465E6A5"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color w:val="00000A"/>
          <w:sz w:val="24"/>
          <w:szCs w:val="24"/>
          <w:lang w:val="lt-LT"/>
        </w:rPr>
        <w:t>Informuojame, kad vadovaujantis Europos Sąjungos Bendrojo duomenų apsaugos</w:t>
      </w:r>
      <w:r w:rsidRPr="00AA5C5E">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F1089AC"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t>pagrindais bus tvarkomi tiesiogiai tiekėjų pateikti asmens duomenys.</w:t>
      </w:r>
    </w:p>
    <w:p w14:paraId="7D1660B3"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54AC91A"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0D2165CB" w:rsidR="00D36F0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AA5C5E" w:rsidRDefault="001D2258" w:rsidP="00AA5C5E">
      <w:pPr>
        <w:tabs>
          <w:tab w:val="left" w:pos="1276"/>
          <w:tab w:val="left" w:pos="1560"/>
        </w:tabs>
        <w:spacing w:after="0" w:line="240" w:lineRule="auto"/>
        <w:jc w:val="right"/>
        <w:rPr>
          <w:rFonts w:ascii="Verdana" w:hAnsi="Verdana"/>
          <w:sz w:val="24"/>
          <w:szCs w:val="24"/>
        </w:rPr>
      </w:pPr>
      <w:r w:rsidRPr="006150D8">
        <w:rPr>
          <w:rFonts w:ascii="Verdana" w:hAnsi="Verdana"/>
        </w:rPr>
        <w:br w:type="page"/>
      </w:r>
      <w:r w:rsidRPr="00AA5C5E">
        <w:rPr>
          <w:rFonts w:ascii="Verdana" w:hAnsi="Verdana"/>
          <w:sz w:val="24"/>
          <w:szCs w:val="24"/>
        </w:rPr>
        <w:lastRenderedPageBreak/>
        <w:t>Pirkimo</w:t>
      </w:r>
      <w:r w:rsidR="005D5117" w:rsidRPr="00AA5C5E">
        <w:rPr>
          <w:rFonts w:ascii="Verdana" w:hAnsi="Verdana"/>
          <w:sz w:val="24"/>
          <w:szCs w:val="24"/>
        </w:rPr>
        <w:t xml:space="preserve"> </w:t>
      </w:r>
      <w:r w:rsidRPr="00AA5C5E">
        <w:rPr>
          <w:rFonts w:ascii="Verdana" w:hAnsi="Verdana"/>
          <w:sz w:val="24"/>
          <w:szCs w:val="24"/>
        </w:rPr>
        <w:t>sąlygų</w:t>
      </w:r>
      <w:r w:rsidR="005D5117" w:rsidRPr="00AA5C5E">
        <w:rPr>
          <w:rFonts w:ascii="Verdana" w:hAnsi="Verdana"/>
          <w:sz w:val="24"/>
          <w:szCs w:val="24"/>
        </w:rPr>
        <w:t xml:space="preserve"> </w:t>
      </w:r>
      <w:r w:rsidRPr="00AA5C5E">
        <w:rPr>
          <w:rFonts w:ascii="Verdana" w:hAnsi="Verdana"/>
          <w:sz w:val="24"/>
          <w:szCs w:val="24"/>
        </w:rPr>
        <w:t>1 priedas</w:t>
      </w:r>
    </w:p>
    <w:p w14:paraId="45E0BDC1" w14:textId="13E8CF47" w:rsidR="007C646E" w:rsidRPr="00AA5C5E" w:rsidRDefault="007C646E" w:rsidP="00AA5C5E">
      <w:pPr>
        <w:pStyle w:val="Body2"/>
        <w:spacing w:after="0"/>
        <w:jc w:val="right"/>
        <w:rPr>
          <w:rFonts w:ascii="Verdana" w:hAnsi="Verdana" w:cs="Times New Roman"/>
          <w:color w:val="auto"/>
          <w:sz w:val="24"/>
          <w:szCs w:val="24"/>
          <w:lang w:val="lt-LT"/>
        </w:rPr>
      </w:pPr>
      <w:r w:rsidRPr="00AA5C5E">
        <w:rPr>
          <w:rFonts w:ascii="Verdana" w:hAnsi="Verdana" w:cs="Times New Roman"/>
          <w:color w:val="auto"/>
          <w:sz w:val="24"/>
          <w:szCs w:val="24"/>
          <w:lang w:val="lt-LT"/>
        </w:rPr>
        <w:t>„Pasiūlymo forma“</w:t>
      </w:r>
    </w:p>
    <w:p w14:paraId="34CA4BAC" w14:textId="67EA0E7D" w:rsidR="00611DEF" w:rsidRPr="00AA5C5E" w:rsidRDefault="00611DEF" w:rsidP="00AA5C5E">
      <w:pPr>
        <w:autoSpaceDN w:val="0"/>
        <w:spacing w:after="0" w:line="240" w:lineRule="auto"/>
        <w:jc w:val="right"/>
        <w:rPr>
          <w:rFonts w:ascii="Verdana" w:eastAsia="Arial Unicode MS" w:hAnsi="Verdana" w:cs="Times New Roman"/>
          <w:b/>
          <w:sz w:val="24"/>
          <w:szCs w:val="24"/>
        </w:rPr>
      </w:pPr>
      <w:r w:rsidRPr="00AA5C5E">
        <w:rPr>
          <w:rFonts w:ascii="Verdana" w:eastAsia="Arial Unicode MS" w:hAnsi="Verdana" w:cs="Times New Roman"/>
          <w:b/>
          <w:sz w:val="24"/>
          <w:szCs w:val="24"/>
        </w:rPr>
        <w:t>Statybos rangos sutarties</w:t>
      </w:r>
    </w:p>
    <w:p w14:paraId="4FC5CE50" w14:textId="038E46DE" w:rsidR="00611DEF" w:rsidRPr="00AA5C5E" w:rsidRDefault="00611DEF" w:rsidP="00AA5C5E">
      <w:pPr>
        <w:autoSpaceDN w:val="0"/>
        <w:spacing w:after="0" w:line="240" w:lineRule="auto"/>
        <w:jc w:val="right"/>
        <w:rPr>
          <w:rFonts w:ascii="Verdana" w:eastAsia="Arial Unicode MS" w:hAnsi="Verdana" w:cs="Times New Roman"/>
          <w:b/>
          <w:sz w:val="24"/>
          <w:szCs w:val="24"/>
        </w:rPr>
      </w:pPr>
      <w:r w:rsidRPr="00AA5C5E">
        <w:rPr>
          <w:rFonts w:ascii="Verdana" w:eastAsia="Arial Unicode MS" w:hAnsi="Verdana" w:cs="Times New Roman"/>
          <w:b/>
          <w:sz w:val="24"/>
          <w:szCs w:val="24"/>
        </w:rPr>
        <w:t>8 priedas</w:t>
      </w:r>
    </w:p>
    <w:p w14:paraId="65571AF7" w14:textId="77777777" w:rsidR="006D2830" w:rsidRPr="00AA5C5E" w:rsidRDefault="006D2830" w:rsidP="00AA5C5E">
      <w:pPr>
        <w:pStyle w:val="Body2"/>
        <w:spacing w:after="0"/>
        <w:jc w:val="right"/>
        <w:rPr>
          <w:rFonts w:ascii="Verdana" w:hAnsi="Verdana" w:cs="Times New Roman"/>
          <w:color w:val="auto"/>
          <w:sz w:val="24"/>
          <w:szCs w:val="24"/>
          <w:lang w:val="lt-LT"/>
        </w:rPr>
      </w:pPr>
    </w:p>
    <w:p w14:paraId="38D42666"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r w:rsidRPr="00AA5C5E">
        <w:rPr>
          <w:rFonts w:ascii="Verdana" w:eastAsia="Times New Roman" w:hAnsi="Verdana" w:cs="Times New Roman"/>
          <w:sz w:val="24"/>
          <w:szCs w:val="24"/>
        </w:rPr>
        <w:t>Herbas arba prekių ženklas</w:t>
      </w:r>
    </w:p>
    <w:p w14:paraId="3DD1F444"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p>
    <w:p w14:paraId="3A94AD0B"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r w:rsidRPr="00AA5C5E">
        <w:rPr>
          <w:rFonts w:ascii="Verdana" w:eastAsia="Times New Roman" w:hAnsi="Verdana" w:cs="Times New Roman"/>
          <w:sz w:val="24"/>
          <w:szCs w:val="24"/>
        </w:rPr>
        <w:t>(Tiekėjo pavadinimas)</w:t>
      </w:r>
    </w:p>
    <w:p w14:paraId="74BF5EC0"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p>
    <w:p w14:paraId="6CA2F132"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r w:rsidRPr="00AA5C5E">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AA5C5E" w:rsidRDefault="006D2830" w:rsidP="00AA5C5E">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AA5C5E" w:rsidRDefault="00E35421" w:rsidP="00AA5C5E">
      <w:pPr>
        <w:tabs>
          <w:tab w:val="center" w:pos="2520"/>
        </w:tabs>
        <w:spacing w:after="0" w:line="240" w:lineRule="auto"/>
        <w:jc w:val="both"/>
        <w:rPr>
          <w:rFonts w:ascii="Verdana" w:eastAsia="Times New Roman" w:hAnsi="Verdana" w:cs="Times New Roman"/>
          <w:bCs/>
          <w:sz w:val="24"/>
          <w:szCs w:val="24"/>
        </w:rPr>
      </w:pPr>
      <w:r w:rsidRPr="00AA5C5E">
        <w:rPr>
          <w:rFonts w:ascii="Verdana" w:eastAsia="Times New Roman" w:hAnsi="Verdana" w:cs="Times New Roman"/>
          <w:bCs/>
          <w:sz w:val="24"/>
          <w:szCs w:val="24"/>
        </w:rPr>
        <w:t>Marijampolės savivaldybės administracijai</w:t>
      </w:r>
    </w:p>
    <w:p w14:paraId="0B4872EF" w14:textId="77777777" w:rsidR="001D2258" w:rsidRPr="00AA5C5E" w:rsidRDefault="001D2258" w:rsidP="00AA5C5E">
      <w:pPr>
        <w:pStyle w:val="Body2"/>
        <w:spacing w:after="0"/>
        <w:rPr>
          <w:rFonts w:ascii="Verdana" w:hAnsi="Verdana" w:cs="Times New Roman"/>
          <w:b/>
          <w:color w:val="auto"/>
          <w:sz w:val="24"/>
          <w:szCs w:val="24"/>
          <w:lang w:val="lt-LT"/>
        </w:rPr>
      </w:pPr>
    </w:p>
    <w:p w14:paraId="03109223" w14:textId="193ABFA2" w:rsidR="00FA7B09" w:rsidRPr="00AA5C5E" w:rsidRDefault="001D2258" w:rsidP="00AA5C5E">
      <w:pPr>
        <w:spacing w:after="0" w:line="240" w:lineRule="auto"/>
        <w:jc w:val="center"/>
        <w:rPr>
          <w:rFonts w:ascii="Verdana" w:hAnsi="Verdana" w:cs="Times New Roman"/>
          <w:b/>
          <w:bCs/>
          <w:caps/>
          <w:sz w:val="24"/>
          <w:szCs w:val="24"/>
        </w:rPr>
      </w:pPr>
      <w:r w:rsidRPr="00AA5C5E">
        <w:rPr>
          <w:rFonts w:ascii="Verdana" w:hAnsi="Verdana" w:cs="Times New Roman"/>
          <w:b/>
          <w:sz w:val="24"/>
          <w:szCs w:val="24"/>
        </w:rPr>
        <w:t>PASIŪLYMAS</w:t>
      </w:r>
    </w:p>
    <w:p w14:paraId="55F1B801" w14:textId="29FA0F8A" w:rsidR="001056D8" w:rsidRPr="00AA5C5E" w:rsidRDefault="00FA7B09" w:rsidP="006150D8">
      <w:pPr>
        <w:pStyle w:val="Pagrindinistekstas"/>
        <w:spacing w:after="0" w:line="240" w:lineRule="auto"/>
        <w:jc w:val="center"/>
        <w:rPr>
          <w:rFonts w:ascii="Verdana" w:eastAsiaTheme="minorEastAsia" w:hAnsi="Verdana"/>
          <w:b/>
          <w:bCs/>
          <w:caps/>
          <w:color w:val="auto"/>
          <w:lang w:eastAsia="lt-LT"/>
        </w:rPr>
      </w:pPr>
      <w:r w:rsidRPr="00AA5C5E">
        <w:rPr>
          <w:rFonts w:ascii="Verdana" w:hAnsi="Verdana"/>
          <w:b/>
          <w:bCs/>
          <w:caps/>
        </w:rPr>
        <w:t xml:space="preserve">dėl </w:t>
      </w:r>
      <w:r w:rsidR="001056D8" w:rsidRPr="00AA5C5E">
        <w:rPr>
          <w:rFonts w:ascii="Verdana" w:hAnsi="Verdana"/>
          <w:b/>
          <w:bCs/>
          <w:caps/>
        </w:rPr>
        <w:t xml:space="preserve">Kitų inžinerinių statinių ir pakrantės sutvarkymo prie Ivoniškio </w:t>
      </w:r>
      <w:r w:rsidR="001056D8" w:rsidRPr="00AA5C5E">
        <w:rPr>
          <w:rFonts w:ascii="Verdana" w:eastAsiaTheme="minorEastAsia" w:hAnsi="Verdana"/>
          <w:b/>
          <w:bCs/>
          <w:caps/>
          <w:color w:val="auto"/>
          <w:lang w:eastAsia="lt-LT"/>
        </w:rPr>
        <w:t>ežero, Ivoniškio g. 8, Gudeliai, Marijampolės sav. 1-OJO ETAPO statybos darbų</w:t>
      </w:r>
    </w:p>
    <w:p w14:paraId="25E92672" w14:textId="352CD5CE" w:rsidR="00F07218" w:rsidRPr="00AA5C5E" w:rsidRDefault="00F07218" w:rsidP="00AA5C5E">
      <w:pPr>
        <w:pStyle w:val="Pagrindinistekstas"/>
        <w:spacing w:after="0" w:line="240" w:lineRule="auto"/>
        <w:jc w:val="center"/>
        <w:rPr>
          <w:rFonts w:ascii="Verdana" w:eastAsiaTheme="minorEastAsia" w:hAnsi="Verdana"/>
          <w:b/>
          <w:bCs/>
          <w:caps/>
          <w:color w:val="auto"/>
          <w:lang w:eastAsia="lt-LT"/>
        </w:rPr>
      </w:pPr>
    </w:p>
    <w:p w14:paraId="1BC20A08" w14:textId="7C74A0DA" w:rsidR="00A57A45" w:rsidRPr="00AA5C5E" w:rsidRDefault="00A57A45" w:rsidP="00AA5C5E">
      <w:pPr>
        <w:spacing w:after="0" w:line="240" w:lineRule="auto"/>
        <w:jc w:val="center"/>
        <w:rPr>
          <w:rFonts w:ascii="Verdana" w:hAnsi="Verdana" w:cs="Times New Roman"/>
          <w:b/>
          <w:sz w:val="24"/>
          <w:szCs w:val="24"/>
        </w:rPr>
      </w:pPr>
    </w:p>
    <w:p w14:paraId="5123EB65" w14:textId="7E078EF9" w:rsidR="001D2258" w:rsidRPr="00AA5C5E" w:rsidRDefault="001D2258" w:rsidP="00AA5C5E">
      <w:pPr>
        <w:widowControl w:val="0"/>
        <w:spacing w:after="0" w:line="240" w:lineRule="auto"/>
        <w:jc w:val="center"/>
        <w:rPr>
          <w:rFonts w:ascii="Verdana" w:hAnsi="Verdana" w:cs="Times New Roman"/>
          <w:b/>
          <w:bCs/>
          <w:sz w:val="24"/>
          <w:szCs w:val="24"/>
        </w:rPr>
      </w:pPr>
      <w:r w:rsidRPr="00AA5C5E">
        <w:rPr>
          <w:rFonts w:ascii="Verdana" w:hAnsi="Verdana" w:cs="Times New Roman"/>
          <w:sz w:val="24"/>
          <w:szCs w:val="24"/>
        </w:rPr>
        <w:t>____________Nr.______</w:t>
      </w:r>
    </w:p>
    <w:p w14:paraId="6A0A6F3C" w14:textId="50F1CB14" w:rsidR="001D2258" w:rsidRPr="00AA5C5E" w:rsidRDefault="001D2258" w:rsidP="00AA5C5E">
      <w:pPr>
        <w:shd w:val="clear" w:color="auto" w:fill="FFFFFF"/>
        <w:spacing w:after="0" w:line="240" w:lineRule="auto"/>
        <w:ind w:left="3600"/>
        <w:rPr>
          <w:rFonts w:ascii="Verdana" w:hAnsi="Verdana" w:cs="Times New Roman"/>
          <w:bCs/>
          <w:sz w:val="24"/>
          <w:szCs w:val="24"/>
        </w:rPr>
      </w:pPr>
      <w:r w:rsidRPr="00AA5C5E">
        <w:rPr>
          <w:rFonts w:ascii="Verdana" w:hAnsi="Verdana" w:cs="Times New Roman"/>
          <w:bCs/>
          <w:sz w:val="24"/>
          <w:szCs w:val="24"/>
        </w:rPr>
        <w:t>(Data)</w:t>
      </w:r>
    </w:p>
    <w:p w14:paraId="2D5A4011" w14:textId="77777777" w:rsidR="001D2258" w:rsidRPr="00AA5C5E" w:rsidRDefault="001D2258" w:rsidP="00AA5C5E">
      <w:pPr>
        <w:shd w:val="clear" w:color="auto" w:fill="FFFFFF"/>
        <w:spacing w:after="0" w:line="240" w:lineRule="auto"/>
        <w:jc w:val="center"/>
        <w:rPr>
          <w:rFonts w:ascii="Verdana" w:hAnsi="Verdana" w:cs="Times New Roman"/>
          <w:bCs/>
          <w:sz w:val="24"/>
          <w:szCs w:val="24"/>
        </w:rPr>
      </w:pPr>
      <w:r w:rsidRPr="00AA5C5E">
        <w:rPr>
          <w:rFonts w:ascii="Verdana" w:hAnsi="Verdana" w:cs="Times New Roman"/>
          <w:bCs/>
          <w:sz w:val="24"/>
          <w:szCs w:val="24"/>
        </w:rPr>
        <w:t>_____________</w:t>
      </w:r>
    </w:p>
    <w:p w14:paraId="7A589BE5" w14:textId="6708922F" w:rsidR="001D2258" w:rsidRPr="00AA5C5E" w:rsidRDefault="001D2258" w:rsidP="00AA5C5E">
      <w:pPr>
        <w:shd w:val="clear" w:color="auto" w:fill="FFFFFF"/>
        <w:spacing w:after="0" w:line="240" w:lineRule="auto"/>
        <w:jc w:val="center"/>
        <w:rPr>
          <w:rFonts w:ascii="Verdana" w:hAnsi="Verdana" w:cs="Times New Roman"/>
          <w:bCs/>
          <w:sz w:val="24"/>
          <w:szCs w:val="24"/>
        </w:rPr>
      </w:pPr>
      <w:r w:rsidRPr="00AA5C5E">
        <w:rPr>
          <w:rFonts w:ascii="Verdana" w:hAnsi="Verdana" w:cs="Times New Roman"/>
          <w:bCs/>
          <w:sz w:val="24"/>
          <w:szCs w:val="24"/>
        </w:rPr>
        <w:t>(vieta)</w:t>
      </w:r>
    </w:p>
    <w:p w14:paraId="3461AA96" w14:textId="43759C2C" w:rsidR="001D2258" w:rsidRPr="00AA5C5E" w:rsidRDefault="001D2258" w:rsidP="00AA5C5E">
      <w:pPr>
        <w:spacing w:after="0" w:line="240" w:lineRule="auto"/>
        <w:rPr>
          <w:rFonts w:ascii="Verdana" w:hAnsi="Verdana" w:cs="Times New Roman"/>
          <w:sz w:val="24"/>
          <w:szCs w:val="24"/>
        </w:rPr>
      </w:pPr>
    </w:p>
    <w:p w14:paraId="05D05EF2" w14:textId="77777777" w:rsidR="00EC72C8" w:rsidRPr="00AA5C5E" w:rsidRDefault="00EC72C8" w:rsidP="00AA5C5E">
      <w:pPr>
        <w:numPr>
          <w:ilvl w:val="0"/>
          <w:numId w:val="7"/>
        </w:numPr>
        <w:spacing w:after="0" w:line="240" w:lineRule="auto"/>
        <w:jc w:val="center"/>
        <w:rPr>
          <w:rFonts w:ascii="Verdana" w:hAnsi="Verdana" w:cs="Times New Roman"/>
          <w:b/>
          <w:bCs/>
          <w:sz w:val="24"/>
          <w:szCs w:val="24"/>
        </w:rPr>
      </w:pPr>
      <w:r w:rsidRPr="00AA5C5E">
        <w:rPr>
          <w:rFonts w:ascii="Verdana" w:hAnsi="Verdana" w:cs="Times New Roman"/>
          <w:b/>
          <w:bCs/>
          <w:sz w:val="24"/>
          <w:szCs w:val="24"/>
        </w:rPr>
        <w:t>INFORMACIJA APIE TIEKĖJĄ (TIEKĖJŲ GRUPĖS NARIUS)</w:t>
      </w:r>
    </w:p>
    <w:p w14:paraId="11F52D1D" w14:textId="77777777" w:rsidR="00EC72C8" w:rsidRPr="00AA5C5E" w:rsidRDefault="00EC72C8" w:rsidP="00AA5C5E">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AA5C5E" w14:paraId="3F744B0A" w14:textId="77777777" w:rsidTr="001D2258">
        <w:tc>
          <w:tcPr>
            <w:tcW w:w="4928" w:type="dxa"/>
          </w:tcPr>
          <w:p w14:paraId="21DA02DA" w14:textId="77777777" w:rsidR="001D2258" w:rsidRPr="00AA5C5E" w:rsidRDefault="001D2258" w:rsidP="00AA5C5E">
            <w:pPr>
              <w:spacing w:after="0" w:line="240" w:lineRule="auto"/>
              <w:rPr>
                <w:rFonts w:ascii="Verdana" w:hAnsi="Verdana" w:cs="Times New Roman"/>
                <w:i/>
                <w:sz w:val="24"/>
                <w:szCs w:val="24"/>
              </w:rPr>
            </w:pPr>
            <w:r w:rsidRPr="00AA5C5E">
              <w:rPr>
                <w:rFonts w:ascii="Verdana" w:hAnsi="Verdana" w:cs="Times New Roman"/>
                <w:sz w:val="24"/>
                <w:szCs w:val="24"/>
              </w:rPr>
              <w:t xml:space="preserve">Tiekėjo pavadinimas </w:t>
            </w:r>
            <w:r w:rsidRPr="00AA5C5E">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17931A19" w14:textId="77777777" w:rsidTr="001D2258">
        <w:tc>
          <w:tcPr>
            <w:tcW w:w="4928" w:type="dxa"/>
          </w:tcPr>
          <w:p w14:paraId="6B6F9E8A"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adresas </w:t>
            </w:r>
            <w:r w:rsidRPr="00AA5C5E">
              <w:rPr>
                <w:rFonts w:ascii="Verdana" w:hAnsi="Verdana" w:cs="Times New Roman"/>
                <w:i/>
                <w:sz w:val="24"/>
                <w:szCs w:val="24"/>
              </w:rPr>
              <w:t>/Jeigu dalyvauja ūkio subjektų grupė, surašomi visi dalyvių adresai/</w:t>
            </w:r>
          </w:p>
        </w:tc>
        <w:tc>
          <w:tcPr>
            <w:tcW w:w="4927" w:type="dxa"/>
          </w:tcPr>
          <w:p w14:paraId="34220128"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0E8A74A7" w14:textId="77777777" w:rsidTr="001D2258">
        <w:tc>
          <w:tcPr>
            <w:tcW w:w="4928" w:type="dxa"/>
          </w:tcPr>
          <w:p w14:paraId="015CFE43"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įmonės kodas </w:t>
            </w:r>
            <w:r w:rsidRPr="00AA5C5E">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697F7FA5" w14:textId="77777777" w:rsidTr="001D2258">
        <w:tc>
          <w:tcPr>
            <w:tcW w:w="4928" w:type="dxa"/>
          </w:tcPr>
          <w:p w14:paraId="70A9EB67"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banko rekvizitai </w:t>
            </w:r>
            <w:r w:rsidRPr="00AA5C5E">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5DE85BE6" w14:textId="77777777" w:rsidTr="001D2258">
        <w:tc>
          <w:tcPr>
            <w:tcW w:w="4928" w:type="dxa"/>
          </w:tcPr>
          <w:p w14:paraId="5B50CE15"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PVM mokėtojo kodas </w:t>
            </w:r>
            <w:r w:rsidRPr="00AA5C5E">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257B5411" w14:textId="77777777" w:rsidTr="001D2258">
        <w:tc>
          <w:tcPr>
            <w:tcW w:w="4928" w:type="dxa"/>
          </w:tcPr>
          <w:p w14:paraId="361A7C91"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Telefono numeris </w:t>
            </w:r>
            <w:r w:rsidRPr="00AA5C5E">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3C851FEE" w14:textId="77777777" w:rsidTr="001D2258">
        <w:tc>
          <w:tcPr>
            <w:tcW w:w="4928" w:type="dxa"/>
          </w:tcPr>
          <w:p w14:paraId="39ABBC2F"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lastRenderedPageBreak/>
              <w:t xml:space="preserve">El. pašto adresas </w:t>
            </w:r>
            <w:r w:rsidRPr="00AA5C5E">
              <w:rPr>
                <w:rFonts w:ascii="Verdana" w:hAnsi="Verdana" w:cs="Times New Roman"/>
                <w:i/>
                <w:sz w:val="24"/>
                <w:szCs w:val="24"/>
              </w:rPr>
              <w:t>/Jeigu dalyvauja ūkio subjektų grupė, surašomi visi dalyvių el.</w:t>
            </w:r>
            <w:r w:rsidR="000C3D16" w:rsidRPr="00AA5C5E">
              <w:rPr>
                <w:rFonts w:ascii="Verdana" w:hAnsi="Verdana" w:cs="Times New Roman"/>
                <w:i/>
                <w:sz w:val="24"/>
                <w:szCs w:val="24"/>
              </w:rPr>
              <w:t xml:space="preserve"> </w:t>
            </w:r>
            <w:r w:rsidRPr="00AA5C5E">
              <w:rPr>
                <w:rFonts w:ascii="Verdana" w:hAnsi="Verdana" w:cs="Times New Roman"/>
                <w:i/>
                <w:sz w:val="24"/>
                <w:szCs w:val="24"/>
              </w:rPr>
              <w:t>pašto adresai/</w:t>
            </w:r>
          </w:p>
        </w:tc>
        <w:tc>
          <w:tcPr>
            <w:tcW w:w="4927" w:type="dxa"/>
          </w:tcPr>
          <w:p w14:paraId="0C5F3BC8" w14:textId="77777777" w:rsidR="001D2258" w:rsidRPr="00AA5C5E" w:rsidRDefault="001D2258" w:rsidP="00AA5C5E">
            <w:pPr>
              <w:spacing w:after="0" w:line="240" w:lineRule="auto"/>
              <w:jc w:val="both"/>
              <w:rPr>
                <w:rFonts w:ascii="Verdana" w:hAnsi="Verdana" w:cs="Times New Roman"/>
                <w:sz w:val="24"/>
                <w:szCs w:val="24"/>
              </w:rPr>
            </w:pPr>
          </w:p>
        </w:tc>
      </w:tr>
    </w:tbl>
    <w:p w14:paraId="5A26B0BF" w14:textId="77777777" w:rsidR="001D2258" w:rsidRPr="00AA5C5E" w:rsidRDefault="001D2258" w:rsidP="00AA5C5E">
      <w:pPr>
        <w:spacing w:after="0" w:line="240" w:lineRule="auto"/>
        <w:ind w:right="-1" w:firstLine="720"/>
        <w:jc w:val="both"/>
        <w:rPr>
          <w:rFonts w:ascii="Verdana" w:hAnsi="Verdana" w:cs="Times New Roman"/>
          <w:sz w:val="24"/>
          <w:szCs w:val="24"/>
        </w:rPr>
      </w:pPr>
      <w:r w:rsidRPr="00AA5C5E">
        <w:rPr>
          <w:rFonts w:ascii="Verdana" w:hAnsi="Verdana" w:cs="Times New Roman"/>
          <w:sz w:val="24"/>
          <w:szCs w:val="24"/>
        </w:rPr>
        <w:t>Šiuo pasiūlymu pažymime, kad sutinkame su visomis pirkimo sąlygomis, nustatytomis:</w:t>
      </w:r>
    </w:p>
    <w:p w14:paraId="19576D93" w14:textId="0318EFAC" w:rsidR="001D2258" w:rsidRPr="00AA5C5E" w:rsidRDefault="00EC72C8" w:rsidP="00AA5C5E">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AA5C5E">
        <w:rPr>
          <w:rFonts w:ascii="Verdana" w:hAnsi="Verdana" w:cs="Times New Roman"/>
          <w:sz w:val="24"/>
          <w:szCs w:val="24"/>
        </w:rPr>
        <w:t xml:space="preserve">supaprastinto atviro pirkimo </w:t>
      </w:r>
      <w:r w:rsidR="001D2258" w:rsidRPr="00AA5C5E">
        <w:rPr>
          <w:rFonts w:ascii="Verdana" w:hAnsi="Verdana" w:cs="Times New Roman"/>
          <w:sz w:val="24"/>
          <w:szCs w:val="24"/>
        </w:rPr>
        <w:t xml:space="preserve">skelbime, paskelbtame </w:t>
      </w:r>
      <w:r w:rsidR="005C54DD" w:rsidRPr="00AA5C5E">
        <w:rPr>
          <w:rFonts w:ascii="Verdana" w:hAnsi="Verdana" w:cs="Times New Roman"/>
          <w:sz w:val="24"/>
          <w:szCs w:val="24"/>
        </w:rPr>
        <w:t>Lietuvos Respublikos v</w:t>
      </w:r>
      <w:r w:rsidR="001D2258" w:rsidRPr="00AA5C5E">
        <w:rPr>
          <w:rFonts w:ascii="Verdana" w:hAnsi="Verdana" w:cs="Times New Roman"/>
          <w:sz w:val="24"/>
          <w:szCs w:val="24"/>
        </w:rPr>
        <w:t>iešųjų pirkimų įstatymo nustatyta tvarka;</w:t>
      </w:r>
    </w:p>
    <w:p w14:paraId="4A13603E" w14:textId="77777777" w:rsidR="001D2258" w:rsidRPr="00AA5C5E" w:rsidRDefault="001D2258" w:rsidP="00AA5C5E">
      <w:pPr>
        <w:numPr>
          <w:ilvl w:val="0"/>
          <w:numId w:val="3"/>
        </w:numPr>
        <w:tabs>
          <w:tab w:val="num" w:pos="1077"/>
        </w:tabs>
        <w:spacing w:after="0" w:line="240" w:lineRule="auto"/>
        <w:ind w:left="0" w:right="-1" w:firstLine="720"/>
        <w:jc w:val="both"/>
        <w:rPr>
          <w:rFonts w:ascii="Verdana" w:hAnsi="Verdana" w:cs="Times New Roman"/>
          <w:sz w:val="24"/>
          <w:szCs w:val="24"/>
        </w:rPr>
      </w:pPr>
      <w:r w:rsidRPr="00AA5C5E">
        <w:rPr>
          <w:rFonts w:ascii="Verdana" w:hAnsi="Verdana" w:cs="Times New Roman"/>
          <w:sz w:val="24"/>
          <w:szCs w:val="24"/>
        </w:rPr>
        <w:t>kituose pirkimo dokumentuose (jų paaiškinimuose, papildymuose).</w:t>
      </w:r>
    </w:p>
    <w:p w14:paraId="645FFB12" w14:textId="77777777" w:rsidR="001D2258" w:rsidRPr="00AA5C5E" w:rsidRDefault="001D2258" w:rsidP="00AA5C5E">
      <w:pPr>
        <w:tabs>
          <w:tab w:val="left" w:pos="1080"/>
        </w:tabs>
        <w:spacing w:after="0" w:line="240" w:lineRule="auto"/>
        <w:ind w:right="-1" w:firstLine="709"/>
        <w:jc w:val="both"/>
        <w:rPr>
          <w:rFonts w:ascii="Verdana" w:hAnsi="Verdana" w:cs="Times New Roman"/>
          <w:sz w:val="24"/>
          <w:szCs w:val="24"/>
        </w:rPr>
      </w:pPr>
      <w:r w:rsidRPr="00AA5C5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AA5C5E" w:rsidRDefault="001D2258" w:rsidP="00AA5C5E">
      <w:pPr>
        <w:tabs>
          <w:tab w:val="left" w:pos="108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AA5C5E" w:rsidRDefault="001D2258" w:rsidP="00AA5C5E">
      <w:pPr>
        <w:tabs>
          <w:tab w:val="left" w:pos="108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AA5C5E" w:rsidRDefault="00F86015" w:rsidP="00AA5C5E">
      <w:pPr>
        <w:spacing w:after="0" w:line="240" w:lineRule="auto"/>
        <w:ind w:firstLine="709"/>
        <w:jc w:val="both"/>
        <w:rPr>
          <w:rFonts w:ascii="Verdana" w:eastAsia="Arial Unicode MS" w:hAnsi="Verdana" w:cs="Times New Roman"/>
          <w:color w:val="000000"/>
          <w:sz w:val="24"/>
          <w:szCs w:val="24"/>
          <w:lang w:eastAsia="en-US"/>
        </w:rPr>
      </w:pPr>
      <w:r w:rsidRPr="00AA5C5E">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AA5C5E" w:rsidRDefault="004C7187" w:rsidP="006150D8">
      <w:pPr>
        <w:spacing w:after="0" w:line="240" w:lineRule="auto"/>
        <w:jc w:val="both"/>
        <w:rPr>
          <w:rFonts w:ascii="Verdana" w:hAnsi="Verdana" w:cs="Times New Roman"/>
          <w:sz w:val="24"/>
          <w:szCs w:val="24"/>
        </w:rPr>
      </w:pPr>
    </w:p>
    <w:p w14:paraId="2648AC73" w14:textId="4AC8FF2A" w:rsidR="00251B5B" w:rsidRPr="00AA5C5E" w:rsidRDefault="0058054B" w:rsidP="00AA5C5E">
      <w:pPr>
        <w:pStyle w:val="Sraopastraipa"/>
        <w:numPr>
          <w:ilvl w:val="0"/>
          <w:numId w:val="7"/>
        </w:numPr>
        <w:spacing w:after="0" w:line="240" w:lineRule="auto"/>
        <w:ind w:right="-1"/>
        <w:jc w:val="center"/>
        <w:rPr>
          <w:rFonts w:ascii="Verdana" w:hAnsi="Verdana"/>
          <w:b/>
          <w:bCs/>
          <w:szCs w:val="24"/>
        </w:rPr>
      </w:pPr>
      <w:r w:rsidRPr="00AA5C5E">
        <w:rPr>
          <w:rFonts w:ascii="Verdana" w:hAnsi="Verdana"/>
          <w:b/>
          <w:bCs/>
          <w:szCs w:val="24"/>
        </w:rPr>
        <w:t>PASIŪLYMO KAINA</w:t>
      </w:r>
    </w:p>
    <w:p w14:paraId="33639C39" w14:textId="77777777" w:rsidR="005D49C9" w:rsidRPr="00AA5C5E" w:rsidRDefault="005D49C9" w:rsidP="00AA5C5E">
      <w:pPr>
        <w:spacing w:after="0" w:line="240" w:lineRule="auto"/>
        <w:ind w:right="-1"/>
        <w:rPr>
          <w:rFonts w:ascii="Verdana" w:hAnsi="Verdana"/>
          <w:b/>
          <w:bCs/>
          <w:sz w:val="24"/>
          <w:szCs w:val="24"/>
        </w:rPr>
      </w:pPr>
    </w:p>
    <w:p w14:paraId="3EB7BDDB" w14:textId="54F30264" w:rsidR="00883D4A" w:rsidRPr="00AA5C5E" w:rsidRDefault="00883D4A" w:rsidP="00AA5C5E">
      <w:pPr>
        <w:tabs>
          <w:tab w:val="right" w:leader="underscore" w:pos="8505"/>
        </w:tabs>
        <w:spacing w:after="0" w:line="240" w:lineRule="auto"/>
        <w:ind w:left="62" w:firstLine="646"/>
        <w:jc w:val="both"/>
        <w:rPr>
          <w:rFonts w:ascii="Verdana" w:hAnsi="Verdana" w:cs="Times New Roman"/>
          <w:b/>
          <w:sz w:val="24"/>
          <w:szCs w:val="24"/>
        </w:rPr>
      </w:pPr>
      <w:r w:rsidRPr="00AA5C5E">
        <w:rPr>
          <w:rFonts w:ascii="Verdana" w:hAnsi="Verdana" w:cs="Times New Roman"/>
          <w:sz w:val="24"/>
          <w:szCs w:val="24"/>
        </w:rPr>
        <w:t xml:space="preserve">Išnagrinėję supaprastinto atviro konkurso pirkimo dokumentus, </w:t>
      </w:r>
      <w:r w:rsidRPr="00AA5C5E">
        <w:rPr>
          <w:rFonts w:ascii="Verdana" w:hAnsi="Verdana" w:cs="Times New Roman"/>
          <w:b/>
          <w:sz w:val="24"/>
          <w:szCs w:val="24"/>
        </w:rPr>
        <w:t>mes siūlome perkamus darbus atlikti už kainą, nurodyt</w:t>
      </w:r>
      <w:r w:rsidR="00586EF7" w:rsidRPr="00AA5C5E">
        <w:rPr>
          <w:rFonts w:ascii="Verdana" w:hAnsi="Verdana" w:cs="Times New Roman"/>
          <w:b/>
          <w:sz w:val="24"/>
          <w:szCs w:val="24"/>
        </w:rPr>
        <w:t>ą</w:t>
      </w:r>
      <w:r w:rsidRPr="00AA5C5E">
        <w:rPr>
          <w:rFonts w:ascii="Verdana" w:hAnsi="Verdana" w:cs="Times New Roman"/>
          <w:b/>
          <w:sz w:val="24"/>
          <w:szCs w:val="24"/>
        </w:rPr>
        <w:t xml:space="preserve"> lentelėje:</w:t>
      </w:r>
    </w:p>
    <w:p w14:paraId="09317E33" w14:textId="77777777" w:rsidR="008204E5" w:rsidRPr="00AA5C5E" w:rsidRDefault="008204E5" w:rsidP="00AA5C5E">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AA5C5E" w14:paraId="5E4119B1" w14:textId="77777777" w:rsidTr="00251B5B">
        <w:tc>
          <w:tcPr>
            <w:tcW w:w="704" w:type="dxa"/>
          </w:tcPr>
          <w:p w14:paraId="5A06DAC0" w14:textId="679E98BC" w:rsidR="00251B5B" w:rsidRPr="00AA5C5E" w:rsidRDefault="00251B5B" w:rsidP="00AA5C5E">
            <w:pPr>
              <w:jc w:val="center"/>
              <w:rPr>
                <w:rFonts w:ascii="Verdana" w:hAnsi="Verdana" w:cs="Times New Roman"/>
                <w:sz w:val="24"/>
                <w:szCs w:val="24"/>
              </w:rPr>
            </w:pPr>
            <w:r w:rsidRPr="00AA5C5E">
              <w:rPr>
                <w:rFonts w:ascii="Verdana" w:hAnsi="Verdana" w:cs="Times New Roman"/>
                <w:b/>
                <w:sz w:val="24"/>
                <w:szCs w:val="24"/>
              </w:rPr>
              <w:t>Eil. Nr.</w:t>
            </w:r>
          </w:p>
        </w:tc>
        <w:tc>
          <w:tcPr>
            <w:tcW w:w="6804" w:type="dxa"/>
            <w:vAlign w:val="center"/>
          </w:tcPr>
          <w:p w14:paraId="5402E5F8" w14:textId="4A564FE5" w:rsidR="00251B5B" w:rsidRPr="00AA5C5E" w:rsidRDefault="00251B5B" w:rsidP="00AA5C5E">
            <w:pPr>
              <w:jc w:val="center"/>
              <w:rPr>
                <w:rFonts w:ascii="Verdana" w:hAnsi="Verdana" w:cs="Times New Roman"/>
                <w:sz w:val="24"/>
                <w:szCs w:val="24"/>
              </w:rPr>
            </w:pPr>
            <w:r w:rsidRPr="00AA5C5E">
              <w:rPr>
                <w:rFonts w:ascii="Verdana" w:hAnsi="Verdana" w:cs="Times New Roman"/>
                <w:b/>
                <w:sz w:val="24"/>
                <w:szCs w:val="24"/>
              </w:rPr>
              <w:t>Darbų rūšis ir aprašymas</w:t>
            </w:r>
          </w:p>
        </w:tc>
        <w:tc>
          <w:tcPr>
            <w:tcW w:w="2120" w:type="dxa"/>
          </w:tcPr>
          <w:p w14:paraId="0E3D3C5B" w14:textId="55444C33" w:rsidR="00251B5B" w:rsidRPr="00AA5C5E" w:rsidRDefault="00251B5B" w:rsidP="00AA5C5E">
            <w:pPr>
              <w:jc w:val="center"/>
              <w:rPr>
                <w:rFonts w:ascii="Verdana" w:hAnsi="Verdana" w:cs="Times New Roman"/>
                <w:sz w:val="24"/>
                <w:szCs w:val="24"/>
              </w:rPr>
            </w:pPr>
            <w:r w:rsidRPr="00AA5C5E">
              <w:rPr>
                <w:rFonts w:ascii="Verdana" w:hAnsi="Verdana" w:cs="Times New Roman"/>
                <w:b/>
                <w:sz w:val="24"/>
                <w:szCs w:val="24"/>
              </w:rPr>
              <w:t>Kaina be PVM, Eur</w:t>
            </w:r>
          </w:p>
        </w:tc>
      </w:tr>
      <w:tr w:rsidR="002C432E" w:rsidRPr="00AA5C5E" w14:paraId="27E37100" w14:textId="77777777" w:rsidTr="00CE3298">
        <w:tc>
          <w:tcPr>
            <w:tcW w:w="704" w:type="dxa"/>
          </w:tcPr>
          <w:p w14:paraId="028382B5" w14:textId="68422995" w:rsidR="00CE3298" w:rsidRPr="00AA5C5E" w:rsidRDefault="00CE3298" w:rsidP="00AA5C5E">
            <w:pPr>
              <w:jc w:val="center"/>
              <w:rPr>
                <w:rFonts w:ascii="Verdana" w:hAnsi="Verdana" w:cs="Times New Roman"/>
                <w:sz w:val="24"/>
                <w:szCs w:val="24"/>
              </w:rPr>
            </w:pPr>
            <w:r w:rsidRPr="00AA5C5E">
              <w:rPr>
                <w:rFonts w:ascii="Verdana" w:hAnsi="Verdana" w:cs="Times New Roman"/>
                <w:bCs/>
                <w:sz w:val="24"/>
                <w:szCs w:val="24"/>
              </w:rPr>
              <w:t>1.</w:t>
            </w:r>
          </w:p>
        </w:tc>
        <w:tc>
          <w:tcPr>
            <w:tcW w:w="6804" w:type="dxa"/>
            <w:vAlign w:val="center"/>
          </w:tcPr>
          <w:p w14:paraId="4CDC47E4" w14:textId="2135F024" w:rsidR="00CE3298" w:rsidRPr="00AA5C5E" w:rsidRDefault="001056D8" w:rsidP="00AA5C5E">
            <w:pPr>
              <w:jc w:val="both"/>
              <w:rPr>
                <w:rFonts w:ascii="Verdana" w:hAnsi="Verdana"/>
                <w:bCs/>
                <w:sz w:val="24"/>
                <w:szCs w:val="24"/>
              </w:rPr>
            </w:pPr>
            <w:r w:rsidRPr="00AA5C5E">
              <w:rPr>
                <w:rFonts w:ascii="Verdana" w:hAnsi="Verdana"/>
                <w:bCs/>
                <w:sz w:val="24"/>
                <w:szCs w:val="24"/>
              </w:rPr>
              <w:t xml:space="preserve">Kitų inžinerinių statinių ir pakrantės sutvarkymo prie </w:t>
            </w:r>
            <w:proofErr w:type="spellStart"/>
            <w:r w:rsidRPr="00AA5C5E">
              <w:rPr>
                <w:rFonts w:ascii="Verdana" w:hAnsi="Verdana"/>
                <w:bCs/>
                <w:sz w:val="24"/>
                <w:szCs w:val="24"/>
              </w:rPr>
              <w:t>Ivoniškio</w:t>
            </w:r>
            <w:proofErr w:type="spellEnd"/>
            <w:r w:rsidRPr="00AA5C5E">
              <w:rPr>
                <w:rFonts w:ascii="Verdana" w:hAnsi="Verdana"/>
                <w:bCs/>
                <w:sz w:val="24"/>
                <w:szCs w:val="24"/>
              </w:rPr>
              <w:t xml:space="preserve"> ežero, </w:t>
            </w:r>
            <w:proofErr w:type="spellStart"/>
            <w:r w:rsidRPr="00AA5C5E">
              <w:rPr>
                <w:rFonts w:ascii="Verdana" w:hAnsi="Verdana"/>
                <w:bCs/>
                <w:sz w:val="24"/>
                <w:szCs w:val="24"/>
              </w:rPr>
              <w:t>Ivoniškio</w:t>
            </w:r>
            <w:proofErr w:type="spellEnd"/>
            <w:r w:rsidRPr="00AA5C5E">
              <w:rPr>
                <w:rFonts w:ascii="Verdana" w:hAnsi="Verdana"/>
                <w:bCs/>
                <w:sz w:val="24"/>
                <w:szCs w:val="24"/>
              </w:rPr>
              <w:t xml:space="preserve"> g. 8, Gudeliai, Marijampolės sav. 1-ojo etapo statybos darbai</w:t>
            </w:r>
          </w:p>
        </w:tc>
        <w:tc>
          <w:tcPr>
            <w:tcW w:w="2120" w:type="dxa"/>
            <w:vAlign w:val="center"/>
          </w:tcPr>
          <w:p w14:paraId="6E2BF859" w14:textId="1879F006" w:rsidR="00CE3298" w:rsidRPr="00AA5C5E" w:rsidRDefault="00CE3298" w:rsidP="00AA5C5E">
            <w:pPr>
              <w:jc w:val="center"/>
              <w:rPr>
                <w:rFonts w:ascii="Verdana" w:hAnsi="Verdana" w:cs="Times New Roman"/>
                <w:b/>
                <w:bCs/>
                <w:sz w:val="24"/>
                <w:szCs w:val="24"/>
              </w:rPr>
            </w:pPr>
          </w:p>
        </w:tc>
      </w:tr>
      <w:tr w:rsidR="001056D8" w:rsidRPr="00AA5C5E" w14:paraId="5C42FE0C" w14:textId="77777777" w:rsidTr="00CE3298">
        <w:tc>
          <w:tcPr>
            <w:tcW w:w="704" w:type="dxa"/>
          </w:tcPr>
          <w:p w14:paraId="34F61B93" w14:textId="08885FE5" w:rsidR="001056D8" w:rsidRPr="00AA5C5E" w:rsidRDefault="001056D8" w:rsidP="00AA5C5E">
            <w:pPr>
              <w:jc w:val="center"/>
              <w:rPr>
                <w:rFonts w:ascii="Verdana" w:hAnsi="Verdana" w:cs="Times New Roman"/>
                <w:bCs/>
                <w:sz w:val="24"/>
                <w:szCs w:val="24"/>
              </w:rPr>
            </w:pPr>
            <w:r w:rsidRPr="00AA5C5E">
              <w:rPr>
                <w:rFonts w:ascii="Verdana" w:hAnsi="Verdana" w:cs="Times New Roman"/>
                <w:bCs/>
                <w:sz w:val="24"/>
                <w:szCs w:val="24"/>
              </w:rPr>
              <w:t>2.</w:t>
            </w:r>
          </w:p>
        </w:tc>
        <w:tc>
          <w:tcPr>
            <w:tcW w:w="6804" w:type="dxa"/>
            <w:vAlign w:val="center"/>
          </w:tcPr>
          <w:p w14:paraId="608CA90C" w14:textId="16FCEBF4" w:rsidR="001056D8" w:rsidRPr="00AA5C5E" w:rsidRDefault="001056D8" w:rsidP="00AA5C5E">
            <w:pPr>
              <w:jc w:val="both"/>
              <w:rPr>
                <w:rFonts w:ascii="Verdana" w:hAnsi="Verdana"/>
                <w:bCs/>
                <w:sz w:val="24"/>
                <w:szCs w:val="24"/>
              </w:rPr>
            </w:pPr>
            <w:r w:rsidRPr="00AA5C5E">
              <w:rPr>
                <w:rFonts w:ascii="Verdana" w:hAnsi="Verdana"/>
                <w:bCs/>
                <w:sz w:val="24"/>
                <w:szCs w:val="24"/>
              </w:rPr>
              <w:t>Kadastrinių matavimų ir išpildomosios dokumentacijos parengimas bei kitų teisės aktų nustatytų dokumentų, reikalingų statybos užbaigimo procedūroms atlikti, parengimas</w:t>
            </w:r>
          </w:p>
        </w:tc>
        <w:tc>
          <w:tcPr>
            <w:tcW w:w="2120" w:type="dxa"/>
            <w:vAlign w:val="center"/>
          </w:tcPr>
          <w:p w14:paraId="0F3E189D" w14:textId="77777777" w:rsidR="001056D8" w:rsidRPr="00AA5C5E" w:rsidRDefault="001056D8" w:rsidP="00AA5C5E">
            <w:pPr>
              <w:jc w:val="center"/>
              <w:rPr>
                <w:rFonts w:ascii="Verdana" w:hAnsi="Verdana" w:cs="Times New Roman"/>
                <w:b/>
                <w:bCs/>
                <w:sz w:val="24"/>
                <w:szCs w:val="24"/>
              </w:rPr>
            </w:pPr>
          </w:p>
        </w:tc>
      </w:tr>
      <w:tr w:rsidR="009A2369" w:rsidRPr="00AA5C5E" w14:paraId="4F248256" w14:textId="77777777" w:rsidTr="00C36E42">
        <w:tc>
          <w:tcPr>
            <w:tcW w:w="7508" w:type="dxa"/>
            <w:gridSpan w:val="2"/>
          </w:tcPr>
          <w:p w14:paraId="140E769D" w14:textId="7DE791FB" w:rsidR="009A2369" w:rsidRPr="00AA5C5E" w:rsidRDefault="009A2369" w:rsidP="00C36E42">
            <w:pPr>
              <w:jc w:val="right"/>
              <w:rPr>
                <w:rFonts w:ascii="Verdana" w:hAnsi="Verdana" w:cs="Times New Roman"/>
                <w:bCs/>
                <w:sz w:val="24"/>
                <w:szCs w:val="24"/>
                <w:shd w:val="clear" w:color="auto" w:fill="FFFFFF"/>
              </w:rPr>
            </w:pPr>
            <w:r w:rsidRPr="00AA5C5E">
              <w:rPr>
                <w:rFonts w:ascii="Verdana" w:hAnsi="Verdana" w:cs="Times New Roman"/>
                <w:b/>
                <w:sz w:val="24"/>
                <w:szCs w:val="24"/>
              </w:rPr>
              <w:t xml:space="preserve">Iš viso bendra pasiūlymo kaina </w:t>
            </w:r>
            <w:r>
              <w:rPr>
                <w:rFonts w:ascii="Verdana" w:hAnsi="Verdana" w:cs="Times New Roman"/>
                <w:b/>
                <w:sz w:val="24"/>
                <w:szCs w:val="24"/>
              </w:rPr>
              <w:t>be</w:t>
            </w:r>
            <w:r w:rsidRPr="00AA5C5E">
              <w:rPr>
                <w:rFonts w:ascii="Verdana" w:hAnsi="Verdana" w:cs="Times New Roman"/>
                <w:b/>
                <w:sz w:val="24"/>
                <w:szCs w:val="24"/>
              </w:rPr>
              <w:t xml:space="preserve"> PVM, Eur:</w:t>
            </w:r>
          </w:p>
        </w:tc>
        <w:tc>
          <w:tcPr>
            <w:tcW w:w="2120" w:type="dxa"/>
          </w:tcPr>
          <w:p w14:paraId="09E91DAF" w14:textId="77777777" w:rsidR="009A2369" w:rsidRPr="00AA5C5E" w:rsidRDefault="009A2369" w:rsidP="00C36E42">
            <w:pPr>
              <w:jc w:val="both"/>
              <w:rPr>
                <w:rFonts w:ascii="Verdana" w:hAnsi="Verdana" w:cs="Times New Roman"/>
                <w:sz w:val="24"/>
                <w:szCs w:val="24"/>
              </w:rPr>
            </w:pPr>
          </w:p>
        </w:tc>
      </w:tr>
      <w:tr w:rsidR="002C432E" w:rsidRPr="00AA5C5E" w14:paraId="0A6E18C6" w14:textId="77777777" w:rsidTr="001A2F2E">
        <w:tc>
          <w:tcPr>
            <w:tcW w:w="7508" w:type="dxa"/>
            <w:gridSpan w:val="2"/>
          </w:tcPr>
          <w:p w14:paraId="29AF1D9F" w14:textId="6C6896E1" w:rsidR="00251B5B" w:rsidRPr="00AA5C5E" w:rsidRDefault="00251B5B" w:rsidP="00AA5C5E">
            <w:pPr>
              <w:jc w:val="right"/>
              <w:rPr>
                <w:rFonts w:ascii="Verdana" w:hAnsi="Verdana" w:cs="Times New Roman"/>
                <w:bCs/>
                <w:sz w:val="24"/>
                <w:szCs w:val="24"/>
                <w:shd w:val="clear" w:color="auto" w:fill="FFFFFF"/>
              </w:rPr>
            </w:pPr>
            <w:r w:rsidRPr="00AA5C5E">
              <w:rPr>
                <w:rFonts w:ascii="Verdana" w:hAnsi="Verdana" w:cs="Times New Roman"/>
                <w:b/>
                <w:sz w:val="24"/>
                <w:szCs w:val="24"/>
              </w:rPr>
              <w:t>(...%) PVM , Eur:</w:t>
            </w:r>
          </w:p>
        </w:tc>
        <w:tc>
          <w:tcPr>
            <w:tcW w:w="2120" w:type="dxa"/>
          </w:tcPr>
          <w:p w14:paraId="3E1017CE" w14:textId="77777777" w:rsidR="00251B5B" w:rsidRPr="00AA5C5E" w:rsidRDefault="00251B5B" w:rsidP="00AA5C5E">
            <w:pPr>
              <w:jc w:val="both"/>
              <w:rPr>
                <w:rFonts w:ascii="Verdana" w:hAnsi="Verdana" w:cs="Times New Roman"/>
                <w:sz w:val="24"/>
                <w:szCs w:val="24"/>
              </w:rPr>
            </w:pPr>
          </w:p>
        </w:tc>
      </w:tr>
      <w:tr w:rsidR="00251B5B" w:rsidRPr="00AA5C5E" w14:paraId="574012EB" w14:textId="77777777" w:rsidTr="00F1604E">
        <w:trPr>
          <w:trHeight w:val="70"/>
        </w:trPr>
        <w:tc>
          <w:tcPr>
            <w:tcW w:w="7508" w:type="dxa"/>
            <w:gridSpan w:val="2"/>
          </w:tcPr>
          <w:p w14:paraId="051DA944" w14:textId="5BD5534D" w:rsidR="00251B5B" w:rsidRPr="00AA5C5E" w:rsidRDefault="00251B5B" w:rsidP="00AA5C5E">
            <w:pPr>
              <w:jc w:val="right"/>
              <w:rPr>
                <w:rFonts w:ascii="Verdana" w:hAnsi="Verdana" w:cs="Times New Roman"/>
                <w:bCs/>
                <w:sz w:val="24"/>
                <w:szCs w:val="24"/>
                <w:shd w:val="clear" w:color="auto" w:fill="FFFFFF"/>
              </w:rPr>
            </w:pPr>
            <w:r w:rsidRPr="00AA5C5E">
              <w:rPr>
                <w:rFonts w:ascii="Verdana" w:hAnsi="Verdana" w:cs="Times New Roman"/>
                <w:b/>
                <w:sz w:val="24"/>
                <w:szCs w:val="24"/>
              </w:rPr>
              <w:t xml:space="preserve">Iš viso bendra </w:t>
            </w:r>
            <w:r w:rsidR="00586EF7" w:rsidRPr="00AA5C5E">
              <w:rPr>
                <w:rFonts w:ascii="Verdana" w:hAnsi="Verdana" w:cs="Times New Roman"/>
                <w:b/>
                <w:sz w:val="24"/>
                <w:szCs w:val="24"/>
              </w:rPr>
              <w:t xml:space="preserve">pasiūlymo </w:t>
            </w:r>
            <w:r w:rsidRPr="00AA5C5E">
              <w:rPr>
                <w:rFonts w:ascii="Verdana" w:hAnsi="Verdana" w:cs="Times New Roman"/>
                <w:b/>
                <w:sz w:val="24"/>
                <w:szCs w:val="24"/>
              </w:rPr>
              <w:t>kaina su PVM, Eur:</w:t>
            </w:r>
          </w:p>
        </w:tc>
        <w:tc>
          <w:tcPr>
            <w:tcW w:w="2120" w:type="dxa"/>
          </w:tcPr>
          <w:p w14:paraId="5DF33B8A" w14:textId="77777777" w:rsidR="00251B5B" w:rsidRPr="00AA5C5E" w:rsidRDefault="00251B5B" w:rsidP="00AA5C5E">
            <w:pPr>
              <w:jc w:val="both"/>
              <w:rPr>
                <w:rFonts w:ascii="Verdana" w:hAnsi="Verdana" w:cs="Times New Roman"/>
                <w:sz w:val="24"/>
                <w:szCs w:val="24"/>
              </w:rPr>
            </w:pPr>
          </w:p>
        </w:tc>
      </w:tr>
    </w:tbl>
    <w:p w14:paraId="73838B5D" w14:textId="77777777" w:rsidR="00251B5B" w:rsidRPr="00AA5C5E" w:rsidRDefault="00251B5B" w:rsidP="00AA5C5E">
      <w:pPr>
        <w:spacing w:after="0" w:line="240" w:lineRule="auto"/>
        <w:ind w:firstLine="720"/>
        <w:jc w:val="both"/>
        <w:rPr>
          <w:rFonts w:ascii="Verdana" w:hAnsi="Verdana" w:cs="Times New Roman"/>
          <w:sz w:val="24"/>
          <w:szCs w:val="24"/>
        </w:rPr>
      </w:pPr>
    </w:p>
    <w:p w14:paraId="3A2BC69B" w14:textId="77777777" w:rsidR="001D2258" w:rsidRPr="00AA5C5E" w:rsidRDefault="001D2258" w:rsidP="00AA5C5E">
      <w:pPr>
        <w:spacing w:after="0" w:line="240" w:lineRule="auto"/>
        <w:ind w:firstLine="720"/>
        <w:jc w:val="both"/>
        <w:rPr>
          <w:rFonts w:ascii="Verdana" w:hAnsi="Verdana" w:cs="Times New Roman"/>
          <w:b/>
          <w:i/>
          <w:sz w:val="24"/>
          <w:szCs w:val="24"/>
        </w:rPr>
      </w:pPr>
      <w:r w:rsidRPr="00AA5C5E">
        <w:rPr>
          <w:rFonts w:ascii="Verdana" w:hAnsi="Verdana" w:cs="Times New Roman"/>
          <w:b/>
          <w:i/>
          <w:sz w:val="24"/>
          <w:szCs w:val="24"/>
        </w:rPr>
        <w:t>Pastaba:</w:t>
      </w:r>
    </w:p>
    <w:p w14:paraId="3C6F0C43" w14:textId="77777777"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kainos pasiūlyme nurodomos, paliekant du skaitmenis po kablelio</w:t>
      </w:r>
    </w:p>
    <w:p w14:paraId="0B364C05" w14:textId="77777777"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bendra kaina turi atitikti pateiktų jos sudėtinių dalių sumą</w:t>
      </w:r>
    </w:p>
    <w:p w14:paraId="3D0F21F3" w14:textId="506D724E"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AA5C5E" w:rsidRDefault="005D49C9" w:rsidP="00AA5C5E">
      <w:pPr>
        <w:pStyle w:val="Sraopastraipa"/>
        <w:tabs>
          <w:tab w:val="left" w:pos="568"/>
        </w:tabs>
        <w:spacing w:after="0" w:line="240" w:lineRule="auto"/>
        <w:jc w:val="both"/>
        <w:rPr>
          <w:rFonts w:ascii="Verdana" w:eastAsia="Times New Roman" w:hAnsi="Verdana"/>
          <w:szCs w:val="24"/>
        </w:rPr>
      </w:pPr>
    </w:p>
    <w:p w14:paraId="089641B8" w14:textId="4CA1DAFF" w:rsidR="001D2258" w:rsidRPr="00AA5C5E" w:rsidRDefault="001D2258" w:rsidP="00AA5C5E">
      <w:pPr>
        <w:pStyle w:val="Sraopastraipa"/>
        <w:spacing w:after="0" w:line="240" w:lineRule="auto"/>
        <w:ind w:left="0" w:firstLine="709"/>
        <w:jc w:val="both"/>
        <w:rPr>
          <w:rFonts w:ascii="Verdana" w:hAnsi="Verdana"/>
          <w:szCs w:val="24"/>
        </w:rPr>
      </w:pPr>
      <w:r w:rsidRPr="00AA5C5E">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AA5C5E" w:rsidRDefault="00883D4A" w:rsidP="00AA5C5E">
      <w:pPr>
        <w:tabs>
          <w:tab w:val="left" w:pos="72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 xml:space="preserve">Taip pat mes patvirtiname, kad visa pasiūlyme pateikta informacija yra teisinga, atitinka tikrovę ir apima visa, ko reikia visiškam ir tinkamam sutarties </w:t>
      </w:r>
      <w:r w:rsidRPr="00AA5C5E">
        <w:rPr>
          <w:rFonts w:ascii="Verdana" w:hAnsi="Verdana" w:cs="Times New Roman"/>
          <w:sz w:val="24"/>
          <w:szCs w:val="24"/>
        </w:rPr>
        <w:lastRenderedPageBreak/>
        <w:t>įvykdymui. Siūlomi darbai visiškai atitinka pirkimo dokumentuose nurodytus reikalavimus.</w:t>
      </w:r>
    </w:p>
    <w:p w14:paraId="0763EC8A" w14:textId="7EC0F3FE" w:rsidR="001D2258" w:rsidRPr="00AA5C5E" w:rsidRDefault="001D2258" w:rsidP="00AA5C5E">
      <w:pPr>
        <w:tabs>
          <w:tab w:val="left" w:pos="72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Kartu su pasiūlymu pateikiami šie dokumentai (pasirašydamas pasiūlymą</w:t>
      </w:r>
      <w:r w:rsidR="0078452A" w:rsidRPr="00AA5C5E">
        <w:rPr>
          <w:rFonts w:ascii="Verdana" w:hAnsi="Verdana" w:cs="Times New Roman"/>
          <w:sz w:val="24"/>
          <w:szCs w:val="24"/>
        </w:rPr>
        <w:t xml:space="preserve"> </w:t>
      </w:r>
      <w:r w:rsidRPr="00AA5C5E">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AA5C5E" w14:paraId="4BDE5D07" w14:textId="77777777" w:rsidTr="00E606E1">
        <w:tc>
          <w:tcPr>
            <w:tcW w:w="822" w:type="dxa"/>
            <w:vAlign w:val="center"/>
          </w:tcPr>
          <w:p w14:paraId="1F76228E" w14:textId="54D8A74A"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w:t>
            </w:r>
            <w:r w:rsidR="00860C3C" w:rsidRPr="00AA5C5E">
              <w:rPr>
                <w:rFonts w:ascii="Verdana" w:hAnsi="Verdana" w:cs="Times New Roman"/>
                <w:sz w:val="24"/>
                <w:szCs w:val="24"/>
              </w:rPr>
              <w:t xml:space="preserve"> </w:t>
            </w:r>
            <w:r w:rsidRPr="00AA5C5E">
              <w:rPr>
                <w:rFonts w:ascii="Verdana" w:hAnsi="Verdana" w:cs="Times New Roman"/>
                <w:sz w:val="24"/>
                <w:szCs w:val="24"/>
              </w:rPr>
              <w:t>Nr.</w:t>
            </w:r>
          </w:p>
        </w:tc>
        <w:tc>
          <w:tcPr>
            <w:tcW w:w="6518" w:type="dxa"/>
            <w:vAlign w:val="center"/>
          </w:tcPr>
          <w:p w14:paraId="121872D0"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Pateiktų dokumentų pavadinimas</w:t>
            </w:r>
          </w:p>
        </w:tc>
        <w:tc>
          <w:tcPr>
            <w:tcW w:w="2441" w:type="dxa"/>
            <w:vAlign w:val="center"/>
          </w:tcPr>
          <w:p w14:paraId="4EF94524"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Dokumento puslapių skaičius</w:t>
            </w:r>
          </w:p>
        </w:tc>
      </w:tr>
      <w:tr w:rsidR="002C432E" w:rsidRPr="00AA5C5E" w14:paraId="05CE5422" w14:textId="77777777" w:rsidTr="00E606E1">
        <w:tc>
          <w:tcPr>
            <w:tcW w:w="822" w:type="dxa"/>
          </w:tcPr>
          <w:p w14:paraId="2CA3C56A" w14:textId="77777777" w:rsidR="001D2258" w:rsidRPr="00AA5C5E" w:rsidRDefault="001D2258" w:rsidP="00AA5C5E">
            <w:pPr>
              <w:spacing w:after="0" w:line="240" w:lineRule="auto"/>
              <w:jc w:val="both"/>
              <w:rPr>
                <w:rFonts w:ascii="Verdana" w:hAnsi="Verdana" w:cs="Times New Roman"/>
                <w:sz w:val="24"/>
                <w:szCs w:val="24"/>
              </w:rPr>
            </w:pPr>
          </w:p>
        </w:tc>
        <w:tc>
          <w:tcPr>
            <w:tcW w:w="6518" w:type="dxa"/>
          </w:tcPr>
          <w:p w14:paraId="21D92E41" w14:textId="77777777" w:rsidR="001D2258" w:rsidRPr="00AA5C5E" w:rsidRDefault="001D2258" w:rsidP="00AA5C5E">
            <w:pPr>
              <w:spacing w:after="0" w:line="240" w:lineRule="auto"/>
              <w:jc w:val="both"/>
              <w:rPr>
                <w:rFonts w:ascii="Verdana" w:hAnsi="Verdana" w:cs="Times New Roman"/>
                <w:sz w:val="24"/>
                <w:szCs w:val="24"/>
              </w:rPr>
            </w:pPr>
          </w:p>
        </w:tc>
        <w:tc>
          <w:tcPr>
            <w:tcW w:w="2441" w:type="dxa"/>
          </w:tcPr>
          <w:p w14:paraId="23D036AD" w14:textId="77777777" w:rsidR="001D2258" w:rsidRPr="00AA5C5E" w:rsidRDefault="001D2258" w:rsidP="00AA5C5E">
            <w:pPr>
              <w:spacing w:after="0" w:line="240" w:lineRule="auto"/>
              <w:jc w:val="both"/>
              <w:rPr>
                <w:rFonts w:ascii="Verdana" w:hAnsi="Verdana" w:cs="Times New Roman"/>
                <w:sz w:val="24"/>
                <w:szCs w:val="24"/>
              </w:rPr>
            </w:pPr>
          </w:p>
        </w:tc>
      </w:tr>
    </w:tbl>
    <w:p w14:paraId="6637CC59" w14:textId="77777777" w:rsidR="0078452A" w:rsidRPr="00AA5C5E" w:rsidRDefault="0078452A" w:rsidP="00AA5C5E">
      <w:pPr>
        <w:spacing w:after="0" w:line="240" w:lineRule="auto"/>
        <w:ind w:left="60"/>
        <w:jc w:val="center"/>
        <w:rPr>
          <w:rFonts w:ascii="Verdana" w:eastAsia="Times New Roman" w:hAnsi="Verdana"/>
          <w:b/>
          <w:iCs/>
          <w:sz w:val="24"/>
          <w:szCs w:val="24"/>
        </w:rPr>
      </w:pPr>
    </w:p>
    <w:p w14:paraId="3F372333" w14:textId="091740E0" w:rsidR="0078452A" w:rsidRPr="00AA5C5E" w:rsidRDefault="0078452A" w:rsidP="00AA5C5E">
      <w:pPr>
        <w:pStyle w:val="Sraopastraipa"/>
        <w:numPr>
          <w:ilvl w:val="0"/>
          <w:numId w:val="7"/>
        </w:numPr>
        <w:spacing w:after="0" w:line="240" w:lineRule="auto"/>
        <w:jc w:val="center"/>
        <w:rPr>
          <w:rFonts w:ascii="Verdana" w:eastAsia="Times New Roman" w:hAnsi="Verdana"/>
          <w:b/>
          <w:iCs/>
          <w:szCs w:val="24"/>
        </w:rPr>
      </w:pPr>
      <w:r w:rsidRPr="00AA5C5E">
        <w:rPr>
          <w:rFonts w:ascii="Verdana" w:eastAsia="Times New Roman" w:hAnsi="Verdana"/>
          <w:b/>
          <w:iCs/>
          <w:szCs w:val="24"/>
        </w:rPr>
        <w:t>INFORMACIJA APIE ŪKIO SUBJEKTUS IR SUBTIEKĖJUS</w:t>
      </w:r>
    </w:p>
    <w:p w14:paraId="5C20817A" w14:textId="77777777" w:rsidR="0078452A" w:rsidRPr="00AA5C5E" w:rsidRDefault="0078452A" w:rsidP="00AA5C5E">
      <w:pPr>
        <w:pStyle w:val="Sraopastraipa"/>
        <w:spacing w:after="0" w:line="240" w:lineRule="auto"/>
        <w:ind w:left="780"/>
        <w:rPr>
          <w:rFonts w:ascii="Verdana" w:eastAsia="Times New Roman" w:hAnsi="Verdana"/>
          <w:b/>
          <w:iCs/>
          <w:szCs w:val="24"/>
        </w:rPr>
      </w:pPr>
    </w:p>
    <w:p w14:paraId="44FDEF5C" w14:textId="77777777" w:rsidR="0078452A" w:rsidRPr="00AA5C5E" w:rsidRDefault="0078452A" w:rsidP="00AA5C5E">
      <w:pPr>
        <w:keepNext/>
        <w:tabs>
          <w:tab w:val="left" w:pos="284"/>
        </w:tabs>
        <w:spacing w:after="0" w:line="240" w:lineRule="auto"/>
        <w:ind w:left="60"/>
        <w:jc w:val="both"/>
        <w:outlineLvl w:val="0"/>
        <w:rPr>
          <w:rFonts w:ascii="Verdana" w:hAnsi="Verdana" w:cs="Times New Roman"/>
          <w:sz w:val="24"/>
          <w:szCs w:val="24"/>
        </w:rPr>
      </w:pPr>
      <w:bookmarkStart w:id="70" w:name="_Toc135644820"/>
      <w:bookmarkStart w:id="71" w:name="_Toc188598438"/>
      <w:bookmarkStart w:id="72" w:name="_Toc188598477"/>
      <w:bookmarkStart w:id="73" w:name="_Toc199424992"/>
      <w:r w:rsidRPr="00AA5C5E">
        <w:rPr>
          <w:rFonts w:ascii="Verdana" w:hAnsi="Verdana" w:cs="Times New Roman"/>
          <w:sz w:val="24"/>
          <w:szCs w:val="24"/>
        </w:rPr>
        <w:t>Tiekėjas pasiūlyme privalo išviešinti ūkio subjektus, kurių pajėgumais remiasi, taip pat nurodyti ir žinomus subtiekėjus.</w:t>
      </w:r>
      <w:bookmarkEnd w:id="70"/>
      <w:bookmarkEnd w:id="71"/>
      <w:bookmarkEnd w:id="72"/>
      <w:bookmarkEnd w:id="7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AA5C5E" w14:paraId="483A60E9" w14:textId="77777777" w:rsidTr="0078452A">
        <w:trPr>
          <w:trHeight w:val="975"/>
        </w:trPr>
        <w:tc>
          <w:tcPr>
            <w:tcW w:w="817" w:type="dxa"/>
            <w:shd w:val="clear" w:color="auto" w:fill="auto"/>
            <w:vAlign w:val="center"/>
          </w:tcPr>
          <w:p w14:paraId="79E622E8"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 Nr.</w:t>
            </w:r>
          </w:p>
        </w:tc>
        <w:tc>
          <w:tcPr>
            <w:tcW w:w="2835" w:type="dxa"/>
            <w:shd w:val="clear" w:color="auto" w:fill="auto"/>
            <w:vAlign w:val="center"/>
          </w:tcPr>
          <w:p w14:paraId="0CD6084F"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b/>
                <w:bCs/>
                <w:sz w:val="24"/>
                <w:szCs w:val="24"/>
              </w:rPr>
              <w:t>Ūkio subjekto(ų), kurio (-</w:t>
            </w:r>
            <w:proofErr w:type="spellStart"/>
            <w:r w:rsidRPr="00AA5C5E">
              <w:rPr>
                <w:rFonts w:ascii="Verdana" w:hAnsi="Verdana" w:cs="Times New Roman"/>
                <w:b/>
                <w:bCs/>
                <w:sz w:val="24"/>
                <w:szCs w:val="24"/>
              </w:rPr>
              <w:t>ių</w:t>
            </w:r>
            <w:proofErr w:type="spellEnd"/>
            <w:r w:rsidRPr="00AA5C5E">
              <w:rPr>
                <w:rFonts w:ascii="Verdana" w:hAnsi="Verdana" w:cs="Times New Roman"/>
                <w:b/>
                <w:bCs/>
                <w:sz w:val="24"/>
                <w:szCs w:val="24"/>
              </w:rPr>
              <w:t>) pajėgumais remiamasi</w:t>
            </w:r>
            <w:r w:rsidRPr="00AA5C5E">
              <w:rPr>
                <w:rFonts w:ascii="Verdana" w:hAnsi="Verdana" w:cs="Times New Roman"/>
                <w:sz w:val="24"/>
                <w:szCs w:val="24"/>
              </w:rPr>
              <w:t>, (toliau – ūkio subjekto) pavadinimas(-ai)</w:t>
            </w:r>
          </w:p>
        </w:tc>
        <w:tc>
          <w:tcPr>
            <w:tcW w:w="1701" w:type="dxa"/>
            <w:vAlign w:val="center"/>
          </w:tcPr>
          <w:p w14:paraId="0A097314"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Ūkio subjekto(-ų), adresas(-ai)</w:t>
            </w:r>
          </w:p>
        </w:tc>
        <w:tc>
          <w:tcPr>
            <w:tcW w:w="1418" w:type="dxa"/>
            <w:vAlign w:val="center"/>
          </w:tcPr>
          <w:p w14:paraId="27907878"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Ūkio subjekto(-ų) kodas(-ai)</w:t>
            </w:r>
          </w:p>
        </w:tc>
        <w:tc>
          <w:tcPr>
            <w:tcW w:w="2863" w:type="dxa"/>
            <w:vAlign w:val="center"/>
          </w:tcPr>
          <w:p w14:paraId="6C6A61E4"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Įsipareigojimų dalis (nurodant konkrečius pagal pirkimo sutartį prisiimamus įsipareigojimus), kuriai ketinama pasitelkti ūkio subjektą (-</w:t>
            </w:r>
            <w:proofErr w:type="spellStart"/>
            <w:r w:rsidRPr="00AA5C5E">
              <w:rPr>
                <w:rFonts w:ascii="Verdana" w:hAnsi="Verdana" w:cs="Times New Roman"/>
                <w:sz w:val="24"/>
                <w:szCs w:val="24"/>
              </w:rPr>
              <w:t>us</w:t>
            </w:r>
            <w:proofErr w:type="spellEnd"/>
            <w:r w:rsidRPr="00AA5C5E">
              <w:rPr>
                <w:rFonts w:ascii="Verdana" w:hAnsi="Verdana" w:cs="Times New Roman"/>
                <w:sz w:val="24"/>
                <w:szCs w:val="24"/>
              </w:rPr>
              <w:t>), ir procentinė dalis nuo pasiūlymo kainos</w:t>
            </w:r>
          </w:p>
        </w:tc>
      </w:tr>
      <w:tr w:rsidR="002C432E" w:rsidRPr="00AA5C5E" w14:paraId="1E297D9A" w14:textId="77777777" w:rsidTr="0078452A">
        <w:trPr>
          <w:trHeight w:val="320"/>
        </w:trPr>
        <w:tc>
          <w:tcPr>
            <w:tcW w:w="817" w:type="dxa"/>
            <w:shd w:val="clear" w:color="auto" w:fill="auto"/>
            <w:vAlign w:val="center"/>
          </w:tcPr>
          <w:p w14:paraId="02A4B8DE"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1.</w:t>
            </w:r>
          </w:p>
        </w:tc>
        <w:tc>
          <w:tcPr>
            <w:tcW w:w="2835" w:type="dxa"/>
            <w:shd w:val="clear" w:color="auto" w:fill="auto"/>
          </w:tcPr>
          <w:p w14:paraId="0454D78C"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45DDC07F"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672EA02B"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02C36C97"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5BEED04A" w14:textId="77777777" w:rsidTr="0078452A">
        <w:trPr>
          <w:trHeight w:val="320"/>
        </w:trPr>
        <w:tc>
          <w:tcPr>
            <w:tcW w:w="817" w:type="dxa"/>
            <w:shd w:val="clear" w:color="auto" w:fill="auto"/>
            <w:vAlign w:val="center"/>
          </w:tcPr>
          <w:p w14:paraId="38C43EE3"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2.</w:t>
            </w:r>
          </w:p>
        </w:tc>
        <w:tc>
          <w:tcPr>
            <w:tcW w:w="2835" w:type="dxa"/>
            <w:shd w:val="clear" w:color="auto" w:fill="auto"/>
          </w:tcPr>
          <w:p w14:paraId="5BAD4EF3"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22BA9ADE"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6BD40146"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3F41D756"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377E7270" w14:textId="77777777" w:rsidTr="0078452A">
        <w:trPr>
          <w:trHeight w:val="268"/>
        </w:trPr>
        <w:tc>
          <w:tcPr>
            <w:tcW w:w="817" w:type="dxa"/>
            <w:shd w:val="clear" w:color="auto" w:fill="auto"/>
            <w:vAlign w:val="center"/>
          </w:tcPr>
          <w:p w14:paraId="73B97CBF"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3. ir t.t.</w:t>
            </w:r>
          </w:p>
        </w:tc>
        <w:tc>
          <w:tcPr>
            <w:tcW w:w="2835" w:type="dxa"/>
            <w:shd w:val="clear" w:color="auto" w:fill="auto"/>
          </w:tcPr>
          <w:p w14:paraId="2DF3B1BC"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78F646FF"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1B0E8C57"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182AA812" w14:textId="77777777" w:rsidR="0078452A" w:rsidRPr="00AA5C5E" w:rsidRDefault="0078452A" w:rsidP="00AA5C5E">
            <w:pPr>
              <w:spacing w:after="0" w:line="240" w:lineRule="auto"/>
              <w:jc w:val="both"/>
              <w:rPr>
                <w:rFonts w:ascii="Verdana" w:hAnsi="Verdana" w:cs="Times New Roman"/>
                <w:sz w:val="24"/>
                <w:szCs w:val="24"/>
              </w:rPr>
            </w:pPr>
          </w:p>
        </w:tc>
      </w:tr>
    </w:tbl>
    <w:p w14:paraId="67B68EDD" w14:textId="77777777" w:rsidR="0078452A" w:rsidRPr="00AA5C5E" w:rsidRDefault="0078452A" w:rsidP="00AA5C5E">
      <w:pPr>
        <w:pStyle w:val="Puslapioinaostekstas"/>
        <w:tabs>
          <w:tab w:val="clear" w:pos="360"/>
          <w:tab w:val="left" w:pos="142"/>
          <w:tab w:val="left" w:pos="709"/>
        </w:tabs>
        <w:ind w:left="0" w:firstLine="567"/>
        <w:jc w:val="both"/>
        <w:rPr>
          <w:rFonts w:ascii="Verdana" w:hAnsi="Verdana"/>
          <w:i/>
          <w:iCs/>
          <w:sz w:val="24"/>
          <w:szCs w:val="24"/>
          <w:lang w:val="lt-LT"/>
        </w:rPr>
      </w:pPr>
      <w:r w:rsidRPr="00AA5C5E">
        <w:rPr>
          <w:rFonts w:ascii="Verdana" w:hAnsi="Verdana"/>
          <w:i/>
          <w:iCs/>
          <w:sz w:val="24"/>
          <w:szCs w:val="24"/>
          <w:lang w:val="lt-LT"/>
        </w:rPr>
        <w:t xml:space="preserve">Pastaba: </w:t>
      </w:r>
      <w:r w:rsidRPr="00AA5C5E">
        <w:rPr>
          <w:rFonts w:ascii="Verdana" w:hAnsi="Verdana"/>
          <w:b/>
          <w:bCs/>
          <w:sz w:val="24"/>
          <w:szCs w:val="24"/>
          <w:lang w:val="lt-LT"/>
        </w:rPr>
        <w:t>Ūkio subjektas, kurio pajėgumais remiamasi</w:t>
      </w:r>
      <w:r w:rsidRPr="00AA5C5E">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AA5C5E" w14:paraId="74B07529" w14:textId="77777777" w:rsidTr="0078452A">
        <w:tc>
          <w:tcPr>
            <w:tcW w:w="675" w:type="dxa"/>
            <w:shd w:val="clear" w:color="auto" w:fill="auto"/>
            <w:vAlign w:val="center"/>
          </w:tcPr>
          <w:p w14:paraId="1FCE3744"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 Nr.</w:t>
            </w:r>
          </w:p>
        </w:tc>
        <w:tc>
          <w:tcPr>
            <w:tcW w:w="2977" w:type="dxa"/>
            <w:shd w:val="clear" w:color="auto" w:fill="auto"/>
          </w:tcPr>
          <w:p w14:paraId="452AFCA0" w14:textId="77777777" w:rsidR="0078452A" w:rsidRPr="00AA5C5E" w:rsidRDefault="0078452A" w:rsidP="00AA5C5E">
            <w:pPr>
              <w:spacing w:after="0" w:line="240" w:lineRule="auto"/>
              <w:jc w:val="both"/>
              <w:rPr>
                <w:rFonts w:ascii="Verdana" w:hAnsi="Verdana" w:cs="Times New Roman"/>
                <w:b/>
                <w:bCs/>
                <w:sz w:val="24"/>
                <w:szCs w:val="24"/>
              </w:rPr>
            </w:pPr>
          </w:p>
          <w:p w14:paraId="73D11829" w14:textId="77777777" w:rsidR="0078452A" w:rsidRPr="00AA5C5E" w:rsidRDefault="0078452A" w:rsidP="00AA5C5E">
            <w:pPr>
              <w:spacing w:after="0" w:line="240" w:lineRule="auto"/>
              <w:jc w:val="both"/>
              <w:rPr>
                <w:rFonts w:ascii="Verdana" w:hAnsi="Verdana" w:cs="Times New Roman"/>
                <w:b/>
                <w:bCs/>
                <w:sz w:val="24"/>
                <w:szCs w:val="24"/>
              </w:rPr>
            </w:pPr>
          </w:p>
          <w:p w14:paraId="1D2A668F" w14:textId="402F5B5F"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b/>
                <w:bCs/>
                <w:sz w:val="24"/>
                <w:szCs w:val="24"/>
              </w:rPr>
              <w:t>Subtiekėjo (-ų)</w:t>
            </w:r>
            <w:r w:rsidRPr="00AA5C5E">
              <w:rPr>
                <w:rFonts w:ascii="Verdana" w:hAnsi="Verdana" w:cs="Times New Roman"/>
                <w:sz w:val="24"/>
                <w:szCs w:val="24"/>
              </w:rPr>
              <w:t xml:space="preserve"> pavadinimas (-ai)</w:t>
            </w:r>
          </w:p>
        </w:tc>
        <w:tc>
          <w:tcPr>
            <w:tcW w:w="1701" w:type="dxa"/>
          </w:tcPr>
          <w:p w14:paraId="7EAD4D05" w14:textId="77777777" w:rsidR="0078452A" w:rsidRPr="00AA5C5E" w:rsidRDefault="0078452A" w:rsidP="00AA5C5E">
            <w:pPr>
              <w:spacing w:after="0" w:line="240" w:lineRule="auto"/>
              <w:jc w:val="both"/>
              <w:rPr>
                <w:rFonts w:ascii="Verdana" w:hAnsi="Verdana" w:cs="Times New Roman"/>
                <w:sz w:val="24"/>
                <w:szCs w:val="24"/>
              </w:rPr>
            </w:pPr>
          </w:p>
          <w:p w14:paraId="7D5B85ED" w14:textId="77777777" w:rsidR="0078452A" w:rsidRPr="00AA5C5E" w:rsidRDefault="0078452A" w:rsidP="00AA5C5E">
            <w:pPr>
              <w:spacing w:after="0" w:line="240" w:lineRule="auto"/>
              <w:jc w:val="both"/>
              <w:rPr>
                <w:rFonts w:ascii="Verdana" w:hAnsi="Verdana" w:cs="Times New Roman"/>
                <w:sz w:val="24"/>
                <w:szCs w:val="24"/>
              </w:rPr>
            </w:pPr>
          </w:p>
          <w:p w14:paraId="5970A72F" w14:textId="3798D621"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Subtiekėjo(-ų) adresas (-ai)</w:t>
            </w:r>
          </w:p>
        </w:tc>
        <w:tc>
          <w:tcPr>
            <w:tcW w:w="1418" w:type="dxa"/>
          </w:tcPr>
          <w:p w14:paraId="51CAA558" w14:textId="77777777" w:rsidR="0078452A" w:rsidRPr="00AA5C5E" w:rsidRDefault="0078452A" w:rsidP="00AA5C5E">
            <w:pPr>
              <w:spacing w:after="0" w:line="240" w:lineRule="auto"/>
              <w:jc w:val="both"/>
              <w:rPr>
                <w:rFonts w:ascii="Verdana" w:hAnsi="Verdana" w:cs="Times New Roman"/>
                <w:sz w:val="24"/>
                <w:szCs w:val="24"/>
              </w:rPr>
            </w:pPr>
          </w:p>
          <w:p w14:paraId="1AE90573" w14:textId="77777777" w:rsidR="0078452A" w:rsidRPr="00AA5C5E" w:rsidRDefault="0078452A" w:rsidP="00AA5C5E">
            <w:pPr>
              <w:spacing w:after="0" w:line="240" w:lineRule="auto"/>
              <w:jc w:val="both"/>
              <w:rPr>
                <w:rFonts w:ascii="Verdana" w:hAnsi="Verdana" w:cs="Times New Roman"/>
                <w:sz w:val="24"/>
                <w:szCs w:val="24"/>
              </w:rPr>
            </w:pPr>
          </w:p>
          <w:p w14:paraId="6635F0B1" w14:textId="11984DB0"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Subtiekėjo(-ų) kodas(-ai)</w:t>
            </w:r>
          </w:p>
        </w:tc>
        <w:tc>
          <w:tcPr>
            <w:tcW w:w="2863" w:type="dxa"/>
          </w:tcPr>
          <w:p w14:paraId="3E5F9A55"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Įsipareigojimų dalis (nurodant konkrečius pagal pirkimo sutartį prisiimamus įsipareigojimus), kuriai ketinama pasitelkti subtiekėją (-</w:t>
            </w:r>
            <w:proofErr w:type="spellStart"/>
            <w:r w:rsidRPr="00AA5C5E">
              <w:rPr>
                <w:rFonts w:ascii="Verdana" w:hAnsi="Verdana" w:cs="Times New Roman"/>
                <w:sz w:val="24"/>
                <w:szCs w:val="24"/>
              </w:rPr>
              <w:t>us</w:t>
            </w:r>
            <w:proofErr w:type="spellEnd"/>
            <w:r w:rsidRPr="00AA5C5E">
              <w:rPr>
                <w:rFonts w:ascii="Verdana" w:hAnsi="Verdana" w:cs="Times New Roman"/>
                <w:sz w:val="24"/>
                <w:szCs w:val="24"/>
              </w:rPr>
              <w:t>) ir procentinė dalis nuo pasiūlymo kainos</w:t>
            </w:r>
          </w:p>
        </w:tc>
      </w:tr>
      <w:tr w:rsidR="002C432E" w:rsidRPr="00AA5C5E" w14:paraId="3239B124" w14:textId="77777777" w:rsidTr="0078452A">
        <w:tc>
          <w:tcPr>
            <w:tcW w:w="675" w:type="dxa"/>
            <w:shd w:val="clear" w:color="auto" w:fill="auto"/>
            <w:vAlign w:val="center"/>
          </w:tcPr>
          <w:p w14:paraId="308B8E45"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1.</w:t>
            </w:r>
          </w:p>
        </w:tc>
        <w:tc>
          <w:tcPr>
            <w:tcW w:w="2977" w:type="dxa"/>
            <w:shd w:val="clear" w:color="auto" w:fill="auto"/>
          </w:tcPr>
          <w:p w14:paraId="74DDC7F4"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7B4CC224"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4AC0CB80"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614BC10B"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3106A301" w14:textId="77777777" w:rsidTr="0078452A">
        <w:tc>
          <w:tcPr>
            <w:tcW w:w="675" w:type="dxa"/>
            <w:shd w:val="clear" w:color="auto" w:fill="auto"/>
            <w:vAlign w:val="center"/>
          </w:tcPr>
          <w:p w14:paraId="6A4D8C5D"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2.</w:t>
            </w:r>
          </w:p>
        </w:tc>
        <w:tc>
          <w:tcPr>
            <w:tcW w:w="2977" w:type="dxa"/>
            <w:shd w:val="clear" w:color="auto" w:fill="auto"/>
          </w:tcPr>
          <w:p w14:paraId="3C0EC744"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1DFF62BB"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697B7068"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3F9422C5"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5DEB3538" w14:textId="77777777" w:rsidTr="0078452A">
        <w:tc>
          <w:tcPr>
            <w:tcW w:w="675" w:type="dxa"/>
            <w:shd w:val="clear" w:color="auto" w:fill="auto"/>
            <w:vAlign w:val="center"/>
          </w:tcPr>
          <w:p w14:paraId="66A8231F"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3. ir t.t.</w:t>
            </w:r>
          </w:p>
        </w:tc>
        <w:tc>
          <w:tcPr>
            <w:tcW w:w="2977" w:type="dxa"/>
            <w:shd w:val="clear" w:color="auto" w:fill="auto"/>
          </w:tcPr>
          <w:p w14:paraId="5B583A38"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62BE6E01"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3E8EF946"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0DFDD543" w14:textId="77777777" w:rsidR="0078452A" w:rsidRPr="00AA5C5E" w:rsidRDefault="0078452A" w:rsidP="00AA5C5E">
            <w:pPr>
              <w:spacing w:after="0" w:line="240" w:lineRule="auto"/>
              <w:jc w:val="both"/>
              <w:rPr>
                <w:rFonts w:ascii="Verdana" w:hAnsi="Verdana" w:cs="Times New Roman"/>
                <w:sz w:val="24"/>
                <w:szCs w:val="24"/>
              </w:rPr>
            </w:pPr>
          </w:p>
        </w:tc>
      </w:tr>
    </w:tbl>
    <w:p w14:paraId="21F1221F" w14:textId="77777777" w:rsidR="00000529" w:rsidRPr="00AA5C5E" w:rsidRDefault="00000529" w:rsidP="00AA5C5E">
      <w:pPr>
        <w:pStyle w:val="Puslapioinaostekstas"/>
        <w:tabs>
          <w:tab w:val="clear" w:pos="360"/>
          <w:tab w:val="left" w:pos="0"/>
          <w:tab w:val="left" w:pos="709"/>
        </w:tabs>
        <w:ind w:left="0" w:firstLine="709"/>
        <w:jc w:val="both"/>
        <w:rPr>
          <w:rFonts w:ascii="Verdana" w:hAnsi="Verdana"/>
          <w:sz w:val="24"/>
          <w:szCs w:val="24"/>
          <w:lang w:val="lt-LT"/>
        </w:rPr>
      </w:pPr>
      <w:r w:rsidRPr="00AA5C5E">
        <w:rPr>
          <w:rFonts w:ascii="Verdana" w:hAnsi="Verdana"/>
          <w:i/>
          <w:iCs/>
          <w:sz w:val="24"/>
          <w:szCs w:val="24"/>
          <w:lang w:val="lt-LT"/>
        </w:rPr>
        <w:t>Pastaba:</w:t>
      </w:r>
      <w:r w:rsidRPr="00AA5C5E">
        <w:rPr>
          <w:rFonts w:ascii="Verdana" w:hAnsi="Verdana"/>
          <w:b/>
          <w:bCs/>
          <w:sz w:val="24"/>
          <w:szCs w:val="24"/>
          <w:lang w:val="lt-LT"/>
        </w:rPr>
        <w:t xml:space="preserve"> Subtiekėjas </w:t>
      </w:r>
      <w:r w:rsidRPr="00AA5C5E">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AA5C5E" w14:paraId="4CEE5DD1" w14:textId="77777777" w:rsidTr="00000529">
        <w:trPr>
          <w:trHeight w:val="439"/>
        </w:trPr>
        <w:tc>
          <w:tcPr>
            <w:tcW w:w="6345" w:type="dxa"/>
            <w:vMerge w:val="restart"/>
            <w:shd w:val="clear" w:color="auto" w:fill="auto"/>
          </w:tcPr>
          <w:p w14:paraId="333DCC98" w14:textId="77777777" w:rsidR="00000529" w:rsidRPr="00AA5C5E" w:rsidRDefault="00000529" w:rsidP="00AA5C5E">
            <w:pPr>
              <w:spacing w:after="0" w:line="240" w:lineRule="auto"/>
              <w:jc w:val="both"/>
              <w:rPr>
                <w:rFonts w:ascii="Verdana" w:hAnsi="Verdana" w:cs="Times New Roman"/>
                <w:sz w:val="24"/>
                <w:szCs w:val="24"/>
              </w:rPr>
            </w:pPr>
            <w:proofErr w:type="spellStart"/>
            <w:r w:rsidRPr="00AA5C5E">
              <w:rPr>
                <w:rFonts w:ascii="Verdana" w:hAnsi="Verdana" w:cs="Times New Roman"/>
                <w:b/>
                <w:bCs/>
                <w:sz w:val="24"/>
                <w:szCs w:val="24"/>
              </w:rPr>
              <w:lastRenderedPageBreak/>
              <w:t>Kvazisubtiekėjas</w:t>
            </w:r>
            <w:proofErr w:type="spellEnd"/>
            <w:r w:rsidRPr="00AA5C5E">
              <w:rPr>
                <w:rFonts w:ascii="Verdana" w:hAnsi="Verdana" w:cs="Times New Roman"/>
                <w:b/>
                <w:bCs/>
                <w:sz w:val="24"/>
                <w:szCs w:val="24"/>
              </w:rPr>
              <w:t xml:space="preserve"> (-ai)</w:t>
            </w:r>
            <w:r w:rsidRPr="00AA5C5E">
              <w:rPr>
                <w:rFonts w:ascii="Verdana" w:hAnsi="Verdana" w:cs="Times New Roman"/>
                <w:sz w:val="24"/>
                <w:szCs w:val="24"/>
              </w:rPr>
              <w:t xml:space="preserve"> – specialistas (-ai), kurio (-</w:t>
            </w:r>
            <w:proofErr w:type="spellStart"/>
            <w:r w:rsidRPr="00AA5C5E">
              <w:rPr>
                <w:rFonts w:ascii="Verdana" w:hAnsi="Verdana" w:cs="Times New Roman"/>
                <w:sz w:val="24"/>
                <w:szCs w:val="24"/>
              </w:rPr>
              <w:t>ių</w:t>
            </w:r>
            <w:proofErr w:type="spellEnd"/>
            <w:r w:rsidRPr="00AA5C5E">
              <w:rPr>
                <w:rFonts w:ascii="Verdana" w:hAnsi="Verdana" w:cs="Times New Roman"/>
                <w:sz w:val="24"/>
                <w:szCs w:val="24"/>
              </w:rPr>
              <w:t>) kvalifikacija tiekėjas remiasi, ir kuris (-</w:t>
            </w:r>
            <w:proofErr w:type="spellStart"/>
            <w:r w:rsidRPr="00AA5C5E">
              <w:rPr>
                <w:rFonts w:ascii="Verdana" w:hAnsi="Verdana" w:cs="Times New Roman"/>
                <w:sz w:val="24"/>
                <w:szCs w:val="24"/>
              </w:rPr>
              <w:t>ie</w:t>
            </w:r>
            <w:proofErr w:type="spellEnd"/>
            <w:r w:rsidRPr="00AA5C5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1.</w:t>
            </w:r>
          </w:p>
        </w:tc>
      </w:tr>
      <w:tr w:rsidR="002C432E" w:rsidRPr="00AA5C5E" w14:paraId="04357F1B" w14:textId="77777777" w:rsidTr="00000529">
        <w:trPr>
          <w:trHeight w:val="418"/>
        </w:trPr>
        <w:tc>
          <w:tcPr>
            <w:tcW w:w="6345" w:type="dxa"/>
            <w:vMerge/>
            <w:shd w:val="clear" w:color="auto" w:fill="auto"/>
          </w:tcPr>
          <w:p w14:paraId="6F91E6D3" w14:textId="77777777" w:rsidR="00000529" w:rsidRPr="00AA5C5E"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2.</w:t>
            </w:r>
          </w:p>
        </w:tc>
      </w:tr>
      <w:tr w:rsidR="002C432E" w:rsidRPr="00AA5C5E" w14:paraId="5E26E1DC" w14:textId="77777777" w:rsidTr="00000529">
        <w:trPr>
          <w:trHeight w:val="423"/>
        </w:trPr>
        <w:tc>
          <w:tcPr>
            <w:tcW w:w="6345" w:type="dxa"/>
            <w:vMerge/>
            <w:shd w:val="clear" w:color="auto" w:fill="auto"/>
          </w:tcPr>
          <w:p w14:paraId="1359DDB7" w14:textId="77777777" w:rsidR="00000529" w:rsidRPr="00AA5C5E"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3.</w:t>
            </w:r>
          </w:p>
        </w:tc>
      </w:tr>
      <w:tr w:rsidR="00000529" w:rsidRPr="00AA5C5E" w14:paraId="60001D4B" w14:textId="77777777" w:rsidTr="00000529">
        <w:trPr>
          <w:trHeight w:val="412"/>
        </w:trPr>
        <w:tc>
          <w:tcPr>
            <w:tcW w:w="6345" w:type="dxa"/>
            <w:vMerge/>
            <w:shd w:val="clear" w:color="auto" w:fill="auto"/>
          </w:tcPr>
          <w:p w14:paraId="14B392A9" w14:textId="77777777" w:rsidR="00000529" w:rsidRPr="00AA5C5E"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4. ir t.t.</w:t>
            </w:r>
          </w:p>
        </w:tc>
      </w:tr>
    </w:tbl>
    <w:p w14:paraId="2920FC87" w14:textId="77777777" w:rsidR="005E685C" w:rsidRPr="00AA5C5E" w:rsidRDefault="005E685C" w:rsidP="00AA5C5E">
      <w:pPr>
        <w:spacing w:after="0" w:line="240" w:lineRule="auto"/>
        <w:jc w:val="both"/>
        <w:rPr>
          <w:rFonts w:ascii="Verdana" w:hAnsi="Verdana" w:cs="Times New Roman"/>
          <w:sz w:val="24"/>
          <w:szCs w:val="24"/>
        </w:rPr>
      </w:pPr>
    </w:p>
    <w:p w14:paraId="383C0629" w14:textId="321BB372" w:rsidR="0078452A" w:rsidRPr="00AA5C5E" w:rsidRDefault="0078452A" w:rsidP="00AA5C5E">
      <w:pPr>
        <w:spacing w:after="0" w:line="240" w:lineRule="auto"/>
        <w:ind w:firstLine="720"/>
        <w:jc w:val="both"/>
        <w:rPr>
          <w:rFonts w:ascii="Verdana" w:hAnsi="Verdana" w:cs="Times New Roman"/>
          <w:b/>
          <w:sz w:val="24"/>
          <w:szCs w:val="24"/>
        </w:rPr>
      </w:pPr>
      <w:r w:rsidRPr="00AA5C5E">
        <w:rPr>
          <w:rFonts w:ascii="Verdana" w:hAnsi="Verdana" w:cs="Times New Roman"/>
          <w:b/>
          <w:sz w:val="24"/>
          <w:szCs w:val="24"/>
        </w:rPr>
        <w:t>Pasiūlymas galioja iki termino, nurodyto pirkimo dokumentuose.</w:t>
      </w:r>
    </w:p>
    <w:p w14:paraId="061757D1" w14:textId="1B0F6255"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xml:space="preserve">Ši pasiūlyme nurodyta informacija yra konfidenciali </w:t>
      </w:r>
      <w:r w:rsidRPr="00AA5C5E">
        <w:rPr>
          <w:rFonts w:ascii="Verdana" w:hAnsi="Verdana" w:cs="Times New Roman"/>
          <w:i/>
          <w:sz w:val="24"/>
          <w:szCs w:val="24"/>
        </w:rPr>
        <w:t>/</w:t>
      </w:r>
      <w:r w:rsidRPr="00AA5C5E">
        <w:rPr>
          <w:rFonts w:ascii="Verdana" w:hAnsi="Verdana" w:cs="Times New Roman"/>
          <w:i/>
          <w:kern w:val="16"/>
          <w:sz w:val="24"/>
          <w:szCs w:val="24"/>
        </w:rPr>
        <w:t>Perkančioji organizacija</w:t>
      </w:r>
      <w:r w:rsidR="000C3D16" w:rsidRPr="00AA5C5E">
        <w:rPr>
          <w:rFonts w:ascii="Verdana" w:hAnsi="Verdana" w:cs="Times New Roman"/>
          <w:i/>
          <w:kern w:val="16"/>
          <w:sz w:val="24"/>
          <w:szCs w:val="24"/>
        </w:rPr>
        <w:t xml:space="preserve"> </w:t>
      </w:r>
      <w:r w:rsidRPr="00AA5C5E">
        <w:rPr>
          <w:rFonts w:ascii="Verdana" w:hAnsi="Verdana" w:cs="Times New Roman"/>
          <w:i/>
          <w:sz w:val="24"/>
          <w:szCs w:val="24"/>
        </w:rPr>
        <w:t>šios informacijos negali atskleisti tretiesiems asmenims/</w:t>
      </w:r>
      <w:r w:rsidRPr="00AA5C5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AA5C5E" w14:paraId="3F318CCD" w14:textId="77777777" w:rsidTr="001D2258">
        <w:trPr>
          <w:trHeight w:val="1304"/>
        </w:trPr>
        <w:tc>
          <w:tcPr>
            <w:tcW w:w="588" w:type="dxa"/>
            <w:vAlign w:val="center"/>
          </w:tcPr>
          <w:p w14:paraId="4890A8F1" w14:textId="1696A910"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w:t>
            </w:r>
            <w:r w:rsidR="00860C3C" w:rsidRPr="00AA5C5E">
              <w:rPr>
                <w:rFonts w:ascii="Verdana" w:hAnsi="Verdana" w:cs="Times New Roman"/>
                <w:sz w:val="24"/>
                <w:szCs w:val="24"/>
              </w:rPr>
              <w:t xml:space="preserve"> </w:t>
            </w:r>
            <w:r w:rsidRPr="00AA5C5E">
              <w:rPr>
                <w:rFonts w:ascii="Verdana" w:hAnsi="Verdana" w:cs="Times New Roman"/>
                <w:sz w:val="24"/>
                <w:szCs w:val="24"/>
              </w:rPr>
              <w:t>Nr.</w:t>
            </w:r>
          </w:p>
        </w:tc>
        <w:tc>
          <w:tcPr>
            <w:tcW w:w="2880" w:type="dxa"/>
            <w:vAlign w:val="center"/>
          </w:tcPr>
          <w:p w14:paraId="70AE1258"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 xml:space="preserve">Dokumentas yra įkeltas šioje CVP IS pasiūlymo lango eilutėje („Prisegti dokumentai“ arba </w:t>
            </w:r>
            <w:r w:rsidRPr="00AA5C5E">
              <w:rPr>
                <w:rFonts w:ascii="Verdana" w:hAnsi="Verdana" w:cs="Times New Roman"/>
                <w:bCs/>
                <w:sz w:val="24"/>
                <w:szCs w:val="24"/>
              </w:rPr>
              <w:t>„Kvalifikaciniai klausimai“ prie atsakymo į klausimą)</w:t>
            </w:r>
          </w:p>
        </w:tc>
      </w:tr>
      <w:tr w:rsidR="002C432E" w:rsidRPr="00AA5C5E" w14:paraId="156BD755" w14:textId="77777777" w:rsidTr="001D2258">
        <w:trPr>
          <w:trHeight w:val="428"/>
        </w:trPr>
        <w:tc>
          <w:tcPr>
            <w:tcW w:w="588" w:type="dxa"/>
          </w:tcPr>
          <w:p w14:paraId="6AF37BB9" w14:textId="77777777" w:rsidR="001D2258" w:rsidRPr="00AA5C5E" w:rsidRDefault="001D2258" w:rsidP="00AA5C5E">
            <w:pPr>
              <w:spacing w:after="0" w:line="240" w:lineRule="auto"/>
              <w:jc w:val="both"/>
              <w:rPr>
                <w:rFonts w:ascii="Verdana" w:hAnsi="Verdana" w:cs="Times New Roman"/>
                <w:sz w:val="24"/>
                <w:szCs w:val="24"/>
              </w:rPr>
            </w:pPr>
          </w:p>
        </w:tc>
        <w:tc>
          <w:tcPr>
            <w:tcW w:w="2880" w:type="dxa"/>
          </w:tcPr>
          <w:p w14:paraId="19DE4D96" w14:textId="77777777" w:rsidR="001D2258" w:rsidRPr="00AA5C5E" w:rsidRDefault="001D2258" w:rsidP="00AA5C5E">
            <w:pPr>
              <w:spacing w:after="0" w:line="240" w:lineRule="auto"/>
              <w:jc w:val="both"/>
              <w:rPr>
                <w:rFonts w:ascii="Verdana" w:hAnsi="Verdana" w:cs="Times New Roman"/>
                <w:sz w:val="24"/>
                <w:szCs w:val="24"/>
              </w:rPr>
            </w:pPr>
          </w:p>
        </w:tc>
        <w:tc>
          <w:tcPr>
            <w:tcW w:w="6145" w:type="dxa"/>
          </w:tcPr>
          <w:p w14:paraId="00534432" w14:textId="77777777" w:rsidR="001D2258" w:rsidRPr="00AA5C5E" w:rsidRDefault="001D2258" w:rsidP="00AA5C5E">
            <w:pPr>
              <w:spacing w:after="0" w:line="240" w:lineRule="auto"/>
              <w:jc w:val="both"/>
              <w:rPr>
                <w:rFonts w:ascii="Verdana" w:hAnsi="Verdana" w:cs="Times New Roman"/>
                <w:sz w:val="24"/>
                <w:szCs w:val="24"/>
              </w:rPr>
            </w:pPr>
          </w:p>
        </w:tc>
      </w:tr>
    </w:tbl>
    <w:p w14:paraId="65308EF3" w14:textId="4701E073" w:rsidR="001D2258" w:rsidRPr="00AA5C5E" w:rsidRDefault="001D2258" w:rsidP="00AA5C5E">
      <w:pPr>
        <w:spacing w:after="0" w:line="240" w:lineRule="auto"/>
        <w:ind w:firstLine="728"/>
        <w:jc w:val="both"/>
        <w:rPr>
          <w:rFonts w:ascii="Verdana" w:hAnsi="Verdana" w:cs="Times New Roman"/>
          <w:b/>
          <w:i/>
        </w:rPr>
      </w:pPr>
      <w:r w:rsidRPr="00AA5C5E">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AA5C5E" w:rsidRDefault="001D2258" w:rsidP="00AA5C5E">
      <w:pPr>
        <w:spacing w:after="0" w:line="240" w:lineRule="auto"/>
        <w:ind w:firstLine="709"/>
        <w:jc w:val="both"/>
        <w:rPr>
          <w:rFonts w:ascii="Verdana" w:eastAsia="Calibri" w:hAnsi="Verdana" w:cs="Times New Roman"/>
          <w:b/>
          <w:bCs/>
          <w:i/>
          <w:iCs/>
        </w:rPr>
      </w:pPr>
      <w:r w:rsidRPr="00AA5C5E">
        <w:rPr>
          <w:rFonts w:ascii="Verdana" w:hAnsi="Verdana" w:cs="Times New Roman"/>
          <w:b/>
          <w:i/>
        </w:rPr>
        <w:t>Atkreipiame dėmesį,</w:t>
      </w:r>
      <w:r w:rsidRPr="00AA5C5E">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AA5C5E" w:rsidRDefault="001D2258" w:rsidP="00AA5C5E">
      <w:pPr>
        <w:spacing w:after="0" w:line="240" w:lineRule="auto"/>
        <w:ind w:firstLine="720"/>
        <w:jc w:val="both"/>
        <w:rPr>
          <w:rFonts w:ascii="Verdana" w:eastAsia="Times New Roman" w:hAnsi="Verdana" w:cs="Times New Roman"/>
          <w:b/>
          <w:i/>
        </w:rPr>
      </w:pPr>
      <w:r w:rsidRPr="00AA5C5E">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A5C5E">
          <w:rPr>
            <w:rFonts w:ascii="Verdana" w:eastAsia="Times New Roman" w:hAnsi="Verdana" w:cs="Times New Roman"/>
            <w:b/>
            <w:i/>
          </w:rPr>
          <w:t>2017 m</w:t>
        </w:r>
      </w:smartTag>
      <w:r w:rsidRPr="00AA5C5E">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AA5C5E"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AA5C5E" w:rsidRDefault="001D2258" w:rsidP="00AA5C5E">
            <w:pPr>
              <w:spacing w:after="0" w:line="240" w:lineRule="auto"/>
              <w:ind w:right="-1"/>
              <w:rPr>
                <w:rFonts w:ascii="Verdana" w:hAnsi="Verdana" w:cs="Times New Roman"/>
                <w:sz w:val="24"/>
                <w:szCs w:val="24"/>
              </w:rPr>
            </w:pPr>
          </w:p>
          <w:p w14:paraId="180AC00F" w14:textId="77777777" w:rsidR="001D2258" w:rsidRPr="00AA5C5E" w:rsidRDefault="001D2258" w:rsidP="00AA5C5E">
            <w:pPr>
              <w:spacing w:after="0" w:line="240" w:lineRule="auto"/>
              <w:ind w:right="-1"/>
              <w:rPr>
                <w:rFonts w:ascii="Verdana" w:hAnsi="Verdana" w:cs="Times New Roman"/>
                <w:sz w:val="24"/>
                <w:szCs w:val="24"/>
              </w:rPr>
            </w:pPr>
          </w:p>
        </w:tc>
        <w:tc>
          <w:tcPr>
            <w:tcW w:w="604" w:type="dxa"/>
          </w:tcPr>
          <w:p w14:paraId="6F76BCD0" w14:textId="77777777" w:rsidR="001D2258" w:rsidRPr="00AA5C5E" w:rsidRDefault="001D2258" w:rsidP="00AA5C5E">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AA5C5E" w:rsidRDefault="001D2258" w:rsidP="00AA5C5E">
            <w:pPr>
              <w:spacing w:after="0" w:line="240" w:lineRule="auto"/>
              <w:ind w:right="-1"/>
              <w:jc w:val="center"/>
              <w:rPr>
                <w:rFonts w:ascii="Verdana" w:hAnsi="Verdana" w:cs="Times New Roman"/>
                <w:sz w:val="24"/>
                <w:szCs w:val="24"/>
              </w:rPr>
            </w:pPr>
          </w:p>
        </w:tc>
        <w:tc>
          <w:tcPr>
            <w:tcW w:w="701" w:type="dxa"/>
          </w:tcPr>
          <w:p w14:paraId="78419BAC" w14:textId="77777777" w:rsidR="001D2258" w:rsidRPr="00AA5C5E" w:rsidRDefault="001D2258" w:rsidP="00AA5C5E">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AA5C5E" w:rsidRDefault="001D2258" w:rsidP="00AA5C5E">
            <w:pPr>
              <w:spacing w:after="0" w:line="240" w:lineRule="auto"/>
              <w:ind w:right="-1"/>
              <w:jc w:val="right"/>
              <w:rPr>
                <w:rFonts w:ascii="Verdana" w:hAnsi="Verdana" w:cs="Times New Roman"/>
                <w:sz w:val="24"/>
                <w:szCs w:val="24"/>
              </w:rPr>
            </w:pPr>
          </w:p>
        </w:tc>
        <w:tc>
          <w:tcPr>
            <w:tcW w:w="648" w:type="dxa"/>
          </w:tcPr>
          <w:p w14:paraId="35D59DD3" w14:textId="77777777" w:rsidR="001D2258" w:rsidRPr="00AA5C5E" w:rsidRDefault="001D2258" w:rsidP="00AA5C5E">
            <w:pPr>
              <w:spacing w:after="0" w:line="240" w:lineRule="auto"/>
              <w:ind w:right="-1"/>
              <w:jc w:val="right"/>
              <w:rPr>
                <w:rFonts w:ascii="Verdana" w:hAnsi="Verdana" w:cs="Times New Roman"/>
                <w:sz w:val="24"/>
                <w:szCs w:val="24"/>
              </w:rPr>
            </w:pPr>
          </w:p>
        </w:tc>
      </w:tr>
      <w:tr w:rsidR="002C432E" w:rsidRPr="00AA5C5E"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AA5C5E" w:rsidRDefault="001D2258" w:rsidP="00AA5C5E">
            <w:pPr>
              <w:autoSpaceDE w:val="0"/>
              <w:autoSpaceDN w:val="0"/>
              <w:adjustRightInd w:val="0"/>
              <w:spacing w:after="0" w:line="240" w:lineRule="auto"/>
              <w:rPr>
                <w:rFonts w:ascii="Verdana" w:hAnsi="Verdana" w:cs="Times New Roman"/>
                <w:position w:val="6"/>
                <w:sz w:val="24"/>
                <w:szCs w:val="24"/>
              </w:rPr>
            </w:pPr>
            <w:r w:rsidRPr="00AA5C5E">
              <w:rPr>
                <w:rFonts w:ascii="Verdana" w:hAnsi="Verdana" w:cs="Times New Roman"/>
                <w:position w:val="6"/>
                <w:sz w:val="24"/>
                <w:szCs w:val="24"/>
              </w:rPr>
              <w:t>(Tiekėjo arba jo įgalioto asmens pareigų pavadinimas)</w:t>
            </w:r>
          </w:p>
          <w:p w14:paraId="56DE4DEA" w14:textId="77777777" w:rsidR="001D2258" w:rsidRPr="00AA5C5E" w:rsidRDefault="001D2258" w:rsidP="00AA5C5E">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AA5C5E" w:rsidRDefault="001D2258" w:rsidP="00AA5C5E">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AA5C5E" w:rsidRDefault="001D2258" w:rsidP="00AA5C5E">
            <w:pPr>
              <w:spacing w:after="0" w:line="240" w:lineRule="auto"/>
              <w:ind w:right="-1"/>
              <w:jc w:val="center"/>
              <w:rPr>
                <w:rFonts w:ascii="Verdana" w:hAnsi="Verdana" w:cs="Times New Roman"/>
                <w:sz w:val="24"/>
                <w:szCs w:val="24"/>
              </w:rPr>
            </w:pPr>
            <w:r w:rsidRPr="00AA5C5E">
              <w:rPr>
                <w:rFonts w:ascii="Verdana" w:hAnsi="Verdana" w:cs="Times New Roman"/>
                <w:position w:val="6"/>
                <w:sz w:val="24"/>
                <w:szCs w:val="24"/>
              </w:rPr>
              <w:t>(Parašas)</w:t>
            </w:r>
            <w:r w:rsidR="00BA7714" w:rsidRPr="00AA5C5E">
              <w:rPr>
                <w:rFonts w:ascii="Verdana" w:hAnsi="Verdana"/>
                <w:b/>
                <w:i/>
                <w:sz w:val="24"/>
                <w:szCs w:val="24"/>
                <w:vertAlign w:val="superscript"/>
              </w:rPr>
              <w:t xml:space="preserve"> *</w:t>
            </w:r>
          </w:p>
        </w:tc>
        <w:tc>
          <w:tcPr>
            <w:tcW w:w="701" w:type="dxa"/>
          </w:tcPr>
          <w:p w14:paraId="453ED5C2" w14:textId="77777777" w:rsidR="001D2258" w:rsidRPr="00AA5C5E" w:rsidRDefault="001D2258" w:rsidP="00AA5C5E">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AA5C5E" w:rsidRDefault="001D2258" w:rsidP="00AA5C5E">
            <w:pPr>
              <w:spacing w:after="0" w:line="240" w:lineRule="auto"/>
              <w:ind w:right="-1"/>
              <w:jc w:val="center"/>
              <w:rPr>
                <w:rFonts w:ascii="Verdana" w:hAnsi="Verdana" w:cs="Times New Roman"/>
                <w:sz w:val="24"/>
                <w:szCs w:val="24"/>
              </w:rPr>
            </w:pPr>
            <w:r w:rsidRPr="00AA5C5E">
              <w:rPr>
                <w:rFonts w:ascii="Verdana" w:hAnsi="Verdana" w:cs="Times New Roman"/>
                <w:position w:val="6"/>
                <w:sz w:val="24"/>
                <w:szCs w:val="24"/>
              </w:rPr>
              <w:t>(Vardas ir pavardė)</w:t>
            </w:r>
          </w:p>
        </w:tc>
        <w:tc>
          <w:tcPr>
            <w:tcW w:w="648" w:type="dxa"/>
          </w:tcPr>
          <w:p w14:paraId="60703CE5" w14:textId="77777777" w:rsidR="001D2258" w:rsidRPr="00AA5C5E" w:rsidRDefault="001D2258" w:rsidP="00AA5C5E">
            <w:pPr>
              <w:spacing w:after="0" w:line="240" w:lineRule="auto"/>
              <w:ind w:right="-1"/>
              <w:jc w:val="center"/>
              <w:rPr>
                <w:rFonts w:ascii="Verdana" w:hAnsi="Verdana" w:cs="Times New Roman"/>
                <w:sz w:val="24"/>
                <w:szCs w:val="24"/>
              </w:rPr>
            </w:pPr>
          </w:p>
        </w:tc>
      </w:tr>
    </w:tbl>
    <w:p w14:paraId="1318C78D" w14:textId="4493A24F" w:rsidR="00A854F2"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b/>
          <w:i/>
        </w:rPr>
        <w:t>*Pastaba.</w:t>
      </w:r>
      <w:r w:rsidR="000C3D16" w:rsidRPr="00AA5C5E">
        <w:rPr>
          <w:rFonts w:ascii="Verdana" w:hAnsi="Verdana" w:cs="Times New Roman"/>
          <w:b/>
          <w:i/>
        </w:rPr>
        <w:t xml:space="preserve"> </w:t>
      </w:r>
      <w:r w:rsidRPr="00AA5C5E">
        <w:rPr>
          <w:rFonts w:ascii="Verdana" w:hAnsi="Verdana" w:cs="Times New Roman"/>
          <w:i/>
        </w:rPr>
        <w:t>Jeigu</w:t>
      </w:r>
      <w:r w:rsidR="000C3D16" w:rsidRPr="00AA5C5E">
        <w:rPr>
          <w:rFonts w:ascii="Verdana" w:hAnsi="Verdana" w:cs="Times New Roman"/>
          <w:i/>
        </w:rPr>
        <w:t xml:space="preserve"> </w:t>
      </w:r>
      <w:r w:rsidRPr="00AA5C5E">
        <w:rPr>
          <w:rFonts w:ascii="Verdana" w:hAnsi="Verdana" w:cs="Times New Roman"/>
          <w:i/>
          <w:kern w:val="16"/>
        </w:rPr>
        <w:t>Perkančioji organizacija</w:t>
      </w:r>
      <w:r w:rsidR="000C3D16" w:rsidRPr="00AA5C5E">
        <w:rPr>
          <w:rFonts w:ascii="Verdana" w:hAnsi="Verdana" w:cs="Times New Roman"/>
          <w:i/>
          <w:kern w:val="16"/>
        </w:rPr>
        <w:t xml:space="preserve"> </w:t>
      </w:r>
      <w:r w:rsidRPr="00AA5C5E">
        <w:rPr>
          <w:rFonts w:ascii="Verdana" w:hAnsi="Verdana" w:cs="Times New Roman"/>
          <w:i/>
        </w:rPr>
        <w:t>pirkimą atlieka CVP IS priemonėmis</w:t>
      </w:r>
      <w:r w:rsidR="00C90981">
        <w:rPr>
          <w:rFonts w:ascii="Verdana" w:hAnsi="Verdana" w:cs="Times New Roman"/>
          <w:i/>
        </w:rPr>
        <w:t xml:space="preserve"> ir</w:t>
      </w:r>
      <w:r w:rsidRPr="00AA5C5E">
        <w:rPr>
          <w:rFonts w:ascii="Verdana" w:hAnsi="Verdana" w:cs="Times New Roman"/>
          <w:i/>
        </w:rPr>
        <w:t xml:space="preserve"> visas pasiūlymas pasirašomas</w:t>
      </w:r>
      <w:r w:rsidR="009B6136" w:rsidRPr="00AA5C5E">
        <w:rPr>
          <w:rFonts w:ascii="Verdana" w:hAnsi="Verdana" w:cs="Times New Roman"/>
          <w:i/>
        </w:rPr>
        <w:t xml:space="preserve"> </w:t>
      </w:r>
      <w:r w:rsidRPr="00AA5C5E">
        <w:rPr>
          <w:rFonts w:ascii="Verdana" w:hAnsi="Verdana" w:cs="Times New Roman"/>
          <w:i/>
        </w:rPr>
        <w:t>kvalifikuotu elektroniniu parašu, šio dokumento atskirai pasirašyti neprivaloma.</w:t>
      </w:r>
      <w:r w:rsidR="00A854F2" w:rsidRPr="00AA5C5E">
        <w:rPr>
          <w:rFonts w:ascii="Verdana" w:hAnsi="Verdana" w:cs="Times New Roman"/>
          <w:sz w:val="24"/>
          <w:szCs w:val="24"/>
        </w:rPr>
        <w:br w:type="page"/>
      </w:r>
    </w:p>
    <w:p w14:paraId="37260A0B" w14:textId="77777777" w:rsidR="00092DB3" w:rsidRPr="00AA5C5E" w:rsidRDefault="00092DB3" w:rsidP="00AA5C5E">
      <w:pPr>
        <w:spacing w:after="0" w:line="240" w:lineRule="auto"/>
        <w:jc w:val="right"/>
        <w:rPr>
          <w:rFonts w:ascii="Verdana" w:hAnsi="Verdana" w:cs="Times New Roman"/>
          <w:sz w:val="24"/>
          <w:szCs w:val="24"/>
        </w:rPr>
      </w:pPr>
      <w:r w:rsidRPr="00AA5C5E">
        <w:rPr>
          <w:rFonts w:ascii="Verdana" w:hAnsi="Verdana" w:cs="Times New Roman"/>
          <w:sz w:val="24"/>
          <w:szCs w:val="24"/>
        </w:rPr>
        <w:lastRenderedPageBreak/>
        <w:t>Pirkimo sąlygų 2 priedas</w:t>
      </w:r>
    </w:p>
    <w:p w14:paraId="495C1373" w14:textId="77777777" w:rsidR="00092DB3" w:rsidRPr="00AA5C5E" w:rsidRDefault="00092DB3" w:rsidP="00AA5C5E">
      <w:pPr>
        <w:spacing w:after="0" w:line="240" w:lineRule="auto"/>
        <w:jc w:val="right"/>
        <w:rPr>
          <w:rFonts w:ascii="Verdana" w:hAnsi="Verdana" w:cs="Times New Roman"/>
          <w:sz w:val="24"/>
          <w:szCs w:val="24"/>
        </w:rPr>
      </w:pPr>
      <w:r w:rsidRPr="00AA5C5E">
        <w:rPr>
          <w:rFonts w:ascii="Verdana" w:hAnsi="Verdana" w:cs="Times New Roman"/>
          <w:sz w:val="24"/>
          <w:szCs w:val="24"/>
        </w:rPr>
        <w:t>„Statybos rangos darbų sutarties projektas“</w:t>
      </w:r>
    </w:p>
    <w:p w14:paraId="6C62F93E" w14:textId="77777777" w:rsidR="00092DB3" w:rsidRPr="00AA5C5E" w:rsidRDefault="00092DB3" w:rsidP="00AA5C5E">
      <w:pPr>
        <w:spacing w:after="0" w:line="240" w:lineRule="auto"/>
        <w:jc w:val="right"/>
        <w:rPr>
          <w:rFonts w:ascii="Verdana" w:hAnsi="Verdana" w:cs="Times New Roman"/>
          <w:sz w:val="24"/>
          <w:szCs w:val="24"/>
        </w:rPr>
      </w:pPr>
    </w:p>
    <w:p w14:paraId="05B0AA7C" w14:textId="77777777" w:rsidR="00967FB4" w:rsidRPr="00AA5C5E" w:rsidRDefault="00967FB4" w:rsidP="00AA5C5E">
      <w:pPr>
        <w:autoSpaceDN w:val="0"/>
        <w:spacing w:after="0" w:line="240" w:lineRule="auto"/>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 xml:space="preserve">STATYBOS RANGOS DARBŲ SUTARTIS Nr. </w:t>
      </w:r>
      <w:proofErr w:type="spellStart"/>
      <w:r w:rsidRPr="00AA5C5E">
        <w:rPr>
          <w:rFonts w:ascii="Verdana" w:eastAsia="Times New Roman" w:hAnsi="Verdana" w:cs="Times New Roman"/>
          <w:b/>
          <w:bCs/>
          <w:sz w:val="24"/>
          <w:szCs w:val="24"/>
        </w:rPr>
        <w:t>As</w:t>
      </w:r>
      <w:proofErr w:type="spellEnd"/>
      <w:r w:rsidRPr="00AA5C5E">
        <w:rPr>
          <w:rFonts w:ascii="Verdana" w:eastAsia="Times New Roman" w:hAnsi="Verdana" w:cs="Times New Roman"/>
          <w:b/>
          <w:bCs/>
          <w:sz w:val="24"/>
          <w:szCs w:val="24"/>
        </w:rPr>
        <w:t xml:space="preserve">- </w:t>
      </w:r>
      <w:r w:rsidRPr="00AA5C5E">
        <w:rPr>
          <w:rFonts w:ascii="Verdana" w:eastAsia="Times New Roman" w:hAnsi="Verdana" w:cs="Times New Roman"/>
          <w:sz w:val="24"/>
          <w:szCs w:val="24"/>
        </w:rPr>
        <w:t>_______</w:t>
      </w:r>
      <w:r w:rsidRPr="00AA5C5E">
        <w:rPr>
          <w:rFonts w:ascii="Verdana" w:eastAsia="Times New Roman" w:hAnsi="Verdana" w:cs="Times New Roman"/>
          <w:b/>
          <w:bCs/>
          <w:sz w:val="24"/>
          <w:szCs w:val="24"/>
        </w:rPr>
        <w:t>(5.44 E)</w:t>
      </w:r>
    </w:p>
    <w:p w14:paraId="658902A7"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p>
    <w:p w14:paraId="5437B5EE"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Du tūkstančiai dvidešimt penktųjų metų ___________ mėnesio _____ diena</w:t>
      </w:r>
    </w:p>
    <w:p w14:paraId="784B4F90"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Marijampolė</w:t>
      </w:r>
    </w:p>
    <w:p w14:paraId="7C383AEC"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p>
    <w:p w14:paraId="14397A6E" w14:textId="77777777" w:rsidR="00967FB4" w:rsidRPr="00AA5C5E" w:rsidRDefault="00967FB4"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AA5C5E">
        <w:rPr>
          <w:rFonts w:ascii="Verdana" w:eastAsia="Times New Roman" w:hAnsi="Verdana" w:cs="Times New Roman"/>
          <w:sz w:val="24"/>
          <w:szCs w:val="24"/>
        </w:rPr>
        <w:t>Mašalaičio</w:t>
      </w:r>
      <w:proofErr w:type="spellEnd"/>
      <w:r w:rsidRPr="00AA5C5E">
        <w:rPr>
          <w:rFonts w:ascii="Verdana" w:eastAsia="Times New Roman" w:hAnsi="Verdana" w:cs="Times New Roman"/>
          <w:sz w:val="24"/>
          <w:szCs w:val="24"/>
        </w:rPr>
        <w:t xml:space="preserve">, veikiančio pagal Marijampolės savivaldybės administracijos nuostatus (toliau – Užsakovas) ir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xml:space="preserve">, įmonės kodas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xml:space="preserve">, atstovaujama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xml:space="preserve"> , veikiančio pagal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(toliau – Rangovas), toliau kartu vadinami Šalimis, sudarė šią statybos rangos sutartį (toliau – Sutartis):</w:t>
      </w:r>
    </w:p>
    <w:p w14:paraId="7C1A89D3" w14:textId="77777777" w:rsidR="00967FB4" w:rsidRPr="00AA5C5E" w:rsidRDefault="00967FB4" w:rsidP="00AA5C5E">
      <w:pPr>
        <w:autoSpaceDN w:val="0"/>
        <w:spacing w:after="0" w:line="240" w:lineRule="auto"/>
        <w:ind w:firstLine="720"/>
        <w:jc w:val="both"/>
        <w:rPr>
          <w:rFonts w:ascii="Verdana" w:eastAsia="Times New Roman" w:hAnsi="Verdana" w:cs="Times New Roman"/>
          <w:sz w:val="24"/>
          <w:szCs w:val="24"/>
        </w:rPr>
      </w:pPr>
    </w:p>
    <w:p w14:paraId="212668E1" w14:textId="77777777" w:rsidR="00967FB4" w:rsidRPr="00AA5C5E" w:rsidRDefault="00967FB4" w:rsidP="00AA5C5E">
      <w:pPr>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SUTARTIES OBJEKTAS</w:t>
      </w:r>
    </w:p>
    <w:p w14:paraId="599231B7" w14:textId="77777777" w:rsidR="00967FB4" w:rsidRPr="00AA5C5E" w:rsidRDefault="00967FB4" w:rsidP="00AA5C5E">
      <w:pPr>
        <w:autoSpaceDN w:val="0"/>
        <w:spacing w:after="0" w:line="240" w:lineRule="auto"/>
        <w:ind w:firstLine="720"/>
        <w:jc w:val="center"/>
        <w:rPr>
          <w:rFonts w:ascii="Verdana" w:eastAsia="Times New Roman" w:hAnsi="Verdana" w:cs="Times New Roman"/>
          <w:b/>
          <w:sz w:val="24"/>
          <w:szCs w:val="24"/>
        </w:rPr>
      </w:pPr>
    </w:p>
    <w:p w14:paraId="588A193D" w14:textId="68DD4FDC" w:rsidR="00967FB4" w:rsidRPr="00AA5C5E"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hAnsi="Verdana"/>
          <w:b/>
          <w:bCs/>
          <w:sz w:val="24"/>
          <w:szCs w:val="24"/>
        </w:rPr>
      </w:pPr>
      <w:r w:rsidRPr="00AA5C5E">
        <w:rPr>
          <w:rFonts w:ascii="Verdana" w:eastAsia="Times New Roman" w:hAnsi="Verdana" w:cs="Times New Roman"/>
          <w:sz w:val="24"/>
          <w:szCs w:val="24"/>
        </w:rPr>
        <w:t xml:space="preserve">Šia Sutartimi Rangovas įsipareigoja atlikti </w:t>
      </w:r>
      <w:r w:rsidRPr="00AA5C5E">
        <w:rPr>
          <w:rFonts w:ascii="Verdana" w:hAnsi="Verdana"/>
          <w:b/>
          <w:bCs/>
          <w:sz w:val="24"/>
          <w:szCs w:val="24"/>
        </w:rPr>
        <w:t xml:space="preserve">kitų inžinerinių statinių ir pakrantės sutvarkymo prie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ežero,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g. 8, Gudeliai, Marijampolės sav. 1-ojo etapo statybos darbus.</w:t>
      </w:r>
    </w:p>
    <w:p w14:paraId="44F7183F" w14:textId="0D4D90C1" w:rsidR="00967FB4" w:rsidRPr="00AA5C5E"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hAnsi="Verdana"/>
          <w:sz w:val="24"/>
          <w:szCs w:val="24"/>
          <w:shd w:val="clear" w:color="auto" w:fill="FFFFFF"/>
        </w:rPr>
      </w:pPr>
      <w:r w:rsidRPr="00AA5C5E">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AA5C5E">
        <w:rPr>
          <w:rFonts w:ascii="Verdana" w:hAnsi="Verdana"/>
          <w:b/>
          <w:bCs/>
          <w:sz w:val="24"/>
          <w:szCs w:val="24"/>
        </w:rPr>
        <w:t xml:space="preserve">kitų inžinerinių statinių ir pakrantės sutvarkymo prie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ežero,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g. 8, Gudeliai, Marijampolės sav. 1-ojo etapo statybos darbus</w:t>
      </w:r>
      <w:r w:rsidRPr="00AA5C5E">
        <w:rPr>
          <w:rFonts w:ascii="Verdana" w:hAnsi="Verdana"/>
          <w:sz w:val="24"/>
          <w:szCs w:val="24"/>
          <w:shd w:val="clear" w:color="auto" w:fill="FFFFFF"/>
        </w:rPr>
        <w:t xml:space="preserve"> vadovaujantis Sutarties </w:t>
      </w:r>
      <w:r w:rsidRPr="00AA5C5E">
        <w:rPr>
          <w:rFonts w:ascii="Verdana" w:hAnsi="Verdana"/>
          <w:b/>
          <w:sz w:val="24"/>
          <w:szCs w:val="24"/>
          <w:shd w:val="clear" w:color="auto" w:fill="FFFFFF"/>
        </w:rPr>
        <w:t>7 priedu</w:t>
      </w:r>
      <w:r w:rsidRPr="00AA5C5E">
        <w:rPr>
          <w:rFonts w:ascii="Verdana" w:hAnsi="Verdana"/>
          <w:sz w:val="24"/>
          <w:szCs w:val="24"/>
          <w:shd w:val="clear" w:color="auto" w:fill="FFFFFF"/>
        </w:rPr>
        <w:t xml:space="preserve"> ,,Techninė specifikacija“ ir jame pateiktu </w:t>
      </w:r>
      <w:r w:rsidRPr="00AA5C5E">
        <w:rPr>
          <w:rFonts w:ascii="Verdana" w:hAnsi="Verdana"/>
          <w:sz w:val="24"/>
          <w:szCs w:val="24"/>
        </w:rPr>
        <w:t xml:space="preserve">UAB "Infrastruktūros inžinerija" </w:t>
      </w:r>
      <w:r w:rsidRPr="00AA5C5E">
        <w:rPr>
          <w:rFonts w:ascii="Verdana" w:hAnsi="Verdana"/>
          <w:sz w:val="24"/>
          <w:szCs w:val="24"/>
          <w:shd w:val="clear" w:color="auto" w:fill="FFFFFF"/>
        </w:rPr>
        <w:t>parengtu supaprastintu statybos projektu Nr. 342-SSP „</w:t>
      </w:r>
      <w:r w:rsidRPr="00AA5C5E">
        <w:rPr>
          <w:rFonts w:ascii="Verdana" w:hAnsi="Verdana"/>
          <w:sz w:val="24"/>
          <w:szCs w:val="24"/>
        </w:rPr>
        <w:t xml:space="preserve">Kitų inžinerinių statinių ir pakrantės sutvarkymo prie </w:t>
      </w:r>
      <w:proofErr w:type="spellStart"/>
      <w:r w:rsidRPr="00AA5C5E">
        <w:rPr>
          <w:rFonts w:ascii="Verdana" w:hAnsi="Verdana"/>
          <w:sz w:val="24"/>
          <w:szCs w:val="24"/>
        </w:rPr>
        <w:t>Ivoniškio</w:t>
      </w:r>
      <w:proofErr w:type="spellEnd"/>
      <w:r w:rsidRPr="00AA5C5E">
        <w:rPr>
          <w:rFonts w:ascii="Verdana" w:hAnsi="Verdana"/>
          <w:sz w:val="24"/>
          <w:szCs w:val="24"/>
        </w:rPr>
        <w:t xml:space="preserve"> ežero, </w:t>
      </w:r>
      <w:proofErr w:type="spellStart"/>
      <w:r w:rsidRPr="00AA5C5E">
        <w:rPr>
          <w:rFonts w:ascii="Verdana" w:hAnsi="Verdana"/>
          <w:sz w:val="24"/>
          <w:szCs w:val="24"/>
        </w:rPr>
        <w:t>Ivoniškio</w:t>
      </w:r>
      <w:proofErr w:type="spellEnd"/>
      <w:r w:rsidRPr="00AA5C5E">
        <w:rPr>
          <w:rFonts w:ascii="Verdana" w:hAnsi="Verdana"/>
          <w:sz w:val="24"/>
          <w:szCs w:val="24"/>
        </w:rPr>
        <w:t xml:space="preserve"> g. 8, Gudeliai, Marijampolės sav. statybos </w:t>
      </w:r>
      <w:r w:rsidRPr="00AA5C5E">
        <w:rPr>
          <w:rFonts w:ascii="Verdana" w:hAnsi="Verdana"/>
          <w:sz w:val="24"/>
          <w:szCs w:val="24"/>
          <w:shd w:val="clear" w:color="auto" w:fill="FFFFFF"/>
        </w:rPr>
        <w:t>projektas“ (</w:t>
      </w:r>
      <w:r w:rsidRPr="00AA5C5E">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669EF9E" w14:textId="77777777" w:rsidR="00967FB4" w:rsidRPr="00AA5C5E"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bookmarkStart w:id="74" w:name="_Hlk199507260"/>
      <w:r w:rsidRPr="00AA5C5E">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AA5C5E">
        <w:rPr>
          <w:rFonts w:ascii="Verdana" w:hAnsi="Verdana"/>
          <w:b/>
          <w:sz w:val="24"/>
          <w:szCs w:val="24"/>
          <w:shd w:val="clear" w:color="auto" w:fill="FFFFFF"/>
        </w:rPr>
        <w:t>Sutarties terminą sudaro Darbų atlikimo terminas – 24 (dvidešimt keturi) mėnesiai bei apmokėjimo terminas už atliktus Darbus - 30 kalendorinių dienų.</w:t>
      </w:r>
    </w:p>
    <w:bookmarkEnd w:id="74"/>
    <w:p w14:paraId="391A6C39" w14:textId="6EC67747" w:rsidR="00967FB4" w:rsidRPr="00AA5C5E" w:rsidRDefault="009A2369" w:rsidP="00AA5C5E">
      <w:pPr>
        <w:numPr>
          <w:ilvl w:val="0"/>
          <w:numId w:val="21"/>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Pr>
          <w:rFonts w:ascii="Verdana" w:hAnsi="Verdana"/>
          <w:bCs/>
          <w:sz w:val="24"/>
          <w:szCs w:val="24"/>
          <w:shd w:val="clear" w:color="auto" w:fill="FFFFFF"/>
        </w:rPr>
        <w:t>Rangovas</w:t>
      </w:r>
      <w:r w:rsidRPr="00AA5C5E">
        <w:rPr>
          <w:rFonts w:ascii="Verdana" w:hAnsi="Verdana"/>
          <w:bCs/>
          <w:sz w:val="24"/>
          <w:szCs w:val="24"/>
          <w:shd w:val="clear" w:color="auto" w:fill="FFFFFF"/>
        </w:rPr>
        <w:t xml:space="preserve"> </w:t>
      </w:r>
      <w:r w:rsidR="00967FB4" w:rsidRPr="00AA5C5E">
        <w:rPr>
          <w:rFonts w:ascii="Verdana" w:hAnsi="Verdana"/>
          <w:bCs/>
          <w:sz w:val="24"/>
          <w:szCs w:val="24"/>
          <w:shd w:val="clear" w:color="auto" w:fill="FFFFFF"/>
        </w:rPr>
        <w:t xml:space="preserve">turi pradėti vykdyti darbus kuo greičiau, kaip tai praktiškai įmanoma ir toliau turi veikti taip, kad darbai būtų vykdomi tinkama sparta ir neuždelsiant. </w:t>
      </w:r>
      <w:r w:rsidR="00967FB4" w:rsidRPr="00AA5C5E">
        <w:rPr>
          <w:rFonts w:ascii="Verdana" w:hAnsi="Verdana"/>
          <w:b/>
          <w:sz w:val="24"/>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p>
    <w:p w14:paraId="45B688CB" w14:textId="4EDAE30A" w:rsidR="00967FB4" w:rsidRPr="00AA5C5E" w:rsidRDefault="00967FB4" w:rsidP="00AA5C5E">
      <w:pPr>
        <w:numPr>
          <w:ilvl w:val="0"/>
          <w:numId w:val="21"/>
        </w:numPr>
        <w:tabs>
          <w:tab w:val="num" w:pos="0"/>
          <w:tab w:val="left" w:pos="1134"/>
          <w:tab w:val="left" w:pos="1440"/>
        </w:tabs>
        <w:autoSpaceDN w:val="0"/>
        <w:spacing w:after="0" w:line="240" w:lineRule="auto"/>
        <w:ind w:left="0" w:firstLine="720"/>
        <w:jc w:val="both"/>
        <w:rPr>
          <w:rFonts w:ascii="Verdana" w:hAnsi="Verdana"/>
          <w:b/>
          <w:bCs/>
          <w:sz w:val="24"/>
          <w:szCs w:val="24"/>
          <w:shd w:val="clear" w:color="auto" w:fill="FFFFFF"/>
        </w:rPr>
      </w:pPr>
      <w:r w:rsidRPr="00AA5C5E">
        <w:rPr>
          <w:rFonts w:ascii="Verdana" w:hAnsi="Verdana"/>
          <w:b/>
          <w:bCs/>
          <w:sz w:val="24"/>
          <w:szCs w:val="24"/>
          <w:shd w:val="clear" w:color="auto" w:fill="FFFFFF"/>
        </w:rPr>
        <w:lastRenderedPageBreak/>
        <w:t xml:space="preserve">Raštišku šalių susitarimu darbų atlikimo terminas gali būti pratęstas ne daugiau kaip 1 (vieną) kartą 3 (trijų) mėnesių laikotarpiui tik dėl aplinkybių, kurios nepriklauso nuo </w:t>
      </w:r>
      <w:r w:rsidR="009A2369">
        <w:rPr>
          <w:rFonts w:ascii="Verdana" w:hAnsi="Verdana"/>
          <w:b/>
          <w:bCs/>
          <w:sz w:val="24"/>
          <w:szCs w:val="24"/>
          <w:shd w:val="clear" w:color="auto" w:fill="FFFFFF"/>
        </w:rPr>
        <w:t>Rangovo</w:t>
      </w:r>
      <w:r w:rsidRPr="00AA5C5E">
        <w:rPr>
          <w:rFonts w:ascii="Verdana" w:hAnsi="Verdana"/>
          <w:b/>
          <w:bCs/>
          <w:sz w:val="24"/>
          <w:szCs w:val="24"/>
          <w:shd w:val="clear" w:color="auto" w:fill="FFFFFF"/>
        </w:rPr>
        <w:t>, taip pat dėl:</w:t>
      </w:r>
    </w:p>
    <w:p w14:paraId="06AAB588" w14:textId="77777777" w:rsidR="00967FB4" w:rsidRPr="00AA5C5E" w:rsidRDefault="00967FB4" w:rsidP="00AA5C5E">
      <w:pPr>
        <w:pStyle w:val="Sraopastraipa"/>
        <w:numPr>
          <w:ilvl w:val="1"/>
          <w:numId w:val="21"/>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AA5C5E">
        <w:rPr>
          <w:rFonts w:ascii="Verdana" w:eastAsia="Arial Unicode MS" w:hAnsi="Verdana"/>
          <w:szCs w:val="24"/>
        </w:rPr>
        <w:t>dėl Užsakovui sustabdyto (negauto) finansavimo;</w:t>
      </w:r>
    </w:p>
    <w:p w14:paraId="5E02D774"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 xml:space="preserve">dėl </w:t>
      </w:r>
      <w:r w:rsidRPr="00AA5C5E">
        <w:rPr>
          <w:rFonts w:ascii="Verdana" w:hAnsi="Verdana"/>
          <w:szCs w:val="24"/>
        </w:rPr>
        <w:t>supaprastinto statybos projekto</w:t>
      </w:r>
      <w:r w:rsidRPr="00AA5C5E">
        <w:rPr>
          <w:rFonts w:ascii="Verdana" w:eastAsia="Arial Unicode MS" w:hAnsi="Verdana"/>
          <w:szCs w:val="24"/>
        </w:rPr>
        <w:t xml:space="preserve"> korektūros;</w:t>
      </w:r>
    </w:p>
    <w:p w14:paraId="2E106E0F"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trečiųjų šalių veikimas ar neveikimas dėl kurio tiekėjas negali vykdyti darbų ar jų dalies;</w:t>
      </w:r>
    </w:p>
    <w:p w14:paraId="475B0506"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būtinas papildomas laikas įvykdyti papildomų darbų viešąjį pirkimą;</w:t>
      </w:r>
    </w:p>
    <w:p w14:paraId="09DC8D47"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bet koks nenumatomas gamtos jėgų veikimas, kurio joks patyręs Rangovas nebūtų galėjęs tikėtis;</w:t>
      </w:r>
    </w:p>
    <w:p w14:paraId="6D2484F4"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D0D6C45"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bet koks uždelsimas ar negalėjimas vykdyti darbų ar jų dalies dėl Pakeitimų;</w:t>
      </w:r>
    </w:p>
    <w:p w14:paraId="76FF4EA2"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hAnsi="Verdana"/>
          <w:szCs w:val="24"/>
        </w:rPr>
        <w:t>bet kokio vėlavimo, kliūčių ar trukdymų, sukeltų arba priskiriamų Užsakovui arba Užsakovo personalui;</w:t>
      </w:r>
    </w:p>
    <w:p w14:paraId="3B788634"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 xml:space="preserve">bet koks uždelsimas ar negalėjimas vykdyti darbų ar jų dalies dėl </w:t>
      </w:r>
      <w:r w:rsidRPr="00AA5C5E">
        <w:rPr>
          <w:rFonts w:ascii="Verdana" w:hAnsi="Verdana"/>
          <w:szCs w:val="24"/>
        </w:rPr>
        <w:t>supaprastinto statybos projekto</w:t>
      </w:r>
      <w:r w:rsidRPr="00AA5C5E">
        <w:rPr>
          <w:rFonts w:ascii="Verdana" w:eastAsia="Arial Unicode MS" w:hAnsi="Verdana"/>
          <w:szCs w:val="24"/>
        </w:rPr>
        <w:t xml:space="preserve"> pakeitimų;</w:t>
      </w:r>
    </w:p>
    <w:p w14:paraId="19C13B5B"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AA5C5E">
        <w:rPr>
          <w:rFonts w:ascii="Verdana" w:eastAsia="Arial Unicode MS" w:hAnsi="Verdana"/>
          <w:szCs w:val="24"/>
        </w:rPr>
        <w:t>kitos aplinkybės, kurios nebuvo žinomos pirkimo vykdymo metu ir su kuriomis susidurtų bet kuris Rangovas;</w:t>
      </w:r>
    </w:p>
    <w:p w14:paraId="250EC9F5"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AA5C5E">
        <w:rPr>
          <w:rFonts w:ascii="Verdana" w:eastAsia="Arial Unicode MS" w:hAnsi="Verdana"/>
          <w:szCs w:val="24"/>
        </w:rPr>
        <w:t>kitų dokumentų, reikalingų darbams atlikti, parengimo, korektūros, gavimo ir pan. (pvz. įvairių planų, nuotraukų, leidimų ir pan.).</w:t>
      </w:r>
    </w:p>
    <w:p w14:paraId="436682D0" w14:textId="77777777" w:rsidR="00967FB4" w:rsidRPr="00AA5C5E" w:rsidRDefault="00967FB4" w:rsidP="00AA5C5E">
      <w:pPr>
        <w:numPr>
          <w:ilvl w:val="0"/>
          <w:numId w:val="21"/>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EB531FD" w14:textId="2CC4764B"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007000C4" w:rsidRPr="00AA5C5E">
        <w:rPr>
          <w:rFonts w:ascii="Verdana" w:eastAsia="Times New Roman" w:hAnsi="Verdana" w:cs="Times New Roman"/>
          <w:sz w:val="24"/>
          <w:szCs w:val="24"/>
        </w:rPr>
        <w:t xml:space="preserve">supaprastėtame statybos </w:t>
      </w:r>
      <w:r w:rsidRPr="00AA5C5E">
        <w:rPr>
          <w:rFonts w:ascii="Verdana" w:eastAsia="Times New Roman" w:hAnsi="Verdana" w:cs="Times New Roman"/>
          <w:sz w:val="24"/>
          <w:szCs w:val="24"/>
        </w:rPr>
        <w:t xml:space="preserve"> projekte.</w:t>
      </w:r>
    </w:p>
    <w:p w14:paraId="184B9B3E"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Pradinės Sutarties vertė...........................Eur be PVM.</w:t>
      </w:r>
    </w:p>
    <w:p w14:paraId="278F5551"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Sutarties kaina..............Eur be PVM; PVM- .............Eur;............Eur su PVM.</w:t>
      </w:r>
    </w:p>
    <w:p w14:paraId="40C8DC51"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Sutarties Šalių sutarta, kad atliekant Darbus vadovaujamasi Bendrosiomis Sutarties sąlygomis.</w:t>
      </w:r>
    </w:p>
    <w:p w14:paraId="74B8EBBC"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Sutartis sudaryta lietuvių kalba, elektroninėmis priemonėmis.</w:t>
      </w:r>
    </w:p>
    <w:p w14:paraId="7538831B"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Priedai:</w:t>
      </w:r>
    </w:p>
    <w:p w14:paraId="140A8DBC"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Bendrosios Sutarties sąlygos - 1 priedas;</w:t>
      </w:r>
    </w:p>
    <w:p w14:paraId="73EC2090"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Atliktų darbų aktas – 2 priedas;</w:t>
      </w:r>
    </w:p>
    <w:p w14:paraId="44AA2827"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Darbų perdavimo – priėmimo aktas – 3 priedas;</w:t>
      </w:r>
    </w:p>
    <w:p w14:paraId="4ED3331D"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perdavimo – priėmimo aktas – 4 priedas;</w:t>
      </w:r>
    </w:p>
    <w:p w14:paraId="175CBC4D"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Pažyma apie atliktų darbų vertę – 5 priedas;</w:t>
      </w:r>
    </w:p>
    <w:p w14:paraId="5BB08480"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Trišalio susitarimo su subrangovu forma – 6 priedas;</w:t>
      </w:r>
    </w:p>
    <w:p w14:paraId="1DD81AFD"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Techninė specifikacija– 7 priedas;</w:t>
      </w:r>
    </w:p>
    <w:p w14:paraId="06901263"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Rangovo pasiūlymas – 8 priedas;</w:t>
      </w:r>
    </w:p>
    <w:p w14:paraId="601E1576"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Įkainotų veiklų sąrašas – 9 priedas;</w:t>
      </w:r>
    </w:p>
    <w:p w14:paraId="7D2A443A" w14:textId="77777777" w:rsidR="00967FB4" w:rsidRPr="00AA5C5E" w:rsidRDefault="00967FB4" w:rsidP="00AA5C5E">
      <w:pPr>
        <w:numPr>
          <w:ilvl w:val="1"/>
          <w:numId w:val="21"/>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AA5C5E">
        <w:rPr>
          <w:rFonts w:ascii="Verdana" w:hAnsi="Verdana" w:cs="Times New Roman"/>
          <w:sz w:val="24"/>
          <w:szCs w:val="24"/>
        </w:rPr>
        <w:t>Deklaracija dėl atliekamų statybos darbų – 10 priedas.</w:t>
      </w:r>
    </w:p>
    <w:p w14:paraId="106D2C39" w14:textId="77777777" w:rsidR="00092DB3" w:rsidRPr="00AA5C5E" w:rsidRDefault="00092DB3" w:rsidP="00AA5C5E">
      <w:pPr>
        <w:tabs>
          <w:tab w:val="num" w:pos="1680"/>
        </w:tabs>
        <w:autoSpaceDN w:val="0"/>
        <w:spacing w:after="0" w:line="240" w:lineRule="auto"/>
        <w:jc w:val="right"/>
        <w:rPr>
          <w:rFonts w:ascii="Verdana" w:eastAsia="Times New Roman" w:hAnsi="Verdana" w:cs="Times New Roman"/>
          <w:sz w:val="24"/>
          <w:szCs w:val="24"/>
        </w:rPr>
      </w:pPr>
      <w:r w:rsidRPr="00AA5C5E">
        <w:rPr>
          <w:rFonts w:ascii="Verdana" w:eastAsia="Times New Roman" w:hAnsi="Verdana" w:cs="Times New Roman"/>
          <w:sz w:val="24"/>
          <w:szCs w:val="24"/>
        </w:rPr>
        <w:br w:type="page"/>
      </w:r>
      <w:r w:rsidRPr="00AA5C5E">
        <w:rPr>
          <w:rFonts w:ascii="Verdana" w:eastAsia="Times New Roman" w:hAnsi="Verdana" w:cs="Times New Roman"/>
          <w:b/>
          <w:sz w:val="24"/>
          <w:szCs w:val="24"/>
        </w:rPr>
        <w:lastRenderedPageBreak/>
        <w:t>Statybos rangos sutarties</w:t>
      </w:r>
    </w:p>
    <w:p w14:paraId="47464ECA" w14:textId="1AA5B5EF" w:rsidR="00092DB3" w:rsidRPr="00AA5C5E" w:rsidRDefault="00092DB3" w:rsidP="00AA5C5E">
      <w:pPr>
        <w:autoSpaceDN w:val="0"/>
        <w:spacing w:after="0" w:line="240" w:lineRule="auto"/>
        <w:ind w:firstLine="720"/>
        <w:jc w:val="right"/>
        <w:rPr>
          <w:rFonts w:ascii="Verdana" w:eastAsia="Times New Roman" w:hAnsi="Verdana" w:cs="Times New Roman"/>
          <w:b/>
          <w:sz w:val="24"/>
          <w:szCs w:val="24"/>
        </w:rPr>
      </w:pPr>
      <w:r w:rsidRPr="00AA5C5E">
        <w:rPr>
          <w:rFonts w:ascii="Verdana" w:eastAsia="Times New Roman" w:hAnsi="Verdana" w:cs="Times New Roman"/>
          <w:b/>
          <w:sz w:val="24"/>
          <w:szCs w:val="24"/>
        </w:rPr>
        <w:t>1 priedas</w:t>
      </w:r>
    </w:p>
    <w:p w14:paraId="6F496B2E" w14:textId="77777777" w:rsidR="00092DB3" w:rsidRPr="00AA5C5E" w:rsidRDefault="00092DB3" w:rsidP="00AA5C5E">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AA5C5E" w:rsidRDefault="00092DB3" w:rsidP="00AA5C5E">
      <w:pPr>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PAGRINDINĖS BENDROSIOS SUTARTIES SĄLYGOS</w:t>
      </w:r>
    </w:p>
    <w:p w14:paraId="340E6F87" w14:textId="77777777" w:rsidR="00113491" w:rsidRPr="00AA5C5E" w:rsidRDefault="00113491" w:rsidP="00AA5C5E">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AA5C5E" w:rsidRDefault="00092DB3" w:rsidP="00AA5C5E">
      <w:pPr>
        <w:pStyle w:val="Sraopastraipa"/>
        <w:numPr>
          <w:ilvl w:val="0"/>
          <w:numId w:val="22"/>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PAGRINDINĖS BENDROSIOS SUTARTIES SĄLYGŲ SĄVOKOS</w:t>
      </w:r>
    </w:p>
    <w:p w14:paraId="22EB1DD6" w14:textId="77777777" w:rsidR="00113491" w:rsidRPr="00AA5C5E" w:rsidRDefault="00113491" w:rsidP="00AA5C5E">
      <w:pPr>
        <w:autoSpaceDN w:val="0"/>
        <w:spacing w:after="0" w:line="240" w:lineRule="auto"/>
        <w:rPr>
          <w:rFonts w:ascii="Verdana" w:eastAsia="Times New Roman" w:hAnsi="Verdana"/>
          <w:b/>
          <w:szCs w:val="24"/>
        </w:rPr>
      </w:pPr>
    </w:p>
    <w:p w14:paraId="763A129D"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Užsakovas</w:t>
      </w:r>
      <w:r w:rsidRPr="00AA5C5E">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Rangovas</w:t>
      </w:r>
      <w:r w:rsidRPr="00AA5C5E">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Užsakovo atstovas</w:t>
      </w:r>
      <w:r w:rsidRPr="00AA5C5E">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Rangovo atstovas</w:t>
      </w:r>
      <w:r w:rsidRPr="00AA5C5E">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Užsakovo personalas</w:t>
      </w:r>
      <w:r w:rsidRPr="00AA5C5E">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Rangovo personalas</w:t>
      </w:r>
      <w:r w:rsidRPr="00AA5C5E">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Subrangovas</w:t>
      </w:r>
      <w:r w:rsidRPr="00AA5C5E">
        <w:rPr>
          <w:rFonts w:ascii="Verdana" w:eastAsia="Times New Roman" w:hAnsi="Verdana" w:cs="Times New Roman"/>
          <w:sz w:val="24"/>
          <w:szCs w:val="24"/>
        </w:rPr>
        <w:t xml:space="preserve"> – fizinis ar juridinis asmuo Sutartyje numatytai Darbų daliai atlikti.</w:t>
      </w:r>
    </w:p>
    <w:p w14:paraId="6BDD162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 xml:space="preserve">Statybos rangos sutartis </w:t>
      </w:r>
      <w:r w:rsidRPr="00AA5C5E">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Statyba</w:t>
      </w:r>
      <w:r w:rsidRPr="00AA5C5E">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Darbai</w:t>
      </w:r>
      <w:r w:rsidRPr="00AA5C5E">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Garantinis laikas</w:t>
      </w:r>
      <w:r w:rsidRPr="00AA5C5E">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Darbų atlikimo grafikas</w:t>
      </w:r>
      <w:r w:rsidRPr="00AA5C5E">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Statinys</w:t>
      </w:r>
      <w:r w:rsidRPr="00AA5C5E">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Pastatas</w:t>
      </w:r>
      <w:r w:rsidRPr="00AA5C5E">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Inžinerinis statinys</w:t>
      </w:r>
      <w:r w:rsidRPr="00AA5C5E">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lastRenderedPageBreak/>
        <w:t>Statybvietė</w:t>
      </w:r>
      <w:r w:rsidRPr="00AA5C5E">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Statybos sklypas</w:t>
      </w:r>
      <w:r w:rsidRPr="00AA5C5E">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Statinio projektas</w:t>
      </w:r>
      <w:r w:rsidRPr="00AA5C5E">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Normatyvinis statybos techninis dokumentas</w:t>
      </w:r>
      <w:r w:rsidRPr="00AA5C5E">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Normatyviniai statinio saugos ir paskirties dokumentai</w:t>
      </w:r>
      <w:r w:rsidRPr="00AA5C5E">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Statybos produktas</w:t>
      </w:r>
      <w:r w:rsidRPr="00AA5C5E">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Techninis liudijimas</w:t>
      </w:r>
      <w:r w:rsidRPr="00AA5C5E">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Techninė specifikacija</w:t>
      </w:r>
      <w:r w:rsidRPr="00AA5C5E">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Įrenginiai</w:t>
      </w:r>
      <w:r w:rsidRPr="00AA5C5E">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AA5C5E" w:rsidRDefault="00092DB3" w:rsidP="00AA5C5E">
      <w:pPr>
        <w:numPr>
          <w:ilvl w:val="1"/>
          <w:numId w:val="22"/>
        </w:numPr>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 xml:space="preserve">Laikančiosios statinio konstrukcijos – </w:t>
      </w:r>
      <w:r w:rsidRPr="00AA5C5E">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Paslėptos statinio konstrukcijos ir paslėpti darbai</w:t>
      </w:r>
      <w:r w:rsidRPr="00AA5C5E">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Sutarties šalys</w:t>
      </w:r>
      <w:r w:rsidRPr="00AA5C5E">
        <w:rPr>
          <w:rFonts w:ascii="Verdana" w:eastAsia="Times New Roman" w:hAnsi="Verdana" w:cs="Times New Roman"/>
          <w:sz w:val="24"/>
          <w:szCs w:val="24"/>
        </w:rPr>
        <w:t xml:space="preserve"> - ,,Užsakovas”, ,,Rangovas”, ,,Šalis”, o abi kartu - ,,Šalys”.</w:t>
      </w:r>
    </w:p>
    <w:p w14:paraId="11483A4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1AF02C34" w14:textId="70646444" w:rsidR="00092DB3" w:rsidRPr="00AA5C5E" w:rsidRDefault="00092DB3" w:rsidP="00AA5C5E">
      <w:pPr>
        <w:pStyle w:val="Sraopastraipa"/>
        <w:numPr>
          <w:ilvl w:val="0"/>
          <w:numId w:val="22"/>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BENDRŲJŲ SUTARTIES SĄLYGŲ TAIKYMAS</w:t>
      </w:r>
    </w:p>
    <w:p w14:paraId="155ED21C" w14:textId="77777777" w:rsidR="00113491" w:rsidRPr="00AA5C5E" w:rsidRDefault="00113491" w:rsidP="00AA5C5E">
      <w:pPr>
        <w:autoSpaceDN w:val="0"/>
        <w:spacing w:after="0" w:line="240" w:lineRule="auto"/>
        <w:rPr>
          <w:rFonts w:ascii="Verdana" w:eastAsia="Times New Roman" w:hAnsi="Verdana"/>
          <w:b/>
          <w:szCs w:val="24"/>
        </w:rPr>
      </w:pPr>
    </w:p>
    <w:p w14:paraId="0ADC972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AA5C5E" w:rsidRDefault="00092DB3" w:rsidP="00AA5C5E">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pacing w:val="-3"/>
          <w:sz w:val="24"/>
          <w:szCs w:val="24"/>
        </w:rPr>
      </w:pPr>
      <w:r w:rsidRPr="00AA5C5E">
        <w:rPr>
          <w:rFonts w:ascii="Verdana" w:eastAsia="Times New Roman" w:hAnsi="Verdana" w:cs="Times New Roman"/>
          <w:sz w:val="24"/>
          <w:szCs w:val="24"/>
        </w:rPr>
        <w:t xml:space="preserve">2.4. </w:t>
      </w:r>
      <w:r w:rsidRPr="00AA5C5E">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pacing w:val="-3"/>
          <w:sz w:val="24"/>
          <w:szCs w:val="24"/>
        </w:rPr>
        <w:t xml:space="preserve">2.5. </w:t>
      </w:r>
      <w:r w:rsidRPr="00AA5C5E">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Šios Sutarties sąlygos;</w:t>
      </w:r>
    </w:p>
    <w:p w14:paraId="78BDADD0" w14:textId="77CF8236"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Techninė specifikacija (</w:t>
      </w:r>
      <w:r w:rsidR="007000C4" w:rsidRPr="00AA5C5E">
        <w:rPr>
          <w:rFonts w:ascii="Verdana" w:eastAsia="Times New Roman" w:hAnsi="Verdana" w:cs="Times New Roman"/>
          <w:sz w:val="24"/>
          <w:szCs w:val="24"/>
        </w:rPr>
        <w:t>supaprastintas statybos</w:t>
      </w:r>
      <w:r w:rsidRPr="00AA5C5E">
        <w:rPr>
          <w:rFonts w:ascii="Verdana" w:eastAsia="Times New Roman" w:hAnsi="Verdana" w:cs="Times New Roman"/>
          <w:sz w:val="24"/>
          <w:szCs w:val="24"/>
        </w:rPr>
        <w:t xml:space="preserve"> projektas);</w:t>
      </w:r>
    </w:p>
    <w:p w14:paraId="1FC1F3D5" w14:textId="09DFDA15"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Darbo kiekių žiniaraščiai. Rangovo pasiūlymo sąmatiniai skaičiavimai su pagrindinėmis techninėmis siūlomų darbų charakteristikomis ir darbų įkainiais (jeigu įtraukiami); </w:t>
      </w:r>
      <w:r w:rsidRPr="00AA5C5E">
        <w:rPr>
          <w:rFonts w:ascii="Verdana" w:eastAsia="Times New Roman" w:hAnsi="Verdana" w:cs="Times New Roman"/>
          <w:b/>
          <w:bCs/>
          <w:sz w:val="24"/>
          <w:szCs w:val="24"/>
        </w:rPr>
        <w:t>Rangovas po Sutarties įsigaliojimo per 28 dienas</w:t>
      </w:r>
      <w:r w:rsidRPr="00AA5C5E">
        <w:rPr>
          <w:rFonts w:ascii="Verdana" w:eastAsia="Times New Roman" w:hAnsi="Verdana" w:cs="Times New Roman"/>
          <w:sz w:val="24"/>
          <w:szCs w:val="24"/>
        </w:rPr>
        <w:t xml:space="preserve"> nuo Darbų pradžios privalo pateikti Užsakovui ir Statinio statybos techninės priežiūros vadovui siūlomą kiekvienos įkainot</w:t>
      </w:r>
      <w:r w:rsidR="00AC0CFE" w:rsidRPr="00AA5C5E">
        <w:rPr>
          <w:rFonts w:ascii="Verdana" w:eastAsia="Times New Roman" w:hAnsi="Verdana" w:cs="Times New Roman"/>
          <w:sz w:val="24"/>
          <w:szCs w:val="24"/>
        </w:rPr>
        <w:t xml:space="preserve">os </w:t>
      </w:r>
      <w:r w:rsidRPr="00AA5C5E">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Kiti dokumentai (jeigu yra).</w:t>
      </w:r>
    </w:p>
    <w:p w14:paraId="0AC46359" w14:textId="77777777" w:rsidR="00092DB3" w:rsidRPr="00AA5C5E" w:rsidRDefault="00092DB3" w:rsidP="00AA5C5E">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SUTARTINIAI ĮSIPAREIGOJIMAI</w:t>
      </w:r>
    </w:p>
    <w:p w14:paraId="7587054C" w14:textId="77777777" w:rsidR="00113491" w:rsidRPr="00AA5C5E" w:rsidRDefault="00113491" w:rsidP="00AA5C5E">
      <w:pPr>
        <w:autoSpaceDN w:val="0"/>
        <w:spacing w:after="0" w:line="240" w:lineRule="auto"/>
        <w:rPr>
          <w:rFonts w:ascii="Verdana" w:eastAsia="Times New Roman" w:hAnsi="Verdana"/>
          <w:b/>
          <w:szCs w:val="24"/>
        </w:rPr>
      </w:pPr>
    </w:p>
    <w:p w14:paraId="21733D8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3.1. </w:t>
      </w:r>
      <w:r w:rsidRPr="00AA5C5E">
        <w:rPr>
          <w:rFonts w:ascii="Verdana" w:eastAsia="Times New Roman" w:hAnsi="Verdana" w:cs="Times New Roman"/>
          <w:b/>
          <w:sz w:val="24"/>
          <w:szCs w:val="24"/>
        </w:rPr>
        <w:t>Bendri įsipareigojimai:</w:t>
      </w:r>
    </w:p>
    <w:p w14:paraId="5D0C14F8" w14:textId="3BFFFA56"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AA5C5E" w:rsidRDefault="00092DB3" w:rsidP="00AA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3.1.2. Sutarties Šalys Sutarties vykdymo metu privalo bendradarbiauti (kooperavimosi pareiga).</w:t>
      </w:r>
    </w:p>
    <w:p w14:paraId="5191250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AA5C5E" w:rsidRDefault="00092DB3" w:rsidP="00AA5C5E">
      <w:pPr>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b/>
          <w:sz w:val="24"/>
          <w:szCs w:val="24"/>
        </w:rPr>
        <w:t>3.2.</w:t>
      </w:r>
      <w:r w:rsidRPr="00AA5C5E">
        <w:rPr>
          <w:rFonts w:ascii="Verdana" w:eastAsia="Times New Roman" w:hAnsi="Verdana" w:cs="Times New Roman"/>
          <w:sz w:val="24"/>
          <w:szCs w:val="24"/>
        </w:rPr>
        <w:t xml:space="preserve"> </w:t>
      </w:r>
      <w:r w:rsidRPr="00AA5C5E">
        <w:rPr>
          <w:rFonts w:ascii="Verdana" w:eastAsia="Times New Roman" w:hAnsi="Verdana" w:cs="Times New Roman"/>
          <w:b/>
          <w:sz w:val="24"/>
          <w:szCs w:val="24"/>
        </w:rPr>
        <w:t>Rangovo teisės ir pareigos:</w:t>
      </w:r>
    </w:p>
    <w:p w14:paraId="6F7B0E36" w14:textId="77777777" w:rsidR="00A36D0F" w:rsidRPr="00AA5C5E" w:rsidRDefault="00A36D0F" w:rsidP="00AA5C5E">
      <w:pPr>
        <w:autoSpaceDN w:val="0"/>
        <w:spacing w:after="0" w:line="240" w:lineRule="auto"/>
        <w:ind w:firstLine="720"/>
        <w:rPr>
          <w:rFonts w:ascii="Verdana" w:eastAsia="Times New Roman" w:hAnsi="Verdana"/>
          <w:sz w:val="24"/>
          <w:szCs w:val="24"/>
        </w:rPr>
      </w:pPr>
      <w:r w:rsidRPr="00AA5C5E">
        <w:rPr>
          <w:rFonts w:ascii="Verdana" w:eastAsia="Times New Roman" w:hAnsi="Verdana"/>
          <w:sz w:val="24"/>
          <w:szCs w:val="24"/>
        </w:rPr>
        <w:t>3.2.1. Rangovas turi teisę:</w:t>
      </w:r>
    </w:p>
    <w:p w14:paraId="5EDD1C6F"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3.2.1.1. įrengti Statybvietėje visus laikinus statinius, kurie reikalingi Darbams atlikti ir medžiagoms saugoti;</w:t>
      </w:r>
    </w:p>
    <w:p w14:paraId="6398C10A"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63279FE"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 Rangovas įsipareigoja:</w:t>
      </w:r>
    </w:p>
    <w:p w14:paraId="097EEB8E"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 xml:space="preserve">3.2.2.1. Sutartyje nustatytu laiku pradėti, kokybiškai atlikti, užbaigti ir Sutartyje nustatyta tvarka perduoti Užsakovui visus Sutartyje nurodytus Darbus </w:t>
      </w:r>
      <w:r w:rsidRPr="00AA5C5E">
        <w:rPr>
          <w:rFonts w:ascii="Verdana" w:eastAsia="Times New Roman" w:hAnsi="Verdana"/>
          <w:sz w:val="24"/>
          <w:szCs w:val="24"/>
        </w:rPr>
        <w:lastRenderedPageBreak/>
        <w:t>ir savo sąskaita ištaisyti defektus, nustatytus iki Darbų perdavimo Užsakovui ir/ar per garantinį laikotarpį;</w:t>
      </w:r>
    </w:p>
    <w:p w14:paraId="651F57D0" w14:textId="77777777" w:rsidR="00A36D0F" w:rsidRPr="00AA5C5E" w:rsidRDefault="00A36D0F" w:rsidP="00AA5C5E">
      <w:pPr>
        <w:pStyle w:val="Stilius3"/>
        <w:spacing w:before="0"/>
        <w:ind w:firstLine="709"/>
        <w:rPr>
          <w:rStyle w:val="cf01"/>
          <w:rFonts w:ascii="Verdana" w:hAnsi="Verdana"/>
          <w:sz w:val="24"/>
          <w:szCs w:val="24"/>
        </w:rPr>
      </w:pPr>
      <w:r w:rsidRPr="00AA5C5E">
        <w:rPr>
          <w:rFonts w:ascii="Verdana" w:eastAsia="Times New Roman" w:hAnsi="Verdana"/>
          <w:sz w:val="24"/>
          <w:szCs w:val="24"/>
        </w:rPr>
        <w:t xml:space="preserve">3.2.2.2. </w:t>
      </w:r>
      <w:r w:rsidRPr="00AA5C5E">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7E78AD5C" w14:textId="77777777" w:rsidR="00A36D0F" w:rsidRPr="00AA5C5E" w:rsidRDefault="00A36D0F" w:rsidP="00AA5C5E">
      <w:pPr>
        <w:pStyle w:val="Stilius3"/>
        <w:spacing w:before="0"/>
        <w:ind w:firstLine="709"/>
        <w:rPr>
          <w:rFonts w:ascii="Verdana" w:hAnsi="Verdana"/>
          <w:sz w:val="24"/>
          <w:szCs w:val="24"/>
        </w:rPr>
      </w:pPr>
      <w:r w:rsidRPr="00AA5C5E">
        <w:rPr>
          <w:rFonts w:ascii="Verdana" w:hAnsi="Verdana"/>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69FAAB7" w14:textId="77777777" w:rsidR="00A36D0F" w:rsidRPr="00AA5C5E" w:rsidRDefault="00A36D0F" w:rsidP="00AA5C5E">
      <w:pPr>
        <w:pStyle w:val="Stilius3"/>
        <w:spacing w:before="0"/>
        <w:ind w:firstLine="709"/>
        <w:rPr>
          <w:rFonts w:ascii="Verdana" w:hAnsi="Verdana"/>
          <w:sz w:val="24"/>
          <w:szCs w:val="24"/>
        </w:rPr>
      </w:pPr>
      <w:r w:rsidRPr="00AA5C5E">
        <w:rPr>
          <w:rFonts w:ascii="Verdana" w:hAnsi="Verdana"/>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66517E7" w14:textId="77777777" w:rsidR="00A36D0F" w:rsidRPr="00AA5C5E" w:rsidRDefault="00A36D0F" w:rsidP="00AA5C5E">
      <w:pPr>
        <w:pStyle w:val="Stilius3"/>
        <w:spacing w:before="0"/>
        <w:ind w:firstLine="709"/>
        <w:rPr>
          <w:rFonts w:ascii="Verdana" w:hAnsi="Verdana"/>
          <w:sz w:val="24"/>
          <w:szCs w:val="24"/>
        </w:rPr>
      </w:pPr>
      <w:r w:rsidRPr="00AA5C5E">
        <w:rPr>
          <w:rFonts w:ascii="Verdana" w:hAnsi="Verdana"/>
          <w:sz w:val="24"/>
          <w:szCs w:val="24"/>
        </w:rPr>
        <w:t>R</w:t>
      </w:r>
      <w:r w:rsidRPr="00AA5C5E">
        <w:rPr>
          <w:rFonts w:ascii="Verdana" w:eastAsia="Arial" w:hAnsi="Verdana"/>
          <w:sz w:val="24"/>
          <w:szCs w:val="24"/>
          <w:shd w:val="clear" w:color="auto" w:fill="FFFFFF"/>
        </w:rPr>
        <w:t>angovas, bet kuriuo Sutarties vykdymo metu,</w:t>
      </w:r>
      <w:r w:rsidRPr="00AA5C5E">
        <w:rPr>
          <w:rFonts w:ascii="Verdana" w:eastAsia="Cambria" w:hAnsi="Verdana"/>
          <w:sz w:val="24"/>
          <w:szCs w:val="24"/>
        </w:rPr>
        <w:t xml:space="preserve"> subtiekėjus, kurių pajėgumais </w:t>
      </w:r>
      <w:r w:rsidRPr="00AA5C5E">
        <w:rPr>
          <w:rFonts w:ascii="Verdana" w:eastAsia="Arial" w:hAnsi="Verdana"/>
          <w:sz w:val="24"/>
          <w:szCs w:val="24"/>
          <w:shd w:val="clear" w:color="auto" w:fill="FFFFFF"/>
        </w:rPr>
        <w:t>Rangovas</w:t>
      </w:r>
      <w:r w:rsidRPr="00AA5C5E">
        <w:rPr>
          <w:rFonts w:ascii="Verdana" w:eastAsia="Cambria" w:hAnsi="Verdana"/>
          <w:sz w:val="24"/>
          <w:szCs w:val="24"/>
        </w:rPr>
        <w:t xml:space="preserve"> nesirėmė pirkimo dokumentuose numatytiems kvalifikacijos reikalavimams pagrįsti, gali keisti savo nuožiūra. </w:t>
      </w:r>
      <w:r w:rsidRPr="00AA5C5E">
        <w:rPr>
          <w:rFonts w:ascii="Verdana" w:eastAsia="Arial" w:hAnsi="Verdana"/>
          <w:sz w:val="24"/>
          <w:szCs w:val="24"/>
          <w:shd w:val="clear" w:color="auto" w:fill="FFFFFF"/>
        </w:rPr>
        <w:t>Rangovas</w:t>
      </w:r>
      <w:r w:rsidRPr="00AA5C5E">
        <w:rPr>
          <w:rFonts w:ascii="Verdana" w:eastAsia="Arial" w:hAnsi="Verdana"/>
          <w:sz w:val="24"/>
          <w:szCs w:val="24"/>
        </w:rPr>
        <w:t>,</w:t>
      </w:r>
      <w:r w:rsidRPr="00AA5C5E">
        <w:rPr>
          <w:rFonts w:ascii="Verdana" w:eastAsia="Arial" w:hAnsi="Verdana"/>
          <w:sz w:val="24"/>
          <w:szCs w:val="24"/>
          <w:shd w:val="clear" w:color="auto" w:fill="FFFFFF"/>
        </w:rPr>
        <w:t xml:space="preserve"> </w:t>
      </w:r>
      <w:r w:rsidRPr="00AA5C5E">
        <w:rPr>
          <w:rFonts w:ascii="Verdana" w:eastAsia="Arial" w:hAnsi="Verdana"/>
          <w:sz w:val="24"/>
          <w:szCs w:val="24"/>
        </w:rPr>
        <w:t>bet kuriuo Sutarties vykdymo metu,</w:t>
      </w:r>
      <w:r w:rsidRPr="00AA5C5E">
        <w:rPr>
          <w:rFonts w:ascii="Verdana" w:eastAsia="Cambria" w:hAnsi="Verdana"/>
          <w:sz w:val="24"/>
          <w:szCs w:val="24"/>
        </w:rPr>
        <w:t xml:space="preserve"> </w:t>
      </w:r>
      <w:r w:rsidRPr="00AA5C5E">
        <w:rPr>
          <w:rFonts w:ascii="Verdana" w:eastAsia="Cambria" w:hAnsi="Verdana"/>
          <w:sz w:val="24"/>
          <w:szCs w:val="24"/>
          <w:shd w:val="clear" w:color="auto" w:fill="FFFFFF"/>
        </w:rPr>
        <w:t>ne vėliau nei prieš 5 (penkias) darbo dienas</w:t>
      </w:r>
      <w:r w:rsidRPr="00AA5C5E">
        <w:rPr>
          <w:rFonts w:ascii="Verdana" w:eastAsia="Arial" w:hAnsi="Verdana"/>
          <w:sz w:val="24"/>
          <w:szCs w:val="24"/>
          <w:shd w:val="clear" w:color="auto" w:fill="FFFFFF"/>
        </w:rPr>
        <w:t xml:space="preserve"> iki numatomo naujo subtiekėjo, kurio pajėgumais Rangovas</w:t>
      </w:r>
      <w:r w:rsidRPr="00AA5C5E">
        <w:rPr>
          <w:rFonts w:ascii="Verdana" w:eastAsia="Cambria" w:hAnsi="Verdana"/>
          <w:sz w:val="24"/>
          <w:szCs w:val="24"/>
          <w:shd w:val="clear" w:color="auto" w:fill="FFFFFF"/>
        </w:rPr>
        <w:t xml:space="preserve"> nesirėmė pirkimo dokumentuose numatytiems kvalifikacijos reikalavimams pagrįsti,</w:t>
      </w:r>
      <w:r w:rsidRPr="00AA5C5E">
        <w:rPr>
          <w:rFonts w:ascii="Verdana" w:eastAsia="Arial" w:hAnsi="Verdana"/>
          <w:sz w:val="24"/>
          <w:szCs w:val="24"/>
          <w:shd w:val="clear" w:color="auto" w:fill="FFFFFF"/>
        </w:rPr>
        <w:t xml:space="preserve"> pasitelkimo</w:t>
      </w:r>
      <w:r w:rsidRPr="00AA5C5E">
        <w:rPr>
          <w:rFonts w:ascii="Verdana" w:eastAsia="Arial" w:hAnsi="Verdana"/>
          <w:sz w:val="24"/>
          <w:szCs w:val="24"/>
        </w:rPr>
        <w:t xml:space="preserve"> ir (arba) keitimo</w:t>
      </w:r>
      <w:r w:rsidRPr="00AA5C5E">
        <w:rPr>
          <w:rFonts w:ascii="Verdana" w:eastAsia="Arial" w:hAnsi="Verdana"/>
          <w:sz w:val="24"/>
          <w:szCs w:val="24"/>
          <w:shd w:val="clear" w:color="auto" w:fill="FFFFFF"/>
        </w:rPr>
        <w:t xml:space="preserve"> apie tai privalo informuoti </w:t>
      </w:r>
      <w:r w:rsidRPr="00AA5C5E">
        <w:rPr>
          <w:rFonts w:ascii="Verdana" w:hAnsi="Verdana"/>
          <w:sz w:val="24"/>
          <w:szCs w:val="24"/>
        </w:rPr>
        <w:t>Užsakovą</w:t>
      </w:r>
      <w:r w:rsidRPr="00AA5C5E">
        <w:rPr>
          <w:rFonts w:ascii="Verdana" w:eastAsia="Arial" w:hAnsi="Verdana"/>
          <w:sz w:val="24"/>
          <w:szCs w:val="24"/>
          <w:shd w:val="clear" w:color="auto" w:fill="FFFFFF"/>
        </w:rPr>
        <w:t xml:space="preserve">. </w:t>
      </w:r>
      <w:r w:rsidRPr="00AA5C5E">
        <w:rPr>
          <w:rFonts w:ascii="Verdana" w:hAnsi="Verdana"/>
          <w:sz w:val="24"/>
          <w:szCs w:val="24"/>
        </w:rPr>
        <w:t xml:space="preserve">Užsakovas (jeigu buvo taikoma pirkimo dokumentuose) turi patikrinti, ar nėra </w:t>
      </w:r>
      <w:r w:rsidRPr="00AA5C5E">
        <w:rPr>
          <w:rFonts w:ascii="Verdana" w:eastAsia="Cambria" w:hAnsi="Verdana"/>
          <w:sz w:val="24"/>
          <w:szCs w:val="24"/>
        </w:rPr>
        <w:t xml:space="preserve">subtiekėjo pašalinimo pagrindų ir subtiekėjo atitiktį nacionalinio saugumo interesams ir reikalavimams </w:t>
      </w:r>
      <w:r w:rsidRPr="00AA5C5E">
        <w:rPr>
          <w:rFonts w:ascii="Verdana" w:eastAsia="Arial" w:hAnsi="Verdana"/>
          <w:sz w:val="24"/>
          <w:szCs w:val="24"/>
          <w:shd w:val="clear" w:color="auto" w:fill="FFFFFF"/>
        </w:rPr>
        <w:t>nebūti registruotu (nuolat gyvenančiu ar turinčiu pilietybę) nepatikimomis laikomose valstybėse ar teritorijose</w:t>
      </w:r>
      <w:r w:rsidRPr="00AA5C5E">
        <w:rPr>
          <w:rFonts w:ascii="Verdana" w:eastAsia="Cambria" w:hAnsi="Verdana"/>
          <w:sz w:val="24"/>
          <w:szCs w:val="24"/>
        </w:rPr>
        <w:t>. Jeigu subtiekėjo padėtis neatitinka bent vieno iš nurodytų reikalavimų, Užsakovas reikalauja pakeisti šį subtiekėją reikalavimus atitinkančiu subtiekėju.</w:t>
      </w:r>
      <w:r w:rsidRPr="00AA5C5E">
        <w:rPr>
          <w:rFonts w:ascii="Verdana" w:hAnsi="Verdana"/>
          <w:sz w:val="24"/>
          <w:szCs w:val="24"/>
        </w:rPr>
        <w:t xml:space="preserve"> </w:t>
      </w:r>
      <w:r w:rsidRPr="00AA5C5E">
        <w:rPr>
          <w:rFonts w:ascii="Verdana" w:eastAsia="Cambria" w:hAnsi="Verdana"/>
          <w:sz w:val="24"/>
          <w:szCs w:val="24"/>
        </w:rPr>
        <w:t>Užsakovas</w:t>
      </w:r>
      <w:r w:rsidRPr="00AA5C5E">
        <w:rPr>
          <w:rFonts w:ascii="Verdana" w:hAnsi="Verdana"/>
          <w:sz w:val="24"/>
          <w:szCs w:val="24"/>
        </w:rPr>
        <w:t xml:space="preserve"> per 5 (penkias) darbo dienas raštu informuoja Rangovą apie sutikimą pasitelkti ir (ar) keisti naują subtiekėją, kurio pajėgumais Rangovas nesirėmė pirkimo dokumentuose numatytiems kvalifikacijos reikalavimams pagrįsti. </w:t>
      </w:r>
      <w:r w:rsidRPr="00AA5C5E">
        <w:rPr>
          <w:rFonts w:ascii="Verdana" w:eastAsia="Cambria" w:hAnsi="Verdana"/>
          <w:sz w:val="24"/>
          <w:szCs w:val="24"/>
        </w:rPr>
        <w:t>Užsakovui sutikus, Šalys pasirašo Susitarimą, kuris laikomas neatsiejama Sutarties dalimi.</w:t>
      </w:r>
    </w:p>
    <w:p w14:paraId="4F52E8A3"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AA5C5E">
        <w:rPr>
          <w:rFonts w:ascii="Verdana" w:eastAsia="Arial" w:hAnsi="Verdana"/>
          <w:sz w:val="24"/>
          <w:szCs w:val="24"/>
        </w:rPr>
        <w:t>3.2.2.2.1 Subtiekėjai</w:t>
      </w:r>
      <w:r w:rsidRPr="00AA5C5E">
        <w:rPr>
          <w:rFonts w:ascii="Verdana" w:eastAsia="Arial" w:hAnsi="Verdana"/>
          <w:sz w:val="24"/>
          <w:szCs w:val="24"/>
          <w:shd w:val="clear" w:color="auto" w:fill="FFFFFF"/>
        </w:rPr>
        <w:t xml:space="preserve">, kurių pajėgumais Rangovas rėmėsi, kad atitiktų pirkimo dokumentuose nustatytus kvalifikacijos reikalavimus, gali būti </w:t>
      </w:r>
      <w:r w:rsidRPr="00AA5C5E">
        <w:rPr>
          <w:rFonts w:ascii="Verdana" w:eastAsia="Arial" w:hAnsi="Verdana"/>
          <w:sz w:val="24"/>
          <w:szCs w:val="24"/>
        </w:rPr>
        <w:t xml:space="preserve">keičiami </w:t>
      </w:r>
      <w:r w:rsidRPr="00AA5C5E">
        <w:rPr>
          <w:rFonts w:ascii="Verdana" w:eastAsia="Arial" w:hAnsi="Verdana"/>
          <w:sz w:val="24"/>
          <w:szCs w:val="24"/>
          <w:shd w:val="clear" w:color="auto" w:fill="FFFFFF"/>
        </w:rPr>
        <w:t>tik šiais atvejais:</w:t>
      </w:r>
    </w:p>
    <w:p w14:paraId="3AB38863" w14:textId="77777777" w:rsidR="00A36D0F" w:rsidRPr="00AA5C5E" w:rsidRDefault="00A36D0F" w:rsidP="00AA5C5E">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AA5C5E">
        <w:rPr>
          <w:rFonts w:ascii="Verdana" w:eastAsia="Cambria" w:hAnsi="Verdana"/>
          <w:sz w:val="24"/>
          <w:szCs w:val="24"/>
          <w:shd w:val="clear" w:color="auto" w:fill="FFFFFF"/>
        </w:rPr>
        <w:t xml:space="preserve">3.2.2.2.1.1. kai subtiekėjui </w:t>
      </w:r>
      <w:r w:rsidRPr="00AA5C5E">
        <w:rPr>
          <w:rFonts w:ascii="Verdana"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A5C5E">
        <w:rPr>
          <w:rFonts w:ascii="Verdana" w:eastAsia="Cambria" w:hAnsi="Verdana"/>
          <w:sz w:val="24"/>
          <w:szCs w:val="24"/>
          <w:shd w:val="clear" w:color="auto" w:fill="FFFFFF"/>
        </w:rPr>
        <w:t>;</w:t>
      </w:r>
    </w:p>
    <w:p w14:paraId="14840945" w14:textId="77777777" w:rsidR="00A36D0F" w:rsidRPr="00AA5C5E" w:rsidRDefault="00A36D0F" w:rsidP="00AA5C5E">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AA5C5E">
        <w:rPr>
          <w:rFonts w:ascii="Verdana" w:eastAsia="Cambria" w:hAnsi="Verdana"/>
          <w:sz w:val="24"/>
          <w:szCs w:val="24"/>
          <w:shd w:val="clear" w:color="auto" w:fill="FFFFFF"/>
        </w:rPr>
        <w:t>3.2.2.2.1.2. kai subtiekėjas dėl objektyvių priežasčių (pavyzdžiui, subtiekėjui atsisakius dalyvauti Sutarties vykdyme, nutrūkus teisiniams santykiams su Rangovu ir pan.) nebegali vykdyti visų ar dalies Sutartyje numatytų įsipareigojimų;</w:t>
      </w:r>
    </w:p>
    <w:p w14:paraId="28646499" w14:textId="77777777" w:rsidR="00A36D0F" w:rsidRPr="00AA5C5E" w:rsidRDefault="00A36D0F" w:rsidP="00AA5C5E">
      <w:pPr>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AA5C5E">
        <w:rPr>
          <w:rFonts w:ascii="Verdana" w:eastAsia="Cambria" w:hAnsi="Verdana"/>
          <w:sz w:val="24"/>
          <w:szCs w:val="24"/>
          <w:shd w:val="clear" w:color="auto" w:fill="FFFFFF"/>
        </w:rPr>
        <w:t xml:space="preserve">3.2.2.2.1.3. </w:t>
      </w:r>
      <w:r w:rsidRPr="00AA5C5E">
        <w:rPr>
          <w:rFonts w:ascii="Verdana" w:eastAsia="Cambria" w:hAnsi="Verdana"/>
          <w:sz w:val="24"/>
          <w:szCs w:val="24"/>
        </w:rPr>
        <w:t>Rangovas ar subtiekėjas privalo pakeisti subtiekėją, jei paaiškėja, kad jis neatitinka jam pirkimo dokumentuose keliamų reikalavimų.</w:t>
      </w:r>
    </w:p>
    <w:p w14:paraId="2E7414D4" w14:textId="77777777" w:rsidR="00A36D0F" w:rsidRPr="00AA5C5E" w:rsidRDefault="00A36D0F" w:rsidP="00AA5C5E">
      <w:pPr>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AA5C5E">
        <w:rPr>
          <w:rFonts w:ascii="Verdana" w:eastAsia="Cambria" w:hAnsi="Verdana"/>
          <w:sz w:val="24"/>
          <w:szCs w:val="24"/>
          <w:shd w:val="clear" w:color="auto" w:fill="FFFFFF"/>
        </w:rPr>
        <w:lastRenderedPageBreak/>
        <w:t>3.2.2.2.2.Rangovo (ar subtiekėjų) specialista</w:t>
      </w:r>
      <w:r w:rsidRPr="00AA5C5E">
        <w:rPr>
          <w:rFonts w:ascii="Verdana" w:eastAsia="Cambria" w:hAnsi="Verdana"/>
          <w:sz w:val="24"/>
          <w:szCs w:val="24"/>
        </w:rPr>
        <w:t>i,</w:t>
      </w:r>
      <w:r w:rsidRPr="00AA5C5E">
        <w:rPr>
          <w:rFonts w:ascii="Verdana" w:eastAsia="Cambria" w:hAnsi="Verdana"/>
          <w:sz w:val="24"/>
          <w:szCs w:val="24"/>
          <w:shd w:val="clear" w:color="auto" w:fill="FFFFFF"/>
        </w:rPr>
        <w:t xml:space="preserve"> vykd</w:t>
      </w:r>
      <w:r w:rsidRPr="00AA5C5E">
        <w:rPr>
          <w:rFonts w:ascii="Verdana" w:eastAsia="Cambria" w:hAnsi="Verdana"/>
          <w:sz w:val="24"/>
          <w:szCs w:val="24"/>
        </w:rPr>
        <w:t>antys</w:t>
      </w:r>
      <w:r w:rsidRPr="00AA5C5E">
        <w:rPr>
          <w:rFonts w:ascii="Verdana" w:eastAsia="Cambria" w:hAnsi="Verdana"/>
          <w:sz w:val="24"/>
          <w:szCs w:val="24"/>
          <w:shd w:val="clear" w:color="auto" w:fill="FFFFFF"/>
        </w:rPr>
        <w:t xml:space="preserve"> Sutartį, gali būti keičiami šiais atvejais:</w:t>
      </w:r>
    </w:p>
    <w:p w14:paraId="364FDB4A" w14:textId="77777777" w:rsidR="00A36D0F" w:rsidRPr="00AA5C5E" w:rsidRDefault="00A36D0F" w:rsidP="00AA5C5E">
      <w:pPr>
        <w:pBdr>
          <w:top w:val="nil"/>
          <w:left w:val="nil"/>
          <w:bottom w:val="nil"/>
          <w:right w:val="nil"/>
          <w:between w:val="nil"/>
        </w:pBdr>
        <w:tabs>
          <w:tab w:val="left" w:pos="1134"/>
        </w:tabs>
        <w:spacing w:after="0" w:line="240" w:lineRule="auto"/>
        <w:ind w:firstLine="709"/>
        <w:jc w:val="both"/>
        <w:rPr>
          <w:rFonts w:ascii="Verdana" w:eastAsia="Cambria" w:hAnsi="Verdana"/>
          <w:sz w:val="24"/>
          <w:szCs w:val="24"/>
        </w:rPr>
      </w:pPr>
      <w:r w:rsidRPr="00AA5C5E">
        <w:rPr>
          <w:rFonts w:ascii="Verdana" w:eastAsia="Cambria" w:hAnsi="Verdana"/>
          <w:sz w:val="24"/>
          <w:szCs w:val="24"/>
          <w:shd w:val="clear" w:color="auto" w:fill="FFFFFF"/>
        </w:rPr>
        <w:t>3.2.2.2.2.1.Rangovo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9C6A4B" w14:textId="77777777" w:rsidR="00A36D0F" w:rsidRPr="00AA5C5E" w:rsidRDefault="00A36D0F" w:rsidP="00AA5C5E">
      <w:pPr>
        <w:pBdr>
          <w:top w:val="nil"/>
          <w:left w:val="nil"/>
          <w:bottom w:val="nil"/>
          <w:right w:val="nil"/>
          <w:between w:val="nil"/>
        </w:pBdr>
        <w:tabs>
          <w:tab w:val="left" w:pos="1134"/>
          <w:tab w:val="left" w:pos="1418"/>
        </w:tabs>
        <w:spacing w:after="0" w:line="240" w:lineRule="auto"/>
        <w:ind w:firstLine="709"/>
        <w:jc w:val="both"/>
        <w:rPr>
          <w:rFonts w:ascii="Verdana" w:eastAsia="Cambria" w:hAnsi="Verdana"/>
          <w:sz w:val="24"/>
          <w:szCs w:val="24"/>
        </w:rPr>
      </w:pPr>
      <w:r w:rsidRPr="00AA5C5E">
        <w:rPr>
          <w:rFonts w:ascii="Verdana" w:eastAsia="Cambria" w:hAnsi="Verdana"/>
          <w:sz w:val="24"/>
          <w:szCs w:val="24"/>
          <w:shd w:val="clear" w:color="auto" w:fill="FFFFFF"/>
        </w:rPr>
        <w:t>3.2.2.2.2.2.Užsakovo iniciatyva, jei Užsakovas turi pagrįstų įtarimų, kad Rangovas Sutarties vykdymui paskirtas specialistas nekompetentingas vykdyti nustatytas pareigas;</w:t>
      </w:r>
    </w:p>
    <w:p w14:paraId="7BA692DD" w14:textId="77777777" w:rsidR="00A36D0F" w:rsidRPr="00AA5C5E" w:rsidRDefault="00A36D0F" w:rsidP="00AA5C5E">
      <w:pPr>
        <w:pBdr>
          <w:top w:val="nil"/>
          <w:left w:val="nil"/>
          <w:bottom w:val="nil"/>
          <w:right w:val="nil"/>
          <w:between w:val="nil"/>
        </w:pBdr>
        <w:tabs>
          <w:tab w:val="left" w:pos="1134"/>
          <w:tab w:val="left" w:pos="1276"/>
        </w:tabs>
        <w:spacing w:after="0" w:line="240" w:lineRule="auto"/>
        <w:ind w:firstLine="709"/>
        <w:jc w:val="both"/>
        <w:rPr>
          <w:rFonts w:ascii="Verdana" w:eastAsia="Cambria" w:hAnsi="Verdana"/>
          <w:sz w:val="24"/>
          <w:szCs w:val="24"/>
        </w:rPr>
      </w:pPr>
      <w:r w:rsidRPr="00AA5C5E">
        <w:rPr>
          <w:rFonts w:ascii="Verdana" w:eastAsia="Cambria" w:hAnsi="Verdana"/>
          <w:sz w:val="24"/>
          <w:szCs w:val="24"/>
          <w:shd w:val="clear" w:color="auto" w:fill="FFFFFF"/>
        </w:rPr>
        <w:t>3.2.2.2.2.3.</w:t>
      </w:r>
      <w:r w:rsidRPr="00AA5C5E">
        <w:rPr>
          <w:rFonts w:ascii="Verdana" w:eastAsia="Cambria" w:hAnsi="Verdana"/>
          <w:sz w:val="24"/>
          <w:szCs w:val="24"/>
        </w:rPr>
        <w:t>Rangovas ar subtiekėjas privalo pakeisti specialistą, jei paaiškėja, kad jis neatitinka jam pirkimo dokumentuose keliamų reikalavimų.</w:t>
      </w:r>
    </w:p>
    <w:p w14:paraId="405D1D66"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color w:val="000000"/>
          <w:sz w:val="24"/>
          <w:szCs w:val="24"/>
        </w:rPr>
      </w:pPr>
      <w:r w:rsidRPr="00AA5C5E">
        <w:rPr>
          <w:rFonts w:ascii="Verdana" w:eastAsia="Cambria" w:hAnsi="Verdana"/>
          <w:color w:val="000000"/>
          <w:sz w:val="24"/>
          <w:szCs w:val="24"/>
          <w:shd w:val="clear" w:color="auto" w:fill="FFFFFF"/>
        </w:rPr>
        <w:t>Naujas specialistas</w:t>
      </w:r>
      <w:r w:rsidRPr="00AA5C5E">
        <w:rPr>
          <w:rFonts w:ascii="Verdana" w:eastAsia="Cambria" w:hAnsi="Verdana"/>
          <w:color w:val="000000"/>
          <w:sz w:val="24"/>
          <w:szCs w:val="24"/>
        </w:rPr>
        <w:t xml:space="preserve"> ir (ar) subtiekėjas, Rangovo prašymo pakeisti specialistą ir (ar) subtiekėją pateikimo metu</w:t>
      </w:r>
      <w:r w:rsidRPr="00AA5C5E">
        <w:rPr>
          <w:rFonts w:ascii="Verdana" w:eastAsia="Cambria" w:hAnsi="Verdana"/>
          <w:color w:val="000000"/>
          <w:sz w:val="24"/>
          <w:szCs w:val="24"/>
          <w:shd w:val="clear" w:color="auto" w:fill="FFFFFF"/>
        </w:rPr>
        <w:t xml:space="preserve"> turi atitikti pirkimo dokumentuose </w:t>
      </w:r>
      <w:r w:rsidRPr="00AA5C5E">
        <w:rPr>
          <w:rFonts w:ascii="Verdana" w:eastAsia="Cambria" w:hAnsi="Verdana"/>
          <w:color w:val="000000"/>
          <w:sz w:val="24"/>
          <w:szCs w:val="24"/>
        </w:rPr>
        <w:t>specialistui ir (ar) subtiekėjui keliamus reikalavimus.</w:t>
      </w:r>
    </w:p>
    <w:p w14:paraId="4F3DA84C"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AA5C5E">
        <w:rPr>
          <w:rFonts w:ascii="Verdana" w:eastAsia="Cambria" w:hAnsi="Verdana"/>
          <w:sz w:val="24"/>
          <w:szCs w:val="24"/>
          <w:shd w:val="clear" w:color="auto" w:fill="FFFFFF"/>
        </w:rPr>
        <w:t>3.2.2.2.3</w:t>
      </w:r>
      <w:r w:rsidRPr="00AA5C5E">
        <w:rPr>
          <w:rFonts w:ascii="Verdana" w:eastAsia="Cambria" w:hAnsi="Verdana"/>
          <w:color w:val="000000"/>
          <w:sz w:val="24"/>
          <w:szCs w:val="24"/>
        </w:rPr>
        <w:t xml:space="preserve">. </w:t>
      </w:r>
      <w:r w:rsidRPr="00AA5C5E">
        <w:rPr>
          <w:rFonts w:ascii="Verdana" w:eastAsia="Cambria" w:hAnsi="Verdana"/>
          <w:sz w:val="24"/>
          <w:szCs w:val="24"/>
          <w:shd w:val="clear" w:color="auto" w:fill="FFFFFF"/>
        </w:rPr>
        <w:t xml:space="preserve">Rangovas privalo ne vėliau nei prieš 5 (penkias) darbo dienas iki numatomo subtiekėjo, </w:t>
      </w:r>
      <w:r w:rsidRPr="00AA5C5E">
        <w:rPr>
          <w:rFonts w:ascii="Verdana" w:eastAsia="Arial" w:hAnsi="Verdana"/>
          <w:sz w:val="24"/>
          <w:szCs w:val="24"/>
          <w:shd w:val="clear" w:color="auto" w:fill="FFFFFF"/>
        </w:rPr>
        <w:t>kurio pajėgumais Rangovas rėmėsi, kad atitiktų pirkimo dokumentuose nustatytus kvalifikacijos reikalavimus,</w:t>
      </w:r>
      <w:r w:rsidRPr="00AA5C5E">
        <w:rPr>
          <w:rFonts w:ascii="Verdana" w:eastAsia="Cambria" w:hAnsi="Verdana"/>
          <w:sz w:val="24"/>
          <w:szCs w:val="24"/>
          <w:shd w:val="clear" w:color="auto" w:fill="FFFFFF"/>
        </w:rPr>
        <w:t xml:space="preserve"> </w:t>
      </w:r>
      <w:r w:rsidRPr="00AA5C5E">
        <w:rPr>
          <w:rFonts w:ascii="Verdana" w:eastAsia="Arial" w:hAnsi="Verdana"/>
          <w:sz w:val="24"/>
          <w:szCs w:val="24"/>
          <w:shd w:val="clear" w:color="auto" w:fill="FFFFFF"/>
        </w:rPr>
        <w:t xml:space="preserve">ir (ar) specialisto </w:t>
      </w:r>
      <w:r w:rsidRPr="00AA5C5E">
        <w:rPr>
          <w:rFonts w:ascii="Verdana" w:eastAsia="Cambria" w:hAnsi="Verdana"/>
          <w:sz w:val="24"/>
          <w:szCs w:val="24"/>
          <w:shd w:val="clear" w:color="auto" w:fill="FFFFFF"/>
        </w:rPr>
        <w:t>keitimo pateikti Užsakovui šiuos dokumentus:</w:t>
      </w:r>
    </w:p>
    <w:p w14:paraId="0B6E4813"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AA5C5E">
        <w:rPr>
          <w:rFonts w:ascii="Verdana" w:eastAsia="Arial" w:hAnsi="Verdana"/>
          <w:sz w:val="24"/>
          <w:szCs w:val="24"/>
          <w:shd w:val="clear" w:color="auto" w:fill="FFFFFF"/>
        </w:rPr>
        <w:t>3.2.2.2.3.1. argumentuotą rašytinį prašymą pakeisti subtiekėją ir (ar) specialistą, paaiškinant keitimo aplinkybę. Užsakovas pasilieka teisę paprašyti įrodymų, pagrindžiančių keitimo aplinkybę;</w:t>
      </w:r>
    </w:p>
    <w:p w14:paraId="20CFB9ED"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AA5C5E">
        <w:rPr>
          <w:rFonts w:ascii="Verdana" w:eastAsia="Cambria" w:hAnsi="Verdana"/>
          <w:sz w:val="24"/>
          <w:szCs w:val="24"/>
          <w:shd w:val="clear" w:color="auto" w:fill="FFFFFF"/>
        </w:rPr>
        <w:t>3.2.2.2.3</w:t>
      </w:r>
      <w:r w:rsidRPr="00AA5C5E">
        <w:rPr>
          <w:rFonts w:ascii="Verdana" w:eastAsia="Cambria" w:hAnsi="Verdana"/>
          <w:color w:val="000000"/>
          <w:sz w:val="24"/>
          <w:szCs w:val="24"/>
        </w:rPr>
        <w:t xml:space="preserve">.2. </w:t>
      </w:r>
      <w:r w:rsidRPr="00AA5C5E">
        <w:rPr>
          <w:rFonts w:ascii="Verdana" w:eastAsia="Arial" w:hAnsi="Verdana"/>
          <w:sz w:val="24"/>
          <w:szCs w:val="24"/>
          <w:shd w:val="clear" w:color="auto" w:fill="FFFFFF"/>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C1C7557" w14:textId="77777777" w:rsidR="00A36D0F" w:rsidRPr="00AA5C5E" w:rsidRDefault="00A36D0F" w:rsidP="00AA5C5E">
      <w:pPr>
        <w:autoSpaceDN w:val="0"/>
        <w:spacing w:after="0" w:line="240" w:lineRule="auto"/>
        <w:ind w:firstLine="709"/>
        <w:jc w:val="both"/>
        <w:rPr>
          <w:rFonts w:ascii="Verdana" w:eastAsia="Arial" w:hAnsi="Verdana"/>
          <w:sz w:val="24"/>
          <w:szCs w:val="24"/>
          <w:shd w:val="clear" w:color="auto" w:fill="FFFFFF"/>
        </w:rPr>
      </w:pPr>
      <w:r w:rsidRPr="00AA5C5E">
        <w:rPr>
          <w:rFonts w:ascii="Verdana" w:eastAsia="Arial" w:hAnsi="Verdana"/>
          <w:sz w:val="24"/>
          <w:szCs w:val="24"/>
          <w:shd w:val="clear" w:color="auto" w:fill="FFFFFF"/>
        </w:rPr>
        <w:t>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ACE65F1" w14:textId="77777777" w:rsidR="00A36D0F" w:rsidRPr="00AA5C5E" w:rsidRDefault="00A36D0F" w:rsidP="00AA5C5E">
      <w:pPr>
        <w:autoSpaceDN w:val="0"/>
        <w:spacing w:after="0" w:line="240" w:lineRule="auto"/>
        <w:ind w:firstLine="709"/>
        <w:jc w:val="both"/>
        <w:rPr>
          <w:rFonts w:ascii="Verdana" w:eastAsia="Times New Roman" w:hAnsi="Verdana"/>
          <w:sz w:val="24"/>
          <w:szCs w:val="24"/>
        </w:rPr>
      </w:pPr>
      <w:r w:rsidRPr="00AA5C5E">
        <w:rPr>
          <w:rFonts w:ascii="Verdana" w:eastAsia="Times New Roman" w:hAnsi="Verdana"/>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B29B87F" w14:textId="77777777" w:rsidR="00A36D0F" w:rsidRPr="00AA5C5E" w:rsidRDefault="00A36D0F" w:rsidP="00AA5C5E">
      <w:pPr>
        <w:tabs>
          <w:tab w:val="left" w:pos="1372"/>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3A97DA32"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9A85F4"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3.2.2.6. savo sąskaita, užsisakyti ir atsivežti visas medžiagas, mechanizmus, kranus ar kitą techniką, reikalingus Darbams pagal Sutartį nustatytu laiku atlikti;</w:t>
      </w:r>
    </w:p>
    <w:p w14:paraId="3911E105"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lastRenderedPageBreak/>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DF24E8F"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3.2.2.8. Darbų vykdymui naudoti naujas, nenaudotas ir sertifikuotas medžiagas, gaminius ir konstrukcijas, kaip nustatyta Lietuvos Respublikos statybos įstatyme ir Lietuvos Respublikos teisės aktuose jiems nustatytus reikalavimus;</w:t>
      </w:r>
    </w:p>
    <w:p w14:paraId="53BCCAAB"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0CB7F2BE"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07E816BA"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3.2.2.11. savo sąskaita ištaisyti Darbų trūkumus, kurie dėl Rangovo kaltės yra netinkamai įvykdyti ir neatitinkantys Sutarties sąlygų (įskaitant Sutarties priedus);</w:t>
      </w:r>
    </w:p>
    <w:p w14:paraId="6DBC9DC8"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77FDF50B"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3.2.2.13. užtikrinti, kad Sutarties sudarymo momentu ir visą jos galiojimo laikotarpį Darbus atliekantys asmenys turėtų reikiamą kvalifikaciją ir patirtį, reikalingas norint įvykdyti Sutartį;</w:t>
      </w:r>
    </w:p>
    <w:p w14:paraId="64AE9CB5"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9BEB362"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43F47218"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lastRenderedPageBreak/>
        <w:t>3.2.2.16. užtikrinti, kad Užsakovas arba kitas jo raštu įgaliotas asmuo, turėtų priėjimą prie visų vykdomų Darbų ir suteikti jam visas galimybes apžiūrėti atliekamus Darbus, patikrinti ir išbandyti visas naudojamas medžiagas;</w:t>
      </w:r>
    </w:p>
    <w:p w14:paraId="13C9E51A"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4366DCE1"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5C3473AF"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6346F982"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3.2.2.20. per Užsakovo nustatytą terminą, savo lėšomis atlyginti Užsakovui visus nuostolius ar žalą, susidariusius dėl Rangovo netinkamo Darbų pagal Sutartį įvykdymo arba nevykdymo;</w:t>
      </w:r>
    </w:p>
    <w:p w14:paraId="34DED083"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F1F4B9"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3.2.2.22. nutraukus Sutartį dėl Rangovo kaltės, atlyginti Užsakovui visus jo patirtus nuostolius, įskaitant, bet neapsiribojant kainų skirtumu, susidarančiu Užsakovui įsigyjant trūkstamus Darbus iš trečiųjų asmenų;</w:t>
      </w:r>
    </w:p>
    <w:p w14:paraId="774653D1"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3.2.2.23. tinkamai vykdyti kitus įsipareigojimus, numatytus Sutartyje ir galiojančiuose Lietuvos Respublikos teisės aktuose;</w:t>
      </w:r>
    </w:p>
    <w:p w14:paraId="600A675E"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3.2.2.24. Rangovas atsako už objekto sugriuvimą ar defektus, kilusius dėl jo kaltės, jeigu objektas sugriuvo ar defektai buvo nustatyti per šiuos garantinius terminus:</w:t>
      </w:r>
    </w:p>
    <w:p w14:paraId="0A2C7777"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hAnsi="Verdana"/>
          <w:sz w:val="24"/>
          <w:szCs w:val="24"/>
        </w:rPr>
        <w:t xml:space="preserve">3.2.2.24.1. </w:t>
      </w:r>
      <w:r w:rsidRPr="00AA5C5E">
        <w:rPr>
          <w:rFonts w:ascii="Verdana" w:eastAsia="Times New Roman" w:hAnsi="Verdan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66EFBC70"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3.2.2.24.2. paslėptiems statinio elementams - Lietuvos Respublikos civilinio kodekso 6.698 straipsnio 1 dalies 2 punkte nurodytas terminas;</w:t>
      </w:r>
    </w:p>
    <w:p w14:paraId="161CF4F9"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3.2.2.24.3. esant tyčia paslėptų defektų - Lietuvos Respublikos civilinio kodekso 6.698 straipsnio 1 dalies 3 punkte nurodytas terminas.</w:t>
      </w:r>
    </w:p>
    <w:p w14:paraId="6FEEB797"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hAnsi="Verdana"/>
          <w:sz w:val="24"/>
          <w:szCs w:val="24"/>
        </w:rPr>
        <w:t xml:space="preserve">3.2.2.24.5. </w:t>
      </w:r>
      <w:r w:rsidRPr="00AA5C5E">
        <w:rPr>
          <w:rFonts w:ascii="Verdana" w:eastAsia="Times New Roman" w:hAnsi="Verdana"/>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77777777" w:rsidR="00092DB3" w:rsidRPr="00AA5C5E" w:rsidRDefault="00092DB3" w:rsidP="00AA5C5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AA5C5E" w:rsidRDefault="002A76D3" w:rsidP="00AA5C5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 xml:space="preserve">3.2.2.26. Vadovaujantis Aplinkos apsaugos kriterijų taikymo, vykdant žaliuosius pirkimus, tvarkos aprašu, patvirtintu </w:t>
      </w:r>
      <w:r w:rsidR="003A6D27" w:rsidRPr="00AA5C5E">
        <w:rPr>
          <w:rFonts w:ascii="Verdana" w:hAnsi="Verdana"/>
          <w:iCs/>
          <w:sz w:val="24"/>
          <w:szCs w:val="24"/>
        </w:rPr>
        <w:t>Lietuvos Respublikos aplinkos ministro 2011 birželio 28 d. įsakymu Nr. D1-508 (</w:t>
      </w:r>
      <w:r w:rsidR="003A6D27" w:rsidRPr="00AA5C5E">
        <w:rPr>
          <w:rFonts w:ascii="Verdana" w:hAnsi="Verdana"/>
          <w:sz w:val="24"/>
          <w:szCs w:val="24"/>
        </w:rPr>
        <w:t xml:space="preserve">Lietuvos Respublikos aplinkos ministro 2022 m. gruodžio 13 d. įsakymo Nr. D1-401 redakcija) </w:t>
      </w:r>
      <w:r w:rsidRPr="00AA5C5E">
        <w:rPr>
          <w:rFonts w:ascii="Verdana" w:eastAsia="Times New Roman" w:hAnsi="Verdana" w:cs="Times New Roman"/>
          <w:sz w:val="24"/>
          <w:szCs w:val="24"/>
        </w:rPr>
        <w:t xml:space="preserve">Rangovas įsipareigoja: </w:t>
      </w:r>
    </w:p>
    <w:p w14:paraId="6B54BB81" w14:textId="2F465A86" w:rsidR="00092DB3" w:rsidRPr="00AA5C5E" w:rsidRDefault="00092DB3"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A5C5E">
        <w:rPr>
          <w:rFonts w:ascii="Verdana" w:eastAsia="Arial Unicode MS" w:hAnsi="Verdana" w:cs="Helvetica Neue UltraLight"/>
          <w:sz w:val="24"/>
          <w:szCs w:val="24"/>
          <w:lang w:eastAsia="en-US"/>
        </w:rPr>
        <w:t>3.2.2.26.</w:t>
      </w:r>
      <w:r w:rsidR="002A76D3" w:rsidRPr="00AA5C5E">
        <w:rPr>
          <w:rFonts w:ascii="Verdana" w:eastAsia="Arial Unicode MS" w:hAnsi="Verdana" w:cs="Helvetica Neue UltraLight"/>
          <w:sz w:val="24"/>
          <w:szCs w:val="24"/>
          <w:lang w:eastAsia="en-US"/>
        </w:rPr>
        <w:t>1.</w:t>
      </w:r>
      <w:r w:rsidRPr="00AA5C5E">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AA5C5E">
        <w:rPr>
          <w:rFonts w:ascii="Verdana" w:eastAsia="Arial Unicode MS" w:hAnsi="Verdana" w:cs="Helvetica Neue UltraLight"/>
          <w:b/>
          <w:bCs/>
          <w:sz w:val="24"/>
          <w:szCs w:val="24"/>
          <w:lang w:eastAsia="en-U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AA5C5E">
        <w:rPr>
          <w:rFonts w:ascii="Verdana" w:eastAsia="Arial Unicode MS" w:hAnsi="Verdana" w:cs="Helvetica Neue UltraLight"/>
          <w:sz w:val="24"/>
          <w:szCs w:val="24"/>
          <w:lang w:eastAsia="en-US"/>
        </w:rPr>
        <w:t>.</w:t>
      </w:r>
      <w:r w:rsidRPr="00AA5C5E">
        <w:rPr>
          <w:rFonts w:ascii="Verdana" w:eastAsia="Arial Unicode MS" w:hAnsi="Verdana" w:cs="Helvetica Neue UltraLight"/>
          <w:b/>
          <w:bCs/>
          <w:sz w:val="24"/>
          <w:szCs w:val="24"/>
          <w:lang w:eastAsia="en-US"/>
        </w:rPr>
        <w:t xml:space="preserve"> </w:t>
      </w:r>
      <w:r w:rsidRPr="00AA5C5E">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AA5C5E">
        <w:rPr>
          <w:rFonts w:ascii="Verdana" w:eastAsia="Arial Unicode MS" w:hAnsi="Verdana" w:cs="Helvetica Neue UltraLight"/>
          <w:b/>
          <w:bCs/>
          <w:sz w:val="24"/>
          <w:szCs w:val="24"/>
          <w:lang w:eastAsia="en-US"/>
        </w:rPr>
        <w:t xml:space="preserve">kartu su atliktų darbų priėmimo-perdavimo aktu </w:t>
      </w:r>
      <w:r w:rsidRPr="00AA5C5E">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2CAA2246" w14:textId="77777777" w:rsidR="00092DB3" w:rsidRPr="00AA5C5E" w:rsidRDefault="00092DB3"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AA5C5E" w:rsidRDefault="00092DB3"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Pr="00AA5C5E" w:rsidRDefault="00092DB3"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3.2.2.29. Prieš uždarydamas bet kokį kelią ar jo dalį, Rangovas privalo pranešti apie tai pagalbos tarnyboms (gaisrinė, policija, greitoji).</w:t>
      </w:r>
    </w:p>
    <w:p w14:paraId="457BF350" w14:textId="4090D92B" w:rsidR="007218E2" w:rsidRPr="00AA5C5E" w:rsidRDefault="007218E2"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3.2.2.30.</w:t>
      </w:r>
      <w:r w:rsidRPr="006150D8">
        <w:rPr>
          <w:rFonts w:ascii="Verdana" w:hAnsi="Verdana" w:cs="Segoe UI"/>
          <w:sz w:val="18"/>
          <w:szCs w:val="18"/>
        </w:rPr>
        <w:t xml:space="preserve"> </w:t>
      </w:r>
      <w:r w:rsidRPr="00AA5C5E">
        <w:rPr>
          <w:rFonts w:ascii="Verdana" w:hAnsi="Verdana"/>
          <w:sz w:val="24"/>
          <w:szCs w:val="24"/>
        </w:rPr>
        <w:t>Statybvietėje statybos Darbus atliekantys asmenys, nurodyti Lietuvos Respublikos valstybinio socialinio draudimo įstatymo 15</w:t>
      </w:r>
      <w:r w:rsidRPr="00AA5C5E">
        <w:rPr>
          <w:rFonts w:ascii="Verdana" w:hAnsi="Verdana"/>
          <w:sz w:val="24"/>
          <w:szCs w:val="24"/>
          <w:vertAlign w:val="superscript"/>
        </w:rPr>
        <w:t>1</w:t>
      </w:r>
      <w:r w:rsidRPr="00AA5C5E">
        <w:rPr>
          <w:rFonts w:ascii="Verdana" w:hAnsi="Verdana"/>
          <w:sz w:val="24"/>
          <w:szCs w:val="24"/>
        </w:rPr>
        <w:t xml:space="preserve"> straipsnio 1 dalyje, privalo turėti galiojantį Valstybinio socialinio draudimo įstatymo 15</w:t>
      </w:r>
      <w:r w:rsidRPr="00AA5C5E">
        <w:rPr>
          <w:rFonts w:ascii="Verdana" w:hAnsi="Verdana"/>
          <w:sz w:val="24"/>
          <w:szCs w:val="24"/>
          <w:vertAlign w:val="superscript"/>
        </w:rPr>
        <w:t>1</w:t>
      </w:r>
      <w:r w:rsidRPr="00AA5C5E">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A5C5E">
        <w:rPr>
          <w:rFonts w:ascii="Verdana" w:hAnsi="Verdana"/>
          <w:sz w:val="24"/>
          <w:szCs w:val="24"/>
          <w:vertAlign w:val="superscript"/>
        </w:rPr>
        <w:t>1</w:t>
      </w:r>
      <w:r w:rsidRPr="00AA5C5E">
        <w:rPr>
          <w:rFonts w:ascii="Verdana" w:hAnsi="Verdana"/>
          <w:sz w:val="24"/>
          <w:szCs w:val="24"/>
        </w:rPr>
        <w:t xml:space="preserve"> straipsnio 8 dalyje, pagrindžiančius dokumentus ir pateikti jį (juos):</w:t>
      </w:r>
    </w:p>
    <w:p w14:paraId="27C66627" w14:textId="77777777" w:rsidR="007218E2" w:rsidRPr="00AA5C5E" w:rsidRDefault="007218E2"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3.2.2.30.1. patikrinimo metu Lietuvos Respublikos užimtumo įstatymo 55 straipsnyje nurodytoms institucijoms;</w:t>
      </w:r>
    </w:p>
    <w:p w14:paraId="4E7DE1CD" w14:textId="77777777" w:rsidR="007218E2" w:rsidRPr="00AA5C5E" w:rsidRDefault="007218E2"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A5C5E">
        <w:rPr>
          <w:rFonts w:ascii="Verdana" w:eastAsia="Arial Unicode MS" w:hAnsi="Verdana" w:cs="Helvetica Neue UltraLight"/>
          <w:sz w:val="24"/>
          <w:szCs w:val="24"/>
          <w:lang w:eastAsia="en-US"/>
        </w:rPr>
        <w:t>3.2.2.30.2. patikrinimo metu Valstybinei teritorijų planavimo ir statybos inspekcijai prie Aplinkos ministerijos;</w:t>
      </w:r>
    </w:p>
    <w:p w14:paraId="75EB4C27" w14:textId="30592F94" w:rsidR="007218E2" w:rsidRPr="00AA5C5E" w:rsidRDefault="007218E2"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A5C5E">
        <w:rPr>
          <w:rFonts w:ascii="Verdana" w:eastAsia="Arial Unicode MS" w:hAnsi="Verdana" w:cs="Helvetica Neue UltraLight"/>
          <w:sz w:val="24"/>
          <w:szCs w:val="24"/>
          <w:lang w:eastAsia="en-US"/>
        </w:rPr>
        <w:lastRenderedPageBreak/>
        <w:t>3.2.2.30.3.</w:t>
      </w:r>
      <w:r w:rsidRPr="006150D8">
        <w:rPr>
          <w:rFonts w:ascii="Verdana" w:eastAsia="Times New Roman" w:hAnsi="Verdana" w:cs="Segoe UI"/>
          <w:sz w:val="18"/>
          <w:szCs w:val="18"/>
        </w:rPr>
        <w:t xml:space="preserve"> </w:t>
      </w:r>
      <w:r w:rsidRPr="00AA5C5E">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sz w:val="24"/>
          <w:szCs w:val="24"/>
        </w:rPr>
        <w:t xml:space="preserve">3.3. </w:t>
      </w:r>
      <w:r w:rsidRPr="00AA5C5E">
        <w:rPr>
          <w:rFonts w:ascii="Verdana" w:eastAsia="Times New Roman" w:hAnsi="Verdana" w:cs="Times New Roman"/>
          <w:b/>
          <w:sz w:val="24"/>
          <w:szCs w:val="24"/>
        </w:rPr>
        <w:t>Užsakovo teisės ir pareigos</w:t>
      </w:r>
    </w:p>
    <w:p w14:paraId="0DFD4C3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 Užsakovas turi teisę:</w:t>
      </w:r>
    </w:p>
    <w:p w14:paraId="496275CF"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3.3.1.4. įskaityti Rangovui priskaičiuotas netesybas iš Rangovui mokėtinų sumų.</w:t>
      </w:r>
    </w:p>
    <w:p w14:paraId="7453B17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 Užsakovas įsipareigoja:</w:t>
      </w:r>
    </w:p>
    <w:p w14:paraId="49CC4B3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AA5C5E" w:rsidRDefault="00092DB3" w:rsidP="00AA5C5E">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EIGA</w:t>
      </w:r>
    </w:p>
    <w:p w14:paraId="1D116709" w14:textId="77777777" w:rsidR="00113491" w:rsidRPr="00AA5C5E" w:rsidRDefault="00113491" w:rsidP="00AA5C5E">
      <w:pPr>
        <w:autoSpaceDN w:val="0"/>
        <w:spacing w:after="0" w:line="240" w:lineRule="auto"/>
        <w:rPr>
          <w:rFonts w:ascii="Verdana" w:eastAsia="Times New Roman" w:hAnsi="Verdana"/>
          <w:b/>
          <w:szCs w:val="24"/>
        </w:rPr>
      </w:pPr>
    </w:p>
    <w:p w14:paraId="73222576" w14:textId="77777777" w:rsidR="00092DB3" w:rsidRPr="00AA5C5E" w:rsidRDefault="00092DB3" w:rsidP="00AA5C5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AA5C5E" w:rsidRDefault="00092DB3" w:rsidP="00AA5C5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46E1C0D"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4.3. Rangovas Darbus atlieka pagal darbų kiekių žiniaraščius </w:t>
      </w:r>
      <w:r w:rsidRPr="006150D8">
        <w:rPr>
          <w:rFonts w:ascii="Verdana" w:eastAsia="Times New Roman" w:hAnsi="Verdana" w:cs="Times New Roman"/>
          <w:sz w:val="24"/>
          <w:szCs w:val="24"/>
        </w:rPr>
        <w:t xml:space="preserve">ir </w:t>
      </w:r>
      <w:r w:rsidR="006150D8" w:rsidRPr="006150D8">
        <w:rPr>
          <w:rFonts w:ascii="Verdana" w:eastAsia="Times New Roman" w:hAnsi="Verdana" w:cs="Times New Roman"/>
          <w:sz w:val="24"/>
          <w:szCs w:val="24"/>
        </w:rPr>
        <w:t>supaprastintą statybos projektą</w:t>
      </w:r>
      <w:r w:rsidRPr="006150D8">
        <w:rPr>
          <w:rFonts w:ascii="Verdana" w:eastAsia="Times New Roman" w:hAnsi="Verdana" w:cs="Times New Roman"/>
          <w:sz w:val="24"/>
          <w:szCs w:val="24"/>
        </w:rPr>
        <w:t>.</w:t>
      </w:r>
    </w:p>
    <w:p w14:paraId="4C51BD6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PERDAVIMAS IR PRIĖMIMAS. BANDYMAI</w:t>
      </w:r>
    </w:p>
    <w:p w14:paraId="4F5E0E66" w14:textId="77777777" w:rsidR="00113491" w:rsidRPr="00AA5C5E" w:rsidRDefault="00113491" w:rsidP="00AA5C5E">
      <w:pPr>
        <w:autoSpaceDN w:val="0"/>
        <w:spacing w:after="0" w:line="240" w:lineRule="auto"/>
        <w:rPr>
          <w:rFonts w:ascii="Verdana" w:eastAsia="Times New Roman" w:hAnsi="Verdana"/>
          <w:b/>
          <w:szCs w:val="24"/>
        </w:rPr>
      </w:pPr>
    </w:p>
    <w:p w14:paraId="370D6E5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AA5C5E" w:rsidRDefault="00113491" w:rsidP="00AA5C5E">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INFORMACIJOS NAUDOJIMAS IR KONFIDENCIALUMAS</w:t>
      </w:r>
    </w:p>
    <w:p w14:paraId="0F537D11" w14:textId="77777777" w:rsidR="00113491" w:rsidRPr="00AA5C5E" w:rsidRDefault="00113491" w:rsidP="00AA5C5E">
      <w:pPr>
        <w:autoSpaceDN w:val="0"/>
        <w:spacing w:after="0" w:line="240" w:lineRule="auto"/>
        <w:rPr>
          <w:rFonts w:ascii="Verdana" w:eastAsia="Times New Roman" w:hAnsi="Verdana"/>
          <w:b/>
          <w:szCs w:val="24"/>
        </w:rPr>
      </w:pPr>
    </w:p>
    <w:p w14:paraId="72FD236A"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6.2. Ši nuostata lieka galioti trejus metus po šios Sutarties nutraukimo ar pasibaigimo.</w:t>
      </w:r>
    </w:p>
    <w:p w14:paraId="04AA656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INTELEKTINĖS NUOSAVYBĖS TEISĖS</w:t>
      </w:r>
    </w:p>
    <w:p w14:paraId="63795748" w14:textId="77777777" w:rsidR="00113491" w:rsidRPr="00AA5C5E" w:rsidRDefault="00113491" w:rsidP="00AA5C5E">
      <w:pPr>
        <w:autoSpaceDN w:val="0"/>
        <w:spacing w:after="0" w:line="240" w:lineRule="auto"/>
        <w:rPr>
          <w:rFonts w:ascii="Verdana" w:eastAsia="Times New Roman" w:hAnsi="Verdana"/>
          <w:b/>
          <w:szCs w:val="24"/>
        </w:rPr>
      </w:pPr>
    </w:p>
    <w:p w14:paraId="7DC57218" w14:textId="77777777" w:rsidR="00092DB3" w:rsidRPr="00AA5C5E" w:rsidRDefault="00092DB3" w:rsidP="00AA5C5E">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RANGOVO PERSONALAS IR SAUGA DARBE</w:t>
      </w:r>
    </w:p>
    <w:p w14:paraId="12A45A81" w14:textId="77777777" w:rsidR="00113491" w:rsidRPr="00AA5C5E" w:rsidRDefault="00113491" w:rsidP="00AA5C5E">
      <w:pPr>
        <w:autoSpaceDN w:val="0"/>
        <w:spacing w:after="0" w:line="240" w:lineRule="auto"/>
        <w:rPr>
          <w:rFonts w:ascii="Verdana" w:eastAsia="Times New Roman" w:hAnsi="Verdana"/>
          <w:b/>
          <w:szCs w:val="24"/>
        </w:rPr>
      </w:pPr>
    </w:p>
    <w:p w14:paraId="72FF5540" w14:textId="5FEC3615"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 xml:space="preserve">8.1. </w:t>
      </w:r>
      <w:r w:rsidRPr="00AA5C5E">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AA5C5E">
        <w:rPr>
          <w:rFonts w:ascii="Verdana" w:eastAsia="Times New Roman" w:hAnsi="Verdana" w:cs="Times New Roman"/>
          <w:sz w:val="24"/>
          <w:szCs w:val="24"/>
        </w:rPr>
        <w:t xml:space="preserve">. </w:t>
      </w:r>
    </w:p>
    <w:p w14:paraId="4876709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8.2.1.1. pareigas vykdo nekompetentingai arba aplaidžiai;</w:t>
      </w:r>
    </w:p>
    <w:p w14:paraId="0874245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8.2.1.2. nesugeba laikytis kurių nors Sutarties sąlygų;</w:t>
      </w:r>
    </w:p>
    <w:p w14:paraId="6AA3B31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8.2.1.3. nuolat savo elgesiu kelia grėsmę saugai darbe, sveikatai arba aplinkosaugai.</w:t>
      </w:r>
    </w:p>
    <w:p w14:paraId="25195E4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8.8. </w:t>
      </w:r>
      <w:r w:rsidRPr="00AA5C5E">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8.10. Sutarties vykdymui Rangovas neturi teisės sudaryti darbo, ar kitokių sutarčių su Užsakovo darbuotojais taip pat bet kokiais kitais pagrindais pasitelkti Užsakovo darbuotojų Sutarties vykdymui be abipusio raštiško susitarimo. Šio </w:t>
      </w:r>
      <w:r w:rsidRPr="00AA5C5E">
        <w:rPr>
          <w:rFonts w:ascii="Verdana" w:eastAsia="Times New Roman" w:hAnsi="Verdana" w:cs="Times New Roman"/>
          <w:sz w:val="24"/>
          <w:szCs w:val="24"/>
        </w:rPr>
        <w:lastRenderedPageBreak/>
        <w:t>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APSKAITA</w:t>
      </w:r>
    </w:p>
    <w:p w14:paraId="61A4B7E4" w14:textId="77777777" w:rsidR="00113491" w:rsidRPr="00AA5C5E" w:rsidRDefault="00113491" w:rsidP="00AA5C5E">
      <w:pPr>
        <w:autoSpaceDN w:val="0"/>
        <w:spacing w:after="0" w:line="240" w:lineRule="auto"/>
        <w:rPr>
          <w:rFonts w:ascii="Verdana" w:eastAsia="Times New Roman" w:hAnsi="Verdana" w:cs="Times New Roman"/>
          <w:b/>
          <w:sz w:val="24"/>
          <w:szCs w:val="24"/>
        </w:rPr>
      </w:pPr>
    </w:p>
    <w:p w14:paraId="7C347A6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AA5C5E" w:rsidRDefault="00113491" w:rsidP="00AA5C5E">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KAINA IR MOKĖJIMAI</w:t>
      </w:r>
    </w:p>
    <w:p w14:paraId="504D50B9" w14:textId="77777777" w:rsidR="00113491" w:rsidRPr="00AA5C5E" w:rsidRDefault="00113491" w:rsidP="00AA5C5E">
      <w:pPr>
        <w:autoSpaceDN w:val="0"/>
        <w:spacing w:after="0" w:line="240" w:lineRule="auto"/>
        <w:rPr>
          <w:rFonts w:ascii="Verdana" w:eastAsia="Times New Roman" w:hAnsi="Verdana"/>
          <w:b/>
          <w:szCs w:val="24"/>
        </w:rPr>
      </w:pPr>
    </w:p>
    <w:p w14:paraId="69AC077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10.3. </w:t>
      </w:r>
      <w:r w:rsidRPr="00AA5C5E">
        <w:rPr>
          <w:rFonts w:ascii="Verdana" w:eastAsia="Times New Roman" w:hAnsi="Verdana" w:cs="Times New Roman"/>
          <w:b/>
          <w:bCs/>
          <w:sz w:val="24"/>
          <w:szCs w:val="24"/>
        </w:rPr>
        <w:t>Šiai Sutarčiai taikoma fiksuotos kainos kainodara.</w:t>
      </w:r>
      <w:r w:rsidRPr="00AA5C5E">
        <w:rPr>
          <w:rFonts w:ascii="Verdana" w:eastAsia="Times New Roman" w:hAnsi="Verdana" w:cs="Times New Roman"/>
          <w:sz w:val="24"/>
          <w:szCs w:val="24"/>
        </w:rPr>
        <w:t xml:space="preserve"> Bet koks kiekis, kuris gali būti nustatytas </w:t>
      </w:r>
      <w:r w:rsidR="00AC0CFE" w:rsidRPr="00AA5C5E">
        <w:rPr>
          <w:rFonts w:ascii="Verdana" w:eastAsia="Times New Roman" w:hAnsi="Verdana" w:cs="Times New Roman"/>
          <w:sz w:val="24"/>
          <w:szCs w:val="24"/>
        </w:rPr>
        <w:t>darbų kiekių žiniaraščiuose</w:t>
      </w:r>
      <w:r w:rsidRPr="00AA5C5E">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AA5C5E" w:rsidRDefault="00092DB3" w:rsidP="00AA5C5E">
      <w:pPr>
        <w:numPr>
          <w:ilvl w:val="0"/>
          <w:numId w:val="24"/>
        </w:numPr>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AA5C5E"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AA5C5E">
        <w:rPr>
          <w:rFonts w:ascii="Verdana" w:eastAsia="Calibri" w:hAnsi="Verdana" w:cs="Times New Roman"/>
          <w:sz w:val="24"/>
          <w:szCs w:val="24"/>
        </w:rPr>
        <w:t>pritaikant Sutartyje nurodytų darbų įkainius, arba</w:t>
      </w:r>
    </w:p>
    <w:p w14:paraId="297C6310" w14:textId="77777777" w:rsidR="00092DB3" w:rsidRPr="00AA5C5E"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AA5C5E">
        <w:rPr>
          <w:rFonts w:ascii="Verdana" w:eastAsia="Calibri" w:hAnsi="Verdana" w:cs="Times New Roman"/>
          <w:sz w:val="24"/>
          <w:szCs w:val="24"/>
        </w:rPr>
        <w:t>išskaičiuojant kainos dalį iš Sutartyje numatyto įkainio, arba</w:t>
      </w:r>
    </w:p>
    <w:p w14:paraId="23F11F6D" w14:textId="77777777" w:rsidR="00092DB3" w:rsidRPr="00AA5C5E"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AA5C5E">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AA5C5E" w:rsidRDefault="00092DB3" w:rsidP="00AA5C5E">
      <w:pPr>
        <w:numPr>
          <w:ilvl w:val="0"/>
          <w:numId w:val="24"/>
        </w:numPr>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AA5C5E">
        <w:rPr>
          <w:rFonts w:ascii="Verdana" w:eastAsia="Times New Roman" w:hAnsi="Verdana" w:cs="Times New Roman"/>
          <w:sz w:val="24"/>
          <w:szCs w:val="24"/>
          <w:vertAlign w:val="superscript"/>
        </w:rPr>
        <w:footnoteReference w:id="1"/>
      </w:r>
      <w:r w:rsidRPr="00AA5C5E">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DD1A61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Sutarties kainos perskaičiavimo formulė pasikeitus PVM tarifui:</w:t>
      </w:r>
    </w:p>
    <w:p w14:paraId="4EDD3185" w14:textId="77777777"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7.6pt" o:ole="">
            <v:imagedata r:id="rId32" o:title=""/>
          </v:shape>
          <o:OLEObject Type="Embed" ProgID="Equation.3" ShapeID="_x0000_i1025" DrawAspect="Content" ObjectID="_1810385408" r:id="rId33"/>
        </w:object>
      </w:r>
    </w:p>
    <w:p w14:paraId="16C19682" w14:textId="38849D7D"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345" w:dyaOrig="360" w14:anchorId="4CF0283C">
          <v:shape id="_x0000_i1026" type="#_x0000_t75" style="width:17.55pt;height:18.15pt" o:ole="">
            <v:imagedata r:id="rId34" o:title=""/>
          </v:shape>
          <o:OLEObject Type="Embed" ProgID="Equation.3" ShapeID="_x0000_i1026" DrawAspect="Content" ObjectID="_1810385409" r:id="rId35"/>
        </w:object>
      </w:r>
      <w:r w:rsidRPr="00AA5C5E">
        <w:rPr>
          <w:rFonts w:ascii="Verdana" w:eastAsia="Calibri" w:hAnsi="Verdana" w:cs="Times New Roman"/>
          <w:sz w:val="24"/>
          <w:szCs w:val="24"/>
        </w:rPr>
        <w:t xml:space="preserve"> - Perskaičiuota Sutarties kaina (su PVM)</w:t>
      </w:r>
    </w:p>
    <w:p w14:paraId="1BB7AEE1" w14:textId="529A88E5"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300" w:dyaOrig="360" w14:anchorId="344450F3">
          <v:shape id="_x0000_i1027" type="#_x0000_t75" style="width:15.05pt;height:18.15pt" o:ole="">
            <v:imagedata r:id="rId36" o:title=""/>
          </v:shape>
          <o:OLEObject Type="Embed" ProgID="Equation.3" ShapeID="_x0000_i1027" DrawAspect="Content" ObjectID="_1810385410" r:id="rId37"/>
        </w:object>
      </w:r>
      <w:r w:rsidRPr="00AA5C5E">
        <w:rPr>
          <w:rFonts w:ascii="Verdana" w:eastAsia="Calibri" w:hAnsi="Verdana" w:cs="Times New Roman"/>
          <w:sz w:val="24"/>
          <w:szCs w:val="24"/>
        </w:rPr>
        <w:t xml:space="preserve"> - Sutarties kaina (su PVM) iki perskaičiavimo</w:t>
      </w:r>
    </w:p>
    <w:p w14:paraId="70BCA34F" w14:textId="0D8293C8"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sz w:val="24"/>
          <w:szCs w:val="24"/>
        </w:rPr>
        <w:t>A – Atliktų darbų kaina (su PVM) iki perskaičiavimo</w:t>
      </w:r>
    </w:p>
    <w:p w14:paraId="0FD20909" w14:textId="656C2A48"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285" w:dyaOrig="360" w14:anchorId="3BE25B3C">
          <v:shape id="_x0000_i1028" type="#_x0000_t75" style="width:14.4pt;height:18.15pt" o:ole="">
            <v:imagedata r:id="rId38" o:title=""/>
          </v:shape>
          <o:OLEObject Type="Embed" ProgID="Equation.3" ShapeID="_x0000_i1028" DrawAspect="Content" ObjectID="_1810385411" r:id="rId39"/>
        </w:object>
      </w:r>
      <w:r w:rsidRPr="00AA5C5E">
        <w:rPr>
          <w:rFonts w:ascii="Verdana" w:eastAsia="Calibri" w:hAnsi="Verdana" w:cs="Times New Roman"/>
          <w:sz w:val="24"/>
          <w:szCs w:val="24"/>
        </w:rPr>
        <w:t xml:space="preserve"> - senas PVM tarifas (procentais)</w:t>
      </w:r>
    </w:p>
    <w:p w14:paraId="07B15126" w14:textId="019F0911"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300" w:dyaOrig="360" w14:anchorId="75D2E848">
          <v:shape id="_x0000_i1029" type="#_x0000_t75" style="width:15.05pt;height:18.15pt" o:ole="">
            <v:imagedata r:id="rId40" o:title=""/>
          </v:shape>
          <o:OLEObject Type="Embed" ProgID="Equation.3" ShapeID="_x0000_i1029" DrawAspect="Content" ObjectID="_1810385412" r:id="rId41"/>
        </w:object>
      </w:r>
      <w:r w:rsidRPr="00AA5C5E">
        <w:rPr>
          <w:rFonts w:ascii="Verdana" w:eastAsia="Calibri" w:hAnsi="Verdana" w:cs="Times New Roman"/>
          <w:sz w:val="24"/>
          <w:szCs w:val="24"/>
        </w:rPr>
        <w:t xml:space="preserve"> - naujas PVM tarifas (procentais)</w:t>
      </w:r>
    </w:p>
    <w:p w14:paraId="3882DF1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10.4.3. </w:t>
      </w:r>
      <w:bookmarkStart w:id="75" w:name="_Hlk92368936"/>
      <w:r w:rsidRPr="00AA5C5E">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5"/>
    </w:p>
    <w:p w14:paraId="0FB56FB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6" w:name="_18vjpp8"/>
      <w:bookmarkStart w:id="77" w:name="_Ref88653909"/>
      <w:bookmarkEnd w:id="76"/>
      <w:r w:rsidRPr="00AA5C5E">
        <w:rPr>
          <w:rFonts w:ascii="Verdana" w:eastAsia="Times New Roman" w:hAnsi="Verdana" w:cs="Times New Roman"/>
          <w:sz w:val="24"/>
          <w:szCs w:val="24"/>
        </w:rPr>
        <w:t>.</w:t>
      </w:r>
    </w:p>
    <w:p w14:paraId="3E8B8AB5" w14:textId="77777777" w:rsidR="00092DB3" w:rsidRPr="00AA5C5E" w:rsidRDefault="00092DB3" w:rsidP="00AA5C5E">
      <w:pPr>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8" w:name="_3sv78d1"/>
      <w:bookmarkEnd w:id="77"/>
      <w:bookmarkEnd w:id="78"/>
      <w:r w:rsidRPr="00AA5C5E">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AA5C5E">
        <w:rPr>
          <w:rFonts w:ascii="Verdana" w:eastAsia="Times New Roman" w:hAnsi="Verdana" w:cs="Times New Roman"/>
          <w:bCs/>
          <w:sz w:val="24"/>
          <w:szCs w:val="24"/>
        </w:rPr>
        <w:t>Indeksu</w:t>
      </w:r>
      <w:r w:rsidRPr="00AA5C5E">
        <w:rPr>
          <w:rFonts w:ascii="Verdana" w:eastAsia="Times New Roman" w:hAnsi="Verdana" w:cs="Times New Roman"/>
          <w:b/>
          <w:sz w:val="24"/>
          <w:szCs w:val="24"/>
        </w:rPr>
        <w:t>.</w:t>
      </w:r>
    </w:p>
    <w:p w14:paraId="0A5529AF"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AA5C5E" w:rsidRDefault="00092DB3" w:rsidP="00AA5C5E">
      <w:pPr>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b/>
          <w:sz w:val="24"/>
          <w:szCs w:val="24"/>
        </w:rPr>
        <w:t xml:space="preserve">K = </w:t>
      </w:r>
      <w:proofErr w:type="spellStart"/>
      <w:r w:rsidRPr="00AA5C5E">
        <w:rPr>
          <w:rFonts w:ascii="Verdana" w:eastAsia="Times New Roman" w:hAnsi="Verdana" w:cs="Times New Roman"/>
          <w:b/>
          <w:sz w:val="24"/>
          <w:szCs w:val="24"/>
        </w:rPr>
        <w:t>IPb</w:t>
      </w:r>
      <w:proofErr w:type="spellEnd"/>
      <w:r w:rsidRPr="00AA5C5E">
        <w:rPr>
          <w:rFonts w:ascii="Verdana" w:eastAsia="Times New Roman" w:hAnsi="Verdana" w:cs="Times New Roman"/>
          <w:b/>
          <w:sz w:val="24"/>
          <w:szCs w:val="24"/>
        </w:rPr>
        <w:t xml:space="preserve"> / </w:t>
      </w:r>
      <w:proofErr w:type="spellStart"/>
      <w:r w:rsidRPr="00AA5C5E">
        <w:rPr>
          <w:rFonts w:ascii="Verdana" w:eastAsia="Times New Roman" w:hAnsi="Verdana" w:cs="Times New Roman"/>
          <w:b/>
          <w:sz w:val="24"/>
          <w:szCs w:val="24"/>
        </w:rPr>
        <w:t>IPr</w:t>
      </w:r>
      <w:proofErr w:type="spellEnd"/>
    </w:p>
    <w:p w14:paraId="51B86BB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Kur:</w:t>
      </w:r>
      <w:r w:rsidRPr="00AA5C5E">
        <w:rPr>
          <w:rFonts w:ascii="Verdana" w:eastAsia="Times New Roman" w:hAnsi="Verdana" w:cs="Times New Roman"/>
          <w:sz w:val="24"/>
          <w:szCs w:val="24"/>
        </w:rPr>
        <w:tab/>
      </w:r>
    </w:p>
    <w:p w14:paraId="2B08358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K – Indekso pokyčio koeficientas;</w:t>
      </w:r>
    </w:p>
    <w:p w14:paraId="74FB2A4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roofErr w:type="spellStart"/>
      <w:r w:rsidRPr="00AA5C5E">
        <w:rPr>
          <w:rFonts w:ascii="Verdana" w:eastAsia="Times New Roman" w:hAnsi="Verdana" w:cs="Times New Roman"/>
          <w:sz w:val="24"/>
          <w:szCs w:val="24"/>
        </w:rPr>
        <w:t>IPr</w:t>
      </w:r>
      <w:proofErr w:type="spellEnd"/>
      <w:r w:rsidRPr="00AA5C5E">
        <w:rPr>
          <w:rFonts w:ascii="Verdana" w:eastAsia="Times New Roman" w:hAnsi="Verdana" w:cs="Times New Roman"/>
          <w:sz w:val="24"/>
          <w:szCs w:val="24"/>
        </w:rPr>
        <w:t xml:space="preserve"> – Indekso reikšmė laikotarpio pradžioje;</w:t>
      </w:r>
    </w:p>
    <w:p w14:paraId="6292C22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roofErr w:type="spellStart"/>
      <w:r w:rsidRPr="00AA5C5E">
        <w:rPr>
          <w:rFonts w:ascii="Verdana" w:eastAsia="Times New Roman" w:hAnsi="Verdana" w:cs="Times New Roman"/>
          <w:sz w:val="24"/>
          <w:szCs w:val="24"/>
        </w:rPr>
        <w:t>IPb</w:t>
      </w:r>
      <w:proofErr w:type="spellEnd"/>
      <w:r w:rsidRPr="00AA5C5E">
        <w:rPr>
          <w:rFonts w:ascii="Verdana" w:eastAsia="Times New Roman" w:hAnsi="Verdana" w:cs="Times New Roman"/>
          <w:sz w:val="24"/>
          <w:szCs w:val="24"/>
        </w:rPr>
        <w:t xml:space="preserve"> – Indekso reikšmė laikotarpio pabaigoje;</w:t>
      </w:r>
    </w:p>
    <w:p w14:paraId="332E7D6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9" w:name="_Hlk92369253"/>
    </w:p>
    <w:p w14:paraId="098EAF3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10.4.10. </w:t>
      </w:r>
      <w:bookmarkEnd w:id="79"/>
      <w:r w:rsidRPr="00AA5C5E">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AA5C5E" w:rsidRDefault="00092DB3" w:rsidP="00AA5C5E">
      <w:pPr>
        <w:numPr>
          <w:ilvl w:val="2"/>
          <w:numId w:val="26"/>
        </w:numPr>
        <w:tabs>
          <w:tab w:val="left" w:pos="1843"/>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10.6. </w:t>
      </w:r>
      <w:r w:rsidRPr="00AA5C5E">
        <w:rPr>
          <w:rFonts w:ascii="Verdana" w:eastAsia="Times New Roman" w:hAnsi="Verdana" w:cs="Times New Roman"/>
          <w:spacing w:val="-3"/>
          <w:sz w:val="24"/>
          <w:szCs w:val="24"/>
        </w:rPr>
        <w:t xml:space="preserve">Užsakovas šiame skyriuje nustatytomis sąlygomis gali nurodyti daryti Pakeitimus. </w:t>
      </w:r>
      <w:r w:rsidRPr="00AA5C5E">
        <w:rPr>
          <w:rFonts w:ascii="Verdana" w:eastAsia="Times New Roman" w:hAnsi="Verdana" w:cs="Times New Roman"/>
          <w:sz w:val="24"/>
          <w:szCs w:val="24"/>
        </w:rPr>
        <w:t>Pakeitimai gali apimti:</w:t>
      </w:r>
    </w:p>
    <w:p w14:paraId="41B788BD"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10.6.2. bet kurio atskiro Darbo atsisakymą arba Darbo apimties sumažinimą;</w:t>
      </w:r>
    </w:p>
    <w:p w14:paraId="275AF5F3"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10.6.3. Darbo kokybės ar kitų bet kurio atskiro Darbo savybių pakitimus;</w:t>
      </w:r>
    </w:p>
    <w:p w14:paraId="679A2558"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10.6.4. bet kurį papildomą Darbą, Įrangą, Medžiagas.</w:t>
      </w:r>
    </w:p>
    <w:p w14:paraId="1F979868" w14:textId="77777777" w:rsidR="00092DB3" w:rsidRPr="00AA5C5E" w:rsidRDefault="00092DB3" w:rsidP="00AA5C5E">
      <w:pPr>
        <w:autoSpaceDE w:val="0"/>
        <w:autoSpaceDN w:val="0"/>
        <w:adjustRightInd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AA5C5E" w:rsidRDefault="00092DB3" w:rsidP="00AA5C5E">
      <w:pPr>
        <w:autoSpaceDE w:val="0"/>
        <w:autoSpaceDN w:val="0"/>
        <w:adjustRightInd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AA5C5E" w:rsidRDefault="00092DB3" w:rsidP="00AA5C5E">
      <w:pPr>
        <w:autoSpaceDN w:val="0"/>
        <w:spacing w:after="0" w:line="240" w:lineRule="auto"/>
        <w:ind w:firstLine="567"/>
        <w:jc w:val="both"/>
        <w:rPr>
          <w:rFonts w:ascii="Verdana" w:eastAsia="Times New Roman" w:hAnsi="Verdana" w:cs="Times New Roman"/>
          <w:sz w:val="24"/>
          <w:szCs w:val="24"/>
        </w:rPr>
      </w:pPr>
      <w:r w:rsidRPr="00AA5C5E">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 </w:t>
      </w:r>
      <w:r w:rsidRPr="00AA5C5E">
        <w:rPr>
          <w:rFonts w:ascii="Verdana" w:eastAsia="Times New Roman" w:hAnsi="Verdana" w:cs="Times New Roman"/>
          <w:spacing w:val="-3"/>
          <w:sz w:val="24"/>
          <w:szCs w:val="24"/>
        </w:rPr>
        <w:t>Pakeitimai</w:t>
      </w:r>
      <w:r w:rsidRPr="00AA5C5E">
        <w:rPr>
          <w:rFonts w:ascii="Verdana" w:eastAsia="Times New Roman" w:hAnsi="Verdana" w:cs="Times New Roman"/>
          <w:sz w:val="24"/>
          <w:szCs w:val="24"/>
        </w:rPr>
        <w:t xml:space="preserve"> forminami tokia tvarka:</w:t>
      </w:r>
    </w:p>
    <w:p w14:paraId="40F5297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10.7.1. jei būtina/tikslinga </w:t>
      </w:r>
      <w:r w:rsidRPr="00AA5C5E">
        <w:rPr>
          <w:rFonts w:ascii="Verdana" w:eastAsia="Times New Roman" w:hAnsi="Verdana" w:cs="Times New Roman"/>
          <w:b/>
          <w:sz w:val="24"/>
          <w:szCs w:val="24"/>
        </w:rPr>
        <w:t xml:space="preserve">atsisakyti </w:t>
      </w:r>
      <w:r w:rsidRPr="00AA5C5E">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10.7.2. jei Sutartyje numatytą atskirą Darbą (ar jo dalį) būtina/tikslinga </w:t>
      </w:r>
      <w:r w:rsidRPr="00AA5C5E">
        <w:rPr>
          <w:rFonts w:ascii="Verdana" w:eastAsia="Times New Roman" w:hAnsi="Verdana" w:cs="Times New Roman"/>
          <w:b/>
          <w:sz w:val="24"/>
          <w:szCs w:val="24"/>
        </w:rPr>
        <w:t>keisti</w:t>
      </w:r>
      <w:r w:rsidRPr="00AA5C5E">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10.7.3. papildomi darbai, tai Sutartyje neįtraukti Darbai. Jei būtina/tikslinga atlikti </w:t>
      </w:r>
      <w:r w:rsidRPr="00AA5C5E">
        <w:rPr>
          <w:rFonts w:ascii="Verdana" w:eastAsia="Times New Roman" w:hAnsi="Verdana" w:cs="Times New Roman"/>
          <w:b/>
          <w:sz w:val="24"/>
          <w:szCs w:val="24"/>
        </w:rPr>
        <w:t>papildomus</w:t>
      </w:r>
      <w:r w:rsidRPr="00AA5C5E">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10.8. Pakeitimai gali būti atliekami neatsižvelgiant į jų vertę ir aplinkybes, jeigu</w:t>
      </w:r>
    </w:p>
    <w:p w14:paraId="763B3AD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10.8.1. pasirinkimo galimybės </w:t>
      </w:r>
      <w:r w:rsidRPr="00AA5C5E">
        <w:rPr>
          <w:rFonts w:ascii="Verdana" w:eastAsia="Times New Roman" w:hAnsi="Verdana" w:cs="Times New Roman"/>
          <w:i/>
          <w:sz w:val="24"/>
          <w:szCs w:val="24"/>
        </w:rPr>
        <w:t>(opcionas)</w:t>
      </w:r>
      <w:r w:rsidRPr="00AA5C5E">
        <w:rPr>
          <w:rFonts w:ascii="Verdana" w:eastAsia="Times New Roman" w:hAnsi="Verdana" w:cs="Times New Roman"/>
          <w:sz w:val="24"/>
          <w:szCs w:val="24"/>
        </w:rPr>
        <w:t xml:space="preserve">, įskaitant </w:t>
      </w:r>
      <w:r w:rsidRPr="00AA5C5E">
        <w:rPr>
          <w:rFonts w:ascii="Verdana" w:eastAsia="Times New Roman" w:hAnsi="Verdana" w:cs="Times New Roman"/>
          <w:bCs/>
          <w:sz w:val="24"/>
          <w:szCs w:val="24"/>
        </w:rPr>
        <w:t>kiekių, apimties, objekto pakeitimą</w:t>
      </w:r>
      <w:r w:rsidRPr="00AA5C5E">
        <w:rPr>
          <w:rFonts w:ascii="Verdana" w:eastAsia="Times New Roman" w:hAnsi="Verdana" w:cs="Times New Roman"/>
          <w:sz w:val="24"/>
          <w:szCs w:val="24"/>
        </w:rPr>
        <w:t xml:space="preserve">, iš anksto buvo aiškiai, tiksliai ir nedviprasmiškai suformuluotos pirkimo dokumentuose, nurodyta pasirinkimo galimybių </w:t>
      </w:r>
      <w:r w:rsidRPr="00AA5C5E">
        <w:rPr>
          <w:rFonts w:ascii="Verdana" w:eastAsia="Times New Roman" w:hAnsi="Verdana" w:cs="Times New Roman"/>
          <w:i/>
          <w:sz w:val="24"/>
          <w:szCs w:val="24"/>
        </w:rPr>
        <w:t>(opciono)</w:t>
      </w:r>
      <w:r w:rsidRPr="00AA5C5E">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AA5C5E"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AA5C5E"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pakeičiama ekonominė pusiausvyra rangovo naudai, arba </w:t>
      </w:r>
    </w:p>
    <w:p w14:paraId="53BE7BF9" w14:textId="77777777" w:rsidR="00092DB3" w:rsidRPr="00AA5C5E"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labai padidėja Darbų apimtis.</w:t>
      </w:r>
    </w:p>
    <w:p w14:paraId="4DA6CEE2" w14:textId="77777777" w:rsidR="00092DB3" w:rsidRPr="00AA5C5E" w:rsidRDefault="00092DB3" w:rsidP="00AA5C5E">
      <w:pPr>
        <w:autoSpaceDN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10.12. Avansinis mokėjimas netaikomas.</w:t>
      </w:r>
    </w:p>
    <w:p w14:paraId="6013BF7D" w14:textId="77777777" w:rsidR="00092DB3" w:rsidRPr="00AA5C5E" w:rsidRDefault="00092DB3" w:rsidP="00AA5C5E">
      <w:pPr>
        <w:tabs>
          <w:tab w:val="left" w:pos="144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AA5C5E" w:rsidRDefault="00092DB3" w:rsidP="00AA5C5E">
      <w:pPr>
        <w:tabs>
          <w:tab w:val="left" w:pos="144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10.16. Mokėjimai:</w:t>
      </w:r>
    </w:p>
    <w:p w14:paraId="330E7AE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AA5C5E" w:rsidRDefault="00092DB3" w:rsidP="00AA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10.17. </w:t>
      </w:r>
      <w:r w:rsidRPr="00AA5C5E">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t xml:space="preserve">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AA5C5E">
        <w:rPr>
          <w:rFonts w:ascii="Verdana" w:eastAsia="Times New Roman" w:hAnsi="Verdana" w:cs="Times New Roman"/>
          <w:sz w:val="24"/>
          <w:szCs w:val="24"/>
        </w:rPr>
        <w:lastRenderedPageBreak/>
        <w:t>(toliau – Europos elektroninių sąskaitų faktūrų standartas), teikiamos Rangovo pasirinktomis priemonėmis.</w:t>
      </w:r>
    </w:p>
    <w:p w14:paraId="0ACB2E5A" w14:textId="78AFD2F7"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AA5C5E">
        <w:rPr>
          <w:rFonts w:ascii="Verdana" w:eastAsia="Times New Roman" w:hAnsi="Verdana" w:cs="Times New Roman"/>
          <w:sz w:val="24"/>
          <w:szCs w:val="24"/>
        </w:rPr>
        <w:t>SABIS</w:t>
      </w:r>
      <w:r w:rsidRPr="00AA5C5E">
        <w:rPr>
          <w:rFonts w:ascii="Verdana" w:eastAsia="Times New Roman" w:hAnsi="Verdana" w:cs="Times New Roman"/>
          <w:sz w:val="24"/>
          <w:szCs w:val="24"/>
        </w:rPr>
        <w:t>“ priemonėmis.</w:t>
      </w:r>
    </w:p>
    <w:p w14:paraId="2FBDDE4E" w14:textId="6334809B"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t>10.19.3. Užsakovas elektronines sąskaitas faktūras priima ir apdoroja naudodamasi informacinės sistemos „</w:t>
      </w:r>
      <w:r w:rsidR="00A91F51" w:rsidRPr="00AA5C5E">
        <w:rPr>
          <w:rFonts w:ascii="Verdana" w:eastAsia="Times New Roman" w:hAnsi="Verdana" w:cs="Times New Roman"/>
          <w:sz w:val="24"/>
          <w:szCs w:val="24"/>
        </w:rPr>
        <w:t>SABIS</w:t>
      </w:r>
      <w:r w:rsidRPr="00AA5C5E">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7777777" w:rsidR="00092DB3" w:rsidRPr="00AA5C5E" w:rsidRDefault="00092DB3" w:rsidP="00AA5C5E">
      <w:pPr>
        <w:autoSpaceDN w:val="0"/>
        <w:spacing w:after="0" w:line="240" w:lineRule="auto"/>
        <w:ind w:firstLine="709"/>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10.20. </w:t>
      </w:r>
      <w:r w:rsidRPr="00AA5C5E">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60CF52E6"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bCs/>
          <w:iCs/>
          <w:sz w:val="24"/>
          <w:szCs w:val="24"/>
        </w:rPr>
        <w:t xml:space="preserve">10.21. </w:t>
      </w:r>
      <w:r w:rsidRPr="00AA5C5E">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10.22. Rangovas, </w:t>
      </w:r>
      <w:r w:rsidRPr="00AA5C5E">
        <w:rPr>
          <w:rFonts w:ascii="Verdana" w:eastAsia="Arial Unicode MS" w:hAnsi="Verdana" w:cs="Times New Roman"/>
          <w:sz w:val="24"/>
          <w:szCs w:val="24"/>
          <w:lang w:eastAsia="en-US"/>
        </w:rPr>
        <w:t>laiku neatlikęs Darbų ar</w:t>
      </w:r>
      <w:r w:rsidRPr="00AA5C5E">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65614F0D" w:rsidR="00092DB3" w:rsidRPr="00AA5C5E" w:rsidRDefault="00092DB3" w:rsidP="00AA5C5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10.23. Rangov</w:t>
      </w:r>
      <w:bookmarkStart w:id="80" w:name="_Hlk127963266"/>
      <w:r w:rsidRPr="00AA5C5E">
        <w:rPr>
          <w:rFonts w:ascii="Verdana" w:eastAsia="Times New Roman" w:hAnsi="Verdana" w:cs="Times New Roman"/>
          <w:sz w:val="24"/>
          <w:szCs w:val="24"/>
        </w:rPr>
        <w:t xml:space="preserve">as už </w:t>
      </w:r>
      <w:bookmarkEnd w:id="80"/>
      <w:r w:rsidRPr="00AA5C5E">
        <w:rPr>
          <w:rFonts w:ascii="Verdana" w:eastAsia="Times New Roman" w:hAnsi="Verdana" w:cs="Times New Roman"/>
          <w:sz w:val="24"/>
          <w:szCs w:val="24"/>
        </w:rPr>
        <w:t>Sutarties 3.2.2.26 punkte nustatyto reikalavimo nesilaikymą moka Užsakovui 500,00 Eur</w:t>
      </w:r>
      <w:r w:rsidR="00347485" w:rsidRPr="00AA5C5E">
        <w:rPr>
          <w:rFonts w:ascii="Verdana" w:eastAsia="Times New Roman" w:hAnsi="Verdana" w:cs="Times New Roman"/>
          <w:sz w:val="24"/>
          <w:szCs w:val="24"/>
        </w:rPr>
        <w:t xml:space="preserve"> dydžio baudą</w:t>
      </w:r>
      <w:r w:rsidR="00E60675" w:rsidRPr="00AA5C5E">
        <w:rPr>
          <w:rFonts w:ascii="Verdana" w:eastAsia="Times New Roman" w:hAnsi="Verdana" w:cs="Times New Roman"/>
          <w:sz w:val="24"/>
          <w:szCs w:val="24"/>
        </w:rPr>
        <w:t xml:space="preserve"> už kiekvieną atvejį. </w:t>
      </w:r>
    </w:p>
    <w:p w14:paraId="7128EA8F" w14:textId="77777777" w:rsidR="00092DB3" w:rsidRPr="00AA5C5E" w:rsidRDefault="00092DB3" w:rsidP="00AA5C5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10.24. Bauda gali būti išskaičiuojama iš Rangovui mokėtinos sumos. </w:t>
      </w:r>
      <w:bookmarkStart w:id="81" w:name="_Hlk128053635"/>
      <w:r w:rsidRPr="00AA5C5E">
        <w:rPr>
          <w:rFonts w:ascii="Verdana" w:eastAsia="Times New Roman" w:hAnsi="Verdana" w:cs="Times New Roman"/>
          <w:sz w:val="24"/>
          <w:szCs w:val="24"/>
        </w:rPr>
        <w:t>Baudos už Sutarties pažeidimus netaikomos pažeidimams, kuomet pažeidimo pagrindu pasinaudojama Sutarties įvykdymo užtikrinimu</w:t>
      </w:r>
      <w:bookmarkEnd w:id="81"/>
      <w:r w:rsidRPr="00AA5C5E">
        <w:rPr>
          <w:rFonts w:ascii="Verdana" w:eastAsia="Times New Roman" w:hAnsi="Verdana" w:cs="Times New Roman"/>
          <w:sz w:val="24"/>
          <w:szCs w:val="24"/>
        </w:rPr>
        <w:t>.</w:t>
      </w:r>
    </w:p>
    <w:p w14:paraId="49BB7253"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10.25. Maksimali bendra Šalies atsakomybė yra </w:t>
      </w:r>
      <w:r w:rsidRPr="00AA5C5E">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185EF9EC"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AA5C5E" w:rsidRDefault="00113491" w:rsidP="00AA5C5E">
      <w:pPr>
        <w:autoSpaceDN w:val="0"/>
        <w:spacing w:after="0" w:line="240" w:lineRule="auto"/>
        <w:jc w:val="both"/>
        <w:rPr>
          <w:rFonts w:ascii="Verdana" w:eastAsia="Times New Roman" w:hAnsi="Verdana" w:cs="Times New Roman"/>
          <w:sz w:val="24"/>
          <w:szCs w:val="24"/>
        </w:rPr>
      </w:pPr>
    </w:p>
    <w:p w14:paraId="5A3EFA3E" w14:textId="0EA69BF1" w:rsidR="00092DB3" w:rsidRPr="00AA5C5E" w:rsidRDefault="00092DB3" w:rsidP="00AA5C5E">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KOKYBĖ IR DEFEKTŲ ŠALINIMO TVARKA</w:t>
      </w:r>
    </w:p>
    <w:p w14:paraId="028297AB"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3D12F53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11.1.1. nedelsiant sustabdytų ir/ar nutrauktų Darbų atlikimą;</w:t>
      </w:r>
    </w:p>
    <w:p w14:paraId="73DD708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11.1.2. pašalintų šiuos trūkumus per nurodytą laiko tarpą;</w:t>
      </w:r>
    </w:p>
    <w:p w14:paraId="1133006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11.1.3. neatlygintinai pakeistų nekokybiškas medžiagas, gaminius, dirbinius, įrangą;</w:t>
      </w:r>
    </w:p>
    <w:p w14:paraId="6CA23D2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11.1.4. neatlygintinai pagerintų atliekamų Darbų kokybę;</w:t>
      </w:r>
    </w:p>
    <w:p w14:paraId="2711496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11.1.5. neatlygintinai ištaisytų netinkamai atliktus Darbus.</w:t>
      </w:r>
    </w:p>
    <w:p w14:paraId="5D38CEE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11.5. </w:t>
      </w:r>
      <w:r w:rsidRPr="00AA5C5E">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AA5C5E"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KEITIMAS JOS GALIOJIMO LAIKOTARPIU</w:t>
      </w:r>
    </w:p>
    <w:p w14:paraId="09B02692" w14:textId="77777777" w:rsidR="00113491" w:rsidRPr="00AA5C5E" w:rsidRDefault="00113491" w:rsidP="00AA5C5E">
      <w:pPr>
        <w:autoSpaceDN w:val="0"/>
        <w:spacing w:after="0" w:line="240" w:lineRule="auto"/>
        <w:rPr>
          <w:rFonts w:ascii="Verdana" w:eastAsia="Times New Roman" w:hAnsi="Verdana"/>
          <w:szCs w:val="24"/>
        </w:rPr>
      </w:pPr>
    </w:p>
    <w:p w14:paraId="7A19D54D" w14:textId="77777777" w:rsidR="00092DB3" w:rsidRPr="00AA5C5E" w:rsidRDefault="00092DB3" w:rsidP="00AA5C5E">
      <w:pPr>
        <w:autoSpaceDN w:val="0"/>
        <w:spacing w:after="0" w:line="240" w:lineRule="auto"/>
        <w:ind w:right="-82"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AA5C5E"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TEISIŲ IR PAREIGŲ PERLEIDIMAS</w:t>
      </w:r>
    </w:p>
    <w:p w14:paraId="1B469357" w14:textId="77777777" w:rsidR="00113491" w:rsidRPr="00AA5C5E" w:rsidRDefault="00113491" w:rsidP="00AA5C5E">
      <w:pPr>
        <w:autoSpaceDN w:val="0"/>
        <w:spacing w:after="0" w:line="240" w:lineRule="auto"/>
        <w:rPr>
          <w:rFonts w:ascii="Verdana" w:eastAsia="Times New Roman" w:hAnsi="Verdana"/>
          <w:b/>
          <w:szCs w:val="24"/>
        </w:rPr>
      </w:pPr>
    </w:p>
    <w:p w14:paraId="6C7A2BDC" w14:textId="4F39F0F3" w:rsidR="00092DB3" w:rsidRPr="00AA5C5E" w:rsidRDefault="00092DB3" w:rsidP="00AA5C5E">
      <w:pPr>
        <w:autoSpaceDN w:val="0"/>
        <w:spacing w:after="0" w:line="240" w:lineRule="auto"/>
        <w:ind w:firstLine="742"/>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w:t>
      </w:r>
      <w:r w:rsidRPr="00AA5C5E">
        <w:rPr>
          <w:rFonts w:ascii="Verdana" w:eastAsia="Times New Roman" w:hAnsi="Verdana" w:cs="Times New Roman"/>
          <w:sz w:val="24"/>
          <w:szCs w:val="24"/>
        </w:rPr>
        <w:lastRenderedPageBreak/>
        <w:t>už Sutarties vykdymą) Sutarties vykdymas perduodamas kitam ūkio subjektui (-</w:t>
      </w:r>
      <w:proofErr w:type="spellStart"/>
      <w:r w:rsidRPr="00AA5C5E">
        <w:rPr>
          <w:rFonts w:ascii="Verdana" w:eastAsia="Times New Roman" w:hAnsi="Verdana" w:cs="Times New Roman"/>
          <w:sz w:val="24"/>
          <w:szCs w:val="24"/>
        </w:rPr>
        <w:t>ams</w:t>
      </w:r>
      <w:proofErr w:type="spellEnd"/>
      <w:r w:rsidRPr="00AA5C5E">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AA5C5E" w:rsidRDefault="00092DB3" w:rsidP="00AA5C5E">
      <w:pPr>
        <w:autoSpaceDN w:val="0"/>
        <w:spacing w:after="0" w:line="240" w:lineRule="auto"/>
        <w:rPr>
          <w:rFonts w:ascii="Verdana" w:eastAsia="Times New Roman" w:hAnsi="Verdana" w:cs="Times New Roman"/>
          <w:b/>
          <w:sz w:val="24"/>
          <w:szCs w:val="24"/>
        </w:rPr>
      </w:pPr>
    </w:p>
    <w:p w14:paraId="2781A004" w14:textId="1B3CE576" w:rsidR="00092DB3" w:rsidRPr="00AA5C5E"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SUBRANGOS SUTARTYS</w:t>
      </w:r>
    </w:p>
    <w:p w14:paraId="76E1A878" w14:textId="77777777" w:rsidR="00113491" w:rsidRPr="00AA5C5E" w:rsidRDefault="00113491" w:rsidP="00AA5C5E">
      <w:pPr>
        <w:autoSpaceDN w:val="0"/>
        <w:spacing w:after="0" w:line="240" w:lineRule="auto"/>
        <w:rPr>
          <w:rFonts w:ascii="Verdana" w:eastAsia="Times New Roman" w:hAnsi="Verdana"/>
          <w:b/>
          <w:szCs w:val="24"/>
        </w:rPr>
      </w:pPr>
    </w:p>
    <w:p w14:paraId="32E4708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AA5C5E" w:rsidRDefault="00113491"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AA5C5E" w:rsidRDefault="00092DB3" w:rsidP="00AA5C5E">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ŠALIŲ ĮSIPAREIGOJIMŲ VYKDYMO VĖLAVIMAI</w:t>
      </w:r>
    </w:p>
    <w:p w14:paraId="5AEBC44A"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28DC77A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AA5C5E" w:rsidRDefault="00092DB3" w:rsidP="00AA5C5E">
      <w:pPr>
        <w:pStyle w:val="Sraopastraipa"/>
        <w:numPr>
          <w:ilvl w:val="0"/>
          <w:numId w:val="28"/>
        </w:numPr>
        <w:autoSpaceDN w:val="0"/>
        <w:spacing w:after="0" w:line="240" w:lineRule="auto"/>
        <w:jc w:val="center"/>
        <w:rPr>
          <w:rFonts w:ascii="Verdana" w:eastAsia="Arial Unicode MS" w:hAnsi="Verdana"/>
          <w:b/>
          <w:szCs w:val="24"/>
        </w:rPr>
      </w:pPr>
      <w:r w:rsidRPr="00AA5C5E">
        <w:rPr>
          <w:rFonts w:ascii="Verdana" w:eastAsia="Times New Roman" w:hAnsi="Verdana"/>
          <w:b/>
          <w:szCs w:val="24"/>
        </w:rPr>
        <w:lastRenderedPageBreak/>
        <w:t>SUTARTIES ĮVYKDYMO UŽTIKRINIMAS</w:t>
      </w:r>
      <w:r w:rsidRPr="00AA5C5E">
        <w:rPr>
          <w:rFonts w:ascii="Verdana" w:eastAsia="Arial Unicode MS" w:hAnsi="Verdana"/>
          <w:b/>
          <w:szCs w:val="24"/>
        </w:rPr>
        <w:t>, GARANTINIO LAIKOTARPIO PRIEVOLIŲ ĮVYKDYMO UŽTIKRINIMAS</w:t>
      </w:r>
    </w:p>
    <w:p w14:paraId="2695F929" w14:textId="77777777" w:rsidR="00113491" w:rsidRPr="00AA5C5E" w:rsidRDefault="00113491" w:rsidP="00AA5C5E">
      <w:pPr>
        <w:autoSpaceDN w:val="0"/>
        <w:spacing w:after="0" w:line="240" w:lineRule="auto"/>
        <w:rPr>
          <w:rFonts w:ascii="Verdana" w:eastAsia="Times New Roman" w:hAnsi="Verdana"/>
          <w:b/>
          <w:szCs w:val="24"/>
        </w:rPr>
      </w:pPr>
    </w:p>
    <w:p w14:paraId="693A14A1" w14:textId="7AA5066B"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 xml:space="preserve">Sutartis įsigalioja, kai Rangovas pateikia Sutarties įvykdymo užtikrinimą patvirtinančius dokumentus </w:t>
      </w:r>
      <w:r w:rsidRPr="00AA5C5E">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AA5C5E">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1CD90F61"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AA5C5E">
        <w:rPr>
          <w:rFonts w:ascii="Verdana" w:eastAsia="Arial Unicode MS" w:hAnsi="Verdana" w:cs="Times New Roman"/>
          <w:b/>
          <w:sz w:val="24"/>
          <w:szCs w:val="24"/>
          <w:lang w:eastAsia="en-US"/>
        </w:rPr>
        <w:t xml:space="preserve">ir </w:t>
      </w:r>
      <w:r w:rsidRPr="00AA5C5E">
        <w:rPr>
          <w:rFonts w:ascii="Verdana" w:eastAsia="Arial Unicode MS" w:hAnsi="Verdana" w:cs="Times New Roman"/>
          <w:bCs/>
          <w:sz w:val="24"/>
          <w:szCs w:val="24"/>
          <w:lang w:eastAsia="en-US"/>
        </w:rPr>
        <w:t>apmokėjimą patvirtinančiu dokumentu ar kitu lygiaverčiu dokumentu</w:t>
      </w:r>
      <w:r w:rsidRPr="00AA5C5E">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AA5C5E">
        <w:rPr>
          <w:rFonts w:ascii="Verdana" w:eastAsia="Arial Unicode MS" w:hAnsi="Verdana" w:cs="Times New Roman"/>
          <w:b/>
          <w:sz w:val="24"/>
          <w:szCs w:val="24"/>
          <w:lang w:eastAsia="en-US"/>
        </w:rPr>
        <w:t xml:space="preserve">Sutarties įvykdymo užtikrinimo vertė – </w:t>
      </w:r>
      <w:r w:rsidR="00582AA8">
        <w:rPr>
          <w:rFonts w:ascii="Verdana" w:eastAsia="Arial Unicode MS" w:hAnsi="Verdana" w:cs="Times New Roman"/>
          <w:b/>
          <w:sz w:val="24"/>
          <w:szCs w:val="24"/>
          <w:lang w:eastAsia="en-US"/>
        </w:rPr>
        <w:t>18</w:t>
      </w:r>
      <w:r w:rsidR="00061868" w:rsidRPr="00AA5C5E">
        <w:rPr>
          <w:rFonts w:ascii="Verdana" w:eastAsia="Arial Unicode MS" w:hAnsi="Verdana" w:cs="Times New Roman"/>
          <w:b/>
          <w:sz w:val="24"/>
          <w:szCs w:val="24"/>
          <w:lang w:eastAsia="en-US"/>
        </w:rPr>
        <w:t xml:space="preserve"> </w:t>
      </w:r>
      <w:r w:rsidR="00582AA8">
        <w:rPr>
          <w:rFonts w:ascii="Verdana" w:eastAsia="Arial Unicode MS" w:hAnsi="Verdana" w:cs="Times New Roman"/>
          <w:b/>
          <w:sz w:val="24"/>
          <w:szCs w:val="24"/>
          <w:lang w:eastAsia="en-US"/>
        </w:rPr>
        <w:t>0</w:t>
      </w:r>
      <w:r w:rsidR="00061868" w:rsidRPr="00AA5C5E">
        <w:rPr>
          <w:rFonts w:ascii="Verdana" w:eastAsia="Arial Unicode MS" w:hAnsi="Verdana" w:cs="Times New Roman"/>
          <w:b/>
          <w:sz w:val="24"/>
          <w:szCs w:val="24"/>
          <w:lang w:eastAsia="en-US"/>
        </w:rPr>
        <w:t>00</w:t>
      </w:r>
      <w:r w:rsidRPr="00AA5C5E">
        <w:rPr>
          <w:rFonts w:ascii="Verdana" w:eastAsia="Arial Unicode MS" w:hAnsi="Verdana" w:cs="Times New Roman"/>
          <w:b/>
          <w:sz w:val="24"/>
          <w:szCs w:val="24"/>
          <w:lang w:eastAsia="en-US"/>
        </w:rPr>
        <w:t xml:space="preserve">,00 Eur. </w:t>
      </w:r>
      <w:r w:rsidRPr="00AA5C5E">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AA5C5E"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Rangovas nevykdo savo įsipareigojimų pagal Sutartį;</w:t>
      </w:r>
    </w:p>
    <w:p w14:paraId="7D9DF1E8" w14:textId="77777777" w:rsidR="00092DB3" w:rsidRPr="00AA5C5E"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lastRenderedPageBreak/>
        <w:t>Rangovas laiku nevykdo Užsakovo nurodymo ištaisyti netinkamai įvykdytus arba neįvykdytus sutartinius įsipareigojimus;</w:t>
      </w:r>
    </w:p>
    <w:p w14:paraId="2F56529C" w14:textId="77777777" w:rsidR="00092DB3" w:rsidRPr="00AA5C5E"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AA5C5E" w:rsidRDefault="00092DB3" w:rsidP="00AA5C5E">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STATYBOS OBJEKTO DRAUDIMAS</w:t>
      </w:r>
    </w:p>
    <w:p w14:paraId="7C6672B4"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700D9A18" w14:textId="15C425FC" w:rsidR="004619CA" w:rsidRPr="00AA5C5E" w:rsidRDefault="00092DB3" w:rsidP="00AA5C5E">
      <w:pPr>
        <w:spacing w:after="0" w:line="240" w:lineRule="auto"/>
        <w:ind w:firstLine="720"/>
        <w:jc w:val="both"/>
        <w:rPr>
          <w:rFonts w:ascii="Verdana" w:eastAsia="Arial Unicode MS" w:hAnsi="Verdana" w:cs="Times New Roman"/>
          <w:color w:val="00000A"/>
          <w:sz w:val="24"/>
          <w:szCs w:val="24"/>
          <w:lang w:eastAsia="en-US"/>
        </w:rPr>
      </w:pPr>
      <w:r w:rsidRPr="00AA5C5E">
        <w:rPr>
          <w:rFonts w:ascii="Verdana" w:eastAsia="Times New Roman" w:hAnsi="Verdana" w:cs="Times New Roman"/>
          <w:sz w:val="24"/>
          <w:szCs w:val="24"/>
          <w:bdr w:val="none" w:sz="0" w:space="0" w:color="auto" w:frame="1"/>
          <w:lang w:eastAsia="en-US"/>
        </w:rPr>
        <w:t xml:space="preserve">17.1. Sutartis </w:t>
      </w:r>
      <w:r w:rsidR="004619CA" w:rsidRPr="00AA5C5E">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4DD7DA8" w14:textId="77777777" w:rsidR="004619CA" w:rsidRPr="00AA5C5E" w:rsidRDefault="004619CA" w:rsidP="00AA5C5E">
      <w:pPr>
        <w:spacing w:after="0" w:line="240" w:lineRule="auto"/>
        <w:ind w:firstLine="720"/>
        <w:jc w:val="both"/>
        <w:rPr>
          <w:rFonts w:ascii="Verdana" w:eastAsia="Arial Unicode MS" w:hAnsi="Verdana" w:cs="Times New Roman"/>
          <w:color w:val="00000A"/>
          <w:sz w:val="24"/>
          <w:szCs w:val="24"/>
          <w:lang w:eastAsia="en-US"/>
        </w:rPr>
      </w:pPr>
      <w:r w:rsidRPr="00AA5C5E">
        <w:rPr>
          <w:rFonts w:ascii="Verdana" w:eastAsia="Arial Unicode MS" w:hAnsi="Verdana" w:cs="Times New Roman"/>
          <w:color w:val="00000A"/>
          <w:sz w:val="24"/>
          <w:szCs w:val="24"/>
          <w:lang w:eastAsia="en-US"/>
        </w:rPr>
        <w:t>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4C6A16DC" w14:textId="77777777" w:rsidR="00092DB3" w:rsidRPr="00AA5C5E" w:rsidRDefault="00092DB3" w:rsidP="00AA5C5E">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NUTRAUKIMAS UŽSAKOVO INICIATYVA</w:t>
      </w:r>
    </w:p>
    <w:p w14:paraId="7C1D1B39"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06B3F71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18.1.2. įsiteisėjusiu teismo sprendimu pripažintas kaltu dėl sukčiavimo, korupcijos, pinigų plovimo, dalyvavimo nusikalstamoje organizacijoje;</w:t>
      </w:r>
    </w:p>
    <w:p w14:paraId="6CFA3E7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3)vienašališku Užsakovo sprendimu, jeigu paaiškėja Lietuvos Respublikos viešųjų pirkimų įstatymo 45 straipsnio 2</w:t>
      </w:r>
      <w:r w:rsidRPr="00AA5C5E">
        <w:rPr>
          <w:rFonts w:ascii="Verdana" w:eastAsia="Times New Roman" w:hAnsi="Verdana" w:cs="Times New Roman"/>
          <w:sz w:val="24"/>
          <w:szCs w:val="24"/>
          <w:vertAlign w:val="superscript"/>
        </w:rPr>
        <w:t>1</w:t>
      </w:r>
      <w:r w:rsidRPr="00AA5C5E">
        <w:rPr>
          <w:rFonts w:ascii="Verdana" w:eastAsia="Times New Roman" w:hAnsi="Verdana" w:cs="Times New Roman"/>
          <w:sz w:val="24"/>
          <w:szCs w:val="24"/>
        </w:rPr>
        <w:t xml:space="preserve"> dalyje nurodytos aplinkybės;</w:t>
      </w:r>
    </w:p>
    <w:p w14:paraId="740CEC64" w14:textId="77777777" w:rsidR="00092DB3" w:rsidRPr="00AA5C5E" w:rsidRDefault="00092DB3" w:rsidP="00AA5C5E">
      <w:pPr>
        <w:autoSpaceDN w:val="0"/>
        <w:spacing w:after="0" w:line="240" w:lineRule="auto"/>
        <w:ind w:firstLine="720"/>
        <w:jc w:val="both"/>
        <w:outlineLvl w:val="2"/>
        <w:rPr>
          <w:rFonts w:ascii="Verdana" w:eastAsia="Times New Roman" w:hAnsi="Verdana" w:cs="Times New Roman"/>
          <w:sz w:val="24"/>
          <w:szCs w:val="24"/>
        </w:rPr>
      </w:pPr>
      <w:bookmarkStart w:id="82" w:name="_Toc188598439"/>
      <w:bookmarkStart w:id="83" w:name="_Toc188598478"/>
      <w:bookmarkStart w:id="84" w:name="_Toc199424993"/>
      <w:r w:rsidRPr="00AA5C5E">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82"/>
      <w:bookmarkEnd w:id="83"/>
      <w:bookmarkEnd w:id="84"/>
    </w:p>
    <w:p w14:paraId="2ED5B7D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18.4. Sutartis prieš terminą gali būti nutraukta raštišku Šalių susitarimu.</w:t>
      </w:r>
    </w:p>
    <w:p w14:paraId="6F7A183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39FFBBD0" w14:textId="341B73B7"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NUTRAUKIMAS RANGOVO INICIATYVA</w:t>
      </w:r>
    </w:p>
    <w:p w14:paraId="4CBF090A"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22D4FF7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19.2. Įsigaliojus pranešimui dėl Sutarties nutraukimo, Rangovas nedelsdamas privalo:</w:t>
      </w:r>
    </w:p>
    <w:p w14:paraId="0406B491"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19.2.1. nutraukti visus Darbus, išskyrus tokius, kuriuos atlikti dėl gyvybės ar nuosavybės apsaugos ar dėl Darbų saugos yra būtina;</w:t>
      </w:r>
    </w:p>
    <w:p w14:paraId="1049D7A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 Įsigaliojus pranešimui dėl Sutarties nutraukimo, Užsakovas nedelsdamas privalo:</w:t>
      </w:r>
    </w:p>
    <w:p w14:paraId="4EB4AD5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19.3.1. grąžinti Rangovui atlikimo užtikrinimą;</w:t>
      </w:r>
    </w:p>
    <w:p w14:paraId="0469BB3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19.3.2. sumokėti Rangovui už atliktus Darbus;</w:t>
      </w:r>
    </w:p>
    <w:p w14:paraId="67400F0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NENUGALIMOS JĖGOS (FORCE MAJEURE) APLINKYBĖS</w:t>
      </w:r>
    </w:p>
    <w:p w14:paraId="2028A5A5"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41A1E40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AA5C5E" w:rsidRDefault="00092DB3" w:rsidP="00AA5C5E">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GINČŲ SPRENDIMO TVARKA</w:t>
      </w:r>
    </w:p>
    <w:p w14:paraId="784230F8" w14:textId="77777777" w:rsidR="00113491" w:rsidRPr="00AA5C5E" w:rsidRDefault="00113491" w:rsidP="00AA5C5E">
      <w:pPr>
        <w:autoSpaceDN w:val="0"/>
        <w:spacing w:after="0" w:line="240" w:lineRule="auto"/>
        <w:rPr>
          <w:rFonts w:ascii="Verdana" w:eastAsia="Times New Roman" w:hAnsi="Verdana"/>
          <w:b/>
          <w:szCs w:val="24"/>
        </w:rPr>
      </w:pPr>
    </w:p>
    <w:p w14:paraId="7D08B69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KALBA, KORESPONDENCIJA IR PRANEŠIMAI</w:t>
      </w:r>
    </w:p>
    <w:p w14:paraId="1958049C" w14:textId="77777777" w:rsidR="00113491" w:rsidRPr="00AA5C5E" w:rsidRDefault="00113491" w:rsidP="00AA5C5E">
      <w:pPr>
        <w:autoSpaceDN w:val="0"/>
        <w:spacing w:after="0" w:line="240" w:lineRule="auto"/>
        <w:rPr>
          <w:rFonts w:ascii="Verdana" w:eastAsia="Times New Roman" w:hAnsi="Verdana"/>
          <w:b/>
          <w:szCs w:val="24"/>
        </w:rPr>
      </w:pPr>
    </w:p>
    <w:p w14:paraId="7846AE1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NUOSTATŲ NEGALIOJIMAS</w:t>
      </w:r>
    </w:p>
    <w:p w14:paraId="47281613" w14:textId="77777777" w:rsidR="00113491" w:rsidRPr="00AA5C5E" w:rsidRDefault="00113491" w:rsidP="00AA5C5E">
      <w:pPr>
        <w:autoSpaceDN w:val="0"/>
        <w:spacing w:after="0" w:line="240" w:lineRule="auto"/>
        <w:rPr>
          <w:rFonts w:ascii="Verdana" w:eastAsia="Times New Roman" w:hAnsi="Verdana"/>
          <w:b/>
          <w:szCs w:val="24"/>
        </w:rPr>
      </w:pPr>
    </w:p>
    <w:p w14:paraId="3299D5E6" w14:textId="77777777" w:rsidR="00092DB3" w:rsidRPr="00AA5C5E" w:rsidRDefault="00092DB3" w:rsidP="00AA5C5E">
      <w:pPr>
        <w:tabs>
          <w:tab w:val="left" w:pos="90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AA5C5E"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AA5C5E"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MOKESČIAI</w:t>
      </w:r>
    </w:p>
    <w:p w14:paraId="6EC6B4E6" w14:textId="77777777" w:rsidR="00113491" w:rsidRPr="00AA5C5E" w:rsidRDefault="00113491" w:rsidP="00AA5C5E">
      <w:pPr>
        <w:autoSpaceDN w:val="0"/>
        <w:spacing w:after="0" w:line="240" w:lineRule="auto"/>
        <w:rPr>
          <w:rFonts w:ascii="Verdana" w:eastAsia="Times New Roman" w:hAnsi="Verdana"/>
          <w:b/>
          <w:szCs w:val="24"/>
        </w:rPr>
      </w:pPr>
    </w:p>
    <w:p w14:paraId="72AB204A" w14:textId="632A01B4" w:rsidR="00092DB3" w:rsidRPr="00AA5C5E" w:rsidRDefault="00092DB3" w:rsidP="00AA5C5E">
      <w:pPr>
        <w:pStyle w:val="Sraopastraipa"/>
        <w:numPr>
          <w:ilvl w:val="1"/>
          <w:numId w:val="28"/>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AA5C5E">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AA5C5E" w:rsidRDefault="00113491" w:rsidP="00AA5C5E">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AA5C5E" w:rsidRDefault="00092DB3" w:rsidP="00AA5C5E">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25. BAIGIAMOSIOS NUOSTATOS</w:t>
      </w:r>
    </w:p>
    <w:p w14:paraId="6F644846" w14:textId="77777777" w:rsidR="00113491" w:rsidRPr="00AA5C5E" w:rsidRDefault="00113491" w:rsidP="00AA5C5E">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70482652" w14:textId="77777777" w:rsidR="00B33A35"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25.3. </w:t>
      </w:r>
      <w:r w:rsidRPr="00AA5C5E">
        <w:rPr>
          <w:rFonts w:ascii="Verdana" w:eastAsia="Arial Unicode MS" w:hAnsi="Verdana" w:cs="Times New Roman"/>
          <w:sz w:val="24"/>
          <w:szCs w:val="24"/>
        </w:rPr>
        <w:t xml:space="preserve">Rangovo paskirtas asmuo, atsakingas už Sutarties vykdymą: </w:t>
      </w:r>
      <w:r w:rsidRPr="00AA5C5E">
        <w:rPr>
          <w:rFonts w:ascii="Verdana" w:eastAsia="Arial Unicode MS" w:hAnsi="Verdana" w:cs="Times New Roman"/>
          <w:i/>
          <w:iCs/>
          <w:sz w:val="24"/>
          <w:szCs w:val="24"/>
        </w:rPr>
        <w:t>(vardas; pavardė; pareigos; adresas; telefonas; el. paštas.).</w:t>
      </w:r>
    </w:p>
    <w:p w14:paraId="530BBA5D" w14:textId="77777777" w:rsidR="009A0CDD" w:rsidRPr="00AA5C5E" w:rsidRDefault="00092DB3" w:rsidP="00AA5C5E">
      <w:pPr>
        <w:autoSpaceDN w:val="0"/>
        <w:spacing w:after="0" w:line="240" w:lineRule="auto"/>
        <w:ind w:firstLine="720"/>
        <w:jc w:val="both"/>
        <w:rPr>
          <w:rFonts w:ascii="Verdana" w:hAnsi="Verdana"/>
          <w:sz w:val="24"/>
          <w:szCs w:val="24"/>
        </w:rPr>
      </w:pPr>
      <w:r w:rsidRPr="00AA5C5E">
        <w:rPr>
          <w:rFonts w:ascii="Verdana" w:eastAsia="Arial Unicode MS" w:hAnsi="Verdana"/>
          <w:sz w:val="24"/>
          <w:szCs w:val="24"/>
        </w:rPr>
        <w:lastRenderedPageBreak/>
        <w:t>25.4. Užsakovo paskirtas asmuo, atsakingas už Sutarties vykdymą:</w:t>
      </w:r>
      <w:r w:rsidRPr="00AA5C5E">
        <w:rPr>
          <w:rFonts w:ascii="Verdana" w:hAnsi="Verdana"/>
          <w:sz w:val="24"/>
          <w:szCs w:val="24"/>
        </w:rPr>
        <w:t xml:space="preserve"> </w:t>
      </w:r>
      <w:r w:rsidR="009A0CDD" w:rsidRPr="00AA5C5E">
        <w:rPr>
          <w:rFonts w:ascii="Verdana" w:hAnsi="Verdana"/>
          <w:sz w:val="24"/>
          <w:szCs w:val="24"/>
        </w:rPr>
        <w:t xml:space="preserve">Marijampolės savivaldybės administracijos Aplinkotvarkos ir infrastruktūros skyriaus vyriausioji specialistė Lilija </w:t>
      </w:r>
      <w:proofErr w:type="spellStart"/>
      <w:r w:rsidR="009A0CDD" w:rsidRPr="00AA5C5E">
        <w:rPr>
          <w:rFonts w:ascii="Verdana" w:hAnsi="Verdana"/>
          <w:sz w:val="24"/>
          <w:szCs w:val="24"/>
        </w:rPr>
        <w:t>Bradaitienė</w:t>
      </w:r>
      <w:proofErr w:type="spellEnd"/>
      <w:r w:rsidR="009A0CDD" w:rsidRPr="00AA5C5E">
        <w:rPr>
          <w:rFonts w:ascii="Verdana" w:hAnsi="Verdana"/>
          <w:sz w:val="24"/>
          <w:szCs w:val="24"/>
        </w:rPr>
        <w:t xml:space="preserve">, tel. </w:t>
      </w:r>
      <w:r w:rsidR="009A0CDD" w:rsidRPr="00AA5C5E">
        <w:rPr>
          <w:rFonts w:ascii="Verdana" w:hAnsi="Verdana"/>
          <w:sz w:val="24"/>
          <w:szCs w:val="24"/>
          <w:shd w:val="clear" w:color="auto" w:fill="FFFFFF"/>
        </w:rPr>
        <w:t>+370 343 90 080</w:t>
      </w:r>
      <w:r w:rsidR="009A0CDD" w:rsidRPr="00AA5C5E">
        <w:rPr>
          <w:rFonts w:ascii="Verdana" w:hAnsi="Verdana"/>
          <w:sz w:val="24"/>
          <w:szCs w:val="24"/>
        </w:rPr>
        <w:t xml:space="preserve">, el. paštas </w:t>
      </w:r>
      <w:hyperlink r:id="rId42" w:history="1">
        <w:r w:rsidR="009A0CDD" w:rsidRPr="00AA5C5E">
          <w:rPr>
            <w:rStyle w:val="Hipersaitas"/>
            <w:rFonts w:ascii="Verdana" w:hAnsi="Verdana"/>
            <w:sz w:val="24"/>
            <w:szCs w:val="24"/>
          </w:rPr>
          <w:t>lilija.bradaitiene@marijampole.lt</w:t>
        </w:r>
      </w:hyperlink>
      <w:r w:rsidR="009A0CDD" w:rsidRPr="00AA5C5E">
        <w:rPr>
          <w:rFonts w:ascii="Verdana" w:hAnsi="Verdana"/>
          <w:sz w:val="24"/>
          <w:szCs w:val="24"/>
        </w:rPr>
        <w:t>, J. Basanavičiaus a. 1, 68307 Marijampolė.</w:t>
      </w:r>
    </w:p>
    <w:p w14:paraId="0E361A1C" w14:textId="3D647C92"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AA5C5E"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AA5C5E" w:rsidRDefault="00092DB3" w:rsidP="00AA5C5E">
      <w:pPr>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26. ŠALIŲ REKVIZITAI</w:t>
      </w:r>
    </w:p>
    <w:p w14:paraId="54B25863" w14:textId="77777777" w:rsidR="00092DB3" w:rsidRPr="00AA5C5E" w:rsidRDefault="00092DB3" w:rsidP="00AA5C5E">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AA5C5E" w14:paraId="7A556687" w14:textId="77777777" w:rsidTr="008371A5">
        <w:tc>
          <w:tcPr>
            <w:tcW w:w="4814" w:type="dxa"/>
          </w:tcPr>
          <w:p w14:paraId="2A1DD4F0" w14:textId="3A3087AE" w:rsidR="00113491" w:rsidRPr="00AA5C5E" w:rsidRDefault="00113491" w:rsidP="00AA5C5E">
            <w:pPr>
              <w:autoSpaceDN w:val="0"/>
              <w:jc w:val="center"/>
              <w:rPr>
                <w:rFonts w:ascii="Verdana" w:eastAsia="Times New Roman" w:hAnsi="Verdana" w:cs="Times New Roman"/>
                <w:b/>
                <w:sz w:val="24"/>
                <w:szCs w:val="24"/>
              </w:rPr>
            </w:pPr>
            <w:r w:rsidRPr="00AA5C5E">
              <w:rPr>
                <w:rFonts w:ascii="Verdana" w:eastAsia="Times New Roman" w:hAnsi="Verdana" w:cs="Times New Roman"/>
                <w:b/>
                <w:bCs/>
                <w:sz w:val="24"/>
                <w:szCs w:val="24"/>
              </w:rPr>
              <w:t>Užsakovas</w:t>
            </w:r>
          </w:p>
        </w:tc>
        <w:tc>
          <w:tcPr>
            <w:tcW w:w="4815" w:type="dxa"/>
          </w:tcPr>
          <w:p w14:paraId="557EBE3F" w14:textId="36854890" w:rsidR="00113491" w:rsidRPr="00AA5C5E" w:rsidRDefault="00113491" w:rsidP="00AA5C5E">
            <w:pPr>
              <w:autoSpaceDN w:val="0"/>
              <w:jc w:val="center"/>
              <w:rPr>
                <w:rFonts w:ascii="Verdana" w:eastAsia="Times New Roman" w:hAnsi="Verdana" w:cs="Times New Roman"/>
                <w:b/>
                <w:sz w:val="24"/>
                <w:szCs w:val="24"/>
              </w:rPr>
            </w:pPr>
            <w:r w:rsidRPr="00AA5C5E">
              <w:rPr>
                <w:rFonts w:ascii="Verdana" w:eastAsia="Times New Roman" w:hAnsi="Verdana" w:cs="Times New Roman"/>
                <w:b/>
                <w:bCs/>
                <w:sz w:val="24"/>
                <w:szCs w:val="24"/>
              </w:rPr>
              <w:t>Rangovas</w:t>
            </w:r>
          </w:p>
        </w:tc>
      </w:tr>
      <w:tr w:rsidR="00113491" w:rsidRPr="00AA5C5E" w14:paraId="61F92A1B" w14:textId="77777777" w:rsidTr="008371A5">
        <w:tc>
          <w:tcPr>
            <w:tcW w:w="4814" w:type="dxa"/>
          </w:tcPr>
          <w:p w14:paraId="394B3B9C" w14:textId="7A266E26"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Marijampolės savivaldybės administracija</w:t>
            </w:r>
          </w:p>
        </w:tc>
        <w:tc>
          <w:tcPr>
            <w:tcW w:w="4815" w:type="dxa"/>
          </w:tcPr>
          <w:p w14:paraId="163A9F2C" w14:textId="47645A9A"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Pavadinimas</w:t>
            </w:r>
          </w:p>
        </w:tc>
      </w:tr>
      <w:tr w:rsidR="00113491" w:rsidRPr="00AA5C5E" w14:paraId="07984EBB" w14:textId="77777777" w:rsidTr="008371A5">
        <w:tc>
          <w:tcPr>
            <w:tcW w:w="4814" w:type="dxa"/>
          </w:tcPr>
          <w:p w14:paraId="2ED146D2" w14:textId="3CAC5000"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J. Basanavičiaus a. 1, LT – 68307 Marijampolė</w:t>
            </w:r>
          </w:p>
        </w:tc>
        <w:tc>
          <w:tcPr>
            <w:tcW w:w="4815" w:type="dxa"/>
          </w:tcPr>
          <w:p w14:paraId="2D96A72E" w14:textId="180872B3"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Adresas</w:t>
            </w:r>
          </w:p>
        </w:tc>
      </w:tr>
      <w:tr w:rsidR="00113491" w:rsidRPr="00AA5C5E" w14:paraId="0D1C4AD8" w14:textId="77777777" w:rsidTr="008371A5">
        <w:tc>
          <w:tcPr>
            <w:tcW w:w="4814" w:type="dxa"/>
          </w:tcPr>
          <w:p w14:paraId="79110631" w14:textId="6607C828"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Įstaigos kodas 188769113</w:t>
            </w:r>
          </w:p>
        </w:tc>
        <w:tc>
          <w:tcPr>
            <w:tcW w:w="4815" w:type="dxa"/>
          </w:tcPr>
          <w:p w14:paraId="1D2770BA" w14:textId="29C97230"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Įmonės kodas</w:t>
            </w:r>
          </w:p>
        </w:tc>
      </w:tr>
      <w:tr w:rsidR="00113491" w:rsidRPr="00AA5C5E" w14:paraId="56007FEC" w14:textId="77777777" w:rsidTr="008371A5">
        <w:tc>
          <w:tcPr>
            <w:tcW w:w="4814" w:type="dxa"/>
          </w:tcPr>
          <w:p w14:paraId="116FE796" w14:textId="3515EFFD"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A.S. LT68 7044 0600 0207 5838</w:t>
            </w:r>
          </w:p>
        </w:tc>
        <w:tc>
          <w:tcPr>
            <w:tcW w:w="4815" w:type="dxa"/>
          </w:tcPr>
          <w:p w14:paraId="0D1411EE" w14:textId="36DA569A"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A.S.</w:t>
            </w:r>
          </w:p>
        </w:tc>
      </w:tr>
      <w:tr w:rsidR="00113491" w:rsidRPr="00AA5C5E" w14:paraId="4FB964A1" w14:textId="77777777" w:rsidTr="008371A5">
        <w:tc>
          <w:tcPr>
            <w:tcW w:w="4814" w:type="dxa"/>
          </w:tcPr>
          <w:p w14:paraId="6C385DDE" w14:textId="4C41A78B"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Nėra PVM mokėtoja</w:t>
            </w:r>
          </w:p>
        </w:tc>
        <w:tc>
          <w:tcPr>
            <w:tcW w:w="4815" w:type="dxa"/>
          </w:tcPr>
          <w:p w14:paraId="49760562" w14:textId="4F720D94"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PVM mokėtojo kodas</w:t>
            </w:r>
          </w:p>
        </w:tc>
      </w:tr>
      <w:tr w:rsidR="00113491" w:rsidRPr="00AA5C5E" w14:paraId="70AA0E94" w14:textId="77777777" w:rsidTr="008371A5">
        <w:tc>
          <w:tcPr>
            <w:tcW w:w="4814" w:type="dxa"/>
          </w:tcPr>
          <w:p w14:paraId="365146D3" w14:textId="199A6F53"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AB SEB bankas, banko kodas: 70440</w:t>
            </w:r>
          </w:p>
        </w:tc>
        <w:tc>
          <w:tcPr>
            <w:tcW w:w="4815" w:type="dxa"/>
          </w:tcPr>
          <w:p w14:paraId="6716CC57" w14:textId="38888F2D"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Bankas, banko kodas</w:t>
            </w:r>
          </w:p>
        </w:tc>
      </w:tr>
      <w:tr w:rsidR="00113491" w:rsidRPr="00AA5C5E" w14:paraId="5AFC68CF" w14:textId="77777777" w:rsidTr="008371A5">
        <w:tc>
          <w:tcPr>
            <w:tcW w:w="4814" w:type="dxa"/>
          </w:tcPr>
          <w:p w14:paraId="0786E577" w14:textId="32F52233"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Tel. +370 343 90011</w:t>
            </w:r>
          </w:p>
        </w:tc>
        <w:tc>
          <w:tcPr>
            <w:tcW w:w="4815" w:type="dxa"/>
          </w:tcPr>
          <w:p w14:paraId="5D1DCADD" w14:textId="6570DDB3"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Tel.</w:t>
            </w:r>
          </w:p>
        </w:tc>
      </w:tr>
      <w:tr w:rsidR="00113491" w:rsidRPr="00AA5C5E" w14:paraId="48DAF5E8" w14:textId="77777777" w:rsidTr="008371A5">
        <w:tc>
          <w:tcPr>
            <w:tcW w:w="4814" w:type="dxa"/>
          </w:tcPr>
          <w:p w14:paraId="0C637586" w14:textId="5DE52818"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el. p.</w:t>
            </w:r>
            <w:r w:rsidR="008138A5" w:rsidRPr="00AA5C5E">
              <w:rPr>
                <w:rFonts w:ascii="Verdana" w:eastAsia="Times New Roman" w:hAnsi="Verdana" w:cs="Times New Roman"/>
                <w:sz w:val="24"/>
                <w:szCs w:val="24"/>
              </w:rPr>
              <w:t xml:space="preserve"> administracija@marijampole.lt</w:t>
            </w:r>
          </w:p>
        </w:tc>
        <w:tc>
          <w:tcPr>
            <w:tcW w:w="4815" w:type="dxa"/>
          </w:tcPr>
          <w:p w14:paraId="5EA05B49" w14:textId="55EC058B"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el. p.</w:t>
            </w:r>
          </w:p>
        </w:tc>
      </w:tr>
    </w:tbl>
    <w:p w14:paraId="2B734488" w14:textId="77777777" w:rsidR="00113491" w:rsidRPr="00AA5C5E" w:rsidRDefault="00113491" w:rsidP="00AA5C5E">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AA5C5E" w14:paraId="1D5B0C10" w14:textId="77777777" w:rsidTr="008371A5">
        <w:tc>
          <w:tcPr>
            <w:tcW w:w="4814" w:type="dxa"/>
          </w:tcPr>
          <w:p w14:paraId="59253991" w14:textId="1F676F4E"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Pareigos</w:t>
            </w:r>
          </w:p>
        </w:tc>
      </w:tr>
      <w:tr w:rsidR="00113491" w:rsidRPr="00AA5C5E" w14:paraId="1ECB60BE" w14:textId="77777777" w:rsidTr="008371A5">
        <w:tc>
          <w:tcPr>
            <w:tcW w:w="4814" w:type="dxa"/>
          </w:tcPr>
          <w:p w14:paraId="0DD00E10" w14:textId="77777777" w:rsidR="00113491" w:rsidRPr="00AA5C5E" w:rsidRDefault="00113491" w:rsidP="00AA5C5E">
            <w:pPr>
              <w:rPr>
                <w:rFonts w:ascii="Verdana" w:eastAsia="Times New Roman" w:hAnsi="Verdana" w:cs="Times New Roman"/>
                <w:bCs/>
                <w:sz w:val="24"/>
                <w:szCs w:val="24"/>
              </w:rPr>
            </w:pPr>
            <w:r w:rsidRPr="00AA5C5E">
              <w:rPr>
                <w:rFonts w:ascii="Verdana" w:eastAsia="Times New Roman" w:hAnsi="Verdana" w:cs="Times New Roman"/>
                <w:bCs/>
                <w:sz w:val="24"/>
                <w:szCs w:val="24"/>
              </w:rPr>
              <w:t xml:space="preserve">Nerijus </w:t>
            </w:r>
            <w:proofErr w:type="spellStart"/>
            <w:r w:rsidRPr="00AA5C5E">
              <w:rPr>
                <w:rFonts w:ascii="Verdana" w:eastAsia="Times New Roman" w:hAnsi="Verdana" w:cs="Times New Roman"/>
                <w:bCs/>
                <w:sz w:val="24"/>
                <w:szCs w:val="24"/>
              </w:rPr>
              <w:t>Mašalaitis</w:t>
            </w:r>
            <w:proofErr w:type="spellEnd"/>
          </w:p>
          <w:p w14:paraId="48EA74C3" w14:textId="77777777" w:rsidR="00113491" w:rsidRPr="00AA5C5E" w:rsidRDefault="00113491" w:rsidP="00AA5C5E">
            <w:pPr>
              <w:autoSpaceDN w:val="0"/>
              <w:rPr>
                <w:rFonts w:ascii="Verdana" w:eastAsia="Times New Roman" w:hAnsi="Verdana" w:cs="Times New Roman"/>
                <w:b/>
                <w:sz w:val="24"/>
                <w:szCs w:val="24"/>
              </w:rPr>
            </w:pPr>
          </w:p>
        </w:tc>
        <w:tc>
          <w:tcPr>
            <w:tcW w:w="4815" w:type="dxa"/>
          </w:tcPr>
          <w:p w14:paraId="658E4A75" w14:textId="0EF9D1F2"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Vardas, pavardė</w:t>
            </w:r>
          </w:p>
        </w:tc>
      </w:tr>
    </w:tbl>
    <w:p w14:paraId="231FCAA0"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3A294A66" w14:textId="775CD0B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br w:type="page"/>
      </w:r>
      <w:r w:rsidRPr="00AA5C5E">
        <w:rPr>
          <w:rFonts w:ascii="Verdana" w:eastAsia="Times New Roman" w:hAnsi="Verdana" w:cs="Times New Roman"/>
          <w:b/>
          <w:sz w:val="24"/>
          <w:szCs w:val="24"/>
        </w:rPr>
        <w:lastRenderedPageBreak/>
        <w:t>Statybos rangos sutarties</w:t>
      </w:r>
    </w:p>
    <w:p w14:paraId="5D17EB0B"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2 priedas</w:t>
      </w:r>
    </w:p>
    <w:p w14:paraId="79A0E37A" w14:textId="77777777" w:rsidR="00092DB3" w:rsidRPr="00AA5C5E" w:rsidRDefault="00092DB3" w:rsidP="00AA5C5E">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AA5C5E" w:rsidRDefault="00092DB3" w:rsidP="00AA5C5E">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AA5C5E" w:rsidRDefault="00092DB3" w:rsidP="00AA5C5E">
      <w:pPr>
        <w:tabs>
          <w:tab w:val="left" w:pos="7365"/>
        </w:tabs>
        <w:autoSpaceDN w:val="0"/>
        <w:spacing w:after="0" w:line="240" w:lineRule="auto"/>
        <w:ind w:left="-142"/>
        <w:jc w:val="both"/>
        <w:rPr>
          <w:rFonts w:ascii="Verdana" w:eastAsia="Times New Roman" w:hAnsi="Verdana" w:cs="Times New Roman"/>
          <w:b/>
          <w:sz w:val="24"/>
          <w:szCs w:val="24"/>
        </w:rPr>
      </w:pPr>
      <w:r w:rsidRPr="00AA5C5E">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AA5C5E" w:rsidRDefault="00092DB3" w:rsidP="00AA5C5E">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AA5C5E" w:rsidRDefault="00092DB3" w:rsidP="00AA5C5E">
      <w:pPr>
        <w:autoSpaceDN w:val="0"/>
        <w:spacing w:after="0" w:line="240" w:lineRule="auto"/>
        <w:rPr>
          <w:rFonts w:ascii="Verdana" w:eastAsia="Times New Roman" w:hAnsi="Verdana" w:cs="Times New Roman"/>
          <w:b/>
          <w:sz w:val="24"/>
          <w:szCs w:val="24"/>
        </w:rPr>
      </w:pPr>
      <w:r w:rsidRPr="00AA5C5E">
        <w:rPr>
          <w:rFonts w:ascii="Verdana" w:eastAsia="Times New Roman" w:hAnsi="Verdana" w:cs="Times New Roman"/>
          <w:b/>
          <w:sz w:val="24"/>
          <w:szCs w:val="24"/>
        </w:rPr>
        <w:br w:type="page"/>
      </w:r>
    </w:p>
    <w:p w14:paraId="6F279D52" w14:textId="3EBFFA36"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5DCB34B8" w14:textId="65EEBBA9" w:rsidR="00092DB3" w:rsidRPr="00AA5C5E" w:rsidRDefault="00092DB3" w:rsidP="00AA5C5E">
      <w:pPr>
        <w:autoSpaceDN w:val="0"/>
        <w:spacing w:after="0" w:line="240" w:lineRule="auto"/>
        <w:ind w:left="7776"/>
        <w:jc w:val="right"/>
        <w:rPr>
          <w:rFonts w:ascii="Verdana" w:eastAsia="Times New Roman" w:hAnsi="Verdana" w:cs="Times New Roman"/>
          <w:b/>
          <w:bCs/>
          <w:sz w:val="24"/>
          <w:szCs w:val="24"/>
        </w:rPr>
      </w:pPr>
      <w:r w:rsidRPr="00AA5C5E">
        <w:rPr>
          <w:rFonts w:ascii="Verdana" w:eastAsia="Times New Roman" w:hAnsi="Verdana" w:cs="Times New Roman"/>
          <w:b/>
          <w:sz w:val="24"/>
          <w:szCs w:val="24"/>
        </w:rPr>
        <w:t>3 priedas</w:t>
      </w:r>
    </w:p>
    <w:p w14:paraId="57B26044" w14:textId="77777777" w:rsidR="00092DB3" w:rsidRPr="00AA5C5E" w:rsidRDefault="00092DB3" w:rsidP="00AA5C5E">
      <w:pPr>
        <w:autoSpaceDN w:val="0"/>
        <w:spacing w:after="0" w:line="240" w:lineRule="auto"/>
        <w:ind w:firstLine="709"/>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DARBŲ PERDAVIMO</w:t>
      </w:r>
      <w:r w:rsidRPr="00AA5C5E">
        <w:rPr>
          <w:rFonts w:ascii="Verdana" w:eastAsia="Times New Roman" w:hAnsi="Verdana" w:cs="Times New Roman"/>
          <w:sz w:val="24"/>
          <w:szCs w:val="24"/>
        </w:rPr>
        <w:t>–</w:t>
      </w:r>
      <w:r w:rsidRPr="00AA5C5E">
        <w:rPr>
          <w:rFonts w:ascii="Verdana" w:eastAsia="Times New Roman" w:hAnsi="Verdana" w:cs="Times New Roman"/>
          <w:b/>
          <w:bCs/>
          <w:sz w:val="24"/>
          <w:szCs w:val="24"/>
        </w:rPr>
        <w:t>PRIĖMIMO AKTAS</w:t>
      </w:r>
    </w:p>
    <w:p w14:paraId="71240058" w14:textId="77777777" w:rsidR="00092DB3" w:rsidRPr="00AA5C5E" w:rsidRDefault="00092DB3" w:rsidP="00AA5C5E">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AA5C5E" w:rsidRDefault="00092DB3" w:rsidP="00AA5C5E">
      <w:pPr>
        <w:autoSpaceDN w:val="0"/>
        <w:spacing w:after="0" w:line="240" w:lineRule="auto"/>
        <w:ind w:firstLine="709"/>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Pagal (Sutarties pavadinimas) sutartį Nr. ......................,</w:t>
      </w:r>
    </w:p>
    <w:p w14:paraId="3DEFB145" w14:textId="698D3D47" w:rsidR="00092DB3" w:rsidRPr="00AA5C5E" w:rsidRDefault="00092DB3" w:rsidP="00AA5C5E">
      <w:pPr>
        <w:autoSpaceDN w:val="0"/>
        <w:spacing w:after="0" w:line="240" w:lineRule="auto"/>
        <w:ind w:firstLine="709"/>
        <w:jc w:val="center"/>
        <w:rPr>
          <w:rFonts w:ascii="Verdana" w:eastAsia="Times New Roman" w:hAnsi="Verdana" w:cs="Times New Roman"/>
          <w:sz w:val="24"/>
          <w:szCs w:val="24"/>
        </w:rPr>
      </w:pPr>
      <w:r w:rsidRPr="00AA5C5E">
        <w:rPr>
          <w:rFonts w:ascii="Verdana" w:eastAsia="Times New Roman" w:hAnsi="Verdana" w:cs="Times New Roman"/>
          <w:sz w:val="24"/>
          <w:szCs w:val="24"/>
        </w:rPr>
        <w:t>sudarytą 20......... m. ..................................... mėn. ..... d.</w:t>
      </w:r>
    </w:p>
    <w:p w14:paraId="2F707331" w14:textId="77777777" w:rsidR="00092DB3" w:rsidRPr="00AA5C5E" w:rsidRDefault="00092DB3" w:rsidP="00AA5C5E">
      <w:pPr>
        <w:autoSpaceDN w:val="0"/>
        <w:spacing w:after="0" w:line="240" w:lineRule="auto"/>
        <w:ind w:firstLine="709"/>
        <w:jc w:val="center"/>
        <w:rPr>
          <w:rFonts w:ascii="Verdana" w:eastAsia="Times New Roman" w:hAnsi="Verdana" w:cs="Times New Roman"/>
          <w:sz w:val="24"/>
          <w:szCs w:val="24"/>
        </w:rPr>
      </w:pPr>
      <w:r w:rsidRPr="00AA5C5E">
        <w:rPr>
          <w:rFonts w:ascii="Verdana" w:eastAsia="Times New Roman" w:hAnsi="Verdana" w:cs="Times New Roman"/>
          <w:sz w:val="24"/>
          <w:szCs w:val="24"/>
        </w:rPr>
        <w:t>(Akto sudarymo vieta)</w:t>
      </w:r>
    </w:p>
    <w:p w14:paraId="07FFF173" w14:textId="03CEAD4D" w:rsidR="00092DB3" w:rsidRPr="00AA5C5E" w:rsidRDefault="00092DB3" w:rsidP="00AA5C5E">
      <w:pPr>
        <w:autoSpaceDN w:val="0"/>
        <w:spacing w:after="0" w:line="240" w:lineRule="auto"/>
        <w:ind w:firstLine="709"/>
        <w:jc w:val="center"/>
        <w:rPr>
          <w:rFonts w:ascii="Verdana" w:eastAsia="Times New Roman" w:hAnsi="Verdana" w:cs="Times New Roman"/>
          <w:sz w:val="24"/>
          <w:szCs w:val="24"/>
        </w:rPr>
      </w:pPr>
      <w:r w:rsidRPr="00AA5C5E">
        <w:rPr>
          <w:rFonts w:ascii="Verdana" w:eastAsia="Times New Roman" w:hAnsi="Verdana" w:cs="Times New Roman"/>
          <w:sz w:val="24"/>
          <w:szCs w:val="24"/>
        </w:rPr>
        <w:t>20....... m. ...............................mėn. ........... d.</w:t>
      </w:r>
    </w:p>
    <w:p w14:paraId="00DE89AB"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p>
    <w:p w14:paraId="74542422" w14:textId="229AD1F8"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AA5C5E">
        <w:rPr>
          <w:rFonts w:ascii="Verdana" w:eastAsia="Times New Roman" w:hAnsi="Verdana" w:cs="Times New Roman"/>
          <w:sz w:val="24"/>
          <w:szCs w:val="24"/>
        </w:rPr>
        <w:t xml:space="preserve">Nerijaus </w:t>
      </w:r>
      <w:proofErr w:type="spellStart"/>
      <w:r w:rsidR="0021063C" w:rsidRPr="00AA5C5E">
        <w:rPr>
          <w:rFonts w:ascii="Verdana" w:eastAsia="Times New Roman" w:hAnsi="Verdana" w:cs="Times New Roman"/>
          <w:sz w:val="24"/>
          <w:szCs w:val="24"/>
        </w:rPr>
        <w:t>Mašalaičio</w:t>
      </w:r>
      <w:proofErr w:type="spellEnd"/>
      <w:r w:rsidRPr="00AA5C5E">
        <w:rPr>
          <w:rFonts w:ascii="Verdana" w:eastAsia="Times New Roman" w:hAnsi="Verdana" w:cs="Times New Roman"/>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5AFB2356" w14:textId="3C3399AA"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 Rangovas perduoda Užsakovui Darbus – ............................................................................ ...................................................................................................................., o Užsakovas šiuos Darbus priima.</w:t>
      </w:r>
    </w:p>
    <w:p w14:paraId="6F8790B4"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3. Užsakovas neturi Rangovui pretenzijų dėl atlikto Darbo kokybės.</w:t>
      </w:r>
    </w:p>
    <w:p w14:paraId="799F3498"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AA5C5E" w14:paraId="2DA66358" w14:textId="77777777" w:rsidTr="00490F5D">
        <w:trPr>
          <w:gridAfter w:val="1"/>
          <w:wAfter w:w="480" w:type="dxa"/>
          <w:trHeight w:val="517"/>
        </w:trPr>
        <w:tc>
          <w:tcPr>
            <w:tcW w:w="9828" w:type="dxa"/>
            <w:vMerge w:val="restart"/>
          </w:tcPr>
          <w:p w14:paraId="6BB1957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16BFE5F4"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7EAE2631" w14:textId="39E19587" w:rsidR="004F1D1A"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Užsakovas .............................................</w:t>
            </w:r>
          </w:p>
          <w:p w14:paraId="5AE56E85" w14:textId="71481E20"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Rangovas......................................</w:t>
            </w:r>
          </w:p>
          <w:p w14:paraId="2ECDDCF4" w14:textId="29B72BB0" w:rsidR="00092DB3" w:rsidRPr="00AA5C5E" w:rsidRDefault="00092DB3" w:rsidP="00AA5C5E">
            <w:pPr>
              <w:tabs>
                <w:tab w:val="left" w:pos="8542"/>
              </w:tab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A.V.</w:t>
            </w:r>
            <w:r w:rsidR="004F1D1A" w:rsidRPr="00AA5C5E">
              <w:rPr>
                <w:rFonts w:ascii="Verdana" w:eastAsia="Times New Roman" w:hAnsi="Verdana" w:cs="Times New Roman"/>
                <w:sz w:val="24"/>
                <w:szCs w:val="24"/>
              </w:rPr>
              <w:t>.............................................................................................</w:t>
            </w:r>
            <w:r w:rsidRPr="00AA5C5E">
              <w:rPr>
                <w:rFonts w:ascii="Verdana" w:eastAsia="Times New Roman" w:hAnsi="Verdana" w:cs="Times New Roman"/>
                <w:sz w:val="24"/>
                <w:szCs w:val="24"/>
              </w:rPr>
              <w:t>A.V.</w:t>
            </w:r>
          </w:p>
          <w:p w14:paraId="2AA2410D" w14:textId="60331F3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20......m. .......................mėn. ............d. 20.......m.</w:t>
            </w:r>
            <w:r w:rsidR="004F1D1A" w:rsidRPr="00AA5C5E">
              <w:rPr>
                <w:rFonts w:ascii="Verdana" w:eastAsia="Times New Roman" w:hAnsi="Verdana" w:cs="Times New Roman"/>
                <w:sz w:val="24"/>
                <w:szCs w:val="24"/>
              </w:rPr>
              <w:t xml:space="preserve"> </w:t>
            </w:r>
            <w:r w:rsidRPr="00AA5C5E">
              <w:rPr>
                <w:rFonts w:ascii="Verdana" w:eastAsia="Times New Roman" w:hAnsi="Verdana" w:cs="Times New Roman"/>
                <w:sz w:val="24"/>
                <w:szCs w:val="24"/>
              </w:rPr>
              <w:t>.................mėn. .........d.</w:t>
            </w:r>
          </w:p>
        </w:tc>
      </w:tr>
      <w:tr w:rsidR="00092DB3" w:rsidRPr="00AA5C5E" w14:paraId="6CD7CA95" w14:textId="77777777" w:rsidTr="00490F5D">
        <w:trPr>
          <w:trHeight w:val="517"/>
        </w:trPr>
        <w:tc>
          <w:tcPr>
            <w:tcW w:w="9828" w:type="dxa"/>
            <w:vMerge/>
            <w:vAlign w:val="center"/>
            <w:hideMark/>
          </w:tcPr>
          <w:p w14:paraId="633DF5B7" w14:textId="77777777" w:rsidR="00092DB3" w:rsidRPr="00AA5C5E" w:rsidRDefault="00092DB3" w:rsidP="00AA5C5E">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AA5C5E" w:rsidRDefault="00092DB3" w:rsidP="00AA5C5E">
            <w:pPr>
              <w:spacing w:after="0" w:line="240" w:lineRule="auto"/>
              <w:rPr>
                <w:rFonts w:ascii="Verdana" w:hAnsi="Verdana"/>
              </w:rPr>
            </w:pPr>
          </w:p>
        </w:tc>
      </w:tr>
      <w:tr w:rsidR="00092DB3" w:rsidRPr="00AA5C5E" w14:paraId="06EE0A7E" w14:textId="77777777" w:rsidTr="00490F5D">
        <w:trPr>
          <w:trHeight w:val="517"/>
        </w:trPr>
        <w:tc>
          <w:tcPr>
            <w:tcW w:w="9828" w:type="dxa"/>
            <w:vMerge/>
            <w:vAlign w:val="center"/>
            <w:hideMark/>
          </w:tcPr>
          <w:p w14:paraId="2D8399A3" w14:textId="77777777" w:rsidR="00092DB3" w:rsidRPr="00AA5C5E" w:rsidRDefault="00092DB3" w:rsidP="00AA5C5E">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AA5C5E" w:rsidRDefault="00092DB3" w:rsidP="00AA5C5E">
            <w:pPr>
              <w:spacing w:after="0" w:line="240" w:lineRule="auto"/>
              <w:rPr>
                <w:rFonts w:ascii="Verdana" w:hAnsi="Verdana"/>
                <w:sz w:val="20"/>
                <w:szCs w:val="20"/>
              </w:rPr>
            </w:pPr>
          </w:p>
        </w:tc>
      </w:tr>
    </w:tbl>
    <w:p w14:paraId="73F26B6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br w:type="page"/>
      </w:r>
    </w:p>
    <w:p w14:paraId="360EA7FB" w14:textId="12A23EA1"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6B4F1B20"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4 priedas</w:t>
      </w:r>
    </w:p>
    <w:p w14:paraId="54D09DC0"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AA5C5E"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AA5C5E" w:rsidRDefault="00092DB3" w:rsidP="00AA5C5E">
            <w:pPr>
              <w:autoSpaceDN w:val="0"/>
              <w:spacing w:after="0" w:line="240" w:lineRule="auto"/>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Statybvietės perdavimo – priėmimo aktas</w:t>
            </w:r>
          </w:p>
          <w:p w14:paraId="64D882CD" w14:textId="77777777" w:rsidR="00092DB3" w:rsidRPr="00AA5C5E" w:rsidRDefault="00092DB3" w:rsidP="00AA5C5E">
            <w:pPr>
              <w:autoSpaceDN w:val="0"/>
              <w:spacing w:after="0" w:line="240" w:lineRule="auto"/>
              <w:jc w:val="center"/>
              <w:rPr>
                <w:rFonts w:ascii="Verdana" w:eastAsia="Times New Roman" w:hAnsi="Verdana" w:cs="Times New Roman"/>
                <w:b/>
                <w:bCs/>
                <w:sz w:val="24"/>
                <w:szCs w:val="24"/>
              </w:rPr>
            </w:pPr>
          </w:p>
          <w:p w14:paraId="611EED6E" w14:textId="77777777" w:rsidR="00092DB3" w:rsidRPr="00AA5C5E" w:rsidRDefault="00092DB3" w:rsidP="00AA5C5E">
            <w:pPr>
              <w:autoSpaceDN w:val="0"/>
              <w:spacing w:after="0" w:line="240" w:lineRule="auto"/>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(Data)</w:t>
            </w:r>
          </w:p>
        </w:tc>
      </w:tr>
      <w:tr w:rsidR="00092DB3" w:rsidRPr="00AA5C5E"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AA5C5E" w:rsidRDefault="00092DB3" w:rsidP="00AA5C5E">
            <w:pPr>
              <w:tabs>
                <w:tab w:val="left" w:pos="2410"/>
              </w:tabs>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b/>
                <w:bCs/>
                <w:sz w:val="24"/>
                <w:szCs w:val="24"/>
              </w:rPr>
              <w:t>Sutarties numeris:</w:t>
            </w:r>
          </w:p>
        </w:tc>
      </w:tr>
      <w:tr w:rsidR="00092DB3" w:rsidRPr="00AA5C5E"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AA5C5E" w:rsidRDefault="00092DB3" w:rsidP="00AA5C5E">
            <w:pPr>
              <w:autoSpaceDN w:val="0"/>
              <w:spacing w:after="0" w:line="240" w:lineRule="auto"/>
              <w:rPr>
                <w:rFonts w:ascii="Verdana" w:eastAsia="Times New Roman" w:hAnsi="Verdana" w:cs="Times New Roman"/>
                <w:b/>
                <w:bCs/>
                <w:sz w:val="24"/>
                <w:szCs w:val="24"/>
              </w:rPr>
            </w:pPr>
            <w:r w:rsidRPr="00AA5C5E">
              <w:rPr>
                <w:rFonts w:ascii="Verdana" w:eastAsia="Times New Roman" w:hAnsi="Verdana" w:cs="Times New Roman"/>
                <w:b/>
                <w:bCs/>
                <w:sz w:val="24"/>
                <w:szCs w:val="24"/>
              </w:rPr>
              <w:t xml:space="preserve">Statybvietės adresas: </w:t>
            </w:r>
          </w:p>
        </w:tc>
      </w:tr>
      <w:tr w:rsidR="00092DB3" w:rsidRPr="00AA5C5E"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AA5C5E" w:rsidRDefault="00092DB3" w:rsidP="00AA5C5E">
            <w:pPr>
              <w:numPr>
                <w:ilvl w:val="0"/>
                <w:numId w:val="10"/>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ribos pažymėtos brėžinyje, fiziškai parodytos Rangovo atstovui.</w:t>
            </w:r>
          </w:p>
          <w:p w14:paraId="223A2A87" w14:textId="77777777" w:rsidR="00092DB3" w:rsidRPr="00AA5C5E" w:rsidRDefault="00092DB3" w:rsidP="00AA5C5E">
            <w:pPr>
              <w:numPr>
                <w:ilvl w:val="0"/>
                <w:numId w:val="10"/>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Rangovui yra perduotas Statybvietės ribų brėžinys.</w:t>
            </w:r>
          </w:p>
          <w:p w14:paraId="2C7E352A"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00CA67F9"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AA5C5E" w:rsidRDefault="00092DB3" w:rsidP="00AA5C5E">
            <w:pPr>
              <w:numPr>
                <w:ilvl w:val="0"/>
                <w:numId w:val="11"/>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 </w:t>
            </w:r>
          </w:p>
          <w:p w14:paraId="50A682C5" w14:textId="77777777" w:rsidR="00092DB3" w:rsidRPr="00AA5C5E" w:rsidRDefault="00092DB3" w:rsidP="00AA5C5E">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03B56C6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r w:rsidR="00092DB3" w:rsidRPr="00AA5C5E"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b/>
                <w:bCs/>
                <w:sz w:val="24"/>
                <w:szCs w:val="24"/>
              </w:rPr>
              <w:t>Priedai:</w:t>
            </w:r>
            <w:r w:rsidRPr="00AA5C5E">
              <w:rPr>
                <w:rFonts w:ascii="Verdana" w:eastAsia="Times New Roman" w:hAnsi="Verdana" w:cs="Times New Roman"/>
                <w:sz w:val="24"/>
                <w:szCs w:val="24"/>
              </w:rPr>
              <w:t xml:space="preserve"> </w:t>
            </w:r>
          </w:p>
          <w:p w14:paraId="3ED5B65C" w14:textId="77777777" w:rsidR="00092DB3" w:rsidRPr="00AA5C5E" w:rsidRDefault="00092DB3" w:rsidP="00AA5C5E">
            <w:pPr>
              <w:numPr>
                <w:ilvl w:val="0"/>
                <w:numId w:val="12"/>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ribų brėžinys;</w:t>
            </w:r>
          </w:p>
          <w:p w14:paraId="27C1C2B0" w14:textId="77777777" w:rsidR="00092DB3" w:rsidRPr="00AA5C5E" w:rsidRDefault="00092DB3" w:rsidP="00AA5C5E">
            <w:pPr>
              <w:numPr>
                <w:ilvl w:val="0"/>
                <w:numId w:val="12"/>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AA5C5E" w:rsidRDefault="00092DB3" w:rsidP="00AA5C5E">
            <w:pPr>
              <w:autoSpaceDN w:val="0"/>
              <w:spacing w:after="0" w:line="240" w:lineRule="auto"/>
              <w:jc w:val="both"/>
              <w:rPr>
                <w:rFonts w:ascii="Verdana" w:eastAsia="Times New Roman" w:hAnsi="Verdana" w:cs="Times New Roman"/>
                <w:b/>
                <w:bCs/>
                <w:sz w:val="24"/>
                <w:szCs w:val="24"/>
              </w:rPr>
            </w:pPr>
          </w:p>
        </w:tc>
      </w:tr>
      <w:tr w:rsidR="00092DB3" w:rsidRPr="00AA5C5E"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b/>
                <w:bCs/>
                <w:sz w:val="24"/>
                <w:szCs w:val="24"/>
              </w:rPr>
              <w:t xml:space="preserve">Rangovas </w:t>
            </w:r>
            <w:r w:rsidRPr="00AA5C5E">
              <w:rPr>
                <w:rFonts w:ascii="Verdana" w:eastAsia="Times New Roman" w:hAnsi="Verdana" w:cs="Times New Roman"/>
                <w:sz w:val="24"/>
                <w:szCs w:val="24"/>
              </w:rPr>
              <w:t>_____________________________________</w:t>
            </w:r>
          </w:p>
          <w:p w14:paraId="1A150769" w14:textId="77777777" w:rsidR="00092DB3" w:rsidRPr="00AA5C5E" w:rsidRDefault="00092DB3" w:rsidP="00AA5C5E">
            <w:pPr>
              <w:autoSpaceDN w:val="0"/>
              <w:spacing w:after="0" w:line="240" w:lineRule="auto"/>
              <w:rPr>
                <w:rFonts w:ascii="Verdana" w:eastAsia="Times New Roman" w:hAnsi="Verdana" w:cs="Times New Roman"/>
                <w:b/>
                <w:bCs/>
                <w:sz w:val="24"/>
                <w:szCs w:val="24"/>
              </w:rPr>
            </w:pPr>
            <w:r w:rsidRPr="00AA5C5E">
              <w:rPr>
                <w:rFonts w:ascii="Verdana" w:eastAsia="Times New Roman" w:hAnsi="Verdana" w:cs="Times New Roman"/>
                <w:b/>
                <w:bCs/>
                <w:sz w:val="24"/>
                <w:szCs w:val="24"/>
              </w:rPr>
              <w:t>Parašas:______________________                                          Data</w:t>
            </w:r>
          </w:p>
        </w:tc>
      </w:tr>
      <w:tr w:rsidR="00092DB3" w:rsidRPr="00AA5C5E"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b/>
                <w:bCs/>
                <w:sz w:val="24"/>
                <w:szCs w:val="24"/>
              </w:rPr>
              <w:t xml:space="preserve">Užsakovas </w:t>
            </w:r>
            <w:r w:rsidRPr="00AA5C5E">
              <w:rPr>
                <w:rFonts w:ascii="Verdana" w:eastAsia="Times New Roman" w:hAnsi="Verdana" w:cs="Times New Roman"/>
                <w:sz w:val="24"/>
                <w:szCs w:val="24"/>
              </w:rPr>
              <w:t>____________________________________</w:t>
            </w:r>
          </w:p>
          <w:p w14:paraId="56228A71" w14:textId="77777777" w:rsidR="00092DB3" w:rsidRPr="00AA5C5E" w:rsidRDefault="00092DB3" w:rsidP="00AA5C5E">
            <w:pPr>
              <w:autoSpaceDN w:val="0"/>
              <w:spacing w:after="0" w:line="240" w:lineRule="auto"/>
              <w:rPr>
                <w:rFonts w:ascii="Verdana" w:eastAsia="Times New Roman" w:hAnsi="Verdana" w:cs="Times New Roman"/>
                <w:b/>
                <w:bCs/>
                <w:sz w:val="24"/>
                <w:szCs w:val="24"/>
              </w:rPr>
            </w:pPr>
            <w:r w:rsidRPr="00AA5C5E">
              <w:rPr>
                <w:rFonts w:ascii="Verdana" w:eastAsia="Times New Roman" w:hAnsi="Verdana" w:cs="Times New Roman"/>
                <w:b/>
                <w:bCs/>
                <w:sz w:val="24"/>
                <w:szCs w:val="24"/>
              </w:rPr>
              <w:t>Parašas:______________________                                          Data</w:t>
            </w:r>
          </w:p>
        </w:tc>
      </w:tr>
    </w:tbl>
    <w:p w14:paraId="76EAA76C" w14:textId="77777777" w:rsidR="00092DB3" w:rsidRPr="00AA5C5E" w:rsidRDefault="00092DB3" w:rsidP="00AA5C5E">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AA5C5E" w:rsidRDefault="00092DB3" w:rsidP="00AA5C5E">
      <w:pPr>
        <w:spacing w:after="0" w:line="240" w:lineRule="auto"/>
        <w:rPr>
          <w:rFonts w:ascii="Verdana" w:eastAsia="Times New Roman" w:hAnsi="Verdana" w:cs="Times New Roman"/>
          <w:sz w:val="24"/>
          <w:szCs w:val="24"/>
        </w:rPr>
        <w:sectPr w:rsidR="00092DB3" w:rsidRPr="00AA5C5E" w:rsidSect="00AA5C5E">
          <w:pgSz w:w="11907" w:h="16840"/>
          <w:pgMar w:top="1134" w:right="567" w:bottom="1134" w:left="1701" w:header="567" w:footer="567" w:gutter="0"/>
          <w:cols w:space="1296"/>
        </w:sectPr>
      </w:pPr>
    </w:p>
    <w:p w14:paraId="7AC7540F" w14:textId="7549601B"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4BF0C261"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5 priedas</w:t>
      </w:r>
    </w:p>
    <w:p w14:paraId="6E5DD1B0"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F-3</w:t>
      </w:r>
    </w:p>
    <w:p w14:paraId="20422D99" w14:textId="77777777" w:rsidR="00092DB3" w:rsidRPr="00AA5C5E" w:rsidRDefault="00092DB3" w:rsidP="00AA5C5E">
      <w:pPr>
        <w:autoSpaceDN w:val="0"/>
        <w:spacing w:after="0" w:line="240" w:lineRule="auto"/>
        <w:jc w:val="both"/>
        <w:rPr>
          <w:rFonts w:ascii="Verdana" w:eastAsia="Times New Roman" w:hAnsi="Verdana" w:cs="Times New Roman"/>
          <w:b/>
          <w:sz w:val="24"/>
          <w:szCs w:val="24"/>
        </w:rPr>
      </w:pPr>
      <w:r w:rsidRPr="00AA5C5E">
        <w:rPr>
          <w:rFonts w:ascii="Verdana" w:eastAsia="Times New Roman" w:hAnsi="Verdana" w:cs="Times New Roman"/>
          <w:b/>
          <w:sz w:val="24"/>
          <w:szCs w:val="24"/>
        </w:rPr>
        <w:t>Užsakovas:</w:t>
      </w:r>
      <w:r w:rsidRPr="00AA5C5E">
        <w:rPr>
          <w:rFonts w:ascii="Verdana" w:eastAsia="Times New Roman" w:hAnsi="Verdana" w:cs="Times New Roman"/>
          <w:b/>
          <w:sz w:val="24"/>
          <w:szCs w:val="24"/>
        </w:rPr>
        <w:tab/>
      </w:r>
      <w:r w:rsidRPr="00AA5C5E">
        <w:rPr>
          <w:rFonts w:ascii="Verdana" w:eastAsia="Times New Roman" w:hAnsi="Verdana" w:cs="Times New Roman"/>
          <w:sz w:val="24"/>
          <w:szCs w:val="24"/>
        </w:rPr>
        <w:t>Marijampolės savivaldybės administracija</w:t>
      </w:r>
    </w:p>
    <w:p w14:paraId="25DC0659" w14:textId="77777777" w:rsidR="00092DB3" w:rsidRPr="00AA5C5E" w:rsidRDefault="00092DB3" w:rsidP="00AA5C5E">
      <w:pPr>
        <w:autoSpaceDN w:val="0"/>
        <w:spacing w:after="0" w:line="240" w:lineRule="auto"/>
        <w:jc w:val="both"/>
        <w:rPr>
          <w:rFonts w:ascii="Verdana" w:eastAsia="Times New Roman" w:hAnsi="Verdana" w:cs="Times New Roman"/>
          <w:b/>
          <w:sz w:val="24"/>
          <w:szCs w:val="24"/>
        </w:rPr>
      </w:pPr>
      <w:r w:rsidRPr="00AA5C5E">
        <w:rPr>
          <w:rFonts w:ascii="Verdana" w:eastAsia="Times New Roman" w:hAnsi="Verdana" w:cs="Times New Roman"/>
          <w:b/>
          <w:sz w:val="24"/>
          <w:szCs w:val="24"/>
        </w:rPr>
        <w:t>Rangovas:</w:t>
      </w:r>
      <w:r w:rsidRPr="00AA5C5E">
        <w:rPr>
          <w:rFonts w:ascii="Verdana" w:eastAsia="Times New Roman" w:hAnsi="Verdana" w:cs="Times New Roman"/>
          <w:b/>
          <w:sz w:val="24"/>
          <w:szCs w:val="24"/>
        </w:rPr>
        <w:tab/>
        <w:t>......................................................................................</w:t>
      </w:r>
    </w:p>
    <w:p w14:paraId="04EC4DEA" w14:textId="77777777" w:rsidR="00092DB3" w:rsidRPr="00AA5C5E" w:rsidRDefault="00092DB3" w:rsidP="00AA5C5E">
      <w:pPr>
        <w:keepNext/>
        <w:autoSpaceDN w:val="0"/>
        <w:spacing w:after="0" w:line="240" w:lineRule="auto"/>
        <w:jc w:val="center"/>
        <w:outlineLvl w:val="0"/>
        <w:rPr>
          <w:rFonts w:ascii="Verdana" w:eastAsia="Times New Roman" w:hAnsi="Verdana" w:cs="Times New Roman"/>
          <w:sz w:val="24"/>
          <w:szCs w:val="24"/>
        </w:rPr>
      </w:pPr>
      <w:bookmarkStart w:id="85" w:name="_Toc417482830"/>
      <w:bookmarkStart w:id="86" w:name="_Toc417894999"/>
      <w:bookmarkStart w:id="87" w:name="_Toc468708210"/>
      <w:bookmarkStart w:id="88" w:name="_Toc488920557"/>
      <w:bookmarkStart w:id="89" w:name="_Toc188598440"/>
      <w:bookmarkStart w:id="90" w:name="_Toc188598479"/>
      <w:bookmarkStart w:id="91" w:name="_Toc199424994"/>
      <w:r w:rsidRPr="00AA5C5E">
        <w:rPr>
          <w:rFonts w:ascii="Verdana" w:eastAsia="Times New Roman" w:hAnsi="Verdana" w:cs="Times New Roman"/>
          <w:sz w:val="24"/>
          <w:szCs w:val="24"/>
        </w:rPr>
        <w:t>Pažyma apie atliktų darbų vertę Nr. __________</w:t>
      </w:r>
      <w:bookmarkEnd w:id="85"/>
      <w:bookmarkEnd w:id="86"/>
      <w:bookmarkEnd w:id="87"/>
      <w:bookmarkEnd w:id="88"/>
      <w:bookmarkEnd w:id="89"/>
      <w:bookmarkEnd w:id="90"/>
      <w:bookmarkEnd w:id="91"/>
    </w:p>
    <w:p w14:paraId="7875CBB8" w14:textId="77777777" w:rsidR="00092DB3" w:rsidRPr="00AA5C5E" w:rsidRDefault="00092DB3" w:rsidP="00AA5C5E">
      <w:pPr>
        <w:keepNext/>
        <w:autoSpaceDN w:val="0"/>
        <w:spacing w:after="0" w:line="240" w:lineRule="auto"/>
        <w:jc w:val="center"/>
        <w:outlineLvl w:val="0"/>
        <w:rPr>
          <w:rFonts w:ascii="Verdana" w:eastAsia="Times New Roman" w:hAnsi="Verdana" w:cs="Times New Roman"/>
          <w:sz w:val="24"/>
          <w:szCs w:val="24"/>
        </w:rPr>
      </w:pPr>
      <w:bookmarkStart w:id="92" w:name="_Toc417482831"/>
      <w:bookmarkStart w:id="93" w:name="_Toc417895000"/>
      <w:bookmarkStart w:id="94" w:name="_Toc468708211"/>
      <w:bookmarkStart w:id="95" w:name="_Toc488920558"/>
      <w:bookmarkStart w:id="96" w:name="_Toc188598441"/>
      <w:bookmarkStart w:id="97" w:name="_Toc188598480"/>
      <w:bookmarkStart w:id="98" w:name="_Toc199424995"/>
      <w:r w:rsidRPr="00AA5C5E">
        <w:rPr>
          <w:rFonts w:ascii="Verdana" w:eastAsia="Times New Roman" w:hAnsi="Verdana" w:cs="Times New Roman"/>
          <w:sz w:val="24"/>
          <w:szCs w:val="24"/>
        </w:rPr>
        <w:t>P A Ž Y M A</w:t>
      </w:r>
      <w:bookmarkEnd w:id="92"/>
      <w:bookmarkEnd w:id="93"/>
      <w:bookmarkEnd w:id="94"/>
      <w:bookmarkEnd w:id="95"/>
      <w:bookmarkEnd w:id="96"/>
      <w:bookmarkEnd w:id="97"/>
      <w:bookmarkEnd w:id="98"/>
    </w:p>
    <w:p w14:paraId="5A15372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7AF17675"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 xml:space="preserve">                             Apmokėjimas už 20       m.  ……………………………  mėn.</w:t>
      </w:r>
    </w:p>
    <w:p w14:paraId="1C5A558D" w14:textId="77777777" w:rsidR="00092DB3" w:rsidRPr="00AA5C5E" w:rsidRDefault="00092DB3" w:rsidP="00AA5C5E">
      <w:pPr>
        <w:autoSpaceDN w:val="0"/>
        <w:spacing w:after="0" w:line="240" w:lineRule="auto"/>
        <w:jc w:val="right"/>
        <w:rPr>
          <w:rFonts w:ascii="Verdana" w:eastAsia="Times New Roman" w:hAnsi="Verdana" w:cs="Times New Roman"/>
          <w:sz w:val="24"/>
          <w:szCs w:val="24"/>
        </w:rPr>
      </w:pPr>
      <w:r w:rsidRPr="00AA5C5E">
        <w:rPr>
          <w:rFonts w:ascii="Verdana" w:eastAsia="Times New Roman" w:hAnsi="Verdana" w:cs="Times New Roman"/>
          <w:sz w:val="24"/>
          <w:szCs w:val="24"/>
        </w:rPr>
        <w:t xml:space="preserve"> </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AA5C5E"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Atlikta darbų</w:t>
            </w:r>
          </w:p>
        </w:tc>
      </w:tr>
      <w:tr w:rsidR="00092DB3" w:rsidRPr="00AA5C5E"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AA5C5E" w:rsidRDefault="00092DB3" w:rsidP="00AA5C5E">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Per ataskaitinį laikotarpį</w:t>
            </w:r>
          </w:p>
        </w:tc>
      </w:tr>
      <w:tr w:rsidR="00092DB3" w:rsidRPr="00AA5C5E"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AA5C5E" w:rsidRDefault="00092DB3" w:rsidP="00AA5C5E">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Iš viso</w:t>
            </w:r>
          </w:p>
        </w:tc>
      </w:tr>
      <w:tr w:rsidR="00092DB3" w:rsidRPr="00AA5C5E"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r w:rsidR="00092DB3" w:rsidRPr="00AA5C5E"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r w:rsidR="00092DB3" w:rsidRPr="00AA5C5E"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bl>
    <w:p w14:paraId="68397F65"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Techninis prižiūrėtojas:</w:t>
      </w:r>
      <w:r w:rsidRPr="00AA5C5E">
        <w:rPr>
          <w:rFonts w:ascii="Verdana" w:eastAsia="Times New Roman" w:hAnsi="Verdana" w:cs="Times New Roman"/>
          <w:sz w:val="24"/>
          <w:szCs w:val="24"/>
        </w:rPr>
        <w:tab/>
        <w:t>………………………………………………..</w:t>
      </w:r>
    </w:p>
    <w:p w14:paraId="00D92561"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Atestato Nr.</w:t>
      </w:r>
    </w:p>
    <w:p w14:paraId="257BABFE"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Užsakovas:</w:t>
      </w:r>
      <w:r w:rsidRPr="00AA5C5E">
        <w:rPr>
          <w:rFonts w:ascii="Verdana" w:eastAsia="Times New Roman" w:hAnsi="Verdana" w:cs="Times New Roman"/>
          <w:sz w:val="24"/>
          <w:szCs w:val="24"/>
        </w:rPr>
        <w:tab/>
        <w:t>………………………………..</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t>Rangovas:</w:t>
      </w:r>
      <w:r w:rsidRPr="00AA5C5E">
        <w:rPr>
          <w:rFonts w:ascii="Verdana" w:eastAsia="Times New Roman" w:hAnsi="Verdana" w:cs="Times New Roman"/>
          <w:sz w:val="24"/>
          <w:szCs w:val="24"/>
        </w:rPr>
        <w:tab/>
        <w:t>…………………………………….</w:t>
      </w:r>
    </w:p>
    <w:p w14:paraId="1481FA22"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A.V.</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t>A.V.</w:t>
      </w:r>
    </w:p>
    <w:p w14:paraId="5965949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p>
    <w:p w14:paraId="29019FA9"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202.. m. ………………….. mėn. ……. d.</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t>202.. m. ………………….. mėn. ……. d.</w:t>
      </w:r>
    </w:p>
    <w:p w14:paraId="3E56E6DE" w14:textId="77777777" w:rsidR="00092DB3" w:rsidRPr="00AA5C5E" w:rsidRDefault="00092DB3" w:rsidP="00AA5C5E">
      <w:pPr>
        <w:spacing w:after="0" w:line="240" w:lineRule="auto"/>
        <w:rPr>
          <w:rFonts w:ascii="Verdana" w:eastAsia="Times New Roman" w:hAnsi="Verdana" w:cs="Times New Roman"/>
          <w:i/>
          <w:sz w:val="24"/>
          <w:szCs w:val="24"/>
        </w:rPr>
      </w:pPr>
      <w:r w:rsidRPr="00AA5C5E">
        <w:rPr>
          <w:rFonts w:ascii="Verdana" w:eastAsia="Times New Roman" w:hAnsi="Verdana" w:cs="Times New Roman"/>
          <w:i/>
          <w:sz w:val="24"/>
          <w:szCs w:val="24"/>
        </w:rPr>
        <w:t>*Sutarties vykdymo laikotarpiu forma gali būti keičiama.</w:t>
      </w:r>
    </w:p>
    <w:p w14:paraId="26E3AFA3" w14:textId="77777777" w:rsidR="00092DB3" w:rsidRPr="00AA5C5E" w:rsidRDefault="00092DB3" w:rsidP="00AA5C5E">
      <w:pPr>
        <w:spacing w:after="0" w:line="240" w:lineRule="auto"/>
        <w:rPr>
          <w:rFonts w:ascii="Verdana" w:eastAsia="Times New Roman" w:hAnsi="Verdana" w:cs="Times New Roman"/>
          <w:sz w:val="24"/>
          <w:szCs w:val="24"/>
        </w:rPr>
        <w:sectPr w:rsidR="00092DB3" w:rsidRPr="00AA5C5E" w:rsidSect="00AA5C5E">
          <w:pgSz w:w="16838" w:h="11906" w:orient="landscape"/>
          <w:pgMar w:top="1134" w:right="567" w:bottom="1134" w:left="1701" w:header="567" w:footer="567" w:gutter="0"/>
          <w:cols w:space="1296"/>
        </w:sectPr>
      </w:pPr>
    </w:p>
    <w:p w14:paraId="07D5C3A7" w14:textId="6E13AE8D"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2EBFA36D" w14:textId="041C4BD1"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6 priedas</w:t>
      </w:r>
    </w:p>
    <w:p w14:paraId="08ED6A90" w14:textId="77777777" w:rsidR="00092DB3" w:rsidRPr="00AA5C5E" w:rsidRDefault="00092DB3" w:rsidP="00AA5C5E">
      <w:pPr>
        <w:autoSpaceDN w:val="0"/>
        <w:spacing w:after="0" w:line="240" w:lineRule="auto"/>
        <w:jc w:val="right"/>
        <w:rPr>
          <w:rFonts w:ascii="Verdana" w:eastAsia="Times New Roman" w:hAnsi="Verdana" w:cs="Times New Roman"/>
          <w:bCs/>
          <w:sz w:val="24"/>
          <w:szCs w:val="24"/>
        </w:rPr>
      </w:pPr>
    </w:p>
    <w:p w14:paraId="171DC140" w14:textId="77777777" w:rsidR="00092DB3" w:rsidRPr="00AA5C5E" w:rsidRDefault="00092DB3" w:rsidP="00AA5C5E">
      <w:pPr>
        <w:autoSpaceDN w:val="0"/>
        <w:spacing w:after="0" w:line="240" w:lineRule="auto"/>
        <w:jc w:val="center"/>
        <w:rPr>
          <w:rFonts w:ascii="Verdana" w:eastAsia="Times New Roman" w:hAnsi="Verdana" w:cs="Times New Roman"/>
          <w:b/>
          <w:sz w:val="24"/>
          <w:szCs w:val="24"/>
        </w:rPr>
      </w:pPr>
      <w:r w:rsidRPr="00AA5C5E">
        <w:rPr>
          <w:rFonts w:ascii="Verdana" w:eastAsia="Times New Roman" w:hAnsi="Verdana" w:cs="Times New Roman"/>
          <w:b/>
          <w:sz w:val="24"/>
          <w:szCs w:val="24"/>
        </w:rPr>
        <w:t>TRIŠALIS SUSITARIMAS SU SUBRANGOVU</w:t>
      </w:r>
      <w:r w:rsidRPr="00AA5C5E">
        <w:rPr>
          <w:rFonts w:ascii="Verdana" w:eastAsia="Times New Roman" w:hAnsi="Verdana" w:cs="Times New Roman"/>
          <w:b/>
          <w:sz w:val="24"/>
          <w:szCs w:val="24"/>
        </w:rPr>
        <w:br/>
        <w:t>DĖL TIESIOGINIO ATSISKAITYMO NR. ___</w:t>
      </w:r>
    </w:p>
    <w:p w14:paraId="6B8B6ACC"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p>
    <w:p w14:paraId="5E8CF6F0"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highlight w:val="lightGray"/>
        </w:rPr>
        <w:t>[data, vieta]</w:t>
      </w:r>
    </w:p>
    <w:p w14:paraId="60EA4581" w14:textId="77777777" w:rsidR="00092DB3" w:rsidRPr="00AA5C5E" w:rsidRDefault="00092DB3" w:rsidP="00AA5C5E">
      <w:pPr>
        <w:autoSpaceDN w:val="0"/>
        <w:spacing w:after="0" w:line="240" w:lineRule="auto"/>
        <w:rPr>
          <w:rFonts w:ascii="Verdana" w:eastAsia="Times New Roman" w:hAnsi="Verdana" w:cs="Times New Roman"/>
        </w:rPr>
      </w:pPr>
    </w:p>
    <w:p w14:paraId="16794A6B"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b/>
        </w:rPr>
        <w:t>[</w:t>
      </w:r>
      <w:r w:rsidRPr="00AA5C5E">
        <w:rPr>
          <w:rFonts w:ascii="Verdana" w:eastAsia="Times New Roman" w:hAnsi="Verdana" w:cs="Times New Roman"/>
          <w:b/>
          <w:highlight w:val="lightGray"/>
        </w:rPr>
        <w:t>Užsakovo pavadinimas</w:t>
      </w:r>
      <w:r w:rsidRPr="00AA5C5E">
        <w:rPr>
          <w:rFonts w:ascii="Verdana" w:eastAsia="Times New Roman" w:hAnsi="Verdana" w:cs="Times New Roman"/>
          <w:b/>
        </w:rPr>
        <w:t>]</w:t>
      </w:r>
      <w:r w:rsidRPr="00AA5C5E">
        <w:rPr>
          <w:rFonts w:ascii="Verdana" w:eastAsia="Times New Roman" w:hAnsi="Verdana" w:cs="Times New Roman"/>
        </w:rPr>
        <w:t xml:space="preserve"> (</w:t>
      </w:r>
      <w:r w:rsidRPr="00AA5C5E">
        <w:rPr>
          <w:rFonts w:ascii="Verdana" w:eastAsia="Times New Roman" w:hAnsi="Verdana" w:cs="Times New Roman"/>
          <w:b/>
        </w:rPr>
        <w:t>Užsakovas</w:t>
      </w:r>
      <w:r w:rsidRPr="00AA5C5E">
        <w:rPr>
          <w:rFonts w:ascii="Verdana" w:eastAsia="Times New Roman" w:hAnsi="Verdana" w:cs="Times New Roman"/>
        </w:rPr>
        <w:t>), atstovaujamas [</w:t>
      </w:r>
      <w:r w:rsidRPr="00AA5C5E">
        <w:rPr>
          <w:rFonts w:ascii="Verdana" w:eastAsia="Times New Roman" w:hAnsi="Verdana" w:cs="Times New Roman"/>
          <w:highlight w:val="lightGray"/>
        </w:rPr>
        <w:t>pareigos, vardas, pavardė</w:t>
      </w:r>
      <w:r w:rsidRPr="00AA5C5E">
        <w:rPr>
          <w:rFonts w:ascii="Verdana" w:eastAsia="Times New Roman" w:hAnsi="Verdana" w:cs="Times New Roman"/>
        </w:rPr>
        <w:t>], veikiančio pagal [</w:t>
      </w:r>
      <w:r w:rsidRPr="00AA5C5E">
        <w:rPr>
          <w:rFonts w:ascii="Verdana" w:eastAsia="Times New Roman" w:hAnsi="Verdana" w:cs="Times New Roman"/>
          <w:highlight w:val="lightGray"/>
        </w:rPr>
        <w:t>atstovavimo pagrindas</w:t>
      </w:r>
      <w:r w:rsidRPr="00AA5C5E">
        <w:rPr>
          <w:rFonts w:ascii="Verdana" w:eastAsia="Times New Roman" w:hAnsi="Verdana" w:cs="Times New Roman"/>
        </w:rPr>
        <w:t xml:space="preserve">], </w:t>
      </w:r>
    </w:p>
    <w:p w14:paraId="4628BB92" w14:textId="77777777" w:rsidR="00092DB3" w:rsidRPr="00AA5C5E" w:rsidRDefault="00092DB3" w:rsidP="00AA5C5E">
      <w:pPr>
        <w:autoSpaceDN w:val="0"/>
        <w:spacing w:after="0" w:line="240" w:lineRule="auto"/>
        <w:jc w:val="both"/>
        <w:rPr>
          <w:rFonts w:ascii="Verdana" w:eastAsia="Times New Roman" w:hAnsi="Verdana" w:cs="Times New Roman"/>
        </w:rPr>
      </w:pPr>
    </w:p>
    <w:p w14:paraId="23B09B92"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b/>
        </w:rPr>
        <w:t>[</w:t>
      </w:r>
      <w:r w:rsidRPr="00AA5C5E">
        <w:rPr>
          <w:rFonts w:ascii="Verdana" w:eastAsia="Times New Roman" w:hAnsi="Verdana" w:cs="Times New Roman"/>
          <w:b/>
          <w:highlight w:val="lightGray"/>
        </w:rPr>
        <w:t>Rangovo pavadinimas</w:t>
      </w:r>
      <w:r w:rsidRPr="00AA5C5E">
        <w:rPr>
          <w:rFonts w:ascii="Verdana" w:eastAsia="Times New Roman" w:hAnsi="Verdana" w:cs="Times New Roman"/>
          <w:b/>
        </w:rPr>
        <w:t xml:space="preserve">] </w:t>
      </w:r>
      <w:r w:rsidRPr="00AA5C5E">
        <w:rPr>
          <w:rFonts w:ascii="Verdana" w:eastAsia="Times New Roman" w:hAnsi="Verdana" w:cs="Times New Roman"/>
        </w:rPr>
        <w:t>(</w:t>
      </w:r>
      <w:r w:rsidRPr="00AA5C5E">
        <w:rPr>
          <w:rFonts w:ascii="Verdana" w:eastAsia="Times New Roman" w:hAnsi="Verdana" w:cs="Times New Roman"/>
          <w:b/>
        </w:rPr>
        <w:t>Rangovas</w:t>
      </w:r>
      <w:r w:rsidRPr="00AA5C5E">
        <w:rPr>
          <w:rFonts w:ascii="Verdana" w:eastAsia="Times New Roman" w:hAnsi="Verdana" w:cs="Times New Roman"/>
        </w:rPr>
        <w:t>), atstovaujamas [</w:t>
      </w:r>
      <w:r w:rsidRPr="00AA5C5E">
        <w:rPr>
          <w:rFonts w:ascii="Verdana" w:eastAsia="Times New Roman" w:hAnsi="Verdana" w:cs="Times New Roman"/>
          <w:highlight w:val="lightGray"/>
        </w:rPr>
        <w:t>pareigos, vardas, pavardė</w:t>
      </w:r>
      <w:r w:rsidRPr="00AA5C5E">
        <w:rPr>
          <w:rFonts w:ascii="Verdana" w:eastAsia="Times New Roman" w:hAnsi="Verdana" w:cs="Times New Roman"/>
        </w:rPr>
        <w:t>], veikiančio pagal [</w:t>
      </w:r>
      <w:r w:rsidRPr="00AA5C5E">
        <w:rPr>
          <w:rFonts w:ascii="Verdana" w:eastAsia="Times New Roman" w:hAnsi="Verdana" w:cs="Times New Roman"/>
          <w:highlight w:val="lightGray"/>
        </w:rPr>
        <w:t>atstovavimo pagrindas</w:t>
      </w:r>
      <w:r w:rsidRPr="00AA5C5E">
        <w:rPr>
          <w:rFonts w:ascii="Verdana" w:eastAsia="Times New Roman" w:hAnsi="Verdana" w:cs="Times New Roman"/>
        </w:rPr>
        <w:t xml:space="preserve">]), ir </w:t>
      </w:r>
    </w:p>
    <w:p w14:paraId="494CE71C" w14:textId="77777777" w:rsidR="00092DB3" w:rsidRPr="00AA5C5E" w:rsidRDefault="00092DB3" w:rsidP="00AA5C5E">
      <w:pPr>
        <w:autoSpaceDN w:val="0"/>
        <w:spacing w:after="0" w:line="240" w:lineRule="auto"/>
        <w:jc w:val="both"/>
        <w:rPr>
          <w:rFonts w:ascii="Verdana" w:eastAsia="Times New Roman" w:hAnsi="Verdana" w:cs="Times New Roman"/>
        </w:rPr>
      </w:pPr>
    </w:p>
    <w:p w14:paraId="264B0A6B"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b/>
        </w:rPr>
        <w:t>[</w:t>
      </w:r>
      <w:r w:rsidRPr="00AA5C5E">
        <w:rPr>
          <w:rFonts w:ascii="Verdana" w:eastAsia="Times New Roman" w:hAnsi="Verdana" w:cs="Times New Roman"/>
          <w:b/>
          <w:highlight w:val="lightGray"/>
        </w:rPr>
        <w:t>Subrangovo pavadinimas</w:t>
      </w:r>
      <w:r w:rsidRPr="00AA5C5E">
        <w:rPr>
          <w:rFonts w:ascii="Verdana" w:eastAsia="Times New Roman" w:hAnsi="Verdana" w:cs="Times New Roman"/>
          <w:b/>
        </w:rPr>
        <w:t xml:space="preserve">] </w:t>
      </w:r>
      <w:r w:rsidRPr="00AA5C5E">
        <w:rPr>
          <w:rFonts w:ascii="Verdana" w:eastAsia="Times New Roman" w:hAnsi="Verdana" w:cs="Times New Roman"/>
        </w:rPr>
        <w:t>(</w:t>
      </w:r>
      <w:r w:rsidRPr="00AA5C5E">
        <w:rPr>
          <w:rFonts w:ascii="Verdana" w:eastAsia="Times New Roman" w:hAnsi="Verdana" w:cs="Times New Roman"/>
          <w:b/>
        </w:rPr>
        <w:t>Subrangovas</w:t>
      </w:r>
      <w:r w:rsidRPr="00AA5C5E">
        <w:rPr>
          <w:rFonts w:ascii="Verdana" w:eastAsia="Times New Roman" w:hAnsi="Verdana" w:cs="Times New Roman"/>
        </w:rPr>
        <w:t>), atstovaujamas [</w:t>
      </w:r>
      <w:r w:rsidRPr="00AA5C5E">
        <w:rPr>
          <w:rFonts w:ascii="Verdana" w:eastAsia="Times New Roman" w:hAnsi="Verdana" w:cs="Times New Roman"/>
          <w:highlight w:val="lightGray"/>
        </w:rPr>
        <w:t>pareigos, vardas, pavardė</w:t>
      </w:r>
      <w:r w:rsidRPr="00AA5C5E">
        <w:rPr>
          <w:rFonts w:ascii="Verdana" w:eastAsia="Times New Roman" w:hAnsi="Verdana" w:cs="Times New Roman"/>
        </w:rPr>
        <w:t>], veikiančio pagal [</w:t>
      </w:r>
      <w:r w:rsidRPr="00AA5C5E">
        <w:rPr>
          <w:rFonts w:ascii="Verdana" w:eastAsia="Times New Roman" w:hAnsi="Verdana" w:cs="Times New Roman"/>
          <w:highlight w:val="lightGray"/>
        </w:rPr>
        <w:t>atstovavimo pagrindas</w:t>
      </w:r>
      <w:r w:rsidRPr="00AA5C5E">
        <w:rPr>
          <w:rFonts w:ascii="Verdana" w:eastAsia="Times New Roman" w:hAnsi="Verdana" w:cs="Times New Roman"/>
        </w:rPr>
        <w:t xml:space="preserve">], </w:t>
      </w:r>
    </w:p>
    <w:p w14:paraId="27DB7E45" w14:textId="77777777" w:rsidR="00092DB3" w:rsidRPr="00AA5C5E" w:rsidRDefault="00092DB3" w:rsidP="00AA5C5E">
      <w:pPr>
        <w:autoSpaceDN w:val="0"/>
        <w:spacing w:after="0" w:line="240" w:lineRule="auto"/>
        <w:jc w:val="both"/>
        <w:rPr>
          <w:rFonts w:ascii="Verdana" w:eastAsia="Times New Roman" w:hAnsi="Verdana" w:cs="Times New Roman"/>
        </w:rPr>
      </w:pPr>
    </w:p>
    <w:p w14:paraId="2A87D6EA" w14:textId="77777777" w:rsidR="00092DB3" w:rsidRPr="00AA5C5E" w:rsidRDefault="00092DB3" w:rsidP="00AA5C5E">
      <w:pPr>
        <w:widowControl w:val="0"/>
        <w:autoSpaceDN w:val="0"/>
        <w:spacing w:after="0" w:line="240" w:lineRule="auto"/>
        <w:jc w:val="both"/>
        <w:rPr>
          <w:rFonts w:ascii="Verdana" w:eastAsia="Times New Roman" w:hAnsi="Verdana" w:cs="Times New Roman"/>
        </w:rPr>
      </w:pPr>
      <w:r w:rsidRPr="00AA5C5E">
        <w:rPr>
          <w:rFonts w:ascii="Verdana" w:eastAsia="Times New Roman" w:hAnsi="Verdana" w:cs="Times New Roman"/>
        </w:rPr>
        <w:t xml:space="preserve">visi kartu vadinami </w:t>
      </w:r>
      <w:r w:rsidRPr="00AA5C5E">
        <w:rPr>
          <w:rFonts w:ascii="Verdana" w:eastAsia="Times New Roman" w:hAnsi="Verdana" w:cs="Times New Roman"/>
          <w:b/>
        </w:rPr>
        <w:t>Šalimis</w:t>
      </w:r>
      <w:r w:rsidRPr="00AA5C5E">
        <w:rPr>
          <w:rFonts w:ascii="Verdana" w:eastAsia="Times New Roman" w:hAnsi="Verdana" w:cs="Times New Roman"/>
        </w:rPr>
        <w:t xml:space="preserve">, o kiekvienas atskirai – </w:t>
      </w:r>
      <w:r w:rsidRPr="00AA5C5E">
        <w:rPr>
          <w:rFonts w:ascii="Verdana" w:eastAsia="Times New Roman" w:hAnsi="Verdana" w:cs="Times New Roman"/>
          <w:b/>
        </w:rPr>
        <w:t>Šalimi</w:t>
      </w:r>
      <w:r w:rsidRPr="00AA5C5E">
        <w:rPr>
          <w:rFonts w:ascii="Verdana" w:eastAsia="Times New Roman" w:hAnsi="Verdana" w:cs="Times New Roman"/>
        </w:rPr>
        <w:t>,</w:t>
      </w:r>
    </w:p>
    <w:p w14:paraId="384C8B2D"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rPr>
        <w:t xml:space="preserve">atsižvelgdami į tai, kad: </w:t>
      </w:r>
    </w:p>
    <w:p w14:paraId="6B8411B7"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Užsakovas ir Rangovas sudarė Sutartį;</w:t>
      </w:r>
    </w:p>
    <w:p w14:paraId="44A8878D"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 xml:space="preserve">Rangovas perdavė Subrangovui dalį Sutarties vykdymo, </w:t>
      </w:r>
      <w:proofErr w:type="spellStart"/>
      <w:r w:rsidRPr="00AA5C5E">
        <w:rPr>
          <w:rFonts w:ascii="Verdana" w:eastAsia="Times New Roman" w:hAnsi="Verdana" w:cs="Times New Roman"/>
        </w:rPr>
        <w:t>t.y</w:t>
      </w:r>
      <w:proofErr w:type="spellEnd"/>
      <w:r w:rsidRPr="00AA5C5E">
        <w:rPr>
          <w:rFonts w:ascii="Verdana" w:eastAsia="Times New Roman" w:hAnsi="Verdana" w:cs="Times New Roman"/>
        </w:rPr>
        <w:t xml:space="preserve">. Darbus; </w:t>
      </w:r>
    </w:p>
    <w:p w14:paraId="1064FF9F"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 xml:space="preserve">Subrangovas pateikė Užsakovui prašymą tiesiogiai atsiskaityti su juo už Darbus; </w:t>
      </w:r>
    </w:p>
    <w:p w14:paraId="0DAF309C" w14:textId="77777777" w:rsidR="00092DB3" w:rsidRPr="00AA5C5E" w:rsidRDefault="00092DB3" w:rsidP="00AA5C5E">
      <w:pPr>
        <w:numPr>
          <w:ilvl w:val="0"/>
          <w:numId w:val="29"/>
        </w:numPr>
        <w:autoSpaceDN w:val="0"/>
        <w:spacing w:after="0" w:line="240" w:lineRule="auto"/>
        <w:ind w:left="567" w:hanging="567"/>
        <w:jc w:val="both"/>
        <w:rPr>
          <w:rFonts w:ascii="Verdana" w:eastAsia="Calibri" w:hAnsi="Verdana"/>
          <w:szCs w:val="24"/>
        </w:rPr>
      </w:pPr>
      <w:r w:rsidRPr="00AA5C5E">
        <w:rPr>
          <w:rFonts w:ascii="Verdana" w:eastAsia="Times New Roman" w:hAnsi="Verdana" w:cs="Times New Roman"/>
        </w:rPr>
        <w:t xml:space="preserve">Pagal Sutarties sąlygų 10.2 punktą </w:t>
      </w:r>
      <w:r w:rsidRPr="00AA5C5E">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AA5C5E" w:rsidRDefault="00092DB3" w:rsidP="00AA5C5E">
      <w:pPr>
        <w:autoSpaceDN w:val="0"/>
        <w:spacing w:after="0" w:line="240" w:lineRule="auto"/>
        <w:ind w:left="567"/>
        <w:jc w:val="both"/>
        <w:rPr>
          <w:rFonts w:ascii="Verdana" w:eastAsia="Times New Roman" w:hAnsi="Verdana" w:cs="Times New Roman"/>
        </w:rPr>
      </w:pPr>
      <w:r w:rsidRPr="00AA5C5E">
        <w:rPr>
          <w:rFonts w:ascii="Verdana" w:eastAsia="Times New Roman" w:hAnsi="Verdana" w:cs="Times New Roman"/>
        </w:rPr>
        <w:t>sudaro šį Susitarimą:</w:t>
      </w:r>
    </w:p>
    <w:p w14:paraId="38365807" w14:textId="77777777" w:rsidR="00092DB3" w:rsidRPr="00AA5C5E" w:rsidRDefault="00092DB3" w:rsidP="00AA5C5E">
      <w:pPr>
        <w:spacing w:after="0" w:line="240" w:lineRule="auto"/>
        <w:rPr>
          <w:rFonts w:ascii="Verdana" w:eastAsia="Times New Roman" w:hAnsi="Verdana" w:cs="Times New Roman"/>
        </w:rPr>
        <w:sectPr w:rsidR="00092DB3" w:rsidRPr="00AA5C5E" w:rsidSect="00AA5C5E">
          <w:pgSz w:w="11906" w:h="16838"/>
          <w:pgMar w:top="1134" w:right="567" w:bottom="1134" w:left="1701" w:header="567" w:footer="567" w:gutter="0"/>
          <w:pgNumType w:start="1"/>
          <w:cols w:space="1296"/>
        </w:sectPr>
      </w:pPr>
    </w:p>
    <w:p w14:paraId="17DBD7DE"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Susitarimo objektas</w:t>
      </w:r>
    </w:p>
    <w:p w14:paraId="67F5128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Sąvokos</w:t>
      </w:r>
    </w:p>
    <w:p w14:paraId="7DE5199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Šiame Susitarime didžiąja raide rašomos sąvokos turi žemiau nurodytas reikšmes:</w:t>
      </w:r>
    </w:p>
    <w:p w14:paraId="591410DF" w14:textId="77777777" w:rsidR="00092DB3" w:rsidRPr="00AA5C5E" w:rsidRDefault="00092DB3" w:rsidP="00AA5C5E">
      <w:pPr>
        <w:tabs>
          <w:tab w:val="left" w:pos="426"/>
        </w:tabs>
        <w:autoSpaceDN w:val="0"/>
        <w:spacing w:after="0" w:line="240" w:lineRule="auto"/>
        <w:rPr>
          <w:rFonts w:ascii="Verdana" w:eastAsia="Times New Roman" w:hAnsi="Verdana" w:cs="Times New Roman"/>
        </w:rPr>
      </w:pPr>
    </w:p>
    <w:p w14:paraId="71D81273"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Susitarimas</w:t>
      </w:r>
      <w:r w:rsidRPr="00AA5C5E">
        <w:rPr>
          <w:rFonts w:ascii="Verdana" w:eastAsia="Times New Roman" w:hAnsi="Verdana" w:cs="Times New Roman"/>
        </w:rPr>
        <w:t xml:space="preserve"> – šis Trišalis susitarimas su Subrangovu dėl tiesioginio atsiskaitymo;</w:t>
      </w:r>
    </w:p>
    <w:p w14:paraId="0948C502"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Sutartis</w:t>
      </w:r>
      <w:r w:rsidRPr="00AA5C5E">
        <w:rPr>
          <w:rFonts w:ascii="Verdana" w:eastAsia="Times New Roman" w:hAnsi="Verdana" w:cs="Times New Roman"/>
        </w:rPr>
        <w:t xml:space="preserve"> – </w:t>
      </w:r>
      <w:r w:rsidRPr="00AA5C5E">
        <w:rPr>
          <w:rFonts w:ascii="Verdana" w:eastAsia="Times New Roman" w:hAnsi="Verdana" w:cs="Times New Roman"/>
          <w:highlight w:val="lightGray"/>
        </w:rPr>
        <w:t>20_ m. _________ d.</w:t>
      </w:r>
      <w:r w:rsidRPr="00AA5C5E">
        <w:rPr>
          <w:rFonts w:ascii="Verdana" w:eastAsia="Times New Roman" w:hAnsi="Verdana" w:cs="Times New Roman"/>
        </w:rPr>
        <w:t xml:space="preserve"> Statybos rangos sutartis </w:t>
      </w:r>
      <w:r w:rsidRPr="00AA5C5E">
        <w:rPr>
          <w:rFonts w:ascii="Verdana" w:eastAsia="Times New Roman" w:hAnsi="Verdana" w:cs="Times New Roman"/>
          <w:highlight w:val="lightGray"/>
        </w:rPr>
        <w:t>Nr. ____</w:t>
      </w:r>
      <w:r w:rsidRPr="00AA5C5E">
        <w:rPr>
          <w:rFonts w:ascii="Verdana" w:eastAsia="Times New Roman" w:hAnsi="Verdana" w:cs="Times New Roman"/>
        </w:rPr>
        <w:t>, kurią sudarė Užsakovas ir Rangovas dėl [</w:t>
      </w:r>
      <w:r w:rsidRPr="00AA5C5E">
        <w:rPr>
          <w:rFonts w:ascii="Verdana" w:eastAsia="Times New Roman" w:hAnsi="Verdana" w:cs="Times New Roman"/>
          <w:highlight w:val="lightGray"/>
        </w:rPr>
        <w:t>Sutarties pavadinimas</w:t>
      </w:r>
      <w:r w:rsidRPr="00AA5C5E">
        <w:rPr>
          <w:rFonts w:ascii="Verdana" w:eastAsia="Times New Roman" w:hAnsi="Verdana" w:cs="Times New Roman"/>
        </w:rPr>
        <w:t>];</w:t>
      </w:r>
    </w:p>
    <w:p w14:paraId="47BAA1B0"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Darbai</w:t>
      </w:r>
      <w:r w:rsidRPr="00AA5C5E">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Atliktų darbų aktas</w:t>
      </w:r>
      <w:r w:rsidRPr="00AA5C5E">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Pažyma apie atliktų darbų vertę</w:t>
      </w:r>
      <w:r w:rsidRPr="00AA5C5E">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lastRenderedPageBreak/>
        <w:t>Atsiskaitymų tvarka</w:t>
      </w:r>
    </w:p>
    <w:p w14:paraId="12C9DB5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A5C5E">
        <w:rPr>
          <w:rFonts w:ascii="Verdana" w:eastAsia="Times New Roman" w:hAnsi="Verdana" w:cs="Times New Roman"/>
        </w:rPr>
        <w:fldChar w:fldCharType="begin"/>
      </w:r>
      <w:r w:rsidRPr="00AA5C5E">
        <w:rPr>
          <w:rFonts w:ascii="Verdana" w:eastAsia="Times New Roman" w:hAnsi="Verdana" w:cs="Times New Roman"/>
        </w:rPr>
        <w:instrText xml:space="preserve"> REF _Ref83728293 \r \h  \* MERGEFORMAT </w:instrText>
      </w:r>
      <w:r w:rsidRPr="00AA5C5E">
        <w:rPr>
          <w:rFonts w:ascii="Verdana" w:eastAsia="Times New Roman" w:hAnsi="Verdana" w:cs="Times New Roman"/>
        </w:rPr>
      </w:r>
      <w:r w:rsidRPr="00AA5C5E">
        <w:rPr>
          <w:rFonts w:ascii="Verdana" w:eastAsia="Times New Roman" w:hAnsi="Verdana" w:cs="Times New Roman"/>
        </w:rPr>
        <w:fldChar w:fldCharType="separate"/>
      </w:r>
      <w:r w:rsidRPr="00AA5C5E">
        <w:rPr>
          <w:rFonts w:ascii="Verdana" w:eastAsia="Times New Roman" w:hAnsi="Verdana" w:cs="Times New Roman"/>
        </w:rPr>
        <w:t>3.10</w:t>
      </w:r>
      <w:r w:rsidRPr="00AA5C5E">
        <w:rPr>
          <w:rFonts w:ascii="Verdana" w:eastAsia="Times New Roman" w:hAnsi="Verdana" w:cs="Times New Roman"/>
        </w:rPr>
        <w:fldChar w:fldCharType="end"/>
      </w:r>
      <w:r w:rsidRPr="00AA5C5E">
        <w:rPr>
          <w:rFonts w:ascii="Verdana" w:eastAsia="Times New Roman" w:hAnsi="Verdana" w:cs="Times New Roman"/>
        </w:rPr>
        <w:t xml:space="preserve"> punkto.</w:t>
      </w:r>
    </w:p>
    <w:p w14:paraId="7CF6BA2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AA5C5E">
        <w:rPr>
          <w:rFonts w:ascii="Verdana" w:eastAsia="Times New Roman" w:hAnsi="Verdana" w:cs="Times New Roman"/>
        </w:rPr>
        <w:t>teisės išrašyti sąskaitų faktūrų už Darbus tiesiogiai Užsakovui.</w:t>
      </w:r>
    </w:p>
    <w:p w14:paraId="20519FFA"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Užsakovas privalo per Sutartyje nustatytą terminą nuo Rangovo sąskaitos faktūros gavimo pervesti:</w:t>
      </w:r>
    </w:p>
    <w:p w14:paraId="152B7754"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Nei Subrangovas, nei Rangovas neturi teisės reikalauti įvykdyti Užsakovo prievolę pagal Susitarimo </w:t>
      </w:r>
      <w:r w:rsidRPr="00AA5C5E">
        <w:rPr>
          <w:rFonts w:ascii="Verdana" w:eastAsia="Times New Roman" w:hAnsi="Verdana" w:cs="Times New Roman"/>
        </w:rPr>
        <w:fldChar w:fldCharType="begin"/>
      </w:r>
      <w:r w:rsidRPr="00AA5C5E">
        <w:rPr>
          <w:rFonts w:ascii="Verdana" w:eastAsia="Times New Roman" w:hAnsi="Verdana" w:cs="Times New Roman"/>
        </w:rPr>
        <w:instrText xml:space="preserve"> REF _Ref83726395 \r \h  \* MERGEFORMAT </w:instrText>
      </w:r>
      <w:r w:rsidRPr="00AA5C5E">
        <w:rPr>
          <w:rFonts w:ascii="Verdana" w:eastAsia="Times New Roman" w:hAnsi="Verdana" w:cs="Times New Roman"/>
        </w:rPr>
      </w:r>
      <w:r w:rsidRPr="00AA5C5E">
        <w:rPr>
          <w:rFonts w:ascii="Verdana" w:eastAsia="Times New Roman" w:hAnsi="Verdana" w:cs="Times New Roman"/>
        </w:rPr>
        <w:fldChar w:fldCharType="separate"/>
      </w:r>
      <w:r w:rsidRPr="00AA5C5E">
        <w:rPr>
          <w:rFonts w:ascii="Verdana" w:eastAsia="Times New Roman" w:hAnsi="Verdana" w:cs="Times New Roman"/>
        </w:rPr>
        <w:t>3.7</w:t>
      </w:r>
      <w:r w:rsidRPr="00AA5C5E">
        <w:rPr>
          <w:rFonts w:ascii="Verdana" w:eastAsia="Times New Roman" w:hAnsi="Verdana" w:cs="Times New Roman"/>
        </w:rPr>
        <w:fldChar w:fldCharType="end"/>
      </w:r>
      <w:r w:rsidRPr="00AA5C5E">
        <w:rPr>
          <w:rFonts w:ascii="Verdana" w:eastAsia="Times New Roman" w:hAnsi="Verdana" w:cs="Times New Roman"/>
        </w:rPr>
        <w:t xml:space="preserve"> punktą, kol nesuėjo prievolės įvykdymo terminas.</w:t>
      </w:r>
    </w:p>
    <w:p w14:paraId="4935BD5B"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AA5C5E">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Užsakovo reikalavimo teisė į Subrangovą</w:t>
      </w:r>
    </w:p>
    <w:p w14:paraId="09D7B33F" w14:textId="77777777" w:rsidR="00092DB3" w:rsidRPr="00AA5C5E" w:rsidRDefault="00092DB3" w:rsidP="00AA5C5E">
      <w:pPr>
        <w:tabs>
          <w:tab w:val="left" w:pos="426"/>
        </w:tabs>
        <w:autoSpaceDN w:val="0"/>
        <w:spacing w:after="0" w:line="240" w:lineRule="auto"/>
        <w:rPr>
          <w:rFonts w:ascii="Verdana" w:eastAsia="Times New Roman" w:hAnsi="Verdana" w:cs="Times New Roman"/>
        </w:rPr>
      </w:pPr>
      <w:r w:rsidRPr="00AA5C5E">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Šalių pareiškimai ir garantijos</w:t>
      </w:r>
    </w:p>
    <w:p w14:paraId="4222DEE8"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Kiekviena iš Šalių pareiškia ir garantuoja kitoms Šalims, kad:</w:t>
      </w:r>
    </w:p>
    <w:p w14:paraId="4ECE3895"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Nenugalima jėga (force majeure)</w:t>
      </w:r>
    </w:p>
    <w:p w14:paraId="4F2566ED"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AA5C5E">
        <w:rPr>
          <w:rFonts w:ascii="Verdana" w:eastAsia="Times New Roman" w:hAnsi="Verdana" w:cs="Times New Roman"/>
        </w:rPr>
        <w:lastRenderedPageBreak/>
        <w:t>įvykdymą, o įsipareigojimų vykdymo terminas atitinkamai pratęsiamas.</w:t>
      </w:r>
    </w:p>
    <w:p w14:paraId="0729E61C"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Nenugalimos jėgos aplinkybės nesudaro pagrindo nė vienai Šaliai nutraukti Susitarimą.</w:t>
      </w:r>
    </w:p>
    <w:p w14:paraId="430B38A5"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Ginčų nagrinėjimo tvarka</w:t>
      </w:r>
    </w:p>
    <w:p w14:paraId="2088E4E4"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Bet kuri Šalis gali inicijuoti ginčą, išsiųsdama pretenziją kitos Šalies vadovui su </w:t>
      </w:r>
      <w:r w:rsidRPr="00AA5C5E">
        <w:rPr>
          <w:rFonts w:ascii="Verdana" w:eastAsia="Times New Roman" w:hAnsi="Verdana" w:cs="Times New Roman"/>
        </w:rPr>
        <w:t>kopija trečiajai Šaliai. Pretenzijoje turi būti nurodyta, kad ji teikiama pagal šį straipsnį.</w:t>
      </w:r>
    </w:p>
    <w:p w14:paraId="285246F7"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Bendravimo tvarka</w:t>
      </w:r>
    </w:p>
    <w:p w14:paraId="3EA48D6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AA5C5E">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Jeigu pranešimas yra įteikiamas asmeniškai, arba siunčiamas paštu, ar per kurjerį, jis </w:t>
      </w:r>
      <w:r w:rsidRPr="00AA5C5E">
        <w:rPr>
          <w:rFonts w:ascii="Verdana" w:eastAsia="Times New Roman" w:hAnsi="Verdana" w:cs="Times New Roman"/>
        </w:rPr>
        <w:t>turi būti įteikiamas pasirašytinai ir laikomas gautu gavimo patvirtinime nurodytą dieną.</w:t>
      </w:r>
    </w:p>
    <w:p w14:paraId="31EF098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Baigiamosios nuostatos</w:t>
      </w:r>
    </w:p>
    <w:p w14:paraId="2E81C1F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Susitarimo sudarymui, vykdymui ir aiškinimui taikoma Lietuvos Respublikos teisė.</w:t>
      </w:r>
    </w:p>
    <w:p w14:paraId="03B561B7"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AA5C5E" w:rsidRDefault="00092DB3" w:rsidP="00AA5C5E">
      <w:pPr>
        <w:spacing w:after="0" w:line="240" w:lineRule="auto"/>
        <w:rPr>
          <w:rFonts w:ascii="Verdana" w:eastAsia="Times New Roman" w:hAnsi="Verdana" w:cs="Times New Roman"/>
        </w:rPr>
        <w:sectPr w:rsidR="00092DB3" w:rsidRPr="00AA5C5E" w:rsidSect="00AA5C5E">
          <w:type w:val="continuous"/>
          <w:pgSz w:w="11906" w:h="16838"/>
          <w:pgMar w:top="1134" w:right="567" w:bottom="1134" w:left="1701" w:header="567" w:footer="567" w:gutter="0"/>
          <w:cols w:num="2" w:space="1296" w:equalWidth="0">
            <w:col w:w="3969" w:space="710"/>
            <w:col w:w="4959"/>
          </w:cols>
        </w:sectPr>
      </w:pPr>
    </w:p>
    <w:p w14:paraId="4C23EC82" w14:textId="77777777" w:rsidR="00092DB3" w:rsidRPr="00AA5C5E" w:rsidRDefault="00092DB3" w:rsidP="00AA5C5E">
      <w:pPr>
        <w:keepNext/>
        <w:keepLines/>
        <w:numPr>
          <w:ilvl w:val="0"/>
          <w:numId w:val="30"/>
        </w:numPr>
        <w:autoSpaceDN w:val="0"/>
        <w:spacing w:after="0" w:line="240" w:lineRule="auto"/>
        <w:jc w:val="both"/>
        <w:rPr>
          <w:rFonts w:ascii="Verdana" w:eastAsia="Times New Roman" w:hAnsi="Verdana" w:cs="Times New Roman"/>
          <w:b/>
        </w:rPr>
      </w:pPr>
      <w:r w:rsidRPr="00AA5C5E">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AA5C5E" w14:paraId="383055ED" w14:textId="77777777" w:rsidTr="00490F5D">
        <w:tc>
          <w:tcPr>
            <w:tcW w:w="3402" w:type="dxa"/>
          </w:tcPr>
          <w:p w14:paraId="193503CE"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w:t>
            </w:r>
            <w:r w:rsidRPr="00AA5C5E">
              <w:rPr>
                <w:rFonts w:ascii="Verdana" w:eastAsia="Arial" w:hAnsi="Verdana" w:cs="Times New Roman"/>
                <w:b/>
                <w:highlight w:val="lightGray"/>
              </w:rPr>
              <w:t>Užsakovo pavadinimas</w:t>
            </w:r>
            <w:r w:rsidRPr="00AA5C5E">
              <w:rPr>
                <w:rFonts w:ascii="Verdana" w:eastAsia="Arial" w:hAnsi="Verdana" w:cs="Times New Roman"/>
              </w:rPr>
              <w:t>]</w:t>
            </w:r>
          </w:p>
          <w:p w14:paraId="21DFC1BE"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Registruota Lietuvos Respublikos juridinių asmenų registre, registro tvarkytojas – VĮ Registrų centras</w:t>
            </w:r>
          </w:p>
          <w:p w14:paraId="20184994"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Kodas </w:t>
            </w:r>
            <w:r w:rsidRPr="00AA5C5E">
              <w:rPr>
                <w:rFonts w:ascii="Verdana" w:eastAsia="Arial" w:hAnsi="Verdana" w:cs="Times New Roman"/>
                <w:highlight w:val="lightGray"/>
              </w:rPr>
              <w:t>[...]</w:t>
            </w:r>
          </w:p>
          <w:p w14:paraId="5ECB650A"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PVM kodas </w:t>
            </w:r>
            <w:r w:rsidRPr="00AA5C5E">
              <w:rPr>
                <w:rFonts w:ascii="Verdana" w:eastAsia="Arial" w:hAnsi="Verdana" w:cs="Times New Roman"/>
                <w:highlight w:val="lightGray"/>
              </w:rPr>
              <w:t>[...]</w:t>
            </w:r>
          </w:p>
          <w:p w14:paraId="3BF02C44"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Adresas korespondencijai</w:t>
            </w:r>
          </w:p>
          <w:p w14:paraId="07DEFB4F"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p>
          <w:p w14:paraId="105BA792"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mob. tel. </w:t>
            </w:r>
            <w:r w:rsidRPr="00AA5C5E">
              <w:rPr>
                <w:rFonts w:ascii="Verdana" w:eastAsia="Arial" w:hAnsi="Verdana" w:cs="Times New Roman"/>
                <w:highlight w:val="lightGray"/>
              </w:rPr>
              <w:t>[...]</w:t>
            </w:r>
          </w:p>
          <w:p w14:paraId="2738436A"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el. p. </w:t>
            </w:r>
            <w:r w:rsidRPr="00AA5C5E">
              <w:rPr>
                <w:rFonts w:ascii="Verdana" w:eastAsia="Arial" w:hAnsi="Verdana" w:cs="Times New Roman"/>
                <w:highlight w:val="lightGray"/>
              </w:rPr>
              <w:t>[...]</w:t>
            </w:r>
          </w:p>
          <w:p w14:paraId="347EF5E7"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Banko sąskaitos Nr. </w:t>
            </w:r>
            <w:r w:rsidRPr="00AA5C5E">
              <w:rPr>
                <w:rFonts w:ascii="Verdana" w:eastAsia="Arial" w:hAnsi="Verdana" w:cs="Times New Roman"/>
                <w:highlight w:val="lightGray"/>
              </w:rPr>
              <w:t>[...]</w:t>
            </w:r>
          </w:p>
          <w:p w14:paraId="05AC61D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r w:rsidRPr="00AA5C5E">
              <w:rPr>
                <w:rFonts w:ascii="Verdana" w:eastAsia="Arial" w:hAnsi="Verdana" w:cs="Times New Roman"/>
              </w:rPr>
              <w:t xml:space="preserve"> banke, SWIFT kodas </w:t>
            </w:r>
            <w:r w:rsidRPr="00AA5C5E">
              <w:rPr>
                <w:rFonts w:ascii="Verdana" w:eastAsia="Arial" w:hAnsi="Verdana" w:cs="Times New Roman"/>
                <w:highlight w:val="lightGray"/>
              </w:rPr>
              <w:t>[...]</w:t>
            </w:r>
          </w:p>
          <w:p w14:paraId="4131E3B9" w14:textId="77777777" w:rsidR="00092DB3" w:rsidRPr="00AA5C5E" w:rsidRDefault="00092DB3" w:rsidP="00AA5C5E">
            <w:pPr>
              <w:keepNext/>
              <w:keepLines/>
              <w:autoSpaceDN w:val="0"/>
              <w:spacing w:after="0" w:line="240" w:lineRule="auto"/>
              <w:rPr>
                <w:rFonts w:ascii="Verdana" w:eastAsia="Arial" w:hAnsi="Verdana" w:cs="Times New Roman"/>
              </w:rPr>
            </w:pPr>
          </w:p>
          <w:p w14:paraId="31FA04A7" w14:textId="77777777" w:rsidR="00092DB3" w:rsidRPr="00AA5C5E" w:rsidRDefault="00092DB3" w:rsidP="00AA5C5E">
            <w:pPr>
              <w:keepNext/>
              <w:keepLines/>
              <w:autoSpaceDN w:val="0"/>
              <w:spacing w:after="0" w:line="240" w:lineRule="auto"/>
              <w:rPr>
                <w:rFonts w:ascii="Verdana" w:eastAsia="Arial" w:hAnsi="Verdana" w:cs="Times New Roman"/>
              </w:rPr>
            </w:pPr>
          </w:p>
          <w:p w14:paraId="5F914957" w14:textId="77777777" w:rsidR="00092DB3" w:rsidRPr="00AA5C5E" w:rsidRDefault="00092DB3" w:rsidP="00AA5C5E">
            <w:pPr>
              <w:keepNext/>
              <w:keepLines/>
              <w:autoSpaceDN w:val="0"/>
              <w:spacing w:after="0" w:line="240" w:lineRule="auto"/>
              <w:rPr>
                <w:rFonts w:ascii="Verdana" w:eastAsia="Arial" w:hAnsi="Verdana" w:cs="Times New Roman"/>
              </w:rPr>
            </w:pPr>
          </w:p>
          <w:p w14:paraId="63B7842B" w14:textId="77777777" w:rsidR="00092DB3" w:rsidRPr="00AA5C5E" w:rsidRDefault="00092DB3" w:rsidP="00AA5C5E">
            <w:pPr>
              <w:keepNext/>
              <w:keepLines/>
              <w:autoSpaceDN w:val="0"/>
              <w:spacing w:after="0" w:line="240" w:lineRule="auto"/>
              <w:rPr>
                <w:rFonts w:ascii="Verdana" w:eastAsia="Arial" w:hAnsi="Verdana" w:cs="Times New Roman"/>
              </w:rPr>
            </w:pPr>
          </w:p>
        </w:tc>
        <w:tc>
          <w:tcPr>
            <w:tcW w:w="3402" w:type="dxa"/>
          </w:tcPr>
          <w:p w14:paraId="12563F3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w:t>
            </w:r>
            <w:r w:rsidRPr="00AA5C5E">
              <w:rPr>
                <w:rFonts w:ascii="Verdana" w:eastAsia="Arial" w:hAnsi="Verdana" w:cs="Times New Roman"/>
                <w:b/>
                <w:highlight w:val="lightGray"/>
              </w:rPr>
              <w:t>Rangovo pavadinimas</w:t>
            </w:r>
            <w:r w:rsidRPr="00AA5C5E">
              <w:rPr>
                <w:rFonts w:ascii="Verdana" w:eastAsia="Arial" w:hAnsi="Verdana" w:cs="Times New Roman"/>
              </w:rPr>
              <w:t>]</w:t>
            </w:r>
          </w:p>
          <w:p w14:paraId="11C4C3EE"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Registruota [</w:t>
            </w:r>
            <w:r w:rsidRPr="00AA5C5E">
              <w:rPr>
                <w:rFonts w:ascii="Verdana" w:eastAsia="Arial" w:hAnsi="Verdana" w:cs="Times New Roman"/>
                <w:highlight w:val="lightGray"/>
              </w:rPr>
              <w:t>registro pavadinimas</w:t>
            </w:r>
            <w:r w:rsidRPr="00AA5C5E">
              <w:rPr>
                <w:rFonts w:ascii="Verdana" w:eastAsia="Arial" w:hAnsi="Verdana" w:cs="Times New Roman"/>
              </w:rPr>
              <w:t>], registro tvarkytojas – [</w:t>
            </w:r>
            <w:r w:rsidRPr="00AA5C5E">
              <w:rPr>
                <w:rFonts w:ascii="Verdana" w:eastAsia="Arial" w:hAnsi="Verdana" w:cs="Times New Roman"/>
                <w:highlight w:val="lightGray"/>
              </w:rPr>
              <w:t>registro tvarkytojo pavadinimas</w:t>
            </w:r>
            <w:r w:rsidRPr="00AA5C5E">
              <w:rPr>
                <w:rFonts w:ascii="Verdana" w:eastAsia="Arial" w:hAnsi="Verdana" w:cs="Times New Roman"/>
              </w:rPr>
              <w:t>]</w:t>
            </w:r>
          </w:p>
          <w:p w14:paraId="449D40DA"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Kodas </w:t>
            </w:r>
            <w:r w:rsidRPr="00AA5C5E">
              <w:rPr>
                <w:rFonts w:ascii="Verdana" w:eastAsia="Arial" w:hAnsi="Verdana" w:cs="Times New Roman"/>
                <w:highlight w:val="lightGray"/>
              </w:rPr>
              <w:t>[...]</w:t>
            </w:r>
          </w:p>
          <w:p w14:paraId="5FCDB84B"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PVM kodas </w:t>
            </w:r>
            <w:r w:rsidRPr="00AA5C5E">
              <w:rPr>
                <w:rFonts w:ascii="Verdana" w:eastAsia="Arial" w:hAnsi="Verdana" w:cs="Times New Roman"/>
                <w:highlight w:val="lightGray"/>
              </w:rPr>
              <w:t>[...]</w:t>
            </w:r>
          </w:p>
          <w:p w14:paraId="722411E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Adresas korespondencijai</w:t>
            </w:r>
          </w:p>
          <w:p w14:paraId="6CD09486"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p>
          <w:p w14:paraId="18DEDA62"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mob. tel. </w:t>
            </w:r>
            <w:r w:rsidRPr="00AA5C5E">
              <w:rPr>
                <w:rFonts w:ascii="Verdana" w:eastAsia="Arial" w:hAnsi="Verdana" w:cs="Times New Roman"/>
                <w:highlight w:val="lightGray"/>
              </w:rPr>
              <w:t>[...]</w:t>
            </w:r>
          </w:p>
          <w:p w14:paraId="386CA543"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el. p. </w:t>
            </w:r>
            <w:r w:rsidRPr="00AA5C5E">
              <w:rPr>
                <w:rFonts w:ascii="Verdana" w:eastAsia="Arial" w:hAnsi="Verdana" w:cs="Times New Roman"/>
                <w:highlight w:val="lightGray"/>
              </w:rPr>
              <w:t>[...]</w:t>
            </w:r>
          </w:p>
          <w:p w14:paraId="3B0CD601"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Banko sąskaitos Nr. </w:t>
            </w:r>
            <w:r w:rsidRPr="00AA5C5E">
              <w:rPr>
                <w:rFonts w:ascii="Verdana" w:eastAsia="Arial" w:hAnsi="Verdana" w:cs="Times New Roman"/>
                <w:highlight w:val="lightGray"/>
              </w:rPr>
              <w:t>[...]</w:t>
            </w:r>
          </w:p>
          <w:p w14:paraId="767AB5F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r w:rsidRPr="00AA5C5E">
              <w:rPr>
                <w:rFonts w:ascii="Verdana" w:eastAsia="Arial" w:hAnsi="Verdana" w:cs="Times New Roman"/>
              </w:rPr>
              <w:t xml:space="preserve"> banke, SWIFT kodas </w:t>
            </w:r>
            <w:r w:rsidRPr="00AA5C5E">
              <w:rPr>
                <w:rFonts w:ascii="Verdana" w:eastAsia="Arial" w:hAnsi="Verdana" w:cs="Times New Roman"/>
                <w:highlight w:val="lightGray"/>
              </w:rPr>
              <w:t>[...]</w:t>
            </w:r>
          </w:p>
          <w:p w14:paraId="5CA370C9" w14:textId="77777777" w:rsidR="00092DB3" w:rsidRPr="00AA5C5E" w:rsidRDefault="00092DB3" w:rsidP="00AA5C5E">
            <w:pPr>
              <w:keepNext/>
              <w:keepLines/>
              <w:autoSpaceDN w:val="0"/>
              <w:spacing w:after="0" w:line="240" w:lineRule="auto"/>
              <w:rPr>
                <w:rFonts w:ascii="Verdana" w:eastAsia="Arial" w:hAnsi="Verdana" w:cs="Times New Roman"/>
              </w:rPr>
            </w:pPr>
          </w:p>
          <w:p w14:paraId="052AC7BC" w14:textId="77777777" w:rsidR="00092DB3" w:rsidRPr="00AA5C5E" w:rsidRDefault="00092DB3" w:rsidP="00AA5C5E">
            <w:pPr>
              <w:keepNext/>
              <w:keepLines/>
              <w:autoSpaceDN w:val="0"/>
              <w:spacing w:after="0" w:line="240" w:lineRule="auto"/>
              <w:rPr>
                <w:rFonts w:ascii="Verdana" w:eastAsia="Arial" w:hAnsi="Verdana" w:cs="Times New Roman"/>
              </w:rPr>
            </w:pPr>
          </w:p>
          <w:p w14:paraId="553D1C4F" w14:textId="77777777" w:rsidR="00092DB3" w:rsidRPr="00AA5C5E" w:rsidRDefault="00092DB3" w:rsidP="00AA5C5E">
            <w:pPr>
              <w:keepNext/>
              <w:keepLines/>
              <w:autoSpaceDN w:val="0"/>
              <w:spacing w:after="0" w:line="240" w:lineRule="auto"/>
              <w:rPr>
                <w:rFonts w:ascii="Verdana" w:eastAsia="Arial" w:hAnsi="Verdana" w:cs="Times New Roman"/>
              </w:rPr>
            </w:pPr>
          </w:p>
          <w:p w14:paraId="2473F890" w14:textId="77777777" w:rsidR="00092DB3" w:rsidRPr="00AA5C5E" w:rsidRDefault="00092DB3" w:rsidP="00AA5C5E">
            <w:pPr>
              <w:keepNext/>
              <w:keepLines/>
              <w:autoSpaceDN w:val="0"/>
              <w:spacing w:after="0" w:line="240" w:lineRule="auto"/>
              <w:rPr>
                <w:rFonts w:ascii="Verdana" w:eastAsia="Arial" w:hAnsi="Verdana" w:cs="Times New Roman"/>
              </w:rPr>
            </w:pPr>
          </w:p>
        </w:tc>
        <w:tc>
          <w:tcPr>
            <w:tcW w:w="3402" w:type="dxa"/>
          </w:tcPr>
          <w:p w14:paraId="10137B71"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w:t>
            </w:r>
            <w:r w:rsidRPr="00AA5C5E">
              <w:rPr>
                <w:rFonts w:ascii="Verdana" w:eastAsia="Arial" w:hAnsi="Verdana" w:cs="Times New Roman"/>
                <w:b/>
                <w:highlight w:val="lightGray"/>
              </w:rPr>
              <w:t>Subrangovo pavadinimas</w:t>
            </w:r>
            <w:r w:rsidRPr="00AA5C5E">
              <w:rPr>
                <w:rFonts w:ascii="Verdana" w:eastAsia="Arial" w:hAnsi="Verdana" w:cs="Times New Roman"/>
              </w:rPr>
              <w:t>]</w:t>
            </w:r>
          </w:p>
          <w:p w14:paraId="56734A5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Registruota [</w:t>
            </w:r>
            <w:r w:rsidRPr="00AA5C5E">
              <w:rPr>
                <w:rFonts w:ascii="Verdana" w:eastAsia="Arial" w:hAnsi="Verdana" w:cs="Times New Roman"/>
                <w:highlight w:val="lightGray"/>
              </w:rPr>
              <w:t>registro pavadinimas</w:t>
            </w:r>
            <w:r w:rsidRPr="00AA5C5E">
              <w:rPr>
                <w:rFonts w:ascii="Verdana" w:eastAsia="Arial" w:hAnsi="Verdana" w:cs="Times New Roman"/>
              </w:rPr>
              <w:t xml:space="preserve">], registro tvarkytojas – </w:t>
            </w:r>
            <w:r w:rsidRPr="00AA5C5E">
              <w:rPr>
                <w:rFonts w:ascii="Verdana" w:eastAsia="Arial" w:hAnsi="Verdana" w:cs="Times New Roman"/>
                <w:highlight w:val="lightGray"/>
              </w:rPr>
              <w:t>[registro tvarkytojo pavadinimas]</w:t>
            </w:r>
          </w:p>
          <w:p w14:paraId="1FF78622"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Kodas </w:t>
            </w:r>
            <w:r w:rsidRPr="00AA5C5E">
              <w:rPr>
                <w:rFonts w:ascii="Verdana" w:eastAsia="Arial" w:hAnsi="Verdana" w:cs="Times New Roman"/>
                <w:highlight w:val="lightGray"/>
              </w:rPr>
              <w:t>[...]</w:t>
            </w:r>
          </w:p>
          <w:p w14:paraId="75E1855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PVM kodas </w:t>
            </w:r>
            <w:r w:rsidRPr="00AA5C5E">
              <w:rPr>
                <w:rFonts w:ascii="Verdana" w:eastAsia="Arial" w:hAnsi="Verdana" w:cs="Times New Roman"/>
                <w:highlight w:val="lightGray"/>
              </w:rPr>
              <w:t>[...]</w:t>
            </w:r>
          </w:p>
          <w:p w14:paraId="67C637C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Adresas korespondencijai</w:t>
            </w:r>
          </w:p>
          <w:p w14:paraId="3A566B7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p>
          <w:p w14:paraId="20667BF8"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mob. tel. </w:t>
            </w:r>
            <w:r w:rsidRPr="00AA5C5E">
              <w:rPr>
                <w:rFonts w:ascii="Verdana" w:eastAsia="Arial" w:hAnsi="Verdana" w:cs="Times New Roman"/>
                <w:highlight w:val="lightGray"/>
              </w:rPr>
              <w:t>[...]</w:t>
            </w:r>
          </w:p>
          <w:p w14:paraId="16AE9F9B"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el. p. </w:t>
            </w:r>
            <w:r w:rsidRPr="00AA5C5E">
              <w:rPr>
                <w:rFonts w:ascii="Verdana" w:eastAsia="Arial" w:hAnsi="Verdana" w:cs="Times New Roman"/>
                <w:highlight w:val="lightGray"/>
              </w:rPr>
              <w:t>[...]</w:t>
            </w:r>
          </w:p>
          <w:p w14:paraId="442DADD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Banko sąskaitos Nr. </w:t>
            </w:r>
            <w:r w:rsidRPr="00AA5C5E">
              <w:rPr>
                <w:rFonts w:ascii="Verdana" w:eastAsia="Arial" w:hAnsi="Verdana" w:cs="Times New Roman"/>
                <w:highlight w:val="lightGray"/>
              </w:rPr>
              <w:t>[...]</w:t>
            </w:r>
          </w:p>
          <w:p w14:paraId="2773C5B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r w:rsidRPr="00AA5C5E">
              <w:rPr>
                <w:rFonts w:ascii="Verdana" w:eastAsia="Arial" w:hAnsi="Verdana" w:cs="Times New Roman"/>
              </w:rPr>
              <w:t xml:space="preserve"> banke, SWIFT kodas </w:t>
            </w:r>
            <w:r w:rsidRPr="00AA5C5E">
              <w:rPr>
                <w:rFonts w:ascii="Verdana" w:eastAsia="Arial" w:hAnsi="Verdana" w:cs="Times New Roman"/>
                <w:highlight w:val="lightGray"/>
              </w:rPr>
              <w:t>[...]</w:t>
            </w:r>
          </w:p>
          <w:p w14:paraId="1F759DF5" w14:textId="77777777" w:rsidR="00092DB3" w:rsidRPr="00AA5C5E" w:rsidRDefault="00092DB3" w:rsidP="00AA5C5E">
            <w:pPr>
              <w:keepNext/>
              <w:keepLines/>
              <w:autoSpaceDN w:val="0"/>
              <w:spacing w:after="0" w:line="240" w:lineRule="auto"/>
              <w:rPr>
                <w:rFonts w:ascii="Verdana" w:eastAsia="Arial" w:hAnsi="Verdana" w:cs="Times New Roman"/>
              </w:rPr>
            </w:pPr>
          </w:p>
          <w:p w14:paraId="7E397F9D" w14:textId="77777777" w:rsidR="00092DB3" w:rsidRPr="00AA5C5E" w:rsidRDefault="00092DB3" w:rsidP="00AA5C5E">
            <w:pPr>
              <w:keepNext/>
              <w:keepLines/>
              <w:autoSpaceDN w:val="0"/>
              <w:spacing w:after="0" w:line="240" w:lineRule="auto"/>
              <w:rPr>
                <w:rFonts w:ascii="Verdana" w:eastAsia="Arial" w:hAnsi="Verdana" w:cs="Times New Roman"/>
              </w:rPr>
            </w:pPr>
          </w:p>
          <w:p w14:paraId="7EE1B267" w14:textId="77777777" w:rsidR="00092DB3" w:rsidRPr="00AA5C5E" w:rsidRDefault="00092DB3" w:rsidP="00AA5C5E">
            <w:pPr>
              <w:keepNext/>
              <w:keepLines/>
              <w:autoSpaceDN w:val="0"/>
              <w:spacing w:after="0" w:line="240" w:lineRule="auto"/>
              <w:rPr>
                <w:rFonts w:ascii="Verdana" w:eastAsia="Arial" w:hAnsi="Verdana" w:cs="Times New Roman"/>
              </w:rPr>
            </w:pPr>
          </w:p>
          <w:p w14:paraId="338609BD" w14:textId="77777777" w:rsidR="00092DB3" w:rsidRPr="00AA5C5E" w:rsidRDefault="00092DB3" w:rsidP="00AA5C5E">
            <w:pPr>
              <w:keepNext/>
              <w:keepLines/>
              <w:autoSpaceDN w:val="0"/>
              <w:spacing w:after="0" w:line="240" w:lineRule="auto"/>
              <w:rPr>
                <w:rFonts w:ascii="Verdana" w:eastAsia="Arial" w:hAnsi="Verdana" w:cs="Times New Roman"/>
              </w:rPr>
            </w:pPr>
          </w:p>
        </w:tc>
      </w:tr>
      <w:tr w:rsidR="00092DB3" w:rsidRPr="00AA5C5E" w14:paraId="42676934" w14:textId="77777777" w:rsidTr="00490F5D">
        <w:tc>
          <w:tcPr>
            <w:tcW w:w="3402" w:type="dxa"/>
            <w:hideMark/>
          </w:tcPr>
          <w:p w14:paraId="315D3CC4" w14:textId="77777777" w:rsidR="00092DB3" w:rsidRPr="00AA5C5E" w:rsidRDefault="00092DB3" w:rsidP="00AA5C5E">
            <w:pPr>
              <w:autoSpaceDN w:val="0"/>
              <w:spacing w:after="0" w:line="240" w:lineRule="auto"/>
              <w:rPr>
                <w:rFonts w:ascii="Verdana" w:eastAsia="Arial" w:hAnsi="Verdana" w:cs="Times New Roman"/>
                <w:highlight w:val="lightGray"/>
              </w:rPr>
            </w:pPr>
            <w:r w:rsidRPr="00AA5C5E">
              <w:rPr>
                <w:rFonts w:ascii="Verdana" w:eastAsia="Arial" w:hAnsi="Verdana" w:cs="Times New Roman"/>
                <w:highlight w:val="lightGray"/>
              </w:rPr>
              <w:t>[vardas, pavardė]</w:t>
            </w:r>
          </w:p>
          <w:p w14:paraId="60F0F29C" w14:textId="77777777" w:rsidR="00092DB3" w:rsidRPr="00AA5C5E" w:rsidRDefault="00092DB3" w:rsidP="00AA5C5E">
            <w:pPr>
              <w:autoSpaceDN w:val="0"/>
              <w:spacing w:after="0" w:line="240" w:lineRule="auto"/>
              <w:rPr>
                <w:rFonts w:ascii="Verdana" w:eastAsia="Arial" w:hAnsi="Verdana" w:cs="Times New Roman"/>
              </w:rPr>
            </w:pPr>
            <w:r w:rsidRPr="00AA5C5E">
              <w:rPr>
                <w:rFonts w:ascii="Verdana" w:eastAsia="Arial" w:hAnsi="Verdana" w:cs="Times New Roman"/>
                <w:highlight w:val="lightGray"/>
              </w:rPr>
              <w:t>[pareigos / atstovavimo pagrindas]</w:t>
            </w:r>
          </w:p>
        </w:tc>
        <w:tc>
          <w:tcPr>
            <w:tcW w:w="3402" w:type="dxa"/>
            <w:hideMark/>
          </w:tcPr>
          <w:p w14:paraId="1698287C" w14:textId="77777777" w:rsidR="00092DB3" w:rsidRPr="00AA5C5E" w:rsidRDefault="00092DB3" w:rsidP="00AA5C5E">
            <w:pPr>
              <w:autoSpaceDN w:val="0"/>
              <w:spacing w:after="0" w:line="240" w:lineRule="auto"/>
              <w:rPr>
                <w:rFonts w:ascii="Verdana" w:eastAsia="Arial" w:hAnsi="Verdana" w:cs="Times New Roman"/>
                <w:highlight w:val="lightGray"/>
              </w:rPr>
            </w:pPr>
            <w:r w:rsidRPr="00AA5C5E">
              <w:rPr>
                <w:rFonts w:ascii="Verdana" w:eastAsia="Arial" w:hAnsi="Verdana" w:cs="Times New Roman"/>
                <w:highlight w:val="lightGray"/>
              </w:rPr>
              <w:t>[vardas, pavardė]</w:t>
            </w:r>
          </w:p>
          <w:p w14:paraId="6655E068" w14:textId="77777777" w:rsidR="00092DB3" w:rsidRPr="00AA5C5E" w:rsidRDefault="00092DB3" w:rsidP="00AA5C5E">
            <w:pPr>
              <w:autoSpaceDN w:val="0"/>
              <w:spacing w:after="0" w:line="240" w:lineRule="auto"/>
              <w:rPr>
                <w:rFonts w:ascii="Verdana" w:eastAsia="Arial" w:hAnsi="Verdana" w:cs="Times New Roman"/>
              </w:rPr>
            </w:pPr>
            <w:r w:rsidRPr="00AA5C5E">
              <w:rPr>
                <w:rFonts w:ascii="Verdana" w:eastAsia="Arial" w:hAnsi="Verdana" w:cs="Times New Roman"/>
                <w:highlight w:val="lightGray"/>
              </w:rPr>
              <w:t>[pareigos / atstovavimo pagrindas]</w:t>
            </w:r>
          </w:p>
        </w:tc>
        <w:tc>
          <w:tcPr>
            <w:tcW w:w="3402" w:type="dxa"/>
            <w:hideMark/>
          </w:tcPr>
          <w:p w14:paraId="078EDAF0" w14:textId="77777777" w:rsidR="00092DB3" w:rsidRPr="00AA5C5E" w:rsidRDefault="00092DB3" w:rsidP="00AA5C5E">
            <w:pPr>
              <w:autoSpaceDN w:val="0"/>
              <w:spacing w:after="0" w:line="240" w:lineRule="auto"/>
              <w:rPr>
                <w:rFonts w:ascii="Verdana" w:eastAsia="Arial" w:hAnsi="Verdana" w:cs="Times New Roman"/>
                <w:highlight w:val="lightGray"/>
              </w:rPr>
            </w:pPr>
            <w:r w:rsidRPr="00AA5C5E">
              <w:rPr>
                <w:rFonts w:ascii="Verdana" w:eastAsia="Arial" w:hAnsi="Verdana" w:cs="Times New Roman"/>
                <w:highlight w:val="lightGray"/>
              </w:rPr>
              <w:t>[vardas, pavardė]</w:t>
            </w:r>
          </w:p>
          <w:p w14:paraId="0E71E4E9" w14:textId="77777777" w:rsidR="00092DB3" w:rsidRPr="00AA5C5E" w:rsidRDefault="00092DB3" w:rsidP="00AA5C5E">
            <w:pPr>
              <w:autoSpaceDN w:val="0"/>
              <w:spacing w:after="0" w:line="240" w:lineRule="auto"/>
              <w:rPr>
                <w:rFonts w:ascii="Verdana" w:eastAsia="Arial" w:hAnsi="Verdana" w:cs="Times New Roman"/>
              </w:rPr>
            </w:pPr>
            <w:r w:rsidRPr="00AA5C5E">
              <w:rPr>
                <w:rFonts w:ascii="Verdana" w:eastAsia="Arial" w:hAnsi="Verdana" w:cs="Times New Roman"/>
                <w:highlight w:val="lightGray"/>
              </w:rPr>
              <w:t>[pareigos / atstovavimo pagrindas]</w:t>
            </w:r>
          </w:p>
        </w:tc>
      </w:tr>
    </w:tbl>
    <w:p w14:paraId="306F3D75" w14:textId="77777777" w:rsidR="001406CF" w:rsidRPr="00AA5C5E" w:rsidRDefault="001406CF" w:rsidP="006150D8">
      <w:pPr>
        <w:spacing w:after="0" w:line="240" w:lineRule="auto"/>
        <w:rPr>
          <w:rFonts w:ascii="Verdana" w:eastAsia="Arial Unicode MS" w:hAnsi="Verdana" w:cs="Times New Roman"/>
          <w:sz w:val="24"/>
          <w:szCs w:val="24"/>
        </w:rPr>
      </w:pPr>
      <w:r w:rsidRPr="00AA5C5E">
        <w:rPr>
          <w:rFonts w:ascii="Verdana" w:eastAsia="Arial Unicode MS" w:hAnsi="Verdana" w:cs="Times New Roman"/>
          <w:sz w:val="24"/>
          <w:szCs w:val="24"/>
        </w:rPr>
        <w:br w:type="page"/>
      </w:r>
    </w:p>
    <w:p w14:paraId="63E71CA5" w14:textId="3442CBC5" w:rsidR="00AD2DD1" w:rsidRPr="00AA5C5E" w:rsidRDefault="00A854F2" w:rsidP="00AA5C5E">
      <w:pPr>
        <w:pStyle w:val="Body2"/>
        <w:spacing w:after="0"/>
        <w:jc w:val="right"/>
        <w:rPr>
          <w:rFonts w:ascii="Verdana" w:hAnsi="Verdana" w:cs="Times New Roman"/>
          <w:color w:val="auto"/>
          <w:sz w:val="24"/>
          <w:szCs w:val="24"/>
          <w:lang w:val="lt-LT"/>
        </w:rPr>
      </w:pPr>
      <w:r w:rsidRPr="00AA5C5E">
        <w:rPr>
          <w:rFonts w:ascii="Verdana" w:hAnsi="Verdana" w:cs="Times New Roman"/>
          <w:color w:val="auto"/>
          <w:sz w:val="24"/>
          <w:szCs w:val="24"/>
          <w:lang w:val="lt-LT"/>
        </w:rPr>
        <w:lastRenderedPageBreak/>
        <w:t>Pirkimo sąlygų 3 priedas</w:t>
      </w:r>
    </w:p>
    <w:p w14:paraId="43DA9161" w14:textId="7583FF53" w:rsidR="00A854F2" w:rsidRPr="00AA5C5E" w:rsidRDefault="00A854F2" w:rsidP="00AA5C5E">
      <w:pPr>
        <w:pStyle w:val="Body2"/>
        <w:spacing w:after="0"/>
        <w:jc w:val="right"/>
        <w:rPr>
          <w:rFonts w:ascii="Verdana" w:hAnsi="Verdana" w:cs="Times New Roman"/>
          <w:color w:val="auto"/>
          <w:sz w:val="24"/>
          <w:szCs w:val="24"/>
          <w:lang w:val="lt-LT"/>
        </w:rPr>
      </w:pPr>
      <w:r w:rsidRPr="00AA5C5E">
        <w:rPr>
          <w:rFonts w:ascii="Verdana" w:hAnsi="Verdana" w:cs="Times New Roman"/>
          <w:color w:val="auto"/>
          <w:sz w:val="24"/>
          <w:szCs w:val="24"/>
          <w:lang w:val="lt-LT"/>
        </w:rPr>
        <w:t>„Techninė specifikacija“</w:t>
      </w:r>
    </w:p>
    <w:p w14:paraId="0C3BE7AE" w14:textId="4C953651" w:rsidR="00611DEF" w:rsidRPr="00AA5C5E" w:rsidRDefault="00611DEF"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Statybos rangos sutarties</w:t>
      </w:r>
    </w:p>
    <w:p w14:paraId="7133A53F" w14:textId="77777777" w:rsidR="00611DEF" w:rsidRPr="00AA5C5E" w:rsidRDefault="00611DEF"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7 priedas</w:t>
      </w:r>
    </w:p>
    <w:p w14:paraId="4E848A4E" w14:textId="77777777" w:rsidR="00AD2DD1" w:rsidRPr="00AA5C5E" w:rsidRDefault="00AD2DD1" w:rsidP="00AA5C5E">
      <w:pPr>
        <w:pStyle w:val="Body2"/>
        <w:spacing w:after="0"/>
        <w:rPr>
          <w:rFonts w:ascii="Verdana" w:hAnsi="Verdana" w:cs="Times New Roman"/>
          <w:color w:val="auto"/>
          <w:sz w:val="24"/>
          <w:szCs w:val="24"/>
          <w:lang w:val="lt-LT"/>
        </w:rPr>
      </w:pPr>
    </w:p>
    <w:p w14:paraId="5A5B424C" w14:textId="77777777" w:rsidR="00595DD8" w:rsidRPr="00AA5C5E" w:rsidRDefault="00595DD8" w:rsidP="00AA5C5E">
      <w:pPr>
        <w:pStyle w:val="Pagrindinistekstas"/>
        <w:spacing w:after="0" w:line="240" w:lineRule="auto"/>
        <w:jc w:val="center"/>
        <w:rPr>
          <w:rFonts w:ascii="Verdana" w:eastAsiaTheme="minorEastAsia" w:hAnsi="Verdana"/>
          <w:b/>
          <w:bCs/>
          <w:caps/>
          <w:color w:val="auto"/>
          <w:lang w:eastAsia="lt-LT"/>
        </w:rPr>
      </w:pPr>
      <w:r w:rsidRPr="00AA5C5E">
        <w:rPr>
          <w:rFonts w:ascii="Verdana" w:hAnsi="Verdana"/>
          <w:b/>
          <w:bCs/>
          <w:caps/>
        </w:rPr>
        <w:t xml:space="preserve">Kitų inžinerinių statinių ir pakrantės sutvarkymo prie Ivoniškio </w:t>
      </w:r>
      <w:r w:rsidRPr="00AA5C5E">
        <w:rPr>
          <w:rFonts w:ascii="Verdana" w:eastAsiaTheme="minorEastAsia" w:hAnsi="Verdana"/>
          <w:b/>
          <w:bCs/>
          <w:caps/>
          <w:color w:val="auto"/>
          <w:lang w:eastAsia="lt-LT"/>
        </w:rPr>
        <w:t>ežero, Ivoniškio g. 8, Gudeliai, Marijampolkės sav. 1-OJO ETAPO statybos darbų</w:t>
      </w:r>
      <w:r w:rsidRPr="00AA5C5E">
        <w:rPr>
          <w:rFonts w:ascii="Verdana" w:hAnsi="Verdana"/>
          <w:b/>
          <w:bCs/>
          <w:caps/>
          <w:shd w:val="clear" w:color="auto" w:fill="FFFFFF"/>
        </w:rPr>
        <w:t xml:space="preserve"> </w:t>
      </w:r>
      <w:r w:rsidRPr="00AA5C5E">
        <w:rPr>
          <w:rFonts w:ascii="Verdana" w:eastAsia="Times New Roman" w:hAnsi="Verdana"/>
          <w:b/>
        </w:rPr>
        <w:t>TECHNINĖ SPECIFIKACIJA</w:t>
      </w:r>
    </w:p>
    <w:p w14:paraId="7A0B4754" w14:textId="77777777" w:rsidR="00595DD8" w:rsidRPr="00AA5C5E" w:rsidRDefault="00595DD8" w:rsidP="00AA5C5E">
      <w:pPr>
        <w:autoSpaceDN w:val="0"/>
        <w:spacing w:after="0" w:line="240" w:lineRule="auto"/>
        <w:jc w:val="both"/>
        <w:rPr>
          <w:rFonts w:ascii="Verdana" w:eastAsia="Times New Roman" w:hAnsi="Verdana" w:cs="Times New Roman"/>
          <w:b/>
          <w:sz w:val="24"/>
          <w:szCs w:val="24"/>
        </w:rPr>
      </w:pPr>
    </w:p>
    <w:p w14:paraId="1DBC6D09" w14:textId="77777777" w:rsidR="00595DD8" w:rsidRPr="00AA5C5E" w:rsidRDefault="00595DD8" w:rsidP="00AA5C5E">
      <w:pPr>
        <w:autoSpaceDN w:val="0"/>
        <w:spacing w:after="0" w:line="240" w:lineRule="auto"/>
        <w:jc w:val="center"/>
        <w:rPr>
          <w:rFonts w:ascii="Verdana" w:eastAsia="Times New Roman" w:hAnsi="Verdana" w:cs="Times New Roman"/>
          <w:b/>
          <w:sz w:val="24"/>
          <w:szCs w:val="24"/>
        </w:rPr>
      </w:pPr>
      <w:r w:rsidRPr="00AA5C5E">
        <w:rPr>
          <w:rFonts w:ascii="Verdana" w:eastAsia="Times New Roman" w:hAnsi="Verdana" w:cs="Times New Roman"/>
          <w:b/>
          <w:sz w:val="24"/>
          <w:szCs w:val="24"/>
        </w:rPr>
        <w:t>1. ĮVADINĖ INFORMACIJA</w:t>
      </w:r>
    </w:p>
    <w:p w14:paraId="60AFAE23" w14:textId="77777777" w:rsidR="00595DD8" w:rsidRPr="00AA5C5E" w:rsidRDefault="00595DD8" w:rsidP="00AA5C5E">
      <w:pPr>
        <w:autoSpaceDN w:val="0"/>
        <w:spacing w:after="0" w:line="240" w:lineRule="auto"/>
        <w:jc w:val="both"/>
        <w:rPr>
          <w:rFonts w:ascii="Verdana" w:eastAsia="Times New Roman" w:hAnsi="Verdana" w:cs="Times New Roman"/>
          <w:b/>
          <w:sz w:val="24"/>
          <w:szCs w:val="24"/>
        </w:rPr>
      </w:pPr>
    </w:p>
    <w:p w14:paraId="4EB85393" w14:textId="77777777" w:rsidR="00595DD8" w:rsidRPr="00AA5C5E" w:rsidRDefault="00595DD8" w:rsidP="00AA5C5E">
      <w:pPr>
        <w:pStyle w:val="Sraopastraipa"/>
        <w:numPr>
          <w:ilvl w:val="1"/>
          <w:numId w:val="32"/>
        </w:numPr>
        <w:autoSpaceDN w:val="0"/>
        <w:spacing w:after="0" w:line="240" w:lineRule="auto"/>
        <w:jc w:val="both"/>
        <w:rPr>
          <w:rFonts w:ascii="Verdana" w:eastAsia="Times New Roman" w:hAnsi="Verdana"/>
          <w:b/>
          <w:szCs w:val="24"/>
        </w:rPr>
      </w:pPr>
      <w:r w:rsidRPr="00AA5C5E">
        <w:rPr>
          <w:rFonts w:ascii="Verdana" w:eastAsia="Times New Roman" w:hAnsi="Verdana"/>
          <w:b/>
          <w:szCs w:val="24"/>
        </w:rPr>
        <w:t>Perkančioji organizacija:</w:t>
      </w:r>
    </w:p>
    <w:p w14:paraId="106B0699"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Marijampolės savivaldybės administracija</w:t>
      </w:r>
    </w:p>
    <w:p w14:paraId="74E8C70A"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J. Basanavičiaus a. 1, 68307 Marijampolė</w:t>
      </w:r>
    </w:p>
    <w:p w14:paraId="2128B1F6"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Įstaigos kodas: 188769113</w:t>
      </w:r>
    </w:p>
    <w:p w14:paraId="313FF06D"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Tel. +370 343 90011,</w:t>
      </w:r>
    </w:p>
    <w:p w14:paraId="7CF75910"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El. p.: </w:t>
      </w:r>
      <w:hyperlink r:id="rId44" w:history="1">
        <w:r w:rsidRPr="00AA5C5E">
          <w:rPr>
            <w:rFonts w:ascii="Verdana" w:eastAsiaTheme="majorEastAsia" w:hAnsi="Verdana" w:cs="Times New Roman"/>
            <w:sz w:val="24"/>
            <w:szCs w:val="24"/>
            <w:u w:val="single"/>
          </w:rPr>
          <w:t>administracija@marijampole.lt</w:t>
        </w:r>
      </w:hyperlink>
    </w:p>
    <w:p w14:paraId="3820C85A" w14:textId="77777777" w:rsidR="00595DD8" w:rsidRPr="00AA5C5E" w:rsidRDefault="00595DD8" w:rsidP="00AA5C5E">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AA5C5E">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AA5C5E">
        <w:rPr>
          <w:rFonts w:ascii="Verdana" w:hAnsi="Verdana"/>
          <w:sz w:val="24"/>
          <w:szCs w:val="24"/>
          <w:shd w:val="clear" w:color="auto" w:fill="FFFFFF"/>
          <w:lang w:val="lt-LT"/>
        </w:rPr>
        <w:t>+370 343) 90 086</w:t>
      </w:r>
      <w:r w:rsidRPr="00AA5C5E">
        <w:rPr>
          <w:rFonts w:ascii="Verdana" w:hAnsi="Verdana"/>
          <w:sz w:val="24"/>
          <w:szCs w:val="24"/>
          <w:lang w:val="lt-LT"/>
        </w:rPr>
        <w:t xml:space="preserve">, el. paštas </w:t>
      </w:r>
      <w:hyperlink r:id="rId45" w:history="1">
        <w:r w:rsidRPr="00AA5C5E">
          <w:rPr>
            <w:rStyle w:val="Hipersaitas"/>
            <w:rFonts w:ascii="Verdana" w:hAnsi="Verdana"/>
            <w:sz w:val="24"/>
            <w:szCs w:val="24"/>
            <w:lang w:val="lt-LT"/>
          </w:rPr>
          <w:t>povilas.miliauskas@marijampole.lt</w:t>
        </w:r>
      </w:hyperlink>
      <w:r w:rsidRPr="00AA5C5E">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Lilija </w:t>
      </w:r>
      <w:proofErr w:type="spellStart"/>
      <w:r w:rsidRPr="00AA5C5E">
        <w:rPr>
          <w:rFonts w:ascii="Verdana" w:hAnsi="Verdana"/>
          <w:sz w:val="24"/>
          <w:szCs w:val="24"/>
          <w:lang w:val="lt-LT"/>
        </w:rPr>
        <w:t>Bradaitienė</w:t>
      </w:r>
      <w:proofErr w:type="spellEnd"/>
      <w:r w:rsidRPr="00AA5C5E">
        <w:rPr>
          <w:rFonts w:ascii="Verdana" w:hAnsi="Verdana"/>
          <w:sz w:val="24"/>
          <w:szCs w:val="24"/>
          <w:lang w:val="lt-LT"/>
        </w:rPr>
        <w:t xml:space="preserve">, tel. </w:t>
      </w:r>
      <w:r w:rsidRPr="00AA5C5E">
        <w:rPr>
          <w:rFonts w:ascii="Verdana" w:hAnsi="Verdana"/>
          <w:sz w:val="24"/>
          <w:szCs w:val="24"/>
          <w:shd w:val="clear" w:color="auto" w:fill="FFFFFF"/>
          <w:lang w:val="lt-LT"/>
        </w:rPr>
        <w:t>+370 343 90 080</w:t>
      </w:r>
      <w:r w:rsidRPr="00AA5C5E">
        <w:rPr>
          <w:rFonts w:ascii="Verdana" w:hAnsi="Verdana"/>
          <w:sz w:val="24"/>
          <w:szCs w:val="24"/>
          <w:lang w:val="lt-LT"/>
        </w:rPr>
        <w:t xml:space="preserve">, el. paštas </w:t>
      </w:r>
      <w:hyperlink r:id="rId46" w:history="1">
        <w:r w:rsidRPr="00AA5C5E">
          <w:rPr>
            <w:rStyle w:val="Hipersaitas"/>
            <w:rFonts w:ascii="Verdana" w:hAnsi="Verdana"/>
            <w:sz w:val="24"/>
            <w:szCs w:val="24"/>
            <w:lang w:val="lt-LT"/>
          </w:rPr>
          <w:t>lilija.bradaitiene@marijampole.lt</w:t>
        </w:r>
      </w:hyperlink>
      <w:r w:rsidRPr="00AA5C5E">
        <w:rPr>
          <w:rFonts w:ascii="Verdana" w:hAnsi="Verdana"/>
          <w:sz w:val="24"/>
          <w:szCs w:val="24"/>
          <w:lang w:val="lt-LT"/>
        </w:rPr>
        <w:t>, J. Basanavičiaus a. 1, 68307 Marijampolė.</w:t>
      </w:r>
    </w:p>
    <w:p w14:paraId="5CB3032E" w14:textId="77777777" w:rsidR="00595DD8" w:rsidRPr="00AA5C5E" w:rsidRDefault="00595DD8" w:rsidP="00AA5C5E">
      <w:pPr>
        <w:tabs>
          <w:tab w:val="left" w:pos="0"/>
          <w:tab w:val="left" w:pos="720"/>
          <w:tab w:val="left" w:pos="1134"/>
        </w:tabs>
        <w:spacing w:after="0" w:line="240" w:lineRule="auto"/>
        <w:jc w:val="both"/>
        <w:rPr>
          <w:rFonts w:ascii="Verdana" w:hAnsi="Verdana"/>
          <w:sz w:val="24"/>
          <w:szCs w:val="24"/>
        </w:rPr>
      </w:pPr>
    </w:p>
    <w:p w14:paraId="5A8DD76C" w14:textId="77777777" w:rsidR="00595DD8" w:rsidRPr="00AA5C5E" w:rsidRDefault="00595DD8" w:rsidP="006150D8">
      <w:pPr>
        <w:autoSpaceDN w:val="0"/>
        <w:spacing w:after="0" w:line="240" w:lineRule="auto"/>
        <w:ind w:firstLine="709"/>
        <w:jc w:val="both"/>
        <w:rPr>
          <w:rFonts w:ascii="Verdana" w:eastAsia="Times New Roman" w:hAnsi="Verdana" w:cs="Times New Roman"/>
          <w:b/>
          <w:sz w:val="24"/>
          <w:szCs w:val="24"/>
        </w:rPr>
      </w:pPr>
      <w:r w:rsidRPr="00AA5C5E">
        <w:rPr>
          <w:rFonts w:ascii="Verdana" w:eastAsia="Times New Roman" w:hAnsi="Verdana" w:cs="Times New Roman"/>
          <w:b/>
          <w:sz w:val="24"/>
          <w:szCs w:val="24"/>
        </w:rPr>
        <w:t>1.2. Pirkimo objektas:</w:t>
      </w:r>
    </w:p>
    <w:p w14:paraId="0E8E30AA" w14:textId="77777777" w:rsidR="00595DD8" w:rsidRPr="00AA5C5E" w:rsidRDefault="00595DD8" w:rsidP="00AA5C5E">
      <w:pPr>
        <w:autoSpaceDN w:val="0"/>
        <w:spacing w:after="0" w:line="240" w:lineRule="auto"/>
        <w:ind w:firstLine="720"/>
        <w:jc w:val="both"/>
        <w:rPr>
          <w:rFonts w:ascii="Verdana" w:eastAsia="Times New Roman" w:hAnsi="Verdana" w:cs="Times New Roman"/>
          <w:sz w:val="24"/>
          <w:szCs w:val="24"/>
        </w:rPr>
      </w:pPr>
      <w:r w:rsidRPr="00AA5C5E">
        <w:rPr>
          <w:rFonts w:ascii="Verdana" w:hAnsi="Verdana"/>
          <w:b/>
          <w:bCs/>
          <w:sz w:val="24"/>
          <w:szCs w:val="24"/>
        </w:rPr>
        <w:t xml:space="preserve">Kitų inžinerinių statinių ir pakrantės sutvarkymo prie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ežero,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g. 8, Gudeliai, Marijampolės sav. 1-ojo etapo statybos darbai (toliau – darbai)</w:t>
      </w:r>
      <w:r w:rsidRPr="00AA5C5E">
        <w:rPr>
          <w:rFonts w:ascii="Verdana" w:hAnsi="Verdana"/>
          <w:sz w:val="24"/>
          <w:szCs w:val="24"/>
        </w:rPr>
        <w:t>.</w:t>
      </w:r>
      <w:r w:rsidRPr="00AA5C5E">
        <w:rPr>
          <w:rFonts w:ascii="Verdana" w:hAnsi="Verdana"/>
          <w:sz w:val="24"/>
          <w:szCs w:val="24"/>
          <w:shd w:val="clear" w:color="auto" w:fill="FFFFFF"/>
        </w:rPr>
        <w:t xml:space="preserve"> </w:t>
      </w:r>
      <w:r w:rsidRPr="00AA5C5E">
        <w:rPr>
          <w:rFonts w:ascii="Verdana" w:eastAsia="Times New Roman" w:hAnsi="Verdana" w:cs="Times New Roman"/>
          <w:sz w:val="24"/>
          <w:szCs w:val="24"/>
        </w:rPr>
        <w:t>Pirkimo objekto BVPŽ kodas: 45200000-9 (Visi ar daliniai statybos ir civilinės inžinerijos darbai). Rangovas pats privalo įvertinti realius medžiagų ir Darbų kiekius ir už juos atsakyti. Visi darbai, kurie gali būti pagrįstai laikomi būtinais Darbų atlikimui, turės būti atlikti be papildomo apmokėjimo nepriklausomai nuo to, ar jie yra apibūdinti supaprastintame statybos projekte.</w:t>
      </w:r>
    </w:p>
    <w:p w14:paraId="7FEDA8D8" w14:textId="77777777" w:rsidR="00595DD8" w:rsidRPr="00AA5C5E" w:rsidRDefault="00595DD8" w:rsidP="00AA5C5E">
      <w:pPr>
        <w:autoSpaceDN w:val="0"/>
        <w:spacing w:after="0" w:line="240" w:lineRule="auto"/>
        <w:ind w:firstLine="720"/>
        <w:jc w:val="both"/>
        <w:rPr>
          <w:rFonts w:ascii="Verdana" w:eastAsia="Times New Roman" w:hAnsi="Verdana" w:cs="Times New Roman"/>
          <w:sz w:val="24"/>
          <w:szCs w:val="24"/>
        </w:rPr>
      </w:pPr>
    </w:p>
    <w:p w14:paraId="5B73646C" w14:textId="77777777" w:rsidR="00595DD8" w:rsidRPr="00AA5C5E" w:rsidRDefault="00595DD8" w:rsidP="00AA5C5E">
      <w:pPr>
        <w:pStyle w:val="Sraopastraipa"/>
        <w:numPr>
          <w:ilvl w:val="0"/>
          <w:numId w:val="31"/>
        </w:numPr>
        <w:spacing w:after="0" w:line="240" w:lineRule="auto"/>
        <w:jc w:val="center"/>
        <w:rPr>
          <w:rFonts w:ascii="Verdana" w:eastAsia="Times New Roman" w:hAnsi="Verdana"/>
          <w:b/>
          <w:bCs/>
          <w:szCs w:val="24"/>
        </w:rPr>
      </w:pPr>
      <w:bookmarkStart w:id="99" w:name="_Hlk161142775"/>
      <w:r w:rsidRPr="00AA5C5E">
        <w:rPr>
          <w:rFonts w:ascii="Verdana" w:eastAsia="Times New Roman" w:hAnsi="Verdana"/>
          <w:b/>
          <w:bCs/>
          <w:szCs w:val="24"/>
        </w:rPr>
        <w:t>APLINKOSAUGINIAI REIKALAVIMAI</w:t>
      </w:r>
    </w:p>
    <w:p w14:paraId="74E06A1C" w14:textId="77777777" w:rsidR="00595DD8" w:rsidRPr="00AA5C5E" w:rsidRDefault="00595DD8" w:rsidP="00AA5C5E">
      <w:pPr>
        <w:pStyle w:val="Sraopastraipa"/>
        <w:spacing w:after="0" w:line="240" w:lineRule="auto"/>
        <w:ind w:left="360"/>
        <w:rPr>
          <w:rFonts w:ascii="Verdana" w:eastAsia="Times New Roman" w:hAnsi="Verdana"/>
          <w:b/>
          <w:bCs/>
          <w:szCs w:val="24"/>
        </w:rPr>
      </w:pPr>
    </w:p>
    <w:p w14:paraId="60539D12" w14:textId="61484819" w:rsidR="00595DD8" w:rsidRPr="00AA5C5E" w:rsidRDefault="00595DD8" w:rsidP="00AA5C5E">
      <w:pPr>
        <w:pStyle w:val="Sraopastraipa"/>
        <w:numPr>
          <w:ilvl w:val="1"/>
          <w:numId w:val="31"/>
        </w:numPr>
        <w:tabs>
          <w:tab w:val="clear" w:pos="1200"/>
          <w:tab w:val="num" w:pos="1418"/>
        </w:tabs>
        <w:spacing w:after="0" w:line="240" w:lineRule="auto"/>
        <w:ind w:left="0" w:firstLine="709"/>
        <w:jc w:val="both"/>
        <w:rPr>
          <w:rFonts w:ascii="Verdana" w:eastAsia="Times New Roman" w:hAnsi="Verdana"/>
          <w:b/>
          <w:bCs/>
          <w:szCs w:val="24"/>
        </w:rPr>
      </w:pPr>
      <w:bookmarkStart w:id="100" w:name="_Hlk171676633"/>
      <w:r w:rsidRPr="00AA5C5E">
        <w:rPr>
          <w:rFonts w:ascii="Verdana" w:hAnsi="Verdana"/>
          <w:color w:val="000000"/>
          <w:szCs w:val="24"/>
        </w:rPr>
        <w:t xml:space="preserve">Vadovaujantis Aplinkos apsaugos kriterijų taikymo, vykdant žaliuosius pirkimus, tvarkos aprašu, patvirtintu </w:t>
      </w:r>
      <w:r w:rsidRPr="00AA5C5E">
        <w:rPr>
          <w:rFonts w:ascii="Verdana" w:hAnsi="Verdana"/>
          <w:iCs/>
          <w:szCs w:val="24"/>
        </w:rPr>
        <w:t>Lietuvos Respublikos aplinkos ministro 2011 birželio 28 d. įsakymu Nr. D1-508 (</w:t>
      </w:r>
      <w:r w:rsidRPr="00AA5C5E">
        <w:rPr>
          <w:rFonts w:ascii="Verdana" w:hAnsi="Verdana"/>
          <w:szCs w:val="24"/>
        </w:rPr>
        <w:t>Lietuvos Respublikos aplinkos ministro 2022 m. gruodžio 13 d. įsakymo Nr. D1-401 redakcija)</w:t>
      </w:r>
      <w:r w:rsidRPr="00AA5C5E">
        <w:rPr>
          <w:rFonts w:ascii="Verdana" w:hAnsi="Verdana"/>
          <w:color w:val="000000"/>
          <w:szCs w:val="24"/>
        </w:rPr>
        <w:t xml:space="preserve"> Pirkimo sąlygose ir </w:t>
      </w:r>
      <w:r w:rsidR="007000C4" w:rsidRPr="00AA5C5E">
        <w:rPr>
          <w:rFonts w:ascii="Verdana" w:hAnsi="Verdana"/>
          <w:color w:val="000000"/>
          <w:szCs w:val="24"/>
        </w:rPr>
        <w:t>supaprastintame statybos</w:t>
      </w:r>
      <w:r w:rsidRPr="00AA5C5E">
        <w:rPr>
          <w:rFonts w:ascii="Verdana" w:hAnsi="Verdana"/>
          <w:color w:val="000000"/>
          <w:szCs w:val="24"/>
        </w:rPr>
        <w:t xml:space="preserve"> projekte numatyti aplinkos apsaugos kriterijai pagal 4.1 punkto reikalavimus:</w:t>
      </w:r>
    </w:p>
    <w:p w14:paraId="02BDA0C5" w14:textId="77777777" w:rsidR="00595DD8" w:rsidRPr="006150D8" w:rsidRDefault="00595DD8" w:rsidP="00AA5C5E">
      <w:pPr>
        <w:pStyle w:val="Sraopastraipa"/>
        <w:numPr>
          <w:ilvl w:val="2"/>
          <w:numId w:val="31"/>
        </w:numPr>
        <w:tabs>
          <w:tab w:val="clear" w:pos="7440"/>
          <w:tab w:val="left" w:pos="1701"/>
        </w:tabs>
        <w:spacing w:after="0" w:line="240" w:lineRule="auto"/>
        <w:ind w:left="0" w:firstLine="709"/>
        <w:jc w:val="both"/>
        <w:rPr>
          <w:rFonts w:ascii="Verdana" w:eastAsia="Times New Roman" w:hAnsi="Verdana" w:cstheme="minorBidi"/>
          <w:b/>
          <w:bCs/>
          <w:szCs w:val="24"/>
        </w:rPr>
      </w:pPr>
      <w:r w:rsidRPr="00AA5C5E">
        <w:rPr>
          <w:rFonts w:ascii="Verdana" w:hAnsi="Verdana"/>
          <w:szCs w:val="24"/>
        </w:rPr>
        <w:t xml:space="preserve">Rangovas atliekamiems darbams visa apimtimi taiko aplinkos apsaugos vadybos sistemos reikalavimus pagal standartą LST EN ISO 14001 arba Europos Sąjungos aplinkosaugos vadybos ir audito sistemą (EMAS) ar kitus </w:t>
      </w:r>
      <w:r w:rsidRPr="00AA5C5E">
        <w:rPr>
          <w:rFonts w:ascii="Verdana" w:hAnsi="Verdana"/>
          <w:szCs w:val="24"/>
        </w:rPr>
        <w:lastRenderedPageBreak/>
        <w:t>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bookmarkEnd w:id="99"/>
      <w:bookmarkEnd w:id="100"/>
    </w:p>
    <w:p w14:paraId="5A086B01" w14:textId="77777777" w:rsidR="00F939E2" w:rsidRPr="006150D8" w:rsidRDefault="00F939E2" w:rsidP="006150D8">
      <w:pPr>
        <w:tabs>
          <w:tab w:val="left" w:pos="1701"/>
        </w:tabs>
        <w:spacing w:after="0" w:line="240" w:lineRule="auto"/>
        <w:jc w:val="both"/>
        <w:rPr>
          <w:rFonts w:ascii="Verdana" w:eastAsia="Times New Roman" w:hAnsi="Verdana"/>
          <w:b/>
          <w:bCs/>
          <w:szCs w:val="24"/>
        </w:rPr>
      </w:pPr>
    </w:p>
    <w:p w14:paraId="3FCD6841" w14:textId="77777777" w:rsidR="00595DD8" w:rsidRPr="00AA5C5E" w:rsidRDefault="00595DD8" w:rsidP="00AA5C5E">
      <w:pPr>
        <w:pStyle w:val="Sraopastraipa"/>
        <w:numPr>
          <w:ilvl w:val="0"/>
          <w:numId w:val="31"/>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TECHNINĖS SPECIFIKACIJOS PRIEDAI</w:t>
      </w:r>
    </w:p>
    <w:p w14:paraId="4625526B" w14:textId="77777777" w:rsidR="00595DD8" w:rsidRPr="00AA5C5E" w:rsidRDefault="00595DD8" w:rsidP="00AA5C5E">
      <w:pPr>
        <w:autoSpaceDN w:val="0"/>
        <w:spacing w:after="0" w:line="240" w:lineRule="auto"/>
        <w:rPr>
          <w:rFonts w:ascii="Verdana" w:eastAsia="Times New Roman" w:hAnsi="Verdana" w:cs="Times New Roman"/>
          <w:b/>
          <w:sz w:val="24"/>
          <w:szCs w:val="24"/>
        </w:rPr>
      </w:pPr>
    </w:p>
    <w:p w14:paraId="20D7A452" w14:textId="77777777" w:rsidR="00595DD8" w:rsidRPr="00AA5C5E" w:rsidRDefault="00595DD8" w:rsidP="00AA5C5E">
      <w:pPr>
        <w:pStyle w:val="Sraopastraipa"/>
        <w:numPr>
          <w:ilvl w:val="1"/>
          <w:numId w:val="31"/>
        </w:numPr>
        <w:spacing w:after="0" w:line="240" w:lineRule="auto"/>
        <w:ind w:left="0" w:firstLine="709"/>
        <w:jc w:val="both"/>
        <w:rPr>
          <w:rFonts w:ascii="Verdana" w:hAnsi="Verdana"/>
          <w:szCs w:val="24"/>
        </w:rPr>
      </w:pPr>
      <w:r w:rsidRPr="00AA5C5E">
        <w:rPr>
          <w:rFonts w:ascii="Verdana" w:hAnsi="Verdana"/>
          <w:szCs w:val="24"/>
        </w:rPr>
        <w:t xml:space="preserve">UAB "Infrastruktūros inžinerija" </w:t>
      </w:r>
      <w:r w:rsidRPr="00AA5C5E">
        <w:rPr>
          <w:rFonts w:ascii="Verdana" w:hAnsi="Verdana"/>
          <w:szCs w:val="24"/>
          <w:shd w:val="clear" w:color="auto" w:fill="FFFFFF"/>
        </w:rPr>
        <w:t>supaprastintas statybos projektas Nr. 342-SSP „</w:t>
      </w:r>
      <w:r w:rsidRPr="00AA5C5E">
        <w:rPr>
          <w:rFonts w:ascii="Verdana" w:hAnsi="Verdana"/>
          <w:szCs w:val="24"/>
        </w:rPr>
        <w:t xml:space="preserve">Kitų inžinerinių statinių ir pakrantės sutvarkymo prie </w:t>
      </w:r>
      <w:proofErr w:type="spellStart"/>
      <w:r w:rsidRPr="00AA5C5E">
        <w:rPr>
          <w:rFonts w:ascii="Verdana" w:hAnsi="Verdana"/>
          <w:szCs w:val="24"/>
        </w:rPr>
        <w:t>Ivoniškio</w:t>
      </w:r>
      <w:proofErr w:type="spellEnd"/>
      <w:r w:rsidRPr="00AA5C5E">
        <w:rPr>
          <w:rFonts w:ascii="Verdana" w:hAnsi="Verdana"/>
          <w:szCs w:val="24"/>
        </w:rPr>
        <w:t xml:space="preserve"> ežero, </w:t>
      </w:r>
      <w:proofErr w:type="spellStart"/>
      <w:r w:rsidRPr="00AA5C5E">
        <w:rPr>
          <w:rFonts w:ascii="Verdana" w:hAnsi="Verdana"/>
          <w:szCs w:val="24"/>
        </w:rPr>
        <w:t>Ivoniškio</w:t>
      </w:r>
      <w:proofErr w:type="spellEnd"/>
      <w:r w:rsidRPr="00AA5C5E">
        <w:rPr>
          <w:rFonts w:ascii="Verdana" w:hAnsi="Verdana"/>
          <w:szCs w:val="24"/>
        </w:rPr>
        <w:t xml:space="preserve"> g. 8, Gudeliai, Marijampolės sav. statybos </w:t>
      </w:r>
      <w:r w:rsidRPr="00AA5C5E">
        <w:rPr>
          <w:rFonts w:ascii="Verdana" w:hAnsi="Verdana"/>
          <w:szCs w:val="24"/>
          <w:shd w:val="clear" w:color="auto" w:fill="FFFFFF"/>
        </w:rPr>
        <w:t>projektas“.</w:t>
      </w:r>
    </w:p>
    <w:p w14:paraId="0BC7A247" w14:textId="62DFB553" w:rsidR="00595DD8" w:rsidRPr="00AA5C5E" w:rsidRDefault="00595DD8" w:rsidP="00AA5C5E">
      <w:pPr>
        <w:spacing w:after="0" w:line="240" w:lineRule="auto"/>
        <w:ind w:firstLine="709"/>
        <w:jc w:val="both"/>
        <w:rPr>
          <w:rFonts w:ascii="Verdana" w:hAnsi="Verdana"/>
          <w:b/>
          <w:bCs/>
          <w:sz w:val="24"/>
          <w:szCs w:val="24"/>
        </w:rPr>
      </w:pPr>
      <w:r w:rsidRPr="00AA5C5E">
        <w:rPr>
          <w:rFonts w:ascii="Verdana" w:hAnsi="Verdana"/>
          <w:b/>
          <w:bCs/>
          <w:sz w:val="24"/>
          <w:szCs w:val="24"/>
        </w:rPr>
        <w:t>Supaprastintas sta</w:t>
      </w:r>
      <w:r w:rsidR="007000C4" w:rsidRPr="00AA5C5E">
        <w:rPr>
          <w:rFonts w:ascii="Verdana" w:hAnsi="Verdana"/>
          <w:b/>
          <w:bCs/>
          <w:sz w:val="24"/>
          <w:szCs w:val="24"/>
        </w:rPr>
        <w:t>t</w:t>
      </w:r>
      <w:r w:rsidRPr="00AA5C5E">
        <w:rPr>
          <w:rFonts w:ascii="Verdana" w:hAnsi="Verdana"/>
          <w:b/>
          <w:bCs/>
          <w:sz w:val="24"/>
          <w:szCs w:val="24"/>
        </w:rPr>
        <w:t>ybos</w:t>
      </w:r>
      <w:r w:rsidRPr="00AA5C5E">
        <w:rPr>
          <w:rFonts w:ascii="Verdana" w:hAnsi="Verdana"/>
          <w:b/>
          <w:bCs/>
          <w:sz w:val="24"/>
          <w:szCs w:val="24"/>
          <w:shd w:val="clear" w:color="auto" w:fill="FFFFFF"/>
        </w:rPr>
        <w:t xml:space="preserve"> projektas</w:t>
      </w:r>
      <w:r w:rsidRPr="00AA5C5E">
        <w:rPr>
          <w:rFonts w:ascii="Verdana" w:hAnsi="Verdana"/>
          <w:b/>
          <w:bCs/>
          <w:sz w:val="24"/>
          <w:szCs w:val="24"/>
        </w:rPr>
        <w:t xml:space="preserve"> pilna apimtimi </w:t>
      </w:r>
      <w:r w:rsidRPr="00AA5C5E">
        <w:rPr>
          <w:rFonts w:ascii="Verdana" w:hAnsi="Verdana"/>
          <w:b/>
          <w:bCs/>
          <w:spacing w:val="2"/>
          <w:sz w:val="24"/>
          <w:szCs w:val="24"/>
        </w:rPr>
        <w:t>pateikiama atskiru failu ZIP. formatu</w:t>
      </w:r>
      <w:r w:rsidRPr="00AA5C5E">
        <w:rPr>
          <w:rFonts w:ascii="Verdana" w:hAnsi="Verdana"/>
          <w:b/>
          <w:bCs/>
          <w:sz w:val="24"/>
          <w:szCs w:val="24"/>
        </w:rPr>
        <w:t>).</w:t>
      </w:r>
    </w:p>
    <w:p w14:paraId="44D06967" w14:textId="77777777" w:rsidR="00BD73F0" w:rsidRPr="00AA5C5E" w:rsidRDefault="00BD73F0" w:rsidP="00AA5C5E">
      <w:pPr>
        <w:pStyle w:val="Sraopastraipa"/>
        <w:spacing w:after="0" w:line="240" w:lineRule="auto"/>
        <w:ind w:left="360"/>
        <w:jc w:val="both"/>
        <w:rPr>
          <w:rFonts w:ascii="Verdana" w:hAnsi="Verdana"/>
          <w:szCs w:val="24"/>
        </w:rPr>
      </w:pPr>
    </w:p>
    <w:p w14:paraId="439FAEEF" w14:textId="62E44805" w:rsidR="00FF3BBD" w:rsidRPr="00AA5C5E" w:rsidRDefault="00A40FE1" w:rsidP="00AA5C5E">
      <w:pPr>
        <w:pStyle w:val="Sraopastraipa"/>
        <w:spacing w:after="0" w:line="240" w:lineRule="auto"/>
        <w:ind w:left="709"/>
        <w:jc w:val="right"/>
        <w:rPr>
          <w:rFonts w:ascii="Verdana" w:hAnsi="Verdana"/>
          <w:szCs w:val="24"/>
        </w:rPr>
      </w:pPr>
      <w:r w:rsidRPr="00AA5C5E">
        <w:rPr>
          <w:rFonts w:ascii="Verdana" w:hAnsi="Verdana"/>
          <w:szCs w:val="24"/>
        </w:rPr>
        <w:br w:type="page"/>
      </w:r>
      <w:r w:rsidR="00FF3BBD" w:rsidRPr="00AA5C5E">
        <w:rPr>
          <w:rFonts w:ascii="Verdana" w:hAnsi="Verdana"/>
          <w:szCs w:val="24"/>
        </w:rPr>
        <w:lastRenderedPageBreak/>
        <w:t>Pirkimo sąlygų 4</w:t>
      </w:r>
      <w:r w:rsidR="00193946" w:rsidRPr="00AA5C5E">
        <w:rPr>
          <w:rFonts w:ascii="Verdana" w:hAnsi="Verdana"/>
          <w:szCs w:val="24"/>
        </w:rPr>
        <w:t xml:space="preserve"> </w:t>
      </w:r>
      <w:r w:rsidR="00FF3BBD" w:rsidRPr="00AA5C5E">
        <w:rPr>
          <w:rFonts w:ascii="Verdana" w:hAnsi="Verdana"/>
          <w:szCs w:val="24"/>
        </w:rPr>
        <w:t>priedas</w:t>
      </w:r>
    </w:p>
    <w:p w14:paraId="6006EB74" w14:textId="38BFA1C0" w:rsidR="00FF3BBD" w:rsidRPr="00AA5C5E" w:rsidRDefault="00FF3BBD" w:rsidP="00AA5C5E">
      <w:pPr>
        <w:spacing w:after="0" w:line="240" w:lineRule="auto"/>
        <w:jc w:val="right"/>
        <w:rPr>
          <w:rFonts w:ascii="Verdana" w:hAnsi="Verdana" w:cs="Times New Roman"/>
          <w:sz w:val="24"/>
          <w:szCs w:val="24"/>
        </w:rPr>
      </w:pPr>
      <w:r w:rsidRPr="00AA5C5E">
        <w:rPr>
          <w:rFonts w:ascii="Verdana" w:hAnsi="Verdana" w:cs="Times New Roman"/>
          <w:sz w:val="24"/>
          <w:szCs w:val="24"/>
        </w:rPr>
        <w:t>„Europos bendrasis viešųjų pirkimų dokumentas“</w:t>
      </w:r>
    </w:p>
    <w:p w14:paraId="26DD77C3" w14:textId="77777777" w:rsidR="00356919" w:rsidRPr="00AA5C5E" w:rsidRDefault="00356919" w:rsidP="00AA5C5E">
      <w:pPr>
        <w:spacing w:after="0" w:line="240" w:lineRule="auto"/>
        <w:jc w:val="center"/>
        <w:rPr>
          <w:rFonts w:ascii="Verdana" w:hAnsi="Verdana"/>
          <w:b/>
          <w:kern w:val="16"/>
          <w:sz w:val="24"/>
          <w:szCs w:val="24"/>
        </w:rPr>
      </w:pPr>
    </w:p>
    <w:p w14:paraId="04EA489F" w14:textId="77777777" w:rsidR="00356919" w:rsidRPr="00AA5C5E" w:rsidRDefault="00356919" w:rsidP="00AA5C5E">
      <w:pPr>
        <w:spacing w:after="0" w:line="240" w:lineRule="auto"/>
        <w:jc w:val="center"/>
        <w:rPr>
          <w:rFonts w:ascii="Verdana" w:hAnsi="Verdana"/>
          <w:b/>
          <w:kern w:val="16"/>
          <w:sz w:val="24"/>
          <w:szCs w:val="24"/>
        </w:rPr>
      </w:pPr>
    </w:p>
    <w:p w14:paraId="32FC1CD6" w14:textId="19484776" w:rsidR="00356919" w:rsidRPr="00AA5C5E" w:rsidRDefault="00356919" w:rsidP="00AA5C5E">
      <w:pPr>
        <w:spacing w:after="0" w:line="240" w:lineRule="auto"/>
        <w:jc w:val="center"/>
        <w:rPr>
          <w:rFonts w:ascii="Verdana" w:hAnsi="Verdana" w:cs="Times New Roman"/>
          <w:b/>
          <w:sz w:val="24"/>
          <w:szCs w:val="24"/>
        </w:rPr>
      </w:pPr>
      <w:r w:rsidRPr="00AA5C5E">
        <w:rPr>
          <w:rFonts w:ascii="Verdana" w:hAnsi="Verdana" w:cs="Times New Roman"/>
          <w:b/>
          <w:kern w:val="16"/>
          <w:sz w:val="24"/>
          <w:szCs w:val="24"/>
        </w:rPr>
        <w:t>EUROPOS BENDRASIS VIEŠŲJŲ PIRKIMŲ DOKUMENTAS</w:t>
      </w:r>
    </w:p>
    <w:p w14:paraId="37D2F48A" w14:textId="77777777" w:rsidR="00356919" w:rsidRPr="00AA5C5E" w:rsidRDefault="00356919" w:rsidP="00AA5C5E">
      <w:pPr>
        <w:spacing w:after="0" w:line="240" w:lineRule="auto"/>
        <w:rPr>
          <w:rFonts w:ascii="Verdana" w:hAnsi="Verdana" w:cs="Times New Roman"/>
          <w:bCs/>
          <w:spacing w:val="2"/>
          <w:sz w:val="24"/>
          <w:szCs w:val="24"/>
        </w:rPr>
      </w:pPr>
    </w:p>
    <w:p w14:paraId="0B44BFFD" w14:textId="3FAFACA5" w:rsidR="000D221F" w:rsidRPr="00AA5C5E" w:rsidRDefault="00356919" w:rsidP="00AA5C5E">
      <w:pPr>
        <w:spacing w:after="0" w:line="240" w:lineRule="auto"/>
        <w:rPr>
          <w:rFonts w:ascii="Verdana" w:hAnsi="Verdana" w:cs="Times New Roman"/>
          <w:bCs/>
          <w:spacing w:val="2"/>
          <w:sz w:val="24"/>
          <w:szCs w:val="24"/>
        </w:rPr>
      </w:pPr>
      <w:r w:rsidRPr="00AA5C5E">
        <w:rPr>
          <w:rFonts w:ascii="Verdana" w:hAnsi="Verdana" w:cs="Times New Roman"/>
          <w:bCs/>
          <w:spacing w:val="2"/>
          <w:sz w:val="24"/>
          <w:szCs w:val="24"/>
        </w:rPr>
        <w:t>Pateikiama atskiru failu XML ir PDF formatais.</w:t>
      </w:r>
    </w:p>
    <w:p w14:paraId="517F1686" w14:textId="77777777" w:rsidR="000D221F" w:rsidRPr="00AA5C5E" w:rsidRDefault="000D221F" w:rsidP="006150D8">
      <w:pPr>
        <w:spacing w:after="0" w:line="240" w:lineRule="auto"/>
        <w:rPr>
          <w:rFonts w:ascii="Verdana" w:hAnsi="Verdana" w:cs="Times New Roman"/>
          <w:bCs/>
          <w:spacing w:val="2"/>
          <w:sz w:val="24"/>
          <w:szCs w:val="24"/>
        </w:rPr>
      </w:pPr>
      <w:r w:rsidRPr="00AA5C5E">
        <w:rPr>
          <w:rFonts w:ascii="Verdana" w:hAnsi="Verdana" w:cs="Times New Roman"/>
          <w:bCs/>
          <w:spacing w:val="2"/>
          <w:sz w:val="24"/>
          <w:szCs w:val="24"/>
        </w:rPr>
        <w:br w:type="page"/>
      </w:r>
    </w:p>
    <w:p w14:paraId="0677DEEC" w14:textId="2EE2AB9D" w:rsidR="00356919" w:rsidRPr="00AA5C5E" w:rsidRDefault="000D221F" w:rsidP="00AA5C5E">
      <w:pPr>
        <w:spacing w:after="0" w:line="240" w:lineRule="auto"/>
        <w:jc w:val="right"/>
        <w:rPr>
          <w:rFonts w:ascii="Verdana" w:hAnsi="Verdana" w:cs="Times New Roman"/>
          <w:bCs/>
          <w:spacing w:val="2"/>
          <w:sz w:val="24"/>
          <w:szCs w:val="24"/>
        </w:rPr>
      </w:pPr>
      <w:r w:rsidRPr="00AA5C5E">
        <w:rPr>
          <w:rFonts w:ascii="Verdana" w:hAnsi="Verdana" w:cs="Times New Roman"/>
          <w:bCs/>
          <w:spacing w:val="2"/>
          <w:sz w:val="24"/>
          <w:szCs w:val="24"/>
        </w:rPr>
        <w:lastRenderedPageBreak/>
        <w:t>Pirkimo sąlygų 5 priedas</w:t>
      </w:r>
    </w:p>
    <w:p w14:paraId="61A65A4A" w14:textId="2CF52A74" w:rsidR="000D221F" w:rsidRPr="00AA5C5E" w:rsidRDefault="000D221F" w:rsidP="00AA5C5E">
      <w:pPr>
        <w:spacing w:after="0" w:line="240" w:lineRule="auto"/>
        <w:jc w:val="right"/>
        <w:rPr>
          <w:rFonts w:ascii="Verdana" w:hAnsi="Verdana" w:cs="Times New Roman"/>
          <w:bCs/>
          <w:spacing w:val="2"/>
          <w:sz w:val="24"/>
          <w:szCs w:val="24"/>
        </w:rPr>
      </w:pPr>
      <w:r w:rsidRPr="00AA5C5E">
        <w:rPr>
          <w:rFonts w:ascii="Verdana" w:hAnsi="Verdana" w:cs="Times New Roman"/>
          <w:bCs/>
          <w:spacing w:val="2"/>
          <w:sz w:val="24"/>
          <w:szCs w:val="24"/>
        </w:rPr>
        <w:t>„Įkainotų veiklų sąrašas“</w:t>
      </w:r>
    </w:p>
    <w:p w14:paraId="5DFB93E5" w14:textId="77777777" w:rsidR="00A64EB5" w:rsidRPr="00AA5C5E" w:rsidRDefault="00A64EB5"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Statybos rangos sutarties</w:t>
      </w:r>
    </w:p>
    <w:p w14:paraId="1765B181" w14:textId="38E1D73C" w:rsidR="00A64EB5" w:rsidRPr="00AA5C5E" w:rsidRDefault="00A64EB5"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9 priedas</w:t>
      </w:r>
    </w:p>
    <w:p w14:paraId="7750587B" w14:textId="77777777" w:rsidR="000D221F" w:rsidRPr="00AA5C5E" w:rsidRDefault="000D221F" w:rsidP="00AA5C5E">
      <w:pPr>
        <w:spacing w:after="0" w:line="240" w:lineRule="auto"/>
        <w:jc w:val="center"/>
        <w:rPr>
          <w:rFonts w:ascii="Verdana" w:hAnsi="Verdana" w:cs="Times New Roman"/>
          <w:bCs/>
          <w:spacing w:val="2"/>
          <w:sz w:val="24"/>
          <w:szCs w:val="24"/>
        </w:rPr>
      </w:pPr>
    </w:p>
    <w:p w14:paraId="096B5242" w14:textId="77777777" w:rsidR="004F0DAB" w:rsidRPr="00AA5C5E" w:rsidRDefault="004F0DAB" w:rsidP="00AA5C5E">
      <w:pPr>
        <w:spacing w:after="0" w:line="240" w:lineRule="auto"/>
        <w:jc w:val="center"/>
        <w:rPr>
          <w:rFonts w:ascii="Verdana" w:hAnsi="Verdana" w:cs="Times New Roman"/>
          <w:bCs/>
          <w:spacing w:val="2"/>
          <w:sz w:val="24"/>
          <w:szCs w:val="24"/>
        </w:rPr>
      </w:pPr>
    </w:p>
    <w:p w14:paraId="0B9F06D1" w14:textId="76CB8795" w:rsidR="000D221F" w:rsidRPr="00AA5C5E" w:rsidRDefault="000D221F" w:rsidP="00AA5C5E">
      <w:pPr>
        <w:spacing w:after="0" w:line="240" w:lineRule="auto"/>
        <w:jc w:val="center"/>
        <w:rPr>
          <w:rFonts w:ascii="Verdana" w:hAnsi="Verdana" w:cs="Times New Roman"/>
          <w:b/>
          <w:bCs/>
          <w:spacing w:val="2"/>
          <w:sz w:val="24"/>
          <w:szCs w:val="24"/>
        </w:rPr>
      </w:pPr>
      <w:r w:rsidRPr="00AA5C5E">
        <w:rPr>
          <w:rFonts w:ascii="Verdana" w:hAnsi="Verdana" w:cs="Times New Roman"/>
          <w:b/>
          <w:bCs/>
          <w:spacing w:val="2"/>
          <w:sz w:val="24"/>
          <w:szCs w:val="24"/>
        </w:rPr>
        <w:t>ĮKAINOTŲ VEIKLŲ SĄRAŠAS</w:t>
      </w:r>
    </w:p>
    <w:p w14:paraId="6ED534BF" w14:textId="77777777" w:rsidR="000D221F" w:rsidRPr="00AA5C5E" w:rsidRDefault="000D221F" w:rsidP="00AA5C5E">
      <w:pPr>
        <w:spacing w:after="0" w:line="240" w:lineRule="auto"/>
        <w:jc w:val="center"/>
        <w:rPr>
          <w:rFonts w:ascii="Verdana" w:hAnsi="Verdana" w:cs="Times New Roman"/>
          <w:bCs/>
          <w:spacing w:val="2"/>
          <w:sz w:val="24"/>
          <w:szCs w:val="24"/>
        </w:rPr>
      </w:pPr>
    </w:p>
    <w:p w14:paraId="2AAD08CF" w14:textId="56BFC9CF" w:rsidR="00F21AD6" w:rsidRDefault="000D221F" w:rsidP="00AA5C5E">
      <w:pPr>
        <w:spacing w:after="0" w:line="240" w:lineRule="auto"/>
        <w:ind w:firstLine="709"/>
        <w:rPr>
          <w:rFonts w:ascii="Verdana" w:hAnsi="Verdana" w:cs="Times New Roman"/>
          <w:bCs/>
          <w:spacing w:val="2"/>
          <w:sz w:val="24"/>
          <w:szCs w:val="24"/>
        </w:rPr>
      </w:pPr>
      <w:r w:rsidRPr="00AA5C5E">
        <w:rPr>
          <w:rFonts w:ascii="Verdana" w:hAnsi="Verdana" w:cs="Times New Roman"/>
          <w:bCs/>
          <w:spacing w:val="2"/>
          <w:sz w:val="24"/>
          <w:szCs w:val="24"/>
        </w:rPr>
        <w:t>Pateikiama atskiru failu XML formatu.</w:t>
      </w:r>
    </w:p>
    <w:p w14:paraId="16ADF786" w14:textId="77777777" w:rsidR="00F21AD6" w:rsidRDefault="00F21AD6">
      <w:pPr>
        <w:rPr>
          <w:rFonts w:ascii="Verdana" w:hAnsi="Verdana" w:cs="Times New Roman"/>
          <w:bCs/>
          <w:spacing w:val="2"/>
          <w:sz w:val="24"/>
          <w:szCs w:val="24"/>
        </w:rPr>
      </w:pPr>
      <w:r>
        <w:rPr>
          <w:rFonts w:ascii="Verdana" w:hAnsi="Verdana" w:cs="Times New Roman"/>
          <w:bCs/>
          <w:spacing w:val="2"/>
          <w:sz w:val="24"/>
          <w:szCs w:val="24"/>
        </w:rPr>
        <w:br w:type="page"/>
      </w:r>
    </w:p>
    <w:p w14:paraId="3D5B9074" w14:textId="77777777" w:rsidR="00C44BEC" w:rsidRPr="00AA5C5E" w:rsidRDefault="00C44BEC" w:rsidP="00AA5C5E">
      <w:pPr>
        <w:suppressAutoHyphens/>
        <w:autoSpaceDN w:val="0"/>
        <w:spacing w:after="0" w:line="240" w:lineRule="auto"/>
        <w:jc w:val="right"/>
        <w:rPr>
          <w:rFonts w:ascii="Verdana" w:eastAsia="Arial Unicode MS" w:hAnsi="Verdana" w:cs="Times New Roman"/>
          <w:color w:val="00000A"/>
          <w:sz w:val="24"/>
          <w:szCs w:val="24"/>
        </w:rPr>
      </w:pPr>
      <w:r w:rsidRPr="00AA5C5E">
        <w:rPr>
          <w:rFonts w:ascii="Verdana" w:eastAsia="Arial Unicode MS" w:hAnsi="Verdana" w:cs="Times New Roman"/>
          <w:color w:val="00000A"/>
          <w:sz w:val="24"/>
          <w:szCs w:val="24"/>
        </w:rPr>
        <w:lastRenderedPageBreak/>
        <w:t>Pirkimo sąlygų 6 priedas</w:t>
      </w:r>
    </w:p>
    <w:p w14:paraId="7CC18DA0" w14:textId="77777777" w:rsidR="00C44BEC" w:rsidRPr="00AA5C5E" w:rsidRDefault="00C44BEC" w:rsidP="00AA5C5E">
      <w:pPr>
        <w:suppressAutoHyphens/>
        <w:autoSpaceDN w:val="0"/>
        <w:spacing w:after="0" w:line="240" w:lineRule="auto"/>
        <w:jc w:val="right"/>
        <w:rPr>
          <w:rFonts w:ascii="Verdana" w:eastAsia="Arial Unicode MS" w:hAnsi="Verdana" w:cs="Times New Roman"/>
          <w:color w:val="00000A"/>
          <w:sz w:val="24"/>
          <w:szCs w:val="24"/>
        </w:rPr>
      </w:pPr>
      <w:r w:rsidRPr="00AA5C5E">
        <w:rPr>
          <w:rFonts w:ascii="Verdana" w:eastAsia="Arial Unicode MS" w:hAnsi="Verdana" w:cs="Times New Roman"/>
          <w:color w:val="00000A"/>
          <w:sz w:val="24"/>
          <w:szCs w:val="24"/>
        </w:rPr>
        <w:t>„Deklaracija dėl atliekamų statybos darbų“</w:t>
      </w:r>
    </w:p>
    <w:p w14:paraId="28632B03" w14:textId="77777777" w:rsidR="00C44BEC" w:rsidRPr="00AA5C5E" w:rsidRDefault="00C44BEC"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Statybos rangos sutarties</w:t>
      </w:r>
    </w:p>
    <w:p w14:paraId="7F75DD8A" w14:textId="77777777" w:rsidR="00C44BEC" w:rsidRPr="00AA5C5E" w:rsidRDefault="00C44BEC"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10 priedas</w:t>
      </w:r>
    </w:p>
    <w:p w14:paraId="67C0F3F6" w14:textId="77777777" w:rsidR="00C44BEC" w:rsidRPr="00AA5C5E" w:rsidRDefault="00C44BEC" w:rsidP="00AA5C5E">
      <w:pPr>
        <w:suppressAutoHyphens/>
        <w:autoSpaceDN w:val="0"/>
        <w:spacing w:after="0" w:line="240" w:lineRule="auto"/>
        <w:jc w:val="right"/>
        <w:rPr>
          <w:rFonts w:ascii="Verdana" w:eastAsia="Arial Unicode MS" w:hAnsi="Verdana" w:cs="Times New Roman"/>
          <w:color w:val="00000A"/>
          <w:sz w:val="24"/>
          <w:szCs w:val="24"/>
        </w:rPr>
      </w:pPr>
    </w:p>
    <w:p w14:paraId="705C15E2" w14:textId="77777777" w:rsidR="00C44BEC" w:rsidRPr="00AA5C5E" w:rsidRDefault="00C44BEC" w:rsidP="00AA5C5E">
      <w:pPr>
        <w:spacing w:after="0" w:line="240" w:lineRule="auto"/>
        <w:jc w:val="both"/>
        <w:rPr>
          <w:rFonts w:ascii="Verdana" w:eastAsia="Arial Unicode MS" w:hAnsi="Verdana" w:cs="Times New Roman"/>
          <w:color w:val="00000A"/>
          <w:sz w:val="20"/>
          <w:szCs w:val="20"/>
          <w:lang w:eastAsia="en-US"/>
        </w:rPr>
      </w:pPr>
    </w:p>
    <w:p w14:paraId="17C06010" w14:textId="77777777" w:rsidR="00C44BEC" w:rsidRPr="00AA5C5E" w:rsidRDefault="00C44BEC" w:rsidP="00AA5C5E">
      <w:pPr>
        <w:spacing w:after="0" w:line="240" w:lineRule="auto"/>
        <w:jc w:val="center"/>
        <w:rPr>
          <w:rFonts w:ascii="Verdana" w:eastAsia="Arial Unicode MS" w:hAnsi="Verdana" w:cs="Times New Roman"/>
          <w:b/>
          <w:color w:val="00000A"/>
          <w:sz w:val="24"/>
          <w:szCs w:val="24"/>
          <w:lang w:eastAsia="en-US"/>
        </w:rPr>
      </w:pPr>
    </w:p>
    <w:p w14:paraId="4A31FB16" w14:textId="77777777" w:rsidR="00C44BEC" w:rsidRPr="00AA5C5E" w:rsidRDefault="00C44BEC" w:rsidP="00AA5C5E">
      <w:pPr>
        <w:spacing w:after="0" w:line="240" w:lineRule="auto"/>
        <w:jc w:val="center"/>
        <w:rPr>
          <w:rFonts w:ascii="Verdana" w:eastAsia="Times New Roman" w:hAnsi="Verdana" w:cs="Times New Roman"/>
          <w:sz w:val="24"/>
          <w:szCs w:val="24"/>
          <w:u w:val="single"/>
        </w:rPr>
      </w:pPr>
      <w:r w:rsidRPr="00AA5C5E">
        <w:rPr>
          <w:rFonts w:ascii="Verdana" w:eastAsia="Times New Roman" w:hAnsi="Verdana" w:cs="Times New Roman"/>
          <w:sz w:val="24"/>
          <w:szCs w:val="24"/>
          <w:u w:val="single"/>
        </w:rPr>
        <w:t>__________________________________</w:t>
      </w:r>
    </w:p>
    <w:p w14:paraId="7A7A5A73" w14:textId="77777777" w:rsidR="00C44BEC" w:rsidRPr="00AA5C5E" w:rsidRDefault="00C44BEC"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 (Tiekėjo pavadinimas)</w:t>
      </w:r>
    </w:p>
    <w:p w14:paraId="42ECD75A" w14:textId="77777777" w:rsidR="00C44BEC" w:rsidRPr="00AA5C5E" w:rsidRDefault="00C44BEC" w:rsidP="006150D8">
      <w:pPr>
        <w:spacing w:after="0" w:line="240" w:lineRule="auto"/>
        <w:ind w:left="-426"/>
        <w:jc w:val="center"/>
        <w:rPr>
          <w:rFonts w:ascii="Verdana" w:eastAsia="Calibri" w:hAnsi="Verdana" w:cs="Times New Roman"/>
          <w:b/>
          <w:sz w:val="24"/>
          <w:szCs w:val="24"/>
          <w:lang w:eastAsia="en-US"/>
        </w:rPr>
      </w:pPr>
    </w:p>
    <w:p w14:paraId="130E6EFD" w14:textId="77777777" w:rsidR="00C44BEC" w:rsidRPr="00AA5C5E" w:rsidRDefault="00C44BEC" w:rsidP="006150D8">
      <w:pPr>
        <w:spacing w:after="0" w:line="240" w:lineRule="auto"/>
        <w:ind w:left="-426"/>
        <w:jc w:val="center"/>
        <w:rPr>
          <w:rFonts w:ascii="Verdana" w:eastAsia="Calibri" w:hAnsi="Verdana" w:cs="Times New Roman"/>
          <w:b/>
          <w:sz w:val="24"/>
          <w:szCs w:val="24"/>
          <w:lang w:eastAsia="en-US"/>
        </w:rPr>
      </w:pPr>
    </w:p>
    <w:p w14:paraId="2BC4AAD7" w14:textId="77777777" w:rsidR="00C44BEC" w:rsidRPr="00AA5C5E" w:rsidRDefault="00C44BEC" w:rsidP="006150D8">
      <w:pPr>
        <w:spacing w:after="0" w:line="240" w:lineRule="auto"/>
        <w:ind w:left="-426"/>
        <w:jc w:val="center"/>
        <w:rPr>
          <w:rFonts w:ascii="Verdana" w:eastAsia="Calibri" w:hAnsi="Verdana" w:cs="Times New Roman"/>
          <w:b/>
          <w:sz w:val="24"/>
          <w:szCs w:val="24"/>
          <w:lang w:eastAsia="en-US"/>
        </w:rPr>
      </w:pPr>
      <w:r w:rsidRPr="00AA5C5E">
        <w:rPr>
          <w:rFonts w:ascii="Verdana" w:eastAsia="Calibri" w:hAnsi="Verdana" w:cs="Times New Roman"/>
          <w:b/>
          <w:sz w:val="24"/>
          <w:szCs w:val="24"/>
          <w:lang w:eastAsia="en-US"/>
        </w:rPr>
        <w:t>DEKLARACIJA DĖL ATLIEKAMŲ DARBŲ</w:t>
      </w:r>
    </w:p>
    <w:p w14:paraId="32DAC629" w14:textId="77777777" w:rsidR="00C44BEC" w:rsidRPr="00AA5C5E" w:rsidRDefault="00C44BEC" w:rsidP="00AA5C5E">
      <w:pPr>
        <w:autoSpaceDE w:val="0"/>
        <w:autoSpaceDN w:val="0"/>
        <w:adjustRightInd w:val="0"/>
        <w:spacing w:after="0" w:line="240" w:lineRule="auto"/>
        <w:jc w:val="center"/>
        <w:rPr>
          <w:rFonts w:ascii="Verdana" w:eastAsia="Arial Unicode MS" w:hAnsi="Verdana" w:cs="Times New Roman"/>
          <w:color w:val="00000A"/>
          <w:sz w:val="20"/>
          <w:szCs w:val="20"/>
          <w:lang w:eastAsia="en-US"/>
        </w:rPr>
      </w:pPr>
      <w:r w:rsidRPr="00AA5C5E">
        <w:rPr>
          <w:rFonts w:ascii="Verdana" w:eastAsia="Arial Unicode MS" w:hAnsi="Verdana" w:cs="Times New Roman"/>
          <w:b/>
          <w:color w:val="FF0000"/>
          <w:sz w:val="20"/>
          <w:szCs w:val="20"/>
          <w:lang w:eastAsia="en-US"/>
        </w:rPr>
        <w:t>(užpildyti ir pasirašius pateikti kartu su pasiūlymu)</w:t>
      </w:r>
    </w:p>
    <w:p w14:paraId="0DF0D463" w14:textId="77777777" w:rsidR="00C44BEC" w:rsidRPr="00AA5C5E" w:rsidRDefault="00C44BEC" w:rsidP="00AA5C5E">
      <w:pPr>
        <w:snapToGrid w:val="0"/>
        <w:spacing w:after="0" w:line="240" w:lineRule="auto"/>
        <w:ind w:firstLine="720"/>
        <w:jc w:val="both"/>
        <w:rPr>
          <w:rFonts w:ascii="Verdana" w:eastAsia="Arial Unicode MS" w:hAnsi="Verdana" w:cs="Times New Roman"/>
          <w:color w:val="00000A"/>
          <w:sz w:val="24"/>
          <w:szCs w:val="24"/>
          <w:lang w:eastAsia="en-US"/>
        </w:rPr>
      </w:pPr>
    </w:p>
    <w:p w14:paraId="6B1083FF" w14:textId="77777777" w:rsidR="00C44BEC" w:rsidRPr="00AA5C5E" w:rsidRDefault="00C44BEC" w:rsidP="00AA5C5E">
      <w:pPr>
        <w:snapToGrid w:val="0"/>
        <w:spacing w:after="0" w:line="240" w:lineRule="auto"/>
        <w:ind w:firstLine="720"/>
        <w:jc w:val="both"/>
        <w:rPr>
          <w:rFonts w:ascii="Verdana" w:hAnsi="Verdana" w:cs="Times New Roman"/>
          <w:color w:val="00000A"/>
          <w:sz w:val="24"/>
          <w:szCs w:val="24"/>
        </w:rPr>
      </w:pPr>
      <w:r w:rsidRPr="00AA5C5E">
        <w:rPr>
          <w:rFonts w:ascii="Verdana" w:eastAsia="Arial Unicode MS" w:hAnsi="Verdana" w:cs="Times New Roman"/>
          <w:color w:val="00000A"/>
          <w:sz w:val="24"/>
          <w:szCs w:val="24"/>
          <w:lang w:eastAsia="en-US"/>
        </w:rPr>
        <w:t xml:space="preserve">Patvirtiname, kad pirkimo laimėjimo atveju, sudarius </w:t>
      </w:r>
      <w:r w:rsidRPr="00AA5C5E">
        <w:rPr>
          <w:rFonts w:ascii="Verdana" w:hAnsi="Verdana" w:cs="Times New Roman"/>
          <w:color w:val="00000A"/>
          <w:sz w:val="24"/>
          <w:szCs w:val="24"/>
        </w:rPr>
        <w:t>Statybos rangos darbų sutartį, vykdant darbus bus užtikrintas:</w:t>
      </w:r>
    </w:p>
    <w:p w14:paraId="73A4CA04" w14:textId="77777777" w:rsidR="00C44BEC" w:rsidRPr="00AA5C5E" w:rsidRDefault="00C44BEC" w:rsidP="006150D8">
      <w:pPr>
        <w:pStyle w:val="Sraopastraipa"/>
        <w:numPr>
          <w:ilvl w:val="0"/>
          <w:numId w:val="86"/>
        </w:numPr>
        <w:spacing w:after="0" w:line="240" w:lineRule="auto"/>
        <w:ind w:left="0" w:firstLine="709"/>
        <w:contextualSpacing w:val="0"/>
        <w:jc w:val="both"/>
        <w:rPr>
          <w:rFonts w:ascii="Verdana" w:hAnsi="Verdana"/>
          <w:szCs w:val="24"/>
        </w:rPr>
      </w:pPr>
      <w:r w:rsidRPr="00AA5C5E">
        <w:rPr>
          <w:rFonts w:ascii="Verdana" w:hAnsi="Verdana"/>
          <w:b/>
          <w:bCs/>
          <w:szCs w:val="24"/>
        </w:rPr>
        <w:t xml:space="preserve">Tausus vandens ir jūrų išteklių naudojimas ir apsauga, </w:t>
      </w:r>
      <w:proofErr w:type="spellStart"/>
      <w:r w:rsidRPr="00AA5C5E">
        <w:rPr>
          <w:rFonts w:ascii="Verdana" w:hAnsi="Verdana"/>
          <w:szCs w:val="24"/>
        </w:rPr>
        <w:t>t.y</w:t>
      </w:r>
      <w:proofErr w:type="spellEnd"/>
      <w:r w:rsidRPr="00AA5C5E">
        <w:rPr>
          <w:rFonts w:ascii="Verdana" w:hAnsi="Verdana"/>
          <w:szCs w:val="24"/>
        </w:rPr>
        <w:t>. atliekant</w:t>
      </w:r>
      <w:r w:rsidRPr="00AA5C5E">
        <w:rPr>
          <w:rFonts w:ascii="Verdana" w:hAnsi="Verdana"/>
          <w:bCs/>
          <w:szCs w:val="24"/>
        </w:rPr>
        <w:t xml:space="preserve"> statybos darbus, statybvietėje turi būti vykdomos priemonės, </w:t>
      </w:r>
      <w:r w:rsidRPr="00AA5C5E">
        <w:rPr>
          <w:rFonts w:ascii="Verdana" w:hAnsi="Verdana"/>
          <w:szCs w:val="24"/>
        </w:rPr>
        <w:t>užtikrinančios racionalų vandens naudojimą, vandens apsaugą nuo teršimo.</w:t>
      </w:r>
    </w:p>
    <w:p w14:paraId="13E6E960" w14:textId="77777777" w:rsidR="00C44BEC" w:rsidRPr="00AA5C5E" w:rsidRDefault="00C44BEC" w:rsidP="00AA5C5E">
      <w:pPr>
        <w:pStyle w:val="Sraopastraipa"/>
        <w:spacing w:after="0" w:line="240" w:lineRule="auto"/>
        <w:ind w:left="142" w:firstLine="567"/>
        <w:contextualSpacing w:val="0"/>
        <w:jc w:val="both"/>
        <w:rPr>
          <w:rFonts w:ascii="Verdana" w:hAnsi="Verdana"/>
          <w:szCs w:val="24"/>
        </w:rPr>
      </w:pPr>
      <w:r w:rsidRPr="00AA5C5E">
        <w:rPr>
          <w:rFonts w:ascii="Verdana" w:hAnsi="Verdana"/>
          <w:szCs w:val="24"/>
        </w:rPr>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1C93CD56"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rankoms plauti skirtų čiaupų ir virtuvės čiaupų didžiausias vandens srautas yra 6 litrai/min.;</w:t>
      </w:r>
    </w:p>
    <w:p w14:paraId="6D391E54"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dušų didžiausias vandens srautas - 8 litrai/min.;</w:t>
      </w:r>
    </w:p>
    <w:p w14:paraId="434D5E4C"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klozetų, įskaitant komplektus, dubenis ir nuplaunamojo vandens bakus, didžiausias nuplaunamojo vandens tūris - 6 litrai, o didžiausias vidutinis nuplaunamojo vandens tūris – 3,5 litro;</w:t>
      </w:r>
    </w:p>
    <w:p w14:paraId="0A27651A"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 xml:space="preserve">pisuaruose suvartojama ne daugiau kaip 2 litrai vienam dubeniui per valandą, nuplaunamuosiuose pisuaruose suvartojama ne daugiau kaip 1 litras nuplaunamojo vandens. </w:t>
      </w:r>
    </w:p>
    <w:p w14:paraId="245E419B" w14:textId="77777777" w:rsidR="00C44BEC" w:rsidRPr="00AA5C5E" w:rsidRDefault="00C44BEC" w:rsidP="006150D8">
      <w:pPr>
        <w:pStyle w:val="Sraopastraipa"/>
        <w:spacing w:after="0" w:line="240" w:lineRule="auto"/>
        <w:ind w:left="142" w:firstLine="567"/>
        <w:contextualSpacing w:val="0"/>
        <w:jc w:val="both"/>
        <w:rPr>
          <w:rFonts w:ascii="Verdana" w:hAnsi="Verdana"/>
          <w:szCs w:val="24"/>
        </w:rPr>
      </w:pPr>
      <w:r w:rsidRPr="00AA5C5E">
        <w:rPr>
          <w:rFonts w:ascii="Verdana" w:hAnsi="Verdana"/>
          <w:szCs w:val="24"/>
        </w:rPr>
        <w:t>Išvardintų įrenginių atitikimas nustatytiems reikalavimams grindžiamas gaminių techninėmis specifikacijomis.</w:t>
      </w:r>
    </w:p>
    <w:p w14:paraId="4F07A2C3" w14:textId="77777777" w:rsidR="00C44BEC" w:rsidRPr="00AA5C5E" w:rsidRDefault="00C44BEC" w:rsidP="006150D8">
      <w:pPr>
        <w:pStyle w:val="Sraopastraipa"/>
        <w:numPr>
          <w:ilvl w:val="0"/>
          <w:numId w:val="86"/>
        </w:numPr>
        <w:spacing w:after="0" w:line="240" w:lineRule="auto"/>
        <w:ind w:left="142" w:firstLine="567"/>
        <w:contextualSpacing w:val="0"/>
        <w:jc w:val="both"/>
        <w:rPr>
          <w:rFonts w:ascii="Verdana" w:hAnsi="Verdana"/>
          <w:szCs w:val="24"/>
        </w:rPr>
      </w:pPr>
      <w:r w:rsidRPr="00AA5C5E">
        <w:rPr>
          <w:rFonts w:ascii="Verdana" w:hAnsi="Verdana"/>
          <w:b/>
          <w:bCs/>
          <w:szCs w:val="24"/>
        </w:rPr>
        <w:t xml:space="preserve">Perėjimas prie žiedinės ekonomikos, įskaitant atliekų prevenciją ir perdirbimą, </w:t>
      </w:r>
      <w:proofErr w:type="spellStart"/>
      <w:r w:rsidRPr="00AA5C5E">
        <w:rPr>
          <w:rFonts w:ascii="Verdana" w:hAnsi="Verdana"/>
          <w:b/>
          <w:bCs/>
          <w:szCs w:val="24"/>
        </w:rPr>
        <w:t>t.y</w:t>
      </w:r>
      <w:proofErr w:type="spellEnd"/>
      <w:r w:rsidRPr="00AA5C5E">
        <w:rPr>
          <w:rFonts w:ascii="Verdana" w:hAnsi="Verdana"/>
          <w:b/>
          <w:bCs/>
          <w:szCs w:val="24"/>
        </w:rPr>
        <w:t>.</w:t>
      </w:r>
      <w:r w:rsidRPr="00AA5C5E">
        <w:rPr>
          <w:rFonts w:ascii="Verdana" w:hAnsi="Verdana"/>
          <w:szCs w:val="24"/>
        </w:rPr>
        <w:t>:</w:t>
      </w:r>
    </w:p>
    <w:p w14:paraId="72FBE94E"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 xml:space="preserve">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47" w:history="1">
        <w:r w:rsidRPr="00AA5C5E">
          <w:rPr>
            <w:rStyle w:val="Hipersaitas"/>
            <w:rFonts w:ascii="Verdana" w:hAnsi="Verdana"/>
            <w:szCs w:val="24"/>
          </w:rPr>
          <w:t>https://single-market-economy.ec.europa.eu/news/eu-construction-and-demolition-waste-protocol-2018-09-18_en</w:t>
        </w:r>
      </w:hyperlink>
      <w:r w:rsidRPr="00AA5C5E">
        <w:rPr>
          <w:rFonts w:ascii="Verdana" w:hAnsi="Verdana"/>
          <w:szCs w:val="24"/>
        </w:rPr>
        <w:t xml:space="preserve"> ) (toliau – ES statybos ir griovimo atliekų tvarkymo protokolas);</w:t>
      </w:r>
    </w:p>
    <w:p w14:paraId="453246B4"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 xml:space="preserve">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34CF3A7D"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lastRenderedPageBreak/>
        <w:t xml:space="preserve">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 </w:t>
      </w:r>
    </w:p>
    <w:p w14:paraId="0D0391C0"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5CFB1909"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 xml:space="preserve">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w:t>
      </w:r>
      <w:r w:rsidRPr="00AA5C5E">
        <w:rPr>
          <w:rFonts w:ascii="Verdana" w:hAnsi="Verdana"/>
          <w:color w:val="0000FF"/>
          <w:szCs w:val="24"/>
          <w:u w:val="single"/>
        </w:rPr>
        <w:t xml:space="preserve">GPGB informaciniai dokumentai | </w:t>
      </w:r>
      <w:proofErr w:type="spellStart"/>
      <w:r w:rsidRPr="00AA5C5E">
        <w:rPr>
          <w:rFonts w:ascii="Verdana" w:hAnsi="Verdana"/>
          <w:color w:val="0000FF"/>
          <w:szCs w:val="24"/>
          <w:u w:val="single"/>
        </w:rPr>
        <w:t>Eippcb</w:t>
      </w:r>
      <w:proofErr w:type="spellEnd"/>
      <w:r w:rsidRPr="00AA5C5E">
        <w:rPr>
          <w:rFonts w:ascii="Verdana" w:hAnsi="Verdana"/>
          <w:color w:val="0000FF"/>
          <w:szCs w:val="24"/>
          <w:u w:val="single"/>
        </w:rPr>
        <w:t xml:space="preserve"> (europa.eu)</w:t>
      </w:r>
      <w:r w:rsidRPr="00AA5C5E">
        <w:rPr>
          <w:rFonts w:ascii="Verdana" w:hAnsi="Verdana"/>
          <w:szCs w:val="24"/>
        </w:rPr>
        <w:t>;</w:t>
      </w:r>
    </w:p>
    <w:p w14:paraId="27FC6781"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u w:val="single"/>
        </w:rPr>
        <w:t>statybvietėje turi būti pildomas atliekų apskaitos žurnalas, tvarkoma susidariusių ir perduotų tvarkyti statybinių atliekų apskaita, nurodomas jų kiekis, teikiamos atliekų apskaitos ataskaitos</w:t>
      </w:r>
      <w:r w:rsidRPr="00AA5C5E">
        <w:rPr>
          <w:rFonts w:ascii="Verdana" w:hAnsi="Verdana"/>
          <w:szCs w:val="24"/>
        </w:rPr>
        <w:t>, kaip nurodyta Statybinių atliekų tvarkymo taisyklėse;</w:t>
      </w:r>
    </w:p>
    <w:p w14:paraId="191B95A9"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5249270C"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pastatų projektai ir statybos metodai turi būti paremti efektyvia analize, remiantis ISO 20887:2020 standartu „Pastatų ir civilinės inžinerijos darbų tvarumas, išmontavimo ir pritaikomumo projektavimas. Principai, reikalavimai ir gairės“ (</w:t>
      </w:r>
      <w:hyperlink r:id="rId48" w:history="1">
        <w:r w:rsidRPr="00AA5C5E">
          <w:rPr>
            <w:rStyle w:val="Hipersaitas"/>
            <w:rFonts w:ascii="Verdana" w:hAnsi="Verdana"/>
            <w:szCs w:val="24"/>
          </w:rPr>
          <w:t>https://www.iso.org/standard/69370.html</w:t>
        </w:r>
      </w:hyperlink>
      <w:r w:rsidRPr="00AA5C5E">
        <w:rPr>
          <w:rFonts w:ascii="Verdana" w:hAnsi="Verdana"/>
          <w:szCs w:val="24"/>
        </w:rPr>
        <w:t>) . Taip pat turi būti skatinama naudoti pakartotinai panaudojamas medžiagas.</w:t>
      </w:r>
    </w:p>
    <w:p w14:paraId="5B6BC91B" w14:textId="77777777" w:rsidR="00C44BEC" w:rsidRPr="00AA5C5E" w:rsidRDefault="00C44BEC" w:rsidP="006150D8">
      <w:pPr>
        <w:pStyle w:val="Sraopastraipa"/>
        <w:numPr>
          <w:ilvl w:val="0"/>
          <w:numId w:val="86"/>
        </w:numPr>
        <w:spacing w:after="0" w:line="240" w:lineRule="auto"/>
        <w:ind w:left="142" w:firstLine="567"/>
        <w:contextualSpacing w:val="0"/>
        <w:rPr>
          <w:rFonts w:ascii="Verdana" w:hAnsi="Verdana"/>
          <w:b/>
          <w:bCs/>
          <w:szCs w:val="24"/>
        </w:rPr>
      </w:pPr>
      <w:r w:rsidRPr="00AA5C5E">
        <w:rPr>
          <w:rFonts w:ascii="Verdana" w:hAnsi="Verdana"/>
          <w:b/>
          <w:bCs/>
          <w:szCs w:val="24"/>
        </w:rPr>
        <w:t xml:space="preserve">Oro, vandens ar žemės taršos prevencija ir kontrolė, </w:t>
      </w:r>
      <w:proofErr w:type="spellStart"/>
      <w:r w:rsidRPr="00AA5C5E">
        <w:rPr>
          <w:rFonts w:ascii="Verdana" w:hAnsi="Verdana"/>
          <w:szCs w:val="24"/>
        </w:rPr>
        <w:t>t.y</w:t>
      </w:r>
      <w:proofErr w:type="spellEnd"/>
      <w:r w:rsidRPr="00AA5C5E">
        <w:rPr>
          <w:rFonts w:ascii="Verdana" w:hAnsi="Verdana"/>
          <w:szCs w:val="24"/>
        </w:rPr>
        <w:t xml:space="preserve">. atliekant statybos ar priežiūros darbus, turi būti imamasi priemonių sumažinti triukšmą, dulkes ir teršalus. </w:t>
      </w:r>
    </w:p>
    <w:p w14:paraId="510EF12A" w14:textId="77777777" w:rsidR="00C44BEC" w:rsidRPr="00AA5C5E" w:rsidRDefault="00C44BEC" w:rsidP="006150D8">
      <w:pPr>
        <w:pStyle w:val="Sraopastraipa"/>
        <w:spacing w:after="0" w:line="240" w:lineRule="auto"/>
        <w:ind w:left="142" w:firstLine="567"/>
        <w:contextualSpacing w:val="0"/>
        <w:rPr>
          <w:rFonts w:ascii="Verdana" w:hAnsi="Verdana"/>
          <w:b/>
          <w:bCs/>
          <w:szCs w:val="24"/>
        </w:rPr>
      </w:pPr>
      <w:r w:rsidRPr="00AA5C5E">
        <w:rPr>
          <w:rFonts w:ascii="Verdana" w:hAnsi="Verdana"/>
          <w:szCs w:val="24"/>
        </w:rPr>
        <w:t>Kartu atkreipiame dėmesį, kad</w:t>
      </w:r>
      <w:r w:rsidRPr="00AA5C5E">
        <w:rPr>
          <w:rFonts w:ascii="Verdana" w:hAnsi="Verdana"/>
          <w:b/>
          <w:bCs/>
          <w:szCs w:val="24"/>
        </w:rPr>
        <w:t xml:space="preserve"> </w:t>
      </w:r>
      <w:r w:rsidRPr="00AA5C5E">
        <w:rPr>
          <w:rFonts w:ascii="Verdana" w:hAnsi="Verdana"/>
          <w:szCs w:val="24"/>
        </w:rPr>
        <w:t>vadovaujantis Gairių 3 priedo reikalavimais, atliekant darbus:</w:t>
      </w:r>
    </w:p>
    <w:p w14:paraId="4546C8BA" w14:textId="77777777" w:rsidR="00C44BEC" w:rsidRPr="00AA5C5E" w:rsidRDefault="00C44BEC" w:rsidP="006150D8">
      <w:pPr>
        <w:pStyle w:val="Sraopastraipa"/>
        <w:numPr>
          <w:ilvl w:val="0"/>
          <w:numId w:val="88"/>
        </w:numPr>
        <w:spacing w:after="0" w:line="240" w:lineRule="auto"/>
        <w:ind w:left="142" w:firstLine="709"/>
        <w:contextualSpacing w:val="0"/>
        <w:jc w:val="both"/>
        <w:rPr>
          <w:rFonts w:ascii="Verdana" w:hAnsi="Verdana"/>
          <w:szCs w:val="24"/>
        </w:rPr>
      </w:pPr>
      <w:r w:rsidRPr="00AA5C5E">
        <w:rPr>
          <w:rFonts w:ascii="Verdana" w:hAnsi="Verdana"/>
          <w:szCs w:val="24"/>
        </w:rPr>
        <w:t>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478F53B3" w14:textId="77777777" w:rsidR="00C44BEC" w:rsidRPr="00AA5C5E" w:rsidRDefault="00C44BEC" w:rsidP="006150D8">
      <w:pPr>
        <w:pStyle w:val="Sraopastraipa"/>
        <w:numPr>
          <w:ilvl w:val="0"/>
          <w:numId w:val="88"/>
        </w:numPr>
        <w:spacing w:after="0" w:line="240" w:lineRule="auto"/>
        <w:ind w:left="142" w:firstLine="709"/>
        <w:contextualSpacing w:val="0"/>
        <w:jc w:val="both"/>
        <w:rPr>
          <w:rFonts w:ascii="Verdana" w:hAnsi="Verdana"/>
          <w:szCs w:val="24"/>
        </w:rPr>
      </w:pPr>
      <w:r w:rsidRPr="00AA5C5E">
        <w:rPr>
          <w:rFonts w:ascii="Verdana" w:hAnsi="Verdana"/>
          <w:szCs w:val="24"/>
        </w:rPr>
        <w:lastRenderedPageBreak/>
        <w:t xml:space="preserve">statyboje naudojami komponentai ir medžiagos, galinčios liestis su gyventojais, turi išskirti mažiau nei 0,06 mg </w:t>
      </w:r>
      <w:proofErr w:type="spellStart"/>
      <w:r w:rsidRPr="00AA5C5E">
        <w:rPr>
          <w:rFonts w:ascii="Verdana" w:hAnsi="Verdana"/>
          <w:szCs w:val="24"/>
        </w:rPr>
        <w:t>formaldehido</w:t>
      </w:r>
      <w:proofErr w:type="spellEnd"/>
      <w:r w:rsidRPr="00AA5C5E">
        <w:rPr>
          <w:rFonts w:ascii="Verdana" w:hAnsi="Verdana"/>
          <w:szCs w:val="24"/>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AA5C5E">
        <w:rPr>
          <w:rFonts w:ascii="Verdana" w:hAnsi="Verdana"/>
          <w:szCs w:val="24"/>
        </w:rPr>
        <w:t>Formaldehido</w:t>
      </w:r>
      <w:proofErr w:type="spellEnd"/>
      <w:r w:rsidRPr="00AA5C5E">
        <w:rPr>
          <w:rFonts w:ascii="Verdana" w:hAnsi="Verdana"/>
          <w:szCs w:val="24"/>
        </w:rPr>
        <w:t xml:space="preserve"> ir kitų </w:t>
      </w:r>
      <w:proofErr w:type="spellStart"/>
      <w:r w:rsidRPr="00AA5C5E">
        <w:rPr>
          <w:rFonts w:ascii="Verdana" w:hAnsi="Verdana"/>
          <w:szCs w:val="24"/>
        </w:rPr>
        <w:t>karbonilo</w:t>
      </w:r>
      <w:proofErr w:type="spellEnd"/>
      <w:r w:rsidRPr="00AA5C5E">
        <w:rPr>
          <w:rFonts w:ascii="Verdana" w:hAnsi="Verdana"/>
          <w:szCs w:val="24"/>
        </w:rPr>
        <w:t xml:space="preserve"> junginių nustatymas patalpų ore ir bandymo kameros ore – Aktyviojo ėminių ėmimo metodas“ (</w:t>
      </w:r>
      <w:hyperlink r:id="rId49" w:history="1">
        <w:r w:rsidRPr="00AA5C5E">
          <w:rPr>
            <w:rStyle w:val="Hipersaitas"/>
            <w:rFonts w:ascii="Verdana" w:hAnsi="Verdana"/>
            <w:szCs w:val="24"/>
          </w:rPr>
          <w:t>https://www.iso.org/standard/51812.html</w:t>
        </w:r>
      </w:hyperlink>
      <w:r w:rsidRPr="00AA5C5E">
        <w:rPr>
          <w:rFonts w:ascii="Verdana" w:hAnsi="Verdana"/>
          <w:szCs w:val="24"/>
        </w:rPr>
        <w:t>), arba kitas panašias standartizuotas bandymo sąlygas ir nustatymo metodus.</w:t>
      </w:r>
    </w:p>
    <w:p w14:paraId="608AC27B" w14:textId="77777777" w:rsidR="00C44BEC" w:rsidRPr="00AA5C5E" w:rsidRDefault="00C44BEC" w:rsidP="00AA5C5E">
      <w:pPr>
        <w:snapToGrid w:val="0"/>
        <w:spacing w:after="0" w:line="240" w:lineRule="auto"/>
        <w:ind w:firstLine="720"/>
        <w:jc w:val="both"/>
        <w:rPr>
          <w:rFonts w:ascii="Verdana" w:eastAsia="Arial Unicode MS" w:hAnsi="Verdana" w:cs="Times New Roman"/>
          <w:color w:val="00000A"/>
          <w:sz w:val="24"/>
          <w:szCs w:val="24"/>
          <w:lang w:eastAsia="en-US"/>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44BEC" w:rsidRPr="00AA5C5E" w14:paraId="3E1DF1D1" w14:textId="77777777" w:rsidTr="00416DF7">
        <w:trPr>
          <w:trHeight w:val="273"/>
        </w:trPr>
        <w:tc>
          <w:tcPr>
            <w:tcW w:w="0" w:type="auto"/>
            <w:tcBorders>
              <w:bottom w:val="single" w:sz="4" w:space="0" w:color="000000" w:themeColor="text1"/>
            </w:tcBorders>
            <w:tcMar>
              <w:top w:w="0" w:type="dxa"/>
              <w:left w:w="108" w:type="dxa"/>
              <w:bottom w:w="0" w:type="dxa"/>
              <w:right w:w="108" w:type="dxa"/>
            </w:tcMar>
            <w:hideMark/>
          </w:tcPr>
          <w:p w14:paraId="4653DB53" w14:textId="77777777" w:rsidR="00C44BEC" w:rsidRPr="00AA5C5E" w:rsidRDefault="00C44BEC" w:rsidP="00AA5C5E">
            <w:pPr>
              <w:spacing w:after="0" w:line="240" w:lineRule="auto"/>
              <w:rPr>
                <w:rFonts w:ascii="Verdana" w:eastAsia="Times New Roman" w:hAnsi="Verdana" w:cs="Times New Roman"/>
                <w:sz w:val="24"/>
                <w:szCs w:val="24"/>
              </w:rPr>
            </w:pPr>
          </w:p>
          <w:p w14:paraId="1A11D58C"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93A1FE5"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E66B56"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B07F3B"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50DF517"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3805A89" w14:textId="77777777" w:rsidR="00C44BEC" w:rsidRPr="00AA5C5E" w:rsidRDefault="00C44BEC" w:rsidP="00AA5C5E">
            <w:pPr>
              <w:spacing w:after="0" w:line="240" w:lineRule="auto"/>
              <w:rPr>
                <w:rFonts w:ascii="Verdana" w:eastAsia="Times New Roman" w:hAnsi="Verdana" w:cs="Times New Roman"/>
                <w:sz w:val="24"/>
                <w:szCs w:val="24"/>
              </w:rPr>
            </w:pPr>
          </w:p>
        </w:tc>
      </w:tr>
      <w:tr w:rsidR="00C44BEC" w:rsidRPr="00AA5C5E" w14:paraId="47D748E2" w14:textId="77777777" w:rsidTr="00416DF7">
        <w:trPr>
          <w:trHeight w:val="178"/>
        </w:trPr>
        <w:tc>
          <w:tcPr>
            <w:tcW w:w="0" w:type="auto"/>
            <w:tcBorders>
              <w:top w:val="single" w:sz="4" w:space="0" w:color="000000" w:themeColor="text1"/>
            </w:tcBorders>
            <w:tcMar>
              <w:top w:w="0" w:type="dxa"/>
              <w:left w:w="108" w:type="dxa"/>
              <w:bottom w:w="0" w:type="dxa"/>
              <w:right w:w="108" w:type="dxa"/>
            </w:tcMar>
            <w:hideMark/>
          </w:tcPr>
          <w:p w14:paraId="1DD2B3AC" w14:textId="77777777" w:rsidR="00C44BEC" w:rsidRPr="00AA5C5E" w:rsidRDefault="00C44BEC" w:rsidP="006150D8">
            <w:pPr>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74391AC"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6383233"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4EAA9A4"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7ACD9F" w14:textId="77777777" w:rsidR="00C44BEC" w:rsidRPr="00AA5C5E" w:rsidRDefault="00C44BEC" w:rsidP="006150D8">
            <w:pPr>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572F2CD2" w14:textId="77777777" w:rsidR="00C44BEC" w:rsidRPr="00AA5C5E" w:rsidRDefault="00C44BEC" w:rsidP="00AA5C5E">
            <w:pPr>
              <w:spacing w:after="0" w:line="240" w:lineRule="auto"/>
              <w:rPr>
                <w:rFonts w:ascii="Verdana" w:eastAsia="Times New Roman" w:hAnsi="Verdana" w:cs="Times New Roman"/>
                <w:sz w:val="24"/>
                <w:szCs w:val="24"/>
              </w:rPr>
            </w:pPr>
          </w:p>
        </w:tc>
      </w:tr>
    </w:tbl>
    <w:p w14:paraId="2913E2B7" w14:textId="77777777" w:rsidR="00C44BEC" w:rsidRPr="00AA5C5E" w:rsidRDefault="00C44BEC" w:rsidP="006150D8">
      <w:pPr>
        <w:spacing w:after="0" w:line="240" w:lineRule="auto"/>
        <w:jc w:val="both"/>
        <w:rPr>
          <w:rFonts w:ascii="Verdana" w:eastAsia="Calibri" w:hAnsi="Verdana" w:cs="Times New Roman"/>
          <w:i/>
          <w:sz w:val="24"/>
          <w:szCs w:val="24"/>
          <w:u w:val="single"/>
          <w:lang w:eastAsia="en-US"/>
        </w:rPr>
      </w:pPr>
    </w:p>
    <w:p w14:paraId="2E6D978C" w14:textId="77777777" w:rsidR="00C44BEC" w:rsidRPr="00AA5C5E" w:rsidRDefault="00C44BEC" w:rsidP="00AA5C5E">
      <w:pPr>
        <w:spacing w:after="0" w:line="240" w:lineRule="auto"/>
        <w:ind w:firstLine="709"/>
        <w:rPr>
          <w:rFonts w:ascii="Verdana" w:hAnsi="Verdana" w:cs="Times New Roman"/>
          <w:bCs/>
          <w:spacing w:val="2"/>
          <w:sz w:val="24"/>
          <w:szCs w:val="24"/>
        </w:rPr>
      </w:pPr>
    </w:p>
    <w:sectPr w:rsidR="00C44BEC" w:rsidRPr="00AA5C5E" w:rsidSect="006150D8">
      <w:headerReference w:type="even" r:id="rId50"/>
      <w:headerReference w:type="default" r:id="rId5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80EB" w14:textId="77777777" w:rsidR="001D6693" w:rsidRDefault="001D6693" w:rsidP="001D2258">
      <w:pPr>
        <w:spacing w:after="0" w:line="240" w:lineRule="auto"/>
      </w:pPr>
      <w:r>
        <w:separator/>
      </w:r>
    </w:p>
  </w:endnote>
  <w:endnote w:type="continuationSeparator" w:id="0">
    <w:p w14:paraId="6B82D277" w14:textId="77777777" w:rsidR="001D6693" w:rsidRDefault="001D669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52FA" w14:textId="77777777" w:rsidR="001D6693" w:rsidRDefault="001D6693" w:rsidP="001D2258">
      <w:pPr>
        <w:spacing w:after="0" w:line="240" w:lineRule="auto"/>
      </w:pPr>
      <w:r>
        <w:separator/>
      </w:r>
    </w:p>
  </w:footnote>
  <w:footnote w:type="continuationSeparator" w:id="0">
    <w:p w14:paraId="437E34B9" w14:textId="77777777" w:rsidR="001D6693" w:rsidRDefault="001D6693"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2A726EA7" w:rsidR="000543D0" w:rsidRDefault="00023A6C">
    <w:pPr>
      <w:pStyle w:val="Antrats"/>
      <w:jc w:val="center"/>
    </w:pPr>
    <w:r>
      <w:fldChar w:fldCharType="begin"/>
    </w:r>
    <w:r>
      <w:instrText xml:space="preserve"> PAGE   \* MERGEFORMAT </w:instrText>
    </w:r>
    <w:r>
      <w:fldChar w:fldCharType="separate"/>
    </w:r>
    <w:r w:rsidR="00254E85">
      <w:rPr>
        <w:noProof/>
      </w:rPr>
      <w:t>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3F043F3"/>
    <w:multiLevelType w:val="multilevel"/>
    <w:tmpl w:val="20D85A22"/>
    <w:lvl w:ilvl="0">
      <w:start w:val="8"/>
      <w:numFmt w:val="decimal"/>
      <w:lvlText w:val="%1."/>
      <w:lvlJc w:val="left"/>
      <w:pPr>
        <w:ind w:left="450" w:hanging="450"/>
      </w:pPr>
      <w:rPr>
        <w:rFonts w:hint="default"/>
      </w:rPr>
    </w:lvl>
    <w:lvl w:ilvl="1">
      <w:start w:val="1"/>
      <w:numFmt w:val="decimal"/>
      <w:lvlText w:val="9.%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 w15:restartNumberingAfterBreak="0">
    <w:nsid w:val="052C2503"/>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7F31E64"/>
    <w:multiLevelType w:val="multilevel"/>
    <w:tmpl w:val="26EA34AA"/>
    <w:lvl w:ilvl="0">
      <w:start w:val="15"/>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7"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8"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1069"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1" w15:restartNumberingAfterBreak="0">
    <w:nsid w:val="0E0B7B86"/>
    <w:multiLevelType w:val="multilevel"/>
    <w:tmpl w:val="376E054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0C75472"/>
    <w:multiLevelType w:val="multilevel"/>
    <w:tmpl w:val="1FD0AF9A"/>
    <w:lvl w:ilvl="0">
      <w:start w:val="108"/>
      <w:numFmt w:val="decimal"/>
      <w:lvlText w:val="%1."/>
      <w:lvlJc w:val="left"/>
      <w:pPr>
        <w:ind w:left="780" w:hanging="780"/>
      </w:pPr>
      <w:rPr>
        <w:rFonts w:hint="default"/>
      </w:rPr>
    </w:lvl>
    <w:lvl w:ilvl="1">
      <w:start w:val="1"/>
      <w:numFmt w:val="decimal"/>
      <w:lvlText w:val="%1.%2."/>
      <w:lvlJc w:val="left"/>
      <w:pPr>
        <w:ind w:left="1489" w:hanging="780"/>
      </w:pPr>
      <w:rPr>
        <w:rFonts w:ascii="Verdana" w:hAnsi="Verdana" w:hint="default"/>
        <w:sz w:val="24"/>
        <w:szCs w:val="24"/>
      </w:rPr>
    </w:lvl>
    <w:lvl w:ilvl="2">
      <w:start w:val="1"/>
      <w:numFmt w:val="decimal"/>
      <w:lvlText w:val="1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4" w15:restartNumberingAfterBreak="0">
    <w:nsid w:val="11FF27D5"/>
    <w:multiLevelType w:val="multilevel"/>
    <w:tmpl w:val="9B6C222C"/>
    <w:lvl w:ilvl="0">
      <w:start w:val="2"/>
      <w:numFmt w:val="decimal"/>
      <w:lvlText w:val="%1."/>
      <w:lvlJc w:val="left"/>
      <w:pPr>
        <w:ind w:left="870" w:hanging="870"/>
      </w:pPr>
      <w:rPr>
        <w:rFonts w:eastAsia="Arial Unicode MS" w:hint="default"/>
      </w:rPr>
    </w:lvl>
    <w:lvl w:ilvl="1">
      <w:start w:val="13"/>
      <w:numFmt w:val="decimal"/>
      <w:lvlText w:val="%1.%2."/>
      <w:lvlJc w:val="left"/>
      <w:pPr>
        <w:ind w:left="1224" w:hanging="870"/>
      </w:pPr>
      <w:rPr>
        <w:rFonts w:eastAsia="Arial Unicode MS" w:hint="default"/>
      </w:rPr>
    </w:lvl>
    <w:lvl w:ilvl="2">
      <w:start w:val="2"/>
      <w:numFmt w:val="decimal"/>
      <w:lvlText w:val="%1.%2.%3."/>
      <w:lvlJc w:val="left"/>
      <w:pPr>
        <w:ind w:left="1788" w:hanging="1080"/>
      </w:pPr>
      <w:rPr>
        <w:rFonts w:eastAsia="Arial Unicode MS" w:hint="default"/>
      </w:rPr>
    </w:lvl>
    <w:lvl w:ilvl="3">
      <w:start w:val="1"/>
      <w:numFmt w:val="decimal"/>
      <w:lvlText w:val="%1.%2.%3.%4."/>
      <w:lvlJc w:val="left"/>
      <w:pPr>
        <w:ind w:left="2502" w:hanging="1440"/>
      </w:pPr>
      <w:rPr>
        <w:rFonts w:eastAsia="Arial Unicode MS" w:hint="default"/>
      </w:rPr>
    </w:lvl>
    <w:lvl w:ilvl="4">
      <w:start w:val="1"/>
      <w:numFmt w:val="decimal"/>
      <w:lvlText w:val="%1.%2.%3.%4.%5."/>
      <w:lvlJc w:val="left"/>
      <w:pPr>
        <w:ind w:left="2856" w:hanging="1440"/>
      </w:pPr>
      <w:rPr>
        <w:rFonts w:eastAsia="Arial Unicode MS" w:hint="default"/>
      </w:rPr>
    </w:lvl>
    <w:lvl w:ilvl="5">
      <w:start w:val="1"/>
      <w:numFmt w:val="decimal"/>
      <w:lvlText w:val="%1.%2.%3.%4.%5.%6."/>
      <w:lvlJc w:val="left"/>
      <w:pPr>
        <w:ind w:left="3570" w:hanging="1800"/>
      </w:pPr>
      <w:rPr>
        <w:rFonts w:eastAsia="Arial Unicode MS" w:hint="default"/>
      </w:rPr>
    </w:lvl>
    <w:lvl w:ilvl="6">
      <w:start w:val="1"/>
      <w:numFmt w:val="decimal"/>
      <w:lvlText w:val="%1.%2.%3.%4.%5.%6.%7."/>
      <w:lvlJc w:val="left"/>
      <w:pPr>
        <w:ind w:left="4284" w:hanging="2160"/>
      </w:pPr>
      <w:rPr>
        <w:rFonts w:eastAsia="Arial Unicode MS" w:hint="default"/>
      </w:rPr>
    </w:lvl>
    <w:lvl w:ilvl="7">
      <w:start w:val="1"/>
      <w:numFmt w:val="decimal"/>
      <w:lvlText w:val="%1.%2.%3.%4.%5.%6.%7.%8."/>
      <w:lvlJc w:val="left"/>
      <w:pPr>
        <w:ind w:left="4998" w:hanging="2520"/>
      </w:pPr>
      <w:rPr>
        <w:rFonts w:eastAsia="Arial Unicode MS" w:hint="default"/>
      </w:rPr>
    </w:lvl>
    <w:lvl w:ilvl="8">
      <w:start w:val="1"/>
      <w:numFmt w:val="decimal"/>
      <w:lvlText w:val="%1.%2.%3.%4.%5.%6.%7.%8.%9."/>
      <w:lvlJc w:val="left"/>
      <w:pPr>
        <w:ind w:left="5712" w:hanging="2880"/>
      </w:pPr>
      <w:rPr>
        <w:rFonts w:eastAsia="Arial Unicode MS" w:hint="default"/>
      </w:rPr>
    </w:lvl>
  </w:abstractNum>
  <w:abstractNum w:abstractNumId="15" w15:restartNumberingAfterBreak="0">
    <w:nsid w:val="120E6664"/>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12224459"/>
    <w:multiLevelType w:val="hybridMultilevel"/>
    <w:tmpl w:val="97CAB16C"/>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A72D41"/>
    <w:multiLevelType w:val="multilevel"/>
    <w:tmpl w:val="AB10FF2E"/>
    <w:lvl w:ilvl="0">
      <w:start w:val="10"/>
      <w:numFmt w:val="decimal"/>
      <w:lvlText w:val="%1."/>
      <w:lvlJc w:val="left"/>
      <w:pPr>
        <w:ind w:left="630" w:hanging="630"/>
      </w:pPr>
      <w:rPr>
        <w:rFonts w:hint="default"/>
      </w:rPr>
    </w:lvl>
    <w:lvl w:ilvl="1">
      <w:start w:val="9"/>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670" w:hanging="2520"/>
      </w:pPr>
      <w:rPr>
        <w:rFonts w:hint="default"/>
      </w:rPr>
    </w:lvl>
    <w:lvl w:ilvl="8">
      <w:start w:val="1"/>
      <w:numFmt w:val="decimal"/>
      <w:lvlText w:val="%1.%2.%3.%4.%5.%6.%7.%8.%9."/>
      <w:lvlJc w:val="left"/>
      <w:pPr>
        <w:ind w:left="6480" w:hanging="2880"/>
      </w:pPr>
      <w:rPr>
        <w:rFonts w:hint="default"/>
      </w:rPr>
    </w:lvl>
  </w:abstractNum>
  <w:abstractNum w:abstractNumId="18"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9"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20" w15:restartNumberingAfterBreak="0">
    <w:nsid w:val="14FF2AA1"/>
    <w:multiLevelType w:val="multilevel"/>
    <w:tmpl w:val="5B2C049E"/>
    <w:lvl w:ilvl="0">
      <w:start w:val="14"/>
      <w:numFmt w:val="decimal"/>
      <w:lvlText w:val="%1."/>
      <w:lvlJc w:val="left"/>
      <w:pPr>
        <w:ind w:left="630" w:hanging="630"/>
      </w:pPr>
      <w:rPr>
        <w:rFonts w:cs="Arial Unicode MS" w:hint="default"/>
      </w:rPr>
    </w:lvl>
    <w:lvl w:ilvl="1">
      <w:start w:val="5"/>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2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2"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3"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25"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27" w15:restartNumberingAfterBreak="0">
    <w:nsid w:val="1F5952D9"/>
    <w:multiLevelType w:val="multilevel"/>
    <w:tmpl w:val="07220340"/>
    <w:lvl w:ilvl="0">
      <w:start w:val="1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30355C8"/>
    <w:multiLevelType w:val="hybridMultilevel"/>
    <w:tmpl w:val="CE9AA2CE"/>
    <w:lvl w:ilvl="0" w:tplc="430C9B98">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5282B8E"/>
    <w:multiLevelType w:val="multilevel"/>
    <w:tmpl w:val="2DE4125A"/>
    <w:lvl w:ilvl="0">
      <w:start w:val="103"/>
      <w:numFmt w:val="decimal"/>
      <w:lvlText w:val="%1."/>
      <w:lvlJc w:val="left"/>
      <w:pPr>
        <w:ind w:left="780" w:hanging="780"/>
      </w:pPr>
      <w:rPr>
        <w:rFonts w:hint="default"/>
      </w:rPr>
    </w:lvl>
    <w:lvl w:ilvl="1">
      <w:start w:val="1"/>
      <w:numFmt w:val="decimal"/>
      <w:lvlText w:val="%1.%2."/>
      <w:lvlJc w:val="left"/>
      <w:pPr>
        <w:ind w:left="1860" w:hanging="78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31"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5" w15:restartNumberingAfterBreak="0">
    <w:nsid w:val="2C6601F6"/>
    <w:multiLevelType w:val="multilevel"/>
    <w:tmpl w:val="D46EF752"/>
    <w:lvl w:ilvl="0">
      <w:start w:val="16"/>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9" w15:restartNumberingAfterBreak="0">
    <w:nsid w:val="3187405A"/>
    <w:multiLevelType w:val="multilevel"/>
    <w:tmpl w:val="030E71EE"/>
    <w:lvl w:ilvl="0">
      <w:start w:val="2"/>
      <w:numFmt w:val="decimal"/>
      <w:lvlText w:val="%1."/>
      <w:lvlJc w:val="left"/>
      <w:pPr>
        <w:ind w:left="825" w:hanging="825"/>
      </w:pPr>
      <w:rPr>
        <w:rFonts w:hint="default"/>
      </w:rPr>
    </w:lvl>
    <w:lvl w:ilvl="1">
      <w:start w:val="16"/>
      <w:numFmt w:val="decimal"/>
      <w:lvlText w:val="%1.%2."/>
      <w:lvlJc w:val="left"/>
      <w:pPr>
        <w:ind w:left="1392" w:hanging="825"/>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0" w15:restartNumberingAfterBreak="0">
    <w:nsid w:val="325B0503"/>
    <w:multiLevelType w:val="multilevel"/>
    <w:tmpl w:val="D1264BBC"/>
    <w:lvl w:ilvl="0">
      <w:start w:val="10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4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9DF584A"/>
    <w:multiLevelType w:val="multilevel"/>
    <w:tmpl w:val="C5329EC0"/>
    <w:lvl w:ilvl="0">
      <w:start w:val="3"/>
      <w:numFmt w:val="decimal"/>
      <w:lvlText w:val="%1"/>
      <w:lvlJc w:val="left"/>
      <w:pPr>
        <w:ind w:left="750" w:hanging="750"/>
      </w:pPr>
      <w:rPr>
        <w:rFonts w:hint="default"/>
      </w:rPr>
    </w:lvl>
    <w:lvl w:ilvl="1">
      <w:start w:val="13"/>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47"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48"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49"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0"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01A67EA"/>
    <w:multiLevelType w:val="multilevel"/>
    <w:tmpl w:val="860AC2F4"/>
    <w:lvl w:ilvl="0">
      <w:start w:val="5"/>
      <w:numFmt w:val="decimal"/>
      <w:lvlText w:val="%1."/>
      <w:lvlJc w:val="left"/>
      <w:pPr>
        <w:ind w:left="630" w:hanging="630"/>
      </w:pPr>
      <w:rPr>
        <w:rFonts w:eastAsia="Calibri" w:cs="Times New Roman" w:hint="default"/>
        <w:sz w:val="24"/>
      </w:rPr>
    </w:lvl>
    <w:lvl w:ilvl="1">
      <w:start w:val="20"/>
      <w:numFmt w:val="decimal"/>
      <w:lvlText w:val="%1.%2."/>
      <w:lvlJc w:val="left"/>
      <w:pPr>
        <w:ind w:left="2138" w:hanging="720"/>
      </w:pPr>
      <w:rPr>
        <w:rFonts w:eastAsia="Calibri" w:cs="Times New Roman" w:hint="default"/>
        <w:sz w:val="24"/>
      </w:rPr>
    </w:lvl>
    <w:lvl w:ilvl="2">
      <w:start w:val="1"/>
      <w:numFmt w:val="decimal"/>
      <w:lvlText w:val="%1.%2.%3."/>
      <w:lvlJc w:val="left"/>
      <w:pPr>
        <w:ind w:left="3916" w:hanging="1080"/>
      </w:pPr>
      <w:rPr>
        <w:rFonts w:eastAsia="Calibri" w:cs="Times New Roman" w:hint="default"/>
        <w:sz w:val="24"/>
      </w:rPr>
    </w:lvl>
    <w:lvl w:ilvl="3">
      <w:start w:val="1"/>
      <w:numFmt w:val="decimal"/>
      <w:lvlText w:val="%1.%2.%3.%4."/>
      <w:lvlJc w:val="left"/>
      <w:pPr>
        <w:ind w:left="5334" w:hanging="1080"/>
      </w:pPr>
      <w:rPr>
        <w:rFonts w:eastAsia="Calibri" w:cs="Times New Roman" w:hint="default"/>
        <w:sz w:val="24"/>
      </w:rPr>
    </w:lvl>
    <w:lvl w:ilvl="4">
      <w:start w:val="1"/>
      <w:numFmt w:val="decimal"/>
      <w:lvlText w:val="%1.%2.%3.%4.%5."/>
      <w:lvlJc w:val="left"/>
      <w:pPr>
        <w:ind w:left="7112" w:hanging="1440"/>
      </w:pPr>
      <w:rPr>
        <w:rFonts w:eastAsia="Calibri" w:cs="Times New Roman" w:hint="default"/>
        <w:sz w:val="24"/>
      </w:rPr>
    </w:lvl>
    <w:lvl w:ilvl="5">
      <w:start w:val="1"/>
      <w:numFmt w:val="decimal"/>
      <w:lvlText w:val="%1.%2.%3.%4.%5.%6."/>
      <w:lvlJc w:val="left"/>
      <w:pPr>
        <w:ind w:left="8890" w:hanging="1800"/>
      </w:pPr>
      <w:rPr>
        <w:rFonts w:eastAsia="Calibri" w:cs="Times New Roman" w:hint="default"/>
        <w:sz w:val="24"/>
      </w:rPr>
    </w:lvl>
    <w:lvl w:ilvl="6">
      <w:start w:val="1"/>
      <w:numFmt w:val="decimal"/>
      <w:lvlText w:val="%1.%2.%3.%4.%5.%6.%7."/>
      <w:lvlJc w:val="left"/>
      <w:pPr>
        <w:ind w:left="10668" w:hanging="2160"/>
      </w:pPr>
      <w:rPr>
        <w:rFonts w:eastAsia="Calibri" w:cs="Times New Roman" w:hint="default"/>
        <w:sz w:val="24"/>
      </w:rPr>
    </w:lvl>
    <w:lvl w:ilvl="7">
      <w:start w:val="1"/>
      <w:numFmt w:val="decimal"/>
      <w:lvlText w:val="%1.%2.%3.%4.%5.%6.%7.%8."/>
      <w:lvlJc w:val="left"/>
      <w:pPr>
        <w:ind w:left="12086" w:hanging="2160"/>
      </w:pPr>
      <w:rPr>
        <w:rFonts w:eastAsia="Calibri" w:cs="Times New Roman" w:hint="default"/>
        <w:sz w:val="24"/>
      </w:rPr>
    </w:lvl>
    <w:lvl w:ilvl="8">
      <w:start w:val="1"/>
      <w:numFmt w:val="decimal"/>
      <w:lvlText w:val="%1.%2.%3.%4.%5.%6.%7.%8.%9."/>
      <w:lvlJc w:val="left"/>
      <w:pPr>
        <w:ind w:left="13864" w:hanging="2520"/>
      </w:pPr>
      <w:rPr>
        <w:rFonts w:eastAsia="Calibri" w:cs="Times New Roman" w:hint="default"/>
        <w:sz w:val="24"/>
      </w:rPr>
    </w:lvl>
  </w:abstractNum>
  <w:abstractNum w:abstractNumId="52" w15:restartNumberingAfterBreak="0">
    <w:nsid w:val="406115C6"/>
    <w:multiLevelType w:val="multilevel"/>
    <w:tmpl w:val="8F809B00"/>
    <w:lvl w:ilvl="0">
      <w:start w:val="98"/>
      <w:numFmt w:val="decimal"/>
      <w:lvlText w:val="%1."/>
      <w:lvlJc w:val="left"/>
      <w:pPr>
        <w:ind w:left="630" w:hanging="630"/>
      </w:pPr>
      <w:rPr>
        <w:rFonts w:hint="default"/>
        <w:color w:val="00000A"/>
      </w:rPr>
    </w:lvl>
    <w:lvl w:ilvl="1">
      <w:start w:val="1"/>
      <w:numFmt w:val="decimal"/>
      <w:lvlText w:val="10.%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482A29AD"/>
    <w:multiLevelType w:val="hybridMultilevel"/>
    <w:tmpl w:val="0D362DB2"/>
    <w:lvl w:ilvl="0" w:tplc="B324E02A">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6" w15:restartNumberingAfterBreak="0">
    <w:nsid w:val="4940557A"/>
    <w:multiLevelType w:val="multilevel"/>
    <w:tmpl w:val="CDE68F9E"/>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1"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F150EFF"/>
    <w:multiLevelType w:val="multilevel"/>
    <w:tmpl w:val="376E0546"/>
    <w:lvl w:ilvl="0">
      <w:start w:val="14"/>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529E4227"/>
    <w:multiLevelType w:val="multilevel"/>
    <w:tmpl w:val="3B06CB5A"/>
    <w:lvl w:ilvl="0">
      <w:start w:val="5"/>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64"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5" w15:restartNumberingAfterBreak="0">
    <w:nsid w:val="5C3A6E99"/>
    <w:multiLevelType w:val="hybridMultilevel"/>
    <w:tmpl w:val="6332DA4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6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6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0" w15:restartNumberingAfterBreak="0">
    <w:nsid w:val="61DE426A"/>
    <w:multiLevelType w:val="multilevel"/>
    <w:tmpl w:val="2D8CD4A6"/>
    <w:lvl w:ilvl="0">
      <w:start w:val="12"/>
      <w:numFmt w:val="decimal"/>
      <w:lvlText w:val="%1."/>
      <w:lvlJc w:val="left"/>
      <w:pPr>
        <w:ind w:left="630" w:hanging="63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1" w15:restartNumberingAfterBreak="0">
    <w:nsid w:val="6579214D"/>
    <w:multiLevelType w:val="multilevel"/>
    <w:tmpl w:val="79A2BD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72"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4" w15:restartNumberingAfterBreak="0">
    <w:nsid w:val="68850EAB"/>
    <w:multiLevelType w:val="hybridMultilevel"/>
    <w:tmpl w:val="F6AE15F6"/>
    <w:lvl w:ilvl="0" w:tplc="4B100A78">
      <w:start w:val="37"/>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8D617F9"/>
    <w:multiLevelType w:val="multilevel"/>
    <w:tmpl w:val="C49C1B34"/>
    <w:lvl w:ilvl="0">
      <w:start w:val="104"/>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76" w15:restartNumberingAfterBreak="0">
    <w:nsid w:val="6A1162F6"/>
    <w:multiLevelType w:val="hybridMultilevel"/>
    <w:tmpl w:val="81A87E94"/>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8" w15:restartNumberingAfterBreak="0">
    <w:nsid w:val="6EC548D2"/>
    <w:multiLevelType w:val="multilevel"/>
    <w:tmpl w:val="D3200BD2"/>
    <w:lvl w:ilvl="0">
      <w:start w:val="11"/>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630" w:hanging="630"/>
      </w:pPr>
      <w:rPr>
        <w:rFonts w:ascii="Verdana" w:hAnsi="Verdana" w:cs="Times New Roman" w:hint="default"/>
        <w:color w:val="auto"/>
        <w:sz w:val="24"/>
      </w:rPr>
    </w:lvl>
    <w:lvl w:ilvl="2">
      <w:start w:val="1"/>
      <w:numFmt w:val="decimal"/>
      <w:lvlText w:val="%1.%2.%3."/>
      <w:lvlJc w:val="left"/>
      <w:pPr>
        <w:ind w:left="720" w:hanging="720"/>
      </w:pPr>
      <w:rPr>
        <w:rFonts w:ascii="Verdana" w:hAnsi="Verdana" w:cs="Times New Roman" w:hint="default"/>
        <w:color w:val="auto"/>
        <w:sz w:val="24"/>
      </w:rPr>
    </w:lvl>
    <w:lvl w:ilvl="3">
      <w:start w:val="1"/>
      <w:numFmt w:val="decimal"/>
      <w:lvlText w:val="%1.%2.%3.%4."/>
      <w:lvlJc w:val="left"/>
      <w:pPr>
        <w:ind w:left="720" w:hanging="720"/>
      </w:pPr>
      <w:rPr>
        <w:rFonts w:ascii="Verdana" w:hAnsi="Verdana" w:cs="Times New Roman" w:hint="default"/>
        <w:color w:val="auto"/>
        <w:sz w:val="24"/>
      </w:rPr>
    </w:lvl>
    <w:lvl w:ilvl="4">
      <w:start w:val="1"/>
      <w:numFmt w:val="decimal"/>
      <w:lvlText w:val="%1.%2.%3.%4.%5."/>
      <w:lvlJc w:val="left"/>
      <w:pPr>
        <w:ind w:left="1080" w:hanging="1080"/>
      </w:pPr>
      <w:rPr>
        <w:rFonts w:ascii="Verdana" w:hAnsi="Verdana" w:cs="Times New Roman" w:hint="default"/>
        <w:color w:val="auto"/>
        <w:sz w:val="24"/>
      </w:rPr>
    </w:lvl>
    <w:lvl w:ilvl="5">
      <w:start w:val="1"/>
      <w:numFmt w:val="decimal"/>
      <w:lvlText w:val="%1.%2.%3.%4.%5.%6."/>
      <w:lvlJc w:val="left"/>
      <w:pPr>
        <w:ind w:left="1080" w:hanging="1080"/>
      </w:pPr>
      <w:rPr>
        <w:rFonts w:ascii="Verdana" w:hAnsi="Verdana" w:cs="Times New Roman" w:hint="default"/>
        <w:color w:val="auto"/>
        <w:sz w:val="24"/>
      </w:rPr>
    </w:lvl>
    <w:lvl w:ilvl="6">
      <w:start w:val="1"/>
      <w:numFmt w:val="decimal"/>
      <w:lvlText w:val="%1.%2.%3.%4.%5.%6.%7."/>
      <w:lvlJc w:val="left"/>
      <w:pPr>
        <w:ind w:left="1440" w:hanging="1440"/>
      </w:pPr>
      <w:rPr>
        <w:rFonts w:ascii="Verdana" w:hAnsi="Verdana" w:cs="Times New Roman" w:hint="default"/>
        <w:color w:val="auto"/>
        <w:sz w:val="24"/>
      </w:rPr>
    </w:lvl>
    <w:lvl w:ilvl="7">
      <w:start w:val="1"/>
      <w:numFmt w:val="decimal"/>
      <w:lvlText w:val="%1.%2.%3.%4.%5.%6.%7.%8."/>
      <w:lvlJc w:val="left"/>
      <w:pPr>
        <w:ind w:left="1440" w:hanging="1440"/>
      </w:pPr>
      <w:rPr>
        <w:rFonts w:ascii="Verdana" w:hAnsi="Verdana" w:cs="Times New Roman" w:hint="default"/>
        <w:color w:val="auto"/>
        <w:sz w:val="24"/>
      </w:rPr>
    </w:lvl>
    <w:lvl w:ilvl="8">
      <w:start w:val="1"/>
      <w:numFmt w:val="decimal"/>
      <w:lvlText w:val="%1.%2.%3.%4.%5.%6.%7.%8.%9."/>
      <w:lvlJc w:val="left"/>
      <w:pPr>
        <w:ind w:left="1800" w:hanging="1800"/>
      </w:pPr>
      <w:rPr>
        <w:rFonts w:ascii="Verdana" w:hAnsi="Verdana" w:cs="Times New Roman" w:hint="default"/>
        <w:color w:val="auto"/>
        <w:sz w:val="24"/>
      </w:rPr>
    </w:lvl>
  </w:abstractNum>
  <w:abstractNum w:abstractNumId="79"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5504B2B"/>
    <w:multiLevelType w:val="multilevel"/>
    <w:tmpl w:val="FA3461AC"/>
    <w:lvl w:ilvl="0">
      <w:start w:val="5"/>
      <w:numFmt w:val="decimal"/>
      <w:lvlText w:val="%1"/>
      <w:lvlJc w:val="left"/>
      <w:pPr>
        <w:ind w:left="540" w:hanging="540"/>
      </w:pPr>
      <w:rPr>
        <w:rFonts w:eastAsia="Calibri" w:cs="Times New Roman" w:hint="default"/>
      </w:rPr>
    </w:lvl>
    <w:lvl w:ilvl="1">
      <w:start w:val="19"/>
      <w:numFmt w:val="decimal"/>
      <w:lvlText w:val="%1.%2"/>
      <w:lvlJc w:val="left"/>
      <w:pPr>
        <w:ind w:left="1429" w:hanging="720"/>
      </w:pPr>
      <w:rPr>
        <w:rFonts w:eastAsia="Calibri" w:cs="Times New Roman" w:hint="default"/>
      </w:rPr>
    </w:lvl>
    <w:lvl w:ilvl="2">
      <w:start w:val="1"/>
      <w:numFmt w:val="decimal"/>
      <w:lvlText w:val="%1.%2.%3"/>
      <w:lvlJc w:val="left"/>
      <w:pPr>
        <w:ind w:left="2498" w:hanging="1080"/>
      </w:pPr>
      <w:rPr>
        <w:rFonts w:eastAsia="Calibri" w:cs="Times New Roman" w:hint="default"/>
      </w:rPr>
    </w:lvl>
    <w:lvl w:ilvl="3">
      <w:start w:val="1"/>
      <w:numFmt w:val="decimal"/>
      <w:lvlText w:val="%1.%2.%3.%4"/>
      <w:lvlJc w:val="left"/>
      <w:pPr>
        <w:ind w:left="3207" w:hanging="1080"/>
      </w:pPr>
      <w:rPr>
        <w:rFonts w:eastAsia="Calibri" w:cs="Times New Roman" w:hint="default"/>
      </w:rPr>
    </w:lvl>
    <w:lvl w:ilvl="4">
      <w:start w:val="1"/>
      <w:numFmt w:val="decimal"/>
      <w:lvlText w:val="%1.%2.%3.%4.%5"/>
      <w:lvlJc w:val="left"/>
      <w:pPr>
        <w:ind w:left="4276" w:hanging="1440"/>
      </w:pPr>
      <w:rPr>
        <w:rFonts w:eastAsia="Calibri" w:cs="Times New Roman" w:hint="default"/>
      </w:rPr>
    </w:lvl>
    <w:lvl w:ilvl="5">
      <w:start w:val="1"/>
      <w:numFmt w:val="decimal"/>
      <w:lvlText w:val="%1.%2.%3.%4.%5.%6"/>
      <w:lvlJc w:val="left"/>
      <w:pPr>
        <w:ind w:left="5345" w:hanging="1800"/>
      </w:pPr>
      <w:rPr>
        <w:rFonts w:eastAsia="Calibri" w:cs="Times New Roman" w:hint="default"/>
      </w:rPr>
    </w:lvl>
    <w:lvl w:ilvl="6">
      <w:start w:val="1"/>
      <w:numFmt w:val="decimal"/>
      <w:lvlText w:val="%1.%2.%3.%4.%5.%6.%7"/>
      <w:lvlJc w:val="left"/>
      <w:pPr>
        <w:ind w:left="6414" w:hanging="2160"/>
      </w:pPr>
      <w:rPr>
        <w:rFonts w:eastAsia="Calibri" w:cs="Times New Roman" w:hint="default"/>
      </w:rPr>
    </w:lvl>
    <w:lvl w:ilvl="7">
      <w:start w:val="1"/>
      <w:numFmt w:val="decimal"/>
      <w:lvlText w:val="%1.%2.%3.%4.%5.%6.%7.%8"/>
      <w:lvlJc w:val="left"/>
      <w:pPr>
        <w:ind w:left="7483" w:hanging="2520"/>
      </w:pPr>
      <w:rPr>
        <w:rFonts w:eastAsia="Calibri" w:cs="Times New Roman" w:hint="default"/>
      </w:rPr>
    </w:lvl>
    <w:lvl w:ilvl="8">
      <w:start w:val="1"/>
      <w:numFmt w:val="decimal"/>
      <w:lvlText w:val="%1.%2.%3.%4.%5.%6.%7.%8.%9"/>
      <w:lvlJc w:val="left"/>
      <w:pPr>
        <w:ind w:left="8192" w:hanging="2520"/>
      </w:pPr>
      <w:rPr>
        <w:rFonts w:eastAsia="Calibri" w:cs="Times New Roman" w:hint="default"/>
      </w:rPr>
    </w:lvl>
  </w:abstractNum>
  <w:abstractNum w:abstractNumId="82"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3"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2160"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8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AA30F34"/>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9"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1" w15:restartNumberingAfterBreak="0">
    <w:nsid w:val="7C477B82"/>
    <w:multiLevelType w:val="multilevel"/>
    <w:tmpl w:val="F99C9072"/>
    <w:lvl w:ilvl="0">
      <w:start w:val="8"/>
      <w:numFmt w:val="decimal"/>
      <w:lvlText w:val="%1."/>
      <w:lvlJc w:val="left"/>
      <w:pPr>
        <w:ind w:left="450" w:hanging="450"/>
      </w:pPr>
      <w:rPr>
        <w:rFonts w:hint="default"/>
      </w:rPr>
    </w:lvl>
    <w:lvl w:ilvl="1">
      <w:start w:val="1"/>
      <w:numFmt w:val="none"/>
      <w:lvlText w:val="10.9."/>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92" w15:restartNumberingAfterBreak="0">
    <w:nsid w:val="7C564718"/>
    <w:multiLevelType w:val="multilevel"/>
    <w:tmpl w:val="5872794A"/>
    <w:lvl w:ilvl="0">
      <w:start w:val="2"/>
      <w:numFmt w:val="decimal"/>
      <w:lvlText w:val="%1."/>
      <w:lvlJc w:val="left"/>
      <w:pPr>
        <w:ind w:left="870" w:hanging="870"/>
      </w:pPr>
      <w:rPr>
        <w:rFonts w:hint="default"/>
      </w:rPr>
    </w:lvl>
    <w:lvl w:ilvl="1">
      <w:start w:val="15"/>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3"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94" w15:restartNumberingAfterBreak="0">
    <w:nsid w:val="7D6673B8"/>
    <w:multiLevelType w:val="multilevel"/>
    <w:tmpl w:val="52BA0E86"/>
    <w:lvl w:ilvl="0">
      <w:start w:val="6"/>
      <w:numFmt w:val="decimal"/>
      <w:lvlText w:val="%1."/>
      <w:lvlJc w:val="left"/>
      <w:pPr>
        <w:ind w:left="480" w:hanging="48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5" w15:restartNumberingAfterBreak="0">
    <w:nsid w:val="7D840946"/>
    <w:multiLevelType w:val="hybridMultilevel"/>
    <w:tmpl w:val="DB085716"/>
    <w:lvl w:ilvl="0" w:tplc="3FE81464">
      <w:start w:val="1"/>
      <w:numFmt w:val="decimal"/>
      <w:lvlText w:val="9.%1."/>
      <w:lvlJc w:val="left"/>
      <w:pPr>
        <w:ind w:left="644" w:hanging="360"/>
      </w:pPr>
      <w:rPr>
        <w:rFonts w:cs="Times New Roman" w:hint="default"/>
        <w:sz w:val="24"/>
        <w:szCs w:val="24"/>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num w:numId="1" w16cid:durableId="1664090391">
    <w:abstractNumId w:val="64"/>
  </w:num>
  <w:num w:numId="2" w16cid:durableId="1731031359">
    <w:abstractNumId w:val="1"/>
  </w:num>
  <w:num w:numId="3" w16cid:durableId="17086777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29"/>
  </w:num>
  <w:num w:numId="5" w16cid:durableId="128789139">
    <w:abstractNumId w:val="28"/>
  </w:num>
  <w:num w:numId="6" w16cid:durableId="928930198">
    <w:abstractNumId w:val="23"/>
  </w:num>
  <w:num w:numId="7" w16cid:durableId="1945575698">
    <w:abstractNumId w:val="69"/>
  </w:num>
  <w:num w:numId="8" w16cid:durableId="1720474924">
    <w:abstractNumId w:val="45"/>
  </w:num>
  <w:num w:numId="9" w16cid:durableId="2081979334">
    <w:abstractNumId w:val="73"/>
  </w:num>
  <w:num w:numId="10" w16cid:durableId="5837294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130238">
    <w:abstractNumId w:val="49"/>
  </w:num>
  <w:num w:numId="14" w16cid:durableId="1014573803">
    <w:abstractNumId w:val="72"/>
  </w:num>
  <w:num w:numId="15" w16cid:durableId="156385692">
    <w:abstractNumId w:val="57"/>
  </w:num>
  <w:num w:numId="16" w16cid:durableId="29453718">
    <w:abstractNumId w:val="47"/>
  </w:num>
  <w:num w:numId="17" w16cid:durableId="2094545933">
    <w:abstractNumId w:val="19"/>
  </w:num>
  <w:num w:numId="18" w16cid:durableId="1760639647">
    <w:abstractNumId w:val="42"/>
  </w:num>
  <w:num w:numId="19" w16cid:durableId="1421827215">
    <w:abstractNumId w:val="8"/>
  </w:num>
  <w:num w:numId="20" w16cid:durableId="1182477272">
    <w:abstractNumId w:val="87"/>
  </w:num>
  <w:num w:numId="21" w16cid:durableId="1345863748">
    <w:abstractNumId w:val="90"/>
  </w:num>
  <w:num w:numId="22" w16cid:durableId="9976849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910771">
    <w:abstractNumId w:val="8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44018">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2990">
    <w:abstractNumId w:val="32"/>
  </w:num>
  <w:num w:numId="26" w16cid:durableId="182518527">
    <w:abstractNumId w:val="3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450177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4183846">
    <w:abstractNumId w:val="4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7042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22706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8336844">
    <w:abstractNumId w:val="82"/>
  </w:num>
  <w:num w:numId="32" w16cid:durableId="424156021">
    <w:abstractNumId w:val="77"/>
  </w:num>
  <w:num w:numId="33" w16cid:durableId="710420590">
    <w:abstractNumId w:val="66"/>
  </w:num>
  <w:num w:numId="34" w16cid:durableId="266273526">
    <w:abstractNumId w:val="31"/>
  </w:num>
  <w:num w:numId="35" w16cid:durableId="153768588">
    <w:abstractNumId w:val="2"/>
  </w:num>
  <w:num w:numId="36" w16cid:durableId="1944026128">
    <w:abstractNumId w:val="9"/>
  </w:num>
  <w:num w:numId="37" w16cid:durableId="449393925">
    <w:abstractNumId w:val="26"/>
  </w:num>
  <w:num w:numId="38" w16cid:durableId="1504004476">
    <w:abstractNumId w:val="48"/>
  </w:num>
  <w:num w:numId="39" w16cid:durableId="1834108031">
    <w:abstractNumId w:val="22"/>
  </w:num>
  <w:num w:numId="40" w16cid:durableId="1896162693">
    <w:abstractNumId w:val="52"/>
  </w:num>
  <w:num w:numId="41" w16cid:durableId="950284343">
    <w:abstractNumId w:val="13"/>
  </w:num>
  <w:num w:numId="42" w16cid:durableId="1065180611">
    <w:abstractNumId w:val="79"/>
  </w:num>
  <w:num w:numId="43" w16cid:durableId="231476033">
    <w:abstractNumId w:val="55"/>
  </w:num>
  <w:num w:numId="44" w16cid:durableId="1199968407">
    <w:abstractNumId w:val="15"/>
  </w:num>
  <w:num w:numId="45" w16cid:durableId="543254560">
    <w:abstractNumId w:val="84"/>
  </w:num>
  <w:num w:numId="46" w16cid:durableId="1083336344">
    <w:abstractNumId w:val="89"/>
  </w:num>
  <w:num w:numId="47" w16cid:durableId="34045578">
    <w:abstractNumId w:val="40"/>
  </w:num>
  <w:num w:numId="48" w16cid:durableId="1902910714">
    <w:abstractNumId w:val="75"/>
  </w:num>
  <w:num w:numId="49" w16cid:durableId="1198085406">
    <w:abstractNumId w:val="30"/>
  </w:num>
  <w:num w:numId="50" w16cid:durableId="678313520">
    <w:abstractNumId w:val="5"/>
  </w:num>
  <w:num w:numId="51" w16cid:durableId="311250235">
    <w:abstractNumId w:val="18"/>
  </w:num>
  <w:num w:numId="52" w16cid:durableId="1615557187">
    <w:abstractNumId w:val="34"/>
  </w:num>
  <w:num w:numId="53" w16cid:durableId="697239050">
    <w:abstractNumId w:val="14"/>
  </w:num>
  <w:num w:numId="54" w16cid:durableId="715858651">
    <w:abstractNumId w:val="39"/>
  </w:num>
  <w:num w:numId="55" w16cid:durableId="775294830">
    <w:abstractNumId w:val="71"/>
  </w:num>
  <w:num w:numId="56" w16cid:durableId="1549798075">
    <w:abstractNumId w:val="24"/>
  </w:num>
  <w:num w:numId="57" w16cid:durableId="1085759468">
    <w:abstractNumId w:val="74"/>
  </w:num>
  <w:num w:numId="58" w16cid:durableId="1423646331">
    <w:abstractNumId w:val="46"/>
  </w:num>
  <w:num w:numId="59" w16cid:durableId="1230460812">
    <w:abstractNumId w:val="4"/>
  </w:num>
  <w:num w:numId="60" w16cid:durableId="1833251291">
    <w:abstractNumId w:val="88"/>
  </w:num>
  <w:num w:numId="61" w16cid:durableId="2144808111">
    <w:abstractNumId w:val="10"/>
  </w:num>
  <w:num w:numId="62" w16cid:durableId="952707378">
    <w:abstractNumId w:val="61"/>
  </w:num>
  <w:num w:numId="63" w16cid:durableId="1207838277">
    <w:abstractNumId w:val="95"/>
  </w:num>
  <w:num w:numId="64" w16cid:durableId="1228567330">
    <w:abstractNumId w:val="81"/>
  </w:num>
  <w:num w:numId="65" w16cid:durableId="1102649799">
    <w:abstractNumId w:val="51"/>
  </w:num>
  <w:num w:numId="66" w16cid:durableId="601306721">
    <w:abstractNumId w:val="93"/>
  </w:num>
  <w:num w:numId="67" w16cid:durableId="1962607472">
    <w:abstractNumId w:val="63"/>
  </w:num>
  <w:num w:numId="68" w16cid:durableId="857473846">
    <w:abstractNumId w:val="94"/>
  </w:num>
  <w:num w:numId="69" w16cid:durableId="557130278">
    <w:abstractNumId w:val="53"/>
  </w:num>
  <w:num w:numId="70" w16cid:durableId="1237665855">
    <w:abstractNumId w:val="67"/>
  </w:num>
  <w:num w:numId="71" w16cid:durableId="1916011546">
    <w:abstractNumId w:val="38"/>
  </w:num>
  <w:num w:numId="72" w16cid:durableId="180778032">
    <w:abstractNumId w:val="3"/>
  </w:num>
  <w:num w:numId="73" w16cid:durableId="2049793185">
    <w:abstractNumId w:val="91"/>
  </w:num>
  <w:num w:numId="74" w16cid:durableId="88814966">
    <w:abstractNumId w:val="7"/>
  </w:num>
  <w:num w:numId="75" w16cid:durableId="241570118">
    <w:abstractNumId w:val="17"/>
  </w:num>
  <w:num w:numId="76" w16cid:durableId="400252395">
    <w:abstractNumId w:val="60"/>
  </w:num>
  <w:num w:numId="77" w16cid:durableId="1731885330">
    <w:abstractNumId w:val="78"/>
  </w:num>
  <w:num w:numId="78" w16cid:durableId="1201749135">
    <w:abstractNumId w:val="11"/>
  </w:num>
  <w:num w:numId="79" w16cid:durableId="1109005830">
    <w:abstractNumId w:val="70"/>
  </w:num>
  <w:num w:numId="80" w16cid:durableId="1419904637">
    <w:abstractNumId w:val="59"/>
  </w:num>
  <w:num w:numId="81" w16cid:durableId="2064014007">
    <w:abstractNumId w:val="62"/>
  </w:num>
  <w:num w:numId="82" w16cid:durableId="882786725">
    <w:abstractNumId w:val="20"/>
  </w:num>
  <w:num w:numId="83" w16cid:durableId="1933663335">
    <w:abstractNumId w:val="6"/>
  </w:num>
  <w:num w:numId="84" w16cid:durableId="92018168">
    <w:abstractNumId w:val="27"/>
  </w:num>
  <w:num w:numId="85" w16cid:durableId="1424375952">
    <w:abstractNumId w:val="35"/>
  </w:num>
  <w:num w:numId="86" w16cid:durableId="1512329494">
    <w:abstractNumId w:val="50"/>
  </w:num>
  <w:num w:numId="87" w16cid:durableId="1044603104">
    <w:abstractNumId w:val="65"/>
  </w:num>
  <w:num w:numId="88" w16cid:durableId="1556161778">
    <w:abstractNumId w:val="25"/>
  </w:num>
  <w:num w:numId="89" w16cid:durableId="448135202">
    <w:abstractNumId w:val="21"/>
  </w:num>
  <w:num w:numId="90" w16cid:durableId="1734809420">
    <w:abstractNumId w:val="76"/>
  </w:num>
  <w:num w:numId="91" w16cid:durableId="1620836968">
    <w:abstractNumId w:val="83"/>
  </w:num>
  <w:num w:numId="92" w16cid:durableId="1613170719">
    <w:abstractNumId w:val="58"/>
  </w:num>
  <w:num w:numId="93" w16cid:durableId="1864322546">
    <w:abstractNumId w:val="16"/>
  </w:num>
  <w:num w:numId="94" w16cid:durableId="909927041">
    <w:abstractNumId w:val="54"/>
  </w:num>
  <w:num w:numId="95" w16cid:durableId="611474961">
    <w:abstractNumId w:val="56"/>
  </w:num>
  <w:num w:numId="96" w16cid:durableId="1500540749">
    <w:abstractNumId w:val="9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3EA8"/>
    <w:rsid w:val="00004038"/>
    <w:rsid w:val="00004567"/>
    <w:rsid w:val="00004D7F"/>
    <w:rsid w:val="00005479"/>
    <w:rsid w:val="00010CCE"/>
    <w:rsid w:val="00011547"/>
    <w:rsid w:val="00012410"/>
    <w:rsid w:val="00012C1A"/>
    <w:rsid w:val="00013104"/>
    <w:rsid w:val="000152AA"/>
    <w:rsid w:val="00016C9B"/>
    <w:rsid w:val="0001721D"/>
    <w:rsid w:val="0001736E"/>
    <w:rsid w:val="000175C0"/>
    <w:rsid w:val="0002032D"/>
    <w:rsid w:val="00021F82"/>
    <w:rsid w:val="00022D98"/>
    <w:rsid w:val="00023A6C"/>
    <w:rsid w:val="00023FDE"/>
    <w:rsid w:val="00024026"/>
    <w:rsid w:val="0002728A"/>
    <w:rsid w:val="00027D7D"/>
    <w:rsid w:val="00034610"/>
    <w:rsid w:val="000348E3"/>
    <w:rsid w:val="0003534F"/>
    <w:rsid w:val="00035367"/>
    <w:rsid w:val="000400BD"/>
    <w:rsid w:val="00040706"/>
    <w:rsid w:val="00041330"/>
    <w:rsid w:val="0004150F"/>
    <w:rsid w:val="00041CA9"/>
    <w:rsid w:val="00046F30"/>
    <w:rsid w:val="000500F9"/>
    <w:rsid w:val="00050437"/>
    <w:rsid w:val="00050A4D"/>
    <w:rsid w:val="000518D6"/>
    <w:rsid w:val="0005231F"/>
    <w:rsid w:val="000543D0"/>
    <w:rsid w:val="0005492C"/>
    <w:rsid w:val="00056DA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86396"/>
    <w:rsid w:val="00090E30"/>
    <w:rsid w:val="000914F4"/>
    <w:rsid w:val="000923DC"/>
    <w:rsid w:val="00092DB3"/>
    <w:rsid w:val="000955B8"/>
    <w:rsid w:val="000A0F20"/>
    <w:rsid w:val="000A207B"/>
    <w:rsid w:val="000A37CA"/>
    <w:rsid w:val="000A3CFE"/>
    <w:rsid w:val="000A7446"/>
    <w:rsid w:val="000B01C5"/>
    <w:rsid w:val="000B0357"/>
    <w:rsid w:val="000B0ABE"/>
    <w:rsid w:val="000B1B4B"/>
    <w:rsid w:val="000B4800"/>
    <w:rsid w:val="000B4F61"/>
    <w:rsid w:val="000B5602"/>
    <w:rsid w:val="000B662F"/>
    <w:rsid w:val="000B702D"/>
    <w:rsid w:val="000C080D"/>
    <w:rsid w:val="000C29CD"/>
    <w:rsid w:val="000C2C2A"/>
    <w:rsid w:val="000C2C8C"/>
    <w:rsid w:val="000C338B"/>
    <w:rsid w:val="000C3D16"/>
    <w:rsid w:val="000C3D96"/>
    <w:rsid w:val="000C552F"/>
    <w:rsid w:val="000C66A8"/>
    <w:rsid w:val="000C6DF9"/>
    <w:rsid w:val="000C6E60"/>
    <w:rsid w:val="000D0584"/>
    <w:rsid w:val="000D08D0"/>
    <w:rsid w:val="000D221F"/>
    <w:rsid w:val="000D376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6107"/>
    <w:rsid w:val="000F76CE"/>
    <w:rsid w:val="00100A06"/>
    <w:rsid w:val="00101F30"/>
    <w:rsid w:val="00103F20"/>
    <w:rsid w:val="001047FD"/>
    <w:rsid w:val="00104A7A"/>
    <w:rsid w:val="00104F0F"/>
    <w:rsid w:val="0010539F"/>
    <w:rsid w:val="001056D8"/>
    <w:rsid w:val="00105D39"/>
    <w:rsid w:val="00106C9D"/>
    <w:rsid w:val="00106DE5"/>
    <w:rsid w:val="00107B66"/>
    <w:rsid w:val="00110800"/>
    <w:rsid w:val="0011084F"/>
    <w:rsid w:val="00110D09"/>
    <w:rsid w:val="001118E2"/>
    <w:rsid w:val="00111CE0"/>
    <w:rsid w:val="00112DAE"/>
    <w:rsid w:val="00113491"/>
    <w:rsid w:val="001139AA"/>
    <w:rsid w:val="001207F4"/>
    <w:rsid w:val="0012160C"/>
    <w:rsid w:val="00122628"/>
    <w:rsid w:val="00125276"/>
    <w:rsid w:val="00125EBF"/>
    <w:rsid w:val="00126FB2"/>
    <w:rsid w:val="00127636"/>
    <w:rsid w:val="00127838"/>
    <w:rsid w:val="001313A5"/>
    <w:rsid w:val="00132CA4"/>
    <w:rsid w:val="001345E6"/>
    <w:rsid w:val="00134883"/>
    <w:rsid w:val="00135093"/>
    <w:rsid w:val="00135665"/>
    <w:rsid w:val="001406CF"/>
    <w:rsid w:val="00144213"/>
    <w:rsid w:val="00144C92"/>
    <w:rsid w:val="00144DEF"/>
    <w:rsid w:val="00150810"/>
    <w:rsid w:val="00151864"/>
    <w:rsid w:val="00151AC8"/>
    <w:rsid w:val="0015205A"/>
    <w:rsid w:val="001531C3"/>
    <w:rsid w:val="001532A3"/>
    <w:rsid w:val="00156090"/>
    <w:rsid w:val="00156D42"/>
    <w:rsid w:val="00161A92"/>
    <w:rsid w:val="00161FE2"/>
    <w:rsid w:val="0016283E"/>
    <w:rsid w:val="001628B2"/>
    <w:rsid w:val="00162B99"/>
    <w:rsid w:val="001646C2"/>
    <w:rsid w:val="00164E4C"/>
    <w:rsid w:val="001652E0"/>
    <w:rsid w:val="00171183"/>
    <w:rsid w:val="0017173B"/>
    <w:rsid w:val="00171DAB"/>
    <w:rsid w:val="0017346D"/>
    <w:rsid w:val="00176D10"/>
    <w:rsid w:val="00177F81"/>
    <w:rsid w:val="00181A80"/>
    <w:rsid w:val="00181AFA"/>
    <w:rsid w:val="0018240A"/>
    <w:rsid w:val="00183836"/>
    <w:rsid w:val="001847EA"/>
    <w:rsid w:val="00184D7E"/>
    <w:rsid w:val="00186547"/>
    <w:rsid w:val="00186C8B"/>
    <w:rsid w:val="00187A5B"/>
    <w:rsid w:val="00193946"/>
    <w:rsid w:val="00194A5A"/>
    <w:rsid w:val="001A1379"/>
    <w:rsid w:val="001A1654"/>
    <w:rsid w:val="001A1BB6"/>
    <w:rsid w:val="001A23F9"/>
    <w:rsid w:val="001A293E"/>
    <w:rsid w:val="001A40A6"/>
    <w:rsid w:val="001A4A9D"/>
    <w:rsid w:val="001B1659"/>
    <w:rsid w:val="001B1B90"/>
    <w:rsid w:val="001B3DC9"/>
    <w:rsid w:val="001B3EA4"/>
    <w:rsid w:val="001B5589"/>
    <w:rsid w:val="001B5DAB"/>
    <w:rsid w:val="001B647F"/>
    <w:rsid w:val="001B6A50"/>
    <w:rsid w:val="001C0CE4"/>
    <w:rsid w:val="001C79F8"/>
    <w:rsid w:val="001D13F6"/>
    <w:rsid w:val="001D2258"/>
    <w:rsid w:val="001D479F"/>
    <w:rsid w:val="001D59DF"/>
    <w:rsid w:val="001D5A69"/>
    <w:rsid w:val="001D5B67"/>
    <w:rsid w:val="001D5C2B"/>
    <w:rsid w:val="001D6693"/>
    <w:rsid w:val="001E0DE9"/>
    <w:rsid w:val="001E1102"/>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43C"/>
    <w:rsid w:val="00212982"/>
    <w:rsid w:val="002150B7"/>
    <w:rsid w:val="0021545C"/>
    <w:rsid w:val="0021701B"/>
    <w:rsid w:val="00217C11"/>
    <w:rsid w:val="00221648"/>
    <w:rsid w:val="00221861"/>
    <w:rsid w:val="00221A76"/>
    <w:rsid w:val="00222C6C"/>
    <w:rsid w:val="00222DF4"/>
    <w:rsid w:val="00223174"/>
    <w:rsid w:val="00226FBE"/>
    <w:rsid w:val="00230736"/>
    <w:rsid w:val="002310C7"/>
    <w:rsid w:val="00233936"/>
    <w:rsid w:val="002356CB"/>
    <w:rsid w:val="00236DCE"/>
    <w:rsid w:val="00237589"/>
    <w:rsid w:val="00240177"/>
    <w:rsid w:val="0024234C"/>
    <w:rsid w:val="002427AC"/>
    <w:rsid w:val="00244145"/>
    <w:rsid w:val="00245694"/>
    <w:rsid w:val="0024750E"/>
    <w:rsid w:val="00250D89"/>
    <w:rsid w:val="00251B5B"/>
    <w:rsid w:val="00252164"/>
    <w:rsid w:val="00254E85"/>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4D4"/>
    <w:rsid w:val="0028751F"/>
    <w:rsid w:val="00292475"/>
    <w:rsid w:val="002931B4"/>
    <w:rsid w:val="0029345B"/>
    <w:rsid w:val="00294089"/>
    <w:rsid w:val="002940BF"/>
    <w:rsid w:val="00296166"/>
    <w:rsid w:val="002A06FC"/>
    <w:rsid w:val="002A1C33"/>
    <w:rsid w:val="002A2FB8"/>
    <w:rsid w:val="002A3DAE"/>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2E86"/>
    <w:rsid w:val="002D3E7B"/>
    <w:rsid w:val="002D43E1"/>
    <w:rsid w:val="002D454B"/>
    <w:rsid w:val="002D4D07"/>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2863"/>
    <w:rsid w:val="002F48AC"/>
    <w:rsid w:val="002F5E7D"/>
    <w:rsid w:val="002F74D7"/>
    <w:rsid w:val="002F7E90"/>
    <w:rsid w:val="00302396"/>
    <w:rsid w:val="0030298F"/>
    <w:rsid w:val="003044A3"/>
    <w:rsid w:val="00307843"/>
    <w:rsid w:val="0031110A"/>
    <w:rsid w:val="0031145E"/>
    <w:rsid w:val="00311FC3"/>
    <w:rsid w:val="0031247D"/>
    <w:rsid w:val="00312EE8"/>
    <w:rsid w:val="0031585C"/>
    <w:rsid w:val="00316130"/>
    <w:rsid w:val="00316CB5"/>
    <w:rsid w:val="00317A7D"/>
    <w:rsid w:val="00317FB9"/>
    <w:rsid w:val="0032054F"/>
    <w:rsid w:val="00323CA4"/>
    <w:rsid w:val="00324177"/>
    <w:rsid w:val="003245FA"/>
    <w:rsid w:val="003251AE"/>
    <w:rsid w:val="003255F5"/>
    <w:rsid w:val="00327073"/>
    <w:rsid w:val="00327786"/>
    <w:rsid w:val="003279F1"/>
    <w:rsid w:val="00330485"/>
    <w:rsid w:val="003304DC"/>
    <w:rsid w:val="00330D65"/>
    <w:rsid w:val="003338BC"/>
    <w:rsid w:val="00333969"/>
    <w:rsid w:val="00334D7C"/>
    <w:rsid w:val="0033671C"/>
    <w:rsid w:val="0033683B"/>
    <w:rsid w:val="00337E0A"/>
    <w:rsid w:val="0034047F"/>
    <w:rsid w:val="00341A48"/>
    <w:rsid w:val="00343639"/>
    <w:rsid w:val="00343735"/>
    <w:rsid w:val="00344889"/>
    <w:rsid w:val="00344D98"/>
    <w:rsid w:val="00344FB0"/>
    <w:rsid w:val="003451C8"/>
    <w:rsid w:val="00347485"/>
    <w:rsid w:val="00347CC0"/>
    <w:rsid w:val="00350DAD"/>
    <w:rsid w:val="003515B8"/>
    <w:rsid w:val="00353967"/>
    <w:rsid w:val="00353A1B"/>
    <w:rsid w:val="00353C5F"/>
    <w:rsid w:val="003561FB"/>
    <w:rsid w:val="00356919"/>
    <w:rsid w:val="00357E59"/>
    <w:rsid w:val="0036015E"/>
    <w:rsid w:val="003601F8"/>
    <w:rsid w:val="0036178A"/>
    <w:rsid w:val="003618E9"/>
    <w:rsid w:val="00363181"/>
    <w:rsid w:val="0036429D"/>
    <w:rsid w:val="003659EC"/>
    <w:rsid w:val="003667B3"/>
    <w:rsid w:val="003672E1"/>
    <w:rsid w:val="00367561"/>
    <w:rsid w:val="00367D69"/>
    <w:rsid w:val="0037442A"/>
    <w:rsid w:val="003750C1"/>
    <w:rsid w:val="00376155"/>
    <w:rsid w:val="003778E3"/>
    <w:rsid w:val="00377AD8"/>
    <w:rsid w:val="00380927"/>
    <w:rsid w:val="003816D7"/>
    <w:rsid w:val="0038219C"/>
    <w:rsid w:val="003828DF"/>
    <w:rsid w:val="00382C0D"/>
    <w:rsid w:val="00382F5D"/>
    <w:rsid w:val="003841CC"/>
    <w:rsid w:val="00387854"/>
    <w:rsid w:val="00387BA3"/>
    <w:rsid w:val="0039370D"/>
    <w:rsid w:val="0039466B"/>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A73BF"/>
    <w:rsid w:val="003B29E2"/>
    <w:rsid w:val="003C0588"/>
    <w:rsid w:val="003C1776"/>
    <w:rsid w:val="003C2531"/>
    <w:rsid w:val="003C35B3"/>
    <w:rsid w:val="003C379C"/>
    <w:rsid w:val="003C53DC"/>
    <w:rsid w:val="003C59BB"/>
    <w:rsid w:val="003D12BB"/>
    <w:rsid w:val="003D1D82"/>
    <w:rsid w:val="003D37CF"/>
    <w:rsid w:val="003D5166"/>
    <w:rsid w:val="003D5354"/>
    <w:rsid w:val="003D53A1"/>
    <w:rsid w:val="003D55F7"/>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2510"/>
    <w:rsid w:val="004031FA"/>
    <w:rsid w:val="00404012"/>
    <w:rsid w:val="00405815"/>
    <w:rsid w:val="004071F9"/>
    <w:rsid w:val="004102FF"/>
    <w:rsid w:val="00411DA8"/>
    <w:rsid w:val="004141FA"/>
    <w:rsid w:val="00415F2F"/>
    <w:rsid w:val="004174BC"/>
    <w:rsid w:val="004206A2"/>
    <w:rsid w:val="0042090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5F08"/>
    <w:rsid w:val="00447073"/>
    <w:rsid w:val="00447942"/>
    <w:rsid w:val="00452AFB"/>
    <w:rsid w:val="00452DDA"/>
    <w:rsid w:val="00453834"/>
    <w:rsid w:val="00453CD3"/>
    <w:rsid w:val="004541F5"/>
    <w:rsid w:val="00455C40"/>
    <w:rsid w:val="00457E54"/>
    <w:rsid w:val="004617D8"/>
    <w:rsid w:val="004619CA"/>
    <w:rsid w:val="00461D57"/>
    <w:rsid w:val="00461F47"/>
    <w:rsid w:val="004625F4"/>
    <w:rsid w:val="00462A88"/>
    <w:rsid w:val="00463471"/>
    <w:rsid w:val="004639C6"/>
    <w:rsid w:val="0046585C"/>
    <w:rsid w:val="004735A5"/>
    <w:rsid w:val="004735F8"/>
    <w:rsid w:val="00474D13"/>
    <w:rsid w:val="0047518C"/>
    <w:rsid w:val="00475896"/>
    <w:rsid w:val="00476CCF"/>
    <w:rsid w:val="00477825"/>
    <w:rsid w:val="00480524"/>
    <w:rsid w:val="00480B1D"/>
    <w:rsid w:val="00480D84"/>
    <w:rsid w:val="00483597"/>
    <w:rsid w:val="004849C1"/>
    <w:rsid w:val="00485653"/>
    <w:rsid w:val="00485784"/>
    <w:rsid w:val="00485829"/>
    <w:rsid w:val="00486394"/>
    <w:rsid w:val="00486A78"/>
    <w:rsid w:val="00486DDE"/>
    <w:rsid w:val="004870C4"/>
    <w:rsid w:val="0049132D"/>
    <w:rsid w:val="0049324E"/>
    <w:rsid w:val="00493622"/>
    <w:rsid w:val="00494F05"/>
    <w:rsid w:val="004954D5"/>
    <w:rsid w:val="00495FD9"/>
    <w:rsid w:val="004A03FF"/>
    <w:rsid w:val="004A0658"/>
    <w:rsid w:val="004A0C3B"/>
    <w:rsid w:val="004A3765"/>
    <w:rsid w:val="004A5400"/>
    <w:rsid w:val="004A6295"/>
    <w:rsid w:val="004A7026"/>
    <w:rsid w:val="004A709D"/>
    <w:rsid w:val="004A7CA4"/>
    <w:rsid w:val="004B21F9"/>
    <w:rsid w:val="004B45AA"/>
    <w:rsid w:val="004B4FB9"/>
    <w:rsid w:val="004B77B6"/>
    <w:rsid w:val="004C0504"/>
    <w:rsid w:val="004C1128"/>
    <w:rsid w:val="004C6DF9"/>
    <w:rsid w:val="004C7187"/>
    <w:rsid w:val="004D0E04"/>
    <w:rsid w:val="004D0FD5"/>
    <w:rsid w:val="004D1556"/>
    <w:rsid w:val="004D1C9D"/>
    <w:rsid w:val="004D4AAA"/>
    <w:rsid w:val="004D7636"/>
    <w:rsid w:val="004D77AF"/>
    <w:rsid w:val="004E1469"/>
    <w:rsid w:val="004E171A"/>
    <w:rsid w:val="004E3803"/>
    <w:rsid w:val="004E40D5"/>
    <w:rsid w:val="004E4617"/>
    <w:rsid w:val="004E5EE0"/>
    <w:rsid w:val="004E785E"/>
    <w:rsid w:val="004F0152"/>
    <w:rsid w:val="004F0DAB"/>
    <w:rsid w:val="004F1C60"/>
    <w:rsid w:val="004F1D1A"/>
    <w:rsid w:val="004F2134"/>
    <w:rsid w:val="004F2AE7"/>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23C"/>
    <w:rsid w:val="00521ACE"/>
    <w:rsid w:val="00522219"/>
    <w:rsid w:val="00524A8C"/>
    <w:rsid w:val="00524C1C"/>
    <w:rsid w:val="0052642A"/>
    <w:rsid w:val="00526A3E"/>
    <w:rsid w:val="005273A0"/>
    <w:rsid w:val="005308C1"/>
    <w:rsid w:val="0053319B"/>
    <w:rsid w:val="005333EB"/>
    <w:rsid w:val="005335A1"/>
    <w:rsid w:val="005348F2"/>
    <w:rsid w:val="00537BFF"/>
    <w:rsid w:val="005423D8"/>
    <w:rsid w:val="00543DE7"/>
    <w:rsid w:val="00546A58"/>
    <w:rsid w:val="0055193E"/>
    <w:rsid w:val="00551D4F"/>
    <w:rsid w:val="005521F8"/>
    <w:rsid w:val="0055232E"/>
    <w:rsid w:val="00552B31"/>
    <w:rsid w:val="00553E39"/>
    <w:rsid w:val="0055558A"/>
    <w:rsid w:val="00562998"/>
    <w:rsid w:val="00562AA5"/>
    <w:rsid w:val="005637F9"/>
    <w:rsid w:val="005643F0"/>
    <w:rsid w:val="005646C2"/>
    <w:rsid w:val="00564D78"/>
    <w:rsid w:val="00565158"/>
    <w:rsid w:val="00565295"/>
    <w:rsid w:val="00566E34"/>
    <w:rsid w:val="00570240"/>
    <w:rsid w:val="00570826"/>
    <w:rsid w:val="005713B9"/>
    <w:rsid w:val="00571FC1"/>
    <w:rsid w:val="0058054B"/>
    <w:rsid w:val="00581520"/>
    <w:rsid w:val="00581726"/>
    <w:rsid w:val="005828BB"/>
    <w:rsid w:val="00582AA8"/>
    <w:rsid w:val="00582E45"/>
    <w:rsid w:val="00583B21"/>
    <w:rsid w:val="00583E2A"/>
    <w:rsid w:val="00586617"/>
    <w:rsid w:val="00586EF7"/>
    <w:rsid w:val="00587894"/>
    <w:rsid w:val="00590D66"/>
    <w:rsid w:val="00590D7B"/>
    <w:rsid w:val="0059299F"/>
    <w:rsid w:val="00595B74"/>
    <w:rsid w:val="00595DD8"/>
    <w:rsid w:val="00595E34"/>
    <w:rsid w:val="005965CC"/>
    <w:rsid w:val="00596AA1"/>
    <w:rsid w:val="00596C7A"/>
    <w:rsid w:val="005977B6"/>
    <w:rsid w:val="00597C04"/>
    <w:rsid w:val="005A099D"/>
    <w:rsid w:val="005A0A67"/>
    <w:rsid w:val="005A1411"/>
    <w:rsid w:val="005A210E"/>
    <w:rsid w:val="005A21AD"/>
    <w:rsid w:val="005A4290"/>
    <w:rsid w:val="005A4B3F"/>
    <w:rsid w:val="005A4C1A"/>
    <w:rsid w:val="005A4DDE"/>
    <w:rsid w:val="005A5E7E"/>
    <w:rsid w:val="005B02D7"/>
    <w:rsid w:val="005B261E"/>
    <w:rsid w:val="005B428B"/>
    <w:rsid w:val="005B4FFD"/>
    <w:rsid w:val="005B510E"/>
    <w:rsid w:val="005B563F"/>
    <w:rsid w:val="005C0CC8"/>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433"/>
    <w:rsid w:val="005E1BCC"/>
    <w:rsid w:val="005E1CD4"/>
    <w:rsid w:val="005E257D"/>
    <w:rsid w:val="005E4B73"/>
    <w:rsid w:val="005E6485"/>
    <w:rsid w:val="005E685C"/>
    <w:rsid w:val="005F19F0"/>
    <w:rsid w:val="005F20CD"/>
    <w:rsid w:val="005F4527"/>
    <w:rsid w:val="005F4CA0"/>
    <w:rsid w:val="005F563C"/>
    <w:rsid w:val="005F7EA5"/>
    <w:rsid w:val="00605BC9"/>
    <w:rsid w:val="0060641F"/>
    <w:rsid w:val="00611DEF"/>
    <w:rsid w:val="006123C8"/>
    <w:rsid w:val="006127AE"/>
    <w:rsid w:val="0061326C"/>
    <w:rsid w:val="00613689"/>
    <w:rsid w:val="006150D8"/>
    <w:rsid w:val="006162A1"/>
    <w:rsid w:val="006169E2"/>
    <w:rsid w:val="006217E5"/>
    <w:rsid w:val="006218D5"/>
    <w:rsid w:val="0062204A"/>
    <w:rsid w:val="006228C0"/>
    <w:rsid w:val="00626D29"/>
    <w:rsid w:val="006278AA"/>
    <w:rsid w:val="006303FA"/>
    <w:rsid w:val="00632C41"/>
    <w:rsid w:val="006339C2"/>
    <w:rsid w:val="00634E99"/>
    <w:rsid w:val="00637460"/>
    <w:rsid w:val="006408DC"/>
    <w:rsid w:val="00641055"/>
    <w:rsid w:val="0064111D"/>
    <w:rsid w:val="00643066"/>
    <w:rsid w:val="006437F2"/>
    <w:rsid w:val="00644947"/>
    <w:rsid w:val="00644A96"/>
    <w:rsid w:val="00646C1E"/>
    <w:rsid w:val="0064726A"/>
    <w:rsid w:val="00651BAF"/>
    <w:rsid w:val="00652E66"/>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F2F"/>
    <w:rsid w:val="00684194"/>
    <w:rsid w:val="00684609"/>
    <w:rsid w:val="0068466B"/>
    <w:rsid w:val="00685EE1"/>
    <w:rsid w:val="0068745F"/>
    <w:rsid w:val="006876C4"/>
    <w:rsid w:val="00691B1E"/>
    <w:rsid w:val="00692078"/>
    <w:rsid w:val="0069300D"/>
    <w:rsid w:val="006936C6"/>
    <w:rsid w:val="00694A0D"/>
    <w:rsid w:val="00694B3C"/>
    <w:rsid w:val="006958CB"/>
    <w:rsid w:val="00696C44"/>
    <w:rsid w:val="00697CCC"/>
    <w:rsid w:val="006A02F2"/>
    <w:rsid w:val="006A0AA9"/>
    <w:rsid w:val="006A15CE"/>
    <w:rsid w:val="006A213D"/>
    <w:rsid w:val="006A4563"/>
    <w:rsid w:val="006A668F"/>
    <w:rsid w:val="006B18D8"/>
    <w:rsid w:val="006B367B"/>
    <w:rsid w:val="006B3A67"/>
    <w:rsid w:val="006B4146"/>
    <w:rsid w:val="006B41CD"/>
    <w:rsid w:val="006B4AB0"/>
    <w:rsid w:val="006B749C"/>
    <w:rsid w:val="006C06CA"/>
    <w:rsid w:val="006C0E51"/>
    <w:rsid w:val="006C146A"/>
    <w:rsid w:val="006C24A6"/>
    <w:rsid w:val="006C3479"/>
    <w:rsid w:val="006C5A03"/>
    <w:rsid w:val="006C67CC"/>
    <w:rsid w:val="006C7022"/>
    <w:rsid w:val="006D1134"/>
    <w:rsid w:val="006D1742"/>
    <w:rsid w:val="006D2830"/>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0C4"/>
    <w:rsid w:val="00700744"/>
    <w:rsid w:val="00700BC7"/>
    <w:rsid w:val="00701405"/>
    <w:rsid w:val="007032A9"/>
    <w:rsid w:val="00703E0E"/>
    <w:rsid w:val="00704574"/>
    <w:rsid w:val="0070606E"/>
    <w:rsid w:val="00706540"/>
    <w:rsid w:val="00710928"/>
    <w:rsid w:val="00710CCD"/>
    <w:rsid w:val="00710FF0"/>
    <w:rsid w:val="00712F8F"/>
    <w:rsid w:val="00713284"/>
    <w:rsid w:val="007139E7"/>
    <w:rsid w:val="0071524D"/>
    <w:rsid w:val="0071599C"/>
    <w:rsid w:val="00716949"/>
    <w:rsid w:val="007170F8"/>
    <w:rsid w:val="00717F28"/>
    <w:rsid w:val="007215C6"/>
    <w:rsid w:val="007218E2"/>
    <w:rsid w:val="00724B4B"/>
    <w:rsid w:val="00724CA0"/>
    <w:rsid w:val="00726DB6"/>
    <w:rsid w:val="00727FB9"/>
    <w:rsid w:val="00730F13"/>
    <w:rsid w:val="00731FEE"/>
    <w:rsid w:val="00732EB0"/>
    <w:rsid w:val="00733935"/>
    <w:rsid w:val="00734773"/>
    <w:rsid w:val="00734DD0"/>
    <w:rsid w:val="007356BF"/>
    <w:rsid w:val="007362EF"/>
    <w:rsid w:val="007407C8"/>
    <w:rsid w:val="00741D75"/>
    <w:rsid w:val="007425FD"/>
    <w:rsid w:val="00742D05"/>
    <w:rsid w:val="00743085"/>
    <w:rsid w:val="007469BE"/>
    <w:rsid w:val="00746F04"/>
    <w:rsid w:val="00747030"/>
    <w:rsid w:val="00747757"/>
    <w:rsid w:val="00747E9E"/>
    <w:rsid w:val="0075132F"/>
    <w:rsid w:val="007515E7"/>
    <w:rsid w:val="00752A3B"/>
    <w:rsid w:val="00755775"/>
    <w:rsid w:val="007560AD"/>
    <w:rsid w:val="0076039F"/>
    <w:rsid w:val="00761D68"/>
    <w:rsid w:val="00764065"/>
    <w:rsid w:val="007644DE"/>
    <w:rsid w:val="00764AD8"/>
    <w:rsid w:val="00764B60"/>
    <w:rsid w:val="007651C0"/>
    <w:rsid w:val="00765400"/>
    <w:rsid w:val="007654FF"/>
    <w:rsid w:val="00765809"/>
    <w:rsid w:val="00765A3A"/>
    <w:rsid w:val="007664CB"/>
    <w:rsid w:val="00766840"/>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500E"/>
    <w:rsid w:val="0079628A"/>
    <w:rsid w:val="007966D8"/>
    <w:rsid w:val="00796AFD"/>
    <w:rsid w:val="00796C0A"/>
    <w:rsid w:val="0079724B"/>
    <w:rsid w:val="0079762F"/>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9FE"/>
    <w:rsid w:val="007D6A75"/>
    <w:rsid w:val="007D6CE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D7E"/>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4563"/>
    <w:rsid w:val="00827C45"/>
    <w:rsid w:val="0083016F"/>
    <w:rsid w:val="00831235"/>
    <w:rsid w:val="008312B9"/>
    <w:rsid w:val="00831B91"/>
    <w:rsid w:val="0083359C"/>
    <w:rsid w:val="00835103"/>
    <w:rsid w:val="00835735"/>
    <w:rsid w:val="00835861"/>
    <w:rsid w:val="00836AD0"/>
    <w:rsid w:val="008371A5"/>
    <w:rsid w:val="008377E7"/>
    <w:rsid w:val="00840232"/>
    <w:rsid w:val="00841448"/>
    <w:rsid w:val="00842398"/>
    <w:rsid w:val="008438D6"/>
    <w:rsid w:val="008440E3"/>
    <w:rsid w:val="008462AA"/>
    <w:rsid w:val="008516CE"/>
    <w:rsid w:val="008519AD"/>
    <w:rsid w:val="00852081"/>
    <w:rsid w:val="00852A20"/>
    <w:rsid w:val="008538D7"/>
    <w:rsid w:val="00853AFA"/>
    <w:rsid w:val="008550A1"/>
    <w:rsid w:val="00855C3B"/>
    <w:rsid w:val="00855F44"/>
    <w:rsid w:val="00857DA6"/>
    <w:rsid w:val="00860C3C"/>
    <w:rsid w:val="00861948"/>
    <w:rsid w:val="00862480"/>
    <w:rsid w:val="00862EE6"/>
    <w:rsid w:val="0086426A"/>
    <w:rsid w:val="0086443A"/>
    <w:rsid w:val="008650E2"/>
    <w:rsid w:val="00871D75"/>
    <w:rsid w:val="008720A9"/>
    <w:rsid w:val="008727DE"/>
    <w:rsid w:val="00872A46"/>
    <w:rsid w:val="00872AE7"/>
    <w:rsid w:val="00872DB4"/>
    <w:rsid w:val="00874875"/>
    <w:rsid w:val="00874CC5"/>
    <w:rsid w:val="00877AA7"/>
    <w:rsid w:val="008816B1"/>
    <w:rsid w:val="008828A7"/>
    <w:rsid w:val="00882AE6"/>
    <w:rsid w:val="00882F00"/>
    <w:rsid w:val="00883D4A"/>
    <w:rsid w:val="008855C1"/>
    <w:rsid w:val="00885651"/>
    <w:rsid w:val="00887863"/>
    <w:rsid w:val="00891498"/>
    <w:rsid w:val="00892359"/>
    <w:rsid w:val="00892C23"/>
    <w:rsid w:val="00895A81"/>
    <w:rsid w:val="00895B18"/>
    <w:rsid w:val="008965FE"/>
    <w:rsid w:val="008A11D6"/>
    <w:rsid w:val="008A14D0"/>
    <w:rsid w:val="008A22B0"/>
    <w:rsid w:val="008A3C55"/>
    <w:rsid w:val="008A4815"/>
    <w:rsid w:val="008A5A12"/>
    <w:rsid w:val="008A67BC"/>
    <w:rsid w:val="008A6BB2"/>
    <w:rsid w:val="008A7CF2"/>
    <w:rsid w:val="008B021C"/>
    <w:rsid w:val="008B07D3"/>
    <w:rsid w:val="008B0805"/>
    <w:rsid w:val="008B08AD"/>
    <w:rsid w:val="008B2CB1"/>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2B50"/>
    <w:rsid w:val="008D333B"/>
    <w:rsid w:val="008D343B"/>
    <w:rsid w:val="008D773A"/>
    <w:rsid w:val="008E2360"/>
    <w:rsid w:val="008E305D"/>
    <w:rsid w:val="008E522D"/>
    <w:rsid w:val="008E5962"/>
    <w:rsid w:val="008E62D3"/>
    <w:rsid w:val="008E655E"/>
    <w:rsid w:val="008E76DF"/>
    <w:rsid w:val="008E7F72"/>
    <w:rsid w:val="008F00FA"/>
    <w:rsid w:val="008F1DB9"/>
    <w:rsid w:val="008F294B"/>
    <w:rsid w:val="008F30BC"/>
    <w:rsid w:val="008F553D"/>
    <w:rsid w:val="008F58B2"/>
    <w:rsid w:val="008F6046"/>
    <w:rsid w:val="008F63CE"/>
    <w:rsid w:val="008F67F5"/>
    <w:rsid w:val="008F77AA"/>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5992"/>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BA1"/>
    <w:rsid w:val="0094790E"/>
    <w:rsid w:val="0095179E"/>
    <w:rsid w:val="009553B2"/>
    <w:rsid w:val="0095642C"/>
    <w:rsid w:val="009567E0"/>
    <w:rsid w:val="0096030F"/>
    <w:rsid w:val="009605E3"/>
    <w:rsid w:val="009607CF"/>
    <w:rsid w:val="00960A76"/>
    <w:rsid w:val="00960AE1"/>
    <w:rsid w:val="00962358"/>
    <w:rsid w:val="0096529E"/>
    <w:rsid w:val="00967BC3"/>
    <w:rsid w:val="00967DB2"/>
    <w:rsid w:val="00967FB4"/>
    <w:rsid w:val="00970117"/>
    <w:rsid w:val="009704C7"/>
    <w:rsid w:val="009706FD"/>
    <w:rsid w:val="00977565"/>
    <w:rsid w:val="009802BE"/>
    <w:rsid w:val="00980CB1"/>
    <w:rsid w:val="00981F41"/>
    <w:rsid w:val="009839F0"/>
    <w:rsid w:val="00983C06"/>
    <w:rsid w:val="00984D7D"/>
    <w:rsid w:val="0098534D"/>
    <w:rsid w:val="00985C1A"/>
    <w:rsid w:val="009865A6"/>
    <w:rsid w:val="00986EAC"/>
    <w:rsid w:val="00990533"/>
    <w:rsid w:val="00990B98"/>
    <w:rsid w:val="009916DF"/>
    <w:rsid w:val="00992C20"/>
    <w:rsid w:val="00992D28"/>
    <w:rsid w:val="0099340C"/>
    <w:rsid w:val="009937A1"/>
    <w:rsid w:val="0099410C"/>
    <w:rsid w:val="00994BBA"/>
    <w:rsid w:val="00994EB0"/>
    <w:rsid w:val="00996073"/>
    <w:rsid w:val="009964C8"/>
    <w:rsid w:val="00996567"/>
    <w:rsid w:val="00996ED6"/>
    <w:rsid w:val="009A0CDD"/>
    <w:rsid w:val="009A11C7"/>
    <w:rsid w:val="009A1AE7"/>
    <w:rsid w:val="009A2369"/>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E5429"/>
    <w:rsid w:val="009F043F"/>
    <w:rsid w:val="009F063F"/>
    <w:rsid w:val="009F1703"/>
    <w:rsid w:val="009F1EF7"/>
    <w:rsid w:val="009F2EC7"/>
    <w:rsid w:val="009F45AA"/>
    <w:rsid w:val="009F4B0C"/>
    <w:rsid w:val="009F4C2B"/>
    <w:rsid w:val="009F51B5"/>
    <w:rsid w:val="009F6642"/>
    <w:rsid w:val="009F6F4A"/>
    <w:rsid w:val="009F78AF"/>
    <w:rsid w:val="009F7A17"/>
    <w:rsid w:val="009F7D48"/>
    <w:rsid w:val="00A037D7"/>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2F6"/>
    <w:rsid w:val="00A278E4"/>
    <w:rsid w:val="00A279BD"/>
    <w:rsid w:val="00A307EC"/>
    <w:rsid w:val="00A3238A"/>
    <w:rsid w:val="00A33190"/>
    <w:rsid w:val="00A33380"/>
    <w:rsid w:val="00A3340F"/>
    <w:rsid w:val="00A3348B"/>
    <w:rsid w:val="00A3622D"/>
    <w:rsid w:val="00A36853"/>
    <w:rsid w:val="00A369C6"/>
    <w:rsid w:val="00A36D0F"/>
    <w:rsid w:val="00A3707C"/>
    <w:rsid w:val="00A3724F"/>
    <w:rsid w:val="00A375CB"/>
    <w:rsid w:val="00A37EA1"/>
    <w:rsid w:val="00A40C81"/>
    <w:rsid w:val="00A40FE1"/>
    <w:rsid w:val="00A4261E"/>
    <w:rsid w:val="00A42B35"/>
    <w:rsid w:val="00A4314D"/>
    <w:rsid w:val="00A43FF3"/>
    <w:rsid w:val="00A457F5"/>
    <w:rsid w:val="00A45BC8"/>
    <w:rsid w:val="00A46E12"/>
    <w:rsid w:val="00A47A29"/>
    <w:rsid w:val="00A50481"/>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4EB5"/>
    <w:rsid w:val="00A65145"/>
    <w:rsid w:val="00A67E3D"/>
    <w:rsid w:val="00A70B6B"/>
    <w:rsid w:val="00A72764"/>
    <w:rsid w:val="00A72AAA"/>
    <w:rsid w:val="00A7370D"/>
    <w:rsid w:val="00A73CFC"/>
    <w:rsid w:val="00A82B1B"/>
    <w:rsid w:val="00A82EBF"/>
    <w:rsid w:val="00A854F2"/>
    <w:rsid w:val="00A87CF8"/>
    <w:rsid w:val="00A901A9"/>
    <w:rsid w:val="00A910BF"/>
    <w:rsid w:val="00A91E29"/>
    <w:rsid w:val="00A91F51"/>
    <w:rsid w:val="00A9257C"/>
    <w:rsid w:val="00A932E2"/>
    <w:rsid w:val="00A94117"/>
    <w:rsid w:val="00A94D8D"/>
    <w:rsid w:val="00A94F8A"/>
    <w:rsid w:val="00A95C78"/>
    <w:rsid w:val="00A96A6F"/>
    <w:rsid w:val="00AA123F"/>
    <w:rsid w:val="00AA1DFF"/>
    <w:rsid w:val="00AA3299"/>
    <w:rsid w:val="00AA36E5"/>
    <w:rsid w:val="00AA42FC"/>
    <w:rsid w:val="00AA5C5E"/>
    <w:rsid w:val="00AA6AEF"/>
    <w:rsid w:val="00AA70B1"/>
    <w:rsid w:val="00AB0343"/>
    <w:rsid w:val="00AB12C4"/>
    <w:rsid w:val="00AB306D"/>
    <w:rsid w:val="00AB4F15"/>
    <w:rsid w:val="00AB5023"/>
    <w:rsid w:val="00AB56D6"/>
    <w:rsid w:val="00AB6346"/>
    <w:rsid w:val="00AB6AE8"/>
    <w:rsid w:val="00AC06CE"/>
    <w:rsid w:val="00AC0CFE"/>
    <w:rsid w:val="00AC0F77"/>
    <w:rsid w:val="00AC13D9"/>
    <w:rsid w:val="00AC15CE"/>
    <w:rsid w:val="00AC26A6"/>
    <w:rsid w:val="00AC3611"/>
    <w:rsid w:val="00AC3710"/>
    <w:rsid w:val="00AC3999"/>
    <w:rsid w:val="00AC4A74"/>
    <w:rsid w:val="00AD1FF5"/>
    <w:rsid w:val="00AD2DD1"/>
    <w:rsid w:val="00AD3020"/>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178E"/>
    <w:rsid w:val="00AF18AB"/>
    <w:rsid w:val="00AF18BC"/>
    <w:rsid w:val="00AF1CDF"/>
    <w:rsid w:val="00AF263F"/>
    <w:rsid w:val="00AF2E84"/>
    <w:rsid w:val="00AF3348"/>
    <w:rsid w:val="00AF577A"/>
    <w:rsid w:val="00AF588F"/>
    <w:rsid w:val="00AF5B8E"/>
    <w:rsid w:val="00AF6BA8"/>
    <w:rsid w:val="00AF6C6C"/>
    <w:rsid w:val="00AF72DC"/>
    <w:rsid w:val="00B03515"/>
    <w:rsid w:val="00B0391F"/>
    <w:rsid w:val="00B03B9C"/>
    <w:rsid w:val="00B0659A"/>
    <w:rsid w:val="00B15231"/>
    <w:rsid w:val="00B154C0"/>
    <w:rsid w:val="00B15ABC"/>
    <w:rsid w:val="00B15CD9"/>
    <w:rsid w:val="00B16C3D"/>
    <w:rsid w:val="00B16E79"/>
    <w:rsid w:val="00B20DA5"/>
    <w:rsid w:val="00B21767"/>
    <w:rsid w:val="00B22776"/>
    <w:rsid w:val="00B24B48"/>
    <w:rsid w:val="00B24C53"/>
    <w:rsid w:val="00B24FD2"/>
    <w:rsid w:val="00B26F1A"/>
    <w:rsid w:val="00B3166D"/>
    <w:rsid w:val="00B32B64"/>
    <w:rsid w:val="00B33A35"/>
    <w:rsid w:val="00B3524B"/>
    <w:rsid w:val="00B3618E"/>
    <w:rsid w:val="00B370BF"/>
    <w:rsid w:val="00B40494"/>
    <w:rsid w:val="00B40B1A"/>
    <w:rsid w:val="00B415C8"/>
    <w:rsid w:val="00B4173B"/>
    <w:rsid w:val="00B4367A"/>
    <w:rsid w:val="00B43DC9"/>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67139"/>
    <w:rsid w:val="00B7000E"/>
    <w:rsid w:val="00B708B2"/>
    <w:rsid w:val="00B7199B"/>
    <w:rsid w:val="00B71C90"/>
    <w:rsid w:val="00B71DDC"/>
    <w:rsid w:val="00B72DAE"/>
    <w:rsid w:val="00B738F4"/>
    <w:rsid w:val="00B74887"/>
    <w:rsid w:val="00B76B08"/>
    <w:rsid w:val="00B814E3"/>
    <w:rsid w:val="00B81E2D"/>
    <w:rsid w:val="00B82FAC"/>
    <w:rsid w:val="00B85EDB"/>
    <w:rsid w:val="00B8754E"/>
    <w:rsid w:val="00B94393"/>
    <w:rsid w:val="00B953A3"/>
    <w:rsid w:val="00B9564D"/>
    <w:rsid w:val="00B956D0"/>
    <w:rsid w:val="00BA1EB8"/>
    <w:rsid w:val="00BA2B44"/>
    <w:rsid w:val="00BA3861"/>
    <w:rsid w:val="00BA7714"/>
    <w:rsid w:val="00BA7982"/>
    <w:rsid w:val="00BB1975"/>
    <w:rsid w:val="00BB46CC"/>
    <w:rsid w:val="00BB551D"/>
    <w:rsid w:val="00BB581B"/>
    <w:rsid w:val="00BB5C65"/>
    <w:rsid w:val="00BB6E01"/>
    <w:rsid w:val="00BC237B"/>
    <w:rsid w:val="00BC2AB4"/>
    <w:rsid w:val="00BC5334"/>
    <w:rsid w:val="00BC6D84"/>
    <w:rsid w:val="00BC78EE"/>
    <w:rsid w:val="00BD0332"/>
    <w:rsid w:val="00BD0A98"/>
    <w:rsid w:val="00BD0B64"/>
    <w:rsid w:val="00BD0CD1"/>
    <w:rsid w:val="00BD0DE1"/>
    <w:rsid w:val="00BD0F0F"/>
    <w:rsid w:val="00BD220F"/>
    <w:rsid w:val="00BD38ED"/>
    <w:rsid w:val="00BD4C83"/>
    <w:rsid w:val="00BD5A6A"/>
    <w:rsid w:val="00BD6D30"/>
    <w:rsid w:val="00BD72C2"/>
    <w:rsid w:val="00BD73F0"/>
    <w:rsid w:val="00BE0DF7"/>
    <w:rsid w:val="00BE104F"/>
    <w:rsid w:val="00BE17FD"/>
    <w:rsid w:val="00BE3322"/>
    <w:rsid w:val="00BE369D"/>
    <w:rsid w:val="00BE39A0"/>
    <w:rsid w:val="00BE59C2"/>
    <w:rsid w:val="00BE5A8C"/>
    <w:rsid w:val="00BF4E33"/>
    <w:rsid w:val="00BF50EA"/>
    <w:rsid w:val="00BF5C65"/>
    <w:rsid w:val="00BF7C40"/>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2578"/>
    <w:rsid w:val="00C22C33"/>
    <w:rsid w:val="00C22FAE"/>
    <w:rsid w:val="00C233F2"/>
    <w:rsid w:val="00C236EB"/>
    <w:rsid w:val="00C2395F"/>
    <w:rsid w:val="00C239D2"/>
    <w:rsid w:val="00C23F65"/>
    <w:rsid w:val="00C23F6E"/>
    <w:rsid w:val="00C24428"/>
    <w:rsid w:val="00C244E1"/>
    <w:rsid w:val="00C2763A"/>
    <w:rsid w:val="00C30122"/>
    <w:rsid w:val="00C3098B"/>
    <w:rsid w:val="00C323DF"/>
    <w:rsid w:val="00C32C42"/>
    <w:rsid w:val="00C33AC4"/>
    <w:rsid w:val="00C34400"/>
    <w:rsid w:val="00C34488"/>
    <w:rsid w:val="00C346F5"/>
    <w:rsid w:val="00C360AD"/>
    <w:rsid w:val="00C362D6"/>
    <w:rsid w:val="00C369DB"/>
    <w:rsid w:val="00C37816"/>
    <w:rsid w:val="00C40C74"/>
    <w:rsid w:val="00C41E52"/>
    <w:rsid w:val="00C44BEC"/>
    <w:rsid w:val="00C44C33"/>
    <w:rsid w:val="00C45D0C"/>
    <w:rsid w:val="00C46313"/>
    <w:rsid w:val="00C47DE7"/>
    <w:rsid w:val="00C50297"/>
    <w:rsid w:val="00C51673"/>
    <w:rsid w:val="00C51E56"/>
    <w:rsid w:val="00C52084"/>
    <w:rsid w:val="00C53B21"/>
    <w:rsid w:val="00C54A11"/>
    <w:rsid w:val="00C55958"/>
    <w:rsid w:val="00C55CA2"/>
    <w:rsid w:val="00C55EE3"/>
    <w:rsid w:val="00C55F2A"/>
    <w:rsid w:val="00C61173"/>
    <w:rsid w:val="00C617DC"/>
    <w:rsid w:val="00C62139"/>
    <w:rsid w:val="00C6291C"/>
    <w:rsid w:val="00C62DCB"/>
    <w:rsid w:val="00C631F0"/>
    <w:rsid w:val="00C63561"/>
    <w:rsid w:val="00C720D8"/>
    <w:rsid w:val="00C740C0"/>
    <w:rsid w:val="00C74BB5"/>
    <w:rsid w:val="00C77453"/>
    <w:rsid w:val="00C77F11"/>
    <w:rsid w:val="00C80CC9"/>
    <w:rsid w:val="00C826B1"/>
    <w:rsid w:val="00C82916"/>
    <w:rsid w:val="00C84CF9"/>
    <w:rsid w:val="00C86206"/>
    <w:rsid w:val="00C90981"/>
    <w:rsid w:val="00C92C9A"/>
    <w:rsid w:val="00C93825"/>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4774"/>
    <w:rsid w:val="00CD5C28"/>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15FA"/>
    <w:rsid w:val="00CF2773"/>
    <w:rsid w:val="00CF2AEB"/>
    <w:rsid w:val="00CF608D"/>
    <w:rsid w:val="00CF6206"/>
    <w:rsid w:val="00D0136B"/>
    <w:rsid w:val="00D020A9"/>
    <w:rsid w:val="00D02D42"/>
    <w:rsid w:val="00D03278"/>
    <w:rsid w:val="00D03A9E"/>
    <w:rsid w:val="00D04446"/>
    <w:rsid w:val="00D044F8"/>
    <w:rsid w:val="00D0468E"/>
    <w:rsid w:val="00D06E98"/>
    <w:rsid w:val="00D15010"/>
    <w:rsid w:val="00D1501D"/>
    <w:rsid w:val="00D2402F"/>
    <w:rsid w:val="00D242CD"/>
    <w:rsid w:val="00D26650"/>
    <w:rsid w:val="00D300C2"/>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9C3"/>
    <w:rsid w:val="00D54B41"/>
    <w:rsid w:val="00D54D56"/>
    <w:rsid w:val="00D60BFA"/>
    <w:rsid w:val="00D6171B"/>
    <w:rsid w:val="00D63311"/>
    <w:rsid w:val="00D671C3"/>
    <w:rsid w:val="00D673D0"/>
    <w:rsid w:val="00D67794"/>
    <w:rsid w:val="00D70CA1"/>
    <w:rsid w:val="00D711AB"/>
    <w:rsid w:val="00D727BE"/>
    <w:rsid w:val="00D75A54"/>
    <w:rsid w:val="00D75DFC"/>
    <w:rsid w:val="00D77190"/>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4BAB"/>
    <w:rsid w:val="00D95BE7"/>
    <w:rsid w:val="00D95E18"/>
    <w:rsid w:val="00D96147"/>
    <w:rsid w:val="00DA37EB"/>
    <w:rsid w:val="00DA57B9"/>
    <w:rsid w:val="00DB1C27"/>
    <w:rsid w:val="00DB236F"/>
    <w:rsid w:val="00DB550B"/>
    <w:rsid w:val="00DB760D"/>
    <w:rsid w:val="00DC0044"/>
    <w:rsid w:val="00DC0CE3"/>
    <w:rsid w:val="00DC1322"/>
    <w:rsid w:val="00DC370B"/>
    <w:rsid w:val="00DC661D"/>
    <w:rsid w:val="00DC6625"/>
    <w:rsid w:val="00DC687D"/>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51BF"/>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9BF"/>
    <w:rsid w:val="00E5014D"/>
    <w:rsid w:val="00E506C6"/>
    <w:rsid w:val="00E5079D"/>
    <w:rsid w:val="00E50CA5"/>
    <w:rsid w:val="00E5186E"/>
    <w:rsid w:val="00E51B20"/>
    <w:rsid w:val="00E526C7"/>
    <w:rsid w:val="00E542F9"/>
    <w:rsid w:val="00E57C1C"/>
    <w:rsid w:val="00E6042A"/>
    <w:rsid w:val="00E60675"/>
    <w:rsid w:val="00E606E1"/>
    <w:rsid w:val="00E60B3D"/>
    <w:rsid w:val="00E615A7"/>
    <w:rsid w:val="00E61742"/>
    <w:rsid w:val="00E624E3"/>
    <w:rsid w:val="00E625E0"/>
    <w:rsid w:val="00E6369E"/>
    <w:rsid w:val="00E64B7B"/>
    <w:rsid w:val="00E65300"/>
    <w:rsid w:val="00E65E2F"/>
    <w:rsid w:val="00E666C0"/>
    <w:rsid w:val="00E70ABE"/>
    <w:rsid w:val="00E744A4"/>
    <w:rsid w:val="00E76028"/>
    <w:rsid w:val="00E76093"/>
    <w:rsid w:val="00E80B1F"/>
    <w:rsid w:val="00E80C11"/>
    <w:rsid w:val="00E81B0F"/>
    <w:rsid w:val="00E823D1"/>
    <w:rsid w:val="00E83FCB"/>
    <w:rsid w:val="00E84A86"/>
    <w:rsid w:val="00E87BAC"/>
    <w:rsid w:val="00E90A8E"/>
    <w:rsid w:val="00E9239C"/>
    <w:rsid w:val="00E9424B"/>
    <w:rsid w:val="00E942D3"/>
    <w:rsid w:val="00E96062"/>
    <w:rsid w:val="00E96914"/>
    <w:rsid w:val="00E96C91"/>
    <w:rsid w:val="00E97C44"/>
    <w:rsid w:val="00EA07D8"/>
    <w:rsid w:val="00EA0F54"/>
    <w:rsid w:val="00EA10B4"/>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73EA"/>
    <w:rsid w:val="00ED7572"/>
    <w:rsid w:val="00ED7C88"/>
    <w:rsid w:val="00ED7EB1"/>
    <w:rsid w:val="00EE145A"/>
    <w:rsid w:val="00EE15B4"/>
    <w:rsid w:val="00EE1886"/>
    <w:rsid w:val="00EE221A"/>
    <w:rsid w:val="00EE27DC"/>
    <w:rsid w:val="00EE3DF3"/>
    <w:rsid w:val="00EE5F67"/>
    <w:rsid w:val="00EE6850"/>
    <w:rsid w:val="00EF1C5F"/>
    <w:rsid w:val="00EF1FD6"/>
    <w:rsid w:val="00EF4E21"/>
    <w:rsid w:val="00EF7382"/>
    <w:rsid w:val="00F0034A"/>
    <w:rsid w:val="00F0256A"/>
    <w:rsid w:val="00F033BC"/>
    <w:rsid w:val="00F0387A"/>
    <w:rsid w:val="00F051D4"/>
    <w:rsid w:val="00F07218"/>
    <w:rsid w:val="00F07BC0"/>
    <w:rsid w:val="00F100BB"/>
    <w:rsid w:val="00F10D21"/>
    <w:rsid w:val="00F11B64"/>
    <w:rsid w:val="00F12E6D"/>
    <w:rsid w:val="00F13069"/>
    <w:rsid w:val="00F133CD"/>
    <w:rsid w:val="00F13F6D"/>
    <w:rsid w:val="00F1604E"/>
    <w:rsid w:val="00F1690E"/>
    <w:rsid w:val="00F201E8"/>
    <w:rsid w:val="00F20685"/>
    <w:rsid w:val="00F20ED5"/>
    <w:rsid w:val="00F21AD6"/>
    <w:rsid w:val="00F2241C"/>
    <w:rsid w:val="00F24D1A"/>
    <w:rsid w:val="00F24D48"/>
    <w:rsid w:val="00F25157"/>
    <w:rsid w:val="00F25FF4"/>
    <w:rsid w:val="00F268D9"/>
    <w:rsid w:val="00F27985"/>
    <w:rsid w:val="00F27AE2"/>
    <w:rsid w:val="00F27F5A"/>
    <w:rsid w:val="00F3175E"/>
    <w:rsid w:val="00F3400D"/>
    <w:rsid w:val="00F343A9"/>
    <w:rsid w:val="00F352AD"/>
    <w:rsid w:val="00F36EC0"/>
    <w:rsid w:val="00F36FC1"/>
    <w:rsid w:val="00F3750D"/>
    <w:rsid w:val="00F37528"/>
    <w:rsid w:val="00F40620"/>
    <w:rsid w:val="00F40BA1"/>
    <w:rsid w:val="00F40F44"/>
    <w:rsid w:val="00F41C4F"/>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6015"/>
    <w:rsid w:val="00F863C1"/>
    <w:rsid w:val="00F87A1F"/>
    <w:rsid w:val="00F87A8F"/>
    <w:rsid w:val="00F909B8"/>
    <w:rsid w:val="00F90B41"/>
    <w:rsid w:val="00F91310"/>
    <w:rsid w:val="00F939E2"/>
    <w:rsid w:val="00F93FCE"/>
    <w:rsid w:val="00F94A23"/>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4268"/>
    <w:rsid w:val="00FB6FF2"/>
    <w:rsid w:val="00FB7A1B"/>
    <w:rsid w:val="00FC1A5F"/>
    <w:rsid w:val="00FC1D9C"/>
    <w:rsid w:val="00FC4161"/>
    <w:rsid w:val="00FC4E17"/>
    <w:rsid w:val="00FC524A"/>
    <w:rsid w:val="00FC57B7"/>
    <w:rsid w:val="00FD0C75"/>
    <w:rsid w:val="00FD18C3"/>
    <w:rsid w:val="00FD1BC2"/>
    <w:rsid w:val="00FD22EE"/>
    <w:rsid w:val="00FD247F"/>
    <w:rsid w:val="00FD335C"/>
    <w:rsid w:val="00FD56E6"/>
    <w:rsid w:val="00FD622B"/>
    <w:rsid w:val="00FD7FE7"/>
    <w:rsid w:val="00FE030E"/>
    <w:rsid w:val="00FE140F"/>
    <w:rsid w:val="00FE1696"/>
    <w:rsid w:val="00FE1E3F"/>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 w:type="paragraph" w:customStyle="1" w:styleId="Punktai11">
    <w:name w:val="Punktai 1.1"/>
    <w:basedOn w:val="prastasis"/>
    <w:rsid w:val="00AF6BA8"/>
    <w:pPr>
      <w:numPr>
        <w:ilvl w:val="1"/>
        <w:numId w:val="89"/>
      </w:numPr>
      <w:tabs>
        <w:tab w:val="left" w:pos="1276"/>
      </w:tabs>
      <w:spacing w:after="0" w:line="360" w:lineRule="auto"/>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400965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6046646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0786723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11223981">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793041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88748405">
      <w:bodyDiv w:val="1"/>
      <w:marLeft w:val="0"/>
      <w:marRight w:val="0"/>
      <w:marTop w:val="0"/>
      <w:marBottom w:val="0"/>
      <w:divBdr>
        <w:top w:val="none" w:sz="0" w:space="0" w:color="auto"/>
        <w:left w:val="none" w:sz="0" w:space="0" w:color="auto"/>
        <w:bottom w:val="none" w:sz="0" w:space="0" w:color="auto"/>
        <w:right w:val="none" w:sz="0" w:space="0" w:color="auto"/>
      </w:divBdr>
    </w:div>
    <w:div w:id="1590578790">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1951277285">
      <w:bodyDiv w:val="1"/>
      <w:marLeft w:val="0"/>
      <w:marRight w:val="0"/>
      <w:marTop w:val="0"/>
      <w:marBottom w:val="0"/>
      <w:divBdr>
        <w:top w:val="none" w:sz="0" w:space="0" w:color="auto"/>
        <w:left w:val="none" w:sz="0" w:space="0" w:color="auto"/>
        <w:bottom w:val="none" w:sz="0" w:space="0" w:color="auto"/>
        <w:right w:val="none" w:sz="0" w:space="0" w:color="auto"/>
      </w:divBdr>
    </w:div>
    <w:div w:id="1987739151">
      <w:bodyDiv w:val="1"/>
      <w:marLeft w:val="0"/>
      <w:marRight w:val="0"/>
      <w:marTop w:val="0"/>
      <w:marBottom w:val="0"/>
      <w:divBdr>
        <w:top w:val="none" w:sz="0" w:space="0" w:color="auto"/>
        <w:left w:val="none" w:sz="0" w:space="0" w:color="auto"/>
        <w:bottom w:val="none" w:sz="0" w:space="0" w:color="auto"/>
        <w:right w:val="none" w:sz="0" w:space="0" w:color="auto"/>
      </w:divBdr>
    </w:div>
    <w:div w:id="1999530427">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oleObject" Target="embeddings/oleObject4.bin"/><Relationship Id="rId21" Type="http://schemas.openxmlformats.org/officeDocument/2006/relationships/hyperlink" Target="https://vpt.lrv.lt/pasalinimo-pagrindai-1/nepatikimu-koncesininku-sarasas-1/" TargetMode="External"/><Relationship Id="rId34" Type="http://schemas.openxmlformats.org/officeDocument/2006/relationships/image" Target="media/image3.wmf"/><Relationship Id="rId42" Type="http://schemas.openxmlformats.org/officeDocument/2006/relationships/hyperlink" Target="mailto:lilija.bradaitiene@marijampole.lt" TargetMode="External"/><Relationship Id="rId47" Type="http://schemas.openxmlformats.org/officeDocument/2006/relationships/hyperlink" Target="https://single-market-economy.ec.europa.eu/news/eu-construction-and-demolition-waste-protocol-2018-09-18_en"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s://vpt.lrv.lt/uploads/vpt/documents/files/LT_versija/CVP_IS/Mokymu_medziaga/Tiekejams/Uzsifravimo_instrukcija.pdf" TargetMode="Externa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yperlink" Target="mailto:povilas.miliauskas@marijampole.lt"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seimasx.lrs.lt/portal/legalAct/lt/TAD/a4c424b2888111edbdcebd68a7a0df7e?jfwid=rwzi82n6s" TargetMode="External"/><Relationship Id="rId44" Type="http://schemas.openxmlformats.org/officeDocument/2006/relationships/hyperlink" Target="mailto:administracija@marijampole.l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lija.bradaitiene@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oleObject" Target="embeddings/oleObject2.bin"/><Relationship Id="rId43" Type="http://schemas.openxmlformats.org/officeDocument/2006/relationships/image" Target="media/image7.png"/><Relationship Id="rId48" Type="http://schemas.openxmlformats.org/officeDocument/2006/relationships/hyperlink" Target="https://www.iso.org/standard/69370.html"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yperlink" Target="mailto:lilija.bradaitiene@marijampole.lt" TargetMode="External"/><Relationship Id="rId20" Type="http://schemas.openxmlformats.org/officeDocument/2006/relationships/hyperlink" Target="https://vpt.lrv.lt/lt/nuorodos/kiti-duomenys/powerbi/nepatikimi-tiekejai-1/" TargetMode="External"/><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tar.lt/portal/lt/legalAct/dda19830d2d711ed9978886e85107ab2/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image" Target="media/image4.wmf"/><Relationship Id="rId49" Type="http://schemas.openxmlformats.org/officeDocument/2006/relationships/hyperlink" Target="https://www.iso.org/standard/51812.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88</Pages>
  <Words>140644</Words>
  <Characters>80168</Characters>
  <Application>Microsoft Office Word</Application>
  <DocSecurity>0</DocSecurity>
  <Lines>668</Lines>
  <Paragraphs>440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496</cp:revision>
  <cp:lastPrinted>2022-02-25T08:24:00Z</cp:lastPrinted>
  <dcterms:created xsi:type="dcterms:W3CDTF">2023-05-31T05:00:00Z</dcterms:created>
  <dcterms:modified xsi:type="dcterms:W3CDTF">2025-06-02T13:04:00Z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