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A6B2" w14:textId="71336B9E" w:rsidR="00751D3C" w:rsidRPr="001369DA" w:rsidRDefault="00751D3C" w:rsidP="00751D3C">
      <w:pPr>
        <w:rPr>
          <w:sz w:val="22"/>
          <w:szCs w:val="22"/>
        </w:rPr>
      </w:pPr>
      <w:r w:rsidRPr="00A55EAB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510270" w:rsidRPr="00A55EAB">
        <w:rPr>
          <w:b/>
          <w:sz w:val="22"/>
          <w:szCs w:val="22"/>
        </w:rPr>
        <w:t xml:space="preserve">            </w:t>
      </w:r>
      <w:r w:rsidR="00A9532D" w:rsidRPr="00A55EAB">
        <w:rPr>
          <w:b/>
          <w:sz w:val="22"/>
          <w:szCs w:val="22"/>
        </w:rPr>
        <w:t xml:space="preserve">      </w:t>
      </w:r>
      <w:r w:rsidRPr="00A55EAB">
        <w:rPr>
          <w:b/>
          <w:sz w:val="22"/>
          <w:szCs w:val="22"/>
        </w:rPr>
        <w:t xml:space="preserve"> </w:t>
      </w:r>
      <w:r w:rsidRPr="001369DA">
        <w:rPr>
          <w:sz w:val="22"/>
          <w:szCs w:val="22"/>
        </w:rPr>
        <w:t>TSD-</w:t>
      </w:r>
      <w:r w:rsidR="001369DA" w:rsidRPr="001369DA">
        <w:rPr>
          <w:sz w:val="22"/>
          <w:szCs w:val="22"/>
        </w:rPr>
        <w:t>416</w:t>
      </w:r>
      <w:r w:rsidR="00033767" w:rsidRPr="001369DA">
        <w:rPr>
          <w:sz w:val="22"/>
          <w:szCs w:val="22"/>
        </w:rPr>
        <w:t>,  VPP-1274</w:t>
      </w:r>
    </w:p>
    <w:p w14:paraId="4E068DF8" w14:textId="77777777" w:rsidR="00751D3C" w:rsidRPr="00A55EAB" w:rsidRDefault="00751D3C" w:rsidP="00B557A3">
      <w:pPr>
        <w:jc w:val="center"/>
        <w:rPr>
          <w:b/>
          <w:noProof/>
          <w:sz w:val="22"/>
          <w:szCs w:val="22"/>
        </w:rPr>
      </w:pPr>
    </w:p>
    <w:p w14:paraId="7EE530F5" w14:textId="7A08D649" w:rsidR="00B557A3" w:rsidRPr="00A55EAB" w:rsidRDefault="00C7149B" w:rsidP="00B557A3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V</w:t>
      </w:r>
      <w:r w:rsidRPr="00C7149B">
        <w:rPr>
          <w:b/>
          <w:noProof/>
          <w:sz w:val="22"/>
          <w:szCs w:val="22"/>
        </w:rPr>
        <w:t xml:space="preserve">eloergometrijos sistemos </w:t>
      </w:r>
      <w:r w:rsidR="004E19A3" w:rsidRPr="00A55EAB">
        <w:rPr>
          <w:b/>
          <w:noProof/>
          <w:sz w:val="22"/>
          <w:szCs w:val="22"/>
        </w:rPr>
        <w:t>techninė specifikacija</w:t>
      </w:r>
      <w:r w:rsidR="00F63BAE" w:rsidRPr="00A55EAB">
        <w:rPr>
          <w:b/>
          <w:noProof/>
          <w:sz w:val="22"/>
          <w:szCs w:val="22"/>
        </w:rPr>
        <w:t xml:space="preserve"> (kiekis 1 vnt</w:t>
      </w:r>
      <w:r w:rsidR="00E12772" w:rsidRPr="00A55EAB">
        <w:rPr>
          <w:b/>
          <w:noProof/>
          <w:sz w:val="22"/>
          <w:szCs w:val="22"/>
        </w:rPr>
        <w:t>.</w:t>
      </w:r>
      <w:r w:rsidR="00F63BAE" w:rsidRPr="00A55EAB">
        <w:rPr>
          <w:b/>
          <w:noProof/>
          <w:sz w:val="22"/>
          <w:szCs w:val="22"/>
        </w:rPr>
        <w:t>)</w:t>
      </w:r>
    </w:p>
    <w:p w14:paraId="04E7568F" w14:textId="77777777" w:rsidR="004E19A3" w:rsidRPr="00A55EAB" w:rsidRDefault="004E19A3" w:rsidP="00B557A3">
      <w:pPr>
        <w:jc w:val="center"/>
        <w:rPr>
          <w:b/>
          <w:noProof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822"/>
        <w:gridCol w:w="2860"/>
        <w:gridCol w:w="3543"/>
        <w:gridCol w:w="2403"/>
      </w:tblGrid>
      <w:tr w:rsidR="0091616D" w:rsidRPr="00A55EAB" w14:paraId="588728EB" w14:textId="038D2F59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1A8B" w14:textId="77777777" w:rsidR="0091616D" w:rsidRPr="00A55EAB" w:rsidRDefault="0091616D" w:rsidP="00FA2F50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  <w:t>Eil.</w:t>
            </w:r>
          </w:p>
          <w:p w14:paraId="01CB23F0" w14:textId="77777777" w:rsidR="0091616D" w:rsidRPr="00A55EAB" w:rsidRDefault="0091616D" w:rsidP="00FA2F50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4EB4" w14:textId="20158C2C" w:rsidR="0091616D" w:rsidRPr="00A55EAB" w:rsidRDefault="00107DBE" w:rsidP="00FA2F50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b/>
                <w:noProof/>
                <w:sz w:val="22"/>
                <w:szCs w:val="22"/>
              </w:rPr>
              <w:t>Parametrai (specifikacija)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4927" w14:textId="04037084" w:rsidR="0091616D" w:rsidRPr="00A55EAB" w:rsidRDefault="00107DBE" w:rsidP="00FA2F50">
            <w:pPr>
              <w:jc w:val="center"/>
              <w:rPr>
                <w:rFonts w:eastAsia="PMingLiU"/>
                <w:b/>
                <w:noProof/>
                <w:sz w:val="22"/>
                <w:szCs w:val="22"/>
                <w:lang w:eastAsia="en-US"/>
              </w:rPr>
            </w:pPr>
            <w:r w:rsidRPr="00A55EAB">
              <w:rPr>
                <w:b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AB5" w14:textId="44E60981" w:rsidR="0091616D" w:rsidRPr="00A55EAB" w:rsidRDefault="00107DBE" w:rsidP="005619FA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91616D" w:rsidRPr="00A55EAB" w14:paraId="570689EC" w14:textId="36C9BDF7" w:rsidTr="002D20C9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2E0D" w14:textId="5456AF12" w:rsidR="0091616D" w:rsidRPr="00A55EAB" w:rsidRDefault="004E19A3" w:rsidP="002D20C9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65CA" w14:textId="07A62B90" w:rsidR="0091616D" w:rsidRPr="00A55EAB" w:rsidRDefault="0091616D" w:rsidP="0091616D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Komplektacija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8A2A" w14:textId="77777777" w:rsidR="0091616D" w:rsidRPr="00A55EAB" w:rsidRDefault="0091616D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1. EKG registravimo sistema (kompiuteris su specialia programine įranga, monitoriumi ir spausdintuvu, EKG signalų stiprintuvas su elektrodų prijungimo kabeliu bei elektrodais ir specialus vežimėlis EKG registravimo sistemos įrangai)</w:t>
            </w:r>
          </w:p>
          <w:p w14:paraId="09CE5803" w14:textId="77777777" w:rsidR="0091616D" w:rsidRPr="00A55EAB" w:rsidRDefault="0091616D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2.Veloergometras</w:t>
            </w:r>
          </w:p>
          <w:p w14:paraId="47DBD1A5" w14:textId="7545813B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3. Arterinio kraujo spaudimo (AKS) matavimo aparatas arba modulis su šiems matavimams atlikti reikalingais priedais.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8E5C" w14:textId="77777777" w:rsidR="0091616D" w:rsidRPr="00A55EAB" w:rsidRDefault="0091616D" w:rsidP="00FA2F50">
            <w:pPr>
              <w:rPr>
                <w:noProof/>
                <w:sz w:val="22"/>
                <w:szCs w:val="22"/>
              </w:rPr>
            </w:pPr>
          </w:p>
        </w:tc>
      </w:tr>
      <w:tr w:rsidR="0091616D" w:rsidRPr="00A55EAB" w14:paraId="5C6D85EF" w14:textId="5C275342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3FDF" w14:textId="77777777" w:rsidR="0091616D" w:rsidRPr="00A55EAB" w:rsidRDefault="0091616D" w:rsidP="00FA2F50">
            <w:pPr>
              <w:jc w:val="center"/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34D1" w14:textId="4E657AD3" w:rsidR="0091616D" w:rsidRPr="00A55EAB" w:rsidRDefault="0091616D" w:rsidP="0091616D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Reikalav</w:t>
            </w:r>
            <w:r w:rsidR="004E19A3"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imai EKG registravimo sistemai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F17F" w14:textId="77777777" w:rsidR="0091616D" w:rsidRPr="00A55EAB" w:rsidRDefault="0091616D" w:rsidP="00FA2F50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448" w14:textId="77777777" w:rsidR="0091616D" w:rsidRPr="00A55EAB" w:rsidRDefault="0091616D" w:rsidP="00FA2F50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4D347971" w14:textId="275B4148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1882" w14:textId="49CC5DE5" w:rsidR="0091616D" w:rsidRPr="00A55EAB" w:rsidRDefault="00E053EC" w:rsidP="00F00169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   </w:t>
            </w:r>
            <w:r w:rsidR="0091616D"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E3AA" w14:textId="77777777" w:rsidR="004E19A3" w:rsidRPr="00A55EAB" w:rsidRDefault="004E19A3" w:rsidP="00F00169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Kompiuterinės įrangos </w:t>
            </w:r>
          </w:p>
          <w:p w14:paraId="619128A3" w14:textId="7623D8AE" w:rsidR="0091616D" w:rsidRPr="00A55EAB" w:rsidRDefault="004E19A3" w:rsidP="00F00169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komplektas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0487" w14:textId="7EBB34B4" w:rsidR="0091616D" w:rsidRPr="00A55EAB" w:rsidRDefault="004E19A3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1. Susidedantis iš kompiuterio su darbui reikalingais priedais, monitoriaus ir spausdintuvo;</w:t>
            </w:r>
          </w:p>
          <w:p w14:paraId="18D0E755" w14:textId="7C6AC564" w:rsidR="004E19A3" w:rsidRPr="00A55EAB" w:rsidRDefault="004E19A3" w:rsidP="00922E92">
            <w:pPr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2.</w:t>
            </w:r>
            <w:r w:rsidRPr="00A55EAB">
              <w:rPr>
                <w:noProof/>
                <w:sz w:val="22"/>
                <w:szCs w:val="22"/>
              </w:rPr>
              <w:t xml:space="preserve"> </w:t>
            </w: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Suderintas su siūloma EKG </w:t>
            </w:r>
            <w:r w:rsidR="00107DBE"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registravimo bei veloergometro valdymo programine įranga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C32" w14:textId="77777777" w:rsidR="0091616D" w:rsidRPr="00A55EAB" w:rsidRDefault="0091616D" w:rsidP="00FA2F50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42406B3A" w14:textId="38E65096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B891" w14:textId="6D4E62D4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8EB0" w14:textId="5EAD6BC7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7DB8" w14:textId="0E872B4F" w:rsidR="00107DBE" w:rsidRPr="00A55EAB" w:rsidRDefault="00107DBE" w:rsidP="00107DBE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1. Operacinė sistema </w:t>
            </w:r>
            <w:r w:rsidR="00215DB4" w:rsidRPr="00A55EAB">
              <w:rPr>
                <w:noProof/>
                <w:sz w:val="22"/>
                <w:szCs w:val="22"/>
              </w:rPr>
              <w:t>"Windows"</w:t>
            </w:r>
            <w:r w:rsidR="00E0398B" w:rsidRPr="00A55EAB">
              <w:rPr>
                <w:noProof/>
                <w:sz w:val="22"/>
                <w:szCs w:val="22"/>
              </w:rPr>
              <w:t xml:space="preserve"> (64 bit) </w:t>
            </w:r>
          </w:p>
          <w:p w14:paraId="17EA8946" w14:textId="590589DD" w:rsidR="00107DBE" w:rsidRPr="00A55EAB" w:rsidRDefault="00500AF3" w:rsidP="00107DBE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2. Kietasis diskas ≥ </w:t>
            </w:r>
            <w:r w:rsidR="00FC3AD2" w:rsidRPr="00A55EAB">
              <w:rPr>
                <w:noProof/>
                <w:sz w:val="22"/>
                <w:szCs w:val="22"/>
              </w:rPr>
              <w:t>250</w:t>
            </w:r>
            <w:r w:rsidR="00107DBE" w:rsidRPr="00A55EAB">
              <w:rPr>
                <w:noProof/>
                <w:sz w:val="22"/>
                <w:szCs w:val="22"/>
              </w:rPr>
              <w:t xml:space="preserve"> GB talpos </w:t>
            </w:r>
          </w:p>
          <w:p w14:paraId="40FEB288" w14:textId="198ED769" w:rsidR="0091616D" w:rsidRPr="00A55EAB" w:rsidRDefault="00107DBE" w:rsidP="00107DBE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3. Operatyvioji atmintis ≥ 8 GB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F3C" w14:textId="77777777" w:rsidR="0091616D" w:rsidRPr="00A55EAB" w:rsidRDefault="0091616D" w:rsidP="0091616D">
            <w:pPr>
              <w:widowControl w:val="0"/>
              <w:suppressAutoHyphens/>
              <w:ind w:left="29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3FED3F22" w14:textId="1A886B59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5C59" w14:textId="68FA81B1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2.1.2.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98BA" w14:textId="5D2B3595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Monitorius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312C" w14:textId="77777777" w:rsidR="00107DBE" w:rsidRPr="00A55EAB" w:rsidRDefault="00107DBE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1. Skystųjų kristalų (LCD arba lygiavertis) </w:t>
            </w:r>
          </w:p>
          <w:p w14:paraId="0A34DB9C" w14:textId="5E564F7C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2. Ekrano įstrižainė ≥21“ 3.Skiriamoji geba ≥(1680x1050) vaizdo elementų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F432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3978B144" w14:textId="33C70B3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CFA6" w14:textId="4FEAE6EC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2.1.3.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D40A" w14:textId="4575EF53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Spausdintuvas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8171" w14:textId="6F9D405D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Spausdinantis ant A4 formato popieriaus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09EE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74312A93" w14:textId="60B7DE34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622E" w14:textId="340C31BD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6ECE" w14:textId="5FD0C607" w:rsidR="0091616D" w:rsidRPr="00A55EAB" w:rsidRDefault="00107DBE" w:rsidP="00107DB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 xml:space="preserve">EKG signalų stiprintuvas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A47D" w14:textId="581949A6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Įmontuotas į vežimėlį ar veloergometrą arba tvirtinamas prie vežimėlio ar veloergometro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CB7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00315D4A" w14:textId="55F59A91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3168" w14:textId="57540FEB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52107B">
              <w:rPr>
                <w:rFonts w:eastAsia="PMingLiU"/>
                <w:noProof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264C" w14:textId="4935A573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Paciento kabelis</w:t>
            </w:r>
            <w:r w:rsidR="00C45769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  <w:r w:rsidR="00C45769"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ir EKG registravimas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374B" w14:textId="0A2380E4" w:rsidR="0091616D" w:rsidRDefault="00C45769" w:rsidP="00107DB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1. Paciento kabelis s</w:t>
            </w:r>
            <w:r w:rsidR="00107DBE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u ne mažiau kaip 12 derivacijų elektrodų rinkiniu</w:t>
            </w:r>
          </w:p>
          <w:p w14:paraId="5F40D7F9" w14:textId="6016FA43" w:rsidR="00C45769" w:rsidRPr="008B3D3D" w:rsidRDefault="00C45769" w:rsidP="006A4D1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52107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</w:t>
            </w: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EKG registravimas </w:t>
            </w:r>
            <w:r w:rsidRPr="0052107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nuo </w:t>
            </w:r>
            <w:r w:rsidR="00ED780F" w:rsidRPr="0052107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vakuuminių </w:t>
            </w:r>
            <w:r w:rsidRPr="0052107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prisiurbiamų </w:t>
            </w: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elektrodų</w:t>
            </w:r>
            <w:r w:rsidR="006A4D14">
              <w:rPr>
                <w:rFonts w:eastAsia="PMingLiU"/>
                <w:noProof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78E75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7620937C" w14:textId="5060F9EA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89D9" w14:textId="2787A59E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A4ED" w14:textId="77777777" w:rsidR="00107DBE" w:rsidRPr="00A55EAB" w:rsidRDefault="00107DBE" w:rsidP="00107DB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Registruojamo signalo </w:t>
            </w:r>
          </w:p>
          <w:p w14:paraId="74B8F284" w14:textId="3368C701" w:rsidR="0091616D" w:rsidRPr="00A55EAB" w:rsidRDefault="00107DBE" w:rsidP="00107DB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diskretizacijos dažnis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CE12" w14:textId="5030D9CF" w:rsidR="0091616D" w:rsidRPr="008B3D3D" w:rsidRDefault="00C90A54" w:rsidP="00107DBE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1. ≥ 1</w:t>
            </w:r>
            <w:r w:rsidR="00107DBE"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000 Hz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076ED" w14:textId="77777777" w:rsidR="0091616D" w:rsidRPr="00A55EAB" w:rsidRDefault="0091616D" w:rsidP="0091616D">
            <w:pPr>
              <w:widowControl w:val="0"/>
              <w:suppressAutoHyphens/>
              <w:ind w:left="29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6412B56A" w14:textId="16BF31AD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F4D4" w14:textId="080F654E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61BA" w14:textId="4BE45345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Skiriamoji geba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E7F3" w14:textId="6CF65F69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≤ 5 µV/bit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16994" w14:textId="77777777" w:rsidR="0091616D" w:rsidRPr="00A55EAB" w:rsidRDefault="0091616D" w:rsidP="00FA2F50">
            <w:pPr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</w:p>
        </w:tc>
      </w:tr>
      <w:tr w:rsidR="00107DBE" w:rsidRPr="00A55EAB" w14:paraId="5513E572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C01C" w14:textId="1ACE9CCC" w:rsidR="00107DBE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55E8" w14:textId="5702521E" w:rsidR="00D97DC4" w:rsidRPr="00A55EAB" w:rsidRDefault="00D97DC4" w:rsidP="00D97DC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Blogo elektrodų kontakto </w:t>
            </w:r>
          </w:p>
          <w:p w14:paraId="7F3AB095" w14:textId="28F5802C" w:rsidR="00107DBE" w:rsidRPr="00A55EAB" w:rsidRDefault="00D97DC4" w:rsidP="00D97DC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indikacija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9CCF" w14:textId="6FEB2ED4" w:rsidR="00D97DC4" w:rsidRPr="00A55EAB" w:rsidRDefault="00D97DC4" w:rsidP="00D97DC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blogo elektrodų kontakto </w:t>
            </w:r>
          </w:p>
          <w:p w14:paraId="09955019" w14:textId="7E0F2B3A" w:rsidR="00107DBE" w:rsidRPr="00A55EAB" w:rsidRDefault="00D804A2" w:rsidP="00D97DC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i</w:t>
            </w:r>
            <w:r w:rsidR="00D97DC4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ndikacija,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nurodant problemiškus </w:t>
            </w:r>
            <w:r w:rsidR="00107DBE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elektrodus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8E3F" w14:textId="77777777" w:rsidR="00107DBE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34D96D75" w14:textId="77777777" w:rsidTr="00663EDB">
        <w:trPr>
          <w:cantSplit/>
          <w:trHeight w:val="8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F10D" w14:textId="7A41C31E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F31" w14:textId="626F8BEF" w:rsidR="00234CF8" w:rsidRPr="00A55EAB" w:rsidRDefault="00691631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Automatinė i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zoelektrinės linijos dreifo kompensacija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arba automatinis bazinės linijos korekcijos filtras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4B9B" w14:textId="7D92883E" w:rsidR="003C4082" w:rsidRPr="00A55EAB" w:rsidRDefault="00691631" w:rsidP="003C4082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a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utomatinė</w:t>
            </w:r>
            <w:r w:rsidR="00D37EAD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 </w:t>
            </w:r>
            <w:r w:rsidR="00E3575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izoelektrinės linijos dreifo kompensacija </w:t>
            </w:r>
            <w:r w:rsidR="003C40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arba 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automatinis </w:t>
            </w:r>
            <w:r w:rsidR="003C40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bazinės linijos korekcijos filtras</w:t>
            </w:r>
          </w:p>
          <w:p w14:paraId="43237FBB" w14:textId="43546D22" w:rsidR="00234CF8" w:rsidRPr="00A55EAB" w:rsidRDefault="00234CF8" w:rsidP="00D37EAD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7F61C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7EF3F9C9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096E" w14:textId="7571BD0E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86FB" w14:textId="77777777" w:rsidR="008716D4" w:rsidRPr="00A55EAB" w:rsidRDefault="008716D4" w:rsidP="008716D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EKG duomenų iš 3, 6, 12 </w:t>
            </w:r>
          </w:p>
          <w:p w14:paraId="313994F5" w14:textId="01700E8C" w:rsidR="00234CF8" w:rsidRPr="00A55EAB" w:rsidRDefault="008716D4" w:rsidP="008716D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derivacijų užrašymas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6879" w14:textId="0C52236D" w:rsidR="00234CF8" w:rsidRPr="00A55EAB" w:rsidRDefault="008716D4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EKG duomenų iš 3, 6, 12 </w:t>
            </w:r>
          </w:p>
          <w:p w14:paraId="0914463C" w14:textId="1E4AABD2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derivacijų užrašymas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72D5B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29159E3E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13B6" w14:textId="1C69BA34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lastRenderedPageBreak/>
              <w:t>2.9.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C52C" w14:textId="77777777" w:rsidR="00896329" w:rsidRPr="00A55EAB" w:rsidRDefault="00896329" w:rsidP="00896329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12 derivacijų ST segmento </w:t>
            </w:r>
          </w:p>
          <w:p w14:paraId="13B20E61" w14:textId="638F2AE8" w:rsidR="00234CF8" w:rsidRPr="00A55EAB" w:rsidRDefault="00896329" w:rsidP="00896329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matavimas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57A5" w14:textId="2EF667E3" w:rsidR="00234CF8" w:rsidRPr="00A55EAB" w:rsidRDefault="00896329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12 derivacijų ST segmento </w:t>
            </w:r>
          </w:p>
          <w:p w14:paraId="30DE4A06" w14:textId="5E2C129B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matavimas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A9727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7ED5E530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0C" w14:textId="713C62FD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2.10.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655F" w14:textId="5851AD1C" w:rsidR="00234CF8" w:rsidRPr="00A55EAB" w:rsidRDefault="008E7DA1" w:rsidP="008E7DA1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J taško nustatymas automatiniu arba rankiniu būdu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C852" w14:textId="66846FDE" w:rsidR="00234CF8" w:rsidRPr="00A55EAB" w:rsidRDefault="008E7DA1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J taško nustatymas automatiniu arba rankiniu būdu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F7B0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437DE77A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C148" w14:textId="1E4C5AA9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2.11.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FD7A" w14:textId="77777777" w:rsidR="00F84761" w:rsidRPr="00A55EAB" w:rsidRDefault="00F84761" w:rsidP="00F84761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12 derivacijų ST segmento </w:t>
            </w:r>
          </w:p>
          <w:p w14:paraId="1B1EA307" w14:textId="0EC7FCDA" w:rsidR="00234CF8" w:rsidRPr="00A55EAB" w:rsidRDefault="00F84761" w:rsidP="00F84761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analizė realiame laike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FC0B" w14:textId="1C9E3DD7" w:rsidR="00234CF8" w:rsidRPr="00A55EAB" w:rsidRDefault="00F84761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12 derivacijų ST segmento analizė realiame laike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E3D4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661AACEB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55B0" w14:textId="1002CFEA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2.12.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6313" w14:textId="26A86821" w:rsidR="00F84761" w:rsidRPr="00A55EAB" w:rsidRDefault="00F84761" w:rsidP="00F84761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Galimybė ekrane matyti bet kurios derivacijos padidintą ST segmento atkarpą (ST pokyčių </w:t>
            </w:r>
          </w:p>
          <w:p w14:paraId="137A2C63" w14:textId="67DDBFD8" w:rsidR="00234CF8" w:rsidRPr="00A55EAB" w:rsidRDefault="00F84761" w:rsidP="00F84761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vizualizavimui)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97B9" w14:textId="0CA940A8" w:rsidR="00234CF8" w:rsidRPr="00A55EAB" w:rsidRDefault="0080211A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galimybė ekrane matyti bet kurios derivacijos padidintą ST </w:t>
            </w:r>
            <w:r w:rsidR="00F84761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segmento atkarpą (ST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pokyčių vizualizavimui)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722A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11833CE5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67B7" w14:textId="33DF748D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2.13.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E381" w14:textId="77777777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Tyrimo tendencijos matomos </w:t>
            </w:r>
          </w:p>
          <w:p w14:paraId="6D0ACCF7" w14:textId="436BAB06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atskirame lange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DCD0" w14:textId="77777777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Atvaizduojami ne mažiau </w:t>
            </w:r>
          </w:p>
          <w:p w14:paraId="02150E7A" w14:textId="77777777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kaip trys parametrai: širdies </w:t>
            </w:r>
          </w:p>
          <w:p w14:paraId="7CD91BFC" w14:textId="77777777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susitraukimų dažnis, arterinis </w:t>
            </w:r>
          </w:p>
          <w:p w14:paraId="526618BD" w14:textId="30137F32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kraujospūdis, ST lygio kitimas.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F1FD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25BBFE14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B7D2" w14:textId="05ED8B2E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F3DE" w14:textId="23E9F8C7" w:rsidR="00234CF8" w:rsidRPr="00A55EAB" w:rsidRDefault="00F64841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Galimybė išsaugoti kompiuterio atmintyje svarbius EKG fragmentu</w:t>
            </w:r>
            <w:r w:rsidR="006D048C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s/kompleksus (12 derivacijų EKG 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informaciją)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59CD" w14:textId="1FB3FDBD" w:rsidR="00234CF8" w:rsidRPr="00A55EAB" w:rsidRDefault="00F64841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</w:t>
            </w:r>
            <w:r w:rsidR="00F0073D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galimybė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išsaugoti kompiuterio atmintyje svarbius EKG fragmentus/kompleksus (12 derivacijų EKG informaciją)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1D241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234CF8" w:rsidRPr="00A55EAB" w14:paraId="164AED8B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034" w14:textId="14B9B3E5" w:rsidR="00234CF8" w:rsidRPr="00A55EAB" w:rsidRDefault="00234CF8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2.15.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4E53" w14:textId="77777777" w:rsidR="00234CF8" w:rsidRPr="00A55EAB" w:rsidRDefault="00234CF8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Automatinė aritmijų analizė </w:t>
            </w:r>
          </w:p>
          <w:p w14:paraId="0992A751" w14:textId="622CC716" w:rsidR="00234CF8" w:rsidRPr="00A55EAB" w:rsidRDefault="0060716A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realiame laike (sistema 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automatiškai atpažįsta aritmiją ir ją išsaugo)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7B88" w14:textId="3F34C3E4" w:rsidR="00234CF8" w:rsidRPr="00A55EAB" w:rsidRDefault="00C21B52" w:rsidP="00234CF8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automatinė aritmijų analizė realiame laike (sistema automatiškai atpažįsta aritmiją ir ją išsaugo), su  galimybe</w:t>
            </w:r>
            <w:r w:rsidR="00234CF8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šią funkciją įjungti/išjungti.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4F796" w14:textId="77777777" w:rsidR="00234CF8" w:rsidRPr="00A55EAB" w:rsidRDefault="00234CF8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310327" w:rsidRPr="00A55EAB" w14:paraId="4FFE08A0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67F4" w14:textId="50EA68E7" w:rsidR="00310327" w:rsidRPr="00A55EAB" w:rsidRDefault="00310327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2.16.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6139" w14:textId="77777777" w:rsidR="00F20694" w:rsidRPr="00A55EAB" w:rsidRDefault="00F20694" w:rsidP="00F2069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Krūvio mėginio preliminari </w:t>
            </w:r>
          </w:p>
          <w:p w14:paraId="2FEDB590" w14:textId="635A84EC" w:rsidR="00310327" w:rsidRPr="00A55EAB" w:rsidRDefault="00F20694" w:rsidP="00F20694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diagnozė - interpretacija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1873" w14:textId="5FBEFC43" w:rsidR="00310327" w:rsidRPr="00A55EAB" w:rsidRDefault="00F20694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k</w:t>
            </w:r>
            <w:r w:rsidR="00310327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rūvio mėginio preliminari 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diagnozė -</w:t>
            </w:r>
            <w:r w:rsidR="00310327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interpretacija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5C407" w14:textId="77777777" w:rsidR="00310327" w:rsidRPr="00A55EAB" w:rsidRDefault="00310327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310327" w:rsidRPr="00A55EAB" w14:paraId="1FCEA712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66F0" w14:textId="71F0A790" w:rsidR="00310327" w:rsidRPr="00A55EAB" w:rsidRDefault="00310327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2.17.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9632" w14:textId="77777777" w:rsidR="0025490F" w:rsidRPr="00A55EAB" w:rsidRDefault="0025490F" w:rsidP="0025490F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Galimybė pasirinkti testo </w:t>
            </w:r>
          </w:p>
          <w:p w14:paraId="023EC958" w14:textId="77777777" w:rsidR="0025490F" w:rsidRPr="00A55EAB" w:rsidRDefault="0025490F" w:rsidP="0025490F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protokolą, nurodant didžiausią </w:t>
            </w:r>
          </w:p>
          <w:p w14:paraId="3DBEEBE4" w14:textId="77777777" w:rsidR="0025490F" w:rsidRPr="00A55EAB" w:rsidRDefault="0025490F" w:rsidP="0025490F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numatytą širdies susitraukimų </w:t>
            </w:r>
          </w:p>
          <w:p w14:paraId="0691E806" w14:textId="606C6923" w:rsidR="00310327" w:rsidRPr="00A55EAB" w:rsidRDefault="0025490F" w:rsidP="0025490F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dažnį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4FB7" w14:textId="67C26493" w:rsidR="00310327" w:rsidRPr="00A55EAB" w:rsidRDefault="0025490F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g</w:t>
            </w:r>
            <w:r w:rsidR="00310327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alimybė pasirinkti testo </w:t>
            </w:r>
          </w:p>
          <w:p w14:paraId="7631F33F" w14:textId="77777777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protokolą, nurodant didžiausią </w:t>
            </w:r>
          </w:p>
          <w:p w14:paraId="754DBAEF" w14:textId="77777777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numatytą širdies susitraukimų </w:t>
            </w:r>
          </w:p>
          <w:p w14:paraId="267ED1B3" w14:textId="42095730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dažnį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F773F" w14:textId="77777777" w:rsidR="00310327" w:rsidRPr="00A55EAB" w:rsidRDefault="00310327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310327" w:rsidRPr="00A55EAB" w14:paraId="1E2C3348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C665" w14:textId="27758EBC" w:rsidR="00310327" w:rsidRPr="00A55EAB" w:rsidRDefault="00310327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2.18.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413B" w14:textId="1F3E897C" w:rsidR="00E2459B" w:rsidRPr="00A55EAB" w:rsidRDefault="00E2459B" w:rsidP="00E2459B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Veloergometro valdymo iš </w:t>
            </w:r>
          </w:p>
          <w:p w14:paraId="7420CE21" w14:textId="78B2426E" w:rsidR="00310327" w:rsidRPr="00A55EAB" w:rsidRDefault="00E2459B" w:rsidP="00E2459B">
            <w:pPr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kompiuterio programa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AD5" w14:textId="3D9BFBF1" w:rsidR="00310327" w:rsidRPr="00A55EAB" w:rsidRDefault="00DB1EFC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1.</w:t>
            </w:r>
            <w:r w:rsidR="00E2459B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</w:t>
            </w:r>
            <w:r w:rsidR="00310327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veloergometro valdymo iš </w:t>
            </w:r>
          </w:p>
          <w:p w14:paraId="4B506782" w14:textId="77777777" w:rsidR="0022641C" w:rsidRDefault="00310327" w:rsidP="00680F1D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kompiuterio programa</w:t>
            </w:r>
            <w:r w:rsidR="00680F1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. </w:t>
            </w:r>
          </w:p>
          <w:p w14:paraId="2C862E34" w14:textId="2B7E9965" w:rsidR="00310327" w:rsidRPr="008B3D3D" w:rsidRDefault="00DB1EFC" w:rsidP="00DB1EFC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2. Yra g</w:t>
            </w:r>
            <w:r w:rsidR="00680F1D"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alimybė naudoti vartotojo sudaromas krūvio keitimo programas</w:t>
            </w:r>
            <w:r w:rsidR="00B05128"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2990C618" w14:textId="017459BE" w:rsidR="00DB1EFC" w:rsidRPr="00DB1EFC" w:rsidRDefault="00DB1EFC" w:rsidP="00DB1EFC">
            <w:pPr>
              <w:rPr>
                <w:rFonts w:eastAsia="PMingLiU"/>
                <w:b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3. ≥ 5 fiksuotos (gamyklinės) krūvio keitimo programos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552B" w14:textId="77777777" w:rsidR="00310327" w:rsidRPr="00A55EAB" w:rsidRDefault="00310327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310327" w:rsidRPr="00A55EAB" w14:paraId="0ADCD922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16D3" w14:textId="3E5B765B" w:rsidR="00310327" w:rsidRPr="00A55EAB" w:rsidRDefault="00310327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2.19.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57D8" w14:textId="2B34E832" w:rsidR="00310327" w:rsidRPr="00A55EAB" w:rsidRDefault="00E2459B" w:rsidP="00310327">
            <w:pPr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 xml:space="preserve">Galimybė jungtis </w:t>
            </w:r>
            <w:r w:rsidR="00310327"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>prie kompiuterinio tinklo (Ethernet)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EDBB" w14:textId="20E887F2" w:rsidR="00310327" w:rsidRPr="00A55EAB" w:rsidRDefault="00E2459B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</w:t>
            </w:r>
            <w:r w:rsidR="00310327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galimybė jungtis prie </w:t>
            </w:r>
          </w:p>
          <w:p w14:paraId="6C7BE656" w14:textId="5419F1BA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kompiuterinio tinklo (Ethernet)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6E85" w14:textId="77777777" w:rsidR="00310327" w:rsidRPr="00A55EAB" w:rsidRDefault="00310327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310327" w:rsidRPr="00A55EAB" w14:paraId="15530B7D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B0F1" w14:textId="3F313972" w:rsidR="00310327" w:rsidRPr="00A55EAB" w:rsidRDefault="00310327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lastRenderedPageBreak/>
              <w:t>2.20.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E584" w14:textId="4A696F14" w:rsidR="00310327" w:rsidRPr="00A55EAB" w:rsidRDefault="00310327" w:rsidP="000540D2">
            <w:pPr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 xml:space="preserve">Duomenų </w:t>
            </w:r>
            <w:r w:rsidR="000540D2"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>eksportavimas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99AF" w14:textId="6C5B40E8" w:rsidR="00310327" w:rsidRPr="00A55EAB" w:rsidRDefault="005F6F79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81579">
              <w:rPr>
                <w:rFonts w:eastAsia="PMingLiU"/>
                <w:noProof/>
                <w:sz w:val="22"/>
                <w:szCs w:val="22"/>
                <w:lang w:eastAsia="en-US"/>
              </w:rPr>
              <w:t>1.</w:t>
            </w: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  <w:r w:rsidR="00310327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Sistema </w:t>
            </w:r>
            <w:r w:rsidR="00663ED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turi užtikrinti </w:t>
            </w:r>
            <w:r w:rsidR="00310327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automatiškai atliekamus duomenų mainus su elektronine pacientų duomenų baze (IS - informacine sistema):</w:t>
            </w:r>
          </w:p>
          <w:p w14:paraId="0B4CA9FE" w14:textId="77777777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a) gauti iš IS anketinę ir </w:t>
            </w:r>
          </w:p>
          <w:p w14:paraId="17221977" w14:textId="77777777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identifikacinę informaciją apie </w:t>
            </w:r>
          </w:p>
          <w:p w14:paraId="1237B9CF" w14:textId="77777777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pacientą ir jam paskirtą tyrimą;</w:t>
            </w:r>
          </w:p>
          <w:p w14:paraId="7EDFE9ED" w14:textId="77777777" w:rsidR="00310327" w:rsidRPr="00A55EAB" w:rsidRDefault="00310327" w:rsidP="0031032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b) perduoti į IS paciento tyrimų</w:t>
            </w:r>
          </w:p>
          <w:p w14:paraId="332A58AE" w14:textId="77777777" w:rsidR="006453CF" w:rsidRDefault="00310327" w:rsidP="0026029A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duomenis ir rezultatų protokolą.</w:t>
            </w:r>
            <w:r w:rsidR="005F6F79" w:rsidRPr="005F6F79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2FEB68B9" w14:textId="77777777" w:rsidR="00663EDB" w:rsidRPr="00663EDB" w:rsidRDefault="00364C60" w:rsidP="00663EDB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</w:t>
            </w:r>
            <w:r w:rsidR="00663EDB" w:rsidRPr="00663EDB">
              <w:rPr>
                <w:rFonts w:eastAsia="PMingLiU"/>
                <w:noProof/>
                <w:sz w:val="22"/>
                <w:szCs w:val="22"/>
                <w:lang w:eastAsia="en-US"/>
              </w:rPr>
              <w:t>Sistema turi palaikyti automatinį pacientų tyrimų duomenų ir rezultatų protokolų eksportą į LSMU ligoninės Kauno klinikų medicininių tyrimų duomenų archyvavimo sistemą MedDream PACS, naudojant DICOM protokolą.</w:t>
            </w:r>
          </w:p>
          <w:p w14:paraId="751D410B" w14:textId="77777777" w:rsidR="00663EDB" w:rsidRPr="00663EDB" w:rsidRDefault="00663EDB" w:rsidP="00663EDB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663EDB">
              <w:rPr>
                <w:rFonts w:eastAsia="PMingLiU"/>
                <w:noProof/>
                <w:sz w:val="22"/>
                <w:szCs w:val="22"/>
                <w:lang w:eastAsia="en-US"/>
              </w:rPr>
              <w:t>Taip pat sistema turi užtikrinti pacientų sąrašo (DICOM Modality Worklist) generavimą iš informacinės sistemos.</w:t>
            </w:r>
          </w:p>
          <w:p w14:paraId="636D0405" w14:textId="7E5539E7" w:rsidR="00364C60" w:rsidRPr="008863B4" w:rsidRDefault="00663EDB" w:rsidP="00663EDB">
            <w:pPr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663EDB">
              <w:rPr>
                <w:rFonts w:eastAsia="PMingLiU"/>
                <w:noProof/>
                <w:sz w:val="22"/>
                <w:szCs w:val="22"/>
                <w:lang w:eastAsia="en-US"/>
              </w:rPr>
              <w:t>Duomenų mainai turi vykti automatiškai, be papildomo vartotojo įsikišimo.</w:t>
            </w:r>
          </w:p>
          <w:p w14:paraId="7D3CDC3B" w14:textId="68402688" w:rsidR="00364C60" w:rsidRPr="00A55EAB" w:rsidRDefault="00364C60" w:rsidP="00364C6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364C60">
              <w:rPr>
                <w:rFonts w:eastAsia="PMingLiU"/>
                <w:noProof/>
                <w:sz w:val="22"/>
                <w:szCs w:val="22"/>
                <w:lang w:eastAsia="en-US"/>
              </w:rPr>
              <w:t>(</w:t>
            </w:r>
            <w:r w:rsidRPr="00364C60">
              <w:rPr>
                <w:rFonts w:eastAsia="PMingLiU"/>
                <w:i/>
                <w:noProof/>
                <w:sz w:val="22"/>
                <w:szCs w:val="22"/>
                <w:lang w:eastAsia="en-US"/>
              </w:rPr>
              <w:t>būtinas atitinkamas tiekėjo ir/arba gamintojo patvirtinimas</w:t>
            </w:r>
            <w:r w:rsidRPr="00364C60">
              <w:rPr>
                <w:rFonts w:eastAsia="PMingLiU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B720" w14:textId="3160EC3A" w:rsidR="00310327" w:rsidRPr="00A55EAB" w:rsidRDefault="00310327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0FCD6CDD" w14:textId="459C214A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9C84" w14:textId="77777777" w:rsidR="0091616D" w:rsidRPr="00A55EAB" w:rsidRDefault="0091616D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5B35" w14:textId="1C19EC3F" w:rsidR="0091616D" w:rsidRPr="00B05128" w:rsidRDefault="00455215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B05128">
              <w:rPr>
                <w:rFonts w:eastAsia="PMingLiU"/>
                <w:noProof/>
                <w:sz w:val="22"/>
                <w:szCs w:val="22"/>
                <w:lang w:eastAsia="en-US"/>
              </w:rPr>
              <w:t>Reikalavimai veloergometrui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BF46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B83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1AA3D5E6" w14:textId="4AC80D86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5E91" w14:textId="2CEB3E65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3.1</w:t>
            </w:r>
            <w:r w:rsidR="00455215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9A73" w14:textId="15DB63FC" w:rsidR="0091616D" w:rsidRPr="00A55EAB" w:rsidRDefault="001C655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Ratukai transportavimui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DAF6" w14:textId="3CC5D06F" w:rsidR="0091616D" w:rsidRPr="00A55EAB" w:rsidRDefault="001C655E" w:rsidP="00455215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Būtini ratukai</w:t>
            </w:r>
            <w:r w:rsidR="00455215" w:rsidRPr="00A55EAB">
              <w:rPr>
                <w:noProof/>
                <w:sz w:val="22"/>
                <w:szCs w:val="22"/>
              </w:rPr>
              <w:t xml:space="preserve"> transportavimui</w:t>
            </w:r>
            <w:r w:rsidR="00260833" w:rsidRPr="00A55EAB">
              <w:rPr>
                <w:noProof/>
                <w:sz w:val="22"/>
                <w:szCs w:val="22"/>
              </w:rPr>
              <w:t xml:space="preserve">. Darbinėje padėtyje </w:t>
            </w:r>
            <w:r w:rsidR="00455215" w:rsidRPr="00A55EAB">
              <w:rPr>
                <w:noProof/>
                <w:sz w:val="22"/>
                <w:szCs w:val="22"/>
              </w:rPr>
              <w:t>veloergometras turi stovėti stabiliai (bent viename gale ne ant ratukų).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DA0" w14:textId="77777777" w:rsidR="0091616D" w:rsidRPr="00A55EAB" w:rsidRDefault="0091616D" w:rsidP="0091616D">
            <w:pPr>
              <w:widowControl w:val="0"/>
              <w:suppressAutoHyphens/>
              <w:ind w:left="317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45E3FB24" w14:textId="739AFC0E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910E" w14:textId="24983C20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3.2</w:t>
            </w:r>
            <w:r w:rsidR="00455215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77EA" w14:textId="38D1CF8B" w:rsidR="0091616D" w:rsidRPr="00A55EAB" w:rsidRDefault="00455215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Stabdžių sistema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55EC" w14:textId="6208659C" w:rsidR="00F370E0" w:rsidRPr="00A55EAB" w:rsidRDefault="00455215" w:rsidP="00F370E0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Elektromagnetinė </w:t>
            </w:r>
          </w:p>
          <w:p w14:paraId="36BC3558" w14:textId="23AC1EF9" w:rsidR="0091616D" w:rsidRPr="00A55EAB" w:rsidRDefault="0091616D" w:rsidP="00455215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BE2" w14:textId="77777777" w:rsidR="0091616D" w:rsidRPr="00A55EAB" w:rsidRDefault="0091616D" w:rsidP="0091616D">
            <w:pPr>
              <w:widowControl w:val="0"/>
              <w:suppressAutoHyphens/>
              <w:ind w:left="317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35D274E6" w14:textId="6302CE3F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7F73" w14:textId="611955AD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3.3</w:t>
            </w:r>
            <w:r w:rsidR="00455215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43C8" w14:textId="6D2F4141" w:rsidR="0091616D" w:rsidRPr="00A55EAB" w:rsidRDefault="00455215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Apkrovos reguliavimas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FF8F" w14:textId="2D69DDE7" w:rsidR="00455215" w:rsidRPr="00A55EAB" w:rsidRDefault="00455215" w:rsidP="00455215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1.</w:t>
            </w:r>
            <w:r w:rsidR="00A66EF6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Nepriklausomas nuo greičio </w:t>
            </w:r>
          </w:p>
          <w:p w14:paraId="3ED923CD" w14:textId="6E176980" w:rsidR="0091616D" w:rsidRPr="00A55EAB" w:rsidRDefault="001A23DB" w:rsidP="00455215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Reguliavimo ribos ne </w:t>
            </w:r>
            <w:r w:rsidR="00455215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siauresnės kaip nuo 20 W </w:t>
            </w:r>
            <w:r w:rsidR="00455215"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>iki 400 W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C39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62595A55" w14:textId="46A641C8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73AB" w14:textId="6753E737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3.4</w:t>
            </w:r>
            <w:r w:rsidR="00455215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5857" w14:textId="4D2341DA" w:rsidR="0091616D" w:rsidRPr="00A55EAB" w:rsidRDefault="00455215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Greičio reguliavimo ribos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F40B" w14:textId="77777777" w:rsidR="000A75F9" w:rsidRPr="00A55EAB" w:rsidRDefault="000A75F9" w:rsidP="00455215">
            <w:pPr>
              <w:widowControl w:val="0"/>
              <w:numPr>
                <w:ilvl w:val="0"/>
                <w:numId w:val="6"/>
              </w:numPr>
              <w:suppressAutoHyphens/>
              <w:ind w:left="33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 xml:space="preserve">Ne siauresnės kaip nuo </w:t>
            </w:r>
          </w:p>
          <w:p w14:paraId="7BD6C6B0" w14:textId="0C994D59" w:rsidR="00455215" w:rsidRPr="00A55EAB" w:rsidRDefault="000A75F9" w:rsidP="00455215">
            <w:pPr>
              <w:widowControl w:val="0"/>
              <w:numPr>
                <w:ilvl w:val="0"/>
                <w:numId w:val="6"/>
              </w:numPr>
              <w:suppressAutoHyphens/>
              <w:ind w:left="33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 xml:space="preserve">30 </w:t>
            </w:r>
            <w:r w:rsidR="00455215" w:rsidRPr="00A55EAB">
              <w:rPr>
                <w:noProof/>
                <w:sz w:val="22"/>
                <w:szCs w:val="22"/>
              </w:rPr>
              <w:t>aps./min iki 130 aps./min</w:t>
            </w:r>
          </w:p>
          <w:p w14:paraId="00D52A8F" w14:textId="5CA22C9A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EDC" w14:textId="77777777" w:rsidR="0091616D" w:rsidRPr="00A55EAB" w:rsidRDefault="0091616D" w:rsidP="00FA2F50">
            <w:pPr>
              <w:widowControl w:val="0"/>
              <w:numPr>
                <w:ilvl w:val="0"/>
                <w:numId w:val="6"/>
              </w:numPr>
              <w:suppressAutoHyphens/>
              <w:ind w:left="33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60ABBFBA" w14:textId="18B78EE6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4C6" w14:textId="49B73E82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3.5</w:t>
            </w:r>
            <w:r w:rsidR="00CD07F3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DB1E" w14:textId="77777777" w:rsidR="00CD07F3" w:rsidRPr="00A55EAB" w:rsidRDefault="00CD07F3" w:rsidP="00CD07F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Veloergometro ekrane (-uose) </w:t>
            </w:r>
          </w:p>
          <w:p w14:paraId="3999564A" w14:textId="65E1F06D" w:rsidR="0091616D" w:rsidRPr="00A55EAB" w:rsidRDefault="00CD07F3" w:rsidP="00CD07F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rodoma informacija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1312" w14:textId="77777777" w:rsidR="00CD07F3" w:rsidRPr="00A55EAB" w:rsidRDefault="00CD07F3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1. Apkrova </w:t>
            </w:r>
          </w:p>
          <w:p w14:paraId="70B020D1" w14:textId="77777777" w:rsidR="00CD07F3" w:rsidRPr="00A55EAB" w:rsidRDefault="00CD07F3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2. Greitis </w:t>
            </w:r>
          </w:p>
          <w:p w14:paraId="6E4F642E" w14:textId="77777777" w:rsidR="00CD07F3" w:rsidRPr="00A55EAB" w:rsidRDefault="00CD07F3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3. Trukmė </w:t>
            </w:r>
          </w:p>
          <w:p w14:paraId="4A901DDD" w14:textId="07A91807" w:rsidR="0091616D" w:rsidRPr="00A55EAB" w:rsidRDefault="00CD07F3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4. Paskutinio AKS bei širdies susitraukimų dažnio matavimo rezultatai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42D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7AE81DE1" w14:textId="59FFDC25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2F97" w14:textId="2EFB79FA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3.6</w:t>
            </w:r>
            <w:r w:rsidR="00CD07F3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98B6" w14:textId="4CDCDA5F" w:rsidR="0091616D" w:rsidRPr="0007324F" w:rsidRDefault="00A61252" w:rsidP="00CD07F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7324F">
              <w:rPr>
                <w:rFonts w:eastAsia="PMingLiU"/>
                <w:noProof/>
                <w:sz w:val="22"/>
                <w:szCs w:val="22"/>
                <w:lang w:eastAsia="en-US"/>
              </w:rPr>
              <w:t>P</w:t>
            </w:r>
            <w:r w:rsidR="009B3105" w:rsidRPr="0007324F">
              <w:rPr>
                <w:rFonts w:eastAsia="PMingLiU"/>
                <w:noProof/>
                <w:sz w:val="22"/>
                <w:szCs w:val="22"/>
                <w:lang w:eastAsia="en-US"/>
              </w:rPr>
              <w:t>asirenkamas krūvio keitimo žingsnis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453" w14:textId="5D8C77D2" w:rsidR="0091616D" w:rsidRPr="008B3D3D" w:rsidRDefault="00A61252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Veloergometre arba programinėje įrangoje pasirenkamas krūvio keitimo žingsnis  </w:t>
            </w:r>
            <w:r w:rsidR="00CD07F3"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≤ 5 W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390" w14:textId="5910EEAE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34E520FF" w14:textId="61D16945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4643" w14:textId="5C1A266C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3.7</w:t>
            </w:r>
            <w:r w:rsidR="00CD07F3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4630" w14:textId="518081FF" w:rsidR="0091616D" w:rsidRPr="00A55EAB" w:rsidRDefault="00CD07F3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Sėdynės aukščio reguliavimas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DAA2" w14:textId="5FB96748" w:rsidR="0091616D" w:rsidRPr="00A55EAB" w:rsidRDefault="00CD07F3" w:rsidP="00FA2F50">
            <w:pPr>
              <w:ind w:left="175" w:hanging="175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Reguliuojamas sėdynės aukštis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3BA" w14:textId="77777777" w:rsidR="0091616D" w:rsidRPr="00A55EAB" w:rsidRDefault="0091616D" w:rsidP="00FA2F50">
            <w:pPr>
              <w:ind w:left="175" w:hanging="14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43172A49" w14:textId="2724837C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A10A" w14:textId="154F6913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3.8</w:t>
            </w:r>
            <w:r w:rsidR="00CD07F3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4A3" w14:textId="4A441E8E" w:rsidR="0091616D" w:rsidRPr="00A55EAB" w:rsidRDefault="00CD07F3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Reguliuojamos rankenos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3EB8" w14:textId="00A51C37" w:rsidR="00CD07F3" w:rsidRPr="00A55EAB" w:rsidRDefault="00152839" w:rsidP="00CD07F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Būtinos</w:t>
            </w:r>
            <w:r w:rsidR="00C44054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reguliuojamos rankenos. </w:t>
            </w:r>
            <w:r w:rsidR="00CD07F3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Rankenų palenkimo kampas (tuo pačiu ir aukštis) reguliuojamas - rankenos neribotai (360°) sukamos apie rankenų stovui statmeną ašį, </w:t>
            </w:r>
          </w:p>
          <w:p w14:paraId="3DECF930" w14:textId="6DCDF659" w:rsidR="0091616D" w:rsidRPr="00A55EAB" w:rsidRDefault="00CD07F3" w:rsidP="00CD07F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fiksuojamos norimoje padėtyje.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884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63403D84" w14:textId="08E8D9D6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1739" w14:textId="6616E3F8" w:rsidR="0091616D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lastRenderedPageBreak/>
              <w:t>3.9</w:t>
            </w:r>
            <w:r w:rsidR="00887782"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C458" w14:textId="58588062" w:rsidR="0091616D" w:rsidRPr="00A55EAB" w:rsidRDefault="00CD07F3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Gamintojo numatytas maksimalus įrenginio apkrovimas (maksimalus tiriamo paciento svoris)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663" w14:textId="270CF45A" w:rsidR="0091616D" w:rsidRPr="00A55EAB" w:rsidRDefault="00915E22" w:rsidP="00CD07F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 mažiau </w:t>
            </w:r>
            <w:r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>200</w:t>
            </w:r>
            <w:r w:rsidR="00CD07F3"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kg</w:t>
            </w:r>
            <w:r w:rsidR="00B30739"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DF6" w14:textId="77777777" w:rsidR="0091616D" w:rsidRPr="00A55EAB" w:rsidRDefault="0091616D" w:rsidP="00CD07F3">
            <w:pPr>
              <w:pStyle w:val="Sraopastraipa"/>
              <w:ind w:left="29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887782" w:rsidRPr="00A55EAB" w14:paraId="02093228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4BAF" w14:textId="7C5A32D5" w:rsidR="00887782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3.10</w:t>
            </w:r>
            <w:r w:rsidR="008877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5E67" w14:textId="4F7CC92A" w:rsidR="00887782" w:rsidRPr="00A55EAB" w:rsidRDefault="00BC25BF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Pėdos fiksavimo diržai ant pedalų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698F" w14:textId="7344EA60" w:rsidR="00887782" w:rsidRPr="00A55EAB" w:rsidRDefault="00BC25BF" w:rsidP="00CD07F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Būtini </w:t>
            </w:r>
            <w:r w:rsidR="008877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pėdos fiksavimo diržai ant pedalų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27A" w14:textId="77777777" w:rsidR="00887782" w:rsidRPr="00A55EAB" w:rsidRDefault="00887782" w:rsidP="00CD07F3">
            <w:pPr>
              <w:pStyle w:val="Sraopastraipa"/>
              <w:ind w:left="29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887782" w:rsidRPr="00A55EAB" w14:paraId="73DB4517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55DB" w14:textId="301E4D2A" w:rsidR="00887782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D455F8">
              <w:rPr>
                <w:rFonts w:eastAsia="PMingLiU"/>
                <w:noProof/>
                <w:sz w:val="22"/>
                <w:szCs w:val="22"/>
                <w:lang w:eastAsia="en-US"/>
              </w:rPr>
              <w:t>3.11</w:t>
            </w:r>
            <w:r w:rsidR="00887782" w:rsidRPr="00D455F8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A55F" w14:textId="77777777" w:rsidR="00887782" w:rsidRPr="00A55EAB" w:rsidRDefault="00887782" w:rsidP="00887782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Neinvazinio AKS matavimo </w:t>
            </w:r>
          </w:p>
          <w:p w14:paraId="09EA7EEA" w14:textId="000B5978" w:rsidR="00887782" w:rsidRPr="00A55EAB" w:rsidRDefault="00887782" w:rsidP="00887782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aparatas arba modulis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8E02" w14:textId="51583DFD" w:rsidR="00887782" w:rsidRPr="00A55EAB" w:rsidRDefault="00B92A44" w:rsidP="00A10213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Būtinas</w:t>
            </w:r>
            <w:r w:rsidR="0030057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  <w:r w:rsidR="00416C0E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neinvazinio AKS matavimo aparatas arba modulis. </w:t>
            </w:r>
            <w:r w:rsidR="00887782" w:rsidRPr="00A22154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Su priedais </w:t>
            </w:r>
            <w:r w:rsidR="00887782" w:rsidRPr="00D455F8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suaugusiųjų </w:t>
            </w:r>
            <w:r w:rsidR="00887782" w:rsidRPr="00A22154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AKS matavimams </w:t>
            </w:r>
            <w:r w:rsidR="008877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(komplekte ne mažiau kaip 3 dydžių manžetės)</w:t>
            </w:r>
            <w:r w:rsidR="00A10213">
              <w:rPr>
                <w:rFonts w:eastAsia="PMingLiU"/>
                <w:noProof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7C6" w14:textId="3CF931A9" w:rsidR="00544FB8" w:rsidRPr="00544FB8" w:rsidRDefault="00544FB8" w:rsidP="00544FB8">
            <w:pPr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544FB8"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7D3BA2A3" w14:textId="59CFA76E" w:rsidR="00544FB8" w:rsidRPr="00A55EAB" w:rsidRDefault="00544FB8" w:rsidP="00CD07F3">
            <w:pPr>
              <w:pStyle w:val="Sraopastraipa"/>
              <w:ind w:left="29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887782" w:rsidRPr="00A55EAB" w14:paraId="7429B068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3F35" w14:textId="76FDF9A6" w:rsidR="00887782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3.11</w:t>
            </w:r>
            <w:r w:rsidR="008877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9BCF" w14:textId="77B119B5" w:rsidR="00887782" w:rsidRPr="00A55EAB" w:rsidRDefault="00887782" w:rsidP="00887782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AKS matavimo diapazonas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BA9" w14:textId="77777777" w:rsidR="00887782" w:rsidRPr="00A55EAB" w:rsidRDefault="00887782" w:rsidP="00887782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 siauresnis kaip nuo 40 mmHg </w:t>
            </w:r>
          </w:p>
          <w:p w14:paraId="76A33FF1" w14:textId="37A9DB56" w:rsidR="00887782" w:rsidRPr="00A55EAB" w:rsidRDefault="00887782" w:rsidP="00887782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iki 260 mmHg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88B" w14:textId="77777777" w:rsidR="00887782" w:rsidRPr="00A55EAB" w:rsidRDefault="00887782" w:rsidP="00CD07F3">
            <w:pPr>
              <w:pStyle w:val="Sraopastraipa"/>
              <w:ind w:left="29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887782" w:rsidRPr="00A55EAB" w14:paraId="1DBA5347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FA48" w14:textId="6D8D8B6B" w:rsidR="00887782" w:rsidRPr="00A55EAB" w:rsidRDefault="00B577BB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3.11</w:t>
            </w:r>
            <w:r w:rsidR="008877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E62B" w14:textId="77777777" w:rsidR="00887782" w:rsidRPr="00A55EAB" w:rsidRDefault="00887782" w:rsidP="00887782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Širdies susitraukimų dažnio </w:t>
            </w:r>
          </w:p>
          <w:p w14:paraId="43454D3C" w14:textId="1323AE7E" w:rsidR="00887782" w:rsidRPr="00A55EAB" w:rsidRDefault="00887782" w:rsidP="00887782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matavimo diapazonas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907D" w14:textId="68143720" w:rsidR="00887782" w:rsidRPr="00A55EAB" w:rsidRDefault="00473EC4" w:rsidP="00887782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Ne siauresnis kaip nuo 40</w:t>
            </w:r>
            <w:r w:rsidR="008877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k/min </w:t>
            </w:r>
          </w:p>
          <w:p w14:paraId="54B0CFA9" w14:textId="69CCE5B2" w:rsidR="00887782" w:rsidRPr="00A55EAB" w:rsidRDefault="00887782" w:rsidP="00887782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iki 230 k/min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092" w14:textId="77777777" w:rsidR="00887782" w:rsidRPr="00A55EAB" w:rsidRDefault="00887782" w:rsidP="00CD07F3">
            <w:pPr>
              <w:pStyle w:val="Sraopastraipa"/>
              <w:ind w:left="292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4184F008" w14:textId="6E2DE18C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514D" w14:textId="48E1FFFC" w:rsidR="0091616D" w:rsidRPr="00A55EAB" w:rsidRDefault="0091616D" w:rsidP="00FA2F50">
            <w:pPr>
              <w:jc w:val="center"/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B54B" w14:textId="77777777" w:rsidR="00887782" w:rsidRPr="00A55EAB" w:rsidRDefault="00887782" w:rsidP="00887782">
            <w:pPr>
              <w:tabs>
                <w:tab w:val="center" w:pos="1753"/>
              </w:tabs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Garantinio aptarnavimo </w:t>
            </w:r>
          </w:p>
          <w:p w14:paraId="1FDAC520" w14:textId="27ABD10B" w:rsidR="0091616D" w:rsidRPr="00A55EAB" w:rsidRDefault="00887782" w:rsidP="00887782">
            <w:pPr>
              <w:tabs>
                <w:tab w:val="center" w:pos="1753"/>
              </w:tabs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laikotarpis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2B5C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Visai įrangai, išskyrus keičiamus </w:t>
            </w:r>
          </w:p>
          <w:p w14:paraId="0EA5F5FB" w14:textId="117BF500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eksploatacinius priedus ≥ 36 </w:t>
            </w:r>
            <w:r w:rsidR="00416C0E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mėn.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26C92169" w14:textId="38E49A18" w:rsidR="0091616D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Keičiamiems ek</w:t>
            </w:r>
            <w:r w:rsidR="00416C0E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sploataciniams priedams 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≥ 12 mėn.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960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068B8EC8" w14:textId="3F98A8E8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3AF3" w14:textId="45D57055" w:rsidR="0091616D" w:rsidRPr="00A55EAB" w:rsidRDefault="00E63007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3679" w14:textId="77777777" w:rsidR="006C3682" w:rsidRPr="00A55EAB" w:rsidRDefault="00E63007" w:rsidP="006C3682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Įrangos pristatymas</w:t>
            </w:r>
            <w:r w:rsidR="006C3682"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ir instaliavimas bei personalo </w:t>
            </w:r>
          </w:p>
          <w:p w14:paraId="2B57402A" w14:textId="5A38E6D8" w:rsidR="0091616D" w:rsidRPr="00A55EAB" w:rsidRDefault="006C3682" w:rsidP="006C3682">
            <w:pPr>
              <w:tabs>
                <w:tab w:val="center" w:pos="1753"/>
              </w:tabs>
              <w:rPr>
                <w:rFonts w:eastAsia="PMingLiU"/>
                <w:b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apmokymas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09AF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Įrangos pristatymo į Kauno </w:t>
            </w:r>
          </w:p>
          <w:p w14:paraId="34C63978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klinikų medicininės technikos </w:t>
            </w:r>
          </w:p>
          <w:p w14:paraId="33978198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sandėlį, pervežimo iš sandėlio į </w:t>
            </w:r>
          </w:p>
          <w:p w14:paraId="56536541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instaliavimo vietą, instaliavimo, </w:t>
            </w:r>
          </w:p>
          <w:p w14:paraId="586061ED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po instaliavimo likusių </w:t>
            </w:r>
          </w:p>
          <w:p w14:paraId="0499AFD8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įpakavimo medžiagų išvežimo</w:t>
            </w:r>
          </w:p>
          <w:p w14:paraId="16FBB6C8" w14:textId="765AC164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(utilizavimo) ir </w:t>
            </w: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personalo</w:t>
            </w:r>
            <w:r w:rsidRPr="00E31A25">
              <w:rPr>
                <w:rFonts w:eastAsia="PMingLiU"/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519FCACE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apmokymo išlaidos įskaičiuotos į </w:t>
            </w:r>
          </w:p>
          <w:p w14:paraId="4D455476" w14:textId="1FBA8A16" w:rsidR="0091616D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pasiūlymo kainą.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ECF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91616D" w:rsidRPr="00A55EAB" w14:paraId="175D11E6" w14:textId="090335EF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3026" w14:textId="1616B6F1" w:rsidR="0091616D" w:rsidRPr="00A55EAB" w:rsidRDefault="00E63007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BBB8" w14:textId="77777777" w:rsidR="00E63007" w:rsidRPr="0007324F" w:rsidRDefault="00E63007" w:rsidP="00E63007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7324F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Kartu su įranga pateikiama </w:t>
            </w:r>
          </w:p>
          <w:p w14:paraId="69D1030F" w14:textId="3ECB62A7" w:rsidR="0091616D" w:rsidRPr="00A55EAB" w:rsidRDefault="00E63007" w:rsidP="00E63007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7324F">
              <w:rPr>
                <w:rFonts w:eastAsia="PMingLiU"/>
                <w:noProof/>
                <w:sz w:val="22"/>
                <w:szCs w:val="22"/>
                <w:lang w:eastAsia="en-US"/>
              </w:rPr>
              <w:t>dokumentacija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CB06" w14:textId="77777777" w:rsidR="00E63007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1. Naudojimo instrukcija </w:t>
            </w:r>
          </w:p>
          <w:p w14:paraId="5104904D" w14:textId="77777777" w:rsidR="0091616D" w:rsidRPr="00A55EAB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lietuvių ir anglų kalba;</w:t>
            </w:r>
          </w:p>
          <w:p w14:paraId="2F93F22E" w14:textId="0A182639" w:rsidR="00E63007" w:rsidRPr="008B3D3D" w:rsidRDefault="00E6300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Serviso dokumentacija lietuvių </w:t>
            </w:r>
          </w:p>
          <w:p w14:paraId="126F4DD0" w14:textId="55054FB3" w:rsidR="00E63007" w:rsidRPr="00A55EAB" w:rsidRDefault="009C4537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arba anglų kalba;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987" w14:textId="77777777" w:rsidR="0091616D" w:rsidRPr="00A55EAB" w:rsidRDefault="0091616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  <w:tr w:rsidR="00506C0D" w:rsidRPr="00A55EAB" w14:paraId="086DF2E2" w14:textId="77777777" w:rsidTr="00663EDB">
        <w:trPr>
          <w:cantSplit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25E3" w14:textId="4A8E7D4C" w:rsidR="00506C0D" w:rsidRPr="00A55EAB" w:rsidRDefault="00506C0D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3CF3" w14:textId="1CB2E710" w:rsidR="00506C0D" w:rsidRPr="00A55EAB" w:rsidRDefault="00506C0D" w:rsidP="00E63007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Žymėjimas CE ženklu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0BB3" w14:textId="59A76D99" w:rsidR="00506C0D" w:rsidRPr="00A55EAB" w:rsidRDefault="00506C0D" w:rsidP="00E63007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Būtinas (</w:t>
            </w:r>
            <w:r w:rsidRPr="00A55EAB">
              <w:rPr>
                <w:rFonts w:eastAsia="PMingLiU"/>
                <w:i/>
                <w:noProof/>
                <w:sz w:val="22"/>
                <w:szCs w:val="22"/>
                <w:lang w:eastAsia="en-US"/>
              </w:rPr>
              <w:t>kartu su pasiūlymu privaloma pateikti žymėjimą CE ženklu liudijančio galiojančio dokumento (CE sertifikato arba EB atitikties deklaracijos) kopiją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833" w14:textId="77777777" w:rsidR="00506C0D" w:rsidRPr="00A55EAB" w:rsidRDefault="00506C0D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</w:tr>
    </w:tbl>
    <w:p w14:paraId="656F5C2B" w14:textId="77777777" w:rsidR="00B557A3" w:rsidRPr="00A55EAB" w:rsidRDefault="00B557A3" w:rsidP="00B557A3">
      <w:pPr>
        <w:rPr>
          <w:noProof/>
          <w:sz w:val="22"/>
          <w:szCs w:val="22"/>
        </w:rPr>
      </w:pPr>
    </w:p>
    <w:p w14:paraId="52896600" w14:textId="77777777" w:rsidR="00255F26" w:rsidRPr="00255F26" w:rsidRDefault="00255F26" w:rsidP="00255F26">
      <w:pPr>
        <w:rPr>
          <w:rFonts w:eastAsia="Times New Roman"/>
          <w:sz w:val="22"/>
          <w:szCs w:val="22"/>
          <w:lang w:val="en-GB" w:eastAsia="en-US"/>
        </w:rPr>
      </w:pPr>
      <w:bookmarkStart w:id="0" w:name="_GoBack"/>
      <w:bookmarkEnd w:id="0"/>
    </w:p>
    <w:p w14:paraId="0330EE2E" w14:textId="77777777" w:rsidR="0049417D" w:rsidRPr="00255F26" w:rsidRDefault="0049417D" w:rsidP="0049417D">
      <w:pPr>
        <w:spacing w:line="259" w:lineRule="auto"/>
        <w:ind w:right="113"/>
        <w:jc w:val="both"/>
        <w:rPr>
          <w:rFonts w:eastAsia="Times New Roman"/>
          <w:b/>
          <w:noProof/>
          <w:color w:val="000000"/>
          <w:sz w:val="22"/>
          <w:szCs w:val="22"/>
          <w:lang w:eastAsia="ko-KR"/>
        </w:rPr>
      </w:pPr>
    </w:p>
    <w:p w14:paraId="3CD22EA7" w14:textId="77777777" w:rsidR="00CD0DB9" w:rsidRPr="00255F26" w:rsidRDefault="00CD0DB9" w:rsidP="007620EB">
      <w:pPr>
        <w:rPr>
          <w:rFonts w:eastAsia="Times New Roman"/>
          <w:sz w:val="22"/>
          <w:szCs w:val="22"/>
          <w:lang w:val="en-GB" w:eastAsia="en-US"/>
        </w:rPr>
      </w:pPr>
    </w:p>
    <w:p w14:paraId="08A4BC13" w14:textId="77777777" w:rsidR="0062538C" w:rsidRPr="00A55EAB" w:rsidRDefault="0062538C">
      <w:pPr>
        <w:rPr>
          <w:noProof/>
          <w:sz w:val="22"/>
          <w:szCs w:val="22"/>
        </w:rPr>
      </w:pPr>
    </w:p>
    <w:sectPr w:rsidR="0062538C" w:rsidRPr="00A55EAB" w:rsidSect="000C521A"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8A5"/>
    <w:multiLevelType w:val="hybridMultilevel"/>
    <w:tmpl w:val="C31A3B8A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9C6EBD"/>
    <w:multiLevelType w:val="hybridMultilevel"/>
    <w:tmpl w:val="FBCA0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3F"/>
    <w:multiLevelType w:val="hybridMultilevel"/>
    <w:tmpl w:val="3D7E5A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3C49"/>
    <w:multiLevelType w:val="hybridMultilevel"/>
    <w:tmpl w:val="6296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6475C"/>
    <w:multiLevelType w:val="hybridMultilevel"/>
    <w:tmpl w:val="CF46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74F0"/>
    <w:multiLevelType w:val="multilevel"/>
    <w:tmpl w:val="F85218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D896D5F"/>
    <w:multiLevelType w:val="multilevel"/>
    <w:tmpl w:val="6D6C432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A641654"/>
    <w:multiLevelType w:val="hybridMultilevel"/>
    <w:tmpl w:val="872877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47"/>
    <w:rsid w:val="00017D2F"/>
    <w:rsid w:val="00033767"/>
    <w:rsid w:val="000540D2"/>
    <w:rsid w:val="0007324F"/>
    <w:rsid w:val="00081579"/>
    <w:rsid w:val="000A54AE"/>
    <w:rsid w:val="000A75F9"/>
    <w:rsid w:val="000B303A"/>
    <w:rsid w:val="000D2F6D"/>
    <w:rsid w:val="000F3F4B"/>
    <w:rsid w:val="00107DBE"/>
    <w:rsid w:val="001369DA"/>
    <w:rsid w:val="00152595"/>
    <w:rsid w:val="00152839"/>
    <w:rsid w:val="001A23DB"/>
    <w:rsid w:val="001C655E"/>
    <w:rsid w:val="00215DB4"/>
    <w:rsid w:val="0022641C"/>
    <w:rsid w:val="00234A99"/>
    <w:rsid w:val="00234CF8"/>
    <w:rsid w:val="00250774"/>
    <w:rsid w:val="0025490F"/>
    <w:rsid w:val="00255F26"/>
    <w:rsid w:val="0026029A"/>
    <w:rsid w:val="00260833"/>
    <w:rsid w:val="0029261C"/>
    <w:rsid w:val="002D20C9"/>
    <w:rsid w:val="0030057C"/>
    <w:rsid w:val="00310327"/>
    <w:rsid w:val="0031147A"/>
    <w:rsid w:val="003404E9"/>
    <w:rsid w:val="00340BF6"/>
    <w:rsid w:val="00364C60"/>
    <w:rsid w:val="00365468"/>
    <w:rsid w:val="0037332D"/>
    <w:rsid w:val="003B5284"/>
    <w:rsid w:val="003C4082"/>
    <w:rsid w:val="00413F66"/>
    <w:rsid w:val="00416C0E"/>
    <w:rsid w:val="00416EBF"/>
    <w:rsid w:val="00430BF4"/>
    <w:rsid w:val="00455215"/>
    <w:rsid w:val="00473EC4"/>
    <w:rsid w:val="0049417D"/>
    <w:rsid w:val="004E19A3"/>
    <w:rsid w:val="00500AF3"/>
    <w:rsid w:val="00506C0D"/>
    <w:rsid w:val="00510270"/>
    <w:rsid w:val="00512175"/>
    <w:rsid w:val="0052107B"/>
    <w:rsid w:val="0054212D"/>
    <w:rsid w:val="00544FB8"/>
    <w:rsid w:val="0056142E"/>
    <w:rsid w:val="005619FA"/>
    <w:rsid w:val="00587E38"/>
    <w:rsid w:val="005C5255"/>
    <w:rsid w:val="005F6F79"/>
    <w:rsid w:val="0060716A"/>
    <w:rsid w:val="00622CE1"/>
    <w:rsid w:val="0062538C"/>
    <w:rsid w:val="0064342C"/>
    <w:rsid w:val="006453CF"/>
    <w:rsid w:val="00663EDB"/>
    <w:rsid w:val="00680F1D"/>
    <w:rsid w:val="00691631"/>
    <w:rsid w:val="006A068A"/>
    <w:rsid w:val="006A4D14"/>
    <w:rsid w:val="006C3682"/>
    <w:rsid w:val="006D048C"/>
    <w:rsid w:val="006E6EEE"/>
    <w:rsid w:val="0074726C"/>
    <w:rsid w:val="00751D3C"/>
    <w:rsid w:val="00760A8D"/>
    <w:rsid w:val="007620EB"/>
    <w:rsid w:val="00765659"/>
    <w:rsid w:val="0080211A"/>
    <w:rsid w:val="008716D4"/>
    <w:rsid w:val="00880F90"/>
    <w:rsid w:val="008863B4"/>
    <w:rsid w:val="00887782"/>
    <w:rsid w:val="00896329"/>
    <w:rsid w:val="00897699"/>
    <w:rsid w:val="00897D58"/>
    <w:rsid w:val="008B3D3D"/>
    <w:rsid w:val="008E7DA1"/>
    <w:rsid w:val="00913A86"/>
    <w:rsid w:val="00915E22"/>
    <w:rsid w:val="0091616D"/>
    <w:rsid w:val="00922E92"/>
    <w:rsid w:val="00966A69"/>
    <w:rsid w:val="009B3105"/>
    <w:rsid w:val="009C4537"/>
    <w:rsid w:val="009E08F2"/>
    <w:rsid w:val="009E49A8"/>
    <w:rsid w:val="00A10213"/>
    <w:rsid w:val="00A20FFB"/>
    <w:rsid w:val="00A22154"/>
    <w:rsid w:val="00A55EAB"/>
    <w:rsid w:val="00A575A5"/>
    <w:rsid w:val="00A61252"/>
    <w:rsid w:val="00A663D2"/>
    <w:rsid w:val="00A66EF6"/>
    <w:rsid w:val="00A70BE1"/>
    <w:rsid w:val="00A91387"/>
    <w:rsid w:val="00A9532D"/>
    <w:rsid w:val="00AA0DAD"/>
    <w:rsid w:val="00AD29CE"/>
    <w:rsid w:val="00AF60D8"/>
    <w:rsid w:val="00B05128"/>
    <w:rsid w:val="00B30739"/>
    <w:rsid w:val="00B557A3"/>
    <w:rsid w:val="00B577BB"/>
    <w:rsid w:val="00B74B55"/>
    <w:rsid w:val="00B92A44"/>
    <w:rsid w:val="00BA4B32"/>
    <w:rsid w:val="00BC25BF"/>
    <w:rsid w:val="00C21B52"/>
    <w:rsid w:val="00C44054"/>
    <w:rsid w:val="00C45769"/>
    <w:rsid w:val="00C7149B"/>
    <w:rsid w:val="00C90A54"/>
    <w:rsid w:val="00CC092F"/>
    <w:rsid w:val="00CD07F3"/>
    <w:rsid w:val="00CD0DB9"/>
    <w:rsid w:val="00CF6A47"/>
    <w:rsid w:val="00D13EEC"/>
    <w:rsid w:val="00D37EAD"/>
    <w:rsid w:val="00D455F8"/>
    <w:rsid w:val="00D804A2"/>
    <w:rsid w:val="00D91B8A"/>
    <w:rsid w:val="00D97DC4"/>
    <w:rsid w:val="00DB1EFC"/>
    <w:rsid w:val="00DE6355"/>
    <w:rsid w:val="00E0398B"/>
    <w:rsid w:val="00E053EC"/>
    <w:rsid w:val="00E12772"/>
    <w:rsid w:val="00E2459B"/>
    <w:rsid w:val="00E31A25"/>
    <w:rsid w:val="00E35752"/>
    <w:rsid w:val="00E63007"/>
    <w:rsid w:val="00E95489"/>
    <w:rsid w:val="00ED780F"/>
    <w:rsid w:val="00F00169"/>
    <w:rsid w:val="00F0073D"/>
    <w:rsid w:val="00F20694"/>
    <w:rsid w:val="00F370E0"/>
    <w:rsid w:val="00F63BAE"/>
    <w:rsid w:val="00F64841"/>
    <w:rsid w:val="00F84761"/>
    <w:rsid w:val="00FC3AD2"/>
    <w:rsid w:val="00FC4A77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6196"/>
  <w15:chartTrackingRefBased/>
  <w15:docId w15:val="{0DB90DC7-DBC3-4587-90BA-6DE6B0F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557A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7A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4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5489"/>
    <w:rPr>
      <w:rFonts w:ascii="Segoe UI" w:eastAsia="Calibri" w:hAnsi="Segoe UI" w:cs="Segoe UI"/>
      <w:kern w:val="0"/>
      <w:sz w:val="18"/>
      <w:szCs w:val="18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F1C04-B532-46A1-943A-8E2471F9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E2CFB-5840-4D17-B0F9-2AB0344A25E9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514C94-E0E2-4616-B3B7-0E211B9B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4624</Words>
  <Characters>2637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2025-04-26T18:22:00Z</cp:lastPrinted>
  <dcterms:created xsi:type="dcterms:W3CDTF">2025-04-26T18:22:00Z</dcterms:created>
  <dcterms:modified xsi:type="dcterms:W3CDTF">2025-04-26T18:22:00Z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