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E1BC0" w14:textId="77777777" w:rsidR="00392C18" w:rsidRPr="00CD4C60" w:rsidRDefault="00392C18" w:rsidP="00376D84">
      <w:pPr>
        <w:ind w:firstLine="6521"/>
        <w:rPr>
          <w:rFonts w:ascii="Calibri" w:hAnsi="Calibri" w:cs="Calibri"/>
          <w:lang w:val="lt-LT"/>
        </w:rPr>
      </w:pPr>
      <w:r w:rsidRPr="00CD4C60">
        <w:rPr>
          <w:rFonts w:ascii="Calibri" w:hAnsi="Calibri" w:cs="Calibri"/>
          <w:lang w:val="lt-LT"/>
        </w:rPr>
        <w:t>PATVIRTINTA</w:t>
      </w:r>
    </w:p>
    <w:p w14:paraId="533B8FC8" w14:textId="77777777" w:rsidR="00392C18" w:rsidRPr="00CD4C60" w:rsidRDefault="00392C18" w:rsidP="00376D84">
      <w:pPr>
        <w:ind w:firstLine="6521"/>
        <w:rPr>
          <w:rFonts w:ascii="Calibri" w:hAnsi="Calibri" w:cs="Calibri"/>
          <w:lang w:val="lt-LT"/>
        </w:rPr>
      </w:pPr>
      <w:r w:rsidRPr="00CD4C60">
        <w:rPr>
          <w:rFonts w:ascii="Calibri" w:hAnsi="Calibri" w:cs="Calibri"/>
          <w:lang w:val="lt-LT"/>
        </w:rPr>
        <w:t>Viešojo pirkimo komisijos posėdžio</w:t>
      </w:r>
    </w:p>
    <w:p w14:paraId="2F07CF63" w14:textId="23876DE9" w:rsidR="00392C18" w:rsidRPr="00CD4C60" w:rsidRDefault="00F01C78" w:rsidP="00376D84">
      <w:pPr>
        <w:tabs>
          <w:tab w:val="left" w:pos="5220"/>
        </w:tabs>
        <w:ind w:firstLine="6521"/>
        <w:rPr>
          <w:rFonts w:ascii="Calibri" w:hAnsi="Calibri" w:cs="Calibri"/>
          <w:lang w:val="lt-LT"/>
        </w:rPr>
      </w:pPr>
      <w:r w:rsidRPr="00CD4C60">
        <w:rPr>
          <w:rFonts w:ascii="Calibri" w:hAnsi="Calibri" w:cs="Calibri"/>
          <w:lang w:val="lt-LT"/>
        </w:rPr>
        <w:t>20</w:t>
      </w:r>
      <w:r w:rsidR="00A057F6" w:rsidRPr="00CD4C60">
        <w:rPr>
          <w:rFonts w:ascii="Calibri" w:hAnsi="Calibri" w:cs="Calibri"/>
          <w:lang w:val="lt-LT"/>
        </w:rPr>
        <w:t>2</w:t>
      </w:r>
      <w:r w:rsidR="00F77224" w:rsidRPr="00CD4C60">
        <w:rPr>
          <w:rFonts w:ascii="Calibri" w:hAnsi="Calibri" w:cs="Calibri"/>
          <w:lang w:val="lt-LT"/>
        </w:rPr>
        <w:t>4</w:t>
      </w:r>
      <w:r w:rsidR="00C35D8B" w:rsidRPr="00CD4C60">
        <w:rPr>
          <w:rFonts w:ascii="Calibri" w:hAnsi="Calibri" w:cs="Calibri"/>
          <w:lang w:val="lt-LT"/>
        </w:rPr>
        <w:t xml:space="preserve"> m.</w:t>
      </w:r>
      <w:r w:rsidR="00787873" w:rsidRPr="00CD4C60">
        <w:rPr>
          <w:rFonts w:ascii="Calibri" w:hAnsi="Calibri" w:cs="Calibri"/>
          <w:lang w:val="lt-LT"/>
        </w:rPr>
        <w:t xml:space="preserve"> </w:t>
      </w:r>
      <w:r w:rsidR="00F525F2">
        <w:rPr>
          <w:rFonts w:ascii="Calibri" w:hAnsi="Calibri" w:cs="Calibri"/>
          <w:lang w:val="lt-LT"/>
        </w:rPr>
        <w:t xml:space="preserve">lapkričio </w:t>
      </w:r>
      <w:r w:rsidR="00404600">
        <w:rPr>
          <w:rFonts w:ascii="Calibri" w:hAnsi="Calibri" w:cs="Calibri"/>
          <w:lang w:val="lt-LT"/>
        </w:rPr>
        <w:t xml:space="preserve"> d.</w:t>
      </w:r>
    </w:p>
    <w:p w14:paraId="59ABD9BC" w14:textId="4ADDCCDE" w:rsidR="00421D94" w:rsidRPr="00CD4C60" w:rsidRDefault="00392C18" w:rsidP="00376D84">
      <w:pPr>
        <w:ind w:firstLine="6521"/>
        <w:rPr>
          <w:rFonts w:ascii="Calibri" w:hAnsi="Calibri" w:cs="Calibri"/>
          <w:lang w:val="lt-LT"/>
        </w:rPr>
      </w:pPr>
      <w:r w:rsidRPr="00CD4C60">
        <w:rPr>
          <w:rFonts w:ascii="Calibri" w:hAnsi="Calibri" w:cs="Calibri"/>
          <w:lang w:val="lt-LT"/>
        </w:rPr>
        <w:t>protokolu Nr. 32-16-</w:t>
      </w:r>
    </w:p>
    <w:p w14:paraId="30CCFA28" w14:textId="77777777" w:rsidR="000E34ED" w:rsidRPr="00CD4C60" w:rsidRDefault="000E34ED" w:rsidP="00376D84">
      <w:pPr>
        <w:jc w:val="center"/>
        <w:rPr>
          <w:rFonts w:ascii="Calibri" w:hAnsi="Calibri" w:cs="Calibri"/>
          <w:color w:val="FFFFFF"/>
          <w:lang w:val="lt-LT"/>
        </w:rPr>
      </w:pPr>
    </w:p>
    <w:p w14:paraId="42A5A9D9" w14:textId="77777777" w:rsidR="00421D94" w:rsidRPr="00CD4C60" w:rsidRDefault="00421D94" w:rsidP="00376D84">
      <w:pPr>
        <w:jc w:val="center"/>
        <w:rPr>
          <w:rFonts w:ascii="Calibri" w:hAnsi="Calibri" w:cs="Calibri"/>
          <w:color w:val="FFFFFF"/>
          <w:lang w:val="lt-LT"/>
        </w:rPr>
      </w:pPr>
    </w:p>
    <w:p w14:paraId="6871B116" w14:textId="77777777" w:rsidR="00941862" w:rsidRPr="00CD4C60" w:rsidRDefault="00941862" w:rsidP="00376D84">
      <w:pPr>
        <w:jc w:val="center"/>
        <w:rPr>
          <w:rFonts w:ascii="Calibri" w:hAnsi="Calibri" w:cs="Calibri"/>
          <w:color w:val="FFFFFF"/>
          <w:lang w:val="lt-LT"/>
        </w:rPr>
      </w:pPr>
    </w:p>
    <w:p w14:paraId="6CA38F3A" w14:textId="77777777" w:rsidR="00376D84" w:rsidRPr="00CD4C60" w:rsidRDefault="00376D84" w:rsidP="00376D84">
      <w:pPr>
        <w:jc w:val="center"/>
        <w:rPr>
          <w:rFonts w:ascii="Calibri" w:hAnsi="Calibri" w:cs="Calibri"/>
          <w:color w:val="FFFFFF"/>
          <w:lang w:val="lt-LT"/>
        </w:rPr>
      </w:pPr>
    </w:p>
    <w:p w14:paraId="59BA9609" w14:textId="77777777" w:rsidR="00376D84" w:rsidRPr="00CD4C60" w:rsidRDefault="00376D84" w:rsidP="00376D84">
      <w:pPr>
        <w:jc w:val="center"/>
        <w:rPr>
          <w:rFonts w:ascii="Calibri" w:hAnsi="Calibri" w:cs="Calibri"/>
          <w:b/>
          <w:color w:val="FFFFFF"/>
          <w:lang w:val="lt-LT"/>
        </w:rPr>
      </w:pPr>
    </w:p>
    <w:p w14:paraId="661ABBBF" w14:textId="77777777" w:rsidR="006A5095" w:rsidRPr="00CD4C60" w:rsidRDefault="006A5095" w:rsidP="00376D84">
      <w:pPr>
        <w:jc w:val="center"/>
        <w:rPr>
          <w:rFonts w:ascii="Calibri" w:hAnsi="Calibri" w:cs="Calibri"/>
          <w:b/>
          <w:color w:val="FFFFFF"/>
          <w:lang w:val="lt-LT"/>
        </w:rPr>
      </w:pPr>
    </w:p>
    <w:p w14:paraId="2AA17E7B" w14:textId="77777777" w:rsidR="006A5095" w:rsidRPr="00CD4C60" w:rsidRDefault="006A5095" w:rsidP="00376D84">
      <w:pPr>
        <w:jc w:val="center"/>
        <w:rPr>
          <w:rFonts w:ascii="Calibri" w:hAnsi="Calibri" w:cs="Calibri"/>
          <w:b/>
          <w:color w:val="FFFFFF"/>
          <w:lang w:val="lt-LT"/>
        </w:rPr>
      </w:pPr>
    </w:p>
    <w:p w14:paraId="107E0456" w14:textId="77777777" w:rsidR="006A5095" w:rsidRPr="00CD4C60" w:rsidRDefault="006A5095" w:rsidP="00376D84">
      <w:pPr>
        <w:jc w:val="center"/>
        <w:rPr>
          <w:rFonts w:ascii="Calibri" w:hAnsi="Calibri" w:cs="Calibri"/>
          <w:b/>
          <w:color w:val="FFFFFF"/>
          <w:lang w:val="lt-LT"/>
        </w:rPr>
      </w:pPr>
    </w:p>
    <w:p w14:paraId="4D790DF0" w14:textId="77777777" w:rsidR="006A5095" w:rsidRPr="00CD4C60" w:rsidRDefault="006A5095" w:rsidP="00376D84">
      <w:pPr>
        <w:jc w:val="center"/>
        <w:rPr>
          <w:rFonts w:ascii="Calibri" w:hAnsi="Calibri" w:cs="Calibri"/>
          <w:b/>
          <w:color w:val="FFFFFF"/>
          <w:lang w:val="lt-LT"/>
        </w:rPr>
      </w:pPr>
    </w:p>
    <w:p w14:paraId="3818A0F5" w14:textId="77777777" w:rsidR="006A5095" w:rsidRPr="00CD4C60" w:rsidRDefault="006A5095" w:rsidP="00376D84">
      <w:pPr>
        <w:jc w:val="center"/>
        <w:rPr>
          <w:rFonts w:ascii="Calibri" w:hAnsi="Calibri" w:cs="Calibri"/>
          <w:b/>
          <w:color w:val="FFFFFF"/>
          <w:lang w:val="lt-LT"/>
        </w:rPr>
      </w:pPr>
    </w:p>
    <w:p w14:paraId="23E398A5" w14:textId="77777777" w:rsidR="00941862" w:rsidRPr="00CD4C60" w:rsidRDefault="00941862" w:rsidP="00376D84">
      <w:pPr>
        <w:jc w:val="center"/>
        <w:rPr>
          <w:rFonts w:ascii="Calibri" w:hAnsi="Calibri" w:cs="Calibri"/>
          <w:b/>
          <w:color w:val="FFFFFF"/>
          <w:lang w:val="lt-LT"/>
        </w:rPr>
      </w:pPr>
    </w:p>
    <w:p w14:paraId="6D63A9E9" w14:textId="77777777" w:rsidR="00392C18" w:rsidRPr="00CD4C60" w:rsidRDefault="00392C18" w:rsidP="00376D84">
      <w:pPr>
        <w:jc w:val="center"/>
        <w:rPr>
          <w:rFonts w:ascii="Calibri" w:hAnsi="Calibri" w:cs="Calibri"/>
          <w:b/>
          <w:color w:val="FFFFFF"/>
          <w:sz w:val="32"/>
          <w:szCs w:val="32"/>
          <w:lang w:val="lt-LT"/>
        </w:rPr>
      </w:pPr>
    </w:p>
    <w:p w14:paraId="237A43C9" w14:textId="6ABCCF80" w:rsidR="00836E0D" w:rsidRPr="00CA2B42" w:rsidRDefault="007B11CA" w:rsidP="00836E0D">
      <w:pPr>
        <w:spacing w:line="276" w:lineRule="auto"/>
        <w:jc w:val="center"/>
        <w:rPr>
          <w:rFonts w:ascii="Calibri" w:hAnsi="Calibri" w:cs="Calibri"/>
          <w:b/>
          <w:bCs/>
          <w:color w:val="008000"/>
          <w:sz w:val="28"/>
          <w:szCs w:val="28"/>
          <w:lang w:val="lt-LT"/>
        </w:rPr>
      </w:pPr>
      <w:r>
        <w:rPr>
          <w:rFonts w:ascii="Calibri" w:hAnsi="Calibri" w:cs="Calibri"/>
          <w:b/>
          <w:bCs/>
          <w:sz w:val="28"/>
          <w:szCs w:val="28"/>
          <w:lang w:val="lt-LT"/>
        </w:rPr>
        <w:t xml:space="preserve">KINO EDUKACIJOS PROGRAMOS, UGDANČIOS SOCIALINĮ SĄMONINGUMĄ, UŽSIĖMIMŲ VEDIMO PASLAUGŲ </w:t>
      </w:r>
      <w:r w:rsidR="00836E0D" w:rsidRPr="00CA2B42">
        <w:rPr>
          <w:rFonts w:ascii="Calibri" w:hAnsi="Calibri" w:cs="Calibri"/>
          <w:b/>
          <w:sz w:val="28"/>
          <w:szCs w:val="28"/>
          <w:lang w:val="lt-LT"/>
        </w:rPr>
        <w:t>ATVIRO KONKURSO SĄLYGOS,</w:t>
      </w:r>
      <w:r w:rsidR="00836E0D" w:rsidRPr="00CA2B42">
        <w:rPr>
          <w:rFonts w:ascii="Calibri" w:hAnsi="Calibri" w:cs="Calibri"/>
          <w:b/>
          <w:bCs/>
          <w:color w:val="008000"/>
          <w:sz w:val="28"/>
          <w:szCs w:val="28"/>
          <w:lang w:val="lt-LT"/>
        </w:rPr>
        <w:t xml:space="preserve"> </w:t>
      </w:r>
    </w:p>
    <w:p w14:paraId="24873E7A" w14:textId="77777777" w:rsidR="00836E0D" w:rsidRPr="00CA2B42" w:rsidRDefault="00836E0D" w:rsidP="00836E0D">
      <w:pPr>
        <w:spacing w:line="276" w:lineRule="auto"/>
        <w:jc w:val="center"/>
        <w:rPr>
          <w:rFonts w:ascii="Calibri" w:hAnsi="Calibri" w:cs="Calibri"/>
          <w:b/>
          <w:sz w:val="28"/>
          <w:szCs w:val="28"/>
          <w:lang w:val="lt-LT"/>
        </w:rPr>
      </w:pPr>
      <w:r w:rsidRPr="00CA2B42">
        <w:rPr>
          <w:rFonts w:ascii="Calibri" w:hAnsi="Calibri" w:cs="Calibri"/>
          <w:b/>
          <w:bCs/>
          <w:sz w:val="28"/>
          <w:szCs w:val="28"/>
          <w:lang w:val="lt-LT"/>
        </w:rPr>
        <w:t>VYKDANT PIRKIMĄ CVP IS PRIEMONĖMIS</w:t>
      </w:r>
    </w:p>
    <w:p w14:paraId="73749A98" w14:textId="77777777" w:rsidR="00836E0D" w:rsidRPr="00CA2B42" w:rsidRDefault="00836E0D" w:rsidP="00836E0D">
      <w:pPr>
        <w:jc w:val="center"/>
        <w:rPr>
          <w:rFonts w:ascii="Calibri" w:hAnsi="Calibri" w:cs="Calibri"/>
          <w:b/>
          <w:color w:val="FFFFFF"/>
          <w:sz w:val="28"/>
          <w:szCs w:val="28"/>
          <w:lang w:val="lt-LT"/>
        </w:rPr>
      </w:pPr>
    </w:p>
    <w:p w14:paraId="5B5BB5F9" w14:textId="77777777" w:rsidR="00392C18" w:rsidRPr="00CD4C60" w:rsidRDefault="00392C18" w:rsidP="00376D84">
      <w:pPr>
        <w:jc w:val="center"/>
        <w:rPr>
          <w:rFonts w:ascii="Calibri" w:hAnsi="Calibri" w:cs="Calibri"/>
          <w:b/>
          <w:color w:val="FFFFFF"/>
          <w:lang w:val="lt-LT"/>
        </w:rPr>
      </w:pPr>
    </w:p>
    <w:p w14:paraId="6860FBEE" w14:textId="77777777" w:rsidR="007C72F4" w:rsidRPr="00CD4C60" w:rsidRDefault="007C72F4" w:rsidP="00376D84">
      <w:pPr>
        <w:jc w:val="center"/>
        <w:rPr>
          <w:rFonts w:ascii="Calibri" w:hAnsi="Calibri" w:cs="Calibri"/>
          <w:b/>
          <w:color w:val="FFFFFF"/>
          <w:lang w:val="lt-LT"/>
        </w:rPr>
      </w:pPr>
    </w:p>
    <w:p w14:paraId="6BADB792" w14:textId="77777777" w:rsidR="007C72F4" w:rsidRPr="00CD4C60" w:rsidRDefault="007C72F4" w:rsidP="00376D84">
      <w:pPr>
        <w:jc w:val="center"/>
        <w:rPr>
          <w:rFonts w:ascii="Calibri" w:hAnsi="Calibri" w:cs="Calibri"/>
          <w:b/>
          <w:color w:val="FFFFFF"/>
          <w:lang w:val="lt-LT"/>
        </w:rPr>
      </w:pPr>
    </w:p>
    <w:p w14:paraId="02683B47" w14:textId="77777777" w:rsidR="007C72F4" w:rsidRPr="00CD4C60" w:rsidRDefault="007C72F4" w:rsidP="00376D84">
      <w:pPr>
        <w:jc w:val="center"/>
        <w:rPr>
          <w:rFonts w:ascii="Calibri" w:hAnsi="Calibri" w:cs="Calibri"/>
          <w:b/>
          <w:color w:val="FFFFFF"/>
          <w:lang w:val="lt-LT"/>
        </w:rPr>
      </w:pPr>
    </w:p>
    <w:p w14:paraId="73B6C12C" w14:textId="77777777" w:rsidR="007C72F4" w:rsidRPr="00CD4C60" w:rsidRDefault="007C72F4" w:rsidP="00376D84">
      <w:pPr>
        <w:jc w:val="center"/>
        <w:rPr>
          <w:rFonts w:ascii="Calibri" w:hAnsi="Calibri" w:cs="Calibri"/>
          <w:b/>
          <w:color w:val="FFFFFF"/>
          <w:lang w:val="lt-LT"/>
        </w:rPr>
      </w:pPr>
    </w:p>
    <w:p w14:paraId="451D9F89" w14:textId="77777777" w:rsidR="007C72F4" w:rsidRPr="00CD4C60" w:rsidRDefault="007C72F4" w:rsidP="00376D84">
      <w:pPr>
        <w:jc w:val="center"/>
        <w:rPr>
          <w:rFonts w:ascii="Calibri" w:hAnsi="Calibri" w:cs="Calibri"/>
          <w:b/>
          <w:color w:val="FFFFFF"/>
          <w:lang w:val="lt-LT"/>
        </w:rPr>
      </w:pPr>
    </w:p>
    <w:p w14:paraId="1C7E2091" w14:textId="77777777" w:rsidR="007C72F4" w:rsidRPr="00CD4C60" w:rsidRDefault="007C72F4" w:rsidP="00376D84">
      <w:pPr>
        <w:jc w:val="center"/>
        <w:rPr>
          <w:rFonts w:ascii="Calibri" w:hAnsi="Calibri" w:cs="Calibri"/>
          <w:b/>
          <w:color w:val="FFFFFF"/>
          <w:lang w:val="lt-LT"/>
        </w:rPr>
      </w:pPr>
    </w:p>
    <w:p w14:paraId="2DB40D54" w14:textId="77777777" w:rsidR="007C72F4" w:rsidRPr="00CD4C60" w:rsidRDefault="007C72F4" w:rsidP="00376D84">
      <w:pPr>
        <w:jc w:val="center"/>
        <w:rPr>
          <w:rFonts w:ascii="Calibri" w:hAnsi="Calibri" w:cs="Calibri"/>
          <w:b/>
          <w:color w:val="FFFFFF"/>
          <w:lang w:val="lt-LT"/>
        </w:rPr>
      </w:pPr>
    </w:p>
    <w:p w14:paraId="6F702143" w14:textId="77777777" w:rsidR="007C72F4" w:rsidRPr="00CD4C60" w:rsidRDefault="007C72F4" w:rsidP="00376D84">
      <w:pPr>
        <w:jc w:val="center"/>
        <w:rPr>
          <w:rFonts w:ascii="Calibri" w:hAnsi="Calibri" w:cs="Calibri"/>
          <w:b/>
          <w:color w:val="FFFFFF"/>
          <w:lang w:val="lt-LT"/>
        </w:rPr>
      </w:pPr>
    </w:p>
    <w:p w14:paraId="3BB8E7B3" w14:textId="77777777" w:rsidR="00943DEF" w:rsidRPr="00CD4C60" w:rsidRDefault="00943DEF" w:rsidP="00376D84">
      <w:pPr>
        <w:jc w:val="center"/>
        <w:rPr>
          <w:rFonts w:ascii="Calibri" w:hAnsi="Calibri" w:cs="Calibri"/>
          <w:b/>
          <w:color w:val="FFFFFF"/>
          <w:lang w:val="lt-LT"/>
        </w:rPr>
      </w:pPr>
    </w:p>
    <w:p w14:paraId="3F9D8848" w14:textId="77777777" w:rsidR="002819F0" w:rsidRPr="00CD4C60" w:rsidRDefault="002819F0" w:rsidP="00376D84">
      <w:pPr>
        <w:jc w:val="center"/>
        <w:rPr>
          <w:rFonts w:ascii="Calibri" w:hAnsi="Calibri" w:cs="Calibri"/>
          <w:b/>
          <w:color w:val="FFFFFF"/>
          <w:lang w:val="lt-LT"/>
        </w:rPr>
      </w:pPr>
    </w:p>
    <w:p w14:paraId="19820C39" w14:textId="77777777" w:rsidR="00943DEF" w:rsidRPr="00CD4C60" w:rsidRDefault="00943DEF" w:rsidP="00376D84">
      <w:pPr>
        <w:jc w:val="center"/>
        <w:rPr>
          <w:rFonts w:ascii="Calibri" w:hAnsi="Calibri" w:cs="Calibri"/>
          <w:b/>
          <w:color w:val="FFFFFF"/>
          <w:lang w:val="lt-LT"/>
        </w:rPr>
      </w:pPr>
    </w:p>
    <w:p w14:paraId="2D1BA6EC" w14:textId="77777777" w:rsidR="005A1D6A" w:rsidRPr="00CD4C60" w:rsidRDefault="005A1D6A" w:rsidP="00376D84">
      <w:pPr>
        <w:jc w:val="center"/>
        <w:rPr>
          <w:rFonts w:ascii="Calibri" w:hAnsi="Calibri" w:cs="Calibri"/>
          <w:b/>
          <w:color w:val="FFFFFF"/>
          <w:lang w:val="lt-LT"/>
        </w:rPr>
      </w:pPr>
    </w:p>
    <w:p w14:paraId="18DF78C3" w14:textId="77777777" w:rsidR="005A1D6A" w:rsidRPr="00CD4C60" w:rsidRDefault="005A1D6A" w:rsidP="00376D84">
      <w:pPr>
        <w:jc w:val="center"/>
        <w:rPr>
          <w:rFonts w:ascii="Calibri" w:hAnsi="Calibri" w:cs="Calibri"/>
          <w:b/>
          <w:color w:val="FFFFFF"/>
          <w:lang w:val="lt-LT"/>
        </w:rPr>
      </w:pPr>
    </w:p>
    <w:p w14:paraId="5028A030" w14:textId="77777777" w:rsidR="005A1D6A" w:rsidRPr="00CD4C60" w:rsidRDefault="005A1D6A" w:rsidP="00376D84">
      <w:pPr>
        <w:jc w:val="center"/>
        <w:rPr>
          <w:rFonts w:ascii="Calibri" w:hAnsi="Calibri" w:cs="Calibri"/>
          <w:b/>
          <w:color w:val="FFFFFF"/>
          <w:lang w:val="lt-LT"/>
        </w:rPr>
      </w:pPr>
    </w:p>
    <w:p w14:paraId="419638FD" w14:textId="77777777" w:rsidR="005A1D6A" w:rsidRPr="00CD4C60" w:rsidRDefault="005A1D6A" w:rsidP="00376D84">
      <w:pPr>
        <w:jc w:val="center"/>
        <w:rPr>
          <w:rFonts w:ascii="Calibri" w:hAnsi="Calibri" w:cs="Calibri"/>
          <w:b/>
          <w:color w:val="FFFFFF"/>
          <w:lang w:val="lt-LT"/>
        </w:rPr>
      </w:pPr>
    </w:p>
    <w:p w14:paraId="3B151CCC" w14:textId="77777777" w:rsidR="00376D84" w:rsidRPr="00CD4C60" w:rsidRDefault="00376D84" w:rsidP="00376D84">
      <w:pPr>
        <w:jc w:val="center"/>
        <w:rPr>
          <w:rFonts w:ascii="Calibri" w:hAnsi="Calibri" w:cs="Calibri"/>
          <w:b/>
          <w:color w:val="FFFFFF"/>
          <w:lang w:val="lt-LT"/>
        </w:rPr>
      </w:pPr>
    </w:p>
    <w:p w14:paraId="33FEA49D" w14:textId="77777777" w:rsidR="00376D84" w:rsidRPr="00CD4C60" w:rsidRDefault="00376D84" w:rsidP="00376D84">
      <w:pPr>
        <w:jc w:val="center"/>
        <w:rPr>
          <w:rFonts w:ascii="Calibri" w:hAnsi="Calibri" w:cs="Calibri"/>
          <w:b/>
          <w:color w:val="FFFFFF"/>
          <w:lang w:val="lt-LT"/>
        </w:rPr>
      </w:pPr>
    </w:p>
    <w:p w14:paraId="4AFDE118" w14:textId="77777777" w:rsidR="00376D84" w:rsidRPr="00CD4C60" w:rsidRDefault="00376D84" w:rsidP="00376D84">
      <w:pPr>
        <w:jc w:val="center"/>
        <w:rPr>
          <w:rFonts w:ascii="Calibri" w:hAnsi="Calibri" w:cs="Calibri"/>
          <w:b/>
          <w:color w:val="FFFFFF"/>
          <w:lang w:val="lt-LT"/>
        </w:rPr>
      </w:pPr>
    </w:p>
    <w:p w14:paraId="08B12931" w14:textId="77777777" w:rsidR="00376D84" w:rsidRPr="00CD4C60" w:rsidRDefault="00376D84" w:rsidP="00376D84">
      <w:pPr>
        <w:jc w:val="center"/>
        <w:rPr>
          <w:rFonts w:ascii="Calibri" w:hAnsi="Calibri" w:cs="Calibri"/>
          <w:b/>
          <w:color w:val="FFFFFF"/>
          <w:lang w:val="lt-LT"/>
        </w:rPr>
      </w:pPr>
    </w:p>
    <w:p w14:paraId="0F85FD9E" w14:textId="77777777" w:rsidR="00376D84" w:rsidRPr="00CD4C60" w:rsidRDefault="00376D84" w:rsidP="00376D84">
      <w:pPr>
        <w:jc w:val="center"/>
        <w:rPr>
          <w:rFonts w:ascii="Calibri" w:hAnsi="Calibri" w:cs="Calibri"/>
          <w:b/>
          <w:color w:val="FFFFFF"/>
          <w:lang w:val="lt-LT"/>
        </w:rPr>
      </w:pPr>
    </w:p>
    <w:p w14:paraId="225F4E72" w14:textId="77777777" w:rsidR="00376D84" w:rsidRPr="00CD4C60" w:rsidRDefault="00376D84" w:rsidP="00376D84">
      <w:pPr>
        <w:jc w:val="center"/>
        <w:rPr>
          <w:rFonts w:ascii="Calibri" w:hAnsi="Calibri" w:cs="Calibri"/>
          <w:b/>
          <w:color w:val="FFFFFF"/>
          <w:lang w:val="lt-LT"/>
        </w:rPr>
      </w:pPr>
    </w:p>
    <w:p w14:paraId="3D514029" w14:textId="77777777" w:rsidR="00376D84" w:rsidRPr="00CD4C60" w:rsidRDefault="00376D84" w:rsidP="00376D84">
      <w:pPr>
        <w:jc w:val="center"/>
        <w:rPr>
          <w:rFonts w:ascii="Calibri" w:hAnsi="Calibri" w:cs="Calibri"/>
          <w:b/>
          <w:color w:val="FFFFFF"/>
          <w:lang w:val="lt-LT"/>
        </w:rPr>
      </w:pPr>
    </w:p>
    <w:p w14:paraId="71172914" w14:textId="77777777" w:rsidR="00376D84" w:rsidRPr="00CD4C60" w:rsidRDefault="00376D84" w:rsidP="00376D84">
      <w:pPr>
        <w:rPr>
          <w:rFonts w:ascii="Calibri" w:hAnsi="Calibri" w:cs="Calibri"/>
          <w:b/>
          <w:color w:val="FFFFFF"/>
          <w:lang w:val="lt-LT"/>
        </w:rPr>
      </w:pPr>
    </w:p>
    <w:p w14:paraId="208FC959" w14:textId="77777777" w:rsidR="00D53813" w:rsidRPr="00CD4C60" w:rsidRDefault="00D53813" w:rsidP="00376D84">
      <w:pPr>
        <w:rPr>
          <w:rFonts w:ascii="Calibri" w:hAnsi="Calibri" w:cs="Calibri"/>
          <w:b/>
          <w:color w:val="FFFFFF"/>
          <w:lang w:val="lt-LT"/>
        </w:rPr>
      </w:pPr>
    </w:p>
    <w:p w14:paraId="472C1028" w14:textId="77777777" w:rsidR="00376D84" w:rsidRPr="00CD4C60" w:rsidRDefault="00376D84" w:rsidP="00376D84">
      <w:pPr>
        <w:jc w:val="center"/>
        <w:rPr>
          <w:rFonts w:ascii="Calibri" w:hAnsi="Calibri" w:cs="Calibri"/>
          <w:b/>
          <w:color w:val="FFFFFF"/>
          <w:lang w:val="lt-LT"/>
        </w:rPr>
      </w:pPr>
    </w:p>
    <w:p w14:paraId="0074AA8C" w14:textId="77777777" w:rsidR="00943DEF" w:rsidRPr="00CD4C60" w:rsidRDefault="00392C18" w:rsidP="00376D84">
      <w:pPr>
        <w:jc w:val="center"/>
        <w:rPr>
          <w:rFonts w:ascii="Calibri" w:hAnsi="Calibri" w:cs="Calibri"/>
          <w:b/>
          <w:lang w:val="lt-LT"/>
        </w:rPr>
      </w:pPr>
      <w:r w:rsidRPr="00CD4C60">
        <w:rPr>
          <w:rFonts w:ascii="Calibri" w:hAnsi="Calibri" w:cs="Calibri"/>
          <w:b/>
          <w:lang w:val="lt-LT"/>
        </w:rPr>
        <w:t>20</w:t>
      </w:r>
      <w:r w:rsidR="00A057F6" w:rsidRPr="00CD4C60">
        <w:rPr>
          <w:rFonts w:ascii="Calibri" w:hAnsi="Calibri" w:cs="Calibri"/>
          <w:b/>
          <w:lang w:val="lt-LT"/>
        </w:rPr>
        <w:t>2</w:t>
      </w:r>
      <w:r w:rsidR="00A36E82" w:rsidRPr="00CD4C60">
        <w:rPr>
          <w:rFonts w:ascii="Calibri" w:hAnsi="Calibri" w:cs="Calibri"/>
          <w:b/>
          <w:lang w:val="lt-LT"/>
        </w:rPr>
        <w:t>4</w:t>
      </w:r>
      <w:r w:rsidRPr="00CD4C60">
        <w:rPr>
          <w:rFonts w:ascii="Calibri" w:hAnsi="Calibri" w:cs="Calibri"/>
          <w:b/>
          <w:lang w:val="lt-LT"/>
        </w:rPr>
        <w:t xml:space="preserve"> m.</w:t>
      </w:r>
    </w:p>
    <w:p w14:paraId="16BF7270" w14:textId="77777777" w:rsidR="00EA3BEC" w:rsidRPr="00CD4C60" w:rsidRDefault="00392C18" w:rsidP="00376D84">
      <w:pPr>
        <w:jc w:val="center"/>
        <w:rPr>
          <w:rFonts w:ascii="Calibri" w:hAnsi="Calibri" w:cs="Calibri"/>
          <w:b/>
          <w:bCs/>
          <w:lang w:val="lt-LT"/>
        </w:rPr>
      </w:pPr>
      <w:r w:rsidRPr="00CD4C60">
        <w:rPr>
          <w:rFonts w:ascii="Calibri" w:hAnsi="Calibri" w:cs="Calibri"/>
          <w:b/>
          <w:bCs/>
          <w:lang w:val="lt-LT"/>
        </w:rPr>
        <w:t>Kaunas</w:t>
      </w:r>
    </w:p>
    <w:p w14:paraId="4995E14B" w14:textId="77777777" w:rsidR="00EA3BEC" w:rsidRPr="00CD4C60" w:rsidRDefault="00EA3BEC" w:rsidP="00EA3BEC">
      <w:pPr>
        <w:ind w:left="-567"/>
        <w:rPr>
          <w:rFonts w:ascii="Calibri" w:hAnsi="Calibri" w:cs="Calibri"/>
          <w:b/>
          <w:bCs/>
          <w:lang w:val="lt-LT"/>
        </w:rPr>
        <w:sectPr w:rsidR="00EA3BEC" w:rsidRPr="00CD4C60" w:rsidSect="00EA3BEC">
          <w:headerReference w:type="even" r:id="rId12"/>
          <w:headerReference w:type="default" r:id="rId13"/>
          <w:pgSz w:w="11906" w:h="16838"/>
          <w:pgMar w:top="1134" w:right="567" w:bottom="1134" w:left="1134" w:header="561" w:footer="561" w:gutter="0"/>
          <w:cols w:space="1296"/>
          <w:titlePg/>
          <w:docGrid w:linePitch="360"/>
        </w:sectPr>
      </w:pPr>
    </w:p>
    <w:p w14:paraId="15F0DED7" w14:textId="061D93C9" w:rsidR="00392C18" w:rsidRPr="00CD4C60" w:rsidRDefault="00054298" w:rsidP="0087714E">
      <w:pPr>
        <w:spacing w:line="252" w:lineRule="auto"/>
        <w:jc w:val="center"/>
        <w:rPr>
          <w:rFonts w:ascii="Calibri" w:hAnsi="Calibri" w:cs="Calibri"/>
          <w:b/>
          <w:bCs/>
          <w:lang w:val="lt-LT"/>
        </w:rPr>
      </w:pPr>
      <w:r w:rsidRPr="00CD4C60">
        <w:rPr>
          <w:rFonts w:ascii="Calibri" w:hAnsi="Calibri" w:cs="Calibri"/>
          <w:b/>
          <w:bCs/>
          <w:lang w:val="lt-LT"/>
        </w:rPr>
        <w:lastRenderedPageBreak/>
        <w:t xml:space="preserve">TARPTAUTINIO PIRKIMO </w:t>
      </w:r>
      <w:r w:rsidR="00AB1D66" w:rsidRPr="00CD4C60">
        <w:rPr>
          <w:rFonts w:ascii="Calibri" w:hAnsi="Calibri" w:cs="Calibri"/>
          <w:b/>
          <w:bCs/>
          <w:lang w:val="lt-LT"/>
        </w:rPr>
        <w:t>ATVIRO KONKURSO</w:t>
      </w:r>
      <w:r w:rsidR="0043573D" w:rsidRPr="00CD4C60">
        <w:rPr>
          <w:rFonts w:ascii="Calibri" w:hAnsi="Calibri" w:cs="Calibri"/>
          <w:b/>
          <w:bCs/>
          <w:lang w:val="lt-LT"/>
        </w:rPr>
        <w:t xml:space="preserve"> SĄLYGOS</w:t>
      </w:r>
      <w:r w:rsidR="00125E04" w:rsidRPr="00CD4C60">
        <w:rPr>
          <w:rFonts w:ascii="Calibri" w:hAnsi="Calibri" w:cs="Calibri"/>
          <w:b/>
          <w:bCs/>
          <w:lang w:val="lt-LT"/>
        </w:rPr>
        <w:t xml:space="preserve"> </w:t>
      </w:r>
    </w:p>
    <w:p w14:paraId="54A19F24" w14:textId="77777777" w:rsidR="007D7E7F" w:rsidRPr="001B3D70" w:rsidRDefault="007D7E7F" w:rsidP="001B3D70">
      <w:pPr>
        <w:jc w:val="center"/>
        <w:rPr>
          <w:rFonts w:ascii="Calibri" w:hAnsi="Calibri" w:cs="Calibri"/>
          <w:b/>
          <w:bCs/>
          <w:lang w:val="lt-LT"/>
        </w:rPr>
      </w:pPr>
    </w:p>
    <w:p w14:paraId="57631B64" w14:textId="77777777" w:rsidR="007810FB" w:rsidRPr="001B3D70" w:rsidRDefault="007D7E7F" w:rsidP="001B3D70">
      <w:pPr>
        <w:tabs>
          <w:tab w:val="left" w:pos="9631"/>
        </w:tabs>
        <w:jc w:val="both"/>
        <w:rPr>
          <w:rFonts w:ascii="Calibri" w:hAnsi="Calibri" w:cs="Calibri"/>
          <w:iCs/>
          <w:lang w:val="lt-LT"/>
        </w:rPr>
      </w:pPr>
      <w:r w:rsidRPr="001B3D70">
        <w:rPr>
          <w:rFonts w:ascii="Calibri" w:hAnsi="Calibri" w:cs="Calibri"/>
          <w:b/>
          <w:iCs/>
          <w:u w:val="single"/>
          <w:lang w:val="lt-LT"/>
        </w:rPr>
        <w:t>Perkančioji organizacija</w:t>
      </w:r>
      <w:r w:rsidRPr="001B3D70">
        <w:rPr>
          <w:rFonts w:ascii="Calibri" w:hAnsi="Calibri" w:cs="Calibri"/>
          <w:b/>
          <w:iCs/>
          <w:lang w:val="lt-LT"/>
        </w:rPr>
        <w:t>:</w:t>
      </w:r>
      <w:r w:rsidRPr="001B3D70">
        <w:rPr>
          <w:rFonts w:ascii="Calibri" w:hAnsi="Calibri" w:cs="Calibri"/>
          <w:iCs/>
          <w:lang w:val="lt-LT"/>
        </w:rPr>
        <w:t xml:space="preserve"> </w:t>
      </w:r>
      <w:r w:rsidR="007810FB" w:rsidRPr="001B3D70">
        <w:rPr>
          <w:rFonts w:ascii="Calibri" w:hAnsi="Calibri" w:cs="Calibri"/>
          <w:iCs/>
          <w:lang w:val="lt-LT"/>
        </w:rPr>
        <w:t>Kauno miesto savivaldybės administracija (kodas 188764867), Laisvės al. 96, LT-44251, Kaunas.</w:t>
      </w:r>
    </w:p>
    <w:p w14:paraId="05D53037" w14:textId="77777777" w:rsidR="007D7E7F" w:rsidRPr="001B3D70" w:rsidRDefault="007D7E7F" w:rsidP="001B3D70">
      <w:pPr>
        <w:tabs>
          <w:tab w:val="left" w:pos="9631"/>
        </w:tabs>
        <w:jc w:val="both"/>
        <w:rPr>
          <w:rFonts w:ascii="Calibri" w:hAnsi="Calibri" w:cs="Calibri"/>
          <w:iCs/>
        </w:rPr>
      </w:pPr>
      <w:r w:rsidRPr="001B3D70">
        <w:rPr>
          <w:rFonts w:ascii="Calibri" w:hAnsi="Calibri" w:cs="Calibri"/>
          <w:b/>
          <w:iCs/>
          <w:u w:val="single"/>
        </w:rPr>
        <w:t>Perkančiosios organizacijos tipas</w:t>
      </w:r>
      <w:r w:rsidRPr="001B3D70">
        <w:rPr>
          <w:rFonts w:ascii="Calibri" w:hAnsi="Calibri" w:cs="Calibri"/>
          <w:b/>
          <w:iCs/>
        </w:rPr>
        <w:t xml:space="preserve">: </w:t>
      </w:r>
      <w:r w:rsidRPr="001B3D70">
        <w:rPr>
          <w:rFonts w:ascii="Calibri" w:hAnsi="Calibri" w:cs="Calibri"/>
          <w:iCs/>
        </w:rPr>
        <w:t>savivaldybės valdymo institucija.</w:t>
      </w:r>
    </w:p>
    <w:p w14:paraId="5EA76221" w14:textId="77777777" w:rsidR="007D7E7F" w:rsidRPr="001B3D70" w:rsidRDefault="007D7E7F" w:rsidP="001B3D70">
      <w:pPr>
        <w:tabs>
          <w:tab w:val="left" w:pos="9631"/>
        </w:tabs>
        <w:jc w:val="both"/>
        <w:rPr>
          <w:rFonts w:ascii="Calibri" w:hAnsi="Calibri" w:cs="Calibri"/>
          <w:b/>
          <w:bCs/>
          <w:lang w:val="lt-LT"/>
        </w:rPr>
      </w:pPr>
      <w:r w:rsidRPr="001B3D70">
        <w:rPr>
          <w:rFonts w:ascii="Calibri" w:hAnsi="Calibri" w:cs="Calibri"/>
          <w:b/>
          <w:bCs/>
          <w:u w:val="single"/>
          <w:lang w:val="lt-LT"/>
        </w:rPr>
        <w:t>Perkančiosios organizacijos kontaktiniai asmenys</w:t>
      </w:r>
      <w:r w:rsidRPr="001B3D70">
        <w:rPr>
          <w:rFonts w:ascii="Calibri" w:hAnsi="Calibri" w:cs="Calibri"/>
          <w:b/>
          <w:bCs/>
          <w:lang w:val="lt-LT"/>
        </w:rPr>
        <w:t>:</w:t>
      </w:r>
    </w:p>
    <w:p w14:paraId="1F106B51" w14:textId="77777777" w:rsidR="007F594E" w:rsidRPr="001B3D70" w:rsidRDefault="00C85F39" w:rsidP="007F594E">
      <w:pPr>
        <w:jc w:val="both"/>
        <w:rPr>
          <w:rFonts w:ascii="Calibri" w:hAnsi="Calibri" w:cs="Calibri"/>
          <w:lang w:val="lt-LT"/>
        </w:rPr>
      </w:pPr>
      <w:r w:rsidRPr="001B3D70">
        <w:rPr>
          <w:rFonts w:ascii="Calibri" w:hAnsi="Calibri" w:cs="Calibri"/>
          <w:b/>
          <w:lang w:val="lt-LT"/>
        </w:rPr>
        <w:t xml:space="preserve">• </w:t>
      </w:r>
      <w:r w:rsidR="007F594E" w:rsidRPr="001B3D70">
        <w:rPr>
          <w:rFonts w:ascii="Calibri" w:hAnsi="Calibri" w:cs="Calibri"/>
          <w:b/>
          <w:lang w:val="lt-LT"/>
        </w:rPr>
        <w:t>dėl klausimų, susijusių su pirkimo objektu</w:t>
      </w:r>
      <w:r w:rsidR="007F594E" w:rsidRPr="001B3D70">
        <w:rPr>
          <w:rFonts w:ascii="Calibri" w:hAnsi="Calibri" w:cs="Calibri"/>
          <w:lang w:val="lt-LT"/>
        </w:rPr>
        <w:t xml:space="preserve"> – Kauno miesto savivaldybės administracijos Švietimo skyriaus vedėjo pavaduotoja Jolita Sakaliūnienė, J. Gruodžio g. 9, LT-44251 Kaunas, tel. </w:t>
      </w:r>
      <w:r w:rsidR="007F594E" w:rsidRPr="001B3D70">
        <w:rPr>
          <w:rFonts w:ascii="Calibri" w:hAnsi="Calibri" w:cs="Calibri"/>
          <w:shd w:val="clear" w:color="auto" w:fill="FFFFFF"/>
          <w:lang w:val="lt-LT"/>
        </w:rPr>
        <w:t> </w:t>
      </w:r>
      <w:hyperlink r:id="rId14" w:history="1">
        <w:r w:rsidR="007F594E" w:rsidRPr="001B3D70">
          <w:rPr>
            <w:rFonts w:ascii="Calibri" w:hAnsi="Calibri" w:cs="Calibri"/>
            <w:shd w:val="clear" w:color="auto" w:fill="FFFFFF"/>
          </w:rPr>
          <w:t>+370 37 42 46 08</w:t>
        </w:r>
      </w:hyperlink>
      <w:r w:rsidR="007F594E" w:rsidRPr="001B3D70">
        <w:rPr>
          <w:rFonts w:ascii="Calibri" w:hAnsi="Calibri" w:cs="Calibri"/>
          <w:lang w:val="lt-LT"/>
        </w:rPr>
        <w:t xml:space="preserve">, el. p. </w:t>
      </w:r>
      <w:hyperlink r:id="rId15" w:history="1">
        <w:r w:rsidR="007F594E" w:rsidRPr="001B3D70">
          <w:rPr>
            <w:rStyle w:val="Hipersaitas"/>
            <w:rFonts w:ascii="Calibri" w:hAnsi="Calibri" w:cs="Calibri"/>
            <w:lang w:val="lt-LT"/>
          </w:rPr>
          <w:t>jolita.sakaliuniene@kaunas.lt</w:t>
        </w:r>
      </w:hyperlink>
      <w:r w:rsidR="007F594E" w:rsidRPr="001B3D70">
        <w:rPr>
          <w:rFonts w:ascii="Calibri" w:hAnsi="Calibri" w:cs="Calibri"/>
          <w:lang w:val="lt-LT"/>
        </w:rPr>
        <w:t xml:space="preserve">. </w:t>
      </w:r>
    </w:p>
    <w:p w14:paraId="19F82BC1" w14:textId="54F6E733" w:rsidR="00C85F39" w:rsidRPr="001B3D70" w:rsidRDefault="00C85F39" w:rsidP="001B3D70">
      <w:pPr>
        <w:jc w:val="both"/>
        <w:rPr>
          <w:rFonts w:ascii="Calibri" w:hAnsi="Calibri" w:cs="Calibri"/>
          <w:lang w:val="lt-LT"/>
        </w:rPr>
      </w:pPr>
      <w:r w:rsidRPr="001B3D70">
        <w:rPr>
          <w:rFonts w:ascii="Calibri" w:hAnsi="Calibri" w:cs="Calibri"/>
          <w:bCs/>
          <w:iCs/>
          <w:lang w:val="lt-LT" w:eastAsia="lt-LT"/>
        </w:rPr>
        <w:t xml:space="preserve">• </w:t>
      </w:r>
      <w:r w:rsidRPr="001B3D70">
        <w:rPr>
          <w:rFonts w:ascii="Calibri" w:hAnsi="Calibri" w:cs="Calibri"/>
          <w:b/>
          <w:bCs/>
          <w:iCs/>
          <w:lang w:val="lt-LT" w:eastAsia="lt-LT"/>
        </w:rPr>
        <w:t xml:space="preserve">dėl klausimų, susijusių su viešojo pirkimo procedūromis, konkurso sąlygų reikalavimais </w:t>
      </w:r>
      <w:r w:rsidRPr="001B3D70">
        <w:rPr>
          <w:rFonts w:ascii="Calibri" w:hAnsi="Calibri" w:cs="Calibri"/>
          <w:bCs/>
          <w:iCs/>
          <w:lang w:val="lt-LT" w:eastAsia="lt-LT"/>
        </w:rPr>
        <w:t xml:space="preserve">– </w:t>
      </w:r>
      <w:r w:rsidR="00B611B0" w:rsidRPr="001B3D70">
        <w:rPr>
          <w:rFonts w:ascii="Calibri" w:hAnsi="Calibri" w:cs="Calibri"/>
          <w:lang w:val="lt-LT"/>
        </w:rPr>
        <w:t>Jolanta Vasiliauskienė</w:t>
      </w:r>
      <w:r w:rsidRPr="001B3D70">
        <w:rPr>
          <w:rFonts w:ascii="Calibri" w:hAnsi="Calibri" w:cs="Calibri"/>
          <w:lang w:val="lt-LT"/>
        </w:rPr>
        <w:t xml:space="preserve">, Kauno miesto savivaldybės administracijos Centrinio viešųjų pirkimų ir koncesijų     skyriaus </w:t>
      </w:r>
      <w:r w:rsidR="00B611B0" w:rsidRPr="001B3D70">
        <w:rPr>
          <w:rFonts w:ascii="Calibri" w:hAnsi="Calibri" w:cs="Calibri"/>
          <w:lang w:val="lt-LT"/>
        </w:rPr>
        <w:t>vedėjo pavaduotoja</w:t>
      </w:r>
      <w:r w:rsidRPr="001B3D70">
        <w:rPr>
          <w:rFonts w:ascii="Calibri" w:hAnsi="Calibri" w:cs="Calibri"/>
          <w:lang w:val="lt-LT"/>
        </w:rPr>
        <w:t>, Laisvės al. 92, LT-44251 Kaunas, tel. +370 37</w:t>
      </w:r>
      <w:r w:rsidR="00B611B0" w:rsidRPr="001B3D70">
        <w:rPr>
          <w:rFonts w:ascii="Calibri" w:hAnsi="Calibri" w:cs="Calibri"/>
          <w:lang w:val="lt-LT"/>
        </w:rPr>
        <w:t>424747</w:t>
      </w:r>
      <w:r w:rsidRPr="001B3D70">
        <w:rPr>
          <w:rFonts w:ascii="Calibri" w:hAnsi="Calibri" w:cs="Calibri"/>
          <w:lang w:val="lt-LT"/>
        </w:rPr>
        <w:t xml:space="preserve">, el. p. </w:t>
      </w:r>
      <w:hyperlink r:id="rId16" w:history="1">
        <w:r w:rsidR="00B611B0" w:rsidRPr="001B3D70">
          <w:rPr>
            <w:rStyle w:val="Hipersaitas"/>
            <w:rFonts w:ascii="Calibri" w:hAnsi="Calibri" w:cs="Calibri"/>
            <w:lang w:val="lt-LT"/>
          </w:rPr>
          <w:t>jolanta.vasiliauskiene@kaunas.lt</w:t>
        </w:r>
      </w:hyperlink>
      <w:r w:rsidRPr="001B3D70">
        <w:rPr>
          <w:rFonts w:ascii="Calibri" w:hAnsi="Calibri" w:cs="Calibri"/>
          <w:lang w:val="lt-LT"/>
        </w:rPr>
        <w:t xml:space="preserve">. </w:t>
      </w:r>
    </w:p>
    <w:p w14:paraId="60B35CB5" w14:textId="5661DDE6" w:rsidR="007D7E7F" w:rsidRPr="001B3D70" w:rsidRDefault="007D7E7F" w:rsidP="001B3D70">
      <w:pPr>
        <w:tabs>
          <w:tab w:val="left" w:pos="9631"/>
        </w:tabs>
        <w:jc w:val="both"/>
        <w:rPr>
          <w:rFonts w:ascii="Calibri" w:hAnsi="Calibri" w:cs="Calibri"/>
          <w:lang w:val="lt-LT"/>
        </w:rPr>
      </w:pPr>
      <w:r w:rsidRPr="001B3D70">
        <w:rPr>
          <w:rFonts w:ascii="Calibri" w:hAnsi="Calibri" w:cs="Calibri"/>
          <w:b/>
          <w:u w:val="single"/>
          <w:lang w:val="lt-LT"/>
        </w:rPr>
        <w:t>Pirkimo pavadinimas</w:t>
      </w:r>
      <w:r w:rsidRPr="001B3D70">
        <w:rPr>
          <w:rFonts w:ascii="Calibri" w:hAnsi="Calibri" w:cs="Calibri"/>
          <w:b/>
          <w:lang w:val="lt-LT"/>
        </w:rPr>
        <w:t xml:space="preserve">: </w:t>
      </w:r>
      <w:r w:rsidR="007B11CA">
        <w:rPr>
          <w:rFonts w:ascii="Calibri" w:hAnsi="Calibri" w:cs="Calibri"/>
          <w:b/>
          <w:bCs/>
          <w:lang w:val="lt-LT"/>
        </w:rPr>
        <w:t>Kino edukacijos programos, ugdančios socialinį sąmoningumą, užsiėmimų vedimo paslaugų</w:t>
      </w:r>
      <w:r w:rsidR="00AC217C" w:rsidRPr="001B3D70">
        <w:rPr>
          <w:rFonts w:ascii="Calibri" w:hAnsi="Calibri" w:cs="Calibri"/>
          <w:bCs/>
          <w:lang w:val="lt-LT"/>
        </w:rPr>
        <w:t xml:space="preserve"> </w:t>
      </w:r>
      <w:r w:rsidR="008A0A83" w:rsidRPr="001B3D70">
        <w:rPr>
          <w:rFonts w:ascii="Calibri" w:hAnsi="Calibri" w:cs="Calibri"/>
          <w:b/>
          <w:lang w:val="lt-LT"/>
        </w:rPr>
        <w:t>pirkimas</w:t>
      </w:r>
      <w:r w:rsidR="007810FB" w:rsidRPr="001B3D70">
        <w:rPr>
          <w:rFonts w:ascii="Calibri" w:hAnsi="Calibri" w:cs="Calibri"/>
          <w:b/>
          <w:lang w:val="lt-LT"/>
        </w:rPr>
        <w:t xml:space="preserve"> </w:t>
      </w:r>
      <w:r w:rsidR="007810FB" w:rsidRPr="001B3D70">
        <w:rPr>
          <w:rFonts w:ascii="Calibri" w:hAnsi="Calibri" w:cs="Calibri"/>
          <w:color w:val="000000"/>
          <w:lang w:val="lt-LT"/>
        </w:rPr>
        <w:t xml:space="preserve">(toliau </w:t>
      </w:r>
      <w:r w:rsidR="007810FB" w:rsidRPr="001B3D70">
        <w:rPr>
          <w:rFonts w:ascii="Calibri" w:hAnsi="Calibri" w:cs="Calibri"/>
          <w:lang w:val="lt-LT"/>
        </w:rPr>
        <w:t>– pirkimas).</w:t>
      </w:r>
    </w:p>
    <w:p w14:paraId="5BF88489" w14:textId="77777777" w:rsidR="007D7E7F" w:rsidRPr="001B3D70" w:rsidRDefault="009563D1" w:rsidP="001B3D70">
      <w:pPr>
        <w:pStyle w:val="Sraopastraipa"/>
        <w:tabs>
          <w:tab w:val="left" w:pos="1134"/>
        </w:tabs>
        <w:spacing w:after="120"/>
        <w:ind w:left="0"/>
        <w:rPr>
          <w:rFonts w:ascii="Calibri" w:hAnsi="Calibri" w:cs="Calibri"/>
        </w:rPr>
      </w:pPr>
      <w:r w:rsidRPr="001B3D70">
        <w:rPr>
          <w:rFonts w:ascii="Calibri" w:hAnsi="Calibri" w:cs="Calibri"/>
        </w:rPr>
        <w:t>Pirkimas vykdomas CVP IS priemonėmis,</w:t>
      </w:r>
      <w:r w:rsidR="007D7E7F" w:rsidRPr="001B3D70">
        <w:rPr>
          <w:rFonts w:ascii="Calibri" w:eastAsia="Arial Unicode MS" w:hAnsi="Calibri" w:cs="Calibri"/>
          <w:bdr w:val="nil"/>
          <w:lang w:val="es-ES_tradnl"/>
        </w:rPr>
        <w:t xml:space="preserve"> vadovaujantis Lietuvos Respublikos vie</w:t>
      </w:r>
      <w:r w:rsidR="007D7E7F" w:rsidRPr="001B3D70">
        <w:rPr>
          <w:rFonts w:ascii="Calibri" w:eastAsia="Arial Unicode MS" w:hAnsi="Calibri" w:cs="Calibri"/>
          <w:bdr w:val="nil"/>
        </w:rPr>
        <w:t>šųjų pirkimų įstatymu (toliau – VPĮ), Lietuvos Respublikos civiliniu kodeksu, kitais viešuosius pirkimus reglamentuojanč</w:t>
      </w:r>
      <w:r w:rsidR="007D7E7F" w:rsidRPr="001B3D70">
        <w:rPr>
          <w:rFonts w:ascii="Calibri" w:eastAsia="Arial Unicode MS" w:hAnsi="Calibri" w:cs="Calibri"/>
          <w:bdr w:val="nil"/>
          <w:lang w:val="pt-PT"/>
        </w:rPr>
        <w:t>iais teise</w:t>
      </w:r>
      <w:r w:rsidR="007D7E7F" w:rsidRPr="001B3D70">
        <w:rPr>
          <w:rFonts w:ascii="Calibri" w:eastAsia="Arial Unicode MS" w:hAnsi="Calibri" w:cs="Calibri"/>
          <w:bdr w:val="nil"/>
        </w:rPr>
        <w:t>̇</w:t>
      </w:r>
      <w:r w:rsidR="007D7E7F" w:rsidRPr="001B3D70">
        <w:rPr>
          <w:rFonts w:ascii="Calibri" w:eastAsia="Arial Unicode MS" w:hAnsi="Calibri" w:cs="Calibri"/>
          <w:bdr w:val="nil"/>
          <w:lang w:val="de-DE"/>
        </w:rPr>
        <w:t xml:space="preserve">s aktais bei </w:t>
      </w:r>
      <w:r w:rsidR="007D7E7F" w:rsidRPr="001B3D70">
        <w:rPr>
          <w:rFonts w:ascii="Calibri" w:eastAsia="Arial Unicode MS" w:hAnsi="Calibri" w:cs="Calibri"/>
          <w:bdr w:val="nil"/>
        </w:rPr>
        <w:t xml:space="preserve">pirkimo dokumentais, kuriuos </w:t>
      </w:r>
      <w:r w:rsidR="007D7E7F" w:rsidRPr="001B3D70">
        <w:rPr>
          <w:rFonts w:ascii="Calibri" w:eastAsia="Calibri" w:hAnsi="Calibri" w:cs="Calibri"/>
        </w:rPr>
        <w:t>sudaro:</w:t>
      </w:r>
    </w:p>
    <w:p w14:paraId="6801747A" w14:textId="77777777" w:rsidR="007D7E7F" w:rsidRPr="001B3D70" w:rsidRDefault="007D7E7F" w:rsidP="001B3D70">
      <w:pPr>
        <w:numPr>
          <w:ilvl w:val="0"/>
          <w:numId w:val="21"/>
        </w:numPr>
        <w:shd w:val="clear" w:color="auto" w:fill="FFFFFF"/>
        <w:ind w:left="426" w:hanging="426"/>
        <w:jc w:val="both"/>
        <w:rPr>
          <w:rFonts w:ascii="Calibri" w:eastAsia="Calibri" w:hAnsi="Calibri" w:cs="Calibri"/>
          <w:color w:val="000000"/>
          <w:lang w:val="lt-LT"/>
        </w:rPr>
      </w:pPr>
      <w:r w:rsidRPr="001B3D70">
        <w:rPr>
          <w:rFonts w:ascii="Calibri" w:eastAsia="Calibri" w:hAnsi="Calibri" w:cs="Calibri"/>
          <w:color w:val="000000"/>
          <w:lang w:val="lt-LT"/>
        </w:rPr>
        <w:t>skelbimas apie pirkimą;</w:t>
      </w:r>
    </w:p>
    <w:p w14:paraId="1ADE5E10" w14:textId="77777777" w:rsidR="007D7E7F" w:rsidRPr="001B3D70" w:rsidRDefault="00054298" w:rsidP="001B3D70">
      <w:pPr>
        <w:numPr>
          <w:ilvl w:val="0"/>
          <w:numId w:val="21"/>
        </w:numPr>
        <w:shd w:val="clear" w:color="auto" w:fill="FFFFFF"/>
        <w:tabs>
          <w:tab w:val="left" w:pos="426"/>
        </w:tabs>
        <w:ind w:left="426" w:hanging="426"/>
        <w:jc w:val="both"/>
        <w:rPr>
          <w:rFonts w:ascii="Calibri" w:eastAsia="Calibri" w:hAnsi="Calibri" w:cs="Calibri"/>
          <w:color w:val="000000"/>
          <w:lang w:val="lt-LT"/>
        </w:rPr>
      </w:pPr>
      <w:r w:rsidRPr="001B3D70">
        <w:rPr>
          <w:rFonts w:ascii="Calibri" w:eastAsia="Calibri" w:hAnsi="Calibri" w:cs="Calibri"/>
          <w:color w:val="000000"/>
          <w:lang w:val="lt-LT"/>
        </w:rPr>
        <w:t xml:space="preserve">pirkimo atviro konkurso </w:t>
      </w:r>
      <w:r w:rsidR="007D7E7F" w:rsidRPr="001B3D70">
        <w:rPr>
          <w:rFonts w:ascii="Calibri" w:eastAsia="Calibri" w:hAnsi="Calibri" w:cs="Calibri"/>
          <w:color w:val="000000"/>
          <w:lang w:val="lt-LT"/>
        </w:rPr>
        <w:t>sąlygos (kartu su priedais);</w:t>
      </w:r>
    </w:p>
    <w:p w14:paraId="5FCB5B4F" w14:textId="77777777" w:rsidR="007D7E7F" w:rsidRPr="001B3D70" w:rsidRDefault="007D7E7F" w:rsidP="001B3D70">
      <w:pPr>
        <w:pStyle w:val="Sraopastraipa"/>
        <w:numPr>
          <w:ilvl w:val="0"/>
          <w:numId w:val="21"/>
        </w:numPr>
        <w:shd w:val="clear" w:color="auto" w:fill="FFFFFF"/>
        <w:ind w:left="426" w:hanging="426"/>
        <w:rPr>
          <w:rFonts w:ascii="Calibri" w:eastAsia="Calibri" w:hAnsi="Calibri" w:cs="Calibri"/>
          <w:color w:val="000000"/>
        </w:rPr>
      </w:pPr>
      <w:r w:rsidRPr="001B3D70">
        <w:rPr>
          <w:rFonts w:ascii="Calibri" w:eastAsia="Calibri" w:hAnsi="Calibri" w:cs="Calibri"/>
          <w:color w:val="000000"/>
        </w:rPr>
        <w:t>pirkimo dokumentų paaiškinimai (patikslinimai), taip pat atsakymai į tiekėjų klausimus (jeigu bus);</w:t>
      </w:r>
    </w:p>
    <w:p w14:paraId="177ADB31" w14:textId="77777777" w:rsidR="009563D1" w:rsidRPr="001B3D70" w:rsidRDefault="007D7E7F" w:rsidP="001B3D70">
      <w:pPr>
        <w:pStyle w:val="Sraopastraipa"/>
        <w:numPr>
          <w:ilvl w:val="0"/>
          <w:numId w:val="21"/>
        </w:numPr>
        <w:shd w:val="clear" w:color="auto" w:fill="FFFFFF"/>
        <w:tabs>
          <w:tab w:val="left" w:pos="426"/>
        </w:tabs>
        <w:ind w:left="0" w:firstLine="0"/>
        <w:rPr>
          <w:rFonts w:ascii="Calibri" w:hAnsi="Calibri" w:cs="Calibri"/>
          <w:color w:val="000000"/>
        </w:rPr>
      </w:pPr>
      <w:r w:rsidRPr="001B3D70">
        <w:rPr>
          <w:rFonts w:ascii="Calibri" w:hAnsi="Calibri" w:cs="Calibri"/>
          <w:color w:val="000000"/>
        </w:rPr>
        <w:t xml:space="preserve">visa kita perkančiosios organizacijos </w:t>
      </w:r>
      <w:r w:rsidRPr="001B3D70">
        <w:rPr>
          <w:rFonts w:ascii="Calibri" w:hAnsi="Calibri" w:cs="Calibri"/>
          <w:iCs/>
        </w:rPr>
        <w:t xml:space="preserve">Centrinėje viešųjų pirkimų informacinėje sistemoje (toliau – </w:t>
      </w:r>
      <w:r w:rsidRPr="001B3D70">
        <w:rPr>
          <w:rFonts w:ascii="Calibri" w:hAnsi="Calibri" w:cs="Calibri"/>
          <w:color w:val="000000"/>
        </w:rPr>
        <w:t>CVP IS) pateikta informacija.</w:t>
      </w:r>
    </w:p>
    <w:p w14:paraId="5F379315" w14:textId="77777777" w:rsidR="009563D1" w:rsidRPr="001B3D70" w:rsidRDefault="009563D1" w:rsidP="001B3D70">
      <w:pPr>
        <w:pStyle w:val="Sraopastraipa"/>
        <w:shd w:val="clear" w:color="auto" w:fill="FFFFFF"/>
        <w:tabs>
          <w:tab w:val="left" w:pos="426"/>
        </w:tabs>
        <w:ind w:left="0"/>
        <w:rPr>
          <w:rFonts w:ascii="Calibri" w:hAnsi="Calibri" w:cs="Calibri"/>
          <w:color w:val="000000"/>
          <w:szCs w:val="24"/>
        </w:rPr>
      </w:pPr>
      <w:r w:rsidRPr="001B3D70">
        <w:rPr>
          <w:rFonts w:ascii="Calibri" w:hAnsi="Calibri" w:cs="Calibri"/>
          <w:color w:val="000000"/>
          <w:szCs w:val="24"/>
        </w:rPr>
        <w:t xml:space="preserve">         </w:t>
      </w:r>
      <w:r w:rsidR="007D7E7F" w:rsidRPr="001B3D70">
        <w:rPr>
          <w:rFonts w:ascii="Calibri" w:eastAsia="Arial Unicode MS" w:hAnsi="Calibri" w:cs="Calibri"/>
          <w:szCs w:val="24"/>
          <w:bdr w:val="nil"/>
          <w:lang w:val="pt-PT"/>
        </w:rPr>
        <w:t>Vartojamos sa</w:t>
      </w:r>
      <w:r w:rsidR="007D7E7F" w:rsidRPr="001B3D70">
        <w:rPr>
          <w:rFonts w:ascii="Calibri" w:eastAsia="Arial Unicode MS" w:hAnsi="Calibri" w:cs="Calibri"/>
          <w:szCs w:val="24"/>
          <w:bdr w:val="nil"/>
        </w:rPr>
        <w:t>̨</w:t>
      </w:r>
      <w:r w:rsidR="007D7E7F" w:rsidRPr="001B3D70">
        <w:rPr>
          <w:rFonts w:ascii="Calibri" w:eastAsia="Arial Unicode MS" w:hAnsi="Calibri" w:cs="Calibri"/>
          <w:szCs w:val="24"/>
          <w:bdr w:val="nil"/>
          <w:lang w:val="pt-PT"/>
        </w:rPr>
        <w:t>vokos, apibre</w:t>
      </w:r>
      <w:r w:rsidR="007D7E7F" w:rsidRPr="001B3D70">
        <w:rPr>
          <w:rFonts w:ascii="Calibri" w:eastAsia="Arial Unicode MS" w:hAnsi="Calibri" w:cs="Calibri"/>
          <w:szCs w:val="24"/>
          <w:bdr w:val="nil"/>
        </w:rPr>
        <w:t>̇ž</w:t>
      </w:r>
      <w:r w:rsidR="007D7E7F" w:rsidRPr="001B3D70">
        <w:rPr>
          <w:rFonts w:ascii="Calibri" w:eastAsia="Arial Unicode MS" w:hAnsi="Calibri" w:cs="Calibri"/>
          <w:szCs w:val="24"/>
          <w:bdr w:val="nil"/>
          <w:lang w:val="pt-PT"/>
        </w:rPr>
        <w:t>tos VP</w:t>
      </w:r>
      <w:r w:rsidR="007D7E7F" w:rsidRPr="001B3D70">
        <w:rPr>
          <w:rFonts w:ascii="Calibri" w:eastAsia="Arial Unicode MS" w:hAnsi="Calibri" w:cs="Calibri"/>
          <w:szCs w:val="24"/>
          <w:bdr w:val="nil"/>
        </w:rPr>
        <w:t>Į. Pirkimas atliekamas laikantis lygiateisiškumo, nediskriminavimo, abipusio pripažinimo, proporcingumo ir skaidrumo principų bei konfidencialumo ir nešališkumo reikalavimų.</w:t>
      </w:r>
      <w:r w:rsidRPr="001B3D70">
        <w:rPr>
          <w:rFonts w:ascii="Calibri" w:hAnsi="Calibri" w:cs="Calibri"/>
          <w:szCs w:val="24"/>
        </w:rPr>
        <w:t xml:space="preserve"> Pirkimo dokumentuose nenumatytiems klausimams tiesiogiai taikomos VPĮ nuostatos. </w:t>
      </w:r>
    </w:p>
    <w:p w14:paraId="721273E1" w14:textId="77777777" w:rsidR="007D7E7F" w:rsidRPr="001B3D70" w:rsidRDefault="007D7E7F" w:rsidP="001B3D70">
      <w:pPr>
        <w:tabs>
          <w:tab w:val="left" w:pos="9631"/>
        </w:tabs>
        <w:jc w:val="both"/>
        <w:rPr>
          <w:rFonts w:ascii="Calibri" w:eastAsia="Arial Unicode MS" w:hAnsi="Calibri" w:cs="Calibri"/>
          <w:bdr w:val="nil"/>
          <w:lang w:val="lt-LT"/>
        </w:rPr>
      </w:pPr>
    </w:p>
    <w:p w14:paraId="48F4641E" w14:textId="77777777" w:rsidR="00AE4498" w:rsidRPr="001B3D70" w:rsidRDefault="00AE4498" w:rsidP="001B3D70">
      <w:pPr>
        <w:jc w:val="both"/>
        <w:rPr>
          <w:rFonts w:ascii="Calibri" w:eastAsia="Calibri" w:hAnsi="Calibri" w:cs="Calibri"/>
          <w:b/>
          <w:iCs/>
          <w:lang w:val="lt-LT"/>
        </w:rPr>
      </w:pPr>
      <w:r w:rsidRPr="001B3D70">
        <w:rPr>
          <w:rFonts w:ascii="Calibri" w:eastAsia="Calibri" w:hAnsi="Calibri" w:cs="Calibri"/>
          <w:b/>
          <w:iCs/>
          <w:lang w:val="lt-LT"/>
        </w:rPr>
        <w:t>Pirkimo objektas į dalis neskaidomas.</w:t>
      </w:r>
    </w:p>
    <w:p w14:paraId="62B1A398" w14:textId="622FD341" w:rsidR="00AE4498" w:rsidRPr="00F525F2" w:rsidRDefault="00AE4498" w:rsidP="001B3D70">
      <w:pPr>
        <w:pStyle w:val="Antrat2"/>
        <w:widowControl w:val="0"/>
        <w:spacing w:line="240" w:lineRule="auto"/>
        <w:rPr>
          <w:rFonts w:ascii="Calibri" w:hAnsi="Calibri" w:cs="Calibri"/>
        </w:rPr>
      </w:pPr>
      <w:r w:rsidRPr="00F525F2">
        <w:rPr>
          <w:rFonts w:ascii="Calibri" w:hAnsi="Calibri" w:cs="Calibri"/>
          <w:u w:val="single"/>
        </w:rPr>
        <w:t>Tarptautinės vertės pirkimo objekto neskaidymo į dalis argumentai</w:t>
      </w:r>
      <w:r w:rsidRPr="00F525F2">
        <w:rPr>
          <w:rFonts w:ascii="Calibri" w:hAnsi="Calibri" w:cs="Calibri"/>
        </w:rPr>
        <w:t xml:space="preserve">: </w:t>
      </w:r>
    </w:p>
    <w:p w14:paraId="0B5D4F59" w14:textId="407895AE" w:rsidR="001B3D70" w:rsidRPr="00F31CE5" w:rsidRDefault="001B3D70" w:rsidP="001B3D70">
      <w:pPr>
        <w:jc w:val="both"/>
        <w:rPr>
          <w:rFonts w:ascii="Calibri" w:hAnsi="Calibri" w:cs="Calibri"/>
        </w:rPr>
      </w:pPr>
      <w:r w:rsidRPr="00F525F2">
        <w:rPr>
          <w:rFonts w:ascii="Calibri" w:hAnsi="Calibri" w:cs="Calibri"/>
        </w:rPr>
        <w:t xml:space="preserve">Pirkimo objektas neskaidomas į dalis, nes </w:t>
      </w:r>
      <w:r w:rsidRPr="00F525F2">
        <w:rPr>
          <w:rFonts w:ascii="Calibri" w:hAnsi="Calibri" w:cs="Calibri"/>
          <w:spacing w:val="-2"/>
          <w:shd w:val="clear" w:color="auto" w:fill="FFFFFF"/>
        </w:rPr>
        <w:t xml:space="preserve">Perkančioji organizacija mokymo paslaugas (pagal tą patį BVPŽ kodą </w:t>
      </w:r>
      <w:r w:rsidRPr="00F525F2">
        <w:rPr>
          <w:rStyle w:val="Grietas"/>
          <w:rFonts w:ascii="Calibri" w:hAnsi="Calibri" w:cs="Calibri"/>
          <w:shd w:val="clear" w:color="auto" w:fill="FFFFFF"/>
        </w:rPr>
        <w:t>80590000-6 (Mokymo paslaugos)</w:t>
      </w:r>
      <w:r w:rsidRPr="00F525F2">
        <w:rPr>
          <w:rFonts w:ascii="Calibri" w:hAnsi="Calibri" w:cs="Calibri"/>
          <w:spacing w:val="-2"/>
          <w:shd w:val="clear" w:color="auto" w:fill="FFFFFF"/>
        </w:rPr>
        <w:t xml:space="preserve"> - perka organizuojant</w:t>
      </w:r>
      <w:r w:rsidRPr="001B3D70">
        <w:rPr>
          <w:rFonts w:ascii="Calibri" w:hAnsi="Calibri" w:cs="Calibri"/>
          <w:spacing w:val="-2"/>
          <w:shd w:val="clear" w:color="auto" w:fill="FFFFFF"/>
        </w:rPr>
        <w:t xml:space="preserve"> atskirus pirkimus, atsižvelgiant į mokymų dalyvius ir siekiamas gauti paslaugas, t.y. pirkimai ir taip yra labai išskaidyti pvz.</w:t>
      </w:r>
      <w:r w:rsidRPr="001B3D70">
        <w:rPr>
          <w:rFonts w:ascii="Calibri" w:hAnsi="Calibri" w:cs="Calibri"/>
        </w:rPr>
        <w:t xml:space="preserve"> kaip atskiri pirkimai pirktos: praktinių mokymų mokyklų vadovams, mokytojams (ir klasių auklėtojams), specialistams dėl našumo rodiklių (LEAN / KPI / OCR) mokyklose taikymo paslaugos</w:t>
      </w:r>
      <w:r w:rsidRPr="001B3D70">
        <w:rPr>
          <w:rFonts w:ascii="Calibri" w:hAnsi="Calibri" w:cs="Calibri"/>
          <w:spacing w:val="-2"/>
          <w:shd w:val="clear" w:color="auto" w:fill="FFFFFF"/>
        </w:rPr>
        <w:t>;</w:t>
      </w:r>
      <w:r w:rsidRPr="001B3D70">
        <w:rPr>
          <w:rFonts w:ascii="Calibri" w:hAnsi="Calibri" w:cs="Calibri"/>
          <w:bCs/>
          <w:shd w:val="clear" w:color="auto" w:fill="FFFFFF"/>
        </w:rPr>
        <w:t xml:space="preserve"> Įtraukiojo ugdymo mokymų Kauno miesto savivaldybės TŪM mokyklų bendruomenėms paslaugų pirkimas</w:t>
      </w:r>
      <w:r w:rsidRPr="001B3D70">
        <w:rPr>
          <w:rFonts w:ascii="Calibri" w:hAnsi="Calibri" w:cs="Calibri"/>
          <w:spacing w:val="-2"/>
          <w:shd w:val="clear" w:color="auto" w:fill="FFFFFF"/>
        </w:rPr>
        <w:t xml:space="preserve"> </w:t>
      </w:r>
      <w:r w:rsidRPr="001B3D70">
        <w:rPr>
          <w:rFonts w:ascii="Calibri" w:eastAsia="Calibri" w:hAnsi="Calibri" w:cs="Calibri"/>
          <w:spacing w:val="-2"/>
        </w:rPr>
        <w:t xml:space="preserve">(kuris dar buvo išskaidytas į </w:t>
      </w:r>
      <w:r w:rsidRPr="001B3D70">
        <w:rPr>
          <w:rFonts w:ascii="Calibri" w:hAnsi="Calibri" w:cs="Calibri"/>
        </w:rPr>
        <w:t xml:space="preserve">įtraukiojo ugdymo mokymų </w:t>
      </w:r>
      <w:r w:rsidRPr="001B3D70">
        <w:rPr>
          <w:rFonts w:ascii="Calibri" w:eastAsia="Calibri" w:hAnsi="Calibri" w:cs="Calibri"/>
        </w:rPr>
        <w:t>Kauno miesto savivaldybės TŪM mokyklų mokinių tėvams paslaugų pirkimą ir į</w:t>
      </w:r>
      <w:r w:rsidRPr="001B3D70">
        <w:rPr>
          <w:rFonts w:ascii="Calibri" w:hAnsi="Calibri" w:cs="Calibri"/>
        </w:rPr>
        <w:t xml:space="preserve">traukiojo ugdymo mokymų </w:t>
      </w:r>
      <w:r w:rsidRPr="001B3D70">
        <w:rPr>
          <w:rFonts w:ascii="Calibri" w:eastAsia="Calibri" w:hAnsi="Calibri" w:cs="Calibri"/>
        </w:rPr>
        <w:t>Kauno miesto savivaldybės TŪM mokyklų vadovams, mokytojams  paslaugų pirkimą)</w:t>
      </w:r>
      <w:r w:rsidR="00F31CE5">
        <w:rPr>
          <w:rFonts w:ascii="Calibri" w:eastAsia="Calibri" w:hAnsi="Calibri" w:cs="Calibri"/>
        </w:rPr>
        <w:t>, lietuvių kalbos ir literatūros edukacinių užsiėmimų ciklo paslaugos</w:t>
      </w:r>
      <w:r w:rsidRPr="001B3D70">
        <w:rPr>
          <w:rFonts w:ascii="Calibri" w:eastAsia="Calibri" w:hAnsi="Calibri" w:cs="Calibri"/>
        </w:rPr>
        <w:t xml:space="preserve"> ir pan. </w:t>
      </w:r>
    </w:p>
    <w:p w14:paraId="5FC85E38" w14:textId="04F36F9F" w:rsidR="001B3D70" w:rsidRPr="001B3D70" w:rsidRDefault="001B3D70" w:rsidP="001B3D70">
      <w:pPr>
        <w:jc w:val="both"/>
        <w:rPr>
          <w:rFonts w:ascii="Calibri" w:hAnsi="Calibri" w:cs="Calibri"/>
        </w:rPr>
      </w:pPr>
      <w:r w:rsidRPr="001B3D70">
        <w:rPr>
          <w:rFonts w:ascii="Calibri" w:hAnsi="Calibri" w:cs="Calibri"/>
        </w:rPr>
        <w:t xml:space="preserve">Kaip jau nurodyta, mokymų pirkimai ir taip yra perkami suskaidytai, todėl šio pirkimo objekto skaidymas į dar smulkesnes dalis yra neracionalus ir netikslingas, juo labiau, kad tokiu atveju nebebūtų užtikrinamas sistemingumas, vientisumas, vieningumas, greitas reagavimas į iškilusius sunkumus – reikalingumą akcentuoti daugiau ar mažiau  vienus ar kitus aspektus (atitinkamai  pakoreguojant tolimesnių </w:t>
      </w:r>
      <w:r w:rsidR="00F31CE5">
        <w:rPr>
          <w:rFonts w:ascii="Calibri" w:hAnsi="Calibri" w:cs="Calibri"/>
        </w:rPr>
        <w:t xml:space="preserve">mokymų </w:t>
      </w:r>
      <w:r w:rsidRPr="001B3D70">
        <w:rPr>
          <w:rFonts w:ascii="Calibri" w:hAnsi="Calibri" w:cs="Calibri"/>
        </w:rPr>
        <w:t xml:space="preserve">turinį). </w:t>
      </w:r>
    </w:p>
    <w:p w14:paraId="04513F9D" w14:textId="3E9E23D8" w:rsidR="007810FB" w:rsidRPr="001B3D70" w:rsidRDefault="007810FB" w:rsidP="001B3D70">
      <w:pPr>
        <w:jc w:val="both"/>
        <w:rPr>
          <w:rFonts w:ascii="Calibri" w:hAnsi="Calibri" w:cs="Calibri"/>
          <w:b/>
          <w:lang w:val="lt-LT"/>
        </w:rPr>
      </w:pPr>
      <w:r w:rsidRPr="001B3D70">
        <w:rPr>
          <w:rFonts w:ascii="Calibri" w:hAnsi="Calibri" w:cs="Calibri"/>
          <w:u w:val="single"/>
          <w:lang w:val="lt-LT"/>
        </w:rPr>
        <w:t>Pirkimo objekto BVPŽ kodas</w:t>
      </w:r>
      <w:r w:rsidRPr="001B3D70">
        <w:rPr>
          <w:rFonts w:ascii="Calibri" w:hAnsi="Calibri" w:cs="Calibri"/>
          <w:b/>
          <w:lang w:val="lt-LT"/>
        </w:rPr>
        <w:t xml:space="preserve">: </w:t>
      </w:r>
      <w:r w:rsidR="00643196" w:rsidRPr="001B3D70">
        <w:rPr>
          <w:rStyle w:val="Grietas"/>
          <w:rFonts w:ascii="Calibri" w:hAnsi="Calibri" w:cs="Calibri"/>
          <w:shd w:val="clear" w:color="auto" w:fill="FFFFFF"/>
          <w:lang w:val="lt-LT"/>
        </w:rPr>
        <w:t xml:space="preserve">80590000-6 (Mokymo </w:t>
      </w:r>
      <w:r w:rsidR="003A3D2E" w:rsidRPr="001B3D70">
        <w:rPr>
          <w:rStyle w:val="Grietas"/>
          <w:rFonts w:ascii="Calibri" w:hAnsi="Calibri" w:cs="Calibri"/>
          <w:shd w:val="clear" w:color="auto" w:fill="FFFFFF"/>
          <w:lang w:val="lt-LT"/>
        </w:rPr>
        <w:t>paslaugos</w:t>
      </w:r>
      <w:r w:rsidRPr="001B3D70">
        <w:rPr>
          <w:rStyle w:val="Grietas"/>
          <w:rFonts w:ascii="Calibri" w:hAnsi="Calibri" w:cs="Calibri"/>
          <w:shd w:val="clear" w:color="auto" w:fill="FFFFFF"/>
          <w:lang w:val="lt-LT"/>
        </w:rPr>
        <w:t>).</w:t>
      </w:r>
    </w:p>
    <w:p w14:paraId="2A3AFEFF" w14:textId="77777777" w:rsidR="00C42E06" w:rsidRPr="00C42E06" w:rsidRDefault="00FC65A7" w:rsidP="00C42E06">
      <w:pPr>
        <w:spacing w:line="276" w:lineRule="auto"/>
        <w:jc w:val="both"/>
        <w:rPr>
          <w:rFonts w:ascii="Calibri" w:hAnsi="Calibri" w:cs="Calibri"/>
          <w:color w:val="000000" w:themeColor="text1"/>
          <w:lang w:val="lt-LT"/>
        </w:rPr>
      </w:pPr>
      <w:r w:rsidRPr="00C42E06">
        <w:rPr>
          <w:rFonts w:ascii="Calibri" w:hAnsi="Calibri" w:cs="Calibri"/>
          <w:b/>
          <w:u w:val="single"/>
          <w:lang w:val="lt-LT"/>
        </w:rPr>
        <w:t>Pirkimo apibūdinimas</w:t>
      </w:r>
      <w:r w:rsidRPr="00C42E06">
        <w:rPr>
          <w:rFonts w:ascii="Calibri" w:hAnsi="Calibri" w:cs="Calibri"/>
          <w:b/>
          <w:lang w:val="lt-LT"/>
        </w:rPr>
        <w:t>:</w:t>
      </w:r>
      <w:r w:rsidRPr="00C42E06">
        <w:rPr>
          <w:rFonts w:ascii="Calibri" w:hAnsi="Calibri" w:cs="Calibri"/>
          <w:lang w:val="lt-LT"/>
        </w:rPr>
        <w:t xml:space="preserve"> </w:t>
      </w:r>
      <w:r w:rsidR="00C42E06" w:rsidRPr="00C42E06">
        <w:rPr>
          <w:rFonts w:ascii="Calibri" w:hAnsi="Calibri" w:cs="Calibri"/>
          <w:lang w:val="lt-LT"/>
        </w:rPr>
        <w:t xml:space="preserve">Perkamos </w:t>
      </w:r>
      <w:r w:rsidR="00C42E06" w:rsidRPr="00C42E06">
        <w:rPr>
          <w:rFonts w:ascii="Calibri" w:eastAsia="Calibri" w:hAnsi="Calibri" w:cs="Calibri"/>
          <w:lang w:val="lt-LT"/>
        </w:rPr>
        <w:t xml:space="preserve">kino edukacijos programos ugdančios socialinį sąmoningumą užsiėmimų vedimo paslaugos (toliau – programa / kino edukacijos programa / užsiėmimai/ mokymai/paslaugos), atitinkančios Sutartyje (įskaitant </w:t>
      </w:r>
      <w:r w:rsidR="00C42E06" w:rsidRPr="00C42E06">
        <w:rPr>
          <w:rFonts w:ascii="Calibri" w:hAnsi="Calibri" w:cs="Calibri"/>
          <w:lang w:val="lt-LT"/>
        </w:rPr>
        <w:t xml:space="preserve">Sutarties 1 priede „Kino edukacijos programos, ugdančios socialinį sąmoningumą, užsiėmimų vedimo paslaugų pirkimo techninė specifikacija“ (toliau – </w:t>
      </w:r>
      <w:r w:rsidR="00C42E06" w:rsidRPr="00C42E06">
        <w:rPr>
          <w:rFonts w:ascii="Calibri" w:hAnsi="Calibri" w:cs="Calibri"/>
          <w:lang w:val="lt-LT"/>
        </w:rPr>
        <w:lastRenderedPageBreak/>
        <w:t>techninė specifikacija), kuris yra neatskiriama Sutarties dalis)</w:t>
      </w:r>
      <w:r w:rsidR="00C42E06" w:rsidRPr="00C42E06">
        <w:rPr>
          <w:rFonts w:ascii="Calibri" w:eastAsia="Calibri" w:hAnsi="Calibri" w:cs="Calibri"/>
          <w:lang w:val="lt-LT"/>
        </w:rPr>
        <w:t xml:space="preserve"> nustatytus reikalavimus </w:t>
      </w:r>
      <w:r w:rsidR="00C42E06" w:rsidRPr="00C42E06">
        <w:rPr>
          <w:rFonts w:ascii="Calibri" w:hAnsi="Calibri" w:cs="Calibri"/>
          <w:lang w:val="lt-LT"/>
        </w:rPr>
        <w:t xml:space="preserve"> „Tūkstantmečio mokyklos II“ programoje (toliau – TŪM) dalyvaujančių Kauno miesto savivaldybės 11 TŪM mokyklų </w:t>
      </w:r>
      <w:r w:rsidR="00C42E06" w:rsidRPr="00C42E06">
        <w:rPr>
          <w:rFonts w:ascii="Calibri" w:hAnsi="Calibri" w:cs="Calibri"/>
          <w:color w:val="000000" w:themeColor="text1"/>
          <w:lang w:val="lt-LT"/>
        </w:rPr>
        <w:t>I, II, III gimnazinių klasių mokiniams</w:t>
      </w:r>
      <w:r w:rsidR="00C42E06" w:rsidRPr="00C42E06">
        <w:rPr>
          <w:rFonts w:ascii="Calibri" w:hAnsi="Calibri" w:cs="Calibri"/>
          <w:lang w:val="lt-LT"/>
        </w:rPr>
        <w:t xml:space="preserve"> bei mokytojams (pilietinio ugdymo ar istorijos ar klasių auklėtojams).</w:t>
      </w:r>
    </w:p>
    <w:p w14:paraId="296EF6EB" w14:textId="38B2462D" w:rsidR="00A60438" w:rsidRPr="00C42E06" w:rsidRDefault="00A60438" w:rsidP="00C42E06">
      <w:pPr>
        <w:jc w:val="both"/>
        <w:rPr>
          <w:rFonts w:ascii="Calibri" w:eastAsia="Calibri" w:hAnsi="Calibri" w:cs="Calibri"/>
          <w:lang w:val="lt-LT"/>
        </w:rPr>
      </w:pPr>
      <w:r w:rsidRPr="00C42E06">
        <w:rPr>
          <w:rFonts w:ascii="Calibri" w:hAnsi="Calibri" w:cs="Calibri"/>
          <w:lang w:val="lt-LT" w:eastAsia="lt-LT"/>
        </w:rPr>
        <w:t xml:space="preserve">Paslaugos perkamos įgyvendinant projektą „Tūkstantmečio mokyklos II“, projekto </w:t>
      </w:r>
      <w:r w:rsidRPr="00C42E06">
        <w:rPr>
          <w:rFonts w:ascii="Calibri" w:hAnsi="Calibri" w:cs="Calibri"/>
          <w:lang w:val="lt-LT" w:eastAsia="lt-LT"/>
        </w:rPr>
        <w:br/>
        <w:t>Nr. 10-012-P-0001. Projektas finansuojamas Ekonomikos gaivinimo ir atsparumo didinimo priemonės (EGADP) ir Lietuvos Respublikos valstybės biudžeto lėšomis.</w:t>
      </w:r>
    </w:p>
    <w:p w14:paraId="7B3A209A" w14:textId="6706D035" w:rsidR="00676601" w:rsidRPr="00C42E06" w:rsidRDefault="00817C17" w:rsidP="00C42E06">
      <w:pPr>
        <w:jc w:val="both"/>
        <w:rPr>
          <w:rFonts w:ascii="Calibri" w:hAnsi="Calibri" w:cs="Calibri"/>
          <w:lang w:val="lt-LT"/>
        </w:rPr>
      </w:pPr>
      <w:r w:rsidRPr="00C42E06">
        <w:rPr>
          <w:rFonts w:ascii="Calibri" w:hAnsi="Calibri" w:cs="Calibri"/>
          <w:b/>
          <w:u w:val="single"/>
          <w:lang w:val="lt-LT"/>
        </w:rPr>
        <w:t>S</w:t>
      </w:r>
      <w:r w:rsidR="00676601" w:rsidRPr="00C42E06">
        <w:rPr>
          <w:rFonts w:ascii="Calibri" w:hAnsi="Calibri" w:cs="Calibri"/>
          <w:b/>
          <w:u w:val="single"/>
          <w:lang w:val="lt-LT"/>
        </w:rPr>
        <w:t>utarties</w:t>
      </w:r>
      <w:r w:rsidR="000E0E58" w:rsidRPr="00C42E06">
        <w:rPr>
          <w:rFonts w:ascii="Calibri" w:hAnsi="Calibri" w:cs="Calibri"/>
          <w:b/>
          <w:u w:val="single"/>
          <w:lang w:val="lt-LT"/>
        </w:rPr>
        <w:t xml:space="preserve"> įsigaliojimas ir</w:t>
      </w:r>
      <w:r w:rsidR="006837E3" w:rsidRPr="00C42E06">
        <w:rPr>
          <w:rFonts w:ascii="Calibri" w:hAnsi="Calibri" w:cs="Calibri"/>
          <w:b/>
          <w:u w:val="single"/>
          <w:lang w:val="lt-LT"/>
        </w:rPr>
        <w:t xml:space="preserve"> trukmė</w:t>
      </w:r>
      <w:r w:rsidR="00FC65A7" w:rsidRPr="00C42E06">
        <w:rPr>
          <w:rFonts w:ascii="Calibri" w:hAnsi="Calibri" w:cs="Calibri"/>
          <w:b/>
          <w:lang w:val="lt-LT"/>
        </w:rPr>
        <w:t>:</w:t>
      </w:r>
      <w:r w:rsidR="00FC65A7" w:rsidRPr="00C42E06">
        <w:rPr>
          <w:rFonts w:ascii="Calibri" w:hAnsi="Calibri" w:cs="Calibri"/>
          <w:lang w:val="lt-LT"/>
        </w:rPr>
        <w:t xml:space="preserve"> </w:t>
      </w:r>
    </w:p>
    <w:p w14:paraId="2267EFE6" w14:textId="55826897" w:rsidR="00A60438" w:rsidRPr="00A60438" w:rsidRDefault="00A60438" w:rsidP="00FD02FC">
      <w:pPr>
        <w:jc w:val="both"/>
        <w:rPr>
          <w:rFonts w:ascii="Calibri" w:hAnsi="Calibri" w:cs="Calibri"/>
          <w:iCs/>
          <w:lang w:val="lt-LT" w:eastAsia="ar-SA"/>
        </w:rPr>
      </w:pPr>
      <w:r w:rsidRPr="00A60438">
        <w:rPr>
          <w:rFonts w:ascii="Calibri" w:hAnsi="Calibri" w:cs="Calibri"/>
          <w:iCs/>
          <w:lang w:val="lt-LT" w:eastAsia="ar-SA"/>
        </w:rPr>
        <w:t>Sutartis įsigalioja:</w:t>
      </w:r>
    </w:p>
    <w:p w14:paraId="086B03E1" w14:textId="68C63E52" w:rsidR="00A60438" w:rsidRPr="00A60438" w:rsidRDefault="00A60438" w:rsidP="00FD02FC">
      <w:pPr>
        <w:suppressAutoHyphens/>
        <w:jc w:val="both"/>
        <w:rPr>
          <w:rFonts w:ascii="Calibri" w:hAnsi="Calibri" w:cs="Calibri"/>
          <w:iCs/>
          <w:lang w:val="lt-LT" w:eastAsia="ar-SA"/>
        </w:rPr>
      </w:pPr>
      <w:r w:rsidRPr="00A60438">
        <w:rPr>
          <w:rFonts w:ascii="Calibri" w:hAnsi="Calibri" w:cs="Calibri"/>
          <w:iCs/>
          <w:lang w:val="lt-LT" w:eastAsia="ar-SA"/>
        </w:rPr>
        <w:t xml:space="preserve">-jei sudaroma elektroninė Sutartis, ji įsigalioja, kai Sutarties šalys ją pasirašo kvalifikuotais elektroniniais parašais; </w:t>
      </w:r>
    </w:p>
    <w:p w14:paraId="0C80807E" w14:textId="268490BF" w:rsidR="00A60438" w:rsidRPr="00A60438" w:rsidRDefault="00A60438" w:rsidP="00FD02FC">
      <w:pPr>
        <w:suppressAutoHyphens/>
        <w:jc w:val="both"/>
        <w:rPr>
          <w:rFonts w:ascii="Calibri" w:hAnsi="Calibri" w:cs="Calibri"/>
          <w:iCs/>
          <w:lang w:val="lt-LT" w:eastAsia="ar-SA"/>
        </w:rPr>
      </w:pPr>
      <w:r>
        <w:rPr>
          <w:rFonts w:ascii="Calibri" w:hAnsi="Calibri" w:cs="Calibri"/>
          <w:iCs/>
          <w:lang w:val="lt-LT" w:eastAsia="ar-SA"/>
        </w:rPr>
        <w:t>-</w:t>
      </w:r>
      <w:r w:rsidRPr="00A60438">
        <w:rPr>
          <w:rFonts w:ascii="Calibri" w:hAnsi="Calibri" w:cs="Calibri"/>
          <w:iCs/>
          <w:lang w:val="lt-LT" w:eastAsia="ar-SA"/>
        </w:rPr>
        <w:t>jei sudaroma popierinė Sutartis, ji įsigalioja, kai Sutartį fiziniais parašais pasirašo šalys ir patvirtina antspaudais, jei antspaudą šalis turėti privalo.</w:t>
      </w:r>
    </w:p>
    <w:p w14:paraId="38CE2CA1" w14:textId="17BE1085" w:rsidR="00A60438" w:rsidRPr="00A60438" w:rsidRDefault="00A60438" w:rsidP="00FD02FC">
      <w:pPr>
        <w:jc w:val="both"/>
        <w:rPr>
          <w:rFonts w:ascii="Calibri" w:hAnsi="Calibri" w:cs="Calibri"/>
          <w:lang w:val="lt-LT"/>
        </w:rPr>
      </w:pPr>
      <w:r w:rsidRPr="00A60438">
        <w:rPr>
          <w:rFonts w:ascii="Calibri" w:hAnsi="Calibri" w:cs="Calibri"/>
          <w:color w:val="000000"/>
          <w:lang w:val="lt-LT"/>
        </w:rPr>
        <w:t xml:space="preserve">Sutartis galioja iki visiško įsipareigojimų pagal Sutartį įvykdymo, bet ne ilgiau kaip iki 2026 m. balandžio 30 d. </w:t>
      </w:r>
      <w:r w:rsidRPr="00A60438">
        <w:rPr>
          <w:rFonts w:ascii="Calibri" w:hAnsi="Calibri" w:cs="Calibri"/>
          <w:lang w:val="lt-LT"/>
        </w:rPr>
        <w:t>Sutarties galiojimo pabaiga neatleidžia nuo pareigos tinkamai įvykdyti Sutartimi prisiimtus įsipareigojimus.</w:t>
      </w:r>
    </w:p>
    <w:p w14:paraId="20455E7A" w14:textId="6B06661B" w:rsidR="00307806" w:rsidRPr="00CD4C60" w:rsidRDefault="00643196" w:rsidP="00FD02FC">
      <w:pPr>
        <w:jc w:val="both"/>
        <w:rPr>
          <w:rFonts w:ascii="Calibri" w:hAnsi="Calibri" w:cs="Calibri"/>
          <w:b/>
          <w:u w:val="single"/>
          <w:lang w:val="lt-LT"/>
        </w:rPr>
      </w:pPr>
      <w:r w:rsidRPr="00CD4C60">
        <w:rPr>
          <w:rFonts w:ascii="Calibri" w:hAnsi="Calibri" w:cs="Calibri"/>
          <w:b/>
          <w:u w:val="single"/>
          <w:lang w:val="lt-LT"/>
        </w:rPr>
        <w:t>Sutarties įvykdymas užtikrina</w:t>
      </w:r>
      <w:r w:rsidR="00307806" w:rsidRPr="00CD4C60">
        <w:rPr>
          <w:rFonts w:ascii="Calibri" w:hAnsi="Calibri" w:cs="Calibri"/>
          <w:b/>
          <w:u w:val="single"/>
          <w:lang w:val="lt-LT"/>
        </w:rPr>
        <w:t xml:space="preserve">mas </w:t>
      </w:r>
      <w:r w:rsidRPr="00CD4C60">
        <w:rPr>
          <w:rFonts w:ascii="Calibri" w:hAnsi="Calibri" w:cs="Calibri"/>
          <w:b/>
          <w:u w:val="single"/>
          <w:lang w:val="lt-LT"/>
        </w:rPr>
        <w:t>baudomis ir netesybomis</w:t>
      </w:r>
      <w:r w:rsidR="00307806" w:rsidRPr="00CD4C60">
        <w:rPr>
          <w:rFonts w:ascii="Calibri" w:hAnsi="Calibri" w:cs="Calibri"/>
          <w:b/>
          <w:u w:val="single"/>
          <w:lang w:val="lt-LT"/>
        </w:rPr>
        <w:t xml:space="preserve"> </w:t>
      </w:r>
      <w:r w:rsidR="00CD61DD" w:rsidRPr="00CD4C60">
        <w:rPr>
          <w:rFonts w:ascii="Calibri" w:hAnsi="Calibri" w:cs="Calibri"/>
          <w:b/>
          <w:u w:val="single"/>
          <w:lang w:val="lt-LT"/>
        </w:rPr>
        <w:t xml:space="preserve">nurodytomis </w:t>
      </w:r>
      <w:r w:rsidR="00307806" w:rsidRPr="00CD4C60">
        <w:rPr>
          <w:rFonts w:ascii="Calibri" w:hAnsi="Calibri" w:cs="Calibri"/>
          <w:b/>
          <w:lang w:val="lt-LT"/>
        </w:rPr>
        <w:t xml:space="preserve">sutarties projekte (pirkimo sąlygų </w:t>
      </w:r>
      <w:r w:rsidR="00D0408B" w:rsidRPr="00CD4C60">
        <w:rPr>
          <w:rFonts w:ascii="Calibri" w:hAnsi="Calibri" w:cs="Calibri"/>
          <w:b/>
          <w:lang w:val="lt-LT"/>
        </w:rPr>
        <w:t xml:space="preserve">4 </w:t>
      </w:r>
      <w:r w:rsidR="00307806" w:rsidRPr="00CD4C60">
        <w:rPr>
          <w:rFonts w:ascii="Calibri" w:hAnsi="Calibri" w:cs="Calibri"/>
          <w:b/>
          <w:lang w:val="lt-LT"/>
        </w:rPr>
        <w:t>priedas).</w:t>
      </w:r>
    </w:p>
    <w:p w14:paraId="204625C5" w14:textId="48B582A5" w:rsidR="00376D84" w:rsidRPr="00CD4C60" w:rsidRDefault="00AF2E91" w:rsidP="0087714E">
      <w:pPr>
        <w:spacing w:line="252" w:lineRule="auto"/>
        <w:jc w:val="both"/>
        <w:rPr>
          <w:rFonts w:ascii="Calibri" w:hAnsi="Calibri" w:cs="Calibri"/>
          <w:lang w:val="lt-LT"/>
        </w:rPr>
      </w:pPr>
      <w:r w:rsidRPr="00CD4C60">
        <w:rPr>
          <w:rFonts w:ascii="Calibri" w:hAnsi="Calibri" w:cs="Calibri"/>
          <w:b/>
          <w:u w:val="single"/>
          <w:lang w:val="lt-LT"/>
        </w:rPr>
        <w:t>Paslaugų tei</w:t>
      </w:r>
      <w:r w:rsidR="00D7330E" w:rsidRPr="00CD4C60">
        <w:rPr>
          <w:rFonts w:ascii="Calibri" w:hAnsi="Calibri" w:cs="Calibri"/>
          <w:b/>
          <w:u w:val="single"/>
          <w:lang w:val="lt-LT"/>
        </w:rPr>
        <w:t>kimo</w:t>
      </w:r>
      <w:r w:rsidR="00367C98" w:rsidRPr="00CD4C60">
        <w:rPr>
          <w:rFonts w:ascii="Calibri" w:hAnsi="Calibri" w:cs="Calibri"/>
          <w:b/>
          <w:u w:val="single"/>
          <w:lang w:val="lt-LT"/>
        </w:rPr>
        <w:t xml:space="preserve"> vieta</w:t>
      </w:r>
      <w:r w:rsidR="00C04AB0" w:rsidRPr="00CD4C60">
        <w:rPr>
          <w:rFonts w:ascii="Calibri" w:hAnsi="Calibri" w:cs="Calibri"/>
          <w:b/>
          <w:lang w:val="lt-LT"/>
        </w:rPr>
        <w:t xml:space="preserve">: </w:t>
      </w:r>
      <w:r w:rsidR="00CD61DD" w:rsidRPr="00CD4C60">
        <w:rPr>
          <w:rFonts w:ascii="Calibri" w:hAnsi="Calibri" w:cs="Calibri"/>
          <w:lang w:val="lt-LT"/>
        </w:rPr>
        <w:t>Kauno</w:t>
      </w:r>
      <w:r w:rsidR="00247D7E" w:rsidRPr="00CD4C60">
        <w:rPr>
          <w:rFonts w:ascii="Calibri" w:hAnsi="Calibri" w:cs="Calibri"/>
          <w:lang w:val="lt-LT"/>
        </w:rPr>
        <w:t xml:space="preserve"> miestas</w:t>
      </w:r>
      <w:r w:rsidR="00C25D5A" w:rsidRPr="00CD4C60">
        <w:rPr>
          <w:rFonts w:ascii="Calibri" w:hAnsi="Calibri" w:cs="Calibri"/>
          <w:lang w:val="lt-LT"/>
        </w:rPr>
        <w:t xml:space="preserve"> (Lietuva)</w:t>
      </w:r>
      <w:r w:rsidR="00367C98" w:rsidRPr="00CD4C60">
        <w:rPr>
          <w:rFonts w:ascii="Calibri" w:hAnsi="Calibri" w:cs="Calibri"/>
          <w:lang w:val="lt-LT"/>
        </w:rPr>
        <w:t>.</w:t>
      </w:r>
    </w:p>
    <w:p w14:paraId="3E23B9ED" w14:textId="77777777" w:rsidR="00376D84" w:rsidRPr="00CD4C60" w:rsidRDefault="00367C98" w:rsidP="00AF2E91">
      <w:pPr>
        <w:spacing w:line="252" w:lineRule="auto"/>
        <w:jc w:val="both"/>
        <w:rPr>
          <w:rFonts w:ascii="Calibri" w:hAnsi="Calibri" w:cs="Calibri"/>
          <w:lang w:val="lt-LT"/>
        </w:rPr>
      </w:pPr>
      <w:r w:rsidRPr="00CD4C60">
        <w:rPr>
          <w:rFonts w:ascii="Calibri" w:hAnsi="Calibri" w:cs="Calibri"/>
          <w:b/>
          <w:iCs/>
          <w:u w:val="single"/>
          <w:lang w:val="lt-LT"/>
        </w:rPr>
        <w:t>Neleidžiama pateikti alternatyvių pasiūlymų</w:t>
      </w:r>
      <w:r w:rsidRPr="00CD4C60">
        <w:rPr>
          <w:rFonts w:ascii="Calibri" w:hAnsi="Calibri" w:cs="Calibri"/>
          <w:b/>
          <w:iCs/>
          <w:lang w:val="lt-LT"/>
        </w:rPr>
        <w:t>.</w:t>
      </w:r>
      <w:r w:rsidRPr="00CD4C60">
        <w:rPr>
          <w:rFonts w:ascii="Calibri" w:eastAsia="Calibri" w:hAnsi="Calibri" w:cs="Calibri"/>
          <w:iCs/>
          <w:u w:val="single"/>
          <w:lang w:val="lt-LT"/>
        </w:rPr>
        <w:t xml:space="preserve"> </w:t>
      </w:r>
    </w:p>
    <w:p w14:paraId="7BA09E3F" w14:textId="77777777" w:rsidR="00376D84" w:rsidRPr="00CD4C60" w:rsidRDefault="001D08A4" w:rsidP="00AF2E91">
      <w:pPr>
        <w:spacing w:line="252" w:lineRule="auto"/>
        <w:jc w:val="both"/>
        <w:rPr>
          <w:rFonts w:ascii="Calibri" w:hAnsi="Calibri" w:cs="Calibri"/>
          <w:b/>
          <w:lang w:val="lt-LT"/>
        </w:rPr>
      </w:pPr>
      <w:r w:rsidRPr="00CD4C60">
        <w:rPr>
          <w:rFonts w:ascii="Calibri" w:hAnsi="Calibri" w:cs="Calibri"/>
          <w:b/>
          <w:lang w:val="lt-LT"/>
        </w:rPr>
        <w:t>PIRKIMO PROCEDŪROS</w:t>
      </w:r>
    </w:p>
    <w:p w14:paraId="5BE3DF54" w14:textId="77777777" w:rsidR="00376D84" w:rsidRPr="00CD4C60" w:rsidRDefault="001D08A4" w:rsidP="0087714E">
      <w:pPr>
        <w:spacing w:line="252" w:lineRule="auto"/>
        <w:jc w:val="both"/>
        <w:rPr>
          <w:rFonts w:ascii="Calibri" w:hAnsi="Calibri" w:cs="Calibri"/>
          <w:lang w:val="lt-LT"/>
        </w:rPr>
      </w:pPr>
      <w:r w:rsidRPr="00CD4C60">
        <w:rPr>
          <w:rFonts w:ascii="Calibri" w:hAnsi="Calibri" w:cs="Calibri"/>
          <w:b/>
          <w:iCs/>
          <w:u w:val="single"/>
          <w:lang w:val="lt-LT"/>
        </w:rPr>
        <w:t>Pirkim</w:t>
      </w:r>
      <w:r w:rsidR="00524C38" w:rsidRPr="00CD4C60">
        <w:rPr>
          <w:rFonts w:ascii="Calibri" w:hAnsi="Calibri" w:cs="Calibri"/>
          <w:b/>
          <w:iCs/>
          <w:u w:val="single"/>
          <w:lang w:val="lt-LT"/>
        </w:rPr>
        <w:t>o vertė:</w:t>
      </w:r>
      <w:r w:rsidRPr="00CD4C60">
        <w:rPr>
          <w:rFonts w:ascii="Calibri" w:hAnsi="Calibri" w:cs="Calibri"/>
          <w:b/>
          <w:iCs/>
          <w:u w:val="single"/>
          <w:lang w:val="lt-LT"/>
        </w:rPr>
        <w:t xml:space="preserve"> </w:t>
      </w:r>
      <w:r w:rsidR="00907295" w:rsidRPr="00CD4C60">
        <w:rPr>
          <w:rFonts w:ascii="Calibri" w:hAnsi="Calibri" w:cs="Calibri"/>
          <w:b/>
          <w:u w:val="single"/>
          <w:lang w:val="lt-LT"/>
        </w:rPr>
        <w:t>tarptautinio pirkimo vertė</w:t>
      </w:r>
      <w:r w:rsidR="00907295" w:rsidRPr="00CD4C60">
        <w:rPr>
          <w:rFonts w:ascii="Calibri" w:hAnsi="Calibri" w:cs="Calibri"/>
          <w:b/>
          <w:lang w:val="lt-LT"/>
        </w:rPr>
        <w:t>.</w:t>
      </w:r>
    </w:p>
    <w:p w14:paraId="4FFB90E0" w14:textId="77777777" w:rsidR="0024100D" w:rsidRPr="00CD4C60" w:rsidRDefault="001D08A4" w:rsidP="0087714E">
      <w:pPr>
        <w:spacing w:line="252" w:lineRule="auto"/>
        <w:jc w:val="both"/>
        <w:rPr>
          <w:rFonts w:ascii="Calibri" w:hAnsi="Calibri" w:cs="Calibri"/>
          <w:b/>
          <w:iCs/>
          <w:lang w:val="lt-LT"/>
        </w:rPr>
      </w:pPr>
      <w:r w:rsidRPr="00CD4C60">
        <w:rPr>
          <w:rFonts w:ascii="Calibri" w:hAnsi="Calibri" w:cs="Calibri"/>
          <w:b/>
          <w:iCs/>
          <w:u w:val="single"/>
          <w:lang w:val="lt-LT"/>
        </w:rPr>
        <w:t>Pirkimo būdas: atviras konkursas</w:t>
      </w:r>
      <w:r w:rsidRPr="00CD4C60">
        <w:rPr>
          <w:rFonts w:ascii="Calibri" w:hAnsi="Calibri" w:cs="Calibri"/>
          <w:b/>
          <w:iCs/>
          <w:lang w:val="lt-LT"/>
        </w:rPr>
        <w:t xml:space="preserve">. </w:t>
      </w:r>
    </w:p>
    <w:p w14:paraId="00F1C8C8" w14:textId="77777777" w:rsidR="00376D84" w:rsidRPr="00CD4C60" w:rsidRDefault="0024100D" w:rsidP="0087714E">
      <w:pPr>
        <w:spacing w:line="252" w:lineRule="auto"/>
        <w:jc w:val="both"/>
        <w:rPr>
          <w:rFonts w:ascii="Calibri" w:hAnsi="Calibri" w:cs="Calibri"/>
          <w:lang w:val="lt-LT"/>
        </w:rPr>
      </w:pPr>
      <w:r w:rsidRPr="00CD4C60">
        <w:rPr>
          <w:rFonts w:ascii="Calibri" w:hAnsi="Calibri" w:cs="Calibri"/>
          <w:b/>
          <w:iCs/>
          <w:u w:val="single"/>
          <w:lang w:val="lt-LT"/>
        </w:rPr>
        <w:t>Pirkimas vykdomas elektroninėmis CVP IS priemonėmis</w:t>
      </w:r>
      <w:r w:rsidRPr="00CD4C60">
        <w:rPr>
          <w:rFonts w:ascii="Calibri" w:hAnsi="Calibri" w:cs="Calibri"/>
          <w:b/>
          <w:iCs/>
          <w:lang w:val="lt-LT"/>
        </w:rPr>
        <w:t>.</w:t>
      </w:r>
      <w:r w:rsidRPr="00CD4C60">
        <w:rPr>
          <w:rFonts w:ascii="Calibri" w:hAnsi="Calibri" w:cs="Calibri"/>
          <w:lang w:val="lt-LT"/>
        </w:rPr>
        <w:t xml:space="preserve"> </w:t>
      </w:r>
      <w:r w:rsidR="001D08A4" w:rsidRPr="00CD4C60">
        <w:rPr>
          <w:rFonts w:ascii="Calibri" w:hAnsi="Calibri" w:cs="Calibri"/>
          <w:iCs/>
          <w:lang w:val="lt-LT"/>
        </w:rPr>
        <w:t>Pirkimo dokumentai (taip pat ir paaiškinimai, patikslinimai) skelbiami kartu su skelbimu CVP</w:t>
      </w:r>
      <w:r w:rsidRPr="00CD4C60">
        <w:rPr>
          <w:rFonts w:ascii="Calibri" w:hAnsi="Calibri" w:cs="Calibri"/>
          <w:iCs/>
          <w:lang w:val="lt-LT"/>
        </w:rPr>
        <w:t> IS</w:t>
      </w:r>
      <w:r w:rsidR="001D08A4" w:rsidRPr="00CD4C60">
        <w:rPr>
          <w:rFonts w:ascii="Calibri" w:hAnsi="Calibri" w:cs="Calibri"/>
          <w:iCs/>
          <w:lang w:val="lt-LT"/>
        </w:rPr>
        <w:t xml:space="preserve">. </w:t>
      </w:r>
    </w:p>
    <w:p w14:paraId="56B0473E" w14:textId="21F07F70" w:rsidR="00376D84" w:rsidRPr="00CD4C60" w:rsidRDefault="001D08A4" w:rsidP="0087714E">
      <w:pPr>
        <w:spacing w:line="252" w:lineRule="auto"/>
        <w:jc w:val="both"/>
        <w:rPr>
          <w:rFonts w:ascii="Calibri" w:hAnsi="Calibri" w:cs="Calibri"/>
          <w:lang w:val="lt-LT"/>
        </w:rPr>
      </w:pPr>
      <w:r w:rsidRPr="00CD4C60">
        <w:rPr>
          <w:rFonts w:ascii="Calibri" w:hAnsi="Calibri" w:cs="Calibri"/>
          <w:b/>
          <w:i/>
          <w:iCs/>
          <w:lang w:val="lt-LT"/>
        </w:rPr>
        <w:t>Tiekėjai norintys</w:t>
      </w:r>
      <w:r w:rsidR="006A145A" w:rsidRPr="00CD4C60">
        <w:rPr>
          <w:rFonts w:ascii="Calibri" w:hAnsi="Calibri" w:cs="Calibri"/>
          <w:b/>
          <w:i/>
          <w:iCs/>
          <w:lang w:val="lt-LT"/>
        </w:rPr>
        <w:t>,</w:t>
      </w:r>
      <w:r w:rsidRPr="00CD4C60">
        <w:rPr>
          <w:rFonts w:ascii="Calibri" w:hAnsi="Calibri" w:cs="Calibri"/>
          <w:b/>
          <w:i/>
          <w:iCs/>
          <w:lang w:val="lt-LT"/>
        </w:rPr>
        <w:t xml:space="preserve"> dalyvauti pir</w:t>
      </w:r>
      <w:r w:rsidR="0024100D" w:rsidRPr="00CD4C60">
        <w:rPr>
          <w:rFonts w:ascii="Calibri" w:hAnsi="Calibri" w:cs="Calibri"/>
          <w:b/>
          <w:i/>
          <w:iCs/>
          <w:lang w:val="lt-LT"/>
        </w:rPr>
        <w:t>kime gaunant pirkimo dokumentų</w:t>
      </w:r>
      <w:r w:rsidRPr="00CD4C60">
        <w:rPr>
          <w:rFonts w:ascii="Calibri" w:hAnsi="Calibri" w:cs="Calibri"/>
          <w:b/>
          <w:i/>
          <w:iCs/>
          <w:lang w:val="lt-LT"/>
        </w:rPr>
        <w:t xml:space="preserve"> paaiškinimus, patikslinimus ir pateikti pasiūlymą, privalo jame registruotis priimdami kvietimą CVP</w:t>
      </w:r>
      <w:r w:rsidR="0024100D" w:rsidRPr="00CD4C60">
        <w:rPr>
          <w:rFonts w:ascii="Calibri" w:hAnsi="Calibri" w:cs="Calibri"/>
          <w:b/>
          <w:i/>
          <w:iCs/>
          <w:lang w:val="lt-LT"/>
        </w:rPr>
        <w:t> </w:t>
      </w:r>
      <w:r w:rsidRPr="00CD4C60">
        <w:rPr>
          <w:rFonts w:ascii="Calibri" w:hAnsi="Calibri" w:cs="Calibri"/>
          <w:b/>
          <w:i/>
          <w:iCs/>
          <w:lang w:val="lt-LT"/>
        </w:rPr>
        <w:t>IS.</w:t>
      </w:r>
      <w:r w:rsidRPr="00CD4C60">
        <w:rPr>
          <w:rFonts w:ascii="Calibri" w:hAnsi="Calibri" w:cs="Calibri"/>
          <w:iCs/>
          <w:lang w:val="lt-LT"/>
        </w:rPr>
        <w:t xml:space="preserve"> Nemokama registracija adresu </w:t>
      </w:r>
      <w:hyperlink r:id="rId17" w:history="1">
        <w:r w:rsidR="007B11CA" w:rsidRPr="00D773D0">
          <w:rPr>
            <w:rStyle w:val="Hipersaitas"/>
            <w:rFonts w:ascii="Calibri" w:hAnsi="Calibri" w:cs="Calibri"/>
            <w:lang w:val="lt-LT"/>
          </w:rPr>
          <w:t>https://viesiejipirkimai.lt</w:t>
        </w:r>
      </w:hyperlink>
      <w:r w:rsidRPr="00CD4C60">
        <w:rPr>
          <w:rFonts w:ascii="Calibri" w:hAnsi="Calibri" w:cs="Calibri"/>
          <w:lang w:val="lt-LT"/>
        </w:rPr>
        <w:t>.</w:t>
      </w:r>
    </w:p>
    <w:p w14:paraId="6C729BD6" w14:textId="2F0C9284" w:rsidR="00F303FC" w:rsidRPr="00CD4C60" w:rsidRDefault="00307806" w:rsidP="001B3D70">
      <w:pPr>
        <w:tabs>
          <w:tab w:val="left" w:pos="9631"/>
        </w:tabs>
        <w:spacing w:line="276" w:lineRule="auto"/>
        <w:jc w:val="both"/>
        <w:rPr>
          <w:rFonts w:ascii="Calibri" w:hAnsi="Calibri" w:cs="Calibri"/>
          <w:lang w:val="lt-LT"/>
        </w:rPr>
      </w:pPr>
      <w:r w:rsidRPr="000959E9">
        <w:rPr>
          <w:rFonts w:ascii="Calibri" w:eastAsia="Calibri" w:hAnsi="Calibri" w:cs="Calibri"/>
          <w:lang w:val="lt-LT"/>
        </w:rPr>
        <w:t>Perkančioji organizacija vykdė rinkos konsultaciją susijusią su šiuo pirkimu (</w:t>
      </w:r>
      <w:r w:rsidRPr="000959E9">
        <w:rPr>
          <w:rFonts w:ascii="Calibri" w:hAnsi="Calibri" w:cs="Calibri"/>
          <w:color w:val="333333"/>
          <w:shd w:val="clear" w:color="auto" w:fill="FFFFFF"/>
          <w:lang w:val="lt-LT"/>
        </w:rPr>
        <w:t>pirkimo numeris</w:t>
      </w:r>
      <w:r w:rsidR="001B3D70" w:rsidRPr="000959E9">
        <w:rPr>
          <w:rFonts w:ascii="Calibri" w:hAnsi="Calibri" w:cs="Calibri"/>
          <w:color w:val="333333"/>
          <w:shd w:val="clear" w:color="auto" w:fill="FFFFFF"/>
          <w:lang w:val="lt-LT"/>
        </w:rPr>
        <w:t xml:space="preserve">: </w:t>
      </w:r>
      <w:r w:rsidR="000959E9" w:rsidRPr="000959E9">
        <w:rPr>
          <w:rFonts w:ascii="Calibri" w:hAnsi="Calibri" w:cs="Calibri"/>
          <w:color w:val="333333"/>
          <w:sz w:val="23"/>
          <w:szCs w:val="23"/>
          <w:shd w:val="clear" w:color="auto" w:fill="FFFFFF"/>
          <w:lang w:val="lt-LT"/>
        </w:rPr>
        <w:t>745741, 745763</w:t>
      </w:r>
      <w:r w:rsidRPr="000959E9">
        <w:rPr>
          <w:rFonts w:ascii="Calibri" w:hAnsi="Calibri" w:cs="Calibri"/>
          <w:b/>
          <w:color w:val="333333"/>
          <w:shd w:val="clear" w:color="auto" w:fill="FFFFFF"/>
          <w:lang w:val="lt-LT"/>
        </w:rPr>
        <w:t>)</w:t>
      </w:r>
      <w:r w:rsidRPr="000959E9">
        <w:rPr>
          <w:rFonts w:ascii="Calibri" w:eastAsia="Calibri" w:hAnsi="Calibri" w:cs="Calibri"/>
          <w:lang w:val="lt-LT"/>
        </w:rPr>
        <w:t>.</w:t>
      </w:r>
      <w:r w:rsidRPr="00CD4C60">
        <w:rPr>
          <w:rFonts w:ascii="Calibri" w:eastAsia="Calibri" w:hAnsi="Calibri" w:cs="Calibri"/>
          <w:lang w:val="lt-LT"/>
        </w:rPr>
        <w:t xml:space="preserve"> </w:t>
      </w:r>
    </w:p>
    <w:p w14:paraId="03D1599B" w14:textId="77777777" w:rsidR="0024100D" w:rsidRPr="00CD4C60" w:rsidRDefault="0024100D" w:rsidP="0087714E">
      <w:pPr>
        <w:tabs>
          <w:tab w:val="left" w:pos="9631"/>
        </w:tabs>
        <w:spacing w:line="252" w:lineRule="auto"/>
        <w:jc w:val="both"/>
        <w:rPr>
          <w:rFonts w:ascii="Calibri" w:hAnsi="Calibri" w:cs="Calibri"/>
          <w:b/>
          <w:noProof/>
          <w:lang w:val="lt-LT"/>
        </w:rPr>
      </w:pPr>
      <w:r w:rsidRPr="00CD4C60">
        <w:rPr>
          <w:rFonts w:ascii="Calibri" w:hAnsi="Calibri" w:cs="Calibri"/>
          <w:b/>
          <w:noProof/>
          <w:lang w:val="lt-LT"/>
        </w:rPr>
        <w:t>Išankstinis skelbimas apie pirkimą nebuvo skelbtas.</w:t>
      </w:r>
    </w:p>
    <w:p w14:paraId="11674257" w14:textId="31EDBE03" w:rsidR="00F303FC" w:rsidRPr="00CD4C60" w:rsidRDefault="001D08A4" w:rsidP="007C75CD">
      <w:pPr>
        <w:tabs>
          <w:tab w:val="left" w:pos="9631"/>
        </w:tabs>
        <w:spacing w:line="252" w:lineRule="auto"/>
        <w:jc w:val="both"/>
        <w:rPr>
          <w:rFonts w:ascii="Calibri" w:hAnsi="Calibri" w:cs="Calibri"/>
          <w:lang w:val="lt-LT"/>
        </w:rPr>
      </w:pPr>
      <w:r w:rsidRPr="00CD4C60">
        <w:rPr>
          <w:rFonts w:ascii="Calibri" w:hAnsi="Calibri" w:cs="Calibri"/>
          <w:b/>
          <w:iCs/>
          <w:u w:val="single"/>
          <w:lang w:val="lt-LT"/>
        </w:rPr>
        <w:t>Ekonomiškai naudingiausio pasiūlymo vertinimo kriterijus</w:t>
      </w:r>
      <w:r w:rsidRPr="00CD4C60">
        <w:rPr>
          <w:rFonts w:ascii="Calibri" w:hAnsi="Calibri" w:cs="Calibri"/>
          <w:b/>
          <w:iCs/>
          <w:lang w:val="lt-LT"/>
        </w:rPr>
        <w:t>:</w:t>
      </w:r>
      <w:r w:rsidR="001B6F1A">
        <w:rPr>
          <w:rFonts w:ascii="Calibri" w:hAnsi="Calibri" w:cs="Calibri"/>
          <w:b/>
          <w:iCs/>
          <w:lang w:val="lt-LT"/>
        </w:rPr>
        <w:t xml:space="preserve"> </w:t>
      </w:r>
      <w:r w:rsidR="001B6F1A">
        <w:rPr>
          <w:rFonts w:ascii="Calibri" w:hAnsi="Calibri" w:cs="Calibri"/>
          <w:lang w:val="lt-LT"/>
        </w:rPr>
        <w:t>kaina</w:t>
      </w:r>
      <w:r w:rsidR="006A145A" w:rsidRPr="00CD4C60">
        <w:rPr>
          <w:rFonts w:ascii="Calibri" w:hAnsi="Calibri" w:cs="Calibri"/>
          <w:lang w:val="lt-LT"/>
        </w:rPr>
        <w:t>.</w:t>
      </w:r>
    </w:p>
    <w:p w14:paraId="134C3E10" w14:textId="479C9A02" w:rsidR="000959E9" w:rsidRPr="000959E9" w:rsidRDefault="00CD61DD" w:rsidP="000959E9">
      <w:pPr>
        <w:spacing w:line="276" w:lineRule="auto"/>
        <w:jc w:val="both"/>
        <w:rPr>
          <w:rFonts w:ascii="Calibri" w:hAnsi="Calibri" w:cs="Calibri"/>
          <w:lang w:val="lt-LT"/>
        </w:rPr>
      </w:pPr>
      <w:r w:rsidRPr="000959E9">
        <w:rPr>
          <w:rFonts w:ascii="Calibri" w:hAnsi="Calibri" w:cs="Calibri"/>
          <w:bCs/>
          <w:iCs/>
          <w:spacing w:val="-4"/>
          <w:lang w:val="lt-LT"/>
        </w:rPr>
        <w:t xml:space="preserve">Šis pirkimas laikomas </w:t>
      </w:r>
      <w:r w:rsidRPr="000959E9">
        <w:rPr>
          <w:rFonts w:ascii="Calibri" w:hAnsi="Calibri" w:cs="Calibri"/>
          <w:b/>
          <w:bCs/>
          <w:iCs/>
          <w:color w:val="00B050"/>
          <w:spacing w:val="-4"/>
          <w:u w:val="single"/>
          <w:lang w:val="lt-LT"/>
        </w:rPr>
        <w:t>žaliuoju pirkimu</w:t>
      </w:r>
      <w:r w:rsidRPr="000959E9">
        <w:rPr>
          <w:rFonts w:ascii="Calibri" w:hAnsi="Calibri" w:cs="Calibri"/>
          <w:bCs/>
          <w:iCs/>
          <w:spacing w:val="-4"/>
          <w:lang w:val="lt-LT"/>
        </w:rPr>
        <w:t>,</w:t>
      </w:r>
      <w:r w:rsidRPr="000959E9">
        <w:rPr>
          <w:rFonts w:ascii="Calibri" w:hAnsi="Calibri" w:cs="Calibri"/>
          <w:lang w:val="lt-LT"/>
        </w:rPr>
        <w:t xml:space="preserve"> </w:t>
      </w:r>
      <w:r w:rsidR="000959E9" w:rsidRPr="000959E9">
        <w:rPr>
          <w:rFonts w:ascii="Calibri" w:hAnsi="Calibri" w:cs="Calibri"/>
          <w:lang w:val="lt-LT"/>
        </w:rPr>
        <w:t>nes perkama nematerialaus pobūdžio (intelektinė) paslauga,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5FCFDF6" w14:textId="32B63642" w:rsidR="006E3FA1" w:rsidRPr="000959E9" w:rsidRDefault="006E3FA1" w:rsidP="000959E9">
      <w:pPr>
        <w:spacing w:line="276" w:lineRule="auto"/>
        <w:jc w:val="both"/>
        <w:rPr>
          <w:rFonts w:ascii="Calibri" w:hAnsi="Calibri" w:cs="Calibri"/>
          <w:u w:val="single"/>
          <w:lang w:val="lt-LT"/>
        </w:rPr>
      </w:pPr>
      <w:r w:rsidRPr="000959E9">
        <w:rPr>
          <w:rFonts w:ascii="Calibri" w:hAnsi="Calibri" w:cs="Calibri"/>
          <w:u w:val="single"/>
          <w:lang w:val="lt-LT"/>
        </w:rPr>
        <w:t>Perkamomis paslaugomis aktyviai prisidedama prie darnaus vystymosi ir (ar) lygių galimybių visiems horizontaliųjų principų įgyvendinimo. Techninėje specifikacijoje numatyta:</w:t>
      </w:r>
    </w:p>
    <w:p w14:paraId="197EEFDD" w14:textId="5538089F" w:rsidR="000959E9" w:rsidRPr="000959E9" w:rsidRDefault="000959E9" w:rsidP="000959E9">
      <w:pPr>
        <w:tabs>
          <w:tab w:val="left" w:pos="0"/>
          <w:tab w:val="left" w:pos="993"/>
        </w:tabs>
        <w:spacing w:line="276" w:lineRule="auto"/>
        <w:jc w:val="both"/>
        <w:rPr>
          <w:rFonts w:ascii="Calibri" w:hAnsi="Calibri" w:cs="Calibri"/>
          <w:lang w:val="lt-LT"/>
        </w:rPr>
      </w:pPr>
      <w:r w:rsidRPr="000959E9">
        <w:rPr>
          <w:rFonts w:ascii="Calibri" w:hAnsi="Calibri" w:cs="Calibri"/>
          <w:lang w:val="lt-LT"/>
        </w:rPr>
        <w:t xml:space="preserve">Paslaugų teikėjas turi užtikrinti, kad teikiant </w:t>
      </w:r>
      <w:r w:rsidRPr="000959E9">
        <w:rPr>
          <w:rFonts w:ascii="Calibri" w:hAnsi="Calibri" w:cs="Calibri"/>
          <w:bCs/>
          <w:lang w:val="lt-LT"/>
        </w:rPr>
        <w:t>paslaugas nebus veiksmų, kurie:</w:t>
      </w:r>
    </w:p>
    <w:p w14:paraId="35C4BD7D" w14:textId="60028088" w:rsidR="000959E9" w:rsidRPr="000959E9" w:rsidRDefault="000959E9" w:rsidP="000959E9">
      <w:pPr>
        <w:tabs>
          <w:tab w:val="left" w:pos="0"/>
          <w:tab w:val="left" w:pos="993"/>
        </w:tabs>
        <w:spacing w:line="276" w:lineRule="auto"/>
        <w:jc w:val="both"/>
        <w:rPr>
          <w:rFonts w:ascii="Calibri" w:hAnsi="Calibri" w:cs="Calibri"/>
          <w:lang w:val="lt-LT"/>
        </w:rPr>
      </w:pPr>
      <w:r w:rsidRPr="000959E9">
        <w:rPr>
          <w:rFonts w:ascii="Calibri" w:hAnsi="Calibri" w:cs="Calibri"/>
          <w:lang w:val="lt-LT"/>
        </w:rPr>
        <w:t>-turėtų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4E78D7F3" w14:textId="77777777" w:rsidR="000959E9" w:rsidRPr="000959E9" w:rsidRDefault="000959E9" w:rsidP="000959E9">
      <w:pPr>
        <w:tabs>
          <w:tab w:val="left" w:pos="0"/>
          <w:tab w:val="left" w:pos="993"/>
        </w:tabs>
        <w:spacing w:line="276" w:lineRule="auto"/>
        <w:jc w:val="both"/>
        <w:rPr>
          <w:rFonts w:ascii="Calibri" w:hAnsi="Calibri" w:cs="Calibri"/>
          <w:lang w:val="lt-LT"/>
        </w:rPr>
      </w:pPr>
      <w:r w:rsidRPr="000959E9">
        <w:rPr>
          <w:rFonts w:ascii="Calibri" w:hAnsi="Calibri" w:cs="Calibri"/>
          <w:lang w:val="lt-LT"/>
        </w:rPr>
        <w:t>-turėtų neigiamą poveikį darnaus vystymosi principui įgyvendinti.</w:t>
      </w:r>
    </w:p>
    <w:p w14:paraId="1E1F60E7" w14:textId="5AF6F098" w:rsidR="000959E9" w:rsidRPr="000959E9" w:rsidRDefault="000959E9" w:rsidP="000959E9">
      <w:pPr>
        <w:tabs>
          <w:tab w:val="left" w:pos="0"/>
          <w:tab w:val="left" w:pos="993"/>
        </w:tabs>
        <w:spacing w:line="276" w:lineRule="auto"/>
        <w:jc w:val="both"/>
        <w:rPr>
          <w:rFonts w:ascii="Calibri" w:hAnsi="Calibri" w:cs="Calibri"/>
          <w:lang w:val="lt-LT"/>
        </w:rPr>
      </w:pPr>
      <w:r w:rsidRPr="000959E9">
        <w:rPr>
          <w:rFonts w:ascii="Calibri" w:hAnsi="Calibri" w:cs="Calibri"/>
          <w:lang w:val="lt-LT"/>
        </w:rPr>
        <w:t>Paslaugų teikėjas turi užtikrinti, kad teikiant paslaugas bus aktyviai prisidedama prie darnaus vystymosi ir (ar) lygių galimybių visiems horizontaliųjų principų įgyvendinimo</w:t>
      </w:r>
      <w:r w:rsidRPr="000959E9">
        <w:rPr>
          <w:rFonts w:ascii="Calibri" w:hAnsi="Calibri" w:cs="Calibri"/>
          <w:bCs/>
          <w:lang w:val="lt-LT"/>
        </w:rPr>
        <w:t>:</w:t>
      </w:r>
    </w:p>
    <w:p w14:paraId="34D52E53" w14:textId="10515221" w:rsidR="000959E9" w:rsidRPr="000959E9" w:rsidRDefault="000959E9" w:rsidP="000959E9">
      <w:pPr>
        <w:tabs>
          <w:tab w:val="left" w:pos="993"/>
        </w:tabs>
        <w:spacing w:line="276" w:lineRule="auto"/>
        <w:jc w:val="both"/>
        <w:rPr>
          <w:rFonts w:ascii="Calibri" w:hAnsi="Calibri" w:cs="Calibri"/>
          <w:lang w:val="lt-LT"/>
        </w:rPr>
      </w:pPr>
      <w:r w:rsidRPr="000959E9">
        <w:rPr>
          <w:rFonts w:ascii="Calibri" w:hAnsi="Calibri" w:cs="Calibri"/>
          <w:lang w:val="lt-LT"/>
        </w:rPr>
        <w:t>-kartu su dalyvių sąrašu Paslaugų gavėjas pateiks informaciją (jeigu tokia bus) apie tai, ar dalyviai turi specialiųjų poreikių, į kuriuos Paslaugų teikėjas turi atsižvelgti (pvz., suorganizuodamas gestų kalbos specialisto paslaugą, parinkdamas tinkamas mokomąsias priemones akliesiems ar silpnaregiams, ir pan.);</w:t>
      </w:r>
    </w:p>
    <w:p w14:paraId="28F90018" w14:textId="7EA38FEF" w:rsidR="006E3FA1" w:rsidRPr="000959E9" w:rsidRDefault="000959E9" w:rsidP="000959E9">
      <w:pPr>
        <w:tabs>
          <w:tab w:val="left" w:pos="709"/>
          <w:tab w:val="left" w:pos="993"/>
        </w:tabs>
        <w:spacing w:line="276" w:lineRule="auto"/>
        <w:jc w:val="both"/>
        <w:rPr>
          <w:rFonts w:ascii="Calibri" w:hAnsi="Calibri" w:cs="Calibri"/>
        </w:rPr>
      </w:pPr>
      <w:r w:rsidRPr="000959E9">
        <w:rPr>
          <w:rFonts w:ascii="Calibri" w:hAnsi="Calibri" w:cs="Calibri"/>
          <w:lang w:val="lt-LT"/>
        </w:rPr>
        <w:lastRenderedPageBreak/>
        <w:t xml:space="preserve">-paslaugų teikimui naudojama įranga ir priemonės turi atitikti universaliojo dizaino principus (pvz., prieinamumo, lankstumo, paprasto ir intuityvaus naudojimo, tolerancijos klaidoms ir kt.) </w:t>
      </w:r>
      <w:r w:rsidRPr="000959E9">
        <w:rPr>
          <w:rFonts w:ascii="Calibri" w:hAnsi="Calibri" w:cs="Calibri"/>
        </w:rPr>
        <w:t xml:space="preserve">(daugiau apie universalųjį dizainą: </w:t>
      </w:r>
      <w:hyperlink r:id="rId18" w:history="1">
        <w:r w:rsidRPr="000959E9">
          <w:rPr>
            <w:rStyle w:val="Hipersaitas"/>
            <w:rFonts w:ascii="Calibri" w:hAnsi="Calibri" w:cs="Calibri"/>
          </w:rPr>
          <w:t>https://www.ndt.lt/universalus-dizainas/</w:t>
        </w:r>
      </w:hyperlink>
      <w:r w:rsidRPr="000959E9">
        <w:rPr>
          <w:rFonts w:ascii="Calibri" w:hAnsi="Calibri" w:cs="Calibri"/>
        </w:rPr>
        <w:t>).</w:t>
      </w:r>
    </w:p>
    <w:p w14:paraId="6786E658" w14:textId="7B38C3A6" w:rsidR="007810FB" w:rsidRPr="000959E9" w:rsidRDefault="007810FB" w:rsidP="007810FB">
      <w:pPr>
        <w:pStyle w:val="Pagrindinistekstas"/>
        <w:spacing w:line="269" w:lineRule="auto"/>
        <w:rPr>
          <w:rFonts w:ascii="Calibri" w:hAnsi="Calibri" w:cs="Calibri"/>
          <w:color w:val="000000"/>
          <w:lang w:val="lt-LT"/>
        </w:rPr>
      </w:pPr>
      <w:r w:rsidRPr="000959E9">
        <w:rPr>
          <w:rFonts w:ascii="Calibri" w:hAnsi="Calibri" w:cs="Calibri"/>
          <w:i/>
          <w:u w:val="single"/>
          <w:lang w:val="lt-LT"/>
        </w:rPr>
        <w:t>Motyvai, kodėl pirkimas neatliekamas naudojantis centrinės perkančiosios organizacijos paslaugomis (elektroniniu katalogu)</w:t>
      </w:r>
      <w:r w:rsidRPr="000959E9">
        <w:rPr>
          <w:rFonts w:ascii="Calibri" w:hAnsi="Calibri" w:cs="Calibri"/>
          <w:i/>
          <w:lang w:val="lt-LT"/>
        </w:rPr>
        <w:t>:</w:t>
      </w:r>
      <w:r w:rsidRPr="000959E9">
        <w:rPr>
          <w:rFonts w:ascii="Calibri" w:hAnsi="Calibri" w:cs="Calibri"/>
          <w:lang w:val="lt-LT"/>
        </w:rPr>
        <w:t xml:space="preserve"> </w:t>
      </w:r>
      <w:r w:rsidRPr="000959E9">
        <w:rPr>
          <w:rFonts w:ascii="Calibri" w:hAnsi="Calibri" w:cs="Calibri"/>
          <w:color w:val="000000"/>
          <w:lang w:val="lt-LT"/>
        </w:rPr>
        <w:t xml:space="preserve">kataloge nėra tokių paslaugų. </w:t>
      </w:r>
      <w:r w:rsidRPr="000959E9">
        <w:rPr>
          <w:rFonts w:ascii="Calibri" w:hAnsi="Calibri" w:cs="Calibri"/>
          <w:b/>
          <w:spacing w:val="2"/>
          <w:shd w:val="clear" w:color="auto" w:fill="FFFFFF"/>
          <w:lang w:val="lt-LT"/>
        </w:rPr>
        <w:t>CPO LT kata</w:t>
      </w:r>
      <w:r w:rsidR="007B11CA">
        <w:rPr>
          <w:rFonts w:ascii="Calibri" w:hAnsi="Calibri" w:cs="Calibri"/>
          <w:b/>
          <w:spacing w:val="2"/>
          <w:shd w:val="clear" w:color="auto" w:fill="FFFFFF"/>
          <w:lang w:val="lt-LT"/>
        </w:rPr>
        <w:t>logo patikrinimo data 2024-10-09</w:t>
      </w:r>
      <w:r w:rsidRPr="000959E9">
        <w:rPr>
          <w:rFonts w:ascii="Calibri" w:hAnsi="Calibri" w:cs="Calibri"/>
          <w:b/>
          <w:spacing w:val="2"/>
          <w:shd w:val="clear" w:color="auto" w:fill="FFFFFF"/>
          <w:lang w:val="lt-LT"/>
        </w:rPr>
        <w:t>).</w:t>
      </w:r>
    </w:p>
    <w:p w14:paraId="3D3FB04F" w14:textId="77777777" w:rsidR="00376D84" w:rsidRPr="000959E9" w:rsidRDefault="001D08A4" w:rsidP="0087714E">
      <w:pPr>
        <w:spacing w:line="252" w:lineRule="auto"/>
        <w:jc w:val="both"/>
        <w:rPr>
          <w:rFonts w:ascii="Calibri" w:hAnsi="Calibri" w:cs="Calibri"/>
          <w:lang w:val="lt-LT"/>
        </w:rPr>
      </w:pPr>
      <w:r w:rsidRPr="000959E9">
        <w:rPr>
          <w:rFonts w:ascii="Calibri" w:hAnsi="Calibri" w:cs="Calibri"/>
          <w:b/>
          <w:iCs/>
          <w:lang w:val="lt-LT"/>
        </w:rPr>
        <w:t>Pasiūlymų pateikimo terminas</w:t>
      </w:r>
      <w:r w:rsidR="00C04AB0" w:rsidRPr="000959E9">
        <w:rPr>
          <w:rFonts w:ascii="Calibri" w:hAnsi="Calibri" w:cs="Calibri"/>
          <w:b/>
          <w:lang w:val="lt-LT"/>
        </w:rPr>
        <w:t xml:space="preserve">: </w:t>
      </w:r>
      <w:r w:rsidR="006F030E" w:rsidRPr="000959E9">
        <w:rPr>
          <w:rFonts w:ascii="Calibri" w:hAnsi="Calibri" w:cs="Calibri"/>
          <w:b/>
          <w:lang w:val="lt-LT"/>
        </w:rPr>
        <w:t>iki skelbime apie pirkimą nurodyto termino.</w:t>
      </w:r>
    </w:p>
    <w:p w14:paraId="4F5BA795" w14:textId="77777777" w:rsidR="001A4A4E" w:rsidRPr="000959E9" w:rsidRDefault="001D08A4" w:rsidP="0087714E">
      <w:pPr>
        <w:spacing w:line="252" w:lineRule="auto"/>
        <w:jc w:val="both"/>
        <w:rPr>
          <w:rFonts w:ascii="Calibri" w:hAnsi="Calibri" w:cs="Calibri"/>
          <w:b/>
          <w:iCs/>
          <w:lang w:val="lt-LT"/>
        </w:rPr>
      </w:pPr>
      <w:r w:rsidRPr="000959E9">
        <w:rPr>
          <w:rFonts w:ascii="Calibri" w:hAnsi="Calibri" w:cs="Calibri"/>
          <w:b/>
          <w:iCs/>
          <w:lang w:val="lt-LT"/>
        </w:rPr>
        <w:t xml:space="preserve">Kalba (kalbos), kuria (kuriomis) turi būti parengtas pasiūlymas ar paraiška. </w:t>
      </w:r>
      <w:r w:rsidR="001A4A4E" w:rsidRPr="000959E9">
        <w:rPr>
          <w:rFonts w:ascii="Calibri" w:hAnsi="Calibri" w:cs="Calibri"/>
          <w:iCs/>
          <w:color w:val="000000"/>
          <w:lang w:val="lt-LT"/>
        </w:rPr>
        <w:t xml:space="preserve">Visi su pirkimu susiję dokumentai ir pasiūlymai rengiami lietuvių kalba, jei atitinkamuose dokumentuose nenurodyta kitaip, prisilaikant žemiau pirkimo sąlygose išdėstytų reikalavimų pasiūlymo pateikimo struktūrai ir formoms. </w:t>
      </w:r>
      <w:r w:rsidR="001A4A4E" w:rsidRPr="000959E9">
        <w:rPr>
          <w:rFonts w:ascii="Calibri" w:eastAsia="Calibri" w:hAnsi="Calibri" w:cs="Calibri"/>
          <w:bCs/>
          <w:iCs/>
          <w:color w:val="000000"/>
          <w:lang w:val="lt-LT"/>
        </w:rPr>
        <w:t xml:space="preserve">Jei atitinkami pasiūlymo dokumentai </w:t>
      </w:r>
      <w:r w:rsidR="001A4A4E" w:rsidRPr="000959E9">
        <w:rPr>
          <w:rFonts w:ascii="Calibri" w:eastAsia="Calibri" w:hAnsi="Calibri" w:cs="Calibri"/>
          <w:color w:val="000000"/>
          <w:lang w:val="lt-LT"/>
        </w:rPr>
        <w:t xml:space="preserve">negali būti pateikti lietuvių kalba, šie dokumentai turi būti pateikiami </w:t>
      </w:r>
      <w:r w:rsidR="00890026" w:rsidRPr="000959E9">
        <w:rPr>
          <w:rFonts w:ascii="Calibri" w:eastAsia="Calibri" w:hAnsi="Calibri" w:cs="Calibri"/>
          <w:color w:val="000000"/>
          <w:lang w:val="lt-LT"/>
        </w:rPr>
        <w:t xml:space="preserve">originalo kalba </w:t>
      </w:r>
      <w:r w:rsidR="005275FC" w:rsidRPr="000959E9">
        <w:rPr>
          <w:rFonts w:ascii="Calibri" w:eastAsia="Calibri" w:hAnsi="Calibri" w:cs="Calibri"/>
          <w:color w:val="000000"/>
          <w:lang w:val="lt-LT"/>
        </w:rPr>
        <w:t xml:space="preserve">su jų vertimu į lietuvių kalbą. </w:t>
      </w:r>
      <w:r w:rsidR="001A4A4E" w:rsidRPr="000959E9">
        <w:rPr>
          <w:rFonts w:ascii="Calibri" w:eastAsia="Calibri" w:hAnsi="Calibri" w:cs="Calibri"/>
          <w:color w:val="000000"/>
          <w:lang w:val="lt-LT"/>
        </w:rPr>
        <w:t xml:space="preserve">Vertimas turi būti patvirtintas tiekėjo vadovo arba jo įgalioto asmens parašu arba </w:t>
      </w:r>
      <w:r w:rsidR="001A4A4E" w:rsidRPr="000959E9">
        <w:rPr>
          <w:rFonts w:ascii="Calibri" w:hAnsi="Calibri" w:cs="Calibri"/>
          <w:color w:val="000000"/>
          <w:lang w:val="lt-LT" w:eastAsia="lt-LT"/>
        </w:rPr>
        <w:t>vertėjo parašu ir vertimo biuro antspaudu (jei turi)</w:t>
      </w:r>
      <w:r w:rsidR="001A4A4E" w:rsidRPr="000959E9">
        <w:rPr>
          <w:rFonts w:ascii="Calibri" w:eastAsia="Calibri" w:hAnsi="Calibri" w:cs="Calibri"/>
          <w:color w:val="000000"/>
          <w:lang w:val="lt-LT"/>
        </w:rPr>
        <w:t>. Kai teikiamas tiekėjo vadovo arba jo įgalioto asmens parašu patvirtintas vertimas, k</w:t>
      </w:r>
      <w:r w:rsidR="001A4A4E" w:rsidRPr="000959E9">
        <w:rPr>
          <w:rFonts w:ascii="Calibri" w:eastAsia="Calibri" w:hAnsi="Calibri" w:cs="Calibri"/>
          <w:bCs/>
          <w:iCs/>
          <w:color w:val="000000"/>
          <w:lang w:val="lt-LT"/>
        </w:rPr>
        <w:t>ilus įtarimų dėl pasiūlyme pateikto dokumento vertimo kokybės ir (ar) jo atitikties dokumento originalo turiniui, perkančioji organizacija pasilieka teisę reikalauti pateikti vertėjo parašu ir vertimų biuro antspaudu (jei turi) patvirtintą šio dokumento vertimą.</w:t>
      </w:r>
    </w:p>
    <w:p w14:paraId="0A38D3A7" w14:textId="77777777" w:rsidR="00376D84" w:rsidRPr="000959E9" w:rsidRDefault="008E5CEC" w:rsidP="0087714E">
      <w:pPr>
        <w:spacing w:line="252" w:lineRule="auto"/>
        <w:jc w:val="both"/>
        <w:rPr>
          <w:rFonts w:ascii="Calibri" w:hAnsi="Calibri" w:cs="Calibri"/>
          <w:b/>
          <w:lang w:val="lt-LT"/>
        </w:rPr>
      </w:pPr>
      <w:r w:rsidRPr="000959E9">
        <w:rPr>
          <w:rFonts w:ascii="Calibri" w:hAnsi="Calibri" w:cs="Calibri"/>
          <w:b/>
          <w:iCs/>
          <w:lang w:val="lt-LT"/>
        </w:rPr>
        <w:t>Su pasiūlymais susipažįstama CVP IS priemonėmis skelbime apie pirkimą nurodytą dieną</w:t>
      </w:r>
      <w:r w:rsidR="006F030E" w:rsidRPr="000959E9">
        <w:rPr>
          <w:rFonts w:ascii="Calibri" w:hAnsi="Calibri" w:cs="Calibri"/>
          <w:b/>
          <w:lang w:val="lt-LT"/>
        </w:rPr>
        <w:t>.</w:t>
      </w:r>
    </w:p>
    <w:p w14:paraId="411C5CF3" w14:textId="77777777" w:rsidR="00376D84" w:rsidRPr="000959E9" w:rsidRDefault="001D08A4" w:rsidP="0087714E">
      <w:pPr>
        <w:spacing w:before="120" w:line="252" w:lineRule="auto"/>
        <w:jc w:val="both"/>
        <w:rPr>
          <w:rFonts w:ascii="Calibri" w:hAnsi="Calibri" w:cs="Calibri"/>
          <w:lang w:val="lt-LT"/>
        </w:rPr>
      </w:pPr>
      <w:r w:rsidRPr="000959E9">
        <w:rPr>
          <w:rFonts w:ascii="Calibri" w:hAnsi="Calibri" w:cs="Calibri"/>
          <w:b/>
          <w:iCs/>
          <w:lang w:val="lt-LT"/>
        </w:rPr>
        <w:t>1. Pasiūlymų rengimo reikalavimai</w:t>
      </w:r>
    </w:p>
    <w:p w14:paraId="7826A15A" w14:textId="582E1877" w:rsidR="00376D84" w:rsidRPr="00CD4C60" w:rsidRDefault="001D08A4" w:rsidP="0087714E">
      <w:pPr>
        <w:spacing w:line="252" w:lineRule="auto"/>
        <w:jc w:val="both"/>
        <w:rPr>
          <w:rFonts w:ascii="Calibri" w:hAnsi="Calibri" w:cs="Calibri"/>
          <w:lang w:val="lt-LT"/>
        </w:rPr>
      </w:pPr>
      <w:r w:rsidRPr="00CD4C60">
        <w:rPr>
          <w:rFonts w:ascii="Calibri" w:hAnsi="Calibri" w:cs="Calibri"/>
          <w:b/>
          <w:lang w:val="lt-LT" w:eastAsia="lt-LT"/>
        </w:rPr>
        <w:t>1.1.</w:t>
      </w:r>
      <w:r w:rsidRPr="00CD4C60">
        <w:rPr>
          <w:rFonts w:ascii="Calibri" w:hAnsi="Calibri" w:cs="Calibri"/>
          <w:lang w:val="lt-LT" w:eastAsia="lt-LT"/>
        </w:rPr>
        <w:t xml:space="preserve"> </w:t>
      </w:r>
      <w:r w:rsidRPr="00CD4C60">
        <w:rPr>
          <w:rFonts w:ascii="Calibri" w:hAnsi="Calibri" w:cs="Calibri"/>
          <w:b/>
          <w:lang w:val="lt-LT" w:eastAsia="lt-LT"/>
        </w:rPr>
        <w:t>Pasiūlymas turi būti pateikiamas</w:t>
      </w:r>
      <w:r w:rsidRPr="00CD4C60">
        <w:rPr>
          <w:rFonts w:ascii="Calibri" w:hAnsi="Calibri" w:cs="Calibri"/>
          <w:lang w:val="lt-LT" w:eastAsia="lt-LT"/>
        </w:rPr>
        <w:t xml:space="preserve"> tik elektroninėmis priemonėmis, naudojant CVP</w:t>
      </w:r>
      <w:r w:rsidR="005275FC" w:rsidRPr="00CD4C60">
        <w:rPr>
          <w:rFonts w:ascii="Calibri" w:hAnsi="Calibri" w:cs="Calibri"/>
          <w:lang w:val="lt-LT" w:eastAsia="lt-LT"/>
        </w:rPr>
        <w:t> </w:t>
      </w:r>
      <w:r w:rsidRPr="00CD4C60">
        <w:rPr>
          <w:rFonts w:ascii="Calibri" w:hAnsi="Calibri" w:cs="Calibri"/>
          <w:lang w:val="lt-LT" w:eastAsia="lt-LT"/>
        </w:rPr>
        <w:t xml:space="preserve">IS, pasiekiamą adresu </w:t>
      </w:r>
      <w:hyperlink r:id="rId19" w:history="1">
        <w:r w:rsidR="007B11CA" w:rsidRPr="00D773D0">
          <w:rPr>
            <w:rStyle w:val="Hipersaitas"/>
            <w:rFonts w:ascii="Calibri" w:hAnsi="Calibri" w:cs="Calibri"/>
            <w:iCs/>
            <w:lang w:val="lt-LT" w:eastAsia="lt-LT"/>
          </w:rPr>
          <w:t>https://viesiejipirkimai.lt</w:t>
        </w:r>
      </w:hyperlink>
      <w:r w:rsidR="005E6B58" w:rsidRPr="00CD4C60">
        <w:rPr>
          <w:rFonts w:ascii="Calibri" w:hAnsi="Calibri" w:cs="Calibri"/>
          <w:bCs/>
          <w:lang w:val="lt-LT"/>
        </w:rPr>
        <w:t xml:space="preserve">. </w:t>
      </w:r>
      <w:r w:rsidR="005E6B58" w:rsidRPr="00CD4C60">
        <w:rPr>
          <w:rFonts w:ascii="Calibri" w:eastAsia="Calibri" w:hAnsi="Calibri" w:cs="Calibri"/>
          <w:bCs/>
          <w:iCs/>
          <w:lang w:val="lt-LT"/>
        </w:rPr>
        <w:t xml:space="preserve">Pasiūlymai pateikti ne </w:t>
      </w:r>
      <w:r w:rsidR="005E6B58" w:rsidRPr="00CD4C60">
        <w:rPr>
          <w:rFonts w:ascii="Calibri" w:hAnsi="Calibri" w:cs="Calibri"/>
          <w:lang w:val="lt-LT" w:eastAsia="lt-LT"/>
        </w:rPr>
        <w:t>CVP IS priemonėmis arba pateikti</w:t>
      </w:r>
      <w:r w:rsidR="005E6B58" w:rsidRPr="00CD4C60">
        <w:rPr>
          <w:rFonts w:ascii="Calibri" w:eastAsia="Calibri" w:hAnsi="Calibri" w:cs="Calibri"/>
          <w:bCs/>
          <w:iCs/>
          <w:lang w:val="lt-LT"/>
        </w:rPr>
        <w:t xml:space="preserve"> </w:t>
      </w:r>
      <w:r w:rsidR="005E6B58" w:rsidRPr="00CD4C60">
        <w:rPr>
          <w:rFonts w:ascii="Calibri" w:hAnsi="Calibri" w:cs="Calibri"/>
          <w:bCs/>
          <w:lang w:val="lt-LT"/>
        </w:rPr>
        <w:t>popierinėje laikmenoje, jei tokie būtų pateikti, nebus vertinami ir bus atmesti kaip neatitinkantys pirkimo dokumentų reikalavimų</w:t>
      </w:r>
      <w:r w:rsidRPr="00CD4C60">
        <w:rPr>
          <w:rFonts w:ascii="Calibri" w:hAnsi="Calibri" w:cs="Calibri"/>
          <w:lang w:val="lt-LT" w:eastAsia="lt-LT"/>
        </w:rPr>
        <w:t>, išskyrus pasiūlymo galiojimą užtikrinantį dokumentą (jei taikoma).</w:t>
      </w:r>
    </w:p>
    <w:p w14:paraId="7D08FA0B" w14:textId="70F95090" w:rsidR="00376D84" w:rsidRPr="00CD4C60" w:rsidRDefault="001D08A4" w:rsidP="0087714E">
      <w:pPr>
        <w:spacing w:line="252" w:lineRule="auto"/>
        <w:jc w:val="both"/>
        <w:rPr>
          <w:rFonts w:ascii="Calibri" w:hAnsi="Calibri" w:cs="Calibri"/>
          <w:lang w:val="lt-LT"/>
        </w:rPr>
      </w:pPr>
      <w:r w:rsidRPr="00CD4C60">
        <w:rPr>
          <w:rFonts w:ascii="Calibri" w:hAnsi="Calibri" w:cs="Calibri"/>
          <w:b/>
          <w:lang w:val="lt-LT" w:eastAsia="lt-LT"/>
        </w:rPr>
        <w:t>1.2.</w:t>
      </w:r>
      <w:r w:rsidRPr="00CD4C60">
        <w:rPr>
          <w:rFonts w:ascii="Calibri" w:hAnsi="Calibri" w:cs="Calibri"/>
          <w:lang w:val="lt-LT" w:eastAsia="lt-LT"/>
        </w:rPr>
        <w:t xml:space="preserve"> </w:t>
      </w:r>
      <w:r w:rsidRPr="00CD4C60">
        <w:rPr>
          <w:rFonts w:ascii="Calibri" w:hAnsi="Calibri" w:cs="Calibri"/>
          <w:b/>
          <w:lang w:val="lt-LT" w:eastAsia="lt-LT"/>
        </w:rPr>
        <w:t>Pasiūlymus gali teikti tik CVP</w:t>
      </w:r>
      <w:r w:rsidR="00CD6C18" w:rsidRPr="00CD4C60">
        <w:rPr>
          <w:rFonts w:ascii="Calibri" w:hAnsi="Calibri" w:cs="Calibri"/>
          <w:b/>
          <w:lang w:val="lt-LT" w:eastAsia="lt-LT"/>
        </w:rPr>
        <w:t> </w:t>
      </w:r>
      <w:r w:rsidRPr="00CD4C60">
        <w:rPr>
          <w:rFonts w:ascii="Calibri" w:hAnsi="Calibri" w:cs="Calibri"/>
          <w:b/>
          <w:lang w:val="lt-LT" w:eastAsia="lt-LT"/>
        </w:rPr>
        <w:t>IS registruoti tiekėjai</w:t>
      </w:r>
      <w:r w:rsidRPr="00CD4C60">
        <w:rPr>
          <w:rFonts w:ascii="Calibri" w:hAnsi="Calibri" w:cs="Calibri"/>
          <w:lang w:val="lt-LT" w:eastAsia="lt-LT"/>
        </w:rPr>
        <w:t xml:space="preserve"> (nemokama registracija adresu </w:t>
      </w:r>
      <w:hyperlink r:id="rId20" w:history="1">
        <w:r w:rsidR="007B11CA" w:rsidRPr="00D773D0">
          <w:rPr>
            <w:rStyle w:val="Hipersaitas"/>
            <w:rFonts w:ascii="Calibri" w:hAnsi="Calibri" w:cs="Calibri"/>
            <w:iCs/>
            <w:lang w:val="lt-LT" w:eastAsia="lt-LT"/>
          </w:rPr>
          <w:t>https://viesiejipirkimai.lt</w:t>
        </w:r>
      </w:hyperlink>
      <w:r w:rsidRPr="00CD4C60">
        <w:rPr>
          <w:rFonts w:ascii="Calibri" w:hAnsi="Calibri" w:cs="Calibri"/>
          <w:iCs/>
          <w:lang w:val="lt-LT" w:eastAsia="lt-LT"/>
        </w:rPr>
        <w:t xml:space="preserve">). </w:t>
      </w:r>
      <w:r w:rsidRPr="00CD4C60">
        <w:rPr>
          <w:rFonts w:ascii="Calibri" w:hAnsi="Calibri" w:cs="Calibri"/>
          <w:bCs/>
          <w:lang w:val="lt-LT"/>
        </w:rPr>
        <w:t>Visi dokumentai turi būti pateikti elektronine forma</w:t>
      </w:r>
      <w:r w:rsidR="005E6B58" w:rsidRPr="00CD4C60">
        <w:rPr>
          <w:rFonts w:ascii="Calibri" w:hAnsi="Calibri" w:cs="Calibri"/>
          <w:bCs/>
          <w:lang w:val="lt-LT"/>
        </w:rPr>
        <w:t xml:space="preserve"> (tiesiogiai suformuoti elektroninėmis priemonėmis arba</w:t>
      </w:r>
      <w:r w:rsidR="00041473" w:rsidRPr="00CD4C60">
        <w:rPr>
          <w:rFonts w:ascii="Calibri" w:hAnsi="Calibri" w:cs="Calibri"/>
          <w:bCs/>
          <w:lang w:val="lt-LT"/>
        </w:rPr>
        <w:t xml:space="preserve"> pateikiant skaitmenines dokumentų </w:t>
      </w:r>
      <w:r w:rsidR="005E6B58" w:rsidRPr="00CD4C60">
        <w:rPr>
          <w:rFonts w:ascii="Calibri" w:hAnsi="Calibri" w:cs="Calibri"/>
          <w:bCs/>
          <w:lang w:val="lt-LT"/>
        </w:rPr>
        <w:t xml:space="preserve"> </w:t>
      </w:r>
      <w:r w:rsidR="00041473" w:rsidRPr="00CD4C60">
        <w:rPr>
          <w:rFonts w:ascii="Calibri" w:hAnsi="Calibri" w:cs="Calibri"/>
          <w:bCs/>
          <w:lang w:val="lt-LT"/>
        </w:rPr>
        <w:t>kopijas</w:t>
      </w:r>
      <w:r w:rsidR="005E6B58" w:rsidRPr="00CD4C60">
        <w:rPr>
          <w:rFonts w:ascii="Calibri" w:hAnsi="Calibri" w:cs="Calibri"/>
          <w:bCs/>
          <w:lang w:val="lt-LT"/>
        </w:rPr>
        <w:t>)</w:t>
      </w:r>
      <w:r w:rsidRPr="00CD4C60">
        <w:rPr>
          <w:rFonts w:ascii="Calibri" w:hAnsi="Calibri" w:cs="Calibri"/>
          <w:bCs/>
          <w:lang w:val="lt-LT"/>
        </w:rPr>
        <w:t xml:space="preserve">. Pateikiami dokumentai </w:t>
      </w:r>
      <w:r w:rsidR="00041473" w:rsidRPr="00CD4C60">
        <w:rPr>
          <w:rFonts w:ascii="Calibri" w:hAnsi="Calibri" w:cs="Calibri"/>
          <w:bCs/>
          <w:lang w:val="lt-LT"/>
        </w:rPr>
        <w:t xml:space="preserve">ar skaitmeninės dokumentų kopijos </w:t>
      </w:r>
      <w:r w:rsidRPr="00CD4C60">
        <w:rPr>
          <w:rFonts w:ascii="Calibri" w:hAnsi="Calibri" w:cs="Calibri"/>
          <w:bCs/>
          <w:lang w:val="lt-LT"/>
        </w:rPr>
        <w:t xml:space="preserve">turi būti prieinami naudojant nediskriminuojančius, visuotinai prieinamus duomenų failų formatus </w:t>
      </w:r>
      <w:r w:rsidR="00CD6C18" w:rsidRPr="00CD4C60">
        <w:rPr>
          <w:rFonts w:ascii="Calibri" w:hAnsi="Calibri" w:cs="Calibri"/>
          <w:bCs/>
          <w:lang w:val="lt-LT"/>
        </w:rPr>
        <w:t xml:space="preserve">(pvz., </w:t>
      </w:r>
      <w:r w:rsidR="00CD6C18" w:rsidRPr="00CD4C60">
        <w:rPr>
          <w:rFonts w:ascii="Calibri" w:eastAsia="Calibri" w:hAnsi="Calibri" w:cs="Calibri"/>
          <w:bCs/>
          <w:iCs/>
          <w:lang w:val="lt-LT"/>
        </w:rPr>
        <w:t>doc, docx, adoc, pdf, xls, xlsx ar kt.</w:t>
      </w:r>
      <w:r w:rsidR="00CD6C18" w:rsidRPr="00CD4C60">
        <w:rPr>
          <w:rFonts w:ascii="Calibri" w:hAnsi="Calibri" w:cs="Calibri"/>
          <w:bCs/>
          <w:lang w:val="lt-LT"/>
        </w:rPr>
        <w:t>)</w:t>
      </w:r>
      <w:r w:rsidR="00CD6C18" w:rsidRPr="00CD4C60">
        <w:rPr>
          <w:rFonts w:ascii="Calibri" w:hAnsi="Calibri" w:cs="Calibri"/>
          <w:spacing w:val="-4"/>
          <w:lang w:val="lt-LT"/>
        </w:rPr>
        <w:t>.</w:t>
      </w:r>
      <w:r w:rsidRPr="00CD4C60">
        <w:rPr>
          <w:rFonts w:ascii="Calibri" w:hAnsi="Calibri" w:cs="Calibri"/>
          <w:lang w:val="lt-LT" w:eastAsia="lt-LT"/>
        </w:rPr>
        <w:t xml:space="preserve"> </w:t>
      </w:r>
    </w:p>
    <w:p w14:paraId="5C6D7E0B" w14:textId="77777777" w:rsidR="00376D84" w:rsidRPr="00CD4C60" w:rsidRDefault="001D08A4" w:rsidP="0087714E">
      <w:pPr>
        <w:spacing w:line="252" w:lineRule="auto"/>
        <w:jc w:val="both"/>
        <w:rPr>
          <w:rFonts w:ascii="Calibri" w:hAnsi="Calibri" w:cs="Calibri"/>
          <w:iCs/>
          <w:lang w:val="lt-LT"/>
        </w:rPr>
      </w:pPr>
      <w:r w:rsidRPr="00CD4C60">
        <w:rPr>
          <w:rFonts w:ascii="Calibri" w:hAnsi="Calibri" w:cs="Calibri"/>
          <w:b/>
          <w:lang w:val="lt-LT" w:eastAsia="lt-LT"/>
        </w:rPr>
        <w:t>1.3.</w:t>
      </w:r>
      <w:r w:rsidRPr="00CD4C60">
        <w:rPr>
          <w:rFonts w:ascii="Calibri" w:hAnsi="Calibri" w:cs="Calibri"/>
          <w:lang w:val="lt-LT" w:eastAsia="lt-LT"/>
        </w:rPr>
        <w:t xml:space="preserve"> </w:t>
      </w:r>
      <w:r w:rsidRPr="00CD4C60">
        <w:rPr>
          <w:rFonts w:ascii="Calibri" w:hAnsi="Calibri" w:cs="Calibri"/>
          <w:b/>
          <w:lang w:val="lt-LT" w:eastAsia="lt-LT"/>
        </w:rPr>
        <w:t>Tiekėjai pasiūlyme turi nurodyti, kokia pasiūlyme pateikta informacija yra konfidenciali</w:t>
      </w:r>
      <w:r w:rsidRPr="00CD4C60">
        <w:rPr>
          <w:rFonts w:ascii="Calibri" w:hAnsi="Calibri" w:cs="Calibri"/>
          <w:lang w:val="lt-LT" w:eastAsia="lt-LT"/>
        </w:rPr>
        <w:t xml:space="preserve">, jei tokia yra. </w:t>
      </w:r>
      <w:r w:rsidRPr="00CD4C60">
        <w:rPr>
          <w:rFonts w:ascii="Calibri" w:hAnsi="Calibri" w:cs="Calibri"/>
          <w:iCs/>
          <w:lang w:val="lt-LT"/>
        </w:rPr>
        <w:t>Visas tiekėjo pasiūlymas negali būti laikomas konfidencialia informacija, tačiau tiekėjas gali nurodyti, kad tam tikra jo pasiūlyme pateikta informacija yra konfidenciali. Konfidencialia informacija gali būti, pavyzdžiui</w:t>
      </w:r>
      <w:r w:rsidR="00BE1949" w:rsidRPr="00CD4C60">
        <w:rPr>
          <w:rFonts w:ascii="Calibri" w:hAnsi="Calibri" w:cs="Calibri"/>
          <w:iCs/>
          <w:lang w:val="lt-LT"/>
        </w:rPr>
        <w:t>,</w:t>
      </w:r>
      <w:r w:rsidRPr="00CD4C60">
        <w:rPr>
          <w:rFonts w:ascii="Calibri" w:hAnsi="Calibri" w:cs="Calibri"/>
          <w:iCs/>
          <w:lang w:val="lt-LT"/>
        </w:rPr>
        <w:t xml:space="preserve"> komercinė (gamybinė) paslaptis ir konfidencialieji pasiūlymų aspektai. </w:t>
      </w:r>
      <w:r w:rsidRPr="00CD4C60">
        <w:rPr>
          <w:rFonts w:ascii="Calibri" w:hAnsi="Calibri" w:cs="Calibri"/>
          <w:b/>
          <w:iCs/>
          <w:lang w:val="lt-LT"/>
        </w:rPr>
        <w:t xml:space="preserve">Konfidencialia </w:t>
      </w:r>
      <w:r w:rsidRPr="00CD4C60">
        <w:rPr>
          <w:rFonts w:ascii="Calibri" w:hAnsi="Calibri" w:cs="Calibri"/>
          <w:b/>
          <w:iCs/>
          <w:u w:val="single"/>
          <w:lang w:val="lt-LT"/>
        </w:rPr>
        <w:t>negalima laikyti informacijos</w:t>
      </w:r>
      <w:r w:rsidRPr="00CD4C60">
        <w:rPr>
          <w:rFonts w:ascii="Calibri" w:hAnsi="Calibri" w:cs="Calibri"/>
          <w:b/>
          <w:iCs/>
          <w:lang w:val="lt-LT"/>
        </w:rPr>
        <w:t>:</w:t>
      </w:r>
    </w:p>
    <w:p w14:paraId="6F89442F" w14:textId="77777777" w:rsidR="00376D84" w:rsidRPr="00CD4C60" w:rsidRDefault="001D08A4" w:rsidP="0087714E">
      <w:pPr>
        <w:spacing w:line="252" w:lineRule="auto"/>
        <w:jc w:val="both"/>
        <w:rPr>
          <w:rFonts w:ascii="Calibri" w:hAnsi="Calibri" w:cs="Calibri"/>
          <w:lang w:val="lt-LT"/>
        </w:rPr>
      </w:pPr>
      <w:r w:rsidRPr="00CD4C60">
        <w:rPr>
          <w:rFonts w:ascii="Calibri" w:hAnsi="Calibri" w:cs="Calibri"/>
          <w:color w:val="000000"/>
          <w:lang w:val="lt-LT"/>
        </w:rPr>
        <w:t>1) jeigu tai pažeistų įstatymus, nustatančius informacijos atskleidimo ar teisės gauti informaciją reikalavimus, ir šių įstatymų įgyvendinamuosius teisės aktus;</w:t>
      </w:r>
      <w:bookmarkStart w:id="0" w:name="part_5fb27dc9e9bf4ec997a8af877c9130f3"/>
      <w:bookmarkEnd w:id="0"/>
    </w:p>
    <w:p w14:paraId="0009B743" w14:textId="77777777" w:rsidR="00376D84" w:rsidRPr="00CD4C60" w:rsidRDefault="001D08A4" w:rsidP="0087714E">
      <w:pPr>
        <w:spacing w:line="252" w:lineRule="auto"/>
        <w:jc w:val="both"/>
        <w:rPr>
          <w:rFonts w:ascii="Calibri" w:hAnsi="Calibri" w:cs="Calibri"/>
          <w:lang w:val="lt-LT"/>
        </w:rPr>
      </w:pPr>
      <w:r w:rsidRPr="00CD4C60">
        <w:rPr>
          <w:rFonts w:ascii="Calibri" w:hAnsi="Calibri" w:cs="Calibri"/>
          <w:color w:val="000000"/>
          <w:lang w:val="lt-LT"/>
        </w:rPr>
        <w:t>2) jeigu tai pažeistų VPĮ 33, 58 straipsniuose ir 86 straipsnio 9 dalyje nustatytus reikalavimus dėl paskelbimo apie sudarytą pirkimo sutartį,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 w:name="part_eea1794d84f94553a4ee92a05a063f32"/>
      <w:bookmarkEnd w:id="1"/>
    </w:p>
    <w:p w14:paraId="0FC8464E" w14:textId="77777777" w:rsidR="00376D84" w:rsidRPr="00CD4C60" w:rsidRDefault="001D08A4" w:rsidP="0087714E">
      <w:pPr>
        <w:spacing w:line="252" w:lineRule="auto"/>
        <w:jc w:val="both"/>
        <w:rPr>
          <w:rFonts w:ascii="Calibri" w:hAnsi="Calibri" w:cs="Calibri"/>
          <w:lang w:val="lt-LT"/>
        </w:rPr>
      </w:pPr>
      <w:r w:rsidRPr="00CD4C60">
        <w:rPr>
          <w:rFonts w:ascii="Calibri" w:hAnsi="Calibri" w:cs="Calibri"/>
          <w:color w:val="00000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376D84" w:rsidRPr="00CD4C60">
        <w:rPr>
          <w:rFonts w:ascii="Calibri" w:hAnsi="Calibri" w:cs="Calibri"/>
          <w:bCs/>
          <w:color w:val="000000"/>
          <w:lang w:val="lt-LT"/>
        </w:rPr>
        <w:t xml:space="preserve"> </w:t>
      </w:r>
      <w:r w:rsidRPr="00CD4C60">
        <w:rPr>
          <w:rFonts w:ascii="Calibri" w:hAnsi="Calibri" w:cs="Calibri"/>
          <w:color w:val="000000"/>
          <w:lang w:val="lt-LT"/>
        </w:rPr>
        <w:t>– tuo atveju, kai ši informacija reikalinga tiekėjui jo teisėtiems interesams ginti;</w:t>
      </w:r>
      <w:bookmarkStart w:id="2" w:name="part_2cb56a77936d41f2a21972165f3ae993"/>
      <w:bookmarkEnd w:id="2"/>
    </w:p>
    <w:p w14:paraId="113DE453" w14:textId="77777777" w:rsidR="00376D84" w:rsidRPr="00CD4C60" w:rsidRDefault="001D08A4" w:rsidP="0087714E">
      <w:pPr>
        <w:spacing w:line="252" w:lineRule="auto"/>
        <w:jc w:val="both"/>
        <w:rPr>
          <w:rFonts w:ascii="Calibri" w:hAnsi="Calibri" w:cs="Calibri"/>
          <w:lang w:val="lt-LT"/>
        </w:rPr>
      </w:pPr>
      <w:r w:rsidRPr="00CD4C60">
        <w:rPr>
          <w:rFonts w:ascii="Calibri" w:hAnsi="Calibri" w:cs="Calibri"/>
          <w:color w:val="000000"/>
          <w:lang w:val="lt-LT"/>
        </w:rPr>
        <w:t xml:space="preserve">4) informacija apie pasitelktus ūkio subjektus, kurių pajėgumais </w:t>
      </w:r>
      <w:r w:rsidR="00212545" w:rsidRPr="00CD4C60">
        <w:rPr>
          <w:rFonts w:ascii="Calibri" w:hAnsi="Calibri" w:cs="Calibri"/>
          <w:color w:val="000000"/>
          <w:lang w:val="lt-LT"/>
        </w:rPr>
        <w:t>remiasi tiekėjas, ir subtiekėjus</w:t>
      </w:r>
      <w:r w:rsidRPr="00CD4C60">
        <w:rPr>
          <w:rFonts w:ascii="Calibri" w:hAnsi="Calibri" w:cs="Calibri"/>
          <w:color w:val="000000"/>
          <w:lang w:val="lt-LT"/>
        </w:rPr>
        <w:t xml:space="preserve"> – tuo atveju, kai ši informacija reikalinga tiekėjui jo teisėtiems interesams ginti.</w:t>
      </w:r>
    </w:p>
    <w:p w14:paraId="0E6CF7F3" w14:textId="77777777" w:rsidR="00376D84" w:rsidRPr="00CD4C60" w:rsidRDefault="001D08A4" w:rsidP="0087714E">
      <w:pPr>
        <w:spacing w:line="252" w:lineRule="auto"/>
        <w:jc w:val="both"/>
        <w:rPr>
          <w:rFonts w:ascii="Calibri" w:hAnsi="Calibri" w:cs="Calibri"/>
          <w:lang w:val="lt-LT"/>
        </w:rPr>
      </w:pPr>
      <w:r w:rsidRPr="00CD4C60">
        <w:rPr>
          <w:rFonts w:ascii="Calibri" w:hAnsi="Calibri" w:cs="Calibri"/>
          <w:iCs/>
          <w:lang w:val="lt-LT"/>
        </w:rPr>
        <w:t xml:space="preserve">Perkančioji organizacija, Viešojo pirkimo komisija </w:t>
      </w:r>
      <w:r w:rsidRPr="00CD4C60">
        <w:rPr>
          <w:rFonts w:ascii="Calibri" w:hAnsi="Calibri" w:cs="Calibri"/>
          <w:lang w:val="lt-LT"/>
        </w:rPr>
        <w:t>(toliau vadinama – Komisija)</w:t>
      </w:r>
      <w:r w:rsidRPr="00CD4C60">
        <w:rPr>
          <w:rFonts w:ascii="Calibri" w:hAnsi="Calibri" w:cs="Calibri"/>
          <w:iCs/>
          <w:lang w:val="lt-LT"/>
        </w:rPr>
        <w:t xml:space="preserve">,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w:t>
      </w:r>
      <w:r w:rsidRPr="00CD4C60">
        <w:rPr>
          <w:rFonts w:ascii="Calibri" w:hAnsi="Calibri" w:cs="Calibri"/>
          <w:iCs/>
          <w:lang w:val="lt-LT"/>
        </w:rPr>
        <w:lastRenderedPageBreak/>
        <w:t xml:space="preserve">tiekėjas per perkančiosios organizacijos nurodytą terminą, kuris negali būti trumpesnis kaip </w:t>
      </w:r>
      <w:r w:rsidR="0010554E" w:rsidRPr="00CD4C60">
        <w:rPr>
          <w:rFonts w:ascii="Calibri" w:hAnsi="Calibri" w:cs="Calibri"/>
          <w:iCs/>
          <w:lang w:val="lt-LT"/>
        </w:rPr>
        <w:t>3</w:t>
      </w:r>
      <w:r w:rsidRPr="00CD4C60">
        <w:rPr>
          <w:rFonts w:ascii="Calibri" w:hAnsi="Calibri" w:cs="Calibri"/>
          <w:iCs/>
          <w:lang w:val="lt-LT"/>
        </w:rPr>
        <w:t xml:space="preserve"> darbo dienos, nepateikia tokių įrodymų arba pateikia netinkamus įrodymus, laikoma, kad tokia informacija yra nekonfidenciali. </w:t>
      </w:r>
      <w:r w:rsidRPr="00CD4C60">
        <w:rPr>
          <w:rFonts w:ascii="Calibri" w:hAnsi="Calibri" w:cs="Calibri"/>
          <w:iCs/>
          <w:u w:val="single"/>
          <w:lang w:val="lt-LT"/>
        </w:rPr>
        <w:t>Informacija, kurią viešai skelbti įpareigoja Lietuvos Respublikos įstatymai, negali būti tiekėjo nurodoma kaip konfidenciali, todėl tiekėjui nurodžius tokią informaciją kaip konfidencialią, perkančioji organizacija turi teisę ją skelbti</w:t>
      </w:r>
      <w:r w:rsidRPr="00CD4C60">
        <w:rPr>
          <w:rFonts w:ascii="Calibri" w:hAnsi="Calibri" w:cs="Calibri"/>
          <w:iCs/>
          <w:lang w:val="lt-LT"/>
        </w:rPr>
        <w:t>.</w:t>
      </w:r>
    </w:p>
    <w:p w14:paraId="0570E49D" w14:textId="77777777" w:rsidR="00376D84" w:rsidRPr="00CD4C60" w:rsidRDefault="001D08A4" w:rsidP="0087714E">
      <w:pPr>
        <w:spacing w:line="252" w:lineRule="auto"/>
        <w:jc w:val="both"/>
        <w:rPr>
          <w:rFonts w:ascii="Calibri" w:hAnsi="Calibri" w:cs="Calibri"/>
          <w:b/>
          <w:lang w:val="lt-LT"/>
        </w:rPr>
      </w:pPr>
      <w:r w:rsidRPr="00CD4C60">
        <w:rPr>
          <w:rFonts w:ascii="Calibri" w:hAnsi="Calibri" w:cs="Calibri"/>
          <w:b/>
          <w:lang w:val="lt-LT"/>
        </w:rPr>
        <w:t xml:space="preserve">1.4. Pasiūlymas neprivalo būti pasirašytas kvalifikuotu elektroniniu parašu. </w:t>
      </w:r>
    </w:p>
    <w:p w14:paraId="56FF1951" w14:textId="77777777" w:rsidR="00376D84" w:rsidRPr="00CD4C60" w:rsidRDefault="001D08A4" w:rsidP="0087714E">
      <w:pPr>
        <w:spacing w:line="252" w:lineRule="auto"/>
        <w:jc w:val="both"/>
        <w:rPr>
          <w:rFonts w:ascii="Calibri" w:hAnsi="Calibri" w:cs="Calibri"/>
          <w:b/>
          <w:bCs/>
          <w:lang w:val="lt-LT"/>
        </w:rPr>
      </w:pPr>
      <w:r w:rsidRPr="00CD4C60">
        <w:rPr>
          <w:rFonts w:ascii="Calibri" w:hAnsi="Calibri" w:cs="Calibri"/>
          <w:b/>
          <w:lang w:val="lt-LT"/>
        </w:rPr>
        <w:t xml:space="preserve">1.5. </w:t>
      </w:r>
      <w:r w:rsidRPr="00CD4C60">
        <w:rPr>
          <w:rFonts w:ascii="Calibri" w:hAnsi="Calibri" w:cs="Calibri"/>
          <w:b/>
          <w:bCs/>
          <w:lang w:val="lt-LT"/>
        </w:rPr>
        <w:t>Pasiūlymą</w:t>
      </w:r>
      <w:r w:rsidR="0079693C" w:rsidRPr="00CD4C60">
        <w:rPr>
          <w:rFonts w:ascii="Calibri" w:hAnsi="Calibri" w:cs="Calibri"/>
          <w:b/>
          <w:bCs/>
          <w:lang w:val="lt-LT"/>
        </w:rPr>
        <w:t xml:space="preserve"> </w:t>
      </w:r>
      <w:r w:rsidRPr="00CD4C60">
        <w:rPr>
          <w:rFonts w:ascii="Calibri" w:hAnsi="Calibri" w:cs="Calibri"/>
          <w:b/>
          <w:bCs/>
          <w:lang w:val="lt-LT"/>
        </w:rPr>
        <w:t>sudaro tiekėjo CVP</w:t>
      </w:r>
      <w:r w:rsidR="00CD6C18" w:rsidRPr="00CD4C60">
        <w:rPr>
          <w:rFonts w:ascii="Calibri" w:hAnsi="Calibri" w:cs="Calibri"/>
          <w:b/>
          <w:bCs/>
          <w:lang w:val="lt-LT"/>
        </w:rPr>
        <w:t> </w:t>
      </w:r>
      <w:r w:rsidRPr="00CD4C60">
        <w:rPr>
          <w:rFonts w:ascii="Calibri" w:hAnsi="Calibri" w:cs="Calibri"/>
          <w:b/>
          <w:bCs/>
          <w:lang w:val="lt-LT"/>
        </w:rPr>
        <w:t>IS prie</w:t>
      </w:r>
      <w:r w:rsidR="00661F16" w:rsidRPr="00CD4C60">
        <w:rPr>
          <w:rFonts w:ascii="Calibri" w:hAnsi="Calibri" w:cs="Calibri"/>
          <w:b/>
          <w:bCs/>
          <w:lang w:val="lt-LT"/>
        </w:rPr>
        <w:t xml:space="preserve">monėmis </w:t>
      </w:r>
      <w:r w:rsidR="00BE1949" w:rsidRPr="00CD4C60">
        <w:rPr>
          <w:rFonts w:ascii="Calibri" w:hAnsi="Calibri" w:cs="Calibri"/>
          <w:b/>
          <w:bCs/>
          <w:lang w:val="lt-LT"/>
        </w:rPr>
        <w:t xml:space="preserve">pateiktų dokumentų </w:t>
      </w:r>
      <w:r w:rsidR="00661F16" w:rsidRPr="00CD4C60">
        <w:rPr>
          <w:rFonts w:ascii="Calibri" w:hAnsi="Calibri" w:cs="Calibri"/>
          <w:b/>
          <w:bCs/>
          <w:lang w:val="lt-LT"/>
        </w:rPr>
        <w:t>visuma, kurią sudaro</w:t>
      </w:r>
      <w:r w:rsidRPr="00CD4C60">
        <w:rPr>
          <w:rFonts w:ascii="Calibri" w:hAnsi="Calibri" w:cs="Calibri"/>
          <w:b/>
          <w:bCs/>
          <w:lang w:val="lt-LT"/>
        </w:rPr>
        <w:t>:</w:t>
      </w:r>
    </w:p>
    <w:p w14:paraId="137B2E9C" w14:textId="77777777" w:rsidR="00BE1949" w:rsidRPr="00CD4C60" w:rsidRDefault="001D08A4" w:rsidP="0087714E">
      <w:pPr>
        <w:spacing w:line="252" w:lineRule="auto"/>
        <w:jc w:val="both"/>
        <w:rPr>
          <w:rFonts w:ascii="Calibri" w:hAnsi="Calibri" w:cs="Calibri"/>
          <w:lang w:val="lt-LT"/>
        </w:rPr>
      </w:pPr>
      <w:r w:rsidRPr="00CD4C60">
        <w:rPr>
          <w:rFonts w:ascii="Calibri" w:hAnsi="Calibri" w:cs="Calibri"/>
          <w:lang w:val="lt-LT"/>
        </w:rPr>
        <w:t xml:space="preserve">1.5.1. </w:t>
      </w:r>
      <w:r w:rsidR="00BE1949" w:rsidRPr="00CD4C60">
        <w:rPr>
          <w:rFonts w:ascii="Calibri" w:hAnsi="Calibri" w:cs="Calibri"/>
          <w:b/>
          <w:lang w:val="lt-LT"/>
        </w:rPr>
        <w:t xml:space="preserve">Pasiūlymas, parengtas elektroninėje formoje pagal </w:t>
      </w:r>
      <w:r w:rsidR="00A6273C" w:rsidRPr="00CD4C60">
        <w:rPr>
          <w:rFonts w:ascii="Calibri" w:hAnsi="Calibri" w:cs="Calibri"/>
          <w:b/>
          <w:lang w:val="lt-LT"/>
        </w:rPr>
        <w:t>konkurso</w:t>
      </w:r>
      <w:r w:rsidR="00BE1949" w:rsidRPr="00CD4C60">
        <w:rPr>
          <w:rFonts w:ascii="Calibri" w:hAnsi="Calibri" w:cs="Calibri"/>
          <w:b/>
          <w:lang w:val="lt-LT"/>
        </w:rPr>
        <w:t xml:space="preserve"> sąlygų 2 priedą</w:t>
      </w:r>
      <w:r w:rsidR="00BE1949" w:rsidRPr="00CD4C60">
        <w:rPr>
          <w:rFonts w:ascii="Calibri" w:hAnsi="Calibri" w:cs="Calibri"/>
          <w:lang w:val="lt-LT"/>
        </w:rPr>
        <w:t>. Prašome „prisegti“ pasiūlymą CVP IS priemonėmis atskiru failu, pavadinimu „PASIŪLYMAS“.</w:t>
      </w:r>
      <w:r w:rsidR="00BE1949" w:rsidRPr="00CD4C60">
        <w:rPr>
          <w:rFonts w:ascii="Calibri" w:hAnsi="Calibri" w:cs="Calibri"/>
          <w:i/>
          <w:lang w:val="lt-LT"/>
        </w:rPr>
        <w:t xml:space="preserve"> </w:t>
      </w:r>
      <w:r w:rsidR="00BE1949" w:rsidRPr="00CD4C60">
        <w:rPr>
          <w:rFonts w:ascii="Calibri" w:hAnsi="Calibri" w:cs="Calibri"/>
          <w:color w:val="000000"/>
          <w:u w:val="single"/>
          <w:lang w:val="lt-LT"/>
        </w:rPr>
        <w:t xml:space="preserve">Tiekėjas pasiūlyme turi </w:t>
      </w:r>
      <w:r w:rsidR="00BE1949" w:rsidRPr="00CD4C60">
        <w:rPr>
          <w:rFonts w:ascii="Calibri" w:hAnsi="Calibri" w:cs="Calibri"/>
          <w:u w:val="single"/>
          <w:lang w:val="lt-LT"/>
        </w:rPr>
        <w:t>nurodyti, kokius ūkio subjektus, kurių pajėgumais remsis tam, kad atitiktų kvalifikacijos reikalavimus</w:t>
      </w:r>
      <w:r w:rsidR="00530B6C" w:rsidRPr="00CD4C60">
        <w:rPr>
          <w:rFonts w:ascii="Calibri" w:hAnsi="Calibri" w:cs="Calibri"/>
          <w:u w:val="single"/>
          <w:lang w:val="lt-LT"/>
        </w:rPr>
        <w:t>, pasitelks</w:t>
      </w:r>
      <w:r w:rsidR="00BE1949" w:rsidRPr="00CD4C60">
        <w:rPr>
          <w:rFonts w:ascii="Calibri" w:hAnsi="Calibri" w:cs="Calibri"/>
          <w:u w:val="single"/>
          <w:lang w:val="lt-LT"/>
        </w:rPr>
        <w:t>, taip pat, jeigu yra žinoma, kokius subtiekėjus, kurių pajėgumais (kvalifikacija) nesirems,</w:t>
      </w:r>
      <w:r w:rsidR="00530B6C" w:rsidRPr="00CD4C60">
        <w:rPr>
          <w:rFonts w:ascii="Calibri" w:hAnsi="Calibri" w:cs="Calibri"/>
          <w:u w:val="single"/>
          <w:lang w:val="lt-LT"/>
        </w:rPr>
        <w:t xml:space="preserve"> ketina pasitelkti,</w:t>
      </w:r>
      <w:r w:rsidR="00BE1949" w:rsidRPr="00CD4C60">
        <w:rPr>
          <w:rFonts w:ascii="Calibri" w:hAnsi="Calibri" w:cs="Calibri"/>
          <w:u w:val="single"/>
          <w:lang w:val="lt-LT"/>
        </w:rPr>
        <w:t xml:space="preserve"> kokiems įsipareigojimams vykdyti ir kokiai pirkimo sutarties daliai jie ketinami pasitelkti, taip pat kokia pasiūlyme pateikta informacija yra konfidenciali. Konfidencialius dokumentus prašome „prisegti“ atskirais failais, pavadinant juos pagal atitinkamą dokumento pavadinimą</w:t>
      </w:r>
      <w:r w:rsidR="00BE1949" w:rsidRPr="00CD4C60">
        <w:rPr>
          <w:rFonts w:ascii="Calibri" w:hAnsi="Calibri" w:cs="Calibri"/>
          <w:lang w:val="lt-LT"/>
        </w:rPr>
        <w:t>.</w:t>
      </w:r>
    </w:p>
    <w:p w14:paraId="77B7D370" w14:textId="0C4C159C" w:rsidR="00B66B1F" w:rsidRPr="00CD4C60" w:rsidRDefault="00530B6C" w:rsidP="0087714E">
      <w:pPr>
        <w:tabs>
          <w:tab w:val="left" w:pos="0"/>
          <w:tab w:val="left" w:pos="9631"/>
        </w:tabs>
        <w:spacing w:line="252" w:lineRule="auto"/>
        <w:jc w:val="both"/>
        <w:rPr>
          <w:rFonts w:ascii="Calibri" w:hAnsi="Calibri" w:cs="Calibri"/>
          <w:lang w:val="lt-LT"/>
        </w:rPr>
      </w:pPr>
      <w:r w:rsidRPr="00CD4C60">
        <w:rPr>
          <w:rFonts w:ascii="Calibri" w:hAnsi="Calibri" w:cs="Calibri"/>
          <w:lang w:val="lt-LT"/>
        </w:rPr>
        <w:t xml:space="preserve">1.5.2. </w:t>
      </w:r>
      <w:r w:rsidRPr="00CD4C60">
        <w:rPr>
          <w:rFonts w:ascii="Calibri" w:hAnsi="Calibri" w:cs="Calibri"/>
          <w:b/>
          <w:spacing w:val="-2"/>
          <w:lang w:val="lt-LT"/>
        </w:rPr>
        <w:t xml:space="preserve">Europos bendrasis viešųjų pirkimų dokumentas (toliau – EBVPD), užpildytas pagal </w:t>
      </w:r>
      <w:r w:rsidR="00A6273C" w:rsidRPr="00CD4C60">
        <w:rPr>
          <w:rFonts w:ascii="Calibri" w:hAnsi="Calibri" w:cs="Calibri"/>
          <w:b/>
          <w:spacing w:val="-3"/>
          <w:lang w:val="lt-LT"/>
        </w:rPr>
        <w:t xml:space="preserve">konkurso </w:t>
      </w:r>
      <w:r w:rsidRPr="00CD4C60">
        <w:rPr>
          <w:rFonts w:ascii="Calibri" w:hAnsi="Calibri" w:cs="Calibri"/>
          <w:b/>
          <w:spacing w:val="-3"/>
          <w:lang w:val="lt-LT"/>
        </w:rPr>
        <w:t xml:space="preserve">sąlygų </w:t>
      </w:r>
      <w:r w:rsidRPr="00CD4C60">
        <w:rPr>
          <w:rFonts w:ascii="Calibri" w:hAnsi="Calibri" w:cs="Calibri"/>
          <w:b/>
          <w:bCs/>
          <w:spacing w:val="-3"/>
          <w:lang w:val="lt-LT"/>
        </w:rPr>
        <w:t xml:space="preserve">1 </w:t>
      </w:r>
      <w:r w:rsidRPr="00CD4C60">
        <w:rPr>
          <w:rFonts w:ascii="Calibri" w:hAnsi="Calibri" w:cs="Calibri"/>
          <w:b/>
          <w:spacing w:val="-3"/>
          <w:lang w:val="lt-LT"/>
        </w:rPr>
        <w:t>priede pateiktą formą</w:t>
      </w:r>
      <w:r w:rsidR="0065014F" w:rsidRPr="00CD4C60">
        <w:rPr>
          <w:rFonts w:ascii="Calibri" w:hAnsi="Calibri" w:cs="Calibri"/>
          <w:b/>
          <w:spacing w:val="-3"/>
          <w:lang w:val="lt-LT"/>
        </w:rPr>
        <w:t xml:space="preserve"> </w:t>
      </w:r>
      <w:r w:rsidRPr="00CD4C60">
        <w:rPr>
          <w:rFonts w:ascii="Calibri" w:hAnsi="Calibri" w:cs="Calibri"/>
          <w:spacing w:val="-3"/>
          <w:lang w:val="lt-LT"/>
        </w:rPr>
        <w:t>ir pagal VPĮ 50 straipsnyje nustatytus reikalavimus</w:t>
      </w:r>
      <w:r w:rsidRPr="00CD4C60">
        <w:rPr>
          <w:rFonts w:ascii="Calibri" w:hAnsi="Calibri" w:cs="Calibri"/>
          <w:lang w:val="lt-LT"/>
        </w:rPr>
        <w:t xml:space="preserve">. EBVPD pildomas jį įkėlus tinklalapyje </w:t>
      </w:r>
      <w:hyperlink r:id="rId21" w:history="1">
        <w:r w:rsidR="006878E2" w:rsidRPr="004F0C73">
          <w:rPr>
            <w:rStyle w:val="Hipersaitas"/>
            <w:rFonts w:ascii="Calibri" w:hAnsi="Calibri" w:cs="Calibri"/>
            <w:highlight w:val="yellow"/>
            <w:lang w:val="lt-LT"/>
          </w:rPr>
          <w:t>http://ebvpd.eviesiejipirkimai.lt/espd-web/</w:t>
        </w:r>
      </w:hyperlink>
      <w:r w:rsidRPr="00CD4C60">
        <w:rPr>
          <w:rFonts w:ascii="Calibri" w:hAnsi="Calibri" w:cs="Calibri"/>
          <w:lang w:val="lt-LT"/>
        </w:rPr>
        <w:t xml:space="preserve"> ir užpildžius bei atsisiuntus pateikiamas su pasiūlymu. EBVPD pildymo instrukcija pateikta Viešųjų pirkimų tarnybos internetinėje svetainėje</w:t>
      </w:r>
    </w:p>
    <w:p w14:paraId="62375570" w14:textId="77777777" w:rsidR="00530B6C" w:rsidRPr="00CD4C60" w:rsidRDefault="00530B6C" w:rsidP="0087714E">
      <w:pPr>
        <w:tabs>
          <w:tab w:val="left" w:pos="0"/>
          <w:tab w:val="left" w:pos="9631"/>
        </w:tabs>
        <w:spacing w:line="252" w:lineRule="auto"/>
        <w:jc w:val="both"/>
        <w:rPr>
          <w:rFonts w:ascii="Calibri" w:hAnsi="Calibri" w:cs="Calibri"/>
          <w:lang w:val="lt-LT"/>
        </w:rPr>
      </w:pPr>
      <w:r w:rsidRPr="00CD4C60">
        <w:rPr>
          <w:rFonts w:ascii="Calibri" w:hAnsi="Calibri" w:cs="Calibri"/>
          <w:lang w:val="lt-LT"/>
        </w:rPr>
        <w:t xml:space="preserve"> </w:t>
      </w:r>
      <w:hyperlink r:id="rId22" w:history="1">
        <w:r w:rsidRPr="00CD4C60">
          <w:rPr>
            <w:rStyle w:val="Hipersaitas"/>
            <w:rFonts w:ascii="Calibri" w:hAnsi="Calibri" w:cs="Calibri"/>
            <w:lang w:val="lt-LT"/>
          </w:rPr>
          <w:t>https://vpt.lrv.lt/uploads/vpt/documents/files/EBVPD%20pildymas(Tiek%C4%97jas).pdf</w:t>
        </w:r>
      </w:hyperlink>
      <w:r w:rsidRPr="00CD4C60">
        <w:rPr>
          <w:rFonts w:ascii="Calibri" w:hAnsi="Calibri" w:cs="Calibri"/>
          <w:lang w:val="lt-LT"/>
        </w:rPr>
        <w:t>.</w:t>
      </w:r>
    </w:p>
    <w:p w14:paraId="7FD59D4C" w14:textId="77777777" w:rsidR="00530B6C" w:rsidRPr="00CD4C60" w:rsidRDefault="00530B6C" w:rsidP="0087714E">
      <w:pPr>
        <w:tabs>
          <w:tab w:val="left" w:pos="0"/>
          <w:tab w:val="left" w:pos="9631"/>
        </w:tabs>
        <w:spacing w:line="252" w:lineRule="auto"/>
        <w:jc w:val="both"/>
        <w:rPr>
          <w:rFonts w:ascii="Calibri" w:hAnsi="Calibri" w:cs="Calibri"/>
          <w:lang w:val="lt-LT"/>
        </w:rPr>
      </w:pPr>
      <w:r w:rsidRPr="00CD4C60">
        <w:rPr>
          <w:rFonts w:ascii="Calibri" w:hAnsi="Calibri" w:cs="Calibri"/>
          <w:lang w:val="lt-LT"/>
        </w:rPr>
        <w:t>Jeigu pirkime dalyvauja ūkio subjektų grupė, veikianti pagal jungtinės veiklos (partnerystės) sutartį, E</w:t>
      </w:r>
      <w:r w:rsidR="004B16DB" w:rsidRPr="00CD4C60">
        <w:rPr>
          <w:rFonts w:ascii="Calibri" w:hAnsi="Calibri" w:cs="Calibri"/>
          <w:lang w:val="lt-LT"/>
        </w:rPr>
        <w:t>BVPD teikia kiekvienas ūkio subjektų grupės narys</w:t>
      </w:r>
      <w:r w:rsidRPr="00CD4C60">
        <w:rPr>
          <w:rFonts w:ascii="Calibri" w:hAnsi="Calibri" w:cs="Calibri"/>
          <w:lang w:val="lt-LT"/>
        </w:rPr>
        <w:t xml:space="preserve"> atskirai. Kai tiekėjas pasitelkia kitus ūkio subjektus, kurių pajėgumais remiasi, kartu su tiekėjo EBVPD teikiami ir šių subjektų</w:t>
      </w:r>
      <w:r w:rsidR="000A6E42" w:rsidRPr="00CD4C60">
        <w:rPr>
          <w:rFonts w:ascii="Calibri" w:hAnsi="Calibri" w:cs="Calibri"/>
          <w:lang w:val="lt-LT"/>
        </w:rPr>
        <w:t>, išskyrus kvazisubtiekėjų,</w:t>
      </w:r>
      <w:r w:rsidRPr="00CD4C60">
        <w:rPr>
          <w:rFonts w:ascii="Calibri" w:hAnsi="Calibri" w:cs="Calibri"/>
          <w:lang w:val="lt-LT"/>
        </w:rPr>
        <w:t xml:space="preserve"> EBVPD. Už tiekėjo pateiktame EBVPD nurodytos informacijos teisingumą atsako EBVPD pildantis subjektas, t. y. </w:t>
      </w:r>
      <w:r w:rsidRPr="00CD4C60">
        <w:rPr>
          <w:rFonts w:ascii="Calibri" w:hAnsi="Calibri" w:cs="Calibri"/>
          <w:color w:val="000000"/>
          <w:lang w:val="lt-LT"/>
        </w:rPr>
        <w:t>pats tiekėjas.</w:t>
      </w:r>
      <w:r w:rsidRPr="00CD4C60">
        <w:rPr>
          <w:rFonts w:ascii="Calibri" w:hAnsi="Calibri" w:cs="Calibri"/>
          <w:lang w:val="lt-LT"/>
        </w:rPr>
        <w:t xml:space="preserve"> </w:t>
      </w:r>
      <w:r w:rsidRPr="00CD4C60">
        <w:rPr>
          <w:rFonts w:ascii="Calibri" w:hAnsi="Calibri" w:cs="Calibri"/>
          <w:b/>
          <w:lang w:val="lt-LT"/>
        </w:rPr>
        <w:t>Subtiekėjų, kurių pajėgumais tiekėjas nesiremia, EBVPD nereikalaujamas.</w:t>
      </w:r>
      <w:r w:rsidRPr="00CD4C60">
        <w:rPr>
          <w:rFonts w:ascii="Calibri" w:hAnsi="Calibri" w:cs="Calibri"/>
          <w:lang w:val="lt-LT"/>
        </w:rPr>
        <w:t xml:space="preserve"> T</w:t>
      </w:r>
      <w:r w:rsidRPr="00CD4C60">
        <w:rPr>
          <w:rFonts w:ascii="Calibri" w:hAnsi="Calibri" w:cs="Calibri"/>
          <w:color w:val="000000"/>
          <w:lang w:val="lt-LT"/>
        </w:rPr>
        <w:t xml:space="preserve">ais atvejais, kai tiekėjas naudojasi (naudosis) trečiųjų asmenų, kurie tiesiogiai aktyviai, savo veiksmais neprisidės prie perkančiosios organizacijos poreikio įsigyti pirkimo objektą </w:t>
      </w:r>
      <w:r w:rsidR="004443D7" w:rsidRPr="00CD4C60">
        <w:rPr>
          <w:rFonts w:ascii="Calibri" w:hAnsi="Calibri" w:cs="Calibri"/>
          <w:color w:val="000000"/>
          <w:lang w:val="lt-LT"/>
        </w:rPr>
        <w:t>tenkinimo (tiesiogiai neteiks dalies paslaugų, nevykdys dalies darbų, tiesiogiai neprisidės prie prekių tiekimo, neprisiims solidarios atsakomybės už sutarties vykdymą ar kitaip tiesiogiai nedalyvaus vykdant pirkimo sutartį), priemonėmis (</w:t>
      </w:r>
      <w:r w:rsidR="004443D7" w:rsidRPr="00CD4C60">
        <w:rPr>
          <w:rFonts w:ascii="Calibri" w:hAnsi="Calibri" w:cs="Calibri"/>
          <w:i/>
          <w:color w:val="000000"/>
          <w:lang w:val="lt-LT"/>
        </w:rPr>
        <w:t>pavyzdžiui, tik išnuomos patalpas, išnuomos įrangą ar pan.</w:t>
      </w:r>
      <w:r w:rsidR="004443D7" w:rsidRPr="00CD4C60">
        <w:rPr>
          <w:rFonts w:ascii="Calibri" w:hAnsi="Calibri" w:cs="Calibri"/>
          <w:color w:val="000000"/>
          <w:lang w:val="lt-LT"/>
        </w:rPr>
        <w:t>), tiekėjas, neprivalo teikti jų EBVPD. </w:t>
      </w:r>
      <w:r w:rsidRPr="00CD4C60">
        <w:rPr>
          <w:rFonts w:ascii="Calibri" w:hAnsi="Calibri" w:cs="Calibri"/>
          <w:color w:val="000000"/>
          <w:lang w:val="lt-LT"/>
        </w:rPr>
        <w:t> </w:t>
      </w:r>
      <w:r w:rsidRPr="00CD4C60">
        <w:rPr>
          <w:rFonts w:ascii="Calibri" w:hAnsi="Calibri" w:cs="Calibri"/>
          <w:b/>
          <w:color w:val="FF0000"/>
          <w:lang w:val="lt-LT"/>
        </w:rPr>
        <w:t xml:space="preserve">EBVPD turi būti </w:t>
      </w:r>
      <w:r w:rsidRPr="00CD4C60">
        <w:rPr>
          <w:rFonts w:ascii="Calibri" w:hAnsi="Calibri" w:cs="Calibri"/>
          <w:b/>
          <w:color w:val="FF0000"/>
          <w:u w:val="single"/>
          <w:lang w:val="lt-LT"/>
        </w:rPr>
        <w:t>pasirašytas</w:t>
      </w:r>
      <w:r w:rsidRPr="00CD4C60">
        <w:rPr>
          <w:rFonts w:ascii="Calibri" w:hAnsi="Calibri" w:cs="Calibri"/>
          <w:b/>
          <w:color w:val="FF0000"/>
          <w:lang w:val="lt-LT"/>
        </w:rPr>
        <w:t xml:space="preserve"> jį užpildžiusio </w:t>
      </w:r>
      <w:r w:rsidRPr="00CD4C60">
        <w:rPr>
          <w:rFonts w:ascii="Calibri" w:hAnsi="Calibri" w:cs="Calibri"/>
          <w:b/>
          <w:color w:val="FF0000"/>
          <w:u w:val="single"/>
          <w:lang w:val="lt-LT"/>
        </w:rPr>
        <w:t>tiekėjo vadovo</w:t>
      </w:r>
      <w:r w:rsidRPr="00CD4C60">
        <w:rPr>
          <w:rFonts w:ascii="Calibri" w:hAnsi="Calibri" w:cs="Calibri"/>
          <w:b/>
          <w:color w:val="FF0000"/>
          <w:lang w:val="lt-LT"/>
        </w:rPr>
        <w:t xml:space="preserve">, kiekvieno jungtinės veiklos partnerio vadovo (jei dalyvaujama jungtinės veiklos pagrindu su kitais partneriais), kiekvieno ūkio subjekto, kurio pajėgumais tiekėjas remiasi, vadovo (jei pasitelkiama) parašu, </w:t>
      </w:r>
      <w:r w:rsidRPr="00CD4C60">
        <w:rPr>
          <w:rFonts w:ascii="Calibri" w:hAnsi="Calibri" w:cs="Calibri"/>
          <w:b/>
          <w:color w:val="FF0000"/>
          <w:u w:val="single"/>
          <w:lang w:val="lt-LT"/>
        </w:rPr>
        <w:t>nurodant pasirašusio asmens vardą ir pavardę</w:t>
      </w:r>
      <w:r w:rsidRPr="00CD4C60">
        <w:rPr>
          <w:rFonts w:ascii="Calibri" w:hAnsi="Calibri" w:cs="Calibri"/>
          <w:b/>
          <w:color w:val="FF0000"/>
          <w:lang w:val="lt-LT"/>
        </w:rPr>
        <w:t xml:space="preserve"> (pateikiamas skenuotas dokumentas pdf formatu arba pasirašytas elektroniniu parašu).</w:t>
      </w:r>
      <w:r w:rsidRPr="00CD4C60">
        <w:rPr>
          <w:rFonts w:ascii="Calibri" w:hAnsi="Calibri" w:cs="Calibri"/>
          <w:lang w:val="lt-LT"/>
        </w:rPr>
        <w:t xml:space="preserve"> Jei EBVPD </w:t>
      </w:r>
      <w:r w:rsidRPr="00CD4C60">
        <w:rPr>
          <w:rFonts w:ascii="Calibri" w:hAnsi="Calibri" w:cs="Calibri"/>
          <w:b/>
          <w:u w:val="single"/>
          <w:lang w:val="lt-LT"/>
        </w:rPr>
        <w:t>pasirašytas ne tiekėjo vadovo, jungtinės veiklos partnerio vadovo ar ūkio subjekto, kurio pajėgumais remiamasi, vadovo,</w:t>
      </w:r>
      <w:r w:rsidRPr="00CD4C60">
        <w:rPr>
          <w:rFonts w:ascii="Calibri" w:hAnsi="Calibri" w:cs="Calibri"/>
          <w:u w:val="single"/>
          <w:lang w:val="lt-LT"/>
        </w:rPr>
        <w:t xml:space="preserve"> </w:t>
      </w:r>
      <w:r w:rsidRPr="00CD4C60">
        <w:rPr>
          <w:rFonts w:ascii="Calibri" w:hAnsi="Calibri" w:cs="Calibri"/>
          <w:b/>
          <w:u w:val="single"/>
          <w:lang w:val="lt-LT"/>
        </w:rPr>
        <w:t>kartu turi būti pateikiamas įgaliojimas</w:t>
      </w:r>
      <w:r w:rsidRPr="00CD4C60">
        <w:rPr>
          <w:rFonts w:ascii="Calibri" w:hAnsi="Calibri" w:cs="Calibri"/>
          <w:b/>
          <w:lang w:val="lt-LT"/>
        </w:rPr>
        <w:t>,</w:t>
      </w:r>
      <w:r w:rsidRPr="00CD4C60">
        <w:rPr>
          <w:rFonts w:ascii="Calibri" w:hAnsi="Calibri" w:cs="Calibri"/>
          <w:lang w:val="lt-LT"/>
        </w:rPr>
        <w:t xml:space="preserve"> suteikiantis teisę šį dokumentą pasirašiusiam darbuotojui, atstovauti tiekėją, jungtinės veiklos partnerį ar ūkio subjektą, kurio pajėgumais remiamasi. </w:t>
      </w:r>
    </w:p>
    <w:p w14:paraId="49EAC768" w14:textId="33DFFDF5" w:rsidR="00EF5B89" w:rsidRPr="00CD4C60" w:rsidRDefault="00CD61DD" w:rsidP="0087714E">
      <w:pPr>
        <w:tabs>
          <w:tab w:val="left" w:pos="0"/>
          <w:tab w:val="left" w:pos="9631"/>
        </w:tabs>
        <w:spacing w:line="252" w:lineRule="auto"/>
        <w:jc w:val="both"/>
        <w:rPr>
          <w:rFonts w:ascii="Calibri" w:hAnsi="Calibri" w:cs="Calibri"/>
          <w:b/>
          <w:iCs/>
          <w:lang w:val="lt-LT"/>
        </w:rPr>
      </w:pPr>
      <w:r w:rsidRPr="00CD4C60">
        <w:rPr>
          <w:rFonts w:ascii="Calibri" w:hAnsi="Calibri" w:cs="Calibri"/>
          <w:lang w:val="lt-LT" w:eastAsia="lt-LT"/>
        </w:rPr>
        <w:t>1.5.3</w:t>
      </w:r>
      <w:r w:rsidR="005A0595" w:rsidRPr="00CD4C60">
        <w:rPr>
          <w:rFonts w:ascii="Calibri" w:hAnsi="Calibri" w:cs="Calibri"/>
          <w:lang w:val="lt-LT" w:eastAsia="lt-LT"/>
        </w:rPr>
        <w:t>.</w:t>
      </w:r>
      <w:r w:rsidR="00EF5B89" w:rsidRPr="00CD4C60">
        <w:rPr>
          <w:rFonts w:ascii="Calibri" w:hAnsi="Calibri" w:cs="Calibri"/>
          <w:lang w:val="lt-LT" w:eastAsia="lt-LT"/>
        </w:rPr>
        <w:t xml:space="preserve"> </w:t>
      </w:r>
      <w:r w:rsidR="00F20AC6" w:rsidRPr="00CD4C60">
        <w:rPr>
          <w:rFonts w:ascii="Calibri" w:hAnsi="Calibri" w:cs="Calibri"/>
          <w:b/>
          <w:bCs/>
          <w:lang w:val="lt-LT"/>
        </w:rPr>
        <w:t>Deklaracijos</w:t>
      </w:r>
      <w:r w:rsidR="00EF5B89" w:rsidRPr="00CD4C60">
        <w:rPr>
          <w:rFonts w:ascii="Calibri" w:hAnsi="Calibri" w:cs="Calibri"/>
          <w:b/>
          <w:bCs/>
          <w:lang w:val="lt-LT"/>
        </w:rPr>
        <w:t xml:space="preserve"> dėl </w:t>
      </w:r>
      <w:r w:rsidR="00EF5B89" w:rsidRPr="00CD4C60">
        <w:rPr>
          <w:rFonts w:ascii="Calibri" w:hAnsi="Calibri" w:cs="Calibri"/>
          <w:b/>
          <w:lang w:val="lt-LT"/>
        </w:rPr>
        <w:t xml:space="preserve">Tarybos reglamente </w:t>
      </w:r>
      <w:r w:rsidR="00EF5B89" w:rsidRPr="00CD4C60">
        <w:rPr>
          <w:rFonts w:ascii="Calibri" w:hAnsi="Calibri" w:cs="Calibri"/>
          <w:b/>
          <w:bCs/>
          <w:shd w:val="clear" w:color="auto" w:fill="FFFFFF"/>
          <w:lang w:val="lt-LT"/>
        </w:rPr>
        <w:t>(ES) 2022/576</w:t>
      </w:r>
      <w:r w:rsidR="00EF5B89" w:rsidRPr="00CD4C60">
        <w:rPr>
          <w:rFonts w:ascii="Calibri" w:hAnsi="Calibri" w:cs="Calibri"/>
          <w:b/>
          <w:lang w:val="lt-LT"/>
        </w:rPr>
        <w:t xml:space="preserve"> nustatytų sąlygų nebuvimo, užpildyt</w:t>
      </w:r>
      <w:r w:rsidR="00F20AC6" w:rsidRPr="00CD4C60">
        <w:rPr>
          <w:rFonts w:ascii="Calibri" w:hAnsi="Calibri" w:cs="Calibri"/>
          <w:b/>
          <w:lang w:val="lt-LT"/>
        </w:rPr>
        <w:t>os</w:t>
      </w:r>
      <w:r w:rsidR="00EF5B89" w:rsidRPr="00CD4C60">
        <w:rPr>
          <w:rFonts w:ascii="Calibri" w:hAnsi="Calibri" w:cs="Calibri"/>
          <w:lang w:val="lt-LT"/>
        </w:rPr>
        <w:t xml:space="preserve"> </w:t>
      </w:r>
      <w:r w:rsidR="00EF5B89" w:rsidRPr="00CD4C60">
        <w:rPr>
          <w:rFonts w:ascii="Calibri" w:hAnsi="Calibri" w:cs="Calibri"/>
          <w:b/>
          <w:iCs/>
          <w:lang w:val="lt-LT"/>
        </w:rPr>
        <w:t xml:space="preserve">pagal konkurso sąlygų 6 priede pateiktą formą. </w:t>
      </w:r>
    </w:p>
    <w:p w14:paraId="20512EB5" w14:textId="197C033A" w:rsidR="000E4297" w:rsidRPr="001B3D70" w:rsidRDefault="002B379C" w:rsidP="0087714E">
      <w:pPr>
        <w:tabs>
          <w:tab w:val="left" w:pos="0"/>
          <w:tab w:val="left" w:pos="9631"/>
        </w:tabs>
        <w:spacing w:line="252" w:lineRule="auto"/>
        <w:jc w:val="both"/>
        <w:rPr>
          <w:rFonts w:ascii="Calibri" w:hAnsi="Calibri" w:cs="Calibri"/>
          <w:b/>
          <w:iCs/>
          <w:lang w:val="lt-LT"/>
        </w:rPr>
      </w:pPr>
      <w:r w:rsidRPr="001B3D70">
        <w:rPr>
          <w:rFonts w:ascii="Calibri" w:hAnsi="Calibri" w:cs="Calibri"/>
          <w:lang w:val="lt-LT"/>
        </w:rPr>
        <w:t>1.5.</w:t>
      </w:r>
      <w:r w:rsidR="008B51F3">
        <w:rPr>
          <w:rFonts w:ascii="Calibri" w:hAnsi="Calibri" w:cs="Calibri"/>
          <w:lang w:val="lt-LT"/>
        </w:rPr>
        <w:t>4</w:t>
      </w:r>
      <w:r w:rsidR="001D08A4" w:rsidRPr="001B3D70">
        <w:rPr>
          <w:rFonts w:ascii="Calibri" w:hAnsi="Calibri" w:cs="Calibri"/>
          <w:lang w:val="lt-LT"/>
        </w:rPr>
        <w:t xml:space="preserve">. </w:t>
      </w:r>
      <w:r w:rsidR="009B1A6A" w:rsidRPr="001B3D70">
        <w:rPr>
          <w:rFonts w:ascii="Calibri" w:hAnsi="Calibri" w:cs="Calibri"/>
          <w:b/>
          <w:lang w:val="lt-LT"/>
        </w:rPr>
        <w:t>J</w:t>
      </w:r>
      <w:r w:rsidR="001D08A4" w:rsidRPr="001B3D70">
        <w:rPr>
          <w:rFonts w:ascii="Calibri" w:hAnsi="Calibri" w:cs="Calibri"/>
          <w:b/>
          <w:lang w:val="lt-LT"/>
        </w:rPr>
        <w:t>ungtinės veiklos sutartis,</w:t>
      </w:r>
      <w:r w:rsidR="001D08A4" w:rsidRPr="001B3D70">
        <w:rPr>
          <w:rFonts w:ascii="Calibri" w:hAnsi="Calibri" w:cs="Calibri"/>
          <w:lang w:val="lt-LT"/>
        </w:rPr>
        <w:t xml:space="preserve"> jeigu pirkimo procedūroje dalyvauja </w:t>
      </w:r>
      <w:r w:rsidR="001D08A4" w:rsidRPr="001B3D70">
        <w:rPr>
          <w:rFonts w:ascii="Calibri" w:hAnsi="Calibri" w:cs="Calibri"/>
          <w:b/>
          <w:lang w:val="lt-LT"/>
        </w:rPr>
        <w:t>jungtinės veiklos sutartimi</w:t>
      </w:r>
      <w:r w:rsidR="001D08A4" w:rsidRPr="001B3D70">
        <w:rPr>
          <w:rFonts w:ascii="Calibri" w:hAnsi="Calibri" w:cs="Calibri"/>
          <w:lang w:val="lt-LT"/>
        </w:rPr>
        <w:t xml:space="preserve"> susivienijusių ūkio subjektų grupė. </w:t>
      </w:r>
      <w:r w:rsidR="002C1989" w:rsidRPr="001B3D70">
        <w:rPr>
          <w:rFonts w:ascii="Calibri" w:hAnsi="Calibri" w:cs="Calibri"/>
          <w:lang w:val="lt-LT"/>
        </w:rPr>
        <w:t xml:space="preserve">Pateikiama skaitmeninė jungtinės veiklos sutarties kopija. </w:t>
      </w:r>
      <w:r w:rsidR="001D08A4" w:rsidRPr="001B3D70">
        <w:rPr>
          <w:rFonts w:ascii="Calibri" w:hAnsi="Calibri" w:cs="Calibri"/>
          <w:lang w:val="lt-LT"/>
        </w:rPr>
        <w:t xml:space="preserve">Sutartis turi būti patvirtinta šalių parašais (notaro patvirtinimo nereikalaujame). Šioje sutartyje turi būti </w:t>
      </w:r>
      <w:r w:rsidR="001D08A4" w:rsidRPr="001B3D70">
        <w:rPr>
          <w:rFonts w:ascii="Calibri" w:hAnsi="Calibri" w:cs="Calibri"/>
          <w:u w:val="single"/>
          <w:lang w:val="lt-LT"/>
        </w:rPr>
        <w:t>aiškiai nurodytos kiekvienos šalies pareigos</w:t>
      </w:r>
      <w:r w:rsidR="002C1989" w:rsidRPr="001B3D70">
        <w:rPr>
          <w:rFonts w:ascii="Calibri" w:hAnsi="Calibri" w:cs="Calibri"/>
          <w:u w:val="single"/>
          <w:lang w:val="lt-LT"/>
        </w:rPr>
        <w:t xml:space="preserve"> ir funkcijos</w:t>
      </w:r>
      <w:r w:rsidR="001D08A4" w:rsidRPr="001B3D70">
        <w:rPr>
          <w:rFonts w:ascii="Calibri" w:hAnsi="Calibri" w:cs="Calibri"/>
          <w:lang w:val="lt-LT"/>
        </w:rPr>
        <w:t xml:space="preserve">, vykdant pirkimo sutartį. Sutartis turi numatyti </w:t>
      </w:r>
      <w:r w:rsidR="001D08A4" w:rsidRPr="001B3D70">
        <w:rPr>
          <w:rFonts w:ascii="Calibri" w:hAnsi="Calibri" w:cs="Calibri"/>
          <w:u w:val="single"/>
          <w:lang w:val="lt-LT"/>
        </w:rPr>
        <w:t>solidarią</w:t>
      </w:r>
      <w:r w:rsidR="001D08A4" w:rsidRPr="001B3D70">
        <w:rPr>
          <w:rFonts w:ascii="Calibri" w:hAnsi="Calibri" w:cs="Calibri"/>
          <w:lang w:val="lt-LT"/>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r w:rsidR="001070CB" w:rsidRPr="001B3D70">
        <w:rPr>
          <w:rFonts w:ascii="Calibri" w:hAnsi="Calibri" w:cs="Calibri"/>
          <w:lang w:val="lt-LT"/>
        </w:rPr>
        <w:t xml:space="preserve">, o laimėjus pirkimą -pasirašyti sutartį su perkančiąja organizacija, teikti sąskaitas faktūras atsiskaitymams (mokėjimai bus atliekami tik vienam iš jungtinės veiklos sutarties dalyvių), pasirašyti su sutarties vykdymu susijusius dokumentus (įgaliotas dalyvis) ir kt </w:t>
      </w:r>
      <w:r w:rsidR="001D08A4" w:rsidRPr="001B3D70">
        <w:rPr>
          <w:rFonts w:ascii="Calibri" w:hAnsi="Calibri" w:cs="Calibri"/>
          <w:lang w:val="lt-LT"/>
        </w:rPr>
        <w:t xml:space="preserve">). Perkančioji organizacija nereikalauja, </w:t>
      </w:r>
      <w:r w:rsidR="001D08A4" w:rsidRPr="001B3D70">
        <w:rPr>
          <w:rFonts w:ascii="Calibri" w:hAnsi="Calibri" w:cs="Calibri"/>
          <w:lang w:val="lt-LT"/>
        </w:rPr>
        <w:lastRenderedPageBreak/>
        <w:t>kad ūkio subjektų grupės pateiktą pasiūlymą pripažinus geriausiu ir perkančiajai organizacijai pasiūlius sudaryti pirkimo sutartį, ši ūkio subjektų grupė</w:t>
      </w:r>
      <w:r w:rsidR="009B1A6A" w:rsidRPr="001B3D70">
        <w:rPr>
          <w:rFonts w:ascii="Calibri" w:hAnsi="Calibri" w:cs="Calibri"/>
          <w:lang w:val="lt-LT"/>
        </w:rPr>
        <w:t xml:space="preserve"> įgautų tam tikrą teisinę formą.</w:t>
      </w:r>
    </w:p>
    <w:p w14:paraId="6579876E" w14:textId="235EAB4B" w:rsidR="000E4297" w:rsidRPr="001B3D70" w:rsidRDefault="00C62943" w:rsidP="0087714E">
      <w:pPr>
        <w:tabs>
          <w:tab w:val="left" w:pos="0"/>
          <w:tab w:val="left" w:pos="9631"/>
        </w:tabs>
        <w:spacing w:line="252" w:lineRule="auto"/>
        <w:jc w:val="both"/>
        <w:rPr>
          <w:rFonts w:ascii="Calibri" w:hAnsi="Calibri" w:cs="Calibri"/>
          <w:b/>
          <w:iCs/>
          <w:lang w:val="lt-LT"/>
        </w:rPr>
      </w:pPr>
      <w:r w:rsidRPr="001B3D70">
        <w:rPr>
          <w:rFonts w:ascii="Calibri" w:hAnsi="Calibri" w:cs="Calibri"/>
          <w:bCs/>
          <w:lang w:val="lt-LT"/>
        </w:rPr>
        <w:t>1.5.</w:t>
      </w:r>
      <w:r w:rsidR="008B51F3">
        <w:rPr>
          <w:rFonts w:ascii="Calibri" w:hAnsi="Calibri" w:cs="Calibri"/>
          <w:bCs/>
          <w:lang w:val="lt-LT"/>
        </w:rPr>
        <w:t>5</w:t>
      </w:r>
      <w:r w:rsidRPr="001B3D70">
        <w:rPr>
          <w:rFonts w:ascii="Calibri" w:hAnsi="Calibri" w:cs="Calibri"/>
          <w:bCs/>
          <w:lang w:val="lt-LT"/>
        </w:rPr>
        <w:t>.</w:t>
      </w:r>
      <w:r w:rsidR="009B1A6A" w:rsidRPr="001B3D70">
        <w:rPr>
          <w:rFonts w:ascii="Calibri" w:hAnsi="Calibri" w:cs="Calibri"/>
          <w:bCs/>
          <w:lang w:val="lt-LT"/>
        </w:rPr>
        <w:t xml:space="preserve"> </w:t>
      </w:r>
      <w:r w:rsidR="000E4297" w:rsidRPr="001B3D70">
        <w:rPr>
          <w:rFonts w:ascii="Calibri" w:hAnsi="Calibri" w:cs="Calibri"/>
          <w:b/>
          <w:bCs/>
          <w:lang w:val="lt-LT"/>
        </w:rPr>
        <w:t xml:space="preserve">Kiekvieno pasitelkto ūkio subjekto, kurio pajėgumais tiekėjas remiasi, </w:t>
      </w:r>
      <w:r w:rsidR="000E4297" w:rsidRPr="001B3D70">
        <w:rPr>
          <w:rFonts w:ascii="Calibri" w:hAnsi="Calibri" w:cs="Calibri"/>
          <w:b/>
          <w:bCs/>
          <w:iCs/>
          <w:noProof/>
          <w:lang w:val="lt-LT"/>
        </w:rPr>
        <w:t>kad atitiktų kvalifikacijos reikalavimus</w:t>
      </w:r>
      <w:r w:rsidR="000E4297" w:rsidRPr="001B3D70">
        <w:rPr>
          <w:rFonts w:ascii="Calibri" w:hAnsi="Calibri" w:cs="Calibri"/>
          <w:bCs/>
          <w:lang w:val="lt-LT"/>
        </w:rPr>
        <w:t xml:space="preserve"> (jei tokius nurodė pasiūlyme), </w:t>
      </w:r>
      <w:r w:rsidR="000E4297" w:rsidRPr="001B3D70">
        <w:rPr>
          <w:rFonts w:ascii="Calibri" w:hAnsi="Calibri" w:cs="Calibri"/>
          <w:b/>
          <w:bCs/>
          <w:lang w:val="lt-LT"/>
        </w:rPr>
        <w:t>pasirašytos laisvos formos deklaracijos ar kito dokumento, patvirtinančio sutikimą dalyvaut</w:t>
      </w:r>
      <w:r w:rsidR="00BD0AC9" w:rsidRPr="001B3D70">
        <w:rPr>
          <w:rFonts w:ascii="Calibri" w:hAnsi="Calibri" w:cs="Calibri"/>
          <w:b/>
          <w:bCs/>
          <w:lang w:val="lt-LT"/>
        </w:rPr>
        <w:t xml:space="preserve">i šiame viešajame pirkime ir teikti </w:t>
      </w:r>
      <w:r w:rsidR="000E4297" w:rsidRPr="001B3D70">
        <w:rPr>
          <w:rFonts w:ascii="Calibri" w:hAnsi="Calibri" w:cs="Calibri"/>
          <w:b/>
          <w:bCs/>
          <w:lang w:val="lt-LT"/>
        </w:rPr>
        <w:t xml:space="preserve"> </w:t>
      </w:r>
      <w:r w:rsidR="00630CAD" w:rsidRPr="001B3D70">
        <w:rPr>
          <w:rFonts w:ascii="Calibri" w:hAnsi="Calibri" w:cs="Calibri"/>
          <w:b/>
          <w:bCs/>
          <w:lang w:val="lt-LT"/>
        </w:rPr>
        <w:t xml:space="preserve">jam pavestas </w:t>
      </w:r>
      <w:r w:rsidR="00BD0AC9" w:rsidRPr="001B3D70">
        <w:rPr>
          <w:rFonts w:ascii="Calibri" w:hAnsi="Calibri" w:cs="Calibri"/>
          <w:b/>
          <w:bCs/>
          <w:lang w:val="lt-LT"/>
        </w:rPr>
        <w:t xml:space="preserve">teikti </w:t>
      </w:r>
      <w:r w:rsidR="009B5725" w:rsidRPr="001B3D70">
        <w:rPr>
          <w:rFonts w:ascii="Calibri" w:hAnsi="Calibri" w:cs="Calibri"/>
          <w:b/>
          <w:bCs/>
          <w:lang w:val="lt-LT"/>
        </w:rPr>
        <w:t>paslaugas</w:t>
      </w:r>
      <w:r w:rsidR="00BD0AC9" w:rsidRPr="001B3D70">
        <w:rPr>
          <w:rFonts w:ascii="Calibri" w:hAnsi="Calibri" w:cs="Calibri"/>
          <w:b/>
          <w:bCs/>
          <w:lang w:val="lt-LT"/>
        </w:rPr>
        <w:t>/tiekti prekes</w:t>
      </w:r>
      <w:r w:rsidR="000E4297" w:rsidRPr="001B3D70">
        <w:rPr>
          <w:rFonts w:ascii="Calibri" w:hAnsi="Calibri" w:cs="Calibri"/>
          <w:b/>
          <w:bCs/>
          <w:lang w:val="lt-LT"/>
        </w:rPr>
        <w:t xml:space="preserve"> (</w:t>
      </w:r>
      <w:r w:rsidR="00BD0AC9" w:rsidRPr="001B3D70">
        <w:rPr>
          <w:rFonts w:ascii="Calibri" w:hAnsi="Calibri" w:cs="Calibri"/>
          <w:b/>
          <w:bCs/>
          <w:lang w:val="lt-LT"/>
        </w:rPr>
        <w:t xml:space="preserve">jas </w:t>
      </w:r>
      <w:r w:rsidR="000E4297" w:rsidRPr="001B3D70">
        <w:rPr>
          <w:rFonts w:ascii="Calibri" w:hAnsi="Calibri" w:cs="Calibri"/>
          <w:b/>
          <w:bCs/>
          <w:lang w:val="lt-LT"/>
        </w:rPr>
        <w:t>įvardijant konkrečiai), skaitmeninė kopija arba el. parašu pasirašytas dokumentas.</w:t>
      </w:r>
      <w:r w:rsidR="000E4297" w:rsidRPr="001B3D70">
        <w:rPr>
          <w:rFonts w:ascii="Calibri" w:hAnsi="Calibri" w:cs="Calibri"/>
          <w:lang w:val="lt-LT"/>
        </w:rPr>
        <w:t xml:space="preserve"> </w:t>
      </w:r>
      <w:r w:rsidR="000E4297" w:rsidRPr="001B3D70">
        <w:rPr>
          <w:rFonts w:ascii="Calibri" w:hAnsi="Calibri" w:cs="Calibri"/>
          <w:color w:val="000000"/>
          <w:lang w:val="lt-LT"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24D7137" w14:textId="77777777" w:rsidR="009D4B8E" w:rsidRPr="001B3D70" w:rsidRDefault="009D4B8E" w:rsidP="0087714E">
      <w:pPr>
        <w:tabs>
          <w:tab w:val="left" w:pos="0"/>
          <w:tab w:val="left" w:pos="9631"/>
        </w:tabs>
        <w:spacing w:line="252" w:lineRule="auto"/>
        <w:jc w:val="both"/>
        <w:rPr>
          <w:rFonts w:ascii="Calibri" w:hAnsi="Calibri" w:cs="Calibri"/>
          <w:i/>
          <w:lang w:val="lt-LT"/>
        </w:rPr>
      </w:pPr>
      <w:r w:rsidRPr="001B3D70">
        <w:rPr>
          <w:rFonts w:ascii="Calibri" w:hAnsi="Calibri" w:cs="Calibri"/>
          <w:i/>
          <w:u w:val="single"/>
          <w:lang w:val="lt-LT"/>
        </w:rPr>
        <w:t>Pastaba</w:t>
      </w:r>
      <w:r w:rsidRPr="001B3D70">
        <w:rPr>
          <w:rFonts w:ascii="Calibri" w:hAnsi="Calibri" w:cs="Calibri"/>
          <w:i/>
          <w:lang w:val="lt-LT"/>
        </w:rPr>
        <w:t>. Ūkio subjektai,</w:t>
      </w:r>
      <w:r w:rsidRPr="001B3D70">
        <w:rPr>
          <w:rFonts w:ascii="Calibri" w:hAnsi="Calibri" w:cs="Calibri"/>
          <w:bCs/>
          <w:lang w:val="lt-LT"/>
        </w:rPr>
        <w:t xml:space="preserve"> </w:t>
      </w:r>
      <w:r w:rsidRPr="001B3D70">
        <w:rPr>
          <w:rFonts w:ascii="Calibri" w:hAnsi="Calibri" w:cs="Calibri"/>
          <w:bCs/>
          <w:i/>
          <w:lang w:val="lt-LT"/>
        </w:rPr>
        <w:t>kurių pajėgumais tiekėjas remiasi</w:t>
      </w:r>
      <w:r w:rsidRPr="001B3D70">
        <w:rPr>
          <w:rFonts w:ascii="Calibri" w:hAnsi="Calibri" w:cs="Calibri"/>
          <w:i/>
          <w:lang w:val="lt-LT"/>
        </w:rPr>
        <w:t xml:space="preserve">, </w:t>
      </w:r>
      <w:r w:rsidRPr="001B3D70">
        <w:rPr>
          <w:rFonts w:ascii="Calibri" w:hAnsi="Calibri" w:cs="Calibri"/>
          <w:b/>
          <w:i/>
          <w:lang w:val="lt-LT"/>
        </w:rPr>
        <w:t>turi būti išviešinti teikiant pasiūlymą</w:t>
      </w:r>
      <w:r w:rsidRPr="001B3D70">
        <w:rPr>
          <w:rFonts w:ascii="Calibri" w:hAnsi="Calibri" w:cs="Calibri"/>
          <w:i/>
          <w:lang w:val="lt-LT"/>
        </w:rPr>
        <w:t>, nes po pasiūlymo pateikimo termino pabaigos pasitelkti (nurodyti) naujų ūkio subjektų,</w:t>
      </w:r>
      <w:r w:rsidRPr="001B3D70">
        <w:rPr>
          <w:rFonts w:ascii="Calibri" w:hAnsi="Calibri" w:cs="Calibri"/>
          <w:bCs/>
          <w:i/>
          <w:lang w:val="lt-LT"/>
        </w:rPr>
        <w:t xml:space="preserve"> kurių pajėgumais tiekėjas remiasi,</w:t>
      </w:r>
      <w:r w:rsidRPr="001B3D70">
        <w:rPr>
          <w:rFonts w:ascii="Calibri" w:hAnsi="Calibri" w:cs="Calibri"/>
          <w:i/>
          <w:lang w:val="lt-LT"/>
        </w:rPr>
        <w:t xml:space="preserve"> tam, kad atitiktų kvalifikacijos reikalavimus, negalės, t. y. po pasiūlymo pateikimo tiekėjas </w:t>
      </w:r>
      <w:r w:rsidRPr="001B3D70">
        <w:rPr>
          <w:rFonts w:ascii="Calibri" w:hAnsi="Calibri" w:cs="Calibri"/>
          <w:i/>
          <w:u w:val="single"/>
          <w:lang w:val="lt-LT"/>
        </w:rPr>
        <w:t>neturi teisės</w:t>
      </w:r>
      <w:r w:rsidRPr="001B3D70">
        <w:rPr>
          <w:rFonts w:ascii="Calibri" w:hAnsi="Calibri" w:cs="Calibri"/>
          <w:i/>
          <w:lang w:val="lt-LT"/>
        </w:rPr>
        <w:t xml:space="preserve"> nurodyti naujų ūkio subjektų, kurių pajėgumais tiekėjas remiasi, nes tokie veiksmai, laikomi esminiu pasiūlymo keitimu, prieštarauja </w:t>
      </w:r>
      <w:r w:rsidRPr="001B3D70">
        <w:rPr>
          <w:rFonts w:ascii="Calibri" w:hAnsi="Calibri" w:cs="Calibri"/>
          <w:bCs/>
          <w:i/>
          <w:lang w:val="lt-LT"/>
        </w:rPr>
        <w:t>Viešųjų pirkimų tarnybos taisyklių (Pasiūlymų patikslinimo, papildymo ar paaiškinimo taisyklės) nuostatoms (VPĮ 45 str. 3 d.)</w:t>
      </w:r>
      <w:r w:rsidRPr="001B3D70">
        <w:rPr>
          <w:rFonts w:ascii="Calibri" w:hAnsi="Calibri" w:cs="Calibri"/>
          <w:i/>
          <w:lang w:val="lt-LT"/>
        </w:rPr>
        <w:t xml:space="preserve"> ir todėl toks tiekėjo pasiūlymas yra atmetamas, kaip nurodyta 6.15.3 punkte. Jeigu teikiant pasiūlymą išviešintas ūkio subjektas, </w:t>
      </w:r>
      <w:r w:rsidRPr="001B3D70">
        <w:rPr>
          <w:rFonts w:ascii="Calibri" w:hAnsi="Calibri" w:cs="Calibri"/>
          <w:bCs/>
          <w:i/>
          <w:lang w:val="lt-LT"/>
        </w:rPr>
        <w:t>kurio pajėgumais</w:t>
      </w:r>
      <w:r w:rsidRPr="001B3D70" w:rsidDel="007A4222">
        <w:rPr>
          <w:rFonts w:ascii="Calibri" w:hAnsi="Calibri" w:cs="Calibri"/>
          <w:i/>
          <w:lang w:val="lt-LT"/>
        </w:rPr>
        <w:t xml:space="preserve"> </w:t>
      </w:r>
      <w:r w:rsidRPr="001B3D70">
        <w:rPr>
          <w:rFonts w:ascii="Calibri" w:hAnsi="Calibri" w:cs="Calibri"/>
          <w:i/>
          <w:lang w:val="lt-LT"/>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1B3D70">
        <w:rPr>
          <w:rFonts w:ascii="Calibri" w:hAnsi="Calibri" w:cs="Calibri"/>
          <w:bCs/>
          <w:i/>
          <w:lang w:val="lt-LT"/>
        </w:rPr>
        <w:t>kurio pajėgumais</w:t>
      </w:r>
      <w:r w:rsidRPr="001B3D70" w:rsidDel="007A4222">
        <w:rPr>
          <w:rFonts w:ascii="Calibri" w:hAnsi="Calibri" w:cs="Calibri"/>
          <w:i/>
          <w:lang w:val="lt-LT"/>
        </w:rPr>
        <w:t xml:space="preserve"> </w:t>
      </w:r>
      <w:r w:rsidRPr="001B3D70">
        <w:rPr>
          <w:rFonts w:ascii="Calibri" w:hAnsi="Calibri" w:cs="Calibri"/>
          <w:i/>
          <w:lang w:val="lt-LT"/>
        </w:rPr>
        <w:t>tiekėjas remiasi.</w:t>
      </w:r>
    </w:p>
    <w:p w14:paraId="6FFCEDD2" w14:textId="2C4BDE99" w:rsidR="00EA4DE9" w:rsidRPr="001B3D70" w:rsidRDefault="008B51F3" w:rsidP="00EA4DE9">
      <w:pPr>
        <w:tabs>
          <w:tab w:val="left" w:pos="0"/>
          <w:tab w:val="left" w:pos="9631"/>
        </w:tabs>
        <w:spacing w:line="320" w:lineRule="atLeast"/>
        <w:jc w:val="both"/>
        <w:rPr>
          <w:rFonts w:ascii="Calibri" w:hAnsi="Calibri" w:cs="Calibri"/>
          <w:lang w:val="lt-LT"/>
        </w:rPr>
      </w:pPr>
      <w:r>
        <w:rPr>
          <w:rFonts w:ascii="Calibri" w:hAnsi="Calibri" w:cs="Calibri"/>
          <w:bCs/>
          <w:lang w:val="lt-LT"/>
        </w:rPr>
        <w:t>1.5.6</w:t>
      </w:r>
      <w:r w:rsidR="00EA4DE9" w:rsidRPr="001B3D70">
        <w:rPr>
          <w:rFonts w:ascii="Calibri" w:hAnsi="Calibri" w:cs="Calibri"/>
          <w:bCs/>
          <w:lang w:val="lt-LT"/>
        </w:rPr>
        <w:t>.</w:t>
      </w:r>
      <w:r w:rsidR="00EA4DE9" w:rsidRPr="001B3D70">
        <w:rPr>
          <w:rFonts w:ascii="Calibri" w:hAnsi="Calibri" w:cs="Calibri"/>
          <w:b/>
          <w:bCs/>
          <w:lang w:val="lt-LT"/>
        </w:rPr>
        <w:t xml:space="preserve"> Kiekvieno specialisto, kurio pajėgumais tiekėjas remiasi ir kurį </w:t>
      </w:r>
      <w:r w:rsidR="00EA4DE9" w:rsidRPr="001B3D70">
        <w:rPr>
          <w:rFonts w:ascii="Calibri" w:hAnsi="Calibri" w:cs="Calibri"/>
          <w:b/>
          <w:bCs/>
          <w:u w:val="single"/>
          <w:lang w:val="lt-LT"/>
        </w:rPr>
        <w:t>ketina įdarbinti</w:t>
      </w:r>
      <w:r w:rsidR="00EA4DE9" w:rsidRPr="001B3D70">
        <w:rPr>
          <w:rFonts w:ascii="Calibri" w:hAnsi="Calibri" w:cs="Calibri"/>
          <w:b/>
          <w:bCs/>
          <w:lang w:val="lt-LT"/>
        </w:rPr>
        <w:t xml:space="preserve"> (toliau – kvazisubteikėjas) </w:t>
      </w:r>
      <w:r w:rsidR="00EA4DE9" w:rsidRPr="001B3D70">
        <w:rPr>
          <w:rFonts w:ascii="Calibri" w:hAnsi="Calibri" w:cs="Calibri"/>
          <w:bCs/>
          <w:lang w:val="lt-LT"/>
        </w:rPr>
        <w:t xml:space="preserve">(t. y. jei jis pasiūlymo pateikimo metu </w:t>
      </w:r>
      <w:r w:rsidR="00EA4DE9" w:rsidRPr="001B3D70">
        <w:rPr>
          <w:rFonts w:ascii="Calibri" w:hAnsi="Calibri" w:cs="Calibri"/>
          <w:b/>
          <w:bCs/>
          <w:i/>
          <w:lang w:val="lt-LT"/>
        </w:rPr>
        <w:t>nėra tiekėjo ar</w:t>
      </w:r>
      <w:r w:rsidR="00EA4DE9" w:rsidRPr="001B3D70">
        <w:rPr>
          <w:rFonts w:ascii="Calibri" w:hAnsi="Calibri" w:cs="Calibri"/>
          <w:bCs/>
          <w:lang w:val="lt-LT"/>
        </w:rPr>
        <w:t xml:space="preserve"> </w:t>
      </w:r>
      <w:r w:rsidR="00EA4DE9" w:rsidRPr="001B3D70">
        <w:rPr>
          <w:rFonts w:ascii="Calibri" w:hAnsi="Calibri" w:cs="Calibri"/>
          <w:b/>
          <w:i/>
          <w:lang w:val="lt-LT"/>
        </w:rPr>
        <w:t xml:space="preserve">ūkio subjekto, </w:t>
      </w:r>
      <w:r w:rsidR="00EA4DE9" w:rsidRPr="001B3D70">
        <w:rPr>
          <w:rFonts w:ascii="Calibri" w:hAnsi="Calibri" w:cs="Calibri"/>
          <w:b/>
          <w:bCs/>
          <w:i/>
          <w:lang w:val="lt-LT"/>
        </w:rPr>
        <w:t>kurio pajėgumais</w:t>
      </w:r>
      <w:r w:rsidR="00EA4DE9" w:rsidRPr="001B3D70" w:rsidDel="007A4222">
        <w:rPr>
          <w:rFonts w:ascii="Calibri" w:hAnsi="Calibri" w:cs="Calibri"/>
          <w:b/>
          <w:i/>
          <w:lang w:val="lt-LT"/>
        </w:rPr>
        <w:t xml:space="preserve"> </w:t>
      </w:r>
      <w:r w:rsidR="00EA4DE9" w:rsidRPr="001B3D70">
        <w:rPr>
          <w:rFonts w:ascii="Calibri" w:hAnsi="Calibri" w:cs="Calibri"/>
          <w:b/>
          <w:i/>
          <w:lang w:val="lt-LT"/>
        </w:rPr>
        <w:t>tiekėjas remiasi,</w:t>
      </w:r>
      <w:r w:rsidR="00EA4DE9" w:rsidRPr="001B3D70">
        <w:rPr>
          <w:rFonts w:ascii="Calibri" w:hAnsi="Calibri" w:cs="Calibri"/>
          <w:bCs/>
          <w:lang w:val="lt-LT"/>
        </w:rPr>
        <w:t xml:space="preserve"> darbuotojas)</w:t>
      </w:r>
      <w:r w:rsidR="00EA4DE9" w:rsidRPr="001B3D70">
        <w:rPr>
          <w:rFonts w:ascii="Calibri" w:hAnsi="Calibri" w:cs="Calibri"/>
          <w:b/>
          <w:bCs/>
          <w:lang w:val="lt-LT"/>
        </w:rPr>
        <w:t xml:space="preserve"> </w:t>
      </w:r>
      <w:r w:rsidR="00EA4DE9" w:rsidRPr="001B3D70">
        <w:rPr>
          <w:rFonts w:ascii="Calibri" w:hAnsi="Calibri" w:cs="Calibri"/>
          <w:bCs/>
          <w:lang w:val="lt-LT"/>
        </w:rPr>
        <w:t xml:space="preserve">(jei tokius nurodė Pasiūlymo formoje (2 priedas), </w:t>
      </w:r>
      <w:r w:rsidR="00EA4DE9" w:rsidRPr="001B3D70">
        <w:rPr>
          <w:rFonts w:ascii="Calibri" w:hAnsi="Calibri" w:cs="Calibri"/>
          <w:b/>
          <w:bCs/>
          <w:lang w:val="lt-LT"/>
        </w:rPr>
        <w:t>pasirašytos laisvos formos sutikimas, patvirtinantis sutikimą teikti sutartyje nurodyt</w:t>
      </w:r>
      <w:r w:rsidR="004E6123" w:rsidRPr="001B3D70">
        <w:rPr>
          <w:rFonts w:ascii="Calibri" w:hAnsi="Calibri" w:cs="Calibri"/>
          <w:b/>
          <w:bCs/>
          <w:lang w:val="lt-LT"/>
        </w:rPr>
        <w:t>a</w:t>
      </w:r>
      <w:r w:rsidR="00EA4DE9" w:rsidRPr="001B3D70">
        <w:rPr>
          <w:rFonts w:ascii="Calibri" w:hAnsi="Calibri" w:cs="Calibri"/>
          <w:b/>
          <w:bCs/>
          <w:lang w:val="lt-LT"/>
        </w:rPr>
        <w:t>s paslaugas</w:t>
      </w:r>
      <w:r w:rsidR="00BD0AC9" w:rsidRPr="001B3D70">
        <w:rPr>
          <w:rFonts w:ascii="Calibri" w:hAnsi="Calibri" w:cs="Calibri"/>
          <w:b/>
          <w:bCs/>
          <w:lang w:val="lt-LT"/>
        </w:rPr>
        <w:t>/tiekti prekes</w:t>
      </w:r>
      <w:r w:rsidR="00EA4DE9" w:rsidRPr="001B3D70">
        <w:rPr>
          <w:rFonts w:ascii="Calibri" w:hAnsi="Calibri" w:cs="Calibri"/>
          <w:b/>
          <w:bCs/>
          <w:lang w:val="lt-LT"/>
        </w:rPr>
        <w:t xml:space="preserve">, jas konkrečiai įvardinant, ir tiekėjo ar </w:t>
      </w:r>
      <w:r w:rsidR="00EA4DE9" w:rsidRPr="001B3D70">
        <w:rPr>
          <w:rFonts w:ascii="Calibri" w:hAnsi="Calibri" w:cs="Calibri"/>
          <w:b/>
          <w:i/>
          <w:lang w:val="lt-LT"/>
        </w:rPr>
        <w:t xml:space="preserve">ūkio subjekto, </w:t>
      </w:r>
      <w:r w:rsidR="00EA4DE9" w:rsidRPr="001B3D70">
        <w:rPr>
          <w:rFonts w:ascii="Calibri" w:hAnsi="Calibri" w:cs="Calibri"/>
          <w:b/>
          <w:bCs/>
          <w:i/>
          <w:lang w:val="lt-LT"/>
        </w:rPr>
        <w:t>kurio pajėgumais</w:t>
      </w:r>
      <w:r w:rsidR="00EA4DE9" w:rsidRPr="001B3D70" w:rsidDel="007A4222">
        <w:rPr>
          <w:rFonts w:ascii="Calibri" w:hAnsi="Calibri" w:cs="Calibri"/>
          <w:b/>
          <w:i/>
          <w:lang w:val="lt-LT"/>
        </w:rPr>
        <w:t xml:space="preserve"> </w:t>
      </w:r>
      <w:r w:rsidR="00EA4DE9" w:rsidRPr="001B3D70">
        <w:rPr>
          <w:rFonts w:ascii="Calibri" w:hAnsi="Calibri" w:cs="Calibri"/>
          <w:b/>
          <w:i/>
          <w:lang w:val="lt-LT"/>
        </w:rPr>
        <w:t>tiekėjas remiasi,</w:t>
      </w:r>
      <w:r w:rsidR="00EA4DE9" w:rsidRPr="001B3D70">
        <w:rPr>
          <w:rFonts w:ascii="Calibri" w:hAnsi="Calibri" w:cs="Calibri"/>
          <w:b/>
          <w:bCs/>
          <w:lang w:val="lt-LT"/>
        </w:rPr>
        <w:t xml:space="preserve"> patvirtinimas, kad laimėjęs konkursą, įdarbins šį specialistą</w:t>
      </w:r>
      <w:r w:rsidR="00EA4DE9" w:rsidRPr="001B3D70">
        <w:rPr>
          <w:rFonts w:ascii="Calibri" w:hAnsi="Calibri" w:cs="Calibri"/>
          <w:bCs/>
          <w:lang w:val="lt-LT"/>
        </w:rPr>
        <w:t>, skaitmeninės kopijos.</w:t>
      </w:r>
      <w:r w:rsidR="00EA4DE9" w:rsidRPr="001B3D70">
        <w:rPr>
          <w:rFonts w:ascii="Calibri" w:hAnsi="Calibri" w:cs="Calibri"/>
          <w:lang w:val="lt-LT"/>
        </w:rPr>
        <w:t xml:space="preserve"> </w:t>
      </w:r>
    </w:p>
    <w:p w14:paraId="553C7CE3" w14:textId="0F741300" w:rsidR="00A14711" w:rsidRPr="001B3D70" w:rsidRDefault="00EA4DE9" w:rsidP="00A14711">
      <w:pPr>
        <w:tabs>
          <w:tab w:val="left" w:pos="0"/>
          <w:tab w:val="left" w:pos="9631"/>
        </w:tabs>
        <w:spacing w:line="320" w:lineRule="atLeast"/>
        <w:jc w:val="both"/>
        <w:rPr>
          <w:rFonts w:ascii="Calibri" w:hAnsi="Calibri" w:cs="Calibri"/>
          <w:b/>
          <w:i/>
          <w:lang w:val="lt-LT"/>
        </w:rPr>
      </w:pPr>
      <w:r w:rsidRPr="001B3D70">
        <w:rPr>
          <w:rFonts w:ascii="Calibri" w:hAnsi="Calibri" w:cs="Calibri"/>
          <w:i/>
          <w:u w:val="single"/>
          <w:lang w:val="lt-LT"/>
        </w:rPr>
        <w:t>Pastaba.</w:t>
      </w:r>
      <w:r w:rsidR="004E6123" w:rsidRPr="001B3D70">
        <w:rPr>
          <w:rFonts w:ascii="Calibri" w:hAnsi="Calibri" w:cs="Calibri"/>
          <w:i/>
          <w:lang w:val="lt-LT"/>
        </w:rPr>
        <w:t xml:space="preserve"> Kvazisubteikėjai</w:t>
      </w:r>
      <w:r w:rsidRPr="001B3D70">
        <w:rPr>
          <w:rFonts w:ascii="Calibri" w:hAnsi="Calibri" w:cs="Calibri"/>
          <w:i/>
          <w:lang w:val="lt-LT"/>
        </w:rPr>
        <w:t xml:space="preserve"> turi būti išviešinti teikiant pasiūlymą, nes po pasiūlymo pateikimo termino pabaigos pasitelkti </w:t>
      </w:r>
      <w:r w:rsidR="004E6123" w:rsidRPr="001B3D70">
        <w:rPr>
          <w:rFonts w:ascii="Calibri" w:hAnsi="Calibri" w:cs="Calibri"/>
          <w:i/>
          <w:lang w:val="lt-LT"/>
        </w:rPr>
        <w:t>(nurodyti) naujų kvazisub</w:t>
      </w:r>
      <w:r w:rsidR="0017597D" w:rsidRPr="001B3D70">
        <w:rPr>
          <w:rFonts w:ascii="Calibri" w:hAnsi="Calibri" w:cs="Calibri"/>
          <w:i/>
          <w:lang w:val="lt-LT"/>
        </w:rPr>
        <w:t>teikėjų</w:t>
      </w:r>
      <w:r w:rsidRPr="001B3D70">
        <w:rPr>
          <w:rFonts w:ascii="Calibri" w:hAnsi="Calibri" w:cs="Calibri"/>
          <w:i/>
          <w:lang w:val="lt-LT"/>
        </w:rPr>
        <w:t xml:space="preserve"> tam, kad atitiktų kvalifikacijos reikalavimus, tiekėjas negalės, t. y. po pasiūlymo pateikimo tiekėjas neturi teisės nurodyti naujų kvazi</w:t>
      </w:r>
      <w:r w:rsidR="00E02D20" w:rsidRPr="001B3D70">
        <w:rPr>
          <w:rFonts w:ascii="Calibri" w:hAnsi="Calibri" w:cs="Calibri"/>
          <w:i/>
          <w:lang w:val="lt-LT"/>
        </w:rPr>
        <w:t>subteikėjų</w:t>
      </w:r>
      <w:r w:rsidRPr="001B3D70">
        <w:rPr>
          <w:rFonts w:ascii="Calibri" w:hAnsi="Calibri" w:cs="Calibri"/>
          <w:i/>
          <w:lang w:val="lt-LT"/>
        </w:rPr>
        <w:t xml:space="preserve">, nes tokie veiksmai laikomi esminiu  pasiūlymo keitimu, prieštarauja </w:t>
      </w:r>
      <w:r w:rsidRPr="001B3D70">
        <w:rPr>
          <w:rFonts w:ascii="Calibri" w:hAnsi="Calibri" w:cs="Calibri"/>
          <w:i/>
          <w:color w:val="000000"/>
          <w:lang w:val="lt-LT"/>
        </w:rPr>
        <w:t>Viešųjų pirkimų tarnybos  taisyklių</w:t>
      </w:r>
      <w:r w:rsidRPr="001B3D70">
        <w:rPr>
          <w:rFonts w:ascii="Calibri" w:hAnsi="Calibri" w:cs="Calibri"/>
          <w:bCs/>
          <w:i/>
          <w:color w:val="000000"/>
          <w:spacing w:val="-2"/>
          <w:lang w:val="lt-LT"/>
        </w:rPr>
        <w:t xml:space="preserve"> (Pasiūlymų patikslinimo, papildymo ar paaiškinimo taisyklės)</w:t>
      </w:r>
      <w:r w:rsidRPr="001B3D70">
        <w:rPr>
          <w:rFonts w:ascii="Calibri" w:hAnsi="Calibri" w:cs="Calibri"/>
          <w:i/>
          <w:lang w:val="lt-LT"/>
        </w:rPr>
        <w:t xml:space="preserve"> nuostatoms (VPĮ 45 str. 3 d.) ir todėl toks tiekėjo pasiūlymas yra atmetamas, kaip nurodyta </w:t>
      </w:r>
      <w:r w:rsidR="004F2B85" w:rsidRPr="001B3D70">
        <w:rPr>
          <w:rFonts w:ascii="Calibri" w:hAnsi="Calibri" w:cs="Calibri"/>
          <w:i/>
          <w:lang w:val="lt-LT"/>
        </w:rPr>
        <w:t>6.15.3</w:t>
      </w:r>
      <w:r w:rsidRPr="001B3D70">
        <w:rPr>
          <w:rFonts w:ascii="Calibri" w:hAnsi="Calibri" w:cs="Calibri"/>
          <w:i/>
          <w:lang w:val="lt-LT"/>
        </w:rPr>
        <w:t xml:space="preserve"> punkte. </w:t>
      </w:r>
      <w:r w:rsidR="00A14711" w:rsidRPr="001B3D70">
        <w:rPr>
          <w:rFonts w:ascii="Calibri" w:hAnsi="Calibri" w:cs="Calibri"/>
          <w:b/>
          <w:i/>
          <w:lang w:val="lt-LT"/>
        </w:rPr>
        <w:t>Jeigu teikiant pasiūlymą išviešintas kvazisubtiekėjas netenkins jam keliamų kvalifikacijos reikalavimų perkančioji organizacija pareikalaus per jos nustatytą terminą pakeisti jį reikalavimus atitinkančiu kvazisubtiekėju.</w:t>
      </w:r>
    </w:p>
    <w:p w14:paraId="0AA0670B" w14:textId="02A3C2F7" w:rsidR="00516BA8" w:rsidRPr="001B3D70" w:rsidRDefault="008B51F3" w:rsidP="00516BA8">
      <w:pPr>
        <w:tabs>
          <w:tab w:val="left" w:pos="0"/>
          <w:tab w:val="left" w:pos="9631"/>
        </w:tabs>
        <w:spacing w:line="320" w:lineRule="atLeast"/>
        <w:jc w:val="both"/>
        <w:rPr>
          <w:rFonts w:ascii="Calibri" w:hAnsi="Calibri" w:cs="Calibri"/>
          <w:i/>
          <w:color w:val="FF0000"/>
          <w:lang w:val="lt-LT"/>
        </w:rPr>
      </w:pPr>
      <w:r>
        <w:rPr>
          <w:rFonts w:ascii="Calibri" w:hAnsi="Calibri" w:cs="Calibri"/>
          <w:i/>
          <w:lang w:val="lt-LT"/>
        </w:rPr>
        <w:t>1.5.7</w:t>
      </w:r>
      <w:r w:rsidR="002B399A" w:rsidRPr="001B3D70">
        <w:rPr>
          <w:rFonts w:ascii="Calibri" w:hAnsi="Calibri" w:cs="Calibri"/>
          <w:i/>
          <w:lang w:val="lt-LT"/>
        </w:rPr>
        <w:t>.</w:t>
      </w:r>
      <w:r w:rsidR="002B399A" w:rsidRPr="001B3D70">
        <w:rPr>
          <w:rFonts w:ascii="Calibri" w:hAnsi="Calibri" w:cs="Calibri"/>
          <w:b/>
          <w:color w:val="FF0000"/>
          <w:lang w:val="lt-LT"/>
        </w:rPr>
        <w:t xml:space="preserve"> Tuo atveju jei </w:t>
      </w:r>
      <w:r w:rsidR="002B399A" w:rsidRPr="001B3D70">
        <w:rPr>
          <w:rFonts w:ascii="Calibri" w:hAnsi="Calibri" w:cs="Calibri"/>
          <w:i/>
          <w:iCs/>
          <w:color w:val="FF0000"/>
          <w:lang w:val="lt-LT"/>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002B399A" w:rsidRPr="001B3D70">
        <w:rPr>
          <w:rFonts w:ascii="Calibri" w:hAnsi="Calibri" w:cs="Calibri"/>
          <w:b/>
          <w:i/>
          <w:iCs/>
          <w:color w:val="FF0000"/>
          <w:u w:val="single"/>
          <w:lang w:val="lt-LT"/>
        </w:rPr>
        <w:t xml:space="preserve">iš galimo laimėtojo bus </w:t>
      </w:r>
      <w:r w:rsidR="002B399A" w:rsidRPr="001B3D70">
        <w:rPr>
          <w:rFonts w:ascii="Calibri" w:hAnsi="Calibri" w:cs="Calibri"/>
          <w:i/>
          <w:iCs/>
          <w:color w:val="FF0000"/>
          <w:lang w:val="lt-LT"/>
        </w:rPr>
        <w:t>prašomi pateikti duomenys (vardas, pavardė ir gimimo data) apie šių asmenų naudos gavėjus, kurie turi daugiau nei 25 procentų akcijų, arba turi 50 ar daugiau procentų visų įmonės dalyvių balsų, kaip nustatyta</w:t>
      </w:r>
      <w:r w:rsidR="002B399A" w:rsidRPr="001B3D70">
        <w:rPr>
          <w:rFonts w:ascii="Calibri" w:hAnsi="Calibri" w:cs="Calibri"/>
          <w:i/>
          <w:iCs/>
          <w:lang w:val="lt-LT"/>
        </w:rPr>
        <w:t xml:space="preserve"> Europos Parlamento ir Tarybos Reglamento (ES) 2021/241  2021 m. vasario 12 d., kuriuo nustatoma ekonomikos gaivinimo ir atsparumo didinimo priemonė</w:t>
      </w:r>
      <w:r w:rsidR="002B399A" w:rsidRPr="001B3D70">
        <w:rPr>
          <w:rFonts w:ascii="Calibri" w:hAnsi="Calibri" w:cs="Calibri"/>
          <w:i/>
          <w:iCs/>
          <w:color w:val="FF0000"/>
          <w:lang w:val="lt-LT"/>
        </w:rPr>
        <w:t xml:space="preserve"> 22 straipsnio 2 dalies d punkto iii papunktyje</w:t>
      </w:r>
      <w:r w:rsidR="002B399A" w:rsidRPr="001B3D70">
        <w:rPr>
          <w:rFonts w:ascii="Calibri" w:hAnsi="Calibri" w:cs="Calibri"/>
          <w:color w:val="FF0000"/>
          <w:lang w:val="lt-LT"/>
        </w:rPr>
        <w:t>.</w:t>
      </w:r>
      <w:r w:rsidR="00516BA8" w:rsidRPr="001B3D70">
        <w:rPr>
          <w:rFonts w:ascii="Calibri" w:hAnsi="Calibri" w:cs="Calibri"/>
          <w:b/>
          <w:color w:val="FF0000"/>
          <w:lang w:val="lt-LT"/>
        </w:rPr>
        <w:t xml:space="preserve"> Tuo atveju jei</w:t>
      </w:r>
      <w:r w:rsidR="00516BA8" w:rsidRPr="001B3D70">
        <w:rPr>
          <w:rFonts w:ascii="Calibri" w:hAnsi="Calibri" w:cs="Calibri"/>
          <w:color w:val="FF0000"/>
          <w:lang w:val="lt-LT"/>
        </w:rPr>
        <w:t xml:space="preserve"> tokių asmenų nėra – bus prašoma patvirtinti (deklaruoti), kad asmenų nurodytų šiame punkte nėra.</w:t>
      </w:r>
    </w:p>
    <w:p w14:paraId="469DC1A0" w14:textId="77777777" w:rsidR="00BA19C5" w:rsidRPr="001B3D70" w:rsidRDefault="00BA19C5" w:rsidP="00A14711">
      <w:pPr>
        <w:tabs>
          <w:tab w:val="left" w:pos="0"/>
          <w:tab w:val="left" w:pos="9631"/>
        </w:tabs>
        <w:spacing w:line="320" w:lineRule="atLeast"/>
        <w:jc w:val="both"/>
        <w:rPr>
          <w:rFonts w:ascii="Calibri" w:hAnsi="Calibri" w:cs="Calibri"/>
          <w:i/>
          <w:lang w:val="lt-LT"/>
        </w:rPr>
      </w:pPr>
    </w:p>
    <w:p w14:paraId="2D19EC8B" w14:textId="77777777" w:rsidR="000E4297" w:rsidRPr="001B3D70" w:rsidRDefault="00183683" w:rsidP="00A14711">
      <w:pPr>
        <w:pStyle w:val="Pagrindiniotekstotrauka"/>
        <w:spacing w:line="320" w:lineRule="atLeast"/>
        <w:ind w:left="0" w:firstLine="0"/>
        <w:rPr>
          <w:rFonts w:ascii="Calibri" w:hAnsi="Calibri" w:cs="Calibri"/>
          <w:i/>
          <w:lang w:val="lt-LT"/>
        </w:rPr>
      </w:pPr>
      <w:r w:rsidRPr="001B3D70">
        <w:rPr>
          <w:rFonts w:ascii="Calibri" w:hAnsi="Calibri" w:cs="Calibri"/>
          <w:lang w:val="lt-LT"/>
        </w:rPr>
        <w:t>1.</w:t>
      </w:r>
      <w:r w:rsidR="00BD69F0" w:rsidRPr="001B3D70">
        <w:rPr>
          <w:rFonts w:ascii="Calibri" w:hAnsi="Calibri" w:cs="Calibri"/>
          <w:lang w:val="lt-LT"/>
        </w:rPr>
        <w:t>6</w:t>
      </w:r>
      <w:r w:rsidRPr="001B3D70">
        <w:rPr>
          <w:rFonts w:ascii="Calibri" w:hAnsi="Calibri" w:cs="Calibri"/>
          <w:lang w:val="lt-LT"/>
        </w:rPr>
        <w:t xml:space="preserve">. </w:t>
      </w:r>
      <w:r w:rsidR="009F7635" w:rsidRPr="001B3D70">
        <w:rPr>
          <w:rFonts w:ascii="Calibri" w:hAnsi="Calibri" w:cs="Calibri"/>
          <w:lang w:val="lt-LT"/>
        </w:rPr>
        <w:t>T</w:t>
      </w:r>
      <w:r w:rsidRPr="001B3D70">
        <w:rPr>
          <w:rFonts w:ascii="Calibri" w:hAnsi="Calibri" w:cs="Calibri"/>
          <w:lang w:val="lt-LT"/>
        </w:rPr>
        <w:t xml:space="preserve">iekėjas turi prisiimti visas išlaidas, susijusias su pirkimo </w:t>
      </w:r>
      <w:r w:rsidR="00013AE0" w:rsidRPr="001B3D70">
        <w:rPr>
          <w:rFonts w:ascii="Calibri" w:hAnsi="Calibri" w:cs="Calibri"/>
          <w:lang w:val="lt-LT"/>
        </w:rPr>
        <w:t xml:space="preserve">pasiūlymo parengimu ir </w:t>
      </w:r>
      <w:r w:rsidR="000E4297" w:rsidRPr="001B3D70">
        <w:rPr>
          <w:rFonts w:ascii="Calibri" w:hAnsi="Calibri" w:cs="Calibri"/>
          <w:lang w:val="lt-LT"/>
        </w:rPr>
        <w:t>pa</w:t>
      </w:r>
      <w:r w:rsidR="00013AE0" w:rsidRPr="001B3D70">
        <w:rPr>
          <w:rFonts w:ascii="Calibri" w:hAnsi="Calibri" w:cs="Calibri"/>
          <w:lang w:val="lt-LT"/>
        </w:rPr>
        <w:t>teikimu.</w:t>
      </w:r>
    </w:p>
    <w:p w14:paraId="56946D08" w14:textId="77777777" w:rsidR="000E4297" w:rsidRPr="001B3D70" w:rsidRDefault="00183683" w:rsidP="0087714E">
      <w:pPr>
        <w:tabs>
          <w:tab w:val="left" w:pos="0"/>
          <w:tab w:val="left" w:pos="9631"/>
        </w:tabs>
        <w:spacing w:line="252" w:lineRule="auto"/>
        <w:jc w:val="both"/>
        <w:rPr>
          <w:rFonts w:ascii="Calibri" w:hAnsi="Calibri" w:cs="Calibri"/>
          <w:i/>
          <w:lang w:val="lt-LT"/>
        </w:rPr>
      </w:pPr>
      <w:r w:rsidRPr="001B3D70">
        <w:rPr>
          <w:rFonts w:ascii="Calibri" w:hAnsi="Calibri" w:cs="Calibri"/>
          <w:lang w:val="lt-LT"/>
        </w:rPr>
        <w:t>1.</w:t>
      </w:r>
      <w:r w:rsidR="00BD69F0" w:rsidRPr="001B3D70">
        <w:rPr>
          <w:rFonts w:ascii="Calibri" w:hAnsi="Calibri" w:cs="Calibri"/>
          <w:lang w:val="lt-LT"/>
        </w:rPr>
        <w:t>7</w:t>
      </w:r>
      <w:r w:rsidRPr="001B3D70">
        <w:rPr>
          <w:rFonts w:ascii="Calibri" w:hAnsi="Calibri" w:cs="Calibri"/>
          <w:lang w:val="lt-LT"/>
        </w:rPr>
        <w:t>. Tiekėjas gali sudaryti sutartis su trečiaisiais asmenimis, už kuriuos atsakomybė tenka tiekėjui.</w:t>
      </w:r>
      <w:r w:rsidR="00DB4C70" w:rsidRPr="001B3D70">
        <w:rPr>
          <w:rFonts w:ascii="Calibri" w:eastAsia="Calibri" w:hAnsi="Calibri" w:cs="Calibri"/>
          <w:lang w:val="lt-LT"/>
        </w:rPr>
        <w:t xml:space="preserve"> </w:t>
      </w:r>
    </w:p>
    <w:p w14:paraId="1727B243" w14:textId="77777777" w:rsidR="000E4297" w:rsidRPr="001B3D70" w:rsidRDefault="00C62943" w:rsidP="0087714E">
      <w:pPr>
        <w:tabs>
          <w:tab w:val="left" w:pos="0"/>
          <w:tab w:val="left" w:pos="9631"/>
        </w:tabs>
        <w:spacing w:line="252" w:lineRule="auto"/>
        <w:jc w:val="both"/>
        <w:rPr>
          <w:rFonts w:ascii="Calibri" w:hAnsi="Calibri" w:cs="Calibri"/>
          <w:lang w:val="lt-LT"/>
        </w:rPr>
      </w:pPr>
      <w:r w:rsidRPr="001B3D70">
        <w:rPr>
          <w:rFonts w:ascii="Calibri" w:hAnsi="Calibri" w:cs="Calibri"/>
          <w:lang w:val="lt-LT"/>
        </w:rPr>
        <w:t xml:space="preserve">1.8. Tiekėjas </w:t>
      </w:r>
      <w:r w:rsidRPr="001B3D70">
        <w:rPr>
          <w:rFonts w:ascii="Calibri" w:hAnsi="Calibri" w:cs="Calibri"/>
          <w:u w:val="single"/>
          <w:lang w:val="lt-LT"/>
        </w:rPr>
        <w:t>savo pasiūlyme turi nurodyti</w:t>
      </w:r>
      <w:r w:rsidRPr="001B3D70">
        <w:rPr>
          <w:rFonts w:ascii="Calibri" w:hAnsi="Calibri" w:cs="Calibri"/>
          <w:lang w:val="lt-LT"/>
        </w:rPr>
        <w:t>, kokius ūkio subjektus, kur</w:t>
      </w:r>
      <w:r w:rsidR="000E4297" w:rsidRPr="001B3D70">
        <w:rPr>
          <w:rFonts w:ascii="Calibri" w:hAnsi="Calibri" w:cs="Calibri"/>
          <w:lang w:val="lt-LT"/>
        </w:rPr>
        <w:t>ių pajėgumais tiekėjas remsis</w:t>
      </w:r>
      <w:r w:rsidRPr="001B3D70">
        <w:rPr>
          <w:rFonts w:ascii="Calibri" w:hAnsi="Calibri" w:cs="Calibri"/>
          <w:lang w:val="lt-LT"/>
        </w:rPr>
        <w:t xml:space="preserve">, kad atitiktų kvalifikacijos reikalavimus, </w:t>
      </w:r>
      <w:r w:rsidR="000E4297" w:rsidRPr="001B3D70">
        <w:rPr>
          <w:rFonts w:ascii="Calibri" w:hAnsi="Calibri" w:cs="Calibri"/>
          <w:lang w:val="lt-LT"/>
        </w:rPr>
        <w:t xml:space="preserve">ir, jeigu žinoma, kokius subtiekėjus, jis ketina pasitelkti, kokioms </w:t>
      </w:r>
      <w:r w:rsidR="000E4297" w:rsidRPr="001B3D70">
        <w:rPr>
          <w:rFonts w:ascii="Calibri" w:hAnsi="Calibri" w:cs="Calibri"/>
          <w:lang w:val="lt-LT"/>
        </w:rPr>
        <w:lastRenderedPageBreak/>
        <w:t>prekėms tiekti ar paslaugoms teikti</w:t>
      </w:r>
      <w:r w:rsidR="009B5725" w:rsidRPr="001B3D70">
        <w:rPr>
          <w:rFonts w:ascii="Calibri" w:hAnsi="Calibri" w:cs="Calibri"/>
          <w:lang w:val="lt-LT"/>
        </w:rPr>
        <w:t xml:space="preserve"> ar darbams atlikti</w:t>
      </w:r>
      <w:r w:rsidR="000E4297" w:rsidRPr="001B3D70">
        <w:rPr>
          <w:rFonts w:ascii="Calibri" w:hAnsi="Calibri" w:cs="Calibri"/>
          <w:lang w:val="lt-LT"/>
        </w:rPr>
        <w:t xml:space="preserve"> ir kokiai pirkimo sutarties daliai jie ketinami pasitelkti. </w:t>
      </w:r>
    </w:p>
    <w:p w14:paraId="68EE6C75" w14:textId="77777777" w:rsidR="000E4297" w:rsidRPr="001B3D70" w:rsidRDefault="004F2B85" w:rsidP="0087714E">
      <w:pPr>
        <w:shd w:val="clear" w:color="auto" w:fill="FFFFFF"/>
        <w:tabs>
          <w:tab w:val="left" w:pos="0"/>
        </w:tabs>
        <w:spacing w:line="252" w:lineRule="auto"/>
        <w:jc w:val="both"/>
        <w:rPr>
          <w:rFonts w:ascii="Calibri" w:hAnsi="Calibri" w:cs="Calibri"/>
          <w:lang w:val="lt-LT" w:eastAsia="lt-LT"/>
        </w:rPr>
      </w:pPr>
      <w:r w:rsidRPr="001B3D70">
        <w:rPr>
          <w:rFonts w:ascii="Calibri" w:hAnsi="Calibri" w:cs="Calibri"/>
          <w:b/>
          <w:lang w:val="lt-LT" w:eastAsia="lt-LT"/>
        </w:rPr>
        <w:t>Subtei</w:t>
      </w:r>
      <w:r w:rsidR="000E4297" w:rsidRPr="001B3D70">
        <w:rPr>
          <w:rFonts w:ascii="Calibri" w:hAnsi="Calibri" w:cs="Calibri"/>
          <w:b/>
          <w:lang w:val="lt-LT" w:eastAsia="lt-LT"/>
        </w:rPr>
        <w:t xml:space="preserve">kėjas </w:t>
      </w:r>
      <w:r w:rsidR="000E4297" w:rsidRPr="001B3D70">
        <w:rPr>
          <w:rFonts w:ascii="Calibri" w:hAnsi="Calibri" w:cs="Calibri"/>
          <w:lang w:val="lt-LT" w:eastAsia="lt-LT"/>
        </w:rPr>
        <w:t xml:space="preserve">– </w:t>
      </w:r>
      <w:r w:rsidR="000E4297" w:rsidRPr="001B3D70">
        <w:rPr>
          <w:rFonts w:ascii="Calibri" w:hAnsi="Calibri" w:cs="Calibri"/>
          <w:color w:val="000000"/>
          <w:lang w:val="lt-LT"/>
        </w:rPr>
        <w:t>tiekėjo pirkimo sutarties vykdymui pasitelkiamas trečiasis asmuo, kurio kvalifikacija tiekėjas nesiremia, kad atitiktų kvalifikacijos reikalavimus,</w:t>
      </w:r>
      <w:r w:rsidR="000E4297" w:rsidRPr="001B3D70">
        <w:rPr>
          <w:rFonts w:ascii="Calibri" w:hAnsi="Calibri" w:cs="Calibri"/>
          <w:lang w:val="lt-LT" w:eastAsia="lt-LT"/>
        </w:rPr>
        <w:t xml:space="preserve"> tiekėjo </w:t>
      </w:r>
      <w:r w:rsidRPr="001B3D70">
        <w:rPr>
          <w:rFonts w:ascii="Calibri" w:hAnsi="Calibri" w:cs="Calibri"/>
          <w:lang w:val="lt-LT" w:eastAsia="lt-LT"/>
        </w:rPr>
        <w:t>pasiūlyme įvardintas kaip subtei</w:t>
      </w:r>
      <w:r w:rsidR="000E4297" w:rsidRPr="001B3D70">
        <w:rPr>
          <w:rFonts w:ascii="Calibri" w:hAnsi="Calibri" w:cs="Calibri"/>
          <w:lang w:val="lt-LT" w:eastAsia="lt-LT"/>
        </w:rPr>
        <w:t xml:space="preserve">kėjas, paskirtas tiekėjo suteikti dalį paslaugų sutartyje nustatyta tvarka. Jeigu tiekėjas ketina sutarties vykdymui pasitelkti specialistą – fizinį asmenį, kurio kvalifikacija tiekėjas nesiremia ir neplanuoja jo įdarbinti, tokiu atveju specialistas (fizinis asmuo) pasiūlyme turi būti nurodomas kaip tiekėjo </w:t>
      </w:r>
      <w:r w:rsidRPr="001B3D70">
        <w:rPr>
          <w:rFonts w:ascii="Calibri" w:hAnsi="Calibri" w:cs="Calibri"/>
          <w:b/>
          <w:lang w:val="lt-LT" w:eastAsia="lt-LT"/>
        </w:rPr>
        <w:t>subtei</w:t>
      </w:r>
      <w:r w:rsidR="000E4297" w:rsidRPr="001B3D70">
        <w:rPr>
          <w:rFonts w:ascii="Calibri" w:hAnsi="Calibri" w:cs="Calibri"/>
          <w:b/>
          <w:lang w:val="lt-LT" w:eastAsia="lt-LT"/>
        </w:rPr>
        <w:t>kėjas</w:t>
      </w:r>
      <w:r w:rsidR="000E4297" w:rsidRPr="001B3D70">
        <w:rPr>
          <w:rFonts w:ascii="Calibri" w:hAnsi="Calibri" w:cs="Calibri"/>
          <w:lang w:val="lt-LT" w:eastAsia="lt-LT"/>
        </w:rPr>
        <w:t>.</w:t>
      </w:r>
    </w:p>
    <w:p w14:paraId="1DC3C695" w14:textId="77777777" w:rsidR="000E4297" w:rsidRPr="001B3D70" w:rsidRDefault="000E4297" w:rsidP="0087714E">
      <w:pPr>
        <w:spacing w:line="252" w:lineRule="auto"/>
        <w:jc w:val="both"/>
        <w:rPr>
          <w:rFonts w:ascii="Calibri" w:hAnsi="Calibri" w:cs="Calibri"/>
          <w:lang w:val="lt-LT"/>
        </w:rPr>
      </w:pPr>
      <w:r w:rsidRPr="001B3D70">
        <w:rPr>
          <w:rFonts w:ascii="Calibri" w:hAnsi="Calibri" w:cs="Calibri"/>
          <w:b/>
          <w:lang w:val="lt-LT" w:eastAsia="lt-LT"/>
        </w:rPr>
        <w:t>Ūkio subjektas, kurio pajėgumais remiamasi</w:t>
      </w:r>
      <w:r w:rsidRPr="001B3D70">
        <w:rPr>
          <w:rFonts w:ascii="Calibri" w:hAnsi="Calibri" w:cs="Calibri"/>
          <w:lang w:val="lt-LT" w:eastAsia="lt-LT"/>
        </w:rPr>
        <w:t xml:space="preserve"> – tiekėjo pirkimo sutarties vykdymui pasitelkiamas trečiasis asmuo, kurio kvalifikacija tiekėjas remiasi, kad atitiktų kvalifikacijos reikalavimus.</w:t>
      </w:r>
    </w:p>
    <w:p w14:paraId="7AA60230" w14:textId="77777777" w:rsidR="000E4297" w:rsidRPr="001B3D70" w:rsidRDefault="000E4297" w:rsidP="0087714E">
      <w:pPr>
        <w:shd w:val="clear" w:color="auto" w:fill="FFFFFF"/>
        <w:tabs>
          <w:tab w:val="left" w:pos="0"/>
        </w:tabs>
        <w:spacing w:line="252" w:lineRule="auto"/>
        <w:jc w:val="both"/>
        <w:rPr>
          <w:rFonts w:ascii="Calibri" w:hAnsi="Calibri" w:cs="Calibri"/>
          <w:i/>
          <w:color w:val="000000"/>
          <w:lang w:val="lt-LT"/>
        </w:rPr>
      </w:pPr>
      <w:r w:rsidRPr="001B3D70">
        <w:rPr>
          <w:rFonts w:ascii="Calibri" w:hAnsi="Calibri" w:cs="Calibri"/>
          <w:bCs/>
          <w:i/>
          <w:color w:val="000000"/>
          <w:u w:val="single"/>
          <w:lang w:val="lt-LT"/>
        </w:rPr>
        <w:t>Pastaba</w:t>
      </w:r>
      <w:r w:rsidRPr="001B3D70">
        <w:rPr>
          <w:rFonts w:ascii="Calibri" w:hAnsi="Calibri" w:cs="Calibri"/>
          <w:bCs/>
          <w:i/>
          <w:color w:val="000000"/>
          <w:lang w:val="lt-LT"/>
        </w:rPr>
        <w:t>:</w:t>
      </w:r>
      <w:r w:rsidRPr="001B3D70">
        <w:rPr>
          <w:rFonts w:ascii="Calibri" w:hAnsi="Calibri" w:cs="Calibri"/>
          <w:bCs/>
          <w:color w:val="000000"/>
          <w:lang w:val="lt-LT"/>
        </w:rPr>
        <w:t xml:space="preserve"> </w:t>
      </w:r>
      <w:r w:rsidRPr="001B3D70">
        <w:rPr>
          <w:rFonts w:ascii="Calibri" w:hAnsi="Calibri" w:cs="Calibri"/>
          <w:bCs/>
          <w:i/>
          <w:color w:val="000000"/>
          <w:lang w:val="lt-LT"/>
        </w:rPr>
        <w:t>Vadovaujantis Tiekėjo kvalifikacijos reikalavimų nustatymo metodika, patvirtinta</w:t>
      </w:r>
      <w:r w:rsidRPr="001B3D70">
        <w:rPr>
          <w:rFonts w:ascii="Calibri" w:hAnsi="Calibri" w:cs="Calibri"/>
          <w:b/>
          <w:bCs/>
          <w:i/>
          <w:color w:val="000000"/>
          <w:lang w:val="lt-LT"/>
        </w:rPr>
        <w:t xml:space="preserve"> </w:t>
      </w:r>
      <w:r w:rsidRPr="001B3D70">
        <w:rPr>
          <w:rFonts w:ascii="Calibri" w:hAnsi="Calibri" w:cs="Calibri"/>
          <w:i/>
          <w:color w:val="000000"/>
          <w:lang w:val="lt-LT" w:eastAsia="lt-LT"/>
        </w:rPr>
        <w:t>Viešųjų pirkimų tarnybos direktoriaus 2017 m. birželio 29 d. įsakymu Nr. 1S-105, ū</w:t>
      </w:r>
      <w:r w:rsidRPr="001B3D70">
        <w:rPr>
          <w:rFonts w:ascii="Calibri" w:hAnsi="Calibri" w:cs="Calibri"/>
          <w:i/>
          <w:lang w:val="lt-LT"/>
        </w:rPr>
        <w:t xml:space="preserve">kio subjektai, kurių </w:t>
      </w:r>
      <w:r w:rsidRPr="001B3D70">
        <w:rPr>
          <w:rFonts w:ascii="Calibri" w:hAnsi="Calibri" w:cs="Calibri"/>
          <w:i/>
          <w:color w:val="000000"/>
          <w:lang w:val="lt-LT"/>
        </w:rPr>
        <w:t>pajėgumais tiekėjas remiasi pagal VPĮ 49 straipsnį, nevadinami subtiekėjais tik šiose pirkimo sąlygose ir jų prieduose, išskyrus sutarties projektą. Sutarties projekte  ūkio subjektai, kurių pajėgumais tiekėjas remiasi, yra vadinami subtiekėjais (kai sutarties nuostatos taikomos subtiekėjams bendrai, nepriklausomai nuo  rėmimosi jų pajėgumais) ir  subtiekėjais, kurių pajėgumais remiamasi (tais atvejais, kai sutarties nuostatos bus taikomos tik subtiekėjams, kurių pajėgumais remiamasi).</w:t>
      </w:r>
    </w:p>
    <w:p w14:paraId="4DAEF741" w14:textId="6E57871F" w:rsidR="007844AD" w:rsidRPr="001B3D70" w:rsidRDefault="007844AD" w:rsidP="007844AD">
      <w:pPr>
        <w:tabs>
          <w:tab w:val="left" w:pos="0"/>
          <w:tab w:val="left" w:pos="9631"/>
        </w:tabs>
        <w:jc w:val="both"/>
        <w:rPr>
          <w:rFonts w:ascii="Calibri" w:hAnsi="Calibri" w:cs="Calibri"/>
          <w:lang w:val="lt-LT"/>
        </w:rPr>
      </w:pPr>
      <w:r w:rsidRPr="001B3D70">
        <w:rPr>
          <w:rFonts w:ascii="Calibri" w:hAnsi="Calibri" w:cs="Calibri"/>
          <w:color w:val="000000"/>
          <w:lang w:val="lt-LT"/>
        </w:rPr>
        <w:t>1.10.</w:t>
      </w:r>
      <w:r w:rsidRPr="001B3D70">
        <w:rPr>
          <w:rFonts w:ascii="Calibri" w:hAnsi="Calibri" w:cs="Calibri"/>
          <w:lang w:val="lt-LT"/>
        </w:rPr>
        <w:t xml:space="preserve"> Tais atvejais, kai tiekėjas naudojasi (naudosis) </w:t>
      </w:r>
      <w:r w:rsidRPr="001B3D70">
        <w:rPr>
          <w:rFonts w:ascii="Calibri" w:hAnsi="Calibri" w:cs="Calibri"/>
          <w:b/>
          <w:lang w:val="lt-LT"/>
        </w:rPr>
        <w:t xml:space="preserve">trečiųjų asmenų, kurie tiesiogiai aktyviai, savo veiksmais </w:t>
      </w:r>
      <w:r w:rsidRPr="001B3D70">
        <w:rPr>
          <w:rFonts w:ascii="Calibri" w:hAnsi="Calibri" w:cs="Calibri"/>
          <w:lang w:val="lt-LT"/>
        </w:rPr>
        <w:t xml:space="preserve">neteiks paslaugų, nevykdys dalies darbų, tiesiogiai neprisidės prie prekių tiekimo, neprisiims solidarios atsakomybės už sutarties vykdymą ar kitaip tiesiogiai nedalyvaus vykdant pirkimo sutartį, </w:t>
      </w:r>
      <w:r w:rsidRPr="001B3D70">
        <w:rPr>
          <w:rFonts w:ascii="Calibri" w:hAnsi="Calibri" w:cs="Calibri"/>
          <w:b/>
          <w:lang w:val="lt-LT"/>
        </w:rPr>
        <w:t>pajėgumais,</w:t>
      </w:r>
      <w:r w:rsidRPr="001B3D70">
        <w:rPr>
          <w:rFonts w:ascii="Calibri" w:hAnsi="Calibri" w:cs="Calibri"/>
          <w:lang w:val="lt-LT"/>
        </w:rPr>
        <w:t xml:space="preserve"> </w:t>
      </w:r>
      <w:r w:rsidRPr="001B3D70">
        <w:rPr>
          <w:rFonts w:ascii="Calibri" w:hAnsi="Calibri" w:cs="Calibri"/>
          <w:b/>
          <w:lang w:val="lt-LT"/>
        </w:rPr>
        <w:t>priemonėmis</w:t>
      </w:r>
      <w:r w:rsidRPr="001B3D70">
        <w:rPr>
          <w:rFonts w:ascii="Calibri" w:hAnsi="Calibri" w:cs="Calibri"/>
          <w:lang w:val="lt-LT"/>
        </w:rPr>
        <w:t xml:space="preserve"> (</w:t>
      </w:r>
      <w:r w:rsidRPr="001B3D70">
        <w:rPr>
          <w:rFonts w:ascii="Calibri" w:hAnsi="Calibri" w:cs="Calibri"/>
          <w:i/>
          <w:lang w:val="lt-LT"/>
        </w:rPr>
        <w:t>pavyzdžiui, tik išnuomos patalpas, išnuomos įrangą ar pan.</w:t>
      </w:r>
      <w:r w:rsidRPr="001B3D70">
        <w:rPr>
          <w:rFonts w:ascii="Calibri" w:hAnsi="Calibri" w:cs="Calibri"/>
          <w:lang w:val="lt-LT"/>
        </w:rPr>
        <w:t xml:space="preserve">) </w:t>
      </w:r>
      <w:r w:rsidRPr="001B3D70">
        <w:rPr>
          <w:rFonts w:ascii="Calibri" w:hAnsi="Calibri" w:cs="Calibri"/>
          <w:b/>
          <w:lang w:val="lt-LT"/>
        </w:rPr>
        <w:t>tam, kad atitiktų kvalifikacijos reikalavimus</w:t>
      </w:r>
      <w:r w:rsidRPr="001B3D70">
        <w:rPr>
          <w:rFonts w:ascii="Calibri" w:hAnsi="Calibri" w:cs="Calibri"/>
          <w:lang w:val="lt-LT"/>
        </w:rPr>
        <w:t xml:space="preserve">, </w:t>
      </w:r>
      <w:r w:rsidRPr="001B3D70">
        <w:rPr>
          <w:rFonts w:ascii="Calibri" w:hAnsi="Calibri" w:cs="Calibri"/>
          <w:b/>
          <w:lang w:val="lt-LT"/>
        </w:rPr>
        <w:t>tiekėjas, teikdamas pasiūlymą, turi pareigą įrodyti, kad atitinkamomis konkrečiomis trečiojo asmens priemonėmis jis galės naudotis sutarties vykdymo laikotarpiu</w:t>
      </w:r>
      <w:r w:rsidRPr="001B3D70">
        <w:rPr>
          <w:rFonts w:ascii="Calibri" w:hAnsi="Calibri" w:cs="Calibri"/>
          <w:lang w:val="lt-LT"/>
        </w:rPr>
        <w:t xml:space="preserve"> Tokiu atveju laikoma, kad tiekėjas pats turi atitinkamą kvalifikaciją, nepriklausomai nuo to, kokiais pagrindais (nuosavybės, nuomos ar kitais) naudojasi ar naudosis sutarties vykdymo metu atitinkamas priemones.</w:t>
      </w:r>
    </w:p>
    <w:p w14:paraId="4C50505B" w14:textId="77777777" w:rsidR="004B261E" w:rsidRPr="001B3D70" w:rsidRDefault="007844AD" w:rsidP="004B261E">
      <w:pPr>
        <w:shd w:val="clear" w:color="auto" w:fill="FFFFFF"/>
        <w:tabs>
          <w:tab w:val="left" w:pos="0"/>
        </w:tabs>
        <w:spacing w:line="252" w:lineRule="auto"/>
        <w:jc w:val="both"/>
        <w:rPr>
          <w:rFonts w:ascii="Calibri" w:hAnsi="Calibri" w:cs="Calibri"/>
          <w:lang w:val="lt-LT" w:eastAsia="lt-LT"/>
        </w:rPr>
      </w:pPr>
      <w:r w:rsidRPr="001B3D70">
        <w:rPr>
          <w:rFonts w:ascii="Calibri" w:hAnsi="Calibri" w:cs="Calibri"/>
          <w:lang w:val="lt-LT" w:eastAsia="lt-LT"/>
        </w:rPr>
        <w:t>1.11</w:t>
      </w:r>
      <w:r w:rsidR="005E4398" w:rsidRPr="001B3D70">
        <w:rPr>
          <w:rFonts w:ascii="Calibri" w:hAnsi="Calibri" w:cs="Calibri"/>
          <w:lang w:val="lt-LT" w:eastAsia="lt-LT"/>
        </w:rPr>
        <w:t>. Jei tiekėjas pirkimo procedūrų metu nuslėpė informaciją ar pateikė melagingą informaciją apie atitiktį reikalavimams, jo pasiūlymas atmetamas, ir informacija apie tokį tiekėją skelbiama CVP IS.</w:t>
      </w:r>
    </w:p>
    <w:p w14:paraId="4027816F" w14:textId="524FD579" w:rsidR="004B261E" w:rsidRPr="001B3D70" w:rsidRDefault="004B261E" w:rsidP="004B261E">
      <w:pPr>
        <w:shd w:val="clear" w:color="auto" w:fill="FFFFFF"/>
        <w:tabs>
          <w:tab w:val="left" w:pos="0"/>
        </w:tabs>
        <w:spacing w:line="252" w:lineRule="auto"/>
        <w:jc w:val="both"/>
        <w:rPr>
          <w:rFonts w:ascii="Calibri" w:hAnsi="Calibri" w:cs="Calibri"/>
          <w:lang w:val="lt-LT" w:eastAsia="lt-LT"/>
        </w:rPr>
      </w:pPr>
      <w:r w:rsidRPr="001B3D70">
        <w:rPr>
          <w:rFonts w:ascii="Calibri" w:hAnsi="Calibri" w:cs="Calibri"/>
          <w:lang w:val="lt-LT" w:eastAsia="lt-LT"/>
        </w:rPr>
        <w:t>1</w:t>
      </w:r>
      <w:r w:rsidR="007844AD" w:rsidRPr="001B3D70">
        <w:rPr>
          <w:rFonts w:ascii="Calibri" w:hAnsi="Calibri" w:cs="Calibri"/>
          <w:lang w:val="lt-LT" w:eastAsia="lt-LT"/>
        </w:rPr>
        <w:t>.12</w:t>
      </w:r>
      <w:r w:rsidRPr="001B3D70">
        <w:rPr>
          <w:rFonts w:ascii="Calibri" w:hAnsi="Calibri" w:cs="Calibri"/>
          <w:lang w:val="lt-LT" w:eastAsia="lt-LT"/>
        </w:rPr>
        <w:t>.</w:t>
      </w:r>
      <w:r w:rsidRPr="001B3D70">
        <w:rPr>
          <w:rFonts w:ascii="Calibri" w:hAnsi="Calibri" w:cs="Calibri"/>
          <w:lang w:val="lt-LT"/>
        </w:rPr>
        <w:t xml:space="preserve"> Jeigu apibūdinant pirkimo objektą</w:t>
      </w:r>
      <w:r w:rsidR="007844AD" w:rsidRPr="001B3D70">
        <w:rPr>
          <w:rFonts w:ascii="Calibri" w:hAnsi="Calibri" w:cs="Calibri"/>
          <w:lang w:val="lt-LT"/>
        </w:rPr>
        <w:t xml:space="preserve"> </w:t>
      </w:r>
      <w:r w:rsidR="00F26FA3" w:rsidRPr="001B3D70">
        <w:rPr>
          <w:rFonts w:ascii="Calibri" w:hAnsi="Calibri" w:cs="Calibri"/>
          <w:lang w:val="lt-LT"/>
        </w:rPr>
        <w:t xml:space="preserve">techninėje specifikacijoje ar kituose </w:t>
      </w:r>
      <w:r w:rsidR="007844AD" w:rsidRPr="001B3D70">
        <w:rPr>
          <w:rFonts w:ascii="Calibri" w:hAnsi="Calibri" w:cs="Calibri"/>
          <w:lang w:val="lt-LT"/>
        </w:rPr>
        <w:t>pirkimo dokumentuose</w:t>
      </w:r>
      <w:r w:rsidRPr="001B3D70">
        <w:rPr>
          <w:rFonts w:ascii="Calibri" w:hAnsi="Calibri" w:cs="Calibri"/>
          <w:lang w:val="lt-LT"/>
        </w:rPr>
        <w:t xml:space="preserve"> nurodytas konkretus modelis ar tiekimo šaltinis, konkretus procesas, būdingas konkretaus tiekėjo tiekiamoms prekėms ar teikiamoms paslaugoms, ar prekių ženklas, patentas, tipai, konkreti kilmė ar gamyba, </w:t>
      </w:r>
      <w:r w:rsidR="00F26FA3" w:rsidRPr="001B3D70">
        <w:rPr>
          <w:rFonts w:ascii="Calibri" w:hAnsi="Calibri" w:cs="Calibri"/>
          <w:lang w:val="lt-LT"/>
        </w:rPr>
        <w:t xml:space="preserve">sertifikatai, standartai, protokolai </w:t>
      </w:r>
      <w:r w:rsidRPr="001B3D70">
        <w:rPr>
          <w:rFonts w:ascii="Calibri" w:hAnsi="Calibri" w:cs="Calibri"/>
          <w:lang w:val="lt-LT"/>
        </w:rPr>
        <w:t xml:space="preserve">turi būti laikoma, kad kiekviena tokia nuoroda yra pateikta su žodžiais „arba lygiavertis“. </w:t>
      </w:r>
    </w:p>
    <w:p w14:paraId="469D5903" w14:textId="30C404A2" w:rsidR="00962960" w:rsidRPr="001B3D70" w:rsidRDefault="004B261E" w:rsidP="004B261E">
      <w:pPr>
        <w:pStyle w:val="Sraopastraipa"/>
        <w:ind w:left="0"/>
        <w:rPr>
          <w:rFonts w:ascii="Calibri" w:hAnsi="Calibri" w:cs="Calibri"/>
        </w:rPr>
      </w:pPr>
      <w:r w:rsidRPr="001B3D70">
        <w:rPr>
          <w:rFonts w:ascii="Calibri" w:hAnsi="Calibri" w:cs="Calibri"/>
        </w:rPr>
        <w:t>Jeigu apibūdinant pirkimo objektą</w:t>
      </w:r>
      <w:r w:rsidR="007844AD" w:rsidRPr="001B3D70">
        <w:rPr>
          <w:rFonts w:ascii="Calibri" w:hAnsi="Calibri" w:cs="Calibri"/>
        </w:rPr>
        <w:t xml:space="preserve"> </w:t>
      </w:r>
      <w:r w:rsidR="00F26FA3" w:rsidRPr="001B3D70">
        <w:rPr>
          <w:rFonts w:ascii="Calibri" w:hAnsi="Calibri" w:cs="Calibri"/>
        </w:rPr>
        <w:t xml:space="preserve">techninėje specifikacijoje ar kituose </w:t>
      </w:r>
      <w:r w:rsidR="007844AD" w:rsidRPr="001B3D70">
        <w:rPr>
          <w:rFonts w:ascii="Calibri" w:hAnsi="Calibri" w:cs="Calibri"/>
        </w:rPr>
        <w:t xml:space="preserve">pirkimo dokumentuose </w:t>
      </w:r>
      <w:r w:rsidRPr="001B3D70">
        <w:rPr>
          <w:rFonts w:ascii="Calibri" w:hAnsi="Calibri" w:cs="Calibri"/>
        </w:rPr>
        <w:t xml:space="preserve">nurodytas standartas, </w:t>
      </w:r>
      <w:r w:rsidRPr="001B3D70">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B3D70">
        <w:rPr>
          <w:rFonts w:ascii="Calibri" w:hAnsi="Calibri" w:cs="Calibri"/>
        </w:rPr>
        <w:t>turi būti laikoma, kad kiekviena tokia nuoroda yra pateikta</w:t>
      </w:r>
      <w:r w:rsidR="00BA7520" w:rsidRPr="001B3D70">
        <w:rPr>
          <w:rFonts w:ascii="Calibri" w:hAnsi="Calibri" w:cs="Calibri"/>
        </w:rPr>
        <w:t xml:space="preserve"> su žodžiais „arba lygiavertis“</w:t>
      </w:r>
    </w:p>
    <w:p w14:paraId="1D6CB231" w14:textId="77777777" w:rsidR="004B261E" w:rsidRPr="001B3D70" w:rsidRDefault="00BA7520" w:rsidP="004B261E">
      <w:pPr>
        <w:pStyle w:val="Sraopastraipa"/>
        <w:ind w:left="0"/>
        <w:rPr>
          <w:rFonts w:ascii="Calibri" w:hAnsi="Calibri" w:cs="Calibri"/>
        </w:rPr>
      </w:pPr>
      <w:r w:rsidRPr="001B3D70">
        <w:rPr>
          <w:rFonts w:ascii="Calibri" w:hAnsi="Calibri" w:cs="Calibri"/>
        </w:rPr>
        <w:t xml:space="preserve"> </w:t>
      </w:r>
      <w:r w:rsidRPr="001B3D70">
        <w:rPr>
          <w:rFonts w:ascii="Calibri" w:hAnsi="Calibri" w:cs="Calibri"/>
          <w:i/>
        </w:rPr>
        <w:t>(l</w:t>
      </w:r>
      <w:r w:rsidR="00BA19C5" w:rsidRPr="001B3D70">
        <w:rPr>
          <w:rFonts w:ascii="Calibri" w:hAnsi="Calibri" w:cs="Calibri"/>
          <w:i/>
          <w:u w:val="single"/>
        </w:rPr>
        <w:t>ygiavertiškumą privalo įrodyti tiekėjas)</w:t>
      </w:r>
      <w:r w:rsidRPr="001B3D70">
        <w:rPr>
          <w:rFonts w:ascii="Calibri" w:hAnsi="Calibri" w:cs="Calibri"/>
          <w:i/>
          <w:u w:val="single"/>
        </w:rPr>
        <w:t>.</w:t>
      </w:r>
    </w:p>
    <w:p w14:paraId="6DFCBD11" w14:textId="4423712A" w:rsidR="00A566BE" w:rsidRPr="001B3D70" w:rsidRDefault="007E3451" w:rsidP="00840A3D">
      <w:pPr>
        <w:spacing w:line="276" w:lineRule="auto"/>
        <w:jc w:val="both"/>
        <w:rPr>
          <w:rFonts w:ascii="Calibri" w:hAnsi="Calibri" w:cs="Calibri"/>
          <w:lang w:val="lt-LT"/>
        </w:rPr>
      </w:pPr>
      <w:r w:rsidRPr="001B3D70">
        <w:rPr>
          <w:rFonts w:ascii="Calibri" w:hAnsi="Calibri" w:cs="Calibri"/>
          <w:b/>
          <w:bCs/>
          <w:lang w:val="lt-LT"/>
        </w:rPr>
        <w:t xml:space="preserve">2. </w:t>
      </w:r>
      <w:r w:rsidR="00A566BE" w:rsidRPr="001B3D70">
        <w:rPr>
          <w:rFonts w:ascii="Calibri" w:hAnsi="Calibri" w:cs="Calibri"/>
          <w:b/>
          <w:bCs/>
          <w:lang w:val="lt-LT"/>
        </w:rPr>
        <w:t>Tiekėjų pašalinimo pagrindai, kvalifikac</w:t>
      </w:r>
      <w:r w:rsidR="00782368" w:rsidRPr="001B3D70">
        <w:rPr>
          <w:rFonts w:ascii="Calibri" w:hAnsi="Calibri" w:cs="Calibri"/>
          <w:b/>
          <w:bCs/>
          <w:lang w:val="lt-LT"/>
        </w:rPr>
        <w:t xml:space="preserve">ijos reikalavimai, EBVPD </w:t>
      </w:r>
      <w:r w:rsidR="00782368" w:rsidRPr="001B3D70">
        <w:rPr>
          <w:rFonts w:ascii="Calibri" w:hAnsi="Calibri" w:cs="Calibri"/>
          <w:b/>
          <w:lang w:val="lt-LT"/>
        </w:rPr>
        <w:t>ir jame pateikiamos informacijos patvirtinimo priemonės</w:t>
      </w:r>
      <w:r w:rsidR="00A566BE" w:rsidRPr="001B3D70">
        <w:rPr>
          <w:rFonts w:ascii="Calibri" w:hAnsi="Calibri" w:cs="Calibri"/>
          <w:b/>
          <w:bCs/>
          <w:lang w:val="lt-LT"/>
        </w:rPr>
        <w:t xml:space="preserve">, </w:t>
      </w:r>
      <w:r w:rsidR="00782368" w:rsidRPr="001B3D70">
        <w:rPr>
          <w:rFonts w:ascii="Calibri" w:hAnsi="Calibri" w:cs="Calibri"/>
          <w:b/>
          <w:bCs/>
          <w:lang w:val="lt-LT"/>
        </w:rPr>
        <w:t>reikalavimai</w:t>
      </w:r>
      <w:r w:rsidR="00A566BE" w:rsidRPr="001B3D70">
        <w:rPr>
          <w:rFonts w:ascii="Calibri" w:hAnsi="Calibri" w:cs="Calibri"/>
          <w:b/>
          <w:bCs/>
          <w:lang w:val="lt-LT"/>
        </w:rPr>
        <w:t xml:space="preserve"> dėl </w:t>
      </w:r>
      <w:r w:rsidR="00A566BE" w:rsidRPr="001B3D70">
        <w:rPr>
          <w:rFonts w:ascii="Calibri" w:hAnsi="Calibri" w:cs="Calibri"/>
          <w:b/>
          <w:lang w:val="lt-LT"/>
        </w:rPr>
        <w:t>Tarybos reglamente (ES) 2022/576 nustatytų sąlygų nebuvimo</w:t>
      </w:r>
      <w:r w:rsidR="00840A3D" w:rsidRPr="001B3D70">
        <w:rPr>
          <w:rFonts w:ascii="Calibri" w:hAnsi="Calibri" w:cs="Calibri"/>
          <w:b/>
          <w:lang w:val="lt-LT"/>
        </w:rPr>
        <w:t xml:space="preserve"> (kilus įtarimui – re</w:t>
      </w:r>
      <w:r w:rsidR="008074A3" w:rsidRPr="001B3D70">
        <w:rPr>
          <w:rFonts w:ascii="Calibri" w:hAnsi="Calibri" w:cs="Calibri"/>
          <w:b/>
          <w:lang w:val="lt-LT"/>
        </w:rPr>
        <w:t>ikalaujami pateikti dokumentai)</w:t>
      </w:r>
      <w:r w:rsidR="00840A3D" w:rsidRPr="001B3D70">
        <w:rPr>
          <w:rFonts w:ascii="Calibri" w:hAnsi="Calibri" w:cs="Calibri"/>
          <w:b/>
          <w:lang w:val="lt-LT"/>
        </w:rPr>
        <w:t>.</w:t>
      </w:r>
    </w:p>
    <w:p w14:paraId="13EE2905" w14:textId="2ABB15C9" w:rsidR="00A566BE" w:rsidRPr="001B3D70" w:rsidRDefault="007314BE" w:rsidP="00BA19C5">
      <w:pPr>
        <w:spacing w:line="320" w:lineRule="atLeast"/>
        <w:jc w:val="both"/>
        <w:rPr>
          <w:rFonts w:ascii="Calibri" w:hAnsi="Calibri" w:cs="Calibri"/>
          <w:lang w:val="lt-LT"/>
        </w:rPr>
      </w:pPr>
      <w:r w:rsidRPr="001B3D70">
        <w:rPr>
          <w:rFonts w:ascii="Calibri" w:hAnsi="Calibri" w:cs="Calibri"/>
          <w:bCs/>
          <w:lang w:val="lt-LT"/>
        </w:rPr>
        <w:t xml:space="preserve">2.1. </w:t>
      </w:r>
      <w:r w:rsidR="00A566BE" w:rsidRPr="001B3D70">
        <w:rPr>
          <w:rFonts w:ascii="Calibri" w:hAnsi="Calibri" w:cs="Calibri"/>
          <w:bCs/>
          <w:lang w:val="lt-LT"/>
        </w:rPr>
        <w:t xml:space="preserve">Perkančioji organizacija tiekėją pašalina iš pirkimo procedūros bet kuriame pirkimo procedūros etape, jeigu paaiškėja, kad dėl savo veiksmų ar neveikimo prieš pirkimo procedūrą ar jos metu jis atitinka bent vieną iš konkurso sąlygų 2.5.1 punkto papunkčiuose nustatytų tiekėjo pašalinimo pagrindų ir (ar) neatitinka bent vieno iš pirkimo sąlygų 2.5.2 punkto papunkčiuose nustatytų kvalifikacijos reikalavimų, </w:t>
      </w:r>
      <w:r w:rsidR="00782368" w:rsidRPr="001B3D70">
        <w:rPr>
          <w:rFonts w:ascii="Calibri" w:hAnsi="Calibri" w:cs="Calibri"/>
          <w:bCs/>
          <w:lang w:val="lt-LT"/>
        </w:rPr>
        <w:t xml:space="preserve">ir (ar) tiekėjui taikomi </w:t>
      </w:r>
      <w:r w:rsidR="00782368" w:rsidRPr="001B3D70">
        <w:rPr>
          <w:rFonts w:ascii="Calibri" w:hAnsi="Calibri" w:cs="Calibri"/>
          <w:color w:val="000000"/>
          <w:lang w:val="lt-LT"/>
        </w:rPr>
        <w:t xml:space="preserve">Tarybos reglamente </w:t>
      </w:r>
      <w:r w:rsidR="00782368" w:rsidRPr="001B3D70">
        <w:rPr>
          <w:rFonts w:ascii="Calibri" w:hAnsi="Calibri" w:cs="Calibri"/>
          <w:bCs/>
          <w:color w:val="000000"/>
          <w:shd w:val="clear" w:color="auto" w:fill="FFFFFF"/>
          <w:lang w:val="lt-LT"/>
        </w:rPr>
        <w:t>(ES) 2022/576</w:t>
      </w:r>
      <w:r w:rsidR="00782368" w:rsidRPr="001B3D70">
        <w:rPr>
          <w:rFonts w:ascii="Calibri" w:hAnsi="Calibri" w:cs="Calibri"/>
          <w:color w:val="000000"/>
          <w:lang w:val="lt-LT"/>
        </w:rPr>
        <w:t xml:space="preserve"> nustatyti ribojimai</w:t>
      </w:r>
      <w:r w:rsidR="00BA19C5" w:rsidRPr="001B3D70">
        <w:rPr>
          <w:rFonts w:ascii="Calibri" w:hAnsi="Calibri" w:cs="Calibri"/>
          <w:lang w:val="lt-LT"/>
        </w:rPr>
        <w:t>.</w:t>
      </w:r>
    </w:p>
    <w:p w14:paraId="32A85166" w14:textId="4F8C34FE" w:rsidR="00BA19C5" w:rsidRPr="001B3D70" w:rsidRDefault="00A566BE" w:rsidP="00BA19C5">
      <w:pPr>
        <w:tabs>
          <w:tab w:val="left" w:pos="0"/>
        </w:tabs>
        <w:spacing w:line="320" w:lineRule="atLeast"/>
        <w:jc w:val="both"/>
        <w:rPr>
          <w:rFonts w:ascii="Calibri" w:eastAsia="Calibri" w:hAnsi="Calibri" w:cs="Calibri"/>
          <w:lang w:val="lt-LT"/>
        </w:rPr>
      </w:pPr>
      <w:r w:rsidRPr="001B3D70">
        <w:rPr>
          <w:rFonts w:ascii="Calibri" w:eastAsia="Calibri" w:hAnsi="Calibri" w:cs="Calibri"/>
          <w:lang w:val="lt-LT"/>
        </w:rPr>
        <w:lastRenderedPageBreak/>
        <w:t>2.2. Perkančioji organizacija reikalauja, kad tiekėjas, teikdamas pasiūlymą, pateiktų EBVPD, kaip nurodyta 1.5.2 punkte – aktualią deklaraciją, pakeičiančią kompetentingų institucijų išduodamus dokumentus ir preliminariai patvirtinančią tiekėjo ir subjektų, kurių pajėgumais jis remiasi pagal VPĮ 49 straipsnį, atitikimą pirkimo dokument</w:t>
      </w:r>
      <w:r w:rsidR="00BA19C5" w:rsidRPr="001B3D70">
        <w:rPr>
          <w:rFonts w:ascii="Calibri" w:eastAsia="Calibri" w:hAnsi="Calibri" w:cs="Calibri"/>
          <w:lang w:val="lt-LT"/>
        </w:rPr>
        <w:t>uose nustatytus reikalavimus,</w:t>
      </w:r>
      <w:r w:rsidRPr="001B3D70">
        <w:rPr>
          <w:rFonts w:ascii="Calibri" w:eastAsia="Calibri" w:hAnsi="Calibri" w:cs="Calibri"/>
          <w:lang w:val="lt-LT"/>
        </w:rPr>
        <w:t xml:space="preserve"> </w:t>
      </w:r>
      <w:r w:rsidR="001324C6" w:rsidRPr="001B3D70">
        <w:rPr>
          <w:rFonts w:ascii="Calibri" w:hAnsi="Calibri" w:cs="Calibri"/>
          <w:bCs/>
          <w:lang w:val="lt-LT"/>
        </w:rPr>
        <w:t>deklaraciją</w:t>
      </w:r>
      <w:r w:rsidR="00BA19C5" w:rsidRPr="001B3D70">
        <w:rPr>
          <w:rFonts w:ascii="Calibri" w:hAnsi="Calibri" w:cs="Calibri"/>
          <w:bCs/>
          <w:lang w:val="lt-LT"/>
        </w:rPr>
        <w:t xml:space="preserve"> </w:t>
      </w:r>
      <w:r w:rsidRPr="001B3D70">
        <w:rPr>
          <w:rFonts w:ascii="Calibri" w:hAnsi="Calibri" w:cs="Calibri"/>
          <w:bCs/>
          <w:lang w:val="lt-LT"/>
        </w:rPr>
        <w:t xml:space="preserve">dėl </w:t>
      </w:r>
      <w:r w:rsidRPr="001B3D70">
        <w:rPr>
          <w:rFonts w:ascii="Calibri" w:hAnsi="Calibri" w:cs="Calibri"/>
          <w:lang w:val="lt-LT"/>
        </w:rPr>
        <w:t xml:space="preserve">Tarybos reglamente </w:t>
      </w:r>
      <w:r w:rsidRPr="001B3D70">
        <w:rPr>
          <w:rFonts w:ascii="Calibri" w:hAnsi="Calibri" w:cs="Calibri"/>
          <w:bCs/>
          <w:shd w:val="clear" w:color="auto" w:fill="FFFFFF"/>
          <w:lang w:val="lt-LT"/>
        </w:rPr>
        <w:t>(ES) 2022/576</w:t>
      </w:r>
      <w:r w:rsidRPr="001B3D70">
        <w:rPr>
          <w:rFonts w:ascii="Calibri" w:hAnsi="Calibri" w:cs="Calibri"/>
          <w:lang w:val="lt-LT"/>
        </w:rPr>
        <w:t xml:space="preserve"> nustatytų sąlygų nebuvimo</w:t>
      </w:r>
      <w:r w:rsidR="00BA19C5" w:rsidRPr="001B3D70">
        <w:rPr>
          <w:rFonts w:ascii="Calibri" w:hAnsi="Calibri" w:cs="Calibri"/>
          <w:lang w:val="lt-LT"/>
        </w:rPr>
        <w:t xml:space="preserve"> (pildoma pagal 6 priedą)</w:t>
      </w:r>
      <w:r w:rsidRPr="001B3D70">
        <w:rPr>
          <w:rFonts w:ascii="Calibri" w:hAnsi="Calibri" w:cs="Calibri"/>
          <w:lang w:val="lt-LT"/>
        </w:rPr>
        <w:t>, kaip nurodyta konkurso sąlygų 1.5.</w:t>
      </w:r>
      <w:r w:rsidR="008074A3" w:rsidRPr="001B3D70">
        <w:rPr>
          <w:rFonts w:ascii="Calibri" w:hAnsi="Calibri" w:cs="Calibri"/>
          <w:lang w:val="lt-LT"/>
        </w:rPr>
        <w:t>3</w:t>
      </w:r>
      <w:r w:rsidRPr="001B3D70">
        <w:rPr>
          <w:rFonts w:ascii="Calibri" w:hAnsi="Calibri" w:cs="Calibri"/>
          <w:lang w:val="lt-LT"/>
        </w:rPr>
        <w:t xml:space="preserve"> punkte,</w:t>
      </w:r>
      <w:r w:rsidRPr="001B3D70">
        <w:rPr>
          <w:rFonts w:ascii="Calibri" w:eastAsia="Calibri" w:hAnsi="Calibri" w:cs="Calibri"/>
          <w:lang w:val="lt-LT"/>
        </w:rPr>
        <w:t xml:space="preserve"> preliminariai patvirtinančią </w:t>
      </w:r>
      <w:r w:rsidRPr="001B3D70">
        <w:rPr>
          <w:rFonts w:ascii="Calibri" w:hAnsi="Calibri" w:cs="Calibri"/>
          <w:lang w:val="lt-LT"/>
        </w:rPr>
        <w:t xml:space="preserve">Tarybos reglamente </w:t>
      </w:r>
      <w:r w:rsidRPr="001B3D70">
        <w:rPr>
          <w:rFonts w:ascii="Calibri" w:hAnsi="Calibri" w:cs="Calibri"/>
          <w:bCs/>
          <w:shd w:val="clear" w:color="auto" w:fill="FFFFFF"/>
          <w:lang w:val="lt-LT"/>
        </w:rPr>
        <w:t>(ES) 2022/576</w:t>
      </w:r>
      <w:r w:rsidRPr="001B3D70">
        <w:rPr>
          <w:rFonts w:ascii="Calibri" w:hAnsi="Calibri" w:cs="Calibri"/>
          <w:lang w:val="lt-LT"/>
        </w:rPr>
        <w:t xml:space="preserve"> nustatytų sąlygų nebuvimą</w:t>
      </w:r>
      <w:r w:rsidR="008074A3" w:rsidRPr="001B3D70">
        <w:rPr>
          <w:rFonts w:ascii="Calibri" w:eastAsia="Calibri" w:hAnsi="Calibri" w:cs="Calibri"/>
          <w:lang w:val="lt-LT"/>
        </w:rPr>
        <w:t>.</w:t>
      </w:r>
    </w:p>
    <w:p w14:paraId="7E4792D0" w14:textId="77777777" w:rsidR="00A566BE" w:rsidRPr="001B3D70" w:rsidRDefault="00A566BE" w:rsidP="0087714E">
      <w:pPr>
        <w:pStyle w:val="Pagrindinistekstas"/>
        <w:spacing w:line="252" w:lineRule="auto"/>
        <w:rPr>
          <w:rFonts w:ascii="Calibri" w:eastAsia="Calibri" w:hAnsi="Calibri" w:cs="Calibri"/>
          <w:noProof w:val="0"/>
          <w:lang w:val="lt-LT"/>
        </w:rPr>
      </w:pPr>
      <w:r w:rsidRPr="001B3D70">
        <w:rPr>
          <w:rFonts w:ascii="Calibri" w:eastAsia="Calibri" w:hAnsi="Calibri" w:cs="Calibri"/>
          <w:noProof w:val="0"/>
          <w:lang w:val="lt-LT"/>
        </w:rPr>
        <w:t>2.3. Tiekėjai gali pakartotinai naudoti EBVPD, kurį jie naudojo ankstesnėje pirkimo procedūroje nuo 2023-01-01, jeigu jie patvirtina, kad šiame dokumente esanti informacija yra teisinga.</w:t>
      </w:r>
    </w:p>
    <w:p w14:paraId="1AD830D2" w14:textId="52A30F10" w:rsidR="00782368" w:rsidRPr="001B3D70" w:rsidRDefault="00F3130E" w:rsidP="0087714E">
      <w:pPr>
        <w:pStyle w:val="Pagrindinistekstas"/>
        <w:spacing w:line="252" w:lineRule="auto"/>
        <w:rPr>
          <w:rFonts w:ascii="Calibri" w:eastAsia="Calibri" w:hAnsi="Calibri" w:cs="Calibri"/>
          <w:noProof w:val="0"/>
          <w:lang w:val="lt-LT"/>
        </w:rPr>
      </w:pPr>
      <w:r w:rsidRPr="001B3D70">
        <w:rPr>
          <w:rFonts w:ascii="Calibri" w:eastAsia="Calibri" w:hAnsi="Calibri" w:cs="Calibri"/>
          <w:noProof w:val="0"/>
          <w:lang w:val="lt-LT"/>
        </w:rPr>
        <w:t xml:space="preserve">2.4. </w:t>
      </w:r>
      <w:r w:rsidR="00782368" w:rsidRPr="001B3D70">
        <w:rPr>
          <w:rFonts w:ascii="Calibri" w:eastAsia="Calibri" w:hAnsi="Calibri" w:cs="Calibri"/>
          <w:color w:val="000000"/>
          <w:lang w:val="lt-LT"/>
        </w:rPr>
        <w:t xml:space="preserve">Perkančioji organizacija bet kuriuo pirkimo procedūros metu gali paprašyti dalyvių pateikti visus ar dalį dokumentų, patvirtinančių jų pašalinimo pagrindų nebuvimą, </w:t>
      </w:r>
      <w:r w:rsidR="00782368" w:rsidRPr="001B3D70">
        <w:rPr>
          <w:rFonts w:ascii="Calibri" w:hAnsi="Calibri" w:cs="Calibri"/>
          <w:color w:val="000000"/>
          <w:lang w:val="lt-LT"/>
        </w:rPr>
        <w:t xml:space="preserve">atitiktį kvalifikacijos reikalavimams, </w:t>
      </w:r>
      <w:r w:rsidR="00782368" w:rsidRPr="001B3D70">
        <w:rPr>
          <w:rFonts w:ascii="Calibri" w:eastAsia="Calibri" w:hAnsi="Calibri" w:cs="Calibri"/>
          <w:lang w:val="lt-LT"/>
        </w:rPr>
        <w:t xml:space="preserve">kilus įtarimui, </w:t>
      </w:r>
      <w:r w:rsidR="00782368" w:rsidRPr="001B3D70">
        <w:rPr>
          <w:rFonts w:ascii="Calibri" w:hAnsi="Calibri" w:cs="Calibri"/>
          <w:bCs/>
          <w:color w:val="000000"/>
          <w:lang w:val="lt-LT"/>
        </w:rPr>
        <w:t xml:space="preserve">deklaracijoje dėl </w:t>
      </w:r>
      <w:r w:rsidR="00782368" w:rsidRPr="001B3D70">
        <w:rPr>
          <w:rFonts w:ascii="Calibri" w:hAnsi="Calibri" w:cs="Calibri"/>
          <w:color w:val="000000"/>
          <w:lang w:val="lt-LT"/>
        </w:rPr>
        <w:t xml:space="preserve">Tarybos reglamente </w:t>
      </w:r>
      <w:r w:rsidR="00782368" w:rsidRPr="001B3D70">
        <w:rPr>
          <w:rFonts w:ascii="Calibri" w:hAnsi="Calibri" w:cs="Calibri"/>
          <w:bCs/>
          <w:color w:val="000000"/>
          <w:shd w:val="clear" w:color="auto" w:fill="FFFFFF"/>
          <w:lang w:val="lt-LT"/>
        </w:rPr>
        <w:t>(ES) 2022/576</w:t>
      </w:r>
      <w:r w:rsidR="00782368" w:rsidRPr="001B3D70">
        <w:rPr>
          <w:rFonts w:ascii="Calibri" w:hAnsi="Calibri" w:cs="Calibri"/>
          <w:color w:val="000000"/>
          <w:lang w:val="lt-LT"/>
        </w:rPr>
        <w:t xml:space="preserve"> nustatytų</w:t>
      </w:r>
      <w:r w:rsidR="00782368" w:rsidRPr="001B3D70">
        <w:rPr>
          <w:rFonts w:ascii="Calibri" w:hAnsi="Calibri" w:cs="Calibri"/>
          <w:lang w:val="lt-LT"/>
        </w:rPr>
        <w:t xml:space="preserve"> sąlygų </w:t>
      </w:r>
      <w:r w:rsidR="00782368" w:rsidRPr="001B3D70">
        <w:rPr>
          <w:rFonts w:ascii="Calibri" w:hAnsi="Calibri" w:cs="Calibri"/>
          <w:color w:val="000000"/>
          <w:lang w:val="lt-LT"/>
        </w:rPr>
        <w:t>nebuvimo</w:t>
      </w:r>
      <w:r w:rsidR="00782368" w:rsidRPr="001B3D70">
        <w:rPr>
          <w:rFonts w:ascii="Calibri" w:eastAsia="Calibri" w:hAnsi="Calibri" w:cs="Calibri"/>
          <w:color w:val="000000"/>
          <w:lang w:val="lt-LT"/>
        </w:rPr>
        <w:t xml:space="preserve"> </w:t>
      </w:r>
      <w:r w:rsidR="00F40D0C" w:rsidRPr="001B3D70">
        <w:rPr>
          <w:rFonts w:ascii="Calibri" w:hAnsi="Calibri" w:cs="Calibri"/>
          <w:color w:val="000000"/>
          <w:lang w:val="lt-LT"/>
        </w:rPr>
        <w:t>nurodytus duomenis</w:t>
      </w:r>
      <w:r w:rsidR="00782368" w:rsidRPr="001B3D70">
        <w:rPr>
          <w:rFonts w:ascii="Calibri" w:hAnsi="Calibri" w:cs="Calibri"/>
          <w:color w:val="000000"/>
          <w:lang w:val="lt-LT"/>
        </w:rPr>
        <w:t>, jeigu tai būtina siekiant užtikrinti tinkamą pirkimo procedūros atlikimą</w:t>
      </w:r>
      <w:r w:rsidR="002819F0" w:rsidRPr="001B3D70">
        <w:rPr>
          <w:rFonts w:ascii="Calibri" w:hAnsi="Calibri" w:cs="Calibri"/>
          <w:color w:val="000000"/>
          <w:lang w:val="lt-LT"/>
        </w:rPr>
        <w:t>.</w:t>
      </w:r>
    </w:p>
    <w:p w14:paraId="72D5BA7C" w14:textId="5136DBEA" w:rsidR="00516BA8" w:rsidRPr="001B3D70" w:rsidRDefault="00EC1895" w:rsidP="00516BA8">
      <w:pPr>
        <w:tabs>
          <w:tab w:val="left" w:pos="0"/>
          <w:tab w:val="left" w:pos="9631"/>
        </w:tabs>
        <w:spacing w:line="320" w:lineRule="atLeast"/>
        <w:jc w:val="both"/>
        <w:rPr>
          <w:rFonts w:ascii="Calibri" w:hAnsi="Calibri" w:cs="Calibri"/>
          <w:i/>
          <w:color w:val="FF0000"/>
          <w:lang w:val="lt-LT"/>
        </w:rPr>
      </w:pPr>
      <w:r w:rsidRPr="001B3D70">
        <w:rPr>
          <w:rFonts w:ascii="Calibri" w:eastAsia="Calibri" w:hAnsi="Calibri" w:cs="Calibri"/>
          <w:b/>
          <w:lang w:val="lt-LT"/>
        </w:rPr>
        <w:t xml:space="preserve">2.5. </w:t>
      </w:r>
      <w:r w:rsidR="000C6940" w:rsidRPr="001B3D70">
        <w:rPr>
          <w:rFonts w:ascii="Calibri" w:eastAsia="Calibri" w:hAnsi="Calibri" w:cs="Calibri"/>
          <w:b/>
          <w:lang w:val="lt-LT"/>
        </w:rPr>
        <w:t>Tiekėjų pašalinimo pagrindų nebuv</w:t>
      </w:r>
      <w:r w:rsidR="00DB58E5" w:rsidRPr="001B3D70">
        <w:rPr>
          <w:rFonts w:ascii="Calibri" w:eastAsia="Calibri" w:hAnsi="Calibri" w:cs="Calibri"/>
          <w:b/>
          <w:lang w:val="lt-LT"/>
        </w:rPr>
        <w:t>imo, kvalifikacijos reikalavimų</w:t>
      </w:r>
      <w:r w:rsidR="000C6940" w:rsidRPr="001B3D70">
        <w:rPr>
          <w:rFonts w:ascii="Calibri" w:eastAsia="Calibri" w:hAnsi="Calibri" w:cs="Calibri"/>
          <w:b/>
          <w:lang w:val="lt-LT"/>
        </w:rPr>
        <w:t xml:space="preserve">, </w:t>
      </w:r>
      <w:r w:rsidR="00F40D0C" w:rsidRPr="001B3D70">
        <w:rPr>
          <w:rFonts w:ascii="Calibri" w:eastAsia="Calibri" w:hAnsi="Calibri" w:cs="Calibri"/>
          <w:b/>
          <w:lang w:val="lt-LT"/>
        </w:rPr>
        <w:t>atitikties Tarybos reglamento nustatytoms sąlygoms</w:t>
      </w:r>
      <w:r w:rsidR="00F40D0C" w:rsidRPr="001B3D70">
        <w:rPr>
          <w:rFonts w:ascii="Calibri" w:hAnsi="Calibri" w:cs="Calibri"/>
          <w:b/>
          <w:lang w:val="lt-LT"/>
        </w:rPr>
        <w:t xml:space="preserve"> nebuvimo</w:t>
      </w:r>
      <w:r w:rsidR="00F40D0C" w:rsidRPr="001B3D70">
        <w:rPr>
          <w:rFonts w:ascii="Calibri" w:eastAsia="Calibri" w:hAnsi="Calibri" w:cs="Calibri"/>
          <w:b/>
          <w:lang w:val="lt-LT"/>
        </w:rPr>
        <w:t xml:space="preserve"> </w:t>
      </w:r>
      <w:r w:rsidR="000C6940" w:rsidRPr="001B3D70">
        <w:rPr>
          <w:rFonts w:ascii="Calibri" w:eastAsia="Calibri" w:hAnsi="Calibri" w:cs="Calibri"/>
          <w:b/>
          <w:lang w:val="lt-LT"/>
        </w:rPr>
        <w:t>(pateikti dokumentus įrodančius atitiktį Tarybos reglamente (ES) 2022/576 nustatytų sąlygų nebuvimui pagal pirkimo sąlygų 2</w:t>
      </w:r>
      <w:r w:rsidR="000C6940" w:rsidRPr="001B3D70">
        <w:rPr>
          <w:rFonts w:ascii="Calibri" w:eastAsia="Calibri" w:hAnsi="Calibri" w:cs="Calibri"/>
          <w:b/>
          <w:vertAlign w:val="superscript"/>
          <w:lang w:val="lt-LT"/>
        </w:rPr>
        <w:t>1</w:t>
      </w:r>
      <w:r w:rsidR="000C6940" w:rsidRPr="001B3D70">
        <w:rPr>
          <w:rFonts w:ascii="Calibri" w:eastAsia="Calibri" w:hAnsi="Calibri" w:cs="Calibri"/>
          <w:b/>
          <w:lang w:val="lt-LT"/>
        </w:rPr>
        <w:t xml:space="preserve"> p. bus prašoma pateikti tik kilus įtarimui)</w:t>
      </w:r>
      <w:r w:rsidR="00DB58E5" w:rsidRPr="001B3D70">
        <w:rPr>
          <w:rFonts w:ascii="Calibri" w:eastAsia="Calibri" w:hAnsi="Calibri" w:cs="Calibri"/>
          <w:b/>
          <w:lang w:val="lt-LT"/>
        </w:rPr>
        <w:t xml:space="preserve">, </w:t>
      </w:r>
      <w:r w:rsidR="00DB58E5" w:rsidRPr="001B3D70">
        <w:rPr>
          <w:rFonts w:ascii="Calibri" w:hAnsi="Calibri" w:cs="Calibri"/>
          <w:b/>
          <w:lang w:val="lt-LT"/>
        </w:rPr>
        <w:t>patvirtinančių dokumentų sąrašas.</w:t>
      </w:r>
      <w:r w:rsidR="00DB58E5" w:rsidRPr="001B3D70">
        <w:rPr>
          <w:rFonts w:ascii="Calibri" w:eastAsia="Calibri" w:hAnsi="Calibri" w:cs="Calibri"/>
          <w:b/>
          <w:lang w:val="lt-LT"/>
        </w:rPr>
        <w:t xml:space="preserve"> D</w:t>
      </w:r>
      <w:r w:rsidR="000C6940" w:rsidRPr="001B3D70">
        <w:rPr>
          <w:rFonts w:ascii="Calibri" w:eastAsia="Calibri" w:hAnsi="Calibri" w:cs="Calibri"/>
          <w:b/>
          <w:lang w:val="lt-LT"/>
        </w:rPr>
        <w:t>okumentus pat</w:t>
      </w:r>
      <w:r w:rsidR="00DB58E5" w:rsidRPr="001B3D70">
        <w:rPr>
          <w:rFonts w:ascii="Calibri" w:eastAsia="Calibri" w:hAnsi="Calibri" w:cs="Calibri"/>
          <w:b/>
          <w:lang w:val="lt-LT"/>
        </w:rPr>
        <w:t>eikti bus reikalaujama tik iš to tiekėjo, kurio</w:t>
      </w:r>
      <w:r w:rsidR="00240BA7" w:rsidRPr="001B3D70">
        <w:rPr>
          <w:rFonts w:ascii="Calibri" w:eastAsia="Calibri" w:hAnsi="Calibri" w:cs="Calibri"/>
          <w:b/>
          <w:lang w:val="lt-LT"/>
        </w:rPr>
        <w:t xml:space="preserve"> pasiūlymas</w:t>
      </w:r>
      <w:r w:rsidR="000C6940" w:rsidRPr="001B3D70">
        <w:rPr>
          <w:rFonts w:ascii="Calibri" w:eastAsia="Calibri" w:hAnsi="Calibri" w:cs="Calibri"/>
          <w:b/>
          <w:lang w:val="lt-LT"/>
        </w:rPr>
        <w:t xml:space="preserve"> pagal vertinimo</w:t>
      </w:r>
      <w:r w:rsidR="00DB58E5" w:rsidRPr="001B3D70">
        <w:rPr>
          <w:rFonts w:ascii="Calibri" w:eastAsia="Calibri" w:hAnsi="Calibri" w:cs="Calibri"/>
          <w:b/>
          <w:lang w:val="lt-LT"/>
        </w:rPr>
        <w:t xml:space="preserve"> rezultatus galės būti nustatytas laimėjusiu</w:t>
      </w:r>
      <w:r w:rsidR="000C6940" w:rsidRPr="001B3D70">
        <w:rPr>
          <w:rFonts w:ascii="Calibri" w:eastAsia="Calibri" w:hAnsi="Calibri" w:cs="Calibri"/>
          <w:b/>
          <w:lang w:val="lt-LT"/>
        </w:rPr>
        <w:t>.</w:t>
      </w:r>
      <w:r w:rsidR="00516BA8" w:rsidRPr="001B3D70">
        <w:rPr>
          <w:rFonts w:ascii="Calibri" w:eastAsia="Calibri" w:hAnsi="Calibri" w:cs="Calibri"/>
          <w:b/>
          <w:color w:val="FF0000"/>
          <w:lang w:val="lt-LT"/>
        </w:rPr>
        <w:t xml:space="preserve"> Taip pat iš galimo laimėtojo bus reikalaujama pateikti, </w:t>
      </w:r>
      <w:r w:rsidR="00516BA8" w:rsidRPr="001B3D70">
        <w:rPr>
          <w:rFonts w:ascii="Calibri" w:hAnsi="Calibri" w:cs="Calibri"/>
          <w:b/>
          <w:color w:val="FF0000"/>
          <w:lang w:val="lt-LT"/>
        </w:rPr>
        <w:t xml:space="preserve">tuo atveju jei </w:t>
      </w:r>
      <w:r w:rsidR="00516BA8" w:rsidRPr="001B3D70">
        <w:rPr>
          <w:rFonts w:ascii="Calibri" w:hAnsi="Calibri" w:cs="Calibri"/>
          <w:i/>
          <w:iCs/>
          <w:color w:val="FF0000"/>
          <w:lang w:val="lt-LT"/>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00516BA8" w:rsidRPr="001B3D70">
        <w:rPr>
          <w:rFonts w:ascii="Calibri" w:hAnsi="Calibri" w:cs="Calibri"/>
          <w:b/>
          <w:i/>
          <w:iCs/>
          <w:color w:val="FF0000"/>
          <w:lang w:val="lt-LT"/>
        </w:rPr>
        <w:t xml:space="preserve">duomenis </w:t>
      </w:r>
      <w:r w:rsidR="00516BA8" w:rsidRPr="001B3D70">
        <w:rPr>
          <w:rFonts w:ascii="Calibri" w:hAnsi="Calibri" w:cs="Calibri"/>
          <w:i/>
          <w:iCs/>
          <w:color w:val="FF0000"/>
          <w:lang w:val="lt-LT"/>
        </w:rPr>
        <w:t>(vardas, pavardė ir gimimo data) apie šių asmenų naudos gavėjus, kurie turi daugiau nei 25 procentų akcijų, arba turi 50 ar daugiau procentų visų įmonės dalyvių balsų, kaip nustatyta</w:t>
      </w:r>
      <w:r w:rsidR="00516BA8" w:rsidRPr="001B3D70">
        <w:rPr>
          <w:rFonts w:ascii="Calibri" w:hAnsi="Calibri" w:cs="Calibri"/>
          <w:i/>
          <w:iCs/>
          <w:lang w:val="lt-LT"/>
        </w:rPr>
        <w:t xml:space="preserve"> </w:t>
      </w:r>
      <w:r w:rsidR="00516BA8" w:rsidRPr="001B3D70">
        <w:rPr>
          <w:rFonts w:ascii="Calibri" w:hAnsi="Calibri" w:cs="Calibri"/>
          <w:i/>
          <w:iCs/>
          <w:color w:val="FF0000"/>
          <w:lang w:val="lt-LT"/>
        </w:rPr>
        <w:t xml:space="preserve">Europos Parlamento ir Tarybos Reglamento (ES) 2021/241  2021 m. vasario 12 d., kuriuo nustatoma ekonomikos gaivinimo ir atsparumo didinimo priemonė 22 straipsnio 2 dalies d punkto iii papunktyje; </w:t>
      </w:r>
      <w:r w:rsidR="00516BA8" w:rsidRPr="001B3D70">
        <w:rPr>
          <w:rFonts w:ascii="Calibri" w:hAnsi="Calibri" w:cs="Calibri"/>
          <w:b/>
          <w:color w:val="FF0000"/>
          <w:lang w:val="lt-LT"/>
        </w:rPr>
        <w:t>tuo atveju jei</w:t>
      </w:r>
      <w:r w:rsidR="00516BA8" w:rsidRPr="001B3D70">
        <w:rPr>
          <w:rFonts w:ascii="Calibri" w:hAnsi="Calibri" w:cs="Calibri"/>
          <w:color w:val="FF0000"/>
          <w:lang w:val="lt-LT"/>
        </w:rPr>
        <w:t xml:space="preserve"> tokių asmenų nėra – bus prašoma patvirtinti (deklaruoti), apie jų nebuvimą,</w:t>
      </w:r>
      <w:r w:rsidR="00516BA8" w:rsidRPr="001B3D70">
        <w:rPr>
          <w:rFonts w:ascii="Calibri" w:hAnsi="Calibri" w:cs="Calibri"/>
          <w:i/>
          <w:iCs/>
          <w:color w:val="FF0000"/>
          <w:lang w:val="lt-LT"/>
        </w:rPr>
        <w:t xml:space="preserve"> kaip nustatyta pirkimo sąlygų 1.5.</w:t>
      </w:r>
      <w:r w:rsidR="006C2643">
        <w:rPr>
          <w:rFonts w:ascii="Calibri" w:hAnsi="Calibri" w:cs="Calibri"/>
          <w:i/>
          <w:iCs/>
          <w:color w:val="FF0000"/>
          <w:lang w:val="lt-LT"/>
        </w:rPr>
        <w:t>7</w:t>
      </w:r>
      <w:r w:rsidR="00516BA8" w:rsidRPr="001B3D70">
        <w:rPr>
          <w:rFonts w:ascii="Calibri" w:hAnsi="Calibri" w:cs="Calibri"/>
          <w:i/>
          <w:iCs/>
          <w:color w:val="FF0000"/>
          <w:lang w:val="lt-LT"/>
        </w:rPr>
        <w:t xml:space="preserve"> punkte.</w:t>
      </w:r>
    </w:p>
    <w:p w14:paraId="0C600ADB" w14:textId="77777777" w:rsidR="00516BA8" w:rsidRPr="001B3D70" w:rsidRDefault="00516BA8" w:rsidP="000C6940">
      <w:pPr>
        <w:shd w:val="clear" w:color="auto" w:fill="FFFFFF"/>
        <w:tabs>
          <w:tab w:val="left" w:pos="0"/>
        </w:tabs>
        <w:spacing w:line="252" w:lineRule="auto"/>
        <w:jc w:val="both"/>
        <w:rPr>
          <w:rFonts w:ascii="Calibri" w:eastAsia="Calibri" w:hAnsi="Calibri" w:cs="Calibri"/>
          <w:b/>
          <w:lang w:val="lt-LT"/>
        </w:rPr>
      </w:pPr>
    </w:p>
    <w:p w14:paraId="5B8D24EF" w14:textId="77777777" w:rsidR="000C6940" w:rsidRPr="001B3D70" w:rsidRDefault="000C6940" w:rsidP="000C6940">
      <w:pPr>
        <w:shd w:val="clear" w:color="auto" w:fill="FFFFFF"/>
        <w:tabs>
          <w:tab w:val="left" w:pos="0"/>
        </w:tabs>
        <w:spacing w:line="252" w:lineRule="auto"/>
        <w:jc w:val="both"/>
        <w:rPr>
          <w:rFonts w:ascii="Calibri" w:eastAsia="Calibri" w:hAnsi="Calibri" w:cs="Calibri"/>
          <w:b/>
          <w:lang w:val="lt-LT"/>
        </w:rPr>
      </w:pPr>
      <w:r w:rsidRPr="001B3D70">
        <w:rPr>
          <w:rFonts w:ascii="Calibri" w:eastAsia="Calibri" w:hAnsi="Calibri" w:cs="Calibri"/>
          <w:b/>
          <w:lang w:val="lt-LT"/>
        </w:rPr>
        <w:t xml:space="preserve">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50CED990" w14:textId="77777777" w:rsidR="00DB58E5" w:rsidRPr="001B3D70" w:rsidRDefault="00DB58E5" w:rsidP="00DB58E5">
      <w:pPr>
        <w:tabs>
          <w:tab w:val="left" w:pos="0"/>
        </w:tabs>
        <w:spacing w:line="320" w:lineRule="atLeast"/>
        <w:jc w:val="both"/>
        <w:rPr>
          <w:rFonts w:ascii="Calibri" w:hAnsi="Calibri" w:cs="Calibri"/>
          <w:lang w:val="lt-LT"/>
        </w:rPr>
      </w:pPr>
      <w:r w:rsidRPr="001B3D70">
        <w:rPr>
          <w:rFonts w:ascii="Calibri" w:hAnsi="Calibri" w:cs="Calibri"/>
          <w:lang w:val="lt-LT"/>
        </w:rPr>
        <w:t>Tikrindama, ar nėra EBVPD nurodytų tiekėjo pašalinimo pagrindų ir atitiktį kvalifikacijos reiklavimams, perkančioji organizacija reikalauja šių patvirtinančių dokumentų:</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286"/>
        <w:gridCol w:w="89"/>
        <w:gridCol w:w="481"/>
        <w:gridCol w:w="4784"/>
      </w:tblGrid>
      <w:tr w:rsidR="00F0738D" w:rsidRPr="001B3D70" w14:paraId="2DA262F5" w14:textId="77777777" w:rsidTr="009456F3">
        <w:tc>
          <w:tcPr>
            <w:tcW w:w="3279" w:type="dxa"/>
            <w:tcMar>
              <w:top w:w="0" w:type="dxa"/>
              <w:left w:w="108" w:type="dxa"/>
              <w:bottom w:w="0" w:type="dxa"/>
              <w:right w:w="108" w:type="dxa"/>
            </w:tcMar>
            <w:hideMark/>
          </w:tcPr>
          <w:p w14:paraId="2A7D4301" w14:textId="77777777" w:rsidR="00F0738D" w:rsidRPr="001B3D70" w:rsidRDefault="00F0738D" w:rsidP="00F0738D">
            <w:pPr>
              <w:spacing w:line="300" w:lineRule="atLeast"/>
              <w:jc w:val="center"/>
              <w:rPr>
                <w:rFonts w:ascii="Calibri" w:hAnsi="Calibri" w:cs="Calibri"/>
                <w:b/>
                <w:sz w:val="22"/>
                <w:szCs w:val="22"/>
                <w:lang w:val="lt-LT"/>
              </w:rPr>
            </w:pPr>
            <w:r w:rsidRPr="001B3D70">
              <w:rPr>
                <w:rFonts w:ascii="Calibri" w:hAnsi="Calibri" w:cs="Calibri"/>
                <w:b/>
                <w:sz w:val="22"/>
                <w:szCs w:val="22"/>
                <w:lang w:val="lt-LT"/>
              </w:rPr>
              <w:t>Tiekėjo pašalinimo pagrindų ar kvalifikacijos reikalavimų pavadinimas</w:t>
            </w:r>
          </w:p>
        </w:tc>
        <w:tc>
          <w:tcPr>
            <w:tcW w:w="1375" w:type="dxa"/>
            <w:gridSpan w:val="2"/>
            <w:vMerge w:val="restart"/>
            <w:tcMar>
              <w:top w:w="0" w:type="dxa"/>
              <w:left w:w="108" w:type="dxa"/>
              <w:bottom w:w="0" w:type="dxa"/>
              <w:right w:w="108" w:type="dxa"/>
            </w:tcMar>
            <w:hideMark/>
          </w:tcPr>
          <w:p w14:paraId="2280411A" w14:textId="77777777" w:rsidR="00F0738D" w:rsidRPr="001B3D70" w:rsidRDefault="00F0738D" w:rsidP="00F0738D">
            <w:pPr>
              <w:keepNext/>
              <w:spacing w:line="300" w:lineRule="atLeast"/>
              <w:ind w:left="-105"/>
              <w:jc w:val="center"/>
              <w:outlineLvl w:val="2"/>
              <w:rPr>
                <w:rFonts w:ascii="Calibri" w:hAnsi="Calibri" w:cs="Calibri"/>
                <w:b/>
                <w:sz w:val="22"/>
                <w:szCs w:val="22"/>
              </w:rPr>
            </w:pPr>
            <w:r w:rsidRPr="001B3D70">
              <w:rPr>
                <w:rFonts w:ascii="Calibri" w:hAnsi="Calibri" w:cs="Calibri"/>
                <w:b/>
                <w:sz w:val="22"/>
                <w:szCs w:val="22"/>
              </w:rPr>
              <w:t>VPĮ straipsnis, dalis, punktas bei EBVPD formos dalis pildymui</w:t>
            </w:r>
          </w:p>
        </w:tc>
        <w:tc>
          <w:tcPr>
            <w:tcW w:w="5265" w:type="dxa"/>
            <w:gridSpan w:val="2"/>
            <w:tcMar>
              <w:top w:w="0" w:type="dxa"/>
              <w:left w:w="108" w:type="dxa"/>
              <w:bottom w:w="0" w:type="dxa"/>
              <w:right w:w="108" w:type="dxa"/>
            </w:tcMar>
            <w:hideMark/>
          </w:tcPr>
          <w:p w14:paraId="2D4E3DB7" w14:textId="77777777" w:rsidR="00F0738D" w:rsidRPr="001B3D70" w:rsidRDefault="00F0738D" w:rsidP="00F0738D">
            <w:pPr>
              <w:keepNext/>
              <w:spacing w:line="300" w:lineRule="atLeast"/>
              <w:ind w:left="-110"/>
              <w:jc w:val="center"/>
              <w:outlineLvl w:val="2"/>
              <w:rPr>
                <w:rFonts w:ascii="Calibri" w:hAnsi="Calibri" w:cs="Calibri"/>
                <w:b/>
                <w:sz w:val="22"/>
                <w:szCs w:val="22"/>
              </w:rPr>
            </w:pPr>
            <w:r w:rsidRPr="001B3D70">
              <w:rPr>
                <w:rFonts w:ascii="Calibri" w:hAnsi="Calibri" w:cs="Calibri"/>
                <w:b/>
                <w:sz w:val="22"/>
                <w:szCs w:val="22"/>
              </w:rPr>
              <w:t>Dokumentai, kuriuos tiekėjas turi pateikti, siekiant įrodyti jo pašalinimo pagrindų nebuvimą ar atitiktį kvalifikacijos reikalavimams</w:t>
            </w:r>
          </w:p>
        </w:tc>
      </w:tr>
      <w:tr w:rsidR="00F0738D" w:rsidRPr="009E026E" w14:paraId="3A505EC2" w14:textId="77777777" w:rsidTr="009456F3">
        <w:tc>
          <w:tcPr>
            <w:tcW w:w="3279" w:type="dxa"/>
            <w:tcMar>
              <w:top w:w="0" w:type="dxa"/>
              <w:left w:w="108" w:type="dxa"/>
              <w:bottom w:w="0" w:type="dxa"/>
              <w:right w:w="108" w:type="dxa"/>
            </w:tcMar>
            <w:hideMark/>
          </w:tcPr>
          <w:p w14:paraId="49BB23CD" w14:textId="77777777" w:rsidR="00F0738D" w:rsidRPr="001B3D70" w:rsidRDefault="00F0738D" w:rsidP="00F0738D">
            <w:pPr>
              <w:spacing w:line="300" w:lineRule="atLeast"/>
              <w:ind w:hanging="108"/>
              <w:jc w:val="both"/>
              <w:rPr>
                <w:rFonts w:ascii="Calibri" w:hAnsi="Calibri" w:cs="Calibri"/>
                <w:b/>
                <w:bCs/>
                <w:sz w:val="22"/>
                <w:szCs w:val="22"/>
                <w:lang w:val="lt-LT"/>
              </w:rPr>
            </w:pPr>
            <w:r w:rsidRPr="001B3D70">
              <w:rPr>
                <w:rFonts w:ascii="Calibri" w:hAnsi="Calibri" w:cs="Calibri"/>
                <w:b/>
                <w:sz w:val="22"/>
                <w:szCs w:val="22"/>
              </w:rPr>
              <w:t xml:space="preserve">2.5.1. Pašalinimo pagrindai </w:t>
            </w:r>
          </w:p>
        </w:tc>
        <w:tc>
          <w:tcPr>
            <w:tcW w:w="1375" w:type="dxa"/>
            <w:gridSpan w:val="2"/>
            <w:vMerge/>
            <w:hideMark/>
          </w:tcPr>
          <w:p w14:paraId="2B593E4C" w14:textId="77777777" w:rsidR="00F0738D" w:rsidRPr="001B3D70" w:rsidRDefault="00F0738D" w:rsidP="00F0738D">
            <w:pPr>
              <w:spacing w:line="300" w:lineRule="atLeast"/>
              <w:rPr>
                <w:rFonts w:ascii="Calibri" w:eastAsia="Calibri" w:hAnsi="Calibri" w:cs="Calibri"/>
                <w:b/>
                <w:bCs/>
                <w:sz w:val="22"/>
                <w:szCs w:val="22"/>
                <w:lang w:val="lt-LT"/>
              </w:rPr>
            </w:pPr>
          </w:p>
        </w:tc>
        <w:tc>
          <w:tcPr>
            <w:tcW w:w="5265" w:type="dxa"/>
            <w:gridSpan w:val="2"/>
            <w:tcMar>
              <w:top w:w="0" w:type="dxa"/>
              <w:left w:w="108" w:type="dxa"/>
              <w:bottom w:w="0" w:type="dxa"/>
              <w:right w:w="108" w:type="dxa"/>
            </w:tcMar>
            <w:hideMark/>
          </w:tcPr>
          <w:p w14:paraId="19B7C6BF" w14:textId="77777777" w:rsidR="00F0738D" w:rsidRPr="001B3D70" w:rsidRDefault="00F0738D" w:rsidP="00F0738D">
            <w:pPr>
              <w:spacing w:line="300" w:lineRule="atLeast"/>
              <w:jc w:val="both"/>
              <w:rPr>
                <w:rFonts w:ascii="Calibri" w:hAnsi="Calibri" w:cs="Calibri"/>
                <w:b/>
                <w:bCs/>
                <w:sz w:val="22"/>
                <w:szCs w:val="22"/>
                <w:lang w:val="lt-LT"/>
              </w:rPr>
            </w:pPr>
            <w:r w:rsidRPr="001B3D70">
              <w:rPr>
                <w:rFonts w:ascii="Calibri" w:hAnsi="Calibri" w:cs="Calibri"/>
                <w:b/>
                <w:sz w:val="22"/>
                <w:szCs w:val="22"/>
                <w:lang w:val="lt-LT"/>
              </w:rPr>
              <w:t>Dokumentai, kuriuos tiekėjas turi pateikti, siekiant įrodyti jo pašalinimo pagrindų nebuvimą</w:t>
            </w:r>
          </w:p>
        </w:tc>
      </w:tr>
      <w:tr w:rsidR="00F0738D" w:rsidRPr="009E026E" w14:paraId="5CC6BC2E" w14:textId="77777777" w:rsidTr="009456F3">
        <w:tc>
          <w:tcPr>
            <w:tcW w:w="3279" w:type="dxa"/>
            <w:tcMar>
              <w:top w:w="0" w:type="dxa"/>
              <w:left w:w="108" w:type="dxa"/>
              <w:bottom w:w="0" w:type="dxa"/>
              <w:right w:w="108" w:type="dxa"/>
            </w:tcMar>
          </w:tcPr>
          <w:p w14:paraId="38501C5B"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bookmarkStart w:id="3" w:name="_Hlk169774934"/>
            <w:r w:rsidRPr="001B3D70">
              <w:rPr>
                <w:rFonts w:ascii="Calibri" w:hAnsi="Calibri" w:cs="Calibri"/>
                <w:b/>
                <w:color w:val="000000"/>
                <w:sz w:val="22"/>
                <w:szCs w:val="22"/>
                <w:bdr w:val="none" w:sz="0" w:space="0" w:color="auto" w:frame="1"/>
                <w:lang w:val="lt-LT"/>
              </w:rPr>
              <w:t>2.5.1.1.</w:t>
            </w:r>
            <w:r w:rsidRPr="001B3D70">
              <w:rPr>
                <w:rFonts w:ascii="Calibri" w:hAnsi="Calibri" w:cs="Calibri"/>
                <w:color w:val="000000"/>
                <w:sz w:val="22"/>
                <w:szCs w:val="22"/>
                <w:bdr w:val="none" w:sz="0" w:space="0" w:color="auto" w:frame="1"/>
                <w:lang w:val="lt-LT"/>
              </w:rPr>
              <w:t xml:space="preserve"> Tiekėjas arba jo atsakingas asmuo, nurodytas VPĮ 46 straipsnio 2 dalies 2 punkte, nuteistas už šią nusikalstamą veiką:</w:t>
            </w:r>
          </w:p>
          <w:p w14:paraId="745CADC4"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r w:rsidRPr="001B3D70">
              <w:rPr>
                <w:rFonts w:ascii="Calibri" w:hAnsi="Calibri" w:cs="Calibri"/>
                <w:bCs/>
                <w:color w:val="000000"/>
                <w:sz w:val="22"/>
                <w:szCs w:val="22"/>
                <w:bdr w:val="none" w:sz="0" w:space="0" w:color="auto" w:frame="1"/>
                <w:lang w:val="lt-LT"/>
              </w:rPr>
              <w:lastRenderedPageBreak/>
              <w:t>1) dalyvavimą nusikalstamame susivienijime, jo organizavimą ar vadovavimą jam;</w:t>
            </w:r>
          </w:p>
          <w:p w14:paraId="228328D3"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r w:rsidRPr="001B3D70">
              <w:rPr>
                <w:rFonts w:ascii="Calibri" w:hAnsi="Calibri" w:cs="Calibri"/>
                <w:bCs/>
                <w:color w:val="000000"/>
                <w:sz w:val="22"/>
                <w:szCs w:val="22"/>
                <w:bdr w:val="none" w:sz="0" w:space="0" w:color="auto" w:frame="1"/>
                <w:lang w:val="lt-LT"/>
              </w:rPr>
              <w:t>2) kyšininkavimą, prekybą poveikiu, papirkimą;</w:t>
            </w:r>
          </w:p>
          <w:p w14:paraId="1CC1DA6E"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r w:rsidRPr="001B3D70">
              <w:rPr>
                <w:rFonts w:ascii="Calibri" w:hAnsi="Calibri" w:cs="Calibri"/>
                <w:bCs/>
                <w:color w:val="000000"/>
                <w:sz w:val="22"/>
                <w:szCs w:val="22"/>
                <w:bdr w:val="none" w:sz="0" w:space="0" w:color="auto" w:frame="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57524"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r w:rsidRPr="001B3D70">
              <w:rPr>
                <w:rFonts w:ascii="Calibri" w:hAnsi="Calibri" w:cs="Calibri"/>
                <w:bCs/>
                <w:color w:val="000000"/>
                <w:sz w:val="22"/>
                <w:szCs w:val="22"/>
                <w:bdr w:val="none" w:sz="0" w:space="0" w:color="auto" w:frame="1"/>
                <w:lang w:val="lt-LT"/>
              </w:rPr>
              <w:t>4) nusikalstamą bankrotą;</w:t>
            </w:r>
          </w:p>
          <w:p w14:paraId="24CBD559"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r w:rsidRPr="001B3D70">
              <w:rPr>
                <w:rFonts w:ascii="Calibri" w:hAnsi="Calibri" w:cs="Calibri"/>
                <w:bCs/>
                <w:color w:val="000000"/>
                <w:sz w:val="22"/>
                <w:szCs w:val="22"/>
                <w:bdr w:val="none" w:sz="0" w:space="0" w:color="auto" w:frame="1"/>
                <w:lang w:val="lt-LT"/>
              </w:rPr>
              <w:t>5) teroristinį ir su teroristine veikla susijusį nusikaltimą;</w:t>
            </w:r>
          </w:p>
          <w:p w14:paraId="3AC4870E"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r w:rsidRPr="001B3D70">
              <w:rPr>
                <w:rFonts w:ascii="Calibri" w:hAnsi="Calibri" w:cs="Calibri"/>
                <w:bCs/>
                <w:color w:val="000000"/>
                <w:sz w:val="22"/>
                <w:szCs w:val="22"/>
                <w:bdr w:val="none" w:sz="0" w:space="0" w:color="auto" w:frame="1"/>
                <w:lang w:val="lt-LT"/>
              </w:rPr>
              <w:t>6) nusikalstamu būdu gauto turto legalizavimą;</w:t>
            </w:r>
          </w:p>
          <w:p w14:paraId="207E081E"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r w:rsidRPr="001B3D70">
              <w:rPr>
                <w:rFonts w:ascii="Calibri" w:hAnsi="Calibri" w:cs="Calibri"/>
                <w:bCs/>
                <w:color w:val="000000"/>
                <w:sz w:val="22"/>
                <w:szCs w:val="22"/>
                <w:bdr w:val="none" w:sz="0" w:space="0" w:color="auto" w:frame="1"/>
                <w:lang w:val="lt-LT"/>
              </w:rPr>
              <w:t>7) prekybą žmonėmis, vaiko pirkimą arba pardavimą;</w:t>
            </w:r>
          </w:p>
          <w:p w14:paraId="1E0A2D2F"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r w:rsidRPr="001B3D70">
              <w:rPr>
                <w:rFonts w:ascii="Calibri" w:hAnsi="Calibri" w:cs="Calibri"/>
                <w:bCs/>
                <w:color w:val="000000"/>
                <w:sz w:val="22"/>
                <w:szCs w:val="22"/>
                <w:bdr w:val="none" w:sz="0" w:space="0" w:color="auto" w:frame="1"/>
                <w:lang w:val="lt-LT"/>
              </w:rPr>
              <w:t>8) kitos valstybės tiekėjo atliktą nusikaltimą, apibrėžtą Direktyvos 2014/24/ES 57 straipsnio 1 dalyje išvardytus Europos Sąjungos teisės aktus įgyvendinančiuose kitų valstybių teisės aktuose.</w:t>
            </w:r>
          </w:p>
          <w:p w14:paraId="07742617"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p>
          <w:p w14:paraId="0DE5F4CF"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r w:rsidRPr="001B3D70">
              <w:rPr>
                <w:rFonts w:ascii="Calibri" w:hAnsi="Calibri" w:cs="Calibri"/>
                <w:bCs/>
                <w:color w:val="000000"/>
                <w:sz w:val="22"/>
                <w:szCs w:val="22"/>
                <w:bdr w:val="none" w:sz="0" w:space="0" w:color="auto" w:frame="1"/>
                <w:lang w:val="lt-LT"/>
              </w:rPr>
              <w:t>Laikoma, kad tiekėjas arba jo atsakingas asmuo nuteistas už aukščiau nurodytą nusikalstamą veiką, kai dėl:</w:t>
            </w:r>
          </w:p>
          <w:p w14:paraId="49ED625F" w14:textId="77777777" w:rsidR="00F0738D" w:rsidRPr="001B3D70" w:rsidRDefault="00F0738D" w:rsidP="00F0738D">
            <w:pPr>
              <w:spacing w:line="300" w:lineRule="atLeast"/>
              <w:jc w:val="both"/>
              <w:rPr>
                <w:rFonts w:ascii="Calibri" w:hAnsi="Calibri" w:cs="Calibri"/>
                <w:bCs/>
                <w:color w:val="000000"/>
                <w:sz w:val="22"/>
                <w:szCs w:val="22"/>
                <w:bdr w:val="none" w:sz="0" w:space="0" w:color="auto" w:frame="1"/>
                <w:lang w:val="lt-LT"/>
              </w:rPr>
            </w:pPr>
            <w:r w:rsidRPr="001B3D70">
              <w:rPr>
                <w:rFonts w:ascii="Calibri" w:hAnsi="Calibri" w:cs="Calibri"/>
                <w:bCs/>
                <w:color w:val="000000"/>
                <w:sz w:val="22"/>
                <w:szCs w:val="22"/>
                <w:bdr w:val="none" w:sz="0" w:space="0" w:color="auto" w:frame="1"/>
                <w:lang w:val="lt-LT"/>
              </w:rPr>
              <w:t xml:space="preserve">1) tiekėjo, kuris yra fizinis asmuo, per pastaruosius 5 metus buvo priimtas ir įsiteisėjęs apkaltinamasis teismo nuosprendis ir šis asmuo turi </w:t>
            </w:r>
            <w:r w:rsidRPr="001B3D70">
              <w:rPr>
                <w:rFonts w:ascii="Calibri" w:hAnsi="Calibri" w:cs="Calibri"/>
                <w:bCs/>
                <w:color w:val="000000"/>
                <w:sz w:val="22"/>
                <w:szCs w:val="22"/>
                <w:bdr w:val="none" w:sz="0" w:space="0" w:color="auto" w:frame="1"/>
                <w:lang w:val="lt-LT"/>
              </w:rPr>
              <w:lastRenderedPageBreak/>
              <w:t>neišnykusį ar nepanaikintą teistumą;</w:t>
            </w:r>
          </w:p>
          <w:p w14:paraId="32E3A0B1"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rPr>
            </w:pPr>
          </w:p>
          <w:p w14:paraId="61987965"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760264" w14:textId="77777777" w:rsidR="00F0738D" w:rsidRPr="001B3D70" w:rsidRDefault="00F0738D" w:rsidP="00F0738D">
            <w:pPr>
              <w:pBdr>
                <w:top w:val="nil"/>
                <w:left w:val="nil"/>
                <w:bottom w:val="nil"/>
                <w:right w:val="nil"/>
                <w:between w:val="nil"/>
                <w:bar w:val="nil"/>
              </w:pBdr>
              <w:suppressAutoHyphens/>
              <w:spacing w:line="300" w:lineRule="atLeast"/>
              <w:jc w:val="both"/>
              <w:rPr>
                <w:rFonts w:ascii="Calibri" w:hAnsi="Calibri" w:cs="Calibri"/>
                <w:b/>
                <w:sz w:val="22"/>
                <w:szCs w:val="22"/>
                <w:lang w:val="lt-LT"/>
              </w:rPr>
            </w:pPr>
            <w:r w:rsidRPr="001B3D70">
              <w:rPr>
                <w:rFonts w:ascii="Calibri" w:hAnsi="Calibri" w:cs="Calibri"/>
                <w:bCs/>
                <w:sz w:val="22"/>
                <w:szCs w:val="22"/>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gridSpan w:val="2"/>
            <w:tcMar>
              <w:top w:w="0" w:type="dxa"/>
              <w:left w:w="108" w:type="dxa"/>
              <w:bottom w:w="0" w:type="dxa"/>
              <w:right w:w="108" w:type="dxa"/>
            </w:tcMar>
          </w:tcPr>
          <w:p w14:paraId="174682FC" w14:textId="77777777" w:rsidR="00F0738D" w:rsidRPr="001B3D70" w:rsidRDefault="00F0738D" w:rsidP="00F0738D">
            <w:pPr>
              <w:spacing w:line="300" w:lineRule="atLeast"/>
              <w:ind w:left="37"/>
              <w:jc w:val="both"/>
              <w:rPr>
                <w:rFonts w:ascii="Calibri" w:hAnsi="Calibri" w:cs="Calibri"/>
                <w:b/>
                <w:sz w:val="22"/>
                <w:szCs w:val="22"/>
              </w:rPr>
            </w:pPr>
            <w:r w:rsidRPr="001B3D70">
              <w:rPr>
                <w:rFonts w:ascii="Calibri" w:hAnsi="Calibri" w:cs="Calibri"/>
                <w:b/>
                <w:sz w:val="22"/>
                <w:szCs w:val="22"/>
              </w:rPr>
              <w:lastRenderedPageBreak/>
              <w:t>VPĮ 46 straipsnio 1 dalis</w:t>
            </w:r>
          </w:p>
          <w:p w14:paraId="071BAA0F" w14:textId="77777777" w:rsidR="00F0738D" w:rsidRPr="001B3D70" w:rsidRDefault="00F0738D" w:rsidP="00F0738D">
            <w:pPr>
              <w:spacing w:line="300" w:lineRule="atLeast"/>
              <w:ind w:left="37"/>
              <w:jc w:val="both"/>
              <w:rPr>
                <w:rFonts w:ascii="Calibri" w:hAnsi="Calibri" w:cs="Calibri"/>
                <w:b/>
                <w:sz w:val="22"/>
                <w:szCs w:val="22"/>
              </w:rPr>
            </w:pPr>
          </w:p>
          <w:p w14:paraId="4B57B0E1" w14:textId="77777777" w:rsidR="00F0738D" w:rsidRPr="001B3D70" w:rsidRDefault="00F0738D" w:rsidP="00F0738D">
            <w:pPr>
              <w:spacing w:line="300" w:lineRule="atLeast"/>
              <w:ind w:left="37"/>
              <w:jc w:val="both"/>
              <w:rPr>
                <w:rFonts w:ascii="Calibri" w:hAnsi="Calibri" w:cs="Calibri"/>
                <w:sz w:val="22"/>
                <w:szCs w:val="22"/>
              </w:rPr>
            </w:pPr>
            <w:r w:rsidRPr="001B3D70">
              <w:rPr>
                <w:rFonts w:ascii="Calibri" w:hAnsi="Calibri" w:cs="Calibri"/>
                <w:sz w:val="22"/>
                <w:szCs w:val="22"/>
              </w:rPr>
              <w:t>EBVPD III dalies A1-A6 punktai</w:t>
            </w:r>
          </w:p>
          <w:p w14:paraId="7E2980C0" w14:textId="77777777" w:rsidR="00F0738D" w:rsidRPr="001B3D70" w:rsidRDefault="00F0738D" w:rsidP="00F0738D">
            <w:pPr>
              <w:spacing w:line="300" w:lineRule="atLeast"/>
              <w:ind w:left="37"/>
              <w:rPr>
                <w:rFonts w:ascii="Calibri" w:hAnsi="Calibri" w:cs="Calibri"/>
                <w:sz w:val="22"/>
                <w:szCs w:val="22"/>
              </w:rPr>
            </w:pPr>
            <w:r w:rsidRPr="001B3D70">
              <w:rPr>
                <w:rFonts w:ascii="Calibri" w:hAnsi="Calibri" w:cs="Calibri"/>
                <w:sz w:val="22"/>
                <w:szCs w:val="22"/>
              </w:rPr>
              <w:lastRenderedPageBreak/>
              <w:t>EBVPD III dalies D1 punktas</w:t>
            </w:r>
          </w:p>
        </w:tc>
        <w:tc>
          <w:tcPr>
            <w:tcW w:w="5265" w:type="dxa"/>
            <w:gridSpan w:val="2"/>
            <w:tcMar>
              <w:top w:w="0" w:type="dxa"/>
              <w:left w:w="108" w:type="dxa"/>
              <w:bottom w:w="0" w:type="dxa"/>
              <w:right w:w="108" w:type="dxa"/>
            </w:tcMar>
          </w:tcPr>
          <w:p w14:paraId="193D3DDD"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rPr>
              <w:lastRenderedPageBreak/>
              <w:t>Iš Lietuvoje įsteigtų subjektų reikalaujama:</w:t>
            </w:r>
          </w:p>
          <w:p w14:paraId="5D7B015A" w14:textId="77777777" w:rsidR="00F0738D" w:rsidRPr="001B3D70" w:rsidRDefault="00F0738D" w:rsidP="00F0738D">
            <w:pPr>
              <w:numPr>
                <w:ilvl w:val="0"/>
                <w:numId w:val="22"/>
              </w:numPr>
              <w:spacing w:line="300" w:lineRule="atLeast"/>
              <w:ind w:left="314"/>
              <w:jc w:val="both"/>
              <w:rPr>
                <w:rFonts w:ascii="Calibri" w:hAnsi="Calibri" w:cs="Calibri"/>
                <w:b/>
                <w:bCs/>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išrašo iš teismo sprendimo arba</w:t>
            </w:r>
          </w:p>
          <w:p w14:paraId="52EFD121" w14:textId="77777777" w:rsidR="00F0738D" w:rsidRPr="001B3D70" w:rsidRDefault="00F0738D" w:rsidP="00F0738D">
            <w:pPr>
              <w:numPr>
                <w:ilvl w:val="0"/>
                <w:numId w:val="22"/>
              </w:numPr>
              <w:spacing w:line="300" w:lineRule="atLeast"/>
              <w:ind w:left="314"/>
              <w:jc w:val="both"/>
              <w:rPr>
                <w:rFonts w:ascii="Calibri" w:hAnsi="Calibri" w:cs="Calibri"/>
                <w:b/>
                <w:bCs/>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Informatikos ir ryšių departamento prie Vidaus reikalų ministerijos pažymos, arba</w:t>
            </w:r>
          </w:p>
          <w:p w14:paraId="5536CD5B" w14:textId="77777777" w:rsidR="00F0738D" w:rsidRPr="001B3D70" w:rsidRDefault="00F0738D" w:rsidP="00F0738D">
            <w:pPr>
              <w:numPr>
                <w:ilvl w:val="0"/>
                <w:numId w:val="22"/>
              </w:numPr>
              <w:spacing w:line="300" w:lineRule="atLeast"/>
              <w:ind w:left="314"/>
              <w:jc w:val="both"/>
              <w:rPr>
                <w:rFonts w:ascii="Calibri" w:hAnsi="Calibri" w:cs="Calibri"/>
                <w:b/>
                <w:bCs/>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 xml:space="preserve">valstybės įmonės Registrų centro Lietuvos Respublikos Vyriausybės nustatyta tvarka išduoto </w:t>
            </w:r>
            <w:r w:rsidRPr="001B3D70">
              <w:rPr>
                <w:rFonts w:ascii="Calibri" w:hAnsi="Calibri" w:cs="Calibri"/>
                <w:color w:val="000000"/>
                <w:sz w:val="22"/>
                <w:szCs w:val="22"/>
                <w:bdr w:val="none" w:sz="0" w:space="0" w:color="auto" w:frame="1"/>
                <w:lang w:val="lt-LT" w:eastAsia="lt-LT"/>
              </w:rPr>
              <w:lastRenderedPageBreak/>
              <w:t>dokumento, patvirtinančio jungtinius kompetentingų institucijų tvarkomus duomenis.</w:t>
            </w:r>
          </w:p>
          <w:p w14:paraId="32710B41"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p>
          <w:p w14:paraId="35C9855F"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rPr>
              <w:t>Iš ne Lietuvoje įsteigtų subjektų reikalaujama:</w:t>
            </w:r>
          </w:p>
          <w:p w14:paraId="0F0E4F4D" w14:textId="77777777" w:rsidR="00F0738D" w:rsidRPr="001B3D70" w:rsidRDefault="00F0738D" w:rsidP="00F0738D">
            <w:pPr>
              <w:numPr>
                <w:ilvl w:val="0"/>
                <w:numId w:val="22"/>
              </w:numPr>
              <w:spacing w:line="300" w:lineRule="atLeast"/>
              <w:ind w:left="314"/>
              <w:jc w:val="both"/>
              <w:rPr>
                <w:rFonts w:ascii="Calibri" w:hAnsi="Calibri" w:cs="Calibri"/>
                <w:b/>
                <w:bCs/>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atitinkamos užsienio šalies institucijos dokumento</w:t>
            </w:r>
            <w:r w:rsidRPr="001B3D70">
              <w:rPr>
                <w:rFonts w:ascii="Calibri" w:hAnsi="Calibri" w:cs="Calibri"/>
                <w:color w:val="000000"/>
                <w:sz w:val="22"/>
                <w:szCs w:val="22"/>
                <w:bdr w:val="none" w:sz="0" w:space="0" w:color="auto" w:frame="1"/>
                <w:vertAlign w:val="superscript"/>
                <w:lang w:val="lt-LT" w:eastAsia="lt-LT"/>
              </w:rPr>
              <w:footnoteReference w:id="1"/>
            </w:r>
            <w:r w:rsidRPr="001B3D70">
              <w:rPr>
                <w:rFonts w:ascii="Calibri" w:hAnsi="Calibri" w:cs="Calibri"/>
                <w:color w:val="000000"/>
                <w:sz w:val="22"/>
                <w:szCs w:val="22"/>
                <w:bdr w:val="none" w:sz="0" w:space="0" w:color="auto" w:frame="1"/>
                <w:lang w:val="lt-LT" w:eastAsia="lt-LT"/>
              </w:rPr>
              <w:t>.</w:t>
            </w:r>
          </w:p>
          <w:p w14:paraId="330502E2"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eastAsia="lt-LT"/>
              </w:rPr>
            </w:pPr>
          </w:p>
          <w:p w14:paraId="624C5DA2" w14:textId="77777777" w:rsidR="00F0738D" w:rsidRPr="001B3D70" w:rsidRDefault="00F0738D" w:rsidP="00F0738D">
            <w:pPr>
              <w:spacing w:line="300" w:lineRule="atLeast"/>
              <w:jc w:val="both"/>
              <w:rPr>
                <w:rFonts w:ascii="Calibri" w:hAnsi="Calibri" w:cs="Calibri"/>
                <w:color w:val="7030A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 xml:space="preserve">Nurodyti dokumentai turi būti išduoti ne anksčiau kaip </w:t>
            </w:r>
            <w:r w:rsidRPr="001B3D70">
              <w:rPr>
                <w:rFonts w:ascii="Calibri" w:hAnsi="Calibri" w:cs="Calibri"/>
                <w:color w:val="00B050"/>
                <w:sz w:val="22"/>
                <w:szCs w:val="22"/>
                <w:bdr w:val="none" w:sz="0" w:space="0" w:color="auto" w:frame="1"/>
                <w:lang w:val="lt-LT" w:eastAsia="lt-LT"/>
              </w:rPr>
              <w:t xml:space="preserve">180 dienų </w:t>
            </w:r>
            <w:r w:rsidRPr="001B3D70">
              <w:rPr>
                <w:rFonts w:ascii="Calibri" w:hAnsi="Calibri" w:cs="Calibri"/>
                <w:color w:val="000000"/>
                <w:sz w:val="22"/>
                <w:szCs w:val="22"/>
                <w:bdr w:val="none" w:sz="0" w:space="0" w:color="auto" w:frame="1"/>
                <w:lang w:val="lt-LT" w:eastAsia="lt-LT"/>
              </w:rPr>
              <w:t xml:space="preserve">iki </w:t>
            </w:r>
            <w:r w:rsidRPr="001B3D70">
              <w:rPr>
                <w:rFonts w:ascii="Calibri" w:hAnsi="Calibri" w:cs="Calibr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1B3D70">
              <w:rPr>
                <w:rFonts w:ascii="Calibri" w:hAnsi="Calibri" w:cs="Calibri"/>
                <w:color w:val="000000"/>
                <w:sz w:val="22"/>
                <w:szCs w:val="22"/>
                <w:bdr w:val="none" w:sz="0" w:space="0" w:color="auto" w:frame="1"/>
                <w:lang w:val="lt-LT" w:eastAsia="lt-LT"/>
              </w:rPr>
              <w:t xml:space="preserve">umentus. </w:t>
            </w:r>
            <w:r w:rsidRPr="001B3D70">
              <w:rPr>
                <w:rFonts w:ascii="Calibri" w:hAnsi="Calibri" w:cs="Calibri"/>
                <w:b/>
                <w:bCs/>
                <w:i/>
                <w:iCs/>
                <w:color w:val="000000"/>
                <w:sz w:val="22"/>
                <w:szCs w:val="22"/>
                <w:bdr w:val="none" w:sz="0" w:space="0" w:color="auto" w:frame="1"/>
                <w:lang w:val="lt-LT" w:eastAsia="lt-LT"/>
              </w:rPr>
              <w:t>Pavyzdys</w:t>
            </w:r>
            <w:r w:rsidRPr="001B3D70">
              <w:rPr>
                <w:rFonts w:ascii="Calibri" w:hAnsi="Calibri" w:cs="Calibr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180 dienų, jas skaičiuojant atgal nuo 2022-10-14. </w:t>
            </w:r>
          </w:p>
          <w:p w14:paraId="26B0FF46"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eastAsia="lt-LT"/>
              </w:rPr>
            </w:pPr>
          </w:p>
          <w:p w14:paraId="6F3DD7B9" w14:textId="77777777" w:rsidR="00F0738D" w:rsidRPr="001B3D70" w:rsidRDefault="00F0738D" w:rsidP="00F0738D">
            <w:pPr>
              <w:spacing w:line="300" w:lineRule="atLeast"/>
              <w:jc w:val="both"/>
              <w:rPr>
                <w:rFonts w:ascii="Calibri" w:eastAsia="Calibri" w:hAnsi="Calibri" w:cs="Calibri"/>
                <w:sz w:val="22"/>
                <w:szCs w:val="22"/>
                <w:lang w:val="lt-LT"/>
              </w:rPr>
            </w:pPr>
            <w:r w:rsidRPr="001B3D70">
              <w:rPr>
                <w:rFonts w:ascii="Calibri" w:hAnsi="Calibri" w:cs="Calibr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r w:rsidRPr="001B3D70">
              <w:rPr>
                <w:rFonts w:ascii="Calibri" w:eastAsia="Calibri" w:hAnsi="Calibri" w:cs="Calibri"/>
                <w:sz w:val="22"/>
                <w:szCs w:val="22"/>
                <w:lang w:val="lt-LT"/>
              </w:rPr>
              <w:t xml:space="preserve"> Tuo atveju, jei galimo laimėtojo pašalinimo pagrindų nebuvimą ir kvalifikaciją patvirtinantys  dokumentai buvo pateikti kartu su pasiūlymu, tiekėjo, jo vadovo,</w:t>
            </w:r>
            <w:r w:rsidRPr="001B3D70">
              <w:rPr>
                <w:rFonts w:ascii="Calibri" w:hAnsi="Calibri" w:cs="Calibri"/>
                <w:sz w:val="22"/>
                <w:szCs w:val="22"/>
                <w:lang w:val="lt-LT"/>
              </w:rPr>
              <w:t xml:space="preserve"> </w:t>
            </w:r>
            <w:r w:rsidRPr="001B3D70">
              <w:rPr>
                <w:rFonts w:ascii="Calibri" w:eastAsia="Calibri" w:hAnsi="Calibri" w:cs="Calibri"/>
                <w:sz w:val="22"/>
                <w:szCs w:val="22"/>
                <w:lang w:val="lt-LT"/>
              </w:rPr>
              <w:t xml:space="preserve">kito valdymo ar priežiūros organo nario ar kito asmens, turinčio (turinčių) teisę atstovauti tiekėjui ar jį kontroliuoti, jo vardu priimti sprendimą, sudaryti sandorį, </w:t>
            </w:r>
            <w:r w:rsidRPr="001B3D70">
              <w:rPr>
                <w:rFonts w:ascii="Calibri" w:hAnsi="Calibri" w:cs="Calibri"/>
                <w:sz w:val="22"/>
                <w:szCs w:val="22"/>
                <w:bdr w:val="none" w:sz="0" w:space="0" w:color="auto" w:frame="1"/>
                <w:lang w:val="lt-LT" w:eastAsia="lt-LT"/>
              </w:rPr>
              <w:t xml:space="preserve">asmens (asmenų), turinčio (turinčių) teisę surašyti ir pasirašyti tiekėjo finansinės apskaitos dokumentus, </w:t>
            </w:r>
            <w:r w:rsidRPr="001B3D70">
              <w:rPr>
                <w:rFonts w:ascii="Calibri" w:eastAsia="Calibri" w:hAnsi="Calibri" w:cs="Calibri"/>
                <w:sz w:val="22"/>
                <w:szCs w:val="22"/>
                <w:lang w:val="lt-LT"/>
              </w:rPr>
              <w:t>dokumentas turi būti išduotas ne anksčiau kaip 180 dienų iki dokumentų tikrinimo dienos, kuri negali būti ankstesnė nei galimo laimėtojo nustatymo diena.</w:t>
            </w:r>
          </w:p>
          <w:p w14:paraId="3289D65C" w14:textId="77777777" w:rsidR="00F0738D" w:rsidRPr="001B3D70" w:rsidRDefault="00F0738D" w:rsidP="00F0738D">
            <w:pPr>
              <w:spacing w:line="300" w:lineRule="atLeast"/>
              <w:jc w:val="both"/>
              <w:rPr>
                <w:rFonts w:ascii="Calibri" w:eastAsia="Calibri" w:hAnsi="Calibri" w:cs="Calibri"/>
                <w:sz w:val="22"/>
                <w:szCs w:val="22"/>
                <w:lang w:val="lt-LT"/>
              </w:rPr>
            </w:pPr>
            <w:r w:rsidRPr="001B3D70">
              <w:rPr>
                <w:rFonts w:ascii="Calibri" w:eastAsia="Calibri" w:hAnsi="Calibri" w:cs="Calibri"/>
                <w:sz w:val="22"/>
                <w:szCs w:val="22"/>
                <w:vertAlign w:val="superscript"/>
                <w:lang w:val="lt-LT"/>
              </w:rPr>
              <w:t>1</w:t>
            </w:r>
            <w:r w:rsidRPr="001B3D70">
              <w:rPr>
                <w:rFonts w:ascii="Calibri" w:eastAsia="Calibri" w:hAnsi="Calibri" w:cs="Calibri"/>
                <w:sz w:val="22"/>
                <w:szCs w:val="22"/>
                <w:lang w:val="lt-LT"/>
              </w:rPr>
              <w:t xml:space="preserve">Jeigu tiekėjas negali pateikti nurodytų dokumentų, įrodančių, kad nėra pašalinimo pagrindų, numatytų </w:t>
            </w:r>
            <w:r w:rsidRPr="001B3D70">
              <w:rPr>
                <w:rFonts w:ascii="Calibri" w:eastAsia="Yu Mincho" w:hAnsi="Calibri" w:cs="Calibri"/>
                <w:i/>
                <w:iCs/>
                <w:sz w:val="22"/>
                <w:szCs w:val="22"/>
                <w:lang w:val="lt-LT"/>
              </w:rPr>
              <w:t xml:space="preserve">VPĮ 46 straipsnio 1 ir 3 dalyse ir 6 dalies 2 punkte, </w:t>
            </w:r>
            <w:r w:rsidRPr="001B3D70">
              <w:rPr>
                <w:rFonts w:ascii="Calibri" w:eastAsia="Calibri" w:hAnsi="Calibri" w:cs="Calibri"/>
                <w:sz w:val="22"/>
                <w:szCs w:val="22"/>
                <w:lang w:val="lt-LT"/>
              </w:rPr>
              <w:t xml:space="preserve">nes valstybėje narėje ar atitinkamoje šalyje tokie dokumentai neišduodami arba toje šalyje išduodami dokumentai neapima visų </w:t>
            </w:r>
            <w:r w:rsidRPr="001B3D70">
              <w:rPr>
                <w:rFonts w:ascii="Calibri" w:eastAsia="Yu Mincho" w:hAnsi="Calibri" w:cs="Calibri"/>
                <w:i/>
                <w:iCs/>
                <w:sz w:val="22"/>
                <w:szCs w:val="22"/>
                <w:lang w:val="lt-LT"/>
              </w:rPr>
              <w:t>46 straipsnio 1 ir 3 dalyse ir 6 dalies 2 punkte keliamų klausimų</w:t>
            </w:r>
            <w:r w:rsidRPr="001B3D70">
              <w:rPr>
                <w:rFonts w:ascii="Calibri" w:eastAsia="Calibri" w:hAnsi="Calibri" w:cs="Calibri"/>
                <w:sz w:val="22"/>
                <w:szCs w:val="22"/>
                <w:lang w:val="lt-LT"/>
              </w:rPr>
              <w:t>, jie gali būti pakeisti:</w:t>
            </w:r>
          </w:p>
          <w:p w14:paraId="6CF14E87" w14:textId="77777777" w:rsidR="00F0738D" w:rsidRPr="001B3D70" w:rsidRDefault="00F0738D" w:rsidP="00F0738D">
            <w:pPr>
              <w:spacing w:line="300" w:lineRule="atLeast"/>
              <w:jc w:val="both"/>
              <w:rPr>
                <w:rFonts w:ascii="Calibri" w:eastAsia="Calibri" w:hAnsi="Calibri" w:cs="Calibri"/>
                <w:sz w:val="22"/>
                <w:szCs w:val="22"/>
                <w:lang w:val="lt-LT"/>
              </w:rPr>
            </w:pPr>
            <w:r w:rsidRPr="001B3D70">
              <w:rPr>
                <w:rFonts w:ascii="Calibri" w:eastAsia="Calibri" w:hAnsi="Calibri" w:cs="Calibri"/>
                <w:sz w:val="22"/>
                <w:szCs w:val="22"/>
                <w:lang w:val="lt-LT"/>
              </w:rPr>
              <w:t>1) priesaikos deklaracija;</w:t>
            </w:r>
          </w:p>
          <w:p w14:paraId="005E7959" w14:textId="77777777" w:rsidR="00F0738D" w:rsidRPr="001B3D70" w:rsidRDefault="00F0738D" w:rsidP="00F0738D">
            <w:pPr>
              <w:spacing w:line="300" w:lineRule="atLeast"/>
              <w:jc w:val="both"/>
              <w:rPr>
                <w:rFonts w:ascii="Calibri" w:eastAsia="Calibri" w:hAnsi="Calibri" w:cs="Calibri"/>
                <w:sz w:val="22"/>
                <w:szCs w:val="22"/>
                <w:lang w:val="lt-LT"/>
              </w:rPr>
            </w:pPr>
            <w:r w:rsidRPr="001B3D70">
              <w:rPr>
                <w:rFonts w:ascii="Calibri" w:eastAsia="Calibri" w:hAnsi="Calibri" w:cs="Calibri"/>
                <w:sz w:val="22"/>
                <w:szCs w:val="22"/>
                <w:lang w:val="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61F8D0" w14:textId="6C0F5288" w:rsidR="00F0738D" w:rsidRPr="001B3D70" w:rsidRDefault="00F0738D" w:rsidP="00F0738D">
            <w:pPr>
              <w:spacing w:line="300" w:lineRule="atLeast"/>
              <w:ind w:left="32"/>
              <w:jc w:val="both"/>
              <w:rPr>
                <w:rFonts w:ascii="Calibri" w:hAnsi="Calibri" w:cs="Calibri"/>
                <w:sz w:val="22"/>
                <w:szCs w:val="22"/>
                <w:lang w:val="lt-LT"/>
              </w:rPr>
            </w:pPr>
            <w:r w:rsidRPr="001B3D70">
              <w:rPr>
                <w:rFonts w:ascii="Calibri" w:hAnsi="Calibri" w:cs="Calibri"/>
                <w:b/>
                <w:sz w:val="22"/>
                <w:szCs w:val="22"/>
                <w:lang w:val="lt-LT"/>
              </w:rPr>
              <w:lastRenderedPageBreak/>
              <w:t>2. Deklaracija dėl tiekėjo atsakingų asmenų</w:t>
            </w:r>
            <w:r w:rsidRPr="001B3D70">
              <w:rPr>
                <w:rFonts w:ascii="Calibri" w:hAnsi="Calibri" w:cs="Calibri"/>
                <w:sz w:val="22"/>
                <w:szCs w:val="22"/>
                <w:lang w:val="lt-LT"/>
              </w:rPr>
              <w:t xml:space="preserve"> (pildoma pagal </w:t>
            </w:r>
            <w:r w:rsidR="00E57F7D" w:rsidRPr="001B3D70">
              <w:rPr>
                <w:rFonts w:ascii="Calibri" w:hAnsi="Calibri" w:cs="Calibri"/>
                <w:sz w:val="22"/>
                <w:szCs w:val="22"/>
                <w:lang w:val="lt-LT"/>
              </w:rPr>
              <w:t>3</w:t>
            </w:r>
            <w:r w:rsidRPr="001B3D70">
              <w:rPr>
                <w:rFonts w:ascii="Calibri" w:hAnsi="Calibri" w:cs="Calibri"/>
                <w:sz w:val="22"/>
                <w:szCs w:val="22"/>
                <w:lang w:val="lt-LT"/>
              </w:rPr>
              <w:t xml:space="preserve"> priedą)</w:t>
            </w:r>
          </w:p>
          <w:p w14:paraId="20932739" w14:textId="77777777" w:rsidR="00F0738D" w:rsidRPr="001B3D70" w:rsidRDefault="00F0738D" w:rsidP="00F0738D">
            <w:pPr>
              <w:spacing w:line="300" w:lineRule="atLeast"/>
              <w:ind w:left="32"/>
              <w:jc w:val="both"/>
              <w:rPr>
                <w:rFonts w:ascii="Calibri" w:hAnsi="Calibri" w:cs="Calibri"/>
                <w:sz w:val="22"/>
                <w:szCs w:val="22"/>
                <w:u w:val="single"/>
                <w:lang w:val="lt-LT"/>
              </w:rPr>
            </w:pPr>
            <w:r w:rsidRPr="001B3D70">
              <w:rPr>
                <w:rFonts w:ascii="Calibri" w:hAnsi="Calibri" w:cs="Calibri"/>
                <w:sz w:val="22"/>
                <w:szCs w:val="22"/>
                <w:u w:val="single"/>
                <w:lang w:val="lt-LT"/>
              </w:rPr>
              <w:t>Pateikiama dokumento kopija*.</w:t>
            </w:r>
          </w:p>
          <w:p w14:paraId="48546789" w14:textId="77777777" w:rsidR="00F0738D" w:rsidRPr="001B3D70" w:rsidRDefault="00F0738D" w:rsidP="00F0738D">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sz w:val="22"/>
                <w:szCs w:val="22"/>
                <w:bdr w:val="nil"/>
                <w:lang w:val="lt-LT" w:eastAsia="lt-LT"/>
              </w:rPr>
            </w:pPr>
          </w:p>
          <w:p w14:paraId="6914C497" w14:textId="77777777" w:rsidR="00F0738D" w:rsidRPr="001B3D70" w:rsidRDefault="00F0738D" w:rsidP="00F0738D">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sz w:val="22"/>
                <w:szCs w:val="22"/>
                <w:bdr w:val="nil"/>
                <w:lang w:val="lt-LT" w:eastAsia="lt-LT"/>
              </w:rPr>
            </w:pPr>
            <w:r w:rsidRPr="001B3D70">
              <w:rPr>
                <w:rFonts w:ascii="Calibri" w:eastAsia="Arial Unicode MS" w:hAnsi="Calibri" w:cs="Calibri"/>
                <w:b/>
                <w:color w:val="000000"/>
                <w:sz w:val="22"/>
                <w:szCs w:val="22"/>
                <w:bdr w:val="nil"/>
                <w:lang w:val="lt-LT" w:eastAsia="lt-LT"/>
              </w:rPr>
              <w:t xml:space="preserve">Pastaba. </w:t>
            </w:r>
            <w:r w:rsidRPr="001B3D70">
              <w:rPr>
                <w:rFonts w:ascii="Calibri" w:eastAsia="Arial Unicode MS" w:hAnsi="Calibri" w:cs="Calibri"/>
                <w:i/>
                <w:color w:val="000000"/>
                <w:sz w:val="22"/>
                <w:szCs w:val="22"/>
                <w:bdr w:val="nil"/>
                <w:lang w:val="lt-LT" w:eastAsia="lt-LT"/>
              </w:rPr>
              <w:t>Jei deklaracijoje</w:t>
            </w:r>
            <w:r w:rsidRPr="001B3D70">
              <w:rPr>
                <w:rFonts w:ascii="Calibri" w:eastAsia="Arial Unicode MS" w:hAnsi="Calibri" w:cs="Calibri"/>
                <w:b/>
                <w:i/>
                <w:color w:val="000000"/>
                <w:sz w:val="22"/>
                <w:szCs w:val="22"/>
                <w:bdr w:val="nil"/>
                <w:lang w:val="lt-LT" w:eastAsia="lt-LT"/>
              </w:rPr>
              <w:t xml:space="preserve"> </w:t>
            </w:r>
            <w:r w:rsidRPr="001B3D70">
              <w:rPr>
                <w:rFonts w:ascii="Calibri" w:hAnsi="Calibri" w:cs="Calibri"/>
                <w:i/>
                <w:sz w:val="22"/>
                <w:szCs w:val="22"/>
                <w:lang w:val="lt-LT"/>
              </w:rPr>
              <w:t xml:space="preserve">nurodysite atsakingus fizinius asmenis, prašome pateikti dokumentus (neteistumo pažymas), patvirtinančius deklaracijoje nurodytų atsakingų asmenų pašalinimo pagrindų nebuvimą, kaip nurodyta pirkimo </w:t>
            </w:r>
            <w:r w:rsidRPr="001B3D70">
              <w:rPr>
                <w:rFonts w:ascii="Calibri" w:hAnsi="Calibri" w:cs="Calibri"/>
                <w:bCs/>
                <w:i/>
                <w:sz w:val="22"/>
                <w:szCs w:val="22"/>
                <w:lang w:val="lt-LT"/>
              </w:rPr>
              <w:t>sąlygų</w:t>
            </w:r>
            <w:r w:rsidRPr="001B3D70">
              <w:rPr>
                <w:rFonts w:ascii="Calibri" w:hAnsi="Calibri" w:cs="Calibri"/>
                <w:i/>
                <w:sz w:val="22"/>
                <w:szCs w:val="22"/>
                <w:lang w:val="lt-LT"/>
              </w:rPr>
              <w:t xml:space="preserve"> 2.5.1.1 punkte.</w:t>
            </w:r>
          </w:p>
        </w:tc>
      </w:tr>
      <w:tr w:rsidR="00F0738D" w:rsidRPr="001B3D70" w14:paraId="30D5ACCC" w14:textId="77777777" w:rsidTr="009456F3">
        <w:tc>
          <w:tcPr>
            <w:tcW w:w="3279" w:type="dxa"/>
            <w:tcMar>
              <w:top w:w="0" w:type="dxa"/>
              <w:left w:w="108" w:type="dxa"/>
              <w:bottom w:w="0" w:type="dxa"/>
              <w:right w:w="108" w:type="dxa"/>
            </w:tcMar>
          </w:tcPr>
          <w:p w14:paraId="4F2E1D0F" w14:textId="77777777" w:rsidR="00F0738D" w:rsidRPr="001B3D70" w:rsidRDefault="00F0738D" w:rsidP="00F0738D">
            <w:pPr>
              <w:spacing w:line="300" w:lineRule="atLeast"/>
              <w:ind w:left="32"/>
              <w:jc w:val="both"/>
              <w:rPr>
                <w:rFonts w:ascii="Calibri" w:hAnsi="Calibri" w:cs="Calibri"/>
                <w:b/>
                <w:bCs/>
                <w:sz w:val="22"/>
                <w:szCs w:val="22"/>
                <w:lang w:val="lt-LT"/>
              </w:rPr>
            </w:pPr>
            <w:r w:rsidRPr="001B3D70">
              <w:rPr>
                <w:rFonts w:ascii="Calibri" w:hAnsi="Calibri" w:cs="Calibri"/>
                <w:b/>
                <w:sz w:val="22"/>
                <w:szCs w:val="22"/>
                <w:lang w:val="lt-LT"/>
              </w:rPr>
              <w:lastRenderedPageBreak/>
              <w:t>2.5.1.2.</w:t>
            </w:r>
            <w:r w:rsidRPr="001B3D70">
              <w:rPr>
                <w:rFonts w:ascii="Calibri" w:hAnsi="Calibri" w:cs="Calibri"/>
                <w:sz w:val="22"/>
                <w:szCs w:val="22"/>
                <w:lang w:val="lt-LT"/>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1D94F4" w14:textId="77777777" w:rsidR="00F0738D" w:rsidRPr="001B3D70" w:rsidRDefault="00F0738D" w:rsidP="00F0738D">
            <w:pPr>
              <w:spacing w:line="300" w:lineRule="atLeast"/>
              <w:ind w:left="32"/>
              <w:jc w:val="both"/>
              <w:rPr>
                <w:rFonts w:ascii="Calibri" w:hAnsi="Calibri" w:cs="Calibri"/>
                <w:b/>
                <w:bCs/>
                <w:sz w:val="22"/>
                <w:szCs w:val="22"/>
                <w:lang w:val="lt-LT"/>
              </w:rPr>
            </w:pPr>
          </w:p>
          <w:p w14:paraId="04E81994" w14:textId="77777777" w:rsidR="00F0738D" w:rsidRPr="001B3D70" w:rsidRDefault="00F0738D" w:rsidP="00F0738D">
            <w:pPr>
              <w:spacing w:line="300" w:lineRule="atLeast"/>
              <w:ind w:left="32"/>
              <w:jc w:val="both"/>
              <w:rPr>
                <w:rFonts w:ascii="Calibri" w:hAnsi="Calibri" w:cs="Calibri"/>
                <w:b/>
                <w:bCs/>
                <w:sz w:val="22"/>
                <w:szCs w:val="22"/>
                <w:lang w:val="lt-LT"/>
              </w:rPr>
            </w:pPr>
            <w:r w:rsidRPr="001B3D70">
              <w:rPr>
                <w:rFonts w:ascii="Calibri" w:hAnsi="Calibri" w:cs="Calibri"/>
                <w:bCs/>
                <w:sz w:val="22"/>
                <w:szCs w:val="22"/>
                <w:lang w:val="lt-LT"/>
              </w:rPr>
              <w:lastRenderedPageBreak/>
              <w:t>Laikoma, kad tiekėjas nuteistas už aukščiau nurodytą nusikalstamą veiką, kai dėl:</w:t>
            </w:r>
          </w:p>
          <w:p w14:paraId="5729FA70" w14:textId="77777777" w:rsidR="00F0738D" w:rsidRPr="001B3D70" w:rsidRDefault="00F0738D" w:rsidP="00F0738D">
            <w:pPr>
              <w:spacing w:line="300" w:lineRule="atLeast"/>
              <w:ind w:left="32"/>
              <w:jc w:val="both"/>
              <w:rPr>
                <w:rFonts w:ascii="Calibri" w:hAnsi="Calibri" w:cs="Calibri"/>
                <w:b/>
                <w:bCs/>
                <w:sz w:val="22"/>
                <w:szCs w:val="22"/>
                <w:lang w:val="lt-LT"/>
              </w:rPr>
            </w:pPr>
            <w:r w:rsidRPr="001B3D70">
              <w:rPr>
                <w:rFonts w:ascii="Calibri" w:hAnsi="Calibri" w:cs="Calibri"/>
                <w:bCs/>
                <w:sz w:val="22"/>
                <w:szCs w:val="22"/>
                <w:lang w:val="lt-LT"/>
              </w:rPr>
              <w:t>1) tiekėjo, kuris yra fizinis asmuo, per pastaruosius 5 metus buvo priimtas ir įsiteisėjęs apkaltinamasis teismo nuosprendis ir šis asmuo turi neišnykusį ar nepanaikintą teistumą;</w:t>
            </w:r>
          </w:p>
          <w:p w14:paraId="007972F5" w14:textId="77777777" w:rsidR="00F0738D" w:rsidRPr="001B3D70" w:rsidRDefault="00F0738D" w:rsidP="00F0738D">
            <w:pPr>
              <w:spacing w:line="300" w:lineRule="atLeast"/>
              <w:ind w:left="32"/>
              <w:jc w:val="both"/>
              <w:rPr>
                <w:rFonts w:ascii="Calibri" w:hAnsi="Calibri" w:cs="Calibri"/>
                <w:b/>
                <w:bCs/>
                <w:sz w:val="22"/>
                <w:szCs w:val="22"/>
                <w:lang w:val="lt-LT"/>
              </w:rPr>
            </w:pPr>
            <w:r w:rsidRPr="001B3D70">
              <w:rPr>
                <w:rFonts w:ascii="Calibri" w:hAnsi="Calibri" w:cs="Calibri"/>
                <w:bCs/>
                <w:sz w:val="22"/>
                <w:szCs w:val="22"/>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3BD36E" w14:textId="77777777" w:rsidR="00F0738D" w:rsidRPr="001B3D70" w:rsidRDefault="00F0738D" w:rsidP="00F0738D">
            <w:pPr>
              <w:spacing w:line="300" w:lineRule="atLeast"/>
              <w:ind w:left="32"/>
              <w:jc w:val="both"/>
              <w:rPr>
                <w:rFonts w:ascii="Calibri" w:hAnsi="Calibri" w:cs="Calibri"/>
                <w:b/>
                <w:bCs/>
                <w:sz w:val="22"/>
                <w:szCs w:val="22"/>
                <w:lang w:val="lt-LT"/>
              </w:rPr>
            </w:pPr>
          </w:p>
          <w:p w14:paraId="682B062A" w14:textId="77777777" w:rsidR="00F0738D" w:rsidRPr="001B3D70" w:rsidRDefault="00F0738D" w:rsidP="00F0738D">
            <w:pPr>
              <w:spacing w:line="300" w:lineRule="atLeast"/>
              <w:ind w:left="32"/>
              <w:jc w:val="both"/>
              <w:rPr>
                <w:rFonts w:ascii="Calibri" w:hAnsi="Calibri" w:cs="Calibri"/>
                <w:b/>
                <w:bCs/>
                <w:sz w:val="22"/>
                <w:szCs w:val="22"/>
                <w:lang w:val="pl-PL"/>
              </w:rPr>
            </w:pPr>
            <w:r w:rsidRPr="001B3D70">
              <w:rPr>
                <w:rFonts w:ascii="Calibri" w:hAnsi="Calibri" w:cs="Calibri"/>
                <w:bCs/>
                <w:sz w:val="22"/>
                <w:szCs w:val="22"/>
                <w:lang w:val="pl-PL"/>
              </w:rPr>
              <w:t>Tačiau ši nuostata netaikoma, jeigu:</w:t>
            </w:r>
          </w:p>
          <w:p w14:paraId="55987171" w14:textId="77777777" w:rsidR="00F0738D" w:rsidRPr="001B3D70" w:rsidRDefault="00F0738D" w:rsidP="00F0738D">
            <w:pPr>
              <w:spacing w:line="300" w:lineRule="atLeast"/>
              <w:ind w:left="32"/>
              <w:jc w:val="both"/>
              <w:rPr>
                <w:rFonts w:ascii="Calibri" w:hAnsi="Calibri" w:cs="Calibri"/>
                <w:b/>
                <w:bCs/>
                <w:sz w:val="22"/>
                <w:szCs w:val="22"/>
                <w:lang w:val="pl-PL"/>
              </w:rPr>
            </w:pPr>
            <w:r w:rsidRPr="001B3D70">
              <w:rPr>
                <w:rFonts w:ascii="Calibri" w:hAnsi="Calibri" w:cs="Calibri"/>
                <w:bCs/>
                <w:sz w:val="22"/>
                <w:szCs w:val="22"/>
                <w:lang w:val="pl-PL"/>
              </w:rPr>
              <w:t>1) tiekėjas yra įsipareigojęs sumokėti mokesčius, įskaitant socialinio draudimo įmokas ir dėl to laikomas jau įvykdžiusiu šioje dalyje nurodytus įsipareigojimus;</w:t>
            </w:r>
          </w:p>
          <w:p w14:paraId="5444E360" w14:textId="77777777" w:rsidR="00F0738D" w:rsidRPr="001B3D70" w:rsidRDefault="00F0738D" w:rsidP="00F0738D">
            <w:pPr>
              <w:spacing w:line="300" w:lineRule="atLeast"/>
              <w:ind w:left="32"/>
              <w:jc w:val="both"/>
              <w:rPr>
                <w:rFonts w:ascii="Calibri" w:hAnsi="Calibri" w:cs="Calibri"/>
                <w:b/>
                <w:bCs/>
                <w:sz w:val="22"/>
                <w:szCs w:val="22"/>
                <w:lang w:val="pl-PL"/>
              </w:rPr>
            </w:pPr>
            <w:r w:rsidRPr="001B3D70">
              <w:rPr>
                <w:rFonts w:ascii="Calibri" w:hAnsi="Calibri" w:cs="Calibri"/>
                <w:bCs/>
                <w:sz w:val="22"/>
                <w:szCs w:val="22"/>
                <w:lang w:val="pl-PL"/>
              </w:rPr>
              <w:t>2) įsiskolinimo suma neviršija 50 Eur (penkiasdešimt eurų);</w:t>
            </w:r>
          </w:p>
          <w:p w14:paraId="71D3C638" w14:textId="77777777" w:rsidR="00F0738D" w:rsidRPr="001B3D70" w:rsidRDefault="00F0738D" w:rsidP="00F0738D">
            <w:pPr>
              <w:spacing w:line="300" w:lineRule="atLeast"/>
              <w:ind w:left="32"/>
              <w:jc w:val="both"/>
              <w:rPr>
                <w:rFonts w:ascii="Calibri" w:hAnsi="Calibri" w:cs="Calibri"/>
                <w:b/>
                <w:bCs/>
                <w:sz w:val="22"/>
                <w:szCs w:val="22"/>
                <w:lang w:val="pl-PL"/>
              </w:rPr>
            </w:pPr>
            <w:r w:rsidRPr="001B3D70">
              <w:rPr>
                <w:rFonts w:ascii="Calibri" w:hAnsi="Calibri" w:cs="Calibri"/>
                <w:bCs/>
                <w:sz w:val="22"/>
                <w:szCs w:val="22"/>
                <w:lang w:val="pl-P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1B3D70">
              <w:rPr>
                <w:rFonts w:ascii="Calibri" w:hAnsi="Calibri" w:cs="Calibri"/>
                <w:bCs/>
                <w:sz w:val="22"/>
                <w:szCs w:val="22"/>
                <w:lang w:val="pl-PL"/>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gridSpan w:val="2"/>
            <w:tcMar>
              <w:top w:w="0" w:type="dxa"/>
              <w:left w:w="108" w:type="dxa"/>
              <w:bottom w:w="0" w:type="dxa"/>
              <w:right w:w="108" w:type="dxa"/>
            </w:tcMar>
          </w:tcPr>
          <w:p w14:paraId="64684535" w14:textId="77777777" w:rsidR="00F0738D" w:rsidRPr="001B3D70" w:rsidRDefault="00F0738D" w:rsidP="00F0738D">
            <w:pPr>
              <w:spacing w:line="300" w:lineRule="atLeast"/>
              <w:ind w:firstLine="37"/>
              <w:jc w:val="both"/>
              <w:rPr>
                <w:rFonts w:ascii="Calibri" w:hAnsi="Calibri" w:cs="Calibri"/>
                <w:b/>
                <w:sz w:val="22"/>
                <w:szCs w:val="22"/>
                <w:lang w:val="pl-PL"/>
              </w:rPr>
            </w:pPr>
            <w:r w:rsidRPr="001B3D70">
              <w:rPr>
                <w:rFonts w:ascii="Calibri" w:hAnsi="Calibri" w:cs="Calibri"/>
                <w:b/>
                <w:sz w:val="22"/>
                <w:szCs w:val="22"/>
                <w:lang w:val="pl-PL"/>
              </w:rPr>
              <w:lastRenderedPageBreak/>
              <w:t>VPĮ 46 straipsnio 3 dalis</w:t>
            </w:r>
          </w:p>
          <w:p w14:paraId="0F33EDA1" w14:textId="77777777" w:rsidR="00F0738D" w:rsidRPr="001B3D70" w:rsidRDefault="00F0738D" w:rsidP="00F0738D">
            <w:pPr>
              <w:spacing w:line="300" w:lineRule="atLeast"/>
              <w:ind w:firstLine="37"/>
              <w:jc w:val="both"/>
              <w:rPr>
                <w:rFonts w:ascii="Calibri" w:hAnsi="Calibri" w:cs="Calibri"/>
                <w:b/>
                <w:sz w:val="22"/>
                <w:szCs w:val="22"/>
                <w:lang w:val="pl-PL"/>
              </w:rPr>
            </w:pPr>
          </w:p>
          <w:p w14:paraId="562FF821" w14:textId="77777777" w:rsidR="00F0738D" w:rsidRPr="001B3D70" w:rsidRDefault="00F0738D" w:rsidP="00F0738D">
            <w:pPr>
              <w:spacing w:line="300" w:lineRule="atLeast"/>
              <w:ind w:firstLine="37"/>
              <w:jc w:val="both"/>
              <w:rPr>
                <w:rFonts w:ascii="Calibri" w:hAnsi="Calibri" w:cs="Calibri"/>
                <w:sz w:val="22"/>
                <w:szCs w:val="22"/>
                <w:lang w:val="pl-PL"/>
              </w:rPr>
            </w:pPr>
            <w:r w:rsidRPr="001B3D70">
              <w:rPr>
                <w:rFonts w:ascii="Calibri" w:hAnsi="Calibri" w:cs="Calibri"/>
                <w:sz w:val="22"/>
                <w:szCs w:val="22"/>
                <w:lang w:val="pl-PL"/>
              </w:rPr>
              <w:t>EBVPD III dalies B1 ir B2 punktai</w:t>
            </w:r>
          </w:p>
          <w:p w14:paraId="094EDE23" w14:textId="77777777" w:rsidR="00F0738D" w:rsidRPr="001B3D70" w:rsidRDefault="00F0738D" w:rsidP="00F0738D">
            <w:pPr>
              <w:spacing w:line="300" w:lineRule="atLeast"/>
              <w:ind w:left="-567" w:firstLine="604"/>
              <w:jc w:val="both"/>
              <w:rPr>
                <w:rFonts w:ascii="Calibri" w:hAnsi="Calibri" w:cs="Calibri"/>
                <w:b/>
                <w:sz w:val="22"/>
                <w:szCs w:val="22"/>
                <w:lang w:val="pl-PL"/>
              </w:rPr>
            </w:pPr>
          </w:p>
        </w:tc>
        <w:tc>
          <w:tcPr>
            <w:tcW w:w="5265" w:type="dxa"/>
            <w:gridSpan w:val="2"/>
            <w:tcMar>
              <w:top w:w="0" w:type="dxa"/>
              <w:left w:w="108" w:type="dxa"/>
              <w:bottom w:w="0" w:type="dxa"/>
              <w:right w:w="108" w:type="dxa"/>
            </w:tcMar>
            <w:hideMark/>
          </w:tcPr>
          <w:p w14:paraId="31AC9784"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1) Dėl įsipareigojimų, susijusių su mokesčių mokėjimu, įvykdymo i</w:t>
            </w:r>
            <w:r w:rsidRPr="001B3D70">
              <w:rPr>
                <w:rFonts w:ascii="Calibri" w:hAnsi="Calibri" w:cs="Calibri"/>
                <w:color w:val="000000"/>
                <w:sz w:val="22"/>
                <w:szCs w:val="22"/>
                <w:bdr w:val="none" w:sz="0" w:space="0" w:color="auto" w:frame="1"/>
                <w:lang w:val="lt-LT"/>
              </w:rPr>
              <w:t xml:space="preserve">š Lietuvoje įsteigtų subjektų </w:t>
            </w:r>
            <w:r w:rsidRPr="001B3D70">
              <w:rPr>
                <w:rFonts w:ascii="Calibri" w:hAnsi="Calibri" w:cs="Calibri"/>
                <w:color w:val="000000"/>
                <w:sz w:val="22"/>
                <w:szCs w:val="22"/>
                <w:bdr w:val="none" w:sz="0" w:space="0" w:color="auto" w:frame="1"/>
                <w:lang w:val="lt-LT" w:eastAsia="lt-LT"/>
              </w:rPr>
              <w:t>prašoma:</w:t>
            </w:r>
          </w:p>
          <w:p w14:paraId="453D82A3"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eastAsia="lt-LT"/>
              </w:rPr>
            </w:pPr>
          </w:p>
          <w:p w14:paraId="63C97F54" w14:textId="77777777" w:rsidR="00F0738D" w:rsidRPr="001B3D70" w:rsidRDefault="00F0738D" w:rsidP="00F0738D">
            <w:pPr>
              <w:numPr>
                <w:ilvl w:val="0"/>
                <w:numId w:val="24"/>
              </w:numPr>
              <w:spacing w:line="300" w:lineRule="atLeast"/>
              <w:jc w:val="both"/>
              <w:rPr>
                <w:rFonts w:ascii="Calibri" w:hAnsi="Calibri" w:cs="Calibri"/>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išrašo iš teismo sprendimo (jei toks yra) arba Valstybinės mokesčių inspekcijos prie Lietuvos Respublikos finansų ministerijos išduoto dokumento,</w:t>
            </w:r>
          </w:p>
          <w:p w14:paraId="4426AABB" w14:textId="77777777" w:rsidR="00F0738D" w:rsidRPr="001B3D70" w:rsidRDefault="00F0738D" w:rsidP="00F0738D">
            <w:pPr>
              <w:numPr>
                <w:ilvl w:val="0"/>
                <w:numId w:val="23"/>
              </w:numPr>
              <w:spacing w:line="300" w:lineRule="atLeast"/>
              <w:jc w:val="both"/>
              <w:rPr>
                <w:rFonts w:ascii="Calibri" w:hAnsi="Calibri" w:cs="Calibri"/>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arba valstybės įmonės Registrų centro Lietuvos Respublikos Vyriausybės nustatyta tvarka išduoto dokumento, patvirtinančio jungtinius kompetentingų institucijų tvarkomus duomenis.</w:t>
            </w:r>
          </w:p>
          <w:p w14:paraId="1A70B362"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eastAsia="lt-LT"/>
              </w:rPr>
            </w:pPr>
          </w:p>
          <w:p w14:paraId="709E7C35"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rPr>
              <w:t>Iš ne Lietuvoje įsteigtų subjektų reikalaujama:</w:t>
            </w:r>
          </w:p>
          <w:p w14:paraId="0B0FF3A5" w14:textId="77777777" w:rsidR="00F0738D" w:rsidRPr="001B3D70" w:rsidRDefault="00F0738D" w:rsidP="00F0738D">
            <w:pPr>
              <w:numPr>
                <w:ilvl w:val="0"/>
                <w:numId w:val="22"/>
              </w:numPr>
              <w:spacing w:line="300" w:lineRule="atLeast"/>
              <w:ind w:left="314"/>
              <w:jc w:val="both"/>
              <w:rPr>
                <w:rFonts w:ascii="Calibri" w:hAnsi="Calibri" w:cs="Calibri"/>
                <w:b/>
                <w:bCs/>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atitinkamos užsienio šalies institucijos dokumento</w:t>
            </w:r>
            <w:r w:rsidRPr="001B3D70">
              <w:rPr>
                <w:rFonts w:ascii="Calibri" w:hAnsi="Calibri" w:cs="Calibri"/>
                <w:color w:val="000000"/>
                <w:sz w:val="22"/>
                <w:szCs w:val="22"/>
                <w:bdr w:val="none" w:sz="0" w:space="0" w:color="auto" w:frame="1"/>
                <w:vertAlign w:val="superscript"/>
                <w:lang w:val="lt-LT" w:eastAsia="lt-LT"/>
              </w:rPr>
              <w:footnoteReference w:id="2"/>
            </w:r>
            <w:r w:rsidRPr="001B3D70">
              <w:rPr>
                <w:rFonts w:ascii="Calibri" w:hAnsi="Calibri" w:cs="Calibri"/>
                <w:color w:val="000000"/>
                <w:sz w:val="22"/>
                <w:szCs w:val="22"/>
                <w:bdr w:val="none" w:sz="0" w:space="0" w:color="auto" w:frame="1"/>
                <w:lang w:val="lt-LT" w:eastAsia="lt-LT"/>
              </w:rPr>
              <w:t>.</w:t>
            </w:r>
          </w:p>
          <w:p w14:paraId="7E02B41D" w14:textId="77777777" w:rsidR="00F0738D" w:rsidRPr="001B3D70" w:rsidRDefault="00F0738D" w:rsidP="00F0738D">
            <w:pPr>
              <w:spacing w:line="300" w:lineRule="atLeast"/>
              <w:jc w:val="both"/>
              <w:rPr>
                <w:rFonts w:ascii="Calibri" w:eastAsia="Yu Mincho" w:hAnsi="Calibri" w:cs="Calibri"/>
                <w:color w:val="000000"/>
                <w:sz w:val="22"/>
                <w:szCs w:val="22"/>
                <w:bdr w:val="none" w:sz="0" w:space="0" w:color="auto" w:frame="1"/>
                <w:lang w:val="lt-LT" w:eastAsia="lt-LT"/>
              </w:rPr>
            </w:pPr>
          </w:p>
          <w:p w14:paraId="48C4BF0F" w14:textId="77777777" w:rsidR="00F0738D" w:rsidRPr="001B3D70" w:rsidRDefault="00F0738D" w:rsidP="00F0738D">
            <w:pPr>
              <w:spacing w:line="300" w:lineRule="atLeast"/>
              <w:jc w:val="both"/>
              <w:rPr>
                <w:rFonts w:ascii="Calibri" w:hAnsi="Calibri" w:cs="Calibri"/>
                <w:i/>
                <w:iCs/>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 xml:space="preserve">Nurodyti dokumentai turi būti  išduoti ne anksčiau kaip </w:t>
            </w:r>
            <w:r w:rsidRPr="001B3D70">
              <w:rPr>
                <w:rFonts w:ascii="Calibri" w:hAnsi="Calibri" w:cs="Calibri"/>
                <w:color w:val="00B050"/>
                <w:sz w:val="22"/>
                <w:szCs w:val="22"/>
                <w:bdr w:val="none" w:sz="0" w:space="0" w:color="auto" w:frame="1"/>
                <w:lang w:val="lt-LT" w:eastAsia="lt-LT"/>
              </w:rPr>
              <w:t>120</w:t>
            </w:r>
            <w:r w:rsidRPr="001B3D70">
              <w:rPr>
                <w:rFonts w:ascii="Calibri" w:hAnsi="Calibri" w:cs="Calibri"/>
                <w:color w:val="000000"/>
                <w:sz w:val="22"/>
                <w:szCs w:val="22"/>
                <w:bdr w:val="none" w:sz="0" w:space="0" w:color="auto" w:frame="1"/>
                <w:lang w:val="lt-LT" w:eastAsia="lt-LT"/>
              </w:rPr>
              <w:t xml:space="preserve"> </w:t>
            </w:r>
            <w:r w:rsidRPr="001B3D70">
              <w:rPr>
                <w:rFonts w:ascii="Calibri" w:hAnsi="Calibri" w:cs="Calibri"/>
                <w:color w:val="00B050"/>
                <w:sz w:val="22"/>
                <w:szCs w:val="22"/>
                <w:bdr w:val="none" w:sz="0" w:space="0" w:color="auto" w:frame="1"/>
                <w:lang w:val="lt-LT" w:eastAsia="lt-LT"/>
              </w:rPr>
              <w:t>dienų</w:t>
            </w:r>
            <w:r w:rsidRPr="001B3D70">
              <w:rPr>
                <w:rFonts w:ascii="Calibri" w:hAnsi="Calibri" w:cs="Calibri"/>
                <w:color w:val="000000"/>
                <w:sz w:val="22"/>
                <w:szCs w:val="22"/>
                <w:bdr w:val="none" w:sz="0" w:space="0" w:color="auto" w:frame="1"/>
                <w:lang w:val="lt-LT" w:eastAsia="lt-LT"/>
              </w:rPr>
              <w:t xml:space="preserve"> iki </w:t>
            </w:r>
            <w:r w:rsidRPr="001B3D70">
              <w:rPr>
                <w:rFonts w:ascii="Calibri" w:hAnsi="Calibri" w:cs="Calibr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1B3D70">
              <w:rPr>
                <w:rFonts w:ascii="Calibri" w:hAnsi="Calibri" w:cs="Calibri"/>
                <w:color w:val="000000"/>
                <w:sz w:val="22"/>
                <w:szCs w:val="22"/>
                <w:bdr w:val="none" w:sz="0" w:space="0" w:color="auto" w:frame="1"/>
                <w:lang w:val="lt-LT" w:eastAsia="lt-LT"/>
              </w:rPr>
              <w:t xml:space="preserve">umentus. </w:t>
            </w:r>
            <w:r w:rsidRPr="001B3D70">
              <w:rPr>
                <w:rFonts w:ascii="Calibri" w:hAnsi="Calibri" w:cs="Calibri"/>
                <w:b/>
                <w:bCs/>
                <w:i/>
                <w:iCs/>
                <w:color w:val="000000"/>
                <w:sz w:val="22"/>
                <w:szCs w:val="22"/>
                <w:bdr w:val="none" w:sz="0" w:space="0" w:color="auto" w:frame="1"/>
                <w:lang w:val="lt-LT" w:eastAsia="lt-LT"/>
              </w:rPr>
              <w:t>Pavyzdys</w:t>
            </w:r>
            <w:r w:rsidRPr="001B3D70">
              <w:rPr>
                <w:rFonts w:ascii="Calibri" w:hAnsi="Calibri" w:cs="Calibr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120 dienų, jas skaičiuojant atgal nuo 2022-10-14. </w:t>
            </w:r>
          </w:p>
          <w:p w14:paraId="3EE28C79" w14:textId="77777777" w:rsidR="00F0738D" w:rsidRPr="001B3D70" w:rsidRDefault="00F0738D" w:rsidP="00F0738D">
            <w:pPr>
              <w:spacing w:line="300" w:lineRule="atLeast"/>
              <w:jc w:val="both"/>
              <w:rPr>
                <w:rFonts w:ascii="Calibri" w:hAnsi="Calibri" w:cs="Calibri"/>
                <w:i/>
                <w:iCs/>
                <w:color w:val="7030A0"/>
                <w:sz w:val="22"/>
                <w:szCs w:val="22"/>
                <w:bdr w:val="none" w:sz="0" w:space="0" w:color="auto" w:frame="1"/>
                <w:lang w:val="lt-LT" w:eastAsia="lt-LT"/>
              </w:rPr>
            </w:pPr>
          </w:p>
          <w:p w14:paraId="1433D8A0" w14:textId="77777777" w:rsidR="00F0738D" w:rsidRPr="001B3D70" w:rsidRDefault="00F0738D" w:rsidP="00F0738D">
            <w:pPr>
              <w:spacing w:line="300" w:lineRule="atLeast"/>
              <w:jc w:val="both"/>
              <w:rPr>
                <w:rFonts w:ascii="Calibri" w:hAnsi="Calibri" w:cs="Calibri"/>
                <w:bCs/>
                <w:color w:val="000000"/>
                <w:sz w:val="22"/>
                <w:szCs w:val="22"/>
                <w:bdr w:val="none" w:sz="0" w:space="0" w:color="auto" w:frame="1"/>
                <w:lang w:val="lt-LT" w:eastAsia="lt-LT"/>
              </w:rPr>
            </w:pPr>
            <w:r w:rsidRPr="001B3D70">
              <w:rPr>
                <w:rFonts w:ascii="Calibri" w:hAnsi="Calibri" w:cs="Calibri"/>
                <w:bCs/>
                <w:color w:val="000000"/>
                <w:sz w:val="22"/>
                <w:szCs w:val="22"/>
                <w:bdr w:val="none" w:sz="0" w:space="0" w:color="auto" w:frame="1"/>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0A1D5C" w14:textId="77777777" w:rsidR="00F0738D" w:rsidRPr="001B3D70" w:rsidRDefault="00F0738D" w:rsidP="00F0738D">
            <w:pPr>
              <w:spacing w:line="300" w:lineRule="atLeast"/>
              <w:ind w:left="32"/>
              <w:jc w:val="both"/>
              <w:rPr>
                <w:rFonts w:ascii="Calibri" w:hAnsi="Calibri" w:cs="Calibri"/>
                <w:sz w:val="22"/>
                <w:szCs w:val="22"/>
                <w:lang w:val="lt-LT"/>
              </w:rPr>
            </w:pPr>
            <w:r w:rsidRPr="001B3D70">
              <w:rPr>
                <w:rFonts w:ascii="Calibri" w:hAnsi="Calibri" w:cs="Calibri"/>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31524D8"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eastAsia="lt-LT"/>
              </w:rPr>
            </w:pPr>
          </w:p>
          <w:p w14:paraId="4D3344D1" w14:textId="77777777" w:rsidR="00F0738D" w:rsidRPr="001B3D70" w:rsidRDefault="00F0738D" w:rsidP="00F0738D">
            <w:pPr>
              <w:spacing w:line="300" w:lineRule="atLeast"/>
              <w:jc w:val="both"/>
              <w:rPr>
                <w:rFonts w:ascii="Calibri" w:hAnsi="Calibri" w:cs="Calibri"/>
                <w:b/>
                <w:bCs/>
                <w:color w:val="000000"/>
                <w:sz w:val="22"/>
                <w:szCs w:val="22"/>
                <w:u w:val="single"/>
                <w:bdr w:val="none" w:sz="0" w:space="0" w:color="auto" w:frame="1"/>
                <w:lang w:val="lt-LT" w:eastAsia="lt-LT"/>
              </w:rPr>
            </w:pPr>
            <w:r w:rsidRPr="001B3D70">
              <w:rPr>
                <w:rFonts w:ascii="Calibri" w:hAnsi="Calibri" w:cs="Calibri"/>
                <w:bCs/>
                <w:color w:val="000000"/>
                <w:sz w:val="22"/>
                <w:szCs w:val="22"/>
                <w:bdr w:val="none" w:sz="0" w:space="0" w:color="auto" w:frame="1"/>
                <w:lang w:val="lt-LT" w:eastAsia="lt-LT"/>
              </w:rPr>
              <w:t xml:space="preserve">2) </w:t>
            </w:r>
            <w:r w:rsidRPr="001B3D70">
              <w:rPr>
                <w:rFonts w:ascii="Calibri" w:hAnsi="Calibri" w:cs="Calibri"/>
                <w:b/>
                <w:bCs/>
                <w:color w:val="000000"/>
                <w:sz w:val="22"/>
                <w:szCs w:val="22"/>
                <w:u w:val="single"/>
                <w:bdr w:val="none" w:sz="0" w:space="0" w:color="auto" w:frame="1"/>
                <w:lang w:val="lt-LT" w:eastAsia="lt-LT"/>
              </w:rPr>
              <w:t>Dėl įsipareigojimų, susijusių su socialinio draudimo įmokų mokėjimu, įvykdymo i</w:t>
            </w:r>
            <w:r w:rsidRPr="001B3D70">
              <w:rPr>
                <w:rFonts w:ascii="Calibri" w:hAnsi="Calibri" w:cs="Calibri"/>
                <w:b/>
                <w:color w:val="000000"/>
                <w:sz w:val="22"/>
                <w:szCs w:val="22"/>
                <w:u w:val="single"/>
                <w:bdr w:val="none" w:sz="0" w:space="0" w:color="auto" w:frame="1"/>
                <w:lang w:val="lt-LT"/>
              </w:rPr>
              <w:t xml:space="preserve">š Lietuvoje įsteigtų subjektų </w:t>
            </w:r>
            <w:r w:rsidRPr="001B3D70">
              <w:rPr>
                <w:rFonts w:ascii="Calibri" w:hAnsi="Calibri" w:cs="Calibri"/>
                <w:b/>
                <w:bCs/>
                <w:color w:val="000000"/>
                <w:sz w:val="22"/>
                <w:szCs w:val="22"/>
                <w:u w:val="single"/>
                <w:bdr w:val="none" w:sz="0" w:space="0" w:color="auto" w:frame="1"/>
                <w:lang w:val="lt-LT" w:eastAsia="lt-LT"/>
              </w:rPr>
              <w:t>prašoma:</w:t>
            </w:r>
          </w:p>
          <w:p w14:paraId="42E3D14E" w14:textId="77777777" w:rsidR="00F0738D" w:rsidRPr="001B3D70" w:rsidRDefault="00F0738D" w:rsidP="00F0738D">
            <w:pPr>
              <w:spacing w:line="300" w:lineRule="atLeast"/>
              <w:jc w:val="both"/>
              <w:rPr>
                <w:rFonts w:ascii="Calibri" w:hAnsi="Calibri" w:cs="Calibri"/>
                <w:bCs/>
                <w:sz w:val="22"/>
                <w:szCs w:val="22"/>
                <w:bdr w:val="none" w:sz="0" w:space="0" w:color="auto" w:frame="1"/>
                <w:lang w:val="lt-LT" w:eastAsia="lt-LT"/>
              </w:rPr>
            </w:pPr>
            <w:r w:rsidRPr="001B3D70">
              <w:rPr>
                <w:rFonts w:ascii="Calibri" w:hAnsi="Calibri" w:cs="Calibri"/>
                <w:bCs/>
                <w:color w:val="000000"/>
                <w:sz w:val="22"/>
                <w:szCs w:val="22"/>
                <w:bdr w:val="none" w:sz="0" w:space="0" w:color="auto" w:frame="1"/>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1B3D70">
                <w:rPr>
                  <w:rFonts w:ascii="Calibri" w:hAnsi="Calibri" w:cs="Calibri"/>
                  <w:bCs/>
                  <w:color w:val="0000FF"/>
                  <w:sz w:val="22"/>
                  <w:szCs w:val="22"/>
                  <w:u w:val="single"/>
                  <w:bdr w:val="none" w:sz="0" w:space="0" w:color="auto" w:frame="1"/>
                  <w:lang w:val="lt-LT" w:eastAsia="lt-LT"/>
                </w:rPr>
                <w:t>http://draudejai.sodra.lt/draudeju_viesi_duomenys/</w:t>
              </w:r>
            </w:hyperlink>
            <w:r w:rsidRPr="001B3D70">
              <w:rPr>
                <w:rFonts w:ascii="Calibri" w:hAnsi="Calibri" w:cs="Calibri"/>
                <w:color w:val="000000"/>
                <w:sz w:val="20"/>
                <w:szCs w:val="20"/>
                <w:bdr w:val="none" w:sz="0" w:space="0" w:color="auto" w:frame="1"/>
                <w:lang w:val="lt-LT" w:eastAsia="lt-LT"/>
              </w:rPr>
              <w:t xml:space="preserve"> </w:t>
            </w:r>
            <w:r w:rsidRPr="001B3D70">
              <w:rPr>
                <w:rFonts w:ascii="Calibri" w:hAnsi="Calibri" w:cs="Calibri"/>
                <w:bCs/>
                <w:sz w:val="22"/>
                <w:szCs w:val="22"/>
                <w:bdr w:val="none" w:sz="0" w:space="0" w:color="auto" w:frame="1"/>
                <w:lang w:val="lt-LT" w:eastAsia="lt-LT"/>
              </w:rPr>
              <w:t>likus ne daugiau kaip 5 darbo dienoms iki dokumentų, pagrindžiančių EBVPD nurodytą informaciją pateikimo termino dienos.</w:t>
            </w:r>
          </w:p>
          <w:p w14:paraId="38E16CD6"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eastAsia="lt-LT"/>
              </w:rPr>
            </w:pPr>
          </w:p>
          <w:p w14:paraId="3B191CDE"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75434B"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eastAsia="lt-LT"/>
              </w:rPr>
            </w:pPr>
          </w:p>
          <w:p w14:paraId="26A37B80"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C59C83"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eastAsia="lt-LT"/>
              </w:rPr>
            </w:pPr>
          </w:p>
          <w:p w14:paraId="00124495"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rPr>
              <w:t>Iš ne Lietuvoje įsteigtų subjektų reikalaujama:</w:t>
            </w:r>
          </w:p>
          <w:p w14:paraId="57DDA653" w14:textId="77777777" w:rsidR="00F0738D" w:rsidRPr="001B3D70" w:rsidRDefault="00F0738D" w:rsidP="00F0738D">
            <w:pPr>
              <w:numPr>
                <w:ilvl w:val="0"/>
                <w:numId w:val="22"/>
              </w:numPr>
              <w:spacing w:line="300" w:lineRule="atLeast"/>
              <w:ind w:left="314"/>
              <w:jc w:val="both"/>
              <w:rPr>
                <w:rFonts w:ascii="Calibri" w:hAnsi="Calibri" w:cs="Calibri"/>
                <w:b/>
                <w:bCs/>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atitinkamos užsienio šalies kompetentingos institucijos dokumento</w:t>
            </w:r>
            <w:r w:rsidRPr="001B3D70">
              <w:rPr>
                <w:rFonts w:ascii="Calibri" w:hAnsi="Calibri" w:cs="Calibri"/>
                <w:color w:val="000000"/>
                <w:sz w:val="22"/>
                <w:szCs w:val="22"/>
                <w:bdr w:val="none" w:sz="0" w:space="0" w:color="auto" w:frame="1"/>
                <w:vertAlign w:val="superscript"/>
                <w:lang w:val="lt-LT" w:eastAsia="lt-LT"/>
              </w:rPr>
              <w:t>2</w:t>
            </w:r>
          </w:p>
          <w:p w14:paraId="6D429FB5"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eastAsia="lt-LT"/>
              </w:rPr>
            </w:pPr>
          </w:p>
          <w:p w14:paraId="2FF5DD43" w14:textId="77777777" w:rsidR="00F0738D" w:rsidRPr="001B3D70" w:rsidRDefault="00F0738D" w:rsidP="00F0738D">
            <w:pPr>
              <w:spacing w:line="300" w:lineRule="atLeast"/>
              <w:jc w:val="both"/>
              <w:rPr>
                <w:rFonts w:ascii="Calibri" w:hAnsi="Calibri" w:cs="Calibri"/>
                <w:i/>
                <w:iCs/>
                <w:color w:val="7030A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 xml:space="preserve">Nurodyti dokumentai turi būti  išduoti ne anksčiau kaip </w:t>
            </w:r>
            <w:r w:rsidRPr="001B3D70">
              <w:rPr>
                <w:rFonts w:ascii="Calibri" w:hAnsi="Calibri" w:cs="Calibri"/>
                <w:color w:val="00B050"/>
                <w:sz w:val="22"/>
                <w:szCs w:val="22"/>
                <w:bdr w:val="none" w:sz="0" w:space="0" w:color="auto" w:frame="1"/>
                <w:lang w:val="lt-LT" w:eastAsia="lt-LT"/>
              </w:rPr>
              <w:t>120</w:t>
            </w:r>
            <w:r w:rsidRPr="001B3D70">
              <w:rPr>
                <w:rFonts w:ascii="Calibri" w:hAnsi="Calibri" w:cs="Calibri"/>
                <w:color w:val="000000"/>
                <w:sz w:val="22"/>
                <w:szCs w:val="22"/>
                <w:bdr w:val="none" w:sz="0" w:space="0" w:color="auto" w:frame="1"/>
                <w:lang w:val="lt-LT" w:eastAsia="lt-LT"/>
              </w:rPr>
              <w:t xml:space="preserve"> </w:t>
            </w:r>
            <w:r w:rsidRPr="001B3D70">
              <w:rPr>
                <w:rFonts w:ascii="Calibri" w:hAnsi="Calibri" w:cs="Calibri"/>
                <w:color w:val="00B050"/>
                <w:sz w:val="22"/>
                <w:szCs w:val="22"/>
                <w:bdr w:val="none" w:sz="0" w:space="0" w:color="auto" w:frame="1"/>
                <w:lang w:val="lt-LT" w:eastAsia="lt-LT"/>
              </w:rPr>
              <w:t>dienų</w:t>
            </w:r>
            <w:r w:rsidRPr="001B3D70">
              <w:rPr>
                <w:rFonts w:ascii="Calibri" w:hAnsi="Calibri" w:cs="Calibri"/>
                <w:color w:val="000000"/>
                <w:sz w:val="22"/>
                <w:szCs w:val="22"/>
                <w:bdr w:val="none" w:sz="0" w:space="0" w:color="auto" w:frame="1"/>
                <w:lang w:val="lt-LT" w:eastAsia="lt-LT"/>
              </w:rPr>
              <w:t xml:space="preserve"> iki </w:t>
            </w:r>
            <w:r w:rsidRPr="001B3D70">
              <w:rPr>
                <w:rFonts w:ascii="Calibri" w:hAnsi="Calibri" w:cs="Calibr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1B3D70">
              <w:rPr>
                <w:rFonts w:ascii="Calibri" w:hAnsi="Calibri" w:cs="Calibri"/>
                <w:color w:val="000000"/>
                <w:sz w:val="22"/>
                <w:szCs w:val="22"/>
                <w:bdr w:val="none" w:sz="0" w:space="0" w:color="auto" w:frame="1"/>
                <w:lang w:val="lt-LT" w:eastAsia="lt-LT"/>
              </w:rPr>
              <w:t xml:space="preserve">umentus. </w:t>
            </w:r>
            <w:r w:rsidRPr="001B3D70">
              <w:rPr>
                <w:rFonts w:ascii="Calibri" w:hAnsi="Calibri" w:cs="Calibri"/>
                <w:b/>
                <w:bCs/>
                <w:i/>
                <w:iCs/>
                <w:color w:val="000000"/>
                <w:sz w:val="22"/>
                <w:szCs w:val="22"/>
                <w:bdr w:val="none" w:sz="0" w:space="0" w:color="auto" w:frame="1"/>
                <w:lang w:val="lt-LT" w:eastAsia="lt-LT"/>
              </w:rPr>
              <w:t>Pavyzdys</w:t>
            </w:r>
            <w:r w:rsidRPr="001B3D70">
              <w:rPr>
                <w:rFonts w:ascii="Calibri" w:hAnsi="Calibri" w:cs="Calibri"/>
                <w:i/>
                <w:iCs/>
                <w:color w:val="000000"/>
                <w:sz w:val="22"/>
                <w:szCs w:val="22"/>
                <w:bdr w:val="none" w:sz="0" w:space="0" w:color="auto" w:frame="1"/>
                <w:lang w:val="lt-LT" w:eastAsia="lt-LT"/>
              </w:rPr>
              <w:t>: Jeigu perkančioji organizacija 2022-10-10 kreipėsi į tiekėją prašydama iki 2022-10-14 pateikti įrodančius dokumentus, jie turi būti išduoti ne anksčiau kaip 120 dienų, jas skaičiuojant atgal nuo 2022-10-14.</w:t>
            </w:r>
          </w:p>
          <w:p w14:paraId="06362C95" w14:textId="77777777" w:rsidR="00F0738D" w:rsidRPr="001B3D70" w:rsidRDefault="00F0738D" w:rsidP="00F0738D">
            <w:pPr>
              <w:spacing w:line="300" w:lineRule="atLeast"/>
              <w:jc w:val="both"/>
              <w:rPr>
                <w:rFonts w:ascii="Calibri" w:hAnsi="Calibri" w:cs="Calibri"/>
                <w:b/>
                <w:bCs/>
                <w:color w:val="000000"/>
                <w:sz w:val="22"/>
                <w:szCs w:val="22"/>
                <w:bdr w:val="none" w:sz="0" w:space="0" w:color="auto" w:frame="1"/>
                <w:lang w:val="lt-LT" w:eastAsia="lt-LT"/>
              </w:rPr>
            </w:pPr>
          </w:p>
          <w:p w14:paraId="6759106A" w14:textId="77777777" w:rsidR="00F0738D" w:rsidRPr="001B3D70" w:rsidRDefault="00F0738D" w:rsidP="00F0738D">
            <w:pPr>
              <w:spacing w:line="300" w:lineRule="atLeast"/>
              <w:ind w:left="32"/>
              <w:jc w:val="both"/>
              <w:rPr>
                <w:rFonts w:ascii="Calibri" w:hAnsi="Calibri" w:cs="Calibri"/>
                <w:sz w:val="22"/>
                <w:szCs w:val="22"/>
                <w:lang w:val="lt-LT"/>
              </w:rPr>
            </w:pPr>
            <w:r w:rsidRPr="001B3D70">
              <w:rPr>
                <w:rFonts w:ascii="Calibri" w:hAnsi="Calibri" w:cs="Calibri"/>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ED7ACDD" w14:textId="77777777" w:rsidR="00F0738D" w:rsidRPr="001B3D70" w:rsidRDefault="00F0738D" w:rsidP="00F0738D">
            <w:pPr>
              <w:spacing w:line="300" w:lineRule="atLeast"/>
              <w:ind w:left="32"/>
              <w:jc w:val="both"/>
              <w:rPr>
                <w:rFonts w:ascii="Calibri" w:hAnsi="Calibri" w:cs="Calibri"/>
                <w:sz w:val="22"/>
                <w:szCs w:val="22"/>
                <w:lang w:val="lt-LT"/>
              </w:rPr>
            </w:pPr>
            <w:r w:rsidRPr="001B3D70">
              <w:rPr>
                <w:rFonts w:ascii="Calibri" w:hAnsi="Calibri" w:cs="Calibri"/>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30F8BE1" w14:textId="77777777" w:rsidR="00F0738D" w:rsidRPr="001B3D70" w:rsidRDefault="00F0738D" w:rsidP="00F0738D">
            <w:pPr>
              <w:spacing w:line="300" w:lineRule="atLeast"/>
              <w:jc w:val="both"/>
              <w:rPr>
                <w:rFonts w:ascii="Calibri" w:hAnsi="Calibri" w:cs="Calibri"/>
                <w:i/>
                <w:iCs/>
                <w:sz w:val="22"/>
                <w:szCs w:val="22"/>
                <w:lang w:val="lt-LT"/>
              </w:rPr>
            </w:pPr>
            <w:r w:rsidRPr="001B3D70">
              <w:rPr>
                <w:rFonts w:ascii="Calibri" w:hAnsi="Calibri" w:cs="Calibri"/>
                <w:sz w:val="22"/>
                <w:szCs w:val="22"/>
                <w:u w:val="single"/>
                <w:vertAlign w:val="superscript"/>
                <w:lang w:val="lt-LT"/>
              </w:rPr>
              <w:t>2</w:t>
            </w:r>
            <w:r w:rsidRPr="001B3D70">
              <w:rPr>
                <w:rFonts w:ascii="Calibri" w:eastAsia="Yu Mincho" w:hAnsi="Calibri" w:cs="Calibri"/>
                <w:i/>
                <w:iCs/>
                <w:sz w:val="22"/>
                <w:szCs w:val="22"/>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75F84D" w14:textId="77777777" w:rsidR="00F0738D" w:rsidRPr="001B3D70" w:rsidRDefault="00F0738D" w:rsidP="00F0738D">
            <w:pPr>
              <w:numPr>
                <w:ilvl w:val="0"/>
                <w:numId w:val="25"/>
              </w:numPr>
              <w:spacing w:line="300" w:lineRule="atLeast"/>
              <w:jc w:val="both"/>
              <w:rPr>
                <w:rFonts w:ascii="Calibri" w:eastAsia="Yu Mincho" w:hAnsi="Calibri" w:cs="Calibri"/>
                <w:i/>
                <w:iCs/>
                <w:sz w:val="22"/>
                <w:szCs w:val="22"/>
              </w:rPr>
            </w:pPr>
            <w:r w:rsidRPr="001B3D70">
              <w:rPr>
                <w:rFonts w:ascii="Calibri" w:eastAsia="Yu Mincho" w:hAnsi="Calibri" w:cs="Calibri"/>
                <w:i/>
                <w:iCs/>
                <w:sz w:val="22"/>
                <w:szCs w:val="22"/>
              </w:rPr>
              <w:t xml:space="preserve">priesaikos deklaracija; </w:t>
            </w:r>
          </w:p>
          <w:p w14:paraId="06C37958" w14:textId="77777777" w:rsidR="00F0738D" w:rsidRPr="001B3D70" w:rsidRDefault="00F0738D" w:rsidP="00F0738D">
            <w:pPr>
              <w:numPr>
                <w:ilvl w:val="0"/>
                <w:numId w:val="25"/>
              </w:numPr>
              <w:spacing w:line="300" w:lineRule="atLeast"/>
              <w:jc w:val="both"/>
              <w:rPr>
                <w:rFonts w:ascii="Calibri" w:eastAsia="Yu Mincho" w:hAnsi="Calibri" w:cs="Calibri"/>
                <w:sz w:val="22"/>
                <w:szCs w:val="22"/>
              </w:rPr>
            </w:pPr>
            <w:r w:rsidRPr="001B3D70">
              <w:rPr>
                <w:rFonts w:ascii="Calibri" w:eastAsia="Yu Mincho" w:hAnsi="Calibri" w:cs="Calibr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12D081" w14:textId="77777777" w:rsidR="00F0738D" w:rsidRPr="001B3D70" w:rsidRDefault="00F0738D" w:rsidP="00F0738D">
            <w:pPr>
              <w:spacing w:line="300" w:lineRule="atLeast"/>
              <w:ind w:left="32"/>
              <w:jc w:val="both"/>
              <w:rPr>
                <w:rFonts w:ascii="Calibri" w:eastAsia="Arial Unicode MS" w:hAnsi="Calibri" w:cs="Calibri"/>
                <w:b/>
                <w:color w:val="000000"/>
                <w:sz w:val="22"/>
                <w:szCs w:val="22"/>
                <w:bdr w:val="nil"/>
                <w:vertAlign w:val="superscript"/>
                <w:lang w:eastAsia="lt-LT"/>
              </w:rPr>
            </w:pPr>
          </w:p>
        </w:tc>
      </w:tr>
      <w:tr w:rsidR="00F0738D" w:rsidRPr="001B3D70" w14:paraId="573909F2" w14:textId="77777777" w:rsidTr="009456F3">
        <w:tc>
          <w:tcPr>
            <w:tcW w:w="3279" w:type="dxa"/>
            <w:tcMar>
              <w:top w:w="0" w:type="dxa"/>
              <w:left w:w="108" w:type="dxa"/>
              <w:bottom w:w="0" w:type="dxa"/>
              <w:right w:w="108" w:type="dxa"/>
            </w:tcMar>
            <w:hideMark/>
          </w:tcPr>
          <w:p w14:paraId="1052CFF9" w14:textId="77777777" w:rsidR="00F0738D" w:rsidRPr="001B3D70" w:rsidRDefault="00F0738D" w:rsidP="00F0738D">
            <w:pPr>
              <w:spacing w:line="300" w:lineRule="atLeast"/>
              <w:ind w:left="32"/>
              <w:jc w:val="both"/>
              <w:rPr>
                <w:rFonts w:ascii="Calibri" w:hAnsi="Calibri" w:cs="Calibri"/>
                <w:b/>
                <w:bCs/>
                <w:sz w:val="22"/>
                <w:szCs w:val="22"/>
                <w:lang w:val="lt-LT" w:eastAsia="lt-LT"/>
              </w:rPr>
            </w:pPr>
            <w:r w:rsidRPr="001B3D70">
              <w:rPr>
                <w:rFonts w:ascii="Calibri" w:hAnsi="Calibri" w:cs="Calibri"/>
                <w:b/>
                <w:sz w:val="22"/>
                <w:szCs w:val="22"/>
                <w:lang w:val="lt-LT" w:eastAsia="lt-LT"/>
              </w:rPr>
              <w:lastRenderedPageBreak/>
              <w:t>2.5.1.3.</w:t>
            </w:r>
            <w:r w:rsidRPr="001B3D70">
              <w:rPr>
                <w:rFonts w:ascii="Calibri" w:hAnsi="Calibri" w:cs="Calibri"/>
                <w:sz w:val="22"/>
                <w:szCs w:val="22"/>
                <w:lang w:val="lt-LT" w:eastAsia="lt-LT"/>
              </w:rPr>
              <w:t xml:space="preserve"> Tiekėjas su kitais tiekėjais yra sudaręs susitarimų, kuriais siekiama iškreipti konkurenciją atliekamame pirkime, ir perkančioji organizacija dėl to turi įtikinamų duomenų.</w:t>
            </w:r>
          </w:p>
        </w:tc>
        <w:tc>
          <w:tcPr>
            <w:tcW w:w="1375" w:type="dxa"/>
            <w:gridSpan w:val="2"/>
            <w:tcMar>
              <w:top w:w="0" w:type="dxa"/>
              <w:left w:w="108" w:type="dxa"/>
              <w:bottom w:w="0" w:type="dxa"/>
              <w:right w:w="108" w:type="dxa"/>
            </w:tcMar>
          </w:tcPr>
          <w:p w14:paraId="54015055" w14:textId="77777777" w:rsidR="00F0738D" w:rsidRPr="001B3D70" w:rsidRDefault="00F0738D" w:rsidP="00F0738D">
            <w:pPr>
              <w:spacing w:line="300" w:lineRule="atLeast"/>
              <w:ind w:left="37"/>
              <w:jc w:val="both"/>
              <w:rPr>
                <w:rFonts w:ascii="Calibri" w:eastAsia="Yu Mincho" w:hAnsi="Calibri" w:cs="Calibri"/>
                <w:b/>
                <w:bCs/>
                <w:sz w:val="22"/>
                <w:szCs w:val="22"/>
                <w:lang w:val="pl-PL" w:eastAsia="lt-LT"/>
              </w:rPr>
            </w:pPr>
            <w:r w:rsidRPr="001B3D70">
              <w:rPr>
                <w:rFonts w:ascii="Calibri" w:eastAsia="Yu Mincho" w:hAnsi="Calibri" w:cs="Calibri"/>
                <w:b/>
                <w:bCs/>
                <w:sz w:val="22"/>
                <w:szCs w:val="22"/>
                <w:lang w:val="pl-PL" w:eastAsia="lt-LT"/>
              </w:rPr>
              <w:t>VPĮ 46 straipsnio 4 dalies 1 punktas</w:t>
            </w:r>
          </w:p>
          <w:p w14:paraId="5173B4A7" w14:textId="77777777" w:rsidR="00F0738D" w:rsidRPr="001B3D70" w:rsidRDefault="00F0738D" w:rsidP="00F0738D">
            <w:pPr>
              <w:spacing w:line="300" w:lineRule="atLeast"/>
              <w:ind w:left="37"/>
              <w:jc w:val="both"/>
              <w:rPr>
                <w:rFonts w:ascii="Calibri" w:eastAsia="Yu Mincho" w:hAnsi="Calibri" w:cs="Calibri"/>
                <w:sz w:val="22"/>
                <w:szCs w:val="22"/>
                <w:lang w:val="pl-PL" w:eastAsia="lt-LT"/>
              </w:rPr>
            </w:pPr>
          </w:p>
          <w:p w14:paraId="5EE65A76" w14:textId="77777777" w:rsidR="00F0738D" w:rsidRPr="001B3D70" w:rsidRDefault="00F0738D" w:rsidP="00F0738D">
            <w:pPr>
              <w:spacing w:line="300" w:lineRule="atLeast"/>
              <w:ind w:left="37"/>
              <w:jc w:val="both"/>
              <w:rPr>
                <w:rFonts w:ascii="Calibri" w:eastAsia="Yu Mincho" w:hAnsi="Calibri" w:cs="Calibri"/>
                <w:sz w:val="22"/>
                <w:szCs w:val="22"/>
                <w:lang w:val="pl-PL"/>
              </w:rPr>
            </w:pPr>
            <w:r w:rsidRPr="001B3D70">
              <w:rPr>
                <w:rFonts w:ascii="Calibri" w:eastAsia="Yu Mincho" w:hAnsi="Calibri" w:cs="Calibri"/>
                <w:sz w:val="22"/>
                <w:szCs w:val="22"/>
                <w:lang w:val="pl-PL" w:eastAsia="lt-LT"/>
              </w:rPr>
              <w:t>EBVPD III dalies C10 punktas</w:t>
            </w:r>
          </w:p>
        </w:tc>
        <w:tc>
          <w:tcPr>
            <w:tcW w:w="5265" w:type="dxa"/>
            <w:gridSpan w:val="2"/>
            <w:tcMar>
              <w:top w:w="0" w:type="dxa"/>
              <w:left w:w="108" w:type="dxa"/>
              <w:bottom w:w="0" w:type="dxa"/>
              <w:right w:w="108" w:type="dxa"/>
            </w:tcMar>
          </w:tcPr>
          <w:p w14:paraId="46293B02"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36C982E9" w14:textId="77777777" w:rsidR="00F0738D" w:rsidRPr="001B3D70" w:rsidRDefault="00F0738D" w:rsidP="00F0738D">
            <w:pPr>
              <w:spacing w:line="300" w:lineRule="atLeast"/>
              <w:ind w:left="32"/>
              <w:jc w:val="both"/>
              <w:rPr>
                <w:rFonts w:ascii="Calibri" w:hAnsi="Calibri" w:cs="Calibri"/>
                <w:bCs/>
                <w:iCs/>
                <w:sz w:val="22"/>
                <w:szCs w:val="22"/>
              </w:rPr>
            </w:pPr>
          </w:p>
          <w:p w14:paraId="6BAFED8C" w14:textId="77777777" w:rsidR="00F0738D" w:rsidRPr="001B3D70" w:rsidRDefault="00F0738D" w:rsidP="00F0738D">
            <w:pPr>
              <w:spacing w:line="300" w:lineRule="atLeast"/>
              <w:ind w:left="32"/>
              <w:jc w:val="both"/>
              <w:rPr>
                <w:rFonts w:ascii="Calibri" w:hAnsi="Calibri" w:cs="Calibri"/>
                <w:b/>
                <w:bCs/>
                <w:iCs/>
                <w:sz w:val="22"/>
                <w:szCs w:val="22"/>
              </w:rPr>
            </w:pPr>
          </w:p>
        </w:tc>
      </w:tr>
      <w:tr w:rsidR="00F0738D" w:rsidRPr="001B3D70" w14:paraId="38ADCC4F" w14:textId="77777777" w:rsidTr="009456F3">
        <w:tc>
          <w:tcPr>
            <w:tcW w:w="3279" w:type="dxa"/>
            <w:tcMar>
              <w:top w:w="0" w:type="dxa"/>
              <w:left w:w="108" w:type="dxa"/>
              <w:bottom w:w="0" w:type="dxa"/>
              <w:right w:w="108" w:type="dxa"/>
            </w:tcMar>
            <w:hideMark/>
          </w:tcPr>
          <w:p w14:paraId="423F6CF2" w14:textId="77777777" w:rsidR="00F0738D" w:rsidRPr="001B3D70" w:rsidRDefault="00F0738D" w:rsidP="00F0738D">
            <w:pPr>
              <w:spacing w:line="300" w:lineRule="atLeast"/>
              <w:ind w:left="32"/>
              <w:jc w:val="both"/>
              <w:rPr>
                <w:rFonts w:ascii="Calibri" w:hAnsi="Calibri" w:cs="Calibri"/>
                <w:b/>
                <w:bCs/>
                <w:sz w:val="22"/>
                <w:szCs w:val="22"/>
                <w:lang w:val="lt-LT" w:eastAsia="lt-LT"/>
              </w:rPr>
            </w:pPr>
            <w:r w:rsidRPr="001B3D70">
              <w:rPr>
                <w:rFonts w:ascii="Calibri" w:hAnsi="Calibri" w:cs="Calibri"/>
                <w:b/>
                <w:sz w:val="22"/>
                <w:szCs w:val="22"/>
                <w:lang w:val="lt-LT" w:eastAsia="lt-LT"/>
              </w:rPr>
              <w:t>2.5.1.4.</w:t>
            </w:r>
            <w:r w:rsidRPr="001B3D70">
              <w:rPr>
                <w:rFonts w:ascii="Calibri" w:hAnsi="Calibri" w:cs="Calibri"/>
                <w:sz w:val="22"/>
                <w:szCs w:val="22"/>
                <w:lang w:val="lt-LT" w:eastAsia="lt-LT"/>
              </w:rPr>
              <w:t xml:space="preserve"> Tiekėjas pirkimo metu pateko į interesų konflikto situaciją, kaip apibrėžta VPĮ 21 straipsnyje, ir atitinkamos padėties negalima ištaisyti. </w:t>
            </w:r>
          </w:p>
          <w:p w14:paraId="16434633" w14:textId="77777777" w:rsidR="00F0738D" w:rsidRPr="001B3D70" w:rsidRDefault="00F0738D" w:rsidP="00F0738D">
            <w:pPr>
              <w:spacing w:line="300" w:lineRule="atLeast"/>
              <w:ind w:left="32"/>
              <w:jc w:val="both"/>
              <w:rPr>
                <w:rFonts w:ascii="Calibri" w:hAnsi="Calibri" w:cs="Calibri"/>
                <w:b/>
                <w:bCs/>
                <w:sz w:val="22"/>
                <w:szCs w:val="22"/>
                <w:lang w:val="lt-LT" w:eastAsia="lt-LT"/>
              </w:rPr>
            </w:pPr>
            <w:r w:rsidRPr="001B3D70">
              <w:rPr>
                <w:rFonts w:ascii="Calibri" w:hAnsi="Calibri" w:cs="Calibri"/>
                <w:sz w:val="22"/>
                <w:szCs w:val="22"/>
                <w:lang w:val="lt-LT"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gridSpan w:val="2"/>
            <w:tcMar>
              <w:top w:w="0" w:type="dxa"/>
              <w:left w:w="108" w:type="dxa"/>
              <w:bottom w:w="0" w:type="dxa"/>
              <w:right w:w="108" w:type="dxa"/>
            </w:tcMar>
          </w:tcPr>
          <w:p w14:paraId="2DE8D48A" w14:textId="77777777" w:rsidR="00F0738D" w:rsidRPr="001B3D70" w:rsidRDefault="00F0738D" w:rsidP="00F0738D">
            <w:pPr>
              <w:spacing w:line="300" w:lineRule="atLeast"/>
              <w:ind w:left="37"/>
              <w:jc w:val="both"/>
              <w:rPr>
                <w:rFonts w:ascii="Calibri" w:eastAsia="Yu Mincho" w:hAnsi="Calibri" w:cs="Calibri"/>
                <w:b/>
                <w:bCs/>
                <w:sz w:val="22"/>
                <w:szCs w:val="22"/>
                <w:lang w:val="pl-PL" w:eastAsia="lt-LT"/>
              </w:rPr>
            </w:pPr>
            <w:r w:rsidRPr="001B3D70">
              <w:rPr>
                <w:rFonts w:ascii="Calibri" w:eastAsia="Yu Mincho" w:hAnsi="Calibri" w:cs="Calibri"/>
                <w:b/>
                <w:bCs/>
                <w:sz w:val="22"/>
                <w:szCs w:val="22"/>
                <w:lang w:val="pl-PL" w:eastAsia="lt-LT"/>
              </w:rPr>
              <w:t>VPĮ 46 straipsnio 4 dalies 2 punktas</w:t>
            </w:r>
          </w:p>
          <w:p w14:paraId="582E8CF2" w14:textId="77777777" w:rsidR="00F0738D" w:rsidRPr="001B3D70" w:rsidRDefault="00F0738D" w:rsidP="00F0738D">
            <w:pPr>
              <w:spacing w:line="300" w:lineRule="atLeast"/>
              <w:ind w:left="37"/>
              <w:jc w:val="both"/>
              <w:rPr>
                <w:rFonts w:ascii="Calibri" w:eastAsia="Yu Mincho" w:hAnsi="Calibri" w:cs="Calibri"/>
                <w:sz w:val="22"/>
                <w:szCs w:val="22"/>
                <w:lang w:val="pl-PL" w:eastAsia="lt-LT"/>
              </w:rPr>
            </w:pPr>
          </w:p>
          <w:p w14:paraId="0CE1FF73" w14:textId="77777777" w:rsidR="00F0738D" w:rsidRPr="001B3D70" w:rsidRDefault="00F0738D" w:rsidP="00F0738D">
            <w:pPr>
              <w:spacing w:line="300" w:lineRule="atLeast"/>
              <w:ind w:left="37"/>
              <w:jc w:val="both"/>
              <w:rPr>
                <w:rFonts w:ascii="Calibri" w:eastAsia="Yu Mincho" w:hAnsi="Calibri" w:cs="Calibri"/>
                <w:sz w:val="22"/>
                <w:szCs w:val="22"/>
                <w:lang w:val="pl-PL" w:eastAsia="lt-LT"/>
              </w:rPr>
            </w:pPr>
            <w:r w:rsidRPr="001B3D70">
              <w:rPr>
                <w:rFonts w:ascii="Calibri" w:eastAsia="Yu Mincho" w:hAnsi="Calibri" w:cs="Calibri"/>
                <w:sz w:val="22"/>
                <w:szCs w:val="22"/>
                <w:lang w:val="pl-PL" w:eastAsia="lt-LT"/>
              </w:rPr>
              <w:t>EBVPD III dalies C12 punktas</w:t>
            </w:r>
          </w:p>
        </w:tc>
        <w:tc>
          <w:tcPr>
            <w:tcW w:w="5265" w:type="dxa"/>
            <w:gridSpan w:val="2"/>
            <w:tcMar>
              <w:top w:w="0" w:type="dxa"/>
              <w:left w:w="108" w:type="dxa"/>
              <w:bottom w:w="0" w:type="dxa"/>
              <w:right w:w="108" w:type="dxa"/>
            </w:tcMar>
          </w:tcPr>
          <w:p w14:paraId="5511A8F5"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218B921A" w14:textId="77777777" w:rsidR="00F0738D" w:rsidRPr="001B3D70" w:rsidRDefault="00F0738D" w:rsidP="00F0738D">
            <w:pPr>
              <w:spacing w:line="300" w:lineRule="atLeast"/>
              <w:ind w:left="32"/>
              <w:jc w:val="both"/>
              <w:rPr>
                <w:rFonts w:ascii="Calibri" w:hAnsi="Calibri" w:cs="Calibri"/>
                <w:bCs/>
                <w:iCs/>
                <w:sz w:val="22"/>
                <w:szCs w:val="22"/>
              </w:rPr>
            </w:pPr>
          </w:p>
          <w:p w14:paraId="0270B3C9" w14:textId="77777777" w:rsidR="00F0738D" w:rsidRPr="001B3D70" w:rsidRDefault="00F0738D" w:rsidP="00F0738D">
            <w:pPr>
              <w:spacing w:line="300" w:lineRule="atLeast"/>
              <w:ind w:left="32"/>
              <w:jc w:val="both"/>
              <w:rPr>
                <w:rFonts w:ascii="Calibri" w:hAnsi="Calibri" w:cs="Calibri"/>
                <w:b/>
                <w:bCs/>
                <w:iCs/>
                <w:sz w:val="22"/>
                <w:szCs w:val="22"/>
              </w:rPr>
            </w:pPr>
          </w:p>
        </w:tc>
      </w:tr>
      <w:tr w:rsidR="00F0738D" w:rsidRPr="001B3D70" w14:paraId="74AC8FA2" w14:textId="77777777" w:rsidTr="009456F3">
        <w:tc>
          <w:tcPr>
            <w:tcW w:w="3279" w:type="dxa"/>
            <w:tcMar>
              <w:top w:w="0" w:type="dxa"/>
              <w:left w:w="108" w:type="dxa"/>
              <w:bottom w:w="0" w:type="dxa"/>
              <w:right w:w="108" w:type="dxa"/>
            </w:tcMar>
            <w:hideMark/>
          </w:tcPr>
          <w:p w14:paraId="7E83C592" w14:textId="77777777" w:rsidR="00F0738D" w:rsidRPr="001B3D70" w:rsidRDefault="00F0738D" w:rsidP="00F0738D">
            <w:pPr>
              <w:spacing w:line="300" w:lineRule="atLeast"/>
              <w:ind w:left="32"/>
              <w:jc w:val="both"/>
              <w:rPr>
                <w:rFonts w:ascii="Calibri" w:hAnsi="Calibri" w:cs="Calibri"/>
                <w:b/>
                <w:bCs/>
                <w:sz w:val="22"/>
                <w:szCs w:val="22"/>
                <w:lang w:val="lt-LT" w:eastAsia="lt-LT"/>
              </w:rPr>
            </w:pPr>
            <w:r w:rsidRPr="001B3D70">
              <w:rPr>
                <w:rFonts w:ascii="Calibri" w:hAnsi="Calibri" w:cs="Calibri"/>
                <w:b/>
                <w:sz w:val="22"/>
                <w:szCs w:val="22"/>
                <w:lang w:val="lt-LT" w:eastAsia="lt-LT"/>
              </w:rPr>
              <w:t xml:space="preserve">2.5.1.5. </w:t>
            </w:r>
            <w:r w:rsidRPr="001B3D70">
              <w:rPr>
                <w:rFonts w:ascii="Calibri" w:hAnsi="Calibri" w:cs="Calibri"/>
                <w:sz w:val="22"/>
                <w:szCs w:val="22"/>
                <w:lang w:val="lt-LT" w:eastAsia="lt-LT"/>
              </w:rPr>
              <w:t>Pažeista konkurencija, kaip nustatyta VPĮ 27 straipsnio 3 ir 4 dalyse, ir atitinkamos padėties negalima ištaisyti.</w:t>
            </w:r>
          </w:p>
        </w:tc>
        <w:tc>
          <w:tcPr>
            <w:tcW w:w="1375" w:type="dxa"/>
            <w:gridSpan w:val="2"/>
            <w:tcMar>
              <w:top w:w="0" w:type="dxa"/>
              <w:left w:w="108" w:type="dxa"/>
              <w:bottom w:w="0" w:type="dxa"/>
              <w:right w:w="108" w:type="dxa"/>
            </w:tcMar>
          </w:tcPr>
          <w:p w14:paraId="203F5ED6" w14:textId="77777777" w:rsidR="00F0738D" w:rsidRPr="001B3D70" w:rsidRDefault="00F0738D" w:rsidP="00F0738D">
            <w:pPr>
              <w:spacing w:line="300" w:lineRule="atLeast"/>
              <w:ind w:left="37"/>
              <w:jc w:val="both"/>
              <w:rPr>
                <w:rFonts w:ascii="Calibri" w:eastAsia="Yu Mincho" w:hAnsi="Calibri" w:cs="Calibri"/>
                <w:b/>
                <w:bCs/>
                <w:sz w:val="22"/>
                <w:szCs w:val="22"/>
                <w:lang w:val="pl-PL" w:eastAsia="lt-LT"/>
              </w:rPr>
            </w:pPr>
            <w:r w:rsidRPr="001B3D70">
              <w:rPr>
                <w:rFonts w:ascii="Calibri" w:eastAsia="Yu Mincho" w:hAnsi="Calibri" w:cs="Calibri"/>
                <w:b/>
                <w:bCs/>
                <w:sz w:val="22"/>
                <w:szCs w:val="22"/>
                <w:lang w:val="pl-PL" w:eastAsia="lt-LT"/>
              </w:rPr>
              <w:t>VPĮ 46 straipsnio 4 dalies 3 punktas</w:t>
            </w:r>
          </w:p>
          <w:p w14:paraId="3A2607B1" w14:textId="77777777" w:rsidR="00F0738D" w:rsidRPr="001B3D70" w:rsidRDefault="00F0738D" w:rsidP="00F0738D">
            <w:pPr>
              <w:spacing w:line="300" w:lineRule="atLeast"/>
              <w:ind w:left="37"/>
              <w:jc w:val="both"/>
              <w:rPr>
                <w:rFonts w:ascii="Calibri" w:eastAsia="Yu Mincho" w:hAnsi="Calibri" w:cs="Calibri"/>
                <w:sz w:val="22"/>
                <w:szCs w:val="22"/>
                <w:lang w:val="pl-PL" w:eastAsia="lt-LT"/>
              </w:rPr>
            </w:pPr>
          </w:p>
          <w:p w14:paraId="6001E3DF" w14:textId="77777777" w:rsidR="00F0738D" w:rsidRPr="001B3D70" w:rsidRDefault="00F0738D" w:rsidP="00F0738D">
            <w:pPr>
              <w:spacing w:line="300" w:lineRule="atLeast"/>
              <w:ind w:left="37"/>
              <w:jc w:val="both"/>
              <w:rPr>
                <w:rFonts w:ascii="Calibri" w:eastAsia="Yu Mincho" w:hAnsi="Calibri" w:cs="Calibri"/>
                <w:sz w:val="22"/>
                <w:szCs w:val="22"/>
                <w:lang w:val="pl-PL"/>
              </w:rPr>
            </w:pPr>
            <w:r w:rsidRPr="001B3D70">
              <w:rPr>
                <w:rFonts w:ascii="Calibri" w:eastAsia="Yu Mincho" w:hAnsi="Calibri" w:cs="Calibri"/>
                <w:sz w:val="22"/>
                <w:szCs w:val="22"/>
                <w:lang w:val="pl-PL" w:eastAsia="lt-LT"/>
              </w:rPr>
              <w:t>EBVPD III dalies C13 punktas</w:t>
            </w:r>
            <w:r w:rsidRPr="001B3D70">
              <w:rPr>
                <w:rFonts w:ascii="Calibri" w:eastAsia="Yu Mincho" w:hAnsi="Calibri" w:cs="Calibri"/>
                <w:sz w:val="22"/>
                <w:szCs w:val="22"/>
                <w:lang w:val="pl-PL"/>
              </w:rPr>
              <w:t xml:space="preserve"> </w:t>
            </w:r>
          </w:p>
        </w:tc>
        <w:tc>
          <w:tcPr>
            <w:tcW w:w="5265" w:type="dxa"/>
            <w:gridSpan w:val="2"/>
            <w:tcMar>
              <w:top w:w="0" w:type="dxa"/>
              <w:left w:w="108" w:type="dxa"/>
              <w:bottom w:w="0" w:type="dxa"/>
              <w:right w:w="108" w:type="dxa"/>
            </w:tcMar>
          </w:tcPr>
          <w:p w14:paraId="438FC24B"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7D1DA0BE" w14:textId="77777777" w:rsidR="00F0738D" w:rsidRPr="001B3D70" w:rsidRDefault="00F0738D" w:rsidP="00F0738D">
            <w:pPr>
              <w:spacing w:line="300" w:lineRule="atLeast"/>
              <w:ind w:left="32"/>
              <w:jc w:val="both"/>
              <w:rPr>
                <w:rFonts w:ascii="Calibri" w:hAnsi="Calibri" w:cs="Calibri"/>
                <w:b/>
                <w:bCs/>
                <w:iCs/>
                <w:sz w:val="22"/>
                <w:szCs w:val="22"/>
              </w:rPr>
            </w:pPr>
          </w:p>
        </w:tc>
      </w:tr>
      <w:tr w:rsidR="00F0738D" w:rsidRPr="009E026E" w14:paraId="38821D0F" w14:textId="77777777" w:rsidTr="009456F3">
        <w:tc>
          <w:tcPr>
            <w:tcW w:w="3279" w:type="dxa"/>
            <w:tcMar>
              <w:top w:w="0" w:type="dxa"/>
              <w:left w:w="108" w:type="dxa"/>
              <w:bottom w:w="0" w:type="dxa"/>
              <w:right w:w="108" w:type="dxa"/>
            </w:tcMar>
            <w:hideMark/>
          </w:tcPr>
          <w:p w14:paraId="1B0F2860" w14:textId="77777777" w:rsidR="00F0738D" w:rsidRPr="001B3D70" w:rsidRDefault="00F0738D" w:rsidP="00F0738D">
            <w:pPr>
              <w:spacing w:line="300" w:lineRule="atLeast"/>
              <w:ind w:left="32"/>
              <w:jc w:val="both"/>
              <w:rPr>
                <w:rFonts w:ascii="Calibri" w:hAnsi="Calibri" w:cs="Calibri"/>
                <w:sz w:val="22"/>
                <w:szCs w:val="22"/>
                <w:lang w:val="lt-LT" w:eastAsia="lt-LT"/>
              </w:rPr>
            </w:pPr>
            <w:r w:rsidRPr="001B3D70">
              <w:rPr>
                <w:rFonts w:ascii="Calibri" w:hAnsi="Calibri" w:cs="Calibri"/>
                <w:b/>
                <w:sz w:val="22"/>
                <w:szCs w:val="22"/>
                <w:lang w:val="lt-LT" w:eastAsia="lt-LT"/>
              </w:rPr>
              <w:t>2.5.1.6.</w:t>
            </w:r>
            <w:r w:rsidRPr="001B3D70">
              <w:rPr>
                <w:rFonts w:ascii="Calibri" w:hAnsi="Calibri" w:cs="Calibri"/>
                <w:sz w:val="22"/>
                <w:szCs w:val="22"/>
                <w:lang w:val="lt-LT"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8C9B5B" w14:textId="77777777" w:rsidR="00F0738D" w:rsidRPr="001B3D70" w:rsidRDefault="00F0738D" w:rsidP="00F0738D">
            <w:pPr>
              <w:spacing w:line="300" w:lineRule="atLeast"/>
              <w:ind w:left="32"/>
              <w:jc w:val="both"/>
              <w:rPr>
                <w:rFonts w:ascii="Calibri" w:hAnsi="Calibri" w:cs="Calibri"/>
                <w:bCs/>
                <w:sz w:val="22"/>
                <w:szCs w:val="22"/>
                <w:lang w:val="lt-LT" w:eastAsia="lt-LT"/>
              </w:rPr>
            </w:pPr>
            <w:r w:rsidRPr="001B3D70">
              <w:rPr>
                <w:rFonts w:ascii="Calibri" w:hAnsi="Calibri" w:cs="Calibri"/>
                <w:bCs/>
                <w:sz w:val="22"/>
                <w:szCs w:val="22"/>
                <w:lang w:val="lt-LT" w:eastAsia="lt-LT"/>
              </w:rPr>
              <w:t xml:space="preserve">Šiuo pagrindu tiekėjas taip pat pašalinamas iš pirkimo procedūros, kai ankstesnių procedūrų, atliktų VPĮ, Viešųjų pirkimų, atliekamų gynybos ir </w:t>
            </w:r>
            <w:r w:rsidRPr="001B3D70">
              <w:rPr>
                <w:rFonts w:ascii="Calibri" w:hAnsi="Calibri" w:cs="Calibri"/>
                <w:bCs/>
                <w:sz w:val="22"/>
                <w:szCs w:val="22"/>
                <w:lang w:val="lt-LT" w:eastAsia="lt-LT"/>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30B98A" w14:textId="77777777" w:rsidR="00F0738D" w:rsidRPr="001B3D70" w:rsidRDefault="00F0738D" w:rsidP="00F0738D">
            <w:pPr>
              <w:spacing w:line="300" w:lineRule="atLeast"/>
              <w:ind w:left="32"/>
              <w:jc w:val="both"/>
              <w:rPr>
                <w:rFonts w:ascii="Calibri" w:hAnsi="Calibri" w:cs="Calibri"/>
                <w:bCs/>
                <w:sz w:val="22"/>
                <w:szCs w:val="22"/>
                <w:lang w:val="lt-LT" w:eastAsia="lt-LT"/>
              </w:rPr>
            </w:pPr>
            <w:r w:rsidRPr="001B3D70">
              <w:rPr>
                <w:rFonts w:ascii="Calibri" w:hAnsi="Calibri" w:cs="Calibri"/>
                <w:bCs/>
                <w:sz w:val="22"/>
                <w:szCs w:val="22"/>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gridSpan w:val="2"/>
            <w:tcMar>
              <w:top w:w="0" w:type="dxa"/>
              <w:left w:w="108" w:type="dxa"/>
              <w:bottom w:w="0" w:type="dxa"/>
              <w:right w:w="108" w:type="dxa"/>
            </w:tcMar>
          </w:tcPr>
          <w:p w14:paraId="284AC7EA" w14:textId="77777777" w:rsidR="00F0738D" w:rsidRPr="001B3D70" w:rsidRDefault="00F0738D" w:rsidP="00F0738D">
            <w:pPr>
              <w:spacing w:line="300" w:lineRule="atLeast"/>
              <w:ind w:left="37"/>
              <w:jc w:val="both"/>
              <w:rPr>
                <w:rFonts w:ascii="Calibri" w:eastAsia="Yu Mincho" w:hAnsi="Calibri" w:cs="Calibri"/>
                <w:b/>
                <w:bCs/>
                <w:sz w:val="22"/>
                <w:szCs w:val="22"/>
                <w:lang w:val="pl-PL" w:eastAsia="lt-LT"/>
              </w:rPr>
            </w:pPr>
            <w:r w:rsidRPr="001B3D70">
              <w:rPr>
                <w:rFonts w:ascii="Calibri" w:eastAsia="Yu Mincho" w:hAnsi="Calibri" w:cs="Calibri"/>
                <w:b/>
                <w:bCs/>
                <w:sz w:val="22"/>
                <w:szCs w:val="22"/>
                <w:lang w:val="pl-PL" w:eastAsia="lt-LT"/>
              </w:rPr>
              <w:lastRenderedPageBreak/>
              <w:t>VPĮ 46 straipsnio 4 dalies 4 punktas</w:t>
            </w:r>
          </w:p>
          <w:p w14:paraId="57E41B3F" w14:textId="77777777" w:rsidR="00F0738D" w:rsidRPr="001B3D70" w:rsidRDefault="00F0738D" w:rsidP="00F0738D">
            <w:pPr>
              <w:spacing w:line="300" w:lineRule="atLeast"/>
              <w:ind w:left="37"/>
              <w:jc w:val="both"/>
              <w:rPr>
                <w:rFonts w:ascii="Calibri" w:eastAsia="Yu Mincho" w:hAnsi="Calibri" w:cs="Calibri"/>
                <w:sz w:val="22"/>
                <w:szCs w:val="22"/>
                <w:lang w:val="pl-PL" w:eastAsia="lt-LT"/>
              </w:rPr>
            </w:pPr>
          </w:p>
          <w:p w14:paraId="64F6256A" w14:textId="77777777" w:rsidR="00F0738D" w:rsidRPr="001B3D70" w:rsidRDefault="00F0738D" w:rsidP="00F0738D">
            <w:pPr>
              <w:spacing w:line="300" w:lineRule="atLeast"/>
              <w:ind w:left="37"/>
              <w:jc w:val="both"/>
              <w:rPr>
                <w:rFonts w:ascii="Calibri" w:eastAsia="Yu Mincho" w:hAnsi="Calibri" w:cs="Calibri"/>
                <w:sz w:val="22"/>
                <w:szCs w:val="22"/>
                <w:lang w:val="pl-PL"/>
              </w:rPr>
            </w:pPr>
            <w:r w:rsidRPr="001B3D70">
              <w:rPr>
                <w:rFonts w:ascii="Calibri" w:eastAsia="Yu Mincho" w:hAnsi="Calibri" w:cs="Calibri"/>
                <w:sz w:val="22"/>
                <w:szCs w:val="22"/>
                <w:lang w:val="pl-PL" w:eastAsia="lt-LT"/>
              </w:rPr>
              <w:t>EBVPD III dalies C15 punktas</w:t>
            </w:r>
            <w:r w:rsidRPr="001B3D70">
              <w:rPr>
                <w:rFonts w:ascii="Calibri" w:eastAsia="Yu Mincho" w:hAnsi="Calibri" w:cs="Calibri"/>
                <w:sz w:val="22"/>
                <w:szCs w:val="22"/>
                <w:lang w:val="pl-PL"/>
              </w:rPr>
              <w:t xml:space="preserve"> </w:t>
            </w:r>
          </w:p>
        </w:tc>
        <w:tc>
          <w:tcPr>
            <w:tcW w:w="5265" w:type="dxa"/>
            <w:gridSpan w:val="2"/>
            <w:tcMar>
              <w:top w:w="0" w:type="dxa"/>
              <w:left w:w="108" w:type="dxa"/>
              <w:bottom w:w="0" w:type="dxa"/>
              <w:right w:w="108" w:type="dxa"/>
            </w:tcMar>
          </w:tcPr>
          <w:p w14:paraId="52063211"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52BB98DB" w14:textId="77777777" w:rsidR="00F0738D" w:rsidRPr="001B3D70" w:rsidRDefault="00F0738D" w:rsidP="00F0738D">
            <w:pPr>
              <w:spacing w:line="300" w:lineRule="atLeast"/>
              <w:ind w:left="32"/>
              <w:jc w:val="both"/>
              <w:rPr>
                <w:rFonts w:ascii="Calibri" w:hAnsi="Calibri" w:cs="Calibri"/>
                <w:bCs/>
                <w:iCs/>
                <w:sz w:val="22"/>
                <w:szCs w:val="22"/>
                <w:lang w:val="lt-LT"/>
              </w:rPr>
            </w:pPr>
          </w:p>
          <w:p w14:paraId="01E3EBDE" w14:textId="77777777" w:rsidR="00F0738D" w:rsidRPr="001B3D70" w:rsidRDefault="00F0738D" w:rsidP="00F0738D">
            <w:pPr>
              <w:spacing w:line="300" w:lineRule="atLeast"/>
              <w:ind w:left="32"/>
              <w:jc w:val="both"/>
              <w:rPr>
                <w:rFonts w:ascii="Calibri" w:hAnsi="Calibri" w:cs="Calibri"/>
                <w:bCs/>
                <w:iCs/>
                <w:sz w:val="22"/>
                <w:szCs w:val="22"/>
                <w:lang w:val="lt-LT"/>
              </w:rPr>
            </w:pPr>
          </w:p>
          <w:p w14:paraId="1FDC631D" w14:textId="77777777" w:rsidR="00F0738D" w:rsidRPr="001B3D70" w:rsidRDefault="00F0738D" w:rsidP="00F0738D">
            <w:pPr>
              <w:spacing w:line="300" w:lineRule="atLeast"/>
              <w:ind w:left="32"/>
              <w:jc w:val="both"/>
              <w:rPr>
                <w:rFonts w:ascii="Calibri" w:hAnsi="Calibri" w:cs="Calibri"/>
                <w:b/>
                <w:bCs/>
                <w:sz w:val="22"/>
                <w:szCs w:val="22"/>
                <w:lang w:val="lt-LT" w:eastAsia="lt-LT"/>
              </w:rPr>
            </w:pPr>
            <w:r w:rsidRPr="001B3D70">
              <w:rPr>
                <w:rFonts w:ascii="Calibri" w:hAnsi="Calibri" w:cs="Calibri"/>
                <w:b/>
                <w:bCs/>
                <w:sz w:val="22"/>
                <w:szCs w:val="22"/>
                <w:lang w:val="lt-LT" w:eastAsia="lt-LT"/>
              </w:rPr>
              <w:t xml:space="preserve">Priimant sprendimus dėl tiekėjo pašalinimo iš pirkimo procedūros šiame punkte nurodytu pašalinimo pagrindu, be kita ko, gali būti atsižvelgiama į pagal VPĮ 52 straipsnį skelbiamą informaciją: </w:t>
            </w:r>
          </w:p>
          <w:p w14:paraId="64D3239B" w14:textId="77777777" w:rsidR="00F0738D" w:rsidRPr="001B3D70" w:rsidRDefault="00F0738D" w:rsidP="00F0738D">
            <w:pPr>
              <w:spacing w:line="300" w:lineRule="atLeast"/>
              <w:ind w:left="32"/>
              <w:jc w:val="both"/>
              <w:rPr>
                <w:rFonts w:ascii="Calibri" w:hAnsi="Calibri" w:cs="Calibri"/>
                <w:b/>
                <w:bCs/>
                <w:sz w:val="22"/>
                <w:szCs w:val="22"/>
                <w:lang w:val="lt-LT" w:eastAsia="lt-LT"/>
              </w:rPr>
            </w:pPr>
          </w:p>
          <w:p w14:paraId="1309DA83" w14:textId="77777777" w:rsidR="00F0738D" w:rsidRPr="001B3D70" w:rsidRDefault="0086040E" w:rsidP="00F0738D">
            <w:pPr>
              <w:rPr>
                <w:rFonts w:ascii="Calibri" w:hAnsi="Calibri" w:cs="Calibri"/>
                <w:sz w:val="22"/>
                <w:szCs w:val="22"/>
                <w:lang w:val="lt-LT"/>
              </w:rPr>
            </w:pPr>
            <w:hyperlink r:id="rId24" w:history="1">
              <w:r w:rsidR="00F0738D" w:rsidRPr="001B3D70">
                <w:rPr>
                  <w:rFonts w:ascii="Calibri" w:hAnsi="Calibri" w:cs="Calibri"/>
                  <w:color w:val="0000FF"/>
                  <w:u w:val="single"/>
                  <w:lang w:val="lt-LT"/>
                </w:rPr>
                <w:t>https://vpt.lrv.lt/lt/nuorodos/kiti-duomenys/powerbi/melaginga-informacija-pateikusiu-tiekeju-sarasas-3/</w:t>
              </w:r>
            </w:hyperlink>
          </w:p>
          <w:p w14:paraId="7C1087F6" w14:textId="77777777" w:rsidR="00F0738D" w:rsidRPr="001B3D70" w:rsidRDefault="00F0738D" w:rsidP="00F0738D">
            <w:pPr>
              <w:spacing w:line="300" w:lineRule="atLeast"/>
              <w:ind w:left="32"/>
              <w:jc w:val="both"/>
              <w:rPr>
                <w:rFonts w:ascii="Calibri" w:hAnsi="Calibri" w:cs="Calibri"/>
                <w:sz w:val="22"/>
                <w:szCs w:val="22"/>
                <w:u w:val="single"/>
                <w:lang w:val="lt-LT" w:eastAsia="lt-LT"/>
              </w:rPr>
            </w:pPr>
          </w:p>
          <w:p w14:paraId="213CE74C" w14:textId="77777777" w:rsidR="00F0738D" w:rsidRPr="001B3D70" w:rsidRDefault="00F0738D" w:rsidP="00F0738D">
            <w:pPr>
              <w:rPr>
                <w:rFonts w:ascii="Calibri" w:hAnsi="Calibri" w:cs="Calibri"/>
                <w:b/>
                <w:bCs/>
                <w:sz w:val="22"/>
                <w:szCs w:val="22"/>
                <w:lang w:val="lt-LT" w:eastAsia="lt-LT"/>
              </w:rPr>
            </w:pPr>
          </w:p>
        </w:tc>
      </w:tr>
      <w:tr w:rsidR="00F0738D" w:rsidRPr="001B3D70" w14:paraId="6C74B4B8" w14:textId="77777777" w:rsidTr="009456F3">
        <w:tc>
          <w:tcPr>
            <w:tcW w:w="3279" w:type="dxa"/>
            <w:tcMar>
              <w:top w:w="0" w:type="dxa"/>
              <w:left w:w="108" w:type="dxa"/>
              <w:bottom w:w="0" w:type="dxa"/>
              <w:right w:w="108" w:type="dxa"/>
            </w:tcMar>
            <w:hideMark/>
          </w:tcPr>
          <w:p w14:paraId="72A1A91B" w14:textId="77777777" w:rsidR="00F0738D" w:rsidRPr="001B3D70" w:rsidRDefault="00F0738D" w:rsidP="00F0738D">
            <w:pPr>
              <w:spacing w:line="300" w:lineRule="atLeast"/>
              <w:ind w:left="32"/>
              <w:jc w:val="both"/>
              <w:rPr>
                <w:rFonts w:ascii="Calibri" w:hAnsi="Calibri" w:cs="Calibri"/>
                <w:b/>
                <w:bCs/>
                <w:sz w:val="22"/>
                <w:szCs w:val="22"/>
                <w:lang w:val="lt-LT" w:eastAsia="lt-LT"/>
              </w:rPr>
            </w:pPr>
            <w:r w:rsidRPr="001B3D70">
              <w:rPr>
                <w:rFonts w:ascii="Calibri" w:hAnsi="Calibri" w:cs="Calibri"/>
                <w:b/>
                <w:sz w:val="22"/>
                <w:szCs w:val="22"/>
                <w:lang w:val="lt-LT" w:eastAsia="lt-LT"/>
              </w:rPr>
              <w:t>2.5.1.7.</w:t>
            </w:r>
            <w:r w:rsidRPr="001B3D70">
              <w:rPr>
                <w:rFonts w:ascii="Calibri" w:hAnsi="Calibri" w:cs="Calibri"/>
                <w:sz w:val="22"/>
                <w:szCs w:val="22"/>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gridSpan w:val="2"/>
            <w:tcMar>
              <w:top w:w="0" w:type="dxa"/>
              <w:left w:w="108" w:type="dxa"/>
              <w:bottom w:w="0" w:type="dxa"/>
              <w:right w:w="108" w:type="dxa"/>
            </w:tcMar>
          </w:tcPr>
          <w:p w14:paraId="3EE156C9" w14:textId="77777777" w:rsidR="00F0738D" w:rsidRPr="001B3D70" w:rsidRDefault="00F0738D" w:rsidP="00F0738D">
            <w:pPr>
              <w:spacing w:line="300" w:lineRule="atLeast"/>
              <w:ind w:left="37"/>
              <w:jc w:val="both"/>
              <w:rPr>
                <w:rFonts w:ascii="Calibri" w:eastAsia="Yu Mincho" w:hAnsi="Calibri" w:cs="Calibri"/>
                <w:b/>
                <w:bCs/>
                <w:sz w:val="22"/>
                <w:szCs w:val="22"/>
                <w:lang w:val="pl-PL" w:eastAsia="lt-LT"/>
              </w:rPr>
            </w:pPr>
            <w:r w:rsidRPr="001B3D70">
              <w:rPr>
                <w:rFonts w:ascii="Calibri" w:eastAsia="Yu Mincho" w:hAnsi="Calibri" w:cs="Calibri"/>
                <w:b/>
                <w:bCs/>
                <w:sz w:val="22"/>
                <w:szCs w:val="22"/>
                <w:lang w:val="pl-PL" w:eastAsia="lt-LT"/>
              </w:rPr>
              <w:t>VPĮ 46 straipsnio 4 dalies 5 punktas</w:t>
            </w:r>
          </w:p>
          <w:p w14:paraId="65CB3F19" w14:textId="77777777" w:rsidR="00F0738D" w:rsidRPr="001B3D70" w:rsidRDefault="00F0738D" w:rsidP="00F0738D">
            <w:pPr>
              <w:spacing w:line="300" w:lineRule="atLeast"/>
              <w:ind w:left="37"/>
              <w:jc w:val="both"/>
              <w:rPr>
                <w:rFonts w:ascii="Calibri" w:eastAsia="Yu Mincho" w:hAnsi="Calibri" w:cs="Calibri"/>
                <w:sz w:val="22"/>
                <w:szCs w:val="22"/>
                <w:lang w:val="pl-PL" w:eastAsia="lt-LT"/>
              </w:rPr>
            </w:pPr>
          </w:p>
          <w:p w14:paraId="4140995E" w14:textId="77777777" w:rsidR="00F0738D" w:rsidRPr="001B3D70" w:rsidRDefault="00F0738D" w:rsidP="00F0738D">
            <w:pPr>
              <w:spacing w:line="300" w:lineRule="atLeast"/>
              <w:ind w:left="37"/>
              <w:jc w:val="both"/>
              <w:rPr>
                <w:rFonts w:ascii="Calibri" w:eastAsia="Yu Mincho" w:hAnsi="Calibri" w:cs="Calibri"/>
                <w:sz w:val="22"/>
                <w:szCs w:val="22"/>
                <w:lang w:val="pl-PL" w:eastAsia="lt-LT"/>
              </w:rPr>
            </w:pPr>
            <w:r w:rsidRPr="001B3D70">
              <w:rPr>
                <w:rFonts w:ascii="Calibri" w:eastAsia="Yu Mincho" w:hAnsi="Calibri" w:cs="Calibri"/>
                <w:sz w:val="22"/>
                <w:szCs w:val="22"/>
                <w:lang w:val="pl-PL" w:eastAsia="lt-LT"/>
              </w:rPr>
              <w:t>EBVPD</w:t>
            </w:r>
            <w:r w:rsidRPr="001B3D70">
              <w:rPr>
                <w:rFonts w:ascii="Calibri" w:eastAsia="Arial" w:hAnsi="Calibri" w:cs="Calibri"/>
                <w:sz w:val="22"/>
                <w:szCs w:val="22"/>
                <w:lang w:val="pl-PL" w:eastAsia="lt-LT"/>
              </w:rPr>
              <w:t xml:space="preserve"> III dalies C15 punktas</w:t>
            </w:r>
          </w:p>
          <w:p w14:paraId="66488B94" w14:textId="77777777" w:rsidR="00F0738D" w:rsidRPr="001B3D70" w:rsidRDefault="00F0738D" w:rsidP="00F0738D">
            <w:pPr>
              <w:spacing w:line="300" w:lineRule="atLeast"/>
              <w:ind w:left="37"/>
              <w:jc w:val="both"/>
              <w:rPr>
                <w:rFonts w:ascii="Calibri" w:eastAsia="Yu Mincho" w:hAnsi="Calibri" w:cs="Calibri"/>
                <w:sz w:val="22"/>
                <w:szCs w:val="22"/>
                <w:lang w:val="pl-PL"/>
              </w:rPr>
            </w:pPr>
          </w:p>
          <w:p w14:paraId="081FA434" w14:textId="77777777" w:rsidR="00F0738D" w:rsidRPr="001B3D70" w:rsidRDefault="00F0738D" w:rsidP="00F0738D">
            <w:pPr>
              <w:spacing w:line="300" w:lineRule="atLeast"/>
              <w:ind w:left="-567"/>
              <w:jc w:val="both"/>
              <w:rPr>
                <w:rFonts w:ascii="Calibri" w:eastAsia="Yu Mincho" w:hAnsi="Calibri" w:cs="Calibri"/>
                <w:sz w:val="22"/>
                <w:szCs w:val="22"/>
                <w:lang w:val="pl-PL"/>
              </w:rPr>
            </w:pPr>
          </w:p>
        </w:tc>
        <w:tc>
          <w:tcPr>
            <w:tcW w:w="5265" w:type="dxa"/>
            <w:gridSpan w:val="2"/>
            <w:tcMar>
              <w:top w:w="0" w:type="dxa"/>
              <w:left w:w="108" w:type="dxa"/>
              <w:bottom w:w="0" w:type="dxa"/>
              <w:right w:w="108" w:type="dxa"/>
            </w:tcMar>
          </w:tcPr>
          <w:p w14:paraId="40EB26E6"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18400E63" w14:textId="77777777" w:rsidR="00F0738D" w:rsidRPr="001B3D70" w:rsidRDefault="00F0738D" w:rsidP="00F0738D">
            <w:pPr>
              <w:spacing w:line="300" w:lineRule="atLeast"/>
              <w:ind w:left="32"/>
              <w:jc w:val="both"/>
              <w:rPr>
                <w:rFonts w:ascii="Calibri" w:hAnsi="Calibri" w:cs="Calibri"/>
                <w:b/>
                <w:bCs/>
                <w:iCs/>
                <w:sz w:val="22"/>
                <w:szCs w:val="22"/>
              </w:rPr>
            </w:pPr>
          </w:p>
        </w:tc>
      </w:tr>
      <w:tr w:rsidR="00F0738D" w:rsidRPr="009E026E" w14:paraId="1770816D" w14:textId="77777777" w:rsidTr="009456F3">
        <w:tc>
          <w:tcPr>
            <w:tcW w:w="3279" w:type="dxa"/>
            <w:tcMar>
              <w:top w:w="0" w:type="dxa"/>
              <w:left w:w="108" w:type="dxa"/>
              <w:bottom w:w="0" w:type="dxa"/>
              <w:right w:w="108" w:type="dxa"/>
            </w:tcMar>
            <w:hideMark/>
          </w:tcPr>
          <w:p w14:paraId="5445DEFE" w14:textId="77777777" w:rsidR="00F0738D" w:rsidRPr="001B3D70" w:rsidRDefault="00F0738D" w:rsidP="00F0738D">
            <w:pPr>
              <w:spacing w:line="300" w:lineRule="atLeast"/>
              <w:ind w:left="32"/>
              <w:jc w:val="both"/>
              <w:rPr>
                <w:rFonts w:ascii="Calibri" w:hAnsi="Calibri" w:cs="Calibri"/>
                <w:sz w:val="22"/>
                <w:szCs w:val="22"/>
                <w:lang w:val="lt-LT"/>
              </w:rPr>
            </w:pPr>
            <w:r w:rsidRPr="001B3D70">
              <w:rPr>
                <w:rFonts w:ascii="Calibri" w:hAnsi="Calibri" w:cs="Calibri"/>
                <w:b/>
                <w:sz w:val="22"/>
                <w:szCs w:val="22"/>
                <w:lang w:val="lt-LT"/>
              </w:rPr>
              <w:lastRenderedPageBreak/>
              <w:t>2.5.1.8.</w:t>
            </w:r>
            <w:r w:rsidRPr="001B3D70">
              <w:rPr>
                <w:rFonts w:ascii="Calibri" w:hAnsi="Calibri" w:cs="Calibri"/>
                <w:sz w:val="22"/>
                <w:szCs w:val="22"/>
                <w:lang w:val="lt-LT"/>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788A2B3" w14:textId="77777777" w:rsidR="00F0738D" w:rsidRPr="001B3D70" w:rsidRDefault="00F0738D" w:rsidP="00F0738D">
            <w:pPr>
              <w:spacing w:line="300" w:lineRule="atLeast"/>
              <w:ind w:left="32"/>
              <w:jc w:val="both"/>
              <w:rPr>
                <w:rFonts w:ascii="Calibri" w:hAnsi="Calibri" w:cs="Calibri"/>
                <w:sz w:val="22"/>
                <w:szCs w:val="22"/>
                <w:lang w:val="lt-LT"/>
              </w:rPr>
            </w:pPr>
            <w:r w:rsidRPr="001B3D70">
              <w:rPr>
                <w:rFonts w:ascii="Calibri" w:hAnsi="Calibri" w:cs="Calibri"/>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1B3D70">
              <w:rPr>
                <w:rFonts w:ascii="Calibri" w:hAnsi="Calibri" w:cs="Calibri"/>
                <w:sz w:val="22"/>
                <w:szCs w:val="22"/>
                <w:lang w:val="lt-LT"/>
              </w:rPr>
              <w:lastRenderedPageBreak/>
              <w:t>nutraukta anksčiau, negu toje sutartyje nustatytas jos galiojimo terminas, buvo pareikalauta atlyginti žalą ar taikomos kitos panašios sankcijos.</w:t>
            </w:r>
          </w:p>
        </w:tc>
        <w:tc>
          <w:tcPr>
            <w:tcW w:w="1375" w:type="dxa"/>
            <w:gridSpan w:val="2"/>
            <w:tcMar>
              <w:top w:w="0" w:type="dxa"/>
              <w:left w:w="108" w:type="dxa"/>
              <w:bottom w:w="0" w:type="dxa"/>
              <w:right w:w="108" w:type="dxa"/>
            </w:tcMar>
          </w:tcPr>
          <w:p w14:paraId="6FD65A22" w14:textId="77777777" w:rsidR="00F0738D" w:rsidRPr="001B3D70" w:rsidRDefault="00F0738D" w:rsidP="00F0738D">
            <w:pPr>
              <w:spacing w:line="300" w:lineRule="atLeast"/>
              <w:jc w:val="both"/>
              <w:rPr>
                <w:rFonts w:ascii="Calibri" w:eastAsia="Yu Mincho" w:hAnsi="Calibri" w:cs="Calibri"/>
                <w:b/>
                <w:bCs/>
                <w:sz w:val="22"/>
                <w:szCs w:val="22"/>
                <w:lang w:val="pl-PL" w:eastAsia="lt-LT"/>
              </w:rPr>
            </w:pPr>
            <w:r w:rsidRPr="001B3D70">
              <w:rPr>
                <w:rFonts w:ascii="Calibri" w:eastAsia="Yu Mincho" w:hAnsi="Calibri" w:cs="Calibri"/>
                <w:b/>
                <w:bCs/>
                <w:sz w:val="22"/>
                <w:szCs w:val="22"/>
                <w:lang w:val="pl-PL" w:eastAsia="lt-LT"/>
              </w:rPr>
              <w:lastRenderedPageBreak/>
              <w:t>VPĮ 46 straipsnio 4 dalies 6 punktas</w:t>
            </w:r>
          </w:p>
          <w:p w14:paraId="0D4CB188" w14:textId="77777777" w:rsidR="00F0738D" w:rsidRPr="001B3D70" w:rsidRDefault="00F0738D" w:rsidP="00F0738D">
            <w:pPr>
              <w:spacing w:line="300" w:lineRule="atLeast"/>
              <w:jc w:val="both"/>
              <w:rPr>
                <w:rFonts w:ascii="Calibri" w:eastAsia="Yu Mincho" w:hAnsi="Calibri" w:cs="Calibri"/>
                <w:sz w:val="22"/>
                <w:szCs w:val="22"/>
                <w:lang w:val="pl-PL" w:eastAsia="lt-LT"/>
              </w:rPr>
            </w:pPr>
          </w:p>
          <w:p w14:paraId="52436687" w14:textId="77777777" w:rsidR="00F0738D" w:rsidRPr="001B3D70" w:rsidRDefault="00F0738D" w:rsidP="00F0738D">
            <w:pPr>
              <w:spacing w:line="300" w:lineRule="atLeast"/>
              <w:jc w:val="both"/>
              <w:rPr>
                <w:rFonts w:ascii="Calibri" w:eastAsia="Yu Mincho" w:hAnsi="Calibri" w:cs="Calibri"/>
                <w:sz w:val="22"/>
                <w:szCs w:val="22"/>
                <w:lang w:val="pl-PL" w:eastAsia="lt-LT"/>
              </w:rPr>
            </w:pPr>
            <w:r w:rsidRPr="001B3D70">
              <w:rPr>
                <w:rFonts w:ascii="Calibri" w:eastAsia="Yu Mincho" w:hAnsi="Calibri" w:cs="Calibri"/>
                <w:sz w:val="22"/>
                <w:szCs w:val="22"/>
                <w:lang w:val="pl-PL" w:eastAsia="lt-LT"/>
              </w:rPr>
              <w:t>EBVPD</w:t>
            </w:r>
            <w:r w:rsidRPr="001B3D70">
              <w:rPr>
                <w:rFonts w:ascii="Calibri" w:eastAsia="Arial" w:hAnsi="Calibri" w:cs="Calibri"/>
                <w:sz w:val="22"/>
                <w:szCs w:val="22"/>
                <w:lang w:val="pl-PL" w:eastAsia="lt-LT"/>
              </w:rPr>
              <w:t xml:space="preserve"> III dalies C14 punktas</w:t>
            </w:r>
          </w:p>
          <w:p w14:paraId="7EC124C0" w14:textId="77777777" w:rsidR="00F0738D" w:rsidRPr="001B3D70" w:rsidRDefault="00F0738D" w:rsidP="00F0738D">
            <w:pPr>
              <w:spacing w:line="300" w:lineRule="atLeast"/>
              <w:ind w:left="-567"/>
              <w:jc w:val="both"/>
              <w:rPr>
                <w:rFonts w:ascii="Calibri" w:eastAsia="Yu Mincho" w:hAnsi="Calibri" w:cs="Calibri"/>
                <w:sz w:val="22"/>
                <w:szCs w:val="22"/>
                <w:lang w:val="pl-PL"/>
              </w:rPr>
            </w:pPr>
          </w:p>
          <w:p w14:paraId="52ABE68A" w14:textId="77777777" w:rsidR="00F0738D" w:rsidRPr="001B3D70" w:rsidRDefault="00F0738D" w:rsidP="00F0738D">
            <w:pPr>
              <w:spacing w:line="300" w:lineRule="atLeast"/>
              <w:ind w:left="-567"/>
              <w:jc w:val="both"/>
              <w:rPr>
                <w:rFonts w:ascii="Calibri" w:eastAsia="Yu Mincho" w:hAnsi="Calibri" w:cs="Calibri"/>
                <w:sz w:val="22"/>
                <w:szCs w:val="22"/>
                <w:lang w:val="pl-PL"/>
              </w:rPr>
            </w:pPr>
          </w:p>
        </w:tc>
        <w:tc>
          <w:tcPr>
            <w:tcW w:w="5265" w:type="dxa"/>
            <w:gridSpan w:val="2"/>
            <w:tcMar>
              <w:top w:w="0" w:type="dxa"/>
              <w:left w:w="108" w:type="dxa"/>
              <w:bottom w:w="0" w:type="dxa"/>
              <w:right w:w="108" w:type="dxa"/>
            </w:tcMar>
          </w:tcPr>
          <w:p w14:paraId="27B821AA"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5DF02EF4" w14:textId="77777777" w:rsidR="00F0738D" w:rsidRPr="001B3D70" w:rsidRDefault="00F0738D" w:rsidP="00F0738D">
            <w:pPr>
              <w:spacing w:line="300" w:lineRule="atLeast"/>
              <w:ind w:left="32"/>
              <w:jc w:val="both"/>
              <w:rPr>
                <w:rFonts w:ascii="Calibri" w:hAnsi="Calibri" w:cs="Calibri"/>
                <w:bCs/>
                <w:iCs/>
                <w:sz w:val="22"/>
                <w:szCs w:val="22"/>
                <w:lang w:val="lt-LT"/>
              </w:rPr>
            </w:pPr>
          </w:p>
          <w:p w14:paraId="62462952" w14:textId="77777777" w:rsidR="00F0738D" w:rsidRPr="001B3D70" w:rsidRDefault="00F0738D" w:rsidP="00F0738D">
            <w:pPr>
              <w:spacing w:line="300" w:lineRule="atLeast"/>
              <w:ind w:left="32"/>
              <w:jc w:val="both"/>
              <w:rPr>
                <w:rFonts w:ascii="Calibri" w:hAnsi="Calibri" w:cs="Calibri"/>
                <w:b/>
                <w:bCs/>
                <w:sz w:val="22"/>
                <w:szCs w:val="22"/>
                <w:lang w:val="lt-LT" w:eastAsia="lt-LT"/>
              </w:rPr>
            </w:pPr>
            <w:r w:rsidRPr="001B3D70">
              <w:rPr>
                <w:rFonts w:ascii="Calibri" w:hAnsi="Calibri" w:cs="Calibri"/>
                <w:b/>
                <w:bCs/>
                <w:sz w:val="22"/>
                <w:szCs w:val="22"/>
                <w:lang w:val="lt-LT" w:eastAsia="lt-LT"/>
              </w:rPr>
              <w:t xml:space="preserve">Priimant sprendimus dėl tiekėjo pašalinimo iš pirkimo procedūros šiame punkte nurodytu pašalinimo pagrindu, gali būti atsižvelgiama į pagal VPĮ 91 straipsnį skelbiamą informaciją: </w:t>
            </w:r>
          </w:p>
          <w:p w14:paraId="38AC1119" w14:textId="77777777" w:rsidR="00F0738D" w:rsidRPr="001B3D70" w:rsidRDefault="00F0738D" w:rsidP="00F0738D">
            <w:pPr>
              <w:spacing w:line="300" w:lineRule="atLeast"/>
              <w:ind w:left="32"/>
              <w:jc w:val="both"/>
              <w:rPr>
                <w:rFonts w:ascii="Calibri" w:hAnsi="Calibri" w:cs="Calibri"/>
                <w:sz w:val="22"/>
                <w:szCs w:val="22"/>
                <w:lang w:val="lt-LT" w:eastAsia="lt-LT"/>
              </w:rPr>
            </w:pPr>
          </w:p>
          <w:p w14:paraId="3C18AB8C" w14:textId="77777777" w:rsidR="00F0738D" w:rsidRPr="001B3D70" w:rsidRDefault="0086040E" w:rsidP="00F0738D">
            <w:pPr>
              <w:spacing w:line="300" w:lineRule="atLeast"/>
              <w:jc w:val="both"/>
              <w:rPr>
                <w:rFonts w:ascii="Calibri" w:hAnsi="Calibri" w:cs="Calibri"/>
                <w:color w:val="0000FF"/>
                <w:sz w:val="22"/>
                <w:szCs w:val="22"/>
                <w:u w:val="single"/>
                <w:bdr w:val="none" w:sz="0" w:space="0" w:color="auto" w:frame="1"/>
                <w:lang w:val="lt-LT" w:eastAsia="lt-LT"/>
              </w:rPr>
            </w:pPr>
            <w:hyperlink r:id="rId25" w:history="1">
              <w:r w:rsidR="00F0738D" w:rsidRPr="001B3D70">
                <w:rPr>
                  <w:rFonts w:ascii="Calibri" w:hAnsi="Calibri" w:cs="Calibri"/>
                  <w:color w:val="0000FF"/>
                  <w:sz w:val="22"/>
                  <w:szCs w:val="22"/>
                  <w:u w:val="single"/>
                  <w:bdr w:val="none" w:sz="0" w:space="0" w:color="auto" w:frame="1"/>
                  <w:lang w:val="lt-LT" w:eastAsia="lt-LT"/>
                </w:rPr>
                <w:t>https://vpt.lrv.lt/lt/nuorodos/kiti-duomenys/powerbi/nepatikimi-tiekejai-1/</w:t>
              </w:r>
            </w:hyperlink>
          </w:p>
          <w:p w14:paraId="1979EDEE"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eastAsia="lt-LT"/>
              </w:rPr>
            </w:pPr>
          </w:p>
          <w:p w14:paraId="75A995A8" w14:textId="77777777" w:rsidR="00F0738D" w:rsidRPr="001B3D70" w:rsidRDefault="0086040E" w:rsidP="00F0738D">
            <w:pPr>
              <w:spacing w:line="300" w:lineRule="atLeast"/>
              <w:jc w:val="both"/>
              <w:rPr>
                <w:rFonts w:ascii="Calibri" w:hAnsi="Calibri" w:cs="Calibri"/>
                <w:color w:val="000000"/>
                <w:sz w:val="22"/>
                <w:szCs w:val="22"/>
                <w:bdr w:val="none" w:sz="0" w:space="0" w:color="auto" w:frame="1"/>
                <w:lang w:val="lt-LT" w:eastAsia="lt-LT"/>
              </w:rPr>
            </w:pPr>
            <w:hyperlink r:id="rId26" w:history="1">
              <w:r w:rsidR="00F0738D" w:rsidRPr="001B3D70">
                <w:rPr>
                  <w:rFonts w:ascii="Calibri" w:hAnsi="Calibri" w:cs="Calibri"/>
                  <w:color w:val="0000FF"/>
                  <w:sz w:val="22"/>
                  <w:szCs w:val="22"/>
                  <w:u w:val="single"/>
                  <w:bdr w:val="none" w:sz="0" w:space="0" w:color="auto" w:frame="1"/>
                  <w:lang w:val="lt-LT" w:eastAsia="lt-LT"/>
                </w:rPr>
                <w:t>https://vpt.lrv.lt/lt/pasalinimo-pagrindai-1/nepatikimu-koncesininku-sarasas-1/nepatikimu-koncesininku-sarasas</w:t>
              </w:r>
            </w:hyperlink>
          </w:p>
          <w:p w14:paraId="05DF31D7" w14:textId="77777777" w:rsidR="00F0738D" w:rsidRPr="001B3D70" w:rsidRDefault="00F0738D" w:rsidP="00F0738D">
            <w:pPr>
              <w:spacing w:line="300" w:lineRule="atLeast"/>
              <w:ind w:left="32"/>
              <w:jc w:val="both"/>
              <w:rPr>
                <w:rFonts w:ascii="Calibri" w:hAnsi="Calibri" w:cs="Calibri"/>
                <w:bCs/>
                <w:sz w:val="22"/>
                <w:szCs w:val="22"/>
                <w:lang w:val="lt-LT" w:eastAsia="lt-LT"/>
              </w:rPr>
            </w:pPr>
          </w:p>
          <w:p w14:paraId="5E87B67B" w14:textId="77777777" w:rsidR="00F0738D" w:rsidRPr="001B3D70" w:rsidRDefault="00F0738D" w:rsidP="00F0738D">
            <w:pPr>
              <w:spacing w:line="300" w:lineRule="atLeast"/>
              <w:ind w:left="32"/>
              <w:jc w:val="both"/>
              <w:rPr>
                <w:rFonts w:ascii="Calibri" w:hAnsi="Calibri" w:cs="Calibri"/>
                <w:b/>
                <w:bCs/>
                <w:sz w:val="22"/>
                <w:szCs w:val="22"/>
                <w:lang w:val="lt-LT" w:eastAsia="lt-LT"/>
              </w:rPr>
            </w:pPr>
          </w:p>
        </w:tc>
      </w:tr>
      <w:tr w:rsidR="00F0738D" w:rsidRPr="009E026E" w14:paraId="55F9A9D7" w14:textId="77777777" w:rsidTr="009456F3">
        <w:tc>
          <w:tcPr>
            <w:tcW w:w="3279" w:type="dxa"/>
            <w:tcMar>
              <w:top w:w="0" w:type="dxa"/>
              <w:left w:w="108" w:type="dxa"/>
              <w:bottom w:w="0" w:type="dxa"/>
              <w:right w:w="108" w:type="dxa"/>
            </w:tcMar>
          </w:tcPr>
          <w:p w14:paraId="5221E5EC" w14:textId="77777777" w:rsidR="00F0738D" w:rsidRPr="001B3D70" w:rsidRDefault="00F0738D" w:rsidP="00F0738D">
            <w:pPr>
              <w:spacing w:line="300" w:lineRule="atLeast"/>
              <w:ind w:left="32"/>
              <w:jc w:val="both"/>
              <w:rPr>
                <w:rFonts w:ascii="Calibri" w:hAnsi="Calibri" w:cs="Calibri"/>
                <w:sz w:val="22"/>
                <w:szCs w:val="22"/>
                <w:lang w:val="lt-LT" w:eastAsia="lt-LT"/>
              </w:rPr>
            </w:pPr>
            <w:r w:rsidRPr="001B3D70">
              <w:rPr>
                <w:rFonts w:ascii="Calibri" w:hAnsi="Calibri" w:cs="Calibri"/>
                <w:b/>
                <w:sz w:val="22"/>
                <w:szCs w:val="22"/>
                <w:lang w:val="lt-LT" w:eastAsia="lt-LT"/>
              </w:rPr>
              <w:t>2.5.1.9.</w:t>
            </w:r>
            <w:r w:rsidRPr="001B3D70">
              <w:rPr>
                <w:rFonts w:ascii="Calibri" w:hAnsi="Calibri" w:cs="Calibri"/>
                <w:sz w:val="22"/>
                <w:szCs w:val="22"/>
                <w:lang w:val="lt-LT"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97E78D4" w14:textId="77777777" w:rsidR="00F0738D" w:rsidRPr="001B3D70" w:rsidRDefault="00F0738D" w:rsidP="00F0738D">
            <w:pPr>
              <w:spacing w:line="300" w:lineRule="atLeast"/>
              <w:ind w:left="32"/>
              <w:jc w:val="both"/>
              <w:rPr>
                <w:rFonts w:ascii="Calibri" w:hAnsi="Calibri" w:cs="Calibri"/>
                <w:b/>
                <w:sz w:val="22"/>
                <w:szCs w:val="22"/>
                <w:lang w:val="lt-LT"/>
              </w:rPr>
            </w:pPr>
          </w:p>
        </w:tc>
        <w:tc>
          <w:tcPr>
            <w:tcW w:w="1375" w:type="dxa"/>
            <w:gridSpan w:val="2"/>
            <w:tcMar>
              <w:top w:w="0" w:type="dxa"/>
              <w:left w:w="108" w:type="dxa"/>
              <w:bottom w:w="0" w:type="dxa"/>
              <w:right w:w="108" w:type="dxa"/>
            </w:tcMar>
          </w:tcPr>
          <w:p w14:paraId="03EE6504" w14:textId="77777777" w:rsidR="00F0738D" w:rsidRPr="001B3D70" w:rsidRDefault="00F0738D" w:rsidP="00F0738D">
            <w:pPr>
              <w:spacing w:line="300" w:lineRule="atLeast"/>
              <w:jc w:val="both"/>
              <w:rPr>
                <w:rFonts w:ascii="Calibri" w:eastAsia="Yu Mincho" w:hAnsi="Calibri" w:cs="Calibri"/>
                <w:b/>
                <w:bCs/>
                <w:sz w:val="22"/>
                <w:szCs w:val="22"/>
                <w:lang w:val="pl-PL" w:eastAsia="lt-LT"/>
              </w:rPr>
            </w:pPr>
            <w:r w:rsidRPr="001B3D70">
              <w:rPr>
                <w:rFonts w:ascii="Calibri" w:eastAsia="Yu Mincho" w:hAnsi="Calibri" w:cs="Calibri"/>
                <w:b/>
                <w:bCs/>
                <w:sz w:val="22"/>
                <w:szCs w:val="22"/>
                <w:lang w:val="pl-PL" w:eastAsia="lt-LT"/>
              </w:rPr>
              <w:t>VPĮ 46 straipsnio 4 dalies 7 punkto a papunktis</w:t>
            </w:r>
          </w:p>
          <w:p w14:paraId="6BA5F1A3" w14:textId="77777777" w:rsidR="00F0738D" w:rsidRPr="001B3D70" w:rsidRDefault="00F0738D" w:rsidP="00F0738D">
            <w:pPr>
              <w:spacing w:line="300" w:lineRule="atLeast"/>
              <w:jc w:val="both"/>
              <w:rPr>
                <w:rFonts w:ascii="Calibri" w:eastAsia="Yu Mincho" w:hAnsi="Calibri" w:cs="Calibri"/>
                <w:sz w:val="22"/>
                <w:szCs w:val="22"/>
                <w:lang w:val="pl-PL" w:eastAsia="lt-LT"/>
              </w:rPr>
            </w:pPr>
          </w:p>
          <w:p w14:paraId="5833FA57" w14:textId="77777777" w:rsidR="00F0738D" w:rsidRPr="001B3D70" w:rsidRDefault="00F0738D" w:rsidP="00F0738D">
            <w:pPr>
              <w:spacing w:line="300" w:lineRule="atLeast"/>
              <w:jc w:val="both"/>
              <w:rPr>
                <w:rFonts w:ascii="Calibri" w:eastAsia="Yu Mincho" w:hAnsi="Calibri" w:cs="Calibri"/>
                <w:sz w:val="22"/>
                <w:szCs w:val="22"/>
                <w:lang w:val="pl-PL" w:eastAsia="lt-LT"/>
              </w:rPr>
            </w:pPr>
            <w:r w:rsidRPr="001B3D70">
              <w:rPr>
                <w:rFonts w:ascii="Calibri" w:eastAsia="Yu Mincho" w:hAnsi="Calibri" w:cs="Calibri"/>
                <w:sz w:val="22"/>
                <w:szCs w:val="22"/>
                <w:lang w:val="pl-PL" w:eastAsia="lt-LT"/>
              </w:rPr>
              <w:t>EBVPD III dalies C11 punktas</w:t>
            </w:r>
          </w:p>
        </w:tc>
        <w:tc>
          <w:tcPr>
            <w:tcW w:w="5265" w:type="dxa"/>
            <w:gridSpan w:val="2"/>
            <w:tcMar>
              <w:top w:w="0" w:type="dxa"/>
              <w:left w:w="108" w:type="dxa"/>
              <w:bottom w:w="0" w:type="dxa"/>
              <w:right w:w="108" w:type="dxa"/>
            </w:tcMar>
          </w:tcPr>
          <w:p w14:paraId="5D17CCD2"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75197FBC"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Priimant sprendimus dėl tiekėjo pašalinimo iš pirkimo procedūros šiame punkte nurodytu pašalinimo pagrindu, be kita ko, atsižvelgiama į</w:t>
            </w:r>
            <w:r w:rsidRPr="001B3D70">
              <w:rPr>
                <w:rFonts w:ascii="Calibri" w:hAnsi="Calibri" w:cs="Calibri"/>
                <w:b/>
                <w:bCs/>
                <w:color w:val="000000"/>
                <w:sz w:val="22"/>
                <w:szCs w:val="22"/>
                <w:bdr w:val="none" w:sz="0" w:space="0" w:color="auto" w:frame="1"/>
                <w:lang w:val="lt-LT" w:eastAsia="lt-LT"/>
              </w:rPr>
              <w:t xml:space="preserve"> </w:t>
            </w:r>
            <w:r w:rsidRPr="001B3D70">
              <w:rPr>
                <w:rFonts w:ascii="Calibri" w:hAnsi="Calibri" w:cs="Calibri"/>
                <w:color w:val="000000"/>
                <w:sz w:val="22"/>
                <w:szCs w:val="22"/>
                <w:bdr w:val="none" w:sz="0" w:space="0" w:color="auto" w:frame="1"/>
                <w:lang w:val="lt-LT" w:eastAsia="lt-LT"/>
              </w:rPr>
              <w:t xml:space="preserve">nacionalinėje duomenų bazėje adresu: </w:t>
            </w:r>
            <w:hyperlink r:id="rId27" w:history="1">
              <w:r w:rsidRPr="001B3D70">
                <w:rPr>
                  <w:rFonts w:ascii="Calibri" w:hAnsi="Calibri" w:cs="Calibri"/>
                  <w:color w:val="0000FF"/>
                  <w:sz w:val="22"/>
                  <w:szCs w:val="22"/>
                  <w:u w:val="single"/>
                  <w:bdr w:val="none" w:sz="0" w:space="0" w:color="auto" w:frame="1"/>
                  <w:lang w:val="lt-LT" w:eastAsia="lt-LT"/>
                </w:rPr>
                <w:t>https://www.registrucentras.lt/jar/p/index.php</w:t>
              </w:r>
            </w:hyperlink>
          </w:p>
          <w:p w14:paraId="6E463B44"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eastAsia="lt-LT"/>
              </w:rPr>
            </w:pPr>
            <w:r w:rsidRPr="001B3D70">
              <w:rPr>
                <w:rFonts w:ascii="Calibri" w:hAnsi="Calibri" w:cs="Calibri"/>
                <w:color w:val="000000"/>
                <w:sz w:val="22"/>
                <w:szCs w:val="22"/>
                <w:bdr w:val="none" w:sz="0" w:space="0" w:color="auto" w:frame="1"/>
                <w:lang w:val="lt-LT" w:eastAsia="lt-LT"/>
              </w:rPr>
              <w:t>paskelbtą informaciją, taip pat į šiame informaciniame pranešime pateiktą informaciją:</w:t>
            </w:r>
          </w:p>
          <w:p w14:paraId="7EEBE8DF" w14:textId="77777777" w:rsidR="008074A3" w:rsidRPr="001B3D70" w:rsidRDefault="0086040E" w:rsidP="008074A3">
            <w:pPr>
              <w:pStyle w:val="Betarp"/>
              <w:spacing w:line="276" w:lineRule="auto"/>
              <w:jc w:val="both"/>
              <w:rPr>
                <w:rFonts w:ascii="Calibri" w:hAnsi="Calibri" w:cs="Calibri"/>
                <w:sz w:val="22"/>
                <w:szCs w:val="22"/>
              </w:rPr>
            </w:pPr>
            <w:hyperlink r:id="rId28" w:history="1">
              <w:r w:rsidR="008074A3" w:rsidRPr="001B3D70">
                <w:rPr>
                  <w:rStyle w:val="Hipersaitas"/>
                  <w:rFonts w:ascii="Calibri" w:hAnsi="Calibri" w:cs="Calibri"/>
                  <w:sz w:val="22"/>
                  <w:szCs w:val="22"/>
                </w:rPr>
                <w:t>https://vpt.lrv.lt/lt/naujienos-3/finansiniu-ataskaitu-nepateikimas-gali-tapti-kliutimi-dalyvauti-viesuosiuose-pirkimuose/</w:t>
              </w:r>
            </w:hyperlink>
          </w:p>
          <w:p w14:paraId="175C962B" w14:textId="28B6912B" w:rsidR="00F0738D" w:rsidRPr="001B3D70" w:rsidRDefault="00F0738D" w:rsidP="00F0738D">
            <w:pPr>
              <w:spacing w:line="300" w:lineRule="atLeast"/>
              <w:ind w:left="32"/>
              <w:jc w:val="both"/>
              <w:rPr>
                <w:rFonts w:ascii="Calibri" w:hAnsi="Calibri" w:cs="Calibri"/>
                <w:b/>
                <w:bCs/>
                <w:iCs/>
                <w:sz w:val="22"/>
                <w:szCs w:val="22"/>
                <w:lang w:val="lt-LT" w:eastAsia="lt-LT"/>
              </w:rPr>
            </w:pPr>
          </w:p>
        </w:tc>
      </w:tr>
      <w:tr w:rsidR="00F0738D" w:rsidRPr="009E026E" w14:paraId="6D0418D2" w14:textId="77777777" w:rsidTr="009456F3">
        <w:tc>
          <w:tcPr>
            <w:tcW w:w="3279" w:type="dxa"/>
            <w:tcMar>
              <w:top w:w="0" w:type="dxa"/>
              <w:left w:w="108" w:type="dxa"/>
              <w:bottom w:w="0" w:type="dxa"/>
              <w:right w:w="108" w:type="dxa"/>
            </w:tcMar>
            <w:hideMark/>
          </w:tcPr>
          <w:p w14:paraId="65F57C1D" w14:textId="77777777" w:rsidR="00F0738D" w:rsidRPr="001B3D70" w:rsidRDefault="00F0738D" w:rsidP="00F0738D">
            <w:pPr>
              <w:spacing w:line="300" w:lineRule="atLeast"/>
              <w:ind w:left="32"/>
              <w:jc w:val="both"/>
              <w:rPr>
                <w:rFonts w:ascii="Calibri" w:hAnsi="Calibri" w:cs="Calibri"/>
                <w:b/>
                <w:bCs/>
                <w:sz w:val="22"/>
                <w:szCs w:val="22"/>
                <w:lang w:val="lt-LT" w:eastAsia="lt-LT"/>
              </w:rPr>
            </w:pPr>
            <w:r w:rsidRPr="001B3D70">
              <w:rPr>
                <w:rFonts w:ascii="Calibri" w:hAnsi="Calibri" w:cs="Calibri"/>
                <w:b/>
                <w:sz w:val="22"/>
                <w:szCs w:val="22"/>
                <w:lang w:val="lt-LT" w:eastAsia="lt-LT"/>
              </w:rPr>
              <w:t>2.5.1.10.</w:t>
            </w:r>
            <w:r w:rsidRPr="001B3D70">
              <w:rPr>
                <w:rFonts w:ascii="Calibri" w:hAnsi="Calibri" w:cs="Calibri"/>
                <w:sz w:val="22"/>
                <w:szCs w:val="22"/>
                <w:lang w:val="lt-LT"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B3D70">
              <w:rPr>
                <w:rFonts w:ascii="Calibri" w:hAnsi="Calibri" w:cs="Calibri"/>
                <w:sz w:val="22"/>
                <w:szCs w:val="22"/>
                <w:vertAlign w:val="superscript"/>
                <w:lang w:val="lt-LT" w:eastAsia="lt-LT"/>
              </w:rPr>
              <w:t>1</w:t>
            </w:r>
            <w:r w:rsidRPr="001B3D70">
              <w:rPr>
                <w:rFonts w:ascii="Calibri" w:hAnsi="Calibri" w:cs="Calibri"/>
                <w:sz w:val="22"/>
                <w:szCs w:val="22"/>
                <w:lang w:val="lt-LT" w:eastAsia="lt-LT"/>
              </w:rPr>
              <w:t xml:space="preserve"> straipsnio 1 dalyje.</w:t>
            </w:r>
          </w:p>
        </w:tc>
        <w:tc>
          <w:tcPr>
            <w:tcW w:w="1375" w:type="dxa"/>
            <w:gridSpan w:val="2"/>
            <w:tcMar>
              <w:top w:w="0" w:type="dxa"/>
              <w:left w:w="108" w:type="dxa"/>
              <w:bottom w:w="0" w:type="dxa"/>
              <w:right w:w="108" w:type="dxa"/>
            </w:tcMar>
          </w:tcPr>
          <w:p w14:paraId="15A74AAA" w14:textId="77777777" w:rsidR="00F0738D" w:rsidRPr="001B3D70" w:rsidRDefault="00F0738D" w:rsidP="00F0738D">
            <w:pPr>
              <w:spacing w:line="300" w:lineRule="atLeast"/>
              <w:jc w:val="both"/>
              <w:rPr>
                <w:rFonts w:ascii="Calibri" w:eastAsia="Yu Mincho" w:hAnsi="Calibri" w:cs="Calibri"/>
                <w:b/>
                <w:bCs/>
                <w:sz w:val="22"/>
                <w:szCs w:val="22"/>
                <w:lang w:val="pl-PL" w:eastAsia="lt-LT"/>
              </w:rPr>
            </w:pPr>
            <w:r w:rsidRPr="001B3D70">
              <w:rPr>
                <w:rFonts w:ascii="Calibri" w:eastAsia="Yu Mincho" w:hAnsi="Calibri" w:cs="Calibri"/>
                <w:b/>
                <w:bCs/>
                <w:sz w:val="22"/>
                <w:szCs w:val="22"/>
                <w:lang w:val="pl-PL" w:eastAsia="lt-LT"/>
              </w:rPr>
              <w:t>VPĮ 46 straipsnio 4 dalies 7 punkto b papunktis</w:t>
            </w:r>
          </w:p>
          <w:p w14:paraId="4DE82556" w14:textId="77777777" w:rsidR="00F0738D" w:rsidRPr="001B3D70" w:rsidRDefault="00F0738D" w:rsidP="00F0738D">
            <w:pPr>
              <w:spacing w:line="300" w:lineRule="atLeast"/>
              <w:jc w:val="both"/>
              <w:rPr>
                <w:rFonts w:ascii="Calibri" w:eastAsia="Yu Mincho" w:hAnsi="Calibri" w:cs="Calibri"/>
                <w:sz w:val="22"/>
                <w:szCs w:val="22"/>
                <w:lang w:val="pl-PL" w:eastAsia="lt-LT"/>
              </w:rPr>
            </w:pPr>
          </w:p>
          <w:p w14:paraId="5DED3C51" w14:textId="77777777" w:rsidR="00F0738D" w:rsidRPr="001B3D70" w:rsidRDefault="00F0738D" w:rsidP="00F0738D">
            <w:pPr>
              <w:spacing w:line="300" w:lineRule="atLeast"/>
              <w:jc w:val="both"/>
              <w:rPr>
                <w:rFonts w:ascii="Calibri" w:eastAsia="Yu Mincho" w:hAnsi="Calibri" w:cs="Calibri"/>
                <w:sz w:val="22"/>
                <w:szCs w:val="22"/>
                <w:lang w:val="pl-PL"/>
              </w:rPr>
            </w:pPr>
            <w:r w:rsidRPr="001B3D70">
              <w:rPr>
                <w:rFonts w:ascii="Calibri" w:eastAsia="Yu Mincho" w:hAnsi="Calibri" w:cs="Calibri"/>
                <w:sz w:val="22"/>
                <w:szCs w:val="22"/>
                <w:lang w:val="pl-PL" w:eastAsia="lt-LT"/>
              </w:rPr>
              <w:t>EBVPD III dalies C11 punktas</w:t>
            </w:r>
          </w:p>
        </w:tc>
        <w:tc>
          <w:tcPr>
            <w:tcW w:w="5265" w:type="dxa"/>
            <w:gridSpan w:val="2"/>
            <w:tcMar>
              <w:top w:w="0" w:type="dxa"/>
              <w:left w:w="108" w:type="dxa"/>
              <w:bottom w:w="0" w:type="dxa"/>
              <w:right w:w="108" w:type="dxa"/>
            </w:tcMar>
          </w:tcPr>
          <w:p w14:paraId="712FD4BA"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5300D396" w14:textId="77777777" w:rsidR="00F0738D" w:rsidRPr="001B3D70" w:rsidRDefault="00F0738D" w:rsidP="00F0738D">
            <w:pPr>
              <w:spacing w:line="300" w:lineRule="atLeast"/>
              <w:ind w:left="32"/>
              <w:jc w:val="both"/>
              <w:rPr>
                <w:rFonts w:ascii="Calibri" w:hAnsi="Calibri" w:cs="Calibri"/>
                <w:b/>
                <w:bCs/>
                <w:iCs/>
                <w:sz w:val="22"/>
                <w:szCs w:val="22"/>
                <w:lang w:val="lt-LT"/>
              </w:rPr>
            </w:pPr>
          </w:p>
          <w:p w14:paraId="61C2109C" w14:textId="77777777" w:rsidR="00F0738D" w:rsidRPr="001B3D70" w:rsidRDefault="00F0738D" w:rsidP="00F0738D">
            <w:pPr>
              <w:spacing w:line="300" w:lineRule="atLeast"/>
              <w:ind w:left="32"/>
              <w:jc w:val="both"/>
              <w:rPr>
                <w:rFonts w:ascii="Calibri" w:hAnsi="Calibri" w:cs="Calibri"/>
                <w:b/>
                <w:bCs/>
                <w:sz w:val="22"/>
                <w:szCs w:val="22"/>
                <w:lang w:val="lt-LT" w:eastAsia="lt-LT"/>
              </w:rPr>
            </w:pPr>
            <w:r w:rsidRPr="001B3D70">
              <w:rPr>
                <w:rFonts w:ascii="Calibri" w:hAnsi="Calibri" w:cs="Calibri"/>
                <w:sz w:val="22"/>
                <w:szCs w:val="22"/>
                <w:lang w:val="lt-LT" w:eastAsia="lt-LT"/>
              </w:rPr>
              <w:t>Priimant sprendimus dėl tiekėjo pašalinimo iš pirkimo procedūros šiame punkte nurodytu pašalinimo pagrindu, be kita ko, atsižvelgiama į</w:t>
            </w:r>
            <w:r w:rsidRPr="001B3D70">
              <w:rPr>
                <w:rFonts w:ascii="Calibri" w:hAnsi="Calibri" w:cs="Calibri"/>
                <w:b/>
                <w:bCs/>
                <w:sz w:val="22"/>
                <w:szCs w:val="22"/>
                <w:lang w:val="lt-LT" w:eastAsia="lt-LT"/>
              </w:rPr>
              <w:t xml:space="preserve"> </w:t>
            </w:r>
            <w:r w:rsidRPr="001B3D70">
              <w:rPr>
                <w:rFonts w:ascii="Calibri" w:hAnsi="Calibri" w:cs="Calibri"/>
                <w:sz w:val="22"/>
                <w:szCs w:val="22"/>
                <w:lang w:val="lt-LT" w:eastAsia="lt-LT"/>
              </w:rPr>
              <w:t xml:space="preserve">nacionalinėje duomenų bazėje adresu </w:t>
            </w:r>
            <w:hyperlink r:id="rId29">
              <w:r w:rsidRPr="001B3D70">
                <w:rPr>
                  <w:rFonts w:ascii="Calibri" w:hAnsi="Calibri" w:cs="Calibri"/>
                  <w:color w:val="0000FF"/>
                  <w:sz w:val="22"/>
                  <w:szCs w:val="22"/>
                  <w:u w:val="single"/>
                  <w:lang w:val="lt-LT" w:eastAsia="lt-LT"/>
                </w:rPr>
                <w:t>https://www.vmi.lt/evmi/mokesciu-moketoju-informacija</w:t>
              </w:r>
            </w:hyperlink>
            <w:r w:rsidRPr="001B3D70">
              <w:rPr>
                <w:rFonts w:ascii="Calibri" w:hAnsi="Calibri" w:cs="Calibri"/>
                <w:sz w:val="22"/>
                <w:szCs w:val="22"/>
                <w:lang w:val="lt-LT" w:eastAsia="lt-LT"/>
              </w:rPr>
              <w:t xml:space="preserve"> skelbiamą informaciją.</w:t>
            </w:r>
          </w:p>
        </w:tc>
      </w:tr>
      <w:tr w:rsidR="00F0738D" w:rsidRPr="009E026E" w14:paraId="62DC1AC5" w14:textId="77777777" w:rsidTr="009456F3">
        <w:tc>
          <w:tcPr>
            <w:tcW w:w="3279" w:type="dxa"/>
            <w:tcMar>
              <w:top w:w="0" w:type="dxa"/>
              <w:left w:w="108" w:type="dxa"/>
              <w:bottom w:w="0" w:type="dxa"/>
              <w:right w:w="108" w:type="dxa"/>
            </w:tcMar>
            <w:hideMark/>
          </w:tcPr>
          <w:p w14:paraId="51391C8F" w14:textId="77777777" w:rsidR="00F0738D" w:rsidRPr="001B3D70" w:rsidRDefault="00F0738D" w:rsidP="00F0738D">
            <w:pPr>
              <w:spacing w:line="300" w:lineRule="atLeast"/>
              <w:ind w:left="32"/>
              <w:jc w:val="both"/>
              <w:rPr>
                <w:rFonts w:ascii="Calibri" w:hAnsi="Calibri" w:cs="Calibri"/>
                <w:sz w:val="22"/>
                <w:szCs w:val="22"/>
                <w:lang w:val="lt-LT" w:eastAsia="lt-LT"/>
              </w:rPr>
            </w:pPr>
            <w:r w:rsidRPr="001B3D70">
              <w:rPr>
                <w:rFonts w:ascii="Calibri" w:hAnsi="Calibri" w:cs="Calibri"/>
                <w:b/>
                <w:sz w:val="22"/>
                <w:szCs w:val="22"/>
                <w:lang w:val="lt-LT" w:eastAsia="lt-LT"/>
              </w:rPr>
              <w:t>2.5.1.11.</w:t>
            </w:r>
            <w:r w:rsidRPr="001B3D70">
              <w:rPr>
                <w:rFonts w:ascii="Calibri" w:hAnsi="Calibri" w:cs="Calibri"/>
                <w:sz w:val="22"/>
                <w:szCs w:val="22"/>
                <w:lang w:val="lt-LT"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gridSpan w:val="2"/>
            <w:tcMar>
              <w:top w:w="0" w:type="dxa"/>
              <w:left w:w="108" w:type="dxa"/>
              <w:bottom w:w="0" w:type="dxa"/>
              <w:right w:w="108" w:type="dxa"/>
            </w:tcMar>
          </w:tcPr>
          <w:p w14:paraId="170985EC" w14:textId="77777777" w:rsidR="00F0738D" w:rsidRPr="001B3D70" w:rsidRDefault="00F0738D" w:rsidP="00F0738D">
            <w:pPr>
              <w:spacing w:line="300" w:lineRule="atLeast"/>
              <w:jc w:val="both"/>
              <w:rPr>
                <w:rFonts w:ascii="Calibri" w:eastAsia="Yu Mincho" w:hAnsi="Calibri" w:cs="Calibri"/>
                <w:b/>
                <w:bCs/>
                <w:sz w:val="22"/>
                <w:szCs w:val="22"/>
                <w:lang w:val="pl-PL" w:eastAsia="lt-LT"/>
              </w:rPr>
            </w:pPr>
            <w:r w:rsidRPr="001B3D70">
              <w:rPr>
                <w:rFonts w:ascii="Calibri" w:eastAsia="Yu Mincho" w:hAnsi="Calibri" w:cs="Calibri"/>
                <w:b/>
                <w:bCs/>
                <w:sz w:val="22"/>
                <w:szCs w:val="22"/>
                <w:lang w:val="pl-PL" w:eastAsia="lt-LT"/>
              </w:rPr>
              <w:t>VPĮ 46 straipsnio 4 dalies 7 punkto c papunktis</w:t>
            </w:r>
          </w:p>
          <w:p w14:paraId="63637EC2" w14:textId="77777777" w:rsidR="00F0738D" w:rsidRPr="001B3D70" w:rsidRDefault="00F0738D" w:rsidP="00F0738D">
            <w:pPr>
              <w:spacing w:line="300" w:lineRule="atLeast"/>
              <w:jc w:val="both"/>
              <w:rPr>
                <w:rFonts w:ascii="Calibri" w:eastAsia="Yu Mincho" w:hAnsi="Calibri" w:cs="Calibri"/>
                <w:sz w:val="22"/>
                <w:szCs w:val="22"/>
                <w:lang w:val="pl-PL" w:eastAsia="lt-LT"/>
              </w:rPr>
            </w:pPr>
          </w:p>
          <w:p w14:paraId="7B02B203" w14:textId="77777777" w:rsidR="00F0738D" w:rsidRPr="001B3D70" w:rsidRDefault="00F0738D" w:rsidP="00F0738D">
            <w:pPr>
              <w:spacing w:line="300" w:lineRule="atLeast"/>
              <w:jc w:val="both"/>
              <w:rPr>
                <w:rFonts w:ascii="Calibri" w:eastAsia="Yu Mincho" w:hAnsi="Calibri" w:cs="Calibri"/>
                <w:sz w:val="22"/>
                <w:szCs w:val="22"/>
                <w:lang w:val="pl-PL"/>
              </w:rPr>
            </w:pPr>
            <w:r w:rsidRPr="001B3D70">
              <w:rPr>
                <w:rFonts w:ascii="Calibri" w:eastAsia="Yu Mincho" w:hAnsi="Calibri" w:cs="Calibri"/>
                <w:sz w:val="22"/>
                <w:szCs w:val="22"/>
                <w:lang w:val="pl-PL" w:eastAsia="lt-LT"/>
              </w:rPr>
              <w:t>EBVPD III dalies C11 punktas</w:t>
            </w:r>
          </w:p>
        </w:tc>
        <w:tc>
          <w:tcPr>
            <w:tcW w:w="5265" w:type="dxa"/>
            <w:gridSpan w:val="2"/>
            <w:tcMar>
              <w:top w:w="0" w:type="dxa"/>
              <w:left w:w="108" w:type="dxa"/>
              <w:bottom w:w="0" w:type="dxa"/>
              <w:right w:w="108" w:type="dxa"/>
            </w:tcMar>
          </w:tcPr>
          <w:p w14:paraId="31741F9E"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4EEDB40F" w14:textId="77777777" w:rsidR="00F0738D" w:rsidRPr="001B3D70" w:rsidRDefault="00F0738D" w:rsidP="00F0738D">
            <w:pPr>
              <w:spacing w:line="300" w:lineRule="atLeast"/>
              <w:ind w:left="32"/>
              <w:jc w:val="both"/>
              <w:rPr>
                <w:rFonts w:ascii="Calibri" w:hAnsi="Calibri" w:cs="Calibri"/>
                <w:bCs/>
                <w:iCs/>
                <w:sz w:val="22"/>
                <w:szCs w:val="22"/>
                <w:lang w:val="lt-LT"/>
              </w:rPr>
            </w:pPr>
          </w:p>
          <w:p w14:paraId="10217E1E" w14:textId="77777777" w:rsidR="00F0738D" w:rsidRPr="001B3D70" w:rsidRDefault="00F0738D" w:rsidP="00F0738D">
            <w:pPr>
              <w:spacing w:line="300" w:lineRule="atLeast"/>
              <w:ind w:left="32"/>
              <w:rPr>
                <w:rFonts w:ascii="Calibri" w:hAnsi="Calibri" w:cs="Calibri"/>
                <w:b/>
                <w:bCs/>
                <w:sz w:val="22"/>
                <w:szCs w:val="22"/>
                <w:lang w:val="lt-LT"/>
              </w:rPr>
            </w:pPr>
            <w:r w:rsidRPr="001B3D70">
              <w:rPr>
                <w:rFonts w:ascii="Calibri" w:hAnsi="Calibri" w:cs="Calibri"/>
                <w:b/>
                <w:bCs/>
                <w:sz w:val="22"/>
                <w:szCs w:val="22"/>
                <w:lang w:val="lt-LT"/>
              </w:rPr>
              <w:t xml:space="preserve">Priimant sprendimus dėl tiekėjo pašalinimo iš pirkimo procedūros šiame punkte nurodytu pašalinimo pagrindu, be kita ko, atsižvelgiama į nacionalinėje duomenų bazėje adresu: </w:t>
            </w:r>
          </w:p>
          <w:p w14:paraId="6FEFF021" w14:textId="77777777" w:rsidR="00F0738D" w:rsidRPr="001B3D70" w:rsidRDefault="0086040E" w:rsidP="00F0738D">
            <w:pPr>
              <w:spacing w:line="300" w:lineRule="atLeast"/>
              <w:ind w:left="32"/>
              <w:rPr>
                <w:rFonts w:ascii="Calibri" w:hAnsi="Calibri" w:cs="Calibri"/>
                <w:bCs/>
                <w:iCs/>
                <w:sz w:val="22"/>
                <w:szCs w:val="22"/>
                <w:lang w:val="pl-PL"/>
              </w:rPr>
            </w:pPr>
            <w:hyperlink r:id="rId30" w:history="1">
              <w:r w:rsidR="00F0738D" w:rsidRPr="001B3D70">
                <w:rPr>
                  <w:rFonts w:ascii="Calibri" w:hAnsi="Calibri" w:cs="Calibri"/>
                  <w:color w:val="0000FF"/>
                  <w:sz w:val="22"/>
                  <w:szCs w:val="22"/>
                  <w:u w:val="single"/>
                  <w:lang w:val="pl-PL"/>
                </w:rPr>
                <w:t>https://kt.gov.lt/lt/atviri-duomenys/diskvalifikavimas-is-viesuju-pirkimu</w:t>
              </w:r>
            </w:hyperlink>
            <w:r w:rsidR="00F0738D" w:rsidRPr="001B3D70">
              <w:rPr>
                <w:rFonts w:ascii="Calibri" w:hAnsi="Calibri" w:cs="Calibri"/>
                <w:sz w:val="22"/>
                <w:szCs w:val="22"/>
                <w:lang w:val="pl-PL"/>
              </w:rPr>
              <w:t xml:space="preserve"> skelbiamą informaciją. </w:t>
            </w:r>
          </w:p>
        </w:tc>
      </w:tr>
      <w:tr w:rsidR="00F0738D" w:rsidRPr="001B3D70" w14:paraId="4EFC3B0A" w14:textId="77777777" w:rsidTr="009456F3">
        <w:tc>
          <w:tcPr>
            <w:tcW w:w="3279" w:type="dxa"/>
            <w:tcMar>
              <w:top w:w="0" w:type="dxa"/>
              <w:left w:w="108" w:type="dxa"/>
              <w:bottom w:w="0" w:type="dxa"/>
              <w:right w:w="108" w:type="dxa"/>
            </w:tcMar>
            <w:hideMark/>
          </w:tcPr>
          <w:p w14:paraId="30FBF047" w14:textId="77777777" w:rsidR="00F0738D" w:rsidRPr="001B3D70" w:rsidRDefault="00F0738D" w:rsidP="00F0738D">
            <w:pPr>
              <w:spacing w:line="300" w:lineRule="atLeast"/>
              <w:ind w:left="32"/>
              <w:jc w:val="both"/>
              <w:rPr>
                <w:rFonts w:ascii="Calibri" w:hAnsi="Calibri" w:cs="Calibri"/>
                <w:bCs/>
                <w:sz w:val="22"/>
                <w:szCs w:val="22"/>
                <w:lang w:val="lt-LT" w:eastAsia="lt-LT"/>
              </w:rPr>
            </w:pPr>
            <w:r w:rsidRPr="001B3D70">
              <w:rPr>
                <w:rFonts w:ascii="Calibri" w:hAnsi="Calibri" w:cs="Calibri"/>
                <w:b/>
                <w:bCs/>
                <w:sz w:val="22"/>
                <w:szCs w:val="22"/>
                <w:lang w:val="lt-LT" w:eastAsia="lt-LT"/>
              </w:rPr>
              <w:t>2.5.1.12.</w:t>
            </w:r>
            <w:r w:rsidRPr="001B3D70">
              <w:rPr>
                <w:rFonts w:ascii="Calibri" w:hAnsi="Calibri" w:cs="Calibri"/>
                <w:bCs/>
                <w:sz w:val="22"/>
                <w:szCs w:val="22"/>
                <w:lang w:val="lt-LT" w:eastAsia="lt-LT"/>
              </w:rPr>
              <w:t xml:space="preserve"> Tiekėjas </w:t>
            </w:r>
            <w:r w:rsidRPr="001B3D70">
              <w:rPr>
                <w:rFonts w:ascii="Calibri" w:hAnsi="Calibri" w:cs="Calibri"/>
                <w:sz w:val="22"/>
                <w:szCs w:val="22"/>
                <w:lang w:val="lt-LT"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1B3D70">
              <w:rPr>
                <w:rFonts w:ascii="Calibri" w:hAnsi="Calibri" w:cs="Calibri"/>
                <w:sz w:val="22"/>
                <w:szCs w:val="22"/>
                <w:lang w:val="lt-LT" w:eastAsia="lt-LT"/>
              </w:rPr>
              <w:lastRenderedPageBreak/>
              <w:t xml:space="preserve">padarymo dienos praėjo mažiau kaip vieni metai. </w:t>
            </w:r>
          </w:p>
        </w:tc>
        <w:tc>
          <w:tcPr>
            <w:tcW w:w="1375" w:type="dxa"/>
            <w:gridSpan w:val="2"/>
            <w:tcMar>
              <w:top w:w="0" w:type="dxa"/>
              <w:left w:w="108" w:type="dxa"/>
              <w:bottom w:w="0" w:type="dxa"/>
              <w:right w:w="108" w:type="dxa"/>
            </w:tcMar>
          </w:tcPr>
          <w:p w14:paraId="4C3D9F2C" w14:textId="77777777" w:rsidR="00F0738D" w:rsidRPr="001B3D70" w:rsidRDefault="00F0738D" w:rsidP="00F0738D">
            <w:pPr>
              <w:spacing w:line="300" w:lineRule="atLeast"/>
              <w:rPr>
                <w:rFonts w:ascii="Calibri" w:eastAsia="Yu Mincho" w:hAnsi="Calibri" w:cs="Calibri"/>
                <w:sz w:val="22"/>
                <w:szCs w:val="22"/>
                <w:lang w:val="pl-PL"/>
              </w:rPr>
            </w:pPr>
            <w:r w:rsidRPr="001B3D70">
              <w:rPr>
                <w:rFonts w:ascii="Calibri" w:eastAsia="Yu Mincho" w:hAnsi="Calibri" w:cs="Calibri"/>
                <w:b/>
                <w:bCs/>
                <w:sz w:val="22"/>
                <w:szCs w:val="22"/>
                <w:lang w:val="pl-PL"/>
              </w:rPr>
              <w:lastRenderedPageBreak/>
              <w:t>VPĮ 46 straipsnio 6 dalies 1 punktas</w:t>
            </w:r>
          </w:p>
          <w:p w14:paraId="73102A7B" w14:textId="77777777" w:rsidR="00F0738D" w:rsidRPr="001B3D70" w:rsidRDefault="00F0738D" w:rsidP="00F0738D">
            <w:pPr>
              <w:spacing w:line="300" w:lineRule="atLeast"/>
              <w:rPr>
                <w:rFonts w:ascii="Calibri" w:eastAsia="Yu Mincho" w:hAnsi="Calibri" w:cs="Calibri"/>
                <w:sz w:val="22"/>
                <w:szCs w:val="22"/>
                <w:lang w:val="pl-PL"/>
              </w:rPr>
            </w:pPr>
            <w:r w:rsidRPr="001B3D70">
              <w:rPr>
                <w:rFonts w:ascii="Calibri" w:eastAsia="Yu Mincho" w:hAnsi="Calibri" w:cs="Calibri"/>
                <w:sz w:val="22"/>
                <w:szCs w:val="22"/>
                <w:lang w:val="pl-PL"/>
              </w:rPr>
              <w:t>EBVPD III dalies C1, C2, C3 punktai</w:t>
            </w:r>
          </w:p>
          <w:p w14:paraId="4E3AA62C" w14:textId="77777777" w:rsidR="00F0738D" w:rsidRPr="001B3D70" w:rsidRDefault="00F0738D" w:rsidP="00F0738D">
            <w:pPr>
              <w:spacing w:line="300" w:lineRule="atLeast"/>
              <w:jc w:val="center"/>
              <w:rPr>
                <w:rFonts w:ascii="Calibri" w:hAnsi="Calibri" w:cs="Calibri"/>
                <w:sz w:val="22"/>
                <w:szCs w:val="22"/>
                <w:lang w:val="pl-PL"/>
              </w:rPr>
            </w:pPr>
          </w:p>
        </w:tc>
        <w:tc>
          <w:tcPr>
            <w:tcW w:w="5265" w:type="dxa"/>
            <w:gridSpan w:val="2"/>
            <w:tcMar>
              <w:top w:w="0" w:type="dxa"/>
              <w:left w:w="108" w:type="dxa"/>
              <w:bottom w:w="0" w:type="dxa"/>
              <w:right w:w="108" w:type="dxa"/>
            </w:tcMar>
          </w:tcPr>
          <w:p w14:paraId="3B05B8A2"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6588DFBD" w14:textId="77777777" w:rsidR="00F0738D" w:rsidRPr="001B3D70" w:rsidRDefault="00F0738D" w:rsidP="00F0738D">
            <w:pPr>
              <w:spacing w:line="300" w:lineRule="atLeast"/>
              <w:ind w:left="32"/>
              <w:jc w:val="both"/>
              <w:rPr>
                <w:rFonts w:ascii="Calibri" w:eastAsia="Yu Mincho" w:hAnsi="Calibri" w:cs="Calibri"/>
                <w:sz w:val="22"/>
                <w:szCs w:val="22"/>
                <w:lang w:eastAsia="lt-LT"/>
              </w:rPr>
            </w:pPr>
          </w:p>
        </w:tc>
      </w:tr>
      <w:tr w:rsidR="00F0738D" w:rsidRPr="009E026E" w14:paraId="122A268B" w14:textId="77777777" w:rsidTr="009456F3">
        <w:tc>
          <w:tcPr>
            <w:tcW w:w="3279" w:type="dxa"/>
            <w:tcMar>
              <w:top w:w="0" w:type="dxa"/>
              <w:left w:w="108" w:type="dxa"/>
              <w:bottom w:w="0" w:type="dxa"/>
              <w:right w:w="108" w:type="dxa"/>
            </w:tcMar>
            <w:hideMark/>
          </w:tcPr>
          <w:p w14:paraId="3D71BF42" w14:textId="77777777" w:rsidR="00F0738D" w:rsidRPr="001B3D70" w:rsidRDefault="00F0738D" w:rsidP="00F0738D">
            <w:pPr>
              <w:spacing w:line="300" w:lineRule="atLeast"/>
              <w:ind w:left="32"/>
              <w:jc w:val="both"/>
              <w:rPr>
                <w:rFonts w:ascii="Calibri" w:hAnsi="Calibri" w:cs="Calibri"/>
                <w:sz w:val="22"/>
                <w:szCs w:val="22"/>
                <w:lang w:val="lt-LT"/>
              </w:rPr>
            </w:pPr>
            <w:r w:rsidRPr="001B3D70">
              <w:rPr>
                <w:rFonts w:ascii="Calibri" w:hAnsi="Calibri" w:cs="Calibri"/>
                <w:b/>
                <w:sz w:val="22"/>
                <w:szCs w:val="22"/>
                <w:lang w:val="lt-LT"/>
              </w:rPr>
              <w:t>2.5.1.13.</w:t>
            </w:r>
            <w:r w:rsidRPr="001B3D70">
              <w:rPr>
                <w:rFonts w:ascii="Calibri" w:hAnsi="Calibri" w:cs="Calibri"/>
                <w:sz w:val="22"/>
                <w:szCs w:val="22"/>
                <w:lang w:val="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FC30B89" w14:textId="77777777" w:rsidR="00F0738D" w:rsidRPr="001B3D70" w:rsidRDefault="00F0738D" w:rsidP="00F0738D">
            <w:pPr>
              <w:spacing w:line="300" w:lineRule="atLeast"/>
              <w:ind w:left="32"/>
              <w:jc w:val="both"/>
              <w:rPr>
                <w:rFonts w:ascii="Calibri" w:hAnsi="Calibri" w:cs="Calibri"/>
                <w:sz w:val="22"/>
                <w:szCs w:val="22"/>
                <w:lang w:val="lt-LT"/>
              </w:rPr>
            </w:pPr>
            <w:r w:rsidRPr="001B3D70">
              <w:rPr>
                <w:rFonts w:ascii="Calibri" w:hAnsi="Calibri" w:cs="Calibri"/>
                <w:sz w:val="22"/>
                <w:szCs w:val="22"/>
                <w:lang w:val="lt-LT"/>
              </w:rPr>
              <w:t>Tačiau kai yra šiame punkte apibrėžta situacija, perkančioji organizacija nepašalins tiekėjo iš pirkimo procedūros, jeigu jis pateikia pagrįstų įrodymų, kad sugebės tinkamai įvykdyti sutartį.</w:t>
            </w:r>
          </w:p>
        </w:tc>
        <w:tc>
          <w:tcPr>
            <w:tcW w:w="1375" w:type="dxa"/>
            <w:gridSpan w:val="2"/>
            <w:tcMar>
              <w:top w:w="0" w:type="dxa"/>
              <w:left w:w="108" w:type="dxa"/>
              <w:bottom w:w="0" w:type="dxa"/>
              <w:right w:w="108" w:type="dxa"/>
            </w:tcMar>
          </w:tcPr>
          <w:p w14:paraId="089E6854" w14:textId="77777777" w:rsidR="00F0738D" w:rsidRPr="001B3D70" w:rsidRDefault="00F0738D" w:rsidP="00F0738D">
            <w:pPr>
              <w:spacing w:line="300" w:lineRule="atLeast"/>
              <w:ind w:left="37"/>
              <w:rPr>
                <w:rFonts w:ascii="Calibri" w:eastAsia="Yu Mincho" w:hAnsi="Calibri" w:cs="Calibri"/>
                <w:sz w:val="22"/>
                <w:szCs w:val="22"/>
                <w:lang w:val="pl-PL"/>
              </w:rPr>
            </w:pPr>
            <w:r w:rsidRPr="001B3D70">
              <w:rPr>
                <w:rFonts w:ascii="Calibri" w:eastAsia="Yu Mincho" w:hAnsi="Calibri" w:cs="Calibri"/>
                <w:b/>
                <w:bCs/>
                <w:sz w:val="22"/>
                <w:szCs w:val="22"/>
                <w:lang w:val="pl-PL"/>
              </w:rPr>
              <w:t>VPĮ 46 straipsnio 6 dalies 2 punktas</w:t>
            </w:r>
          </w:p>
          <w:p w14:paraId="40152506" w14:textId="77777777" w:rsidR="00F0738D" w:rsidRPr="001B3D70" w:rsidRDefault="00F0738D" w:rsidP="00F0738D">
            <w:pPr>
              <w:spacing w:line="300" w:lineRule="atLeast"/>
              <w:ind w:left="37"/>
              <w:jc w:val="both"/>
              <w:rPr>
                <w:rFonts w:ascii="Calibri" w:eastAsia="Yu Mincho" w:hAnsi="Calibri" w:cs="Calibri"/>
                <w:sz w:val="22"/>
                <w:szCs w:val="22"/>
                <w:lang w:val="pl-PL" w:eastAsia="lt-LT"/>
              </w:rPr>
            </w:pPr>
          </w:p>
          <w:p w14:paraId="063A2E1A" w14:textId="77777777" w:rsidR="00F0738D" w:rsidRPr="001B3D70" w:rsidRDefault="00F0738D" w:rsidP="00F0738D">
            <w:pPr>
              <w:spacing w:line="300" w:lineRule="atLeast"/>
              <w:ind w:left="37"/>
              <w:jc w:val="both"/>
              <w:rPr>
                <w:rFonts w:ascii="Calibri" w:eastAsia="Yu Mincho" w:hAnsi="Calibri" w:cs="Calibri"/>
                <w:sz w:val="22"/>
                <w:szCs w:val="22"/>
                <w:lang w:val="pl-PL" w:eastAsia="lt-LT"/>
              </w:rPr>
            </w:pPr>
            <w:r w:rsidRPr="001B3D70">
              <w:rPr>
                <w:rFonts w:ascii="Calibri" w:eastAsia="Yu Mincho" w:hAnsi="Calibri" w:cs="Calibri"/>
                <w:sz w:val="22"/>
                <w:szCs w:val="22"/>
                <w:lang w:val="pl-PL" w:eastAsia="lt-LT"/>
              </w:rPr>
              <w:t>EBVPD III dalies C4, C5, C6, C7, C8, C9 punktai</w:t>
            </w:r>
          </w:p>
        </w:tc>
        <w:tc>
          <w:tcPr>
            <w:tcW w:w="5265" w:type="dxa"/>
            <w:gridSpan w:val="2"/>
            <w:tcMar>
              <w:top w:w="0" w:type="dxa"/>
              <w:left w:w="108" w:type="dxa"/>
              <w:bottom w:w="0" w:type="dxa"/>
              <w:right w:w="108" w:type="dxa"/>
            </w:tcMar>
          </w:tcPr>
          <w:p w14:paraId="01074389"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0EB69911" w14:textId="77777777" w:rsidR="00F0738D" w:rsidRPr="001B3D70" w:rsidRDefault="00F0738D" w:rsidP="00F0738D">
            <w:pPr>
              <w:spacing w:line="300" w:lineRule="atLeast"/>
              <w:ind w:left="32"/>
              <w:jc w:val="both"/>
              <w:rPr>
                <w:rFonts w:ascii="Calibri" w:hAnsi="Calibri" w:cs="Calibri"/>
                <w:sz w:val="22"/>
                <w:szCs w:val="22"/>
                <w:lang w:val="lt-LT" w:eastAsia="lt-LT"/>
              </w:rPr>
            </w:pPr>
            <w:r w:rsidRPr="001B3D70">
              <w:rPr>
                <w:rFonts w:ascii="Calibri" w:hAnsi="Calibri" w:cs="Calibri"/>
                <w:sz w:val="22"/>
                <w:szCs w:val="22"/>
                <w:lang w:val="lt-LT"/>
              </w:rPr>
              <w:t xml:space="preserve"> </w:t>
            </w:r>
            <w:r w:rsidRPr="001B3D70">
              <w:rPr>
                <w:rFonts w:ascii="Calibri" w:hAnsi="Calibri" w:cs="Calibri"/>
                <w:sz w:val="22"/>
                <w:szCs w:val="22"/>
                <w:lang w:val="lt-LT" w:eastAsia="lt-LT"/>
              </w:rPr>
              <w:t>Perkančioji organizacija savarankiškai patikrina duomenis nacionalinėje duomenų bazėje, adresu:</w:t>
            </w:r>
          </w:p>
          <w:p w14:paraId="0E1AE0CB" w14:textId="77777777" w:rsidR="00F0738D" w:rsidRPr="001B3D70" w:rsidRDefault="0086040E" w:rsidP="00F0738D">
            <w:pPr>
              <w:spacing w:line="300" w:lineRule="atLeast"/>
              <w:ind w:left="32"/>
              <w:jc w:val="both"/>
              <w:rPr>
                <w:rFonts w:ascii="Calibri" w:hAnsi="Calibri" w:cs="Calibri"/>
                <w:bCs/>
                <w:sz w:val="22"/>
                <w:szCs w:val="22"/>
                <w:lang w:val="lt-LT" w:eastAsia="lt-LT"/>
              </w:rPr>
            </w:pPr>
            <w:hyperlink r:id="rId31" w:history="1">
              <w:r w:rsidR="00F0738D" w:rsidRPr="001B3D70">
                <w:rPr>
                  <w:rFonts w:ascii="Calibri" w:hAnsi="Calibri" w:cs="Calibri"/>
                  <w:bCs/>
                  <w:color w:val="0000FF"/>
                  <w:sz w:val="22"/>
                  <w:szCs w:val="22"/>
                  <w:u w:val="single"/>
                  <w:lang w:val="lt-LT" w:eastAsia="lt-LT"/>
                </w:rPr>
                <w:t>https://www.registrucentras.lt/jar/p/</w:t>
              </w:r>
            </w:hyperlink>
            <w:r w:rsidR="00F0738D" w:rsidRPr="001B3D70">
              <w:rPr>
                <w:rFonts w:ascii="Calibri" w:hAnsi="Calibri" w:cs="Calibri"/>
                <w:bCs/>
                <w:sz w:val="22"/>
                <w:szCs w:val="22"/>
                <w:lang w:val="lt-LT" w:eastAsia="lt-LT"/>
              </w:rPr>
              <w:t xml:space="preserve">. </w:t>
            </w:r>
          </w:p>
          <w:p w14:paraId="382E92E4" w14:textId="77777777" w:rsidR="00F0738D" w:rsidRPr="001B3D70" w:rsidRDefault="00F0738D" w:rsidP="00F0738D">
            <w:pPr>
              <w:spacing w:line="300" w:lineRule="atLeast"/>
              <w:ind w:left="32"/>
              <w:jc w:val="both"/>
              <w:rPr>
                <w:rFonts w:ascii="Calibri" w:hAnsi="Calibri" w:cs="Calibri"/>
                <w:b/>
                <w:bCs/>
                <w:sz w:val="22"/>
                <w:szCs w:val="22"/>
                <w:lang w:val="lt-LT" w:eastAsia="lt-LT"/>
              </w:rPr>
            </w:pPr>
          </w:p>
          <w:p w14:paraId="6DC60D6E" w14:textId="77777777" w:rsidR="00F0738D" w:rsidRPr="001B3D70" w:rsidRDefault="00F0738D" w:rsidP="00F0738D">
            <w:pPr>
              <w:spacing w:line="300" w:lineRule="atLeast"/>
              <w:ind w:left="32"/>
              <w:jc w:val="both"/>
              <w:rPr>
                <w:rFonts w:ascii="Calibri" w:hAnsi="Calibri" w:cs="Calibri"/>
                <w:i/>
                <w:iCs/>
                <w:sz w:val="22"/>
                <w:szCs w:val="22"/>
                <w:lang w:val="lt-LT" w:eastAsia="lt-LT"/>
              </w:rPr>
            </w:pPr>
            <w:r w:rsidRPr="001B3D70">
              <w:rPr>
                <w:rFonts w:ascii="Calibri" w:hAnsi="Calibri" w:cs="Calibri"/>
                <w:sz w:val="22"/>
                <w:szCs w:val="22"/>
                <w:lang w:val="lt-LT"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1B3D70">
              <w:rPr>
                <w:rFonts w:ascii="Calibri" w:hAnsi="Calibri" w:cs="Calibri"/>
                <w:b/>
                <w:sz w:val="22"/>
                <w:szCs w:val="22"/>
                <w:lang w:val="lt-LT" w:eastAsia="lt-LT"/>
              </w:rPr>
              <w:t>kaip 120 dienų</w:t>
            </w:r>
            <w:r w:rsidRPr="001B3D70">
              <w:rPr>
                <w:rFonts w:ascii="Calibri" w:hAnsi="Calibri" w:cs="Calibri"/>
                <w:sz w:val="22"/>
                <w:szCs w:val="22"/>
                <w:lang w:val="lt-LT" w:eastAsia="lt-LT"/>
              </w:rPr>
              <w:t xml:space="preserve"> iki </w:t>
            </w:r>
            <w:r w:rsidRPr="001B3D70">
              <w:rPr>
                <w:rFonts w:ascii="Calibri" w:hAnsi="Calibri" w:cs="Calibri"/>
                <w:i/>
                <w:iCs/>
                <w:sz w:val="22"/>
                <w:szCs w:val="22"/>
                <w:lang w:val="lt-LT" w:eastAsia="lt-LT"/>
              </w:rPr>
              <w:t>tos dienos, kai tiekėjas perkančiosios organizacijos prašymu turės pateikti pašalinimo pagrindų nebuvimą patvirtinančius dok</w:t>
            </w:r>
            <w:r w:rsidRPr="001B3D70">
              <w:rPr>
                <w:rFonts w:ascii="Calibri" w:hAnsi="Calibri" w:cs="Calibri"/>
                <w:sz w:val="22"/>
                <w:szCs w:val="22"/>
                <w:lang w:val="lt-LT" w:eastAsia="lt-LT"/>
              </w:rPr>
              <w:t xml:space="preserve">umentus. </w:t>
            </w:r>
            <w:r w:rsidRPr="001B3D70">
              <w:rPr>
                <w:rFonts w:ascii="Calibri" w:hAnsi="Calibri" w:cs="Calibri"/>
                <w:b/>
                <w:bCs/>
                <w:i/>
                <w:iCs/>
                <w:sz w:val="22"/>
                <w:szCs w:val="22"/>
                <w:lang w:val="lt-LT" w:eastAsia="lt-LT"/>
              </w:rPr>
              <w:t>Pavyzdys</w:t>
            </w:r>
            <w:r w:rsidRPr="001B3D70">
              <w:rPr>
                <w:rFonts w:ascii="Calibri" w:hAnsi="Calibri" w:cs="Calibri"/>
                <w:i/>
                <w:iCs/>
                <w:sz w:val="22"/>
                <w:szCs w:val="22"/>
                <w:lang w:val="lt-LT" w:eastAsia="lt-LT"/>
              </w:rPr>
              <w:t xml:space="preserve">: Jeigu perkančioji organizacija 2022-10-10 kreipėsi į tiekėją prašydama iki 2022-10-14 pateikti įrodančius dokumentus, jis turi būti išduotas ne anksčiau </w:t>
            </w:r>
            <w:r w:rsidRPr="001B3D70">
              <w:rPr>
                <w:rFonts w:ascii="Calibri" w:hAnsi="Calibri" w:cs="Calibri"/>
                <w:b/>
                <w:iCs/>
                <w:sz w:val="22"/>
                <w:szCs w:val="22"/>
                <w:lang w:val="lt-LT" w:eastAsia="lt-LT"/>
              </w:rPr>
              <w:t>kaip 120 dienų</w:t>
            </w:r>
            <w:r w:rsidRPr="001B3D70">
              <w:rPr>
                <w:rFonts w:ascii="Calibri" w:hAnsi="Calibri" w:cs="Calibri"/>
                <w:i/>
                <w:iCs/>
                <w:sz w:val="22"/>
                <w:szCs w:val="22"/>
                <w:lang w:val="lt-LT" w:eastAsia="lt-LT"/>
              </w:rPr>
              <w:t>, jas skaičiuojant atgal nuo 2022-10-14.</w:t>
            </w:r>
          </w:p>
          <w:p w14:paraId="61FE19F6" w14:textId="77777777" w:rsidR="00F0738D" w:rsidRPr="001B3D70" w:rsidRDefault="00F0738D" w:rsidP="00F0738D">
            <w:pPr>
              <w:spacing w:line="300" w:lineRule="atLeast"/>
              <w:ind w:left="32"/>
              <w:jc w:val="both"/>
              <w:rPr>
                <w:rFonts w:ascii="Calibri" w:hAnsi="Calibri" w:cs="Calibri"/>
                <w:sz w:val="22"/>
                <w:szCs w:val="22"/>
                <w:lang w:val="lt-LT" w:eastAsia="lt-LT"/>
              </w:rPr>
            </w:pPr>
          </w:p>
          <w:p w14:paraId="6C36ECDF" w14:textId="77777777" w:rsidR="00F0738D" w:rsidRPr="001B3D70" w:rsidRDefault="00F0738D" w:rsidP="00F0738D">
            <w:pPr>
              <w:spacing w:line="300" w:lineRule="atLeast"/>
              <w:ind w:left="32"/>
              <w:jc w:val="both"/>
              <w:rPr>
                <w:rFonts w:ascii="Calibri" w:hAnsi="Calibri" w:cs="Calibri"/>
                <w:b/>
                <w:bCs/>
                <w:sz w:val="22"/>
                <w:szCs w:val="22"/>
                <w:lang w:val="lt-LT" w:eastAsia="lt-LT"/>
              </w:rPr>
            </w:pPr>
            <w:r w:rsidRPr="001B3D70">
              <w:rPr>
                <w:rFonts w:ascii="Calibri" w:hAnsi="Calibri" w:cs="Calibri"/>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0738D" w:rsidRPr="001B3D70" w14:paraId="23DD78A9" w14:textId="77777777" w:rsidTr="009456F3">
        <w:tc>
          <w:tcPr>
            <w:tcW w:w="3279" w:type="dxa"/>
            <w:tcMar>
              <w:top w:w="0" w:type="dxa"/>
              <w:left w:w="108" w:type="dxa"/>
              <w:bottom w:w="0" w:type="dxa"/>
              <w:right w:w="108" w:type="dxa"/>
            </w:tcMar>
            <w:hideMark/>
          </w:tcPr>
          <w:p w14:paraId="76155BF7" w14:textId="77777777" w:rsidR="00F0738D" w:rsidRPr="001B3D70" w:rsidRDefault="00F0738D" w:rsidP="00F0738D">
            <w:pPr>
              <w:spacing w:line="300" w:lineRule="atLeast"/>
              <w:ind w:left="32"/>
              <w:jc w:val="both"/>
              <w:rPr>
                <w:rFonts w:ascii="Calibri" w:hAnsi="Calibri" w:cs="Calibri"/>
                <w:sz w:val="22"/>
                <w:szCs w:val="22"/>
                <w:lang w:val="lt-LT"/>
              </w:rPr>
            </w:pPr>
            <w:r w:rsidRPr="001B3D70">
              <w:rPr>
                <w:rFonts w:ascii="Calibri" w:hAnsi="Calibri" w:cs="Calibri"/>
                <w:b/>
                <w:sz w:val="22"/>
                <w:szCs w:val="22"/>
                <w:lang w:val="lt-LT"/>
              </w:rPr>
              <w:t>2.5.1.14.</w:t>
            </w:r>
            <w:r w:rsidRPr="001B3D70">
              <w:rPr>
                <w:rFonts w:ascii="Calibri" w:hAnsi="Calibri" w:cs="Calibri"/>
                <w:sz w:val="22"/>
                <w:szCs w:val="22"/>
                <w:lang w:val="lt-LT"/>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gridSpan w:val="2"/>
            <w:tcMar>
              <w:top w:w="0" w:type="dxa"/>
              <w:left w:w="108" w:type="dxa"/>
              <w:bottom w:w="0" w:type="dxa"/>
              <w:right w:w="108" w:type="dxa"/>
            </w:tcMar>
          </w:tcPr>
          <w:p w14:paraId="2C75F8C9" w14:textId="77777777" w:rsidR="00F0738D" w:rsidRPr="001B3D70" w:rsidRDefault="00F0738D" w:rsidP="00F0738D">
            <w:pPr>
              <w:spacing w:line="300" w:lineRule="atLeast"/>
              <w:ind w:left="37"/>
              <w:rPr>
                <w:rFonts w:ascii="Calibri" w:eastAsia="Yu Mincho" w:hAnsi="Calibri" w:cs="Calibri"/>
                <w:sz w:val="22"/>
                <w:szCs w:val="22"/>
                <w:lang w:val="pl-PL"/>
              </w:rPr>
            </w:pPr>
            <w:r w:rsidRPr="001B3D70">
              <w:rPr>
                <w:rFonts w:ascii="Calibri" w:eastAsia="Yu Mincho" w:hAnsi="Calibri" w:cs="Calibri"/>
                <w:b/>
                <w:bCs/>
                <w:sz w:val="22"/>
                <w:szCs w:val="22"/>
                <w:lang w:val="pl-PL"/>
              </w:rPr>
              <w:t>VPĮ 46 straipsnio 6 dalies 3 punktas</w:t>
            </w:r>
          </w:p>
          <w:p w14:paraId="44D5F9C8" w14:textId="77777777" w:rsidR="00F0738D" w:rsidRPr="001B3D70" w:rsidRDefault="00F0738D" w:rsidP="00F0738D">
            <w:pPr>
              <w:spacing w:line="300" w:lineRule="atLeast"/>
              <w:ind w:left="37"/>
              <w:jc w:val="both"/>
              <w:rPr>
                <w:rFonts w:ascii="Calibri" w:eastAsia="Yu Mincho" w:hAnsi="Calibri" w:cs="Calibri"/>
                <w:sz w:val="22"/>
                <w:szCs w:val="22"/>
                <w:lang w:val="pl-PL" w:eastAsia="lt-LT"/>
              </w:rPr>
            </w:pPr>
          </w:p>
          <w:p w14:paraId="5FDC416D" w14:textId="77777777" w:rsidR="00F0738D" w:rsidRPr="001B3D70" w:rsidRDefault="00F0738D" w:rsidP="00F0738D">
            <w:pPr>
              <w:spacing w:line="300" w:lineRule="atLeast"/>
              <w:ind w:left="37"/>
              <w:jc w:val="both"/>
              <w:rPr>
                <w:rFonts w:ascii="Calibri" w:eastAsia="Yu Mincho" w:hAnsi="Calibri" w:cs="Calibri"/>
                <w:sz w:val="22"/>
                <w:szCs w:val="22"/>
                <w:lang w:val="pl-PL" w:eastAsia="lt-LT"/>
              </w:rPr>
            </w:pPr>
            <w:r w:rsidRPr="001B3D70">
              <w:rPr>
                <w:rFonts w:ascii="Calibri" w:eastAsia="Yu Mincho" w:hAnsi="Calibri" w:cs="Calibri"/>
                <w:sz w:val="22"/>
                <w:szCs w:val="22"/>
                <w:lang w:val="pl-PL" w:eastAsia="lt-LT"/>
              </w:rPr>
              <w:t>EBVPD III dalies C11 punktas</w:t>
            </w:r>
          </w:p>
        </w:tc>
        <w:tc>
          <w:tcPr>
            <w:tcW w:w="5265" w:type="dxa"/>
            <w:gridSpan w:val="2"/>
            <w:tcMar>
              <w:top w:w="0" w:type="dxa"/>
              <w:left w:w="108" w:type="dxa"/>
              <w:bottom w:w="0" w:type="dxa"/>
              <w:right w:w="108" w:type="dxa"/>
            </w:tcMar>
            <w:hideMark/>
          </w:tcPr>
          <w:p w14:paraId="1FC6CF49" w14:textId="77777777" w:rsidR="00F0738D" w:rsidRPr="001B3D70" w:rsidRDefault="00F0738D" w:rsidP="00F0738D">
            <w:pPr>
              <w:spacing w:line="300" w:lineRule="atLeast"/>
              <w:jc w:val="both"/>
              <w:rPr>
                <w:rFonts w:ascii="Calibri" w:hAnsi="Calibri" w:cs="Calibri"/>
                <w:color w:val="000000"/>
                <w:sz w:val="22"/>
                <w:szCs w:val="22"/>
                <w:bdr w:val="none" w:sz="0" w:space="0" w:color="auto" w:frame="1"/>
                <w:lang w:val="lt-LT"/>
              </w:rPr>
            </w:pPr>
            <w:r w:rsidRPr="001B3D70">
              <w:rPr>
                <w:rFonts w:ascii="Calibri" w:hAnsi="Calibri" w:cs="Calibri"/>
                <w:color w:val="000000"/>
                <w:sz w:val="22"/>
                <w:szCs w:val="22"/>
                <w:bdr w:val="none" w:sz="0" w:space="0" w:color="auto" w:frame="1"/>
                <w:lang w:val="lt-LT"/>
              </w:rPr>
              <w:t>Užtenka pateikto EBVPD.</w:t>
            </w:r>
          </w:p>
          <w:p w14:paraId="290AF172" w14:textId="77777777" w:rsidR="00F0738D" w:rsidRPr="001B3D70" w:rsidRDefault="00F0738D" w:rsidP="00F0738D">
            <w:pPr>
              <w:spacing w:line="300" w:lineRule="atLeast"/>
              <w:ind w:left="32"/>
              <w:jc w:val="both"/>
              <w:rPr>
                <w:rFonts w:ascii="Calibri" w:hAnsi="Calibri" w:cs="Calibri"/>
                <w:bCs/>
                <w:iCs/>
                <w:color w:val="00B050"/>
                <w:sz w:val="22"/>
                <w:szCs w:val="22"/>
              </w:rPr>
            </w:pPr>
          </w:p>
        </w:tc>
      </w:tr>
      <w:bookmarkEnd w:id="3"/>
      <w:tr w:rsidR="009456F3" w:rsidRPr="009E026E" w14:paraId="7BD9B1CB" w14:textId="77777777" w:rsidTr="009456F3">
        <w:tblPrEx>
          <w:tblCellMar>
            <w:left w:w="108" w:type="dxa"/>
            <w:right w:w="108" w:type="dxa"/>
          </w:tblCellMar>
          <w:tblLook w:val="0000" w:firstRow="0" w:lastRow="0" w:firstColumn="0" w:lastColumn="0" w:noHBand="0" w:noVBand="0"/>
        </w:tblPrEx>
        <w:tc>
          <w:tcPr>
            <w:tcW w:w="4565" w:type="dxa"/>
            <w:gridSpan w:val="2"/>
          </w:tcPr>
          <w:p w14:paraId="341A7C08" w14:textId="77777777" w:rsidR="009456F3" w:rsidRPr="001B3D70" w:rsidRDefault="009456F3" w:rsidP="00107080">
            <w:pPr>
              <w:shd w:val="clear" w:color="auto" w:fill="FFFFFF"/>
              <w:spacing w:line="320" w:lineRule="atLeast"/>
              <w:jc w:val="both"/>
              <w:rPr>
                <w:rFonts w:ascii="Calibri" w:hAnsi="Calibri" w:cs="Calibri"/>
                <w:b/>
                <w:sz w:val="22"/>
                <w:szCs w:val="22"/>
                <w:lang w:val="lt-LT"/>
              </w:rPr>
            </w:pPr>
            <w:r w:rsidRPr="001B3D70">
              <w:rPr>
                <w:rFonts w:ascii="Calibri" w:hAnsi="Calibri" w:cs="Calibri"/>
                <w:b/>
                <w:sz w:val="22"/>
                <w:szCs w:val="22"/>
                <w:lang w:val="lt-LT"/>
              </w:rPr>
              <w:t>2.5.2. Kvalifikacijos reikalavimai</w:t>
            </w:r>
            <w:r w:rsidRPr="001B3D70">
              <w:rPr>
                <w:rFonts w:ascii="Calibri" w:hAnsi="Calibri" w:cs="Calibri"/>
                <w:lang w:val="lt-LT"/>
              </w:rPr>
              <w:t xml:space="preserve"> </w:t>
            </w:r>
            <w:r w:rsidRPr="001B3D70">
              <w:rPr>
                <w:rFonts w:ascii="Calibri" w:hAnsi="Calibri" w:cs="Calibri"/>
                <w:i/>
                <w:sz w:val="22"/>
                <w:szCs w:val="22"/>
                <w:lang w:val="lt-LT"/>
              </w:rPr>
              <w:t>(Perkančioji organizacija šiame pirkime dalyviams nustato būtinuosius kvalifikacijos reikalavimus pagal VPĮ 47 str.</w:t>
            </w:r>
            <w:r w:rsidRPr="001B3D70">
              <w:rPr>
                <w:rFonts w:ascii="Calibri" w:hAnsi="Calibri" w:cs="Calibri"/>
                <w:b/>
                <w:i/>
                <w:sz w:val="22"/>
                <w:szCs w:val="22"/>
                <w:lang w:val="lt-LT"/>
              </w:rPr>
              <w:t>)</w:t>
            </w:r>
          </w:p>
        </w:tc>
        <w:tc>
          <w:tcPr>
            <w:tcW w:w="5354" w:type="dxa"/>
            <w:gridSpan w:val="3"/>
          </w:tcPr>
          <w:p w14:paraId="77150124" w14:textId="77777777" w:rsidR="009456F3" w:rsidRPr="001B3D70" w:rsidRDefault="009456F3" w:rsidP="00107080">
            <w:pPr>
              <w:ind w:left="36"/>
              <w:jc w:val="both"/>
              <w:rPr>
                <w:rFonts w:ascii="Calibri" w:hAnsi="Calibri" w:cs="Calibri"/>
                <w:b/>
                <w:sz w:val="22"/>
                <w:szCs w:val="22"/>
                <w:lang w:val="lt-LT"/>
              </w:rPr>
            </w:pPr>
            <w:r w:rsidRPr="001B3D70">
              <w:rPr>
                <w:rFonts w:ascii="Calibri" w:hAnsi="Calibri" w:cs="Calibri"/>
                <w:b/>
                <w:sz w:val="22"/>
                <w:szCs w:val="22"/>
                <w:lang w:val="lt-LT"/>
              </w:rPr>
              <w:t>Kvalifikacijos reikalavimų atitikimą įrodantys dokumentai</w:t>
            </w:r>
          </w:p>
        </w:tc>
      </w:tr>
      <w:tr w:rsidR="009456F3" w:rsidRPr="009E026E" w14:paraId="3C4A41AE" w14:textId="77777777" w:rsidTr="009456F3">
        <w:tblPrEx>
          <w:tblCellMar>
            <w:left w:w="108" w:type="dxa"/>
            <w:right w:w="108" w:type="dxa"/>
          </w:tblCellMar>
          <w:tblLook w:val="0000" w:firstRow="0" w:lastRow="0" w:firstColumn="0" w:lastColumn="0" w:noHBand="0" w:noVBand="0"/>
        </w:tblPrEx>
        <w:tc>
          <w:tcPr>
            <w:tcW w:w="4565" w:type="dxa"/>
            <w:gridSpan w:val="2"/>
          </w:tcPr>
          <w:p w14:paraId="0935E987" w14:textId="2B1544E7" w:rsidR="0007350B" w:rsidRPr="009E026E" w:rsidRDefault="0007350B" w:rsidP="007B11CA">
            <w:pPr>
              <w:autoSpaceDE w:val="0"/>
              <w:autoSpaceDN w:val="0"/>
              <w:adjustRightInd w:val="0"/>
              <w:jc w:val="both"/>
              <w:rPr>
                <w:rFonts w:ascii="Calibri" w:hAnsi="Calibri" w:cs="Calibri"/>
                <w:i/>
                <w:lang w:val="lt-LT"/>
              </w:rPr>
            </w:pPr>
          </w:p>
          <w:p w14:paraId="126EF570" w14:textId="7F3784E9" w:rsidR="0007350B" w:rsidRPr="008D546D" w:rsidRDefault="0007350B" w:rsidP="0007350B">
            <w:pPr>
              <w:spacing w:line="276" w:lineRule="auto"/>
              <w:jc w:val="both"/>
              <w:rPr>
                <w:rFonts w:ascii="Calibri" w:hAnsi="Calibri" w:cs="Calibri"/>
                <w:b/>
                <w:color w:val="000000"/>
                <w:lang w:val="lt-LT"/>
              </w:rPr>
            </w:pPr>
          </w:p>
          <w:p w14:paraId="090D70A0" w14:textId="27E3C078" w:rsidR="007B11CA" w:rsidRPr="007B11CA" w:rsidRDefault="009456F3" w:rsidP="007B11CA">
            <w:pPr>
              <w:suppressAutoHyphens/>
              <w:rPr>
                <w:rFonts w:eastAsia="Calibri"/>
                <w:lang w:val="lt-LT"/>
              </w:rPr>
            </w:pPr>
            <w:r w:rsidRPr="007B11CA">
              <w:rPr>
                <w:rFonts w:ascii="Calibri" w:hAnsi="Calibri" w:cs="Calibri"/>
                <w:b/>
                <w:color w:val="000000"/>
                <w:lang w:val="lt-LT"/>
              </w:rPr>
              <w:t>2</w:t>
            </w:r>
            <w:r w:rsidR="007B11CA" w:rsidRPr="007B11CA">
              <w:rPr>
                <w:rFonts w:ascii="Calibri" w:hAnsi="Calibri" w:cs="Calibri"/>
                <w:b/>
                <w:color w:val="000000"/>
                <w:sz w:val="22"/>
                <w:szCs w:val="22"/>
                <w:lang w:val="lt-LT"/>
              </w:rPr>
              <w:t>.5.2.1</w:t>
            </w:r>
            <w:r w:rsidRPr="007B11CA">
              <w:rPr>
                <w:rFonts w:ascii="Calibri" w:hAnsi="Calibri" w:cs="Calibri"/>
                <w:b/>
                <w:color w:val="000000"/>
                <w:sz w:val="22"/>
                <w:szCs w:val="22"/>
                <w:lang w:val="lt-LT"/>
              </w:rPr>
              <w:t>.</w:t>
            </w:r>
            <w:r w:rsidRPr="007B11CA">
              <w:rPr>
                <w:rFonts w:ascii="Calibri" w:hAnsi="Calibri" w:cs="Calibri"/>
                <w:sz w:val="22"/>
                <w:szCs w:val="22"/>
                <w:lang w:val="lt-LT"/>
              </w:rPr>
              <w:t xml:space="preserve"> </w:t>
            </w:r>
            <w:r w:rsidR="00DB6512" w:rsidRPr="007B11CA">
              <w:rPr>
                <w:lang w:val="lt-LT"/>
              </w:rPr>
              <w:t xml:space="preserve">Tiekėjo vadovaujančių specialistų ir asmenų, atsakingų už sutarties vykdymą, kvalifikacija: Tiekėjas turi turėti paslaugoms </w:t>
            </w:r>
            <w:r w:rsidR="00DB6512" w:rsidRPr="007B11CA">
              <w:rPr>
                <w:lang w:val="lt-LT"/>
              </w:rPr>
              <w:lastRenderedPageBreak/>
              <w:t>teikti ne mažiau, kaip 1 specialistą (</w:t>
            </w:r>
            <w:r w:rsidR="000959E9" w:rsidRPr="007B11CA">
              <w:rPr>
                <w:lang w:val="lt-LT"/>
              </w:rPr>
              <w:t>lektorių), kuris ves mokymus,</w:t>
            </w:r>
            <w:r w:rsidR="00DB6512" w:rsidRPr="007B11CA">
              <w:rPr>
                <w:lang w:val="lt-LT"/>
              </w:rPr>
              <w:t xml:space="preserve"> kuris iki pasiūlymų pateikimo termin</w:t>
            </w:r>
            <w:r w:rsidR="007B11CA" w:rsidRPr="007B11CA">
              <w:rPr>
                <w:lang w:val="lt-LT"/>
              </w:rPr>
              <w:t>o pabaigos turi ne mažiau kaip 4</w:t>
            </w:r>
            <w:r w:rsidR="00DB6512" w:rsidRPr="007B11CA">
              <w:rPr>
                <w:lang w:val="lt-LT"/>
              </w:rPr>
              <w:t xml:space="preserve">0 akad. val. patirties vedant mokymus (užsiėmimus) </w:t>
            </w:r>
            <w:r w:rsidR="007B11CA" w:rsidRPr="007B11CA">
              <w:rPr>
                <w:rFonts w:ascii="Calibri" w:eastAsia="Calibri" w:hAnsi="Calibri" w:cs="Calibri"/>
                <w:kern w:val="2"/>
                <w:lang w:val="lt-LT"/>
              </w:rPr>
              <w:t xml:space="preserve">įtraukiojo ugdymo temomis ir (ar) socialinio teisingumo ir (ar) socialinėmis </w:t>
            </w:r>
            <w:r w:rsidR="007B11CA">
              <w:rPr>
                <w:rFonts w:ascii="Calibri" w:eastAsia="Calibri" w:hAnsi="Calibri" w:cs="Calibri"/>
                <w:kern w:val="2"/>
                <w:lang w:val="lt-LT"/>
              </w:rPr>
              <w:t xml:space="preserve">temomis </w:t>
            </w:r>
            <w:r w:rsidR="007B11CA" w:rsidRPr="007B11CA">
              <w:rPr>
                <w:rFonts w:ascii="Calibri" w:eastAsia="Calibri" w:hAnsi="Calibri" w:cs="Calibri"/>
                <w:kern w:val="2"/>
                <w:lang w:val="lt-LT"/>
              </w:rPr>
              <w:t xml:space="preserve">(pvz. </w:t>
            </w:r>
            <w:r w:rsidR="007B11CA">
              <w:rPr>
                <w:rFonts w:ascii="Calibri" w:eastAsia="Calibri" w:hAnsi="Calibri" w:cs="Calibri"/>
                <w:kern w:val="2"/>
                <w:lang w:val="lt-LT"/>
              </w:rPr>
              <w:t>tarpkultūriškumo</w:t>
            </w:r>
            <w:r w:rsidR="007B11CA" w:rsidRPr="007B11CA">
              <w:rPr>
                <w:rFonts w:ascii="Calibri" w:eastAsia="Calibri" w:hAnsi="Calibri" w:cs="Calibri"/>
                <w:kern w:val="2"/>
                <w:lang w:val="lt-LT"/>
              </w:rPr>
              <w:t>/</w:t>
            </w:r>
            <w:r w:rsidR="007B11CA">
              <w:rPr>
                <w:rFonts w:ascii="Calibri" w:eastAsia="Calibri" w:hAnsi="Calibri" w:cs="Calibri"/>
                <w:kern w:val="2"/>
                <w:lang w:val="lt-LT"/>
              </w:rPr>
              <w:t xml:space="preserve"> </w:t>
            </w:r>
            <w:r w:rsidR="007B11CA" w:rsidRPr="007B11CA">
              <w:rPr>
                <w:rFonts w:ascii="Calibri" w:eastAsia="Calibri" w:hAnsi="Calibri" w:cs="Calibri"/>
                <w:kern w:val="2"/>
                <w:lang w:val="lt-LT"/>
              </w:rPr>
              <w:t>socialinė</w:t>
            </w:r>
            <w:r w:rsidR="007B11CA">
              <w:rPr>
                <w:rFonts w:ascii="Calibri" w:eastAsia="Calibri" w:hAnsi="Calibri" w:cs="Calibri"/>
                <w:kern w:val="2"/>
                <w:lang w:val="lt-LT"/>
              </w:rPr>
              <w:t>s</w:t>
            </w:r>
            <w:r w:rsidR="007B11CA" w:rsidRPr="007B11CA">
              <w:rPr>
                <w:rFonts w:ascii="Calibri" w:eastAsia="Calibri" w:hAnsi="Calibri" w:cs="Calibri"/>
                <w:kern w:val="2"/>
                <w:lang w:val="lt-LT"/>
              </w:rPr>
              <w:t xml:space="preserve"> atskirti</w:t>
            </w:r>
            <w:r w:rsidR="007B11CA">
              <w:rPr>
                <w:rFonts w:ascii="Calibri" w:eastAsia="Calibri" w:hAnsi="Calibri" w:cs="Calibri"/>
                <w:kern w:val="2"/>
                <w:lang w:val="lt-LT"/>
              </w:rPr>
              <w:t>es/pabėgėlių /ekologijos</w:t>
            </w:r>
            <w:r w:rsidR="007B11CA" w:rsidRPr="007B11CA">
              <w:rPr>
                <w:rFonts w:ascii="Calibri" w:eastAsia="Calibri" w:hAnsi="Calibri" w:cs="Calibri"/>
                <w:kern w:val="2"/>
                <w:lang w:val="lt-LT"/>
              </w:rPr>
              <w:t>/</w:t>
            </w:r>
            <w:r w:rsidR="007B11CA">
              <w:rPr>
                <w:rFonts w:ascii="Calibri" w:eastAsia="Calibri" w:hAnsi="Calibri" w:cs="Calibri"/>
                <w:kern w:val="2"/>
                <w:lang w:val="lt-LT"/>
              </w:rPr>
              <w:t xml:space="preserve"> stereotipų</w:t>
            </w:r>
            <w:r w:rsidR="007B11CA" w:rsidRPr="007B11CA">
              <w:rPr>
                <w:rFonts w:ascii="Calibri" w:eastAsia="Calibri" w:hAnsi="Calibri" w:cs="Calibri"/>
                <w:kern w:val="2"/>
                <w:lang w:val="lt-LT"/>
              </w:rPr>
              <w:t>/</w:t>
            </w:r>
            <w:r w:rsidR="007B11CA">
              <w:rPr>
                <w:rFonts w:ascii="Calibri" w:eastAsia="Calibri" w:hAnsi="Calibri" w:cs="Calibri"/>
                <w:kern w:val="2"/>
                <w:lang w:val="lt-LT"/>
              </w:rPr>
              <w:t xml:space="preserve"> </w:t>
            </w:r>
            <w:r w:rsidR="007B11CA" w:rsidRPr="007B11CA">
              <w:rPr>
                <w:rFonts w:ascii="Calibri" w:eastAsia="Calibri" w:hAnsi="Calibri" w:cs="Calibri"/>
                <w:kern w:val="2"/>
                <w:lang w:val="lt-LT"/>
              </w:rPr>
              <w:t>kultūrini</w:t>
            </w:r>
            <w:r w:rsidR="007B11CA">
              <w:rPr>
                <w:rFonts w:ascii="Calibri" w:eastAsia="Calibri" w:hAnsi="Calibri" w:cs="Calibri"/>
                <w:kern w:val="2"/>
                <w:lang w:val="lt-LT"/>
              </w:rPr>
              <w:t>o ugdymo/skurdo/priklausomybių</w:t>
            </w:r>
            <w:r w:rsidR="007B11CA" w:rsidRPr="007B11CA">
              <w:rPr>
                <w:rFonts w:ascii="Calibri" w:eastAsia="Calibri" w:hAnsi="Calibri" w:cs="Calibri"/>
                <w:kern w:val="2"/>
                <w:lang w:val="lt-LT"/>
              </w:rPr>
              <w:t>, kt.</w:t>
            </w:r>
            <w:r w:rsidR="007B11CA">
              <w:rPr>
                <w:rFonts w:ascii="Calibri" w:eastAsia="Calibri" w:hAnsi="Calibri" w:cs="Calibri"/>
                <w:kern w:val="2"/>
                <w:lang w:val="lt-LT"/>
              </w:rPr>
              <w:t xml:space="preserve"> socialinių problemų</w:t>
            </w:r>
            <w:r w:rsidR="007B11CA" w:rsidRPr="007B11CA">
              <w:rPr>
                <w:rFonts w:ascii="Calibri" w:eastAsia="Calibri" w:hAnsi="Calibri" w:cs="Calibri"/>
                <w:kern w:val="2"/>
                <w:lang w:val="lt-LT"/>
              </w:rPr>
              <w:t xml:space="preserve">) ir (ar) visuomenės procesų supratimo ir (ar) ugdymo empatijos ir (ar) socialinio sąmoningumo ir (ar) ugdymo teigiamo požiūrio į socialiai pažeidžiamas visuomenės grupes ir (ar) </w:t>
            </w:r>
            <w:r w:rsidR="007B11CA" w:rsidRPr="007B11CA">
              <w:rPr>
                <w:rFonts w:ascii="Calibri" w:hAnsi="Calibri" w:cs="Calibri"/>
                <w:color w:val="000000"/>
                <w:lang w:val="lt-LT"/>
              </w:rPr>
              <w:t>tarpusavio santykių kūrimo</w:t>
            </w:r>
            <w:r w:rsidR="007B11CA">
              <w:rPr>
                <w:rFonts w:ascii="Calibri" w:hAnsi="Calibri" w:cs="Calibri"/>
                <w:color w:val="000000"/>
                <w:lang w:val="lt-LT"/>
              </w:rPr>
              <w:t xml:space="preserve"> ir (ar) socialinės atsakomybės</w:t>
            </w:r>
            <w:r w:rsidR="007B11CA" w:rsidRPr="007B11CA">
              <w:rPr>
                <w:rFonts w:ascii="Calibri" w:hAnsi="Calibri" w:cs="Calibri"/>
                <w:color w:val="000000"/>
                <w:lang w:val="lt-LT"/>
              </w:rPr>
              <w:t xml:space="preserve"> </w:t>
            </w:r>
            <w:r w:rsidR="007B11CA" w:rsidRPr="007B11CA">
              <w:rPr>
                <w:rFonts w:ascii="Calibri" w:eastAsia="Calibri" w:hAnsi="Calibri" w:cs="Calibri"/>
                <w:kern w:val="2"/>
                <w:lang w:val="lt-LT"/>
              </w:rPr>
              <w:t xml:space="preserve">temomis </w:t>
            </w:r>
          </w:p>
          <w:p w14:paraId="1CF48216" w14:textId="77777777" w:rsidR="007B11CA" w:rsidRPr="007B11CA" w:rsidRDefault="007B11CA" w:rsidP="00DD5287">
            <w:pPr>
              <w:spacing w:line="254" w:lineRule="auto"/>
              <w:jc w:val="both"/>
              <w:rPr>
                <w:rStyle w:val="cf01"/>
                <w:lang w:val="lt-LT"/>
              </w:rPr>
            </w:pPr>
          </w:p>
          <w:p w14:paraId="450DB94F" w14:textId="77777777" w:rsidR="007B11CA" w:rsidRDefault="007B11CA" w:rsidP="00DD5287">
            <w:pPr>
              <w:spacing w:line="254" w:lineRule="auto"/>
              <w:jc w:val="both"/>
              <w:rPr>
                <w:rStyle w:val="cf01"/>
                <w:lang w:val="lt-LT"/>
              </w:rPr>
            </w:pPr>
          </w:p>
          <w:p w14:paraId="5DED53A1" w14:textId="77777777" w:rsidR="007B11CA" w:rsidRDefault="007B11CA" w:rsidP="00DD5287">
            <w:pPr>
              <w:spacing w:line="254" w:lineRule="auto"/>
              <w:jc w:val="both"/>
              <w:rPr>
                <w:rStyle w:val="cf01"/>
                <w:lang w:val="lt-LT"/>
              </w:rPr>
            </w:pPr>
          </w:p>
          <w:p w14:paraId="5C720711" w14:textId="070C3D3F" w:rsidR="00DD5287" w:rsidRPr="00DB6512" w:rsidRDefault="00DD5287" w:rsidP="00DD5287">
            <w:pPr>
              <w:spacing w:line="254" w:lineRule="auto"/>
              <w:jc w:val="both"/>
              <w:rPr>
                <w:i/>
                <w:iCs/>
                <w:lang w:val="lt-LT"/>
              </w:rPr>
            </w:pPr>
          </w:p>
          <w:p w14:paraId="32BDF89D" w14:textId="1D85EFF8" w:rsidR="00D6654C" w:rsidRPr="00DB6512" w:rsidRDefault="00DD5287" w:rsidP="00DD5287">
            <w:pPr>
              <w:widowControl w:val="0"/>
              <w:tabs>
                <w:tab w:val="left" w:pos="0"/>
              </w:tabs>
              <w:autoSpaceDE w:val="0"/>
              <w:autoSpaceDN w:val="0"/>
              <w:adjustRightInd w:val="0"/>
              <w:spacing w:line="262" w:lineRule="auto"/>
              <w:jc w:val="both"/>
              <w:rPr>
                <w:rFonts w:ascii="Calibri" w:hAnsi="Calibri" w:cs="Calibri"/>
                <w:lang w:val="lt-LT"/>
              </w:rPr>
            </w:pPr>
            <w:r w:rsidRPr="00DB6512">
              <w:rPr>
                <w:rFonts w:ascii="Calibri" w:hAnsi="Calibri" w:cs="Calibri"/>
                <w:lang w:val="lt-LT"/>
              </w:rPr>
              <w:t xml:space="preserve"> </w:t>
            </w:r>
          </w:p>
          <w:p w14:paraId="01DC14D2" w14:textId="70153E33" w:rsidR="005A24C9" w:rsidRPr="008D546D" w:rsidRDefault="00D6654C" w:rsidP="00412816">
            <w:pPr>
              <w:widowControl w:val="0"/>
              <w:tabs>
                <w:tab w:val="left" w:pos="0"/>
              </w:tabs>
              <w:autoSpaceDE w:val="0"/>
              <w:autoSpaceDN w:val="0"/>
              <w:adjustRightInd w:val="0"/>
              <w:spacing w:line="262" w:lineRule="auto"/>
              <w:jc w:val="both"/>
              <w:rPr>
                <w:rFonts w:ascii="Calibri" w:hAnsi="Calibri" w:cs="Calibri"/>
                <w:color w:val="000000"/>
                <w:lang w:val="lt-LT"/>
              </w:rPr>
            </w:pPr>
            <w:r w:rsidRPr="008D546D">
              <w:rPr>
                <w:rFonts w:ascii="Calibri" w:hAnsi="Calibri" w:cs="Calibri"/>
                <w:color w:val="000000"/>
                <w:lang w:val="lt-LT"/>
              </w:rPr>
              <w:t>*Pastabos:</w:t>
            </w:r>
          </w:p>
          <w:p w14:paraId="653E82D7" w14:textId="668823BB" w:rsidR="00D6654C" w:rsidRPr="00EA14CF" w:rsidRDefault="005A24C9" w:rsidP="005A24C9">
            <w:pPr>
              <w:spacing w:line="262" w:lineRule="auto"/>
              <w:jc w:val="both"/>
              <w:rPr>
                <w:rFonts w:ascii="Calibri" w:hAnsi="Calibri" w:cs="Calibri"/>
                <w:i/>
                <w:sz w:val="22"/>
                <w:szCs w:val="22"/>
                <w:u w:val="single"/>
                <w:lang w:val="lt-LT"/>
              </w:rPr>
            </w:pPr>
            <w:r w:rsidRPr="006438B9">
              <w:rPr>
                <w:rFonts w:ascii="Calibri" w:hAnsi="Calibri" w:cs="Calibri"/>
                <w:i/>
                <w:color w:val="000000"/>
                <w:sz w:val="22"/>
                <w:szCs w:val="22"/>
                <w:lang w:val="lt-LT"/>
              </w:rPr>
              <w:t>1</w:t>
            </w:r>
            <w:r w:rsidRPr="00EA14CF">
              <w:rPr>
                <w:rFonts w:ascii="Calibri" w:hAnsi="Calibri" w:cs="Calibri"/>
                <w:i/>
                <w:color w:val="000000"/>
                <w:sz w:val="22"/>
                <w:szCs w:val="22"/>
                <w:lang w:val="lt-LT"/>
              </w:rPr>
              <w:t xml:space="preserve">. </w:t>
            </w:r>
            <w:r w:rsidR="00D6654C" w:rsidRPr="00EA14CF">
              <w:rPr>
                <w:rFonts w:ascii="Calibri" w:hAnsi="Calibri" w:cs="Calibri"/>
                <w:i/>
                <w:sz w:val="22"/>
                <w:szCs w:val="22"/>
                <w:lang w:val="lt-LT"/>
              </w:rPr>
              <w:t>Reikalaujamą kvalifikaciją siūlomas specialistas privalo būti įgijęs iki pasiūlymų pateikimo termino pabaigos.</w:t>
            </w:r>
            <w:r w:rsidR="00D6654C" w:rsidRPr="00EA14CF">
              <w:rPr>
                <w:rFonts w:ascii="Calibri" w:hAnsi="Calibri" w:cs="Calibri"/>
                <w:i/>
                <w:color w:val="000000"/>
                <w:sz w:val="22"/>
                <w:szCs w:val="22"/>
                <w:lang w:val="lt-LT"/>
              </w:rPr>
              <w:t xml:space="preserve"> </w:t>
            </w:r>
            <w:r w:rsidR="00D6654C" w:rsidRPr="00EA14CF">
              <w:rPr>
                <w:rFonts w:ascii="Calibri" w:eastAsia="Calibri" w:hAnsi="Calibri" w:cs="Calibri"/>
                <w:kern w:val="2"/>
                <w:sz w:val="22"/>
                <w:szCs w:val="22"/>
                <w:lang w:val="lt-LT"/>
              </w:rPr>
              <w:t xml:space="preserve">Patirtis vedant nurodytus reikalavimus atitinkančius mokymus akademinėmis valandomis bus skaičiuojama tik už tinkamą reikalavimus atitinkančių paslaugų suteikimą </w:t>
            </w:r>
            <w:r w:rsidR="00412816" w:rsidRPr="00EA14CF">
              <w:rPr>
                <w:rFonts w:ascii="Calibri" w:eastAsia="Calibri" w:hAnsi="Calibri" w:cs="Calibri"/>
                <w:kern w:val="2"/>
                <w:sz w:val="22"/>
                <w:szCs w:val="22"/>
                <w:lang w:val="lt-LT"/>
              </w:rPr>
              <w:t>(laikoma tinkamomis, jei užsakovas jas priėmė)</w:t>
            </w:r>
            <w:r w:rsidRPr="00EA14CF">
              <w:rPr>
                <w:rFonts w:ascii="Calibri" w:hAnsi="Calibri" w:cs="Calibri"/>
                <w:i/>
                <w:sz w:val="22"/>
                <w:szCs w:val="22"/>
                <w:u w:val="single"/>
                <w:lang w:val="lt-LT"/>
              </w:rPr>
              <w:t>.</w:t>
            </w:r>
          </w:p>
          <w:p w14:paraId="2A2E67F8" w14:textId="5A4B54E5" w:rsidR="00D6654C" w:rsidRPr="0086040E" w:rsidRDefault="005A24C9" w:rsidP="00DD5287">
            <w:pPr>
              <w:spacing w:line="262" w:lineRule="auto"/>
              <w:jc w:val="both"/>
              <w:rPr>
                <w:rFonts w:ascii="Calibri" w:hAnsi="Calibri" w:cs="Calibri"/>
                <w:i/>
                <w:sz w:val="22"/>
                <w:szCs w:val="22"/>
                <w:lang w:val="lt-LT"/>
              </w:rPr>
            </w:pPr>
            <w:r w:rsidRPr="00EA14CF">
              <w:rPr>
                <w:rFonts w:ascii="Calibri" w:hAnsi="Calibri" w:cs="Calibri"/>
                <w:i/>
                <w:sz w:val="22"/>
                <w:szCs w:val="22"/>
                <w:lang w:val="lt-LT"/>
              </w:rPr>
              <w:t>2</w:t>
            </w:r>
            <w:r w:rsidR="00D6654C" w:rsidRPr="00EA14CF">
              <w:rPr>
                <w:rFonts w:ascii="Calibri" w:hAnsi="Calibri" w:cs="Calibri"/>
                <w:i/>
                <w:sz w:val="22"/>
                <w:szCs w:val="22"/>
                <w:lang w:val="lt-LT"/>
              </w:rPr>
              <w:t xml:space="preserve">. Tiekėjas privalo paskirti reikiamą skaičių specialistų, kad užtikrintų tinkamą sutarties </w:t>
            </w:r>
            <w:r w:rsidR="00D6654C" w:rsidRPr="0086040E">
              <w:rPr>
                <w:rFonts w:ascii="Calibri" w:hAnsi="Calibri" w:cs="Calibri"/>
                <w:i/>
                <w:sz w:val="22"/>
                <w:szCs w:val="22"/>
                <w:lang w:val="lt-LT"/>
              </w:rPr>
              <w:t>vykdymą</w:t>
            </w:r>
            <w:r w:rsidR="007B11CA" w:rsidRPr="0086040E">
              <w:rPr>
                <w:rFonts w:ascii="Calibri" w:hAnsi="Calibri" w:cs="Calibri"/>
                <w:i/>
                <w:sz w:val="22"/>
                <w:szCs w:val="22"/>
                <w:lang w:val="lt-LT"/>
              </w:rPr>
              <w:t>.</w:t>
            </w:r>
          </w:p>
          <w:p w14:paraId="1A0A49AB" w14:textId="1ACC3FEA" w:rsidR="006878E2" w:rsidRPr="006878E2" w:rsidRDefault="006878E2" w:rsidP="006878E2">
            <w:pPr>
              <w:spacing w:line="262" w:lineRule="auto"/>
              <w:jc w:val="both"/>
              <w:rPr>
                <w:rFonts w:ascii="Calibri" w:hAnsi="Calibri" w:cs="Calibri"/>
                <w:i/>
                <w:color w:val="FF0000"/>
                <w:lang w:val="lt-LT"/>
              </w:rPr>
            </w:pPr>
            <w:r w:rsidRPr="0086040E">
              <w:rPr>
                <w:rFonts w:ascii="Calibri" w:hAnsi="Calibri" w:cs="Calibri"/>
                <w:i/>
                <w:color w:val="000000"/>
                <w:lang w:val="lt-LT"/>
              </w:rPr>
              <w:t xml:space="preserve">Jei siūlomas daugiau kaip vienas lektorius, visi siūlomi specialistai turi atitikti šio punkto </w:t>
            </w:r>
            <w:r w:rsidRPr="0086040E">
              <w:rPr>
                <w:rFonts w:ascii="Calibri" w:hAnsi="Calibri" w:cs="Calibri"/>
                <w:i/>
                <w:lang w:val="lt-LT"/>
              </w:rPr>
              <w:t xml:space="preserve">reikalavimus ir turi būti nurodyti  </w:t>
            </w:r>
            <w:r w:rsidRPr="0086040E">
              <w:rPr>
                <w:rFonts w:ascii="Calibri" w:hAnsi="Calibri" w:cs="Calibri"/>
                <w:i/>
                <w:lang w:val="lt-LT"/>
              </w:rPr>
              <w:t>pirkimo sąlygų 5</w:t>
            </w:r>
            <w:r w:rsidRPr="0086040E">
              <w:rPr>
                <w:rFonts w:ascii="Calibri" w:hAnsi="Calibri" w:cs="Calibri"/>
                <w:i/>
                <w:lang w:val="lt-LT"/>
              </w:rPr>
              <w:t xml:space="preserve"> priede „Tiekėjo vadovaujančių darbuotojų (specialistų) ir asmenų, atsakingų už sutarties vykdymą sąrašas“.</w:t>
            </w:r>
            <w:bookmarkStart w:id="4" w:name="_GoBack"/>
            <w:bookmarkEnd w:id="4"/>
          </w:p>
          <w:p w14:paraId="1704AEE2" w14:textId="77777777" w:rsidR="006878E2" w:rsidRPr="00EA14CF" w:rsidRDefault="006878E2" w:rsidP="00DD5287">
            <w:pPr>
              <w:spacing w:line="262" w:lineRule="auto"/>
              <w:jc w:val="both"/>
              <w:rPr>
                <w:rFonts w:ascii="Calibri" w:hAnsi="Calibri" w:cs="Calibri"/>
                <w:i/>
                <w:color w:val="000000"/>
                <w:sz w:val="22"/>
                <w:szCs w:val="22"/>
                <w:lang w:val="lt-LT"/>
              </w:rPr>
            </w:pPr>
          </w:p>
          <w:p w14:paraId="51576438" w14:textId="08308CE9" w:rsidR="00D6654C" w:rsidRPr="00EA14CF" w:rsidRDefault="005A24C9" w:rsidP="00D6654C">
            <w:pPr>
              <w:spacing w:line="300" w:lineRule="atLeast"/>
              <w:jc w:val="both"/>
              <w:rPr>
                <w:rFonts w:ascii="Calibri" w:hAnsi="Calibri" w:cs="Calibri"/>
                <w:i/>
                <w:sz w:val="22"/>
                <w:szCs w:val="22"/>
                <w:lang w:val="lt-LT"/>
              </w:rPr>
            </w:pPr>
            <w:r w:rsidRPr="00EA14CF">
              <w:rPr>
                <w:rFonts w:ascii="Calibri" w:hAnsi="Calibri" w:cs="Calibri"/>
                <w:sz w:val="22"/>
                <w:szCs w:val="22"/>
                <w:lang w:val="lt-LT"/>
              </w:rPr>
              <w:t>3</w:t>
            </w:r>
            <w:r w:rsidR="00D6654C" w:rsidRPr="00EA14CF">
              <w:rPr>
                <w:rFonts w:ascii="Calibri" w:hAnsi="Calibri" w:cs="Calibri"/>
                <w:sz w:val="22"/>
                <w:szCs w:val="22"/>
                <w:lang w:val="lt-LT"/>
              </w:rPr>
              <w:t>.</w:t>
            </w:r>
            <w:r w:rsidR="00D6654C" w:rsidRPr="00EA14CF">
              <w:rPr>
                <w:rFonts w:ascii="Calibri" w:hAnsi="Calibri" w:cs="Calibri"/>
                <w:i/>
                <w:sz w:val="22"/>
                <w:szCs w:val="22"/>
                <w:lang w:val="lt-LT"/>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6A868224" w14:textId="7CF881C7" w:rsidR="009035C9" w:rsidRPr="008D546D" w:rsidRDefault="00D6654C" w:rsidP="00D6654C">
            <w:pPr>
              <w:spacing w:line="276" w:lineRule="auto"/>
              <w:ind w:left="18"/>
              <w:jc w:val="both"/>
              <w:rPr>
                <w:rFonts w:ascii="Calibri" w:hAnsi="Calibri" w:cs="Calibri"/>
                <w:strike/>
                <w:lang w:val="lt-LT"/>
              </w:rPr>
            </w:pPr>
            <w:r w:rsidRPr="008D546D">
              <w:rPr>
                <w:rFonts w:ascii="Calibri" w:hAnsi="Calibri" w:cs="Calibri"/>
                <w:strike/>
                <w:lang w:val="lt-LT"/>
              </w:rPr>
              <w:t xml:space="preserve"> </w:t>
            </w:r>
          </w:p>
          <w:p w14:paraId="45EA4C1D" w14:textId="0BB6132C" w:rsidR="00D6654C" w:rsidRPr="008D546D" w:rsidRDefault="00D6654C" w:rsidP="00D6654C">
            <w:pPr>
              <w:spacing w:line="276" w:lineRule="auto"/>
              <w:ind w:left="18"/>
              <w:jc w:val="both"/>
              <w:rPr>
                <w:rFonts w:ascii="Calibri" w:hAnsi="Calibri" w:cs="Calibri"/>
                <w:b/>
                <w:lang w:val="lt-LT"/>
              </w:rPr>
            </w:pPr>
          </w:p>
          <w:p w14:paraId="630A286B" w14:textId="37562214" w:rsidR="00D6654C" w:rsidRPr="008D546D" w:rsidRDefault="00D6654C" w:rsidP="00D6654C">
            <w:pPr>
              <w:spacing w:line="276" w:lineRule="auto"/>
              <w:ind w:left="18"/>
              <w:jc w:val="both"/>
              <w:rPr>
                <w:rFonts w:ascii="Calibri" w:hAnsi="Calibri" w:cs="Calibri"/>
                <w:b/>
                <w:lang w:val="lt-LT"/>
              </w:rPr>
            </w:pPr>
          </w:p>
          <w:p w14:paraId="7E6619ED" w14:textId="653E0AB1" w:rsidR="00D6654C" w:rsidRPr="008D546D" w:rsidRDefault="00D6654C" w:rsidP="00D6654C">
            <w:pPr>
              <w:spacing w:line="276" w:lineRule="auto"/>
              <w:ind w:left="18"/>
              <w:jc w:val="both"/>
              <w:rPr>
                <w:rFonts w:ascii="Calibri" w:hAnsi="Calibri" w:cs="Calibri"/>
                <w:b/>
                <w:lang w:val="lt-LT"/>
              </w:rPr>
            </w:pPr>
          </w:p>
          <w:p w14:paraId="182D249C" w14:textId="690F0CB5" w:rsidR="00D6654C" w:rsidRPr="008D546D" w:rsidRDefault="00D6654C" w:rsidP="00D6654C">
            <w:pPr>
              <w:spacing w:line="276" w:lineRule="auto"/>
              <w:ind w:left="18"/>
              <w:jc w:val="both"/>
              <w:rPr>
                <w:rFonts w:ascii="Calibri" w:hAnsi="Calibri" w:cs="Calibri"/>
                <w:b/>
                <w:lang w:val="lt-LT"/>
              </w:rPr>
            </w:pPr>
          </w:p>
          <w:p w14:paraId="0167652F" w14:textId="278750EB" w:rsidR="00D6654C" w:rsidRPr="008D546D" w:rsidRDefault="00D6654C" w:rsidP="00D6654C">
            <w:pPr>
              <w:spacing w:line="276" w:lineRule="auto"/>
              <w:ind w:left="18"/>
              <w:jc w:val="both"/>
              <w:rPr>
                <w:rFonts w:ascii="Calibri" w:hAnsi="Calibri" w:cs="Calibri"/>
                <w:b/>
                <w:lang w:val="lt-LT"/>
              </w:rPr>
            </w:pPr>
          </w:p>
          <w:p w14:paraId="1BD1E11D" w14:textId="79B3453C" w:rsidR="009456F3" w:rsidRPr="008D546D" w:rsidRDefault="009456F3" w:rsidP="00D6654C">
            <w:pPr>
              <w:spacing w:line="276" w:lineRule="auto"/>
              <w:jc w:val="both"/>
              <w:rPr>
                <w:rFonts w:ascii="Calibri" w:hAnsi="Calibri" w:cs="Calibri"/>
                <w:i/>
                <w:sz w:val="22"/>
                <w:szCs w:val="22"/>
                <w:lang w:val="lt-LT"/>
              </w:rPr>
            </w:pPr>
            <w:r w:rsidRPr="008D546D">
              <w:rPr>
                <w:rFonts w:ascii="Calibri" w:hAnsi="Calibri" w:cs="Calibri"/>
                <w:i/>
                <w:sz w:val="22"/>
                <w:szCs w:val="22"/>
                <w:lang w:val="lt-LT"/>
              </w:rPr>
              <w:t xml:space="preserve"> </w:t>
            </w:r>
          </w:p>
          <w:p w14:paraId="5DB5DDFD" w14:textId="77777777" w:rsidR="009456F3" w:rsidRPr="008D546D" w:rsidRDefault="009456F3" w:rsidP="00107080">
            <w:pPr>
              <w:spacing w:line="276" w:lineRule="auto"/>
              <w:jc w:val="both"/>
              <w:rPr>
                <w:rFonts w:ascii="Calibri" w:hAnsi="Calibri" w:cs="Calibri"/>
                <w:i/>
                <w:sz w:val="22"/>
                <w:szCs w:val="22"/>
                <w:lang w:val="lt-LT"/>
              </w:rPr>
            </w:pPr>
          </w:p>
          <w:p w14:paraId="2512258D" w14:textId="77777777" w:rsidR="009456F3" w:rsidRPr="008D546D" w:rsidRDefault="009456F3" w:rsidP="00107080">
            <w:pPr>
              <w:jc w:val="both"/>
              <w:rPr>
                <w:rFonts w:ascii="Calibri" w:hAnsi="Calibri" w:cs="Calibri"/>
                <w:i/>
                <w:lang w:val="lt-LT"/>
              </w:rPr>
            </w:pPr>
          </w:p>
          <w:p w14:paraId="4437689D" w14:textId="77777777" w:rsidR="009456F3" w:rsidRPr="008D546D" w:rsidRDefault="009456F3" w:rsidP="00107080">
            <w:pPr>
              <w:jc w:val="both"/>
              <w:rPr>
                <w:rFonts w:ascii="Calibri" w:hAnsi="Calibri" w:cs="Calibri"/>
                <w:sz w:val="22"/>
                <w:szCs w:val="22"/>
                <w:lang w:val="lt-LT"/>
              </w:rPr>
            </w:pPr>
          </w:p>
          <w:p w14:paraId="1CB53970" w14:textId="77777777" w:rsidR="009456F3" w:rsidRPr="008D546D" w:rsidRDefault="009456F3" w:rsidP="00107080">
            <w:pPr>
              <w:spacing w:line="300" w:lineRule="atLeast"/>
              <w:jc w:val="both"/>
              <w:rPr>
                <w:rFonts w:ascii="Calibri" w:hAnsi="Calibri" w:cs="Calibri"/>
                <w:b/>
                <w:sz w:val="22"/>
                <w:szCs w:val="22"/>
                <w:lang w:val="lt-LT"/>
              </w:rPr>
            </w:pPr>
          </w:p>
        </w:tc>
        <w:tc>
          <w:tcPr>
            <w:tcW w:w="5354" w:type="dxa"/>
            <w:gridSpan w:val="3"/>
          </w:tcPr>
          <w:p w14:paraId="7CA59B06" w14:textId="77777777" w:rsidR="0007350B" w:rsidRPr="008D546D" w:rsidRDefault="0007350B" w:rsidP="00107080">
            <w:pPr>
              <w:pStyle w:val="pf0"/>
              <w:spacing w:before="0" w:beforeAutospacing="0" w:after="0" w:afterAutospacing="0"/>
              <w:jc w:val="both"/>
              <w:rPr>
                <w:rFonts w:ascii="Calibri" w:hAnsi="Calibri" w:cs="Calibri"/>
                <w:b/>
                <w:color w:val="000000"/>
                <w:lang w:val="lt-LT"/>
              </w:rPr>
            </w:pPr>
          </w:p>
          <w:p w14:paraId="280C8AB2" w14:textId="0E86139D" w:rsidR="0007350B" w:rsidRPr="008D546D" w:rsidRDefault="008F1E28" w:rsidP="0007350B">
            <w:pPr>
              <w:pStyle w:val="pf0"/>
              <w:spacing w:before="0" w:beforeAutospacing="0" w:after="0" w:afterAutospacing="0"/>
              <w:jc w:val="both"/>
              <w:rPr>
                <w:rFonts w:ascii="Calibri" w:hAnsi="Calibri" w:cs="Calibri"/>
                <w:b/>
                <w:color w:val="000000"/>
                <w:lang w:val="lt-LT"/>
              </w:rPr>
            </w:pPr>
            <w:r w:rsidRPr="008D546D">
              <w:rPr>
                <w:rFonts w:ascii="Calibri" w:hAnsi="Calibri" w:cs="Calibri"/>
                <w:b/>
                <w:color w:val="000000"/>
                <w:lang w:val="lt-LT"/>
              </w:rPr>
              <w:t>Dėl 2.5.2.1 p</w:t>
            </w:r>
            <w:r w:rsidR="0007350B" w:rsidRPr="008D546D">
              <w:rPr>
                <w:rFonts w:ascii="Calibri" w:hAnsi="Calibri" w:cs="Calibri"/>
                <w:b/>
                <w:color w:val="000000"/>
                <w:lang w:val="lt-LT"/>
              </w:rPr>
              <w:t xml:space="preserve">ateikiama: </w:t>
            </w:r>
          </w:p>
          <w:p w14:paraId="418361A6" w14:textId="4B830328" w:rsidR="0007350B" w:rsidRPr="008D546D" w:rsidRDefault="0007350B" w:rsidP="0007350B">
            <w:pPr>
              <w:pStyle w:val="pf0"/>
              <w:spacing w:before="0" w:beforeAutospacing="0" w:after="0" w:afterAutospacing="0"/>
              <w:jc w:val="both"/>
              <w:rPr>
                <w:rFonts w:ascii="Calibri" w:hAnsi="Calibri" w:cs="Calibri"/>
                <w:b/>
                <w:color w:val="000000"/>
                <w:lang w:val="lt-LT"/>
              </w:rPr>
            </w:pPr>
          </w:p>
          <w:p w14:paraId="0725B9FC" w14:textId="57533F28" w:rsidR="005A24C9" w:rsidRPr="008D546D" w:rsidRDefault="00D6654C" w:rsidP="00412816">
            <w:pPr>
              <w:tabs>
                <w:tab w:val="left" w:pos="9631"/>
              </w:tabs>
              <w:spacing w:line="276" w:lineRule="auto"/>
              <w:jc w:val="both"/>
              <w:rPr>
                <w:rFonts w:ascii="Calibri" w:hAnsi="Calibri" w:cs="Calibri"/>
                <w:i/>
                <w:lang w:val="lt-LT"/>
              </w:rPr>
            </w:pPr>
            <w:r w:rsidRPr="008D546D">
              <w:rPr>
                <w:rFonts w:ascii="Calibri" w:hAnsi="Calibri" w:cs="Calibri"/>
                <w:i/>
                <w:color w:val="000000"/>
                <w:lang w:val="lt-LT"/>
              </w:rPr>
              <w:t xml:space="preserve">1) </w:t>
            </w:r>
            <w:r w:rsidR="00D801E2" w:rsidRPr="008D546D">
              <w:rPr>
                <w:rFonts w:ascii="Calibri" w:hAnsi="Calibri" w:cs="Calibri"/>
                <w:lang w:val="lt-LT"/>
              </w:rPr>
              <w:t>Vadovaujančių ir už sutarties vykdymą atsakingų specialistų sąrašas (užpildyti pirkimo sąlygų</w:t>
            </w:r>
            <w:r w:rsidR="00D801E2" w:rsidRPr="008D546D">
              <w:rPr>
                <w:rFonts w:ascii="Calibri" w:hAnsi="Calibri" w:cs="Calibri"/>
                <w:i/>
                <w:lang w:val="lt-LT"/>
              </w:rPr>
              <w:t xml:space="preserve"> </w:t>
            </w:r>
            <w:r w:rsidR="005A24C9" w:rsidRPr="008D546D">
              <w:rPr>
                <w:rFonts w:ascii="Calibri" w:hAnsi="Calibri" w:cs="Calibri"/>
                <w:lang w:val="lt-LT"/>
              </w:rPr>
              <w:t>5</w:t>
            </w:r>
            <w:r w:rsidR="00D801E2" w:rsidRPr="008D546D">
              <w:rPr>
                <w:rFonts w:ascii="Calibri" w:hAnsi="Calibri" w:cs="Calibri"/>
                <w:lang w:val="lt-LT"/>
              </w:rPr>
              <w:t xml:space="preserve"> priedą </w:t>
            </w:r>
            <w:r w:rsidR="00D801E2" w:rsidRPr="008D546D">
              <w:rPr>
                <w:rFonts w:ascii="Calibri" w:hAnsi="Calibri" w:cs="Calibri"/>
                <w:lang w:val="lt-LT"/>
              </w:rPr>
              <w:lastRenderedPageBreak/>
              <w:t>„Tiekėjo vadovaujančių darbuotojų (specialistų) ir asmenų, atsakingų</w:t>
            </w:r>
            <w:r w:rsidR="005A24C9" w:rsidRPr="008D546D">
              <w:rPr>
                <w:rFonts w:ascii="Calibri" w:hAnsi="Calibri" w:cs="Calibri"/>
                <w:lang w:val="lt-LT"/>
              </w:rPr>
              <w:t xml:space="preserve"> už sutarties vykdymą sąrašas“</w:t>
            </w:r>
            <w:r w:rsidR="00D801E2" w:rsidRPr="008D546D">
              <w:rPr>
                <w:rFonts w:ascii="Calibri" w:hAnsi="Calibri" w:cs="Calibri"/>
                <w:lang w:val="lt-LT"/>
              </w:rPr>
              <w:t xml:space="preserve">, </w:t>
            </w:r>
            <w:r w:rsidR="00D801E2" w:rsidRPr="008D546D">
              <w:rPr>
                <w:rFonts w:ascii="Calibri" w:hAnsi="Calibri" w:cs="Calibri"/>
                <w:u w:val="single"/>
                <w:lang w:val="lt-LT"/>
              </w:rPr>
              <w:t>pateiktas elektroninėje formoje,</w:t>
            </w:r>
            <w:r w:rsidR="00D801E2" w:rsidRPr="008D546D">
              <w:rPr>
                <w:rFonts w:ascii="Calibri" w:hAnsi="Calibri" w:cs="Calibri"/>
                <w:lang w:val="lt-LT"/>
              </w:rPr>
              <w:t xml:space="preserve"> </w:t>
            </w:r>
            <w:r w:rsidR="00D801E2" w:rsidRPr="008D546D">
              <w:rPr>
                <w:rFonts w:ascii="Calibri" w:hAnsi="Calibri" w:cs="Calibri"/>
                <w:b/>
                <w:u w:val="single"/>
                <w:lang w:val="lt-LT"/>
              </w:rPr>
              <w:t xml:space="preserve">nurodant </w:t>
            </w:r>
            <w:r w:rsidR="00D801E2" w:rsidRPr="008D546D">
              <w:rPr>
                <w:rFonts w:ascii="Calibri" w:hAnsi="Calibri" w:cs="Calibri"/>
                <w:iCs/>
                <w:noProof/>
                <w:lang w:val="lt-LT"/>
              </w:rPr>
              <w:t>siūlomo specialisto</w:t>
            </w:r>
            <w:r w:rsidR="00EA14CF">
              <w:rPr>
                <w:rFonts w:ascii="Calibri" w:hAnsi="Calibri" w:cs="Calibri"/>
                <w:iCs/>
                <w:noProof/>
                <w:lang w:val="lt-LT"/>
              </w:rPr>
              <w:t xml:space="preserve"> (lektoriaus)</w:t>
            </w:r>
            <w:r w:rsidR="00D801E2" w:rsidRPr="008D546D">
              <w:rPr>
                <w:rFonts w:ascii="Calibri" w:hAnsi="Calibri" w:cs="Calibri"/>
                <w:iCs/>
                <w:noProof/>
                <w:lang w:val="lt-LT"/>
              </w:rPr>
              <w:t xml:space="preserve"> vardą, pavardę</w:t>
            </w:r>
            <w:r w:rsidR="00D801E2" w:rsidRPr="008D546D">
              <w:rPr>
                <w:rFonts w:ascii="Calibri" w:hAnsi="Calibri" w:cs="Calibri"/>
                <w:lang w:val="lt-LT"/>
              </w:rPr>
              <w:t>, dabartinės darbovietės pavadinimą,</w:t>
            </w:r>
            <w:r w:rsidR="00D801E2" w:rsidRPr="008D546D">
              <w:rPr>
                <w:rFonts w:ascii="Calibri" w:hAnsi="Calibri" w:cs="Calibri"/>
                <w:iCs/>
                <w:noProof/>
                <w:lang w:val="lt-LT"/>
              </w:rPr>
              <w:t xml:space="preserve"> kokias konkrečias paslaugas siūlomas specialistas teikė </w:t>
            </w:r>
            <w:r w:rsidR="00D801E2" w:rsidRPr="008D546D">
              <w:rPr>
                <w:rFonts w:ascii="Calibri" w:hAnsi="Calibri" w:cs="Calibri"/>
                <w:i/>
                <w:iCs/>
                <w:noProof/>
                <w:lang w:val="lt-LT"/>
              </w:rPr>
              <w:t xml:space="preserve"> (vedė mokymus</w:t>
            </w:r>
            <w:r w:rsidR="00DD5287">
              <w:rPr>
                <w:rFonts w:ascii="Calibri" w:hAnsi="Calibri" w:cs="Calibri"/>
                <w:i/>
                <w:iCs/>
                <w:noProof/>
                <w:lang w:val="lt-LT"/>
              </w:rPr>
              <w:t xml:space="preserve"> (užsiėmimus</w:t>
            </w:r>
            <w:r w:rsidR="00D801E2" w:rsidRPr="008D546D">
              <w:rPr>
                <w:rFonts w:ascii="Calibri" w:hAnsi="Calibri" w:cs="Calibri"/>
                <w:i/>
                <w:iCs/>
                <w:noProof/>
                <w:lang w:val="lt-LT"/>
              </w:rPr>
              <w:t>), nurodant mokymų</w:t>
            </w:r>
            <w:r w:rsidR="00DD5287">
              <w:rPr>
                <w:rFonts w:ascii="Calibri" w:hAnsi="Calibri" w:cs="Calibri"/>
                <w:i/>
                <w:iCs/>
                <w:noProof/>
                <w:lang w:val="lt-LT"/>
              </w:rPr>
              <w:t xml:space="preserve"> (užsiėmimų)</w:t>
            </w:r>
            <w:r w:rsidR="00D801E2" w:rsidRPr="008D546D">
              <w:rPr>
                <w:rFonts w:ascii="Calibri" w:hAnsi="Calibri" w:cs="Calibri"/>
                <w:i/>
                <w:iCs/>
                <w:noProof/>
                <w:lang w:val="lt-LT"/>
              </w:rPr>
              <w:t>, kuriuos vedė siūlomas specialistas (lektorius) temos pavadinimą, turinį (</w:t>
            </w:r>
            <w:r w:rsidR="00D801E2" w:rsidRPr="008D546D">
              <w:rPr>
                <w:rFonts w:ascii="Calibri" w:hAnsi="Calibri" w:cs="Calibri"/>
                <w:i/>
                <w:iCs/>
                <w:noProof/>
                <w:u w:val="single"/>
                <w:lang w:val="lt-LT"/>
              </w:rPr>
              <w:t>kad būtų galima identifikuoti, kad buvo vesti mokymai</w:t>
            </w:r>
            <w:r w:rsidR="00DD5287">
              <w:rPr>
                <w:rFonts w:ascii="Calibri" w:hAnsi="Calibri" w:cs="Calibri"/>
                <w:i/>
                <w:iCs/>
                <w:noProof/>
                <w:u w:val="single"/>
                <w:lang w:val="lt-LT"/>
              </w:rPr>
              <w:t xml:space="preserve"> (užsiėmimai)</w:t>
            </w:r>
            <w:r w:rsidR="00D801E2" w:rsidRPr="008D546D">
              <w:rPr>
                <w:rFonts w:ascii="Calibri" w:eastAsia="Calibri" w:hAnsi="Calibri" w:cs="Calibri"/>
                <w:kern w:val="2"/>
                <w:u w:val="single"/>
                <w:lang w:val="lt-LT"/>
              </w:rPr>
              <w:t xml:space="preserve"> </w:t>
            </w:r>
            <w:r w:rsidR="007B11CA">
              <w:rPr>
                <w:rFonts w:ascii="Calibri" w:eastAsia="Calibri" w:hAnsi="Calibri" w:cs="Calibri"/>
                <w:kern w:val="2"/>
                <w:u w:val="single"/>
                <w:lang w:val="lt-LT"/>
              </w:rPr>
              <w:t>atitinkantys 2.5.2.1</w:t>
            </w:r>
            <w:r w:rsidR="005A24C9" w:rsidRPr="008D546D">
              <w:rPr>
                <w:rFonts w:ascii="Calibri" w:eastAsia="Calibri" w:hAnsi="Calibri" w:cs="Calibri"/>
                <w:kern w:val="2"/>
                <w:u w:val="single"/>
                <w:lang w:val="lt-LT"/>
              </w:rPr>
              <w:t xml:space="preserve"> p. nustatytus reikalavimus</w:t>
            </w:r>
            <w:r w:rsidR="00D801E2" w:rsidRPr="008D546D">
              <w:rPr>
                <w:rFonts w:ascii="Calibri" w:eastAsia="Calibri" w:hAnsi="Calibri" w:cs="Calibri"/>
                <w:kern w:val="2"/>
                <w:u w:val="single"/>
                <w:lang w:val="lt-LT"/>
              </w:rPr>
              <w:t>)</w:t>
            </w:r>
            <w:r w:rsidR="00D801E2" w:rsidRPr="008D546D">
              <w:rPr>
                <w:rFonts w:ascii="Calibri" w:hAnsi="Calibri" w:cs="Calibri"/>
                <w:i/>
                <w:iCs/>
                <w:noProof/>
                <w:lang w:val="lt-LT"/>
              </w:rPr>
              <w:t xml:space="preserve">, suteiktų mokymų </w:t>
            </w:r>
            <w:r w:rsidR="00DD5287">
              <w:rPr>
                <w:rFonts w:ascii="Calibri" w:hAnsi="Calibri" w:cs="Calibri"/>
                <w:i/>
                <w:iCs/>
                <w:noProof/>
                <w:lang w:val="lt-LT"/>
              </w:rPr>
              <w:t xml:space="preserve">(užsiėmimų) </w:t>
            </w:r>
            <w:r w:rsidR="00D801E2" w:rsidRPr="008D546D">
              <w:rPr>
                <w:rFonts w:ascii="Calibri" w:hAnsi="Calibri" w:cs="Calibri"/>
                <w:i/>
                <w:iCs/>
                <w:noProof/>
                <w:lang w:val="lt-LT"/>
              </w:rPr>
              <w:t>trukmę (akademinėmis valandomis)</w:t>
            </w:r>
            <w:r w:rsidR="00D801E2" w:rsidRPr="008D546D">
              <w:rPr>
                <w:rFonts w:ascii="Calibri" w:hAnsi="Calibri" w:cs="Calibri"/>
                <w:iCs/>
                <w:noProof/>
                <w:lang w:val="lt-LT"/>
              </w:rPr>
              <w:t xml:space="preserve">, </w:t>
            </w:r>
            <w:r w:rsidR="005A24C9" w:rsidRPr="008D546D">
              <w:rPr>
                <w:rFonts w:ascii="Calibri" w:hAnsi="Calibri" w:cs="Calibri"/>
                <w:i/>
                <w:lang w:val="lt-LT"/>
              </w:rPr>
              <w:t>sutarčių pagal kurias buvo suteiktos atitinkamos paslaugos, pradžios ir pabaigos datos (metai, mėnuo, diena), sutarties pavadinimas ir numeris (jei yra), užsakovų identifikavimo (kontaktiniai) duomeny</w:t>
            </w:r>
            <w:r w:rsidR="00412816" w:rsidRPr="008D546D">
              <w:rPr>
                <w:rFonts w:ascii="Calibri" w:hAnsi="Calibri" w:cs="Calibri"/>
                <w:lang w:val="lt-LT"/>
              </w:rPr>
              <w:t>s ir, ar suteiktos mokymų</w:t>
            </w:r>
            <w:r w:rsidR="00DD5287">
              <w:rPr>
                <w:rFonts w:ascii="Calibri" w:hAnsi="Calibri" w:cs="Calibri"/>
                <w:lang w:val="lt-LT"/>
              </w:rPr>
              <w:t xml:space="preserve"> (užsiėmimų)</w:t>
            </w:r>
            <w:r w:rsidR="00412816" w:rsidRPr="008D546D">
              <w:rPr>
                <w:rFonts w:ascii="Calibri" w:hAnsi="Calibri" w:cs="Calibri"/>
                <w:lang w:val="lt-LT"/>
              </w:rPr>
              <w:t xml:space="preserve"> paslaugos atitiko joms keltus reikalavimus, t.y. buvo priimtos.</w:t>
            </w:r>
          </w:p>
          <w:p w14:paraId="4ADBC972" w14:textId="794C240F" w:rsidR="00D6654C" w:rsidRPr="008D546D" w:rsidRDefault="00D6654C" w:rsidP="00D6654C">
            <w:pPr>
              <w:tabs>
                <w:tab w:val="left" w:pos="0"/>
                <w:tab w:val="left" w:pos="9631"/>
              </w:tabs>
              <w:spacing w:line="257" w:lineRule="auto"/>
              <w:jc w:val="both"/>
              <w:rPr>
                <w:rFonts w:ascii="Calibri" w:hAnsi="Calibri" w:cs="Calibri"/>
                <w:i/>
                <w:color w:val="FF0000"/>
                <w:lang w:val="lt-LT"/>
              </w:rPr>
            </w:pPr>
            <w:r w:rsidRPr="008D546D">
              <w:rPr>
                <w:rFonts w:ascii="Calibri" w:hAnsi="Calibri" w:cs="Calibri"/>
                <w:i/>
                <w:color w:val="FF0000"/>
                <w:lang w:val="lt-LT"/>
              </w:rPr>
              <w:t xml:space="preserve">Perkančioji organizacija pasilieka sau teisę reikalauti </w:t>
            </w:r>
            <w:r w:rsidR="0036535C" w:rsidRPr="008D546D">
              <w:rPr>
                <w:rFonts w:ascii="Calibri" w:hAnsi="Calibri" w:cs="Calibri"/>
                <w:i/>
                <w:color w:val="FF0000"/>
                <w:lang w:val="lt-LT"/>
              </w:rPr>
              <w:t>tiekėjo reikiamą specialisto</w:t>
            </w:r>
            <w:r w:rsidRPr="008D546D">
              <w:rPr>
                <w:rFonts w:ascii="Calibri" w:hAnsi="Calibri" w:cs="Calibri"/>
                <w:i/>
                <w:color w:val="FF0000"/>
                <w:lang w:val="lt-LT"/>
              </w:rPr>
              <w:t xml:space="preserve"> patirtį įrodyti </w:t>
            </w:r>
            <w:r w:rsidR="0036535C" w:rsidRPr="008D546D">
              <w:rPr>
                <w:rFonts w:ascii="Calibri" w:hAnsi="Calibri" w:cs="Calibri"/>
                <w:i/>
                <w:color w:val="FF0000"/>
                <w:lang w:val="lt-LT"/>
              </w:rPr>
              <w:t xml:space="preserve">užsakovų </w:t>
            </w:r>
            <w:r w:rsidRPr="008D546D">
              <w:rPr>
                <w:rFonts w:ascii="Calibri" w:hAnsi="Calibri" w:cs="Calibri"/>
                <w:i/>
                <w:color w:val="FF0000"/>
                <w:lang w:val="lt-LT"/>
              </w:rPr>
              <w:t xml:space="preserve">atsiliepimais, ar kitais įrodančiais dokumentais ir Perkančioji organizacija pasilieka teisę be išankstinio įspėjimo susisiekti su tiekėjo </w:t>
            </w:r>
            <w:r w:rsidR="0036535C" w:rsidRPr="008D546D">
              <w:rPr>
                <w:rFonts w:ascii="Calibri" w:hAnsi="Calibri" w:cs="Calibri"/>
                <w:i/>
                <w:color w:val="FF0000"/>
                <w:lang w:val="lt-LT"/>
              </w:rPr>
              <w:t>nurodyto užsakovo atstovu.</w:t>
            </w:r>
          </w:p>
          <w:p w14:paraId="728E108F" w14:textId="77777777" w:rsidR="00D6654C" w:rsidRPr="008D546D" w:rsidRDefault="00D6654C" w:rsidP="00D6654C">
            <w:pPr>
              <w:tabs>
                <w:tab w:val="left" w:pos="0"/>
                <w:tab w:val="left" w:pos="9631"/>
              </w:tabs>
              <w:spacing w:line="257" w:lineRule="auto"/>
              <w:jc w:val="both"/>
              <w:rPr>
                <w:rFonts w:ascii="Calibri" w:hAnsi="Calibri" w:cs="Calibri"/>
                <w:i/>
                <w:color w:val="000000"/>
                <w:lang w:val="lt-LT"/>
              </w:rPr>
            </w:pPr>
          </w:p>
          <w:p w14:paraId="4F1E2F64" w14:textId="5D7BBBBD" w:rsidR="00D6654C" w:rsidRPr="008D546D" w:rsidRDefault="00DD261F" w:rsidP="00D6654C">
            <w:pPr>
              <w:jc w:val="both"/>
              <w:rPr>
                <w:rFonts w:ascii="Calibri" w:hAnsi="Calibri" w:cs="Calibri"/>
                <w:lang w:val="lt-LT"/>
              </w:rPr>
            </w:pPr>
            <w:r w:rsidRPr="008D546D">
              <w:rPr>
                <w:rFonts w:ascii="Calibri" w:hAnsi="Calibri" w:cs="Calibri"/>
                <w:bCs/>
                <w:color w:val="000000"/>
                <w:lang w:val="lt-LT"/>
              </w:rPr>
              <w:t>2</w:t>
            </w:r>
            <w:r w:rsidR="00D6654C" w:rsidRPr="008D546D">
              <w:rPr>
                <w:rFonts w:ascii="Calibri" w:hAnsi="Calibri" w:cs="Calibri"/>
                <w:bCs/>
                <w:color w:val="000000"/>
                <w:lang w:val="lt-LT"/>
              </w:rPr>
              <w:t xml:space="preserve">) </w:t>
            </w:r>
            <w:r w:rsidR="00D6654C" w:rsidRPr="008D546D">
              <w:rPr>
                <w:rFonts w:ascii="Calibri" w:hAnsi="Calibri" w:cs="Calibri"/>
                <w:b/>
                <w:bCs/>
                <w:lang w:val="lt-LT"/>
              </w:rPr>
              <w:t>specialisto – kvazisubtiekėjo sutikimas</w:t>
            </w:r>
            <w:r w:rsidR="00D6654C" w:rsidRPr="008D546D">
              <w:rPr>
                <w:rFonts w:ascii="Calibri" w:hAnsi="Calibri" w:cs="Calibri"/>
                <w:lang w:val="lt-LT"/>
              </w:rPr>
              <w:t xml:space="preserve"> teikti sutartyje nurodytas paslaugas, </w:t>
            </w:r>
            <w:r w:rsidR="00D6654C" w:rsidRPr="008D546D">
              <w:rPr>
                <w:rFonts w:ascii="Calibri" w:hAnsi="Calibri" w:cs="Calibri"/>
                <w:b/>
                <w:bCs/>
                <w:lang w:val="lt-LT"/>
              </w:rPr>
              <w:t>jei jis dirba kitoje įmonėje</w:t>
            </w:r>
            <w:r w:rsidR="00D6654C" w:rsidRPr="008D546D">
              <w:rPr>
                <w:rFonts w:ascii="Calibri" w:hAnsi="Calibri" w:cs="Calibri"/>
                <w:lang w:val="lt-LT"/>
              </w:rPr>
              <w:t xml:space="preserve"> (ne tiekėjo ar ūkio subjekto, kurio pajėgumais tiekėjas remiasi, įmonėje) ir </w:t>
            </w:r>
            <w:r w:rsidR="00D6654C" w:rsidRPr="008D546D">
              <w:rPr>
                <w:rFonts w:ascii="Calibri" w:hAnsi="Calibri" w:cs="Calibri"/>
                <w:b/>
                <w:bCs/>
                <w:lang w:val="lt-LT"/>
              </w:rPr>
              <w:t xml:space="preserve">tiekėjo ar ūkio subjekto, kurio pajėgumais tiekėjas remiasi, patvirtinimas, </w:t>
            </w:r>
            <w:r w:rsidR="00D6654C" w:rsidRPr="008D546D">
              <w:rPr>
                <w:rFonts w:ascii="Calibri" w:hAnsi="Calibri" w:cs="Calibri"/>
                <w:lang w:val="lt-LT"/>
              </w:rPr>
              <w:t>kad laimėjęs konkursą, įdarbins šį kvazisubtiekėją (tik tuo atveju, jei šis specialistas nesiūlomas kaip ūkio subjektas, kurio pajėgumais tiekėjas remiasi).</w:t>
            </w:r>
          </w:p>
          <w:p w14:paraId="540CE977" w14:textId="77777777" w:rsidR="00D6654C" w:rsidRPr="008D546D" w:rsidRDefault="00D6654C" w:rsidP="00D6654C">
            <w:pPr>
              <w:jc w:val="both"/>
              <w:rPr>
                <w:rFonts w:ascii="Calibri" w:hAnsi="Calibri" w:cs="Calibri"/>
                <w:i/>
                <w:iCs/>
                <w:color w:val="FF0000"/>
                <w:lang w:val="lt-LT"/>
              </w:rPr>
            </w:pPr>
            <w:r w:rsidRPr="008D546D">
              <w:rPr>
                <w:rFonts w:ascii="Calibri" w:hAnsi="Calibri" w:cs="Calibri"/>
                <w:lang w:val="lt-LT"/>
              </w:rPr>
              <w:t>Pateikiamos atitinkamų dokumentų skaitmeninės kopijos.</w:t>
            </w:r>
          </w:p>
          <w:p w14:paraId="30CCCFBD" w14:textId="75FA2A7C" w:rsidR="009456F3" w:rsidRPr="008D546D" w:rsidRDefault="009456F3" w:rsidP="00107080">
            <w:pPr>
              <w:tabs>
                <w:tab w:val="left" w:pos="709"/>
              </w:tabs>
              <w:spacing w:line="300" w:lineRule="atLeast"/>
              <w:jc w:val="both"/>
              <w:rPr>
                <w:rFonts w:ascii="Calibri" w:hAnsi="Calibri" w:cs="Calibri"/>
                <w:b/>
                <w:color w:val="000000"/>
                <w:lang w:val="lt-LT"/>
              </w:rPr>
            </w:pPr>
          </w:p>
        </w:tc>
      </w:tr>
      <w:tr w:rsidR="009456F3" w:rsidRPr="009E026E" w14:paraId="34186866" w14:textId="77777777" w:rsidTr="009456F3">
        <w:tblPrEx>
          <w:tblCellMar>
            <w:left w:w="108" w:type="dxa"/>
            <w:right w:w="108" w:type="dxa"/>
          </w:tblCellMar>
          <w:tblLook w:val="0000" w:firstRow="0" w:lastRow="0" w:firstColumn="0" w:lastColumn="0" w:noHBand="0" w:noVBand="0"/>
        </w:tblPrEx>
        <w:tc>
          <w:tcPr>
            <w:tcW w:w="9919" w:type="dxa"/>
            <w:gridSpan w:val="5"/>
          </w:tcPr>
          <w:p w14:paraId="07C676A6" w14:textId="63C6B9D8" w:rsidR="009456F3" w:rsidRPr="001B3D70" w:rsidRDefault="009456F3" w:rsidP="00107080">
            <w:pPr>
              <w:pStyle w:val="BodyTextIndent33"/>
              <w:tabs>
                <w:tab w:val="clear" w:pos="4536"/>
                <w:tab w:val="left" w:pos="0"/>
                <w:tab w:val="left" w:pos="720"/>
              </w:tabs>
              <w:spacing w:line="300" w:lineRule="atLeast"/>
              <w:ind w:firstLine="0"/>
              <w:rPr>
                <w:rFonts w:ascii="Calibri" w:hAnsi="Calibri" w:cs="Calibri"/>
                <w:b/>
                <w:color w:val="000000"/>
                <w:sz w:val="22"/>
                <w:szCs w:val="22"/>
                <w:lang w:eastAsia="lt-LT"/>
              </w:rPr>
            </w:pPr>
            <w:r w:rsidRPr="001B3D70">
              <w:rPr>
                <w:rFonts w:ascii="Calibri" w:hAnsi="Calibri" w:cs="Calibri"/>
                <w:b/>
                <w:sz w:val="22"/>
                <w:szCs w:val="22"/>
              </w:rPr>
              <w:lastRenderedPageBreak/>
              <w:t xml:space="preserve">*Tiekėjo kvalifikacija dėl teisės verstis atitinkama veikla nėra tikrinama visa apimtimi. Vadovaujantis VPĮ 35 str. 2 d. 3 p., sutarties projekte (pirkimo </w:t>
            </w:r>
            <w:r w:rsidR="00CD4C60" w:rsidRPr="001B3D70">
              <w:rPr>
                <w:rFonts w:ascii="Calibri" w:hAnsi="Calibri" w:cs="Calibri"/>
                <w:b/>
                <w:sz w:val="22"/>
                <w:szCs w:val="22"/>
              </w:rPr>
              <w:t>sąlygų 4</w:t>
            </w:r>
            <w:r w:rsidRPr="001B3D70">
              <w:rPr>
                <w:rFonts w:ascii="Calibri" w:hAnsi="Calibri" w:cs="Calibri"/>
                <w:b/>
                <w:sz w:val="22"/>
                <w:szCs w:val="22"/>
              </w:rPr>
              <w:t xml:space="preserve"> priedas) nustatytas tiekėjo įsipareigojimas, kad pirkimo sutartį vykdys tik tokią teisę turintys asmenys. </w:t>
            </w:r>
            <w:r w:rsidR="0087441B" w:rsidRPr="001B3D70">
              <w:rPr>
                <w:rFonts w:ascii="Calibri" w:hAnsi="Calibri" w:cs="Calibri"/>
                <w:b/>
                <w:color w:val="000000"/>
                <w:sz w:val="22"/>
                <w:szCs w:val="22"/>
                <w:lang w:eastAsia="lt-LT"/>
              </w:rPr>
              <w:t>Tiekėjas, Paslaugų gavėjui</w:t>
            </w:r>
            <w:r w:rsidRPr="001B3D70">
              <w:rPr>
                <w:rFonts w:ascii="Calibri" w:hAnsi="Calibri" w:cs="Calibri"/>
                <w:b/>
                <w:color w:val="000000"/>
                <w:sz w:val="22"/>
                <w:szCs w:val="22"/>
                <w:lang w:eastAsia="lt-LT"/>
              </w:rPr>
              <w:t xml:space="preserve"> paprašius, turės pateikti atitinkamus dokumentus, įrodančius, kad pirkimo sutartį vykdys tik tokią teisę turintys asmenys i</w:t>
            </w:r>
            <w:r w:rsidRPr="001B3D70">
              <w:rPr>
                <w:rFonts w:ascii="Calibri" w:hAnsi="Calibri" w:cs="Calibri"/>
                <w:b/>
                <w:iCs/>
                <w:color w:val="000000"/>
                <w:sz w:val="22"/>
                <w:szCs w:val="22"/>
                <w:lang w:eastAsia="lt-LT"/>
              </w:rPr>
              <w:t>ki atitinkamų veiklų vykdymo pradžios</w:t>
            </w:r>
            <w:r w:rsidRPr="001B3D70">
              <w:rPr>
                <w:rFonts w:ascii="Calibri" w:hAnsi="Calibri" w:cs="Calibri"/>
                <w:b/>
                <w:color w:val="000000"/>
                <w:sz w:val="22"/>
                <w:szCs w:val="22"/>
                <w:lang w:eastAsia="lt-LT"/>
              </w:rPr>
              <w:t>.</w:t>
            </w:r>
          </w:p>
          <w:p w14:paraId="63C267E3" w14:textId="77777777" w:rsidR="009456F3" w:rsidRPr="001B3D70" w:rsidRDefault="009456F3" w:rsidP="00107080">
            <w:pPr>
              <w:jc w:val="both"/>
              <w:rPr>
                <w:rFonts w:ascii="Calibri" w:hAnsi="Calibri" w:cs="Calibri"/>
                <w:b/>
                <w:sz w:val="22"/>
                <w:szCs w:val="22"/>
                <w:lang w:val="lt-LT"/>
              </w:rPr>
            </w:pPr>
            <w:r w:rsidRPr="001B3D70">
              <w:rPr>
                <w:rFonts w:ascii="Calibri" w:hAnsi="Calibri" w:cs="Calibri"/>
                <w:b/>
                <w:bCs/>
                <w:color w:val="000000"/>
                <w:sz w:val="22"/>
                <w:szCs w:val="22"/>
                <w:lang w:val="lt-LT"/>
              </w:rPr>
              <w:t>Tiekėjui (</w:t>
            </w:r>
            <w:r w:rsidRPr="001B3D70">
              <w:rPr>
                <w:rFonts w:ascii="Calibri" w:hAnsi="Calibri" w:cs="Calibri"/>
                <w:b/>
                <w:bCs/>
                <w:i/>
                <w:iCs/>
                <w:color w:val="000000"/>
                <w:sz w:val="22"/>
                <w:szCs w:val="22"/>
                <w:lang w:val="lt-LT"/>
              </w:rPr>
              <w:t>kai keliamas kvalifikacinis reikalavimas dėl jo patirties</w:t>
            </w:r>
            <w:r w:rsidRPr="001B3D70">
              <w:rPr>
                <w:rFonts w:ascii="Calibri" w:hAnsi="Calibri" w:cs="Calibri"/>
                <w:b/>
                <w:bCs/>
                <w:color w:val="000000"/>
                <w:sz w:val="22"/>
                <w:szCs w:val="22"/>
                <w:lang w:val="lt-LT"/>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c>
      </w:tr>
      <w:tr w:rsidR="009456F3" w:rsidRPr="001B3D70" w14:paraId="265C59BE" w14:textId="77777777" w:rsidTr="009456F3">
        <w:tblPrEx>
          <w:tblCellMar>
            <w:left w:w="108" w:type="dxa"/>
            <w:right w:w="108" w:type="dxa"/>
          </w:tblCellMar>
          <w:tblLook w:val="0000" w:firstRow="0" w:lastRow="0" w:firstColumn="0" w:lastColumn="0" w:noHBand="0" w:noVBand="0"/>
        </w:tblPrEx>
        <w:tc>
          <w:tcPr>
            <w:tcW w:w="9919" w:type="dxa"/>
            <w:gridSpan w:val="5"/>
          </w:tcPr>
          <w:p w14:paraId="2769F157" w14:textId="77777777" w:rsidR="009456F3" w:rsidRPr="001B3D70" w:rsidRDefault="009456F3" w:rsidP="00107080">
            <w:pPr>
              <w:jc w:val="both"/>
              <w:rPr>
                <w:rFonts w:ascii="Calibri" w:hAnsi="Calibri" w:cs="Calibri"/>
                <w:b/>
                <w:iCs/>
                <w:sz w:val="22"/>
                <w:szCs w:val="22"/>
                <w:lang w:val="lt-LT"/>
              </w:rPr>
            </w:pPr>
            <w:r w:rsidRPr="001B3D70">
              <w:rPr>
                <w:rFonts w:ascii="Calibri" w:hAnsi="Calibri" w:cs="Calibri"/>
                <w:b/>
                <w:sz w:val="22"/>
                <w:szCs w:val="22"/>
                <w:lang w:val="lt-LT"/>
              </w:rPr>
              <w:t>PASTABOS</w:t>
            </w:r>
          </w:p>
        </w:tc>
      </w:tr>
      <w:tr w:rsidR="009456F3" w:rsidRPr="009E026E" w14:paraId="29AAE935" w14:textId="77777777" w:rsidTr="009456F3">
        <w:tblPrEx>
          <w:tblCellMar>
            <w:left w:w="108" w:type="dxa"/>
            <w:right w:w="108" w:type="dxa"/>
          </w:tblCellMar>
          <w:tblLook w:val="0000" w:firstRow="0" w:lastRow="0" w:firstColumn="0" w:lastColumn="0" w:noHBand="0" w:noVBand="0"/>
        </w:tblPrEx>
        <w:tc>
          <w:tcPr>
            <w:tcW w:w="5135" w:type="dxa"/>
            <w:gridSpan w:val="4"/>
          </w:tcPr>
          <w:p w14:paraId="3FEB9E46" w14:textId="77777777" w:rsidR="009456F3" w:rsidRPr="001B3D70" w:rsidRDefault="009456F3" w:rsidP="00107080">
            <w:pPr>
              <w:jc w:val="both"/>
              <w:rPr>
                <w:rFonts w:ascii="Calibri" w:hAnsi="Calibri" w:cs="Calibri"/>
                <w:sz w:val="22"/>
                <w:szCs w:val="22"/>
                <w:lang w:val="lt-LT"/>
              </w:rPr>
            </w:pPr>
            <w:r w:rsidRPr="001B3D70">
              <w:rPr>
                <w:rFonts w:ascii="Calibri" w:hAnsi="Calibri" w:cs="Calibri"/>
                <w:b/>
                <w:sz w:val="22"/>
                <w:szCs w:val="22"/>
                <w:lang w:val="lt-LT"/>
              </w:rPr>
              <w:t>1. Jeigu pirkimo procedūroje dalyvauja jungtinės veiklos sutarties pagrindu ūkio subjektų grupė</w:t>
            </w:r>
          </w:p>
        </w:tc>
        <w:tc>
          <w:tcPr>
            <w:tcW w:w="4784" w:type="dxa"/>
          </w:tcPr>
          <w:p w14:paraId="4D23AB83" w14:textId="77777777" w:rsidR="009456F3" w:rsidRPr="001B3D70" w:rsidRDefault="009456F3" w:rsidP="00107080">
            <w:pPr>
              <w:spacing w:line="300" w:lineRule="atLeast"/>
              <w:jc w:val="both"/>
              <w:rPr>
                <w:rFonts w:ascii="Calibri" w:hAnsi="Calibri" w:cs="Calibri"/>
                <w:sz w:val="22"/>
                <w:szCs w:val="22"/>
                <w:lang w:val="lt-LT"/>
              </w:rPr>
            </w:pPr>
            <w:r w:rsidRPr="001B3D70">
              <w:rPr>
                <w:rFonts w:ascii="Calibri" w:hAnsi="Calibri" w:cs="Calibri"/>
                <w:sz w:val="22"/>
                <w:szCs w:val="22"/>
                <w:lang w:val="lt-LT"/>
              </w:rPr>
              <w:t xml:space="preserve">Pašalinimo pagrindų nebuvimo reikalavimams privalo atitikti kiekviena jungtinės veiklos sutarties šalis ir pateikti </w:t>
            </w:r>
            <w:r w:rsidRPr="001B3D70">
              <w:rPr>
                <w:rFonts w:ascii="Calibri" w:hAnsi="Calibri" w:cs="Calibri"/>
                <w:bCs/>
                <w:sz w:val="22"/>
                <w:szCs w:val="22"/>
                <w:lang w:val="lt-LT"/>
              </w:rPr>
              <w:t xml:space="preserve">EBVPD bei 2.5.1.1 – 2.5.1.2 punktuose nurodytus </w:t>
            </w:r>
            <w:r w:rsidRPr="001B3D70">
              <w:rPr>
                <w:rFonts w:ascii="Calibri" w:hAnsi="Calibri" w:cs="Calibri"/>
                <w:sz w:val="22"/>
                <w:szCs w:val="22"/>
                <w:lang w:val="lt-LT"/>
              </w:rPr>
              <w:t xml:space="preserve">Pašalinimo pagrindų nebuvimą įrodančius dokumentus. </w:t>
            </w:r>
          </w:p>
          <w:p w14:paraId="6C779063" w14:textId="77777777" w:rsidR="009456F3" w:rsidRPr="001B3D70" w:rsidRDefault="009456F3" w:rsidP="00107080">
            <w:pPr>
              <w:spacing w:line="300" w:lineRule="atLeast"/>
              <w:jc w:val="both"/>
              <w:rPr>
                <w:rFonts w:ascii="Calibri" w:hAnsi="Calibri" w:cs="Calibri"/>
                <w:iCs/>
                <w:sz w:val="22"/>
                <w:szCs w:val="22"/>
                <w:lang w:val="lt-LT"/>
              </w:rPr>
            </w:pPr>
          </w:p>
          <w:p w14:paraId="0C40D08D" w14:textId="78D62014" w:rsidR="00A34713" w:rsidRPr="00A34713" w:rsidRDefault="00A34713" w:rsidP="00A34713">
            <w:pPr>
              <w:spacing w:line="262" w:lineRule="auto"/>
              <w:jc w:val="both"/>
              <w:rPr>
                <w:iCs/>
                <w:sz w:val="22"/>
                <w:szCs w:val="22"/>
                <w:lang w:val="lt-LT"/>
              </w:rPr>
            </w:pPr>
            <w:r w:rsidRPr="00A34713">
              <w:rPr>
                <w:iCs/>
                <w:sz w:val="22"/>
                <w:szCs w:val="22"/>
                <w:lang w:val="lt-LT"/>
              </w:rPr>
              <w:t>Kvalifikacijos 2.5.</w:t>
            </w:r>
            <w:r w:rsidR="007B11CA">
              <w:rPr>
                <w:iCs/>
                <w:sz w:val="22"/>
                <w:szCs w:val="22"/>
                <w:lang w:val="lt-LT"/>
              </w:rPr>
              <w:t>2.1</w:t>
            </w:r>
            <w:r w:rsidRPr="00A34713">
              <w:rPr>
                <w:iCs/>
                <w:sz w:val="22"/>
                <w:szCs w:val="22"/>
                <w:lang w:val="lt-LT"/>
              </w:rPr>
              <w:t xml:space="preserve"> p. reikalavimus  reikalavimus turi atitikti ir pateikti nurodytus dokumentus ūkio subjektų grupės nario (-ių) specialistai, atsižvelgiant į jų prisiimamus įsipareigojimus pirkimo sutarčiai vykdyti.</w:t>
            </w:r>
          </w:p>
          <w:p w14:paraId="1BE13495" w14:textId="2D8D6633" w:rsidR="009456F3" w:rsidRPr="001B3D70" w:rsidRDefault="00A34713" w:rsidP="00A34713">
            <w:pPr>
              <w:jc w:val="both"/>
              <w:rPr>
                <w:rFonts w:ascii="Calibri" w:hAnsi="Calibri" w:cs="Calibri"/>
                <w:color w:val="000000"/>
                <w:sz w:val="22"/>
                <w:szCs w:val="22"/>
                <w:lang w:val="lt-LT" w:eastAsia="lt-LT"/>
              </w:rPr>
            </w:pPr>
            <w:r w:rsidRPr="009B65F6">
              <w:rPr>
                <w:iCs/>
                <w:sz w:val="22"/>
                <w:szCs w:val="22"/>
                <w:u w:val="single"/>
                <w:lang w:val="lt-LT"/>
              </w:rPr>
              <w:t>Pateikiamos dokumentų skaitmeninės kopijos arba dokumentai elektroninėje formoje</w:t>
            </w:r>
            <w:r w:rsidRPr="009B65F6">
              <w:rPr>
                <w:iCs/>
                <w:sz w:val="22"/>
                <w:szCs w:val="22"/>
                <w:lang w:val="lt-LT"/>
              </w:rPr>
              <w:t>.</w:t>
            </w:r>
            <w:r w:rsidR="009456F3" w:rsidRPr="001B3D70">
              <w:rPr>
                <w:rFonts w:ascii="Calibri" w:hAnsi="Calibri" w:cs="Calibri"/>
                <w:iCs/>
                <w:sz w:val="22"/>
                <w:szCs w:val="22"/>
                <w:lang w:val="lt-LT"/>
              </w:rPr>
              <w:t>Pateikiamos dokumentų skaitmeninės kopijos arba dokumentai elektroninėje formoje.</w:t>
            </w:r>
          </w:p>
        </w:tc>
      </w:tr>
      <w:tr w:rsidR="009456F3" w:rsidRPr="009E026E" w14:paraId="7BFEEE5C" w14:textId="77777777" w:rsidTr="009456F3">
        <w:tblPrEx>
          <w:tblCellMar>
            <w:left w:w="108" w:type="dxa"/>
            <w:right w:w="108" w:type="dxa"/>
          </w:tblCellMar>
          <w:tblLook w:val="0000" w:firstRow="0" w:lastRow="0" w:firstColumn="0" w:lastColumn="0" w:noHBand="0" w:noVBand="0"/>
        </w:tblPrEx>
        <w:tc>
          <w:tcPr>
            <w:tcW w:w="5135" w:type="dxa"/>
            <w:gridSpan w:val="4"/>
          </w:tcPr>
          <w:p w14:paraId="1CC16F1F" w14:textId="77777777" w:rsidR="009456F3" w:rsidRPr="001B3D70" w:rsidRDefault="009456F3" w:rsidP="00107080">
            <w:pPr>
              <w:jc w:val="both"/>
              <w:rPr>
                <w:rFonts w:ascii="Calibri" w:hAnsi="Calibri" w:cs="Calibri"/>
                <w:sz w:val="22"/>
                <w:szCs w:val="22"/>
                <w:lang w:val="lt-LT"/>
              </w:rPr>
            </w:pPr>
            <w:r w:rsidRPr="001B3D70">
              <w:rPr>
                <w:rFonts w:ascii="Calibri" w:hAnsi="Calibri" w:cs="Calibri"/>
                <w:b/>
                <w:sz w:val="22"/>
                <w:szCs w:val="22"/>
                <w:lang w:val="lt-LT"/>
              </w:rPr>
              <w:t>2. Tiekėjas turi teisę pasitelkti ūkio subjektus, kurių pajėgumais tiekėjas remiasi</w:t>
            </w:r>
            <w:r w:rsidRPr="001B3D70">
              <w:rPr>
                <w:rFonts w:ascii="Calibri" w:hAnsi="Calibri" w:cs="Calibri"/>
                <w:sz w:val="22"/>
                <w:szCs w:val="22"/>
                <w:lang w:val="lt-LT"/>
              </w:rPr>
              <w:t xml:space="preserve"> savo įsipareigojimams vykdyti. Ūkio subjektai, kurių pajėgumais remiasi, privalo atitikti Pašalinimo pagrindų nebuvimo ir kvalifikacinius (jei teiks atitinkamas paslaugas) reikalavimus.</w:t>
            </w:r>
          </w:p>
          <w:p w14:paraId="43D0BC12" w14:textId="77777777" w:rsidR="009456F3" w:rsidRPr="001B3D70" w:rsidRDefault="009456F3" w:rsidP="00107080">
            <w:pPr>
              <w:ind w:left="-567"/>
              <w:jc w:val="both"/>
              <w:rPr>
                <w:rFonts w:ascii="Calibri" w:hAnsi="Calibri" w:cs="Calibri"/>
                <w:sz w:val="22"/>
                <w:szCs w:val="22"/>
                <w:lang w:val="lt-LT"/>
              </w:rPr>
            </w:pPr>
          </w:p>
        </w:tc>
        <w:tc>
          <w:tcPr>
            <w:tcW w:w="4784" w:type="dxa"/>
          </w:tcPr>
          <w:p w14:paraId="39CBE724" w14:textId="77777777" w:rsidR="009456F3" w:rsidRPr="001B3D70" w:rsidRDefault="009456F3" w:rsidP="00107080">
            <w:pPr>
              <w:jc w:val="both"/>
              <w:rPr>
                <w:rFonts w:ascii="Calibri" w:hAnsi="Calibri" w:cs="Calibri"/>
                <w:iCs/>
                <w:sz w:val="22"/>
                <w:szCs w:val="22"/>
                <w:lang w:val="lt-LT"/>
              </w:rPr>
            </w:pPr>
            <w:r w:rsidRPr="001B3D70">
              <w:rPr>
                <w:rFonts w:ascii="Calibri" w:hAnsi="Calibri" w:cs="Calibri"/>
                <w:iCs/>
                <w:sz w:val="22"/>
                <w:szCs w:val="22"/>
                <w:lang w:val="lt-LT"/>
              </w:rPr>
              <w:t>Pateikiama:</w:t>
            </w:r>
          </w:p>
          <w:p w14:paraId="5E6F196E" w14:textId="77777777" w:rsidR="009456F3" w:rsidRPr="001B3D70" w:rsidRDefault="009456F3" w:rsidP="00107080">
            <w:pPr>
              <w:spacing w:line="300" w:lineRule="atLeast"/>
              <w:jc w:val="both"/>
              <w:rPr>
                <w:rFonts w:ascii="Calibri" w:hAnsi="Calibri" w:cs="Calibri"/>
                <w:bCs/>
                <w:sz w:val="22"/>
                <w:szCs w:val="22"/>
                <w:lang w:val="lt-LT"/>
              </w:rPr>
            </w:pPr>
            <w:r w:rsidRPr="001B3D70">
              <w:rPr>
                <w:rFonts w:ascii="Calibri" w:hAnsi="Calibri" w:cs="Calibri"/>
                <w:sz w:val="22"/>
                <w:szCs w:val="22"/>
                <w:lang w:val="lt-LT"/>
              </w:rPr>
              <w:t xml:space="preserve">1) </w:t>
            </w:r>
            <w:r w:rsidRPr="001B3D70">
              <w:rPr>
                <w:rFonts w:ascii="Calibri" w:hAnsi="Calibri" w:cs="Calibri"/>
                <w:bCs/>
                <w:sz w:val="22"/>
                <w:szCs w:val="22"/>
                <w:lang w:val="lt-LT"/>
              </w:rPr>
              <w:t xml:space="preserve">ūkio subjekto, kurio pajėgumais tiekėjas remiasi, išskyrus kvazisubtiekėjo, </w:t>
            </w:r>
            <w:r w:rsidRPr="001B3D70">
              <w:rPr>
                <w:rFonts w:ascii="Calibri" w:hAnsi="Calibri" w:cs="Calibri"/>
                <w:sz w:val="22"/>
                <w:szCs w:val="22"/>
                <w:lang w:val="lt-LT"/>
              </w:rPr>
              <w:t xml:space="preserve"> </w:t>
            </w:r>
            <w:r w:rsidRPr="001B3D70">
              <w:rPr>
                <w:rFonts w:ascii="Calibri" w:hAnsi="Calibri" w:cs="Calibri"/>
                <w:bCs/>
                <w:sz w:val="22"/>
                <w:szCs w:val="22"/>
                <w:lang w:val="lt-LT"/>
              </w:rPr>
              <w:t>EBVPD;</w:t>
            </w:r>
          </w:p>
          <w:p w14:paraId="00349CC4" w14:textId="1D5A3981" w:rsidR="00635814" w:rsidRPr="007B11CA" w:rsidRDefault="009456F3" w:rsidP="007B11CA">
            <w:pPr>
              <w:spacing w:line="300" w:lineRule="atLeast"/>
              <w:jc w:val="both"/>
              <w:rPr>
                <w:rFonts w:ascii="Calibri" w:hAnsi="Calibri" w:cs="Calibri"/>
                <w:sz w:val="22"/>
                <w:szCs w:val="22"/>
                <w:lang w:val="lt-LT"/>
              </w:rPr>
            </w:pPr>
            <w:r w:rsidRPr="001B3D70">
              <w:rPr>
                <w:rFonts w:ascii="Calibri" w:hAnsi="Calibri" w:cs="Calibri"/>
                <w:bCs/>
                <w:sz w:val="22"/>
                <w:szCs w:val="22"/>
                <w:lang w:val="lt-LT"/>
              </w:rPr>
              <w:t>2)</w:t>
            </w:r>
            <w:r w:rsidRPr="001B3D70">
              <w:rPr>
                <w:rFonts w:ascii="Calibri" w:hAnsi="Calibri" w:cs="Calibri"/>
                <w:sz w:val="22"/>
                <w:szCs w:val="22"/>
                <w:lang w:val="lt-LT"/>
              </w:rPr>
              <w:t xml:space="preserve"> </w:t>
            </w:r>
            <w:r w:rsidRPr="001B3D70">
              <w:rPr>
                <w:rFonts w:ascii="Calibri" w:hAnsi="Calibri" w:cs="Calibri"/>
                <w:bCs/>
                <w:sz w:val="22"/>
                <w:szCs w:val="22"/>
                <w:lang w:val="lt-LT"/>
              </w:rPr>
              <w:t xml:space="preserve">2.5.1.1-2.5.1.2 punkte nurodyti </w:t>
            </w:r>
            <w:r w:rsidRPr="001B3D70">
              <w:rPr>
                <w:rFonts w:ascii="Calibri" w:hAnsi="Calibri" w:cs="Calibri"/>
                <w:sz w:val="22"/>
                <w:szCs w:val="22"/>
                <w:lang w:val="lt-LT"/>
              </w:rPr>
              <w:t xml:space="preserve">Pašalinimo pagrindų nebuvimą įrodantys </w:t>
            </w:r>
            <w:r w:rsidRPr="001B3D70">
              <w:rPr>
                <w:rFonts w:ascii="Calibri" w:hAnsi="Calibri" w:cs="Calibri"/>
                <w:bCs/>
                <w:sz w:val="22"/>
                <w:szCs w:val="22"/>
                <w:lang w:val="lt-LT"/>
              </w:rPr>
              <w:t>ūkio subjekto, kurio pajėgumais tiekėjas remiasi</w:t>
            </w:r>
            <w:r w:rsidRPr="001B3D70">
              <w:rPr>
                <w:rFonts w:ascii="Calibri" w:hAnsi="Calibri" w:cs="Calibri"/>
                <w:sz w:val="22"/>
                <w:szCs w:val="22"/>
                <w:lang w:val="lt-LT"/>
              </w:rPr>
              <w:t>, dokumentai;</w:t>
            </w:r>
          </w:p>
          <w:p w14:paraId="7D6ECBF0" w14:textId="4861ED72" w:rsidR="00635814" w:rsidRPr="00635814" w:rsidRDefault="007B11CA" w:rsidP="00635814">
            <w:pPr>
              <w:spacing w:line="262" w:lineRule="auto"/>
              <w:jc w:val="both"/>
              <w:rPr>
                <w:sz w:val="22"/>
                <w:szCs w:val="22"/>
                <w:lang w:val="lt-LT" w:eastAsia="lt-LT"/>
              </w:rPr>
            </w:pPr>
            <w:r>
              <w:rPr>
                <w:sz w:val="22"/>
                <w:szCs w:val="22"/>
                <w:lang w:val="lt-LT" w:eastAsia="lt-LT"/>
              </w:rPr>
              <w:t>3</w:t>
            </w:r>
            <w:r w:rsidR="00635814" w:rsidRPr="00635814">
              <w:rPr>
                <w:sz w:val="22"/>
                <w:szCs w:val="22"/>
                <w:lang w:val="lt-LT" w:eastAsia="lt-LT"/>
              </w:rPr>
              <w:t xml:space="preserve">) ūkio subjekto, kurio pajėgumais tiekėjas remiasi, dokumentai </w:t>
            </w:r>
            <w:r>
              <w:rPr>
                <w:sz w:val="22"/>
                <w:szCs w:val="22"/>
                <w:lang w:val="lt-LT" w:eastAsia="lt-LT"/>
              </w:rPr>
              <w:t>nurodyti pirkimo sąlygų 2.5.2.1</w:t>
            </w:r>
            <w:r w:rsidR="00635814">
              <w:rPr>
                <w:sz w:val="22"/>
                <w:szCs w:val="22"/>
                <w:lang w:val="lt-LT" w:eastAsia="lt-LT"/>
              </w:rPr>
              <w:t xml:space="preserve"> </w:t>
            </w:r>
            <w:r w:rsidR="00635814" w:rsidRPr="00635814">
              <w:rPr>
                <w:sz w:val="22"/>
                <w:szCs w:val="22"/>
                <w:lang w:val="lt-LT" w:eastAsia="lt-LT"/>
              </w:rPr>
              <w:t>punkte, pateikiami tuo atveju, jeigu tie subjektai (jų darbuotojai) patys vykdys tą pirkimo sutarties dalį, kuriai reikia jų turimų pajėgumų;</w:t>
            </w:r>
          </w:p>
          <w:p w14:paraId="7B99FF5F" w14:textId="409A72D8" w:rsidR="009456F3" w:rsidRPr="001B3D70" w:rsidRDefault="009456F3" w:rsidP="00107080">
            <w:pPr>
              <w:jc w:val="both"/>
              <w:rPr>
                <w:rFonts w:ascii="Calibri" w:hAnsi="Calibri" w:cs="Calibri"/>
                <w:sz w:val="22"/>
                <w:szCs w:val="22"/>
                <w:u w:val="single"/>
                <w:lang w:val="lt-LT"/>
              </w:rPr>
            </w:pPr>
            <w:r w:rsidRPr="001B3D70">
              <w:rPr>
                <w:rFonts w:ascii="Calibri" w:hAnsi="Calibri" w:cs="Calibri"/>
                <w:sz w:val="22"/>
                <w:szCs w:val="22"/>
                <w:u w:val="single"/>
                <w:lang w:val="lt-LT"/>
              </w:rPr>
              <w:t>Pateikiamos dokumentų skaitmeninės kopijos arba el. parašu pasirašyti dokumentai.</w:t>
            </w:r>
          </w:p>
          <w:p w14:paraId="5DE6D825" w14:textId="77777777" w:rsidR="009456F3" w:rsidRPr="001B3D70" w:rsidRDefault="009456F3" w:rsidP="00107080">
            <w:pPr>
              <w:jc w:val="both"/>
              <w:rPr>
                <w:rFonts w:ascii="Calibri" w:hAnsi="Calibri" w:cs="Calibri"/>
                <w:sz w:val="22"/>
                <w:szCs w:val="22"/>
                <w:lang w:val="lt-LT"/>
              </w:rPr>
            </w:pPr>
            <w:r w:rsidRPr="001B3D70">
              <w:rPr>
                <w:rFonts w:ascii="Calibri" w:hAnsi="Calibri" w:cs="Calibri"/>
                <w:sz w:val="22"/>
                <w:szCs w:val="22"/>
                <w:lang w:val="lt-LT"/>
              </w:rPr>
              <w:t>Galimybė pasitelkti trečiuosius asmenis nekeičia pagrindinio tiekėjo atsakomybės dėl numatomos sudaryti pirkimo sutarties įvykdymo.</w:t>
            </w:r>
          </w:p>
        </w:tc>
      </w:tr>
      <w:tr w:rsidR="009456F3" w:rsidRPr="009E026E" w14:paraId="027CD126" w14:textId="77777777" w:rsidTr="009456F3">
        <w:tblPrEx>
          <w:tblCellMar>
            <w:left w:w="108" w:type="dxa"/>
            <w:right w:w="108" w:type="dxa"/>
          </w:tblCellMar>
          <w:tblLook w:val="0000" w:firstRow="0" w:lastRow="0" w:firstColumn="0" w:lastColumn="0" w:noHBand="0" w:noVBand="0"/>
        </w:tblPrEx>
        <w:tc>
          <w:tcPr>
            <w:tcW w:w="5135" w:type="dxa"/>
            <w:gridSpan w:val="4"/>
          </w:tcPr>
          <w:p w14:paraId="70CF4CC1" w14:textId="302E226A" w:rsidR="009456F3" w:rsidRPr="0086040E" w:rsidRDefault="006878E2" w:rsidP="00107080">
            <w:pPr>
              <w:jc w:val="both"/>
              <w:rPr>
                <w:rFonts w:ascii="Calibri" w:hAnsi="Calibri" w:cs="Calibri"/>
                <w:b/>
                <w:sz w:val="22"/>
                <w:szCs w:val="22"/>
                <w:lang w:val="lt-LT"/>
              </w:rPr>
            </w:pPr>
            <w:r w:rsidRPr="0086040E">
              <w:rPr>
                <w:rFonts w:ascii="Calibri" w:hAnsi="Calibri" w:cs="Calibri"/>
                <w:b/>
                <w:sz w:val="22"/>
                <w:szCs w:val="22"/>
                <w:lang w:val="lt-LT"/>
              </w:rPr>
              <w:lastRenderedPageBreak/>
              <w:t xml:space="preserve">3. </w:t>
            </w:r>
            <w:r w:rsidR="009456F3" w:rsidRPr="0086040E">
              <w:rPr>
                <w:rFonts w:ascii="Calibri" w:hAnsi="Calibri" w:cs="Calibri"/>
                <w:b/>
                <w:sz w:val="22"/>
                <w:szCs w:val="22"/>
                <w:lang w:val="lt-LT"/>
              </w:rPr>
              <w:t>Jei tiekėjas (jo pasitelkiami specialistai) pats atitinka nustatytą reikalavimą, tačiau pirkimo sutarties vykdymui ketina pasitelkti subtiekėjus (jo specialistus)</w:t>
            </w:r>
            <w:r w:rsidRPr="0086040E">
              <w:rPr>
                <w:rFonts w:ascii="Calibri" w:hAnsi="Calibri" w:cs="Calibri"/>
                <w:b/>
                <w:sz w:val="22"/>
                <w:szCs w:val="22"/>
                <w:lang w:val="lt-LT"/>
              </w:rPr>
              <w:t>, subtiekėjų specialistai privalo atitikti reikalavimus nustatytus 2.5.2.1 p.</w:t>
            </w:r>
          </w:p>
        </w:tc>
        <w:tc>
          <w:tcPr>
            <w:tcW w:w="4784" w:type="dxa"/>
          </w:tcPr>
          <w:p w14:paraId="5BC07CB3" w14:textId="14961D5E" w:rsidR="009456F3" w:rsidRPr="0086040E" w:rsidRDefault="00635814" w:rsidP="007B11CA">
            <w:pPr>
              <w:jc w:val="both"/>
              <w:rPr>
                <w:rFonts w:ascii="Calibri" w:hAnsi="Calibri" w:cs="Calibri"/>
                <w:iCs/>
                <w:sz w:val="22"/>
                <w:szCs w:val="22"/>
                <w:lang w:val="lt-LT"/>
              </w:rPr>
            </w:pPr>
            <w:r w:rsidRPr="0086040E">
              <w:rPr>
                <w:rFonts w:ascii="Calibri" w:hAnsi="Calibri" w:cs="Calibri"/>
                <w:sz w:val="22"/>
                <w:szCs w:val="22"/>
                <w:lang w:val="lt-LT"/>
              </w:rPr>
              <w:t xml:space="preserve">Dėl 2.5.2.1 p. - </w:t>
            </w:r>
            <w:r w:rsidR="009456F3" w:rsidRPr="0086040E">
              <w:rPr>
                <w:rFonts w:ascii="Calibri" w:hAnsi="Calibri" w:cs="Calibri"/>
                <w:sz w:val="22"/>
                <w:szCs w:val="22"/>
                <w:lang w:val="lt-LT"/>
              </w:rPr>
              <w:t xml:space="preserve">Subtiekėjo specialisto dokumentai, nurodyti </w:t>
            </w:r>
            <w:r w:rsidR="007B11CA" w:rsidRPr="0086040E">
              <w:rPr>
                <w:rFonts w:ascii="Calibri" w:hAnsi="Calibri" w:cs="Calibri"/>
                <w:iCs/>
                <w:sz w:val="22"/>
                <w:szCs w:val="22"/>
                <w:lang w:val="lt-LT"/>
              </w:rPr>
              <w:t>2.5.2.1</w:t>
            </w:r>
            <w:r w:rsidR="009456F3" w:rsidRPr="0086040E">
              <w:rPr>
                <w:rFonts w:ascii="Calibri" w:hAnsi="Calibri" w:cs="Calibri"/>
                <w:iCs/>
                <w:sz w:val="22"/>
                <w:szCs w:val="22"/>
                <w:lang w:val="lt-LT"/>
              </w:rPr>
              <w:t xml:space="preserve"> punkte</w:t>
            </w:r>
            <w:r w:rsidR="009456F3" w:rsidRPr="0086040E">
              <w:rPr>
                <w:rFonts w:ascii="Calibri" w:hAnsi="Calibri" w:cs="Calibri"/>
                <w:sz w:val="22"/>
                <w:szCs w:val="22"/>
                <w:lang w:val="lt-LT"/>
              </w:rPr>
              <w:t xml:space="preserve"> </w:t>
            </w:r>
            <w:r w:rsidR="0031023A" w:rsidRPr="0086040E">
              <w:rPr>
                <w:rFonts w:ascii="Calibri" w:hAnsi="Calibri" w:cs="Calibri"/>
                <w:color w:val="000000"/>
                <w:sz w:val="22"/>
                <w:szCs w:val="22"/>
                <w:shd w:val="clear" w:color="auto" w:fill="FFFFFF"/>
                <w:lang w:val="lt-LT"/>
              </w:rPr>
              <w:t>pateikiami j</w:t>
            </w:r>
            <w:r w:rsidR="009456F3" w:rsidRPr="0086040E">
              <w:rPr>
                <w:rFonts w:ascii="Calibri" w:hAnsi="Calibri" w:cs="Calibri"/>
                <w:color w:val="000000"/>
                <w:sz w:val="22"/>
                <w:szCs w:val="22"/>
                <w:shd w:val="clear" w:color="auto" w:fill="FFFFFF"/>
                <w:lang w:val="lt-LT"/>
              </w:rPr>
              <w:t>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7B11CA" w:rsidRPr="0086040E">
              <w:rPr>
                <w:rFonts w:ascii="Calibri" w:hAnsi="Calibri" w:cs="Calibri"/>
                <w:color w:val="000000"/>
                <w:sz w:val="22"/>
                <w:szCs w:val="22"/>
                <w:shd w:val="clear" w:color="auto" w:fill="FFFFFF"/>
                <w:lang w:val="lt-LT"/>
              </w:rPr>
              <w:t xml:space="preserve">. </w:t>
            </w:r>
          </w:p>
        </w:tc>
      </w:tr>
    </w:tbl>
    <w:p w14:paraId="2285D1C0" w14:textId="77777777" w:rsidR="00C9334F" w:rsidRPr="001B3D70" w:rsidRDefault="00C9334F" w:rsidP="001C5C69">
      <w:pPr>
        <w:spacing w:line="320" w:lineRule="atLeast"/>
        <w:jc w:val="both"/>
        <w:rPr>
          <w:rFonts w:ascii="Calibri" w:hAnsi="Calibri" w:cs="Calibri"/>
          <w:b/>
          <w:lang w:val="lt-LT"/>
        </w:rPr>
      </w:pPr>
    </w:p>
    <w:p w14:paraId="4C23F5F7" w14:textId="77777777" w:rsidR="009456F3" w:rsidRPr="001B3D70" w:rsidRDefault="009456F3" w:rsidP="009456F3">
      <w:pPr>
        <w:spacing w:line="276" w:lineRule="auto"/>
        <w:jc w:val="both"/>
        <w:rPr>
          <w:rFonts w:ascii="Calibri" w:hAnsi="Calibri" w:cs="Calibri"/>
          <w:b/>
        </w:rPr>
      </w:pPr>
      <w:r w:rsidRPr="001B3D70">
        <w:rPr>
          <w:rFonts w:ascii="Calibri" w:hAnsi="Calibri" w:cs="Calibri"/>
          <w:b/>
        </w:rPr>
        <w:t>2</w:t>
      </w:r>
      <w:r w:rsidRPr="001B3D70">
        <w:rPr>
          <w:rFonts w:ascii="Calibri" w:hAnsi="Calibri" w:cs="Calibri"/>
          <w:b/>
          <w:vertAlign w:val="superscript"/>
        </w:rPr>
        <w:t xml:space="preserve">1 </w:t>
      </w:r>
      <w:r w:rsidRPr="001B3D70">
        <w:rPr>
          <w:rFonts w:ascii="Calibri" w:hAnsi="Calibri" w:cs="Calibri"/>
          <w:b/>
        </w:rPr>
        <w:t xml:space="preserve">. Tarybos reglamente </w:t>
      </w:r>
      <w:r w:rsidRPr="001B3D70">
        <w:rPr>
          <w:rFonts w:ascii="Calibri" w:hAnsi="Calibri" w:cs="Calibri"/>
          <w:b/>
          <w:bCs/>
          <w:shd w:val="clear" w:color="auto" w:fill="FFFFFF"/>
        </w:rPr>
        <w:t>(ES) 2022/576</w:t>
      </w:r>
      <w:r w:rsidRPr="001B3D70">
        <w:rPr>
          <w:rFonts w:ascii="Calibri" w:hAnsi="Calibri" w:cs="Calibri"/>
          <w:b/>
        </w:rPr>
        <w:t xml:space="preserve"> nustatytų sąlygų nebuvimas. </w:t>
      </w:r>
    </w:p>
    <w:p w14:paraId="1A9FD98D" w14:textId="77777777" w:rsidR="009456F3" w:rsidRPr="001B3D70" w:rsidRDefault="009456F3" w:rsidP="009456F3">
      <w:pPr>
        <w:spacing w:line="276" w:lineRule="auto"/>
        <w:jc w:val="both"/>
        <w:rPr>
          <w:rFonts w:ascii="Calibri" w:hAnsi="Calibri" w:cs="Calibri"/>
          <w:b/>
          <w:bCs/>
          <w:i/>
          <w:u w:val="single"/>
        </w:rPr>
      </w:pPr>
      <w:r w:rsidRPr="001B3D70">
        <w:rPr>
          <w:rFonts w:ascii="Calibri" w:hAnsi="Calibri" w:cs="Calibri"/>
          <w:b/>
          <w:bCs/>
          <w:i/>
          <w:u w:val="single"/>
        </w:rPr>
        <w:t xml:space="preserve">Perkančioji organizacija, siekdama įsitikinti </w:t>
      </w:r>
      <w:r w:rsidRPr="001B3D70">
        <w:rPr>
          <w:rFonts w:ascii="Calibri" w:hAnsi="Calibri" w:cs="Calibri"/>
          <w:b/>
          <w:u w:val="single"/>
        </w:rPr>
        <w:t xml:space="preserve">Tarybos reglamente </w:t>
      </w:r>
      <w:r w:rsidRPr="001B3D70">
        <w:rPr>
          <w:rFonts w:ascii="Calibri" w:hAnsi="Calibri" w:cs="Calibri"/>
          <w:b/>
          <w:bCs/>
          <w:u w:val="single"/>
          <w:shd w:val="clear" w:color="auto" w:fill="FFFFFF"/>
        </w:rPr>
        <w:t>(ES) 2022/576</w:t>
      </w:r>
      <w:r w:rsidRPr="001B3D70">
        <w:rPr>
          <w:rFonts w:ascii="Calibri" w:hAnsi="Calibri" w:cs="Calibri"/>
          <w:b/>
          <w:u w:val="single"/>
        </w:rPr>
        <w:t xml:space="preserve"> </w:t>
      </w:r>
      <w:r w:rsidRPr="001B3D70">
        <w:rPr>
          <w:rFonts w:ascii="Calibri" w:hAnsi="Calibri" w:cs="Calibri"/>
          <w:b/>
          <w:bCs/>
          <w:i/>
          <w:u w:val="single"/>
        </w:rPr>
        <w:t xml:space="preserve"> nurodytų aplinkybių nebuvimu, įrodančių dokumentų iš konkretaus pirkimo dalyvio prašys tik tuo atveju, jei dėl jo pasiūlymo kils įtarimai apie galimą atitiktį </w:t>
      </w:r>
      <w:r w:rsidRPr="001B3D70">
        <w:rPr>
          <w:rFonts w:ascii="Calibri" w:hAnsi="Calibri" w:cs="Calibri"/>
          <w:b/>
          <w:sz w:val="22"/>
          <w:szCs w:val="22"/>
          <w:u w:val="single"/>
        </w:rPr>
        <w:t xml:space="preserve">Tarybos reglamente </w:t>
      </w:r>
      <w:r w:rsidRPr="001B3D70">
        <w:rPr>
          <w:rFonts w:ascii="Calibri" w:hAnsi="Calibri" w:cs="Calibri"/>
          <w:b/>
          <w:bCs/>
          <w:sz w:val="22"/>
          <w:szCs w:val="22"/>
          <w:u w:val="single"/>
          <w:shd w:val="clear" w:color="auto" w:fill="FFFFFF"/>
        </w:rPr>
        <w:t>(ES) 2022/576</w:t>
      </w:r>
      <w:r w:rsidRPr="001B3D70">
        <w:rPr>
          <w:rFonts w:ascii="Calibri" w:hAnsi="Calibri" w:cs="Calibri"/>
          <w:b/>
          <w:sz w:val="22"/>
          <w:szCs w:val="22"/>
          <w:u w:val="single"/>
        </w:rPr>
        <w:t xml:space="preserve"> </w:t>
      </w:r>
      <w:r w:rsidRPr="001B3D70">
        <w:rPr>
          <w:rFonts w:ascii="Calibri" w:hAnsi="Calibri" w:cs="Calibri"/>
          <w:b/>
          <w:bCs/>
          <w:i/>
          <w:u w:val="single"/>
        </w:rPr>
        <w:t xml:space="preserve"> įtvirtintiems draudimams sudaryti sutartį. Pateikdamas pasiūlymą, tiekėjas deklaruoja (deklaracijos forma pridedama), kad jo atžvilgiu nėra taikomi </w:t>
      </w:r>
      <w:r w:rsidRPr="001B3D70">
        <w:rPr>
          <w:rFonts w:ascii="Calibri" w:hAnsi="Calibri" w:cs="Calibri"/>
          <w:b/>
          <w:sz w:val="22"/>
          <w:szCs w:val="22"/>
          <w:u w:val="single"/>
        </w:rPr>
        <w:t xml:space="preserve">Tarybos reglamente </w:t>
      </w:r>
      <w:r w:rsidRPr="001B3D70">
        <w:rPr>
          <w:rFonts w:ascii="Calibri" w:hAnsi="Calibri" w:cs="Calibri"/>
          <w:b/>
          <w:bCs/>
          <w:sz w:val="22"/>
          <w:szCs w:val="22"/>
          <w:u w:val="single"/>
          <w:shd w:val="clear" w:color="auto" w:fill="FFFFFF"/>
        </w:rPr>
        <w:t>(ES) 2022/576</w:t>
      </w:r>
      <w:r w:rsidRPr="001B3D70">
        <w:rPr>
          <w:rFonts w:ascii="Calibri" w:hAnsi="Calibri" w:cs="Calibri"/>
          <w:b/>
          <w:sz w:val="22"/>
          <w:szCs w:val="22"/>
          <w:u w:val="single"/>
        </w:rPr>
        <w:t xml:space="preserve"> </w:t>
      </w:r>
      <w:r w:rsidRPr="001B3D70">
        <w:rPr>
          <w:rFonts w:ascii="Calibri" w:hAnsi="Calibri" w:cs="Calibri"/>
          <w:b/>
          <w:bCs/>
          <w:i/>
          <w:u w:val="single"/>
        </w:rPr>
        <w:t xml:space="preserve">nustatyti ribojimai. Kilus įtarimui dėl atitikties </w:t>
      </w:r>
      <w:r w:rsidRPr="001B3D70">
        <w:rPr>
          <w:rFonts w:ascii="Calibri" w:hAnsi="Calibri" w:cs="Calibri"/>
          <w:b/>
          <w:sz w:val="22"/>
          <w:szCs w:val="22"/>
          <w:u w:val="single"/>
        </w:rPr>
        <w:t xml:space="preserve">Tarybos reglamente </w:t>
      </w:r>
      <w:r w:rsidRPr="001B3D70">
        <w:rPr>
          <w:rFonts w:ascii="Calibri" w:hAnsi="Calibri" w:cs="Calibri"/>
          <w:b/>
          <w:bCs/>
          <w:sz w:val="22"/>
          <w:szCs w:val="22"/>
          <w:u w:val="single"/>
          <w:shd w:val="clear" w:color="auto" w:fill="FFFFFF"/>
        </w:rPr>
        <w:t>(ES) 2022/576</w:t>
      </w:r>
      <w:r w:rsidRPr="001B3D70">
        <w:rPr>
          <w:rFonts w:ascii="Calibri" w:hAnsi="Calibri" w:cs="Calibri"/>
          <w:b/>
          <w:sz w:val="22"/>
          <w:szCs w:val="22"/>
          <w:u w:val="single"/>
        </w:rPr>
        <w:t xml:space="preserve"> </w:t>
      </w:r>
      <w:r w:rsidRPr="001B3D70">
        <w:rPr>
          <w:rFonts w:ascii="Calibri" w:hAnsi="Calibri" w:cs="Calibri"/>
          <w:b/>
          <w:bCs/>
          <w:i/>
          <w:u w:val="single"/>
        </w:rPr>
        <w:t xml:space="preserve"> reikalavimams, pasiūlymą pateikęs tiekėjas įsipareigoja pateikti įrodančius dokumentus per perkančiosios organizacijos nustatytą protingą terminą.</w:t>
      </w:r>
    </w:p>
    <w:p w14:paraId="0169C161" w14:textId="77777777" w:rsidR="009456F3" w:rsidRPr="001B3D70" w:rsidRDefault="009456F3" w:rsidP="009456F3">
      <w:pPr>
        <w:spacing w:line="276" w:lineRule="auto"/>
        <w:jc w:val="both"/>
        <w:rPr>
          <w:rFonts w:ascii="Calibri" w:hAnsi="Calibri" w:cs="Calibri"/>
          <w:b/>
          <w:bCs/>
          <w:i/>
          <w:u w:val="single"/>
        </w:rPr>
      </w:pPr>
      <w:r w:rsidRPr="001B3D70">
        <w:rPr>
          <w:rFonts w:ascii="Calibri" w:hAnsi="Calibri" w:cs="Calibri"/>
          <w:i/>
          <w:iCs/>
          <w:u w:val="single"/>
          <w:lang w:val="lt-LT"/>
        </w:rPr>
        <w:t xml:space="preserve">Kilus įtarimui, kad tiekėjui gali būti taikomi </w:t>
      </w:r>
      <w:r w:rsidRPr="001B3D70">
        <w:rPr>
          <w:rFonts w:ascii="Calibri" w:hAnsi="Calibri" w:cs="Calibri"/>
          <w:i/>
          <w:u w:val="single"/>
          <w:lang w:val="lt-LT"/>
        </w:rPr>
        <w:t xml:space="preserve">Tarybos reglamento </w:t>
      </w:r>
      <w:r w:rsidRPr="001B3D70">
        <w:rPr>
          <w:rFonts w:ascii="Calibri" w:hAnsi="Calibri" w:cs="Calibri"/>
          <w:bCs/>
          <w:i/>
          <w:u w:val="single"/>
          <w:shd w:val="clear" w:color="auto" w:fill="FFFFFF"/>
          <w:lang w:val="lt-LT"/>
        </w:rPr>
        <w:t xml:space="preserve">(ES) 2022/576 </w:t>
      </w:r>
      <w:r w:rsidRPr="001B3D70">
        <w:rPr>
          <w:rFonts w:ascii="Calibri" w:hAnsi="Calibri" w:cs="Calibri"/>
          <w:i/>
          <w:iCs/>
          <w:u w:val="single"/>
          <w:lang w:val="lt-LT"/>
        </w:rPr>
        <w:t xml:space="preserve">nustatyti ribojimai, </w:t>
      </w:r>
      <w:r w:rsidRPr="001B3D70">
        <w:rPr>
          <w:rFonts w:ascii="Calibri" w:hAnsi="Calibri" w:cs="Calibri"/>
          <w:i/>
          <w:color w:val="242424"/>
          <w:u w:val="single"/>
          <w:lang w:val="lt-LT"/>
        </w:rPr>
        <w:t>perkančioji organizacija prašys tiekėjo pateikti deklaracijoje nurodytus duomenis patvirtinančius dokumentus</w:t>
      </w:r>
      <w:r w:rsidRPr="001B3D70">
        <w:rPr>
          <w:rFonts w:ascii="Calibri" w:hAnsi="Calibri" w:cs="Calibri"/>
          <w:i/>
          <w:color w:val="242424"/>
          <w:lang w:val="lt-LT"/>
        </w:rPr>
        <w:t>:</w:t>
      </w:r>
    </w:p>
    <w:p w14:paraId="512C60D5" w14:textId="77777777" w:rsidR="009456F3" w:rsidRPr="001B3D70" w:rsidRDefault="009456F3" w:rsidP="009456F3">
      <w:pPr>
        <w:spacing w:line="276" w:lineRule="auto"/>
        <w:jc w:val="both"/>
        <w:rPr>
          <w:rFonts w:ascii="Calibri" w:hAnsi="Calibri" w:cs="Calibri"/>
          <w:i/>
        </w:rPr>
      </w:pPr>
      <w:r w:rsidRPr="001B3D70">
        <w:rPr>
          <w:rFonts w:ascii="Calibri" w:hAnsi="Calibri" w:cs="Calibri"/>
          <w:i/>
        </w:rPr>
        <w:t xml:space="preserve">– </w:t>
      </w:r>
      <w:r w:rsidRPr="001B3D70">
        <w:rPr>
          <w:rFonts w:ascii="Calibri" w:hAnsi="Calibri" w:cs="Calibri"/>
          <w:b/>
          <w:bCs/>
          <w:i/>
          <w:iCs/>
        </w:rPr>
        <w:t>juridiniams asmenims</w:t>
      </w:r>
      <w:r w:rsidRPr="001B3D70">
        <w:rPr>
          <w:rFonts w:ascii="Calibri" w:hAnsi="Calibri" w:cs="Calibri"/>
          <w:i/>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r w:rsidRPr="001B3D70">
        <w:rPr>
          <w:rFonts w:ascii="Calibri" w:hAnsi="Calibri" w:cs="Calibri"/>
          <w:color w:val="000000"/>
          <w:shd w:val="clear" w:color="auto" w:fill="FFFFFF"/>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p w14:paraId="2E8BA6DE" w14:textId="5A7AD024" w:rsidR="009456F3" w:rsidRPr="001B3D70" w:rsidRDefault="009456F3" w:rsidP="009456F3">
      <w:pPr>
        <w:spacing w:line="276" w:lineRule="auto"/>
        <w:jc w:val="both"/>
        <w:rPr>
          <w:rFonts w:ascii="Calibri" w:hAnsi="Calibri" w:cs="Calibri"/>
          <w:i/>
          <w:lang w:val="lt-LT"/>
        </w:rPr>
      </w:pPr>
      <w:r w:rsidRPr="001B3D70">
        <w:rPr>
          <w:rFonts w:ascii="Calibri" w:hAnsi="Calibri" w:cs="Calibri"/>
          <w:b/>
          <w:bCs/>
          <w:i/>
          <w:iCs/>
          <w:lang w:val="lt-LT"/>
        </w:rPr>
        <w:t>- fiziniam asmeniui</w:t>
      </w:r>
      <w:r w:rsidRPr="001B3D70">
        <w:rPr>
          <w:rFonts w:ascii="Calibri" w:hAnsi="Calibri" w:cs="Calibri"/>
          <w:i/>
          <w:lang w:val="lt-LT"/>
        </w:rPr>
        <w:t xml:space="preserve">: asmens tapatybę patvirtinančio dokumento (tapatybės kortelės ar paso) kopija, </w:t>
      </w:r>
      <w:r w:rsidRPr="001B3D70">
        <w:rPr>
          <w:rFonts w:ascii="Calibri" w:hAnsi="Calibri" w:cs="Calibri"/>
          <w:i/>
          <w:spacing w:val="2"/>
          <w:shd w:val="clear" w:color="auto" w:fill="FFFFFF"/>
          <w:lang w:val="lt-LT"/>
        </w:rPr>
        <w:t xml:space="preserve">leidimo verstis atitinkama ūkine veikla patvirtinančio dokumento (pavyzdžiui, verslo liudijimo, individualios veiklos pažymėjimo ir pan. jeigu tokie jam yra išduoti) kopija, pažyma apie deklaruotą gyvenamąją vietą </w:t>
      </w:r>
      <w:r w:rsidRPr="001B3D70">
        <w:rPr>
          <w:rFonts w:ascii="Calibri" w:hAnsi="Calibri" w:cs="Calibri"/>
          <w:i/>
          <w:lang w:val="lt-LT"/>
        </w:rPr>
        <w:t>ar  atitinkami valstybės narės ar trečiosios šalies dokumentai;</w:t>
      </w:r>
      <w:r w:rsidRPr="001B3D70">
        <w:rPr>
          <w:rFonts w:ascii="Calibri" w:hAnsi="Calibri" w:cs="Calibri"/>
          <w:color w:val="000000"/>
          <w:shd w:val="clear" w:color="auto" w:fill="FFFFFF"/>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1B3D70">
        <w:rPr>
          <w:rFonts w:ascii="Calibri" w:hAnsi="Calibri" w:cs="Calibri"/>
          <w:i/>
          <w:lang w:val="lt-LT"/>
        </w:rPr>
        <w:t xml:space="preserve"> </w:t>
      </w:r>
    </w:p>
    <w:p w14:paraId="530083A6" w14:textId="77777777" w:rsidR="009456F3" w:rsidRPr="001B3D70" w:rsidRDefault="009456F3" w:rsidP="009456F3">
      <w:pPr>
        <w:spacing w:line="276" w:lineRule="auto"/>
        <w:jc w:val="both"/>
        <w:rPr>
          <w:rFonts w:ascii="Calibri" w:hAnsi="Calibri" w:cs="Calibri"/>
          <w:i/>
          <w:lang w:val="lt-LT"/>
        </w:rPr>
      </w:pPr>
      <w:r w:rsidRPr="001B3D70">
        <w:rPr>
          <w:rFonts w:ascii="Calibri" w:hAnsi="Calibri" w:cs="Calibri"/>
          <w:i/>
          <w:lang w:val="lt-LT"/>
        </w:rPr>
        <w:t>Asmens tapatybę patvirtinančiam dokumentui (tapatybės kortelei ar pasui),</w:t>
      </w:r>
      <w:r w:rsidRPr="001B3D70">
        <w:rPr>
          <w:rFonts w:ascii="Calibri" w:hAnsi="Calibri" w:cs="Calibri"/>
          <w:i/>
          <w:spacing w:val="2"/>
          <w:shd w:val="clear" w:color="auto" w:fill="FFFFFF"/>
          <w:lang w:val="lt-LT"/>
        </w:rPr>
        <w:t xml:space="preserve"> leidimo verstis atitinkama ūkine veikla patvirtinančiam dokumentui, pažymai apie deklaruotą gyvenamąją vietą</w:t>
      </w:r>
      <w:r w:rsidRPr="001B3D70">
        <w:rPr>
          <w:rFonts w:ascii="Calibri" w:hAnsi="Calibri" w:cs="Calibri"/>
          <w:i/>
          <w:lang w:val="lt-LT"/>
        </w:rPr>
        <w:t xml:space="preserve"> šis terminas netaikomas, jei dokumentas išduotas anksčiau, tačiau jame nurodytas galiojimo terminas ilgesnis. Toks dokumentas jo galiojimo laikotarpiu yra priimtinas. </w:t>
      </w:r>
    </w:p>
    <w:p w14:paraId="55C7636D" w14:textId="77777777" w:rsidR="009456F3" w:rsidRPr="001B3D70" w:rsidRDefault="009456F3" w:rsidP="009456F3">
      <w:pPr>
        <w:spacing w:line="276" w:lineRule="auto"/>
        <w:jc w:val="both"/>
        <w:rPr>
          <w:rFonts w:ascii="Calibri" w:hAnsi="Calibri" w:cs="Calibri"/>
          <w:i/>
          <w:iCs/>
          <w:lang w:val="lt-LT"/>
        </w:rPr>
      </w:pPr>
      <w:r w:rsidRPr="001B3D70">
        <w:rPr>
          <w:rFonts w:ascii="Calibri" w:hAnsi="Calibri" w:cs="Calibri"/>
          <w:i/>
          <w:iCs/>
          <w:lang w:val="lt-LT"/>
        </w:rPr>
        <w:t xml:space="preserve">Jei tiekėjas negali pateikti nurodytų dokumentų, jis </w:t>
      </w:r>
      <w:r w:rsidRPr="001B3D70">
        <w:rPr>
          <w:rFonts w:ascii="Calibri" w:hAnsi="Calibri" w:cs="Calibri"/>
          <w:i/>
          <w:iCs/>
          <w:u w:val="single"/>
          <w:lang w:val="lt-LT"/>
        </w:rPr>
        <w:t>turi nurodyti pagrįstas priežastis</w:t>
      </w:r>
      <w:r w:rsidRPr="001B3D70">
        <w:rPr>
          <w:rFonts w:ascii="Calibri" w:hAnsi="Calibri" w:cs="Calibri"/>
          <w:i/>
          <w:iCs/>
          <w:lang w:val="lt-LT"/>
        </w:rPr>
        <w:t xml:space="preserve"> bei gali pateikti kitus dokumentus, įrodančius atitikimą. Neatsižvelgiant į tai, perkančioji organizacija turi teisę </w:t>
      </w:r>
      <w:r w:rsidRPr="001B3D70">
        <w:rPr>
          <w:rFonts w:ascii="Calibri" w:eastAsia="Calibri" w:hAnsi="Calibri" w:cs="Calibri"/>
          <w:i/>
          <w:color w:val="000000"/>
          <w:u w:val="single"/>
          <w:lang w:val="lt-LT"/>
        </w:rPr>
        <w:t>bet kuriuo pirkimo procedūros metu</w:t>
      </w:r>
      <w:r w:rsidRPr="001B3D70">
        <w:rPr>
          <w:rFonts w:ascii="Calibri" w:hAnsi="Calibri" w:cs="Calibri"/>
          <w:i/>
          <w:iCs/>
          <w:lang w:val="lt-LT"/>
        </w:rPr>
        <w:t xml:space="preserve"> pareikalauti pateikti VPĮ 51 str. 12 p. nurodytą dokumentą, kuriame  būtų reikalaujama informacija ar kelis iš jų, jei tokios informacijos nėra viename dokumente.</w:t>
      </w:r>
    </w:p>
    <w:p w14:paraId="5D3E2A8E" w14:textId="77777777" w:rsidR="009456F3" w:rsidRPr="001B3D70" w:rsidRDefault="009456F3" w:rsidP="009456F3">
      <w:pPr>
        <w:tabs>
          <w:tab w:val="left" w:pos="0"/>
          <w:tab w:val="left" w:pos="9631"/>
        </w:tabs>
        <w:spacing w:line="276" w:lineRule="auto"/>
        <w:jc w:val="both"/>
        <w:rPr>
          <w:rFonts w:ascii="Calibri" w:hAnsi="Calibri" w:cs="Calibri"/>
          <w:b/>
          <w:lang w:val="lt-LT"/>
        </w:rPr>
      </w:pPr>
      <w:r w:rsidRPr="001B3D70">
        <w:rPr>
          <w:rFonts w:ascii="Calibri" w:hAnsi="Calibri" w:cs="Calibri"/>
          <w:i/>
          <w:iCs/>
          <w:lang w:val="lt-LT"/>
        </w:rPr>
        <w:t>Perkančioji organizacija turi teisę paprašyti pateikti kitus jai priimtinus,  reikalingus  dokumentus: JADIS naudos gavėjų posistemio (JANGIS) išrašą, tiekėjo deklaraciją ar kitus dokumentus.</w:t>
      </w:r>
    </w:p>
    <w:p w14:paraId="34F3813F" w14:textId="77777777" w:rsidR="009456F3" w:rsidRPr="001B3D70" w:rsidRDefault="009456F3" w:rsidP="009456F3">
      <w:pPr>
        <w:spacing w:line="276" w:lineRule="auto"/>
        <w:jc w:val="both"/>
        <w:rPr>
          <w:rFonts w:ascii="Calibri" w:hAnsi="Calibri" w:cs="Calibri"/>
          <w:bCs/>
          <w:lang w:val="lt-LT"/>
        </w:rPr>
      </w:pPr>
      <w:r w:rsidRPr="001B3D70">
        <w:rPr>
          <w:rFonts w:ascii="Calibri" w:hAnsi="Calibri" w:cs="Calibri"/>
          <w:b/>
          <w:lang w:val="lt-LT"/>
        </w:rPr>
        <w:lastRenderedPageBreak/>
        <w:t>3.</w:t>
      </w:r>
      <w:r w:rsidRPr="001B3D70">
        <w:rPr>
          <w:rFonts w:ascii="Calibri" w:hAnsi="Calibri" w:cs="Calibri"/>
          <w:lang w:val="lt-LT"/>
        </w:rPr>
        <w:t xml:space="preserve"> </w:t>
      </w:r>
      <w:r w:rsidRPr="001B3D70">
        <w:rPr>
          <w:rFonts w:ascii="Calibri" w:hAnsi="Calibri" w:cs="Calibri"/>
          <w:b/>
          <w:lang w:val="lt-LT"/>
        </w:rPr>
        <w:t>Kokybės vadybos sistemos ir aplinkos apsaugos vadybos sistemos standartai.</w:t>
      </w:r>
      <w:r w:rsidRPr="001B3D70">
        <w:rPr>
          <w:rFonts w:ascii="Calibri" w:hAnsi="Calibri" w:cs="Calibri"/>
          <w:lang w:val="lt-LT"/>
        </w:rPr>
        <w:t xml:space="preserve"> Perkančioji organizacija šiame pirkime dalyviams nenustato reikalavimų kokybės vadybos sistemai ir aplinkos apsaugos vadybos sistemos standartų, laikymosi  pagal VPĮ 48 str.</w:t>
      </w:r>
    </w:p>
    <w:p w14:paraId="7CB22ACB" w14:textId="77777777" w:rsidR="009456F3" w:rsidRPr="001B3D70" w:rsidRDefault="009456F3" w:rsidP="009456F3">
      <w:pPr>
        <w:shd w:val="clear" w:color="auto" w:fill="FFFFFF"/>
        <w:spacing w:line="276" w:lineRule="auto"/>
        <w:jc w:val="both"/>
        <w:rPr>
          <w:rFonts w:ascii="Calibri" w:hAnsi="Calibri" w:cs="Calibri"/>
          <w:b/>
          <w:iCs/>
          <w:lang w:val="lt-LT"/>
        </w:rPr>
      </w:pPr>
      <w:r w:rsidRPr="001B3D70">
        <w:rPr>
          <w:rFonts w:ascii="Calibri" w:hAnsi="Calibri" w:cs="Calibri"/>
          <w:b/>
          <w:lang w:val="lt-LT"/>
        </w:rPr>
        <w:t xml:space="preserve">4. </w:t>
      </w:r>
      <w:r w:rsidRPr="001B3D70">
        <w:rPr>
          <w:rFonts w:ascii="Calibri" w:hAnsi="Calibri" w:cs="Calibri"/>
          <w:b/>
          <w:iCs/>
          <w:lang w:val="lt-LT"/>
        </w:rPr>
        <w:t>Reikalavimai paslaugoms ir jų apimtys:</w:t>
      </w:r>
    </w:p>
    <w:p w14:paraId="5A20B6F0" w14:textId="77777777" w:rsidR="009456F3" w:rsidRPr="001B3D70" w:rsidRDefault="009456F3" w:rsidP="009456F3">
      <w:pPr>
        <w:tabs>
          <w:tab w:val="left" w:pos="0"/>
          <w:tab w:val="left" w:pos="9631"/>
        </w:tabs>
        <w:spacing w:line="276" w:lineRule="auto"/>
        <w:jc w:val="both"/>
        <w:rPr>
          <w:rFonts w:ascii="Calibri" w:hAnsi="Calibri" w:cs="Calibri"/>
          <w:lang w:val="lt-LT"/>
        </w:rPr>
      </w:pPr>
      <w:r w:rsidRPr="001B3D70">
        <w:rPr>
          <w:rFonts w:ascii="Calibri" w:hAnsi="Calibri" w:cs="Calibri"/>
          <w:iCs/>
          <w:lang w:val="lt-LT"/>
        </w:rPr>
        <w:t xml:space="preserve">4.1. </w:t>
      </w:r>
      <w:r w:rsidRPr="001B3D70">
        <w:rPr>
          <w:rFonts w:ascii="Calibri" w:hAnsi="Calibri" w:cs="Calibri"/>
          <w:lang w:val="lt-LT"/>
        </w:rPr>
        <w:t>Paslaugų apimtys nurodytos Sutarties projekte ir jos 1 priede (techninėje specifikacijoje).</w:t>
      </w:r>
    </w:p>
    <w:p w14:paraId="34170582" w14:textId="77777777" w:rsidR="009456F3" w:rsidRPr="001B3D70" w:rsidRDefault="009456F3" w:rsidP="009456F3">
      <w:pPr>
        <w:shd w:val="clear" w:color="auto" w:fill="FFFFFF"/>
        <w:spacing w:line="276" w:lineRule="auto"/>
        <w:jc w:val="both"/>
        <w:rPr>
          <w:rFonts w:ascii="Calibri" w:hAnsi="Calibri" w:cs="Calibri"/>
          <w:iCs/>
          <w:lang w:val="lt-LT"/>
        </w:rPr>
      </w:pPr>
      <w:r w:rsidRPr="001B3D70">
        <w:rPr>
          <w:rFonts w:ascii="Calibri" w:hAnsi="Calibri" w:cs="Calibri"/>
          <w:lang w:val="lt-LT"/>
        </w:rPr>
        <w:t>4.2. Kiti reikalavimai paslaugoms ir jų teikimui nurodyti konkurso sąlygų 4 priede pateiktame sutarties projekte ir jos prieduose.</w:t>
      </w:r>
    </w:p>
    <w:p w14:paraId="723B0A6A" w14:textId="0348883D" w:rsidR="009456F3" w:rsidRPr="001B3D70" w:rsidRDefault="009456F3" w:rsidP="001216B7">
      <w:pPr>
        <w:tabs>
          <w:tab w:val="left" w:pos="9631"/>
        </w:tabs>
        <w:spacing w:line="262" w:lineRule="auto"/>
        <w:jc w:val="both"/>
        <w:rPr>
          <w:rFonts w:ascii="Calibri" w:hAnsi="Calibri" w:cs="Calibri"/>
          <w:b/>
          <w:i/>
          <w:color w:val="FF0000"/>
          <w:u w:val="single"/>
          <w:lang w:val="lt-LT"/>
        </w:rPr>
      </w:pPr>
      <w:r w:rsidRPr="001B3D70">
        <w:rPr>
          <w:rFonts w:ascii="Calibri" w:hAnsi="Calibri" w:cs="Calibri"/>
          <w:iCs/>
          <w:lang w:val="lt-LT"/>
        </w:rPr>
        <w:t xml:space="preserve">4.3. </w:t>
      </w:r>
      <w:r w:rsidRPr="001B3D70">
        <w:rPr>
          <w:rFonts w:ascii="Calibri" w:hAnsi="Calibri" w:cs="Calibri"/>
          <w:lang w:val="lt-LT"/>
        </w:rPr>
        <w:t xml:space="preserve">Tiekėjo pasiūlyme nurodyta </w:t>
      </w:r>
      <w:r w:rsidRPr="001B3D70">
        <w:rPr>
          <w:rFonts w:ascii="Calibri" w:hAnsi="Calibri" w:cs="Calibri"/>
          <w:b/>
          <w:color w:val="FF0000"/>
          <w:u w:val="single"/>
          <w:lang w:val="lt-LT"/>
        </w:rPr>
        <w:t>bendra</w:t>
      </w:r>
      <w:r w:rsidRPr="001B3D70">
        <w:rPr>
          <w:rFonts w:ascii="Calibri" w:hAnsi="Calibri" w:cs="Calibri"/>
          <w:color w:val="FF0000"/>
          <w:u w:val="single"/>
          <w:lang w:val="lt-LT"/>
        </w:rPr>
        <w:t xml:space="preserve"> </w:t>
      </w:r>
      <w:r w:rsidRPr="001B3D70">
        <w:rPr>
          <w:rFonts w:ascii="Calibri" w:hAnsi="Calibri" w:cs="Calibri"/>
          <w:b/>
          <w:color w:val="FF0000"/>
          <w:u w:val="single"/>
          <w:lang w:val="lt-LT"/>
        </w:rPr>
        <w:t>paslaugų</w:t>
      </w:r>
      <w:r w:rsidRPr="001B3D70">
        <w:rPr>
          <w:rFonts w:ascii="Calibri" w:hAnsi="Calibri" w:cs="Calibri"/>
          <w:color w:val="FF0000"/>
          <w:u w:val="single"/>
          <w:lang w:val="lt-LT"/>
        </w:rPr>
        <w:t xml:space="preserve"> </w:t>
      </w:r>
      <w:r w:rsidRPr="001B3D70">
        <w:rPr>
          <w:rFonts w:ascii="Calibri" w:hAnsi="Calibri" w:cs="Calibri"/>
          <w:b/>
          <w:color w:val="FF0000"/>
          <w:u w:val="single"/>
          <w:lang w:val="lt-LT"/>
        </w:rPr>
        <w:t>kaina neturi viršyti</w:t>
      </w:r>
      <w:r w:rsidRPr="001B3D70">
        <w:rPr>
          <w:rFonts w:ascii="Calibri" w:hAnsi="Calibri" w:cs="Calibri"/>
          <w:b/>
          <w:u w:val="single"/>
          <w:lang w:val="lt-LT"/>
        </w:rPr>
        <w:t xml:space="preserve"> </w:t>
      </w:r>
      <w:r w:rsidR="007B11CA">
        <w:rPr>
          <w:rFonts w:ascii="Calibri" w:hAnsi="Calibri" w:cs="Calibri"/>
          <w:b/>
          <w:color w:val="FF0000"/>
          <w:u w:val="single"/>
          <w:lang w:val="lt-LT"/>
        </w:rPr>
        <w:t xml:space="preserve">99 000 </w:t>
      </w:r>
      <w:r w:rsidRPr="001B3D70">
        <w:rPr>
          <w:rFonts w:ascii="Calibri" w:hAnsi="Calibri" w:cs="Calibri"/>
          <w:b/>
          <w:color w:val="FF0000"/>
          <w:u w:val="single"/>
          <w:lang w:val="lt-LT"/>
        </w:rPr>
        <w:t xml:space="preserve">Eur </w:t>
      </w:r>
      <w:r w:rsidR="00107080" w:rsidRPr="001B3D70">
        <w:rPr>
          <w:rFonts w:ascii="Calibri" w:hAnsi="Calibri" w:cs="Calibri"/>
          <w:b/>
          <w:color w:val="FF0000"/>
          <w:u w:val="single"/>
          <w:lang w:val="lt-LT"/>
        </w:rPr>
        <w:t xml:space="preserve">be </w:t>
      </w:r>
      <w:r w:rsidRPr="001B3D70">
        <w:rPr>
          <w:rFonts w:ascii="Calibri" w:hAnsi="Calibri" w:cs="Calibri"/>
          <w:b/>
          <w:color w:val="FF0000"/>
          <w:u w:val="single"/>
          <w:lang w:val="lt-LT"/>
        </w:rPr>
        <w:t>PVM</w:t>
      </w:r>
      <w:r w:rsidR="00107080" w:rsidRPr="001B3D70">
        <w:rPr>
          <w:rFonts w:ascii="Calibri" w:hAnsi="Calibri" w:cs="Calibri"/>
          <w:b/>
          <w:i/>
          <w:color w:val="FF0000"/>
          <w:u w:val="single"/>
          <w:lang w:val="lt-LT"/>
        </w:rPr>
        <w:t xml:space="preserve"> (</w:t>
      </w:r>
      <w:r w:rsidR="001216B7" w:rsidRPr="001B3D70">
        <w:rPr>
          <w:rFonts w:ascii="Calibri" w:hAnsi="Calibri" w:cs="Calibri"/>
          <w:b/>
          <w:i/>
          <w:u w:val="single"/>
          <w:lang w:val="lt-LT"/>
        </w:rPr>
        <w:t xml:space="preserve">Lietuvos Respublikos pridėtinės vertės mokesčio įstatymo 22 straipsnio 1 dalyje nustatyta, kad </w:t>
      </w:r>
      <w:r w:rsidR="001216B7" w:rsidRPr="001B3D70">
        <w:rPr>
          <w:rFonts w:ascii="Calibri" w:hAnsi="Calibri" w:cs="Calibri"/>
          <w:i/>
          <w:color w:val="000000"/>
          <w:shd w:val="clear" w:color="auto" w:fill="FFFFFF"/>
          <w:lang w:val="lt-LT"/>
        </w:rPr>
        <w:t>PVM neapmokestinami ikimokyklinis ir priešmokyklinis ugdymas, mokymas pagal pradinio, pagrindinio, vidurinio ugdymo programas, aukštojo mokslo studijos ir kvalifikacijų teikimas, neformalusis vaikų švietimas, pirminis ir tęstinis profesinis mokymas, jeigu šias paslaugas teikia juridiniai asmenys, teisės aktų nustatyta tvarka įgiję t</w:t>
      </w:r>
      <w:r w:rsidR="005E7B12">
        <w:rPr>
          <w:rFonts w:ascii="Calibri" w:hAnsi="Calibri" w:cs="Calibri"/>
          <w:i/>
          <w:color w:val="000000"/>
          <w:shd w:val="clear" w:color="auto" w:fill="FFFFFF"/>
          <w:lang w:val="lt-LT"/>
        </w:rPr>
        <w:t xml:space="preserve">eisę jas teikti. </w:t>
      </w:r>
      <w:r w:rsidR="00107080" w:rsidRPr="001B3D70">
        <w:rPr>
          <w:rFonts w:ascii="Calibri" w:hAnsi="Calibri" w:cs="Calibri"/>
          <w:i/>
          <w:color w:val="FF0000"/>
          <w:shd w:val="clear" w:color="auto" w:fill="FFFFFF"/>
          <w:lang w:val="lt-LT"/>
        </w:rPr>
        <w:t>Tuo atvej</w:t>
      </w:r>
      <w:r w:rsidR="005E7B12">
        <w:rPr>
          <w:rFonts w:ascii="Calibri" w:hAnsi="Calibri" w:cs="Calibri"/>
          <w:i/>
          <w:color w:val="FF0000"/>
          <w:shd w:val="clear" w:color="auto" w:fill="FFFFFF"/>
          <w:lang w:val="lt-LT"/>
        </w:rPr>
        <w:t>u, jei tiekėjas nepatenka į šią išimtį</w:t>
      </w:r>
      <w:r w:rsidR="00107080" w:rsidRPr="001B3D70">
        <w:rPr>
          <w:rFonts w:ascii="Calibri" w:hAnsi="Calibri" w:cs="Calibri"/>
          <w:i/>
          <w:color w:val="FF0000"/>
          <w:shd w:val="clear" w:color="auto" w:fill="FFFFFF"/>
          <w:lang w:val="lt-LT"/>
        </w:rPr>
        <w:t xml:space="preserve">, </w:t>
      </w:r>
      <w:r w:rsidR="001216B7" w:rsidRPr="001B3D70">
        <w:rPr>
          <w:rFonts w:ascii="Calibri" w:hAnsi="Calibri" w:cs="Calibri"/>
          <w:i/>
          <w:color w:val="FF0000"/>
          <w:shd w:val="clear" w:color="auto" w:fill="FFFFFF"/>
          <w:lang w:val="lt-LT"/>
        </w:rPr>
        <w:t xml:space="preserve">jo pasiūlymas neturi viršyti </w:t>
      </w:r>
      <w:r w:rsidR="007B11CA">
        <w:rPr>
          <w:rFonts w:ascii="Calibri" w:hAnsi="Calibri" w:cs="Calibri"/>
          <w:i/>
          <w:color w:val="FF0000"/>
          <w:shd w:val="clear" w:color="auto" w:fill="FFFFFF"/>
          <w:lang w:val="lt-LT"/>
        </w:rPr>
        <w:t>99 000</w:t>
      </w:r>
      <w:r w:rsidR="00107080" w:rsidRPr="001B3D70">
        <w:rPr>
          <w:rFonts w:ascii="Calibri" w:hAnsi="Calibri" w:cs="Calibri"/>
          <w:i/>
          <w:color w:val="FF0000"/>
          <w:shd w:val="clear" w:color="auto" w:fill="FFFFFF"/>
          <w:lang w:val="lt-LT"/>
        </w:rPr>
        <w:t xml:space="preserve"> Eur su PVM</w:t>
      </w:r>
      <w:r w:rsidR="00107080" w:rsidRPr="001B3D70">
        <w:rPr>
          <w:rFonts w:ascii="Calibri" w:hAnsi="Calibri" w:cs="Calibri"/>
          <w:b/>
          <w:i/>
          <w:color w:val="FF0000"/>
          <w:u w:val="single"/>
          <w:lang w:val="lt-LT"/>
        </w:rPr>
        <w:t>)</w:t>
      </w:r>
      <w:r w:rsidRPr="001B3D70">
        <w:rPr>
          <w:rFonts w:ascii="Calibri" w:hAnsi="Calibri" w:cs="Calibri"/>
          <w:b/>
          <w:i/>
          <w:lang w:val="lt-LT"/>
        </w:rPr>
        <w:t>,</w:t>
      </w:r>
      <w:r w:rsidRPr="001B3D70">
        <w:rPr>
          <w:rFonts w:ascii="Calibri" w:hAnsi="Calibri" w:cs="Calibri"/>
          <w:b/>
          <w:lang w:val="lt-LT"/>
        </w:rPr>
        <w:t xml:space="preserve"> priešingu atveju pasiūlymas bus atmestas, kaip neatitinkantis pirkimo dokumentų reikalavimų. </w:t>
      </w:r>
    </w:p>
    <w:p w14:paraId="5E0B7B91"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 xml:space="preserve">Tuo atveju, jei tiekėjo teikiamo pasiūlymo kaina viršys šiame punkte nurodytą </w:t>
      </w:r>
      <w:r w:rsidRPr="001B3D70">
        <w:rPr>
          <w:rFonts w:ascii="Calibri" w:hAnsi="Calibri" w:cs="Calibri"/>
          <w:color w:val="FF0000"/>
          <w:lang w:val="lt-LT"/>
        </w:rPr>
        <w:t>bendrą paslaugų kainą</w:t>
      </w:r>
      <w:r w:rsidRPr="001B3D70">
        <w:rPr>
          <w:rFonts w:ascii="Calibri" w:hAnsi="Calibri" w:cs="Calibri"/>
          <w:lang w:val="lt-LT"/>
        </w:rPr>
        <w:t xml:space="preserve">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w:t>
      </w:r>
    </w:p>
    <w:p w14:paraId="79905BA3" w14:textId="77777777" w:rsidR="009456F3" w:rsidRPr="001B3D70" w:rsidRDefault="009456F3" w:rsidP="009456F3">
      <w:pPr>
        <w:shd w:val="clear" w:color="auto" w:fill="FFFFFF"/>
        <w:spacing w:line="276" w:lineRule="auto"/>
        <w:jc w:val="both"/>
        <w:rPr>
          <w:rFonts w:ascii="Calibri" w:hAnsi="Calibri" w:cs="Calibri"/>
          <w:i/>
          <w:sz w:val="22"/>
          <w:szCs w:val="22"/>
          <w:lang w:val="lt-LT"/>
        </w:rPr>
      </w:pPr>
      <w:r w:rsidRPr="001B3D70">
        <w:rPr>
          <w:rFonts w:ascii="Calibri" w:hAnsi="Calibri" w:cs="Calibri"/>
          <w:b/>
          <w:bCs/>
          <w:lang w:val="lt-LT"/>
        </w:rPr>
        <w:t>5. Susipažinimas su gautais pasiūlymais</w:t>
      </w:r>
    </w:p>
    <w:p w14:paraId="321886FC" w14:textId="77777777" w:rsidR="009456F3" w:rsidRPr="001B3D70" w:rsidRDefault="009456F3" w:rsidP="009456F3">
      <w:pPr>
        <w:spacing w:line="276" w:lineRule="auto"/>
        <w:jc w:val="both"/>
        <w:rPr>
          <w:rFonts w:ascii="Calibri" w:hAnsi="Calibri" w:cs="Calibri"/>
          <w:b/>
          <w:bCs/>
          <w:lang w:val="lt-LT"/>
        </w:rPr>
      </w:pPr>
      <w:r w:rsidRPr="001B3D70">
        <w:rPr>
          <w:rFonts w:ascii="Calibri" w:eastAsia="Arial Unicode MS" w:hAnsi="Calibri" w:cs="Calibri"/>
          <w:bdr w:val="nil"/>
          <w:lang w:val="lt-LT"/>
        </w:rPr>
        <w:t>5.1.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71FF344E" w14:textId="77777777" w:rsidR="009456F3" w:rsidRPr="001B3D70" w:rsidRDefault="009456F3" w:rsidP="009456F3">
      <w:pPr>
        <w:tabs>
          <w:tab w:val="left" w:pos="9631"/>
        </w:tabs>
        <w:spacing w:line="276" w:lineRule="auto"/>
        <w:jc w:val="both"/>
        <w:rPr>
          <w:rFonts w:ascii="Calibri" w:hAnsi="Calibri" w:cs="Calibri"/>
          <w:lang w:val="lt-LT"/>
        </w:rPr>
      </w:pPr>
      <w:r w:rsidRPr="001B3D70">
        <w:rPr>
          <w:rFonts w:ascii="Calibri" w:hAnsi="Calibri" w:cs="Calibri"/>
          <w:lang w:val="lt-LT"/>
        </w:rPr>
        <w:t xml:space="preserve">5.2. Susipažinimas su elektroninėmis priemonėmis pateiktais pasiūlymais vyks CVP IS priemonėmis </w:t>
      </w:r>
      <w:r w:rsidRPr="001B3D70">
        <w:rPr>
          <w:rFonts w:ascii="Calibri" w:hAnsi="Calibri" w:cs="Calibri"/>
          <w:b/>
          <w:lang w:val="lt-LT"/>
        </w:rPr>
        <w:t xml:space="preserve">skelbime apie pirkimą nurodytą dieną. </w:t>
      </w:r>
      <w:r w:rsidRPr="001B3D70">
        <w:rPr>
          <w:rFonts w:ascii="Calibri" w:hAnsi="Calibri" w:cs="Calibri"/>
          <w:lang w:val="lt-LT"/>
        </w:rPr>
        <w:t>Susipažinimo procedūroje bus atplėšiami tų tiekėjų vokai, kurių pasiūlymai gauti nepasibaigus jų pateikimo terminui.</w:t>
      </w:r>
    </w:p>
    <w:p w14:paraId="66868E78"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b/>
          <w:lang w:val="lt-LT"/>
        </w:rPr>
        <w:t>6. Pasiūlymų nagrinėjimas ir vertinimas</w:t>
      </w:r>
      <w:r w:rsidRPr="001B3D70">
        <w:rPr>
          <w:rFonts w:ascii="Calibri" w:hAnsi="Calibri" w:cs="Calibri"/>
          <w:lang w:val="lt-LT"/>
        </w:rPr>
        <w:t xml:space="preserve"> </w:t>
      </w:r>
    </w:p>
    <w:p w14:paraId="53146E6E"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6.1. Komisija tiekėjų pasiūlymus vertins tokiu eiliškumu:</w:t>
      </w:r>
    </w:p>
    <w:p w14:paraId="51DD4DD2"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 xml:space="preserve">1) vertins tiekėjų pateiktus EBVPD; </w:t>
      </w:r>
    </w:p>
    <w:p w14:paraId="31FF65A7" w14:textId="7DA8ED5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2) vertins tiekėjų deklaracijas dėl Tarybos reglamente (ES) 2022/576 nustatytų sąlygų n</w:t>
      </w:r>
      <w:r w:rsidR="00E22139" w:rsidRPr="001B3D70">
        <w:rPr>
          <w:rFonts w:ascii="Calibri" w:hAnsi="Calibri" w:cs="Calibri"/>
          <w:lang w:val="lt-LT"/>
        </w:rPr>
        <w:t>ebuvimo</w:t>
      </w:r>
      <w:r w:rsidRPr="001B3D70">
        <w:rPr>
          <w:rFonts w:ascii="Calibri" w:hAnsi="Calibri" w:cs="Calibri"/>
          <w:lang w:val="lt-LT"/>
        </w:rPr>
        <w:t>;</w:t>
      </w:r>
    </w:p>
    <w:p w14:paraId="2DEB94E1"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3) vertins tiekėjų pasiūlymų atitikimą pirkimo dokumentų reikalavimams;</w:t>
      </w:r>
    </w:p>
    <w:p w14:paraId="41BB5414" w14:textId="2B8E7CCA" w:rsidR="009456F3" w:rsidRPr="001B3D70" w:rsidRDefault="009456F3" w:rsidP="009456F3">
      <w:pPr>
        <w:spacing w:line="276" w:lineRule="auto"/>
        <w:jc w:val="both"/>
        <w:rPr>
          <w:rFonts w:ascii="Calibri" w:eastAsia="Calibri" w:hAnsi="Calibri" w:cs="Calibri"/>
          <w:lang w:val="lt-LT"/>
        </w:rPr>
      </w:pPr>
      <w:r w:rsidRPr="001B3D70">
        <w:rPr>
          <w:rFonts w:ascii="Calibri" w:hAnsi="Calibri" w:cs="Calibri"/>
          <w:lang w:val="lt-LT"/>
        </w:rPr>
        <w:t>4) tikrins, ar nėra ekonomiškai naudingiausią pasiūlymą pateikusio dalyvio pašalinimo pagrindų, ar šis dalyvis atitinka jam keliamus kvalifikacijos reikalavimus, ar pateikti dokumentai patvirtina, kad nėra Tarybos reglamente (ES) 2022/576 nust</w:t>
      </w:r>
      <w:r w:rsidR="001216B7" w:rsidRPr="001B3D70">
        <w:rPr>
          <w:rFonts w:ascii="Calibri" w:hAnsi="Calibri" w:cs="Calibri"/>
          <w:lang w:val="lt-LT"/>
        </w:rPr>
        <w:t>atytų sąlygų (kilus įtarimams),</w:t>
      </w:r>
    </w:p>
    <w:p w14:paraId="4A956306" w14:textId="77777777" w:rsidR="009456F3" w:rsidRPr="001B3D70" w:rsidRDefault="009456F3" w:rsidP="009456F3">
      <w:pPr>
        <w:spacing w:line="276" w:lineRule="auto"/>
        <w:jc w:val="both"/>
        <w:rPr>
          <w:rFonts w:ascii="Calibri" w:hAnsi="Calibri" w:cs="Calibri"/>
          <w:lang w:val="lt-LT"/>
        </w:rPr>
      </w:pPr>
      <w:r w:rsidRPr="001B3D70">
        <w:rPr>
          <w:rFonts w:ascii="Calibri" w:eastAsia="Calibri" w:hAnsi="Calibri" w:cs="Calibri"/>
          <w:lang w:val="lt-LT"/>
        </w:rPr>
        <w:t>6.2.</w:t>
      </w:r>
      <w:r w:rsidRPr="001B3D70">
        <w:rPr>
          <w:rFonts w:ascii="Calibri" w:hAnsi="Calibri" w:cs="Calibri"/>
          <w:color w:val="000000"/>
          <w:shd w:val="clear" w:color="auto" w:fill="FFFFFF"/>
          <w:lang w:val="lt-LT"/>
        </w:rPr>
        <w:t xml:space="preserve"> Perkančioji organizacija gali nevertinti viso tiekėjo pasiūlymo, jeigu patikrinusi jo dalį nustato, kad, vadovaujantis VPĮ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p>
    <w:p w14:paraId="6004BC43" w14:textId="2E09CC42"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6.3.</w:t>
      </w:r>
      <w:r w:rsidRPr="001B3D70">
        <w:rPr>
          <w:rFonts w:ascii="Calibri" w:hAnsi="Calibri" w:cs="Calibri"/>
          <w:iCs/>
          <w:lang w:val="lt-LT"/>
        </w:rPr>
        <w:t xml:space="preserve"> </w:t>
      </w:r>
      <w:r w:rsidRPr="001B3D70">
        <w:rPr>
          <w:rFonts w:ascii="Calibri" w:hAnsi="Calibri" w:cs="Calibri"/>
          <w:lang w:val="lt-LT"/>
        </w:rPr>
        <w:t>Komisija tikrina, ar su pasiūlymu yra pateiktas EBVPD ir, ar jis užpildytas pagal pirkimo dokumentuose pateiktą formą, ar pateikta deklaracija dėl Tarybos reglamente (ES) 202</w:t>
      </w:r>
      <w:r w:rsidR="00E22139" w:rsidRPr="001B3D70">
        <w:rPr>
          <w:rFonts w:ascii="Calibri" w:hAnsi="Calibri" w:cs="Calibri"/>
          <w:lang w:val="lt-LT"/>
        </w:rPr>
        <w:t>2/576 nustatytų sąlygų nebuvimo</w:t>
      </w:r>
      <w:r w:rsidRPr="001B3D70">
        <w:rPr>
          <w:rFonts w:ascii="Calibri" w:hAnsi="Calibri" w:cs="Calibri"/>
          <w:lang w:val="lt-LT"/>
        </w:rPr>
        <w:t>. Jeigu tiekėjas kartu su EBVPD, deklaracija dėl Tarybos reglamente (ES) 2022/576 nustatytų sąlygų nebuvimo, pateikia ir atitiktį reikalavimams įrodančius dokumentus, jie šiame procedūrų etape nevertinami. Tokiu atveju pateikti dokumentai gali būti vertinami tik po to, kai įvertintas gautas pasiūlymas ir pagal vertinimo rezultatus jis gali būti pripažintas laimėjusiu.</w:t>
      </w:r>
      <w:r w:rsidRPr="001B3D70">
        <w:rPr>
          <w:rFonts w:ascii="Calibri" w:hAnsi="Calibri" w:cs="Calibri"/>
          <w:color w:val="000000"/>
          <w:lang w:val="lt-LT"/>
        </w:rPr>
        <w:t xml:space="preserve"> Jeigu tiekėjas nėra pateikęs </w:t>
      </w:r>
      <w:r w:rsidRPr="001B3D70">
        <w:rPr>
          <w:rFonts w:ascii="Calibri" w:hAnsi="Calibri" w:cs="Calibri"/>
          <w:color w:val="000000"/>
          <w:lang w:val="lt-LT"/>
        </w:rPr>
        <w:lastRenderedPageBreak/>
        <w:t xml:space="preserve">EBVPD (arba nėra pateikęs ūkio subjekto (-ų) kurio (-ių) pajėgumais remiasi EBVPD, arba visų ūkio subjektų grupės narių EBVPD, jei pasiūlymas teikiamas ūkio subjektų, veikiančių jungtinės veiklos sutarties pagrindu), ar deklaracijos dėl Tarybos reglamente (ES) 2022/576 nustatytų sąlygų nebuvimo, Perkančioji organizacija vadovaudamasi </w:t>
      </w:r>
      <w:r w:rsidRPr="001B3D70">
        <w:rPr>
          <w:rFonts w:ascii="Calibri" w:eastAsia="Calibri" w:hAnsi="Calibri" w:cs="Calibri"/>
          <w:b/>
          <w:bCs/>
          <w:i/>
          <w:iCs/>
          <w:color w:val="FF0000"/>
          <w:spacing w:val="-5"/>
          <w:u w:val="single"/>
          <w:lang w:val="lt-LT"/>
        </w:rPr>
        <w:t xml:space="preserve">Pasiūlymų patikslinimo, papildymo ar paaiškinimo taisyklėmis </w:t>
      </w:r>
      <w:r w:rsidRPr="001B3D70">
        <w:rPr>
          <w:rFonts w:ascii="Calibri" w:hAnsi="Calibri" w:cs="Calibri"/>
          <w:color w:val="000000"/>
          <w:lang w:val="lt-LT"/>
        </w:rPr>
        <w:t xml:space="preserve"> kreipiasi į tiekėją dėl  šio dokumento pateikimo.</w:t>
      </w:r>
    </w:p>
    <w:p w14:paraId="30B74370" w14:textId="5149F490" w:rsidR="009456F3" w:rsidRPr="001B3D70" w:rsidRDefault="009456F3" w:rsidP="009456F3">
      <w:pPr>
        <w:spacing w:line="276" w:lineRule="auto"/>
        <w:jc w:val="both"/>
        <w:rPr>
          <w:rFonts w:ascii="Calibri" w:hAnsi="Calibri" w:cs="Calibri"/>
          <w:iCs/>
          <w:lang w:val="lt-LT"/>
        </w:rPr>
      </w:pPr>
      <w:r w:rsidRPr="001B3D70">
        <w:rPr>
          <w:rFonts w:ascii="Calibri" w:hAnsi="Calibri" w:cs="Calibri"/>
          <w:color w:val="000000"/>
          <w:lang w:val="lt-LT"/>
        </w:rPr>
        <w:t>6.4. Jeigu tiekėjas EBVPD yra pažymėjęs, kad reikalavimo neatitinka (pavyzdžiui, egzistuoja pašalinimo pagrindas, kai tiekėjas nėra nurodęs, kad taiko apsivalymo priemones), arba deklaracijoje dėl Tarybos reglamente (ES) 2022/576 nustatytų sąlygų nebuvimo, nurodo tokių sąlygų buvimą, perkančioji organizacija tokį tiekėją informuoja apie jo pasiūlymo atmetimą ir toliau tiekėjo pasiūlymo nevertina.</w:t>
      </w:r>
      <w:r w:rsidRPr="001B3D70">
        <w:rPr>
          <w:rFonts w:ascii="Calibri" w:hAnsi="Calibri" w:cs="Calibri"/>
          <w:lang w:val="lt-LT"/>
        </w:rPr>
        <w:t xml:space="preserve"> Kilus abejonėms, kad gali būti </w:t>
      </w:r>
      <w:r w:rsidRPr="001B3D70">
        <w:rPr>
          <w:rFonts w:ascii="Calibri" w:hAnsi="Calibri" w:cs="Calibri"/>
          <w:iCs/>
          <w:lang w:val="lt-LT"/>
        </w:rPr>
        <w:t xml:space="preserve">reglamente nustatyti ribojimai, </w:t>
      </w:r>
      <w:r w:rsidRPr="001B3D70">
        <w:rPr>
          <w:rFonts w:ascii="Calibri" w:hAnsi="Calibri" w:cs="Calibri"/>
          <w:lang w:val="lt-LT"/>
        </w:rPr>
        <w:t>Komisija prašo tiekėjo pateikti deklaracijoje nurodytus duomenis patvirtinančius dokumentus, kaip nurodyta konkurso sąlygų 2</w:t>
      </w:r>
      <w:r w:rsidRPr="001B3D70">
        <w:rPr>
          <w:rFonts w:ascii="Calibri" w:hAnsi="Calibri" w:cs="Calibri"/>
          <w:vertAlign w:val="superscript"/>
          <w:lang w:val="lt-LT"/>
        </w:rPr>
        <w:t xml:space="preserve">1 </w:t>
      </w:r>
      <w:r w:rsidRPr="001B3D70">
        <w:rPr>
          <w:rFonts w:ascii="Calibri" w:hAnsi="Calibri" w:cs="Calibri"/>
          <w:lang w:val="lt-LT"/>
        </w:rPr>
        <w:t>punkte.</w:t>
      </w:r>
    </w:p>
    <w:p w14:paraId="01A2E526" w14:textId="77777777" w:rsidR="009456F3" w:rsidRPr="001B3D70" w:rsidRDefault="009456F3" w:rsidP="009456F3">
      <w:pPr>
        <w:spacing w:line="276" w:lineRule="auto"/>
        <w:jc w:val="both"/>
        <w:rPr>
          <w:rFonts w:ascii="Calibri" w:hAnsi="Calibri" w:cs="Calibri"/>
          <w:color w:val="000000"/>
          <w:lang w:val="lt-LT"/>
        </w:rPr>
      </w:pPr>
      <w:r w:rsidRPr="001B3D70">
        <w:rPr>
          <w:rFonts w:ascii="Calibri" w:hAnsi="Calibri" w:cs="Calibri"/>
          <w:color w:val="000000"/>
          <w:lang w:val="lt-LT" w:eastAsia="lt-LT"/>
        </w:rPr>
        <w:t xml:space="preserve">6.5. </w:t>
      </w:r>
      <w:r w:rsidRPr="001B3D70">
        <w:rPr>
          <w:rFonts w:ascii="Calibri" w:hAnsi="Calibri" w:cs="Calibri"/>
          <w:color w:val="000000"/>
          <w:lang w:val="lt-LT"/>
        </w:rPr>
        <w:t xml:space="preserve">Įvertinus EBVPD pateiktą informaciją ir, jeigu taikytina, </w:t>
      </w:r>
      <w:r w:rsidRPr="001B3D70">
        <w:rPr>
          <w:rFonts w:ascii="Calibri" w:hAnsi="Calibri" w:cs="Calibri"/>
          <w:bCs/>
          <w:lang w:val="lt-LT"/>
        </w:rPr>
        <w:t>EBVPD nurodytą informaciją pagrindžiančiuose</w:t>
      </w:r>
      <w:r w:rsidRPr="001B3D70">
        <w:rPr>
          <w:rFonts w:ascii="Calibri" w:hAnsi="Calibri" w:cs="Calibri"/>
          <w:color w:val="000000"/>
          <w:lang w:val="lt-LT"/>
        </w:rPr>
        <w:t xml:space="preserve"> dokumentuose pateiktą informaciją, Komisija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613DA4E4"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6.6. Komisija vertindama pasiūlymus:</w:t>
      </w:r>
    </w:p>
    <w:p w14:paraId="14EBA09D" w14:textId="77777777" w:rsidR="009456F3" w:rsidRPr="001B3D70" w:rsidRDefault="009456F3" w:rsidP="009456F3">
      <w:pPr>
        <w:shd w:val="clear" w:color="auto" w:fill="FFFFFF"/>
        <w:spacing w:line="276" w:lineRule="auto"/>
        <w:jc w:val="both"/>
        <w:rPr>
          <w:rFonts w:ascii="Calibri" w:hAnsi="Calibri" w:cs="Calibri"/>
          <w:color w:val="000000"/>
          <w:lang w:val="lt-LT"/>
        </w:rPr>
      </w:pPr>
      <w:r w:rsidRPr="001B3D70">
        <w:rPr>
          <w:rFonts w:ascii="Calibri" w:hAnsi="Calibri" w:cs="Calibri"/>
          <w:lang w:val="lt-LT"/>
        </w:rPr>
        <w:t xml:space="preserve">6.6.1. nustato, ar pasiūlymas atitinka bendruosius pasiūlymų rengimo reikalavimus, </w:t>
      </w:r>
      <w:r w:rsidRPr="001B3D70">
        <w:rPr>
          <w:rFonts w:ascii="Calibri" w:hAnsi="Calibri" w:cs="Calibri"/>
          <w:color w:val="000000"/>
          <w:lang w:val="lt-LT"/>
        </w:rPr>
        <w:t>t. y. tikrina, ar tiekėjas užpildė pasiūlymo formą pagal joje nustatytus reikalavimus ir pateikė kitą reikalaujamą informaciją ir dokumentus;</w:t>
      </w:r>
    </w:p>
    <w:p w14:paraId="2E7D678D" w14:textId="01A6A415" w:rsidR="009456F3" w:rsidRPr="001B3D70" w:rsidRDefault="009456F3" w:rsidP="009456F3">
      <w:pPr>
        <w:spacing w:line="276" w:lineRule="auto"/>
        <w:jc w:val="both"/>
        <w:rPr>
          <w:rFonts w:ascii="Calibri" w:hAnsi="Calibri" w:cs="Calibri"/>
          <w:bCs/>
          <w:lang w:val="lt-LT"/>
        </w:rPr>
      </w:pPr>
      <w:r w:rsidRPr="001B3D70">
        <w:rPr>
          <w:rFonts w:ascii="Calibri" w:hAnsi="Calibri" w:cs="Calibri"/>
          <w:lang w:val="lt-LT"/>
        </w:rPr>
        <w:t>6.6.2. tikrina, ar pasiūlymas atitinka pirkimo dokumentuose nustatytus reikalavimus, jei reikia, kreipiasi dėl pasiūlymo paaiškinimo ir pan. Jeigu dalyvis pateikė netikslius, neišsamius ar klaidingus dokumentus ar duomenis apie atitiktį pirkimo dokumentų reikalavimams arba šių dokumentų ar duomenų trūksta, gali nepažeisdama</w:t>
      </w:r>
      <w:r w:rsidRPr="001B3D70">
        <w:rPr>
          <w:rFonts w:ascii="Calibri" w:hAnsi="Calibri" w:cs="Calibri"/>
          <w:i/>
          <w:iCs/>
          <w:lang w:val="lt-LT"/>
        </w:rPr>
        <w:t xml:space="preserve"> </w:t>
      </w:r>
      <w:r w:rsidRPr="001B3D70">
        <w:rPr>
          <w:rFonts w:ascii="Calibri" w:hAnsi="Calibri" w:cs="Calibri"/>
          <w:lang w:val="lt-LT"/>
        </w:rPr>
        <w:t xml:space="preserve">lygiateisiškumo ir skaidrumo principų prašyti dalyvį šiuos dokumentus ar duomenis patikslinti, papildyti arba paaiškinti per </w:t>
      </w:r>
      <w:r w:rsidRPr="001B3D70">
        <w:rPr>
          <w:rFonts w:ascii="Calibri" w:hAnsi="Calibri" w:cs="Calibri"/>
          <w:bCs/>
          <w:lang w:val="lt-LT"/>
        </w:rPr>
        <w:t>jos nustatytą</w:t>
      </w:r>
      <w:r w:rsidRPr="001B3D70">
        <w:rPr>
          <w:rFonts w:ascii="Calibri" w:hAnsi="Calibri" w:cs="Calibri"/>
          <w:lang w:val="lt-LT"/>
        </w:rPr>
        <w:t xml:space="preserve"> protingą terminą</w:t>
      </w:r>
      <w:r w:rsidRPr="001B3D70">
        <w:rPr>
          <w:rFonts w:ascii="Calibri" w:hAnsi="Calibri" w:cs="Calibri"/>
          <w:bCs/>
          <w:lang w:val="lt-LT"/>
        </w:rPr>
        <w:t xml:space="preserve">. </w:t>
      </w:r>
    </w:p>
    <w:p w14:paraId="1BFA4EC3" w14:textId="77777777" w:rsidR="009456F3" w:rsidRPr="001B3D70" w:rsidRDefault="009456F3" w:rsidP="009456F3">
      <w:pPr>
        <w:spacing w:line="276" w:lineRule="auto"/>
        <w:jc w:val="both"/>
        <w:rPr>
          <w:rFonts w:ascii="Calibri" w:hAnsi="Calibri" w:cs="Calibri"/>
          <w:bCs/>
          <w:lang w:val="lt-LT"/>
        </w:rPr>
      </w:pPr>
      <w:r w:rsidRPr="001B3D70">
        <w:rPr>
          <w:rFonts w:ascii="Calibri" w:hAnsi="Calibri" w:cs="Calibri"/>
          <w:bCs/>
          <w:lang w:val="lt-LT"/>
        </w:rPr>
        <w:t>6.6.3. Pasiūlymai tikslinami, papildomi arba paaiškinami vadovaujantis Viešųjų pirkimų tarnybos nustatytomis taisyklėmis (Pasiūlymų patikslinimo, papildymo ar paaiškinimo taisyklės);</w:t>
      </w:r>
    </w:p>
    <w:p w14:paraId="6CAC4DB4" w14:textId="3EFCA3D1" w:rsidR="009456F3" w:rsidRPr="005E7B12" w:rsidRDefault="009456F3" w:rsidP="009456F3">
      <w:pPr>
        <w:shd w:val="clear" w:color="auto" w:fill="FFFFFF"/>
        <w:spacing w:line="276" w:lineRule="auto"/>
        <w:jc w:val="both"/>
        <w:rPr>
          <w:rFonts w:ascii="Calibri" w:hAnsi="Calibri" w:cs="Calibri"/>
          <w:color w:val="000000"/>
          <w:lang w:val="lt-LT"/>
        </w:rPr>
      </w:pPr>
      <w:r w:rsidRPr="001B3D70">
        <w:rPr>
          <w:rFonts w:ascii="Calibri" w:hAnsi="Calibri" w:cs="Calibri"/>
          <w:lang w:val="lt-LT"/>
        </w:rPr>
        <w:t>6.6</w:t>
      </w:r>
      <w:r w:rsidRPr="001B3D70">
        <w:rPr>
          <w:rFonts w:ascii="Calibri" w:hAnsi="Calibri" w:cs="Calibri"/>
          <w:color w:val="000000"/>
          <w:lang w:val="lt-LT"/>
        </w:rPr>
        <w:t xml:space="preserve">.4. vertina, ar tiekėjo pasiūlymas atitinka pirkimo dokumentų reikalavimus, t. y., ar pasiūlyta kaina nėra per didelė ir </w:t>
      </w:r>
      <w:r w:rsidRPr="005E7B12">
        <w:rPr>
          <w:rFonts w:ascii="Calibri" w:hAnsi="Calibri" w:cs="Calibri"/>
          <w:color w:val="000000"/>
          <w:lang w:val="lt-LT"/>
        </w:rPr>
        <w:t>perkančiajai organizacijai nepriimtina (</w:t>
      </w:r>
      <w:r w:rsidRPr="005E7B12">
        <w:rPr>
          <w:rFonts w:ascii="Calibri" w:hAnsi="Calibri" w:cs="Calibri"/>
          <w:b/>
          <w:color w:val="000000"/>
          <w:u w:val="single"/>
          <w:lang w:val="lt-LT"/>
        </w:rPr>
        <w:t>ar pasiūlyta kaina neviršija pirkimo sąlygų 4.3 punkte nurodytą bendrą kainą)</w:t>
      </w:r>
      <w:r w:rsidRPr="005E7B12">
        <w:rPr>
          <w:rFonts w:ascii="Calibri" w:hAnsi="Calibri" w:cs="Calibri"/>
          <w:color w:val="000000"/>
          <w:lang w:val="lt-LT"/>
        </w:rPr>
        <w:t>. Pasiūlymo kaina yra laikoma ta kaina, kurią tiekėjas nurodo pasiūlymo 1 punkte (pagal konkurso sąlygų 2 priede pateiktą formą);</w:t>
      </w:r>
    </w:p>
    <w:p w14:paraId="292DDB71" w14:textId="393619D6" w:rsidR="009456F3" w:rsidRPr="005E7B12" w:rsidRDefault="009456F3" w:rsidP="009456F3">
      <w:pPr>
        <w:spacing w:line="276" w:lineRule="auto"/>
        <w:jc w:val="both"/>
        <w:rPr>
          <w:rFonts w:ascii="Calibri" w:hAnsi="Calibri" w:cs="Calibri"/>
          <w:lang w:val="lt-LT"/>
        </w:rPr>
      </w:pPr>
      <w:r w:rsidRPr="005E7B12">
        <w:rPr>
          <w:rFonts w:ascii="Calibri" w:hAnsi="Calibri" w:cs="Calibri"/>
          <w:color w:val="000000"/>
          <w:shd w:val="clear" w:color="auto" w:fill="FFFFFF"/>
          <w:lang w:val="lt-LT"/>
        </w:rPr>
        <w:t>6.6.5.</w:t>
      </w:r>
      <w:r w:rsidRPr="005E7B12">
        <w:rPr>
          <w:rFonts w:ascii="Calibri" w:hAnsi="Calibri" w:cs="Calibri"/>
          <w:color w:val="000000"/>
          <w:lang w:val="lt-LT"/>
        </w:rPr>
        <w:t xml:space="preserve"> gali prašyti dalyvių patikslinti, papildyti arba paaiškinti savo pasiūlymus, tačiau</w:t>
      </w:r>
      <w:r w:rsidRPr="005E7B12">
        <w:rPr>
          <w:rFonts w:ascii="Calibri" w:hAnsi="Calibri" w:cs="Calibri"/>
          <w:lang w:val="lt-LT"/>
        </w:rPr>
        <w:t xml:space="preserve"> ji negali prašyti, siūlyti arba leisti pakeisti pasiūlymo esmės, pvz., pakeisti kainos, kai taikoma fiksuotos kainos kainodara, siūlomą pirkimo objektą, padaryti pakeitimų, dėl ko pasiūlymas iš netinkamo taptų tinkamu ir pan. </w:t>
      </w:r>
      <w:r w:rsidRPr="005E7B12">
        <w:rPr>
          <w:rFonts w:ascii="Calibri" w:hAnsi="Calibri" w:cs="Calibri"/>
          <w:color w:val="000000"/>
          <w:shd w:val="clear" w:color="auto" w:fill="FFFFFF"/>
          <w:lang w:val="lt-LT"/>
        </w:rPr>
        <w:t>Pasiūlymo patikslinimas, papildymas ar paaiškinimas (įskaitant ir dėl vertinimo metu rastų pasiūlyme nurodytos kainos apskaičiavimo klaidų) atliekamas vadovaujantis</w:t>
      </w:r>
      <w:r w:rsidRPr="005E7B12">
        <w:rPr>
          <w:rFonts w:ascii="Calibri" w:hAnsi="Calibri" w:cs="Calibri"/>
          <w:lang w:val="lt-LT"/>
        </w:rPr>
        <w:t xml:space="preserve"> </w:t>
      </w:r>
      <w:r w:rsidRPr="005E7B12">
        <w:rPr>
          <w:rFonts w:ascii="Calibri" w:eastAsia="Calibri" w:hAnsi="Calibri" w:cs="Calibri"/>
          <w:b/>
          <w:bCs/>
          <w:i/>
          <w:iCs/>
          <w:color w:val="FF0000"/>
          <w:spacing w:val="-5"/>
          <w:u w:val="single"/>
          <w:lang w:val="lt-LT"/>
        </w:rPr>
        <w:t>Pasiūlymų patikslinimo, papildymo ar paaiškinimo taisyklėmis.</w:t>
      </w:r>
    </w:p>
    <w:p w14:paraId="5F484B00" w14:textId="77777777" w:rsidR="009456F3" w:rsidRPr="001B3D70" w:rsidRDefault="009456F3" w:rsidP="009456F3">
      <w:pPr>
        <w:spacing w:line="276" w:lineRule="auto"/>
        <w:jc w:val="both"/>
        <w:rPr>
          <w:rFonts w:ascii="Calibri" w:hAnsi="Calibri" w:cs="Calibri"/>
          <w:color w:val="000000"/>
          <w:lang w:val="lt-LT"/>
        </w:rPr>
      </w:pPr>
      <w:r w:rsidRPr="005E7B12">
        <w:rPr>
          <w:rFonts w:ascii="Calibri" w:hAnsi="Calibri" w:cs="Calibri"/>
          <w:lang w:val="lt-LT"/>
        </w:rPr>
        <w:t xml:space="preserve">6.6.6. kai pateiktame pasiūlyme nurodoma neįprastai maža kaina, </w:t>
      </w:r>
      <w:r w:rsidRPr="005E7B12">
        <w:rPr>
          <w:rFonts w:ascii="Calibri" w:hAnsi="Calibri" w:cs="Calibri"/>
          <w:color w:val="000000"/>
          <w:lang w:val="lt-LT"/>
        </w:rPr>
        <w:t>reikalauja, kad dalyvis pagrįstų pasiūlyme nurodytą paslaugų ar jų sudedamųjų dalių kainą, jeigu jos atrodo neįprastai mažos. Pasiūlyme nurodyta prekių, paslaugų ar darbų kaina visais atvejais turi būti laikoma neįprastai maža, jeigu ji yra 30 ir daugiau procentų mažesnė už visų tiekėjų, kurių pasiūlymai neatmesti dėl kitų priežasčių</w:t>
      </w:r>
      <w:r w:rsidRPr="005E7B12">
        <w:rPr>
          <w:rFonts w:ascii="Calibri" w:hAnsi="Calibri" w:cs="Calibri"/>
          <w:b/>
          <w:bCs/>
          <w:color w:val="000000"/>
          <w:lang w:val="lt-LT"/>
        </w:rPr>
        <w:t xml:space="preserve"> </w:t>
      </w:r>
      <w:r w:rsidRPr="005E7B12">
        <w:rPr>
          <w:rFonts w:ascii="Calibri" w:hAnsi="Calibri" w:cs="Calibri"/>
          <w:color w:val="000000"/>
          <w:lang w:val="lt-LT"/>
        </w:rPr>
        <w:t>ir kurių pasiūlyta kaina neviršija pirkimui skirtų lėšų, nustatytų</w:t>
      </w:r>
      <w:r w:rsidRPr="001B3D70">
        <w:rPr>
          <w:rFonts w:ascii="Calibri" w:hAnsi="Calibri" w:cs="Calibri"/>
          <w:color w:val="000000"/>
          <w:lang w:val="lt-LT"/>
        </w:rPr>
        <w:t xml:space="preserve"> ir užfiksuotų perkančiosios organizacijos rengiamuose dokumentuose prieš pradedant pirkimo procedūrą, pasiūlytų kainų aritmetinį vidurkį. Komisija, siekdama, kad neįprastai maža kaina būtų pagrįsta, kreipiasi į tiekėją CVP IS susirašinėjimo priemonėmis ir prašo</w:t>
      </w:r>
      <w:r w:rsidRPr="001B3D70">
        <w:rPr>
          <w:rFonts w:ascii="Calibri" w:hAnsi="Calibri" w:cs="Calibri"/>
          <w:lang w:val="lt-LT"/>
        </w:rPr>
        <w:t xml:space="preserve"> </w:t>
      </w:r>
      <w:r w:rsidRPr="001B3D70">
        <w:rPr>
          <w:rFonts w:ascii="Calibri" w:hAnsi="Calibri" w:cs="Calibri"/>
          <w:lang w:val="lt-LT"/>
        </w:rPr>
        <w:lastRenderedPageBreak/>
        <w:t xml:space="preserve">pateikti, jos manymu, reikalingas pasiūlymo detales, įskaitant kainos sudedamąsias dalis ir skaičiavimus. Komisija, vertindama kainos pagrindimą, </w:t>
      </w:r>
      <w:r w:rsidRPr="001B3D70">
        <w:rPr>
          <w:rFonts w:ascii="Calibri" w:hAnsi="Calibri" w:cs="Calibri"/>
          <w:color w:val="000000"/>
          <w:lang w:val="lt-LT"/>
        </w:rPr>
        <w:t xml:space="preserve">atsižvelgia į: </w:t>
      </w:r>
    </w:p>
    <w:p w14:paraId="73722DBE" w14:textId="77777777" w:rsidR="009456F3" w:rsidRPr="001B3D70" w:rsidRDefault="009456F3" w:rsidP="009456F3">
      <w:pPr>
        <w:spacing w:line="276" w:lineRule="auto"/>
        <w:ind w:firstLine="709"/>
        <w:jc w:val="both"/>
        <w:rPr>
          <w:rFonts w:ascii="Calibri" w:hAnsi="Calibri" w:cs="Calibri"/>
          <w:color w:val="000000"/>
          <w:lang w:val="lt-LT" w:eastAsia="lt-LT"/>
        </w:rPr>
      </w:pPr>
      <w:r w:rsidRPr="001B3D70">
        <w:rPr>
          <w:rFonts w:ascii="Calibri" w:hAnsi="Calibri" w:cs="Calibri"/>
          <w:color w:val="000000"/>
          <w:lang w:val="lt-LT" w:eastAsia="lt-LT"/>
        </w:rPr>
        <w:t>1) gamybos proceso, teikiamų paslaugų ar statybos metodo ekonomiškumą;</w:t>
      </w:r>
    </w:p>
    <w:p w14:paraId="7E51BDB1" w14:textId="77777777" w:rsidR="009456F3" w:rsidRPr="001B3D70" w:rsidRDefault="009456F3" w:rsidP="009456F3">
      <w:pPr>
        <w:spacing w:line="276" w:lineRule="auto"/>
        <w:ind w:firstLine="709"/>
        <w:jc w:val="both"/>
        <w:rPr>
          <w:rFonts w:ascii="Calibri" w:hAnsi="Calibri" w:cs="Calibri"/>
          <w:color w:val="000000"/>
          <w:lang w:val="lt-LT" w:eastAsia="lt-LT"/>
        </w:rPr>
      </w:pPr>
      <w:r w:rsidRPr="001B3D70">
        <w:rPr>
          <w:rFonts w:ascii="Calibri" w:hAnsi="Calibri" w:cs="Calibri"/>
          <w:color w:val="000000"/>
          <w:lang w:val="lt-LT" w:eastAsia="lt-LT"/>
        </w:rPr>
        <w:t xml:space="preserve">2) pasirinktus techninius sprendimus arba išskirtinai palankias sąlygas </w:t>
      </w:r>
      <w:r w:rsidRPr="001B3D70">
        <w:rPr>
          <w:rFonts w:ascii="Calibri" w:hAnsi="Calibri" w:cs="Calibri"/>
          <w:color w:val="000000"/>
          <w:lang w:val="lt-LT"/>
        </w:rPr>
        <w:t>tiekti prekes, teikti paslaugas ar atlikti darbus</w:t>
      </w:r>
      <w:r w:rsidRPr="001B3D70">
        <w:rPr>
          <w:rFonts w:ascii="Calibri" w:hAnsi="Calibri" w:cs="Calibri"/>
          <w:color w:val="000000"/>
          <w:lang w:val="lt-LT" w:eastAsia="lt-LT"/>
        </w:rPr>
        <w:t>;</w:t>
      </w:r>
    </w:p>
    <w:p w14:paraId="20E73041" w14:textId="77777777" w:rsidR="009456F3" w:rsidRPr="001B3D70" w:rsidRDefault="009456F3" w:rsidP="009456F3">
      <w:pPr>
        <w:spacing w:line="276" w:lineRule="auto"/>
        <w:ind w:firstLine="709"/>
        <w:jc w:val="both"/>
        <w:rPr>
          <w:rFonts w:ascii="Calibri" w:hAnsi="Calibri" w:cs="Calibri"/>
          <w:color w:val="000000"/>
          <w:lang w:val="lt-LT" w:eastAsia="lt-LT"/>
        </w:rPr>
      </w:pPr>
      <w:r w:rsidRPr="001B3D70">
        <w:rPr>
          <w:rFonts w:ascii="Calibri" w:hAnsi="Calibri" w:cs="Calibri"/>
          <w:color w:val="000000"/>
          <w:lang w:val="lt-LT" w:eastAsia="lt-LT"/>
        </w:rPr>
        <w:t xml:space="preserve">3) dalyvio siūlomų </w:t>
      </w:r>
      <w:r w:rsidRPr="001B3D70">
        <w:rPr>
          <w:rFonts w:ascii="Calibri" w:hAnsi="Calibri" w:cs="Calibri"/>
          <w:color w:val="000000"/>
          <w:lang w:val="lt-LT"/>
        </w:rPr>
        <w:t xml:space="preserve">prekių, paslaugų ar darbų </w:t>
      </w:r>
      <w:r w:rsidRPr="001B3D70">
        <w:rPr>
          <w:rFonts w:ascii="Calibri" w:hAnsi="Calibri" w:cs="Calibri"/>
          <w:color w:val="000000"/>
          <w:lang w:val="lt-LT" w:eastAsia="lt-LT"/>
        </w:rPr>
        <w:t>originalumą;</w:t>
      </w:r>
    </w:p>
    <w:p w14:paraId="6032F851" w14:textId="77777777" w:rsidR="009456F3" w:rsidRPr="001B3D70" w:rsidRDefault="009456F3" w:rsidP="009456F3">
      <w:pPr>
        <w:spacing w:line="276" w:lineRule="auto"/>
        <w:ind w:firstLine="709"/>
        <w:jc w:val="both"/>
        <w:rPr>
          <w:rFonts w:ascii="Calibri" w:hAnsi="Calibri" w:cs="Calibri"/>
          <w:color w:val="000000"/>
          <w:lang w:val="lt-LT" w:eastAsia="lt-LT"/>
        </w:rPr>
      </w:pPr>
      <w:r w:rsidRPr="001B3D70">
        <w:rPr>
          <w:rFonts w:ascii="Calibri" w:hAnsi="Calibri" w:cs="Calibri"/>
          <w:color w:val="000000"/>
          <w:lang w:val="lt-LT" w:eastAsia="lt-LT"/>
        </w:rPr>
        <w:t>4) VPĮ 17 straipsnio 2 dalies 2 punkto ir 88 straipsnio nuostatas;</w:t>
      </w:r>
    </w:p>
    <w:p w14:paraId="1E6D18F0" w14:textId="77777777" w:rsidR="009456F3" w:rsidRPr="001B3D70" w:rsidRDefault="009456F3" w:rsidP="009456F3">
      <w:pPr>
        <w:spacing w:line="276" w:lineRule="auto"/>
        <w:ind w:firstLine="709"/>
        <w:jc w:val="both"/>
        <w:rPr>
          <w:rFonts w:ascii="Calibri" w:hAnsi="Calibri" w:cs="Calibri"/>
          <w:color w:val="000000"/>
          <w:lang w:val="lt-LT" w:eastAsia="lt-LT"/>
        </w:rPr>
      </w:pPr>
      <w:r w:rsidRPr="001B3D70">
        <w:rPr>
          <w:rFonts w:ascii="Calibri" w:hAnsi="Calibri" w:cs="Calibri"/>
          <w:color w:val="000000"/>
          <w:lang w:val="lt-LT" w:eastAsia="lt-LT"/>
        </w:rPr>
        <w:t>5) dalyvio galimybę gauti valstybės pagalbą.</w:t>
      </w:r>
    </w:p>
    <w:p w14:paraId="5A627D09"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Perkančioji organizacija pasiūlymą, kuriame nurodyta neįprastai maža kaina, atmeta</w:t>
      </w:r>
      <w:r w:rsidRPr="001B3D70">
        <w:rPr>
          <w:rFonts w:ascii="Calibri" w:hAnsi="Calibri" w:cs="Calibri"/>
          <w:bCs/>
          <w:lang w:val="lt-LT"/>
        </w:rPr>
        <w:t xml:space="preserve"> </w:t>
      </w:r>
      <w:r w:rsidRPr="001B3D70">
        <w:rPr>
          <w:rFonts w:ascii="Calibri" w:hAnsi="Calibri" w:cs="Calibri"/>
          <w:lang w:val="lt-LT"/>
        </w:rPr>
        <w:t>bet kuriuo iš šių atvejų:</w:t>
      </w:r>
    </w:p>
    <w:p w14:paraId="0F63B7E9" w14:textId="77777777" w:rsidR="009456F3" w:rsidRPr="001B3D70" w:rsidRDefault="009456F3" w:rsidP="009456F3">
      <w:pPr>
        <w:shd w:val="clear" w:color="auto" w:fill="FFFFFF"/>
        <w:spacing w:line="276" w:lineRule="auto"/>
        <w:ind w:left="709"/>
        <w:jc w:val="both"/>
        <w:rPr>
          <w:rFonts w:ascii="Calibri" w:hAnsi="Calibri" w:cs="Calibri"/>
          <w:lang w:val="lt-LT"/>
        </w:rPr>
      </w:pPr>
      <w:r w:rsidRPr="001B3D70">
        <w:rPr>
          <w:rFonts w:ascii="Calibri" w:hAnsi="Calibri" w:cs="Calibri"/>
          <w:lang w:val="lt-LT"/>
        </w:rPr>
        <w:t>1) dalyvis nepateikia tinkamų pasiūlytos mažiausios kainos ar sąnaudų pagrįstumo įrodymų;</w:t>
      </w:r>
    </w:p>
    <w:p w14:paraId="51F03AB8" w14:textId="77777777" w:rsidR="00EC4F63" w:rsidRDefault="009456F3" w:rsidP="00EC4F63">
      <w:pPr>
        <w:shd w:val="clear" w:color="auto" w:fill="FFFFFF"/>
        <w:spacing w:line="276" w:lineRule="auto"/>
        <w:ind w:firstLine="709"/>
        <w:jc w:val="both"/>
        <w:rPr>
          <w:rFonts w:ascii="Calibri" w:hAnsi="Calibri" w:cs="Calibri"/>
          <w:color w:val="000000"/>
          <w:lang w:val="lt-LT" w:eastAsia="lt-LT"/>
        </w:rPr>
      </w:pPr>
      <w:r w:rsidRPr="001B3D70">
        <w:rPr>
          <w:rFonts w:ascii="Calibri" w:hAnsi="Calibri" w:cs="Calibri"/>
          <w:lang w:val="lt-LT"/>
        </w:rPr>
        <w:t>2) pasiūlymas neatitinka VPĮ 17 straipsnio 2 dalies 2 punkte nurodytų aplinkos apsaugos, socialinės ir darbo teisės įpareigojimų;</w:t>
      </w:r>
      <w:r w:rsidRPr="001B3D70">
        <w:rPr>
          <w:rFonts w:ascii="Calibri" w:hAnsi="Calibri" w:cs="Calibri"/>
          <w:color w:val="000000"/>
          <w:lang w:val="lt-LT" w:eastAsia="lt-LT"/>
        </w:rPr>
        <w:t xml:space="preserve"> </w:t>
      </w:r>
    </w:p>
    <w:p w14:paraId="4A3A404B" w14:textId="648F4666" w:rsidR="009456F3" w:rsidRPr="00EC4F63" w:rsidRDefault="009456F3" w:rsidP="00EC4F63">
      <w:pPr>
        <w:shd w:val="clear" w:color="auto" w:fill="FFFFFF"/>
        <w:spacing w:line="276" w:lineRule="auto"/>
        <w:ind w:firstLine="709"/>
        <w:jc w:val="both"/>
        <w:rPr>
          <w:rFonts w:ascii="Calibri" w:hAnsi="Calibri" w:cs="Calibri"/>
          <w:color w:val="000000"/>
          <w:lang w:val="lt-LT" w:eastAsia="lt-LT"/>
        </w:rPr>
      </w:pPr>
      <w:r w:rsidRPr="001B3D70">
        <w:rPr>
          <w:rFonts w:ascii="Calibri" w:hAnsi="Calibri" w:cs="Calibri"/>
          <w:color w:val="000000"/>
          <w:lang w:val="lt-LT" w:eastAsia="lt-LT"/>
        </w:rPr>
        <w:t>6.6.7. atlieka pasiūlymų vertinimą pagal pirkimo dokumentuose nustatytus ekonomiškai naudingiausio pasiūl</w:t>
      </w:r>
      <w:r w:rsidR="00EC4F63">
        <w:rPr>
          <w:rFonts w:ascii="Calibri" w:hAnsi="Calibri" w:cs="Calibri"/>
          <w:color w:val="000000"/>
          <w:lang w:val="lt-LT" w:eastAsia="lt-LT"/>
        </w:rPr>
        <w:t>ymo vertinimo kriterijus</w:t>
      </w:r>
      <w:r w:rsidRPr="001B3D70">
        <w:rPr>
          <w:rFonts w:ascii="Calibri" w:hAnsi="Calibri" w:cs="Calibri"/>
          <w:color w:val="000000"/>
          <w:lang w:val="lt-LT" w:eastAsia="lt-LT"/>
        </w:rPr>
        <w:t>.</w:t>
      </w:r>
    </w:p>
    <w:p w14:paraId="37C16360"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6.7. Reikalaujami patikslinimai ir paaiškinimai yra pateikiami tik CVP IS susirašinėjimo priemonėmis. Tiekėjui neatsakius iki paklausime nurodytos datos ir valandos arba pavėlavus pateikti atsakymą ir jį pagrindžiančią informaciją, laikoma, kad tiekėjas atsakymo nepateikė.</w:t>
      </w:r>
    </w:p>
    <w:p w14:paraId="110E2375"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 xml:space="preserve">6.8. Pasiūlymų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6730137" w14:textId="5ECB0D98" w:rsidR="009456F3" w:rsidRPr="001B3D70" w:rsidRDefault="009456F3" w:rsidP="009456F3">
      <w:pPr>
        <w:spacing w:line="276" w:lineRule="auto"/>
        <w:jc w:val="both"/>
        <w:rPr>
          <w:rFonts w:ascii="Calibri" w:hAnsi="Calibri" w:cs="Calibri"/>
          <w:b/>
          <w:lang w:val="lt-LT"/>
        </w:rPr>
      </w:pPr>
      <w:r w:rsidRPr="001B3D70">
        <w:rPr>
          <w:rFonts w:ascii="Calibri" w:hAnsi="Calibri" w:cs="Calibri"/>
          <w:lang w:val="lt-LT"/>
        </w:rPr>
        <w:t>6.9. A</w:t>
      </w:r>
      <w:r w:rsidRPr="001B3D70">
        <w:rPr>
          <w:rFonts w:ascii="Calibri" w:hAnsi="Calibri" w:cs="Calibri"/>
          <w:iCs/>
          <w:lang w:val="lt-LT"/>
        </w:rPr>
        <w:t>tlikus EBVPD patikrinimo procedūrą,</w:t>
      </w:r>
      <w:r w:rsidRPr="001B3D70">
        <w:rPr>
          <w:rFonts w:ascii="Calibri" w:hAnsi="Calibri" w:cs="Calibri"/>
          <w:lang w:val="lt-LT"/>
        </w:rPr>
        <w:t xml:space="preserve"> nustačiusi pasiūlymų eilę, prieš priimdama sprendimą dėl laimėjusio  pasiūlymo</w:t>
      </w:r>
      <w:r w:rsidRPr="001B3D70">
        <w:rPr>
          <w:rFonts w:ascii="Calibri" w:hAnsi="Calibri" w:cs="Calibri"/>
          <w:b/>
          <w:lang w:val="lt-LT"/>
        </w:rPr>
        <w:t xml:space="preserve"> Komisija aktualių dokumentų, patvirtinančių pašalinimo pagrindų nebuvimą, Tarybos reglamente (ES) 2022/576 nustatytų sąlygų nebuvimą (kilus įtarimui)</w:t>
      </w:r>
      <w:r w:rsidRPr="001B3D70">
        <w:rPr>
          <w:rFonts w:ascii="Calibri" w:hAnsi="Calibri" w:cs="Calibri"/>
          <w:lang w:val="lt-LT"/>
        </w:rPr>
        <w:t xml:space="preserve">, </w:t>
      </w:r>
      <w:r w:rsidRPr="001B3D70">
        <w:rPr>
          <w:rFonts w:ascii="Calibri" w:hAnsi="Calibri" w:cs="Calibri"/>
          <w:b/>
          <w:lang w:val="lt-LT"/>
        </w:rPr>
        <w:t>atitiktį kvalifikacijos</w:t>
      </w:r>
      <w:r w:rsidR="00827C58" w:rsidRPr="001B3D70">
        <w:rPr>
          <w:rFonts w:ascii="Calibri" w:hAnsi="Calibri" w:cs="Calibri"/>
          <w:b/>
          <w:lang w:val="lt-LT"/>
        </w:rPr>
        <w:t xml:space="preserve"> reikalavimams</w:t>
      </w:r>
      <w:r w:rsidRPr="001B3D70">
        <w:rPr>
          <w:rFonts w:ascii="Calibri" w:hAnsi="Calibri" w:cs="Calibri"/>
          <w:b/>
          <w:lang w:val="lt-LT"/>
        </w:rPr>
        <w:t xml:space="preserve">, reikalauja tik iš to tiekėjo, kurio pasiūlymas pagal vertinimo rezultatus galės būti pripažintas laimėjusiu. Jei egzistuoja tiekėjo pašalinimo pagrindai, apsivalymą pagrindžiančius dokumentus tiekėjas turi pateikti kartu su teikiamais dokumentais pagal EBVPD. </w:t>
      </w:r>
    </w:p>
    <w:p w14:paraId="2C003A2D" w14:textId="1F8D23BF" w:rsidR="009456F3" w:rsidRPr="001B3D70" w:rsidRDefault="009456F3" w:rsidP="009456F3">
      <w:pPr>
        <w:spacing w:line="276" w:lineRule="auto"/>
        <w:jc w:val="both"/>
        <w:rPr>
          <w:rFonts w:ascii="Calibri" w:hAnsi="Calibri" w:cs="Calibri"/>
          <w:color w:val="FF0000"/>
          <w:sz w:val="22"/>
          <w:szCs w:val="22"/>
          <w:lang w:val="lt-LT"/>
        </w:rPr>
      </w:pPr>
      <w:r w:rsidRPr="001B3D70">
        <w:rPr>
          <w:rFonts w:ascii="Calibri" w:hAnsi="Calibri" w:cs="Calibri"/>
          <w:b/>
          <w:color w:val="FF0000"/>
          <w:lang w:val="lt-LT"/>
        </w:rPr>
        <w:t xml:space="preserve">Iš galimo laimėtojo, tuo atveju jei </w:t>
      </w:r>
      <w:r w:rsidRPr="001B3D70">
        <w:rPr>
          <w:rFonts w:ascii="Calibri" w:hAnsi="Calibri" w:cs="Calibri"/>
          <w:i/>
          <w:iCs/>
          <w:color w:val="FF0000"/>
          <w:lang w:val="lt-LT"/>
        </w:rPr>
        <w:t>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taip pat prašomi pateikti duomenys (vardas, pavardė ir gimimo data) apie šių asmenų naudos gavėjus, kurie turi daugiau nei 25 procentų akcijų, arba turi 50 ar daugiau procentų visų įmonės dalyvių balsų, kaip nustatyta</w:t>
      </w:r>
      <w:r w:rsidRPr="001B3D70">
        <w:rPr>
          <w:rFonts w:ascii="Calibri" w:hAnsi="Calibri" w:cs="Calibri"/>
          <w:i/>
          <w:iCs/>
          <w:lang w:val="lt-LT"/>
        </w:rPr>
        <w:t xml:space="preserve"> </w:t>
      </w:r>
      <w:r w:rsidRPr="001B3D70">
        <w:rPr>
          <w:rFonts w:ascii="Calibri" w:hAnsi="Calibri" w:cs="Calibri"/>
          <w:i/>
          <w:iCs/>
          <w:color w:val="FF0000"/>
          <w:lang w:val="lt-LT"/>
        </w:rPr>
        <w:t>Europos Parlamento ir Tarybos Reglamento (ES) 2021/241  2021 m. vasario 12 d., kuriuo nustatoma ekonomikos gaivinimo ir atsparumo didinimo priemonė 22 straipsnio 2 dalies d punkto iii papunktyje</w:t>
      </w:r>
      <w:r w:rsidRPr="001B3D70">
        <w:rPr>
          <w:rFonts w:ascii="Calibri" w:hAnsi="Calibri" w:cs="Calibri"/>
          <w:color w:val="FF0000"/>
          <w:lang w:val="lt-LT"/>
        </w:rPr>
        <w:t xml:space="preserve"> o </w:t>
      </w:r>
      <w:r w:rsidRPr="001B3D70">
        <w:rPr>
          <w:rFonts w:ascii="Calibri" w:hAnsi="Calibri" w:cs="Calibri"/>
          <w:b/>
          <w:color w:val="FF0000"/>
          <w:lang w:val="lt-LT"/>
        </w:rPr>
        <w:t>tuo atveju jei</w:t>
      </w:r>
      <w:r w:rsidRPr="001B3D70">
        <w:rPr>
          <w:rFonts w:ascii="Calibri" w:hAnsi="Calibri" w:cs="Calibri"/>
          <w:color w:val="FF0000"/>
          <w:lang w:val="lt-LT"/>
        </w:rPr>
        <w:t xml:space="preserve"> tokių asmenų nėra – bus prašoma patvirtinti (deklaruoti), apie jų nebuvimą,</w:t>
      </w:r>
      <w:r w:rsidRPr="001B3D70">
        <w:rPr>
          <w:rFonts w:ascii="Calibri" w:hAnsi="Calibri" w:cs="Calibri"/>
          <w:i/>
          <w:iCs/>
          <w:color w:val="FF0000"/>
          <w:lang w:val="lt-LT"/>
        </w:rPr>
        <w:t xml:space="preserve"> kaip nustaty</w:t>
      </w:r>
      <w:r w:rsidR="006C2643">
        <w:rPr>
          <w:rFonts w:ascii="Calibri" w:hAnsi="Calibri" w:cs="Calibri"/>
          <w:i/>
          <w:iCs/>
          <w:color w:val="FF0000"/>
          <w:lang w:val="lt-LT"/>
        </w:rPr>
        <w:t>ta pirkimo sąlygų 1.5.7</w:t>
      </w:r>
      <w:r w:rsidRPr="001B3D70">
        <w:rPr>
          <w:rFonts w:ascii="Calibri" w:hAnsi="Calibri" w:cs="Calibri"/>
          <w:i/>
          <w:iCs/>
          <w:color w:val="FF0000"/>
          <w:lang w:val="lt-LT"/>
        </w:rPr>
        <w:t xml:space="preserve"> punkte</w:t>
      </w:r>
      <w:r w:rsidRPr="001B3D70">
        <w:rPr>
          <w:rFonts w:ascii="Calibri" w:hAnsi="Calibri" w:cs="Calibri"/>
          <w:color w:val="FF0000"/>
          <w:lang w:val="lt-LT"/>
        </w:rPr>
        <w:t>.</w:t>
      </w:r>
      <w:r w:rsidRPr="001B3D70">
        <w:rPr>
          <w:rFonts w:ascii="Calibri" w:hAnsi="Calibri" w:cs="Calibri"/>
          <w:color w:val="FF0000"/>
          <w:sz w:val="22"/>
          <w:szCs w:val="22"/>
          <w:lang w:val="lt-LT"/>
        </w:rPr>
        <w:t xml:space="preserve"> </w:t>
      </w:r>
      <w:r w:rsidRPr="001B3D70">
        <w:rPr>
          <w:rFonts w:ascii="Calibri" w:hAnsi="Calibri" w:cs="Calibri"/>
          <w:lang w:val="lt-LT"/>
        </w:rPr>
        <w:t>Tiekėjui nepateikus šių reikalaujamų dokumentų per perkančiosios organizacijos nustatytą terminą, Tiekėjo pasiūlymas bus atmestas.</w:t>
      </w:r>
    </w:p>
    <w:p w14:paraId="542F82B9" w14:textId="22836F9A"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iCs/>
          <w:lang w:val="lt-LT"/>
        </w:rPr>
        <w:t xml:space="preserve">6.10. Jeigu Komisija nustato, kad tiekėjo pateikti pašalinimo pagrindų nebuvimo ir (ar) </w:t>
      </w:r>
      <w:r w:rsidR="00E22139" w:rsidRPr="001B3D70">
        <w:rPr>
          <w:rFonts w:ascii="Calibri" w:hAnsi="Calibri" w:cs="Calibri"/>
          <w:iCs/>
          <w:lang w:val="lt-LT"/>
        </w:rPr>
        <w:t xml:space="preserve">atitikties </w:t>
      </w:r>
      <w:r w:rsidRPr="001B3D70">
        <w:rPr>
          <w:rFonts w:ascii="Calibri" w:hAnsi="Calibri" w:cs="Calibri"/>
          <w:iCs/>
          <w:lang w:val="lt-LT"/>
        </w:rPr>
        <w:t>kvalifikacijos reikalavimams ir (ar)</w:t>
      </w:r>
      <w:r w:rsidRPr="001B3D70">
        <w:rPr>
          <w:rFonts w:ascii="Calibri" w:hAnsi="Calibri" w:cs="Calibri"/>
          <w:bCs/>
          <w:lang w:val="lt-LT"/>
        </w:rPr>
        <w:t xml:space="preserve"> </w:t>
      </w:r>
      <w:r w:rsidRPr="001B3D70">
        <w:rPr>
          <w:rFonts w:ascii="Calibri" w:hAnsi="Calibri" w:cs="Calibri"/>
          <w:lang w:val="lt-LT"/>
        </w:rPr>
        <w:t xml:space="preserve">Tarybos reglamente </w:t>
      </w:r>
      <w:r w:rsidRPr="001B3D70">
        <w:rPr>
          <w:rFonts w:ascii="Calibri" w:hAnsi="Calibri" w:cs="Calibri"/>
          <w:bCs/>
          <w:shd w:val="clear" w:color="auto" w:fill="FFFFFF"/>
          <w:lang w:val="lt-LT"/>
        </w:rPr>
        <w:t>(ES) 2022/576</w:t>
      </w:r>
      <w:r w:rsidRPr="001B3D70">
        <w:rPr>
          <w:rFonts w:ascii="Calibri" w:hAnsi="Calibri" w:cs="Calibri"/>
          <w:lang w:val="lt-LT"/>
        </w:rPr>
        <w:t xml:space="preserve"> nustatytų sąlygų nebuvimo (kilus įtarimui) nurodytą informaciją pagrindžiantys pateikti </w:t>
      </w:r>
      <w:r w:rsidRPr="001B3D70">
        <w:rPr>
          <w:rFonts w:ascii="Calibri" w:hAnsi="Calibri" w:cs="Calibri"/>
          <w:color w:val="242424"/>
          <w:lang w:val="lt-LT"/>
        </w:rPr>
        <w:t>duomenys</w:t>
      </w:r>
      <w:r w:rsidRPr="001B3D70">
        <w:rPr>
          <w:rFonts w:ascii="Calibri" w:hAnsi="Calibri" w:cs="Calibri"/>
          <w:iCs/>
          <w:lang w:val="lt-LT"/>
        </w:rPr>
        <w:t xml:space="preserve"> yra neišsamūs arba netikslūs, ji gali CVP IS susirašinėjimo priemonėmis prašyti tiekėjo juos papildyti arba paaiškinti per Komisijos nurodytą </w:t>
      </w:r>
      <w:r w:rsidRPr="001B3D70">
        <w:rPr>
          <w:rFonts w:ascii="Calibri" w:hAnsi="Calibri" w:cs="Calibri"/>
          <w:iCs/>
          <w:lang w:val="lt-LT"/>
        </w:rPr>
        <w:lastRenderedPageBreak/>
        <w:t xml:space="preserve">terminą. </w:t>
      </w:r>
      <w:r w:rsidRPr="001B3D70">
        <w:rPr>
          <w:rFonts w:ascii="Calibri" w:hAnsi="Calibri" w:cs="Calibri"/>
          <w:lang w:val="lt-LT"/>
        </w:rPr>
        <w:t>Jeigu Komisijos prašymu tiekėjas nepatikslino pateiktų netikslių ir neišsamių duomenų, Komisija atmeta tokį pasiūlymą.</w:t>
      </w:r>
    </w:p>
    <w:p w14:paraId="3DB6E39A" w14:textId="2CC2D640" w:rsidR="009456F3" w:rsidRPr="001B3D70" w:rsidRDefault="009456F3" w:rsidP="009456F3">
      <w:pPr>
        <w:shd w:val="clear" w:color="auto" w:fill="FFFFFF"/>
        <w:spacing w:line="276" w:lineRule="auto"/>
        <w:jc w:val="both"/>
        <w:rPr>
          <w:rFonts w:ascii="Calibri" w:hAnsi="Calibri" w:cs="Calibri"/>
          <w:iCs/>
          <w:spacing w:val="-1"/>
          <w:lang w:val="lt-LT"/>
        </w:rPr>
      </w:pPr>
      <w:r w:rsidRPr="001B3D70">
        <w:rPr>
          <w:rFonts w:ascii="Calibri" w:hAnsi="Calibri" w:cs="Calibri"/>
          <w:lang w:val="lt-LT"/>
        </w:rPr>
        <w:t xml:space="preserve">6.11. </w:t>
      </w:r>
      <w:r w:rsidRPr="001B3D70">
        <w:rPr>
          <w:rFonts w:ascii="Calibri" w:hAnsi="Calibri" w:cs="Calibri"/>
          <w:iCs/>
          <w:spacing w:val="-1"/>
          <w:lang w:val="lt-LT"/>
        </w:rPr>
        <w:t>Jei ūkio subjektas, kurio pajėgumais tiekėjas remiasi, neatitinka pašalinimo pagrindų nebuvimo</w:t>
      </w:r>
      <w:r w:rsidRPr="001B3D70">
        <w:rPr>
          <w:rFonts w:ascii="Calibri" w:hAnsi="Calibri" w:cs="Calibri"/>
          <w:lang w:val="lt-LT" w:eastAsia="lt-LT"/>
        </w:rPr>
        <w:t xml:space="preserve"> ir (ar)</w:t>
      </w:r>
      <w:r w:rsidRPr="001B3D70">
        <w:rPr>
          <w:rFonts w:ascii="Calibri" w:hAnsi="Calibri" w:cs="Calibri"/>
          <w:color w:val="000000"/>
          <w:lang w:val="lt-LT" w:eastAsia="lt-LT"/>
        </w:rPr>
        <w:t xml:space="preserve"> </w:t>
      </w:r>
      <w:r w:rsidRPr="001B3D70">
        <w:rPr>
          <w:rFonts w:ascii="Calibri" w:hAnsi="Calibri" w:cs="Calibri"/>
          <w:iCs/>
          <w:spacing w:val="-1"/>
          <w:lang w:val="lt-LT"/>
        </w:rPr>
        <w:t xml:space="preserve">kvalifikacijos reikalavimų, </w:t>
      </w:r>
      <w:r w:rsidR="00E22139" w:rsidRPr="001B3D70">
        <w:rPr>
          <w:rFonts w:ascii="Calibri" w:hAnsi="Calibri" w:cs="Calibri"/>
          <w:iCs/>
          <w:spacing w:val="-1"/>
          <w:lang w:val="lt-LT"/>
        </w:rPr>
        <w:t xml:space="preserve">ir </w:t>
      </w:r>
      <w:r w:rsidRPr="001B3D70">
        <w:rPr>
          <w:rFonts w:ascii="Calibri" w:hAnsi="Calibri" w:cs="Calibri"/>
          <w:iCs/>
          <w:spacing w:val="-1"/>
          <w:lang w:val="lt-LT"/>
        </w:rPr>
        <w:t xml:space="preserve">(ar) jam taikomi </w:t>
      </w:r>
      <w:r w:rsidRPr="001B3D70">
        <w:rPr>
          <w:rFonts w:ascii="Calibri" w:hAnsi="Calibri" w:cs="Calibri"/>
          <w:lang w:val="lt-LT"/>
        </w:rPr>
        <w:t xml:space="preserve">Tarybos reglamente </w:t>
      </w:r>
      <w:r w:rsidRPr="001B3D70">
        <w:rPr>
          <w:rFonts w:ascii="Calibri" w:hAnsi="Calibri" w:cs="Calibri"/>
          <w:bCs/>
          <w:shd w:val="clear" w:color="auto" w:fill="FFFFFF"/>
          <w:lang w:val="lt-LT"/>
        </w:rPr>
        <w:t>(ES) 2022/576</w:t>
      </w:r>
      <w:r w:rsidRPr="001B3D70">
        <w:rPr>
          <w:rFonts w:ascii="Calibri" w:hAnsi="Calibri" w:cs="Calibri"/>
          <w:lang w:val="lt-LT"/>
        </w:rPr>
        <w:t xml:space="preserve"> nustatyti ribojimai</w:t>
      </w:r>
      <w:r w:rsidRPr="001B3D70">
        <w:rPr>
          <w:rFonts w:ascii="Calibri" w:hAnsi="Calibri" w:cs="Calibri"/>
          <w:iCs/>
          <w:spacing w:val="-1"/>
          <w:lang w:val="lt-LT"/>
        </w:rPr>
        <w:t>, tiekėjas turi teisę jį pakeisti kitu, reikalavimus atitinkančiu ūkio subjektu.</w:t>
      </w:r>
    </w:p>
    <w:p w14:paraId="2C46501B" w14:textId="01EF9991"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6.12. Perkančioji organizacija bet kuriuo pirkimo procedūros metu gali paprašyti dalyvių pateikti visus ar dalį dokumentų, patvirtinančių jų pašalinimo pagrindų nebuvimą,</w:t>
      </w:r>
      <w:r w:rsidRPr="001B3D70">
        <w:rPr>
          <w:rFonts w:ascii="Calibri" w:hAnsi="Calibri" w:cs="Calibri"/>
          <w:b/>
          <w:lang w:val="lt-LT"/>
        </w:rPr>
        <w:t xml:space="preserve"> </w:t>
      </w:r>
      <w:r w:rsidRPr="001B3D70">
        <w:rPr>
          <w:rFonts w:ascii="Calibri" w:hAnsi="Calibri" w:cs="Calibri"/>
          <w:color w:val="000000"/>
          <w:lang w:val="lt-LT" w:eastAsia="lt-LT"/>
        </w:rPr>
        <w:t xml:space="preserve">atitiktį </w:t>
      </w:r>
      <w:r w:rsidRPr="001B3D70">
        <w:rPr>
          <w:rFonts w:ascii="Calibri" w:hAnsi="Calibri" w:cs="Calibri"/>
          <w:lang w:val="lt-LT"/>
        </w:rPr>
        <w:t>kvalifikacijos reikalavimams,</w:t>
      </w:r>
      <w:r w:rsidRPr="001B3D70">
        <w:rPr>
          <w:rFonts w:ascii="Calibri" w:hAnsi="Calibri" w:cs="Calibri"/>
          <w:iCs/>
          <w:lang w:val="lt-LT"/>
        </w:rPr>
        <w:t xml:space="preserve"> </w:t>
      </w:r>
      <w:r w:rsidRPr="001B3D70">
        <w:rPr>
          <w:rFonts w:ascii="Calibri" w:hAnsi="Calibri" w:cs="Calibri"/>
          <w:lang w:val="lt-LT"/>
        </w:rPr>
        <w:t xml:space="preserve">kilus įtarimams – Tarybos reglamente </w:t>
      </w:r>
      <w:r w:rsidRPr="001B3D70">
        <w:rPr>
          <w:rFonts w:ascii="Calibri" w:hAnsi="Calibri" w:cs="Calibri"/>
          <w:bCs/>
          <w:shd w:val="clear" w:color="auto" w:fill="FFFFFF"/>
          <w:lang w:val="lt-LT"/>
        </w:rPr>
        <w:t>(ES) 2022/576</w:t>
      </w:r>
      <w:r w:rsidRPr="001B3D70">
        <w:rPr>
          <w:rFonts w:ascii="Calibri" w:hAnsi="Calibri" w:cs="Calibri"/>
          <w:lang w:val="lt-LT"/>
        </w:rPr>
        <w:t xml:space="preserve"> nustatytų sąlygų nebuvimą, jeigu tai būtina siekiant užtikrinti tinkamą pirkimo procedūros atlikimą.</w:t>
      </w:r>
    </w:p>
    <w:p w14:paraId="207BE863"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6.1</w:t>
      </w:r>
      <w:r w:rsidRPr="001B3D70">
        <w:rPr>
          <w:rFonts w:ascii="Calibri" w:hAnsi="Calibri" w:cs="Calibri"/>
          <w:lang w:val="ru-RU"/>
        </w:rPr>
        <w:t>3</w:t>
      </w:r>
      <w:r w:rsidRPr="001B3D70">
        <w:rPr>
          <w:rFonts w:ascii="Calibri" w:hAnsi="Calibri" w:cs="Calibri"/>
          <w:lang w:val="lt-LT"/>
        </w:rPr>
        <w:t>. Tiekėjas, neatitinkantis tam tikrų jam keliamų reikalavimų, gali būti nepašalintas iš pirkimo procedūros VPĮ 46 straipsnio 3, 5 ir 10 dalyse nustatytais atvejais.</w:t>
      </w:r>
    </w:p>
    <w:p w14:paraId="4C8EE9DE" w14:textId="77777777" w:rsidR="009456F3" w:rsidRPr="001B3D70" w:rsidRDefault="009456F3" w:rsidP="009456F3">
      <w:pPr>
        <w:pStyle w:val="Betarp"/>
        <w:spacing w:line="276" w:lineRule="auto"/>
        <w:jc w:val="both"/>
        <w:rPr>
          <w:rFonts w:ascii="Calibri" w:eastAsia="Verdana" w:hAnsi="Calibri" w:cs="Calibri"/>
          <w:color w:val="000000" w:themeColor="text1"/>
        </w:rPr>
      </w:pPr>
      <w:r w:rsidRPr="001B3D70">
        <w:rPr>
          <w:rFonts w:ascii="Calibri" w:eastAsia="Verdana" w:hAnsi="Calibri" w:cs="Calibr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AEC391"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6.14. Jei tiekėjas pirkimo procedūrų metu nuslėpė informaciją ar pateikė melagingą informaciją apie atitiktį reikalavimams, jo pasiūlymas atmetamas, ir informacija apie tokį tiekėją skelbiama CVP IS.</w:t>
      </w:r>
    </w:p>
    <w:p w14:paraId="489143F4" w14:textId="77777777" w:rsidR="009456F3" w:rsidRPr="001B3D70" w:rsidRDefault="009456F3" w:rsidP="009456F3">
      <w:pPr>
        <w:shd w:val="clear" w:color="auto" w:fill="FFFFFF"/>
        <w:tabs>
          <w:tab w:val="left" w:pos="720"/>
        </w:tabs>
        <w:spacing w:line="276" w:lineRule="auto"/>
        <w:jc w:val="both"/>
        <w:rPr>
          <w:rFonts w:ascii="Calibri" w:hAnsi="Calibri" w:cs="Calibri"/>
          <w:b/>
          <w:bCs/>
          <w:lang w:val="lt-LT"/>
        </w:rPr>
      </w:pPr>
      <w:r w:rsidRPr="001B3D70">
        <w:rPr>
          <w:rFonts w:ascii="Calibri" w:hAnsi="Calibri" w:cs="Calibri"/>
          <w:b/>
          <w:bCs/>
          <w:lang w:val="lt-LT"/>
        </w:rPr>
        <w:t>6.15. Pasiūlymas atmetamas, jeigu:</w:t>
      </w:r>
    </w:p>
    <w:p w14:paraId="07E8BCEA"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6.15.1. jei dalyvis pasiūlymą ar jo dalį pateikė ne CVP IS priemonėmis (išskyrus, kai tai numatyta konkurso sąlygose) arba pateikė pavėluotai, t. y. pasibaigus nustatytam terminui;</w:t>
      </w:r>
    </w:p>
    <w:p w14:paraId="06A40540" w14:textId="1022137D" w:rsidR="009456F3" w:rsidRPr="001B3D70" w:rsidRDefault="009456F3" w:rsidP="009456F3">
      <w:pPr>
        <w:spacing w:line="276" w:lineRule="auto"/>
        <w:jc w:val="both"/>
        <w:rPr>
          <w:rFonts w:ascii="Calibri" w:hAnsi="Calibri" w:cs="Calibri"/>
          <w:bCs/>
          <w:lang w:val="lt-LT"/>
        </w:rPr>
      </w:pPr>
      <w:r w:rsidRPr="001B3D70">
        <w:rPr>
          <w:rFonts w:ascii="Calibri" w:hAnsi="Calibri" w:cs="Calibri"/>
          <w:lang w:val="lt-LT"/>
        </w:rPr>
        <w:t xml:space="preserve">6.15.2. yra pirkimo dokumentų EBVPD ir </w:t>
      </w:r>
      <w:r w:rsidRPr="001B3D70">
        <w:rPr>
          <w:rFonts w:ascii="Calibri" w:hAnsi="Calibri" w:cs="Calibri"/>
          <w:bCs/>
          <w:lang w:val="lt-LT"/>
        </w:rPr>
        <w:t>2.5.1 punkto papunkčiuose</w:t>
      </w:r>
      <w:r w:rsidRPr="001B3D70">
        <w:rPr>
          <w:rFonts w:ascii="Calibri" w:hAnsi="Calibri" w:cs="Calibri"/>
          <w:lang w:val="lt-LT"/>
        </w:rPr>
        <w:t xml:space="preserve"> nustatyti tiekėjo pašalinimo pagrindai, tiekėjas neatitiko kvalifikacijai keliamų reikalavimų,</w:t>
      </w:r>
      <w:r w:rsidRPr="001B3D70">
        <w:rPr>
          <w:rFonts w:ascii="Calibri" w:hAnsi="Calibri" w:cs="Calibri"/>
          <w:bCs/>
          <w:lang w:val="lt-LT"/>
        </w:rPr>
        <w:t xml:space="preserve"> nurodytų 2.5.2 punkte </w:t>
      </w:r>
      <w:r w:rsidR="00827C58" w:rsidRPr="001B3D70">
        <w:rPr>
          <w:rFonts w:ascii="Calibri" w:hAnsi="Calibri" w:cs="Calibri"/>
          <w:bCs/>
          <w:lang w:val="lt-LT"/>
        </w:rPr>
        <w:t>a</w:t>
      </w:r>
      <w:r w:rsidRPr="001B3D70">
        <w:rPr>
          <w:rFonts w:ascii="Calibri" w:hAnsi="Calibri" w:cs="Calibri"/>
          <w:lang w:val="lt-LT"/>
        </w:rPr>
        <w:t>rba perkančiosios organizacijos prašymu jos nurodytu terminu nepateikė ar nepatikslino pateiktų netikslių ar neišsamių kvalifikacijos ir (ar) pašalinimo pagrindų nebuvimo duomenų;</w:t>
      </w:r>
    </w:p>
    <w:p w14:paraId="5D6A0A1E" w14:textId="5BC912AA"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6.15.3. pasiūlymas neatitinka skelbime apie pirkimą ir pirkimo dokumentuose nustatytų reikalavimų (pateikta dokumentacija neatitinka pirkimo dokumentuose nustatytų reikalavimų; nepate</w:t>
      </w:r>
      <w:r w:rsidR="00782FC1" w:rsidRPr="001B3D70">
        <w:rPr>
          <w:rFonts w:ascii="Calibri" w:hAnsi="Calibri" w:cs="Calibri"/>
          <w:lang w:val="lt-LT"/>
        </w:rPr>
        <w:t>iktas pasiūlymas ar neužpildyta (nenurodyta</w:t>
      </w:r>
      <w:r w:rsidRPr="001B3D70">
        <w:rPr>
          <w:rFonts w:ascii="Calibri" w:hAnsi="Calibri" w:cs="Calibri"/>
          <w:lang w:val="lt-LT"/>
        </w:rPr>
        <w:t>)</w:t>
      </w:r>
      <w:r w:rsidR="00782FC1" w:rsidRPr="001B3D70">
        <w:rPr>
          <w:rFonts w:ascii="Calibri" w:hAnsi="Calibri" w:cs="Calibri"/>
          <w:lang w:val="lt-LT"/>
        </w:rPr>
        <w:t xml:space="preserve"> </w:t>
      </w:r>
      <w:r w:rsidRPr="001B3D70">
        <w:rPr>
          <w:rFonts w:ascii="Calibri" w:hAnsi="Calibri" w:cs="Calibri"/>
          <w:lang w:val="lt-LT"/>
        </w:rPr>
        <w:t>kaina; pasiūlyta kaina viršija pirkimo sąlygų 4.3 punkte nurodytą bendrą kainą; pateiktas pasiūlymas teikti tik dalį paslaugų; teikiant pasiūlymą neišviešinti pasitelkti ūkio subjektai, kurių pajėgumasi tiekėjas remiasi ir (ar) kvazisubtiekėjai;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p>
    <w:p w14:paraId="4812FEA2" w14:textId="77777777" w:rsidR="009456F3" w:rsidRPr="001B3D70" w:rsidRDefault="009456F3" w:rsidP="009456F3">
      <w:pPr>
        <w:shd w:val="clear" w:color="auto" w:fill="FFFFFF"/>
        <w:tabs>
          <w:tab w:val="left" w:pos="720"/>
        </w:tabs>
        <w:spacing w:line="276" w:lineRule="auto"/>
        <w:jc w:val="both"/>
        <w:rPr>
          <w:rFonts w:ascii="Calibri" w:hAnsi="Calibri" w:cs="Calibri"/>
          <w:lang w:val="lt-LT"/>
        </w:rPr>
      </w:pPr>
      <w:r w:rsidRPr="001B3D70">
        <w:rPr>
          <w:rFonts w:ascii="Calibri" w:hAnsi="Calibri" w:cs="Calibri"/>
          <w:lang w:val="lt-LT"/>
        </w:rPr>
        <w:t xml:space="preserve">6.15.4. </w:t>
      </w:r>
      <w:r w:rsidRPr="001B3D70">
        <w:rPr>
          <w:rFonts w:ascii="Calibri" w:hAnsi="Calibri" w:cs="Calibri"/>
          <w:color w:val="000000"/>
          <w:lang w:val="lt-LT"/>
        </w:rPr>
        <w:t xml:space="preserve">tiekėjui taikomi </w:t>
      </w:r>
      <w:r w:rsidRPr="001B3D70">
        <w:rPr>
          <w:rFonts w:ascii="Calibri" w:hAnsi="Calibri" w:cs="Calibri"/>
          <w:lang w:val="lt-LT"/>
        </w:rPr>
        <w:t xml:space="preserve">Tarybos reglamente </w:t>
      </w:r>
      <w:r w:rsidRPr="001B3D70">
        <w:rPr>
          <w:rFonts w:ascii="Calibri" w:hAnsi="Calibri" w:cs="Calibri"/>
          <w:bCs/>
          <w:shd w:val="clear" w:color="auto" w:fill="FFFFFF"/>
          <w:lang w:val="lt-LT"/>
        </w:rPr>
        <w:t xml:space="preserve">(ES) 2022/576 nustatyti ribojimai </w:t>
      </w:r>
      <w:r w:rsidRPr="001B3D70">
        <w:rPr>
          <w:rFonts w:ascii="Calibri" w:hAnsi="Calibri" w:cs="Calibri"/>
          <w:lang w:val="lt-LT"/>
        </w:rPr>
        <w:t>arba</w:t>
      </w:r>
      <w:r w:rsidRPr="001B3D70">
        <w:rPr>
          <w:rFonts w:ascii="Calibri" w:hAnsi="Calibri" w:cs="Calibri"/>
          <w:color w:val="000000"/>
          <w:lang w:val="lt-LT"/>
        </w:rPr>
        <w:t xml:space="preserve"> tiekėjas perkančiosios organizacijos prašymu </w:t>
      </w:r>
      <w:r w:rsidRPr="001B3D70">
        <w:rPr>
          <w:rFonts w:ascii="Calibri" w:hAnsi="Calibri" w:cs="Calibri"/>
          <w:bCs/>
          <w:lang w:val="lt-LT"/>
        </w:rPr>
        <w:t>per nurodytą protingą terminą</w:t>
      </w:r>
      <w:r w:rsidRPr="001B3D70">
        <w:rPr>
          <w:rFonts w:ascii="Calibri" w:hAnsi="Calibri" w:cs="Calibri"/>
          <w:lang w:val="lt-LT" w:eastAsia="lt-LT"/>
        </w:rPr>
        <w:t xml:space="preserve"> nepatikslino deklaracijoje nurodytų netikslių arba neišsamių duomenų arba </w:t>
      </w:r>
      <w:r w:rsidRPr="001B3D70">
        <w:rPr>
          <w:rFonts w:ascii="Calibri" w:hAnsi="Calibri" w:cs="Calibri"/>
          <w:color w:val="000000"/>
          <w:lang w:val="lt-LT"/>
        </w:rPr>
        <w:t>perkančiosios organizacijos prašymu,</w:t>
      </w:r>
      <w:r w:rsidRPr="001B3D70">
        <w:rPr>
          <w:rFonts w:ascii="Calibri" w:hAnsi="Calibri" w:cs="Calibri"/>
          <w:lang w:val="lt-LT" w:eastAsia="lt-LT"/>
        </w:rPr>
        <w:t xml:space="preserve"> kilus įtarimui, kad tiekėjui </w:t>
      </w:r>
      <w:r w:rsidRPr="001B3D70">
        <w:rPr>
          <w:rFonts w:ascii="Calibri" w:hAnsi="Calibri" w:cs="Calibri"/>
          <w:color w:val="000000"/>
          <w:lang w:val="lt-LT"/>
        </w:rPr>
        <w:t xml:space="preserve">taikomi </w:t>
      </w:r>
      <w:r w:rsidRPr="001B3D70">
        <w:rPr>
          <w:rFonts w:ascii="Calibri" w:hAnsi="Calibri" w:cs="Calibri"/>
          <w:lang w:val="lt-LT"/>
        </w:rPr>
        <w:t xml:space="preserve">Tarybos reglamente </w:t>
      </w:r>
      <w:r w:rsidRPr="001B3D70">
        <w:rPr>
          <w:rFonts w:ascii="Calibri" w:hAnsi="Calibri" w:cs="Calibri"/>
          <w:bCs/>
          <w:shd w:val="clear" w:color="auto" w:fill="FFFFFF"/>
          <w:lang w:val="lt-LT"/>
        </w:rPr>
        <w:t>(ES) 2022/576 nustatyti ribojimai,</w:t>
      </w:r>
      <w:r w:rsidRPr="001B3D70">
        <w:rPr>
          <w:rFonts w:ascii="Calibri" w:hAnsi="Calibri" w:cs="Calibri"/>
          <w:lang w:val="lt-LT" w:eastAsia="lt-LT"/>
        </w:rPr>
        <w:t xml:space="preserve"> nepateikė</w:t>
      </w:r>
      <w:r w:rsidRPr="001B3D70">
        <w:rPr>
          <w:rFonts w:ascii="Calibri" w:hAnsi="Calibri" w:cs="Calibri"/>
          <w:bCs/>
          <w:lang w:val="lt-LT"/>
        </w:rPr>
        <w:t xml:space="preserve"> </w:t>
      </w:r>
      <w:r w:rsidRPr="001B3D70">
        <w:rPr>
          <w:rFonts w:ascii="Calibri" w:hAnsi="Calibri" w:cs="Calibri"/>
          <w:lang w:val="lt-LT" w:eastAsia="lt-LT"/>
        </w:rPr>
        <w:t xml:space="preserve">deklaracijoje </w:t>
      </w:r>
      <w:r w:rsidRPr="001B3D70">
        <w:rPr>
          <w:rFonts w:ascii="Calibri" w:hAnsi="Calibri" w:cs="Calibri"/>
          <w:lang w:val="lt-LT"/>
        </w:rPr>
        <w:t xml:space="preserve">Tarybos reglamente </w:t>
      </w:r>
      <w:r w:rsidRPr="001B3D70">
        <w:rPr>
          <w:rFonts w:ascii="Calibri" w:hAnsi="Calibri" w:cs="Calibri"/>
          <w:bCs/>
          <w:shd w:val="clear" w:color="auto" w:fill="FFFFFF"/>
          <w:lang w:val="lt-LT"/>
        </w:rPr>
        <w:t>(ES) 2022/576 nustatytų sąlygų</w:t>
      </w:r>
      <w:r w:rsidRPr="001B3D70">
        <w:rPr>
          <w:rFonts w:ascii="Calibri" w:hAnsi="Calibri" w:cs="Calibri"/>
          <w:lang w:val="lt-LT" w:eastAsia="lt-LT"/>
        </w:rPr>
        <w:t xml:space="preserve"> nebuvimą pagrindžiančių dokumentų;</w:t>
      </w:r>
    </w:p>
    <w:p w14:paraId="1BBF6F9C"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6.15.5. pasiūlyme nurodyta neįprastai maža kaina ir dalyvis per perkančiosios organizacijos nustatytą protingą terminą nepateikė tinkamų pasiūlytos mažiausios kainos pagrįstumo įrodymų;</w:t>
      </w:r>
    </w:p>
    <w:p w14:paraId="1A297696"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lastRenderedPageBreak/>
        <w:t>6.15.6. dalyvis per perkančiosios organizacijos nurodytą terminą neištaisė pasiūlyme pastebėtų aritmetinių klaidų ir (ar) nepatikslino, nepapildė ar nepaaiškino pasiūlymo, kaip nurodyta VPĮ 45 straipsnio 3 dalyje;</w:t>
      </w:r>
    </w:p>
    <w:p w14:paraId="43B713D6" w14:textId="2744546A" w:rsidR="009456F3" w:rsidRPr="001B3D70" w:rsidRDefault="009456F3" w:rsidP="009456F3">
      <w:pPr>
        <w:spacing w:line="276" w:lineRule="auto"/>
        <w:jc w:val="both"/>
        <w:rPr>
          <w:rFonts w:ascii="Calibri" w:hAnsi="Calibri" w:cs="Calibri"/>
          <w:bCs/>
          <w:lang w:val="lt-LT"/>
        </w:rPr>
      </w:pPr>
      <w:r w:rsidRPr="001B3D70">
        <w:rPr>
          <w:rFonts w:ascii="Calibri" w:hAnsi="Calibri" w:cs="Calibri"/>
          <w:lang w:val="lt-LT"/>
        </w:rPr>
        <w:t xml:space="preserve">6.15.7. </w:t>
      </w:r>
      <w:r w:rsidRPr="001B3D70">
        <w:rPr>
          <w:rFonts w:ascii="Calibri" w:hAnsi="Calibri" w:cs="Calibri"/>
          <w:bCs/>
          <w:lang w:val="lt-LT"/>
        </w:rPr>
        <w:t>tiekėjas pateikė netikslius, neišsamius pirkimo sąlygose nuodytus kartu su pasiūlymu teikiamus dokumentus ar duomenis: pvz. jungtinės veiklos sutartį, pasiūlymo galiojimo užtikrinimą patvirtinantį dokumentą, d</w:t>
      </w:r>
      <w:r w:rsidRPr="001B3D70">
        <w:rPr>
          <w:rFonts w:ascii="Calibri" w:hAnsi="Calibri" w:cs="Calibri"/>
          <w:lang w:val="lt-LT"/>
        </w:rPr>
        <w:t xml:space="preserve">eklaraciją dėl Tarybos reglamente </w:t>
      </w:r>
      <w:r w:rsidRPr="001B3D70">
        <w:rPr>
          <w:rFonts w:ascii="Calibri" w:hAnsi="Calibri" w:cs="Calibri"/>
          <w:bCs/>
          <w:shd w:val="clear" w:color="auto" w:fill="FFFFFF"/>
          <w:lang w:val="lt-LT"/>
        </w:rPr>
        <w:t xml:space="preserve">(ES) 2022/576 nustatytų sąlygų nebuvimo, </w:t>
      </w:r>
      <w:r w:rsidRPr="001B3D70">
        <w:rPr>
          <w:rFonts w:ascii="Calibri" w:hAnsi="Calibri" w:cs="Calibri"/>
          <w:bCs/>
          <w:lang w:val="lt-LT"/>
        </w:rPr>
        <w:t>ar jų nepateikė ir perkančiosios organizacijos prašymu per perkančiosios organizacijos nurodytą protingą terminą jų nepatikslino ar nepateikė (jei nebuvo pateikti);</w:t>
      </w:r>
    </w:p>
    <w:p w14:paraId="6180CD2F"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6.15.8. tiekėjas, apie nustatytų reikalavimų atitikimą, yra pateikęs melagingą informaciją, kurią perkančioji organizacija gali įrodyti bet kokiomis teisėtomis priemonėmis;</w:t>
      </w:r>
    </w:p>
    <w:p w14:paraId="254C791D" w14:textId="77777777" w:rsidR="009456F3" w:rsidRPr="001B3D70" w:rsidRDefault="009456F3" w:rsidP="009456F3">
      <w:pPr>
        <w:pStyle w:val="Pagrindinistekstas"/>
        <w:numPr>
          <w:ilvl w:val="2"/>
          <w:numId w:val="0"/>
        </w:numPr>
        <w:tabs>
          <w:tab w:val="num" w:pos="720"/>
        </w:tabs>
        <w:spacing w:line="276" w:lineRule="auto"/>
        <w:rPr>
          <w:rFonts w:ascii="Calibri" w:eastAsia="Calibri" w:hAnsi="Calibri" w:cs="Calibri"/>
          <w:i/>
          <w:lang w:val="lt-LT"/>
        </w:rPr>
      </w:pPr>
      <w:r w:rsidRPr="001B3D70">
        <w:rPr>
          <w:rFonts w:ascii="Calibri" w:hAnsi="Calibri" w:cs="Calibri"/>
          <w:lang w:val="lt-LT"/>
        </w:rPr>
        <w:t>6.15.9. jei tiekėjas pateikė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Pr="001B3D70">
        <w:rPr>
          <w:rFonts w:ascii="Calibri" w:eastAsia="Calibri" w:hAnsi="Calibri" w:cs="Calibri"/>
          <w:i/>
          <w:lang w:val="lt-LT"/>
        </w:rPr>
        <w:t xml:space="preserve"> Tas pats ūkio subjektas gali būti nurodytas skirtingų tiekėjų pasiūlymuose kaip subtiekėjas (ūkio subjektas, kurio pajėgumais remiamasi). Taip pat tiekėjas, pateikęs pasiūlymą savarankiškai, ar pirkime dalyvaujantis jungtinės veiklos pagrindu, gali būti kitos įmonės, pateikusios pasiūlymą tame pačiame pirkime, subtiekėju (ūkio subjektu, kurio pajėgmais remiamasi), išskyrus tuos atvejus, kai turima pagrįstų įrodymų, kad toks ūkio subjektų elgesys turėtų būti kvalifikuojamas kaip draudžiamas susitarimas.</w:t>
      </w:r>
    </w:p>
    <w:p w14:paraId="01CF1CBD" w14:textId="77777777" w:rsidR="009456F3" w:rsidRPr="001B3D70" w:rsidRDefault="009456F3" w:rsidP="009456F3">
      <w:pPr>
        <w:spacing w:line="276" w:lineRule="auto"/>
        <w:jc w:val="both"/>
        <w:rPr>
          <w:rFonts w:ascii="Calibri" w:hAnsi="Calibri" w:cs="Calibri"/>
          <w:color w:val="FF0000"/>
          <w:lang w:val="lt-LT"/>
        </w:rPr>
      </w:pPr>
      <w:r w:rsidRPr="001B3D70">
        <w:rPr>
          <w:rFonts w:ascii="Calibri" w:eastAsia="Calibri" w:hAnsi="Calibri" w:cs="Calibri"/>
          <w:i/>
          <w:lang w:val="lt-LT"/>
        </w:rPr>
        <w:t xml:space="preserve">6.15.10. </w:t>
      </w:r>
      <w:r w:rsidRPr="001B3D70">
        <w:rPr>
          <w:rFonts w:ascii="Calibri" w:eastAsia="Calibri" w:hAnsi="Calibri" w:cs="Calibri"/>
          <w:i/>
          <w:color w:val="FF0000"/>
          <w:lang w:val="lt-LT"/>
        </w:rPr>
        <w:t>jei</w:t>
      </w:r>
      <w:r w:rsidRPr="001B3D70">
        <w:rPr>
          <w:rFonts w:ascii="Calibri" w:hAnsi="Calibri" w:cs="Calibri"/>
          <w:i/>
          <w:iCs/>
          <w:color w:val="FF0000"/>
          <w:lang w:val="lt-LT"/>
        </w:rPr>
        <w:t xml:space="preserve"> </w:t>
      </w:r>
      <w:r w:rsidRPr="001B3D70">
        <w:rPr>
          <w:rFonts w:ascii="Calibri" w:hAnsi="Calibri" w:cs="Calibri"/>
          <w:b/>
          <w:color w:val="FF0000"/>
          <w:lang w:val="lt-LT"/>
        </w:rPr>
        <w:t>galimas laimėtojas,</w:t>
      </w:r>
      <w:r w:rsidRPr="001B3D70">
        <w:rPr>
          <w:rFonts w:ascii="Calibri" w:hAnsi="Calibri" w:cs="Calibri"/>
          <w:i/>
          <w:iCs/>
          <w:color w:val="FF0000"/>
          <w:lang w:val="lt-LT"/>
        </w:rPr>
        <w:t xml:space="preserve"> </w:t>
      </w:r>
      <w:r w:rsidRPr="001B3D70">
        <w:rPr>
          <w:rFonts w:ascii="Calibri" w:hAnsi="Calibri" w:cs="Calibri"/>
          <w:b/>
          <w:color w:val="FF0000"/>
          <w:lang w:val="lt-LT"/>
        </w:rPr>
        <w:t xml:space="preserve">tuo atveju jei </w:t>
      </w:r>
      <w:r w:rsidRPr="001B3D70">
        <w:rPr>
          <w:rFonts w:ascii="Calibri" w:hAnsi="Calibri" w:cs="Calibri"/>
          <w:i/>
          <w:iCs/>
          <w:color w:val="FF0000"/>
          <w:lang w:val="lt-LT"/>
        </w:rPr>
        <w:t>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nepateikė prašomų pateikti duomenų (vardas, pavardė ir gimimo data) apie šių asmenų naudos gavėjus, kurie turi daugiau nei 25 procentų akcijų, arba turi 50 ar daugiau procentų visų įmonės dalyvių balsų, kaip nustatyta</w:t>
      </w:r>
      <w:r w:rsidRPr="001B3D70">
        <w:rPr>
          <w:rFonts w:ascii="Calibri" w:hAnsi="Calibri" w:cs="Calibri"/>
          <w:i/>
          <w:iCs/>
          <w:lang w:val="lt-LT"/>
        </w:rPr>
        <w:t xml:space="preserve"> </w:t>
      </w:r>
      <w:r w:rsidRPr="001B3D70">
        <w:rPr>
          <w:rFonts w:ascii="Calibri" w:hAnsi="Calibri" w:cs="Calibri"/>
          <w:i/>
          <w:iCs/>
          <w:color w:val="FF0000"/>
          <w:lang w:val="lt-LT"/>
        </w:rPr>
        <w:t>Europos Parlamento ir Tarybos Reglamento (ES) 2021/241  2021 m. vasario 12 d., kuriuo nustatoma ekonomikos gaivinimo ir atsparumo didinimo priemonė 22 straipsnio 2 dalies d punkto iii papunktyje</w:t>
      </w:r>
      <w:r w:rsidRPr="001B3D70">
        <w:rPr>
          <w:rFonts w:ascii="Calibri" w:hAnsi="Calibri" w:cs="Calibri"/>
          <w:color w:val="FF0000"/>
          <w:lang w:val="lt-LT"/>
        </w:rPr>
        <w:t>.</w:t>
      </w:r>
    </w:p>
    <w:p w14:paraId="018E31EA"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6.16.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14:paraId="471D9AC7" w14:textId="530F3C62" w:rsidR="009456F3" w:rsidRPr="001B3D70" w:rsidRDefault="009456F3" w:rsidP="009456F3">
      <w:pPr>
        <w:shd w:val="clear" w:color="auto" w:fill="FFFFFF"/>
        <w:tabs>
          <w:tab w:val="left" w:pos="0"/>
          <w:tab w:val="left" w:pos="720"/>
        </w:tabs>
        <w:spacing w:line="276" w:lineRule="auto"/>
        <w:jc w:val="both"/>
        <w:rPr>
          <w:rFonts w:ascii="Calibri" w:hAnsi="Calibri" w:cs="Calibri"/>
          <w:b/>
          <w:bCs/>
          <w:lang w:val="lt-LT"/>
        </w:rPr>
      </w:pPr>
      <w:r w:rsidRPr="001B3D70">
        <w:rPr>
          <w:rFonts w:ascii="Calibri" w:hAnsi="Calibri" w:cs="Calibri"/>
          <w:lang w:val="lt-LT"/>
        </w:rPr>
        <w:t xml:space="preserve">6.17. </w:t>
      </w:r>
      <w:r w:rsidRPr="001B3D70">
        <w:rPr>
          <w:rFonts w:ascii="Calibri" w:hAnsi="Calibri" w:cs="Calibri"/>
          <w:b/>
          <w:bCs/>
          <w:iCs/>
          <w:u w:val="single"/>
          <w:lang w:val="lt-LT"/>
        </w:rPr>
        <w:t>Ekonomiškai naudingiausio pasiūlymo vertinimo kriterijus:</w:t>
      </w:r>
      <w:r w:rsidRPr="001B3D70">
        <w:rPr>
          <w:rFonts w:ascii="Calibri" w:hAnsi="Calibri" w:cs="Calibri"/>
          <w:b/>
          <w:bCs/>
          <w:i/>
          <w:iCs/>
          <w:lang w:val="lt-LT"/>
        </w:rPr>
        <w:t xml:space="preserve"> </w:t>
      </w:r>
      <w:r w:rsidR="00F4771C">
        <w:rPr>
          <w:rFonts w:ascii="Calibri" w:hAnsi="Calibri" w:cs="Calibri"/>
          <w:b/>
          <w:bCs/>
          <w:iCs/>
          <w:lang w:val="lt-LT"/>
        </w:rPr>
        <w:t>kaina</w:t>
      </w:r>
      <w:r w:rsidRPr="001B3D70">
        <w:rPr>
          <w:rFonts w:ascii="Calibri" w:hAnsi="Calibri" w:cs="Calibri"/>
          <w:b/>
          <w:bCs/>
          <w:iCs/>
          <w:lang w:val="lt-LT"/>
        </w:rPr>
        <w:t>.</w:t>
      </w:r>
    </w:p>
    <w:p w14:paraId="2E75733A" w14:textId="77777777" w:rsidR="009E296E" w:rsidRPr="00F525F2" w:rsidRDefault="009E296E" w:rsidP="009E296E">
      <w:pPr>
        <w:shd w:val="clear" w:color="auto" w:fill="FFFFFF"/>
        <w:spacing w:line="320" w:lineRule="atLeast"/>
        <w:jc w:val="both"/>
        <w:rPr>
          <w:rFonts w:ascii="Calibri" w:hAnsi="Calibri" w:cs="Calibri"/>
          <w:color w:val="000000"/>
          <w:spacing w:val="-5"/>
          <w:lang w:val="lt-LT"/>
        </w:rPr>
      </w:pPr>
    </w:p>
    <w:p w14:paraId="75221556" w14:textId="77777777" w:rsidR="009456F3" w:rsidRPr="001B3D70" w:rsidRDefault="009456F3" w:rsidP="009456F3">
      <w:pPr>
        <w:numPr>
          <w:ilvl w:val="2"/>
          <w:numId w:val="0"/>
        </w:numPr>
        <w:tabs>
          <w:tab w:val="num" w:pos="720"/>
          <w:tab w:val="left" w:pos="9631"/>
        </w:tabs>
        <w:spacing w:line="276" w:lineRule="auto"/>
        <w:jc w:val="both"/>
        <w:rPr>
          <w:rFonts w:ascii="Calibri" w:hAnsi="Calibri" w:cs="Calibri"/>
          <w:lang w:val="lt-LT"/>
        </w:rPr>
      </w:pPr>
      <w:r w:rsidRPr="001B3D70">
        <w:rPr>
          <w:rFonts w:ascii="Calibri" w:hAnsi="Calibri" w:cs="Calibri"/>
          <w:iCs/>
          <w:lang w:val="lt-LT"/>
        </w:rPr>
        <w:t xml:space="preserve">6.18. Perkančioji organizacija, norėdama priimti sprendimą </w:t>
      </w:r>
      <w:r w:rsidRPr="001B3D70">
        <w:rPr>
          <w:rFonts w:ascii="Calibri" w:hAnsi="Calibri" w:cs="Calibri"/>
          <w:bCs/>
          <w:lang w:val="lt-LT"/>
        </w:rPr>
        <w:t>dėl laimėjusio pasiūlymo</w:t>
      </w:r>
      <w:r w:rsidRPr="001B3D70">
        <w:rPr>
          <w:rFonts w:ascii="Calibri" w:hAnsi="Calibri" w:cs="Calibri"/>
          <w:iCs/>
          <w:lang w:val="lt-LT"/>
        </w:rPr>
        <w:t xml:space="preserve">, turi nedelsdama įvertinti pateiktus dalyvių pasiūlymus ir nustatyti pasiūlymų eilę (išskyrus atvejį, kai pasiūlymą pateikia arba įvertinus pasiūlymus liko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 Perkančioji organizacija, vadovaudamasi konkurso sąlygose nurodyta tvarka, priima sprendimą nustatyti laimėjusį ekonomiškai naudingiausią pasiūlymą ir siūlo jam sudaryti sutartį, jei nėra konkurso sąlygų 6.15 punkte nurodytų pasiūlymo atmetimo pagrindų. Konkursą laimėjusiu dalyviu laikomas pirmasis dalyvis pagal nustatytą pasiūlymų eilę (jei dalyvauja daugiau nei vienas tiekėjas), atitinkantis </w:t>
      </w:r>
      <w:r w:rsidRPr="001B3D70">
        <w:rPr>
          <w:rFonts w:ascii="Calibri" w:hAnsi="Calibri" w:cs="Calibri"/>
          <w:lang w:val="lt-LT"/>
        </w:rPr>
        <w:t xml:space="preserve">pirkimo dokumentuose nustatytus reikalavimus ir pateikęs priimtiną pasiūlymą, </w:t>
      </w:r>
      <w:r w:rsidRPr="001B3D70">
        <w:rPr>
          <w:rFonts w:ascii="Calibri" w:hAnsi="Calibri" w:cs="Calibri"/>
          <w:iCs/>
          <w:lang w:val="lt-LT"/>
        </w:rPr>
        <w:t>kuriam perkančioji organizacija siūlo pasirašyti sutartį.</w:t>
      </w:r>
    </w:p>
    <w:p w14:paraId="379969FF"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iCs/>
          <w:lang w:val="lt-LT"/>
        </w:rPr>
        <w:t xml:space="preserve">6.19. Nustačiusi laimėjusį pasiūlymą, ne vėliau kaip per 3 darbo dienas nuo sprendimo priėmimo, informuoja dalyvius apie: </w:t>
      </w:r>
    </w:p>
    <w:p w14:paraId="138428E4"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iCs/>
          <w:lang w:val="lt-LT"/>
        </w:rPr>
        <w:lastRenderedPageBreak/>
        <w:t xml:space="preserve">1) priimtą sprendimą nustatyti laimėjusį pasiūlymą, dėl kurio bus sudaroma  sutartis; </w:t>
      </w:r>
    </w:p>
    <w:p w14:paraId="502170B8"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iCs/>
          <w:lang w:val="lt-LT"/>
        </w:rPr>
        <w:t>2) pateikia VPĮ 58 straipsnio 2 dalyje nurodytos atitinkamos informacijos, kuri dar nebuvo pateikta pirkimo procedūros metu, santrauką;</w:t>
      </w:r>
    </w:p>
    <w:p w14:paraId="2DEE1E08"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iCs/>
          <w:lang w:val="lt-LT"/>
        </w:rPr>
        <w:t xml:space="preserve">3) nurodo nustatytą pasiūlymų eilę (jei ji sudaroma); </w:t>
      </w:r>
    </w:p>
    <w:p w14:paraId="2302F4EC"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iCs/>
          <w:lang w:val="lt-LT"/>
        </w:rPr>
        <w:t xml:space="preserve">4) laimėjusį pasiūlymą; </w:t>
      </w:r>
    </w:p>
    <w:p w14:paraId="437AB74F"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iCs/>
          <w:lang w:val="lt-LT"/>
        </w:rPr>
        <w:t>5) tikslų sutarties atidėjimo terminą (jei taikomas).</w:t>
      </w:r>
    </w:p>
    <w:p w14:paraId="55D726AB" w14:textId="77777777" w:rsidR="009456F3" w:rsidRPr="001B3D70" w:rsidRDefault="009456F3" w:rsidP="009456F3">
      <w:pPr>
        <w:spacing w:line="276" w:lineRule="auto"/>
        <w:jc w:val="both"/>
        <w:rPr>
          <w:rFonts w:ascii="Calibri" w:hAnsi="Calibri" w:cs="Calibri"/>
          <w:iCs/>
          <w:lang w:val="lt-LT"/>
        </w:rPr>
      </w:pPr>
      <w:r w:rsidRPr="001B3D70">
        <w:rPr>
          <w:rFonts w:ascii="Calibri" w:hAnsi="Calibri" w:cs="Calibri"/>
          <w:iCs/>
          <w:lang w:val="lt-LT"/>
        </w:rPr>
        <w:t>Perkančioji organizacija taip pat nurodo priežastis, dėl kurių buvo priimtas sprendimas nesudaryti sutarties, pradėti pirkimą iš naujo.</w:t>
      </w:r>
    </w:p>
    <w:p w14:paraId="39F34736"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iCs/>
          <w:lang w:val="lt-LT"/>
        </w:rPr>
        <w:t>6.20. Perkančioji organizacija, gavusi dalyvio raštu pateiktą prašymą, ne vėliau kaip per 15 dienų nuo jo gavimo dienos išsamiai pateikia šią informaciją:</w:t>
      </w:r>
    </w:p>
    <w:p w14:paraId="44FFBB55"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iCs/>
          <w:lang w:val="lt-LT"/>
        </w:rPr>
        <w:t xml:space="preserve">1) dalyviui, kurio pasiūlymas nebuvo atmestas: laimėjusio pasiūlymo charakteristikas ir santykinius pranašumus, įskaitant kainą, dėl kurių šis pasiūlymas buvo pripažintas geriausiu, taip pat šį pasiūlymą pateikusio  dalyvio pavadinimą; </w:t>
      </w:r>
    </w:p>
    <w:p w14:paraId="21C2881E" w14:textId="77777777" w:rsidR="009456F3" w:rsidRPr="001B3D70" w:rsidRDefault="009456F3" w:rsidP="009456F3">
      <w:pPr>
        <w:spacing w:line="276" w:lineRule="auto"/>
        <w:jc w:val="both"/>
        <w:rPr>
          <w:rFonts w:ascii="Calibri" w:hAnsi="Calibri" w:cs="Calibri"/>
          <w:iCs/>
          <w:lang w:val="lt-LT"/>
        </w:rPr>
      </w:pPr>
      <w:r w:rsidRPr="001B3D70">
        <w:rPr>
          <w:rFonts w:ascii="Calibri" w:hAnsi="Calibri" w:cs="Calibri"/>
          <w:iCs/>
          <w:lang w:val="lt-LT"/>
        </w:rPr>
        <w:t>2) dalyviui, kurio pasiūlymas buvo atmestas – pasiūlymo atmetimo priežastis, įskaitant, jeigu taikoma, informaciją apie tai, kad buvo remtasi VPĮ 45 straipsnio 4 dalies nuostatomis, VPĮ 37 straipsnio 6 ir 7 dalyse nurodytais atvejais – taip pat priežastis, dėl kurių priimtas sprendimas dėl nelygiavertiškumo arba sprendimas, kad prekės neatitinka nurodyto rezultatų apibūdinimo ar funkcinių reikalavimų.</w:t>
      </w:r>
    </w:p>
    <w:p w14:paraId="3EECB161"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iCs/>
          <w:lang w:val="lt-LT"/>
        </w:rPr>
        <w:t xml:space="preserve">6.21. Perkančioji organizacija VPĮ 58 straipsnio 1, 2, 3 ir 4 dalyse nurodytais atvejais negali teikti  informacijos, </w:t>
      </w:r>
      <w:r w:rsidRPr="001B3D70">
        <w:rPr>
          <w:rFonts w:ascii="Calibri" w:hAnsi="Calibri" w:cs="Calibri"/>
          <w:color w:val="000000"/>
          <w:lang w:val="lt-LT"/>
        </w:rPr>
        <w:t>jeigu jos atskleidimas prieštarauja informacijos ir duomenų apsaugą reguliuojantiems teisės aktams arba visuomenės interesams, pažeidžia teisėtus konkretaus tiekėjo komercinius interesus arba turi neigiamą poveikį tiekėjų konkurencijai</w:t>
      </w:r>
      <w:r w:rsidRPr="001B3D70">
        <w:rPr>
          <w:rFonts w:ascii="Calibri" w:hAnsi="Calibri" w:cs="Calibri"/>
          <w:iCs/>
          <w:lang w:val="lt-LT"/>
        </w:rPr>
        <w:t>.</w:t>
      </w:r>
      <w:r w:rsidRPr="001B3D70">
        <w:rPr>
          <w:rFonts w:ascii="Calibri" w:hAnsi="Calibri" w:cs="Calibri"/>
          <w:lang w:val="lt-LT"/>
        </w:rPr>
        <w:t xml:space="preserve"> </w:t>
      </w:r>
    </w:p>
    <w:p w14:paraId="195D9ED9"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6.22. Susipažinti su visa su pirkimu susijusia informacija gali tik Komisijos nariai, Komisijos posėdžiuose dalyvaujantys stebėtojai (jeigu kviečiami)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 ir (ar) audituojantys viešieji juridiniai asmenys, kuriems šie įgaliojimai suteikti Viešojo administravimo įstatymo nustatyta tvarka. Kiti asmenys gali susipažinti tik su ta su pirkimu susijusia informacija, kurią atskleisti leidžia VPĮ.</w:t>
      </w:r>
    </w:p>
    <w:p w14:paraId="37A39EAF"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b/>
          <w:lang w:val="lt-LT"/>
        </w:rPr>
        <w:t>7. Pasiūlymų galiojimo terminai, jų keitimas ir atšaukimas.</w:t>
      </w:r>
    </w:p>
    <w:p w14:paraId="1B0B6DBA"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b/>
          <w:lang w:val="lt-LT"/>
        </w:rPr>
        <w:t>7.1</w:t>
      </w:r>
      <w:r w:rsidRPr="001B3D70">
        <w:rPr>
          <w:rFonts w:ascii="Calibri" w:hAnsi="Calibri" w:cs="Calibri"/>
          <w:lang w:val="lt-LT"/>
        </w:rPr>
        <w:t>.</w:t>
      </w:r>
      <w:r w:rsidRPr="001B3D70">
        <w:rPr>
          <w:rFonts w:ascii="Calibri" w:hAnsi="Calibri" w:cs="Calibri"/>
          <w:b/>
          <w:lang w:val="lt-LT"/>
        </w:rPr>
        <w:t xml:space="preserve"> Pasiūlymas turi galioti iki skelbime apie pirkimą nurodyto termino (imtinai).</w:t>
      </w:r>
      <w:r w:rsidRPr="001B3D70">
        <w:rPr>
          <w:rFonts w:ascii="Calibri" w:hAnsi="Calibri" w:cs="Calibri"/>
          <w:lang w:val="lt-LT"/>
        </w:rPr>
        <w:t xml:space="preserve"> </w:t>
      </w:r>
    </w:p>
    <w:p w14:paraId="207D3D5B"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Jei dalyvio pasiūlyme nebus nurodytas jo galiojimo laikas, bus laikoma, kad pasiūlymas galioja tiek, kiek nustatyta skelbime apie pirkimą.</w:t>
      </w:r>
    </w:p>
    <w:p w14:paraId="7FA79C27"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 xml:space="preserve">7.2. </w:t>
      </w:r>
      <w:r w:rsidRPr="001B3D70">
        <w:rPr>
          <w:rFonts w:ascii="Calibri" w:hAnsi="Calibri" w:cs="Calibri"/>
          <w:color w:val="000000"/>
          <w:lang w:val="lt-LT"/>
        </w:rPr>
        <w:t>Pirkimo procedūros metu, taip pat sustabdžius pirkimo procedūras dėl laikinųjų apsaugos priemonių taikymo perkančioji organizacija gali prašyti, kad dalyviai pratęstų pasiūlymų galiojimą iki konkrečiai nurodyto termino. Dalyvis gali atmesti tokį prašymą neprarasdamas teisės į savo pasiūlymo galiojimo užtikrinimą, jeigu jo buvo reikalaujama</w:t>
      </w:r>
      <w:r w:rsidRPr="001B3D70">
        <w:rPr>
          <w:rFonts w:ascii="Calibri" w:hAnsi="Calibri" w:cs="Calibri"/>
          <w:lang w:val="lt-LT"/>
        </w:rPr>
        <w:t>.</w:t>
      </w:r>
    </w:p>
    <w:p w14:paraId="5C1E8B0A"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7.3. Dalyvis, kuris sutinka pratęsti savo pasiūlymo galiojimo laiką, apie tai CVP IS priemonėmis praneša perkančiajai organizacijai. Jeigu dalyvis neatsako į perkančiosios organizacijos prašymą pratęsti pasiūlymo galiojimo užtikrinimo terminą arba jo nepratęsia, laikoma, kad jis atmetė prašymą pratęsti savo pasiūlymo galiojimo terminą.</w:t>
      </w:r>
    </w:p>
    <w:p w14:paraId="1AC8D6AD"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 xml:space="preserve">7.4. Kol nesuėjo pasiūlymų pateikimo terminas, dalyvis gali pakeisti arba atšaukti savo pasiūlymą. Toks pakeitimas arba pranešimas, kad pasiūlymas atšaukiamas, pripažįstamas galiojančiu, jeigu perkančioji organizacija jį gavo iki pasiūlymų pateikimo termino pabaigos. </w:t>
      </w:r>
    </w:p>
    <w:p w14:paraId="25E06EBC" w14:textId="5788E9A3" w:rsidR="009456F3" w:rsidRPr="001B3D70" w:rsidRDefault="009456F3" w:rsidP="009456F3">
      <w:pPr>
        <w:spacing w:line="276" w:lineRule="auto"/>
        <w:jc w:val="both"/>
        <w:rPr>
          <w:rFonts w:ascii="Calibri" w:hAnsi="Calibri" w:cs="Calibri"/>
          <w:lang w:val="lt-LT"/>
        </w:rPr>
      </w:pPr>
      <w:r w:rsidRPr="001B3D70">
        <w:rPr>
          <w:rFonts w:ascii="Calibri" w:hAnsi="Calibri" w:cs="Calibri"/>
          <w:b/>
          <w:bCs/>
          <w:lang w:val="lt-LT"/>
        </w:rPr>
        <w:lastRenderedPageBreak/>
        <w:t>8. Pasiūlymo pateikimas ir keitimas</w:t>
      </w:r>
      <w:r w:rsidR="00A02755" w:rsidRPr="001B3D70">
        <w:rPr>
          <w:rFonts w:ascii="Calibri" w:hAnsi="Calibri" w:cs="Calibri"/>
          <w:b/>
          <w:bCs/>
          <w:lang w:val="lt-LT"/>
        </w:rPr>
        <w:t>:</w:t>
      </w:r>
    </w:p>
    <w:p w14:paraId="2E04EB81" w14:textId="77777777" w:rsidR="009456F3" w:rsidRPr="001B3D70" w:rsidRDefault="009456F3" w:rsidP="009456F3">
      <w:pPr>
        <w:pStyle w:val="Pagrindinistekstas"/>
        <w:numPr>
          <w:ilvl w:val="2"/>
          <w:numId w:val="0"/>
        </w:numPr>
        <w:tabs>
          <w:tab w:val="num" w:pos="720"/>
        </w:tabs>
        <w:spacing w:line="276" w:lineRule="auto"/>
        <w:rPr>
          <w:rFonts w:ascii="Calibri" w:hAnsi="Calibri" w:cs="Calibri"/>
          <w:lang w:val="lt-LT"/>
        </w:rPr>
      </w:pPr>
      <w:r w:rsidRPr="001B3D70">
        <w:rPr>
          <w:rFonts w:ascii="Calibri" w:hAnsi="Calibri" w:cs="Calibri"/>
          <w:bCs/>
          <w:lang w:val="lt-LT"/>
        </w:rPr>
        <w:t>8.1. Tiekėjas, nepriklausomai nuo to, ar jis pirkime dalyvauja individualiai, ar kaip tiekėjų grupės narys, gali pateikti tik vieną pasiūlymą. Alternatyvių pasiūlymų pateikti neleidžiama. Jeigu tiekėjas pateikia daugiau kaip po vieną pasiūlymą ir (arba) kaip ūkio subjektų grupės narys dalyvauja teikiant kelis pasiūlymus, visi tokie pasiūlymai bus atmesti.</w:t>
      </w:r>
      <w:r w:rsidRPr="001B3D70">
        <w:rPr>
          <w:rFonts w:ascii="Calibri" w:eastAsia="Calibri" w:hAnsi="Calibri" w:cs="Calibri"/>
          <w:i/>
          <w:lang w:val="lt-LT"/>
        </w:rPr>
        <w:t xml:space="preserve"> Tas pats ūkio subjektas gali būti nurodytas skirtingų tiekėjų pasiūlymuose kaip subtiekėjas (ūkio subjektas, kurio pajėgumais remiamasi). Taip pat tiekėjas, pateikęs pasiūlymą savarankiškai, ar pirkime dalyvaujantis jungtinės veiklos pagrindu, gali būti kitos įmonės, pateikusios pasiūlymą tame pačiame pirkime, subtiekėju (ūkio subjektu, kurio pajėgmais remiamasi), išskyrus tuos atvejus, kai turima pagrįstų įrodymų, kad toks ūkio subjektų elgesys turėtų būti kvalifikuojamas kaip draudžiamas susitarimas.</w:t>
      </w:r>
    </w:p>
    <w:p w14:paraId="0DCB791A" w14:textId="77777777" w:rsidR="009456F3" w:rsidRPr="001B3D70" w:rsidRDefault="009456F3" w:rsidP="009456F3">
      <w:pPr>
        <w:spacing w:line="276" w:lineRule="auto"/>
        <w:jc w:val="both"/>
        <w:rPr>
          <w:rFonts w:ascii="Calibri" w:hAnsi="Calibri" w:cs="Calibri"/>
          <w:bCs/>
          <w:lang w:val="lt-LT"/>
        </w:rPr>
      </w:pPr>
    </w:p>
    <w:p w14:paraId="51F187A0" w14:textId="5D7A3DD5" w:rsidR="009456F3" w:rsidRPr="001B3D70" w:rsidRDefault="009456F3" w:rsidP="009456F3">
      <w:pPr>
        <w:spacing w:line="276" w:lineRule="auto"/>
        <w:jc w:val="both"/>
        <w:rPr>
          <w:rFonts w:ascii="Calibri" w:hAnsi="Calibri" w:cs="Calibri"/>
          <w:lang w:val="lt-LT"/>
        </w:rPr>
      </w:pPr>
      <w:r w:rsidRPr="001B3D70">
        <w:rPr>
          <w:rFonts w:ascii="Calibri" w:hAnsi="Calibri" w:cs="Calibri"/>
          <w:bCs/>
          <w:lang w:val="lt-LT"/>
        </w:rPr>
        <w:t xml:space="preserve">8.2. </w:t>
      </w:r>
      <w:r w:rsidRPr="001B3D70">
        <w:rPr>
          <w:rFonts w:ascii="Calibri" w:hAnsi="Calibri" w:cs="Calibri"/>
          <w:lang w:val="lt-LT"/>
        </w:rPr>
        <w:t xml:space="preserve">Pasiūlymas turi būti parengtas ir pateiktas pagal konkurso sąlygų ir jų priedų reikalavimus. </w:t>
      </w:r>
      <w:r w:rsidR="00B32389">
        <w:rPr>
          <w:rFonts w:ascii="Calibri" w:hAnsi="Calibri" w:cs="Calibri"/>
          <w:lang w:val="lt-LT"/>
        </w:rPr>
        <w:t>Pasiūlymą sudaro tiekėjo elektro</w:t>
      </w:r>
      <w:r w:rsidRPr="001B3D70">
        <w:rPr>
          <w:rFonts w:ascii="Calibri" w:hAnsi="Calibri" w:cs="Calibri"/>
          <w:lang w:val="lt-LT"/>
        </w:rPr>
        <w:t xml:space="preserve">ninėmis CVP IS priemonėmis pateiktų dokumentų, nurodytų konkurso sąlygų 1.5 punkte, visuma. </w:t>
      </w:r>
    </w:p>
    <w:p w14:paraId="39ECF345" w14:textId="77777777" w:rsidR="009456F3" w:rsidRPr="001B3D70" w:rsidRDefault="009456F3" w:rsidP="009456F3">
      <w:pPr>
        <w:spacing w:line="276" w:lineRule="auto"/>
        <w:jc w:val="both"/>
        <w:rPr>
          <w:rFonts w:ascii="Calibri" w:hAnsi="Calibri" w:cs="Calibri"/>
          <w:bCs/>
          <w:lang w:val="lt-LT"/>
        </w:rPr>
      </w:pPr>
      <w:r w:rsidRPr="001B3D70">
        <w:rPr>
          <w:rFonts w:ascii="Calibri" w:hAnsi="Calibri" w:cs="Calibri"/>
          <w:bCs/>
          <w:lang w:val="lt-LT"/>
        </w:rPr>
        <w:t xml:space="preserve">8.3. Pasiūlymas turi būti pateiktas visai pirkimo objekto apimčiai, neskaidant jos smulkiau. </w:t>
      </w:r>
    </w:p>
    <w:p w14:paraId="523D785B" w14:textId="788CD8B4" w:rsidR="009456F3" w:rsidRPr="001B3D70" w:rsidRDefault="009456F3" w:rsidP="009456F3">
      <w:pPr>
        <w:spacing w:line="276" w:lineRule="auto"/>
        <w:jc w:val="both"/>
        <w:rPr>
          <w:rFonts w:ascii="Calibri" w:hAnsi="Calibri" w:cs="Calibri"/>
          <w:bCs/>
          <w:lang w:val="lt-LT"/>
        </w:rPr>
      </w:pPr>
      <w:r w:rsidRPr="001B3D70">
        <w:rPr>
          <w:rFonts w:ascii="Calibri" w:hAnsi="Calibri" w:cs="Calibri"/>
          <w:bCs/>
          <w:lang w:val="lt-LT"/>
        </w:rPr>
        <w:t xml:space="preserve">8.4. Perkančioji organizacija reikalauja pasiūlymus teikti tik elektroninėmis priemonėmis, naudojant CVP IS. </w:t>
      </w:r>
      <w:r w:rsidRPr="001B3D70">
        <w:rPr>
          <w:rFonts w:ascii="Calibri" w:eastAsia="Calibri" w:hAnsi="Calibri" w:cs="Calibri"/>
          <w:bCs/>
          <w:iCs/>
          <w:lang w:val="lt-LT"/>
        </w:rPr>
        <w:t>Pasiūlymai pateikti ne CVP IS susirašinėjimo priemonėmis arba</w:t>
      </w:r>
      <w:r w:rsidRPr="001B3D70">
        <w:rPr>
          <w:rFonts w:ascii="Calibri" w:hAnsi="Calibri" w:cs="Calibri"/>
          <w:bCs/>
          <w:lang w:val="lt-LT"/>
        </w:rPr>
        <w:t xml:space="preserve"> pateikti popierinėje laikmenoje, jei tokie būtų pateikti, nebus vertinami ir bus atmesti kaip neatitinkantys pirkimo dokumentų reikalavimų. Pasiūlymus gali teikti tik CVP IS registruoti tiekėjai (nemokama registracija adresu </w:t>
      </w:r>
      <w:hyperlink r:id="rId32" w:history="1">
        <w:r w:rsidR="007B11CA" w:rsidRPr="00D773D0">
          <w:rPr>
            <w:rStyle w:val="Hipersaitas"/>
            <w:rFonts w:ascii="Calibri" w:hAnsi="Calibri" w:cs="Calibri"/>
            <w:bCs/>
            <w:lang w:val="lt-LT"/>
          </w:rPr>
          <w:t>https://viesiejipirkimai.lt</w:t>
        </w:r>
      </w:hyperlink>
      <w:r w:rsidRPr="001B3D70">
        <w:rPr>
          <w:rFonts w:ascii="Calibri" w:hAnsi="Calibri" w:cs="Calibri"/>
          <w:bCs/>
          <w:lang w:val="lt-LT"/>
        </w:rPr>
        <w:t>). Visi pateikiami dokumentai turi būti pateikti elektronine forma (tiesiogiai suformuoti elektroninėmis priemonėmis arba skaitmeninės dokumentų kopijos) ir prieinami naudojant nediskriminuojančius, visuotinai prieinamus duomenų failų formatus (pvz., doc, docx, xls, xlsx,  adoc, pdf ar kt.).</w:t>
      </w:r>
    </w:p>
    <w:p w14:paraId="1B3F102E" w14:textId="77777777" w:rsidR="009456F3" w:rsidRPr="001B3D70" w:rsidRDefault="009456F3" w:rsidP="009456F3">
      <w:pPr>
        <w:spacing w:line="276" w:lineRule="auto"/>
        <w:jc w:val="both"/>
        <w:rPr>
          <w:rFonts w:ascii="Calibri" w:hAnsi="Calibri" w:cs="Calibri"/>
          <w:lang w:val="lt-LT"/>
        </w:rPr>
      </w:pPr>
      <w:r w:rsidRPr="001B3D70">
        <w:rPr>
          <w:rFonts w:ascii="Calibri" w:hAnsi="Calibri" w:cs="Calibri"/>
          <w:lang w:val="lt-LT"/>
        </w:rPr>
        <w:t xml:space="preserve">8.5. Pasiūlymą dalyvis pateikia CVP IS priemonėmis iki pasiūlymų pateikimo termino pabaigos, t. y. iki skelbime apie pirkimą nurodyto termino pabaigos. </w:t>
      </w:r>
    </w:p>
    <w:p w14:paraId="5D5C755F" w14:textId="1C44EA31" w:rsidR="009456F3" w:rsidRPr="001B3D70" w:rsidRDefault="009456F3" w:rsidP="009456F3">
      <w:pPr>
        <w:spacing w:line="276" w:lineRule="auto"/>
        <w:jc w:val="both"/>
        <w:rPr>
          <w:rFonts w:ascii="Calibri" w:hAnsi="Calibri" w:cs="Calibri"/>
          <w:lang w:val="lt-LT"/>
        </w:rPr>
      </w:pPr>
      <w:r w:rsidRPr="001B3D70">
        <w:rPr>
          <w:rFonts w:ascii="Calibri" w:hAnsi="Calibri" w:cs="Calibri"/>
          <w:b/>
          <w:lang w:val="lt-LT"/>
        </w:rPr>
        <w:t>8.6.</w:t>
      </w:r>
      <w:r w:rsidRPr="001B3D70">
        <w:rPr>
          <w:rFonts w:ascii="Calibri" w:hAnsi="Calibri" w:cs="Calibri"/>
          <w:lang w:val="lt-LT"/>
        </w:rPr>
        <w:t xml:space="preserve"> </w:t>
      </w:r>
      <w:r w:rsidRPr="001B3D70">
        <w:rPr>
          <w:rFonts w:ascii="Calibri" w:hAnsi="Calibri" w:cs="Calibri"/>
          <w:b/>
          <w:lang w:val="lt-LT"/>
        </w:rPr>
        <w:t>Pasiūlymo galiojimo užtikrinimas</w:t>
      </w:r>
      <w:r w:rsidR="00827C58" w:rsidRPr="001B3D70">
        <w:rPr>
          <w:rFonts w:ascii="Calibri" w:hAnsi="Calibri" w:cs="Calibri"/>
          <w:b/>
          <w:lang w:val="lt-LT"/>
        </w:rPr>
        <w:t xml:space="preserve"> netaikomas</w:t>
      </w:r>
      <w:r w:rsidR="00A02755" w:rsidRPr="001B3D70">
        <w:rPr>
          <w:rFonts w:ascii="Calibri" w:hAnsi="Calibri" w:cs="Calibri"/>
          <w:b/>
          <w:lang w:val="lt-LT"/>
        </w:rPr>
        <w:t>.</w:t>
      </w:r>
      <w:r w:rsidRPr="001B3D70">
        <w:rPr>
          <w:rFonts w:ascii="Calibri" w:hAnsi="Calibri" w:cs="Calibri"/>
          <w:b/>
          <w:lang w:val="lt-LT"/>
        </w:rPr>
        <w:t xml:space="preserve"> </w:t>
      </w:r>
    </w:p>
    <w:p w14:paraId="058CB1AE"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8.7. Pasiūlymą gali pateikti ir atskiras ūkio subjektas, ir ūkio subjektų grupė. Pasiūlymui pateikti ūkio subjektų grupė neprivalo įsteigti juridinio asmens.</w:t>
      </w:r>
      <w:r w:rsidRPr="001B3D70">
        <w:rPr>
          <w:rFonts w:ascii="Calibri" w:eastAsia="Arial Unicode MS" w:hAnsi="Calibri" w:cs="Calibri"/>
          <w:bdr w:val="nil"/>
          <w:lang w:val="lt-LT"/>
        </w:rPr>
        <w:t xml:space="preserve"> </w:t>
      </w:r>
      <w:r w:rsidRPr="001B3D70">
        <w:rPr>
          <w:rFonts w:ascii="Calibri" w:hAnsi="Calibri" w:cs="Calibri"/>
          <w:lang w:val="lt-LT"/>
        </w:rPr>
        <w:t>Perkančioji organizacija nereikalauja, kad ūkio subjektų grupės pateiktą pasiūlymą pripažinus geriausiu ir perkančiajai organizacijai pasiūlius sudaryti sutartį, ši ūkio subjektų grupė įgautų tam tikrą teisinę formą.</w:t>
      </w:r>
    </w:p>
    <w:p w14:paraId="018917D0"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8.8. Pateikdamas pasiūlymą, dalyvis sutinka su konkurso sąlygomis ir patvirtina, kad jo pasiūlyme pateikta informacija yra teisinga ir apima viską, ko reikia norint tinkamai įvykdyti sutartinius įsipareigojimus.</w:t>
      </w:r>
    </w:p>
    <w:p w14:paraId="03633180"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 xml:space="preserve">8.9. Dalyvio pasiūlymas bei kita korespondencija turi būti pateikiami lietuvių kalba, jei atitinkamuose konkurso sąlygų prieduose nenurodyta kitaip.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w:t>
      </w:r>
      <w:r w:rsidRPr="001B3D70">
        <w:rPr>
          <w:rFonts w:ascii="Calibri" w:eastAsia="Calibri" w:hAnsi="Calibri" w:cs="Calibri"/>
          <w:color w:val="000000"/>
          <w:lang w:val="lt-LT"/>
        </w:rPr>
        <w:t>Kai teikiamas tiekėjo vadovo arba jo įgalioto asmens parašu patvirtintas vertimas, k</w:t>
      </w:r>
      <w:r w:rsidRPr="001B3D70">
        <w:rPr>
          <w:rFonts w:ascii="Calibri" w:eastAsia="Calibri" w:hAnsi="Calibri" w:cs="Calibri"/>
          <w:bCs/>
          <w:iCs/>
          <w:color w:val="000000"/>
          <w:lang w:val="lt-LT"/>
        </w:rPr>
        <w:t>ilus įtarimų dėl pateikto dokumento vertimo kokybės ir (ar) jo atitikties dokumento originalo turiniui, perkančioji organizacija pasilieka teisę reikalauti pateikti vertėjo parašu ir vertimų biuro antspaudu (jei turi) patvirtintą šio dokumento vertimą.</w:t>
      </w:r>
    </w:p>
    <w:p w14:paraId="0F6EB20D" w14:textId="749A233A" w:rsidR="009456F3" w:rsidRPr="001B3D70" w:rsidRDefault="009456F3" w:rsidP="009456F3">
      <w:pPr>
        <w:pBdr>
          <w:top w:val="nil"/>
          <w:left w:val="nil"/>
          <w:bottom w:val="nil"/>
          <w:right w:val="nil"/>
          <w:between w:val="nil"/>
          <w:bar w:val="nil"/>
        </w:pBdr>
        <w:shd w:val="clear" w:color="auto" w:fill="FFFFFF"/>
        <w:suppressAutoHyphens/>
        <w:spacing w:line="276" w:lineRule="auto"/>
        <w:jc w:val="both"/>
        <w:rPr>
          <w:rFonts w:ascii="Calibri" w:eastAsia="Arial Unicode MS" w:hAnsi="Calibri" w:cs="Calibri"/>
          <w:color w:val="000000"/>
          <w:bdr w:val="nil"/>
          <w:lang w:val="lt-LT"/>
        </w:rPr>
      </w:pPr>
      <w:r w:rsidRPr="001B3D70">
        <w:rPr>
          <w:rFonts w:ascii="Calibri" w:eastAsia="Arial Unicode MS" w:hAnsi="Calibri" w:cs="Calibri"/>
          <w:bdr w:val="nil"/>
          <w:lang w:val="lt-LT" w:eastAsia="lt-LT"/>
        </w:rPr>
        <w:t>8.10.</w:t>
      </w:r>
      <w:r w:rsidRPr="001B3D70">
        <w:rPr>
          <w:rFonts w:ascii="Calibri" w:eastAsia="Arial Unicode MS" w:hAnsi="Calibri" w:cs="Calibri"/>
          <w:color w:val="000000"/>
          <w:bdr w:val="nil"/>
          <w:lang w:val="lt-LT" w:eastAsia="lt-LT"/>
        </w:rPr>
        <w:t xml:space="preserve"> Pasiūlyme nurodoma pasla</w:t>
      </w:r>
      <w:r w:rsidR="00782FC1" w:rsidRPr="001B3D70">
        <w:rPr>
          <w:rFonts w:ascii="Calibri" w:eastAsia="Arial Unicode MS" w:hAnsi="Calibri" w:cs="Calibri"/>
          <w:color w:val="000000"/>
          <w:bdr w:val="nil"/>
          <w:lang w:val="lt-LT" w:eastAsia="lt-LT"/>
        </w:rPr>
        <w:t>u</w:t>
      </w:r>
      <w:r w:rsidRPr="001B3D70">
        <w:rPr>
          <w:rFonts w:ascii="Calibri" w:eastAsia="Arial Unicode MS" w:hAnsi="Calibri" w:cs="Calibri"/>
          <w:color w:val="000000"/>
          <w:bdr w:val="nil"/>
          <w:lang w:val="lt-LT" w:eastAsia="lt-LT"/>
        </w:rPr>
        <w:t>gų kaina (</w:t>
      </w:r>
      <w:r w:rsidR="00782FC1" w:rsidRPr="001B3D70">
        <w:rPr>
          <w:rFonts w:ascii="Calibri" w:eastAsia="Arial Unicode MS" w:hAnsi="Calibri" w:cs="Calibri"/>
          <w:color w:val="000000"/>
          <w:bdr w:val="nil"/>
          <w:lang w:val="lt-LT" w:eastAsia="lt-LT"/>
        </w:rPr>
        <w:t xml:space="preserve">paslaugų kaina, kai taikoma fiksuota kainos kainodara, </w:t>
      </w:r>
      <w:r w:rsidRPr="001B3D70">
        <w:rPr>
          <w:rFonts w:ascii="Calibri" w:eastAsia="Arial Unicode MS" w:hAnsi="Calibri" w:cs="Calibri"/>
          <w:color w:val="000000"/>
          <w:bdr w:val="nil"/>
          <w:lang w:val="lt-LT" w:eastAsia="lt-LT"/>
        </w:rPr>
        <w:t>paslaugų įkainiai</w:t>
      </w:r>
      <w:r w:rsidR="0020212B" w:rsidRPr="001B3D70">
        <w:rPr>
          <w:rFonts w:ascii="Calibri" w:eastAsia="Arial Unicode MS" w:hAnsi="Calibri" w:cs="Calibri"/>
          <w:color w:val="000000"/>
          <w:bdr w:val="nil"/>
          <w:lang w:val="lt-LT" w:eastAsia="lt-LT"/>
        </w:rPr>
        <w:t>, kai taikoma fiksuoto įkainio kainodara</w:t>
      </w:r>
      <w:r w:rsidR="00782FC1" w:rsidRPr="001B3D70">
        <w:rPr>
          <w:rFonts w:ascii="Calibri" w:eastAsia="Arial Unicode MS" w:hAnsi="Calibri" w:cs="Calibri"/>
          <w:color w:val="000000"/>
          <w:bdr w:val="nil"/>
          <w:lang w:val="lt-LT" w:eastAsia="lt-LT"/>
        </w:rPr>
        <w:t xml:space="preserve">, </w:t>
      </w:r>
      <w:r w:rsidRPr="001B3D70">
        <w:rPr>
          <w:rFonts w:ascii="Calibri" w:eastAsia="Arial Unicode MS" w:hAnsi="Calibri" w:cs="Calibri"/>
          <w:color w:val="000000"/>
          <w:bdr w:val="nil"/>
          <w:lang w:val="lt-LT" w:eastAsia="lt-LT"/>
        </w:rPr>
        <w:t xml:space="preserve">) </w:t>
      </w:r>
      <w:r w:rsidRPr="001B3D70">
        <w:rPr>
          <w:rFonts w:ascii="Calibri" w:eastAsia="Arial Unicode MS" w:hAnsi="Calibri" w:cs="Calibri"/>
          <w:color w:val="000000"/>
          <w:bdr w:val="nil"/>
          <w:lang w:val="lt-LT"/>
        </w:rPr>
        <w:t>pateikiami eurais. Apskaičiuojant kainą</w:t>
      </w:r>
      <w:r w:rsidRPr="001B3D70">
        <w:rPr>
          <w:rFonts w:ascii="Calibri" w:eastAsia="Arial Unicode MS" w:hAnsi="Calibri" w:cs="Calibri"/>
          <w:strike/>
          <w:color w:val="000000"/>
          <w:bdr w:val="nil"/>
          <w:lang w:val="lt-LT"/>
        </w:rPr>
        <w:t>,</w:t>
      </w:r>
      <w:r w:rsidRPr="001B3D70">
        <w:rPr>
          <w:rFonts w:ascii="Calibri" w:eastAsia="Arial Unicode MS" w:hAnsi="Calibri" w:cs="Calibri"/>
          <w:color w:val="000000"/>
          <w:bdr w:val="nil"/>
          <w:lang w:val="lt-LT"/>
        </w:rPr>
        <w:t xml:space="preserve"> turi būti atsižvelgta į visus pirkimo sąlygų, įskaitant pirkimo sutarties projekte (techninėje specifikacijoje), </w:t>
      </w:r>
      <w:r w:rsidRPr="001B3D70">
        <w:rPr>
          <w:rFonts w:ascii="Calibri" w:eastAsia="Arial Unicode MS" w:hAnsi="Calibri" w:cs="Calibri"/>
          <w:color w:val="000000"/>
          <w:bdr w:val="nil"/>
          <w:lang w:val="lt-LT"/>
        </w:rPr>
        <w:lastRenderedPageBreak/>
        <w:t xml:space="preserve">nurodytus reikalavimus. Į pasiūlymo kainą turi būti įskaityti visi mokesčiai ir visos tiekėjo išlaidos, apimančios viską, ko reikia visiškam ir tinkamam pirkimo sutarties įvykdymui. </w:t>
      </w:r>
    </w:p>
    <w:p w14:paraId="24B164B0"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eastAsia="Arial Unicode MS" w:hAnsi="Calibri" w:cs="Calibri"/>
          <w:bdr w:val="nil"/>
          <w:lang w:val="lt-LT"/>
        </w:rPr>
        <w:t>8.11. Perkančioji organizacija turi teisę, o pirkimo sąlygų 9.5 punkte nustatytu atveju – privalo, pratęsti pasiūlymų pateikimo terminą. Apie naują pasiūlymų pateikimo terminą perkančioji organizacija paskelbia CVP IS ir praneša prie pirkimo CVP IS prisijungusiems tiekėjams.</w:t>
      </w:r>
    </w:p>
    <w:p w14:paraId="447084D7"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8.12. 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2BA51468"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b/>
          <w:bCs/>
          <w:lang w:val="lt-LT" w:eastAsia="lt-LT"/>
        </w:rPr>
        <w:t>8.13.</w:t>
      </w:r>
      <w:r w:rsidRPr="001B3D70">
        <w:rPr>
          <w:rFonts w:ascii="Calibri" w:hAnsi="Calibri" w:cs="Calibri"/>
          <w:b/>
          <w:lang w:val="lt-LT" w:eastAsia="lt-LT"/>
        </w:rPr>
        <w:t xml:space="preserve"> </w:t>
      </w:r>
      <w:r w:rsidRPr="001B3D70">
        <w:rPr>
          <w:rFonts w:ascii="Calibri" w:hAnsi="Calibri" w:cs="Calibri"/>
          <w:b/>
          <w:bCs/>
          <w:lang w:val="lt-LT" w:eastAsia="lt-LT"/>
        </w:rPr>
        <w:t>Pasiūlymų šifravimas.</w:t>
      </w:r>
      <w:r w:rsidRPr="001B3D70">
        <w:rPr>
          <w:rFonts w:ascii="Calibri" w:hAnsi="Calibri" w:cs="Calibri"/>
          <w:bCs/>
          <w:lang w:val="lt-LT" w:eastAsia="lt-LT"/>
        </w:rPr>
        <w:t xml:space="preserve"> </w:t>
      </w:r>
      <w:r w:rsidRPr="001B3D70">
        <w:rPr>
          <w:rFonts w:ascii="Calibri" w:hAnsi="Calibri" w:cs="Calibri"/>
          <w:lang w:val="lt-LT" w:eastAsia="lt-LT"/>
        </w:rPr>
        <w:t xml:space="preserve">Tiekėjo teikiamas pasiūlymas </w:t>
      </w:r>
      <w:r w:rsidRPr="001B3D70">
        <w:rPr>
          <w:rFonts w:ascii="Calibri" w:hAnsi="Calibri" w:cs="Calibri"/>
          <w:u w:val="single"/>
          <w:lang w:val="lt-LT" w:eastAsia="lt-LT"/>
        </w:rPr>
        <w:t>gali būti</w:t>
      </w:r>
      <w:r w:rsidRPr="001B3D70">
        <w:rPr>
          <w:rFonts w:ascii="Calibri" w:hAnsi="Calibri" w:cs="Calibri"/>
          <w:lang w:val="lt-LT" w:eastAsia="lt-LT"/>
        </w:rPr>
        <w:t xml:space="preserve"> užšifruojamas. Tiekėjas, nusprendęs pateikti užšifruotą pasiūlymą, turi:</w:t>
      </w:r>
    </w:p>
    <w:p w14:paraId="770CAD9F"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8.13.1. iki pasiūlymų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1B3D70">
        <w:rPr>
          <w:rFonts w:ascii="Calibri" w:hAnsi="Calibri" w:cs="Calibri"/>
          <w:lang w:val="lt-LT"/>
        </w:rPr>
        <w:t xml:space="preserve"> </w:t>
      </w:r>
      <w:hyperlink r:id="rId33" w:history="1">
        <w:r w:rsidRPr="001B3D70">
          <w:rPr>
            <w:rStyle w:val="Hipersaitas"/>
            <w:rFonts w:ascii="Calibri" w:hAnsi="Calibri" w:cs="Calibri"/>
            <w:lang w:val="lt-LT" w:eastAsia="lt-LT"/>
          </w:rPr>
          <w:t>https://vpt.lrv.lt/uploads/vpt/documents/files/uzssisfravimo%20instrukcija(1).pdf</w:t>
        </w:r>
      </w:hyperlink>
    </w:p>
    <w:p w14:paraId="3C6DB6C8" w14:textId="6BBD48C4"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 xml:space="preserve">8.13.2. </w:t>
      </w:r>
      <w:r w:rsidRPr="001B3D70">
        <w:rPr>
          <w:rFonts w:ascii="Calibri" w:hAnsi="Calibri" w:cs="Calibri"/>
          <w:b/>
          <w:lang w:val="lt-LT" w:eastAsia="lt-LT"/>
        </w:rPr>
        <w:t>iki skelbime apie pirkimą nurodytos vokų su pasiūlymais atplėšimo pradž</w:t>
      </w:r>
      <w:r w:rsidR="007B11CA">
        <w:rPr>
          <w:rFonts w:ascii="Calibri" w:hAnsi="Calibri" w:cs="Calibri"/>
          <w:b/>
          <w:lang w:val="lt-LT" w:eastAsia="lt-LT"/>
        </w:rPr>
        <w:t>ios (t. y. ne vėliau kaip per 30</w:t>
      </w:r>
      <w:r w:rsidRPr="001B3D70">
        <w:rPr>
          <w:rFonts w:ascii="Calibri" w:hAnsi="Calibri" w:cs="Calibri"/>
          <w:b/>
          <w:lang w:val="lt-LT" w:eastAsia="lt-LT"/>
        </w:rPr>
        <w:t xml:space="preserve"> min. nuo pasiūlymų pateikimo termino pabaigos)</w:t>
      </w:r>
      <w:r w:rsidRPr="001B3D70">
        <w:rPr>
          <w:rFonts w:ascii="Calibri" w:hAnsi="Calibri" w:cs="Calibri"/>
          <w:lang w:val="lt-LT"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el. paštu </w:t>
      </w:r>
      <w:hyperlink r:id="rId34" w:history="1">
        <w:r w:rsidRPr="001B3D70">
          <w:rPr>
            <w:rStyle w:val="Hipersaitas"/>
            <w:rFonts w:ascii="Calibri" w:hAnsi="Calibri" w:cs="Calibri"/>
            <w:lang w:val="lt-LT" w:eastAsia="lt-LT"/>
          </w:rPr>
          <w:t>jolanta.vasiliauskiene@kaunas.lt</w:t>
        </w:r>
      </w:hyperlink>
      <w:r w:rsidRPr="001B3D70">
        <w:rPr>
          <w:rFonts w:ascii="Calibri" w:hAnsi="Calibri" w:cs="Calibri"/>
          <w:lang w:val="lt-LT" w:eastAsia="lt-LT"/>
        </w:rPr>
        <w:t xml:space="preserve"> arba </w:t>
      </w:r>
      <w:hyperlink r:id="rId35" w:history="1">
        <w:r w:rsidRPr="001B3D70">
          <w:rPr>
            <w:rStyle w:val="Hipersaitas"/>
            <w:rFonts w:ascii="Calibri" w:hAnsi="Calibri" w:cs="Calibri"/>
            <w:lang w:val="lt-LT" w:eastAsia="lt-LT"/>
          </w:rPr>
          <w:t>dovile.lebedinskiene@kaunas.lt</w:t>
        </w:r>
      </w:hyperlink>
      <w:r w:rsidRPr="001B3D70">
        <w:rPr>
          <w:rFonts w:ascii="Calibri" w:hAnsi="Calibri" w:cs="Calibri"/>
          <w:lang w:val="lt-LT" w:eastAsia="lt-LT"/>
        </w:rPr>
        <w:t xml:space="preserve">. Tokiu atveju tiekėjas turėtų būti aktyvus ir įsitikinti, kad pateiktas slaptažodis laiku pasiekė adresatą (pavyzdžiui, susisiekęs su perkančiąja organizacija telefonu ir (arba) kitais būdais). </w:t>
      </w:r>
    </w:p>
    <w:p w14:paraId="5809E09C"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8.13.3. Tiekėjui užšifravus visą pasiūlymą ir iki 8.13.2 nurodyto laiko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DFAA53B"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b/>
          <w:bCs/>
          <w:lang w:val="lt-LT"/>
        </w:rPr>
        <w:t>9. Pirkimo dokumentų paaiškinimai ir patikslinimai</w:t>
      </w:r>
    </w:p>
    <w:p w14:paraId="63A172C4"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bCs/>
          <w:lang w:val="lt-LT"/>
        </w:rPr>
        <w:t xml:space="preserve">9.1. Pirkimo dokumentai gali būti paaiškinami, patikslinami tiekėjams CVP IS susirašinėjimo priemonėmis kreipiantis į perkančiąją organizaciją dėl pirkimo dokumentų paaiškinimo arba patikslinimo. Tiekėjai turėtų būti aktyvūs ir pateikti klausimus ar paprašyti paaiškinti pirkimo dokumentus iš karto juos išanalizavę, atsižvelgdami į tai, kad pasibaigus pasiūlymų pateikimo terminui, pasiūlymo turinio keisti nebus galima. </w:t>
      </w:r>
      <w:r w:rsidRPr="001B3D70">
        <w:rPr>
          <w:rFonts w:ascii="Calibri" w:hAnsi="Calibri" w:cs="Calibri"/>
          <w:iCs/>
          <w:lang w:val="lt-LT"/>
        </w:rPr>
        <w:t>Tiekėjui, prieš teikiant pasiūlymą rekomenduojama pasitikrinti, ar perkančioji organizacija nėra paskelbusi pirkimo dokumentų paaiškinimų ir patikslinimų.</w:t>
      </w:r>
    </w:p>
    <w:p w14:paraId="3A626528" w14:textId="177C8719" w:rsidR="009456F3" w:rsidRPr="001B3D70" w:rsidRDefault="009456F3" w:rsidP="00827C58">
      <w:pPr>
        <w:spacing w:line="276" w:lineRule="auto"/>
        <w:jc w:val="both"/>
        <w:rPr>
          <w:rFonts w:ascii="Calibri" w:hAnsi="Calibri" w:cs="Calibri"/>
          <w:lang w:val="lt-LT"/>
        </w:rPr>
      </w:pPr>
      <w:r w:rsidRPr="001B3D70">
        <w:rPr>
          <w:rFonts w:ascii="Calibri" w:hAnsi="Calibri" w:cs="Calibri"/>
          <w:bCs/>
          <w:lang w:val="lt-LT"/>
        </w:rPr>
        <w:t xml:space="preserve">9.2. Perkančioji organizacija, gavusi tiekėjo prašymą paaiškinti arba patikslinti pirkimo dokumentus, CVP IS priemonėmis atsako į kiekvieną dalyvio rašytinį prašymą dėl pirkimo dokumentų paaiškinimo arba patikslinimo, </w:t>
      </w:r>
      <w:r w:rsidRPr="001B3D70">
        <w:rPr>
          <w:rFonts w:ascii="Calibri" w:hAnsi="Calibri" w:cs="Calibri"/>
          <w:b/>
          <w:bCs/>
          <w:u w:val="single"/>
          <w:lang w:val="lt-LT"/>
        </w:rPr>
        <w:t>jeigu prašymas gautas ne vėliau kaip prieš 9 dienas</w:t>
      </w:r>
      <w:r w:rsidRPr="001B3D70">
        <w:rPr>
          <w:rFonts w:ascii="Calibri" w:hAnsi="Calibri" w:cs="Calibri"/>
          <w:bCs/>
          <w:lang w:val="lt-LT"/>
        </w:rPr>
        <w:t xml:space="preserve"> iki pasiūlymų pateikimo termino pabaigos. Perkančioji organizacija pranešimus (papildomus pirkimo dokumentus, patikslinimus, paaiškinimus, pataisymus) </w:t>
      </w:r>
      <w:r w:rsidRPr="001B3D70">
        <w:rPr>
          <w:rFonts w:ascii="Calibri" w:hAnsi="Calibri" w:cs="Calibri"/>
          <w:b/>
          <w:bCs/>
          <w:u w:val="single"/>
          <w:lang w:val="lt-LT"/>
        </w:rPr>
        <w:t>turi pateikti ne vėliau kaip likus 6 dienoms</w:t>
      </w:r>
      <w:r w:rsidRPr="001B3D70">
        <w:rPr>
          <w:rFonts w:ascii="Calibri" w:hAnsi="Calibri" w:cs="Calibri"/>
          <w:bCs/>
          <w:lang w:val="lt-LT"/>
        </w:rPr>
        <w:t xml:space="preserve"> iki pasiūlymų pateikimo termino pabaigos, jei jų paprašyta laiku. </w:t>
      </w:r>
      <w:r w:rsidRPr="001B3D70">
        <w:rPr>
          <w:rFonts w:ascii="Calibri" w:hAnsi="Calibri" w:cs="Calibri"/>
          <w:lang w:val="lt-LT"/>
        </w:rPr>
        <w:t xml:space="preserve">Pirkimo dokumentų paaiškinimai ir patikslinimai skelbiami CVP IS priemonėmis ir siunčiami prašymą pateikusiam bei visiems prie pirkimo prisijungusiems tiekėjams, </w:t>
      </w:r>
      <w:r w:rsidRPr="001B3D70">
        <w:rPr>
          <w:rFonts w:ascii="Calibri" w:hAnsi="Calibri" w:cs="Calibri"/>
          <w:lang w:val="lt-LT"/>
        </w:rPr>
        <w:lastRenderedPageBreak/>
        <w:t>neatskleidžiant iš ko buvo gautas prašymas</w:t>
      </w:r>
      <w:r w:rsidR="00827C58" w:rsidRPr="001B3D70">
        <w:rPr>
          <w:rFonts w:ascii="Calibri" w:hAnsi="Calibri" w:cs="Calibri"/>
          <w:lang w:val="lt-LT"/>
        </w:rPr>
        <w:t>.</w:t>
      </w:r>
      <w:r w:rsidRPr="001B3D70">
        <w:rPr>
          <w:rFonts w:ascii="Calibri" w:hAnsi="Calibri" w:cs="Calibri"/>
          <w:lang w:val="lt-LT"/>
        </w:rPr>
        <w:t xml:space="preserve"> Bendravimas ir keitimasis informacija vyksta VPĮ 22 straipsnyje nustatyta tvarka.</w:t>
      </w:r>
    </w:p>
    <w:p w14:paraId="6BCF7669" w14:textId="77777777" w:rsidR="009456F3" w:rsidRPr="001B3D70" w:rsidRDefault="009456F3" w:rsidP="009456F3">
      <w:pPr>
        <w:shd w:val="clear" w:color="auto" w:fill="FFFFFF"/>
        <w:spacing w:line="276" w:lineRule="auto"/>
        <w:jc w:val="both"/>
        <w:rPr>
          <w:rFonts w:ascii="Calibri" w:hAnsi="Calibri" w:cs="Calibri"/>
          <w:color w:val="000000"/>
          <w:shd w:val="clear" w:color="auto" w:fill="FFFFFF"/>
          <w:lang w:val="lt-LT"/>
        </w:rPr>
      </w:pPr>
      <w:r w:rsidRPr="001B3D70">
        <w:rPr>
          <w:rFonts w:ascii="Calibri" w:hAnsi="Calibri" w:cs="Calibri"/>
          <w:bCs/>
          <w:lang w:val="lt-LT"/>
        </w:rPr>
        <w:t xml:space="preserve">9.3. </w:t>
      </w:r>
      <w:r w:rsidRPr="001B3D70">
        <w:rPr>
          <w:rFonts w:ascii="Calibri" w:hAnsi="Calibri" w:cs="Calibri"/>
          <w:color w:val="000000"/>
          <w:shd w:val="clear" w:color="auto" w:fill="FFFFFF"/>
          <w:lang w:val="lt-LT"/>
        </w:rPr>
        <w:t>Perkančioji organizacija savo iniciatyva gali paaiškinti (patikslinti)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 Tarptautinių pirkimų atveju negali būti daromi tokie esminiai pirkimo sąlygų pakeitimai, dėl kurių pirkimo procedūra būtų pritraukusi daugiau dalyvių.</w:t>
      </w:r>
    </w:p>
    <w:p w14:paraId="10FE93E8" w14:textId="77777777" w:rsidR="009456F3" w:rsidRPr="001B3D70" w:rsidRDefault="009456F3" w:rsidP="009456F3">
      <w:pPr>
        <w:shd w:val="clear" w:color="auto" w:fill="FFFFFF"/>
        <w:spacing w:line="276" w:lineRule="auto"/>
        <w:jc w:val="both"/>
        <w:rPr>
          <w:rFonts w:ascii="Calibri" w:hAnsi="Calibri" w:cs="Calibri"/>
          <w:bCs/>
          <w:lang w:val="lt-LT"/>
        </w:rPr>
      </w:pPr>
      <w:r w:rsidRPr="001B3D70">
        <w:rPr>
          <w:rFonts w:ascii="Calibri" w:hAnsi="Calibri" w:cs="Calibri"/>
          <w:bCs/>
          <w:lang w:val="lt-LT"/>
        </w:rPr>
        <w:t xml:space="preserve">9.4. Tuo atveju, kai </w:t>
      </w:r>
      <w:r w:rsidRPr="001B3D70">
        <w:rPr>
          <w:rFonts w:ascii="Calibri" w:hAnsi="Calibri" w:cs="Calibri"/>
          <w:lang w:val="lt-LT"/>
        </w:rPr>
        <w:t>teikiant pirkimo dokumentų paaiškinimus ar patikslinimus,</w:t>
      </w:r>
      <w:r w:rsidRPr="001B3D70">
        <w:rPr>
          <w:rFonts w:ascii="Calibri" w:hAnsi="Calibri" w:cs="Calibri"/>
          <w:bCs/>
          <w:lang w:val="lt-LT"/>
        </w:rPr>
        <w:t xml:space="preserve"> tikslinama pirkimo skelbimuose paskelbta informacija, atitinkamai patikslinami skelbimai. </w:t>
      </w:r>
      <w:bookmarkStart w:id="5" w:name="_Ref37328945"/>
    </w:p>
    <w:bookmarkEnd w:id="5"/>
    <w:p w14:paraId="117CE534" w14:textId="77777777" w:rsidR="009456F3" w:rsidRPr="001B3D70" w:rsidRDefault="009456F3" w:rsidP="009456F3">
      <w:pPr>
        <w:spacing w:line="276" w:lineRule="auto"/>
        <w:jc w:val="both"/>
        <w:rPr>
          <w:rFonts w:ascii="Calibri" w:hAnsi="Calibri" w:cs="Calibri"/>
          <w:bCs/>
          <w:lang w:val="lt-LT"/>
        </w:rPr>
      </w:pPr>
      <w:r w:rsidRPr="001B3D70">
        <w:rPr>
          <w:rFonts w:ascii="Calibri" w:hAnsi="Calibri" w:cs="Calibri"/>
          <w:bCs/>
          <w:lang w:val="lt-LT"/>
        </w:rPr>
        <w:t>9.5. Perkančioji organizacija privalo pratęsti pasiūlymų pateikimo terminus protingumo kriterijų atitinkančiam laikotarpiui, kad visi pirkime norintys dalyvauti tiekėjai turėtų galimybę susipažinti su visa pasiūlymui parengti reikalinga informacija, šiais atvejais:</w:t>
      </w:r>
    </w:p>
    <w:p w14:paraId="7F71BF06" w14:textId="77777777" w:rsidR="009456F3" w:rsidRPr="001B3D70" w:rsidRDefault="009456F3" w:rsidP="009456F3">
      <w:pPr>
        <w:spacing w:line="276" w:lineRule="auto"/>
        <w:jc w:val="both"/>
        <w:rPr>
          <w:rFonts w:ascii="Calibri" w:hAnsi="Calibri" w:cs="Calibri"/>
          <w:bCs/>
          <w:lang w:val="lt-LT"/>
        </w:rPr>
      </w:pPr>
      <w:r w:rsidRPr="001B3D70">
        <w:rPr>
          <w:rFonts w:ascii="Calibri" w:hAnsi="Calibri" w:cs="Calibri"/>
          <w:bCs/>
          <w:lang w:val="lt-LT"/>
        </w:rPr>
        <w:t xml:space="preserve">1) jeigu dėl kokių nors priežasčių papildoma su pirkimo dokumentais susijusi informacija būtų pateikiama likus mažiau kaip 6 dienoms iki pasiūlymų pateikimo termino pabaigos, nors šios informacijos buvo paprašyta laiku; </w:t>
      </w:r>
    </w:p>
    <w:p w14:paraId="49BA3FCA" w14:textId="77777777" w:rsidR="009456F3" w:rsidRPr="001B3D70" w:rsidRDefault="009456F3" w:rsidP="009456F3">
      <w:pPr>
        <w:spacing w:line="276" w:lineRule="auto"/>
        <w:jc w:val="both"/>
        <w:rPr>
          <w:rFonts w:ascii="Calibri" w:hAnsi="Calibri" w:cs="Calibri"/>
          <w:bCs/>
          <w:lang w:val="lt-LT"/>
        </w:rPr>
      </w:pPr>
      <w:r w:rsidRPr="001B3D70">
        <w:rPr>
          <w:rFonts w:ascii="Calibri" w:hAnsi="Calibri" w:cs="Calibri"/>
          <w:bCs/>
          <w:lang w:val="lt-LT"/>
        </w:rPr>
        <w:t>2) jeigu buvo padaryta reikšmingų pirkimo dokumentų pakeitimų.</w:t>
      </w:r>
    </w:p>
    <w:p w14:paraId="092E16E8" w14:textId="77777777" w:rsidR="009456F3" w:rsidRPr="001B3D70" w:rsidRDefault="009456F3" w:rsidP="009456F3">
      <w:pPr>
        <w:spacing w:line="276" w:lineRule="auto"/>
        <w:jc w:val="both"/>
        <w:rPr>
          <w:rFonts w:ascii="Calibri" w:hAnsi="Calibri" w:cs="Calibri"/>
          <w:bCs/>
          <w:lang w:val="lt-LT"/>
        </w:rPr>
      </w:pPr>
      <w:r w:rsidRPr="001B3D70">
        <w:rPr>
          <w:rFonts w:ascii="Calibri" w:hAnsi="Calibri" w:cs="Calibri"/>
          <w:bCs/>
          <w:lang w:val="lt-LT"/>
        </w:rPr>
        <w:t xml:space="preserve">9.6. Perkančioji organizacija, pratęsdama pasiūlymų pateikimo terminą 9.5 punkte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 </w:t>
      </w:r>
    </w:p>
    <w:p w14:paraId="483172AF" w14:textId="77777777" w:rsidR="009456F3" w:rsidRPr="001B3D70" w:rsidRDefault="009456F3" w:rsidP="009456F3">
      <w:pPr>
        <w:spacing w:line="276" w:lineRule="auto"/>
        <w:jc w:val="both"/>
        <w:rPr>
          <w:rFonts w:ascii="Calibri" w:hAnsi="Calibri" w:cs="Calibri"/>
          <w:bCs/>
          <w:lang w:val="lt-LT"/>
        </w:rPr>
      </w:pPr>
      <w:r w:rsidRPr="001B3D70">
        <w:rPr>
          <w:rFonts w:ascii="Calibri" w:hAnsi="Calibri" w:cs="Calibri"/>
          <w:bCs/>
          <w:lang w:val="lt-LT"/>
        </w:rPr>
        <w:t xml:space="preserve">9.7. Pranešimai apie kiekvieną pirkimo pasiūlymų pateikimo termino nukėlimą skelbiami CVP IS. </w:t>
      </w:r>
    </w:p>
    <w:p w14:paraId="2C098A74" w14:textId="77777777" w:rsidR="009456F3" w:rsidRPr="001B3D70" w:rsidRDefault="009456F3" w:rsidP="009456F3">
      <w:pPr>
        <w:shd w:val="clear" w:color="auto" w:fill="FFFFFF"/>
        <w:spacing w:line="276" w:lineRule="auto"/>
        <w:jc w:val="both"/>
        <w:rPr>
          <w:rFonts w:ascii="Calibri" w:hAnsi="Calibri" w:cs="Calibri"/>
          <w:bCs/>
          <w:lang w:val="lt-LT"/>
        </w:rPr>
      </w:pPr>
      <w:r w:rsidRPr="001B3D70">
        <w:rPr>
          <w:rFonts w:ascii="Calibri" w:hAnsi="Calibri" w:cs="Calibri"/>
          <w:bCs/>
          <w:lang w:val="lt-LT"/>
        </w:rPr>
        <w:t xml:space="preserve">9.8. </w:t>
      </w:r>
      <w:r w:rsidRPr="001B3D70">
        <w:rPr>
          <w:rFonts w:ascii="Calibri" w:hAnsi="Calibri" w:cs="Calibri"/>
          <w:lang w:val="lt-LT"/>
        </w:rPr>
        <w:t>Jei aiškinant ar tikslinant pirkimo dokumentus, reikėtų padaryti tokius pakeitimus, kurie būtų tokie esminiai, jog gali pritraukti potencialių tiekėjų, kurie, jei tų pakeitimų nebūtų padaryta, negalėtų pateikti pasiūlymo, pirkimas nutraukiamas ir, jei išliks poreikis, pataisius pirkimo dokumentus, skelbiamas iš naujo.</w:t>
      </w:r>
    </w:p>
    <w:p w14:paraId="051146AE" w14:textId="77777777" w:rsidR="009456F3" w:rsidRPr="001B3D70" w:rsidRDefault="009456F3" w:rsidP="009456F3">
      <w:pPr>
        <w:shd w:val="clear" w:color="auto" w:fill="FFFFFF"/>
        <w:spacing w:line="276" w:lineRule="auto"/>
        <w:jc w:val="both"/>
        <w:rPr>
          <w:rFonts w:ascii="Calibri" w:hAnsi="Calibri" w:cs="Calibri"/>
          <w:bCs/>
          <w:lang w:val="lt-LT"/>
        </w:rPr>
      </w:pPr>
      <w:r w:rsidRPr="001B3D70">
        <w:rPr>
          <w:rFonts w:ascii="Calibri" w:hAnsi="Calibri" w:cs="Calibri"/>
          <w:bCs/>
          <w:lang w:val="lt-LT"/>
        </w:rPr>
        <w:t>9.9. Bet kokia informacija, pirkimo dokumentų paaiškinimai, pranešimai ar kitas perkančiosios organizacijos ir tiekėjo susirašinėjimas yra vykdomas tik CVP IS susirašinėjimo priemonėmis.</w:t>
      </w:r>
    </w:p>
    <w:p w14:paraId="02D14014" w14:textId="77777777" w:rsidR="009456F3" w:rsidRPr="001B3D70" w:rsidRDefault="009456F3" w:rsidP="009456F3">
      <w:pPr>
        <w:shd w:val="clear" w:color="auto" w:fill="FFFFFF"/>
        <w:spacing w:line="276" w:lineRule="auto"/>
        <w:jc w:val="both"/>
        <w:rPr>
          <w:rFonts w:ascii="Calibri" w:hAnsi="Calibri" w:cs="Calibri"/>
          <w:bCs/>
          <w:lang w:val="lt-LT"/>
        </w:rPr>
      </w:pPr>
      <w:r w:rsidRPr="001B3D70">
        <w:rPr>
          <w:rFonts w:ascii="Calibri" w:hAnsi="Calibri" w:cs="Calibri"/>
          <w:bCs/>
          <w:lang w:val="lt-LT"/>
        </w:rPr>
        <w:t>9.10. Perkančioji organizacija neketina rengti susitikimų su tiekėjais dėl pirkimo dokumentų paaiškinimų.</w:t>
      </w:r>
    </w:p>
    <w:p w14:paraId="309401F4"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b/>
          <w:bCs/>
          <w:iCs/>
          <w:lang w:val="lt-LT"/>
        </w:rPr>
        <w:t>10. Kainodaros taisyklės</w:t>
      </w:r>
    </w:p>
    <w:p w14:paraId="391BBA72"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iCs/>
          <w:lang w:val="lt-LT"/>
        </w:rPr>
        <w:t xml:space="preserve">10.1. Tiekėjai, rengdami pasiūlymus ir vykdydami sutartį, vadovaujasi kainodaros taisyklėmis, nustatytomis sutarties projekte (konkurso sąlygų 4 priedas) ir jos prieduose. </w:t>
      </w:r>
    </w:p>
    <w:p w14:paraId="77CC78DC"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b/>
          <w:bCs/>
          <w:lang w:val="lt-LT"/>
        </w:rPr>
        <w:t>11. Sutarties sudarymas</w:t>
      </w:r>
    </w:p>
    <w:p w14:paraId="7A457AC4" w14:textId="77777777" w:rsidR="009456F3" w:rsidRPr="001B3D70" w:rsidRDefault="009456F3" w:rsidP="009456F3">
      <w:pPr>
        <w:shd w:val="clear" w:color="auto" w:fill="FFFFFF"/>
        <w:spacing w:line="276" w:lineRule="auto"/>
        <w:jc w:val="both"/>
        <w:rPr>
          <w:rFonts w:ascii="Calibri" w:hAnsi="Calibri" w:cs="Calibri"/>
          <w:bCs/>
          <w:lang w:val="lt-LT"/>
        </w:rPr>
      </w:pPr>
      <w:r w:rsidRPr="001B3D70">
        <w:rPr>
          <w:rFonts w:ascii="Calibri" w:hAnsi="Calibri" w:cs="Calibri"/>
          <w:lang w:val="lt-LT"/>
        </w:rPr>
        <w:t>11.1</w:t>
      </w:r>
      <w:r w:rsidRPr="001B3D70">
        <w:rPr>
          <w:rFonts w:ascii="Calibri" w:hAnsi="Calibri" w:cs="Calibri"/>
          <w:bCs/>
          <w:lang w:val="lt-LT"/>
        </w:rPr>
        <w:t xml:space="preserve">. Perkančioji organizacija sudaryti sutartį pagal konkurso sąlygų 4 priede pateiktą sutarties projektą 6.18 punkte nustatyta tvarka siūlo tam dalyviui, kurio pasiūlymas yra nustatytas laimėjusiu. Dalyvis sudaryti </w:t>
      </w:r>
      <w:r w:rsidRPr="001B3D70">
        <w:rPr>
          <w:rFonts w:ascii="Calibri" w:hAnsi="Calibri" w:cs="Calibri"/>
          <w:lang w:val="lt-LT"/>
        </w:rPr>
        <w:t xml:space="preserve">sutarties </w:t>
      </w:r>
      <w:r w:rsidRPr="001B3D70">
        <w:rPr>
          <w:rFonts w:ascii="Calibri" w:hAnsi="Calibri" w:cs="Calibri"/>
          <w:bCs/>
          <w:lang w:val="lt-LT"/>
        </w:rPr>
        <w:t>kviečiamas CVP IS priemonėmis ir jam nurodomas laikas, iki kada jis turi sudaryti sutartį.</w:t>
      </w:r>
    </w:p>
    <w:p w14:paraId="5683B24E"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11.2. Perkančiosios organizacijos siūlomos pasirašyti  sutarties sąlygos, pateiktos sutarties projekte (konkurso sąlygų 4 priedas).</w:t>
      </w:r>
    </w:p>
    <w:p w14:paraId="155C32FB"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 xml:space="preserve">11.3. Sudarant sutartį </w:t>
      </w:r>
      <w:r w:rsidRPr="001B3D70">
        <w:rPr>
          <w:rFonts w:ascii="Calibri" w:hAnsi="Calibri" w:cs="Calibri"/>
          <w:b/>
          <w:lang w:val="lt-LT"/>
        </w:rPr>
        <w:t>negali būti keičiama laimėjusio tiekėjo pasiūlyme nurodyta kaina, pasiūlyti specialistai ir pirkimo dokumentuose nustatytos  pirkimo sąlygos</w:t>
      </w:r>
      <w:r w:rsidRPr="001B3D70">
        <w:rPr>
          <w:rFonts w:ascii="Calibri" w:hAnsi="Calibri" w:cs="Calibri"/>
          <w:lang w:val="lt-LT"/>
        </w:rPr>
        <w:t>.</w:t>
      </w:r>
    </w:p>
    <w:p w14:paraId="42294D45" w14:textId="192866F2" w:rsidR="0009686C" w:rsidRPr="001B3D70" w:rsidRDefault="009456F3" w:rsidP="0009686C">
      <w:pPr>
        <w:shd w:val="clear" w:color="auto" w:fill="FFFFFF"/>
        <w:spacing w:line="276" w:lineRule="auto"/>
        <w:jc w:val="both"/>
        <w:rPr>
          <w:rFonts w:ascii="Calibri" w:hAnsi="Calibri" w:cs="Calibri"/>
          <w:lang w:val="lt-LT"/>
        </w:rPr>
      </w:pPr>
      <w:r w:rsidRPr="001B3D70">
        <w:rPr>
          <w:rFonts w:ascii="Calibri" w:hAnsi="Calibri" w:cs="Calibri"/>
          <w:lang w:val="lt-LT"/>
        </w:rPr>
        <w:t>11.4. Sutartis turi būti sudaroma nedelsiant, bet ne anksčiau negu pasibaigė  sutarties sudarymo atidėjimo terminas (toliau – atidėjimo terminas)</w:t>
      </w:r>
      <w:r w:rsidR="0009686C" w:rsidRPr="001B3D70">
        <w:rPr>
          <w:color w:val="5B9BD5"/>
          <w:lang w:val="lt-LT"/>
        </w:rPr>
        <w:t xml:space="preserve"> ir agentūra atliks patikrą (jeigu šiame pirkime tokia patikra bus atliekama), kurios metu įvertins, </w:t>
      </w:r>
      <w:r w:rsidR="0009686C" w:rsidRPr="001B3D70">
        <w:rPr>
          <w:rStyle w:val="normaltextrun"/>
          <w:color w:val="5B9BD5"/>
          <w:lang w:val="lt-LT"/>
        </w:rPr>
        <w:t>ar pirkime nėra įtariamas sukčiavimas, korupcija ar interesų konfliktas.</w:t>
      </w:r>
    </w:p>
    <w:p w14:paraId="0D1C7618" w14:textId="2C1E528B"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Atidėjimo terminas gali būti netaikomas, kai vienintelis suinteresuotas dalyvis yra tas, su kuriuo sudaroma sutartis.</w:t>
      </w:r>
    </w:p>
    <w:p w14:paraId="17EB1EF5"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lastRenderedPageBreak/>
        <w:t xml:space="preserve">11.5. Atidėjimo terminas – 10 kalendorinių dienų laikotarpis, kuris prasideda nuo pranešimo apie sprendimą nustatyti laimėjusius pasiūlymus išsiuntimo CVP IS priemonėmis iš perkančiosios organizacijos suinteresuotiems dalyviams dienos ir kurio metu negali būti sudaroma sutartis. Apie tikslų atidėjimo terminą Komisija CVP IS priemonėmis informuoja suinteresuotus dalyvius konkurso sąlygose nustatyta tvarka </w:t>
      </w:r>
    </w:p>
    <w:p w14:paraId="320F653C" w14:textId="1F033DD4"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11.6. Jeigu tiekėjas, kuriam buvo pasiūlyta sudaryti sutartį, raštu atsisako ją sudaryti arba nepateikia pirkimo dokumentuose nustatyto dydžio pirkimo sutarties įvykdymo užtikrinimą patvirtinančio dokumento (jei jo reikalaujama), arba iki perkančiosios organizacijos nurodyto laiko nepasirašo sutarties, arba atsisako sudaryti sutartį VPĮ ir pirkimo dokumentuose nustatytomis sąlygomis, laikoma, kad jis (jie) atsisakė sudaryti sutartį. Tuo atveju perkančioji organizacija CVP IS priemonėmis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VPĮ 45 straipsnio 1 dalyje išdėstytos sąlygos</w:t>
      </w:r>
      <w:r w:rsidR="00592EF0">
        <w:rPr>
          <w:rFonts w:ascii="Calibri" w:hAnsi="Calibri" w:cs="Calibri"/>
          <w:lang w:val="lt-LT"/>
        </w:rPr>
        <w:t>.</w:t>
      </w:r>
    </w:p>
    <w:p w14:paraId="4707C19E" w14:textId="65E63B96" w:rsidR="00257ED0" w:rsidRPr="001B3D70" w:rsidRDefault="00257ED0" w:rsidP="00257ED0">
      <w:pPr>
        <w:shd w:val="clear" w:color="auto" w:fill="FFFFFF"/>
        <w:spacing w:line="276" w:lineRule="auto"/>
        <w:jc w:val="both"/>
        <w:rPr>
          <w:rFonts w:ascii="Calibri" w:hAnsi="Calibri" w:cs="Calibri"/>
          <w:lang w:val="lt-LT"/>
        </w:rPr>
      </w:pPr>
      <w:r w:rsidRPr="001B3D70">
        <w:rPr>
          <w:rFonts w:ascii="Calibri" w:hAnsi="Calibri" w:cs="Calibri"/>
          <w:lang w:val="lt-LT"/>
        </w:rPr>
        <w:t xml:space="preserve">Tuo atveju, jeigu </w:t>
      </w:r>
      <w:r w:rsidRPr="001B3D70">
        <w:rPr>
          <w:rStyle w:val="normaltextrun"/>
          <w:color w:val="5B9BD5"/>
          <w:lang w:val="lt-LT"/>
        </w:rPr>
        <w:t>pirkime yra įtariamas sukčiavimas, korupcija ar interesų konfliktas</w:t>
      </w:r>
      <w:r w:rsidRPr="001B3D70">
        <w:rPr>
          <w:rFonts w:ascii="Calibri" w:hAnsi="Calibri" w:cs="Calibri"/>
          <w:lang w:val="lt-LT"/>
        </w:rPr>
        <w:t xml:space="preserve"> ir šios padėties yra neįmanoma </w:t>
      </w:r>
      <w:r w:rsidR="00223219" w:rsidRPr="001B3D70">
        <w:rPr>
          <w:rFonts w:ascii="Calibri" w:hAnsi="Calibri" w:cs="Calibri"/>
          <w:lang w:val="lt-LT"/>
        </w:rPr>
        <w:t>ištaisyt</w:t>
      </w:r>
      <w:r w:rsidRPr="001B3D70">
        <w:rPr>
          <w:rFonts w:ascii="Calibri" w:hAnsi="Calibri" w:cs="Calibri"/>
          <w:lang w:val="lt-LT"/>
        </w:rPr>
        <w:t xml:space="preserve">i, Perkančioji organizacija CVP IS priemonėmis siūlo sudaryti sutartį tiekėjui, kurio pasiūlymas pagal nustatytą pasiūlymų eilę yra pirmas po tiekėjo dėl kurio </w:t>
      </w:r>
      <w:r w:rsidRPr="001B3D70">
        <w:rPr>
          <w:rStyle w:val="normaltextrun"/>
          <w:color w:val="5B9BD5"/>
          <w:lang w:val="lt-LT"/>
        </w:rPr>
        <w:t>pirkime yra įtariamas sukčiavimas, korupcija ar interesų konfliktas.</w:t>
      </w:r>
    </w:p>
    <w:p w14:paraId="6108FA8A" w14:textId="77777777" w:rsidR="000959E9" w:rsidRPr="00A60438" w:rsidRDefault="009456F3" w:rsidP="000959E9">
      <w:pPr>
        <w:spacing w:line="276" w:lineRule="auto"/>
        <w:jc w:val="both"/>
        <w:rPr>
          <w:rFonts w:ascii="Calibri" w:hAnsi="Calibri" w:cs="Calibri"/>
          <w:iCs/>
          <w:lang w:val="lt-LT" w:eastAsia="ar-SA"/>
        </w:rPr>
      </w:pPr>
      <w:r w:rsidRPr="001B3D70">
        <w:rPr>
          <w:rFonts w:ascii="Calibri" w:hAnsi="Calibri" w:cs="Calibri"/>
          <w:lang w:val="lt-LT"/>
        </w:rPr>
        <w:t xml:space="preserve">11.7. </w:t>
      </w:r>
      <w:r w:rsidR="000959E9" w:rsidRPr="00A60438">
        <w:rPr>
          <w:rFonts w:ascii="Calibri" w:hAnsi="Calibri" w:cs="Calibri"/>
          <w:iCs/>
          <w:lang w:val="lt-LT" w:eastAsia="ar-SA"/>
        </w:rPr>
        <w:t>Sutartis įsigalioja:</w:t>
      </w:r>
    </w:p>
    <w:p w14:paraId="3080721A" w14:textId="77777777" w:rsidR="000959E9" w:rsidRPr="00A60438" w:rsidRDefault="000959E9" w:rsidP="000959E9">
      <w:pPr>
        <w:suppressAutoHyphens/>
        <w:spacing w:line="276" w:lineRule="auto"/>
        <w:jc w:val="both"/>
        <w:rPr>
          <w:rFonts w:ascii="Calibri" w:hAnsi="Calibri" w:cs="Calibri"/>
          <w:iCs/>
          <w:lang w:val="lt-LT" w:eastAsia="ar-SA"/>
        </w:rPr>
      </w:pPr>
      <w:r w:rsidRPr="00A60438">
        <w:rPr>
          <w:rFonts w:ascii="Calibri" w:hAnsi="Calibri" w:cs="Calibri"/>
          <w:iCs/>
          <w:lang w:val="lt-LT" w:eastAsia="ar-SA"/>
        </w:rPr>
        <w:t xml:space="preserve">-jei sudaroma elektroninė Sutartis, ji įsigalioja, kai Sutarties šalys ją pasirašo kvalifikuotais elektroniniais parašais; </w:t>
      </w:r>
    </w:p>
    <w:p w14:paraId="4AA60D7C" w14:textId="77777777" w:rsidR="000959E9" w:rsidRPr="00A60438" w:rsidRDefault="000959E9" w:rsidP="000959E9">
      <w:pPr>
        <w:suppressAutoHyphens/>
        <w:spacing w:line="276" w:lineRule="auto"/>
        <w:jc w:val="both"/>
        <w:rPr>
          <w:rFonts w:ascii="Calibri" w:hAnsi="Calibri" w:cs="Calibri"/>
          <w:iCs/>
          <w:lang w:val="lt-LT" w:eastAsia="ar-SA"/>
        </w:rPr>
      </w:pPr>
      <w:r>
        <w:rPr>
          <w:rFonts w:ascii="Calibri" w:hAnsi="Calibri" w:cs="Calibri"/>
          <w:iCs/>
          <w:lang w:val="lt-LT" w:eastAsia="ar-SA"/>
        </w:rPr>
        <w:t>-</w:t>
      </w:r>
      <w:r w:rsidRPr="00A60438">
        <w:rPr>
          <w:rFonts w:ascii="Calibri" w:hAnsi="Calibri" w:cs="Calibri"/>
          <w:iCs/>
          <w:lang w:val="lt-LT" w:eastAsia="ar-SA"/>
        </w:rPr>
        <w:t>jei sudaroma popierinė Sutartis, ji įsigalioja, kai Sutartį fiziniais parašais pasirašo šalys ir patvirtina antspaudais, jei antspaudą šalis turėti privalo.</w:t>
      </w:r>
    </w:p>
    <w:p w14:paraId="5F60372B" w14:textId="77777777" w:rsidR="000959E9" w:rsidRPr="00A60438" w:rsidRDefault="000959E9" w:rsidP="000959E9">
      <w:pPr>
        <w:spacing w:line="276" w:lineRule="auto"/>
        <w:jc w:val="both"/>
        <w:rPr>
          <w:rFonts w:ascii="Calibri" w:hAnsi="Calibri" w:cs="Calibri"/>
          <w:lang w:val="lt-LT"/>
        </w:rPr>
      </w:pPr>
      <w:r w:rsidRPr="00A60438">
        <w:rPr>
          <w:rFonts w:ascii="Calibri" w:hAnsi="Calibri" w:cs="Calibri"/>
          <w:color w:val="000000"/>
          <w:lang w:val="lt-LT"/>
        </w:rPr>
        <w:t xml:space="preserve">Sutartis galioja iki visiško įsipareigojimų pagal Sutartį įvykdymo, bet ne ilgiau kaip iki 2026 m. balandžio 30 d. </w:t>
      </w:r>
      <w:r w:rsidRPr="00A60438">
        <w:rPr>
          <w:rFonts w:ascii="Calibri" w:hAnsi="Calibri" w:cs="Calibri"/>
          <w:lang w:val="lt-LT"/>
        </w:rPr>
        <w:t>Sutarties galiojimo pabaiga neatleidžia nuo pareigos tinkamai įvykdyti Sutartimi prisiimtus įsipareigojimus.</w:t>
      </w:r>
    </w:p>
    <w:p w14:paraId="577DD832" w14:textId="1C7574A7" w:rsidR="009456F3" w:rsidRPr="001B3D70" w:rsidRDefault="001B3D70" w:rsidP="000959E9">
      <w:pPr>
        <w:spacing w:line="276" w:lineRule="auto"/>
        <w:jc w:val="both"/>
        <w:rPr>
          <w:rFonts w:ascii="Calibri" w:hAnsi="Calibri" w:cs="Calibri"/>
          <w:lang w:val="lt-LT"/>
        </w:rPr>
      </w:pPr>
      <w:r>
        <w:rPr>
          <w:rFonts w:ascii="Calibri" w:hAnsi="Calibri" w:cs="Calibri"/>
          <w:bCs/>
          <w:lang w:val="lt-LT"/>
        </w:rPr>
        <w:t>11.8</w:t>
      </w:r>
      <w:r w:rsidR="009456F3" w:rsidRPr="001B3D70">
        <w:rPr>
          <w:rFonts w:ascii="Calibri" w:hAnsi="Calibri" w:cs="Calibri"/>
          <w:bCs/>
          <w:lang w:val="lt-LT"/>
        </w:rPr>
        <w:t>.</w:t>
      </w:r>
      <w:r w:rsidR="009456F3" w:rsidRPr="001B3D70">
        <w:rPr>
          <w:rFonts w:ascii="Calibri" w:hAnsi="Calibri" w:cs="Calibri"/>
          <w:lang w:val="lt-LT"/>
        </w:rPr>
        <w:t xml:space="preserve"> Sutarties sąlygos sutarties galiojimo laikotarpiu gali būti keičiamos VPĮ 89 straipsnyje nustatytais atvejais ir jame nustatyta tvarka.</w:t>
      </w:r>
    </w:p>
    <w:p w14:paraId="11DBCFC9" w14:textId="77777777" w:rsidR="009456F3" w:rsidRPr="001B3D70" w:rsidRDefault="009456F3" w:rsidP="009456F3">
      <w:pPr>
        <w:shd w:val="clear" w:color="auto" w:fill="FFFFFF"/>
        <w:spacing w:line="276" w:lineRule="auto"/>
        <w:jc w:val="both"/>
        <w:rPr>
          <w:rFonts w:ascii="Calibri" w:hAnsi="Calibri" w:cs="Calibri"/>
          <w:i/>
          <w:lang w:val="lt-LT" w:eastAsia="lt-LT"/>
        </w:rPr>
      </w:pPr>
      <w:r w:rsidRPr="001B3D70">
        <w:rPr>
          <w:rFonts w:ascii="Calibri" w:hAnsi="Calibri" w:cs="Calibri"/>
          <w:b/>
          <w:lang w:val="lt-LT" w:eastAsia="lt-LT"/>
        </w:rPr>
        <w:t>12. Ginčų nagrinėjimo tvarka</w:t>
      </w:r>
    </w:p>
    <w:p w14:paraId="38BEFF6D" w14:textId="77777777" w:rsidR="009456F3" w:rsidRPr="001B3D70" w:rsidRDefault="009456F3" w:rsidP="009456F3">
      <w:pPr>
        <w:shd w:val="clear" w:color="auto" w:fill="FFFFFF"/>
        <w:spacing w:line="276" w:lineRule="auto"/>
        <w:jc w:val="both"/>
        <w:rPr>
          <w:rFonts w:ascii="Calibri" w:hAnsi="Calibri" w:cs="Calibri"/>
          <w:lang w:val="lt-LT" w:eastAsia="lt-LT"/>
        </w:rPr>
      </w:pPr>
      <w:r w:rsidRPr="001B3D70">
        <w:rPr>
          <w:rFonts w:ascii="Calibri" w:hAnsi="Calibri" w:cs="Calibri"/>
          <w:lang w:val="lt-LT" w:eastAsia="lt-LT"/>
        </w:rPr>
        <w:t xml:space="preserve">12.1. Tiekėjas, kuris mano, kad perkančioji organizacija nesilaikė VPĮ reikalavimų </w:t>
      </w:r>
      <w:r w:rsidRPr="001B3D70">
        <w:rPr>
          <w:rFonts w:ascii="Calibri" w:hAnsi="Calibri" w:cs="Calibri"/>
          <w:lang w:val="lt-LT"/>
        </w:rPr>
        <w:t>ar nepagrįstai nutraukė sutartį dėl esminio pirkimo sutarties pažeidimo</w:t>
      </w:r>
      <w:r w:rsidRPr="001B3D70">
        <w:rPr>
          <w:rFonts w:ascii="Calibri" w:hAnsi="Calibri" w:cs="Calibri"/>
          <w:lang w:val="lt-LT" w:eastAsia="lt-LT"/>
        </w:rPr>
        <w:t xml:space="preserve"> ir tuo pažeidė ar pažeis jo teisėtus interesus, VPĮ VII skyriuje nustatyta tvarka gali kreiptis į apygardos teismą, kaip pirmosios instancijos teismą, dėl: </w:t>
      </w:r>
    </w:p>
    <w:p w14:paraId="1259D549" w14:textId="77777777" w:rsidR="009456F3" w:rsidRPr="001B3D70" w:rsidRDefault="009456F3" w:rsidP="009456F3">
      <w:pPr>
        <w:shd w:val="clear" w:color="auto" w:fill="FFFFFF"/>
        <w:spacing w:line="276" w:lineRule="auto"/>
        <w:jc w:val="both"/>
        <w:rPr>
          <w:rFonts w:ascii="Calibri" w:hAnsi="Calibri" w:cs="Calibri"/>
          <w:lang w:val="lt-LT" w:eastAsia="lt-LT"/>
        </w:rPr>
      </w:pPr>
      <w:r w:rsidRPr="001B3D70">
        <w:rPr>
          <w:rFonts w:ascii="Calibri" w:hAnsi="Calibri" w:cs="Calibri"/>
          <w:lang w:val="lt-LT" w:eastAsia="lt-LT"/>
        </w:rPr>
        <w:t>1) perkančiosios organizacijos sprendimų, neatitinkančių VPĮ reikalavimų, panaikinimo ar pakeitimo;</w:t>
      </w:r>
    </w:p>
    <w:p w14:paraId="1B581F73"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 xml:space="preserve">2) žalos atlyginimo; </w:t>
      </w:r>
    </w:p>
    <w:p w14:paraId="1EBB2EA9"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3) pirkimo sutarties ar preliminariosios sutarties pripažinimo negaliojančia;</w:t>
      </w:r>
    </w:p>
    <w:p w14:paraId="0DF9BF7F"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4) alternatyvių sankcijų taikymo pagal VPĮ 106 straipsnio 1 dalį;</w:t>
      </w:r>
    </w:p>
    <w:p w14:paraId="41342428"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5) pirkimo sutarties nutraukimo dėl esminio pirkimo sutarties pažeidimo pripažinimo nepagrįstu.</w:t>
      </w:r>
    </w:p>
    <w:p w14:paraId="085BF524"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12.2. Tiekėjas gali pateikti prašymą teismui dėl laikinųjų apsaugos priemonių taikymo Lietuvos Respublikos civilinio proceso kodekso nustatyta tvarka.</w:t>
      </w:r>
    </w:p>
    <w:p w14:paraId="4AD81B0D"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 xml:space="preserve">12.3. </w:t>
      </w:r>
      <w:r w:rsidRPr="001B3D70">
        <w:rPr>
          <w:rFonts w:ascii="Calibri" w:hAnsi="Calibri" w:cs="Calibri"/>
          <w:bCs/>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1B3D70">
        <w:rPr>
          <w:rFonts w:ascii="Calibri" w:hAnsi="Calibri" w:cs="Calibri"/>
          <w:lang w:val="lt-LT" w:eastAsia="lt-LT"/>
        </w:rPr>
        <w:t>. Pretenzijos teikiamos elektroninėmis priemonėmis.</w:t>
      </w:r>
    </w:p>
    <w:p w14:paraId="5F92ABAB"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 xml:space="preserve">12.4. Perkančioji organizacija Lietuvos Respublikos civilinio proceso kodekso nustatyta tvarka turi teisę reikalauti atlyginti nuostolius dėl nesąžiningai pareikšto nepagrįsto ieškinio arba sąmoningo veikimo prieš </w:t>
      </w:r>
      <w:r w:rsidRPr="001B3D70">
        <w:rPr>
          <w:rFonts w:ascii="Calibri" w:hAnsi="Calibri" w:cs="Calibri"/>
          <w:lang w:val="lt-LT" w:eastAsia="lt-LT"/>
        </w:rPr>
        <w:lastRenderedPageBreak/>
        <w:t>teisingą ir greitą bylos išnagrinėjimą ir išsprendimą, taip pat reikalauti, kad ieškovas atlygintų nuostolius, kuriuos ji patyrė dėl ieškovo prašymu taikytų laikinųjų apsaugos priemonių.</w:t>
      </w:r>
    </w:p>
    <w:p w14:paraId="18D0B92F"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12.5. Tiekėjas turi teisę pateikti pretenziją perkančiajai organizacijai, pateikti prašymą ar pareikšti ieškinį teismui (išskyrus VPĮ 102 straipsnio 3 ir 4 dalyse nurodytus atvejus):</w:t>
      </w:r>
    </w:p>
    <w:p w14:paraId="1A5CEF6E"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12.5.1. per 10  dienų nuo perkančiosios organizacijos pranešimo raštu apie jos priimtą sprendimą išsiuntimo tiekėjams dienos, o jeigu šis pranešimas nebuvo siunčiamas elektroninėmis priemonėmis, – per 15  dienų nuo pranešimo išsiuntimo tiekėjams dienos;</w:t>
      </w:r>
    </w:p>
    <w:p w14:paraId="7A5A2101"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12.5.2. per 10 dienų nuo paskelbimo apie perkančiosios organizacijos priimtą sprendimą dienos, jeigu VPĮ nėra reikalavimo raštu informuoti tiekėjus apie perkančiosios organizacijos priimtus sprendimus.</w:t>
      </w:r>
    </w:p>
    <w:p w14:paraId="6EB11F98"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12.6. Jeigu perkančioji organizacija per nustatytą terminą neišnagrinėja jai pateiktos pretenzijos, tiekėjas turi teisę pareikšti ieškinį teismui per 15 dienų nuo tos dienos, kurią perkančioji organizacija turėjo raštu pranešti apie priimtą sprendimą pretenziją pateikusiam tiekėjui ir suinteresuotiems dalyviams.</w:t>
      </w:r>
    </w:p>
    <w:p w14:paraId="1C15EA5B" w14:textId="77777777" w:rsidR="009456F3" w:rsidRPr="001B3D70" w:rsidRDefault="009456F3" w:rsidP="009456F3">
      <w:pPr>
        <w:shd w:val="clear" w:color="auto" w:fill="FFFFFF"/>
        <w:spacing w:line="276" w:lineRule="auto"/>
        <w:jc w:val="both"/>
        <w:rPr>
          <w:rFonts w:ascii="Calibri" w:hAnsi="Calibri" w:cs="Calibri"/>
          <w:lang w:val="lt-LT" w:eastAsia="lt-LT"/>
        </w:rPr>
      </w:pPr>
      <w:r w:rsidRPr="001B3D70">
        <w:rPr>
          <w:rFonts w:ascii="Calibri" w:hAnsi="Calibri" w:cs="Calibri"/>
          <w:lang w:val="lt-LT" w:eastAsia="lt-LT"/>
        </w:rPr>
        <w:t>12.7. Tiekėjas turi teisę pareikšti ieškinį dėl pirkimo sutarties ar preliminariosios sutarties pripažinimo negaliojančia per 6 mėnesius nuo pirkimo sutarties sudarymo dienos.</w:t>
      </w:r>
    </w:p>
    <w:p w14:paraId="0FCC5A56" w14:textId="77777777" w:rsidR="009456F3" w:rsidRPr="001B3D70" w:rsidRDefault="009456F3" w:rsidP="009456F3">
      <w:pPr>
        <w:shd w:val="clear" w:color="auto" w:fill="FFFFFF"/>
        <w:spacing w:line="276" w:lineRule="auto"/>
        <w:jc w:val="both"/>
        <w:rPr>
          <w:rFonts w:ascii="Calibri" w:hAnsi="Calibri" w:cs="Calibri"/>
          <w:lang w:val="lt-LT" w:eastAsia="lt-LT"/>
        </w:rPr>
      </w:pPr>
      <w:r w:rsidRPr="001B3D70">
        <w:rPr>
          <w:rFonts w:ascii="Calibri" w:hAnsi="Calibri" w:cs="Calibri"/>
          <w:lang w:val="lt-LT" w:eastAsia="lt-LT"/>
        </w:rPr>
        <w:t xml:space="preserve">12.8. </w:t>
      </w:r>
      <w:r w:rsidRPr="001B3D70">
        <w:rPr>
          <w:rFonts w:ascii="Calibri" w:hAnsi="Calibri" w:cs="Calibri"/>
          <w:color w:val="000000"/>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2DB24E57"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12.9. Tais atvejais, kai tiekėjui padaryta žala kildinama iš neteisėtų perkančiosios organizacijos veiksmų ar sprendimų, tačiau VPĮ nenustatyta pareiga perkančiajai organizacijai raštu informuoti tiekėjus arba paskelbti apie jos veiksmus ar sprendimus, taikomi Lietuvos Respublikos civiliniame kodekse nustatyti ieškinio pareiškimo senaties terminai. Šis punktas netaikomas VPĮ 102 straipsnio 4 dalyje nustatytu atveju.</w:t>
      </w:r>
    </w:p>
    <w:p w14:paraId="2C7422D1"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 xml:space="preserve">12.10. Perkančioji organizacija privalo nagrinėti tik tas tiekėjų pretenzijas, kurios gautos iki pirkimo sutarties ar preliminariosios sutarties sudarymo dienos ir pateiktos laikantis VPĮ </w:t>
      </w:r>
      <w:r w:rsidRPr="001B3D70">
        <w:rPr>
          <w:rFonts w:ascii="Calibri" w:hAnsi="Calibri" w:cs="Calibri"/>
          <w:color w:val="000000"/>
          <w:lang w:val="lt-LT"/>
        </w:rPr>
        <w:t>102 straipsnio 1 dalyje</w:t>
      </w:r>
      <w:r w:rsidRPr="001B3D70">
        <w:rPr>
          <w:rFonts w:ascii="Calibri" w:hAnsi="Calibri" w:cs="Calibri"/>
          <w:lang w:val="lt-LT" w:eastAsia="lt-LT"/>
        </w:rPr>
        <w:t xml:space="preserve"> nustatytų terminų.</w:t>
      </w:r>
      <w:r w:rsidRPr="001B3D70">
        <w:rPr>
          <w:rFonts w:ascii="Calibri" w:hAnsi="Calibri" w:cs="Calibri"/>
          <w:bCs/>
          <w:lang w:val="lt-LT" w:eastAsia="lt-LT"/>
        </w:rPr>
        <w:t xml:space="preserve"> Neprivaloma nagrinėti pretenzijų, teikiamų pakartotinai dėl to paties perkančiosios organizacijos priimto sprendimo arba atlikto veiksmo.</w:t>
      </w:r>
    </w:p>
    <w:p w14:paraId="7E688324" w14:textId="77777777" w:rsidR="009456F3" w:rsidRPr="001B3D70" w:rsidRDefault="009456F3" w:rsidP="009456F3">
      <w:pPr>
        <w:spacing w:line="276" w:lineRule="auto"/>
        <w:jc w:val="both"/>
        <w:rPr>
          <w:rFonts w:ascii="Calibri" w:hAnsi="Calibri" w:cs="Calibri"/>
          <w:lang w:val="lt-LT" w:eastAsia="lt-LT"/>
        </w:rPr>
      </w:pPr>
      <w:r w:rsidRPr="001B3D70">
        <w:rPr>
          <w:rFonts w:ascii="Calibri" w:hAnsi="Calibri" w:cs="Calibri"/>
          <w:lang w:val="lt-LT" w:eastAsia="lt-LT"/>
        </w:rPr>
        <w:t xml:space="preserve">12.11. </w:t>
      </w:r>
      <w:r w:rsidRPr="001B3D70">
        <w:rPr>
          <w:rFonts w:ascii="Calibri" w:hAnsi="Calibri" w:cs="Calibri"/>
          <w:color w:val="000000"/>
          <w:lang w:val="lt-LT"/>
        </w:rPr>
        <w:t>Perkančioji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r w:rsidRPr="001B3D70">
        <w:rPr>
          <w:rFonts w:ascii="Calibri" w:hAnsi="Calibri" w:cs="Calibri"/>
          <w:lang w:val="lt-LT" w:eastAsia="lt-LT"/>
        </w:rPr>
        <w:t>.</w:t>
      </w:r>
    </w:p>
    <w:p w14:paraId="0A7BE668" w14:textId="77777777" w:rsidR="009456F3" w:rsidRPr="001B3D70" w:rsidRDefault="009456F3" w:rsidP="009456F3">
      <w:pPr>
        <w:shd w:val="clear" w:color="auto" w:fill="FFFFFF"/>
        <w:spacing w:line="276" w:lineRule="auto"/>
        <w:jc w:val="both"/>
        <w:rPr>
          <w:rFonts w:ascii="Calibri" w:hAnsi="Calibri" w:cs="Calibri"/>
          <w:lang w:val="lt-LT" w:eastAsia="lt-LT"/>
        </w:rPr>
      </w:pPr>
      <w:r w:rsidRPr="001B3D70">
        <w:rPr>
          <w:rFonts w:ascii="Calibri" w:hAnsi="Calibri" w:cs="Calibri"/>
          <w:lang w:val="lt-LT" w:eastAsia="lt-LT"/>
        </w:rPr>
        <w:t xml:space="preserve">12.12. Perkančioji organizacija 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 </w:t>
      </w:r>
    </w:p>
    <w:p w14:paraId="4E42CDAA"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12.13. Tiekėjas, pateikęs prašymą ar pareiškęs ieškinį teismui, privalo ne vėliau kaip per 3 darbo dienas pateikti perkančiajai organizacijai prašymo ar ieškinio kopiją su gavimo teisme įrodymais.</w:t>
      </w:r>
    </w:p>
    <w:p w14:paraId="73D8E133"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12.14.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24457B0"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12.14.1. motyvuotą teismo nutartį, kuria atsisakoma priimti ieškinį;</w:t>
      </w:r>
    </w:p>
    <w:p w14:paraId="72E4E602"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12.14.2. motyvuotą teismo nutartį dėl tiekėjo prašymo taikyti laikinąsias apsaugos priemones atmetimo, kai šis prašymas teisme buvo gautas iki ieškinio pareiškimo;</w:t>
      </w:r>
    </w:p>
    <w:p w14:paraId="5258CA38"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12.14.3. teismo rezoliuciją priimti ieškinį netaikant laikinųjų apsaugos priemonių.</w:t>
      </w:r>
    </w:p>
    <w:p w14:paraId="3352AAF9"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lastRenderedPageBreak/>
        <w:t>12.15. Jeigu dėl tiekėjo prašymo pateikimo ar ieškinio pareiškimo teismui pratęsiami anksčiau tiekėjams pranešti pirkimo procedūrų terminai, apie tai perkančioji organizacija išsiunčia tiekėjams pranešimus ir nurodo terminų pratęsimo priežastis. Perkančioji organizacija, sužinojusi apie teismo sprendimą dėl tiekėjo prašymo ar ieškinio, ne vėliau kaip per 3 darbo dienas raštu informuoja suinteresuotus kandidatus ir suinteresuotus dalyvius apie teismo priimtus sprendimus.</w:t>
      </w:r>
    </w:p>
    <w:p w14:paraId="0575EA21"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b/>
          <w:lang w:val="lt-LT" w:eastAsia="lt-LT"/>
        </w:rPr>
        <w:t>13. Pirkimo procedūrų nutraukimas</w:t>
      </w:r>
    </w:p>
    <w:p w14:paraId="17A39509"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13.1. 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nebetikslingas ar jį įvykdžius būtų įsigytas perkančiosios organizacijos poreikius neatitinkantis pirkimo objektas, ir privalo tai padaryti, jeigu buvo pažeisti VPĮ 17 straipsnio 1 dalyje nustatyti principai ir atitinkamos padėties negalima ištaisyti.</w:t>
      </w:r>
    </w:p>
    <w:p w14:paraId="799931B7"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eastAsia="lt-LT"/>
        </w:rPr>
        <w:t xml:space="preserve">13.2. Perkančioji organizacija neatlygina dalyviams nuostolių, patirtų dėl pirkimo procedūrų nutraukimo. </w:t>
      </w:r>
    </w:p>
    <w:p w14:paraId="05152335" w14:textId="77777777" w:rsidR="009456F3" w:rsidRPr="001B3D70" w:rsidRDefault="009456F3" w:rsidP="009456F3">
      <w:pPr>
        <w:shd w:val="clear" w:color="auto" w:fill="FFFFFF"/>
        <w:spacing w:line="276" w:lineRule="auto"/>
        <w:jc w:val="both"/>
        <w:rPr>
          <w:rFonts w:ascii="Calibri" w:hAnsi="Calibri" w:cs="Calibri"/>
          <w:b/>
          <w:iCs/>
          <w:lang w:val="lt-LT"/>
        </w:rPr>
      </w:pPr>
    </w:p>
    <w:p w14:paraId="16F4671F"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b/>
          <w:iCs/>
          <w:lang w:val="lt-LT"/>
        </w:rPr>
        <w:t>PRIDEDAMA:</w:t>
      </w:r>
    </w:p>
    <w:p w14:paraId="3924D2F3"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1. EBVPD (1 priedas), 2 failai;</w:t>
      </w:r>
    </w:p>
    <w:p w14:paraId="54BD8114"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2. Pasiūlymo forma (2 priedas);</w:t>
      </w:r>
    </w:p>
    <w:p w14:paraId="050DBD14" w14:textId="1688E9ED"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 xml:space="preserve">3. </w:t>
      </w:r>
      <w:r w:rsidR="00E57F7D" w:rsidRPr="001B3D70">
        <w:rPr>
          <w:rFonts w:ascii="Calibri" w:hAnsi="Calibri" w:cs="Calibri"/>
          <w:lang w:val="lt-LT"/>
        </w:rPr>
        <w:t xml:space="preserve">Deklaracijos dėl tiekėjo atsakingų asmenų forma </w:t>
      </w:r>
      <w:r w:rsidRPr="001B3D70">
        <w:rPr>
          <w:rFonts w:ascii="Calibri" w:hAnsi="Calibri" w:cs="Calibri"/>
          <w:lang w:val="lt-LT"/>
        </w:rPr>
        <w:t>(3 priedas);</w:t>
      </w:r>
    </w:p>
    <w:p w14:paraId="7B1B4F73" w14:textId="7777777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4. Sutarties projektas su priedais (4 priedas);</w:t>
      </w:r>
    </w:p>
    <w:p w14:paraId="61C3EEE7" w14:textId="39EF8437"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 xml:space="preserve">5. </w:t>
      </w:r>
      <w:r w:rsidR="005E0FB2" w:rsidRPr="001B3D70">
        <w:rPr>
          <w:rFonts w:ascii="Calibri" w:hAnsi="Calibri" w:cs="Calibri"/>
          <w:lang w:val="lt-LT"/>
        </w:rPr>
        <w:t>Tiekėjo vadovaujančių specialistų ir asmenų, atsakingų už sutarties vykdymą, sąrašo forma (5 priedas);</w:t>
      </w:r>
    </w:p>
    <w:p w14:paraId="34B10523" w14:textId="185833C6" w:rsidR="009456F3" w:rsidRPr="001B3D70" w:rsidRDefault="009456F3" w:rsidP="009456F3">
      <w:pPr>
        <w:shd w:val="clear" w:color="auto" w:fill="FFFFFF"/>
        <w:spacing w:line="276" w:lineRule="auto"/>
        <w:jc w:val="both"/>
        <w:rPr>
          <w:rFonts w:ascii="Calibri" w:hAnsi="Calibri" w:cs="Calibri"/>
          <w:lang w:val="lt-LT"/>
        </w:rPr>
      </w:pPr>
      <w:r w:rsidRPr="001B3D70">
        <w:rPr>
          <w:rFonts w:ascii="Calibri" w:hAnsi="Calibri" w:cs="Calibri"/>
          <w:lang w:val="lt-LT"/>
        </w:rPr>
        <w:t>6. Deklaracijos dėl Tarybos reglamente (ES) 2022/576 nustatytų są</w:t>
      </w:r>
      <w:r w:rsidR="00EE1923">
        <w:rPr>
          <w:rFonts w:ascii="Calibri" w:hAnsi="Calibri" w:cs="Calibri"/>
          <w:lang w:val="lt-LT"/>
        </w:rPr>
        <w:t>lygų nebuvimo forma (6 priedas).</w:t>
      </w:r>
    </w:p>
    <w:p w14:paraId="4EF9175D" w14:textId="77777777" w:rsidR="00F4771C" w:rsidRDefault="00F4771C" w:rsidP="009456F3">
      <w:pPr>
        <w:spacing w:line="276" w:lineRule="auto"/>
        <w:jc w:val="both"/>
        <w:rPr>
          <w:rFonts w:ascii="Calibri" w:hAnsi="Calibri" w:cs="Calibri"/>
          <w:lang w:val="lt-LT"/>
        </w:rPr>
      </w:pPr>
    </w:p>
    <w:p w14:paraId="7AC39160" w14:textId="7AF2C83F" w:rsidR="009456F3" w:rsidRPr="001B3D70" w:rsidRDefault="009456F3" w:rsidP="009456F3">
      <w:pPr>
        <w:spacing w:line="276" w:lineRule="auto"/>
        <w:jc w:val="both"/>
        <w:rPr>
          <w:rFonts w:ascii="Calibri" w:hAnsi="Calibri" w:cs="Calibri"/>
          <w:iCs/>
          <w:lang w:val="lt-LT"/>
        </w:rPr>
      </w:pPr>
      <w:r w:rsidRPr="001B3D70">
        <w:rPr>
          <w:rFonts w:ascii="Calibri" w:hAnsi="Calibri" w:cs="Calibri"/>
          <w:iCs/>
          <w:u w:val="single"/>
          <w:lang w:val="lt-LT"/>
        </w:rPr>
        <w:t>Konkurso sąlygas parengė</w:t>
      </w:r>
      <w:r w:rsidRPr="001B3D70">
        <w:rPr>
          <w:rFonts w:ascii="Calibri" w:hAnsi="Calibri" w:cs="Calibri"/>
          <w:iCs/>
          <w:lang w:val="lt-LT"/>
        </w:rPr>
        <w:t>:</w:t>
      </w:r>
    </w:p>
    <w:p w14:paraId="3BAD01FE" w14:textId="77777777" w:rsidR="009456F3" w:rsidRPr="001B3D70" w:rsidRDefault="009456F3" w:rsidP="009456F3">
      <w:pPr>
        <w:spacing w:line="276" w:lineRule="auto"/>
        <w:jc w:val="both"/>
        <w:rPr>
          <w:rFonts w:ascii="Calibri" w:hAnsi="Calibri" w:cs="Calibri"/>
          <w:iCs/>
          <w:lang w:val="lt-LT"/>
        </w:rPr>
      </w:pPr>
    </w:p>
    <w:tbl>
      <w:tblPr>
        <w:tblW w:w="10206" w:type="dxa"/>
        <w:tblInd w:w="108" w:type="dxa"/>
        <w:tblLook w:val="04A0" w:firstRow="1" w:lastRow="0" w:firstColumn="1" w:lastColumn="0" w:noHBand="0" w:noVBand="1"/>
      </w:tblPr>
      <w:tblGrid>
        <w:gridCol w:w="7230"/>
        <w:gridCol w:w="2976"/>
      </w:tblGrid>
      <w:tr w:rsidR="009456F3" w:rsidRPr="001B3D70" w14:paraId="0BCA619A" w14:textId="77777777" w:rsidTr="00107080">
        <w:tc>
          <w:tcPr>
            <w:tcW w:w="7230" w:type="dxa"/>
            <w:shd w:val="clear" w:color="auto" w:fill="auto"/>
          </w:tcPr>
          <w:p w14:paraId="77323953" w14:textId="77777777" w:rsidR="009456F3" w:rsidRPr="001B3D70" w:rsidRDefault="009456F3" w:rsidP="00107080">
            <w:pPr>
              <w:tabs>
                <w:tab w:val="left" w:pos="6840"/>
              </w:tabs>
              <w:spacing w:line="276" w:lineRule="auto"/>
              <w:jc w:val="both"/>
              <w:rPr>
                <w:rFonts w:ascii="Calibri" w:hAnsi="Calibri" w:cs="Calibri"/>
                <w:iCs/>
                <w:lang w:val="lt-LT"/>
              </w:rPr>
            </w:pPr>
            <w:r w:rsidRPr="001B3D70">
              <w:rPr>
                <w:rFonts w:ascii="Calibri" w:hAnsi="Calibri" w:cs="Calibri"/>
                <w:iCs/>
                <w:lang w:val="lt-LT"/>
              </w:rPr>
              <w:t xml:space="preserve">Centrinio viešųjų pirkimų ir koncesijų </w:t>
            </w:r>
          </w:p>
          <w:p w14:paraId="5CCE0D00" w14:textId="77777777" w:rsidR="009456F3" w:rsidRPr="001B3D70" w:rsidRDefault="009456F3" w:rsidP="00107080">
            <w:pPr>
              <w:tabs>
                <w:tab w:val="left" w:pos="6840"/>
              </w:tabs>
              <w:spacing w:line="276" w:lineRule="auto"/>
              <w:jc w:val="both"/>
              <w:rPr>
                <w:rFonts w:ascii="Calibri" w:hAnsi="Calibri" w:cs="Calibri"/>
                <w:iCs/>
                <w:lang w:val="lt-LT"/>
              </w:rPr>
            </w:pPr>
            <w:r w:rsidRPr="001B3D70">
              <w:rPr>
                <w:rFonts w:ascii="Calibri" w:hAnsi="Calibri" w:cs="Calibri"/>
                <w:iCs/>
                <w:lang w:val="lt-LT"/>
              </w:rPr>
              <w:t>skyriaus vedėja</w:t>
            </w:r>
          </w:p>
        </w:tc>
        <w:tc>
          <w:tcPr>
            <w:tcW w:w="2976" w:type="dxa"/>
            <w:shd w:val="clear" w:color="auto" w:fill="auto"/>
            <w:vAlign w:val="center"/>
          </w:tcPr>
          <w:p w14:paraId="67D5AFE9" w14:textId="77777777" w:rsidR="009456F3" w:rsidRPr="001B3D70" w:rsidRDefault="009456F3" w:rsidP="00107080">
            <w:pPr>
              <w:tabs>
                <w:tab w:val="left" w:pos="6840"/>
              </w:tabs>
              <w:spacing w:line="276" w:lineRule="auto"/>
              <w:rPr>
                <w:rFonts w:ascii="Calibri" w:hAnsi="Calibri" w:cs="Calibri"/>
                <w:iCs/>
                <w:lang w:val="lt-LT"/>
              </w:rPr>
            </w:pPr>
            <w:r w:rsidRPr="001B3D70">
              <w:rPr>
                <w:rFonts w:ascii="Calibri" w:hAnsi="Calibri" w:cs="Calibri"/>
                <w:iCs/>
                <w:lang w:val="lt-LT"/>
              </w:rPr>
              <w:t>Daiva Čeponienė</w:t>
            </w:r>
          </w:p>
        </w:tc>
      </w:tr>
      <w:tr w:rsidR="009456F3" w:rsidRPr="001B3D70" w14:paraId="4DEC1C65" w14:textId="77777777" w:rsidTr="00107080">
        <w:tc>
          <w:tcPr>
            <w:tcW w:w="7230" w:type="dxa"/>
            <w:shd w:val="clear" w:color="auto" w:fill="auto"/>
          </w:tcPr>
          <w:p w14:paraId="6E0F1042" w14:textId="77777777" w:rsidR="009456F3" w:rsidRPr="001B3D70" w:rsidRDefault="009456F3" w:rsidP="00107080">
            <w:pPr>
              <w:tabs>
                <w:tab w:val="left" w:pos="6840"/>
              </w:tabs>
              <w:spacing w:line="276" w:lineRule="auto"/>
              <w:jc w:val="both"/>
              <w:rPr>
                <w:rFonts w:ascii="Calibri" w:hAnsi="Calibri" w:cs="Calibri"/>
                <w:iCs/>
                <w:lang w:val="lt-LT"/>
              </w:rPr>
            </w:pPr>
          </w:p>
        </w:tc>
        <w:tc>
          <w:tcPr>
            <w:tcW w:w="2976" w:type="dxa"/>
            <w:shd w:val="clear" w:color="auto" w:fill="auto"/>
          </w:tcPr>
          <w:p w14:paraId="52EFA079" w14:textId="77777777" w:rsidR="009456F3" w:rsidRPr="001B3D70" w:rsidRDefault="009456F3" w:rsidP="00107080">
            <w:pPr>
              <w:tabs>
                <w:tab w:val="left" w:pos="6840"/>
              </w:tabs>
              <w:spacing w:line="276" w:lineRule="auto"/>
              <w:jc w:val="both"/>
              <w:rPr>
                <w:rFonts w:ascii="Calibri" w:hAnsi="Calibri" w:cs="Calibri"/>
                <w:iCs/>
                <w:lang w:val="lt-LT"/>
              </w:rPr>
            </w:pPr>
          </w:p>
        </w:tc>
      </w:tr>
      <w:tr w:rsidR="009456F3" w:rsidRPr="001B3D70" w14:paraId="71CFAF11" w14:textId="77777777" w:rsidTr="00107080">
        <w:tc>
          <w:tcPr>
            <w:tcW w:w="7230" w:type="dxa"/>
            <w:shd w:val="clear" w:color="auto" w:fill="auto"/>
          </w:tcPr>
          <w:p w14:paraId="760A31BE" w14:textId="77777777" w:rsidR="009456F3" w:rsidRPr="001B3D70" w:rsidRDefault="009456F3" w:rsidP="00107080">
            <w:pPr>
              <w:tabs>
                <w:tab w:val="left" w:pos="6840"/>
              </w:tabs>
              <w:spacing w:line="276" w:lineRule="auto"/>
              <w:jc w:val="both"/>
              <w:rPr>
                <w:rFonts w:ascii="Calibri" w:hAnsi="Calibri" w:cs="Calibri"/>
                <w:iCs/>
                <w:lang w:val="lt-LT"/>
              </w:rPr>
            </w:pPr>
            <w:r w:rsidRPr="001B3D70">
              <w:rPr>
                <w:rFonts w:ascii="Calibri" w:hAnsi="Calibri" w:cs="Calibri"/>
                <w:iCs/>
                <w:lang w:val="lt-LT"/>
              </w:rPr>
              <w:t xml:space="preserve">Centrinio viešųjų pirkimų ir koncesijų </w:t>
            </w:r>
          </w:p>
          <w:p w14:paraId="00234B2D" w14:textId="77777777" w:rsidR="009456F3" w:rsidRPr="001B3D70" w:rsidRDefault="009456F3" w:rsidP="00107080">
            <w:pPr>
              <w:tabs>
                <w:tab w:val="left" w:pos="4095"/>
              </w:tabs>
              <w:spacing w:line="276" w:lineRule="auto"/>
              <w:jc w:val="both"/>
              <w:rPr>
                <w:rFonts w:ascii="Calibri" w:hAnsi="Calibri" w:cs="Calibri"/>
                <w:iCs/>
                <w:lang w:val="lt-LT"/>
              </w:rPr>
            </w:pPr>
            <w:r w:rsidRPr="001B3D70">
              <w:rPr>
                <w:rFonts w:ascii="Calibri" w:hAnsi="Calibri" w:cs="Calibri"/>
                <w:iCs/>
                <w:lang w:val="lt-LT"/>
              </w:rPr>
              <w:t>skyriaus vedėjo pavaduotoja</w:t>
            </w:r>
            <w:r w:rsidRPr="001B3D70">
              <w:rPr>
                <w:rFonts w:ascii="Calibri" w:hAnsi="Calibri" w:cs="Calibri"/>
                <w:iCs/>
                <w:lang w:val="lt-LT"/>
              </w:rPr>
              <w:tab/>
            </w:r>
          </w:p>
        </w:tc>
        <w:tc>
          <w:tcPr>
            <w:tcW w:w="2976" w:type="dxa"/>
            <w:shd w:val="clear" w:color="auto" w:fill="auto"/>
            <w:vAlign w:val="center"/>
          </w:tcPr>
          <w:p w14:paraId="6507A848" w14:textId="77777777" w:rsidR="009456F3" w:rsidRPr="001B3D70" w:rsidRDefault="009456F3" w:rsidP="00107080">
            <w:pPr>
              <w:tabs>
                <w:tab w:val="left" w:pos="6840"/>
              </w:tabs>
              <w:spacing w:line="276" w:lineRule="auto"/>
              <w:rPr>
                <w:rFonts w:ascii="Calibri" w:hAnsi="Calibri" w:cs="Calibri"/>
                <w:iCs/>
                <w:lang w:val="lt-LT"/>
              </w:rPr>
            </w:pPr>
            <w:r w:rsidRPr="001B3D70">
              <w:rPr>
                <w:rFonts w:ascii="Calibri" w:hAnsi="Calibri" w:cs="Calibri"/>
                <w:iCs/>
                <w:lang w:val="lt-LT"/>
              </w:rPr>
              <w:t>Jolanta Vasiliauskienė</w:t>
            </w:r>
          </w:p>
        </w:tc>
      </w:tr>
    </w:tbl>
    <w:p w14:paraId="477C1064" w14:textId="77777777" w:rsidR="009456F3" w:rsidRPr="001B3D70" w:rsidRDefault="009456F3" w:rsidP="009456F3">
      <w:pPr>
        <w:tabs>
          <w:tab w:val="left" w:pos="6840"/>
          <w:tab w:val="left" w:pos="7020"/>
          <w:tab w:val="left" w:pos="7200"/>
        </w:tabs>
        <w:spacing w:line="276" w:lineRule="auto"/>
        <w:jc w:val="both"/>
        <w:rPr>
          <w:rFonts w:ascii="Calibri" w:hAnsi="Calibri" w:cs="Calibri"/>
          <w:iCs/>
          <w:u w:val="single"/>
          <w:lang w:val="lt-LT"/>
        </w:rPr>
      </w:pPr>
    </w:p>
    <w:p w14:paraId="7D8DB7D9" w14:textId="77777777" w:rsidR="009456F3" w:rsidRPr="001B3D70" w:rsidRDefault="009456F3" w:rsidP="009456F3">
      <w:pPr>
        <w:tabs>
          <w:tab w:val="left" w:pos="6840"/>
          <w:tab w:val="left" w:pos="7020"/>
          <w:tab w:val="left" w:pos="7200"/>
        </w:tabs>
        <w:spacing w:line="276" w:lineRule="auto"/>
        <w:jc w:val="both"/>
        <w:rPr>
          <w:rFonts w:ascii="Calibri" w:hAnsi="Calibri" w:cs="Calibri"/>
          <w:iCs/>
          <w:lang w:val="lt-LT"/>
        </w:rPr>
      </w:pPr>
      <w:r w:rsidRPr="001B3D70">
        <w:rPr>
          <w:rFonts w:ascii="Calibri" w:hAnsi="Calibri" w:cs="Calibri"/>
          <w:iCs/>
          <w:u w:val="single"/>
          <w:lang w:val="lt-LT"/>
        </w:rPr>
        <w:t>Konkurso sąlygas suderino</w:t>
      </w:r>
      <w:r w:rsidRPr="001B3D70">
        <w:rPr>
          <w:rFonts w:ascii="Calibri" w:hAnsi="Calibri" w:cs="Calibri"/>
          <w:iCs/>
          <w:lang w:val="lt-LT"/>
        </w:rPr>
        <w:t>:</w:t>
      </w:r>
    </w:p>
    <w:p w14:paraId="40D2F2C6" w14:textId="77777777" w:rsidR="009456F3" w:rsidRPr="001B3D70" w:rsidRDefault="009456F3" w:rsidP="009456F3">
      <w:pPr>
        <w:tabs>
          <w:tab w:val="left" w:pos="6840"/>
          <w:tab w:val="left" w:pos="7020"/>
          <w:tab w:val="left" w:pos="7200"/>
        </w:tabs>
        <w:spacing w:line="276" w:lineRule="auto"/>
        <w:jc w:val="both"/>
        <w:rPr>
          <w:rFonts w:ascii="Calibri" w:hAnsi="Calibri" w:cs="Calibri"/>
          <w:iCs/>
          <w:u w:val="single"/>
          <w:lang w:val="lt-LT"/>
        </w:rPr>
      </w:pPr>
    </w:p>
    <w:tbl>
      <w:tblPr>
        <w:tblW w:w="0" w:type="auto"/>
        <w:tblInd w:w="108" w:type="dxa"/>
        <w:tblLook w:val="04A0" w:firstRow="1" w:lastRow="0" w:firstColumn="1" w:lastColumn="0" w:noHBand="0" w:noVBand="1"/>
      </w:tblPr>
      <w:tblGrid>
        <w:gridCol w:w="7163"/>
        <w:gridCol w:w="2934"/>
      </w:tblGrid>
      <w:tr w:rsidR="0020212B" w:rsidRPr="001B3D70" w14:paraId="7A87A3D0" w14:textId="77777777" w:rsidTr="007F594E">
        <w:tc>
          <w:tcPr>
            <w:tcW w:w="7163" w:type="dxa"/>
            <w:shd w:val="clear" w:color="auto" w:fill="auto"/>
          </w:tcPr>
          <w:p w14:paraId="77B861FB" w14:textId="6C20EA67" w:rsidR="009456F3" w:rsidRPr="001B3D70" w:rsidRDefault="0020212B" w:rsidP="00107080">
            <w:pPr>
              <w:tabs>
                <w:tab w:val="left" w:pos="6840"/>
              </w:tabs>
              <w:spacing w:line="276" w:lineRule="auto"/>
              <w:jc w:val="both"/>
              <w:rPr>
                <w:rFonts w:ascii="Calibri" w:hAnsi="Calibri" w:cs="Calibri"/>
                <w:lang w:val="lt-LT"/>
              </w:rPr>
            </w:pPr>
            <w:r w:rsidRPr="001B3D70">
              <w:rPr>
                <w:rFonts w:ascii="Calibri" w:hAnsi="Calibri" w:cs="Calibri"/>
                <w:lang w:val="lt-LT"/>
              </w:rPr>
              <w:t>Švietimo</w:t>
            </w:r>
            <w:r w:rsidR="009456F3" w:rsidRPr="001B3D70">
              <w:rPr>
                <w:rFonts w:ascii="Calibri" w:hAnsi="Calibri" w:cs="Calibri"/>
                <w:lang w:val="lt-LT"/>
              </w:rPr>
              <w:t xml:space="preserve"> skyriaus </w:t>
            </w:r>
            <w:r w:rsidRPr="001B3D70">
              <w:rPr>
                <w:rFonts w:ascii="Calibri" w:hAnsi="Calibri" w:cs="Calibri"/>
                <w:bCs/>
                <w:iCs/>
                <w:lang w:val="lt-LT"/>
              </w:rPr>
              <w:t>vedėja</w:t>
            </w:r>
            <w:r w:rsidR="009456F3" w:rsidRPr="001B3D70">
              <w:rPr>
                <w:rFonts w:ascii="Calibri" w:hAnsi="Calibri" w:cs="Calibri"/>
                <w:lang w:val="lt-LT"/>
              </w:rPr>
              <w:tab/>
            </w:r>
            <w:r w:rsidRPr="001B3D70">
              <w:rPr>
                <w:rFonts w:ascii="Calibri" w:hAnsi="Calibri" w:cs="Calibri"/>
                <w:lang w:val="lt-LT"/>
              </w:rPr>
              <w:t xml:space="preserve">                </w:t>
            </w:r>
          </w:p>
        </w:tc>
        <w:tc>
          <w:tcPr>
            <w:tcW w:w="2934" w:type="dxa"/>
            <w:shd w:val="clear" w:color="auto" w:fill="auto"/>
            <w:vAlign w:val="center"/>
          </w:tcPr>
          <w:p w14:paraId="7793C208" w14:textId="023E65DA" w:rsidR="009456F3" w:rsidRPr="001B3D70" w:rsidRDefault="0020212B" w:rsidP="00107080">
            <w:pPr>
              <w:tabs>
                <w:tab w:val="left" w:pos="6840"/>
              </w:tabs>
              <w:spacing w:line="276" w:lineRule="auto"/>
              <w:rPr>
                <w:rFonts w:ascii="Calibri" w:hAnsi="Calibri" w:cs="Calibri"/>
                <w:noProof/>
                <w:lang w:eastAsia="lt-LT"/>
              </w:rPr>
            </w:pPr>
            <w:r w:rsidRPr="001B3D70">
              <w:rPr>
                <w:rFonts w:ascii="Calibri" w:hAnsi="Calibri" w:cs="Calibri"/>
                <w:bCs/>
                <w:iCs/>
                <w:lang w:val="lt-LT"/>
              </w:rPr>
              <w:t xml:space="preserve">             Ona Gucevičienė</w:t>
            </w:r>
          </w:p>
        </w:tc>
      </w:tr>
      <w:tr w:rsidR="0020212B" w:rsidRPr="001B3D70" w14:paraId="0D77EDC5" w14:textId="77777777" w:rsidTr="007F594E">
        <w:tc>
          <w:tcPr>
            <w:tcW w:w="7163" w:type="dxa"/>
            <w:shd w:val="clear" w:color="auto" w:fill="auto"/>
          </w:tcPr>
          <w:p w14:paraId="40A46CF5" w14:textId="77777777" w:rsidR="009456F3" w:rsidRPr="001B3D70" w:rsidRDefault="009456F3" w:rsidP="00107080">
            <w:pPr>
              <w:tabs>
                <w:tab w:val="left" w:pos="6840"/>
              </w:tabs>
              <w:spacing w:line="276" w:lineRule="auto"/>
              <w:jc w:val="both"/>
              <w:rPr>
                <w:rFonts w:ascii="Calibri" w:hAnsi="Calibri" w:cs="Calibri"/>
                <w:lang w:val="lt-LT"/>
              </w:rPr>
            </w:pPr>
          </w:p>
        </w:tc>
        <w:tc>
          <w:tcPr>
            <w:tcW w:w="2934" w:type="dxa"/>
            <w:shd w:val="clear" w:color="auto" w:fill="auto"/>
            <w:vAlign w:val="center"/>
          </w:tcPr>
          <w:p w14:paraId="7EF4B95C" w14:textId="77777777" w:rsidR="009456F3" w:rsidRPr="001B3D70" w:rsidRDefault="009456F3" w:rsidP="00107080">
            <w:pPr>
              <w:tabs>
                <w:tab w:val="left" w:pos="6840"/>
              </w:tabs>
              <w:spacing w:line="276" w:lineRule="auto"/>
              <w:rPr>
                <w:rFonts w:ascii="Calibri" w:hAnsi="Calibri" w:cs="Calibri"/>
                <w:noProof/>
                <w:lang w:eastAsia="lt-LT"/>
              </w:rPr>
            </w:pPr>
          </w:p>
        </w:tc>
      </w:tr>
    </w:tbl>
    <w:p w14:paraId="15DC520B" w14:textId="77777777" w:rsidR="007F594E" w:rsidRPr="00CD4C60" w:rsidRDefault="007F594E" w:rsidP="007F594E">
      <w:pPr>
        <w:spacing w:line="276" w:lineRule="auto"/>
        <w:jc w:val="both"/>
        <w:rPr>
          <w:rFonts w:ascii="Calibri" w:hAnsi="Calibri" w:cs="Calibri"/>
          <w:lang w:val="lt-LT"/>
        </w:rPr>
      </w:pPr>
      <w:r w:rsidRPr="001B3D70">
        <w:rPr>
          <w:rFonts w:ascii="Calibri" w:hAnsi="Calibri" w:cs="Calibri"/>
          <w:lang w:val="lt-LT"/>
        </w:rPr>
        <w:t>Švietimo skyriaus vedėjo pavaduotoja                                                                         Jolita Sakaliūnienė</w:t>
      </w:r>
    </w:p>
    <w:p w14:paraId="2C679EAD" w14:textId="28F6891F" w:rsidR="00E07FCC" w:rsidRDefault="00E07FCC" w:rsidP="007F594E">
      <w:pPr>
        <w:spacing w:line="276" w:lineRule="auto"/>
        <w:jc w:val="both"/>
        <w:rPr>
          <w:lang w:val="lt-LT"/>
        </w:rPr>
      </w:pPr>
    </w:p>
    <w:sectPr w:rsidR="00E07FCC" w:rsidSect="004D76CB">
      <w:pgSz w:w="11906" w:h="16838"/>
      <w:pgMar w:top="1077" w:right="567" w:bottom="851" w:left="1134"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38E00D" w16cex:dateUtc="2024-07-25T12:46:00Z"/>
  <w16cex:commentExtensible w16cex:durableId="605AD757" w16cex:dateUtc="2024-07-25T12:43:00Z"/>
  <w16cex:commentExtensible w16cex:durableId="6C8906B4" w16cex:dateUtc="2024-07-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5F3401" w16cid:durableId="7899BEE3"/>
  <w16cid:commentId w16cid:paraId="1C5AF7D6" w16cid:durableId="5DBFC2E3"/>
  <w16cid:commentId w16cid:paraId="2175F3D4" w16cid:durableId="3A57CA93"/>
  <w16cid:commentId w16cid:paraId="4517E2A2" w16cid:durableId="45AA56AF"/>
  <w16cid:commentId w16cid:paraId="4244A882" w16cid:durableId="4138E00D"/>
  <w16cid:commentId w16cid:paraId="070465A5" w16cid:durableId="605AD757"/>
  <w16cid:commentId w16cid:paraId="405E39CB" w16cid:durableId="5A8DB8A7"/>
  <w16cid:commentId w16cid:paraId="4CFEE1E1" w16cid:durableId="4CA60BB1"/>
  <w16cid:commentId w16cid:paraId="692C5937" w16cid:durableId="5FB1F59E"/>
  <w16cid:commentId w16cid:paraId="65678312" w16cid:durableId="69D8FCAB"/>
  <w16cid:commentId w16cid:paraId="4F1C3F8D" w16cid:durableId="21CAB3B5"/>
  <w16cid:commentId w16cid:paraId="09BEE14A" w16cid:durableId="07C0C262"/>
  <w16cid:commentId w16cid:paraId="7AD577EC" w16cid:durableId="48ECBBF4"/>
  <w16cid:commentId w16cid:paraId="6A6680BC" w16cid:durableId="1F3BD245"/>
  <w16cid:commentId w16cid:paraId="79658AA1" w16cid:durableId="51ABE2EE"/>
  <w16cid:commentId w16cid:paraId="478436A1" w16cid:durableId="737A4D86"/>
  <w16cid:commentId w16cid:paraId="7C1C177E" w16cid:durableId="5C59584C"/>
  <w16cid:commentId w16cid:paraId="5CBE2FF0" w16cid:durableId="18934B26"/>
  <w16cid:commentId w16cid:paraId="0741EB13" w16cid:durableId="4C48BA94"/>
  <w16cid:commentId w16cid:paraId="06E3E610" w16cid:durableId="1DDFEBF4"/>
  <w16cid:commentId w16cid:paraId="52258482" w16cid:durableId="51D60C99"/>
  <w16cid:commentId w16cid:paraId="6ED6940C" w16cid:durableId="7CC37DDC"/>
  <w16cid:commentId w16cid:paraId="38FA74C4" w16cid:durableId="342047C3"/>
  <w16cid:commentId w16cid:paraId="7B5E45F6" w16cid:durableId="6BAD68BF"/>
  <w16cid:commentId w16cid:paraId="531A5356" w16cid:durableId="709C34E6"/>
  <w16cid:commentId w16cid:paraId="33FBE61B" w16cid:durableId="21B79C68"/>
  <w16cid:commentId w16cid:paraId="61B767CF" w16cid:durableId="4E730CBB"/>
  <w16cid:commentId w16cid:paraId="21D4ADCF" w16cid:durableId="2F5ED251"/>
  <w16cid:commentId w16cid:paraId="1EDC6236" w16cid:durableId="25758CD0"/>
  <w16cid:commentId w16cid:paraId="169E8A53" w16cid:durableId="62B38F78"/>
  <w16cid:commentId w16cid:paraId="5B2D3E49" w16cid:durableId="74D1E99E"/>
  <w16cid:commentId w16cid:paraId="71BB4FD5" w16cid:durableId="5E1FCC3E"/>
  <w16cid:commentId w16cid:paraId="39F28C00" w16cid:durableId="5154651C"/>
  <w16cid:commentId w16cid:paraId="28F1ABF3" w16cid:durableId="02D610E4"/>
  <w16cid:commentId w16cid:paraId="5A5E5BD9" w16cid:durableId="009A2C29"/>
  <w16cid:commentId w16cid:paraId="70F6741D" w16cid:durableId="5F23AAB7"/>
  <w16cid:commentId w16cid:paraId="39D16609" w16cid:durableId="019BDAB2"/>
  <w16cid:commentId w16cid:paraId="31443785" w16cid:durableId="064CC3CB"/>
  <w16cid:commentId w16cid:paraId="2112B166" w16cid:durableId="36B110E6"/>
  <w16cid:commentId w16cid:paraId="652C65DA" w16cid:durableId="156D1E5B"/>
  <w16cid:commentId w16cid:paraId="734C4731" w16cid:durableId="6A66C816"/>
  <w16cid:commentId w16cid:paraId="0992F015" w16cid:durableId="2B5E724C"/>
  <w16cid:commentId w16cid:paraId="5C7CC11D" w16cid:durableId="717BF6BD"/>
  <w16cid:commentId w16cid:paraId="64DFA7F1" w16cid:durableId="7B5ED7FC"/>
  <w16cid:commentId w16cid:paraId="733AA4DC" w16cid:durableId="51C2D9BA"/>
  <w16cid:commentId w16cid:paraId="2BD383BC" w16cid:durableId="20770DFC"/>
  <w16cid:commentId w16cid:paraId="5A75BE1D" w16cid:durableId="24AF5CDC"/>
  <w16cid:commentId w16cid:paraId="720B4B8E" w16cid:durableId="7F625961"/>
  <w16cid:commentId w16cid:paraId="365E6B71" w16cid:durableId="1F9AC20E"/>
  <w16cid:commentId w16cid:paraId="5F4C9468" w16cid:durableId="56DF3D4D"/>
  <w16cid:commentId w16cid:paraId="17E64921" w16cid:durableId="2D2D4560"/>
  <w16cid:commentId w16cid:paraId="78902750" w16cid:durableId="3D559079"/>
  <w16cid:commentId w16cid:paraId="4D412E55" w16cid:durableId="73E9A8E1"/>
  <w16cid:commentId w16cid:paraId="589B5FE6" w16cid:durableId="38125E3F"/>
  <w16cid:commentId w16cid:paraId="5BBADF68" w16cid:durableId="1DD869ED"/>
  <w16cid:commentId w16cid:paraId="2B19855B" w16cid:durableId="73937647"/>
  <w16cid:commentId w16cid:paraId="0D1DAF1B" w16cid:durableId="4C200B4D"/>
  <w16cid:commentId w16cid:paraId="46D35761" w16cid:durableId="4E3DB1BD"/>
  <w16cid:commentId w16cid:paraId="34CC0366" w16cid:durableId="14CFD070"/>
  <w16cid:commentId w16cid:paraId="11AB2DC2" w16cid:durableId="69200E15"/>
  <w16cid:commentId w16cid:paraId="3E00205F" w16cid:durableId="6C8906B4"/>
  <w16cid:commentId w16cid:paraId="014F1064" w16cid:durableId="0D1A2E05"/>
  <w16cid:commentId w16cid:paraId="5134844D" w16cid:durableId="181FDBC2"/>
  <w16cid:commentId w16cid:paraId="36714301" w16cid:durableId="14100254"/>
  <w16cid:commentId w16cid:paraId="71AFA87A" w16cid:durableId="275508FD"/>
  <w16cid:commentId w16cid:paraId="7ADF5205" w16cid:durableId="086C7BBC"/>
  <w16cid:commentId w16cid:paraId="7D1AD9D7" w16cid:durableId="457A1CE3"/>
  <w16cid:commentId w16cid:paraId="23EE83B9" w16cid:durableId="5DA02272"/>
  <w16cid:commentId w16cid:paraId="10400A81" w16cid:durableId="5F1EA3EC"/>
  <w16cid:commentId w16cid:paraId="03DFB67B" w16cid:durableId="4D71C685"/>
  <w16cid:commentId w16cid:paraId="38684854" w16cid:durableId="34713AA8"/>
  <w16cid:commentId w16cid:paraId="369F4826" w16cid:durableId="1D9D5B6B"/>
  <w16cid:commentId w16cid:paraId="179FAA81" w16cid:durableId="1760C1C0"/>
  <w16cid:commentId w16cid:paraId="635CE264" w16cid:durableId="0427C2E1"/>
  <w16cid:commentId w16cid:paraId="4B456D16" w16cid:durableId="52797114"/>
  <w16cid:commentId w16cid:paraId="02924DEB" w16cid:durableId="19E66324"/>
  <w16cid:commentId w16cid:paraId="131A0CBC" w16cid:durableId="39EB86D0"/>
  <w16cid:commentId w16cid:paraId="3819905A" w16cid:durableId="24170140"/>
  <w16cid:commentId w16cid:paraId="47C3AA81" w16cid:durableId="711C3721"/>
  <w16cid:commentId w16cid:paraId="38710096" w16cid:durableId="39D60904"/>
  <w16cid:commentId w16cid:paraId="62305FA5" w16cid:durableId="10000AD4"/>
  <w16cid:commentId w16cid:paraId="74D21F05" w16cid:durableId="0EB16F65"/>
  <w16cid:commentId w16cid:paraId="51B663CF" w16cid:durableId="200AD5F3"/>
  <w16cid:commentId w16cid:paraId="5D1FEAB8" w16cid:durableId="79AD1A17"/>
  <w16cid:commentId w16cid:paraId="2C7C6B9D" w16cid:durableId="0AEA68BA"/>
  <w16cid:commentId w16cid:paraId="3C39268D" w16cid:durableId="2A2175D6"/>
  <w16cid:commentId w16cid:paraId="7788B1C2" w16cid:durableId="55756E0A"/>
  <w16cid:commentId w16cid:paraId="08109685" w16cid:durableId="707ED6B2"/>
  <w16cid:commentId w16cid:paraId="04A51E15" w16cid:durableId="48BEB720"/>
  <w16cid:commentId w16cid:paraId="4D7FB9EF" w16cid:durableId="5F251742"/>
  <w16cid:commentId w16cid:paraId="380CE968" w16cid:durableId="5F28845B"/>
  <w16cid:commentId w16cid:paraId="6262FD9E" w16cid:durableId="47D66CDB"/>
  <w16cid:commentId w16cid:paraId="0AA87124" w16cid:durableId="714F8DF1"/>
  <w16cid:commentId w16cid:paraId="28C1AC75" w16cid:durableId="1A51709E"/>
  <w16cid:commentId w16cid:paraId="46AD73CC" w16cid:durableId="00AB7DA6"/>
  <w16cid:commentId w16cid:paraId="07403640" w16cid:durableId="7A9C8D2B"/>
  <w16cid:commentId w16cid:paraId="456DE042" w16cid:durableId="02E1C346"/>
  <w16cid:commentId w16cid:paraId="15A2DB45" w16cid:durableId="1C125FD2"/>
  <w16cid:commentId w16cid:paraId="23C2B053" w16cid:durableId="7108A52D"/>
  <w16cid:commentId w16cid:paraId="7EF313D9" w16cid:durableId="0F52CB71"/>
  <w16cid:commentId w16cid:paraId="4E4D78C6" w16cid:durableId="2C10AA9B"/>
  <w16cid:commentId w16cid:paraId="0D1F1109" w16cid:durableId="79B4D59E"/>
  <w16cid:commentId w16cid:paraId="7BDD3638" w16cid:durableId="6B6E2167"/>
  <w16cid:commentId w16cid:paraId="784E0C1F" w16cid:durableId="0567D96B"/>
  <w16cid:commentId w16cid:paraId="65340030" w16cid:durableId="33521AD5"/>
  <w16cid:commentId w16cid:paraId="16F82641" w16cid:durableId="6A4BFB8A"/>
  <w16cid:commentId w16cid:paraId="5EE6BB42" w16cid:durableId="12A4D4ED"/>
  <w16cid:commentId w16cid:paraId="54AAB4FB" w16cid:durableId="1B79A4A3"/>
  <w16cid:commentId w16cid:paraId="4A56A00E" w16cid:durableId="38DD77F3"/>
  <w16cid:commentId w16cid:paraId="584F2F8C" w16cid:durableId="7B0ECDB8"/>
  <w16cid:commentId w16cid:paraId="5952897E" w16cid:durableId="714FDD62"/>
  <w16cid:commentId w16cid:paraId="726E6391" w16cid:durableId="058FE794"/>
  <w16cid:commentId w16cid:paraId="4B51C81A" w16cid:durableId="5950B6AC"/>
  <w16cid:commentId w16cid:paraId="0B70FB0E" w16cid:durableId="74BE36D8"/>
  <w16cid:commentId w16cid:paraId="085C018F" w16cid:durableId="721B7D33"/>
  <w16cid:commentId w16cid:paraId="4CB48AA3" w16cid:durableId="4F4388BE"/>
  <w16cid:commentId w16cid:paraId="45377830" w16cid:durableId="5355395A"/>
  <w16cid:commentId w16cid:paraId="7C0AB5A1" w16cid:durableId="064D1721"/>
  <w16cid:commentId w16cid:paraId="41E6ECC8" w16cid:durableId="32A5C382"/>
  <w16cid:commentId w16cid:paraId="531681E8" w16cid:durableId="3C5AD891"/>
  <w16cid:commentId w16cid:paraId="2182858A" w16cid:durableId="075A86FB"/>
  <w16cid:commentId w16cid:paraId="2749B3F6" w16cid:durableId="11B661EB"/>
  <w16cid:commentId w16cid:paraId="51899A04" w16cid:durableId="0917B7FB"/>
  <w16cid:commentId w16cid:paraId="26E66764" w16cid:durableId="71C2D926"/>
  <w16cid:commentId w16cid:paraId="74F993D1" w16cid:durableId="0DF3602F"/>
  <w16cid:commentId w16cid:paraId="25A89C22" w16cid:durableId="3819453D"/>
  <w16cid:commentId w16cid:paraId="507A8AB5" w16cid:durableId="6CF232A1"/>
  <w16cid:commentId w16cid:paraId="0828311A" w16cid:durableId="279BC9DB"/>
  <w16cid:commentId w16cid:paraId="090A25D7" w16cid:durableId="042F2423"/>
  <w16cid:commentId w16cid:paraId="597E70B1" w16cid:durableId="44E1EACE"/>
  <w16cid:commentId w16cid:paraId="0064A66C" w16cid:durableId="06F920DE"/>
  <w16cid:commentId w16cid:paraId="305135CE" w16cid:durableId="0927C405"/>
  <w16cid:commentId w16cid:paraId="3689FEFF" w16cid:durableId="5160DF46"/>
  <w16cid:commentId w16cid:paraId="670858B9" w16cid:durableId="544D26F3"/>
  <w16cid:commentId w16cid:paraId="367EED62" w16cid:durableId="4CB83A95"/>
  <w16cid:commentId w16cid:paraId="5C073B5E" w16cid:durableId="4102ACCE"/>
  <w16cid:commentId w16cid:paraId="1C7D7325" w16cid:durableId="438550F0"/>
  <w16cid:commentId w16cid:paraId="13B71ECC" w16cid:durableId="4BAC31FA"/>
  <w16cid:commentId w16cid:paraId="6108F495" w16cid:durableId="43B35558"/>
  <w16cid:commentId w16cid:paraId="2F9BDF02" w16cid:durableId="6EDAB396"/>
  <w16cid:commentId w16cid:paraId="09C71244" w16cid:durableId="423F7A66"/>
  <w16cid:commentId w16cid:paraId="35147992" w16cid:durableId="1CE7C2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13D13" w14:textId="77777777" w:rsidR="00FD02FC" w:rsidRDefault="00FD02FC">
      <w:r>
        <w:separator/>
      </w:r>
    </w:p>
  </w:endnote>
  <w:endnote w:type="continuationSeparator" w:id="0">
    <w:p w14:paraId="7659FBE4" w14:textId="77777777" w:rsidR="00FD02FC" w:rsidRDefault="00FD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rebuchetMS">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CF621" w14:textId="77777777" w:rsidR="00FD02FC" w:rsidRDefault="00FD02FC">
      <w:r>
        <w:separator/>
      </w:r>
    </w:p>
  </w:footnote>
  <w:footnote w:type="continuationSeparator" w:id="0">
    <w:p w14:paraId="7E7C9CE8" w14:textId="77777777" w:rsidR="00FD02FC" w:rsidRDefault="00FD02FC">
      <w:r>
        <w:continuationSeparator/>
      </w:r>
    </w:p>
  </w:footnote>
  <w:footnote w:id="1">
    <w:p w14:paraId="715E9CD0" w14:textId="77777777" w:rsidR="00FD02FC" w:rsidRDefault="00FD02FC" w:rsidP="00F0738D"/>
    <w:p w14:paraId="55B2D66A" w14:textId="77777777" w:rsidR="00FD02FC" w:rsidRDefault="00FD02FC" w:rsidP="00F0738D">
      <w:pPr>
        <w:pStyle w:val="Puslapioinaostekstas"/>
        <w:jc w:val="both"/>
        <w:rPr>
          <w:rFonts w:ascii="Calibri" w:eastAsia="Yu Mincho" w:hAnsi="Calibri" w:cs="Arial"/>
        </w:rPr>
      </w:pPr>
    </w:p>
  </w:footnote>
  <w:footnote w:id="2">
    <w:p w14:paraId="48D88E47" w14:textId="77777777" w:rsidR="00FD02FC" w:rsidRDefault="00FD02FC" w:rsidP="00F0738D"/>
    <w:p w14:paraId="36D7179B" w14:textId="77777777" w:rsidR="00FD02FC" w:rsidRDefault="00FD02FC" w:rsidP="00F0738D">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6A2DE" w14:textId="77777777" w:rsidR="00FD02FC" w:rsidRDefault="00FD02FC"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52D99E" w14:textId="77777777" w:rsidR="00FD02FC" w:rsidRDefault="00FD02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8511" w14:textId="51CCCC3C" w:rsidR="00FD02FC" w:rsidRDefault="00FD02FC"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040E">
      <w:rPr>
        <w:rStyle w:val="Puslapionumeris"/>
        <w:noProof/>
      </w:rPr>
      <w:t>28</w:t>
    </w:r>
    <w:r>
      <w:rPr>
        <w:rStyle w:val="Puslapionumeris"/>
      </w:rPr>
      <w:fldChar w:fldCharType="end"/>
    </w:r>
  </w:p>
  <w:p w14:paraId="2A23AA81" w14:textId="77777777" w:rsidR="00FD02FC" w:rsidRDefault="00FD02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6.%1."/>
      <w:lvlJc w:val="left"/>
      <w:pPr>
        <w:tabs>
          <w:tab w:val="num" w:pos="0"/>
        </w:tabs>
        <w:ind w:left="720" w:hanging="578"/>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835FA"/>
    <w:multiLevelType w:val="multilevel"/>
    <w:tmpl w:val="D8A4C5B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947330"/>
    <w:multiLevelType w:val="hybridMultilevel"/>
    <w:tmpl w:val="AC108654"/>
    <w:lvl w:ilvl="0" w:tplc="796A701E">
      <w:numFmt w:val="bullet"/>
      <w:lvlText w:val="–"/>
      <w:lvlJc w:val="left"/>
      <w:pPr>
        <w:tabs>
          <w:tab w:val="num" w:pos="720"/>
        </w:tabs>
        <w:ind w:left="720" w:hanging="360"/>
      </w:pPr>
      <w:rPr>
        <w:rFonts w:ascii="Times New Roman" w:eastAsia="Times New Roman" w:hAnsi="Times New Roman" w:cs="Times New Roman" w:hint="default"/>
        <w:b/>
        <w:i/>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871A5"/>
    <w:multiLevelType w:val="multilevel"/>
    <w:tmpl w:val="1D801DF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25288E"/>
    <w:multiLevelType w:val="multilevel"/>
    <w:tmpl w:val="303845D6"/>
    <w:lvl w:ilvl="0">
      <w:start w:val="1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BE4A32"/>
    <w:multiLevelType w:val="hybridMultilevel"/>
    <w:tmpl w:val="6F4AE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291C88"/>
    <w:multiLevelType w:val="hybridMultilevel"/>
    <w:tmpl w:val="B832E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5551FD"/>
    <w:multiLevelType w:val="hybridMultilevel"/>
    <w:tmpl w:val="6E5C50B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B934F74"/>
    <w:multiLevelType w:val="hybridMultilevel"/>
    <w:tmpl w:val="7D164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291C47"/>
    <w:multiLevelType w:val="hybridMultilevel"/>
    <w:tmpl w:val="66089922"/>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3D28F3"/>
    <w:multiLevelType w:val="multilevel"/>
    <w:tmpl w:val="D460E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88B3ACC"/>
    <w:multiLevelType w:val="hybridMultilevel"/>
    <w:tmpl w:val="EA7C5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3042AB"/>
    <w:multiLevelType w:val="multilevel"/>
    <w:tmpl w:val="89108C42"/>
    <w:lvl w:ilvl="0">
      <w:start w:val="1"/>
      <w:numFmt w:val="decimal"/>
      <w:lvlText w:val="%1."/>
      <w:lvlJc w:val="left"/>
      <w:pPr>
        <w:ind w:left="1211"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B35C5D"/>
    <w:multiLevelType w:val="hybridMultilevel"/>
    <w:tmpl w:val="A3C411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07600EA"/>
    <w:multiLevelType w:val="hybridMultilevel"/>
    <w:tmpl w:val="9118B30A"/>
    <w:lvl w:ilvl="0" w:tplc="DCFA23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123523"/>
    <w:multiLevelType w:val="hybridMultilevel"/>
    <w:tmpl w:val="A20C536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E39710C"/>
    <w:multiLevelType w:val="hybridMultilevel"/>
    <w:tmpl w:val="0560829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7C2CB3"/>
    <w:multiLevelType w:val="multilevel"/>
    <w:tmpl w:val="2F52E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BF175D"/>
    <w:multiLevelType w:val="hybridMultilevel"/>
    <w:tmpl w:val="A4246A9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E66DCD"/>
    <w:multiLevelType w:val="hybridMultilevel"/>
    <w:tmpl w:val="F54C0390"/>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D356368"/>
    <w:multiLevelType w:val="multilevel"/>
    <w:tmpl w:val="BCD48C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2" w15:restartNumberingAfterBreak="0">
    <w:nsid w:val="77F4143C"/>
    <w:multiLevelType w:val="hybridMultilevel"/>
    <w:tmpl w:val="D05A9632"/>
    <w:lvl w:ilvl="0" w:tplc="8BB4F95A">
      <w:start w:val="1"/>
      <w:numFmt w:val="decimal"/>
      <w:lvlText w:val="%1."/>
      <w:lvlJc w:val="left"/>
      <w:pPr>
        <w:tabs>
          <w:tab w:val="num" w:pos="759"/>
        </w:tabs>
        <w:ind w:left="759" w:hanging="360"/>
      </w:pPr>
      <w:rPr>
        <w:rFonts w:hint="default"/>
      </w:rPr>
    </w:lvl>
    <w:lvl w:ilvl="1" w:tplc="867E1BD6">
      <w:numFmt w:val="none"/>
      <w:lvlText w:val=""/>
      <w:lvlJc w:val="left"/>
      <w:pPr>
        <w:tabs>
          <w:tab w:val="num" w:pos="360"/>
        </w:tabs>
      </w:pPr>
    </w:lvl>
    <w:lvl w:ilvl="2" w:tplc="2198469E">
      <w:numFmt w:val="none"/>
      <w:lvlText w:val=""/>
      <w:lvlJc w:val="left"/>
      <w:pPr>
        <w:tabs>
          <w:tab w:val="num" w:pos="360"/>
        </w:tabs>
      </w:pPr>
    </w:lvl>
    <w:lvl w:ilvl="3" w:tplc="68AA9FDC">
      <w:numFmt w:val="none"/>
      <w:lvlText w:val=""/>
      <w:lvlJc w:val="left"/>
      <w:pPr>
        <w:tabs>
          <w:tab w:val="num" w:pos="360"/>
        </w:tabs>
      </w:pPr>
    </w:lvl>
    <w:lvl w:ilvl="4" w:tplc="51D49550">
      <w:numFmt w:val="none"/>
      <w:lvlText w:val=""/>
      <w:lvlJc w:val="left"/>
      <w:pPr>
        <w:tabs>
          <w:tab w:val="num" w:pos="360"/>
        </w:tabs>
      </w:pPr>
    </w:lvl>
    <w:lvl w:ilvl="5" w:tplc="870AEDA4">
      <w:numFmt w:val="none"/>
      <w:lvlText w:val=""/>
      <w:lvlJc w:val="left"/>
      <w:pPr>
        <w:tabs>
          <w:tab w:val="num" w:pos="360"/>
        </w:tabs>
      </w:pPr>
    </w:lvl>
    <w:lvl w:ilvl="6" w:tplc="594AD5A6">
      <w:numFmt w:val="none"/>
      <w:lvlText w:val=""/>
      <w:lvlJc w:val="left"/>
      <w:pPr>
        <w:tabs>
          <w:tab w:val="num" w:pos="360"/>
        </w:tabs>
      </w:pPr>
    </w:lvl>
    <w:lvl w:ilvl="7" w:tplc="FEC8C61C">
      <w:numFmt w:val="none"/>
      <w:lvlText w:val=""/>
      <w:lvlJc w:val="left"/>
      <w:pPr>
        <w:tabs>
          <w:tab w:val="num" w:pos="360"/>
        </w:tabs>
      </w:pPr>
    </w:lvl>
    <w:lvl w:ilvl="8" w:tplc="985C9E1A">
      <w:numFmt w:val="none"/>
      <w:lvlText w:val=""/>
      <w:lvlJc w:val="left"/>
      <w:pPr>
        <w:tabs>
          <w:tab w:val="num" w:pos="360"/>
        </w:tabs>
      </w:pPr>
    </w:lvl>
  </w:abstractNum>
  <w:abstractNum w:abstractNumId="33" w15:restartNumberingAfterBreak="0">
    <w:nsid w:val="78C85ADC"/>
    <w:multiLevelType w:val="multilevel"/>
    <w:tmpl w:val="D9C4D9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32"/>
  </w:num>
  <w:num w:numId="3">
    <w:abstractNumId w:val="15"/>
  </w:num>
  <w:num w:numId="4">
    <w:abstractNumId w:val="16"/>
  </w:num>
  <w:num w:numId="5">
    <w:abstractNumId w:val="4"/>
  </w:num>
  <w:num w:numId="6">
    <w:abstractNumId w:val="23"/>
  </w:num>
  <w:num w:numId="7">
    <w:abstractNumId w:val="21"/>
  </w:num>
  <w:num w:numId="8">
    <w:abstractNumId w:val="3"/>
  </w:num>
  <w:num w:numId="9">
    <w:abstractNumId w:val="6"/>
  </w:num>
  <w:num w:numId="10">
    <w:abstractNumId w:val="2"/>
  </w:num>
  <w:num w:numId="11">
    <w:abstractNumId w:val="33"/>
  </w:num>
  <w:num w:numId="12">
    <w:abstractNumId w:val="9"/>
  </w:num>
  <w:num w:numId="13">
    <w:abstractNumId w:val="17"/>
  </w:num>
  <w:num w:numId="14">
    <w:abstractNumId w:val="31"/>
  </w:num>
  <w:num w:numId="15">
    <w:abstractNumId w:val="10"/>
  </w:num>
  <w:num w:numId="16">
    <w:abstractNumId w:val="7"/>
  </w:num>
  <w:num w:numId="17">
    <w:abstractNumId w:val="11"/>
  </w:num>
  <w:num w:numId="18">
    <w:abstractNumId w:val="0"/>
  </w:num>
  <w:num w:numId="19">
    <w:abstractNumId w:val="5"/>
  </w:num>
  <w:num w:numId="20">
    <w:abstractNumId w:val="8"/>
  </w:num>
  <w:num w:numId="21">
    <w:abstractNumId w:val="22"/>
  </w:num>
  <w:num w:numId="22">
    <w:abstractNumId w:val="25"/>
  </w:num>
  <w:num w:numId="23">
    <w:abstractNumId w:val="13"/>
  </w:num>
  <w:num w:numId="24">
    <w:abstractNumId w:val="29"/>
  </w:num>
  <w:num w:numId="25">
    <w:abstractNumId w:val="1"/>
  </w:num>
  <w:num w:numId="26">
    <w:abstractNumId w:val="34"/>
  </w:num>
  <w:num w:numId="27">
    <w:abstractNumId w:val="12"/>
  </w:num>
  <w:num w:numId="28">
    <w:abstractNumId w:val="24"/>
  </w:num>
  <w:num w:numId="29">
    <w:abstractNumId w:val="14"/>
  </w:num>
  <w:num w:numId="30">
    <w:abstractNumId w:val="27"/>
  </w:num>
  <w:num w:numId="31">
    <w:abstractNumId w:val="19"/>
  </w:num>
  <w:num w:numId="32">
    <w:abstractNumId w:val="28"/>
  </w:num>
  <w:num w:numId="33">
    <w:abstractNumId w:val="18"/>
  </w:num>
  <w:num w:numId="34">
    <w:abstractNumId w:val="2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89"/>
    <w:rsid w:val="00000600"/>
    <w:rsid w:val="00001A93"/>
    <w:rsid w:val="00001DBF"/>
    <w:rsid w:val="00001F1B"/>
    <w:rsid w:val="00002DE8"/>
    <w:rsid w:val="00002F99"/>
    <w:rsid w:val="00003260"/>
    <w:rsid w:val="000032F2"/>
    <w:rsid w:val="00003EEA"/>
    <w:rsid w:val="000045B4"/>
    <w:rsid w:val="00004A37"/>
    <w:rsid w:val="0000519F"/>
    <w:rsid w:val="00005AA9"/>
    <w:rsid w:val="00006BB6"/>
    <w:rsid w:val="00006D8C"/>
    <w:rsid w:val="0000729C"/>
    <w:rsid w:val="00007485"/>
    <w:rsid w:val="000076B6"/>
    <w:rsid w:val="000076D3"/>
    <w:rsid w:val="00010431"/>
    <w:rsid w:val="00010574"/>
    <w:rsid w:val="00010CCC"/>
    <w:rsid w:val="00010EF1"/>
    <w:rsid w:val="000110E9"/>
    <w:rsid w:val="00011161"/>
    <w:rsid w:val="0001128A"/>
    <w:rsid w:val="000113BE"/>
    <w:rsid w:val="000123A7"/>
    <w:rsid w:val="00012A71"/>
    <w:rsid w:val="00013789"/>
    <w:rsid w:val="00013AE0"/>
    <w:rsid w:val="0001410C"/>
    <w:rsid w:val="00014381"/>
    <w:rsid w:val="00015C4D"/>
    <w:rsid w:val="0001635E"/>
    <w:rsid w:val="00016396"/>
    <w:rsid w:val="0001641A"/>
    <w:rsid w:val="0001668E"/>
    <w:rsid w:val="00016BBF"/>
    <w:rsid w:val="00017D89"/>
    <w:rsid w:val="00017D9B"/>
    <w:rsid w:val="0002025A"/>
    <w:rsid w:val="000210FA"/>
    <w:rsid w:val="0002177F"/>
    <w:rsid w:val="00021DE4"/>
    <w:rsid w:val="00021F0B"/>
    <w:rsid w:val="00021F9A"/>
    <w:rsid w:val="00022473"/>
    <w:rsid w:val="00022655"/>
    <w:rsid w:val="0002298B"/>
    <w:rsid w:val="00022EA2"/>
    <w:rsid w:val="00023B18"/>
    <w:rsid w:val="0002405E"/>
    <w:rsid w:val="0002447B"/>
    <w:rsid w:val="00024609"/>
    <w:rsid w:val="000252D4"/>
    <w:rsid w:val="000258D5"/>
    <w:rsid w:val="00025E22"/>
    <w:rsid w:val="00025F40"/>
    <w:rsid w:val="000261A8"/>
    <w:rsid w:val="000261EB"/>
    <w:rsid w:val="00026435"/>
    <w:rsid w:val="0002656B"/>
    <w:rsid w:val="00026B83"/>
    <w:rsid w:val="00026BF2"/>
    <w:rsid w:val="000270EE"/>
    <w:rsid w:val="00027884"/>
    <w:rsid w:val="000303EA"/>
    <w:rsid w:val="000307AE"/>
    <w:rsid w:val="0003086A"/>
    <w:rsid w:val="00032037"/>
    <w:rsid w:val="00032189"/>
    <w:rsid w:val="000324A9"/>
    <w:rsid w:val="000325E0"/>
    <w:rsid w:val="000325E1"/>
    <w:rsid w:val="00032692"/>
    <w:rsid w:val="000327C4"/>
    <w:rsid w:val="00032F8C"/>
    <w:rsid w:val="00032FDB"/>
    <w:rsid w:val="00033138"/>
    <w:rsid w:val="00033A08"/>
    <w:rsid w:val="00034123"/>
    <w:rsid w:val="00034748"/>
    <w:rsid w:val="00034D68"/>
    <w:rsid w:val="00035F9E"/>
    <w:rsid w:val="00036DA6"/>
    <w:rsid w:val="000372B9"/>
    <w:rsid w:val="000372E8"/>
    <w:rsid w:val="00040196"/>
    <w:rsid w:val="00040C79"/>
    <w:rsid w:val="0004106F"/>
    <w:rsid w:val="00041232"/>
    <w:rsid w:val="000413DA"/>
    <w:rsid w:val="00041473"/>
    <w:rsid w:val="00041E74"/>
    <w:rsid w:val="0004286D"/>
    <w:rsid w:val="00042E95"/>
    <w:rsid w:val="00043553"/>
    <w:rsid w:val="000437E2"/>
    <w:rsid w:val="00043CF7"/>
    <w:rsid w:val="00043E42"/>
    <w:rsid w:val="00044CED"/>
    <w:rsid w:val="00044CF2"/>
    <w:rsid w:val="000455E7"/>
    <w:rsid w:val="0004616F"/>
    <w:rsid w:val="000461CF"/>
    <w:rsid w:val="00046C07"/>
    <w:rsid w:val="00047043"/>
    <w:rsid w:val="0004709D"/>
    <w:rsid w:val="00047AE7"/>
    <w:rsid w:val="00047BA7"/>
    <w:rsid w:val="000500F7"/>
    <w:rsid w:val="00050452"/>
    <w:rsid w:val="00050507"/>
    <w:rsid w:val="0005098A"/>
    <w:rsid w:val="00050A2D"/>
    <w:rsid w:val="0005127E"/>
    <w:rsid w:val="00051870"/>
    <w:rsid w:val="0005194D"/>
    <w:rsid w:val="00051D1F"/>
    <w:rsid w:val="00052086"/>
    <w:rsid w:val="0005214B"/>
    <w:rsid w:val="0005258E"/>
    <w:rsid w:val="000528DD"/>
    <w:rsid w:val="0005307E"/>
    <w:rsid w:val="000537A5"/>
    <w:rsid w:val="00054298"/>
    <w:rsid w:val="00054542"/>
    <w:rsid w:val="000545EC"/>
    <w:rsid w:val="00054CF4"/>
    <w:rsid w:val="000550BA"/>
    <w:rsid w:val="000551E5"/>
    <w:rsid w:val="000551EC"/>
    <w:rsid w:val="000555A9"/>
    <w:rsid w:val="0005566D"/>
    <w:rsid w:val="00055EAE"/>
    <w:rsid w:val="00056452"/>
    <w:rsid w:val="00056DEE"/>
    <w:rsid w:val="0005728B"/>
    <w:rsid w:val="00057299"/>
    <w:rsid w:val="0005748C"/>
    <w:rsid w:val="000577AE"/>
    <w:rsid w:val="00057976"/>
    <w:rsid w:val="00057B52"/>
    <w:rsid w:val="00057F3C"/>
    <w:rsid w:val="000601EB"/>
    <w:rsid w:val="00060BAE"/>
    <w:rsid w:val="00060EE2"/>
    <w:rsid w:val="0006183F"/>
    <w:rsid w:val="0006193E"/>
    <w:rsid w:val="00061CBF"/>
    <w:rsid w:val="00062410"/>
    <w:rsid w:val="000628BF"/>
    <w:rsid w:val="0006291F"/>
    <w:rsid w:val="0006297F"/>
    <w:rsid w:val="00062EFA"/>
    <w:rsid w:val="0006381F"/>
    <w:rsid w:val="00063B02"/>
    <w:rsid w:val="000642E1"/>
    <w:rsid w:val="0006435F"/>
    <w:rsid w:val="000652E9"/>
    <w:rsid w:val="00065408"/>
    <w:rsid w:val="00065CED"/>
    <w:rsid w:val="00065EB3"/>
    <w:rsid w:val="00066719"/>
    <w:rsid w:val="000667A9"/>
    <w:rsid w:val="0006685B"/>
    <w:rsid w:val="0006709A"/>
    <w:rsid w:val="00067201"/>
    <w:rsid w:val="00067203"/>
    <w:rsid w:val="00067EC9"/>
    <w:rsid w:val="00070753"/>
    <w:rsid w:val="00070D18"/>
    <w:rsid w:val="000715DA"/>
    <w:rsid w:val="00071679"/>
    <w:rsid w:val="0007173F"/>
    <w:rsid w:val="00071940"/>
    <w:rsid w:val="0007217F"/>
    <w:rsid w:val="0007298D"/>
    <w:rsid w:val="00072F10"/>
    <w:rsid w:val="00073086"/>
    <w:rsid w:val="000734B5"/>
    <w:rsid w:val="0007350B"/>
    <w:rsid w:val="000736DF"/>
    <w:rsid w:val="00073907"/>
    <w:rsid w:val="000742B7"/>
    <w:rsid w:val="00074422"/>
    <w:rsid w:val="000745E3"/>
    <w:rsid w:val="00075201"/>
    <w:rsid w:val="00075527"/>
    <w:rsid w:val="0007594A"/>
    <w:rsid w:val="00075BB9"/>
    <w:rsid w:val="00075F31"/>
    <w:rsid w:val="00076598"/>
    <w:rsid w:val="000767F6"/>
    <w:rsid w:val="00077973"/>
    <w:rsid w:val="00077C90"/>
    <w:rsid w:val="00077F92"/>
    <w:rsid w:val="00080062"/>
    <w:rsid w:val="00080268"/>
    <w:rsid w:val="00080D9D"/>
    <w:rsid w:val="000813FA"/>
    <w:rsid w:val="0008170D"/>
    <w:rsid w:val="000817E9"/>
    <w:rsid w:val="00081AE9"/>
    <w:rsid w:val="00081D33"/>
    <w:rsid w:val="00081F95"/>
    <w:rsid w:val="000821A8"/>
    <w:rsid w:val="000821C9"/>
    <w:rsid w:val="00082510"/>
    <w:rsid w:val="00083507"/>
    <w:rsid w:val="000837C8"/>
    <w:rsid w:val="00083E55"/>
    <w:rsid w:val="00083EA0"/>
    <w:rsid w:val="000849F2"/>
    <w:rsid w:val="0008639D"/>
    <w:rsid w:val="00086996"/>
    <w:rsid w:val="00086A19"/>
    <w:rsid w:val="00087107"/>
    <w:rsid w:val="000874A0"/>
    <w:rsid w:val="00090575"/>
    <w:rsid w:val="00090C68"/>
    <w:rsid w:val="00090E80"/>
    <w:rsid w:val="000910D3"/>
    <w:rsid w:val="0009116E"/>
    <w:rsid w:val="000919B1"/>
    <w:rsid w:val="00091A5C"/>
    <w:rsid w:val="00091B11"/>
    <w:rsid w:val="00091E61"/>
    <w:rsid w:val="00092023"/>
    <w:rsid w:val="00092489"/>
    <w:rsid w:val="0009248D"/>
    <w:rsid w:val="000928FD"/>
    <w:rsid w:val="00092ABB"/>
    <w:rsid w:val="0009308C"/>
    <w:rsid w:val="0009344C"/>
    <w:rsid w:val="000943D0"/>
    <w:rsid w:val="00094421"/>
    <w:rsid w:val="00094C8C"/>
    <w:rsid w:val="000959E9"/>
    <w:rsid w:val="0009614A"/>
    <w:rsid w:val="0009666C"/>
    <w:rsid w:val="0009686C"/>
    <w:rsid w:val="000968AC"/>
    <w:rsid w:val="00096CD8"/>
    <w:rsid w:val="00097A1E"/>
    <w:rsid w:val="00097CA0"/>
    <w:rsid w:val="000A05E0"/>
    <w:rsid w:val="000A1123"/>
    <w:rsid w:val="000A138A"/>
    <w:rsid w:val="000A1658"/>
    <w:rsid w:val="000A1C5E"/>
    <w:rsid w:val="000A2217"/>
    <w:rsid w:val="000A26FC"/>
    <w:rsid w:val="000A38A5"/>
    <w:rsid w:val="000A3F60"/>
    <w:rsid w:val="000A524D"/>
    <w:rsid w:val="000A5490"/>
    <w:rsid w:val="000A5CA4"/>
    <w:rsid w:val="000A62C8"/>
    <w:rsid w:val="000A6E42"/>
    <w:rsid w:val="000A7124"/>
    <w:rsid w:val="000A75CC"/>
    <w:rsid w:val="000A7BAD"/>
    <w:rsid w:val="000A7BB0"/>
    <w:rsid w:val="000A7BC4"/>
    <w:rsid w:val="000B0039"/>
    <w:rsid w:val="000B0166"/>
    <w:rsid w:val="000B023E"/>
    <w:rsid w:val="000B078D"/>
    <w:rsid w:val="000B0AE4"/>
    <w:rsid w:val="000B0EBC"/>
    <w:rsid w:val="000B0FBD"/>
    <w:rsid w:val="000B177B"/>
    <w:rsid w:val="000B182D"/>
    <w:rsid w:val="000B1B6B"/>
    <w:rsid w:val="000B1FB0"/>
    <w:rsid w:val="000B2660"/>
    <w:rsid w:val="000B2A79"/>
    <w:rsid w:val="000B3707"/>
    <w:rsid w:val="000B375F"/>
    <w:rsid w:val="000B3A3D"/>
    <w:rsid w:val="000B3CAD"/>
    <w:rsid w:val="000B4A9A"/>
    <w:rsid w:val="000B4B27"/>
    <w:rsid w:val="000B5680"/>
    <w:rsid w:val="000B5885"/>
    <w:rsid w:val="000B5B6F"/>
    <w:rsid w:val="000B62F0"/>
    <w:rsid w:val="000B63EB"/>
    <w:rsid w:val="000B672A"/>
    <w:rsid w:val="000B6B20"/>
    <w:rsid w:val="000B7056"/>
    <w:rsid w:val="000B742C"/>
    <w:rsid w:val="000B750B"/>
    <w:rsid w:val="000B7ADF"/>
    <w:rsid w:val="000B7E0E"/>
    <w:rsid w:val="000B7F00"/>
    <w:rsid w:val="000C030C"/>
    <w:rsid w:val="000C0955"/>
    <w:rsid w:val="000C0E24"/>
    <w:rsid w:val="000C1062"/>
    <w:rsid w:val="000C1795"/>
    <w:rsid w:val="000C1C83"/>
    <w:rsid w:val="000C22D7"/>
    <w:rsid w:val="000C268D"/>
    <w:rsid w:val="000C34AA"/>
    <w:rsid w:val="000C3E1D"/>
    <w:rsid w:val="000C48BC"/>
    <w:rsid w:val="000C49C0"/>
    <w:rsid w:val="000C5403"/>
    <w:rsid w:val="000C54D9"/>
    <w:rsid w:val="000C5D2C"/>
    <w:rsid w:val="000C5DD9"/>
    <w:rsid w:val="000C6353"/>
    <w:rsid w:val="000C681A"/>
    <w:rsid w:val="000C6940"/>
    <w:rsid w:val="000C6F2B"/>
    <w:rsid w:val="000C7123"/>
    <w:rsid w:val="000C72E2"/>
    <w:rsid w:val="000C7703"/>
    <w:rsid w:val="000D0884"/>
    <w:rsid w:val="000D1B0C"/>
    <w:rsid w:val="000D2C26"/>
    <w:rsid w:val="000D2CD3"/>
    <w:rsid w:val="000D2F36"/>
    <w:rsid w:val="000D318A"/>
    <w:rsid w:val="000D337A"/>
    <w:rsid w:val="000D348D"/>
    <w:rsid w:val="000D3A0E"/>
    <w:rsid w:val="000D438A"/>
    <w:rsid w:val="000D45B2"/>
    <w:rsid w:val="000D4882"/>
    <w:rsid w:val="000D4E58"/>
    <w:rsid w:val="000D4EE3"/>
    <w:rsid w:val="000D5379"/>
    <w:rsid w:val="000D58ED"/>
    <w:rsid w:val="000D5C08"/>
    <w:rsid w:val="000D629A"/>
    <w:rsid w:val="000D6720"/>
    <w:rsid w:val="000D6E0B"/>
    <w:rsid w:val="000D6F25"/>
    <w:rsid w:val="000D7312"/>
    <w:rsid w:val="000D75A7"/>
    <w:rsid w:val="000D7A86"/>
    <w:rsid w:val="000D7F9F"/>
    <w:rsid w:val="000E0196"/>
    <w:rsid w:val="000E0E58"/>
    <w:rsid w:val="000E0F8F"/>
    <w:rsid w:val="000E1147"/>
    <w:rsid w:val="000E137A"/>
    <w:rsid w:val="000E1BFD"/>
    <w:rsid w:val="000E1FF8"/>
    <w:rsid w:val="000E20FD"/>
    <w:rsid w:val="000E21D6"/>
    <w:rsid w:val="000E2D09"/>
    <w:rsid w:val="000E31C8"/>
    <w:rsid w:val="000E34ED"/>
    <w:rsid w:val="000E3961"/>
    <w:rsid w:val="000E3C15"/>
    <w:rsid w:val="000E3D53"/>
    <w:rsid w:val="000E3D92"/>
    <w:rsid w:val="000E4297"/>
    <w:rsid w:val="000E430E"/>
    <w:rsid w:val="000E4311"/>
    <w:rsid w:val="000E45D7"/>
    <w:rsid w:val="000E482C"/>
    <w:rsid w:val="000E5D24"/>
    <w:rsid w:val="000E63F8"/>
    <w:rsid w:val="000E648D"/>
    <w:rsid w:val="000E6989"/>
    <w:rsid w:val="000E6DF0"/>
    <w:rsid w:val="000E70EF"/>
    <w:rsid w:val="000E73B8"/>
    <w:rsid w:val="000E7602"/>
    <w:rsid w:val="000E765F"/>
    <w:rsid w:val="000E7AFD"/>
    <w:rsid w:val="000F0416"/>
    <w:rsid w:val="000F0585"/>
    <w:rsid w:val="000F07E9"/>
    <w:rsid w:val="000F0E3B"/>
    <w:rsid w:val="000F12AD"/>
    <w:rsid w:val="000F1484"/>
    <w:rsid w:val="000F181A"/>
    <w:rsid w:val="000F2105"/>
    <w:rsid w:val="000F29A2"/>
    <w:rsid w:val="000F3077"/>
    <w:rsid w:val="000F3840"/>
    <w:rsid w:val="000F3A84"/>
    <w:rsid w:val="000F3F1C"/>
    <w:rsid w:val="000F4237"/>
    <w:rsid w:val="000F466A"/>
    <w:rsid w:val="000F469F"/>
    <w:rsid w:val="000F494E"/>
    <w:rsid w:val="000F502F"/>
    <w:rsid w:val="000F507C"/>
    <w:rsid w:val="000F540F"/>
    <w:rsid w:val="000F54B1"/>
    <w:rsid w:val="000F57C1"/>
    <w:rsid w:val="000F6466"/>
    <w:rsid w:val="000F6E94"/>
    <w:rsid w:val="000F7863"/>
    <w:rsid w:val="000F7AA7"/>
    <w:rsid w:val="000F7BC9"/>
    <w:rsid w:val="000F7F7B"/>
    <w:rsid w:val="00100503"/>
    <w:rsid w:val="001006A5"/>
    <w:rsid w:val="00100753"/>
    <w:rsid w:val="001007D3"/>
    <w:rsid w:val="00100AA7"/>
    <w:rsid w:val="001011A4"/>
    <w:rsid w:val="00101246"/>
    <w:rsid w:val="00101253"/>
    <w:rsid w:val="001025BA"/>
    <w:rsid w:val="00102743"/>
    <w:rsid w:val="00102E55"/>
    <w:rsid w:val="001040C4"/>
    <w:rsid w:val="00104B76"/>
    <w:rsid w:val="0010554E"/>
    <w:rsid w:val="001056FC"/>
    <w:rsid w:val="00105884"/>
    <w:rsid w:val="001059D7"/>
    <w:rsid w:val="0010659C"/>
    <w:rsid w:val="00106603"/>
    <w:rsid w:val="00106B74"/>
    <w:rsid w:val="00107066"/>
    <w:rsid w:val="00107080"/>
    <w:rsid w:val="001070CB"/>
    <w:rsid w:val="001071D0"/>
    <w:rsid w:val="0010735D"/>
    <w:rsid w:val="00107E0D"/>
    <w:rsid w:val="001101D4"/>
    <w:rsid w:val="001103C9"/>
    <w:rsid w:val="00110D22"/>
    <w:rsid w:val="001123B3"/>
    <w:rsid w:val="00112DAA"/>
    <w:rsid w:val="00112FE6"/>
    <w:rsid w:val="00114168"/>
    <w:rsid w:val="0011499A"/>
    <w:rsid w:val="00114CAD"/>
    <w:rsid w:val="00114CF1"/>
    <w:rsid w:val="00115913"/>
    <w:rsid w:val="00115C23"/>
    <w:rsid w:val="00116216"/>
    <w:rsid w:val="001168A3"/>
    <w:rsid w:val="001169C5"/>
    <w:rsid w:val="001174E1"/>
    <w:rsid w:val="00117682"/>
    <w:rsid w:val="00117B5A"/>
    <w:rsid w:val="00117DC5"/>
    <w:rsid w:val="00120542"/>
    <w:rsid w:val="00120770"/>
    <w:rsid w:val="00120932"/>
    <w:rsid w:val="00120F4E"/>
    <w:rsid w:val="00121173"/>
    <w:rsid w:val="0012142D"/>
    <w:rsid w:val="001216B7"/>
    <w:rsid w:val="00121932"/>
    <w:rsid w:val="00121AA8"/>
    <w:rsid w:val="00121B26"/>
    <w:rsid w:val="00122A60"/>
    <w:rsid w:val="00122ABF"/>
    <w:rsid w:val="00122CDE"/>
    <w:rsid w:val="001233AC"/>
    <w:rsid w:val="0012367D"/>
    <w:rsid w:val="00123712"/>
    <w:rsid w:val="0012388B"/>
    <w:rsid w:val="00123F87"/>
    <w:rsid w:val="001243C2"/>
    <w:rsid w:val="001248ED"/>
    <w:rsid w:val="00124A57"/>
    <w:rsid w:val="001252FE"/>
    <w:rsid w:val="001254A1"/>
    <w:rsid w:val="001254DE"/>
    <w:rsid w:val="00125AD3"/>
    <w:rsid w:val="00125B96"/>
    <w:rsid w:val="00125DB5"/>
    <w:rsid w:val="00125E04"/>
    <w:rsid w:val="00126324"/>
    <w:rsid w:val="00126E1B"/>
    <w:rsid w:val="00126EF7"/>
    <w:rsid w:val="00126FD3"/>
    <w:rsid w:val="00126FF6"/>
    <w:rsid w:val="00127763"/>
    <w:rsid w:val="00127B16"/>
    <w:rsid w:val="00127D0D"/>
    <w:rsid w:val="00127DA4"/>
    <w:rsid w:val="00130292"/>
    <w:rsid w:val="0013041C"/>
    <w:rsid w:val="0013091B"/>
    <w:rsid w:val="00130C30"/>
    <w:rsid w:val="0013109B"/>
    <w:rsid w:val="0013134C"/>
    <w:rsid w:val="00131491"/>
    <w:rsid w:val="00131FE1"/>
    <w:rsid w:val="001324C6"/>
    <w:rsid w:val="00132D9C"/>
    <w:rsid w:val="00133B8F"/>
    <w:rsid w:val="0013410C"/>
    <w:rsid w:val="001346AC"/>
    <w:rsid w:val="00134ECE"/>
    <w:rsid w:val="00134F98"/>
    <w:rsid w:val="00135423"/>
    <w:rsid w:val="0013573A"/>
    <w:rsid w:val="001359EE"/>
    <w:rsid w:val="00135A2A"/>
    <w:rsid w:val="00135D2A"/>
    <w:rsid w:val="00136005"/>
    <w:rsid w:val="001367FE"/>
    <w:rsid w:val="001368C1"/>
    <w:rsid w:val="00136AB2"/>
    <w:rsid w:val="00136DDF"/>
    <w:rsid w:val="00136FED"/>
    <w:rsid w:val="001372E4"/>
    <w:rsid w:val="001373B2"/>
    <w:rsid w:val="001377CC"/>
    <w:rsid w:val="00140B2F"/>
    <w:rsid w:val="0014105F"/>
    <w:rsid w:val="00141237"/>
    <w:rsid w:val="00141F4C"/>
    <w:rsid w:val="00142394"/>
    <w:rsid w:val="001428DC"/>
    <w:rsid w:val="0014314F"/>
    <w:rsid w:val="0014325D"/>
    <w:rsid w:val="0014342F"/>
    <w:rsid w:val="00143637"/>
    <w:rsid w:val="001436E9"/>
    <w:rsid w:val="001437E5"/>
    <w:rsid w:val="00143E4C"/>
    <w:rsid w:val="0014428C"/>
    <w:rsid w:val="00144839"/>
    <w:rsid w:val="00144B35"/>
    <w:rsid w:val="00144EB0"/>
    <w:rsid w:val="001450F5"/>
    <w:rsid w:val="001451A3"/>
    <w:rsid w:val="00146372"/>
    <w:rsid w:val="00146860"/>
    <w:rsid w:val="00146878"/>
    <w:rsid w:val="00146930"/>
    <w:rsid w:val="00146954"/>
    <w:rsid w:val="00146DFA"/>
    <w:rsid w:val="00147E00"/>
    <w:rsid w:val="0015012F"/>
    <w:rsid w:val="00150D04"/>
    <w:rsid w:val="001518C1"/>
    <w:rsid w:val="00152419"/>
    <w:rsid w:val="001527A6"/>
    <w:rsid w:val="00152A23"/>
    <w:rsid w:val="00152D4A"/>
    <w:rsid w:val="00152D7F"/>
    <w:rsid w:val="001530BE"/>
    <w:rsid w:val="0015357A"/>
    <w:rsid w:val="00153884"/>
    <w:rsid w:val="001540F5"/>
    <w:rsid w:val="00154146"/>
    <w:rsid w:val="001548F1"/>
    <w:rsid w:val="001549CD"/>
    <w:rsid w:val="00154C17"/>
    <w:rsid w:val="00154DD1"/>
    <w:rsid w:val="00155443"/>
    <w:rsid w:val="00156000"/>
    <w:rsid w:val="0015608C"/>
    <w:rsid w:val="001570C1"/>
    <w:rsid w:val="00157506"/>
    <w:rsid w:val="001578AF"/>
    <w:rsid w:val="00157ECF"/>
    <w:rsid w:val="00157F63"/>
    <w:rsid w:val="00160238"/>
    <w:rsid w:val="00160822"/>
    <w:rsid w:val="00160916"/>
    <w:rsid w:val="0016149E"/>
    <w:rsid w:val="0016187B"/>
    <w:rsid w:val="00162563"/>
    <w:rsid w:val="0016264B"/>
    <w:rsid w:val="001628A1"/>
    <w:rsid w:val="00162F93"/>
    <w:rsid w:val="001636BB"/>
    <w:rsid w:val="00163AB7"/>
    <w:rsid w:val="00164509"/>
    <w:rsid w:val="0016482E"/>
    <w:rsid w:val="00164E4B"/>
    <w:rsid w:val="00164F7C"/>
    <w:rsid w:val="00165108"/>
    <w:rsid w:val="0016543D"/>
    <w:rsid w:val="00165656"/>
    <w:rsid w:val="00165EFE"/>
    <w:rsid w:val="00166279"/>
    <w:rsid w:val="0016641B"/>
    <w:rsid w:val="00166495"/>
    <w:rsid w:val="00166B9B"/>
    <w:rsid w:val="00166DB9"/>
    <w:rsid w:val="001670F1"/>
    <w:rsid w:val="001677E0"/>
    <w:rsid w:val="001704A3"/>
    <w:rsid w:val="00170F71"/>
    <w:rsid w:val="00171021"/>
    <w:rsid w:val="001710C6"/>
    <w:rsid w:val="00171512"/>
    <w:rsid w:val="001717E0"/>
    <w:rsid w:val="00171984"/>
    <w:rsid w:val="001722F5"/>
    <w:rsid w:val="0017290E"/>
    <w:rsid w:val="00172A63"/>
    <w:rsid w:val="00173523"/>
    <w:rsid w:val="00173D95"/>
    <w:rsid w:val="00174B1B"/>
    <w:rsid w:val="00175184"/>
    <w:rsid w:val="00175657"/>
    <w:rsid w:val="0017597D"/>
    <w:rsid w:val="00175C66"/>
    <w:rsid w:val="001777A4"/>
    <w:rsid w:val="00177DF7"/>
    <w:rsid w:val="00180190"/>
    <w:rsid w:val="00180409"/>
    <w:rsid w:val="0018085E"/>
    <w:rsid w:val="001815A9"/>
    <w:rsid w:val="00181994"/>
    <w:rsid w:val="00181D95"/>
    <w:rsid w:val="00182174"/>
    <w:rsid w:val="001823F2"/>
    <w:rsid w:val="00183168"/>
    <w:rsid w:val="001832EA"/>
    <w:rsid w:val="00183331"/>
    <w:rsid w:val="00183377"/>
    <w:rsid w:val="001835E3"/>
    <w:rsid w:val="00183683"/>
    <w:rsid w:val="00183BFB"/>
    <w:rsid w:val="00184214"/>
    <w:rsid w:val="001853D5"/>
    <w:rsid w:val="001854F8"/>
    <w:rsid w:val="00185A8B"/>
    <w:rsid w:val="00185C17"/>
    <w:rsid w:val="00185FD6"/>
    <w:rsid w:val="00186193"/>
    <w:rsid w:val="00186662"/>
    <w:rsid w:val="00186BE3"/>
    <w:rsid w:val="00187E9D"/>
    <w:rsid w:val="00187EEB"/>
    <w:rsid w:val="00190176"/>
    <w:rsid w:val="0019045D"/>
    <w:rsid w:val="00190803"/>
    <w:rsid w:val="00190ABE"/>
    <w:rsid w:val="00191025"/>
    <w:rsid w:val="00191584"/>
    <w:rsid w:val="00191EC4"/>
    <w:rsid w:val="001920A4"/>
    <w:rsid w:val="00192892"/>
    <w:rsid w:val="00192BAE"/>
    <w:rsid w:val="00192F33"/>
    <w:rsid w:val="001933F6"/>
    <w:rsid w:val="00193C1E"/>
    <w:rsid w:val="001940EF"/>
    <w:rsid w:val="00194696"/>
    <w:rsid w:val="00194D45"/>
    <w:rsid w:val="0019505F"/>
    <w:rsid w:val="001950B2"/>
    <w:rsid w:val="00195278"/>
    <w:rsid w:val="0019562E"/>
    <w:rsid w:val="0019634A"/>
    <w:rsid w:val="00196A97"/>
    <w:rsid w:val="001973A4"/>
    <w:rsid w:val="0019750F"/>
    <w:rsid w:val="001977FC"/>
    <w:rsid w:val="001978F6"/>
    <w:rsid w:val="00197B0E"/>
    <w:rsid w:val="001A0747"/>
    <w:rsid w:val="001A0776"/>
    <w:rsid w:val="001A0C23"/>
    <w:rsid w:val="001A0DDB"/>
    <w:rsid w:val="001A111B"/>
    <w:rsid w:val="001A1573"/>
    <w:rsid w:val="001A1E58"/>
    <w:rsid w:val="001A2230"/>
    <w:rsid w:val="001A291B"/>
    <w:rsid w:val="001A2A20"/>
    <w:rsid w:val="001A2AAD"/>
    <w:rsid w:val="001A321E"/>
    <w:rsid w:val="001A37E4"/>
    <w:rsid w:val="001A3E81"/>
    <w:rsid w:val="001A4A4E"/>
    <w:rsid w:val="001A7444"/>
    <w:rsid w:val="001A74A8"/>
    <w:rsid w:val="001A7870"/>
    <w:rsid w:val="001B0485"/>
    <w:rsid w:val="001B04B8"/>
    <w:rsid w:val="001B0E18"/>
    <w:rsid w:val="001B12AC"/>
    <w:rsid w:val="001B12EF"/>
    <w:rsid w:val="001B15EE"/>
    <w:rsid w:val="001B1908"/>
    <w:rsid w:val="001B1A01"/>
    <w:rsid w:val="001B2314"/>
    <w:rsid w:val="001B2532"/>
    <w:rsid w:val="001B2DEC"/>
    <w:rsid w:val="001B3106"/>
    <w:rsid w:val="001B31EF"/>
    <w:rsid w:val="001B3B62"/>
    <w:rsid w:val="001B3D70"/>
    <w:rsid w:val="001B49B2"/>
    <w:rsid w:val="001B4AD0"/>
    <w:rsid w:val="001B4BF7"/>
    <w:rsid w:val="001B50ED"/>
    <w:rsid w:val="001B6049"/>
    <w:rsid w:val="001B691C"/>
    <w:rsid w:val="001B6F1A"/>
    <w:rsid w:val="001B710A"/>
    <w:rsid w:val="001B767C"/>
    <w:rsid w:val="001B799E"/>
    <w:rsid w:val="001B7FC3"/>
    <w:rsid w:val="001C002A"/>
    <w:rsid w:val="001C0459"/>
    <w:rsid w:val="001C08A1"/>
    <w:rsid w:val="001C109D"/>
    <w:rsid w:val="001C118B"/>
    <w:rsid w:val="001C17B9"/>
    <w:rsid w:val="001C1A8B"/>
    <w:rsid w:val="001C1F28"/>
    <w:rsid w:val="001C2041"/>
    <w:rsid w:val="001C2739"/>
    <w:rsid w:val="001C38D8"/>
    <w:rsid w:val="001C3AD3"/>
    <w:rsid w:val="001C3BF6"/>
    <w:rsid w:val="001C4106"/>
    <w:rsid w:val="001C429A"/>
    <w:rsid w:val="001C42AE"/>
    <w:rsid w:val="001C463B"/>
    <w:rsid w:val="001C4EEF"/>
    <w:rsid w:val="001C5091"/>
    <w:rsid w:val="001C5B1F"/>
    <w:rsid w:val="001C5B40"/>
    <w:rsid w:val="001C5BFA"/>
    <w:rsid w:val="001C5C69"/>
    <w:rsid w:val="001C5F48"/>
    <w:rsid w:val="001C5F95"/>
    <w:rsid w:val="001C60BA"/>
    <w:rsid w:val="001C672A"/>
    <w:rsid w:val="001C6844"/>
    <w:rsid w:val="001C6CA7"/>
    <w:rsid w:val="001C7083"/>
    <w:rsid w:val="001C7435"/>
    <w:rsid w:val="001C76F0"/>
    <w:rsid w:val="001C788E"/>
    <w:rsid w:val="001C7A55"/>
    <w:rsid w:val="001D0110"/>
    <w:rsid w:val="001D03EF"/>
    <w:rsid w:val="001D0613"/>
    <w:rsid w:val="001D072A"/>
    <w:rsid w:val="001D0840"/>
    <w:rsid w:val="001D08A4"/>
    <w:rsid w:val="001D0FD2"/>
    <w:rsid w:val="001D1354"/>
    <w:rsid w:val="001D17D4"/>
    <w:rsid w:val="001D244E"/>
    <w:rsid w:val="001D286C"/>
    <w:rsid w:val="001D2FE4"/>
    <w:rsid w:val="001D30D7"/>
    <w:rsid w:val="001D37E8"/>
    <w:rsid w:val="001D3F23"/>
    <w:rsid w:val="001D453C"/>
    <w:rsid w:val="001D5250"/>
    <w:rsid w:val="001D5314"/>
    <w:rsid w:val="001D55DD"/>
    <w:rsid w:val="001D5650"/>
    <w:rsid w:val="001D590E"/>
    <w:rsid w:val="001D5C8B"/>
    <w:rsid w:val="001D60CB"/>
    <w:rsid w:val="001D62CF"/>
    <w:rsid w:val="001D6EF2"/>
    <w:rsid w:val="001D74B9"/>
    <w:rsid w:val="001D74BF"/>
    <w:rsid w:val="001D7777"/>
    <w:rsid w:val="001D7BE5"/>
    <w:rsid w:val="001E05F4"/>
    <w:rsid w:val="001E0BA0"/>
    <w:rsid w:val="001E111A"/>
    <w:rsid w:val="001E1290"/>
    <w:rsid w:val="001E15D1"/>
    <w:rsid w:val="001E1DC9"/>
    <w:rsid w:val="001E1DE2"/>
    <w:rsid w:val="001E2E22"/>
    <w:rsid w:val="001E36B1"/>
    <w:rsid w:val="001E3BA5"/>
    <w:rsid w:val="001E4134"/>
    <w:rsid w:val="001E457D"/>
    <w:rsid w:val="001E4A21"/>
    <w:rsid w:val="001E4D33"/>
    <w:rsid w:val="001E60AC"/>
    <w:rsid w:val="001E61AF"/>
    <w:rsid w:val="001E7248"/>
    <w:rsid w:val="001F072E"/>
    <w:rsid w:val="001F0B7A"/>
    <w:rsid w:val="001F0DD0"/>
    <w:rsid w:val="001F0E80"/>
    <w:rsid w:val="001F2014"/>
    <w:rsid w:val="001F29EC"/>
    <w:rsid w:val="001F3C89"/>
    <w:rsid w:val="001F40C0"/>
    <w:rsid w:val="001F454D"/>
    <w:rsid w:val="001F4C27"/>
    <w:rsid w:val="001F4CC7"/>
    <w:rsid w:val="001F4F15"/>
    <w:rsid w:val="001F5173"/>
    <w:rsid w:val="001F52D5"/>
    <w:rsid w:val="001F5D9A"/>
    <w:rsid w:val="001F62AB"/>
    <w:rsid w:val="001F64FA"/>
    <w:rsid w:val="001F65E3"/>
    <w:rsid w:val="001F6B2A"/>
    <w:rsid w:val="001F7733"/>
    <w:rsid w:val="001F7B0A"/>
    <w:rsid w:val="00200490"/>
    <w:rsid w:val="00201237"/>
    <w:rsid w:val="002018D0"/>
    <w:rsid w:val="00201AD2"/>
    <w:rsid w:val="0020212B"/>
    <w:rsid w:val="002026BF"/>
    <w:rsid w:val="00202D30"/>
    <w:rsid w:val="002030C2"/>
    <w:rsid w:val="00203163"/>
    <w:rsid w:val="0020380B"/>
    <w:rsid w:val="0020446E"/>
    <w:rsid w:val="00204534"/>
    <w:rsid w:val="002046E0"/>
    <w:rsid w:val="00204BEA"/>
    <w:rsid w:val="0020525E"/>
    <w:rsid w:val="00205414"/>
    <w:rsid w:val="00205707"/>
    <w:rsid w:val="002057C4"/>
    <w:rsid w:val="00205B3A"/>
    <w:rsid w:val="00205BBF"/>
    <w:rsid w:val="00206A1A"/>
    <w:rsid w:val="0020759E"/>
    <w:rsid w:val="002078C2"/>
    <w:rsid w:val="00207D02"/>
    <w:rsid w:val="002101AE"/>
    <w:rsid w:val="0021042E"/>
    <w:rsid w:val="0021053A"/>
    <w:rsid w:val="0021113A"/>
    <w:rsid w:val="002111AB"/>
    <w:rsid w:val="002111D5"/>
    <w:rsid w:val="0021174E"/>
    <w:rsid w:val="00211B66"/>
    <w:rsid w:val="00212545"/>
    <w:rsid w:val="00212699"/>
    <w:rsid w:val="00212EB6"/>
    <w:rsid w:val="002134CC"/>
    <w:rsid w:val="00213594"/>
    <w:rsid w:val="00213597"/>
    <w:rsid w:val="00214609"/>
    <w:rsid w:val="0021497B"/>
    <w:rsid w:val="00214AB0"/>
    <w:rsid w:val="0021566E"/>
    <w:rsid w:val="00215868"/>
    <w:rsid w:val="00215BE9"/>
    <w:rsid w:val="00216595"/>
    <w:rsid w:val="002168A1"/>
    <w:rsid w:val="00217284"/>
    <w:rsid w:val="0022004B"/>
    <w:rsid w:val="002200CF"/>
    <w:rsid w:val="00220441"/>
    <w:rsid w:val="00220755"/>
    <w:rsid w:val="00220D68"/>
    <w:rsid w:val="0022125D"/>
    <w:rsid w:val="0022140B"/>
    <w:rsid w:val="002214B2"/>
    <w:rsid w:val="002216FD"/>
    <w:rsid w:val="00221C86"/>
    <w:rsid w:val="00221D2C"/>
    <w:rsid w:val="002223C2"/>
    <w:rsid w:val="0022252D"/>
    <w:rsid w:val="00222CAB"/>
    <w:rsid w:val="00222FE3"/>
    <w:rsid w:val="00223219"/>
    <w:rsid w:val="0022388A"/>
    <w:rsid w:val="00223F35"/>
    <w:rsid w:val="002240DF"/>
    <w:rsid w:val="002242C3"/>
    <w:rsid w:val="0022483B"/>
    <w:rsid w:val="002248FA"/>
    <w:rsid w:val="00224F8E"/>
    <w:rsid w:val="00226A30"/>
    <w:rsid w:val="002270AB"/>
    <w:rsid w:val="00227656"/>
    <w:rsid w:val="0023066E"/>
    <w:rsid w:val="002312A1"/>
    <w:rsid w:val="002316A3"/>
    <w:rsid w:val="00231B80"/>
    <w:rsid w:val="00231E69"/>
    <w:rsid w:val="0023227D"/>
    <w:rsid w:val="00232A7F"/>
    <w:rsid w:val="00232AF8"/>
    <w:rsid w:val="00232EEE"/>
    <w:rsid w:val="00232F2F"/>
    <w:rsid w:val="00232F5D"/>
    <w:rsid w:val="00233EE5"/>
    <w:rsid w:val="00233EEE"/>
    <w:rsid w:val="00235500"/>
    <w:rsid w:val="00237073"/>
    <w:rsid w:val="002372A7"/>
    <w:rsid w:val="0023737B"/>
    <w:rsid w:val="002377BC"/>
    <w:rsid w:val="0024050C"/>
    <w:rsid w:val="00240BA7"/>
    <w:rsid w:val="00240FF0"/>
    <w:rsid w:val="0024100D"/>
    <w:rsid w:val="00241056"/>
    <w:rsid w:val="002414B8"/>
    <w:rsid w:val="0024167B"/>
    <w:rsid w:val="002418E9"/>
    <w:rsid w:val="002419E4"/>
    <w:rsid w:val="00242391"/>
    <w:rsid w:val="002428FE"/>
    <w:rsid w:val="002433C4"/>
    <w:rsid w:val="002433E3"/>
    <w:rsid w:val="00244D21"/>
    <w:rsid w:val="00244DAF"/>
    <w:rsid w:val="00245185"/>
    <w:rsid w:val="00245E68"/>
    <w:rsid w:val="00246527"/>
    <w:rsid w:val="002469CC"/>
    <w:rsid w:val="00246D8B"/>
    <w:rsid w:val="00247177"/>
    <w:rsid w:val="002473DC"/>
    <w:rsid w:val="00247A1E"/>
    <w:rsid w:val="00247D7E"/>
    <w:rsid w:val="00247EEC"/>
    <w:rsid w:val="0025095B"/>
    <w:rsid w:val="00250FC3"/>
    <w:rsid w:val="00251046"/>
    <w:rsid w:val="002510EF"/>
    <w:rsid w:val="0025128C"/>
    <w:rsid w:val="00251C42"/>
    <w:rsid w:val="00251DD4"/>
    <w:rsid w:val="00251E43"/>
    <w:rsid w:val="00252804"/>
    <w:rsid w:val="002529C5"/>
    <w:rsid w:val="002531F9"/>
    <w:rsid w:val="002539B7"/>
    <w:rsid w:val="00253B30"/>
    <w:rsid w:val="0025412B"/>
    <w:rsid w:val="0025453E"/>
    <w:rsid w:val="00254750"/>
    <w:rsid w:val="00254A6F"/>
    <w:rsid w:val="00254BCA"/>
    <w:rsid w:val="00255305"/>
    <w:rsid w:val="0025569D"/>
    <w:rsid w:val="00255754"/>
    <w:rsid w:val="00255C8F"/>
    <w:rsid w:val="00255D0A"/>
    <w:rsid w:val="00255F77"/>
    <w:rsid w:val="00256ED5"/>
    <w:rsid w:val="002578C4"/>
    <w:rsid w:val="00257D44"/>
    <w:rsid w:val="00257ED0"/>
    <w:rsid w:val="0026057F"/>
    <w:rsid w:val="002609A8"/>
    <w:rsid w:val="00260FA7"/>
    <w:rsid w:val="002623B6"/>
    <w:rsid w:val="00262D82"/>
    <w:rsid w:val="00262E86"/>
    <w:rsid w:val="00263170"/>
    <w:rsid w:val="00263499"/>
    <w:rsid w:val="00263ADB"/>
    <w:rsid w:val="002641C4"/>
    <w:rsid w:val="00264366"/>
    <w:rsid w:val="002643A1"/>
    <w:rsid w:val="00264601"/>
    <w:rsid w:val="00264BC4"/>
    <w:rsid w:val="00265411"/>
    <w:rsid w:val="002660C0"/>
    <w:rsid w:val="002662A2"/>
    <w:rsid w:val="00266511"/>
    <w:rsid w:val="002667F6"/>
    <w:rsid w:val="002668DC"/>
    <w:rsid w:val="00266AC5"/>
    <w:rsid w:val="00270197"/>
    <w:rsid w:val="00270D5A"/>
    <w:rsid w:val="00270DD3"/>
    <w:rsid w:val="00270E3F"/>
    <w:rsid w:val="00271708"/>
    <w:rsid w:val="00271804"/>
    <w:rsid w:val="0027192D"/>
    <w:rsid w:val="00271E93"/>
    <w:rsid w:val="002727A7"/>
    <w:rsid w:val="00272AA2"/>
    <w:rsid w:val="00272F54"/>
    <w:rsid w:val="002732CC"/>
    <w:rsid w:val="002736E7"/>
    <w:rsid w:val="00273F97"/>
    <w:rsid w:val="002741A1"/>
    <w:rsid w:val="002745C0"/>
    <w:rsid w:val="0027492C"/>
    <w:rsid w:val="00274C9C"/>
    <w:rsid w:val="00275146"/>
    <w:rsid w:val="00276231"/>
    <w:rsid w:val="002769BB"/>
    <w:rsid w:val="00276BCE"/>
    <w:rsid w:val="00276BD4"/>
    <w:rsid w:val="00277029"/>
    <w:rsid w:val="0027742D"/>
    <w:rsid w:val="00277AF3"/>
    <w:rsid w:val="00277B98"/>
    <w:rsid w:val="00280DCF"/>
    <w:rsid w:val="00281095"/>
    <w:rsid w:val="002818DB"/>
    <w:rsid w:val="002819F0"/>
    <w:rsid w:val="00281D76"/>
    <w:rsid w:val="00281D83"/>
    <w:rsid w:val="00281E20"/>
    <w:rsid w:val="002822E2"/>
    <w:rsid w:val="002825F3"/>
    <w:rsid w:val="00282B81"/>
    <w:rsid w:val="00282C64"/>
    <w:rsid w:val="0028312A"/>
    <w:rsid w:val="002832D5"/>
    <w:rsid w:val="0028355D"/>
    <w:rsid w:val="00283ED8"/>
    <w:rsid w:val="0028419E"/>
    <w:rsid w:val="00284906"/>
    <w:rsid w:val="00284982"/>
    <w:rsid w:val="002850DD"/>
    <w:rsid w:val="002858ED"/>
    <w:rsid w:val="002859A2"/>
    <w:rsid w:val="00285F76"/>
    <w:rsid w:val="0028645E"/>
    <w:rsid w:val="00286656"/>
    <w:rsid w:val="00286843"/>
    <w:rsid w:val="00286D2E"/>
    <w:rsid w:val="00286DA6"/>
    <w:rsid w:val="00287798"/>
    <w:rsid w:val="00287B78"/>
    <w:rsid w:val="00287DF1"/>
    <w:rsid w:val="00287FED"/>
    <w:rsid w:val="0029030F"/>
    <w:rsid w:val="00290D28"/>
    <w:rsid w:val="00291537"/>
    <w:rsid w:val="00291871"/>
    <w:rsid w:val="00291F1F"/>
    <w:rsid w:val="002922D1"/>
    <w:rsid w:val="0029251D"/>
    <w:rsid w:val="002928DC"/>
    <w:rsid w:val="002929C3"/>
    <w:rsid w:val="00292F8B"/>
    <w:rsid w:val="0029317A"/>
    <w:rsid w:val="00293288"/>
    <w:rsid w:val="002937FD"/>
    <w:rsid w:val="00293B3B"/>
    <w:rsid w:val="00293DF3"/>
    <w:rsid w:val="00293F19"/>
    <w:rsid w:val="00293FC6"/>
    <w:rsid w:val="0029405C"/>
    <w:rsid w:val="002941E7"/>
    <w:rsid w:val="002942AC"/>
    <w:rsid w:val="00294FA5"/>
    <w:rsid w:val="0029518B"/>
    <w:rsid w:val="00295909"/>
    <w:rsid w:val="00295CB5"/>
    <w:rsid w:val="00296E29"/>
    <w:rsid w:val="002970B2"/>
    <w:rsid w:val="002977D7"/>
    <w:rsid w:val="00297D99"/>
    <w:rsid w:val="002A0805"/>
    <w:rsid w:val="002A0AEB"/>
    <w:rsid w:val="002A0E38"/>
    <w:rsid w:val="002A122E"/>
    <w:rsid w:val="002A1284"/>
    <w:rsid w:val="002A195A"/>
    <w:rsid w:val="002A2945"/>
    <w:rsid w:val="002A2DB6"/>
    <w:rsid w:val="002A2EDA"/>
    <w:rsid w:val="002A30CF"/>
    <w:rsid w:val="002A3944"/>
    <w:rsid w:val="002A3B9E"/>
    <w:rsid w:val="002A3D0B"/>
    <w:rsid w:val="002A3D5F"/>
    <w:rsid w:val="002A40FC"/>
    <w:rsid w:val="002A4A81"/>
    <w:rsid w:val="002A4B3B"/>
    <w:rsid w:val="002A501E"/>
    <w:rsid w:val="002A5992"/>
    <w:rsid w:val="002A5FD6"/>
    <w:rsid w:val="002A63C1"/>
    <w:rsid w:val="002A677A"/>
    <w:rsid w:val="002A6DF9"/>
    <w:rsid w:val="002A7AB8"/>
    <w:rsid w:val="002A7C25"/>
    <w:rsid w:val="002A7E71"/>
    <w:rsid w:val="002B0135"/>
    <w:rsid w:val="002B04C9"/>
    <w:rsid w:val="002B080F"/>
    <w:rsid w:val="002B133A"/>
    <w:rsid w:val="002B13E2"/>
    <w:rsid w:val="002B1B50"/>
    <w:rsid w:val="002B2716"/>
    <w:rsid w:val="002B2DEA"/>
    <w:rsid w:val="002B2ECC"/>
    <w:rsid w:val="002B379C"/>
    <w:rsid w:val="002B399A"/>
    <w:rsid w:val="002B3DE3"/>
    <w:rsid w:val="002B432C"/>
    <w:rsid w:val="002B43F1"/>
    <w:rsid w:val="002B48F8"/>
    <w:rsid w:val="002B495F"/>
    <w:rsid w:val="002B4BEB"/>
    <w:rsid w:val="002B544D"/>
    <w:rsid w:val="002B557D"/>
    <w:rsid w:val="002B5AF7"/>
    <w:rsid w:val="002B6526"/>
    <w:rsid w:val="002B668D"/>
    <w:rsid w:val="002B69FF"/>
    <w:rsid w:val="002B6AA2"/>
    <w:rsid w:val="002B728B"/>
    <w:rsid w:val="002B7966"/>
    <w:rsid w:val="002B7A16"/>
    <w:rsid w:val="002C02B8"/>
    <w:rsid w:val="002C03E0"/>
    <w:rsid w:val="002C10E4"/>
    <w:rsid w:val="002C1989"/>
    <w:rsid w:val="002C1ABD"/>
    <w:rsid w:val="002C22E9"/>
    <w:rsid w:val="002C3C1A"/>
    <w:rsid w:val="002C3CFB"/>
    <w:rsid w:val="002C3EA6"/>
    <w:rsid w:val="002C3EDE"/>
    <w:rsid w:val="002C48E2"/>
    <w:rsid w:val="002C4DA4"/>
    <w:rsid w:val="002C58DB"/>
    <w:rsid w:val="002C625A"/>
    <w:rsid w:val="002C69D4"/>
    <w:rsid w:val="002C781E"/>
    <w:rsid w:val="002C7925"/>
    <w:rsid w:val="002D0A34"/>
    <w:rsid w:val="002D1203"/>
    <w:rsid w:val="002D191D"/>
    <w:rsid w:val="002D1E7C"/>
    <w:rsid w:val="002D2651"/>
    <w:rsid w:val="002D33E2"/>
    <w:rsid w:val="002D349B"/>
    <w:rsid w:val="002D355A"/>
    <w:rsid w:val="002D3F1A"/>
    <w:rsid w:val="002D4C65"/>
    <w:rsid w:val="002D519C"/>
    <w:rsid w:val="002D74F9"/>
    <w:rsid w:val="002D78F3"/>
    <w:rsid w:val="002E00C4"/>
    <w:rsid w:val="002E00E4"/>
    <w:rsid w:val="002E0A6E"/>
    <w:rsid w:val="002E1484"/>
    <w:rsid w:val="002E1723"/>
    <w:rsid w:val="002E2149"/>
    <w:rsid w:val="002E24DE"/>
    <w:rsid w:val="002E2A7E"/>
    <w:rsid w:val="002E38BF"/>
    <w:rsid w:val="002E42DD"/>
    <w:rsid w:val="002E43B4"/>
    <w:rsid w:val="002E4DAA"/>
    <w:rsid w:val="002E4DB5"/>
    <w:rsid w:val="002E4E34"/>
    <w:rsid w:val="002E5201"/>
    <w:rsid w:val="002E66AD"/>
    <w:rsid w:val="002E7B35"/>
    <w:rsid w:val="002E7C67"/>
    <w:rsid w:val="002F02CA"/>
    <w:rsid w:val="002F0612"/>
    <w:rsid w:val="002F074C"/>
    <w:rsid w:val="002F0770"/>
    <w:rsid w:val="002F08E0"/>
    <w:rsid w:val="002F0C08"/>
    <w:rsid w:val="002F0E35"/>
    <w:rsid w:val="002F1074"/>
    <w:rsid w:val="002F112D"/>
    <w:rsid w:val="002F1703"/>
    <w:rsid w:val="002F229C"/>
    <w:rsid w:val="002F3035"/>
    <w:rsid w:val="002F3282"/>
    <w:rsid w:val="002F35E5"/>
    <w:rsid w:val="002F3CDD"/>
    <w:rsid w:val="002F3DD4"/>
    <w:rsid w:val="002F41AA"/>
    <w:rsid w:val="002F42F6"/>
    <w:rsid w:val="002F565E"/>
    <w:rsid w:val="002F56D0"/>
    <w:rsid w:val="002F62BD"/>
    <w:rsid w:val="002F6336"/>
    <w:rsid w:val="002F6BE4"/>
    <w:rsid w:val="002F6EEB"/>
    <w:rsid w:val="002F707D"/>
    <w:rsid w:val="0030045D"/>
    <w:rsid w:val="00300FD6"/>
    <w:rsid w:val="00301364"/>
    <w:rsid w:val="00301AB2"/>
    <w:rsid w:val="00301F2C"/>
    <w:rsid w:val="003023C0"/>
    <w:rsid w:val="003034CE"/>
    <w:rsid w:val="00303B99"/>
    <w:rsid w:val="00303DCD"/>
    <w:rsid w:val="003046FD"/>
    <w:rsid w:val="0030508C"/>
    <w:rsid w:val="00305887"/>
    <w:rsid w:val="00305A38"/>
    <w:rsid w:val="00305ABA"/>
    <w:rsid w:val="00305B0E"/>
    <w:rsid w:val="00305CC3"/>
    <w:rsid w:val="00305F6A"/>
    <w:rsid w:val="003066A7"/>
    <w:rsid w:val="003067B8"/>
    <w:rsid w:val="00307009"/>
    <w:rsid w:val="00307016"/>
    <w:rsid w:val="0030729F"/>
    <w:rsid w:val="00307806"/>
    <w:rsid w:val="0031023A"/>
    <w:rsid w:val="003102FB"/>
    <w:rsid w:val="00310445"/>
    <w:rsid w:val="00310513"/>
    <w:rsid w:val="0031080B"/>
    <w:rsid w:val="00310D81"/>
    <w:rsid w:val="003117D3"/>
    <w:rsid w:val="00311B04"/>
    <w:rsid w:val="00311BFC"/>
    <w:rsid w:val="00311D60"/>
    <w:rsid w:val="00312026"/>
    <w:rsid w:val="003121CB"/>
    <w:rsid w:val="0031255E"/>
    <w:rsid w:val="00313354"/>
    <w:rsid w:val="0031349F"/>
    <w:rsid w:val="00313AD6"/>
    <w:rsid w:val="00313AF7"/>
    <w:rsid w:val="00313FF0"/>
    <w:rsid w:val="00314453"/>
    <w:rsid w:val="00314C1A"/>
    <w:rsid w:val="0031527F"/>
    <w:rsid w:val="00315313"/>
    <w:rsid w:val="0031554B"/>
    <w:rsid w:val="00315BAE"/>
    <w:rsid w:val="00316ABE"/>
    <w:rsid w:val="00316C60"/>
    <w:rsid w:val="00316C93"/>
    <w:rsid w:val="003170DE"/>
    <w:rsid w:val="003178B1"/>
    <w:rsid w:val="003179F4"/>
    <w:rsid w:val="00317CE5"/>
    <w:rsid w:val="0032002D"/>
    <w:rsid w:val="00320165"/>
    <w:rsid w:val="00320E9D"/>
    <w:rsid w:val="00320F58"/>
    <w:rsid w:val="00321D59"/>
    <w:rsid w:val="00322B2F"/>
    <w:rsid w:val="00322FAD"/>
    <w:rsid w:val="003231C3"/>
    <w:rsid w:val="0032349E"/>
    <w:rsid w:val="00323769"/>
    <w:rsid w:val="0032388F"/>
    <w:rsid w:val="00323FB0"/>
    <w:rsid w:val="00324801"/>
    <w:rsid w:val="00324812"/>
    <w:rsid w:val="00324C93"/>
    <w:rsid w:val="00325DD8"/>
    <w:rsid w:val="00326BF7"/>
    <w:rsid w:val="00326D6F"/>
    <w:rsid w:val="00326EDB"/>
    <w:rsid w:val="00331178"/>
    <w:rsid w:val="003312A6"/>
    <w:rsid w:val="00331310"/>
    <w:rsid w:val="00331BA0"/>
    <w:rsid w:val="00331C92"/>
    <w:rsid w:val="003322B6"/>
    <w:rsid w:val="003323BE"/>
    <w:rsid w:val="003324CA"/>
    <w:rsid w:val="00332E17"/>
    <w:rsid w:val="00333585"/>
    <w:rsid w:val="00333B20"/>
    <w:rsid w:val="00334A92"/>
    <w:rsid w:val="00334B3F"/>
    <w:rsid w:val="0033514A"/>
    <w:rsid w:val="003358E1"/>
    <w:rsid w:val="00336425"/>
    <w:rsid w:val="00336C26"/>
    <w:rsid w:val="00336C9B"/>
    <w:rsid w:val="00336FA2"/>
    <w:rsid w:val="0033752C"/>
    <w:rsid w:val="00337658"/>
    <w:rsid w:val="00337E09"/>
    <w:rsid w:val="003404ED"/>
    <w:rsid w:val="00340571"/>
    <w:rsid w:val="003408B4"/>
    <w:rsid w:val="00341073"/>
    <w:rsid w:val="003414FE"/>
    <w:rsid w:val="00341591"/>
    <w:rsid w:val="00341AA9"/>
    <w:rsid w:val="00341EF4"/>
    <w:rsid w:val="00342421"/>
    <w:rsid w:val="00342A22"/>
    <w:rsid w:val="00343389"/>
    <w:rsid w:val="00344222"/>
    <w:rsid w:val="00344273"/>
    <w:rsid w:val="003444D2"/>
    <w:rsid w:val="003450CA"/>
    <w:rsid w:val="003458CD"/>
    <w:rsid w:val="00345A12"/>
    <w:rsid w:val="00345A9A"/>
    <w:rsid w:val="00345E52"/>
    <w:rsid w:val="00345EE6"/>
    <w:rsid w:val="00346641"/>
    <w:rsid w:val="00346866"/>
    <w:rsid w:val="00346B67"/>
    <w:rsid w:val="00347122"/>
    <w:rsid w:val="003476A7"/>
    <w:rsid w:val="003476D0"/>
    <w:rsid w:val="00347A5C"/>
    <w:rsid w:val="00347B39"/>
    <w:rsid w:val="00347E06"/>
    <w:rsid w:val="0035022A"/>
    <w:rsid w:val="003514DF"/>
    <w:rsid w:val="00351642"/>
    <w:rsid w:val="00351D1F"/>
    <w:rsid w:val="003524EF"/>
    <w:rsid w:val="00352A6D"/>
    <w:rsid w:val="003531A0"/>
    <w:rsid w:val="00353268"/>
    <w:rsid w:val="0035440F"/>
    <w:rsid w:val="00354476"/>
    <w:rsid w:val="00354CC0"/>
    <w:rsid w:val="00355AE9"/>
    <w:rsid w:val="0035633D"/>
    <w:rsid w:val="003566B8"/>
    <w:rsid w:val="003568BD"/>
    <w:rsid w:val="00356D0E"/>
    <w:rsid w:val="00356EB1"/>
    <w:rsid w:val="00357346"/>
    <w:rsid w:val="003573DA"/>
    <w:rsid w:val="003576F4"/>
    <w:rsid w:val="00357761"/>
    <w:rsid w:val="00357851"/>
    <w:rsid w:val="003579B8"/>
    <w:rsid w:val="003579F9"/>
    <w:rsid w:val="00357FD6"/>
    <w:rsid w:val="003604FB"/>
    <w:rsid w:val="00360871"/>
    <w:rsid w:val="00360DFC"/>
    <w:rsid w:val="00361107"/>
    <w:rsid w:val="00361FF3"/>
    <w:rsid w:val="00362A9E"/>
    <w:rsid w:val="003635BA"/>
    <w:rsid w:val="00363E99"/>
    <w:rsid w:val="0036415A"/>
    <w:rsid w:val="00364176"/>
    <w:rsid w:val="003643D8"/>
    <w:rsid w:val="0036457A"/>
    <w:rsid w:val="003649BF"/>
    <w:rsid w:val="00364AA9"/>
    <w:rsid w:val="00364FAF"/>
    <w:rsid w:val="00365240"/>
    <w:rsid w:val="0036535C"/>
    <w:rsid w:val="003653A5"/>
    <w:rsid w:val="003656F0"/>
    <w:rsid w:val="003659AF"/>
    <w:rsid w:val="00366096"/>
    <w:rsid w:val="00366BCD"/>
    <w:rsid w:val="00366CBB"/>
    <w:rsid w:val="00366EB7"/>
    <w:rsid w:val="00367A5B"/>
    <w:rsid w:val="00367C98"/>
    <w:rsid w:val="00367DF8"/>
    <w:rsid w:val="00367E9A"/>
    <w:rsid w:val="00367FEB"/>
    <w:rsid w:val="00370043"/>
    <w:rsid w:val="00370169"/>
    <w:rsid w:val="0037026E"/>
    <w:rsid w:val="003705B9"/>
    <w:rsid w:val="003705BC"/>
    <w:rsid w:val="00370799"/>
    <w:rsid w:val="00370BAA"/>
    <w:rsid w:val="003710D5"/>
    <w:rsid w:val="00371390"/>
    <w:rsid w:val="003713C7"/>
    <w:rsid w:val="00371880"/>
    <w:rsid w:val="00371CC2"/>
    <w:rsid w:val="00372094"/>
    <w:rsid w:val="00372132"/>
    <w:rsid w:val="003721B3"/>
    <w:rsid w:val="0037243B"/>
    <w:rsid w:val="003724E7"/>
    <w:rsid w:val="0037266F"/>
    <w:rsid w:val="0037284C"/>
    <w:rsid w:val="00372B6D"/>
    <w:rsid w:val="00373015"/>
    <w:rsid w:val="00373DAC"/>
    <w:rsid w:val="003743E2"/>
    <w:rsid w:val="00374854"/>
    <w:rsid w:val="00374FA1"/>
    <w:rsid w:val="00375249"/>
    <w:rsid w:val="00375442"/>
    <w:rsid w:val="00375590"/>
    <w:rsid w:val="00375754"/>
    <w:rsid w:val="00375A10"/>
    <w:rsid w:val="00375E98"/>
    <w:rsid w:val="00376392"/>
    <w:rsid w:val="003767AD"/>
    <w:rsid w:val="00376B53"/>
    <w:rsid w:val="00376D84"/>
    <w:rsid w:val="00376E0B"/>
    <w:rsid w:val="00377485"/>
    <w:rsid w:val="00377E07"/>
    <w:rsid w:val="00380201"/>
    <w:rsid w:val="003802A2"/>
    <w:rsid w:val="003806BF"/>
    <w:rsid w:val="0038072F"/>
    <w:rsid w:val="00381F74"/>
    <w:rsid w:val="003821D3"/>
    <w:rsid w:val="00382440"/>
    <w:rsid w:val="00382824"/>
    <w:rsid w:val="00383060"/>
    <w:rsid w:val="00383177"/>
    <w:rsid w:val="003831C7"/>
    <w:rsid w:val="00383715"/>
    <w:rsid w:val="00383AF2"/>
    <w:rsid w:val="00383DC4"/>
    <w:rsid w:val="00384F1C"/>
    <w:rsid w:val="003854AA"/>
    <w:rsid w:val="00385732"/>
    <w:rsid w:val="00385E78"/>
    <w:rsid w:val="0038665E"/>
    <w:rsid w:val="00386A69"/>
    <w:rsid w:val="00386B01"/>
    <w:rsid w:val="00386FC8"/>
    <w:rsid w:val="00387839"/>
    <w:rsid w:val="00387D79"/>
    <w:rsid w:val="003906BC"/>
    <w:rsid w:val="00390924"/>
    <w:rsid w:val="00390E6B"/>
    <w:rsid w:val="00390E98"/>
    <w:rsid w:val="00390ED4"/>
    <w:rsid w:val="00391094"/>
    <w:rsid w:val="003912F2"/>
    <w:rsid w:val="003913EA"/>
    <w:rsid w:val="003915A0"/>
    <w:rsid w:val="00391E68"/>
    <w:rsid w:val="003921A0"/>
    <w:rsid w:val="003922E9"/>
    <w:rsid w:val="00392C18"/>
    <w:rsid w:val="00392F4E"/>
    <w:rsid w:val="00393216"/>
    <w:rsid w:val="00393CC1"/>
    <w:rsid w:val="00393D95"/>
    <w:rsid w:val="00393F53"/>
    <w:rsid w:val="0039495A"/>
    <w:rsid w:val="003953DA"/>
    <w:rsid w:val="003975C8"/>
    <w:rsid w:val="00397BE6"/>
    <w:rsid w:val="00397C48"/>
    <w:rsid w:val="00397D32"/>
    <w:rsid w:val="00397F93"/>
    <w:rsid w:val="003A0807"/>
    <w:rsid w:val="003A1606"/>
    <w:rsid w:val="003A2FDA"/>
    <w:rsid w:val="003A30C2"/>
    <w:rsid w:val="003A3411"/>
    <w:rsid w:val="003A3AB7"/>
    <w:rsid w:val="003A3D2E"/>
    <w:rsid w:val="003A4025"/>
    <w:rsid w:val="003A4A61"/>
    <w:rsid w:val="003A5872"/>
    <w:rsid w:val="003A5B81"/>
    <w:rsid w:val="003A649E"/>
    <w:rsid w:val="003A6E9F"/>
    <w:rsid w:val="003A7347"/>
    <w:rsid w:val="003A7416"/>
    <w:rsid w:val="003A75BD"/>
    <w:rsid w:val="003A78BF"/>
    <w:rsid w:val="003A7AB2"/>
    <w:rsid w:val="003A7FA9"/>
    <w:rsid w:val="003B09D9"/>
    <w:rsid w:val="003B0A8C"/>
    <w:rsid w:val="003B0B4C"/>
    <w:rsid w:val="003B1A77"/>
    <w:rsid w:val="003B2007"/>
    <w:rsid w:val="003B21C5"/>
    <w:rsid w:val="003B36FB"/>
    <w:rsid w:val="003B3FEA"/>
    <w:rsid w:val="003B4050"/>
    <w:rsid w:val="003B4D35"/>
    <w:rsid w:val="003B5258"/>
    <w:rsid w:val="003B5414"/>
    <w:rsid w:val="003B5718"/>
    <w:rsid w:val="003B59DA"/>
    <w:rsid w:val="003B5E93"/>
    <w:rsid w:val="003B6924"/>
    <w:rsid w:val="003B6F14"/>
    <w:rsid w:val="003B70B1"/>
    <w:rsid w:val="003B71C8"/>
    <w:rsid w:val="003B7324"/>
    <w:rsid w:val="003B7523"/>
    <w:rsid w:val="003C00ED"/>
    <w:rsid w:val="003C0188"/>
    <w:rsid w:val="003C0701"/>
    <w:rsid w:val="003C0F73"/>
    <w:rsid w:val="003C13BE"/>
    <w:rsid w:val="003C177D"/>
    <w:rsid w:val="003C188B"/>
    <w:rsid w:val="003C1DC2"/>
    <w:rsid w:val="003C1E4E"/>
    <w:rsid w:val="003C20B1"/>
    <w:rsid w:val="003C21EB"/>
    <w:rsid w:val="003C286E"/>
    <w:rsid w:val="003C313F"/>
    <w:rsid w:val="003C336F"/>
    <w:rsid w:val="003C3C4A"/>
    <w:rsid w:val="003C3F65"/>
    <w:rsid w:val="003C4675"/>
    <w:rsid w:val="003C4EB1"/>
    <w:rsid w:val="003C4EDB"/>
    <w:rsid w:val="003C5301"/>
    <w:rsid w:val="003C5A23"/>
    <w:rsid w:val="003C5B90"/>
    <w:rsid w:val="003C6300"/>
    <w:rsid w:val="003C6690"/>
    <w:rsid w:val="003C66AA"/>
    <w:rsid w:val="003C6CA0"/>
    <w:rsid w:val="003C71F6"/>
    <w:rsid w:val="003C72F4"/>
    <w:rsid w:val="003D034E"/>
    <w:rsid w:val="003D0BEE"/>
    <w:rsid w:val="003D13D3"/>
    <w:rsid w:val="003D1412"/>
    <w:rsid w:val="003D2250"/>
    <w:rsid w:val="003D2A54"/>
    <w:rsid w:val="003D2C83"/>
    <w:rsid w:val="003D2CF5"/>
    <w:rsid w:val="003D2E3A"/>
    <w:rsid w:val="003D3EB8"/>
    <w:rsid w:val="003D4094"/>
    <w:rsid w:val="003D4566"/>
    <w:rsid w:val="003D4A03"/>
    <w:rsid w:val="003D4BA9"/>
    <w:rsid w:val="003D4C6D"/>
    <w:rsid w:val="003D4CBC"/>
    <w:rsid w:val="003D4DA3"/>
    <w:rsid w:val="003D5955"/>
    <w:rsid w:val="003D5A05"/>
    <w:rsid w:val="003D5E04"/>
    <w:rsid w:val="003D5F31"/>
    <w:rsid w:val="003D5FA2"/>
    <w:rsid w:val="003D660B"/>
    <w:rsid w:val="003D6CF7"/>
    <w:rsid w:val="003D6E15"/>
    <w:rsid w:val="003D76C0"/>
    <w:rsid w:val="003D7800"/>
    <w:rsid w:val="003D7889"/>
    <w:rsid w:val="003E0164"/>
    <w:rsid w:val="003E01C2"/>
    <w:rsid w:val="003E033B"/>
    <w:rsid w:val="003E0DAF"/>
    <w:rsid w:val="003E1166"/>
    <w:rsid w:val="003E19BD"/>
    <w:rsid w:val="003E1A7A"/>
    <w:rsid w:val="003E1A8F"/>
    <w:rsid w:val="003E1C55"/>
    <w:rsid w:val="003E1D9C"/>
    <w:rsid w:val="003E26B1"/>
    <w:rsid w:val="003E2767"/>
    <w:rsid w:val="003E2A33"/>
    <w:rsid w:val="003E2E60"/>
    <w:rsid w:val="003E2F8C"/>
    <w:rsid w:val="003E30F1"/>
    <w:rsid w:val="003E35FB"/>
    <w:rsid w:val="003E3793"/>
    <w:rsid w:val="003E39C4"/>
    <w:rsid w:val="003E39D8"/>
    <w:rsid w:val="003E3BAA"/>
    <w:rsid w:val="003E3EC7"/>
    <w:rsid w:val="003E48DD"/>
    <w:rsid w:val="003E4D54"/>
    <w:rsid w:val="003E51A1"/>
    <w:rsid w:val="003E51A3"/>
    <w:rsid w:val="003E5AAE"/>
    <w:rsid w:val="003E6254"/>
    <w:rsid w:val="003E6BB6"/>
    <w:rsid w:val="003E7603"/>
    <w:rsid w:val="003E788A"/>
    <w:rsid w:val="003F0080"/>
    <w:rsid w:val="003F0750"/>
    <w:rsid w:val="003F0C60"/>
    <w:rsid w:val="003F0D7D"/>
    <w:rsid w:val="003F0EF2"/>
    <w:rsid w:val="003F12EE"/>
    <w:rsid w:val="003F1A05"/>
    <w:rsid w:val="003F1D7D"/>
    <w:rsid w:val="003F1EE5"/>
    <w:rsid w:val="003F23BE"/>
    <w:rsid w:val="003F266A"/>
    <w:rsid w:val="003F26A6"/>
    <w:rsid w:val="003F37BD"/>
    <w:rsid w:val="003F3C7F"/>
    <w:rsid w:val="003F4473"/>
    <w:rsid w:val="003F47F6"/>
    <w:rsid w:val="003F4AB7"/>
    <w:rsid w:val="003F4B79"/>
    <w:rsid w:val="003F4D70"/>
    <w:rsid w:val="003F55E7"/>
    <w:rsid w:val="003F56DD"/>
    <w:rsid w:val="003F5975"/>
    <w:rsid w:val="003F6401"/>
    <w:rsid w:val="003F6966"/>
    <w:rsid w:val="003F6D9A"/>
    <w:rsid w:val="003F7C6E"/>
    <w:rsid w:val="00400360"/>
    <w:rsid w:val="0040121A"/>
    <w:rsid w:val="0040246F"/>
    <w:rsid w:val="00402BD1"/>
    <w:rsid w:val="00403982"/>
    <w:rsid w:val="00404600"/>
    <w:rsid w:val="0040481A"/>
    <w:rsid w:val="00404E39"/>
    <w:rsid w:val="004051D2"/>
    <w:rsid w:val="00405A47"/>
    <w:rsid w:val="00405DD3"/>
    <w:rsid w:val="00405EC6"/>
    <w:rsid w:val="00406362"/>
    <w:rsid w:val="00406C3A"/>
    <w:rsid w:val="004071E1"/>
    <w:rsid w:val="00410005"/>
    <w:rsid w:val="004102F4"/>
    <w:rsid w:val="00410432"/>
    <w:rsid w:val="00410612"/>
    <w:rsid w:val="00411245"/>
    <w:rsid w:val="004114E5"/>
    <w:rsid w:val="00411A4A"/>
    <w:rsid w:val="00411E95"/>
    <w:rsid w:val="004122E6"/>
    <w:rsid w:val="004122EE"/>
    <w:rsid w:val="0041250F"/>
    <w:rsid w:val="00412614"/>
    <w:rsid w:val="00412816"/>
    <w:rsid w:val="00412FDA"/>
    <w:rsid w:val="00413194"/>
    <w:rsid w:val="00413446"/>
    <w:rsid w:val="00413469"/>
    <w:rsid w:val="00414408"/>
    <w:rsid w:val="00415596"/>
    <w:rsid w:val="0041560D"/>
    <w:rsid w:val="00415656"/>
    <w:rsid w:val="004160D1"/>
    <w:rsid w:val="00416252"/>
    <w:rsid w:val="00416951"/>
    <w:rsid w:val="004169BE"/>
    <w:rsid w:val="004171B1"/>
    <w:rsid w:val="004174EF"/>
    <w:rsid w:val="004176A2"/>
    <w:rsid w:val="004178C3"/>
    <w:rsid w:val="00417B9A"/>
    <w:rsid w:val="00417CC9"/>
    <w:rsid w:val="00420C73"/>
    <w:rsid w:val="00421CB1"/>
    <w:rsid w:val="00421D94"/>
    <w:rsid w:val="004223AC"/>
    <w:rsid w:val="00422FBD"/>
    <w:rsid w:val="004231F3"/>
    <w:rsid w:val="004233D3"/>
    <w:rsid w:val="00423508"/>
    <w:rsid w:val="004238A3"/>
    <w:rsid w:val="00423C95"/>
    <w:rsid w:val="00424E9A"/>
    <w:rsid w:val="00425136"/>
    <w:rsid w:val="0042566D"/>
    <w:rsid w:val="00425A93"/>
    <w:rsid w:val="00425CD1"/>
    <w:rsid w:val="00426411"/>
    <w:rsid w:val="004270C5"/>
    <w:rsid w:val="00430190"/>
    <w:rsid w:val="00430C46"/>
    <w:rsid w:val="00430FDF"/>
    <w:rsid w:val="00431CE4"/>
    <w:rsid w:val="00431F53"/>
    <w:rsid w:val="004323CD"/>
    <w:rsid w:val="00432404"/>
    <w:rsid w:val="004325B8"/>
    <w:rsid w:val="00432B09"/>
    <w:rsid w:val="00432B24"/>
    <w:rsid w:val="0043336F"/>
    <w:rsid w:val="00433781"/>
    <w:rsid w:val="00433E52"/>
    <w:rsid w:val="00433EC2"/>
    <w:rsid w:val="00433FB4"/>
    <w:rsid w:val="004341D9"/>
    <w:rsid w:val="0043507F"/>
    <w:rsid w:val="00435334"/>
    <w:rsid w:val="0043573D"/>
    <w:rsid w:val="00435811"/>
    <w:rsid w:val="00435B41"/>
    <w:rsid w:val="00435F94"/>
    <w:rsid w:val="0043641B"/>
    <w:rsid w:val="0043668A"/>
    <w:rsid w:val="004366AC"/>
    <w:rsid w:val="00436D4A"/>
    <w:rsid w:val="0043761B"/>
    <w:rsid w:val="004405C3"/>
    <w:rsid w:val="00440832"/>
    <w:rsid w:val="004408DF"/>
    <w:rsid w:val="00440E16"/>
    <w:rsid w:val="00441619"/>
    <w:rsid w:val="004416D2"/>
    <w:rsid w:val="00442041"/>
    <w:rsid w:val="00442201"/>
    <w:rsid w:val="0044266C"/>
    <w:rsid w:val="00442C3D"/>
    <w:rsid w:val="00442CBA"/>
    <w:rsid w:val="00442FE3"/>
    <w:rsid w:val="0044310F"/>
    <w:rsid w:val="004443D7"/>
    <w:rsid w:val="004444F7"/>
    <w:rsid w:val="00444A54"/>
    <w:rsid w:val="00445444"/>
    <w:rsid w:val="004457E4"/>
    <w:rsid w:val="00445A67"/>
    <w:rsid w:val="00445F66"/>
    <w:rsid w:val="004461F9"/>
    <w:rsid w:val="004462E2"/>
    <w:rsid w:val="00446922"/>
    <w:rsid w:val="00447764"/>
    <w:rsid w:val="004478ED"/>
    <w:rsid w:val="00447AD4"/>
    <w:rsid w:val="00447BED"/>
    <w:rsid w:val="00447DDE"/>
    <w:rsid w:val="00450311"/>
    <w:rsid w:val="004504C4"/>
    <w:rsid w:val="00450703"/>
    <w:rsid w:val="0045071B"/>
    <w:rsid w:val="00450CF1"/>
    <w:rsid w:val="004511D3"/>
    <w:rsid w:val="0045154A"/>
    <w:rsid w:val="00451CC3"/>
    <w:rsid w:val="00452538"/>
    <w:rsid w:val="00452795"/>
    <w:rsid w:val="00452808"/>
    <w:rsid w:val="00452ECB"/>
    <w:rsid w:val="0045360D"/>
    <w:rsid w:val="00453952"/>
    <w:rsid w:val="00453D19"/>
    <w:rsid w:val="004540DD"/>
    <w:rsid w:val="00454211"/>
    <w:rsid w:val="0045426E"/>
    <w:rsid w:val="00454385"/>
    <w:rsid w:val="004546BE"/>
    <w:rsid w:val="00455377"/>
    <w:rsid w:val="004565AE"/>
    <w:rsid w:val="00456A7B"/>
    <w:rsid w:val="00456CE2"/>
    <w:rsid w:val="00456F4F"/>
    <w:rsid w:val="004572B8"/>
    <w:rsid w:val="00457B1F"/>
    <w:rsid w:val="0046000D"/>
    <w:rsid w:val="004600F6"/>
    <w:rsid w:val="00460479"/>
    <w:rsid w:val="004604A7"/>
    <w:rsid w:val="004608D0"/>
    <w:rsid w:val="00460DF7"/>
    <w:rsid w:val="00461335"/>
    <w:rsid w:val="00461386"/>
    <w:rsid w:val="004617C1"/>
    <w:rsid w:val="0046183B"/>
    <w:rsid w:val="004621AA"/>
    <w:rsid w:val="004624EB"/>
    <w:rsid w:val="0046278E"/>
    <w:rsid w:val="00463BF4"/>
    <w:rsid w:val="00464EA0"/>
    <w:rsid w:val="00465199"/>
    <w:rsid w:val="00465659"/>
    <w:rsid w:val="00465F0F"/>
    <w:rsid w:val="004664C4"/>
    <w:rsid w:val="00466DE7"/>
    <w:rsid w:val="00467106"/>
    <w:rsid w:val="00467308"/>
    <w:rsid w:val="00467521"/>
    <w:rsid w:val="00467605"/>
    <w:rsid w:val="00467AD8"/>
    <w:rsid w:val="00470536"/>
    <w:rsid w:val="00471855"/>
    <w:rsid w:val="00471B2F"/>
    <w:rsid w:val="00472323"/>
    <w:rsid w:val="004729AA"/>
    <w:rsid w:val="00472D07"/>
    <w:rsid w:val="00473096"/>
    <w:rsid w:val="00473131"/>
    <w:rsid w:val="004733BB"/>
    <w:rsid w:val="00473459"/>
    <w:rsid w:val="004734D1"/>
    <w:rsid w:val="0047352E"/>
    <w:rsid w:val="00473F48"/>
    <w:rsid w:val="00474007"/>
    <w:rsid w:val="0047483D"/>
    <w:rsid w:val="0047535B"/>
    <w:rsid w:val="00476231"/>
    <w:rsid w:val="00476323"/>
    <w:rsid w:val="00476558"/>
    <w:rsid w:val="0047681F"/>
    <w:rsid w:val="00476A12"/>
    <w:rsid w:val="004774B9"/>
    <w:rsid w:val="0047757F"/>
    <w:rsid w:val="0047785D"/>
    <w:rsid w:val="004779EC"/>
    <w:rsid w:val="00477E6A"/>
    <w:rsid w:val="00480678"/>
    <w:rsid w:val="004809CB"/>
    <w:rsid w:val="00480B4D"/>
    <w:rsid w:val="0048165B"/>
    <w:rsid w:val="00481738"/>
    <w:rsid w:val="00481C90"/>
    <w:rsid w:val="004824B5"/>
    <w:rsid w:val="00482AB9"/>
    <w:rsid w:val="004837B8"/>
    <w:rsid w:val="00483ED1"/>
    <w:rsid w:val="004848F3"/>
    <w:rsid w:val="00484C61"/>
    <w:rsid w:val="004859A9"/>
    <w:rsid w:val="00486833"/>
    <w:rsid w:val="00486A06"/>
    <w:rsid w:val="00487D4B"/>
    <w:rsid w:val="00487F31"/>
    <w:rsid w:val="00490006"/>
    <w:rsid w:val="0049014F"/>
    <w:rsid w:val="004904E8"/>
    <w:rsid w:val="0049050B"/>
    <w:rsid w:val="004907B7"/>
    <w:rsid w:val="00490D2E"/>
    <w:rsid w:val="004915FD"/>
    <w:rsid w:val="00492172"/>
    <w:rsid w:val="004928FF"/>
    <w:rsid w:val="004933B8"/>
    <w:rsid w:val="00493FE6"/>
    <w:rsid w:val="0049417F"/>
    <w:rsid w:val="0049423E"/>
    <w:rsid w:val="0049488E"/>
    <w:rsid w:val="004950EA"/>
    <w:rsid w:val="00495888"/>
    <w:rsid w:val="00495963"/>
    <w:rsid w:val="00496178"/>
    <w:rsid w:val="00496227"/>
    <w:rsid w:val="004963C6"/>
    <w:rsid w:val="00496C33"/>
    <w:rsid w:val="004970BD"/>
    <w:rsid w:val="0049776F"/>
    <w:rsid w:val="00497B12"/>
    <w:rsid w:val="00497D21"/>
    <w:rsid w:val="00497EEB"/>
    <w:rsid w:val="004A0F97"/>
    <w:rsid w:val="004A1232"/>
    <w:rsid w:val="004A12A9"/>
    <w:rsid w:val="004A2181"/>
    <w:rsid w:val="004A2978"/>
    <w:rsid w:val="004A3081"/>
    <w:rsid w:val="004A376E"/>
    <w:rsid w:val="004A3DB9"/>
    <w:rsid w:val="004A43D4"/>
    <w:rsid w:val="004A4F7F"/>
    <w:rsid w:val="004A57AE"/>
    <w:rsid w:val="004A5A64"/>
    <w:rsid w:val="004A70BA"/>
    <w:rsid w:val="004A7F0A"/>
    <w:rsid w:val="004B0034"/>
    <w:rsid w:val="004B005B"/>
    <w:rsid w:val="004B16DB"/>
    <w:rsid w:val="004B16F1"/>
    <w:rsid w:val="004B261E"/>
    <w:rsid w:val="004B2957"/>
    <w:rsid w:val="004B2961"/>
    <w:rsid w:val="004B2C1F"/>
    <w:rsid w:val="004B36C1"/>
    <w:rsid w:val="004B3919"/>
    <w:rsid w:val="004B40A3"/>
    <w:rsid w:val="004B445E"/>
    <w:rsid w:val="004B46A1"/>
    <w:rsid w:val="004B5086"/>
    <w:rsid w:val="004B530B"/>
    <w:rsid w:val="004B53B6"/>
    <w:rsid w:val="004B56CA"/>
    <w:rsid w:val="004B5B83"/>
    <w:rsid w:val="004B6525"/>
    <w:rsid w:val="004B6868"/>
    <w:rsid w:val="004B6974"/>
    <w:rsid w:val="004B6A6F"/>
    <w:rsid w:val="004B6DA8"/>
    <w:rsid w:val="004B6ECE"/>
    <w:rsid w:val="004B730E"/>
    <w:rsid w:val="004B7592"/>
    <w:rsid w:val="004B7CC1"/>
    <w:rsid w:val="004B7E63"/>
    <w:rsid w:val="004C02C0"/>
    <w:rsid w:val="004C08FE"/>
    <w:rsid w:val="004C09DF"/>
    <w:rsid w:val="004C0AB4"/>
    <w:rsid w:val="004C11B8"/>
    <w:rsid w:val="004C12A4"/>
    <w:rsid w:val="004C140C"/>
    <w:rsid w:val="004C1C15"/>
    <w:rsid w:val="004C20F1"/>
    <w:rsid w:val="004C22AE"/>
    <w:rsid w:val="004C27FA"/>
    <w:rsid w:val="004C2824"/>
    <w:rsid w:val="004C293C"/>
    <w:rsid w:val="004C3032"/>
    <w:rsid w:val="004C36BA"/>
    <w:rsid w:val="004C3A2F"/>
    <w:rsid w:val="004C3BAF"/>
    <w:rsid w:val="004C464A"/>
    <w:rsid w:val="004C507D"/>
    <w:rsid w:val="004C5091"/>
    <w:rsid w:val="004C52DF"/>
    <w:rsid w:val="004C5612"/>
    <w:rsid w:val="004C582C"/>
    <w:rsid w:val="004C5EB0"/>
    <w:rsid w:val="004C5EDF"/>
    <w:rsid w:val="004C5FB0"/>
    <w:rsid w:val="004C6189"/>
    <w:rsid w:val="004C6668"/>
    <w:rsid w:val="004C667D"/>
    <w:rsid w:val="004C66E5"/>
    <w:rsid w:val="004C6FB6"/>
    <w:rsid w:val="004C72D3"/>
    <w:rsid w:val="004C74F0"/>
    <w:rsid w:val="004C7987"/>
    <w:rsid w:val="004C7CCA"/>
    <w:rsid w:val="004D0067"/>
    <w:rsid w:val="004D00CC"/>
    <w:rsid w:val="004D0347"/>
    <w:rsid w:val="004D0C65"/>
    <w:rsid w:val="004D1331"/>
    <w:rsid w:val="004D2CC4"/>
    <w:rsid w:val="004D2E5A"/>
    <w:rsid w:val="004D39F3"/>
    <w:rsid w:val="004D418A"/>
    <w:rsid w:val="004D4825"/>
    <w:rsid w:val="004D48CE"/>
    <w:rsid w:val="004D5085"/>
    <w:rsid w:val="004D6173"/>
    <w:rsid w:val="004D63F4"/>
    <w:rsid w:val="004D641D"/>
    <w:rsid w:val="004D6DCC"/>
    <w:rsid w:val="004D6F37"/>
    <w:rsid w:val="004D740A"/>
    <w:rsid w:val="004D75CC"/>
    <w:rsid w:val="004D76CB"/>
    <w:rsid w:val="004D76D3"/>
    <w:rsid w:val="004D7C29"/>
    <w:rsid w:val="004E0247"/>
    <w:rsid w:val="004E02D6"/>
    <w:rsid w:val="004E09FE"/>
    <w:rsid w:val="004E13B0"/>
    <w:rsid w:val="004E1CE5"/>
    <w:rsid w:val="004E1E85"/>
    <w:rsid w:val="004E212C"/>
    <w:rsid w:val="004E25D3"/>
    <w:rsid w:val="004E2B84"/>
    <w:rsid w:val="004E2C28"/>
    <w:rsid w:val="004E2C80"/>
    <w:rsid w:val="004E322C"/>
    <w:rsid w:val="004E3EC4"/>
    <w:rsid w:val="004E3F07"/>
    <w:rsid w:val="004E4257"/>
    <w:rsid w:val="004E4347"/>
    <w:rsid w:val="004E4CE7"/>
    <w:rsid w:val="004E560B"/>
    <w:rsid w:val="004E5864"/>
    <w:rsid w:val="004E6123"/>
    <w:rsid w:val="004E63C1"/>
    <w:rsid w:val="004E7184"/>
    <w:rsid w:val="004E7998"/>
    <w:rsid w:val="004E7A28"/>
    <w:rsid w:val="004E7F1A"/>
    <w:rsid w:val="004F034F"/>
    <w:rsid w:val="004F0A9F"/>
    <w:rsid w:val="004F0B1C"/>
    <w:rsid w:val="004F0D01"/>
    <w:rsid w:val="004F0DA0"/>
    <w:rsid w:val="004F0E1F"/>
    <w:rsid w:val="004F0F30"/>
    <w:rsid w:val="004F111F"/>
    <w:rsid w:val="004F143A"/>
    <w:rsid w:val="004F1CBC"/>
    <w:rsid w:val="004F2B85"/>
    <w:rsid w:val="004F3B73"/>
    <w:rsid w:val="004F3D9C"/>
    <w:rsid w:val="004F460A"/>
    <w:rsid w:val="004F4CEE"/>
    <w:rsid w:val="004F529B"/>
    <w:rsid w:val="004F5974"/>
    <w:rsid w:val="004F5F1F"/>
    <w:rsid w:val="004F6240"/>
    <w:rsid w:val="004F6A74"/>
    <w:rsid w:val="004F6E5E"/>
    <w:rsid w:val="004F78BB"/>
    <w:rsid w:val="004F79D8"/>
    <w:rsid w:val="004F7D0B"/>
    <w:rsid w:val="00500CB1"/>
    <w:rsid w:val="00500D5E"/>
    <w:rsid w:val="00500F81"/>
    <w:rsid w:val="005013EB"/>
    <w:rsid w:val="005019E6"/>
    <w:rsid w:val="00501AE9"/>
    <w:rsid w:val="00502B22"/>
    <w:rsid w:val="00502CD7"/>
    <w:rsid w:val="005030B7"/>
    <w:rsid w:val="005034B9"/>
    <w:rsid w:val="00503C8A"/>
    <w:rsid w:val="00503C99"/>
    <w:rsid w:val="00503EB5"/>
    <w:rsid w:val="00503F3D"/>
    <w:rsid w:val="00504D1A"/>
    <w:rsid w:val="005050F8"/>
    <w:rsid w:val="005055F8"/>
    <w:rsid w:val="00505920"/>
    <w:rsid w:val="00505A09"/>
    <w:rsid w:val="00505AF4"/>
    <w:rsid w:val="00505CA2"/>
    <w:rsid w:val="00505CC9"/>
    <w:rsid w:val="00506825"/>
    <w:rsid w:val="00506BBD"/>
    <w:rsid w:val="00507108"/>
    <w:rsid w:val="00507385"/>
    <w:rsid w:val="00507663"/>
    <w:rsid w:val="00507751"/>
    <w:rsid w:val="0050798A"/>
    <w:rsid w:val="005079E2"/>
    <w:rsid w:val="00510012"/>
    <w:rsid w:val="005100E8"/>
    <w:rsid w:val="00510313"/>
    <w:rsid w:val="005108F9"/>
    <w:rsid w:val="0051092F"/>
    <w:rsid w:val="005109F2"/>
    <w:rsid w:val="00511453"/>
    <w:rsid w:val="005114EC"/>
    <w:rsid w:val="0051212B"/>
    <w:rsid w:val="0051347C"/>
    <w:rsid w:val="0051411B"/>
    <w:rsid w:val="00514D2C"/>
    <w:rsid w:val="00516064"/>
    <w:rsid w:val="00516070"/>
    <w:rsid w:val="0051638D"/>
    <w:rsid w:val="00516423"/>
    <w:rsid w:val="0051648E"/>
    <w:rsid w:val="00516A14"/>
    <w:rsid w:val="00516BA8"/>
    <w:rsid w:val="0051745F"/>
    <w:rsid w:val="00517997"/>
    <w:rsid w:val="00517B64"/>
    <w:rsid w:val="00517BAF"/>
    <w:rsid w:val="0052002F"/>
    <w:rsid w:val="0052043D"/>
    <w:rsid w:val="005205BC"/>
    <w:rsid w:val="00520A03"/>
    <w:rsid w:val="00520CD6"/>
    <w:rsid w:val="0052116E"/>
    <w:rsid w:val="00521356"/>
    <w:rsid w:val="00521AD6"/>
    <w:rsid w:val="005224A7"/>
    <w:rsid w:val="005227E2"/>
    <w:rsid w:val="0052329E"/>
    <w:rsid w:val="005236AA"/>
    <w:rsid w:val="00523C20"/>
    <w:rsid w:val="00523D29"/>
    <w:rsid w:val="005240D9"/>
    <w:rsid w:val="00524583"/>
    <w:rsid w:val="00524C38"/>
    <w:rsid w:val="005252DF"/>
    <w:rsid w:val="0052583E"/>
    <w:rsid w:val="00526189"/>
    <w:rsid w:val="00526599"/>
    <w:rsid w:val="00526700"/>
    <w:rsid w:val="00526F7E"/>
    <w:rsid w:val="005271FE"/>
    <w:rsid w:val="005275FC"/>
    <w:rsid w:val="00527BD7"/>
    <w:rsid w:val="00530B6C"/>
    <w:rsid w:val="00530D10"/>
    <w:rsid w:val="00531564"/>
    <w:rsid w:val="005319F2"/>
    <w:rsid w:val="00531A20"/>
    <w:rsid w:val="00531F33"/>
    <w:rsid w:val="0053204C"/>
    <w:rsid w:val="0053209C"/>
    <w:rsid w:val="005322F1"/>
    <w:rsid w:val="005330D3"/>
    <w:rsid w:val="0053333B"/>
    <w:rsid w:val="005334BB"/>
    <w:rsid w:val="00533709"/>
    <w:rsid w:val="00533B39"/>
    <w:rsid w:val="005344CD"/>
    <w:rsid w:val="005348AE"/>
    <w:rsid w:val="0053571E"/>
    <w:rsid w:val="00536273"/>
    <w:rsid w:val="00536C1E"/>
    <w:rsid w:val="00536EFF"/>
    <w:rsid w:val="0053773D"/>
    <w:rsid w:val="00537B68"/>
    <w:rsid w:val="0054038E"/>
    <w:rsid w:val="00540A40"/>
    <w:rsid w:val="00540B7E"/>
    <w:rsid w:val="00540D9C"/>
    <w:rsid w:val="00540DA7"/>
    <w:rsid w:val="0054102D"/>
    <w:rsid w:val="005410B2"/>
    <w:rsid w:val="00541E46"/>
    <w:rsid w:val="00542ACC"/>
    <w:rsid w:val="00542B8D"/>
    <w:rsid w:val="00542BAF"/>
    <w:rsid w:val="00542EAE"/>
    <w:rsid w:val="00543D8E"/>
    <w:rsid w:val="00543E1A"/>
    <w:rsid w:val="00544A38"/>
    <w:rsid w:val="00545A2A"/>
    <w:rsid w:val="00545B14"/>
    <w:rsid w:val="00546B7B"/>
    <w:rsid w:val="0054728A"/>
    <w:rsid w:val="005477B9"/>
    <w:rsid w:val="00547B50"/>
    <w:rsid w:val="00550E3C"/>
    <w:rsid w:val="005515EB"/>
    <w:rsid w:val="0055189F"/>
    <w:rsid w:val="00553063"/>
    <w:rsid w:val="005531E5"/>
    <w:rsid w:val="005534B4"/>
    <w:rsid w:val="0055361D"/>
    <w:rsid w:val="005540B2"/>
    <w:rsid w:val="0055452C"/>
    <w:rsid w:val="005545FD"/>
    <w:rsid w:val="005553E7"/>
    <w:rsid w:val="005565DE"/>
    <w:rsid w:val="00556BB7"/>
    <w:rsid w:val="00556E9D"/>
    <w:rsid w:val="00556EAD"/>
    <w:rsid w:val="005577A3"/>
    <w:rsid w:val="00557813"/>
    <w:rsid w:val="00560031"/>
    <w:rsid w:val="00560C1C"/>
    <w:rsid w:val="0056120A"/>
    <w:rsid w:val="005613D9"/>
    <w:rsid w:val="00561984"/>
    <w:rsid w:val="00561B8C"/>
    <w:rsid w:val="005622DF"/>
    <w:rsid w:val="00562378"/>
    <w:rsid w:val="00562890"/>
    <w:rsid w:val="00562F33"/>
    <w:rsid w:val="00562F82"/>
    <w:rsid w:val="0056407D"/>
    <w:rsid w:val="005647F1"/>
    <w:rsid w:val="00564D2A"/>
    <w:rsid w:val="0056531A"/>
    <w:rsid w:val="00565A59"/>
    <w:rsid w:val="00566098"/>
    <w:rsid w:val="005668D5"/>
    <w:rsid w:val="00567923"/>
    <w:rsid w:val="005708AE"/>
    <w:rsid w:val="005711BB"/>
    <w:rsid w:val="00571704"/>
    <w:rsid w:val="00571A3C"/>
    <w:rsid w:val="00571BFF"/>
    <w:rsid w:val="00572277"/>
    <w:rsid w:val="0057301B"/>
    <w:rsid w:val="005738EA"/>
    <w:rsid w:val="00573D44"/>
    <w:rsid w:val="0057434E"/>
    <w:rsid w:val="005746BB"/>
    <w:rsid w:val="0057477A"/>
    <w:rsid w:val="00574880"/>
    <w:rsid w:val="00574A2B"/>
    <w:rsid w:val="00574DC0"/>
    <w:rsid w:val="00575751"/>
    <w:rsid w:val="00575AD0"/>
    <w:rsid w:val="00575DDB"/>
    <w:rsid w:val="0057629B"/>
    <w:rsid w:val="005769EB"/>
    <w:rsid w:val="00576FB9"/>
    <w:rsid w:val="0057715F"/>
    <w:rsid w:val="0057762A"/>
    <w:rsid w:val="005778F4"/>
    <w:rsid w:val="00577BE1"/>
    <w:rsid w:val="005810B3"/>
    <w:rsid w:val="00581AAD"/>
    <w:rsid w:val="0058226B"/>
    <w:rsid w:val="00582BE1"/>
    <w:rsid w:val="00582FA6"/>
    <w:rsid w:val="00583117"/>
    <w:rsid w:val="005834CE"/>
    <w:rsid w:val="0058380E"/>
    <w:rsid w:val="0058396F"/>
    <w:rsid w:val="005845CF"/>
    <w:rsid w:val="00584AC1"/>
    <w:rsid w:val="00584DCD"/>
    <w:rsid w:val="00586A4B"/>
    <w:rsid w:val="00586B0D"/>
    <w:rsid w:val="00587246"/>
    <w:rsid w:val="005874B9"/>
    <w:rsid w:val="0058783D"/>
    <w:rsid w:val="00587C7D"/>
    <w:rsid w:val="005913A4"/>
    <w:rsid w:val="005917F9"/>
    <w:rsid w:val="005919AF"/>
    <w:rsid w:val="00591C74"/>
    <w:rsid w:val="00591E48"/>
    <w:rsid w:val="00592EF0"/>
    <w:rsid w:val="00593145"/>
    <w:rsid w:val="00593540"/>
    <w:rsid w:val="00593719"/>
    <w:rsid w:val="00593726"/>
    <w:rsid w:val="00593919"/>
    <w:rsid w:val="00593ABF"/>
    <w:rsid w:val="00594148"/>
    <w:rsid w:val="00594BB8"/>
    <w:rsid w:val="005950A1"/>
    <w:rsid w:val="00595145"/>
    <w:rsid w:val="00595398"/>
    <w:rsid w:val="00595BF7"/>
    <w:rsid w:val="00596570"/>
    <w:rsid w:val="005965BB"/>
    <w:rsid w:val="00596CF0"/>
    <w:rsid w:val="00597777"/>
    <w:rsid w:val="005A01B9"/>
    <w:rsid w:val="005A040E"/>
    <w:rsid w:val="005A0595"/>
    <w:rsid w:val="005A10D8"/>
    <w:rsid w:val="005A10E2"/>
    <w:rsid w:val="005A1290"/>
    <w:rsid w:val="005A1C02"/>
    <w:rsid w:val="005A1CDE"/>
    <w:rsid w:val="005A1D6A"/>
    <w:rsid w:val="005A21F5"/>
    <w:rsid w:val="005A223D"/>
    <w:rsid w:val="005A24C9"/>
    <w:rsid w:val="005A2669"/>
    <w:rsid w:val="005A312F"/>
    <w:rsid w:val="005A40E5"/>
    <w:rsid w:val="005A41E5"/>
    <w:rsid w:val="005A47BC"/>
    <w:rsid w:val="005A4ED9"/>
    <w:rsid w:val="005A58CD"/>
    <w:rsid w:val="005A5E94"/>
    <w:rsid w:val="005A6730"/>
    <w:rsid w:val="005A6871"/>
    <w:rsid w:val="005A6B91"/>
    <w:rsid w:val="005A6F3E"/>
    <w:rsid w:val="005A7367"/>
    <w:rsid w:val="005A7660"/>
    <w:rsid w:val="005A7662"/>
    <w:rsid w:val="005A7E9E"/>
    <w:rsid w:val="005B0371"/>
    <w:rsid w:val="005B0A3C"/>
    <w:rsid w:val="005B0CE2"/>
    <w:rsid w:val="005B20DE"/>
    <w:rsid w:val="005B2886"/>
    <w:rsid w:val="005B2D4D"/>
    <w:rsid w:val="005B2F1A"/>
    <w:rsid w:val="005B35D0"/>
    <w:rsid w:val="005B3655"/>
    <w:rsid w:val="005B3C53"/>
    <w:rsid w:val="005B41EA"/>
    <w:rsid w:val="005B465B"/>
    <w:rsid w:val="005B489E"/>
    <w:rsid w:val="005B56B5"/>
    <w:rsid w:val="005B5CC9"/>
    <w:rsid w:val="005B651B"/>
    <w:rsid w:val="005B653C"/>
    <w:rsid w:val="005B6E7C"/>
    <w:rsid w:val="005B7526"/>
    <w:rsid w:val="005B7B30"/>
    <w:rsid w:val="005C03DB"/>
    <w:rsid w:val="005C0427"/>
    <w:rsid w:val="005C045C"/>
    <w:rsid w:val="005C0671"/>
    <w:rsid w:val="005C0931"/>
    <w:rsid w:val="005C11A9"/>
    <w:rsid w:val="005C16CA"/>
    <w:rsid w:val="005C1BC1"/>
    <w:rsid w:val="005C1F10"/>
    <w:rsid w:val="005C258A"/>
    <w:rsid w:val="005C31DF"/>
    <w:rsid w:val="005C3D4A"/>
    <w:rsid w:val="005C3E65"/>
    <w:rsid w:val="005C4EEF"/>
    <w:rsid w:val="005C4FF7"/>
    <w:rsid w:val="005C5547"/>
    <w:rsid w:val="005C6074"/>
    <w:rsid w:val="005C6C9E"/>
    <w:rsid w:val="005C711D"/>
    <w:rsid w:val="005C7138"/>
    <w:rsid w:val="005C7627"/>
    <w:rsid w:val="005C7906"/>
    <w:rsid w:val="005C79B8"/>
    <w:rsid w:val="005D0ED0"/>
    <w:rsid w:val="005D1A1F"/>
    <w:rsid w:val="005D2EC1"/>
    <w:rsid w:val="005D2FCE"/>
    <w:rsid w:val="005D3104"/>
    <w:rsid w:val="005D489E"/>
    <w:rsid w:val="005D4A8B"/>
    <w:rsid w:val="005D4C92"/>
    <w:rsid w:val="005D5D85"/>
    <w:rsid w:val="005D65DC"/>
    <w:rsid w:val="005D6AC5"/>
    <w:rsid w:val="005D7AAB"/>
    <w:rsid w:val="005D7E9E"/>
    <w:rsid w:val="005D7EF2"/>
    <w:rsid w:val="005E0454"/>
    <w:rsid w:val="005E06D8"/>
    <w:rsid w:val="005E0F75"/>
    <w:rsid w:val="005E0FB2"/>
    <w:rsid w:val="005E104B"/>
    <w:rsid w:val="005E1084"/>
    <w:rsid w:val="005E11E2"/>
    <w:rsid w:val="005E1422"/>
    <w:rsid w:val="005E19C3"/>
    <w:rsid w:val="005E1C49"/>
    <w:rsid w:val="005E2A05"/>
    <w:rsid w:val="005E2D43"/>
    <w:rsid w:val="005E2F9E"/>
    <w:rsid w:val="005E3B80"/>
    <w:rsid w:val="005E4398"/>
    <w:rsid w:val="005E4461"/>
    <w:rsid w:val="005E44C9"/>
    <w:rsid w:val="005E4B10"/>
    <w:rsid w:val="005E5062"/>
    <w:rsid w:val="005E553A"/>
    <w:rsid w:val="005E55F2"/>
    <w:rsid w:val="005E5B70"/>
    <w:rsid w:val="005E5E24"/>
    <w:rsid w:val="005E699C"/>
    <w:rsid w:val="005E6B58"/>
    <w:rsid w:val="005E708A"/>
    <w:rsid w:val="005E7B12"/>
    <w:rsid w:val="005F0BCC"/>
    <w:rsid w:val="005F1A79"/>
    <w:rsid w:val="005F1D13"/>
    <w:rsid w:val="005F1D77"/>
    <w:rsid w:val="005F1E66"/>
    <w:rsid w:val="005F2073"/>
    <w:rsid w:val="005F2BC6"/>
    <w:rsid w:val="005F2BCB"/>
    <w:rsid w:val="005F2BD0"/>
    <w:rsid w:val="005F3D89"/>
    <w:rsid w:val="005F4082"/>
    <w:rsid w:val="005F47A6"/>
    <w:rsid w:val="005F4D37"/>
    <w:rsid w:val="005F53D0"/>
    <w:rsid w:val="005F5F3B"/>
    <w:rsid w:val="005F68DF"/>
    <w:rsid w:val="005F698E"/>
    <w:rsid w:val="005F6C2C"/>
    <w:rsid w:val="005F7944"/>
    <w:rsid w:val="005F79A9"/>
    <w:rsid w:val="005F79EB"/>
    <w:rsid w:val="005F7B47"/>
    <w:rsid w:val="006003FA"/>
    <w:rsid w:val="00600553"/>
    <w:rsid w:val="0060099A"/>
    <w:rsid w:val="00600CED"/>
    <w:rsid w:val="00601226"/>
    <w:rsid w:val="0060170A"/>
    <w:rsid w:val="00601B90"/>
    <w:rsid w:val="00602694"/>
    <w:rsid w:val="00602D0C"/>
    <w:rsid w:val="00602E8D"/>
    <w:rsid w:val="0060368D"/>
    <w:rsid w:val="00603D1A"/>
    <w:rsid w:val="00604569"/>
    <w:rsid w:val="0060471A"/>
    <w:rsid w:val="00604BB6"/>
    <w:rsid w:val="0060513E"/>
    <w:rsid w:val="006053AD"/>
    <w:rsid w:val="006058E1"/>
    <w:rsid w:val="00605B6D"/>
    <w:rsid w:val="006067E2"/>
    <w:rsid w:val="00606C2B"/>
    <w:rsid w:val="00607CCD"/>
    <w:rsid w:val="00607EEB"/>
    <w:rsid w:val="006109AF"/>
    <w:rsid w:val="00610C1B"/>
    <w:rsid w:val="00610D6D"/>
    <w:rsid w:val="00610F8B"/>
    <w:rsid w:val="00610FE8"/>
    <w:rsid w:val="006119E3"/>
    <w:rsid w:val="0061260F"/>
    <w:rsid w:val="00612B9A"/>
    <w:rsid w:val="0061314F"/>
    <w:rsid w:val="00613151"/>
    <w:rsid w:val="00613471"/>
    <w:rsid w:val="006134AA"/>
    <w:rsid w:val="006134C2"/>
    <w:rsid w:val="006149B5"/>
    <w:rsid w:val="00614CFC"/>
    <w:rsid w:val="00615A81"/>
    <w:rsid w:val="00615D69"/>
    <w:rsid w:val="00616773"/>
    <w:rsid w:val="00616AD2"/>
    <w:rsid w:val="00616CB7"/>
    <w:rsid w:val="00616DC2"/>
    <w:rsid w:val="006170F0"/>
    <w:rsid w:val="00617416"/>
    <w:rsid w:val="006176E9"/>
    <w:rsid w:val="00617B62"/>
    <w:rsid w:val="00617FAD"/>
    <w:rsid w:val="00620777"/>
    <w:rsid w:val="00620F28"/>
    <w:rsid w:val="0062133C"/>
    <w:rsid w:val="006213F4"/>
    <w:rsid w:val="006215B6"/>
    <w:rsid w:val="006217D9"/>
    <w:rsid w:val="00621A52"/>
    <w:rsid w:val="00621D89"/>
    <w:rsid w:val="00621DCD"/>
    <w:rsid w:val="00622379"/>
    <w:rsid w:val="00622518"/>
    <w:rsid w:val="00622644"/>
    <w:rsid w:val="00622CDA"/>
    <w:rsid w:val="00623843"/>
    <w:rsid w:val="006238EF"/>
    <w:rsid w:val="006240DD"/>
    <w:rsid w:val="006247A9"/>
    <w:rsid w:val="00624C53"/>
    <w:rsid w:val="00624E4F"/>
    <w:rsid w:val="006252AE"/>
    <w:rsid w:val="00625748"/>
    <w:rsid w:val="006258D6"/>
    <w:rsid w:val="00625BEA"/>
    <w:rsid w:val="0062633C"/>
    <w:rsid w:val="00627AC5"/>
    <w:rsid w:val="00630651"/>
    <w:rsid w:val="00630834"/>
    <w:rsid w:val="00630CAD"/>
    <w:rsid w:val="0063256C"/>
    <w:rsid w:val="0063350A"/>
    <w:rsid w:val="0063392C"/>
    <w:rsid w:val="00634673"/>
    <w:rsid w:val="00634B56"/>
    <w:rsid w:val="006352AA"/>
    <w:rsid w:val="00635418"/>
    <w:rsid w:val="00635814"/>
    <w:rsid w:val="006360AE"/>
    <w:rsid w:val="00637250"/>
    <w:rsid w:val="0063725C"/>
    <w:rsid w:val="00637A97"/>
    <w:rsid w:val="00637D23"/>
    <w:rsid w:val="006403B0"/>
    <w:rsid w:val="0064062E"/>
    <w:rsid w:val="006406C9"/>
    <w:rsid w:val="00640F9B"/>
    <w:rsid w:val="00641022"/>
    <w:rsid w:val="0064105B"/>
    <w:rsid w:val="0064109F"/>
    <w:rsid w:val="006410FB"/>
    <w:rsid w:val="00641469"/>
    <w:rsid w:val="00641558"/>
    <w:rsid w:val="006421AE"/>
    <w:rsid w:val="006425D8"/>
    <w:rsid w:val="00643134"/>
    <w:rsid w:val="00643196"/>
    <w:rsid w:val="0064345B"/>
    <w:rsid w:val="006438B9"/>
    <w:rsid w:val="00644627"/>
    <w:rsid w:val="006446BD"/>
    <w:rsid w:val="00645557"/>
    <w:rsid w:val="00645D9F"/>
    <w:rsid w:val="00646078"/>
    <w:rsid w:val="006470F9"/>
    <w:rsid w:val="00647C27"/>
    <w:rsid w:val="0065014F"/>
    <w:rsid w:val="006526D1"/>
    <w:rsid w:val="0065393D"/>
    <w:rsid w:val="00653E36"/>
    <w:rsid w:val="00654320"/>
    <w:rsid w:val="00654605"/>
    <w:rsid w:val="0065461A"/>
    <w:rsid w:val="006548BF"/>
    <w:rsid w:val="00654DFD"/>
    <w:rsid w:val="00654F39"/>
    <w:rsid w:val="00655B16"/>
    <w:rsid w:val="00655EB3"/>
    <w:rsid w:val="006563B1"/>
    <w:rsid w:val="00656584"/>
    <w:rsid w:val="0065682D"/>
    <w:rsid w:val="0066009D"/>
    <w:rsid w:val="006601CE"/>
    <w:rsid w:val="00660373"/>
    <w:rsid w:val="0066048E"/>
    <w:rsid w:val="006606C2"/>
    <w:rsid w:val="00660A33"/>
    <w:rsid w:val="00660A44"/>
    <w:rsid w:val="00660C67"/>
    <w:rsid w:val="00661B8F"/>
    <w:rsid w:val="00661CE2"/>
    <w:rsid w:val="00661E69"/>
    <w:rsid w:val="00661F16"/>
    <w:rsid w:val="00663A5A"/>
    <w:rsid w:val="00664ABB"/>
    <w:rsid w:val="0066542E"/>
    <w:rsid w:val="006655C1"/>
    <w:rsid w:val="00665682"/>
    <w:rsid w:val="0066588D"/>
    <w:rsid w:val="006670EC"/>
    <w:rsid w:val="00667147"/>
    <w:rsid w:val="0066793E"/>
    <w:rsid w:val="0067000F"/>
    <w:rsid w:val="00670085"/>
    <w:rsid w:val="00670103"/>
    <w:rsid w:val="00670499"/>
    <w:rsid w:val="006707DB"/>
    <w:rsid w:val="00670E46"/>
    <w:rsid w:val="00671999"/>
    <w:rsid w:val="00672895"/>
    <w:rsid w:val="00672CB8"/>
    <w:rsid w:val="00672FA0"/>
    <w:rsid w:val="00673158"/>
    <w:rsid w:val="0067457C"/>
    <w:rsid w:val="006745E9"/>
    <w:rsid w:val="00674D0C"/>
    <w:rsid w:val="00674D62"/>
    <w:rsid w:val="00675500"/>
    <w:rsid w:val="00675635"/>
    <w:rsid w:val="00675A3C"/>
    <w:rsid w:val="00675A5F"/>
    <w:rsid w:val="00675BAF"/>
    <w:rsid w:val="006761BC"/>
    <w:rsid w:val="0067652A"/>
    <w:rsid w:val="00676601"/>
    <w:rsid w:val="00676849"/>
    <w:rsid w:val="00676B08"/>
    <w:rsid w:val="00676E5C"/>
    <w:rsid w:val="006776A0"/>
    <w:rsid w:val="00680195"/>
    <w:rsid w:val="006806A7"/>
    <w:rsid w:val="00680A21"/>
    <w:rsid w:val="00680D4C"/>
    <w:rsid w:val="00680DFB"/>
    <w:rsid w:val="00681E36"/>
    <w:rsid w:val="006829AF"/>
    <w:rsid w:val="00682A50"/>
    <w:rsid w:val="00682EDB"/>
    <w:rsid w:val="00683387"/>
    <w:rsid w:val="006836C7"/>
    <w:rsid w:val="006836E0"/>
    <w:rsid w:val="006837E3"/>
    <w:rsid w:val="00683892"/>
    <w:rsid w:val="00683ECE"/>
    <w:rsid w:val="0068413D"/>
    <w:rsid w:val="00684B06"/>
    <w:rsid w:val="00685278"/>
    <w:rsid w:val="006854A8"/>
    <w:rsid w:val="00685766"/>
    <w:rsid w:val="00685A42"/>
    <w:rsid w:val="00686FBB"/>
    <w:rsid w:val="0068719A"/>
    <w:rsid w:val="00687228"/>
    <w:rsid w:val="006878E2"/>
    <w:rsid w:val="00687ABF"/>
    <w:rsid w:val="00690A7C"/>
    <w:rsid w:val="00690F91"/>
    <w:rsid w:val="00691DFE"/>
    <w:rsid w:val="0069203E"/>
    <w:rsid w:val="006922CA"/>
    <w:rsid w:val="00692C0B"/>
    <w:rsid w:val="00693439"/>
    <w:rsid w:val="006937F0"/>
    <w:rsid w:val="00694ABC"/>
    <w:rsid w:val="00694C16"/>
    <w:rsid w:val="00694E24"/>
    <w:rsid w:val="0069514C"/>
    <w:rsid w:val="006953A8"/>
    <w:rsid w:val="00695C65"/>
    <w:rsid w:val="0069689D"/>
    <w:rsid w:val="00696904"/>
    <w:rsid w:val="00696C7F"/>
    <w:rsid w:val="0069763D"/>
    <w:rsid w:val="006976BD"/>
    <w:rsid w:val="006A008D"/>
    <w:rsid w:val="006A0319"/>
    <w:rsid w:val="006A08E0"/>
    <w:rsid w:val="006A1101"/>
    <w:rsid w:val="006A145A"/>
    <w:rsid w:val="006A2823"/>
    <w:rsid w:val="006A2900"/>
    <w:rsid w:val="006A2A07"/>
    <w:rsid w:val="006A2EF8"/>
    <w:rsid w:val="006A324A"/>
    <w:rsid w:val="006A3496"/>
    <w:rsid w:val="006A3678"/>
    <w:rsid w:val="006A3EE3"/>
    <w:rsid w:val="006A3F1C"/>
    <w:rsid w:val="006A441C"/>
    <w:rsid w:val="006A5095"/>
    <w:rsid w:val="006A51DC"/>
    <w:rsid w:val="006A524E"/>
    <w:rsid w:val="006A577B"/>
    <w:rsid w:val="006A5BD2"/>
    <w:rsid w:val="006A5E39"/>
    <w:rsid w:val="006A626F"/>
    <w:rsid w:val="006A6E8D"/>
    <w:rsid w:val="006A76BF"/>
    <w:rsid w:val="006A7FC9"/>
    <w:rsid w:val="006B02A2"/>
    <w:rsid w:val="006B040B"/>
    <w:rsid w:val="006B2C61"/>
    <w:rsid w:val="006B2FEC"/>
    <w:rsid w:val="006B301E"/>
    <w:rsid w:val="006B35B2"/>
    <w:rsid w:val="006B3702"/>
    <w:rsid w:val="006B407A"/>
    <w:rsid w:val="006B44E3"/>
    <w:rsid w:val="006B47D1"/>
    <w:rsid w:val="006B4C65"/>
    <w:rsid w:val="006B4EC9"/>
    <w:rsid w:val="006B653B"/>
    <w:rsid w:val="006B703C"/>
    <w:rsid w:val="006B72E5"/>
    <w:rsid w:val="006C1920"/>
    <w:rsid w:val="006C19E1"/>
    <w:rsid w:val="006C2231"/>
    <w:rsid w:val="006C22D8"/>
    <w:rsid w:val="006C2643"/>
    <w:rsid w:val="006C2800"/>
    <w:rsid w:val="006C2BB1"/>
    <w:rsid w:val="006C368A"/>
    <w:rsid w:val="006C36B6"/>
    <w:rsid w:val="006C39AA"/>
    <w:rsid w:val="006C4087"/>
    <w:rsid w:val="006C4DCF"/>
    <w:rsid w:val="006C50DA"/>
    <w:rsid w:val="006C5286"/>
    <w:rsid w:val="006C54D9"/>
    <w:rsid w:val="006C6520"/>
    <w:rsid w:val="006C6AA2"/>
    <w:rsid w:val="006C6C1E"/>
    <w:rsid w:val="006C7891"/>
    <w:rsid w:val="006C7ADD"/>
    <w:rsid w:val="006D077A"/>
    <w:rsid w:val="006D0D41"/>
    <w:rsid w:val="006D0FCF"/>
    <w:rsid w:val="006D13F6"/>
    <w:rsid w:val="006D156F"/>
    <w:rsid w:val="006D1707"/>
    <w:rsid w:val="006D186F"/>
    <w:rsid w:val="006D22A9"/>
    <w:rsid w:val="006D2E86"/>
    <w:rsid w:val="006D30C7"/>
    <w:rsid w:val="006D37DF"/>
    <w:rsid w:val="006D3D6A"/>
    <w:rsid w:val="006D3FE9"/>
    <w:rsid w:val="006D3FEA"/>
    <w:rsid w:val="006D51E8"/>
    <w:rsid w:val="006D51E9"/>
    <w:rsid w:val="006D5522"/>
    <w:rsid w:val="006D5E77"/>
    <w:rsid w:val="006D5F87"/>
    <w:rsid w:val="006D606A"/>
    <w:rsid w:val="006D6162"/>
    <w:rsid w:val="006D751F"/>
    <w:rsid w:val="006E0302"/>
    <w:rsid w:val="006E0835"/>
    <w:rsid w:val="006E100D"/>
    <w:rsid w:val="006E103A"/>
    <w:rsid w:val="006E1FB9"/>
    <w:rsid w:val="006E2804"/>
    <w:rsid w:val="006E2904"/>
    <w:rsid w:val="006E2A6B"/>
    <w:rsid w:val="006E2AC3"/>
    <w:rsid w:val="006E32B8"/>
    <w:rsid w:val="006E3366"/>
    <w:rsid w:val="006E3562"/>
    <w:rsid w:val="006E3AAE"/>
    <w:rsid w:val="006E3BB9"/>
    <w:rsid w:val="006E3E9C"/>
    <w:rsid w:val="006E3EA9"/>
    <w:rsid w:val="006E3F0D"/>
    <w:rsid w:val="006E3FA1"/>
    <w:rsid w:val="006E49BF"/>
    <w:rsid w:val="006E4F60"/>
    <w:rsid w:val="006E5902"/>
    <w:rsid w:val="006E5FC4"/>
    <w:rsid w:val="006E6844"/>
    <w:rsid w:val="006E6A43"/>
    <w:rsid w:val="006E6BC4"/>
    <w:rsid w:val="006E6FD9"/>
    <w:rsid w:val="006E7226"/>
    <w:rsid w:val="006E76DC"/>
    <w:rsid w:val="006E7861"/>
    <w:rsid w:val="006F00C5"/>
    <w:rsid w:val="006F030E"/>
    <w:rsid w:val="006F15DC"/>
    <w:rsid w:val="006F20DA"/>
    <w:rsid w:val="006F234E"/>
    <w:rsid w:val="006F2484"/>
    <w:rsid w:val="006F2781"/>
    <w:rsid w:val="006F28EE"/>
    <w:rsid w:val="006F2BC7"/>
    <w:rsid w:val="006F2FD7"/>
    <w:rsid w:val="006F328F"/>
    <w:rsid w:val="006F3352"/>
    <w:rsid w:val="006F3506"/>
    <w:rsid w:val="006F3A46"/>
    <w:rsid w:val="006F3A74"/>
    <w:rsid w:val="006F4AE2"/>
    <w:rsid w:val="006F4F87"/>
    <w:rsid w:val="006F4FB8"/>
    <w:rsid w:val="006F50DC"/>
    <w:rsid w:val="006F55AD"/>
    <w:rsid w:val="006F5BF8"/>
    <w:rsid w:val="006F644F"/>
    <w:rsid w:val="006F648B"/>
    <w:rsid w:val="006F65B2"/>
    <w:rsid w:val="006F710A"/>
    <w:rsid w:val="006F71D8"/>
    <w:rsid w:val="006F7511"/>
    <w:rsid w:val="0070038A"/>
    <w:rsid w:val="00700645"/>
    <w:rsid w:val="00700BA9"/>
    <w:rsid w:val="0070150A"/>
    <w:rsid w:val="0070194D"/>
    <w:rsid w:val="00701FD4"/>
    <w:rsid w:val="00702352"/>
    <w:rsid w:val="00703821"/>
    <w:rsid w:val="007045A0"/>
    <w:rsid w:val="007045A2"/>
    <w:rsid w:val="00704F41"/>
    <w:rsid w:val="00705337"/>
    <w:rsid w:val="00705ADD"/>
    <w:rsid w:val="007068D3"/>
    <w:rsid w:val="007072AF"/>
    <w:rsid w:val="00707712"/>
    <w:rsid w:val="00707861"/>
    <w:rsid w:val="00707E33"/>
    <w:rsid w:val="00707FED"/>
    <w:rsid w:val="00710222"/>
    <w:rsid w:val="0071040B"/>
    <w:rsid w:val="0071083B"/>
    <w:rsid w:val="00710E3C"/>
    <w:rsid w:val="0071111D"/>
    <w:rsid w:val="00711AD0"/>
    <w:rsid w:val="00711C4A"/>
    <w:rsid w:val="00712194"/>
    <w:rsid w:val="0071297C"/>
    <w:rsid w:val="00712AA9"/>
    <w:rsid w:val="00712EBF"/>
    <w:rsid w:val="00713BA2"/>
    <w:rsid w:val="0071403B"/>
    <w:rsid w:val="007140ED"/>
    <w:rsid w:val="007142B9"/>
    <w:rsid w:val="00714B6B"/>
    <w:rsid w:val="00714EAB"/>
    <w:rsid w:val="00715107"/>
    <w:rsid w:val="007156D6"/>
    <w:rsid w:val="00716FFB"/>
    <w:rsid w:val="00717287"/>
    <w:rsid w:val="00717AD1"/>
    <w:rsid w:val="00717CF2"/>
    <w:rsid w:val="007210AA"/>
    <w:rsid w:val="007218A8"/>
    <w:rsid w:val="00721A3C"/>
    <w:rsid w:val="00721CF8"/>
    <w:rsid w:val="00721FEB"/>
    <w:rsid w:val="00722241"/>
    <w:rsid w:val="00722A6F"/>
    <w:rsid w:val="007233BA"/>
    <w:rsid w:val="00723757"/>
    <w:rsid w:val="00723830"/>
    <w:rsid w:val="00724EA2"/>
    <w:rsid w:val="0072557B"/>
    <w:rsid w:val="0072559C"/>
    <w:rsid w:val="00725BA8"/>
    <w:rsid w:val="00725C55"/>
    <w:rsid w:val="00725EDA"/>
    <w:rsid w:val="007268E8"/>
    <w:rsid w:val="007268F4"/>
    <w:rsid w:val="00727CFE"/>
    <w:rsid w:val="00727DB1"/>
    <w:rsid w:val="007306EB"/>
    <w:rsid w:val="00730AB4"/>
    <w:rsid w:val="007314BE"/>
    <w:rsid w:val="00731550"/>
    <w:rsid w:val="0073177F"/>
    <w:rsid w:val="0073211B"/>
    <w:rsid w:val="007325C3"/>
    <w:rsid w:val="007327F6"/>
    <w:rsid w:val="00733062"/>
    <w:rsid w:val="007337B4"/>
    <w:rsid w:val="00733A2C"/>
    <w:rsid w:val="00734397"/>
    <w:rsid w:val="007343F6"/>
    <w:rsid w:val="00734D89"/>
    <w:rsid w:val="007354C5"/>
    <w:rsid w:val="00735DF9"/>
    <w:rsid w:val="00735F6A"/>
    <w:rsid w:val="00736387"/>
    <w:rsid w:val="0073639C"/>
    <w:rsid w:val="007367AD"/>
    <w:rsid w:val="007370FE"/>
    <w:rsid w:val="007374D2"/>
    <w:rsid w:val="007376C3"/>
    <w:rsid w:val="0073775B"/>
    <w:rsid w:val="007408DA"/>
    <w:rsid w:val="00740994"/>
    <w:rsid w:val="00740E40"/>
    <w:rsid w:val="00741E8A"/>
    <w:rsid w:val="00741EEA"/>
    <w:rsid w:val="00742548"/>
    <w:rsid w:val="00742C46"/>
    <w:rsid w:val="00743794"/>
    <w:rsid w:val="00745D88"/>
    <w:rsid w:val="00746225"/>
    <w:rsid w:val="00746706"/>
    <w:rsid w:val="0074681F"/>
    <w:rsid w:val="00746CEF"/>
    <w:rsid w:val="00746E1B"/>
    <w:rsid w:val="00747104"/>
    <w:rsid w:val="007478E9"/>
    <w:rsid w:val="007479AD"/>
    <w:rsid w:val="00747C80"/>
    <w:rsid w:val="00750292"/>
    <w:rsid w:val="007504E9"/>
    <w:rsid w:val="00750C36"/>
    <w:rsid w:val="00750CEA"/>
    <w:rsid w:val="00750DAD"/>
    <w:rsid w:val="00750E90"/>
    <w:rsid w:val="00750EAD"/>
    <w:rsid w:val="007520C4"/>
    <w:rsid w:val="007521F7"/>
    <w:rsid w:val="00752627"/>
    <w:rsid w:val="00752D21"/>
    <w:rsid w:val="007534E7"/>
    <w:rsid w:val="0075415F"/>
    <w:rsid w:val="007544E8"/>
    <w:rsid w:val="00754F4D"/>
    <w:rsid w:val="007550F7"/>
    <w:rsid w:val="0075553E"/>
    <w:rsid w:val="00755AA5"/>
    <w:rsid w:val="00755D29"/>
    <w:rsid w:val="007570B7"/>
    <w:rsid w:val="007570CA"/>
    <w:rsid w:val="0075788F"/>
    <w:rsid w:val="00757BDF"/>
    <w:rsid w:val="007602DE"/>
    <w:rsid w:val="007603A0"/>
    <w:rsid w:val="00760B5A"/>
    <w:rsid w:val="00760C3C"/>
    <w:rsid w:val="007616EB"/>
    <w:rsid w:val="0076295A"/>
    <w:rsid w:val="00762E41"/>
    <w:rsid w:val="007631D6"/>
    <w:rsid w:val="007635B0"/>
    <w:rsid w:val="00763AAB"/>
    <w:rsid w:val="0076434B"/>
    <w:rsid w:val="007643FD"/>
    <w:rsid w:val="0076458D"/>
    <w:rsid w:val="00764951"/>
    <w:rsid w:val="00764A95"/>
    <w:rsid w:val="00764AC4"/>
    <w:rsid w:val="00764D5F"/>
    <w:rsid w:val="0076500F"/>
    <w:rsid w:val="00765617"/>
    <w:rsid w:val="00765F60"/>
    <w:rsid w:val="00765F82"/>
    <w:rsid w:val="007661F7"/>
    <w:rsid w:val="00766CBD"/>
    <w:rsid w:val="00767071"/>
    <w:rsid w:val="007672CD"/>
    <w:rsid w:val="007674FB"/>
    <w:rsid w:val="0076764C"/>
    <w:rsid w:val="00767AD5"/>
    <w:rsid w:val="00767B30"/>
    <w:rsid w:val="00770359"/>
    <w:rsid w:val="0077037D"/>
    <w:rsid w:val="0077090A"/>
    <w:rsid w:val="00770D6A"/>
    <w:rsid w:val="00770E57"/>
    <w:rsid w:val="0077109B"/>
    <w:rsid w:val="007717F8"/>
    <w:rsid w:val="00771CD6"/>
    <w:rsid w:val="00772073"/>
    <w:rsid w:val="00772593"/>
    <w:rsid w:val="00773125"/>
    <w:rsid w:val="007733F3"/>
    <w:rsid w:val="007737F5"/>
    <w:rsid w:val="007738CF"/>
    <w:rsid w:val="0077407E"/>
    <w:rsid w:val="00775274"/>
    <w:rsid w:val="00775275"/>
    <w:rsid w:val="007753C0"/>
    <w:rsid w:val="00775664"/>
    <w:rsid w:val="0077569F"/>
    <w:rsid w:val="007756FE"/>
    <w:rsid w:val="007767A0"/>
    <w:rsid w:val="0077733D"/>
    <w:rsid w:val="0077758B"/>
    <w:rsid w:val="00777945"/>
    <w:rsid w:val="0078028D"/>
    <w:rsid w:val="007802A3"/>
    <w:rsid w:val="007802FB"/>
    <w:rsid w:val="00780D6F"/>
    <w:rsid w:val="007810FB"/>
    <w:rsid w:val="0078186B"/>
    <w:rsid w:val="00781F23"/>
    <w:rsid w:val="007820AE"/>
    <w:rsid w:val="00782368"/>
    <w:rsid w:val="00782A3E"/>
    <w:rsid w:val="00782F94"/>
    <w:rsid w:val="00782FC1"/>
    <w:rsid w:val="00783566"/>
    <w:rsid w:val="00783A9C"/>
    <w:rsid w:val="00783DD8"/>
    <w:rsid w:val="00784349"/>
    <w:rsid w:val="007843A0"/>
    <w:rsid w:val="007843BE"/>
    <w:rsid w:val="007844AD"/>
    <w:rsid w:val="007852A5"/>
    <w:rsid w:val="007854C4"/>
    <w:rsid w:val="00785D2C"/>
    <w:rsid w:val="00786CF9"/>
    <w:rsid w:val="00787873"/>
    <w:rsid w:val="00787CAC"/>
    <w:rsid w:val="00790061"/>
    <w:rsid w:val="00790135"/>
    <w:rsid w:val="007902B7"/>
    <w:rsid w:val="007908AC"/>
    <w:rsid w:val="00791CF9"/>
    <w:rsid w:val="00792125"/>
    <w:rsid w:val="007928B9"/>
    <w:rsid w:val="0079340D"/>
    <w:rsid w:val="007938CA"/>
    <w:rsid w:val="007939F8"/>
    <w:rsid w:val="00793B88"/>
    <w:rsid w:val="007945AC"/>
    <w:rsid w:val="00794BC8"/>
    <w:rsid w:val="0079552C"/>
    <w:rsid w:val="007959D8"/>
    <w:rsid w:val="00796135"/>
    <w:rsid w:val="00796385"/>
    <w:rsid w:val="00796495"/>
    <w:rsid w:val="00796530"/>
    <w:rsid w:val="007967B9"/>
    <w:rsid w:val="0079693C"/>
    <w:rsid w:val="00796CE4"/>
    <w:rsid w:val="0079768A"/>
    <w:rsid w:val="00797D62"/>
    <w:rsid w:val="00797E94"/>
    <w:rsid w:val="007A00E5"/>
    <w:rsid w:val="007A0177"/>
    <w:rsid w:val="007A0B71"/>
    <w:rsid w:val="007A0DFD"/>
    <w:rsid w:val="007A10A6"/>
    <w:rsid w:val="007A1457"/>
    <w:rsid w:val="007A1B54"/>
    <w:rsid w:val="007A1D1C"/>
    <w:rsid w:val="007A3AEC"/>
    <w:rsid w:val="007A3FD9"/>
    <w:rsid w:val="007A405E"/>
    <w:rsid w:val="007A4587"/>
    <w:rsid w:val="007A4D1E"/>
    <w:rsid w:val="007A5C06"/>
    <w:rsid w:val="007A6436"/>
    <w:rsid w:val="007A6601"/>
    <w:rsid w:val="007A6FB0"/>
    <w:rsid w:val="007A72AE"/>
    <w:rsid w:val="007A73C9"/>
    <w:rsid w:val="007A759E"/>
    <w:rsid w:val="007B02B1"/>
    <w:rsid w:val="007B1028"/>
    <w:rsid w:val="007B11CA"/>
    <w:rsid w:val="007B2120"/>
    <w:rsid w:val="007B2F66"/>
    <w:rsid w:val="007B2FD0"/>
    <w:rsid w:val="007B3790"/>
    <w:rsid w:val="007B4734"/>
    <w:rsid w:val="007B4DA8"/>
    <w:rsid w:val="007B5D19"/>
    <w:rsid w:val="007B6CF1"/>
    <w:rsid w:val="007B7B09"/>
    <w:rsid w:val="007B7B6C"/>
    <w:rsid w:val="007B7E87"/>
    <w:rsid w:val="007C0D6A"/>
    <w:rsid w:val="007C10E7"/>
    <w:rsid w:val="007C146E"/>
    <w:rsid w:val="007C17D2"/>
    <w:rsid w:val="007C1AA4"/>
    <w:rsid w:val="007C2138"/>
    <w:rsid w:val="007C2B61"/>
    <w:rsid w:val="007C2B71"/>
    <w:rsid w:val="007C33FA"/>
    <w:rsid w:val="007C3A6C"/>
    <w:rsid w:val="007C3B89"/>
    <w:rsid w:val="007C4492"/>
    <w:rsid w:val="007C44FD"/>
    <w:rsid w:val="007C4F4F"/>
    <w:rsid w:val="007C52AA"/>
    <w:rsid w:val="007C5748"/>
    <w:rsid w:val="007C576E"/>
    <w:rsid w:val="007C5B32"/>
    <w:rsid w:val="007C6494"/>
    <w:rsid w:val="007C68DB"/>
    <w:rsid w:val="007C6A07"/>
    <w:rsid w:val="007C6D4C"/>
    <w:rsid w:val="007C6F5A"/>
    <w:rsid w:val="007C7128"/>
    <w:rsid w:val="007C72F4"/>
    <w:rsid w:val="007C755D"/>
    <w:rsid w:val="007C75CD"/>
    <w:rsid w:val="007C7C03"/>
    <w:rsid w:val="007C7F97"/>
    <w:rsid w:val="007C7FAF"/>
    <w:rsid w:val="007D0721"/>
    <w:rsid w:val="007D16A2"/>
    <w:rsid w:val="007D1851"/>
    <w:rsid w:val="007D1B32"/>
    <w:rsid w:val="007D21F0"/>
    <w:rsid w:val="007D3C51"/>
    <w:rsid w:val="007D4649"/>
    <w:rsid w:val="007D4CEC"/>
    <w:rsid w:val="007D5595"/>
    <w:rsid w:val="007D5DED"/>
    <w:rsid w:val="007D5E1C"/>
    <w:rsid w:val="007D64C7"/>
    <w:rsid w:val="007D655E"/>
    <w:rsid w:val="007D6591"/>
    <w:rsid w:val="007D6654"/>
    <w:rsid w:val="007D759A"/>
    <w:rsid w:val="007D7E7F"/>
    <w:rsid w:val="007D7F4D"/>
    <w:rsid w:val="007E013F"/>
    <w:rsid w:val="007E0A13"/>
    <w:rsid w:val="007E0EEA"/>
    <w:rsid w:val="007E10D6"/>
    <w:rsid w:val="007E1199"/>
    <w:rsid w:val="007E182D"/>
    <w:rsid w:val="007E3451"/>
    <w:rsid w:val="007E3B2C"/>
    <w:rsid w:val="007E3E84"/>
    <w:rsid w:val="007E4579"/>
    <w:rsid w:val="007E4B40"/>
    <w:rsid w:val="007E5142"/>
    <w:rsid w:val="007E6258"/>
    <w:rsid w:val="007E67B0"/>
    <w:rsid w:val="007E6A31"/>
    <w:rsid w:val="007E7028"/>
    <w:rsid w:val="007E73C2"/>
    <w:rsid w:val="007E7487"/>
    <w:rsid w:val="007E74B5"/>
    <w:rsid w:val="007E7A38"/>
    <w:rsid w:val="007E7B88"/>
    <w:rsid w:val="007E7BD5"/>
    <w:rsid w:val="007F01B5"/>
    <w:rsid w:val="007F0525"/>
    <w:rsid w:val="007F0716"/>
    <w:rsid w:val="007F0C6B"/>
    <w:rsid w:val="007F0FB0"/>
    <w:rsid w:val="007F17FD"/>
    <w:rsid w:val="007F1AC4"/>
    <w:rsid w:val="007F240B"/>
    <w:rsid w:val="007F2673"/>
    <w:rsid w:val="007F2997"/>
    <w:rsid w:val="007F3608"/>
    <w:rsid w:val="007F4FA9"/>
    <w:rsid w:val="007F50B1"/>
    <w:rsid w:val="007F514C"/>
    <w:rsid w:val="007F53B6"/>
    <w:rsid w:val="007F56BF"/>
    <w:rsid w:val="007F589D"/>
    <w:rsid w:val="007F594E"/>
    <w:rsid w:val="007F6682"/>
    <w:rsid w:val="007F6D00"/>
    <w:rsid w:val="007F7102"/>
    <w:rsid w:val="007F7263"/>
    <w:rsid w:val="007F7917"/>
    <w:rsid w:val="007F7BBD"/>
    <w:rsid w:val="007F7C5B"/>
    <w:rsid w:val="007F7F76"/>
    <w:rsid w:val="0080001F"/>
    <w:rsid w:val="008000CE"/>
    <w:rsid w:val="00801AAA"/>
    <w:rsid w:val="00801FD0"/>
    <w:rsid w:val="00802145"/>
    <w:rsid w:val="00802479"/>
    <w:rsid w:val="00803004"/>
    <w:rsid w:val="0080301A"/>
    <w:rsid w:val="0080311D"/>
    <w:rsid w:val="0080320D"/>
    <w:rsid w:val="00803237"/>
    <w:rsid w:val="00803302"/>
    <w:rsid w:val="008037AD"/>
    <w:rsid w:val="00803EA9"/>
    <w:rsid w:val="0080482A"/>
    <w:rsid w:val="00804B3E"/>
    <w:rsid w:val="00804EE2"/>
    <w:rsid w:val="0080501A"/>
    <w:rsid w:val="00805092"/>
    <w:rsid w:val="008056BD"/>
    <w:rsid w:val="00805753"/>
    <w:rsid w:val="00805CBD"/>
    <w:rsid w:val="00805DEC"/>
    <w:rsid w:val="008063BE"/>
    <w:rsid w:val="00806794"/>
    <w:rsid w:val="008074A3"/>
    <w:rsid w:val="00807A18"/>
    <w:rsid w:val="00810670"/>
    <w:rsid w:val="00810CAB"/>
    <w:rsid w:val="008120B5"/>
    <w:rsid w:val="00812B9B"/>
    <w:rsid w:val="0081367C"/>
    <w:rsid w:val="00813B9A"/>
    <w:rsid w:val="00814122"/>
    <w:rsid w:val="00814259"/>
    <w:rsid w:val="008144C6"/>
    <w:rsid w:val="00814A2D"/>
    <w:rsid w:val="008156AC"/>
    <w:rsid w:val="00816AC7"/>
    <w:rsid w:val="00816DC8"/>
    <w:rsid w:val="00816EC1"/>
    <w:rsid w:val="0081755D"/>
    <w:rsid w:val="00817867"/>
    <w:rsid w:val="00817C17"/>
    <w:rsid w:val="00820544"/>
    <w:rsid w:val="00820887"/>
    <w:rsid w:val="008208BB"/>
    <w:rsid w:val="00820BA9"/>
    <w:rsid w:val="00820BC4"/>
    <w:rsid w:val="00820F19"/>
    <w:rsid w:val="00821119"/>
    <w:rsid w:val="0082160A"/>
    <w:rsid w:val="008220A7"/>
    <w:rsid w:val="00822276"/>
    <w:rsid w:val="008228E9"/>
    <w:rsid w:val="008234AD"/>
    <w:rsid w:val="00823D4F"/>
    <w:rsid w:val="00824ABB"/>
    <w:rsid w:val="00824C87"/>
    <w:rsid w:val="00824FFF"/>
    <w:rsid w:val="00825530"/>
    <w:rsid w:val="00826DDA"/>
    <w:rsid w:val="008270B8"/>
    <w:rsid w:val="008273A4"/>
    <w:rsid w:val="008278FD"/>
    <w:rsid w:val="00827C58"/>
    <w:rsid w:val="00827E06"/>
    <w:rsid w:val="008301E5"/>
    <w:rsid w:val="0083039E"/>
    <w:rsid w:val="00830C22"/>
    <w:rsid w:val="00832300"/>
    <w:rsid w:val="008323C6"/>
    <w:rsid w:val="00832BAD"/>
    <w:rsid w:val="00833020"/>
    <w:rsid w:val="008334D2"/>
    <w:rsid w:val="00833520"/>
    <w:rsid w:val="008337A2"/>
    <w:rsid w:val="00833B1E"/>
    <w:rsid w:val="00833B23"/>
    <w:rsid w:val="008340AB"/>
    <w:rsid w:val="008344EC"/>
    <w:rsid w:val="0083455F"/>
    <w:rsid w:val="00835AFA"/>
    <w:rsid w:val="00835F7A"/>
    <w:rsid w:val="0083607C"/>
    <w:rsid w:val="00836680"/>
    <w:rsid w:val="008368D3"/>
    <w:rsid w:val="00836C39"/>
    <w:rsid w:val="00836E0D"/>
    <w:rsid w:val="00836E3F"/>
    <w:rsid w:val="00837595"/>
    <w:rsid w:val="00837D7A"/>
    <w:rsid w:val="00837F4D"/>
    <w:rsid w:val="0084019A"/>
    <w:rsid w:val="0084029C"/>
    <w:rsid w:val="00840A3D"/>
    <w:rsid w:val="00840BFC"/>
    <w:rsid w:val="008410C6"/>
    <w:rsid w:val="00841587"/>
    <w:rsid w:val="00842EBF"/>
    <w:rsid w:val="0084303F"/>
    <w:rsid w:val="00843423"/>
    <w:rsid w:val="00843975"/>
    <w:rsid w:val="00843BAD"/>
    <w:rsid w:val="00844385"/>
    <w:rsid w:val="008445AB"/>
    <w:rsid w:val="0084582E"/>
    <w:rsid w:val="008461CC"/>
    <w:rsid w:val="00846675"/>
    <w:rsid w:val="008466BA"/>
    <w:rsid w:val="008469F4"/>
    <w:rsid w:val="00846B4A"/>
    <w:rsid w:val="00846C01"/>
    <w:rsid w:val="008479BB"/>
    <w:rsid w:val="00850335"/>
    <w:rsid w:val="0085177C"/>
    <w:rsid w:val="00851A2B"/>
    <w:rsid w:val="00853227"/>
    <w:rsid w:val="0085374E"/>
    <w:rsid w:val="00853E58"/>
    <w:rsid w:val="00854180"/>
    <w:rsid w:val="008546AD"/>
    <w:rsid w:val="008546FF"/>
    <w:rsid w:val="00854B72"/>
    <w:rsid w:val="00855660"/>
    <w:rsid w:val="008556F6"/>
    <w:rsid w:val="00855A4B"/>
    <w:rsid w:val="00855DB2"/>
    <w:rsid w:val="0085614F"/>
    <w:rsid w:val="00856310"/>
    <w:rsid w:val="008563FF"/>
    <w:rsid w:val="00856A92"/>
    <w:rsid w:val="00857DA0"/>
    <w:rsid w:val="00860120"/>
    <w:rsid w:val="0086040E"/>
    <w:rsid w:val="00861B10"/>
    <w:rsid w:val="00862864"/>
    <w:rsid w:val="00862C21"/>
    <w:rsid w:val="00863041"/>
    <w:rsid w:val="008635E4"/>
    <w:rsid w:val="00863D24"/>
    <w:rsid w:val="00864511"/>
    <w:rsid w:val="00865EF5"/>
    <w:rsid w:val="008661A5"/>
    <w:rsid w:val="0086675B"/>
    <w:rsid w:val="00867439"/>
    <w:rsid w:val="00867964"/>
    <w:rsid w:val="00867BC2"/>
    <w:rsid w:val="00867E99"/>
    <w:rsid w:val="0087006F"/>
    <w:rsid w:val="008705D7"/>
    <w:rsid w:val="0087076E"/>
    <w:rsid w:val="00870891"/>
    <w:rsid w:val="00870FC5"/>
    <w:rsid w:val="008716A5"/>
    <w:rsid w:val="008719F8"/>
    <w:rsid w:val="00871A5F"/>
    <w:rsid w:val="00871D5B"/>
    <w:rsid w:val="00871DEE"/>
    <w:rsid w:val="00872176"/>
    <w:rsid w:val="00873550"/>
    <w:rsid w:val="0087383C"/>
    <w:rsid w:val="008739EF"/>
    <w:rsid w:val="00873EED"/>
    <w:rsid w:val="008742D1"/>
    <w:rsid w:val="0087441B"/>
    <w:rsid w:val="00874613"/>
    <w:rsid w:val="00874AF5"/>
    <w:rsid w:val="00874B78"/>
    <w:rsid w:val="008754AE"/>
    <w:rsid w:val="00875A0C"/>
    <w:rsid w:val="00875C44"/>
    <w:rsid w:val="00876343"/>
    <w:rsid w:val="00876702"/>
    <w:rsid w:val="0087673B"/>
    <w:rsid w:val="00876C29"/>
    <w:rsid w:val="0087714E"/>
    <w:rsid w:val="0087723D"/>
    <w:rsid w:val="00877488"/>
    <w:rsid w:val="008778BC"/>
    <w:rsid w:val="00877B7C"/>
    <w:rsid w:val="0088049E"/>
    <w:rsid w:val="00880B3E"/>
    <w:rsid w:val="00880CBC"/>
    <w:rsid w:val="00880D57"/>
    <w:rsid w:val="008815DD"/>
    <w:rsid w:val="00881A7D"/>
    <w:rsid w:val="00881B5C"/>
    <w:rsid w:val="008824A6"/>
    <w:rsid w:val="0088296C"/>
    <w:rsid w:val="008837F5"/>
    <w:rsid w:val="008840F8"/>
    <w:rsid w:val="0088410B"/>
    <w:rsid w:val="00884709"/>
    <w:rsid w:val="008847AC"/>
    <w:rsid w:val="00884B04"/>
    <w:rsid w:val="008850C4"/>
    <w:rsid w:val="00885A63"/>
    <w:rsid w:val="00885AAC"/>
    <w:rsid w:val="00885D37"/>
    <w:rsid w:val="00886746"/>
    <w:rsid w:val="008868A4"/>
    <w:rsid w:val="008871C7"/>
    <w:rsid w:val="00887BFB"/>
    <w:rsid w:val="00887ED9"/>
    <w:rsid w:val="00887FF7"/>
    <w:rsid w:val="00890026"/>
    <w:rsid w:val="00890954"/>
    <w:rsid w:val="00890A19"/>
    <w:rsid w:val="00890A3D"/>
    <w:rsid w:val="0089100D"/>
    <w:rsid w:val="0089126A"/>
    <w:rsid w:val="00891297"/>
    <w:rsid w:val="00891454"/>
    <w:rsid w:val="00891A01"/>
    <w:rsid w:val="00891B35"/>
    <w:rsid w:val="00892453"/>
    <w:rsid w:val="00892A06"/>
    <w:rsid w:val="008930DA"/>
    <w:rsid w:val="0089323F"/>
    <w:rsid w:val="00893B0E"/>
    <w:rsid w:val="00893DAC"/>
    <w:rsid w:val="00893DE7"/>
    <w:rsid w:val="00893EA9"/>
    <w:rsid w:val="0089400C"/>
    <w:rsid w:val="00894115"/>
    <w:rsid w:val="0089416E"/>
    <w:rsid w:val="0089456E"/>
    <w:rsid w:val="00894CC3"/>
    <w:rsid w:val="00894DFA"/>
    <w:rsid w:val="00894FE5"/>
    <w:rsid w:val="00895603"/>
    <w:rsid w:val="008956C7"/>
    <w:rsid w:val="008959C3"/>
    <w:rsid w:val="00895FE1"/>
    <w:rsid w:val="00896258"/>
    <w:rsid w:val="0089655C"/>
    <w:rsid w:val="00896675"/>
    <w:rsid w:val="00896B59"/>
    <w:rsid w:val="008A0A83"/>
    <w:rsid w:val="008A0C6C"/>
    <w:rsid w:val="008A1181"/>
    <w:rsid w:val="008A1E42"/>
    <w:rsid w:val="008A2189"/>
    <w:rsid w:val="008A22CE"/>
    <w:rsid w:val="008A23BC"/>
    <w:rsid w:val="008A23FB"/>
    <w:rsid w:val="008A27B8"/>
    <w:rsid w:val="008A2B16"/>
    <w:rsid w:val="008A3953"/>
    <w:rsid w:val="008A3AE4"/>
    <w:rsid w:val="008A3C4F"/>
    <w:rsid w:val="008A3E01"/>
    <w:rsid w:val="008A4AF3"/>
    <w:rsid w:val="008A5075"/>
    <w:rsid w:val="008A509A"/>
    <w:rsid w:val="008A55A9"/>
    <w:rsid w:val="008A5748"/>
    <w:rsid w:val="008A659D"/>
    <w:rsid w:val="008A68E6"/>
    <w:rsid w:val="008A6CF3"/>
    <w:rsid w:val="008A787D"/>
    <w:rsid w:val="008A7A34"/>
    <w:rsid w:val="008B0002"/>
    <w:rsid w:val="008B0059"/>
    <w:rsid w:val="008B0111"/>
    <w:rsid w:val="008B017D"/>
    <w:rsid w:val="008B07C9"/>
    <w:rsid w:val="008B1833"/>
    <w:rsid w:val="008B2292"/>
    <w:rsid w:val="008B28B0"/>
    <w:rsid w:val="008B2950"/>
    <w:rsid w:val="008B297D"/>
    <w:rsid w:val="008B3C83"/>
    <w:rsid w:val="008B3DCF"/>
    <w:rsid w:val="008B43A2"/>
    <w:rsid w:val="008B4E0E"/>
    <w:rsid w:val="008B51F3"/>
    <w:rsid w:val="008B5741"/>
    <w:rsid w:val="008B6072"/>
    <w:rsid w:val="008B65D8"/>
    <w:rsid w:val="008B6697"/>
    <w:rsid w:val="008B66DC"/>
    <w:rsid w:val="008B7585"/>
    <w:rsid w:val="008B768E"/>
    <w:rsid w:val="008B7727"/>
    <w:rsid w:val="008B7BE8"/>
    <w:rsid w:val="008B7F4B"/>
    <w:rsid w:val="008C03B0"/>
    <w:rsid w:val="008C0475"/>
    <w:rsid w:val="008C04E9"/>
    <w:rsid w:val="008C04F9"/>
    <w:rsid w:val="008C1ABB"/>
    <w:rsid w:val="008C1C4C"/>
    <w:rsid w:val="008C275C"/>
    <w:rsid w:val="008C2A68"/>
    <w:rsid w:val="008C2CE1"/>
    <w:rsid w:val="008C2E53"/>
    <w:rsid w:val="008C2FCC"/>
    <w:rsid w:val="008C3259"/>
    <w:rsid w:val="008C3370"/>
    <w:rsid w:val="008C36FC"/>
    <w:rsid w:val="008C3A40"/>
    <w:rsid w:val="008C4945"/>
    <w:rsid w:val="008C517D"/>
    <w:rsid w:val="008C572F"/>
    <w:rsid w:val="008C5D5F"/>
    <w:rsid w:val="008C5E03"/>
    <w:rsid w:val="008C6250"/>
    <w:rsid w:val="008C6572"/>
    <w:rsid w:val="008C670D"/>
    <w:rsid w:val="008C6AFA"/>
    <w:rsid w:val="008D00E6"/>
    <w:rsid w:val="008D030D"/>
    <w:rsid w:val="008D099D"/>
    <w:rsid w:val="008D1468"/>
    <w:rsid w:val="008D1631"/>
    <w:rsid w:val="008D18B4"/>
    <w:rsid w:val="008D1D7E"/>
    <w:rsid w:val="008D206B"/>
    <w:rsid w:val="008D207F"/>
    <w:rsid w:val="008D2A8C"/>
    <w:rsid w:val="008D3210"/>
    <w:rsid w:val="008D321F"/>
    <w:rsid w:val="008D42B8"/>
    <w:rsid w:val="008D4530"/>
    <w:rsid w:val="008D546D"/>
    <w:rsid w:val="008D5659"/>
    <w:rsid w:val="008D68C0"/>
    <w:rsid w:val="008D697B"/>
    <w:rsid w:val="008D6CED"/>
    <w:rsid w:val="008D7396"/>
    <w:rsid w:val="008D7974"/>
    <w:rsid w:val="008E01A4"/>
    <w:rsid w:val="008E01C0"/>
    <w:rsid w:val="008E09A8"/>
    <w:rsid w:val="008E184A"/>
    <w:rsid w:val="008E1E65"/>
    <w:rsid w:val="008E2382"/>
    <w:rsid w:val="008E2EB6"/>
    <w:rsid w:val="008E2FC8"/>
    <w:rsid w:val="008E33AC"/>
    <w:rsid w:val="008E3E1B"/>
    <w:rsid w:val="008E3F29"/>
    <w:rsid w:val="008E4F2D"/>
    <w:rsid w:val="008E5171"/>
    <w:rsid w:val="008E55C4"/>
    <w:rsid w:val="008E5A8E"/>
    <w:rsid w:val="008E5BB4"/>
    <w:rsid w:val="008E5CEC"/>
    <w:rsid w:val="008E5EBD"/>
    <w:rsid w:val="008E5FF1"/>
    <w:rsid w:val="008E685F"/>
    <w:rsid w:val="008E6A53"/>
    <w:rsid w:val="008E6A63"/>
    <w:rsid w:val="008E6AD5"/>
    <w:rsid w:val="008E6C97"/>
    <w:rsid w:val="008E6CB6"/>
    <w:rsid w:val="008E7114"/>
    <w:rsid w:val="008E71CC"/>
    <w:rsid w:val="008E7317"/>
    <w:rsid w:val="008E73BD"/>
    <w:rsid w:val="008E73D7"/>
    <w:rsid w:val="008E73E1"/>
    <w:rsid w:val="008E7493"/>
    <w:rsid w:val="008E7DD8"/>
    <w:rsid w:val="008E7EAD"/>
    <w:rsid w:val="008F02DB"/>
    <w:rsid w:val="008F0B8D"/>
    <w:rsid w:val="008F0DE3"/>
    <w:rsid w:val="008F109D"/>
    <w:rsid w:val="008F16CB"/>
    <w:rsid w:val="008F1E28"/>
    <w:rsid w:val="008F224B"/>
    <w:rsid w:val="008F289D"/>
    <w:rsid w:val="008F2B09"/>
    <w:rsid w:val="008F2BC2"/>
    <w:rsid w:val="008F3283"/>
    <w:rsid w:val="008F3D83"/>
    <w:rsid w:val="008F52E1"/>
    <w:rsid w:val="008F57A1"/>
    <w:rsid w:val="008F58FE"/>
    <w:rsid w:val="008F5C25"/>
    <w:rsid w:val="008F6CDD"/>
    <w:rsid w:val="008F7459"/>
    <w:rsid w:val="008F765C"/>
    <w:rsid w:val="008F77F3"/>
    <w:rsid w:val="008F7CDE"/>
    <w:rsid w:val="00900327"/>
    <w:rsid w:val="00900DCD"/>
    <w:rsid w:val="009012BE"/>
    <w:rsid w:val="00901484"/>
    <w:rsid w:val="009018D9"/>
    <w:rsid w:val="00901DC9"/>
    <w:rsid w:val="00902402"/>
    <w:rsid w:val="009028E2"/>
    <w:rsid w:val="00902902"/>
    <w:rsid w:val="00902EEF"/>
    <w:rsid w:val="009032DE"/>
    <w:rsid w:val="009035C9"/>
    <w:rsid w:val="009041A6"/>
    <w:rsid w:val="009045F6"/>
    <w:rsid w:val="009046F0"/>
    <w:rsid w:val="00904B2E"/>
    <w:rsid w:val="00904BE8"/>
    <w:rsid w:val="00905415"/>
    <w:rsid w:val="00905494"/>
    <w:rsid w:val="009056E4"/>
    <w:rsid w:val="00906B41"/>
    <w:rsid w:val="009070AD"/>
    <w:rsid w:val="00907295"/>
    <w:rsid w:val="00910286"/>
    <w:rsid w:val="00910602"/>
    <w:rsid w:val="009109DF"/>
    <w:rsid w:val="00911240"/>
    <w:rsid w:val="00911A6F"/>
    <w:rsid w:val="00911FD5"/>
    <w:rsid w:val="0091219A"/>
    <w:rsid w:val="009128D1"/>
    <w:rsid w:val="00912AAE"/>
    <w:rsid w:val="00912D33"/>
    <w:rsid w:val="00913694"/>
    <w:rsid w:val="009144D3"/>
    <w:rsid w:val="00914CA4"/>
    <w:rsid w:val="00915AE0"/>
    <w:rsid w:val="009160ED"/>
    <w:rsid w:val="009165C6"/>
    <w:rsid w:val="0091692C"/>
    <w:rsid w:val="009200F4"/>
    <w:rsid w:val="00920478"/>
    <w:rsid w:val="00920593"/>
    <w:rsid w:val="00920CD9"/>
    <w:rsid w:val="00920D92"/>
    <w:rsid w:val="00921BB7"/>
    <w:rsid w:val="009223C1"/>
    <w:rsid w:val="0092283D"/>
    <w:rsid w:val="009229E2"/>
    <w:rsid w:val="009234DE"/>
    <w:rsid w:val="00924606"/>
    <w:rsid w:val="00924A18"/>
    <w:rsid w:val="00924DD7"/>
    <w:rsid w:val="00924DEF"/>
    <w:rsid w:val="009259C5"/>
    <w:rsid w:val="00926F3E"/>
    <w:rsid w:val="0092785E"/>
    <w:rsid w:val="00927FF8"/>
    <w:rsid w:val="009304A8"/>
    <w:rsid w:val="00930A55"/>
    <w:rsid w:val="00930AC9"/>
    <w:rsid w:val="00930D27"/>
    <w:rsid w:val="009323D6"/>
    <w:rsid w:val="00932501"/>
    <w:rsid w:val="009326AA"/>
    <w:rsid w:val="00932EDD"/>
    <w:rsid w:val="00933518"/>
    <w:rsid w:val="00933927"/>
    <w:rsid w:val="00933A7F"/>
    <w:rsid w:val="00933F62"/>
    <w:rsid w:val="00933FD9"/>
    <w:rsid w:val="00934171"/>
    <w:rsid w:val="00934A15"/>
    <w:rsid w:val="00934E50"/>
    <w:rsid w:val="0093561E"/>
    <w:rsid w:val="0093587B"/>
    <w:rsid w:val="00935CBC"/>
    <w:rsid w:val="009364B8"/>
    <w:rsid w:val="00936731"/>
    <w:rsid w:val="00937239"/>
    <w:rsid w:val="0093745D"/>
    <w:rsid w:val="0093757A"/>
    <w:rsid w:val="00937A9A"/>
    <w:rsid w:val="00940212"/>
    <w:rsid w:val="00940DA0"/>
    <w:rsid w:val="0094157D"/>
    <w:rsid w:val="00941709"/>
    <w:rsid w:val="0094177F"/>
    <w:rsid w:val="009417D8"/>
    <w:rsid w:val="00941862"/>
    <w:rsid w:val="0094258E"/>
    <w:rsid w:val="00942DAB"/>
    <w:rsid w:val="0094346C"/>
    <w:rsid w:val="00943886"/>
    <w:rsid w:val="00943DEF"/>
    <w:rsid w:val="0094454A"/>
    <w:rsid w:val="009445FC"/>
    <w:rsid w:val="00944A4F"/>
    <w:rsid w:val="00944B01"/>
    <w:rsid w:val="00944D39"/>
    <w:rsid w:val="009453C2"/>
    <w:rsid w:val="009455F2"/>
    <w:rsid w:val="009456F3"/>
    <w:rsid w:val="00945D2D"/>
    <w:rsid w:val="00946713"/>
    <w:rsid w:val="00947295"/>
    <w:rsid w:val="0094792B"/>
    <w:rsid w:val="009509F2"/>
    <w:rsid w:val="00951072"/>
    <w:rsid w:val="00951F51"/>
    <w:rsid w:val="009522B3"/>
    <w:rsid w:val="00952E27"/>
    <w:rsid w:val="00952E56"/>
    <w:rsid w:val="0095322C"/>
    <w:rsid w:val="00953386"/>
    <w:rsid w:val="009533A6"/>
    <w:rsid w:val="00953A30"/>
    <w:rsid w:val="00953ED4"/>
    <w:rsid w:val="00953FDC"/>
    <w:rsid w:val="009540C7"/>
    <w:rsid w:val="0095440E"/>
    <w:rsid w:val="00954A70"/>
    <w:rsid w:val="00954E9E"/>
    <w:rsid w:val="009554D6"/>
    <w:rsid w:val="009555A4"/>
    <w:rsid w:val="00955620"/>
    <w:rsid w:val="00955C0A"/>
    <w:rsid w:val="00955D3D"/>
    <w:rsid w:val="009563D1"/>
    <w:rsid w:val="009565A6"/>
    <w:rsid w:val="00957789"/>
    <w:rsid w:val="00957CD4"/>
    <w:rsid w:val="00957E11"/>
    <w:rsid w:val="00960514"/>
    <w:rsid w:val="00960954"/>
    <w:rsid w:val="00960B90"/>
    <w:rsid w:val="009619A1"/>
    <w:rsid w:val="00961A5A"/>
    <w:rsid w:val="00961EEF"/>
    <w:rsid w:val="0096254C"/>
    <w:rsid w:val="009625BC"/>
    <w:rsid w:val="0096266A"/>
    <w:rsid w:val="00962960"/>
    <w:rsid w:val="00962FCF"/>
    <w:rsid w:val="00963259"/>
    <w:rsid w:val="00964077"/>
    <w:rsid w:val="009644F5"/>
    <w:rsid w:val="009648B0"/>
    <w:rsid w:val="00964E75"/>
    <w:rsid w:val="00964FA5"/>
    <w:rsid w:val="00965011"/>
    <w:rsid w:val="009658B8"/>
    <w:rsid w:val="009664EC"/>
    <w:rsid w:val="00966971"/>
    <w:rsid w:val="009671D6"/>
    <w:rsid w:val="0096745A"/>
    <w:rsid w:val="00967649"/>
    <w:rsid w:val="00967D0B"/>
    <w:rsid w:val="00970762"/>
    <w:rsid w:val="00970EC5"/>
    <w:rsid w:val="0097103A"/>
    <w:rsid w:val="00971758"/>
    <w:rsid w:val="00971764"/>
    <w:rsid w:val="009722C9"/>
    <w:rsid w:val="00972426"/>
    <w:rsid w:val="009724FB"/>
    <w:rsid w:val="0097279A"/>
    <w:rsid w:val="0097323E"/>
    <w:rsid w:val="009741F6"/>
    <w:rsid w:val="0097487C"/>
    <w:rsid w:val="0097498B"/>
    <w:rsid w:val="00974EA4"/>
    <w:rsid w:val="00975A5B"/>
    <w:rsid w:val="009760DE"/>
    <w:rsid w:val="00976654"/>
    <w:rsid w:val="00976E10"/>
    <w:rsid w:val="00976EE5"/>
    <w:rsid w:val="00980652"/>
    <w:rsid w:val="00980AAD"/>
    <w:rsid w:val="0098144C"/>
    <w:rsid w:val="0098157F"/>
    <w:rsid w:val="009821A2"/>
    <w:rsid w:val="0098248E"/>
    <w:rsid w:val="00982B39"/>
    <w:rsid w:val="009834C6"/>
    <w:rsid w:val="0098366F"/>
    <w:rsid w:val="0098381C"/>
    <w:rsid w:val="00983838"/>
    <w:rsid w:val="00984A3A"/>
    <w:rsid w:val="00985446"/>
    <w:rsid w:val="009866D7"/>
    <w:rsid w:val="00986A1A"/>
    <w:rsid w:val="00986D54"/>
    <w:rsid w:val="00986DBE"/>
    <w:rsid w:val="00986EEE"/>
    <w:rsid w:val="00987032"/>
    <w:rsid w:val="009874CE"/>
    <w:rsid w:val="00987962"/>
    <w:rsid w:val="00987AB4"/>
    <w:rsid w:val="0099103A"/>
    <w:rsid w:val="0099145A"/>
    <w:rsid w:val="0099166E"/>
    <w:rsid w:val="00991863"/>
    <w:rsid w:val="0099196D"/>
    <w:rsid w:val="00991F6B"/>
    <w:rsid w:val="00991FBC"/>
    <w:rsid w:val="009926DA"/>
    <w:rsid w:val="00992EA8"/>
    <w:rsid w:val="00992FE3"/>
    <w:rsid w:val="00993233"/>
    <w:rsid w:val="00993D7F"/>
    <w:rsid w:val="00994275"/>
    <w:rsid w:val="009943E6"/>
    <w:rsid w:val="0099449C"/>
    <w:rsid w:val="00994521"/>
    <w:rsid w:val="0099467A"/>
    <w:rsid w:val="00994E5A"/>
    <w:rsid w:val="00994E95"/>
    <w:rsid w:val="00994F61"/>
    <w:rsid w:val="009951B0"/>
    <w:rsid w:val="00995775"/>
    <w:rsid w:val="009959CA"/>
    <w:rsid w:val="00996276"/>
    <w:rsid w:val="00996425"/>
    <w:rsid w:val="009970ED"/>
    <w:rsid w:val="0099778E"/>
    <w:rsid w:val="00997FE4"/>
    <w:rsid w:val="009A2582"/>
    <w:rsid w:val="009A2CE4"/>
    <w:rsid w:val="009A3442"/>
    <w:rsid w:val="009A3ACB"/>
    <w:rsid w:val="009A3ED8"/>
    <w:rsid w:val="009A3FA0"/>
    <w:rsid w:val="009A45C1"/>
    <w:rsid w:val="009A4601"/>
    <w:rsid w:val="009A5535"/>
    <w:rsid w:val="009A56BD"/>
    <w:rsid w:val="009A62E0"/>
    <w:rsid w:val="009A6EB8"/>
    <w:rsid w:val="009A6EC0"/>
    <w:rsid w:val="009A6EC2"/>
    <w:rsid w:val="009A766A"/>
    <w:rsid w:val="009A7BFC"/>
    <w:rsid w:val="009A7DDE"/>
    <w:rsid w:val="009B012B"/>
    <w:rsid w:val="009B06FF"/>
    <w:rsid w:val="009B0F1F"/>
    <w:rsid w:val="009B0F51"/>
    <w:rsid w:val="009B105C"/>
    <w:rsid w:val="009B1609"/>
    <w:rsid w:val="009B1A69"/>
    <w:rsid w:val="009B1A6A"/>
    <w:rsid w:val="009B1ADA"/>
    <w:rsid w:val="009B1EED"/>
    <w:rsid w:val="009B21A0"/>
    <w:rsid w:val="009B22B2"/>
    <w:rsid w:val="009B27C7"/>
    <w:rsid w:val="009B28E1"/>
    <w:rsid w:val="009B2C3E"/>
    <w:rsid w:val="009B3540"/>
    <w:rsid w:val="009B35F5"/>
    <w:rsid w:val="009B402C"/>
    <w:rsid w:val="009B41EA"/>
    <w:rsid w:val="009B43DD"/>
    <w:rsid w:val="009B489F"/>
    <w:rsid w:val="009B4E51"/>
    <w:rsid w:val="009B4EB6"/>
    <w:rsid w:val="009B5725"/>
    <w:rsid w:val="009B5931"/>
    <w:rsid w:val="009B5CB9"/>
    <w:rsid w:val="009B5FDB"/>
    <w:rsid w:val="009B6318"/>
    <w:rsid w:val="009B65F6"/>
    <w:rsid w:val="009B692B"/>
    <w:rsid w:val="009B6E3A"/>
    <w:rsid w:val="009B7781"/>
    <w:rsid w:val="009B7C1E"/>
    <w:rsid w:val="009C02F4"/>
    <w:rsid w:val="009C0404"/>
    <w:rsid w:val="009C11D1"/>
    <w:rsid w:val="009C120C"/>
    <w:rsid w:val="009C149E"/>
    <w:rsid w:val="009C166B"/>
    <w:rsid w:val="009C1B95"/>
    <w:rsid w:val="009C1D3D"/>
    <w:rsid w:val="009C2652"/>
    <w:rsid w:val="009C2B6A"/>
    <w:rsid w:val="009C36D1"/>
    <w:rsid w:val="009C380E"/>
    <w:rsid w:val="009C3F69"/>
    <w:rsid w:val="009C4639"/>
    <w:rsid w:val="009C483B"/>
    <w:rsid w:val="009C4AB6"/>
    <w:rsid w:val="009C4F21"/>
    <w:rsid w:val="009C5408"/>
    <w:rsid w:val="009C5549"/>
    <w:rsid w:val="009C5877"/>
    <w:rsid w:val="009C5E13"/>
    <w:rsid w:val="009C62B2"/>
    <w:rsid w:val="009C6968"/>
    <w:rsid w:val="009C697F"/>
    <w:rsid w:val="009C72B2"/>
    <w:rsid w:val="009C7A90"/>
    <w:rsid w:val="009D00F0"/>
    <w:rsid w:val="009D07EE"/>
    <w:rsid w:val="009D0D47"/>
    <w:rsid w:val="009D0DAB"/>
    <w:rsid w:val="009D0E74"/>
    <w:rsid w:val="009D0EA1"/>
    <w:rsid w:val="009D1294"/>
    <w:rsid w:val="009D1295"/>
    <w:rsid w:val="009D1580"/>
    <w:rsid w:val="009D1B67"/>
    <w:rsid w:val="009D245C"/>
    <w:rsid w:val="009D2503"/>
    <w:rsid w:val="009D37C5"/>
    <w:rsid w:val="009D37D9"/>
    <w:rsid w:val="009D49A6"/>
    <w:rsid w:val="009D4AA2"/>
    <w:rsid w:val="009D4B8E"/>
    <w:rsid w:val="009D4EA6"/>
    <w:rsid w:val="009D504D"/>
    <w:rsid w:val="009D507C"/>
    <w:rsid w:val="009D5104"/>
    <w:rsid w:val="009D5B40"/>
    <w:rsid w:val="009D5FE5"/>
    <w:rsid w:val="009D60F4"/>
    <w:rsid w:val="009D637F"/>
    <w:rsid w:val="009D6975"/>
    <w:rsid w:val="009D6A96"/>
    <w:rsid w:val="009D7245"/>
    <w:rsid w:val="009D72C4"/>
    <w:rsid w:val="009D7572"/>
    <w:rsid w:val="009D76CE"/>
    <w:rsid w:val="009D7A1F"/>
    <w:rsid w:val="009E026E"/>
    <w:rsid w:val="009E0503"/>
    <w:rsid w:val="009E07D5"/>
    <w:rsid w:val="009E0B47"/>
    <w:rsid w:val="009E0E4C"/>
    <w:rsid w:val="009E0FCB"/>
    <w:rsid w:val="009E12D2"/>
    <w:rsid w:val="009E12E3"/>
    <w:rsid w:val="009E1505"/>
    <w:rsid w:val="009E181B"/>
    <w:rsid w:val="009E1A20"/>
    <w:rsid w:val="009E1A51"/>
    <w:rsid w:val="009E296E"/>
    <w:rsid w:val="009E2F75"/>
    <w:rsid w:val="009E4AE5"/>
    <w:rsid w:val="009E5231"/>
    <w:rsid w:val="009E525A"/>
    <w:rsid w:val="009E6006"/>
    <w:rsid w:val="009E621D"/>
    <w:rsid w:val="009E6279"/>
    <w:rsid w:val="009E6AB6"/>
    <w:rsid w:val="009E6AC5"/>
    <w:rsid w:val="009E6BF2"/>
    <w:rsid w:val="009E6D39"/>
    <w:rsid w:val="009E6E96"/>
    <w:rsid w:val="009E7712"/>
    <w:rsid w:val="009E7C2D"/>
    <w:rsid w:val="009F02DE"/>
    <w:rsid w:val="009F0895"/>
    <w:rsid w:val="009F0971"/>
    <w:rsid w:val="009F0AE5"/>
    <w:rsid w:val="009F1309"/>
    <w:rsid w:val="009F1EA0"/>
    <w:rsid w:val="009F27F7"/>
    <w:rsid w:val="009F289E"/>
    <w:rsid w:val="009F28A9"/>
    <w:rsid w:val="009F298B"/>
    <w:rsid w:val="009F2B13"/>
    <w:rsid w:val="009F2C46"/>
    <w:rsid w:val="009F366A"/>
    <w:rsid w:val="009F3BA9"/>
    <w:rsid w:val="009F5156"/>
    <w:rsid w:val="009F590D"/>
    <w:rsid w:val="009F6621"/>
    <w:rsid w:val="009F681A"/>
    <w:rsid w:val="009F6843"/>
    <w:rsid w:val="009F6886"/>
    <w:rsid w:val="009F6A1D"/>
    <w:rsid w:val="009F6A8C"/>
    <w:rsid w:val="009F6B3C"/>
    <w:rsid w:val="009F7048"/>
    <w:rsid w:val="009F7635"/>
    <w:rsid w:val="009F7817"/>
    <w:rsid w:val="009F7A80"/>
    <w:rsid w:val="009F7C11"/>
    <w:rsid w:val="00A00356"/>
    <w:rsid w:val="00A01402"/>
    <w:rsid w:val="00A01483"/>
    <w:rsid w:val="00A02285"/>
    <w:rsid w:val="00A0233F"/>
    <w:rsid w:val="00A023F5"/>
    <w:rsid w:val="00A02755"/>
    <w:rsid w:val="00A02A0D"/>
    <w:rsid w:val="00A03744"/>
    <w:rsid w:val="00A0380D"/>
    <w:rsid w:val="00A03B53"/>
    <w:rsid w:val="00A04037"/>
    <w:rsid w:val="00A04A94"/>
    <w:rsid w:val="00A052FA"/>
    <w:rsid w:val="00A05687"/>
    <w:rsid w:val="00A057F6"/>
    <w:rsid w:val="00A05AC8"/>
    <w:rsid w:val="00A06430"/>
    <w:rsid w:val="00A064A9"/>
    <w:rsid w:val="00A06B1D"/>
    <w:rsid w:val="00A06D12"/>
    <w:rsid w:val="00A06E50"/>
    <w:rsid w:val="00A0713A"/>
    <w:rsid w:val="00A07239"/>
    <w:rsid w:val="00A075D2"/>
    <w:rsid w:val="00A077F1"/>
    <w:rsid w:val="00A10117"/>
    <w:rsid w:val="00A1018A"/>
    <w:rsid w:val="00A103DC"/>
    <w:rsid w:val="00A10CE3"/>
    <w:rsid w:val="00A10EA9"/>
    <w:rsid w:val="00A1208B"/>
    <w:rsid w:val="00A12565"/>
    <w:rsid w:val="00A12630"/>
    <w:rsid w:val="00A13249"/>
    <w:rsid w:val="00A133F6"/>
    <w:rsid w:val="00A14711"/>
    <w:rsid w:val="00A14BE9"/>
    <w:rsid w:val="00A1577A"/>
    <w:rsid w:val="00A15D21"/>
    <w:rsid w:val="00A164F0"/>
    <w:rsid w:val="00A16880"/>
    <w:rsid w:val="00A16A09"/>
    <w:rsid w:val="00A170F7"/>
    <w:rsid w:val="00A17504"/>
    <w:rsid w:val="00A201A7"/>
    <w:rsid w:val="00A20ED2"/>
    <w:rsid w:val="00A20FB5"/>
    <w:rsid w:val="00A21313"/>
    <w:rsid w:val="00A21485"/>
    <w:rsid w:val="00A218CA"/>
    <w:rsid w:val="00A2195F"/>
    <w:rsid w:val="00A21F98"/>
    <w:rsid w:val="00A21FF0"/>
    <w:rsid w:val="00A227AA"/>
    <w:rsid w:val="00A227B9"/>
    <w:rsid w:val="00A22D16"/>
    <w:rsid w:val="00A23202"/>
    <w:rsid w:val="00A23733"/>
    <w:rsid w:val="00A23D0A"/>
    <w:rsid w:val="00A23E13"/>
    <w:rsid w:val="00A23ED4"/>
    <w:rsid w:val="00A24040"/>
    <w:rsid w:val="00A2488C"/>
    <w:rsid w:val="00A249A7"/>
    <w:rsid w:val="00A24BC4"/>
    <w:rsid w:val="00A2545D"/>
    <w:rsid w:val="00A254D9"/>
    <w:rsid w:val="00A263B4"/>
    <w:rsid w:val="00A2650B"/>
    <w:rsid w:val="00A26694"/>
    <w:rsid w:val="00A26714"/>
    <w:rsid w:val="00A26826"/>
    <w:rsid w:val="00A26B74"/>
    <w:rsid w:val="00A270F9"/>
    <w:rsid w:val="00A276A9"/>
    <w:rsid w:val="00A27BD1"/>
    <w:rsid w:val="00A301E6"/>
    <w:rsid w:val="00A305E8"/>
    <w:rsid w:val="00A309A0"/>
    <w:rsid w:val="00A30B86"/>
    <w:rsid w:val="00A30DD0"/>
    <w:rsid w:val="00A30DE7"/>
    <w:rsid w:val="00A30E30"/>
    <w:rsid w:val="00A30F60"/>
    <w:rsid w:val="00A30FCC"/>
    <w:rsid w:val="00A3107B"/>
    <w:rsid w:val="00A31143"/>
    <w:rsid w:val="00A31530"/>
    <w:rsid w:val="00A3212E"/>
    <w:rsid w:val="00A321C4"/>
    <w:rsid w:val="00A32B85"/>
    <w:rsid w:val="00A32F84"/>
    <w:rsid w:val="00A33061"/>
    <w:rsid w:val="00A33730"/>
    <w:rsid w:val="00A3389E"/>
    <w:rsid w:val="00A33B2B"/>
    <w:rsid w:val="00A33C9A"/>
    <w:rsid w:val="00A34370"/>
    <w:rsid w:val="00A34713"/>
    <w:rsid w:val="00A349F3"/>
    <w:rsid w:val="00A34B42"/>
    <w:rsid w:val="00A34C68"/>
    <w:rsid w:val="00A34FC4"/>
    <w:rsid w:val="00A3522E"/>
    <w:rsid w:val="00A3548E"/>
    <w:rsid w:val="00A356FD"/>
    <w:rsid w:val="00A35A41"/>
    <w:rsid w:val="00A36E82"/>
    <w:rsid w:val="00A3791B"/>
    <w:rsid w:val="00A37B43"/>
    <w:rsid w:val="00A37D3E"/>
    <w:rsid w:val="00A400B5"/>
    <w:rsid w:val="00A40857"/>
    <w:rsid w:val="00A408BE"/>
    <w:rsid w:val="00A40EB1"/>
    <w:rsid w:val="00A41222"/>
    <w:rsid w:val="00A4151C"/>
    <w:rsid w:val="00A41BED"/>
    <w:rsid w:val="00A4253B"/>
    <w:rsid w:val="00A428CB"/>
    <w:rsid w:val="00A431F3"/>
    <w:rsid w:val="00A4345C"/>
    <w:rsid w:val="00A439E7"/>
    <w:rsid w:val="00A43C7F"/>
    <w:rsid w:val="00A43E69"/>
    <w:rsid w:val="00A44D9E"/>
    <w:rsid w:val="00A453DD"/>
    <w:rsid w:val="00A45529"/>
    <w:rsid w:val="00A456F9"/>
    <w:rsid w:val="00A45BE2"/>
    <w:rsid w:val="00A45C75"/>
    <w:rsid w:val="00A467E4"/>
    <w:rsid w:val="00A47241"/>
    <w:rsid w:val="00A47B97"/>
    <w:rsid w:val="00A47BC7"/>
    <w:rsid w:val="00A5035E"/>
    <w:rsid w:val="00A507EB"/>
    <w:rsid w:val="00A50B17"/>
    <w:rsid w:val="00A50C48"/>
    <w:rsid w:val="00A50CF3"/>
    <w:rsid w:val="00A521CD"/>
    <w:rsid w:val="00A52C8F"/>
    <w:rsid w:val="00A53109"/>
    <w:rsid w:val="00A5368C"/>
    <w:rsid w:val="00A53782"/>
    <w:rsid w:val="00A537F8"/>
    <w:rsid w:val="00A53825"/>
    <w:rsid w:val="00A539D3"/>
    <w:rsid w:val="00A53E14"/>
    <w:rsid w:val="00A54173"/>
    <w:rsid w:val="00A54690"/>
    <w:rsid w:val="00A54A69"/>
    <w:rsid w:val="00A54B10"/>
    <w:rsid w:val="00A54B4E"/>
    <w:rsid w:val="00A54C71"/>
    <w:rsid w:val="00A5525E"/>
    <w:rsid w:val="00A553B2"/>
    <w:rsid w:val="00A55CEE"/>
    <w:rsid w:val="00A5663B"/>
    <w:rsid w:val="00A566BE"/>
    <w:rsid w:val="00A569D5"/>
    <w:rsid w:val="00A56C8F"/>
    <w:rsid w:val="00A56EA1"/>
    <w:rsid w:val="00A5758B"/>
    <w:rsid w:val="00A6006D"/>
    <w:rsid w:val="00A600F6"/>
    <w:rsid w:val="00A60438"/>
    <w:rsid w:val="00A60446"/>
    <w:rsid w:val="00A60519"/>
    <w:rsid w:val="00A606B9"/>
    <w:rsid w:val="00A60792"/>
    <w:rsid w:val="00A60D4E"/>
    <w:rsid w:val="00A6113F"/>
    <w:rsid w:val="00A6178C"/>
    <w:rsid w:val="00A61AB9"/>
    <w:rsid w:val="00A621E4"/>
    <w:rsid w:val="00A62298"/>
    <w:rsid w:val="00A6272D"/>
    <w:rsid w:val="00A6273C"/>
    <w:rsid w:val="00A62DD0"/>
    <w:rsid w:val="00A632C1"/>
    <w:rsid w:val="00A63513"/>
    <w:rsid w:val="00A63DA2"/>
    <w:rsid w:val="00A6402E"/>
    <w:rsid w:val="00A64404"/>
    <w:rsid w:val="00A64472"/>
    <w:rsid w:val="00A64839"/>
    <w:rsid w:val="00A64858"/>
    <w:rsid w:val="00A64D92"/>
    <w:rsid w:val="00A65766"/>
    <w:rsid w:val="00A658DB"/>
    <w:rsid w:val="00A658E1"/>
    <w:rsid w:val="00A65ECC"/>
    <w:rsid w:val="00A66BF5"/>
    <w:rsid w:val="00A66FF8"/>
    <w:rsid w:val="00A6716B"/>
    <w:rsid w:val="00A671B9"/>
    <w:rsid w:val="00A67CAD"/>
    <w:rsid w:val="00A7010B"/>
    <w:rsid w:val="00A70E96"/>
    <w:rsid w:val="00A70F9E"/>
    <w:rsid w:val="00A717F9"/>
    <w:rsid w:val="00A72022"/>
    <w:rsid w:val="00A72EEA"/>
    <w:rsid w:val="00A7328E"/>
    <w:rsid w:val="00A73B56"/>
    <w:rsid w:val="00A73E1E"/>
    <w:rsid w:val="00A747EB"/>
    <w:rsid w:val="00A74E3F"/>
    <w:rsid w:val="00A74EEB"/>
    <w:rsid w:val="00A75C82"/>
    <w:rsid w:val="00A75E4E"/>
    <w:rsid w:val="00A7623E"/>
    <w:rsid w:val="00A762F5"/>
    <w:rsid w:val="00A766FE"/>
    <w:rsid w:val="00A76892"/>
    <w:rsid w:val="00A77025"/>
    <w:rsid w:val="00A77C63"/>
    <w:rsid w:val="00A77DE4"/>
    <w:rsid w:val="00A808A0"/>
    <w:rsid w:val="00A8151D"/>
    <w:rsid w:val="00A81617"/>
    <w:rsid w:val="00A817F5"/>
    <w:rsid w:val="00A819EE"/>
    <w:rsid w:val="00A81A15"/>
    <w:rsid w:val="00A81ADB"/>
    <w:rsid w:val="00A81C92"/>
    <w:rsid w:val="00A825AF"/>
    <w:rsid w:val="00A825FD"/>
    <w:rsid w:val="00A82BF8"/>
    <w:rsid w:val="00A82E03"/>
    <w:rsid w:val="00A82E61"/>
    <w:rsid w:val="00A83D5E"/>
    <w:rsid w:val="00A8429A"/>
    <w:rsid w:val="00A84524"/>
    <w:rsid w:val="00A84A0F"/>
    <w:rsid w:val="00A84CB0"/>
    <w:rsid w:val="00A84FCA"/>
    <w:rsid w:val="00A84FDF"/>
    <w:rsid w:val="00A8531E"/>
    <w:rsid w:val="00A8574A"/>
    <w:rsid w:val="00A8577F"/>
    <w:rsid w:val="00A85799"/>
    <w:rsid w:val="00A86073"/>
    <w:rsid w:val="00A86236"/>
    <w:rsid w:val="00A8634B"/>
    <w:rsid w:val="00A86738"/>
    <w:rsid w:val="00A868A3"/>
    <w:rsid w:val="00A87530"/>
    <w:rsid w:val="00A877FD"/>
    <w:rsid w:val="00A8795A"/>
    <w:rsid w:val="00A87F8D"/>
    <w:rsid w:val="00A9048C"/>
    <w:rsid w:val="00A9050D"/>
    <w:rsid w:val="00A905F2"/>
    <w:rsid w:val="00A906EC"/>
    <w:rsid w:val="00A9084F"/>
    <w:rsid w:val="00A90F97"/>
    <w:rsid w:val="00A911A0"/>
    <w:rsid w:val="00A9144E"/>
    <w:rsid w:val="00A9177C"/>
    <w:rsid w:val="00A91827"/>
    <w:rsid w:val="00A92024"/>
    <w:rsid w:val="00A921F1"/>
    <w:rsid w:val="00A9245D"/>
    <w:rsid w:val="00A92537"/>
    <w:rsid w:val="00A929CE"/>
    <w:rsid w:val="00A9333A"/>
    <w:rsid w:val="00A937FA"/>
    <w:rsid w:val="00A944EB"/>
    <w:rsid w:val="00A94606"/>
    <w:rsid w:val="00A95174"/>
    <w:rsid w:val="00A95382"/>
    <w:rsid w:val="00A9612E"/>
    <w:rsid w:val="00A9614B"/>
    <w:rsid w:val="00A96546"/>
    <w:rsid w:val="00A967E4"/>
    <w:rsid w:val="00A976F2"/>
    <w:rsid w:val="00A97AE6"/>
    <w:rsid w:val="00A97CDF"/>
    <w:rsid w:val="00A97E7D"/>
    <w:rsid w:val="00AA0041"/>
    <w:rsid w:val="00AA0203"/>
    <w:rsid w:val="00AA06B7"/>
    <w:rsid w:val="00AA0A64"/>
    <w:rsid w:val="00AA101F"/>
    <w:rsid w:val="00AA1409"/>
    <w:rsid w:val="00AA1EB1"/>
    <w:rsid w:val="00AA21E4"/>
    <w:rsid w:val="00AA396C"/>
    <w:rsid w:val="00AA3F35"/>
    <w:rsid w:val="00AA40A3"/>
    <w:rsid w:val="00AA5509"/>
    <w:rsid w:val="00AA56CA"/>
    <w:rsid w:val="00AA6021"/>
    <w:rsid w:val="00AA6297"/>
    <w:rsid w:val="00AA630B"/>
    <w:rsid w:val="00AA63C0"/>
    <w:rsid w:val="00AA663E"/>
    <w:rsid w:val="00AA6944"/>
    <w:rsid w:val="00AA694D"/>
    <w:rsid w:val="00AA6A00"/>
    <w:rsid w:val="00AA6A61"/>
    <w:rsid w:val="00AA7084"/>
    <w:rsid w:val="00AA722E"/>
    <w:rsid w:val="00AA7925"/>
    <w:rsid w:val="00AA7B3A"/>
    <w:rsid w:val="00AA7BB4"/>
    <w:rsid w:val="00AA7EB5"/>
    <w:rsid w:val="00AB00B9"/>
    <w:rsid w:val="00AB11C3"/>
    <w:rsid w:val="00AB1791"/>
    <w:rsid w:val="00AB1842"/>
    <w:rsid w:val="00AB1D66"/>
    <w:rsid w:val="00AB1ED3"/>
    <w:rsid w:val="00AB21A4"/>
    <w:rsid w:val="00AB2B4A"/>
    <w:rsid w:val="00AB2C08"/>
    <w:rsid w:val="00AB353F"/>
    <w:rsid w:val="00AB3825"/>
    <w:rsid w:val="00AB3ADA"/>
    <w:rsid w:val="00AB47D7"/>
    <w:rsid w:val="00AB4BBB"/>
    <w:rsid w:val="00AB5F36"/>
    <w:rsid w:val="00AB610C"/>
    <w:rsid w:val="00AB6BAF"/>
    <w:rsid w:val="00AB6C05"/>
    <w:rsid w:val="00AB714A"/>
    <w:rsid w:val="00AB71FD"/>
    <w:rsid w:val="00AB7615"/>
    <w:rsid w:val="00AB770F"/>
    <w:rsid w:val="00AB7763"/>
    <w:rsid w:val="00AB7D98"/>
    <w:rsid w:val="00AC0472"/>
    <w:rsid w:val="00AC07EB"/>
    <w:rsid w:val="00AC08D4"/>
    <w:rsid w:val="00AC1100"/>
    <w:rsid w:val="00AC1195"/>
    <w:rsid w:val="00AC16A7"/>
    <w:rsid w:val="00AC1A8C"/>
    <w:rsid w:val="00AC1F82"/>
    <w:rsid w:val="00AC217C"/>
    <w:rsid w:val="00AC2521"/>
    <w:rsid w:val="00AC2A40"/>
    <w:rsid w:val="00AC312F"/>
    <w:rsid w:val="00AC31C6"/>
    <w:rsid w:val="00AC3976"/>
    <w:rsid w:val="00AC3E5B"/>
    <w:rsid w:val="00AC3E83"/>
    <w:rsid w:val="00AC4557"/>
    <w:rsid w:val="00AC4844"/>
    <w:rsid w:val="00AC4C73"/>
    <w:rsid w:val="00AC4E25"/>
    <w:rsid w:val="00AC5777"/>
    <w:rsid w:val="00AC57D6"/>
    <w:rsid w:val="00AC620E"/>
    <w:rsid w:val="00AC709A"/>
    <w:rsid w:val="00AC71FD"/>
    <w:rsid w:val="00AC7720"/>
    <w:rsid w:val="00AC772A"/>
    <w:rsid w:val="00AD0B07"/>
    <w:rsid w:val="00AD0B99"/>
    <w:rsid w:val="00AD0C29"/>
    <w:rsid w:val="00AD0C6D"/>
    <w:rsid w:val="00AD0FA1"/>
    <w:rsid w:val="00AD1780"/>
    <w:rsid w:val="00AD1CCA"/>
    <w:rsid w:val="00AD2AE5"/>
    <w:rsid w:val="00AD2F83"/>
    <w:rsid w:val="00AD340D"/>
    <w:rsid w:val="00AD3940"/>
    <w:rsid w:val="00AD4736"/>
    <w:rsid w:val="00AD4ABD"/>
    <w:rsid w:val="00AD4DA1"/>
    <w:rsid w:val="00AD5314"/>
    <w:rsid w:val="00AD5EFA"/>
    <w:rsid w:val="00AD5F83"/>
    <w:rsid w:val="00AD625F"/>
    <w:rsid w:val="00AD6698"/>
    <w:rsid w:val="00AD67DF"/>
    <w:rsid w:val="00AD6830"/>
    <w:rsid w:val="00AD68FE"/>
    <w:rsid w:val="00AD72E9"/>
    <w:rsid w:val="00AD78B0"/>
    <w:rsid w:val="00AE11D5"/>
    <w:rsid w:val="00AE20F4"/>
    <w:rsid w:val="00AE223D"/>
    <w:rsid w:val="00AE3098"/>
    <w:rsid w:val="00AE3306"/>
    <w:rsid w:val="00AE3DBA"/>
    <w:rsid w:val="00AE3EE5"/>
    <w:rsid w:val="00AE4292"/>
    <w:rsid w:val="00AE4494"/>
    <w:rsid w:val="00AE4498"/>
    <w:rsid w:val="00AE5D44"/>
    <w:rsid w:val="00AE600F"/>
    <w:rsid w:val="00AE6272"/>
    <w:rsid w:val="00AE6587"/>
    <w:rsid w:val="00AE68A8"/>
    <w:rsid w:val="00AE69C7"/>
    <w:rsid w:val="00AE6A2C"/>
    <w:rsid w:val="00AE7DB8"/>
    <w:rsid w:val="00AF0CC6"/>
    <w:rsid w:val="00AF0CE7"/>
    <w:rsid w:val="00AF0EAA"/>
    <w:rsid w:val="00AF145F"/>
    <w:rsid w:val="00AF1B86"/>
    <w:rsid w:val="00AF20E2"/>
    <w:rsid w:val="00AF2771"/>
    <w:rsid w:val="00AF2E91"/>
    <w:rsid w:val="00AF2FE9"/>
    <w:rsid w:val="00AF307E"/>
    <w:rsid w:val="00AF3C9C"/>
    <w:rsid w:val="00AF3FF5"/>
    <w:rsid w:val="00AF46CA"/>
    <w:rsid w:val="00AF5BC3"/>
    <w:rsid w:val="00AF6B0C"/>
    <w:rsid w:val="00AF70BD"/>
    <w:rsid w:val="00B0074A"/>
    <w:rsid w:val="00B00820"/>
    <w:rsid w:val="00B00875"/>
    <w:rsid w:val="00B00DE0"/>
    <w:rsid w:val="00B00F6D"/>
    <w:rsid w:val="00B00FC0"/>
    <w:rsid w:val="00B0103D"/>
    <w:rsid w:val="00B01064"/>
    <w:rsid w:val="00B01074"/>
    <w:rsid w:val="00B01B95"/>
    <w:rsid w:val="00B024E4"/>
    <w:rsid w:val="00B02A3F"/>
    <w:rsid w:val="00B02B67"/>
    <w:rsid w:val="00B03084"/>
    <w:rsid w:val="00B034D0"/>
    <w:rsid w:val="00B03518"/>
    <w:rsid w:val="00B037C0"/>
    <w:rsid w:val="00B03BCE"/>
    <w:rsid w:val="00B049DA"/>
    <w:rsid w:val="00B04BE0"/>
    <w:rsid w:val="00B0523F"/>
    <w:rsid w:val="00B05660"/>
    <w:rsid w:val="00B0571F"/>
    <w:rsid w:val="00B05834"/>
    <w:rsid w:val="00B05AF9"/>
    <w:rsid w:val="00B05C19"/>
    <w:rsid w:val="00B05F5C"/>
    <w:rsid w:val="00B06105"/>
    <w:rsid w:val="00B0649A"/>
    <w:rsid w:val="00B06674"/>
    <w:rsid w:val="00B06A8F"/>
    <w:rsid w:val="00B07F24"/>
    <w:rsid w:val="00B1036D"/>
    <w:rsid w:val="00B10527"/>
    <w:rsid w:val="00B110A1"/>
    <w:rsid w:val="00B121BB"/>
    <w:rsid w:val="00B125FF"/>
    <w:rsid w:val="00B1275A"/>
    <w:rsid w:val="00B1284B"/>
    <w:rsid w:val="00B12F26"/>
    <w:rsid w:val="00B12FEC"/>
    <w:rsid w:val="00B13416"/>
    <w:rsid w:val="00B13F32"/>
    <w:rsid w:val="00B15299"/>
    <w:rsid w:val="00B152BE"/>
    <w:rsid w:val="00B1552C"/>
    <w:rsid w:val="00B15CB8"/>
    <w:rsid w:val="00B15F38"/>
    <w:rsid w:val="00B17519"/>
    <w:rsid w:val="00B2093E"/>
    <w:rsid w:val="00B21AF1"/>
    <w:rsid w:val="00B220BD"/>
    <w:rsid w:val="00B22210"/>
    <w:rsid w:val="00B22A0B"/>
    <w:rsid w:val="00B22F5B"/>
    <w:rsid w:val="00B23485"/>
    <w:rsid w:val="00B235CD"/>
    <w:rsid w:val="00B235DF"/>
    <w:rsid w:val="00B237AE"/>
    <w:rsid w:val="00B23EFB"/>
    <w:rsid w:val="00B2427C"/>
    <w:rsid w:val="00B2429E"/>
    <w:rsid w:val="00B245D1"/>
    <w:rsid w:val="00B24872"/>
    <w:rsid w:val="00B24AC4"/>
    <w:rsid w:val="00B250DE"/>
    <w:rsid w:val="00B250EC"/>
    <w:rsid w:val="00B2573A"/>
    <w:rsid w:val="00B257C4"/>
    <w:rsid w:val="00B267CC"/>
    <w:rsid w:val="00B27260"/>
    <w:rsid w:val="00B27713"/>
    <w:rsid w:val="00B27961"/>
    <w:rsid w:val="00B304C3"/>
    <w:rsid w:val="00B30566"/>
    <w:rsid w:val="00B31406"/>
    <w:rsid w:val="00B31BDA"/>
    <w:rsid w:val="00B32389"/>
    <w:rsid w:val="00B323E1"/>
    <w:rsid w:val="00B3252E"/>
    <w:rsid w:val="00B3407F"/>
    <w:rsid w:val="00B34469"/>
    <w:rsid w:val="00B3454F"/>
    <w:rsid w:val="00B346E2"/>
    <w:rsid w:val="00B35198"/>
    <w:rsid w:val="00B35C65"/>
    <w:rsid w:val="00B3612A"/>
    <w:rsid w:val="00B364BE"/>
    <w:rsid w:val="00B365DE"/>
    <w:rsid w:val="00B37324"/>
    <w:rsid w:val="00B37BB5"/>
    <w:rsid w:val="00B37C63"/>
    <w:rsid w:val="00B37F0A"/>
    <w:rsid w:val="00B37F3F"/>
    <w:rsid w:val="00B4025A"/>
    <w:rsid w:val="00B402BF"/>
    <w:rsid w:val="00B404CA"/>
    <w:rsid w:val="00B40639"/>
    <w:rsid w:val="00B412D4"/>
    <w:rsid w:val="00B4144C"/>
    <w:rsid w:val="00B414E4"/>
    <w:rsid w:val="00B419E8"/>
    <w:rsid w:val="00B41B03"/>
    <w:rsid w:val="00B41E04"/>
    <w:rsid w:val="00B426EB"/>
    <w:rsid w:val="00B42920"/>
    <w:rsid w:val="00B42F67"/>
    <w:rsid w:val="00B4346C"/>
    <w:rsid w:val="00B447A2"/>
    <w:rsid w:val="00B44ABA"/>
    <w:rsid w:val="00B45C37"/>
    <w:rsid w:val="00B45D86"/>
    <w:rsid w:val="00B46034"/>
    <w:rsid w:val="00B46617"/>
    <w:rsid w:val="00B466A4"/>
    <w:rsid w:val="00B46955"/>
    <w:rsid w:val="00B471DD"/>
    <w:rsid w:val="00B473ED"/>
    <w:rsid w:val="00B47419"/>
    <w:rsid w:val="00B478BA"/>
    <w:rsid w:val="00B478D3"/>
    <w:rsid w:val="00B47AEE"/>
    <w:rsid w:val="00B50337"/>
    <w:rsid w:val="00B518E7"/>
    <w:rsid w:val="00B523B6"/>
    <w:rsid w:val="00B52CAC"/>
    <w:rsid w:val="00B52E5E"/>
    <w:rsid w:val="00B534FA"/>
    <w:rsid w:val="00B53AA3"/>
    <w:rsid w:val="00B53BBF"/>
    <w:rsid w:val="00B53F37"/>
    <w:rsid w:val="00B54257"/>
    <w:rsid w:val="00B54686"/>
    <w:rsid w:val="00B546ED"/>
    <w:rsid w:val="00B556DA"/>
    <w:rsid w:val="00B557D3"/>
    <w:rsid w:val="00B5588E"/>
    <w:rsid w:val="00B55AFB"/>
    <w:rsid w:val="00B567B1"/>
    <w:rsid w:val="00B578C2"/>
    <w:rsid w:val="00B57BE5"/>
    <w:rsid w:val="00B60177"/>
    <w:rsid w:val="00B607C3"/>
    <w:rsid w:val="00B60BC8"/>
    <w:rsid w:val="00B611B0"/>
    <w:rsid w:val="00B615CF"/>
    <w:rsid w:val="00B617DD"/>
    <w:rsid w:val="00B6215D"/>
    <w:rsid w:val="00B622D5"/>
    <w:rsid w:val="00B6258F"/>
    <w:rsid w:val="00B62852"/>
    <w:rsid w:val="00B62C16"/>
    <w:rsid w:val="00B62C4F"/>
    <w:rsid w:val="00B63281"/>
    <w:rsid w:val="00B63415"/>
    <w:rsid w:val="00B63EAC"/>
    <w:rsid w:val="00B64358"/>
    <w:rsid w:val="00B644D4"/>
    <w:rsid w:val="00B64FC0"/>
    <w:rsid w:val="00B65076"/>
    <w:rsid w:val="00B65415"/>
    <w:rsid w:val="00B6566F"/>
    <w:rsid w:val="00B65E91"/>
    <w:rsid w:val="00B66006"/>
    <w:rsid w:val="00B66417"/>
    <w:rsid w:val="00B66444"/>
    <w:rsid w:val="00B66B1F"/>
    <w:rsid w:val="00B66FA0"/>
    <w:rsid w:val="00B67B7D"/>
    <w:rsid w:val="00B67FF4"/>
    <w:rsid w:val="00B7025E"/>
    <w:rsid w:val="00B7045B"/>
    <w:rsid w:val="00B70869"/>
    <w:rsid w:val="00B7093C"/>
    <w:rsid w:val="00B7146B"/>
    <w:rsid w:val="00B7195D"/>
    <w:rsid w:val="00B71A3A"/>
    <w:rsid w:val="00B72461"/>
    <w:rsid w:val="00B72F75"/>
    <w:rsid w:val="00B7372B"/>
    <w:rsid w:val="00B74226"/>
    <w:rsid w:val="00B74E35"/>
    <w:rsid w:val="00B75D1E"/>
    <w:rsid w:val="00B76215"/>
    <w:rsid w:val="00B76771"/>
    <w:rsid w:val="00B76838"/>
    <w:rsid w:val="00B7684B"/>
    <w:rsid w:val="00B76B26"/>
    <w:rsid w:val="00B77472"/>
    <w:rsid w:val="00B775EC"/>
    <w:rsid w:val="00B776FD"/>
    <w:rsid w:val="00B80A53"/>
    <w:rsid w:val="00B80A8A"/>
    <w:rsid w:val="00B8164F"/>
    <w:rsid w:val="00B81967"/>
    <w:rsid w:val="00B819A8"/>
    <w:rsid w:val="00B826AC"/>
    <w:rsid w:val="00B82878"/>
    <w:rsid w:val="00B828CD"/>
    <w:rsid w:val="00B82DCB"/>
    <w:rsid w:val="00B830BA"/>
    <w:rsid w:val="00B8343F"/>
    <w:rsid w:val="00B83544"/>
    <w:rsid w:val="00B8439C"/>
    <w:rsid w:val="00B84876"/>
    <w:rsid w:val="00B84C83"/>
    <w:rsid w:val="00B84CC7"/>
    <w:rsid w:val="00B8508C"/>
    <w:rsid w:val="00B85578"/>
    <w:rsid w:val="00B85792"/>
    <w:rsid w:val="00B85E55"/>
    <w:rsid w:val="00B85F14"/>
    <w:rsid w:val="00B866FF"/>
    <w:rsid w:val="00B8683A"/>
    <w:rsid w:val="00B86CF9"/>
    <w:rsid w:val="00B8712D"/>
    <w:rsid w:val="00B8724B"/>
    <w:rsid w:val="00B879A1"/>
    <w:rsid w:val="00B87B67"/>
    <w:rsid w:val="00B87C1B"/>
    <w:rsid w:val="00B90744"/>
    <w:rsid w:val="00B916B9"/>
    <w:rsid w:val="00B9174B"/>
    <w:rsid w:val="00B9181C"/>
    <w:rsid w:val="00B9188C"/>
    <w:rsid w:val="00B9223D"/>
    <w:rsid w:val="00B92350"/>
    <w:rsid w:val="00B925B0"/>
    <w:rsid w:val="00B92DCC"/>
    <w:rsid w:val="00B92F30"/>
    <w:rsid w:val="00B932C8"/>
    <w:rsid w:val="00B93549"/>
    <w:rsid w:val="00B935DB"/>
    <w:rsid w:val="00B9412F"/>
    <w:rsid w:val="00B94257"/>
    <w:rsid w:val="00B94926"/>
    <w:rsid w:val="00B94DB3"/>
    <w:rsid w:val="00B95118"/>
    <w:rsid w:val="00B955BC"/>
    <w:rsid w:val="00B95820"/>
    <w:rsid w:val="00B960D2"/>
    <w:rsid w:val="00B96246"/>
    <w:rsid w:val="00B96865"/>
    <w:rsid w:val="00B96FCD"/>
    <w:rsid w:val="00B977DD"/>
    <w:rsid w:val="00B97C2E"/>
    <w:rsid w:val="00BA097E"/>
    <w:rsid w:val="00BA0C81"/>
    <w:rsid w:val="00BA0D25"/>
    <w:rsid w:val="00BA19C5"/>
    <w:rsid w:val="00BA1EE7"/>
    <w:rsid w:val="00BA28AA"/>
    <w:rsid w:val="00BA2A80"/>
    <w:rsid w:val="00BA325B"/>
    <w:rsid w:val="00BA3BD0"/>
    <w:rsid w:val="00BA3D79"/>
    <w:rsid w:val="00BA4B29"/>
    <w:rsid w:val="00BA4DD4"/>
    <w:rsid w:val="00BA524C"/>
    <w:rsid w:val="00BA6738"/>
    <w:rsid w:val="00BA6BB0"/>
    <w:rsid w:val="00BA6C58"/>
    <w:rsid w:val="00BA6D5A"/>
    <w:rsid w:val="00BA6F2B"/>
    <w:rsid w:val="00BA73EB"/>
    <w:rsid w:val="00BA7520"/>
    <w:rsid w:val="00BA758E"/>
    <w:rsid w:val="00BB1433"/>
    <w:rsid w:val="00BB17F9"/>
    <w:rsid w:val="00BB2C1B"/>
    <w:rsid w:val="00BB3F06"/>
    <w:rsid w:val="00BB4478"/>
    <w:rsid w:val="00BB4F05"/>
    <w:rsid w:val="00BB505E"/>
    <w:rsid w:val="00BB52AA"/>
    <w:rsid w:val="00BB55E5"/>
    <w:rsid w:val="00BB6244"/>
    <w:rsid w:val="00BB6734"/>
    <w:rsid w:val="00BB6C57"/>
    <w:rsid w:val="00BB7230"/>
    <w:rsid w:val="00BB72F0"/>
    <w:rsid w:val="00BB7BA7"/>
    <w:rsid w:val="00BB7C65"/>
    <w:rsid w:val="00BB7DEC"/>
    <w:rsid w:val="00BC03D9"/>
    <w:rsid w:val="00BC0627"/>
    <w:rsid w:val="00BC06A6"/>
    <w:rsid w:val="00BC0992"/>
    <w:rsid w:val="00BC119D"/>
    <w:rsid w:val="00BC149E"/>
    <w:rsid w:val="00BC1688"/>
    <w:rsid w:val="00BC1E85"/>
    <w:rsid w:val="00BC4299"/>
    <w:rsid w:val="00BC4600"/>
    <w:rsid w:val="00BC4A3C"/>
    <w:rsid w:val="00BC4BA7"/>
    <w:rsid w:val="00BC4DD7"/>
    <w:rsid w:val="00BC4EBC"/>
    <w:rsid w:val="00BC4F5C"/>
    <w:rsid w:val="00BC5328"/>
    <w:rsid w:val="00BC5416"/>
    <w:rsid w:val="00BC65C5"/>
    <w:rsid w:val="00BC695D"/>
    <w:rsid w:val="00BC7009"/>
    <w:rsid w:val="00BC732B"/>
    <w:rsid w:val="00BC78ED"/>
    <w:rsid w:val="00BC7ADA"/>
    <w:rsid w:val="00BC7F28"/>
    <w:rsid w:val="00BC7F57"/>
    <w:rsid w:val="00BD0AC9"/>
    <w:rsid w:val="00BD10A5"/>
    <w:rsid w:val="00BD12D7"/>
    <w:rsid w:val="00BD1C3C"/>
    <w:rsid w:val="00BD1F2E"/>
    <w:rsid w:val="00BD2329"/>
    <w:rsid w:val="00BD2CBE"/>
    <w:rsid w:val="00BD2ED5"/>
    <w:rsid w:val="00BD3929"/>
    <w:rsid w:val="00BD3ADF"/>
    <w:rsid w:val="00BD3B6D"/>
    <w:rsid w:val="00BD3E99"/>
    <w:rsid w:val="00BD424E"/>
    <w:rsid w:val="00BD43BE"/>
    <w:rsid w:val="00BD4433"/>
    <w:rsid w:val="00BD44E2"/>
    <w:rsid w:val="00BD47FA"/>
    <w:rsid w:val="00BD4812"/>
    <w:rsid w:val="00BD4F24"/>
    <w:rsid w:val="00BD5186"/>
    <w:rsid w:val="00BD51C2"/>
    <w:rsid w:val="00BD51D7"/>
    <w:rsid w:val="00BD556D"/>
    <w:rsid w:val="00BD55A0"/>
    <w:rsid w:val="00BD578F"/>
    <w:rsid w:val="00BD5834"/>
    <w:rsid w:val="00BD5E8F"/>
    <w:rsid w:val="00BD5F7D"/>
    <w:rsid w:val="00BD609F"/>
    <w:rsid w:val="00BD6100"/>
    <w:rsid w:val="00BD64C2"/>
    <w:rsid w:val="00BD66F9"/>
    <w:rsid w:val="00BD69F0"/>
    <w:rsid w:val="00BD6F7F"/>
    <w:rsid w:val="00BE0752"/>
    <w:rsid w:val="00BE127F"/>
    <w:rsid w:val="00BE1949"/>
    <w:rsid w:val="00BE2943"/>
    <w:rsid w:val="00BE29DA"/>
    <w:rsid w:val="00BE2A12"/>
    <w:rsid w:val="00BE314E"/>
    <w:rsid w:val="00BE346F"/>
    <w:rsid w:val="00BE3A70"/>
    <w:rsid w:val="00BE3D66"/>
    <w:rsid w:val="00BE3E6D"/>
    <w:rsid w:val="00BE41E1"/>
    <w:rsid w:val="00BE42CD"/>
    <w:rsid w:val="00BE4CB3"/>
    <w:rsid w:val="00BE4E4D"/>
    <w:rsid w:val="00BE59DC"/>
    <w:rsid w:val="00BE5C1B"/>
    <w:rsid w:val="00BE5E37"/>
    <w:rsid w:val="00BE5E4F"/>
    <w:rsid w:val="00BE6A79"/>
    <w:rsid w:val="00BE6D4E"/>
    <w:rsid w:val="00BE79E3"/>
    <w:rsid w:val="00BF07B7"/>
    <w:rsid w:val="00BF1533"/>
    <w:rsid w:val="00BF19BE"/>
    <w:rsid w:val="00BF1BA9"/>
    <w:rsid w:val="00BF20A7"/>
    <w:rsid w:val="00BF2271"/>
    <w:rsid w:val="00BF27DD"/>
    <w:rsid w:val="00BF2967"/>
    <w:rsid w:val="00BF2A67"/>
    <w:rsid w:val="00BF3B6B"/>
    <w:rsid w:val="00BF426C"/>
    <w:rsid w:val="00BF4979"/>
    <w:rsid w:val="00BF5A4F"/>
    <w:rsid w:val="00BF676E"/>
    <w:rsid w:val="00BF6BAD"/>
    <w:rsid w:val="00BF7583"/>
    <w:rsid w:val="00BF7721"/>
    <w:rsid w:val="00BF7B8A"/>
    <w:rsid w:val="00BF7F71"/>
    <w:rsid w:val="00C00940"/>
    <w:rsid w:val="00C01426"/>
    <w:rsid w:val="00C01685"/>
    <w:rsid w:val="00C0200B"/>
    <w:rsid w:val="00C027C9"/>
    <w:rsid w:val="00C02C2F"/>
    <w:rsid w:val="00C02E7A"/>
    <w:rsid w:val="00C03551"/>
    <w:rsid w:val="00C03721"/>
    <w:rsid w:val="00C03E61"/>
    <w:rsid w:val="00C041AB"/>
    <w:rsid w:val="00C042D5"/>
    <w:rsid w:val="00C0451B"/>
    <w:rsid w:val="00C04AB0"/>
    <w:rsid w:val="00C04EB1"/>
    <w:rsid w:val="00C05AD8"/>
    <w:rsid w:val="00C05C61"/>
    <w:rsid w:val="00C06142"/>
    <w:rsid w:val="00C07030"/>
    <w:rsid w:val="00C1048B"/>
    <w:rsid w:val="00C105B0"/>
    <w:rsid w:val="00C11243"/>
    <w:rsid w:val="00C11BBA"/>
    <w:rsid w:val="00C13240"/>
    <w:rsid w:val="00C13423"/>
    <w:rsid w:val="00C137B9"/>
    <w:rsid w:val="00C1491B"/>
    <w:rsid w:val="00C1521A"/>
    <w:rsid w:val="00C1541C"/>
    <w:rsid w:val="00C1579D"/>
    <w:rsid w:val="00C15FAA"/>
    <w:rsid w:val="00C17041"/>
    <w:rsid w:val="00C20477"/>
    <w:rsid w:val="00C20986"/>
    <w:rsid w:val="00C20B5B"/>
    <w:rsid w:val="00C2159F"/>
    <w:rsid w:val="00C21C45"/>
    <w:rsid w:val="00C21F51"/>
    <w:rsid w:val="00C21F8B"/>
    <w:rsid w:val="00C224FB"/>
    <w:rsid w:val="00C2269C"/>
    <w:rsid w:val="00C226A2"/>
    <w:rsid w:val="00C22D17"/>
    <w:rsid w:val="00C22FE7"/>
    <w:rsid w:val="00C23703"/>
    <w:rsid w:val="00C23D3D"/>
    <w:rsid w:val="00C245CB"/>
    <w:rsid w:val="00C24F33"/>
    <w:rsid w:val="00C24F51"/>
    <w:rsid w:val="00C24FC2"/>
    <w:rsid w:val="00C255D4"/>
    <w:rsid w:val="00C25D5A"/>
    <w:rsid w:val="00C2617F"/>
    <w:rsid w:val="00C2629F"/>
    <w:rsid w:val="00C263DF"/>
    <w:rsid w:val="00C263FF"/>
    <w:rsid w:val="00C26528"/>
    <w:rsid w:val="00C265E2"/>
    <w:rsid w:val="00C26B15"/>
    <w:rsid w:val="00C276D7"/>
    <w:rsid w:val="00C27B4F"/>
    <w:rsid w:val="00C27D2D"/>
    <w:rsid w:val="00C27EC2"/>
    <w:rsid w:val="00C30BE7"/>
    <w:rsid w:val="00C30EED"/>
    <w:rsid w:val="00C3131D"/>
    <w:rsid w:val="00C31A75"/>
    <w:rsid w:val="00C31BD0"/>
    <w:rsid w:val="00C31E6C"/>
    <w:rsid w:val="00C3246D"/>
    <w:rsid w:val="00C328B4"/>
    <w:rsid w:val="00C32F4B"/>
    <w:rsid w:val="00C331D4"/>
    <w:rsid w:val="00C333A1"/>
    <w:rsid w:val="00C33830"/>
    <w:rsid w:val="00C339BB"/>
    <w:rsid w:val="00C33BCB"/>
    <w:rsid w:val="00C33ED0"/>
    <w:rsid w:val="00C34C1A"/>
    <w:rsid w:val="00C3531B"/>
    <w:rsid w:val="00C353F1"/>
    <w:rsid w:val="00C35D8B"/>
    <w:rsid w:val="00C36431"/>
    <w:rsid w:val="00C3665E"/>
    <w:rsid w:val="00C36B50"/>
    <w:rsid w:val="00C36F45"/>
    <w:rsid w:val="00C36FAB"/>
    <w:rsid w:val="00C370AF"/>
    <w:rsid w:val="00C3722A"/>
    <w:rsid w:val="00C372E1"/>
    <w:rsid w:val="00C376E6"/>
    <w:rsid w:val="00C37AD7"/>
    <w:rsid w:val="00C37B5F"/>
    <w:rsid w:val="00C40704"/>
    <w:rsid w:val="00C41718"/>
    <w:rsid w:val="00C418C6"/>
    <w:rsid w:val="00C41C69"/>
    <w:rsid w:val="00C41EBD"/>
    <w:rsid w:val="00C42311"/>
    <w:rsid w:val="00C4231C"/>
    <w:rsid w:val="00C429DE"/>
    <w:rsid w:val="00C429E0"/>
    <w:rsid w:val="00C42D7A"/>
    <w:rsid w:val="00C42D98"/>
    <w:rsid w:val="00C42E06"/>
    <w:rsid w:val="00C43CBF"/>
    <w:rsid w:val="00C44022"/>
    <w:rsid w:val="00C440F2"/>
    <w:rsid w:val="00C442A5"/>
    <w:rsid w:val="00C44AD5"/>
    <w:rsid w:val="00C45661"/>
    <w:rsid w:val="00C45762"/>
    <w:rsid w:val="00C45B55"/>
    <w:rsid w:val="00C45CE2"/>
    <w:rsid w:val="00C465A1"/>
    <w:rsid w:val="00C476B0"/>
    <w:rsid w:val="00C4791A"/>
    <w:rsid w:val="00C47AA4"/>
    <w:rsid w:val="00C47E6F"/>
    <w:rsid w:val="00C47F0D"/>
    <w:rsid w:val="00C501C3"/>
    <w:rsid w:val="00C5037B"/>
    <w:rsid w:val="00C507C8"/>
    <w:rsid w:val="00C50987"/>
    <w:rsid w:val="00C50DB1"/>
    <w:rsid w:val="00C512D9"/>
    <w:rsid w:val="00C51BF1"/>
    <w:rsid w:val="00C52185"/>
    <w:rsid w:val="00C52495"/>
    <w:rsid w:val="00C5295D"/>
    <w:rsid w:val="00C539AB"/>
    <w:rsid w:val="00C539BF"/>
    <w:rsid w:val="00C53A42"/>
    <w:rsid w:val="00C53B49"/>
    <w:rsid w:val="00C53F58"/>
    <w:rsid w:val="00C5416D"/>
    <w:rsid w:val="00C542EF"/>
    <w:rsid w:val="00C544A1"/>
    <w:rsid w:val="00C54786"/>
    <w:rsid w:val="00C547DF"/>
    <w:rsid w:val="00C54A71"/>
    <w:rsid w:val="00C54B60"/>
    <w:rsid w:val="00C54E2B"/>
    <w:rsid w:val="00C555AB"/>
    <w:rsid w:val="00C55CFD"/>
    <w:rsid w:val="00C55D7B"/>
    <w:rsid w:val="00C56AB9"/>
    <w:rsid w:val="00C56C98"/>
    <w:rsid w:val="00C5737E"/>
    <w:rsid w:val="00C576EA"/>
    <w:rsid w:val="00C604CC"/>
    <w:rsid w:val="00C60677"/>
    <w:rsid w:val="00C60972"/>
    <w:rsid w:val="00C61041"/>
    <w:rsid w:val="00C610D2"/>
    <w:rsid w:val="00C624BB"/>
    <w:rsid w:val="00C624D5"/>
    <w:rsid w:val="00C62943"/>
    <w:rsid w:val="00C633D6"/>
    <w:rsid w:val="00C63E00"/>
    <w:rsid w:val="00C64034"/>
    <w:rsid w:val="00C645FC"/>
    <w:rsid w:val="00C6469F"/>
    <w:rsid w:val="00C65585"/>
    <w:rsid w:val="00C6581F"/>
    <w:rsid w:val="00C65A35"/>
    <w:rsid w:val="00C65E60"/>
    <w:rsid w:val="00C6610E"/>
    <w:rsid w:val="00C6630F"/>
    <w:rsid w:val="00C66BDC"/>
    <w:rsid w:val="00C67174"/>
    <w:rsid w:val="00C675AE"/>
    <w:rsid w:val="00C67C39"/>
    <w:rsid w:val="00C70175"/>
    <w:rsid w:val="00C7017D"/>
    <w:rsid w:val="00C709BB"/>
    <w:rsid w:val="00C70A2D"/>
    <w:rsid w:val="00C711F0"/>
    <w:rsid w:val="00C71BC7"/>
    <w:rsid w:val="00C71C6E"/>
    <w:rsid w:val="00C72531"/>
    <w:rsid w:val="00C72608"/>
    <w:rsid w:val="00C73352"/>
    <w:rsid w:val="00C73D09"/>
    <w:rsid w:val="00C74100"/>
    <w:rsid w:val="00C746A7"/>
    <w:rsid w:val="00C747F1"/>
    <w:rsid w:val="00C747F6"/>
    <w:rsid w:val="00C74C16"/>
    <w:rsid w:val="00C74C7D"/>
    <w:rsid w:val="00C74D1F"/>
    <w:rsid w:val="00C74FF4"/>
    <w:rsid w:val="00C75048"/>
    <w:rsid w:val="00C75144"/>
    <w:rsid w:val="00C751A6"/>
    <w:rsid w:val="00C755BB"/>
    <w:rsid w:val="00C75D1E"/>
    <w:rsid w:val="00C75DBB"/>
    <w:rsid w:val="00C75EE0"/>
    <w:rsid w:val="00C76921"/>
    <w:rsid w:val="00C76EA2"/>
    <w:rsid w:val="00C7701E"/>
    <w:rsid w:val="00C7751F"/>
    <w:rsid w:val="00C77A11"/>
    <w:rsid w:val="00C77AFB"/>
    <w:rsid w:val="00C77F6F"/>
    <w:rsid w:val="00C77FF7"/>
    <w:rsid w:val="00C80A28"/>
    <w:rsid w:val="00C814D9"/>
    <w:rsid w:val="00C816EF"/>
    <w:rsid w:val="00C81A17"/>
    <w:rsid w:val="00C81E82"/>
    <w:rsid w:val="00C81F71"/>
    <w:rsid w:val="00C82A68"/>
    <w:rsid w:val="00C82F7F"/>
    <w:rsid w:val="00C83042"/>
    <w:rsid w:val="00C83198"/>
    <w:rsid w:val="00C83F62"/>
    <w:rsid w:val="00C84334"/>
    <w:rsid w:val="00C84632"/>
    <w:rsid w:val="00C849DB"/>
    <w:rsid w:val="00C84B8D"/>
    <w:rsid w:val="00C84C80"/>
    <w:rsid w:val="00C851F9"/>
    <w:rsid w:val="00C85330"/>
    <w:rsid w:val="00C8595D"/>
    <w:rsid w:val="00C85F0F"/>
    <w:rsid w:val="00C85F39"/>
    <w:rsid w:val="00C86924"/>
    <w:rsid w:val="00C86D2E"/>
    <w:rsid w:val="00C86F20"/>
    <w:rsid w:val="00C8757B"/>
    <w:rsid w:val="00C87C0F"/>
    <w:rsid w:val="00C908F7"/>
    <w:rsid w:val="00C91367"/>
    <w:rsid w:val="00C91C1D"/>
    <w:rsid w:val="00C91FF5"/>
    <w:rsid w:val="00C92163"/>
    <w:rsid w:val="00C92A3F"/>
    <w:rsid w:val="00C92CE7"/>
    <w:rsid w:val="00C92E5D"/>
    <w:rsid w:val="00C931C3"/>
    <w:rsid w:val="00C9334F"/>
    <w:rsid w:val="00C9449F"/>
    <w:rsid w:val="00C94992"/>
    <w:rsid w:val="00C950EF"/>
    <w:rsid w:val="00C95163"/>
    <w:rsid w:val="00C9540A"/>
    <w:rsid w:val="00C9581D"/>
    <w:rsid w:val="00C960B6"/>
    <w:rsid w:val="00C96EA7"/>
    <w:rsid w:val="00C96EC8"/>
    <w:rsid w:val="00C97576"/>
    <w:rsid w:val="00C97803"/>
    <w:rsid w:val="00C9786A"/>
    <w:rsid w:val="00C97E39"/>
    <w:rsid w:val="00CA01DD"/>
    <w:rsid w:val="00CA021D"/>
    <w:rsid w:val="00CA0ACD"/>
    <w:rsid w:val="00CA0CA4"/>
    <w:rsid w:val="00CA13E9"/>
    <w:rsid w:val="00CA1863"/>
    <w:rsid w:val="00CA1C45"/>
    <w:rsid w:val="00CA2666"/>
    <w:rsid w:val="00CA2B42"/>
    <w:rsid w:val="00CA3699"/>
    <w:rsid w:val="00CA3DB7"/>
    <w:rsid w:val="00CA3FAB"/>
    <w:rsid w:val="00CA4000"/>
    <w:rsid w:val="00CA4123"/>
    <w:rsid w:val="00CA43AA"/>
    <w:rsid w:val="00CA474E"/>
    <w:rsid w:val="00CA48DF"/>
    <w:rsid w:val="00CA49D8"/>
    <w:rsid w:val="00CA50B4"/>
    <w:rsid w:val="00CA57A5"/>
    <w:rsid w:val="00CA5D08"/>
    <w:rsid w:val="00CA65AA"/>
    <w:rsid w:val="00CA7085"/>
    <w:rsid w:val="00CA755A"/>
    <w:rsid w:val="00CA7770"/>
    <w:rsid w:val="00CA784C"/>
    <w:rsid w:val="00CB06EA"/>
    <w:rsid w:val="00CB22A4"/>
    <w:rsid w:val="00CB3711"/>
    <w:rsid w:val="00CB37C0"/>
    <w:rsid w:val="00CB42C2"/>
    <w:rsid w:val="00CB4651"/>
    <w:rsid w:val="00CB4AC3"/>
    <w:rsid w:val="00CB4BA6"/>
    <w:rsid w:val="00CB4EB6"/>
    <w:rsid w:val="00CB519B"/>
    <w:rsid w:val="00CB6830"/>
    <w:rsid w:val="00CB6B52"/>
    <w:rsid w:val="00CB7EBB"/>
    <w:rsid w:val="00CC0413"/>
    <w:rsid w:val="00CC08B3"/>
    <w:rsid w:val="00CC0949"/>
    <w:rsid w:val="00CC1AA1"/>
    <w:rsid w:val="00CC2118"/>
    <w:rsid w:val="00CC261C"/>
    <w:rsid w:val="00CC292F"/>
    <w:rsid w:val="00CC2A60"/>
    <w:rsid w:val="00CC2E66"/>
    <w:rsid w:val="00CC31E7"/>
    <w:rsid w:val="00CC3619"/>
    <w:rsid w:val="00CC3CEC"/>
    <w:rsid w:val="00CC50B2"/>
    <w:rsid w:val="00CC5445"/>
    <w:rsid w:val="00CC58DE"/>
    <w:rsid w:val="00CC5AE8"/>
    <w:rsid w:val="00CC77B6"/>
    <w:rsid w:val="00CC7ADA"/>
    <w:rsid w:val="00CC7B22"/>
    <w:rsid w:val="00CD00F7"/>
    <w:rsid w:val="00CD117D"/>
    <w:rsid w:val="00CD15E1"/>
    <w:rsid w:val="00CD2772"/>
    <w:rsid w:val="00CD2A44"/>
    <w:rsid w:val="00CD3B8F"/>
    <w:rsid w:val="00CD4755"/>
    <w:rsid w:val="00CD4C60"/>
    <w:rsid w:val="00CD4CA3"/>
    <w:rsid w:val="00CD58AF"/>
    <w:rsid w:val="00CD5A3E"/>
    <w:rsid w:val="00CD5BEE"/>
    <w:rsid w:val="00CD61DD"/>
    <w:rsid w:val="00CD6C18"/>
    <w:rsid w:val="00CD7374"/>
    <w:rsid w:val="00CD73E7"/>
    <w:rsid w:val="00CD766C"/>
    <w:rsid w:val="00CD78A6"/>
    <w:rsid w:val="00CE06E9"/>
    <w:rsid w:val="00CE0B97"/>
    <w:rsid w:val="00CE2524"/>
    <w:rsid w:val="00CE2A59"/>
    <w:rsid w:val="00CE2D85"/>
    <w:rsid w:val="00CE2F45"/>
    <w:rsid w:val="00CE3BA5"/>
    <w:rsid w:val="00CE48C9"/>
    <w:rsid w:val="00CE4C38"/>
    <w:rsid w:val="00CE5713"/>
    <w:rsid w:val="00CE586C"/>
    <w:rsid w:val="00CE66DE"/>
    <w:rsid w:val="00CE6EF1"/>
    <w:rsid w:val="00CE77B8"/>
    <w:rsid w:val="00CE7BE9"/>
    <w:rsid w:val="00CF0504"/>
    <w:rsid w:val="00CF0C76"/>
    <w:rsid w:val="00CF0CA6"/>
    <w:rsid w:val="00CF1022"/>
    <w:rsid w:val="00CF142E"/>
    <w:rsid w:val="00CF1483"/>
    <w:rsid w:val="00CF1F05"/>
    <w:rsid w:val="00CF2B62"/>
    <w:rsid w:val="00CF34E4"/>
    <w:rsid w:val="00CF36E2"/>
    <w:rsid w:val="00CF3E28"/>
    <w:rsid w:val="00CF3F66"/>
    <w:rsid w:val="00CF4787"/>
    <w:rsid w:val="00CF4E9C"/>
    <w:rsid w:val="00CF51B3"/>
    <w:rsid w:val="00CF55BB"/>
    <w:rsid w:val="00CF5CFB"/>
    <w:rsid w:val="00CF6C85"/>
    <w:rsid w:val="00CF6D6E"/>
    <w:rsid w:val="00CF6F6E"/>
    <w:rsid w:val="00CF760E"/>
    <w:rsid w:val="00CF7D03"/>
    <w:rsid w:val="00CF7FB9"/>
    <w:rsid w:val="00D0035A"/>
    <w:rsid w:val="00D006F4"/>
    <w:rsid w:val="00D01223"/>
    <w:rsid w:val="00D01253"/>
    <w:rsid w:val="00D014FC"/>
    <w:rsid w:val="00D01B8C"/>
    <w:rsid w:val="00D024FD"/>
    <w:rsid w:val="00D0281D"/>
    <w:rsid w:val="00D02E24"/>
    <w:rsid w:val="00D02E68"/>
    <w:rsid w:val="00D03652"/>
    <w:rsid w:val="00D03B1A"/>
    <w:rsid w:val="00D0408B"/>
    <w:rsid w:val="00D04374"/>
    <w:rsid w:val="00D04F4E"/>
    <w:rsid w:val="00D054E9"/>
    <w:rsid w:val="00D057A8"/>
    <w:rsid w:val="00D05C9D"/>
    <w:rsid w:val="00D05D6B"/>
    <w:rsid w:val="00D05ECE"/>
    <w:rsid w:val="00D0649D"/>
    <w:rsid w:val="00D0696A"/>
    <w:rsid w:val="00D06F9E"/>
    <w:rsid w:val="00D0756F"/>
    <w:rsid w:val="00D07947"/>
    <w:rsid w:val="00D079C6"/>
    <w:rsid w:val="00D079EC"/>
    <w:rsid w:val="00D07E4E"/>
    <w:rsid w:val="00D07E64"/>
    <w:rsid w:val="00D1059B"/>
    <w:rsid w:val="00D11215"/>
    <w:rsid w:val="00D12228"/>
    <w:rsid w:val="00D124A3"/>
    <w:rsid w:val="00D12722"/>
    <w:rsid w:val="00D1295A"/>
    <w:rsid w:val="00D12C6E"/>
    <w:rsid w:val="00D12FBD"/>
    <w:rsid w:val="00D14081"/>
    <w:rsid w:val="00D14ECC"/>
    <w:rsid w:val="00D15965"/>
    <w:rsid w:val="00D15D61"/>
    <w:rsid w:val="00D168C2"/>
    <w:rsid w:val="00D16B90"/>
    <w:rsid w:val="00D1702B"/>
    <w:rsid w:val="00D17499"/>
    <w:rsid w:val="00D177A0"/>
    <w:rsid w:val="00D178D7"/>
    <w:rsid w:val="00D17B78"/>
    <w:rsid w:val="00D17BE7"/>
    <w:rsid w:val="00D17C40"/>
    <w:rsid w:val="00D20272"/>
    <w:rsid w:val="00D20324"/>
    <w:rsid w:val="00D20D94"/>
    <w:rsid w:val="00D20F48"/>
    <w:rsid w:val="00D20F66"/>
    <w:rsid w:val="00D20FC2"/>
    <w:rsid w:val="00D21524"/>
    <w:rsid w:val="00D21A59"/>
    <w:rsid w:val="00D22056"/>
    <w:rsid w:val="00D22214"/>
    <w:rsid w:val="00D22869"/>
    <w:rsid w:val="00D234B5"/>
    <w:rsid w:val="00D23A32"/>
    <w:rsid w:val="00D23D85"/>
    <w:rsid w:val="00D24A63"/>
    <w:rsid w:val="00D25018"/>
    <w:rsid w:val="00D253B0"/>
    <w:rsid w:val="00D26182"/>
    <w:rsid w:val="00D261BA"/>
    <w:rsid w:val="00D263BD"/>
    <w:rsid w:val="00D26876"/>
    <w:rsid w:val="00D26B74"/>
    <w:rsid w:val="00D2702E"/>
    <w:rsid w:val="00D2703A"/>
    <w:rsid w:val="00D274C4"/>
    <w:rsid w:val="00D27B8C"/>
    <w:rsid w:val="00D27D98"/>
    <w:rsid w:val="00D27F7D"/>
    <w:rsid w:val="00D3007D"/>
    <w:rsid w:val="00D301DB"/>
    <w:rsid w:val="00D30A30"/>
    <w:rsid w:val="00D30A7F"/>
    <w:rsid w:val="00D30B0C"/>
    <w:rsid w:val="00D30CB5"/>
    <w:rsid w:val="00D30D48"/>
    <w:rsid w:val="00D313B9"/>
    <w:rsid w:val="00D3152B"/>
    <w:rsid w:val="00D31D72"/>
    <w:rsid w:val="00D32619"/>
    <w:rsid w:val="00D329E2"/>
    <w:rsid w:val="00D33362"/>
    <w:rsid w:val="00D334C3"/>
    <w:rsid w:val="00D33B6D"/>
    <w:rsid w:val="00D34CCC"/>
    <w:rsid w:val="00D351AD"/>
    <w:rsid w:val="00D35A87"/>
    <w:rsid w:val="00D35AA3"/>
    <w:rsid w:val="00D36342"/>
    <w:rsid w:val="00D365B7"/>
    <w:rsid w:val="00D36C83"/>
    <w:rsid w:val="00D36EAF"/>
    <w:rsid w:val="00D370BD"/>
    <w:rsid w:val="00D37A19"/>
    <w:rsid w:val="00D4090F"/>
    <w:rsid w:val="00D40DEC"/>
    <w:rsid w:val="00D411FC"/>
    <w:rsid w:val="00D41A47"/>
    <w:rsid w:val="00D41B1B"/>
    <w:rsid w:val="00D41BEB"/>
    <w:rsid w:val="00D42261"/>
    <w:rsid w:val="00D42394"/>
    <w:rsid w:val="00D4248E"/>
    <w:rsid w:val="00D42EDA"/>
    <w:rsid w:val="00D4327B"/>
    <w:rsid w:val="00D4340F"/>
    <w:rsid w:val="00D437C8"/>
    <w:rsid w:val="00D44C4C"/>
    <w:rsid w:val="00D45411"/>
    <w:rsid w:val="00D461EC"/>
    <w:rsid w:val="00D4668D"/>
    <w:rsid w:val="00D47A09"/>
    <w:rsid w:val="00D509C0"/>
    <w:rsid w:val="00D51324"/>
    <w:rsid w:val="00D51656"/>
    <w:rsid w:val="00D51BA0"/>
    <w:rsid w:val="00D520DC"/>
    <w:rsid w:val="00D520EF"/>
    <w:rsid w:val="00D520F8"/>
    <w:rsid w:val="00D526DA"/>
    <w:rsid w:val="00D529A2"/>
    <w:rsid w:val="00D53106"/>
    <w:rsid w:val="00D5324E"/>
    <w:rsid w:val="00D53813"/>
    <w:rsid w:val="00D5459A"/>
    <w:rsid w:val="00D54B2E"/>
    <w:rsid w:val="00D54CDC"/>
    <w:rsid w:val="00D54F2F"/>
    <w:rsid w:val="00D55326"/>
    <w:rsid w:val="00D5628B"/>
    <w:rsid w:val="00D5672E"/>
    <w:rsid w:val="00D569F5"/>
    <w:rsid w:val="00D56A12"/>
    <w:rsid w:val="00D56A9B"/>
    <w:rsid w:val="00D56B65"/>
    <w:rsid w:val="00D5705A"/>
    <w:rsid w:val="00D5725A"/>
    <w:rsid w:val="00D57448"/>
    <w:rsid w:val="00D5761A"/>
    <w:rsid w:val="00D57961"/>
    <w:rsid w:val="00D611DF"/>
    <w:rsid w:val="00D611E4"/>
    <w:rsid w:val="00D612EE"/>
    <w:rsid w:val="00D616F9"/>
    <w:rsid w:val="00D6170D"/>
    <w:rsid w:val="00D61C6D"/>
    <w:rsid w:val="00D62510"/>
    <w:rsid w:val="00D6320A"/>
    <w:rsid w:val="00D63532"/>
    <w:rsid w:val="00D636C3"/>
    <w:rsid w:val="00D6491C"/>
    <w:rsid w:val="00D653A1"/>
    <w:rsid w:val="00D6638C"/>
    <w:rsid w:val="00D6654C"/>
    <w:rsid w:val="00D666D4"/>
    <w:rsid w:val="00D66DFE"/>
    <w:rsid w:val="00D676ED"/>
    <w:rsid w:val="00D67941"/>
    <w:rsid w:val="00D67BA3"/>
    <w:rsid w:val="00D67BAE"/>
    <w:rsid w:val="00D70907"/>
    <w:rsid w:val="00D7103B"/>
    <w:rsid w:val="00D72284"/>
    <w:rsid w:val="00D722B4"/>
    <w:rsid w:val="00D723F3"/>
    <w:rsid w:val="00D72831"/>
    <w:rsid w:val="00D72A11"/>
    <w:rsid w:val="00D7330E"/>
    <w:rsid w:val="00D7337C"/>
    <w:rsid w:val="00D74F95"/>
    <w:rsid w:val="00D751AD"/>
    <w:rsid w:val="00D75254"/>
    <w:rsid w:val="00D75619"/>
    <w:rsid w:val="00D75628"/>
    <w:rsid w:val="00D75FEF"/>
    <w:rsid w:val="00D767C8"/>
    <w:rsid w:val="00D76B16"/>
    <w:rsid w:val="00D76F61"/>
    <w:rsid w:val="00D775F5"/>
    <w:rsid w:val="00D77EBA"/>
    <w:rsid w:val="00D801E2"/>
    <w:rsid w:val="00D80DC4"/>
    <w:rsid w:val="00D80E07"/>
    <w:rsid w:val="00D8112C"/>
    <w:rsid w:val="00D8121F"/>
    <w:rsid w:val="00D81BD4"/>
    <w:rsid w:val="00D81CAE"/>
    <w:rsid w:val="00D830C3"/>
    <w:rsid w:val="00D83211"/>
    <w:rsid w:val="00D8367A"/>
    <w:rsid w:val="00D8378B"/>
    <w:rsid w:val="00D837C0"/>
    <w:rsid w:val="00D83816"/>
    <w:rsid w:val="00D83C7F"/>
    <w:rsid w:val="00D845AB"/>
    <w:rsid w:val="00D849B7"/>
    <w:rsid w:val="00D84B6F"/>
    <w:rsid w:val="00D858BA"/>
    <w:rsid w:val="00D86128"/>
    <w:rsid w:val="00D86FD5"/>
    <w:rsid w:val="00D876BA"/>
    <w:rsid w:val="00D87965"/>
    <w:rsid w:val="00D87A35"/>
    <w:rsid w:val="00D900B1"/>
    <w:rsid w:val="00D90409"/>
    <w:rsid w:val="00D90AD4"/>
    <w:rsid w:val="00D90B7C"/>
    <w:rsid w:val="00D90BCC"/>
    <w:rsid w:val="00D90F48"/>
    <w:rsid w:val="00D90F49"/>
    <w:rsid w:val="00D91078"/>
    <w:rsid w:val="00D9173F"/>
    <w:rsid w:val="00D91AFC"/>
    <w:rsid w:val="00D91B79"/>
    <w:rsid w:val="00D92206"/>
    <w:rsid w:val="00D9227F"/>
    <w:rsid w:val="00D924EC"/>
    <w:rsid w:val="00D92B75"/>
    <w:rsid w:val="00D93370"/>
    <w:rsid w:val="00D934A4"/>
    <w:rsid w:val="00D946F8"/>
    <w:rsid w:val="00D947EC"/>
    <w:rsid w:val="00D94A6E"/>
    <w:rsid w:val="00D94EB7"/>
    <w:rsid w:val="00D956F7"/>
    <w:rsid w:val="00D958A4"/>
    <w:rsid w:val="00D95E41"/>
    <w:rsid w:val="00D96718"/>
    <w:rsid w:val="00D96EC9"/>
    <w:rsid w:val="00D973E8"/>
    <w:rsid w:val="00D97A6D"/>
    <w:rsid w:val="00D97EAF"/>
    <w:rsid w:val="00D97EC1"/>
    <w:rsid w:val="00DA000F"/>
    <w:rsid w:val="00DA0289"/>
    <w:rsid w:val="00DA220A"/>
    <w:rsid w:val="00DA223A"/>
    <w:rsid w:val="00DA23F3"/>
    <w:rsid w:val="00DA2584"/>
    <w:rsid w:val="00DA29AF"/>
    <w:rsid w:val="00DA2A12"/>
    <w:rsid w:val="00DA2EFA"/>
    <w:rsid w:val="00DA369A"/>
    <w:rsid w:val="00DA3EA7"/>
    <w:rsid w:val="00DA5297"/>
    <w:rsid w:val="00DA5460"/>
    <w:rsid w:val="00DA5584"/>
    <w:rsid w:val="00DA5BAD"/>
    <w:rsid w:val="00DA5E84"/>
    <w:rsid w:val="00DA6011"/>
    <w:rsid w:val="00DA6690"/>
    <w:rsid w:val="00DA68A5"/>
    <w:rsid w:val="00DA6E16"/>
    <w:rsid w:val="00DA7814"/>
    <w:rsid w:val="00DB027D"/>
    <w:rsid w:val="00DB045E"/>
    <w:rsid w:val="00DB066E"/>
    <w:rsid w:val="00DB075B"/>
    <w:rsid w:val="00DB15AF"/>
    <w:rsid w:val="00DB1D03"/>
    <w:rsid w:val="00DB200E"/>
    <w:rsid w:val="00DB2053"/>
    <w:rsid w:val="00DB21CE"/>
    <w:rsid w:val="00DB235A"/>
    <w:rsid w:val="00DB274D"/>
    <w:rsid w:val="00DB2D32"/>
    <w:rsid w:val="00DB35D8"/>
    <w:rsid w:val="00DB36D1"/>
    <w:rsid w:val="00DB4592"/>
    <w:rsid w:val="00DB4C70"/>
    <w:rsid w:val="00DB50B2"/>
    <w:rsid w:val="00DB55E5"/>
    <w:rsid w:val="00DB58E5"/>
    <w:rsid w:val="00DB5D51"/>
    <w:rsid w:val="00DB5FD6"/>
    <w:rsid w:val="00DB6173"/>
    <w:rsid w:val="00DB6351"/>
    <w:rsid w:val="00DB6512"/>
    <w:rsid w:val="00DB6589"/>
    <w:rsid w:val="00DB677A"/>
    <w:rsid w:val="00DB77BD"/>
    <w:rsid w:val="00DB7FCA"/>
    <w:rsid w:val="00DC0515"/>
    <w:rsid w:val="00DC0930"/>
    <w:rsid w:val="00DC1124"/>
    <w:rsid w:val="00DC136B"/>
    <w:rsid w:val="00DC1C5B"/>
    <w:rsid w:val="00DC22B5"/>
    <w:rsid w:val="00DC2BA3"/>
    <w:rsid w:val="00DC2CB1"/>
    <w:rsid w:val="00DC352A"/>
    <w:rsid w:val="00DC40EB"/>
    <w:rsid w:val="00DC462A"/>
    <w:rsid w:val="00DC4F98"/>
    <w:rsid w:val="00DC5448"/>
    <w:rsid w:val="00DC6772"/>
    <w:rsid w:val="00DC6C19"/>
    <w:rsid w:val="00DC6CC7"/>
    <w:rsid w:val="00DC717B"/>
    <w:rsid w:val="00DC77F6"/>
    <w:rsid w:val="00DC7831"/>
    <w:rsid w:val="00DC7BF3"/>
    <w:rsid w:val="00DD0001"/>
    <w:rsid w:val="00DD064F"/>
    <w:rsid w:val="00DD0D6C"/>
    <w:rsid w:val="00DD1278"/>
    <w:rsid w:val="00DD12A5"/>
    <w:rsid w:val="00DD261F"/>
    <w:rsid w:val="00DD2C3A"/>
    <w:rsid w:val="00DD3091"/>
    <w:rsid w:val="00DD32A4"/>
    <w:rsid w:val="00DD336E"/>
    <w:rsid w:val="00DD34AA"/>
    <w:rsid w:val="00DD476A"/>
    <w:rsid w:val="00DD47BA"/>
    <w:rsid w:val="00DD4E22"/>
    <w:rsid w:val="00DD5287"/>
    <w:rsid w:val="00DD5542"/>
    <w:rsid w:val="00DD5BB8"/>
    <w:rsid w:val="00DD66AE"/>
    <w:rsid w:val="00DD754C"/>
    <w:rsid w:val="00DD7BFF"/>
    <w:rsid w:val="00DD7CBC"/>
    <w:rsid w:val="00DD7D04"/>
    <w:rsid w:val="00DE0259"/>
    <w:rsid w:val="00DE0C7D"/>
    <w:rsid w:val="00DE1416"/>
    <w:rsid w:val="00DE23B5"/>
    <w:rsid w:val="00DE30F8"/>
    <w:rsid w:val="00DE334B"/>
    <w:rsid w:val="00DE3611"/>
    <w:rsid w:val="00DE3ECA"/>
    <w:rsid w:val="00DE406D"/>
    <w:rsid w:val="00DE4411"/>
    <w:rsid w:val="00DE49AF"/>
    <w:rsid w:val="00DE4CED"/>
    <w:rsid w:val="00DE54B2"/>
    <w:rsid w:val="00DE55C6"/>
    <w:rsid w:val="00DE57F8"/>
    <w:rsid w:val="00DE5800"/>
    <w:rsid w:val="00DE580B"/>
    <w:rsid w:val="00DE5828"/>
    <w:rsid w:val="00DE5A37"/>
    <w:rsid w:val="00DE62C5"/>
    <w:rsid w:val="00DE6354"/>
    <w:rsid w:val="00DE6681"/>
    <w:rsid w:val="00DE680E"/>
    <w:rsid w:val="00DE6C2D"/>
    <w:rsid w:val="00DE6C6F"/>
    <w:rsid w:val="00DE6CFF"/>
    <w:rsid w:val="00DE7089"/>
    <w:rsid w:val="00DE79E8"/>
    <w:rsid w:val="00DE7CB5"/>
    <w:rsid w:val="00DE7D1D"/>
    <w:rsid w:val="00DF0ADD"/>
    <w:rsid w:val="00DF0C4F"/>
    <w:rsid w:val="00DF16C5"/>
    <w:rsid w:val="00DF1757"/>
    <w:rsid w:val="00DF177E"/>
    <w:rsid w:val="00DF1C64"/>
    <w:rsid w:val="00DF1DA4"/>
    <w:rsid w:val="00DF2C87"/>
    <w:rsid w:val="00DF2FFD"/>
    <w:rsid w:val="00DF3E92"/>
    <w:rsid w:val="00DF4500"/>
    <w:rsid w:val="00DF50F7"/>
    <w:rsid w:val="00DF55A6"/>
    <w:rsid w:val="00DF55FD"/>
    <w:rsid w:val="00DF5B83"/>
    <w:rsid w:val="00DF5C4C"/>
    <w:rsid w:val="00DF5DB9"/>
    <w:rsid w:val="00DF61AB"/>
    <w:rsid w:val="00DF61B9"/>
    <w:rsid w:val="00DF6329"/>
    <w:rsid w:val="00DF77B4"/>
    <w:rsid w:val="00DF7B9B"/>
    <w:rsid w:val="00DF7D86"/>
    <w:rsid w:val="00DF7EA6"/>
    <w:rsid w:val="00E00124"/>
    <w:rsid w:val="00E00EB3"/>
    <w:rsid w:val="00E01A62"/>
    <w:rsid w:val="00E01BD3"/>
    <w:rsid w:val="00E0205C"/>
    <w:rsid w:val="00E02616"/>
    <w:rsid w:val="00E029A9"/>
    <w:rsid w:val="00E029AB"/>
    <w:rsid w:val="00E02A16"/>
    <w:rsid w:val="00E02AC2"/>
    <w:rsid w:val="00E02CDB"/>
    <w:rsid w:val="00E02D20"/>
    <w:rsid w:val="00E02D3E"/>
    <w:rsid w:val="00E02F5F"/>
    <w:rsid w:val="00E03015"/>
    <w:rsid w:val="00E03267"/>
    <w:rsid w:val="00E03396"/>
    <w:rsid w:val="00E0342D"/>
    <w:rsid w:val="00E03946"/>
    <w:rsid w:val="00E03B60"/>
    <w:rsid w:val="00E03CB4"/>
    <w:rsid w:val="00E03D44"/>
    <w:rsid w:val="00E03EBD"/>
    <w:rsid w:val="00E03EC4"/>
    <w:rsid w:val="00E05350"/>
    <w:rsid w:val="00E0605F"/>
    <w:rsid w:val="00E0651B"/>
    <w:rsid w:val="00E06565"/>
    <w:rsid w:val="00E0795E"/>
    <w:rsid w:val="00E079BF"/>
    <w:rsid w:val="00E07B57"/>
    <w:rsid w:val="00E07FCC"/>
    <w:rsid w:val="00E105C9"/>
    <w:rsid w:val="00E10F6A"/>
    <w:rsid w:val="00E1106E"/>
    <w:rsid w:val="00E11306"/>
    <w:rsid w:val="00E1236C"/>
    <w:rsid w:val="00E125F5"/>
    <w:rsid w:val="00E129C4"/>
    <w:rsid w:val="00E12C4D"/>
    <w:rsid w:val="00E12E17"/>
    <w:rsid w:val="00E13042"/>
    <w:rsid w:val="00E1314B"/>
    <w:rsid w:val="00E137DF"/>
    <w:rsid w:val="00E13CFF"/>
    <w:rsid w:val="00E13EC2"/>
    <w:rsid w:val="00E148B3"/>
    <w:rsid w:val="00E15275"/>
    <w:rsid w:val="00E15CCE"/>
    <w:rsid w:val="00E16178"/>
    <w:rsid w:val="00E16184"/>
    <w:rsid w:val="00E161AC"/>
    <w:rsid w:val="00E16471"/>
    <w:rsid w:val="00E1647B"/>
    <w:rsid w:val="00E16522"/>
    <w:rsid w:val="00E167CA"/>
    <w:rsid w:val="00E16D1B"/>
    <w:rsid w:val="00E16DBE"/>
    <w:rsid w:val="00E17130"/>
    <w:rsid w:val="00E17C2A"/>
    <w:rsid w:val="00E17D7B"/>
    <w:rsid w:val="00E17E4B"/>
    <w:rsid w:val="00E201E6"/>
    <w:rsid w:val="00E205FE"/>
    <w:rsid w:val="00E20693"/>
    <w:rsid w:val="00E206E6"/>
    <w:rsid w:val="00E206F7"/>
    <w:rsid w:val="00E22139"/>
    <w:rsid w:val="00E22E1E"/>
    <w:rsid w:val="00E23983"/>
    <w:rsid w:val="00E23BDE"/>
    <w:rsid w:val="00E2415A"/>
    <w:rsid w:val="00E24536"/>
    <w:rsid w:val="00E24A23"/>
    <w:rsid w:val="00E24E37"/>
    <w:rsid w:val="00E25358"/>
    <w:rsid w:val="00E253D6"/>
    <w:rsid w:val="00E2592C"/>
    <w:rsid w:val="00E25DCF"/>
    <w:rsid w:val="00E26079"/>
    <w:rsid w:val="00E2723C"/>
    <w:rsid w:val="00E27F8F"/>
    <w:rsid w:val="00E30361"/>
    <w:rsid w:val="00E303A5"/>
    <w:rsid w:val="00E30885"/>
    <w:rsid w:val="00E30951"/>
    <w:rsid w:val="00E30E9E"/>
    <w:rsid w:val="00E316EA"/>
    <w:rsid w:val="00E31C5E"/>
    <w:rsid w:val="00E31FC0"/>
    <w:rsid w:val="00E322F5"/>
    <w:rsid w:val="00E3348C"/>
    <w:rsid w:val="00E35588"/>
    <w:rsid w:val="00E35C37"/>
    <w:rsid w:val="00E37582"/>
    <w:rsid w:val="00E37BEE"/>
    <w:rsid w:val="00E37C07"/>
    <w:rsid w:val="00E402E0"/>
    <w:rsid w:val="00E408FD"/>
    <w:rsid w:val="00E40F96"/>
    <w:rsid w:val="00E415BA"/>
    <w:rsid w:val="00E41824"/>
    <w:rsid w:val="00E4280B"/>
    <w:rsid w:val="00E42A06"/>
    <w:rsid w:val="00E4341E"/>
    <w:rsid w:val="00E4346E"/>
    <w:rsid w:val="00E434AB"/>
    <w:rsid w:val="00E435D7"/>
    <w:rsid w:val="00E43BA3"/>
    <w:rsid w:val="00E43D9B"/>
    <w:rsid w:val="00E44BD5"/>
    <w:rsid w:val="00E450B3"/>
    <w:rsid w:val="00E4574D"/>
    <w:rsid w:val="00E457C2"/>
    <w:rsid w:val="00E4580C"/>
    <w:rsid w:val="00E45F26"/>
    <w:rsid w:val="00E460EE"/>
    <w:rsid w:val="00E463E7"/>
    <w:rsid w:val="00E46794"/>
    <w:rsid w:val="00E46F61"/>
    <w:rsid w:val="00E4720C"/>
    <w:rsid w:val="00E473FC"/>
    <w:rsid w:val="00E4757D"/>
    <w:rsid w:val="00E478D6"/>
    <w:rsid w:val="00E500DA"/>
    <w:rsid w:val="00E50602"/>
    <w:rsid w:val="00E51639"/>
    <w:rsid w:val="00E5215F"/>
    <w:rsid w:val="00E52221"/>
    <w:rsid w:val="00E52762"/>
    <w:rsid w:val="00E527F3"/>
    <w:rsid w:val="00E528BC"/>
    <w:rsid w:val="00E53910"/>
    <w:rsid w:val="00E53CA1"/>
    <w:rsid w:val="00E53CA6"/>
    <w:rsid w:val="00E53D9C"/>
    <w:rsid w:val="00E53DA8"/>
    <w:rsid w:val="00E54404"/>
    <w:rsid w:val="00E546A6"/>
    <w:rsid w:val="00E54A7C"/>
    <w:rsid w:val="00E55C77"/>
    <w:rsid w:val="00E55E22"/>
    <w:rsid w:val="00E571A3"/>
    <w:rsid w:val="00E577DA"/>
    <w:rsid w:val="00E578E8"/>
    <w:rsid w:val="00E57F7D"/>
    <w:rsid w:val="00E6027F"/>
    <w:rsid w:val="00E602D6"/>
    <w:rsid w:val="00E603C0"/>
    <w:rsid w:val="00E612A7"/>
    <w:rsid w:val="00E61BD3"/>
    <w:rsid w:val="00E628D8"/>
    <w:rsid w:val="00E62D5A"/>
    <w:rsid w:val="00E6319F"/>
    <w:rsid w:val="00E637BD"/>
    <w:rsid w:val="00E64625"/>
    <w:rsid w:val="00E648CF"/>
    <w:rsid w:val="00E65438"/>
    <w:rsid w:val="00E661E6"/>
    <w:rsid w:val="00E66A18"/>
    <w:rsid w:val="00E66AC6"/>
    <w:rsid w:val="00E66BBF"/>
    <w:rsid w:val="00E66D71"/>
    <w:rsid w:val="00E673E8"/>
    <w:rsid w:val="00E6783E"/>
    <w:rsid w:val="00E67ADB"/>
    <w:rsid w:val="00E67E87"/>
    <w:rsid w:val="00E70339"/>
    <w:rsid w:val="00E7038C"/>
    <w:rsid w:val="00E70557"/>
    <w:rsid w:val="00E706C4"/>
    <w:rsid w:val="00E718BE"/>
    <w:rsid w:val="00E71970"/>
    <w:rsid w:val="00E71CB2"/>
    <w:rsid w:val="00E721F5"/>
    <w:rsid w:val="00E7231A"/>
    <w:rsid w:val="00E723D7"/>
    <w:rsid w:val="00E7274D"/>
    <w:rsid w:val="00E72C52"/>
    <w:rsid w:val="00E7339D"/>
    <w:rsid w:val="00E7349D"/>
    <w:rsid w:val="00E7374D"/>
    <w:rsid w:val="00E73F93"/>
    <w:rsid w:val="00E7429C"/>
    <w:rsid w:val="00E7482F"/>
    <w:rsid w:val="00E74A16"/>
    <w:rsid w:val="00E759D3"/>
    <w:rsid w:val="00E75B21"/>
    <w:rsid w:val="00E75D4C"/>
    <w:rsid w:val="00E75F5D"/>
    <w:rsid w:val="00E75F67"/>
    <w:rsid w:val="00E76021"/>
    <w:rsid w:val="00E76106"/>
    <w:rsid w:val="00E76322"/>
    <w:rsid w:val="00E76BC1"/>
    <w:rsid w:val="00E772CC"/>
    <w:rsid w:val="00E77DDE"/>
    <w:rsid w:val="00E80A7E"/>
    <w:rsid w:val="00E80B7F"/>
    <w:rsid w:val="00E80CB5"/>
    <w:rsid w:val="00E817E0"/>
    <w:rsid w:val="00E81C0B"/>
    <w:rsid w:val="00E82313"/>
    <w:rsid w:val="00E82A1E"/>
    <w:rsid w:val="00E83D18"/>
    <w:rsid w:val="00E85DA1"/>
    <w:rsid w:val="00E85EB1"/>
    <w:rsid w:val="00E863F8"/>
    <w:rsid w:val="00E86768"/>
    <w:rsid w:val="00E86B58"/>
    <w:rsid w:val="00E871FC"/>
    <w:rsid w:val="00E87681"/>
    <w:rsid w:val="00E8791B"/>
    <w:rsid w:val="00E87999"/>
    <w:rsid w:val="00E90535"/>
    <w:rsid w:val="00E90661"/>
    <w:rsid w:val="00E90DA6"/>
    <w:rsid w:val="00E91A35"/>
    <w:rsid w:val="00E91E72"/>
    <w:rsid w:val="00E924C8"/>
    <w:rsid w:val="00E924D1"/>
    <w:rsid w:val="00E9265D"/>
    <w:rsid w:val="00E92A6F"/>
    <w:rsid w:val="00E92BD8"/>
    <w:rsid w:val="00E92D55"/>
    <w:rsid w:val="00E9351D"/>
    <w:rsid w:val="00E9392F"/>
    <w:rsid w:val="00E93E39"/>
    <w:rsid w:val="00E94070"/>
    <w:rsid w:val="00E94332"/>
    <w:rsid w:val="00E9439A"/>
    <w:rsid w:val="00E947E1"/>
    <w:rsid w:val="00E94909"/>
    <w:rsid w:val="00E95128"/>
    <w:rsid w:val="00E958DE"/>
    <w:rsid w:val="00E95F5B"/>
    <w:rsid w:val="00E9720D"/>
    <w:rsid w:val="00E9726E"/>
    <w:rsid w:val="00E97336"/>
    <w:rsid w:val="00E97398"/>
    <w:rsid w:val="00E9786B"/>
    <w:rsid w:val="00E9790F"/>
    <w:rsid w:val="00EA0D55"/>
    <w:rsid w:val="00EA1280"/>
    <w:rsid w:val="00EA12D2"/>
    <w:rsid w:val="00EA14CF"/>
    <w:rsid w:val="00EA19AC"/>
    <w:rsid w:val="00EA1A96"/>
    <w:rsid w:val="00EA2D83"/>
    <w:rsid w:val="00EA2F3D"/>
    <w:rsid w:val="00EA3127"/>
    <w:rsid w:val="00EA39C0"/>
    <w:rsid w:val="00EA3A5E"/>
    <w:rsid w:val="00EA3BEC"/>
    <w:rsid w:val="00EA4A59"/>
    <w:rsid w:val="00EA4DE9"/>
    <w:rsid w:val="00EA5553"/>
    <w:rsid w:val="00EA57CE"/>
    <w:rsid w:val="00EA5F3E"/>
    <w:rsid w:val="00EA6321"/>
    <w:rsid w:val="00EA6339"/>
    <w:rsid w:val="00EA670C"/>
    <w:rsid w:val="00EA6A57"/>
    <w:rsid w:val="00EA72BF"/>
    <w:rsid w:val="00EA7743"/>
    <w:rsid w:val="00EA78AA"/>
    <w:rsid w:val="00EA78BA"/>
    <w:rsid w:val="00EA7ABD"/>
    <w:rsid w:val="00EA7C83"/>
    <w:rsid w:val="00EB0072"/>
    <w:rsid w:val="00EB0771"/>
    <w:rsid w:val="00EB0BD8"/>
    <w:rsid w:val="00EB0F35"/>
    <w:rsid w:val="00EB12A6"/>
    <w:rsid w:val="00EB1881"/>
    <w:rsid w:val="00EB18B1"/>
    <w:rsid w:val="00EB18E3"/>
    <w:rsid w:val="00EB20A7"/>
    <w:rsid w:val="00EB24AA"/>
    <w:rsid w:val="00EB279E"/>
    <w:rsid w:val="00EB2FBA"/>
    <w:rsid w:val="00EB3135"/>
    <w:rsid w:val="00EB3275"/>
    <w:rsid w:val="00EB42C2"/>
    <w:rsid w:val="00EB4747"/>
    <w:rsid w:val="00EB54BD"/>
    <w:rsid w:val="00EB556B"/>
    <w:rsid w:val="00EB55D3"/>
    <w:rsid w:val="00EB5751"/>
    <w:rsid w:val="00EB59CC"/>
    <w:rsid w:val="00EB5A94"/>
    <w:rsid w:val="00EB5DC4"/>
    <w:rsid w:val="00EB6011"/>
    <w:rsid w:val="00EB604A"/>
    <w:rsid w:val="00EB6246"/>
    <w:rsid w:val="00EB6FFD"/>
    <w:rsid w:val="00EB7814"/>
    <w:rsid w:val="00EB7E92"/>
    <w:rsid w:val="00EB7EC3"/>
    <w:rsid w:val="00EC040C"/>
    <w:rsid w:val="00EC04CE"/>
    <w:rsid w:val="00EC1448"/>
    <w:rsid w:val="00EC1748"/>
    <w:rsid w:val="00EC1895"/>
    <w:rsid w:val="00EC1EB1"/>
    <w:rsid w:val="00EC218C"/>
    <w:rsid w:val="00EC27BC"/>
    <w:rsid w:val="00EC2C25"/>
    <w:rsid w:val="00EC31CC"/>
    <w:rsid w:val="00EC3632"/>
    <w:rsid w:val="00EC3CD9"/>
    <w:rsid w:val="00EC3EC1"/>
    <w:rsid w:val="00EC3FE8"/>
    <w:rsid w:val="00EC45C0"/>
    <w:rsid w:val="00EC4905"/>
    <w:rsid w:val="00EC4C44"/>
    <w:rsid w:val="00EC4F63"/>
    <w:rsid w:val="00EC55E2"/>
    <w:rsid w:val="00EC567E"/>
    <w:rsid w:val="00EC5CEE"/>
    <w:rsid w:val="00EC6469"/>
    <w:rsid w:val="00EC6567"/>
    <w:rsid w:val="00EC6A29"/>
    <w:rsid w:val="00EC6AF8"/>
    <w:rsid w:val="00EC6BB8"/>
    <w:rsid w:val="00EC7452"/>
    <w:rsid w:val="00EC778D"/>
    <w:rsid w:val="00EC7F90"/>
    <w:rsid w:val="00ED02F1"/>
    <w:rsid w:val="00ED059B"/>
    <w:rsid w:val="00ED0B0C"/>
    <w:rsid w:val="00ED14C6"/>
    <w:rsid w:val="00ED1B7E"/>
    <w:rsid w:val="00ED237F"/>
    <w:rsid w:val="00ED2E58"/>
    <w:rsid w:val="00ED2EF6"/>
    <w:rsid w:val="00ED3205"/>
    <w:rsid w:val="00ED3683"/>
    <w:rsid w:val="00ED3BDC"/>
    <w:rsid w:val="00ED3C04"/>
    <w:rsid w:val="00ED3F80"/>
    <w:rsid w:val="00ED4738"/>
    <w:rsid w:val="00ED5ED0"/>
    <w:rsid w:val="00ED6435"/>
    <w:rsid w:val="00ED71A4"/>
    <w:rsid w:val="00EE02F1"/>
    <w:rsid w:val="00EE0A6A"/>
    <w:rsid w:val="00EE17D9"/>
    <w:rsid w:val="00EE1923"/>
    <w:rsid w:val="00EE1DFD"/>
    <w:rsid w:val="00EE228E"/>
    <w:rsid w:val="00EE2701"/>
    <w:rsid w:val="00EE2A12"/>
    <w:rsid w:val="00EE2F0D"/>
    <w:rsid w:val="00EE34B9"/>
    <w:rsid w:val="00EE375A"/>
    <w:rsid w:val="00EE49DB"/>
    <w:rsid w:val="00EE586B"/>
    <w:rsid w:val="00EE5D5D"/>
    <w:rsid w:val="00EE5F1B"/>
    <w:rsid w:val="00EE5F6C"/>
    <w:rsid w:val="00EE5FBE"/>
    <w:rsid w:val="00EE6251"/>
    <w:rsid w:val="00EE6710"/>
    <w:rsid w:val="00EE747D"/>
    <w:rsid w:val="00EE7948"/>
    <w:rsid w:val="00EE794D"/>
    <w:rsid w:val="00EE79AE"/>
    <w:rsid w:val="00EE7C3D"/>
    <w:rsid w:val="00EE7F44"/>
    <w:rsid w:val="00EF044F"/>
    <w:rsid w:val="00EF085F"/>
    <w:rsid w:val="00EF2579"/>
    <w:rsid w:val="00EF2CE3"/>
    <w:rsid w:val="00EF2DB0"/>
    <w:rsid w:val="00EF2E13"/>
    <w:rsid w:val="00EF38B3"/>
    <w:rsid w:val="00EF38E9"/>
    <w:rsid w:val="00EF3DE6"/>
    <w:rsid w:val="00EF439E"/>
    <w:rsid w:val="00EF4E89"/>
    <w:rsid w:val="00EF52DF"/>
    <w:rsid w:val="00EF5382"/>
    <w:rsid w:val="00EF54A1"/>
    <w:rsid w:val="00EF5AD4"/>
    <w:rsid w:val="00EF5B89"/>
    <w:rsid w:val="00EF636A"/>
    <w:rsid w:val="00EF694B"/>
    <w:rsid w:val="00EF6A6B"/>
    <w:rsid w:val="00EF6D2F"/>
    <w:rsid w:val="00EF7416"/>
    <w:rsid w:val="00EF794B"/>
    <w:rsid w:val="00EF7C3B"/>
    <w:rsid w:val="00F0027F"/>
    <w:rsid w:val="00F00522"/>
    <w:rsid w:val="00F00819"/>
    <w:rsid w:val="00F00961"/>
    <w:rsid w:val="00F00ED7"/>
    <w:rsid w:val="00F01C78"/>
    <w:rsid w:val="00F03334"/>
    <w:rsid w:val="00F03FDC"/>
    <w:rsid w:val="00F04C2B"/>
    <w:rsid w:val="00F051E8"/>
    <w:rsid w:val="00F05B23"/>
    <w:rsid w:val="00F06928"/>
    <w:rsid w:val="00F0738D"/>
    <w:rsid w:val="00F104CA"/>
    <w:rsid w:val="00F1077B"/>
    <w:rsid w:val="00F10C38"/>
    <w:rsid w:val="00F110A5"/>
    <w:rsid w:val="00F1130A"/>
    <w:rsid w:val="00F11453"/>
    <w:rsid w:val="00F1160A"/>
    <w:rsid w:val="00F11D0A"/>
    <w:rsid w:val="00F129BA"/>
    <w:rsid w:val="00F12A14"/>
    <w:rsid w:val="00F12A15"/>
    <w:rsid w:val="00F130EB"/>
    <w:rsid w:val="00F13515"/>
    <w:rsid w:val="00F13588"/>
    <w:rsid w:val="00F1364C"/>
    <w:rsid w:val="00F14041"/>
    <w:rsid w:val="00F142B4"/>
    <w:rsid w:val="00F1487A"/>
    <w:rsid w:val="00F149F8"/>
    <w:rsid w:val="00F14E3E"/>
    <w:rsid w:val="00F1522F"/>
    <w:rsid w:val="00F16D21"/>
    <w:rsid w:val="00F16E66"/>
    <w:rsid w:val="00F1739C"/>
    <w:rsid w:val="00F1788A"/>
    <w:rsid w:val="00F179A0"/>
    <w:rsid w:val="00F20AC6"/>
    <w:rsid w:val="00F20FEB"/>
    <w:rsid w:val="00F21503"/>
    <w:rsid w:val="00F22FCE"/>
    <w:rsid w:val="00F232FA"/>
    <w:rsid w:val="00F239F0"/>
    <w:rsid w:val="00F23F3F"/>
    <w:rsid w:val="00F24D6A"/>
    <w:rsid w:val="00F24FC1"/>
    <w:rsid w:val="00F25307"/>
    <w:rsid w:val="00F25435"/>
    <w:rsid w:val="00F25493"/>
    <w:rsid w:val="00F26FA3"/>
    <w:rsid w:val="00F27110"/>
    <w:rsid w:val="00F2783F"/>
    <w:rsid w:val="00F27BE5"/>
    <w:rsid w:val="00F301BD"/>
    <w:rsid w:val="00F303FC"/>
    <w:rsid w:val="00F3064B"/>
    <w:rsid w:val="00F30DAB"/>
    <w:rsid w:val="00F30FBA"/>
    <w:rsid w:val="00F3130E"/>
    <w:rsid w:val="00F315B7"/>
    <w:rsid w:val="00F31805"/>
    <w:rsid w:val="00F31B2F"/>
    <w:rsid w:val="00F31CE5"/>
    <w:rsid w:val="00F31E69"/>
    <w:rsid w:val="00F31F7A"/>
    <w:rsid w:val="00F32706"/>
    <w:rsid w:val="00F328EF"/>
    <w:rsid w:val="00F32F9A"/>
    <w:rsid w:val="00F3300A"/>
    <w:rsid w:val="00F33590"/>
    <w:rsid w:val="00F335CC"/>
    <w:rsid w:val="00F33F6C"/>
    <w:rsid w:val="00F3565C"/>
    <w:rsid w:val="00F35E79"/>
    <w:rsid w:val="00F3661A"/>
    <w:rsid w:val="00F36CA3"/>
    <w:rsid w:val="00F376BD"/>
    <w:rsid w:val="00F37831"/>
    <w:rsid w:val="00F405B7"/>
    <w:rsid w:val="00F409A1"/>
    <w:rsid w:val="00F40D0C"/>
    <w:rsid w:val="00F411AD"/>
    <w:rsid w:val="00F41282"/>
    <w:rsid w:val="00F41492"/>
    <w:rsid w:val="00F41840"/>
    <w:rsid w:val="00F41D60"/>
    <w:rsid w:val="00F41FB2"/>
    <w:rsid w:val="00F42AE9"/>
    <w:rsid w:val="00F430C7"/>
    <w:rsid w:val="00F432C6"/>
    <w:rsid w:val="00F43899"/>
    <w:rsid w:val="00F43B05"/>
    <w:rsid w:val="00F440FA"/>
    <w:rsid w:val="00F44139"/>
    <w:rsid w:val="00F44693"/>
    <w:rsid w:val="00F45761"/>
    <w:rsid w:val="00F45842"/>
    <w:rsid w:val="00F45D05"/>
    <w:rsid w:val="00F46139"/>
    <w:rsid w:val="00F46144"/>
    <w:rsid w:val="00F47524"/>
    <w:rsid w:val="00F47703"/>
    <w:rsid w:val="00F4771C"/>
    <w:rsid w:val="00F51080"/>
    <w:rsid w:val="00F513FE"/>
    <w:rsid w:val="00F51E6A"/>
    <w:rsid w:val="00F52599"/>
    <w:rsid w:val="00F525F2"/>
    <w:rsid w:val="00F529DF"/>
    <w:rsid w:val="00F52EDE"/>
    <w:rsid w:val="00F5305E"/>
    <w:rsid w:val="00F531DA"/>
    <w:rsid w:val="00F5366C"/>
    <w:rsid w:val="00F53881"/>
    <w:rsid w:val="00F53970"/>
    <w:rsid w:val="00F53A01"/>
    <w:rsid w:val="00F53C4F"/>
    <w:rsid w:val="00F54053"/>
    <w:rsid w:val="00F54C3B"/>
    <w:rsid w:val="00F5555C"/>
    <w:rsid w:val="00F55A86"/>
    <w:rsid w:val="00F55D09"/>
    <w:rsid w:val="00F55F3E"/>
    <w:rsid w:val="00F562C0"/>
    <w:rsid w:val="00F5694E"/>
    <w:rsid w:val="00F569FF"/>
    <w:rsid w:val="00F57076"/>
    <w:rsid w:val="00F602C1"/>
    <w:rsid w:val="00F60563"/>
    <w:rsid w:val="00F60EEB"/>
    <w:rsid w:val="00F61325"/>
    <w:rsid w:val="00F614D3"/>
    <w:rsid w:val="00F61C91"/>
    <w:rsid w:val="00F620FE"/>
    <w:rsid w:val="00F62260"/>
    <w:rsid w:val="00F6353B"/>
    <w:rsid w:val="00F63735"/>
    <w:rsid w:val="00F63D6E"/>
    <w:rsid w:val="00F63F86"/>
    <w:rsid w:val="00F64242"/>
    <w:rsid w:val="00F64353"/>
    <w:rsid w:val="00F646AE"/>
    <w:rsid w:val="00F64A83"/>
    <w:rsid w:val="00F653D7"/>
    <w:rsid w:val="00F65472"/>
    <w:rsid w:val="00F65524"/>
    <w:rsid w:val="00F67685"/>
    <w:rsid w:val="00F7053A"/>
    <w:rsid w:val="00F71204"/>
    <w:rsid w:val="00F712B0"/>
    <w:rsid w:val="00F71787"/>
    <w:rsid w:val="00F717E4"/>
    <w:rsid w:val="00F72117"/>
    <w:rsid w:val="00F72FE5"/>
    <w:rsid w:val="00F73468"/>
    <w:rsid w:val="00F73792"/>
    <w:rsid w:val="00F7383E"/>
    <w:rsid w:val="00F73F65"/>
    <w:rsid w:val="00F75385"/>
    <w:rsid w:val="00F76542"/>
    <w:rsid w:val="00F76C5B"/>
    <w:rsid w:val="00F77224"/>
    <w:rsid w:val="00F77228"/>
    <w:rsid w:val="00F775B2"/>
    <w:rsid w:val="00F804EE"/>
    <w:rsid w:val="00F80609"/>
    <w:rsid w:val="00F806FE"/>
    <w:rsid w:val="00F80D72"/>
    <w:rsid w:val="00F80FD6"/>
    <w:rsid w:val="00F81105"/>
    <w:rsid w:val="00F81216"/>
    <w:rsid w:val="00F81A5E"/>
    <w:rsid w:val="00F81B26"/>
    <w:rsid w:val="00F82F19"/>
    <w:rsid w:val="00F830A9"/>
    <w:rsid w:val="00F83491"/>
    <w:rsid w:val="00F83785"/>
    <w:rsid w:val="00F847BC"/>
    <w:rsid w:val="00F8489C"/>
    <w:rsid w:val="00F8599D"/>
    <w:rsid w:val="00F85ED8"/>
    <w:rsid w:val="00F86159"/>
    <w:rsid w:val="00F8631B"/>
    <w:rsid w:val="00F86674"/>
    <w:rsid w:val="00F8670E"/>
    <w:rsid w:val="00F86A43"/>
    <w:rsid w:val="00F87239"/>
    <w:rsid w:val="00F8751C"/>
    <w:rsid w:val="00F877DF"/>
    <w:rsid w:val="00F87C3C"/>
    <w:rsid w:val="00F87C4B"/>
    <w:rsid w:val="00F90230"/>
    <w:rsid w:val="00F90803"/>
    <w:rsid w:val="00F91E3C"/>
    <w:rsid w:val="00F922EF"/>
    <w:rsid w:val="00F92689"/>
    <w:rsid w:val="00F927F1"/>
    <w:rsid w:val="00F92884"/>
    <w:rsid w:val="00F92D10"/>
    <w:rsid w:val="00F933A5"/>
    <w:rsid w:val="00F93533"/>
    <w:rsid w:val="00F93BF7"/>
    <w:rsid w:val="00F93DF1"/>
    <w:rsid w:val="00F9404B"/>
    <w:rsid w:val="00F941C9"/>
    <w:rsid w:val="00F94809"/>
    <w:rsid w:val="00F9491B"/>
    <w:rsid w:val="00F94A69"/>
    <w:rsid w:val="00F94C18"/>
    <w:rsid w:val="00F950B1"/>
    <w:rsid w:val="00F95108"/>
    <w:rsid w:val="00F96438"/>
    <w:rsid w:val="00F967B1"/>
    <w:rsid w:val="00F96B10"/>
    <w:rsid w:val="00F96C5B"/>
    <w:rsid w:val="00FA0040"/>
    <w:rsid w:val="00FA05CC"/>
    <w:rsid w:val="00FA2030"/>
    <w:rsid w:val="00FA23D2"/>
    <w:rsid w:val="00FA2415"/>
    <w:rsid w:val="00FA2DDF"/>
    <w:rsid w:val="00FA2F19"/>
    <w:rsid w:val="00FA36CC"/>
    <w:rsid w:val="00FA400B"/>
    <w:rsid w:val="00FA4022"/>
    <w:rsid w:val="00FA4470"/>
    <w:rsid w:val="00FA45B4"/>
    <w:rsid w:val="00FA4762"/>
    <w:rsid w:val="00FA4A01"/>
    <w:rsid w:val="00FA4D2B"/>
    <w:rsid w:val="00FA512A"/>
    <w:rsid w:val="00FA5464"/>
    <w:rsid w:val="00FA5EDA"/>
    <w:rsid w:val="00FA67AA"/>
    <w:rsid w:val="00FA6DF7"/>
    <w:rsid w:val="00FA6DFE"/>
    <w:rsid w:val="00FA7EFE"/>
    <w:rsid w:val="00FB014E"/>
    <w:rsid w:val="00FB028E"/>
    <w:rsid w:val="00FB0362"/>
    <w:rsid w:val="00FB04EA"/>
    <w:rsid w:val="00FB0EB4"/>
    <w:rsid w:val="00FB285E"/>
    <w:rsid w:val="00FB3273"/>
    <w:rsid w:val="00FB34EF"/>
    <w:rsid w:val="00FB3974"/>
    <w:rsid w:val="00FB4843"/>
    <w:rsid w:val="00FB48BA"/>
    <w:rsid w:val="00FB56C5"/>
    <w:rsid w:val="00FB6A04"/>
    <w:rsid w:val="00FB6E23"/>
    <w:rsid w:val="00FB6FC9"/>
    <w:rsid w:val="00FB7375"/>
    <w:rsid w:val="00FB7466"/>
    <w:rsid w:val="00FB7529"/>
    <w:rsid w:val="00FC00AF"/>
    <w:rsid w:val="00FC016D"/>
    <w:rsid w:val="00FC14A9"/>
    <w:rsid w:val="00FC15F5"/>
    <w:rsid w:val="00FC1B37"/>
    <w:rsid w:val="00FC2136"/>
    <w:rsid w:val="00FC29AF"/>
    <w:rsid w:val="00FC2E18"/>
    <w:rsid w:val="00FC329E"/>
    <w:rsid w:val="00FC3B22"/>
    <w:rsid w:val="00FC3B8C"/>
    <w:rsid w:val="00FC3E78"/>
    <w:rsid w:val="00FC415B"/>
    <w:rsid w:val="00FC4350"/>
    <w:rsid w:val="00FC48C0"/>
    <w:rsid w:val="00FC4F2B"/>
    <w:rsid w:val="00FC4FE8"/>
    <w:rsid w:val="00FC507C"/>
    <w:rsid w:val="00FC555E"/>
    <w:rsid w:val="00FC573C"/>
    <w:rsid w:val="00FC5B4F"/>
    <w:rsid w:val="00FC5C50"/>
    <w:rsid w:val="00FC612C"/>
    <w:rsid w:val="00FC625C"/>
    <w:rsid w:val="00FC64CD"/>
    <w:rsid w:val="00FC65A7"/>
    <w:rsid w:val="00FC65CF"/>
    <w:rsid w:val="00FC6B3D"/>
    <w:rsid w:val="00FC6C02"/>
    <w:rsid w:val="00FC6F7B"/>
    <w:rsid w:val="00FC6FE1"/>
    <w:rsid w:val="00FC71D5"/>
    <w:rsid w:val="00FC724C"/>
    <w:rsid w:val="00FC7374"/>
    <w:rsid w:val="00FC7650"/>
    <w:rsid w:val="00FD00D7"/>
    <w:rsid w:val="00FD02FC"/>
    <w:rsid w:val="00FD07BB"/>
    <w:rsid w:val="00FD0B80"/>
    <w:rsid w:val="00FD0FD1"/>
    <w:rsid w:val="00FD1831"/>
    <w:rsid w:val="00FD1903"/>
    <w:rsid w:val="00FD196F"/>
    <w:rsid w:val="00FD1F27"/>
    <w:rsid w:val="00FD3802"/>
    <w:rsid w:val="00FD381E"/>
    <w:rsid w:val="00FD3DE7"/>
    <w:rsid w:val="00FD3F46"/>
    <w:rsid w:val="00FD496D"/>
    <w:rsid w:val="00FD4B17"/>
    <w:rsid w:val="00FD4E28"/>
    <w:rsid w:val="00FD5A59"/>
    <w:rsid w:val="00FD639D"/>
    <w:rsid w:val="00FD640B"/>
    <w:rsid w:val="00FD6582"/>
    <w:rsid w:val="00FD6619"/>
    <w:rsid w:val="00FD6B42"/>
    <w:rsid w:val="00FD6CF8"/>
    <w:rsid w:val="00FD6F14"/>
    <w:rsid w:val="00FD772B"/>
    <w:rsid w:val="00FD7980"/>
    <w:rsid w:val="00FD7A47"/>
    <w:rsid w:val="00FD7CC1"/>
    <w:rsid w:val="00FE1618"/>
    <w:rsid w:val="00FE161A"/>
    <w:rsid w:val="00FE1704"/>
    <w:rsid w:val="00FE1C44"/>
    <w:rsid w:val="00FE1D13"/>
    <w:rsid w:val="00FE2B50"/>
    <w:rsid w:val="00FE2D7B"/>
    <w:rsid w:val="00FE2DC2"/>
    <w:rsid w:val="00FE3A45"/>
    <w:rsid w:val="00FE3B48"/>
    <w:rsid w:val="00FE4045"/>
    <w:rsid w:val="00FE46CB"/>
    <w:rsid w:val="00FE496E"/>
    <w:rsid w:val="00FE50A3"/>
    <w:rsid w:val="00FE5622"/>
    <w:rsid w:val="00FE5828"/>
    <w:rsid w:val="00FE58A1"/>
    <w:rsid w:val="00FE5900"/>
    <w:rsid w:val="00FE5AA7"/>
    <w:rsid w:val="00FE626A"/>
    <w:rsid w:val="00FE6398"/>
    <w:rsid w:val="00FE6C26"/>
    <w:rsid w:val="00FE6CAA"/>
    <w:rsid w:val="00FE750C"/>
    <w:rsid w:val="00FE7511"/>
    <w:rsid w:val="00FE7E7C"/>
    <w:rsid w:val="00FF01B4"/>
    <w:rsid w:val="00FF0234"/>
    <w:rsid w:val="00FF047C"/>
    <w:rsid w:val="00FF0973"/>
    <w:rsid w:val="00FF0D48"/>
    <w:rsid w:val="00FF0EA0"/>
    <w:rsid w:val="00FF0F02"/>
    <w:rsid w:val="00FF12FB"/>
    <w:rsid w:val="00FF1525"/>
    <w:rsid w:val="00FF2800"/>
    <w:rsid w:val="00FF2A3F"/>
    <w:rsid w:val="00FF3CDF"/>
    <w:rsid w:val="00FF43AA"/>
    <w:rsid w:val="00FF4BBE"/>
    <w:rsid w:val="00FF4D78"/>
    <w:rsid w:val="00FF4E91"/>
    <w:rsid w:val="00FF5129"/>
    <w:rsid w:val="00FF52D6"/>
    <w:rsid w:val="00FF6825"/>
    <w:rsid w:val="00FF6A4C"/>
    <w:rsid w:val="00FF6D52"/>
    <w:rsid w:val="00FF6FD5"/>
    <w:rsid w:val="00FF7694"/>
    <w:rsid w:val="00FF79C4"/>
    <w:rsid w:val="00FF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C8A9"/>
  <w15:chartTrackingRefBased/>
  <w15:docId w15:val="{2A5CE762-2413-4102-BD86-9ED7CA80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65A7"/>
    <w:rPr>
      <w:sz w:val="24"/>
      <w:szCs w:val="24"/>
      <w:lang w:val="en-GB"/>
    </w:rPr>
  </w:style>
  <w:style w:type="paragraph" w:styleId="Antrat1">
    <w:name w:val="heading 1"/>
    <w:basedOn w:val="prastasis"/>
    <w:next w:val="prastasis"/>
    <w:qFormat/>
    <w:rsid w:val="00DB6589"/>
    <w:pPr>
      <w:keepNext/>
      <w:jc w:val="center"/>
      <w:outlineLvl w:val="0"/>
    </w:pPr>
    <w:rPr>
      <w:b/>
      <w:bCs/>
    </w:rPr>
  </w:style>
  <w:style w:type="paragraph" w:styleId="Antrat2">
    <w:name w:val="heading 2"/>
    <w:basedOn w:val="prastasis"/>
    <w:next w:val="prastasis"/>
    <w:link w:val="Antrat2Diagrama"/>
    <w:qFormat/>
    <w:rsid w:val="00DB6589"/>
    <w:pPr>
      <w:keepNext/>
      <w:tabs>
        <w:tab w:val="left" w:pos="9631"/>
      </w:tabs>
      <w:spacing w:line="360" w:lineRule="auto"/>
      <w:jc w:val="both"/>
      <w:outlineLvl w:val="1"/>
    </w:pPr>
    <w:rPr>
      <w:b/>
      <w:noProof/>
    </w:rPr>
  </w:style>
  <w:style w:type="paragraph" w:styleId="Antrat3">
    <w:name w:val="heading 3"/>
    <w:basedOn w:val="prastasis"/>
    <w:next w:val="prastasis"/>
    <w:qFormat/>
    <w:rsid w:val="00DB6589"/>
    <w:pPr>
      <w:keepNext/>
      <w:spacing w:line="360" w:lineRule="auto"/>
      <w:jc w:val="center"/>
      <w:outlineLvl w:val="2"/>
    </w:pPr>
    <w:rPr>
      <w:b/>
      <w:lang w:val="lv-LV"/>
    </w:rPr>
  </w:style>
  <w:style w:type="paragraph" w:styleId="Antrat4">
    <w:name w:val="heading 4"/>
    <w:basedOn w:val="prastasis"/>
    <w:next w:val="prastasis"/>
    <w:qFormat/>
    <w:rsid w:val="00DB6589"/>
    <w:pPr>
      <w:keepNext/>
      <w:jc w:val="center"/>
      <w:outlineLvl w:val="3"/>
    </w:pPr>
    <w:rPr>
      <w:b/>
      <w:sz w:val="36"/>
      <w:lang w:val="lt-LT"/>
    </w:rPr>
  </w:style>
  <w:style w:type="paragraph" w:styleId="Antrat5">
    <w:name w:val="heading 5"/>
    <w:basedOn w:val="prastasis"/>
    <w:next w:val="prastasis"/>
    <w:qFormat/>
    <w:rsid w:val="00DB6589"/>
    <w:pPr>
      <w:keepNext/>
      <w:outlineLvl w:val="4"/>
    </w:pPr>
    <w:rPr>
      <w:b/>
      <w:bCs/>
      <w:sz w:val="40"/>
      <w:lang w:val="lt-LT"/>
    </w:rPr>
  </w:style>
  <w:style w:type="paragraph" w:styleId="Antrat6">
    <w:name w:val="heading 6"/>
    <w:basedOn w:val="prastasis"/>
    <w:next w:val="prastasis"/>
    <w:qFormat/>
    <w:rsid w:val="00DB6589"/>
    <w:pPr>
      <w:keepNext/>
      <w:spacing w:line="360" w:lineRule="auto"/>
      <w:ind w:left="397" w:hanging="397"/>
      <w:jc w:val="center"/>
      <w:outlineLvl w:val="5"/>
    </w:pPr>
    <w:rPr>
      <w:b/>
      <w:szCs w:val="20"/>
    </w:rPr>
  </w:style>
  <w:style w:type="paragraph" w:styleId="Antrat7">
    <w:name w:val="heading 7"/>
    <w:basedOn w:val="prastasis"/>
    <w:next w:val="prastasis"/>
    <w:qFormat/>
    <w:rsid w:val="00DB6589"/>
    <w:pPr>
      <w:keepNext/>
      <w:jc w:val="both"/>
      <w:outlineLvl w:val="6"/>
    </w:pPr>
    <w:rPr>
      <w:b/>
      <w:bCs/>
      <w:sz w:val="22"/>
    </w:rPr>
  </w:style>
  <w:style w:type="paragraph" w:styleId="Antrat8">
    <w:name w:val="heading 8"/>
    <w:basedOn w:val="prastasis"/>
    <w:next w:val="Pagrindinistekstas"/>
    <w:link w:val="Antrat8Diagrama"/>
    <w:qFormat/>
    <w:rsid w:val="00924DD7"/>
    <w:pPr>
      <w:keepNext/>
      <w:keepLines/>
      <w:tabs>
        <w:tab w:val="num" w:pos="1440"/>
      </w:tabs>
      <w:suppressAutoHyphens/>
      <w:spacing w:before="200" w:line="100" w:lineRule="atLeast"/>
      <w:ind w:left="1440" w:hanging="1440"/>
      <w:outlineLvl w:val="7"/>
    </w:pPr>
    <w:rPr>
      <w:sz w:val="20"/>
      <w:szCs w:val="20"/>
      <w:lang w:val="en-US"/>
    </w:rPr>
  </w:style>
  <w:style w:type="paragraph" w:styleId="Antrat9">
    <w:name w:val="heading 9"/>
    <w:basedOn w:val="prastasis"/>
    <w:next w:val="Pagrindinistekstas"/>
    <w:link w:val="Antrat9Diagrama"/>
    <w:qFormat/>
    <w:rsid w:val="00924DD7"/>
    <w:pPr>
      <w:keepNext/>
      <w:keepLines/>
      <w:tabs>
        <w:tab w:val="num" w:pos="1584"/>
      </w:tabs>
      <w:suppressAutoHyphens/>
      <w:spacing w:before="200" w:line="100" w:lineRule="atLeast"/>
      <w:ind w:left="1584" w:hanging="1584"/>
      <w:outlineLvl w:val="8"/>
    </w:pPr>
    <w:rPr>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DB6589"/>
    <w:pPr>
      <w:jc w:val="center"/>
    </w:pPr>
  </w:style>
  <w:style w:type="character" w:styleId="Hipersaitas">
    <w:name w:val="Hyperlink"/>
    <w:aliases w:val="Alna"/>
    <w:rsid w:val="00DB6589"/>
    <w:rPr>
      <w:color w:val="0000FF"/>
      <w:u w:val="single"/>
    </w:rPr>
  </w:style>
  <w:style w:type="paragraph" w:styleId="Pagrindinistekstas">
    <w:name w:val="Body Text"/>
    <w:basedOn w:val="prastasis"/>
    <w:link w:val="PagrindinistekstasDiagrama"/>
    <w:rsid w:val="00DB658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DB6589"/>
    <w:pPr>
      <w:spacing w:line="360" w:lineRule="auto"/>
      <w:ind w:left="397" w:hanging="397"/>
      <w:jc w:val="both"/>
    </w:pPr>
    <w:rPr>
      <w:noProof/>
    </w:rPr>
  </w:style>
  <w:style w:type="paragraph" w:styleId="Pagrindiniotekstotrauka2">
    <w:name w:val="Body Text Indent 2"/>
    <w:basedOn w:val="prastasis"/>
    <w:rsid w:val="00DB6589"/>
    <w:pPr>
      <w:spacing w:line="360" w:lineRule="auto"/>
      <w:ind w:left="360" w:hanging="360"/>
      <w:jc w:val="both"/>
    </w:pPr>
    <w:rPr>
      <w:noProof/>
    </w:rPr>
  </w:style>
  <w:style w:type="paragraph" w:styleId="Antrats">
    <w:name w:val="header"/>
    <w:aliases w:val="Diagrama Diagrama,Diagrama"/>
    <w:basedOn w:val="prastasis"/>
    <w:link w:val="AntratsDiagrama"/>
    <w:uiPriority w:val="99"/>
    <w:rsid w:val="00DB6589"/>
    <w:pPr>
      <w:tabs>
        <w:tab w:val="center" w:pos="4153"/>
        <w:tab w:val="right" w:pos="8306"/>
      </w:tabs>
    </w:pPr>
  </w:style>
  <w:style w:type="paragraph" w:styleId="Pagrindiniotekstotrauka3">
    <w:name w:val="Body Text Indent 3"/>
    <w:basedOn w:val="prastasis"/>
    <w:rsid w:val="00DB6589"/>
    <w:pPr>
      <w:spacing w:line="360" w:lineRule="auto"/>
      <w:ind w:left="540" w:hanging="540"/>
      <w:jc w:val="both"/>
    </w:pPr>
    <w:rPr>
      <w:noProof/>
    </w:rPr>
  </w:style>
  <w:style w:type="paragraph" w:customStyle="1" w:styleId="BodyText1">
    <w:name w:val="Body Text1"/>
    <w:rsid w:val="00DB6589"/>
    <w:pPr>
      <w:autoSpaceDE w:val="0"/>
      <w:autoSpaceDN w:val="0"/>
      <w:adjustRightInd w:val="0"/>
      <w:ind w:firstLine="312"/>
      <w:jc w:val="both"/>
    </w:pPr>
    <w:rPr>
      <w:rFonts w:ascii="TimesLT" w:hAnsi="TimesLT"/>
    </w:rPr>
  </w:style>
  <w:style w:type="paragraph" w:customStyle="1" w:styleId="CentrBoldm">
    <w:name w:val="CentrBoldm"/>
    <w:basedOn w:val="prastasis"/>
    <w:rsid w:val="00DB6589"/>
    <w:pPr>
      <w:autoSpaceDE w:val="0"/>
      <w:autoSpaceDN w:val="0"/>
      <w:adjustRightInd w:val="0"/>
      <w:jc w:val="center"/>
    </w:pPr>
    <w:rPr>
      <w:rFonts w:ascii="TimesLT" w:hAnsi="TimesLT"/>
      <w:b/>
      <w:bCs/>
      <w:sz w:val="20"/>
      <w:szCs w:val="20"/>
      <w:lang w:val="en-US"/>
    </w:rPr>
  </w:style>
  <w:style w:type="paragraph" w:customStyle="1" w:styleId="Patvirtinta">
    <w:name w:val="Patvirtinta"/>
    <w:rsid w:val="00DB6589"/>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DB6589"/>
    <w:pPr>
      <w:autoSpaceDE w:val="0"/>
      <w:autoSpaceDN w:val="0"/>
      <w:adjustRightInd w:val="0"/>
      <w:ind w:firstLine="312"/>
      <w:jc w:val="both"/>
    </w:pPr>
    <w:rPr>
      <w:rFonts w:ascii="TimesLT" w:hAnsi="TimesLT"/>
      <w:color w:val="000000"/>
      <w:sz w:val="8"/>
      <w:szCs w:val="8"/>
    </w:rPr>
  </w:style>
  <w:style w:type="character" w:styleId="Puslapionumeris">
    <w:name w:val="page number"/>
    <w:basedOn w:val="Numatytasispastraiposriftas"/>
    <w:rsid w:val="002372A7"/>
  </w:style>
  <w:style w:type="paragraph" w:styleId="Debesliotekstas">
    <w:name w:val="Balloon Text"/>
    <w:basedOn w:val="prastasis"/>
    <w:semiHidden/>
    <w:rsid w:val="00EA7ABD"/>
    <w:rPr>
      <w:rFonts w:ascii="Tahoma" w:hAnsi="Tahoma" w:cs="Tahoma"/>
      <w:sz w:val="16"/>
      <w:szCs w:val="16"/>
    </w:rPr>
  </w:style>
  <w:style w:type="paragraph" w:styleId="Porat">
    <w:name w:val="footer"/>
    <w:basedOn w:val="prastasis"/>
    <w:rsid w:val="00336FA2"/>
    <w:pPr>
      <w:tabs>
        <w:tab w:val="center" w:pos="4819"/>
        <w:tab w:val="right" w:pos="9638"/>
      </w:tabs>
    </w:pPr>
  </w:style>
  <w:style w:type="character" w:styleId="Grietas">
    <w:name w:val="Strong"/>
    <w:uiPriority w:val="22"/>
    <w:qFormat/>
    <w:rsid w:val="00511453"/>
    <w:rPr>
      <w:b/>
      <w:bCs/>
    </w:rPr>
  </w:style>
  <w:style w:type="paragraph" w:styleId="prastasiniatinklio">
    <w:name w:val="Normal (Web)"/>
    <w:aliases w:val="Įprastasis (tinklapis)"/>
    <w:basedOn w:val="prastasis"/>
    <w:uiPriority w:val="99"/>
    <w:rsid w:val="00FE7E7C"/>
    <w:pPr>
      <w:spacing w:before="100" w:after="100"/>
    </w:pPr>
    <w:rPr>
      <w:rFonts w:ascii="Arial Unicode MS" w:eastAsia="Arial Unicode MS" w:hAnsi="Arial Unicode MS"/>
      <w:color w:val="000000"/>
      <w:szCs w:val="20"/>
      <w:lang w:val="en-US" w:eastAsia="lt-LT"/>
    </w:rPr>
  </w:style>
  <w:style w:type="paragraph" w:customStyle="1" w:styleId="Linija">
    <w:name w:val="Linija"/>
    <w:basedOn w:val="prastasis"/>
    <w:rsid w:val="004D4825"/>
    <w:pPr>
      <w:autoSpaceDE w:val="0"/>
      <w:autoSpaceDN w:val="0"/>
      <w:adjustRightInd w:val="0"/>
      <w:jc w:val="center"/>
    </w:pPr>
    <w:rPr>
      <w:rFonts w:ascii="TimesLT" w:hAnsi="TimesLT"/>
      <w:sz w:val="12"/>
      <w:szCs w:val="12"/>
      <w:lang w:val="en-US"/>
    </w:rPr>
  </w:style>
  <w:style w:type="paragraph" w:customStyle="1" w:styleId="Point1">
    <w:name w:val="Point 1"/>
    <w:basedOn w:val="prastasis"/>
    <w:rsid w:val="009B5CB9"/>
    <w:pPr>
      <w:spacing w:before="120" w:after="120"/>
      <w:ind w:left="1418" w:hanging="567"/>
      <w:jc w:val="both"/>
    </w:pPr>
    <w:rPr>
      <w:szCs w:val="20"/>
      <w:lang w:eastAsia="lt-LT"/>
    </w:rPr>
  </w:style>
  <w:style w:type="paragraph" w:styleId="Pagrindinistekstas2">
    <w:name w:val="Body Text 2"/>
    <w:basedOn w:val="prastasis"/>
    <w:rsid w:val="0080320D"/>
    <w:pPr>
      <w:spacing w:after="120" w:line="480" w:lineRule="auto"/>
    </w:pPr>
  </w:style>
  <w:style w:type="character" w:customStyle="1" w:styleId="PagrindinistekstasDiagrama">
    <w:name w:val="Pagrindinis tekstas Diagrama"/>
    <w:link w:val="Pagrindinistekstas"/>
    <w:rsid w:val="00083EA0"/>
    <w:rPr>
      <w:iCs/>
      <w:noProof/>
      <w:sz w:val="24"/>
      <w:szCs w:val="24"/>
      <w:lang w:val="en-GB" w:eastAsia="en-US" w:bidi="ar-SA"/>
    </w:rPr>
  </w:style>
  <w:style w:type="paragraph" w:styleId="Puslapioinaostekstas">
    <w:name w:val="footnote text"/>
    <w:basedOn w:val="prastasis"/>
    <w:link w:val="PuslapioinaostekstasDiagrama"/>
    <w:uiPriority w:val="99"/>
    <w:rsid w:val="00FB7529"/>
    <w:rPr>
      <w:sz w:val="20"/>
      <w:szCs w:val="20"/>
    </w:rPr>
  </w:style>
  <w:style w:type="character" w:styleId="Puslapioinaosnuoroda">
    <w:name w:val="footnote reference"/>
    <w:uiPriority w:val="99"/>
    <w:rsid w:val="00FB7529"/>
    <w:rPr>
      <w:vertAlign w:val="superscript"/>
    </w:rPr>
  </w:style>
  <w:style w:type="paragraph" w:customStyle="1" w:styleId="DiagramaDiagrama">
    <w:name w:val="Diagrama Diagrama"/>
    <w:basedOn w:val="prastasis"/>
    <w:rsid w:val="00FF6A4C"/>
    <w:pPr>
      <w:spacing w:after="160" w:line="240" w:lineRule="exact"/>
    </w:pPr>
    <w:rPr>
      <w:rFonts w:ascii="Tahoma" w:hAnsi="Tahoma"/>
      <w:sz w:val="20"/>
      <w:szCs w:val="20"/>
      <w:lang w:val="en-US"/>
    </w:rPr>
  </w:style>
  <w:style w:type="paragraph" w:customStyle="1" w:styleId="pirkimai">
    <w:name w:val="pirkimai"/>
    <w:basedOn w:val="prastasis"/>
    <w:rsid w:val="00517997"/>
    <w:pPr>
      <w:spacing w:before="100" w:after="100"/>
      <w:jc w:val="both"/>
    </w:pPr>
    <w:rPr>
      <w:rFonts w:ascii="Arial Unicode MS" w:eastAsia="Arial Unicode MS" w:hAnsi="Arial Unicode MS" w:hint="eastAsia"/>
      <w:lang w:val="lt-LT"/>
    </w:rPr>
  </w:style>
  <w:style w:type="character" w:customStyle="1" w:styleId="PagrindiniotekstotraukaDiagrama">
    <w:name w:val="Pagrindinio teksto įtrauka Diagrama"/>
    <w:link w:val="Pagrindiniotekstotrauka"/>
    <w:rsid w:val="00D86128"/>
    <w:rPr>
      <w:noProof/>
      <w:sz w:val="24"/>
      <w:szCs w:val="24"/>
      <w:lang w:val="en-GB" w:eastAsia="en-US" w:bidi="ar-SA"/>
    </w:rPr>
  </w:style>
  <w:style w:type="paragraph" w:customStyle="1" w:styleId="ListParagraph1">
    <w:name w:val="List Paragraph1"/>
    <w:basedOn w:val="prastasis"/>
    <w:qFormat/>
    <w:rsid w:val="000372B9"/>
    <w:pPr>
      <w:ind w:left="720"/>
      <w:contextualSpacing/>
    </w:pPr>
    <w:rPr>
      <w:rFonts w:ascii="TimesLT" w:hAnsi="TimesLT"/>
      <w:szCs w:val="20"/>
      <w:lang w:val="en-US"/>
    </w:rPr>
  </w:style>
  <w:style w:type="paragraph" w:customStyle="1" w:styleId="Char">
    <w:name w:val="Char"/>
    <w:basedOn w:val="prastasis"/>
    <w:rsid w:val="00D33362"/>
    <w:pPr>
      <w:spacing w:after="160" w:line="240" w:lineRule="exact"/>
    </w:pPr>
    <w:rPr>
      <w:rFonts w:ascii="Tahoma" w:hAnsi="Tahoma"/>
      <w:sz w:val="20"/>
      <w:szCs w:val="20"/>
      <w:lang w:val="en-US"/>
    </w:rPr>
  </w:style>
  <w:style w:type="character" w:customStyle="1" w:styleId="CharChar5">
    <w:name w:val="Char Char5"/>
    <w:rsid w:val="0009614A"/>
    <w:rPr>
      <w:rFonts w:ascii="Times New Roman" w:eastAsia="Times New Roman" w:hAnsi="Times New Roman"/>
      <w:iCs/>
      <w:noProof/>
      <w:sz w:val="24"/>
      <w:szCs w:val="24"/>
      <w:lang w:val="en-GB" w:eastAsia="en-US"/>
    </w:rPr>
  </w:style>
  <w:style w:type="character" w:customStyle="1" w:styleId="CharChar4">
    <w:name w:val="Char Char4"/>
    <w:rsid w:val="00345A9A"/>
    <w:rPr>
      <w:rFonts w:ascii="Times New Roman" w:eastAsia="Times New Roman" w:hAnsi="Times New Roman"/>
      <w:noProof/>
      <w:sz w:val="24"/>
      <w:szCs w:val="24"/>
      <w:lang w:val="en-GB" w:eastAsia="en-US"/>
    </w:rPr>
  </w:style>
  <w:style w:type="character" w:customStyle="1" w:styleId="Pagrindinistekstas3Diagrama">
    <w:name w:val="Pagrindinis tekstas 3 Diagrama"/>
    <w:link w:val="Pagrindinistekstas3"/>
    <w:rsid w:val="007F53B6"/>
    <w:rPr>
      <w:sz w:val="24"/>
      <w:szCs w:val="24"/>
      <w:lang w:val="en-GB" w:eastAsia="en-US" w:bidi="ar-SA"/>
    </w:rPr>
  </w:style>
  <w:style w:type="paragraph" w:customStyle="1" w:styleId="CharCharCharChar">
    <w:name w:val="Char Char Char Char"/>
    <w:basedOn w:val="prastasis"/>
    <w:rsid w:val="0087723D"/>
    <w:pPr>
      <w:spacing w:after="160" w:line="240" w:lineRule="exact"/>
    </w:pPr>
    <w:rPr>
      <w:rFonts w:ascii="Tahoma" w:hAnsi="Tahoma"/>
      <w:sz w:val="20"/>
      <w:szCs w:val="20"/>
      <w:lang w:val="en-US"/>
    </w:rPr>
  </w:style>
  <w:style w:type="character" w:customStyle="1" w:styleId="datametai">
    <w:name w:val="datametai"/>
    <w:basedOn w:val="Numatytasispastraiposriftas"/>
    <w:rsid w:val="000327C4"/>
  </w:style>
  <w:style w:type="character" w:customStyle="1" w:styleId="datamnuo">
    <w:name w:val="datamnuo"/>
    <w:basedOn w:val="Numatytasispastraiposriftas"/>
    <w:rsid w:val="000327C4"/>
  </w:style>
  <w:style w:type="character" w:customStyle="1" w:styleId="datadiena">
    <w:name w:val="datadiena"/>
    <w:basedOn w:val="Numatytasispastraiposriftas"/>
    <w:rsid w:val="000327C4"/>
  </w:style>
  <w:style w:type="character" w:customStyle="1" w:styleId="statymonr">
    <w:name w:val="statymonr"/>
    <w:basedOn w:val="Numatytasispastraiposriftas"/>
    <w:rsid w:val="000327C4"/>
  </w:style>
  <w:style w:type="character" w:customStyle="1" w:styleId="st">
    <w:name w:val="st"/>
    <w:rsid w:val="00C45762"/>
  </w:style>
  <w:style w:type="character" w:customStyle="1" w:styleId="Hyperlink0">
    <w:name w:val="Hyperlink.0"/>
    <w:rsid w:val="004F111F"/>
  </w:style>
  <w:style w:type="paragraph" w:customStyle="1" w:styleId="Default">
    <w:name w:val="Default"/>
    <w:rsid w:val="005F698E"/>
    <w:pPr>
      <w:autoSpaceDE w:val="0"/>
      <w:autoSpaceDN w:val="0"/>
      <w:adjustRightInd w:val="0"/>
    </w:pPr>
    <w:rPr>
      <w:rFonts w:ascii="Calibri" w:hAnsi="Calibri" w:cs="Calibri"/>
      <w:color w:val="000000"/>
      <w:sz w:val="24"/>
      <w:szCs w:val="24"/>
      <w:lang w:val="lt-LT" w:eastAsia="lt-LT"/>
    </w:rPr>
  </w:style>
  <w:style w:type="paragraph" w:customStyle="1" w:styleId="Body2">
    <w:name w:val="Body 2"/>
    <w:rsid w:val="00332E1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styleId="Emfaz">
    <w:name w:val="Emphasis"/>
    <w:uiPriority w:val="20"/>
    <w:qFormat/>
    <w:rsid w:val="00516A14"/>
    <w:rPr>
      <w:i/>
      <w:iCs/>
    </w:rPr>
  </w:style>
  <w:style w:type="character" w:customStyle="1" w:styleId="AntratsDiagrama">
    <w:name w:val="Antraštės Diagrama"/>
    <w:aliases w:val="Diagrama Diagrama Diagrama1,Diagrama Diagrama1"/>
    <w:link w:val="Antrats"/>
    <w:uiPriority w:val="99"/>
    <w:locked/>
    <w:rsid w:val="00516A14"/>
    <w:rPr>
      <w:sz w:val="24"/>
      <w:szCs w:val="24"/>
      <w:lang w:val="en-GB" w:eastAsia="en-US"/>
    </w:rPr>
  </w:style>
  <w:style w:type="character" w:customStyle="1" w:styleId="apple-converted-space">
    <w:name w:val="apple-converted-space"/>
    <w:basedOn w:val="Numatytasispastraiposriftas"/>
    <w:rsid w:val="0019562E"/>
  </w:style>
  <w:style w:type="paragraph" w:customStyle="1" w:styleId="tajtip">
    <w:name w:val="tajtip"/>
    <w:basedOn w:val="prastasis"/>
    <w:rsid w:val="006F3352"/>
    <w:pPr>
      <w:spacing w:after="150"/>
    </w:pPr>
    <w:rPr>
      <w:lang w:val="lt-LT" w:eastAsia="lt-LT"/>
    </w:rPr>
  </w:style>
  <w:style w:type="character" w:customStyle="1" w:styleId="BodyTextIndentChar1">
    <w:name w:val="Body Text Indent Char1"/>
    <w:rsid w:val="008F3283"/>
    <w:rPr>
      <w:noProof/>
      <w:sz w:val="24"/>
      <w:szCs w:val="24"/>
      <w:lang w:val="lt-LT" w:eastAsia="en-US" w:bidi="ar-SA"/>
    </w:rPr>
  </w:style>
  <w:style w:type="character" w:customStyle="1" w:styleId="BodyTextChar1">
    <w:name w:val="Body Text Char1"/>
    <w:rsid w:val="00D86FD5"/>
    <w:rPr>
      <w:iCs/>
      <w:noProof/>
      <w:sz w:val="24"/>
      <w:szCs w:val="24"/>
      <w:lang w:val="lt-LT" w:eastAsia="en-US" w:bidi="ar-SA"/>
    </w:rPr>
  </w:style>
  <w:style w:type="paragraph" w:styleId="Sraopastraipa">
    <w:name w:val="List Paragraph"/>
    <w:aliases w:val="Numbering,ERP-List Paragraph,List Paragraph11,List Paragraph111,List Paragr1,Buletai,Bullet EY,List Paragraph21,List Paragraph2,lp1,Bullet 1,Use Case List Paragraph,Paragraph,List Paragraph Red,Sąrašo pastraipa.Bullet,Lentele,punkt,lp11"/>
    <w:basedOn w:val="prastasis"/>
    <w:link w:val="SraopastraipaDiagrama"/>
    <w:uiPriority w:val="34"/>
    <w:qFormat/>
    <w:rsid w:val="00C3531B"/>
    <w:pPr>
      <w:ind w:left="720"/>
      <w:contextualSpacing/>
      <w:jc w:val="both"/>
    </w:pPr>
    <w:rPr>
      <w:szCs w:val="20"/>
      <w:lang w:val="lt-LT"/>
    </w:rPr>
  </w:style>
  <w:style w:type="character" w:customStyle="1" w:styleId="SraopastraipaDiagrama">
    <w:name w:val="Sąrašo pastraipa Diagrama"/>
    <w:aliases w:val="Numbering Diagrama,ERP-List Paragraph Diagrama,List Paragraph11 Diagrama,List Paragraph111 Diagrama,List Paragr1 Diagrama,Buletai Diagrama,Bullet EY Diagrama,List Paragraph21 Diagrama,List Paragraph2 Diagrama,lp1 Diagrama"/>
    <w:link w:val="Sraopastraipa"/>
    <w:uiPriority w:val="34"/>
    <w:qFormat/>
    <w:rsid w:val="00C3531B"/>
    <w:rPr>
      <w:sz w:val="24"/>
      <w:lang w:eastAsia="en-US"/>
    </w:rPr>
  </w:style>
  <w:style w:type="character" w:customStyle="1" w:styleId="Antrat8Diagrama">
    <w:name w:val="Antraštė 8 Diagrama"/>
    <w:link w:val="Antrat8"/>
    <w:rsid w:val="00924DD7"/>
    <w:rPr>
      <w:lang w:val="en-US" w:eastAsia="en-US"/>
    </w:rPr>
  </w:style>
  <w:style w:type="character" w:customStyle="1" w:styleId="Antrat9Diagrama">
    <w:name w:val="Antraštė 9 Diagrama"/>
    <w:link w:val="Antrat9"/>
    <w:rsid w:val="00924DD7"/>
    <w:rPr>
      <w:lang w:val="en-US" w:eastAsia="en-US"/>
    </w:rPr>
  </w:style>
  <w:style w:type="paragraph" w:customStyle="1" w:styleId="Tvarkospapunktis">
    <w:name w:val="Tvarkos papunktis"/>
    <w:basedOn w:val="prastasis"/>
    <w:rsid w:val="00924DD7"/>
    <w:pPr>
      <w:tabs>
        <w:tab w:val="num" w:pos="0"/>
      </w:tabs>
      <w:suppressAutoHyphens/>
      <w:spacing w:line="100" w:lineRule="atLeast"/>
      <w:ind w:left="720" w:hanging="578"/>
      <w:jc w:val="both"/>
    </w:pPr>
    <w:rPr>
      <w:sz w:val="20"/>
      <w:szCs w:val="20"/>
      <w:lang w:val="en-US"/>
    </w:rPr>
  </w:style>
  <w:style w:type="character" w:styleId="Komentaronuoroda">
    <w:name w:val="annotation reference"/>
    <w:rsid w:val="00E92BD8"/>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iPriority w:val="99"/>
    <w:qFormat/>
    <w:rsid w:val="00E92BD8"/>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link w:val="Komentarotekstas"/>
    <w:uiPriority w:val="99"/>
    <w:qFormat/>
    <w:rsid w:val="00E92BD8"/>
    <w:rPr>
      <w:lang w:val="en-GB" w:eastAsia="en-US"/>
    </w:rPr>
  </w:style>
  <w:style w:type="paragraph" w:styleId="Komentarotema">
    <w:name w:val="annotation subject"/>
    <w:basedOn w:val="Komentarotekstas"/>
    <w:next w:val="Komentarotekstas"/>
    <w:link w:val="KomentarotemaDiagrama"/>
    <w:rsid w:val="00E92BD8"/>
    <w:rPr>
      <w:b/>
      <w:bCs/>
    </w:rPr>
  </w:style>
  <w:style w:type="character" w:customStyle="1" w:styleId="KomentarotemaDiagrama">
    <w:name w:val="Komentaro tema Diagrama"/>
    <w:link w:val="Komentarotema"/>
    <w:rsid w:val="00E92BD8"/>
    <w:rPr>
      <w:b/>
      <w:bCs/>
      <w:lang w:val="en-GB" w:eastAsia="en-US"/>
    </w:rPr>
  </w:style>
  <w:style w:type="character" w:styleId="Perirtashipersaitas">
    <w:name w:val="FollowedHyperlink"/>
    <w:rsid w:val="001B767C"/>
    <w:rPr>
      <w:color w:val="954F72"/>
      <w:u w:val="single"/>
    </w:rPr>
  </w:style>
  <w:style w:type="paragraph" w:styleId="Betarp">
    <w:name w:val="No Spacing"/>
    <w:link w:val="BetarpDiagrama"/>
    <w:uiPriority w:val="1"/>
    <w:qFormat/>
    <w:rsid w:val="00100AA7"/>
    <w:rPr>
      <w:lang w:val="lt-LT" w:eastAsia="lt-LT"/>
    </w:rPr>
  </w:style>
  <w:style w:type="character" w:customStyle="1" w:styleId="BetarpDiagrama">
    <w:name w:val="Be tarpų Diagrama"/>
    <w:link w:val="Betarp"/>
    <w:uiPriority w:val="1"/>
    <w:locked/>
    <w:rsid w:val="00A057F6"/>
  </w:style>
  <w:style w:type="character" w:customStyle="1" w:styleId="Neapdorotaspaminjimas">
    <w:name w:val="Neapdorotas paminėjimas"/>
    <w:uiPriority w:val="99"/>
    <w:semiHidden/>
    <w:unhideWhenUsed/>
    <w:rsid w:val="00465199"/>
    <w:rPr>
      <w:color w:val="605E5C"/>
      <w:shd w:val="clear" w:color="auto" w:fill="E1DFDD"/>
    </w:rPr>
  </w:style>
  <w:style w:type="paragraph" w:styleId="Pataisymai">
    <w:name w:val="Revision"/>
    <w:hidden/>
    <w:uiPriority w:val="99"/>
    <w:semiHidden/>
    <w:rsid w:val="00526700"/>
    <w:rPr>
      <w:sz w:val="24"/>
      <w:szCs w:val="24"/>
      <w:lang w:val="en-GB"/>
    </w:rPr>
  </w:style>
  <w:style w:type="character" w:customStyle="1" w:styleId="apple-style-span">
    <w:name w:val="apple-style-span"/>
    <w:rsid w:val="00EB55D3"/>
  </w:style>
  <w:style w:type="character" w:customStyle="1" w:styleId="Antrat2Diagrama">
    <w:name w:val="Antraštė 2 Diagrama"/>
    <w:link w:val="Antrat2"/>
    <w:rsid w:val="007D7E7F"/>
    <w:rPr>
      <w:b/>
      <w:noProof/>
      <w:sz w:val="24"/>
      <w:szCs w:val="24"/>
      <w:lang w:val="en-GB" w:eastAsia="en-US"/>
    </w:rPr>
  </w:style>
  <w:style w:type="character" w:customStyle="1" w:styleId="PuslapioinaostekstasDiagrama">
    <w:name w:val="Puslapio išnašos tekstas Diagrama"/>
    <w:link w:val="Puslapioinaostekstas"/>
    <w:uiPriority w:val="99"/>
    <w:rsid w:val="00F3130E"/>
    <w:rPr>
      <w:lang w:val="en-GB" w:eastAsia="en-US"/>
    </w:rPr>
  </w:style>
  <w:style w:type="character" w:customStyle="1" w:styleId="fontstyle01">
    <w:name w:val="fontstyle01"/>
    <w:rsid w:val="00B72F75"/>
    <w:rPr>
      <w:rFonts w:ascii="TrebuchetMS" w:hAnsi="TrebuchetMS" w:hint="default"/>
      <w:b w:val="0"/>
      <w:bCs w:val="0"/>
      <w:i w:val="0"/>
      <w:iCs w:val="0"/>
      <w:color w:val="000000"/>
      <w:sz w:val="20"/>
      <w:szCs w:val="20"/>
    </w:rPr>
  </w:style>
  <w:style w:type="paragraph" w:customStyle="1" w:styleId="BodyTextIndent33">
    <w:name w:val="Body Text Indent 33"/>
    <w:basedOn w:val="prastasis"/>
    <w:rsid w:val="00B72F75"/>
    <w:pPr>
      <w:tabs>
        <w:tab w:val="left" w:pos="4536"/>
      </w:tabs>
      <w:suppressAutoHyphens/>
      <w:ind w:firstLine="2268"/>
      <w:jc w:val="both"/>
    </w:pPr>
    <w:rPr>
      <w:szCs w:val="20"/>
      <w:lang w:val="lt-LT" w:eastAsia="ar-SA"/>
    </w:rPr>
  </w:style>
  <w:style w:type="character" w:customStyle="1" w:styleId="UnresolvedMention">
    <w:name w:val="Unresolved Mention"/>
    <w:uiPriority w:val="99"/>
    <w:semiHidden/>
    <w:unhideWhenUsed/>
    <w:rsid w:val="00CC261C"/>
    <w:rPr>
      <w:color w:val="605E5C"/>
      <w:shd w:val="clear" w:color="auto" w:fill="E1DFDD"/>
    </w:rPr>
  </w:style>
  <w:style w:type="paragraph" w:customStyle="1" w:styleId="pf0">
    <w:name w:val="pf0"/>
    <w:basedOn w:val="prastasis"/>
    <w:rsid w:val="009456F3"/>
    <w:pPr>
      <w:spacing w:before="100" w:beforeAutospacing="1" w:after="100" w:afterAutospacing="1"/>
    </w:pPr>
    <w:rPr>
      <w:lang w:val="en-US"/>
    </w:rPr>
  </w:style>
  <w:style w:type="character" w:customStyle="1" w:styleId="normaltextrun">
    <w:name w:val="normaltextrun"/>
    <w:basedOn w:val="Numatytasispastraiposriftas"/>
    <w:rsid w:val="0009686C"/>
  </w:style>
  <w:style w:type="paragraph" w:customStyle="1" w:styleId="Textbodyuser">
    <w:name w:val="Text body (user)"/>
    <w:basedOn w:val="prastasis"/>
    <w:rsid w:val="0007350B"/>
    <w:pPr>
      <w:suppressAutoHyphens/>
      <w:autoSpaceDN w:val="0"/>
      <w:ind w:firstLine="567"/>
      <w:jc w:val="both"/>
      <w:textAlignment w:val="baseline"/>
    </w:pPr>
    <w:rPr>
      <w:kern w:val="3"/>
      <w:szCs w:val="20"/>
      <w:lang w:val="lt-LT" w:eastAsia="zh-CN"/>
    </w:rPr>
  </w:style>
  <w:style w:type="paragraph" w:styleId="Pavadinimas">
    <w:name w:val="Title"/>
    <w:basedOn w:val="prastasis"/>
    <w:link w:val="PavadinimasDiagrama"/>
    <w:qFormat/>
    <w:rsid w:val="0007350B"/>
    <w:pPr>
      <w:spacing w:line="360" w:lineRule="auto"/>
      <w:jc w:val="center"/>
    </w:pPr>
    <w:rPr>
      <w:b/>
      <w:szCs w:val="20"/>
      <w:lang w:val="lt-LT"/>
    </w:rPr>
  </w:style>
  <w:style w:type="character" w:customStyle="1" w:styleId="PavadinimasDiagrama">
    <w:name w:val="Pavadinimas Diagrama"/>
    <w:basedOn w:val="Numatytasispastraiposriftas"/>
    <w:link w:val="Pavadinimas"/>
    <w:rsid w:val="0007350B"/>
    <w:rPr>
      <w:b/>
      <w:sz w:val="24"/>
      <w:lang w:val="lt-LT"/>
    </w:rPr>
  </w:style>
  <w:style w:type="character" w:customStyle="1" w:styleId="cf01">
    <w:name w:val="cf01"/>
    <w:rsid w:val="000735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7124">
      <w:bodyDiv w:val="1"/>
      <w:marLeft w:val="0"/>
      <w:marRight w:val="0"/>
      <w:marTop w:val="0"/>
      <w:marBottom w:val="0"/>
      <w:divBdr>
        <w:top w:val="none" w:sz="0" w:space="0" w:color="auto"/>
        <w:left w:val="none" w:sz="0" w:space="0" w:color="auto"/>
        <w:bottom w:val="none" w:sz="0" w:space="0" w:color="auto"/>
        <w:right w:val="none" w:sz="0" w:space="0" w:color="auto"/>
      </w:divBdr>
      <w:divsChild>
        <w:div w:id="1795253875">
          <w:marLeft w:val="0"/>
          <w:marRight w:val="0"/>
          <w:marTop w:val="0"/>
          <w:marBottom w:val="0"/>
          <w:divBdr>
            <w:top w:val="none" w:sz="0" w:space="0" w:color="auto"/>
            <w:left w:val="none" w:sz="0" w:space="0" w:color="auto"/>
            <w:bottom w:val="none" w:sz="0" w:space="0" w:color="auto"/>
            <w:right w:val="none" w:sz="0" w:space="0" w:color="auto"/>
          </w:divBdr>
          <w:divsChild>
            <w:div w:id="466243822">
              <w:marLeft w:val="0"/>
              <w:marRight w:val="0"/>
              <w:marTop w:val="0"/>
              <w:marBottom w:val="0"/>
              <w:divBdr>
                <w:top w:val="none" w:sz="0" w:space="0" w:color="auto"/>
                <w:left w:val="none" w:sz="0" w:space="0" w:color="auto"/>
                <w:bottom w:val="none" w:sz="0" w:space="0" w:color="auto"/>
                <w:right w:val="none" w:sz="0" w:space="0" w:color="auto"/>
              </w:divBdr>
              <w:divsChild>
                <w:div w:id="1041629899">
                  <w:marLeft w:val="0"/>
                  <w:marRight w:val="0"/>
                  <w:marTop w:val="0"/>
                  <w:marBottom w:val="0"/>
                  <w:divBdr>
                    <w:top w:val="none" w:sz="0" w:space="0" w:color="auto"/>
                    <w:left w:val="none" w:sz="0" w:space="0" w:color="auto"/>
                    <w:bottom w:val="none" w:sz="0" w:space="0" w:color="auto"/>
                    <w:right w:val="none" w:sz="0" w:space="0" w:color="auto"/>
                  </w:divBdr>
                  <w:divsChild>
                    <w:div w:id="83696530">
                      <w:marLeft w:val="0"/>
                      <w:marRight w:val="0"/>
                      <w:marTop w:val="0"/>
                      <w:marBottom w:val="0"/>
                      <w:divBdr>
                        <w:top w:val="none" w:sz="0" w:space="0" w:color="auto"/>
                        <w:left w:val="none" w:sz="0" w:space="0" w:color="auto"/>
                        <w:bottom w:val="none" w:sz="0" w:space="0" w:color="auto"/>
                        <w:right w:val="none" w:sz="0" w:space="0" w:color="auto"/>
                      </w:divBdr>
                      <w:divsChild>
                        <w:div w:id="16124662">
                          <w:marLeft w:val="0"/>
                          <w:marRight w:val="0"/>
                          <w:marTop w:val="0"/>
                          <w:marBottom w:val="0"/>
                          <w:divBdr>
                            <w:top w:val="none" w:sz="0" w:space="0" w:color="auto"/>
                            <w:left w:val="none" w:sz="0" w:space="0" w:color="auto"/>
                            <w:bottom w:val="none" w:sz="0" w:space="0" w:color="auto"/>
                            <w:right w:val="none" w:sz="0" w:space="0" w:color="auto"/>
                          </w:divBdr>
                          <w:divsChild>
                            <w:div w:id="269358568">
                              <w:marLeft w:val="0"/>
                              <w:marRight w:val="0"/>
                              <w:marTop w:val="0"/>
                              <w:marBottom w:val="0"/>
                              <w:divBdr>
                                <w:top w:val="none" w:sz="0" w:space="0" w:color="auto"/>
                                <w:left w:val="none" w:sz="0" w:space="0" w:color="auto"/>
                                <w:bottom w:val="none" w:sz="0" w:space="0" w:color="auto"/>
                                <w:right w:val="none" w:sz="0" w:space="0" w:color="auto"/>
                              </w:divBdr>
                            </w:div>
                            <w:div w:id="1773208573">
                              <w:marLeft w:val="0"/>
                              <w:marRight w:val="0"/>
                              <w:marTop w:val="0"/>
                              <w:marBottom w:val="0"/>
                              <w:divBdr>
                                <w:top w:val="none" w:sz="0" w:space="0" w:color="auto"/>
                                <w:left w:val="none" w:sz="0" w:space="0" w:color="auto"/>
                                <w:bottom w:val="none" w:sz="0" w:space="0" w:color="auto"/>
                                <w:right w:val="none" w:sz="0" w:space="0" w:color="auto"/>
                              </w:divBdr>
                            </w:div>
                            <w:div w:id="1965186958">
                              <w:marLeft w:val="0"/>
                              <w:marRight w:val="0"/>
                              <w:marTop w:val="0"/>
                              <w:marBottom w:val="0"/>
                              <w:divBdr>
                                <w:top w:val="none" w:sz="0" w:space="0" w:color="auto"/>
                                <w:left w:val="none" w:sz="0" w:space="0" w:color="auto"/>
                                <w:bottom w:val="none" w:sz="0" w:space="0" w:color="auto"/>
                                <w:right w:val="none" w:sz="0" w:space="0" w:color="auto"/>
                              </w:divBdr>
                            </w:div>
                            <w:div w:id="20867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39401">
      <w:bodyDiv w:val="1"/>
      <w:marLeft w:val="0"/>
      <w:marRight w:val="0"/>
      <w:marTop w:val="0"/>
      <w:marBottom w:val="0"/>
      <w:divBdr>
        <w:top w:val="none" w:sz="0" w:space="0" w:color="auto"/>
        <w:left w:val="none" w:sz="0" w:space="0" w:color="auto"/>
        <w:bottom w:val="none" w:sz="0" w:space="0" w:color="auto"/>
        <w:right w:val="none" w:sz="0" w:space="0" w:color="auto"/>
      </w:divBdr>
    </w:div>
    <w:div w:id="104081949">
      <w:bodyDiv w:val="1"/>
      <w:marLeft w:val="0"/>
      <w:marRight w:val="0"/>
      <w:marTop w:val="0"/>
      <w:marBottom w:val="0"/>
      <w:divBdr>
        <w:top w:val="none" w:sz="0" w:space="0" w:color="auto"/>
        <w:left w:val="none" w:sz="0" w:space="0" w:color="auto"/>
        <w:bottom w:val="none" w:sz="0" w:space="0" w:color="auto"/>
        <w:right w:val="none" w:sz="0" w:space="0" w:color="auto"/>
      </w:divBdr>
    </w:div>
    <w:div w:id="135340722">
      <w:bodyDiv w:val="1"/>
      <w:marLeft w:val="0"/>
      <w:marRight w:val="0"/>
      <w:marTop w:val="0"/>
      <w:marBottom w:val="0"/>
      <w:divBdr>
        <w:top w:val="none" w:sz="0" w:space="0" w:color="auto"/>
        <w:left w:val="none" w:sz="0" w:space="0" w:color="auto"/>
        <w:bottom w:val="none" w:sz="0" w:space="0" w:color="auto"/>
        <w:right w:val="none" w:sz="0" w:space="0" w:color="auto"/>
      </w:divBdr>
    </w:div>
    <w:div w:id="168562927">
      <w:bodyDiv w:val="1"/>
      <w:marLeft w:val="0"/>
      <w:marRight w:val="0"/>
      <w:marTop w:val="0"/>
      <w:marBottom w:val="0"/>
      <w:divBdr>
        <w:top w:val="none" w:sz="0" w:space="0" w:color="auto"/>
        <w:left w:val="none" w:sz="0" w:space="0" w:color="auto"/>
        <w:bottom w:val="none" w:sz="0" w:space="0" w:color="auto"/>
        <w:right w:val="none" w:sz="0" w:space="0" w:color="auto"/>
      </w:divBdr>
    </w:div>
    <w:div w:id="251790519">
      <w:bodyDiv w:val="1"/>
      <w:marLeft w:val="0"/>
      <w:marRight w:val="0"/>
      <w:marTop w:val="0"/>
      <w:marBottom w:val="0"/>
      <w:divBdr>
        <w:top w:val="none" w:sz="0" w:space="0" w:color="auto"/>
        <w:left w:val="none" w:sz="0" w:space="0" w:color="auto"/>
        <w:bottom w:val="none" w:sz="0" w:space="0" w:color="auto"/>
        <w:right w:val="none" w:sz="0" w:space="0" w:color="auto"/>
      </w:divBdr>
    </w:div>
    <w:div w:id="304897772">
      <w:bodyDiv w:val="1"/>
      <w:marLeft w:val="0"/>
      <w:marRight w:val="0"/>
      <w:marTop w:val="0"/>
      <w:marBottom w:val="0"/>
      <w:divBdr>
        <w:top w:val="none" w:sz="0" w:space="0" w:color="auto"/>
        <w:left w:val="none" w:sz="0" w:space="0" w:color="auto"/>
        <w:bottom w:val="none" w:sz="0" w:space="0" w:color="auto"/>
        <w:right w:val="none" w:sz="0" w:space="0" w:color="auto"/>
      </w:divBdr>
    </w:div>
    <w:div w:id="327631670">
      <w:bodyDiv w:val="1"/>
      <w:marLeft w:val="0"/>
      <w:marRight w:val="0"/>
      <w:marTop w:val="0"/>
      <w:marBottom w:val="0"/>
      <w:divBdr>
        <w:top w:val="none" w:sz="0" w:space="0" w:color="auto"/>
        <w:left w:val="none" w:sz="0" w:space="0" w:color="auto"/>
        <w:bottom w:val="none" w:sz="0" w:space="0" w:color="auto"/>
        <w:right w:val="none" w:sz="0" w:space="0" w:color="auto"/>
      </w:divBdr>
    </w:div>
    <w:div w:id="379014629">
      <w:bodyDiv w:val="1"/>
      <w:marLeft w:val="0"/>
      <w:marRight w:val="0"/>
      <w:marTop w:val="0"/>
      <w:marBottom w:val="0"/>
      <w:divBdr>
        <w:top w:val="none" w:sz="0" w:space="0" w:color="auto"/>
        <w:left w:val="none" w:sz="0" w:space="0" w:color="auto"/>
        <w:bottom w:val="none" w:sz="0" w:space="0" w:color="auto"/>
        <w:right w:val="none" w:sz="0" w:space="0" w:color="auto"/>
      </w:divBdr>
      <w:divsChild>
        <w:div w:id="1850825595">
          <w:marLeft w:val="0"/>
          <w:marRight w:val="0"/>
          <w:marTop w:val="0"/>
          <w:marBottom w:val="0"/>
          <w:divBdr>
            <w:top w:val="none" w:sz="0" w:space="0" w:color="auto"/>
            <w:left w:val="none" w:sz="0" w:space="0" w:color="auto"/>
            <w:bottom w:val="none" w:sz="0" w:space="0" w:color="auto"/>
            <w:right w:val="none" w:sz="0" w:space="0" w:color="auto"/>
          </w:divBdr>
        </w:div>
      </w:divsChild>
    </w:div>
    <w:div w:id="380135153">
      <w:bodyDiv w:val="1"/>
      <w:marLeft w:val="0"/>
      <w:marRight w:val="0"/>
      <w:marTop w:val="0"/>
      <w:marBottom w:val="0"/>
      <w:divBdr>
        <w:top w:val="none" w:sz="0" w:space="0" w:color="auto"/>
        <w:left w:val="none" w:sz="0" w:space="0" w:color="auto"/>
        <w:bottom w:val="none" w:sz="0" w:space="0" w:color="auto"/>
        <w:right w:val="none" w:sz="0" w:space="0" w:color="auto"/>
      </w:divBdr>
    </w:div>
    <w:div w:id="450393626">
      <w:bodyDiv w:val="1"/>
      <w:marLeft w:val="0"/>
      <w:marRight w:val="0"/>
      <w:marTop w:val="0"/>
      <w:marBottom w:val="0"/>
      <w:divBdr>
        <w:top w:val="none" w:sz="0" w:space="0" w:color="auto"/>
        <w:left w:val="none" w:sz="0" w:space="0" w:color="auto"/>
        <w:bottom w:val="none" w:sz="0" w:space="0" w:color="auto"/>
        <w:right w:val="none" w:sz="0" w:space="0" w:color="auto"/>
      </w:divBdr>
    </w:div>
    <w:div w:id="459998643">
      <w:bodyDiv w:val="1"/>
      <w:marLeft w:val="0"/>
      <w:marRight w:val="0"/>
      <w:marTop w:val="0"/>
      <w:marBottom w:val="0"/>
      <w:divBdr>
        <w:top w:val="none" w:sz="0" w:space="0" w:color="auto"/>
        <w:left w:val="none" w:sz="0" w:space="0" w:color="auto"/>
        <w:bottom w:val="none" w:sz="0" w:space="0" w:color="auto"/>
        <w:right w:val="none" w:sz="0" w:space="0" w:color="auto"/>
      </w:divBdr>
    </w:div>
    <w:div w:id="509413167">
      <w:bodyDiv w:val="1"/>
      <w:marLeft w:val="0"/>
      <w:marRight w:val="0"/>
      <w:marTop w:val="0"/>
      <w:marBottom w:val="0"/>
      <w:divBdr>
        <w:top w:val="none" w:sz="0" w:space="0" w:color="auto"/>
        <w:left w:val="none" w:sz="0" w:space="0" w:color="auto"/>
        <w:bottom w:val="none" w:sz="0" w:space="0" w:color="auto"/>
        <w:right w:val="none" w:sz="0" w:space="0" w:color="auto"/>
      </w:divBdr>
    </w:div>
    <w:div w:id="567570493">
      <w:bodyDiv w:val="1"/>
      <w:marLeft w:val="0"/>
      <w:marRight w:val="0"/>
      <w:marTop w:val="0"/>
      <w:marBottom w:val="0"/>
      <w:divBdr>
        <w:top w:val="none" w:sz="0" w:space="0" w:color="auto"/>
        <w:left w:val="none" w:sz="0" w:space="0" w:color="auto"/>
        <w:bottom w:val="none" w:sz="0" w:space="0" w:color="auto"/>
        <w:right w:val="none" w:sz="0" w:space="0" w:color="auto"/>
      </w:divBdr>
      <w:divsChild>
        <w:div w:id="94374690">
          <w:marLeft w:val="0"/>
          <w:marRight w:val="0"/>
          <w:marTop w:val="0"/>
          <w:marBottom w:val="0"/>
          <w:divBdr>
            <w:top w:val="none" w:sz="0" w:space="0" w:color="auto"/>
            <w:left w:val="none" w:sz="0" w:space="0" w:color="auto"/>
            <w:bottom w:val="none" w:sz="0" w:space="0" w:color="auto"/>
            <w:right w:val="none" w:sz="0" w:space="0" w:color="auto"/>
          </w:divBdr>
        </w:div>
        <w:div w:id="150097913">
          <w:marLeft w:val="0"/>
          <w:marRight w:val="0"/>
          <w:marTop w:val="0"/>
          <w:marBottom w:val="0"/>
          <w:divBdr>
            <w:top w:val="none" w:sz="0" w:space="0" w:color="auto"/>
            <w:left w:val="none" w:sz="0" w:space="0" w:color="auto"/>
            <w:bottom w:val="none" w:sz="0" w:space="0" w:color="auto"/>
            <w:right w:val="none" w:sz="0" w:space="0" w:color="auto"/>
          </w:divBdr>
        </w:div>
        <w:div w:id="267928739">
          <w:marLeft w:val="0"/>
          <w:marRight w:val="0"/>
          <w:marTop w:val="0"/>
          <w:marBottom w:val="0"/>
          <w:divBdr>
            <w:top w:val="none" w:sz="0" w:space="0" w:color="auto"/>
            <w:left w:val="none" w:sz="0" w:space="0" w:color="auto"/>
            <w:bottom w:val="none" w:sz="0" w:space="0" w:color="auto"/>
            <w:right w:val="none" w:sz="0" w:space="0" w:color="auto"/>
          </w:divBdr>
        </w:div>
        <w:div w:id="780566143">
          <w:marLeft w:val="0"/>
          <w:marRight w:val="0"/>
          <w:marTop w:val="0"/>
          <w:marBottom w:val="0"/>
          <w:divBdr>
            <w:top w:val="none" w:sz="0" w:space="0" w:color="auto"/>
            <w:left w:val="none" w:sz="0" w:space="0" w:color="auto"/>
            <w:bottom w:val="none" w:sz="0" w:space="0" w:color="auto"/>
            <w:right w:val="none" w:sz="0" w:space="0" w:color="auto"/>
          </w:divBdr>
        </w:div>
        <w:div w:id="890114077">
          <w:marLeft w:val="0"/>
          <w:marRight w:val="0"/>
          <w:marTop w:val="0"/>
          <w:marBottom w:val="0"/>
          <w:divBdr>
            <w:top w:val="none" w:sz="0" w:space="0" w:color="auto"/>
            <w:left w:val="none" w:sz="0" w:space="0" w:color="auto"/>
            <w:bottom w:val="none" w:sz="0" w:space="0" w:color="auto"/>
            <w:right w:val="none" w:sz="0" w:space="0" w:color="auto"/>
          </w:divBdr>
        </w:div>
        <w:div w:id="1023943777">
          <w:marLeft w:val="0"/>
          <w:marRight w:val="0"/>
          <w:marTop w:val="0"/>
          <w:marBottom w:val="0"/>
          <w:divBdr>
            <w:top w:val="none" w:sz="0" w:space="0" w:color="auto"/>
            <w:left w:val="none" w:sz="0" w:space="0" w:color="auto"/>
            <w:bottom w:val="none" w:sz="0" w:space="0" w:color="auto"/>
            <w:right w:val="none" w:sz="0" w:space="0" w:color="auto"/>
          </w:divBdr>
        </w:div>
        <w:div w:id="1096173073">
          <w:marLeft w:val="0"/>
          <w:marRight w:val="0"/>
          <w:marTop w:val="0"/>
          <w:marBottom w:val="0"/>
          <w:divBdr>
            <w:top w:val="none" w:sz="0" w:space="0" w:color="auto"/>
            <w:left w:val="none" w:sz="0" w:space="0" w:color="auto"/>
            <w:bottom w:val="none" w:sz="0" w:space="0" w:color="auto"/>
            <w:right w:val="none" w:sz="0" w:space="0" w:color="auto"/>
          </w:divBdr>
        </w:div>
        <w:div w:id="1326739497">
          <w:marLeft w:val="0"/>
          <w:marRight w:val="0"/>
          <w:marTop w:val="0"/>
          <w:marBottom w:val="0"/>
          <w:divBdr>
            <w:top w:val="none" w:sz="0" w:space="0" w:color="auto"/>
            <w:left w:val="none" w:sz="0" w:space="0" w:color="auto"/>
            <w:bottom w:val="none" w:sz="0" w:space="0" w:color="auto"/>
            <w:right w:val="none" w:sz="0" w:space="0" w:color="auto"/>
          </w:divBdr>
        </w:div>
        <w:div w:id="2110269414">
          <w:marLeft w:val="0"/>
          <w:marRight w:val="0"/>
          <w:marTop w:val="0"/>
          <w:marBottom w:val="0"/>
          <w:divBdr>
            <w:top w:val="none" w:sz="0" w:space="0" w:color="auto"/>
            <w:left w:val="none" w:sz="0" w:space="0" w:color="auto"/>
            <w:bottom w:val="none" w:sz="0" w:space="0" w:color="auto"/>
            <w:right w:val="none" w:sz="0" w:space="0" w:color="auto"/>
          </w:divBdr>
        </w:div>
      </w:divsChild>
    </w:div>
    <w:div w:id="707029646">
      <w:bodyDiv w:val="1"/>
      <w:marLeft w:val="0"/>
      <w:marRight w:val="0"/>
      <w:marTop w:val="0"/>
      <w:marBottom w:val="0"/>
      <w:divBdr>
        <w:top w:val="none" w:sz="0" w:space="0" w:color="auto"/>
        <w:left w:val="none" w:sz="0" w:space="0" w:color="auto"/>
        <w:bottom w:val="none" w:sz="0" w:space="0" w:color="auto"/>
        <w:right w:val="none" w:sz="0" w:space="0" w:color="auto"/>
      </w:divBdr>
    </w:div>
    <w:div w:id="754741642">
      <w:bodyDiv w:val="1"/>
      <w:marLeft w:val="0"/>
      <w:marRight w:val="0"/>
      <w:marTop w:val="0"/>
      <w:marBottom w:val="0"/>
      <w:divBdr>
        <w:top w:val="none" w:sz="0" w:space="0" w:color="auto"/>
        <w:left w:val="none" w:sz="0" w:space="0" w:color="auto"/>
        <w:bottom w:val="none" w:sz="0" w:space="0" w:color="auto"/>
        <w:right w:val="none" w:sz="0" w:space="0" w:color="auto"/>
      </w:divBdr>
    </w:div>
    <w:div w:id="798259558">
      <w:bodyDiv w:val="1"/>
      <w:marLeft w:val="0"/>
      <w:marRight w:val="0"/>
      <w:marTop w:val="0"/>
      <w:marBottom w:val="0"/>
      <w:divBdr>
        <w:top w:val="none" w:sz="0" w:space="0" w:color="auto"/>
        <w:left w:val="none" w:sz="0" w:space="0" w:color="auto"/>
        <w:bottom w:val="none" w:sz="0" w:space="0" w:color="auto"/>
        <w:right w:val="none" w:sz="0" w:space="0" w:color="auto"/>
      </w:divBdr>
    </w:div>
    <w:div w:id="811092772">
      <w:bodyDiv w:val="1"/>
      <w:marLeft w:val="0"/>
      <w:marRight w:val="0"/>
      <w:marTop w:val="0"/>
      <w:marBottom w:val="0"/>
      <w:divBdr>
        <w:top w:val="none" w:sz="0" w:space="0" w:color="auto"/>
        <w:left w:val="none" w:sz="0" w:space="0" w:color="auto"/>
        <w:bottom w:val="none" w:sz="0" w:space="0" w:color="auto"/>
        <w:right w:val="none" w:sz="0" w:space="0" w:color="auto"/>
      </w:divBdr>
    </w:div>
    <w:div w:id="836072445">
      <w:bodyDiv w:val="1"/>
      <w:marLeft w:val="0"/>
      <w:marRight w:val="0"/>
      <w:marTop w:val="0"/>
      <w:marBottom w:val="0"/>
      <w:divBdr>
        <w:top w:val="none" w:sz="0" w:space="0" w:color="auto"/>
        <w:left w:val="none" w:sz="0" w:space="0" w:color="auto"/>
        <w:bottom w:val="none" w:sz="0" w:space="0" w:color="auto"/>
        <w:right w:val="none" w:sz="0" w:space="0" w:color="auto"/>
      </w:divBdr>
    </w:div>
    <w:div w:id="943733900">
      <w:bodyDiv w:val="1"/>
      <w:marLeft w:val="0"/>
      <w:marRight w:val="0"/>
      <w:marTop w:val="0"/>
      <w:marBottom w:val="0"/>
      <w:divBdr>
        <w:top w:val="none" w:sz="0" w:space="0" w:color="auto"/>
        <w:left w:val="none" w:sz="0" w:space="0" w:color="auto"/>
        <w:bottom w:val="none" w:sz="0" w:space="0" w:color="auto"/>
        <w:right w:val="none" w:sz="0" w:space="0" w:color="auto"/>
      </w:divBdr>
    </w:div>
    <w:div w:id="977804872">
      <w:bodyDiv w:val="1"/>
      <w:marLeft w:val="0"/>
      <w:marRight w:val="0"/>
      <w:marTop w:val="0"/>
      <w:marBottom w:val="0"/>
      <w:divBdr>
        <w:top w:val="none" w:sz="0" w:space="0" w:color="auto"/>
        <w:left w:val="none" w:sz="0" w:space="0" w:color="auto"/>
        <w:bottom w:val="none" w:sz="0" w:space="0" w:color="auto"/>
        <w:right w:val="none" w:sz="0" w:space="0" w:color="auto"/>
      </w:divBdr>
      <w:divsChild>
        <w:div w:id="621423277">
          <w:marLeft w:val="0"/>
          <w:marRight w:val="0"/>
          <w:marTop w:val="0"/>
          <w:marBottom w:val="0"/>
          <w:divBdr>
            <w:top w:val="none" w:sz="0" w:space="0" w:color="auto"/>
            <w:left w:val="none" w:sz="0" w:space="0" w:color="auto"/>
            <w:bottom w:val="none" w:sz="0" w:space="0" w:color="auto"/>
            <w:right w:val="none" w:sz="0" w:space="0" w:color="auto"/>
          </w:divBdr>
        </w:div>
      </w:divsChild>
    </w:div>
    <w:div w:id="990911835">
      <w:bodyDiv w:val="1"/>
      <w:marLeft w:val="0"/>
      <w:marRight w:val="0"/>
      <w:marTop w:val="0"/>
      <w:marBottom w:val="0"/>
      <w:divBdr>
        <w:top w:val="none" w:sz="0" w:space="0" w:color="auto"/>
        <w:left w:val="none" w:sz="0" w:space="0" w:color="auto"/>
        <w:bottom w:val="none" w:sz="0" w:space="0" w:color="auto"/>
        <w:right w:val="none" w:sz="0" w:space="0" w:color="auto"/>
      </w:divBdr>
    </w:div>
    <w:div w:id="994989234">
      <w:bodyDiv w:val="1"/>
      <w:marLeft w:val="0"/>
      <w:marRight w:val="0"/>
      <w:marTop w:val="0"/>
      <w:marBottom w:val="0"/>
      <w:divBdr>
        <w:top w:val="none" w:sz="0" w:space="0" w:color="auto"/>
        <w:left w:val="none" w:sz="0" w:space="0" w:color="auto"/>
        <w:bottom w:val="none" w:sz="0" w:space="0" w:color="auto"/>
        <w:right w:val="none" w:sz="0" w:space="0" w:color="auto"/>
      </w:divBdr>
      <w:divsChild>
        <w:div w:id="1589340433">
          <w:marLeft w:val="0"/>
          <w:marRight w:val="0"/>
          <w:marTop w:val="0"/>
          <w:marBottom w:val="0"/>
          <w:divBdr>
            <w:top w:val="none" w:sz="0" w:space="0" w:color="auto"/>
            <w:left w:val="none" w:sz="0" w:space="0" w:color="auto"/>
            <w:bottom w:val="none" w:sz="0" w:space="0" w:color="auto"/>
            <w:right w:val="none" w:sz="0" w:space="0" w:color="auto"/>
          </w:divBdr>
        </w:div>
        <w:div w:id="1651713955">
          <w:marLeft w:val="0"/>
          <w:marRight w:val="0"/>
          <w:marTop w:val="0"/>
          <w:marBottom w:val="0"/>
          <w:divBdr>
            <w:top w:val="none" w:sz="0" w:space="0" w:color="auto"/>
            <w:left w:val="none" w:sz="0" w:space="0" w:color="auto"/>
            <w:bottom w:val="none" w:sz="0" w:space="0" w:color="auto"/>
            <w:right w:val="none" w:sz="0" w:space="0" w:color="auto"/>
          </w:divBdr>
        </w:div>
        <w:div w:id="2050950824">
          <w:marLeft w:val="0"/>
          <w:marRight w:val="0"/>
          <w:marTop w:val="0"/>
          <w:marBottom w:val="0"/>
          <w:divBdr>
            <w:top w:val="none" w:sz="0" w:space="0" w:color="auto"/>
            <w:left w:val="none" w:sz="0" w:space="0" w:color="auto"/>
            <w:bottom w:val="none" w:sz="0" w:space="0" w:color="auto"/>
            <w:right w:val="none" w:sz="0" w:space="0" w:color="auto"/>
          </w:divBdr>
        </w:div>
      </w:divsChild>
    </w:div>
    <w:div w:id="1006707243">
      <w:bodyDiv w:val="1"/>
      <w:marLeft w:val="0"/>
      <w:marRight w:val="0"/>
      <w:marTop w:val="0"/>
      <w:marBottom w:val="0"/>
      <w:divBdr>
        <w:top w:val="none" w:sz="0" w:space="0" w:color="auto"/>
        <w:left w:val="none" w:sz="0" w:space="0" w:color="auto"/>
        <w:bottom w:val="none" w:sz="0" w:space="0" w:color="auto"/>
        <w:right w:val="none" w:sz="0" w:space="0" w:color="auto"/>
      </w:divBdr>
    </w:div>
    <w:div w:id="1061753482">
      <w:bodyDiv w:val="1"/>
      <w:marLeft w:val="0"/>
      <w:marRight w:val="0"/>
      <w:marTop w:val="0"/>
      <w:marBottom w:val="0"/>
      <w:divBdr>
        <w:top w:val="none" w:sz="0" w:space="0" w:color="auto"/>
        <w:left w:val="none" w:sz="0" w:space="0" w:color="auto"/>
        <w:bottom w:val="none" w:sz="0" w:space="0" w:color="auto"/>
        <w:right w:val="none" w:sz="0" w:space="0" w:color="auto"/>
      </w:divBdr>
    </w:div>
    <w:div w:id="1063286809">
      <w:bodyDiv w:val="1"/>
      <w:marLeft w:val="0"/>
      <w:marRight w:val="0"/>
      <w:marTop w:val="0"/>
      <w:marBottom w:val="0"/>
      <w:divBdr>
        <w:top w:val="none" w:sz="0" w:space="0" w:color="auto"/>
        <w:left w:val="none" w:sz="0" w:space="0" w:color="auto"/>
        <w:bottom w:val="none" w:sz="0" w:space="0" w:color="auto"/>
        <w:right w:val="none" w:sz="0" w:space="0" w:color="auto"/>
      </w:divBdr>
    </w:div>
    <w:div w:id="1103574202">
      <w:bodyDiv w:val="1"/>
      <w:marLeft w:val="0"/>
      <w:marRight w:val="0"/>
      <w:marTop w:val="0"/>
      <w:marBottom w:val="0"/>
      <w:divBdr>
        <w:top w:val="none" w:sz="0" w:space="0" w:color="auto"/>
        <w:left w:val="none" w:sz="0" w:space="0" w:color="auto"/>
        <w:bottom w:val="none" w:sz="0" w:space="0" w:color="auto"/>
        <w:right w:val="none" w:sz="0" w:space="0" w:color="auto"/>
      </w:divBdr>
    </w:div>
    <w:div w:id="1166097164">
      <w:bodyDiv w:val="1"/>
      <w:marLeft w:val="0"/>
      <w:marRight w:val="0"/>
      <w:marTop w:val="0"/>
      <w:marBottom w:val="0"/>
      <w:divBdr>
        <w:top w:val="none" w:sz="0" w:space="0" w:color="auto"/>
        <w:left w:val="none" w:sz="0" w:space="0" w:color="auto"/>
        <w:bottom w:val="none" w:sz="0" w:space="0" w:color="auto"/>
        <w:right w:val="none" w:sz="0" w:space="0" w:color="auto"/>
      </w:divBdr>
    </w:div>
    <w:div w:id="1175000547">
      <w:bodyDiv w:val="1"/>
      <w:marLeft w:val="0"/>
      <w:marRight w:val="0"/>
      <w:marTop w:val="0"/>
      <w:marBottom w:val="0"/>
      <w:divBdr>
        <w:top w:val="none" w:sz="0" w:space="0" w:color="auto"/>
        <w:left w:val="none" w:sz="0" w:space="0" w:color="auto"/>
        <w:bottom w:val="none" w:sz="0" w:space="0" w:color="auto"/>
        <w:right w:val="none" w:sz="0" w:space="0" w:color="auto"/>
      </w:divBdr>
    </w:div>
    <w:div w:id="1188175014">
      <w:bodyDiv w:val="1"/>
      <w:marLeft w:val="0"/>
      <w:marRight w:val="0"/>
      <w:marTop w:val="0"/>
      <w:marBottom w:val="0"/>
      <w:divBdr>
        <w:top w:val="none" w:sz="0" w:space="0" w:color="auto"/>
        <w:left w:val="none" w:sz="0" w:space="0" w:color="auto"/>
        <w:bottom w:val="none" w:sz="0" w:space="0" w:color="auto"/>
        <w:right w:val="none" w:sz="0" w:space="0" w:color="auto"/>
      </w:divBdr>
    </w:div>
    <w:div w:id="1266645939">
      <w:bodyDiv w:val="1"/>
      <w:marLeft w:val="0"/>
      <w:marRight w:val="0"/>
      <w:marTop w:val="0"/>
      <w:marBottom w:val="0"/>
      <w:divBdr>
        <w:top w:val="none" w:sz="0" w:space="0" w:color="auto"/>
        <w:left w:val="none" w:sz="0" w:space="0" w:color="auto"/>
        <w:bottom w:val="none" w:sz="0" w:space="0" w:color="auto"/>
        <w:right w:val="none" w:sz="0" w:space="0" w:color="auto"/>
      </w:divBdr>
    </w:div>
    <w:div w:id="1274939500">
      <w:bodyDiv w:val="1"/>
      <w:marLeft w:val="0"/>
      <w:marRight w:val="0"/>
      <w:marTop w:val="0"/>
      <w:marBottom w:val="0"/>
      <w:divBdr>
        <w:top w:val="none" w:sz="0" w:space="0" w:color="auto"/>
        <w:left w:val="none" w:sz="0" w:space="0" w:color="auto"/>
        <w:bottom w:val="none" w:sz="0" w:space="0" w:color="auto"/>
        <w:right w:val="none" w:sz="0" w:space="0" w:color="auto"/>
      </w:divBdr>
    </w:div>
    <w:div w:id="1298880116">
      <w:bodyDiv w:val="1"/>
      <w:marLeft w:val="0"/>
      <w:marRight w:val="0"/>
      <w:marTop w:val="0"/>
      <w:marBottom w:val="0"/>
      <w:divBdr>
        <w:top w:val="none" w:sz="0" w:space="0" w:color="auto"/>
        <w:left w:val="none" w:sz="0" w:space="0" w:color="auto"/>
        <w:bottom w:val="none" w:sz="0" w:space="0" w:color="auto"/>
        <w:right w:val="none" w:sz="0" w:space="0" w:color="auto"/>
      </w:divBdr>
    </w:div>
    <w:div w:id="1317220968">
      <w:bodyDiv w:val="1"/>
      <w:marLeft w:val="0"/>
      <w:marRight w:val="0"/>
      <w:marTop w:val="0"/>
      <w:marBottom w:val="0"/>
      <w:divBdr>
        <w:top w:val="none" w:sz="0" w:space="0" w:color="auto"/>
        <w:left w:val="none" w:sz="0" w:space="0" w:color="auto"/>
        <w:bottom w:val="none" w:sz="0" w:space="0" w:color="auto"/>
        <w:right w:val="none" w:sz="0" w:space="0" w:color="auto"/>
      </w:divBdr>
    </w:div>
    <w:div w:id="1322277064">
      <w:bodyDiv w:val="1"/>
      <w:marLeft w:val="0"/>
      <w:marRight w:val="0"/>
      <w:marTop w:val="0"/>
      <w:marBottom w:val="0"/>
      <w:divBdr>
        <w:top w:val="none" w:sz="0" w:space="0" w:color="auto"/>
        <w:left w:val="none" w:sz="0" w:space="0" w:color="auto"/>
        <w:bottom w:val="none" w:sz="0" w:space="0" w:color="auto"/>
        <w:right w:val="none" w:sz="0" w:space="0" w:color="auto"/>
      </w:divBdr>
    </w:div>
    <w:div w:id="1333802849">
      <w:bodyDiv w:val="1"/>
      <w:marLeft w:val="0"/>
      <w:marRight w:val="0"/>
      <w:marTop w:val="0"/>
      <w:marBottom w:val="0"/>
      <w:divBdr>
        <w:top w:val="none" w:sz="0" w:space="0" w:color="auto"/>
        <w:left w:val="none" w:sz="0" w:space="0" w:color="auto"/>
        <w:bottom w:val="none" w:sz="0" w:space="0" w:color="auto"/>
        <w:right w:val="none" w:sz="0" w:space="0" w:color="auto"/>
      </w:divBdr>
    </w:div>
    <w:div w:id="1389694137">
      <w:bodyDiv w:val="1"/>
      <w:marLeft w:val="0"/>
      <w:marRight w:val="0"/>
      <w:marTop w:val="0"/>
      <w:marBottom w:val="0"/>
      <w:divBdr>
        <w:top w:val="none" w:sz="0" w:space="0" w:color="auto"/>
        <w:left w:val="none" w:sz="0" w:space="0" w:color="auto"/>
        <w:bottom w:val="none" w:sz="0" w:space="0" w:color="auto"/>
        <w:right w:val="none" w:sz="0" w:space="0" w:color="auto"/>
      </w:divBdr>
    </w:div>
    <w:div w:id="1423644995">
      <w:bodyDiv w:val="1"/>
      <w:marLeft w:val="0"/>
      <w:marRight w:val="0"/>
      <w:marTop w:val="0"/>
      <w:marBottom w:val="0"/>
      <w:divBdr>
        <w:top w:val="none" w:sz="0" w:space="0" w:color="auto"/>
        <w:left w:val="none" w:sz="0" w:space="0" w:color="auto"/>
        <w:bottom w:val="none" w:sz="0" w:space="0" w:color="auto"/>
        <w:right w:val="none" w:sz="0" w:space="0" w:color="auto"/>
      </w:divBdr>
    </w:div>
    <w:div w:id="1438984403">
      <w:bodyDiv w:val="1"/>
      <w:marLeft w:val="0"/>
      <w:marRight w:val="0"/>
      <w:marTop w:val="0"/>
      <w:marBottom w:val="0"/>
      <w:divBdr>
        <w:top w:val="none" w:sz="0" w:space="0" w:color="auto"/>
        <w:left w:val="none" w:sz="0" w:space="0" w:color="auto"/>
        <w:bottom w:val="none" w:sz="0" w:space="0" w:color="auto"/>
        <w:right w:val="none" w:sz="0" w:space="0" w:color="auto"/>
      </w:divBdr>
      <w:divsChild>
        <w:div w:id="226499374">
          <w:marLeft w:val="0"/>
          <w:marRight w:val="0"/>
          <w:marTop w:val="0"/>
          <w:marBottom w:val="0"/>
          <w:divBdr>
            <w:top w:val="none" w:sz="0" w:space="0" w:color="auto"/>
            <w:left w:val="none" w:sz="0" w:space="0" w:color="auto"/>
            <w:bottom w:val="none" w:sz="0" w:space="0" w:color="auto"/>
            <w:right w:val="none" w:sz="0" w:space="0" w:color="auto"/>
          </w:divBdr>
        </w:div>
      </w:divsChild>
    </w:div>
    <w:div w:id="1483810585">
      <w:bodyDiv w:val="1"/>
      <w:marLeft w:val="0"/>
      <w:marRight w:val="0"/>
      <w:marTop w:val="0"/>
      <w:marBottom w:val="0"/>
      <w:divBdr>
        <w:top w:val="none" w:sz="0" w:space="0" w:color="auto"/>
        <w:left w:val="none" w:sz="0" w:space="0" w:color="auto"/>
        <w:bottom w:val="none" w:sz="0" w:space="0" w:color="auto"/>
        <w:right w:val="none" w:sz="0" w:space="0" w:color="auto"/>
      </w:divBdr>
    </w:div>
    <w:div w:id="1498185528">
      <w:bodyDiv w:val="1"/>
      <w:marLeft w:val="0"/>
      <w:marRight w:val="0"/>
      <w:marTop w:val="0"/>
      <w:marBottom w:val="0"/>
      <w:divBdr>
        <w:top w:val="none" w:sz="0" w:space="0" w:color="auto"/>
        <w:left w:val="none" w:sz="0" w:space="0" w:color="auto"/>
        <w:bottom w:val="none" w:sz="0" w:space="0" w:color="auto"/>
        <w:right w:val="none" w:sz="0" w:space="0" w:color="auto"/>
      </w:divBdr>
    </w:div>
    <w:div w:id="1582642621">
      <w:bodyDiv w:val="1"/>
      <w:marLeft w:val="0"/>
      <w:marRight w:val="0"/>
      <w:marTop w:val="0"/>
      <w:marBottom w:val="0"/>
      <w:divBdr>
        <w:top w:val="none" w:sz="0" w:space="0" w:color="auto"/>
        <w:left w:val="none" w:sz="0" w:space="0" w:color="auto"/>
        <w:bottom w:val="none" w:sz="0" w:space="0" w:color="auto"/>
        <w:right w:val="none" w:sz="0" w:space="0" w:color="auto"/>
      </w:divBdr>
    </w:div>
    <w:div w:id="1619950619">
      <w:bodyDiv w:val="1"/>
      <w:marLeft w:val="0"/>
      <w:marRight w:val="0"/>
      <w:marTop w:val="0"/>
      <w:marBottom w:val="0"/>
      <w:divBdr>
        <w:top w:val="none" w:sz="0" w:space="0" w:color="auto"/>
        <w:left w:val="none" w:sz="0" w:space="0" w:color="auto"/>
        <w:bottom w:val="none" w:sz="0" w:space="0" w:color="auto"/>
        <w:right w:val="none" w:sz="0" w:space="0" w:color="auto"/>
      </w:divBdr>
    </w:div>
    <w:div w:id="1642807783">
      <w:bodyDiv w:val="1"/>
      <w:marLeft w:val="0"/>
      <w:marRight w:val="0"/>
      <w:marTop w:val="0"/>
      <w:marBottom w:val="0"/>
      <w:divBdr>
        <w:top w:val="none" w:sz="0" w:space="0" w:color="auto"/>
        <w:left w:val="none" w:sz="0" w:space="0" w:color="auto"/>
        <w:bottom w:val="none" w:sz="0" w:space="0" w:color="auto"/>
        <w:right w:val="none" w:sz="0" w:space="0" w:color="auto"/>
      </w:divBdr>
    </w:div>
    <w:div w:id="1659306290">
      <w:bodyDiv w:val="1"/>
      <w:marLeft w:val="0"/>
      <w:marRight w:val="0"/>
      <w:marTop w:val="0"/>
      <w:marBottom w:val="0"/>
      <w:divBdr>
        <w:top w:val="none" w:sz="0" w:space="0" w:color="auto"/>
        <w:left w:val="none" w:sz="0" w:space="0" w:color="auto"/>
        <w:bottom w:val="none" w:sz="0" w:space="0" w:color="auto"/>
        <w:right w:val="none" w:sz="0" w:space="0" w:color="auto"/>
      </w:divBdr>
      <w:divsChild>
        <w:div w:id="138421221">
          <w:marLeft w:val="0"/>
          <w:marRight w:val="0"/>
          <w:marTop w:val="0"/>
          <w:marBottom w:val="0"/>
          <w:divBdr>
            <w:top w:val="none" w:sz="0" w:space="0" w:color="auto"/>
            <w:left w:val="none" w:sz="0" w:space="0" w:color="auto"/>
            <w:bottom w:val="none" w:sz="0" w:space="0" w:color="auto"/>
            <w:right w:val="none" w:sz="0" w:space="0" w:color="auto"/>
          </w:divBdr>
        </w:div>
        <w:div w:id="202639601">
          <w:marLeft w:val="0"/>
          <w:marRight w:val="0"/>
          <w:marTop w:val="0"/>
          <w:marBottom w:val="0"/>
          <w:divBdr>
            <w:top w:val="none" w:sz="0" w:space="0" w:color="auto"/>
            <w:left w:val="none" w:sz="0" w:space="0" w:color="auto"/>
            <w:bottom w:val="none" w:sz="0" w:space="0" w:color="auto"/>
            <w:right w:val="none" w:sz="0" w:space="0" w:color="auto"/>
          </w:divBdr>
        </w:div>
        <w:div w:id="481386388">
          <w:marLeft w:val="0"/>
          <w:marRight w:val="0"/>
          <w:marTop w:val="0"/>
          <w:marBottom w:val="0"/>
          <w:divBdr>
            <w:top w:val="none" w:sz="0" w:space="0" w:color="auto"/>
            <w:left w:val="none" w:sz="0" w:space="0" w:color="auto"/>
            <w:bottom w:val="none" w:sz="0" w:space="0" w:color="auto"/>
            <w:right w:val="none" w:sz="0" w:space="0" w:color="auto"/>
          </w:divBdr>
        </w:div>
        <w:div w:id="500048452">
          <w:marLeft w:val="0"/>
          <w:marRight w:val="0"/>
          <w:marTop w:val="0"/>
          <w:marBottom w:val="0"/>
          <w:divBdr>
            <w:top w:val="none" w:sz="0" w:space="0" w:color="auto"/>
            <w:left w:val="none" w:sz="0" w:space="0" w:color="auto"/>
            <w:bottom w:val="none" w:sz="0" w:space="0" w:color="auto"/>
            <w:right w:val="none" w:sz="0" w:space="0" w:color="auto"/>
          </w:divBdr>
        </w:div>
      </w:divsChild>
    </w:div>
    <w:div w:id="1683968632">
      <w:bodyDiv w:val="1"/>
      <w:marLeft w:val="0"/>
      <w:marRight w:val="0"/>
      <w:marTop w:val="0"/>
      <w:marBottom w:val="0"/>
      <w:divBdr>
        <w:top w:val="none" w:sz="0" w:space="0" w:color="auto"/>
        <w:left w:val="none" w:sz="0" w:space="0" w:color="auto"/>
        <w:bottom w:val="none" w:sz="0" w:space="0" w:color="auto"/>
        <w:right w:val="none" w:sz="0" w:space="0" w:color="auto"/>
      </w:divBdr>
    </w:div>
    <w:div w:id="1771466506">
      <w:bodyDiv w:val="1"/>
      <w:marLeft w:val="0"/>
      <w:marRight w:val="0"/>
      <w:marTop w:val="0"/>
      <w:marBottom w:val="0"/>
      <w:divBdr>
        <w:top w:val="none" w:sz="0" w:space="0" w:color="auto"/>
        <w:left w:val="none" w:sz="0" w:space="0" w:color="auto"/>
        <w:bottom w:val="none" w:sz="0" w:space="0" w:color="auto"/>
        <w:right w:val="none" w:sz="0" w:space="0" w:color="auto"/>
      </w:divBdr>
    </w:div>
    <w:div w:id="1777677807">
      <w:bodyDiv w:val="1"/>
      <w:marLeft w:val="0"/>
      <w:marRight w:val="0"/>
      <w:marTop w:val="0"/>
      <w:marBottom w:val="0"/>
      <w:divBdr>
        <w:top w:val="none" w:sz="0" w:space="0" w:color="auto"/>
        <w:left w:val="none" w:sz="0" w:space="0" w:color="auto"/>
        <w:bottom w:val="none" w:sz="0" w:space="0" w:color="auto"/>
        <w:right w:val="none" w:sz="0" w:space="0" w:color="auto"/>
      </w:divBdr>
    </w:div>
    <w:div w:id="1825125933">
      <w:bodyDiv w:val="1"/>
      <w:marLeft w:val="0"/>
      <w:marRight w:val="0"/>
      <w:marTop w:val="0"/>
      <w:marBottom w:val="0"/>
      <w:divBdr>
        <w:top w:val="none" w:sz="0" w:space="0" w:color="auto"/>
        <w:left w:val="none" w:sz="0" w:space="0" w:color="auto"/>
        <w:bottom w:val="none" w:sz="0" w:space="0" w:color="auto"/>
        <w:right w:val="none" w:sz="0" w:space="0" w:color="auto"/>
      </w:divBdr>
    </w:div>
    <w:div w:id="1912228289">
      <w:bodyDiv w:val="1"/>
      <w:marLeft w:val="0"/>
      <w:marRight w:val="0"/>
      <w:marTop w:val="0"/>
      <w:marBottom w:val="0"/>
      <w:divBdr>
        <w:top w:val="none" w:sz="0" w:space="0" w:color="auto"/>
        <w:left w:val="none" w:sz="0" w:space="0" w:color="auto"/>
        <w:bottom w:val="none" w:sz="0" w:space="0" w:color="auto"/>
        <w:right w:val="none" w:sz="0" w:space="0" w:color="auto"/>
      </w:divBdr>
    </w:div>
    <w:div w:id="1914506258">
      <w:bodyDiv w:val="1"/>
      <w:marLeft w:val="0"/>
      <w:marRight w:val="0"/>
      <w:marTop w:val="0"/>
      <w:marBottom w:val="0"/>
      <w:divBdr>
        <w:top w:val="none" w:sz="0" w:space="0" w:color="auto"/>
        <w:left w:val="none" w:sz="0" w:space="0" w:color="auto"/>
        <w:bottom w:val="none" w:sz="0" w:space="0" w:color="auto"/>
        <w:right w:val="none" w:sz="0" w:space="0" w:color="auto"/>
      </w:divBdr>
    </w:div>
    <w:div w:id="1922332991">
      <w:bodyDiv w:val="1"/>
      <w:marLeft w:val="0"/>
      <w:marRight w:val="0"/>
      <w:marTop w:val="0"/>
      <w:marBottom w:val="0"/>
      <w:divBdr>
        <w:top w:val="none" w:sz="0" w:space="0" w:color="auto"/>
        <w:left w:val="none" w:sz="0" w:space="0" w:color="auto"/>
        <w:bottom w:val="none" w:sz="0" w:space="0" w:color="auto"/>
        <w:right w:val="none" w:sz="0" w:space="0" w:color="auto"/>
      </w:divBdr>
    </w:div>
    <w:div w:id="1939362848">
      <w:bodyDiv w:val="1"/>
      <w:marLeft w:val="0"/>
      <w:marRight w:val="0"/>
      <w:marTop w:val="0"/>
      <w:marBottom w:val="0"/>
      <w:divBdr>
        <w:top w:val="none" w:sz="0" w:space="0" w:color="auto"/>
        <w:left w:val="none" w:sz="0" w:space="0" w:color="auto"/>
        <w:bottom w:val="none" w:sz="0" w:space="0" w:color="auto"/>
        <w:right w:val="none" w:sz="0" w:space="0" w:color="auto"/>
      </w:divBdr>
    </w:div>
    <w:div w:id="1949849595">
      <w:bodyDiv w:val="1"/>
      <w:marLeft w:val="0"/>
      <w:marRight w:val="0"/>
      <w:marTop w:val="0"/>
      <w:marBottom w:val="0"/>
      <w:divBdr>
        <w:top w:val="none" w:sz="0" w:space="0" w:color="auto"/>
        <w:left w:val="none" w:sz="0" w:space="0" w:color="auto"/>
        <w:bottom w:val="none" w:sz="0" w:space="0" w:color="auto"/>
        <w:right w:val="none" w:sz="0" w:space="0" w:color="auto"/>
      </w:divBdr>
    </w:div>
    <w:div w:id="1975282595">
      <w:bodyDiv w:val="1"/>
      <w:marLeft w:val="0"/>
      <w:marRight w:val="0"/>
      <w:marTop w:val="0"/>
      <w:marBottom w:val="0"/>
      <w:divBdr>
        <w:top w:val="none" w:sz="0" w:space="0" w:color="auto"/>
        <w:left w:val="none" w:sz="0" w:space="0" w:color="auto"/>
        <w:bottom w:val="none" w:sz="0" w:space="0" w:color="auto"/>
        <w:right w:val="none" w:sz="0" w:space="0" w:color="auto"/>
      </w:divBdr>
    </w:div>
    <w:div w:id="2001346458">
      <w:bodyDiv w:val="1"/>
      <w:marLeft w:val="0"/>
      <w:marRight w:val="0"/>
      <w:marTop w:val="0"/>
      <w:marBottom w:val="0"/>
      <w:divBdr>
        <w:top w:val="none" w:sz="0" w:space="0" w:color="auto"/>
        <w:left w:val="none" w:sz="0" w:space="0" w:color="auto"/>
        <w:bottom w:val="none" w:sz="0" w:space="0" w:color="auto"/>
        <w:right w:val="none" w:sz="0" w:space="0" w:color="auto"/>
      </w:divBdr>
    </w:div>
    <w:div w:id="2040471094">
      <w:bodyDiv w:val="1"/>
      <w:marLeft w:val="0"/>
      <w:marRight w:val="0"/>
      <w:marTop w:val="0"/>
      <w:marBottom w:val="0"/>
      <w:divBdr>
        <w:top w:val="none" w:sz="0" w:space="0" w:color="auto"/>
        <w:left w:val="none" w:sz="0" w:space="0" w:color="auto"/>
        <w:bottom w:val="none" w:sz="0" w:space="0" w:color="auto"/>
        <w:right w:val="none" w:sz="0" w:space="0" w:color="auto"/>
      </w:divBdr>
    </w:div>
    <w:div w:id="2047828127">
      <w:bodyDiv w:val="1"/>
      <w:marLeft w:val="0"/>
      <w:marRight w:val="0"/>
      <w:marTop w:val="0"/>
      <w:marBottom w:val="0"/>
      <w:divBdr>
        <w:top w:val="none" w:sz="0" w:space="0" w:color="auto"/>
        <w:left w:val="none" w:sz="0" w:space="0" w:color="auto"/>
        <w:bottom w:val="none" w:sz="0" w:space="0" w:color="auto"/>
        <w:right w:val="none" w:sz="0" w:space="0" w:color="auto"/>
      </w:divBdr>
      <w:divsChild>
        <w:div w:id="220680392">
          <w:marLeft w:val="0"/>
          <w:marRight w:val="0"/>
          <w:marTop w:val="0"/>
          <w:marBottom w:val="0"/>
          <w:divBdr>
            <w:top w:val="none" w:sz="0" w:space="0" w:color="auto"/>
            <w:left w:val="none" w:sz="0" w:space="0" w:color="auto"/>
            <w:bottom w:val="none" w:sz="0" w:space="0" w:color="auto"/>
            <w:right w:val="none" w:sz="0" w:space="0" w:color="auto"/>
          </w:divBdr>
        </w:div>
        <w:div w:id="232281296">
          <w:marLeft w:val="0"/>
          <w:marRight w:val="0"/>
          <w:marTop w:val="0"/>
          <w:marBottom w:val="0"/>
          <w:divBdr>
            <w:top w:val="none" w:sz="0" w:space="0" w:color="auto"/>
            <w:left w:val="none" w:sz="0" w:space="0" w:color="auto"/>
            <w:bottom w:val="none" w:sz="0" w:space="0" w:color="auto"/>
            <w:right w:val="none" w:sz="0" w:space="0" w:color="auto"/>
          </w:divBdr>
        </w:div>
        <w:div w:id="450368773">
          <w:marLeft w:val="0"/>
          <w:marRight w:val="0"/>
          <w:marTop w:val="0"/>
          <w:marBottom w:val="0"/>
          <w:divBdr>
            <w:top w:val="none" w:sz="0" w:space="0" w:color="auto"/>
            <w:left w:val="none" w:sz="0" w:space="0" w:color="auto"/>
            <w:bottom w:val="none" w:sz="0" w:space="0" w:color="auto"/>
            <w:right w:val="none" w:sz="0" w:space="0" w:color="auto"/>
          </w:divBdr>
        </w:div>
        <w:div w:id="578104695">
          <w:marLeft w:val="0"/>
          <w:marRight w:val="0"/>
          <w:marTop w:val="0"/>
          <w:marBottom w:val="0"/>
          <w:divBdr>
            <w:top w:val="none" w:sz="0" w:space="0" w:color="auto"/>
            <w:left w:val="none" w:sz="0" w:space="0" w:color="auto"/>
            <w:bottom w:val="none" w:sz="0" w:space="0" w:color="auto"/>
            <w:right w:val="none" w:sz="0" w:space="0" w:color="auto"/>
          </w:divBdr>
        </w:div>
        <w:div w:id="674304222">
          <w:marLeft w:val="0"/>
          <w:marRight w:val="0"/>
          <w:marTop w:val="0"/>
          <w:marBottom w:val="0"/>
          <w:divBdr>
            <w:top w:val="none" w:sz="0" w:space="0" w:color="auto"/>
            <w:left w:val="none" w:sz="0" w:space="0" w:color="auto"/>
            <w:bottom w:val="none" w:sz="0" w:space="0" w:color="auto"/>
            <w:right w:val="none" w:sz="0" w:space="0" w:color="auto"/>
          </w:divBdr>
        </w:div>
        <w:div w:id="759252063">
          <w:marLeft w:val="0"/>
          <w:marRight w:val="0"/>
          <w:marTop w:val="0"/>
          <w:marBottom w:val="0"/>
          <w:divBdr>
            <w:top w:val="none" w:sz="0" w:space="0" w:color="auto"/>
            <w:left w:val="none" w:sz="0" w:space="0" w:color="auto"/>
            <w:bottom w:val="none" w:sz="0" w:space="0" w:color="auto"/>
            <w:right w:val="none" w:sz="0" w:space="0" w:color="auto"/>
          </w:divBdr>
        </w:div>
        <w:div w:id="830029155">
          <w:marLeft w:val="0"/>
          <w:marRight w:val="0"/>
          <w:marTop w:val="0"/>
          <w:marBottom w:val="0"/>
          <w:divBdr>
            <w:top w:val="none" w:sz="0" w:space="0" w:color="auto"/>
            <w:left w:val="none" w:sz="0" w:space="0" w:color="auto"/>
            <w:bottom w:val="none" w:sz="0" w:space="0" w:color="auto"/>
            <w:right w:val="none" w:sz="0" w:space="0" w:color="auto"/>
          </w:divBdr>
        </w:div>
        <w:div w:id="867374000">
          <w:marLeft w:val="0"/>
          <w:marRight w:val="0"/>
          <w:marTop w:val="0"/>
          <w:marBottom w:val="0"/>
          <w:divBdr>
            <w:top w:val="none" w:sz="0" w:space="0" w:color="auto"/>
            <w:left w:val="none" w:sz="0" w:space="0" w:color="auto"/>
            <w:bottom w:val="none" w:sz="0" w:space="0" w:color="auto"/>
            <w:right w:val="none" w:sz="0" w:space="0" w:color="auto"/>
          </w:divBdr>
        </w:div>
        <w:div w:id="886601338">
          <w:marLeft w:val="0"/>
          <w:marRight w:val="0"/>
          <w:marTop w:val="0"/>
          <w:marBottom w:val="0"/>
          <w:divBdr>
            <w:top w:val="none" w:sz="0" w:space="0" w:color="auto"/>
            <w:left w:val="none" w:sz="0" w:space="0" w:color="auto"/>
            <w:bottom w:val="none" w:sz="0" w:space="0" w:color="auto"/>
            <w:right w:val="none" w:sz="0" w:space="0" w:color="auto"/>
          </w:divBdr>
        </w:div>
        <w:div w:id="910694586">
          <w:marLeft w:val="0"/>
          <w:marRight w:val="0"/>
          <w:marTop w:val="0"/>
          <w:marBottom w:val="0"/>
          <w:divBdr>
            <w:top w:val="none" w:sz="0" w:space="0" w:color="auto"/>
            <w:left w:val="none" w:sz="0" w:space="0" w:color="auto"/>
            <w:bottom w:val="none" w:sz="0" w:space="0" w:color="auto"/>
            <w:right w:val="none" w:sz="0" w:space="0" w:color="auto"/>
          </w:divBdr>
        </w:div>
        <w:div w:id="1030228281">
          <w:marLeft w:val="0"/>
          <w:marRight w:val="0"/>
          <w:marTop w:val="0"/>
          <w:marBottom w:val="0"/>
          <w:divBdr>
            <w:top w:val="none" w:sz="0" w:space="0" w:color="auto"/>
            <w:left w:val="none" w:sz="0" w:space="0" w:color="auto"/>
            <w:bottom w:val="none" w:sz="0" w:space="0" w:color="auto"/>
            <w:right w:val="none" w:sz="0" w:space="0" w:color="auto"/>
          </w:divBdr>
        </w:div>
        <w:div w:id="1201432458">
          <w:marLeft w:val="0"/>
          <w:marRight w:val="0"/>
          <w:marTop w:val="0"/>
          <w:marBottom w:val="0"/>
          <w:divBdr>
            <w:top w:val="none" w:sz="0" w:space="0" w:color="auto"/>
            <w:left w:val="none" w:sz="0" w:space="0" w:color="auto"/>
            <w:bottom w:val="none" w:sz="0" w:space="0" w:color="auto"/>
            <w:right w:val="none" w:sz="0" w:space="0" w:color="auto"/>
          </w:divBdr>
        </w:div>
        <w:div w:id="1520772650">
          <w:marLeft w:val="0"/>
          <w:marRight w:val="0"/>
          <w:marTop w:val="0"/>
          <w:marBottom w:val="0"/>
          <w:divBdr>
            <w:top w:val="none" w:sz="0" w:space="0" w:color="auto"/>
            <w:left w:val="none" w:sz="0" w:space="0" w:color="auto"/>
            <w:bottom w:val="none" w:sz="0" w:space="0" w:color="auto"/>
            <w:right w:val="none" w:sz="0" w:space="0" w:color="auto"/>
          </w:divBdr>
        </w:div>
        <w:div w:id="1610553060">
          <w:marLeft w:val="0"/>
          <w:marRight w:val="0"/>
          <w:marTop w:val="0"/>
          <w:marBottom w:val="0"/>
          <w:divBdr>
            <w:top w:val="none" w:sz="0" w:space="0" w:color="auto"/>
            <w:left w:val="none" w:sz="0" w:space="0" w:color="auto"/>
            <w:bottom w:val="none" w:sz="0" w:space="0" w:color="auto"/>
            <w:right w:val="none" w:sz="0" w:space="0" w:color="auto"/>
          </w:divBdr>
        </w:div>
        <w:div w:id="1667709547">
          <w:marLeft w:val="0"/>
          <w:marRight w:val="0"/>
          <w:marTop w:val="0"/>
          <w:marBottom w:val="0"/>
          <w:divBdr>
            <w:top w:val="none" w:sz="0" w:space="0" w:color="auto"/>
            <w:left w:val="none" w:sz="0" w:space="0" w:color="auto"/>
            <w:bottom w:val="none" w:sz="0" w:space="0" w:color="auto"/>
            <w:right w:val="none" w:sz="0" w:space="0" w:color="auto"/>
          </w:divBdr>
        </w:div>
        <w:div w:id="1721318999">
          <w:marLeft w:val="0"/>
          <w:marRight w:val="0"/>
          <w:marTop w:val="0"/>
          <w:marBottom w:val="0"/>
          <w:divBdr>
            <w:top w:val="none" w:sz="0" w:space="0" w:color="auto"/>
            <w:left w:val="none" w:sz="0" w:space="0" w:color="auto"/>
            <w:bottom w:val="none" w:sz="0" w:space="0" w:color="auto"/>
            <w:right w:val="none" w:sz="0" w:space="0" w:color="auto"/>
          </w:divBdr>
        </w:div>
        <w:div w:id="1730228453">
          <w:marLeft w:val="0"/>
          <w:marRight w:val="0"/>
          <w:marTop w:val="0"/>
          <w:marBottom w:val="0"/>
          <w:divBdr>
            <w:top w:val="none" w:sz="0" w:space="0" w:color="auto"/>
            <w:left w:val="none" w:sz="0" w:space="0" w:color="auto"/>
            <w:bottom w:val="none" w:sz="0" w:space="0" w:color="auto"/>
            <w:right w:val="none" w:sz="0" w:space="0" w:color="auto"/>
          </w:divBdr>
        </w:div>
        <w:div w:id="1884903257">
          <w:marLeft w:val="0"/>
          <w:marRight w:val="0"/>
          <w:marTop w:val="0"/>
          <w:marBottom w:val="0"/>
          <w:divBdr>
            <w:top w:val="none" w:sz="0" w:space="0" w:color="auto"/>
            <w:left w:val="none" w:sz="0" w:space="0" w:color="auto"/>
            <w:bottom w:val="none" w:sz="0" w:space="0" w:color="auto"/>
            <w:right w:val="none" w:sz="0" w:space="0" w:color="auto"/>
          </w:divBdr>
        </w:div>
      </w:divsChild>
    </w:div>
    <w:div w:id="20546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ndt.lt/universalus-dizainas/" TargetMode="External"/><Relationship Id="rId26" Type="http://schemas.openxmlformats.org/officeDocument/2006/relationships/hyperlink" Target="https://vpt.lrv.lt/lt/pasalinimo-pagrindai-1/nepatikimu-koncesininku-sarasas-1/nepatikimu-koncesininku-sarasas"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ebvpd.eviesiejipirkimai.lt/espd-web/" TargetMode="External"/><Relationship Id="rId34" Type="http://schemas.openxmlformats.org/officeDocument/2006/relationships/hyperlink" Target="mailto:jolanta.vasiliauskiene@kaunas.l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viesiejipirkimai.lt"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mailto:jolanta.vasiliauskiene@kaunas.lt" TargetMode="External"/><Relationship Id="rId20" Type="http://schemas.openxmlformats.org/officeDocument/2006/relationships/hyperlink" Target="https://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viesiejipirkimai.lt" TargetMode="External"/><Relationship Id="rId37"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jolita.sakaliuniene@kaunas.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20+370%2037%2042%2046%2008" TargetMode="External"/><Relationship Id="rId22" Type="http://schemas.openxmlformats.org/officeDocument/2006/relationships/hyperlink" Target="https://vpt.lrv.lt/uploads/vpt/documents/files/EBVPD%20pildymas(Tiek%C4%97jas).pdf"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yperlink" Target="mailto:dovile.lebedin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277300</DmsRegDoc>
    <DmsAddMarkOnPdf xmlns="028236e2-f653-4d19-ab67-4d06a9145e0c">false</DmsAddMarkOnPd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46A48-B3B0-40D4-89F1-4C0325E4B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30C0F-74B2-40BB-B5FF-3AE5F69272D7}">
  <ds:schemaRefs>
    <ds:schemaRef ds:uri="http://schemas.microsoft.com/sharepoint/v3/contenttype/forms"/>
  </ds:schemaRefs>
</ds:datastoreItem>
</file>

<file path=customXml/itemProps3.xml><?xml version="1.0" encoding="utf-8"?>
<ds:datastoreItem xmlns:ds="http://schemas.openxmlformats.org/officeDocument/2006/customXml" ds:itemID="{68973ED6-6AA8-4481-95BF-39691F9E533C}">
  <ds:schemaRefs>
    <ds:schemaRef ds:uri="http://schemas.microsoft.com/office/2006/metadata/longProperties"/>
  </ds:schemaRefs>
</ds:datastoreItem>
</file>

<file path=customXml/itemProps4.xml><?xml version="1.0" encoding="utf-8"?>
<ds:datastoreItem xmlns:ds="http://schemas.openxmlformats.org/officeDocument/2006/customXml" ds:itemID="{12DE152A-E8F9-4C1F-AC00-5DEA8D433DFE}">
  <ds:schemaRefs>
    <ds:schemaRef ds:uri="4b2e9d09-07c5-42d4-ad0a-92e216c40b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3775fa-9d3b-4d8c-bc3d-fbdb29195e0c"/>
    <ds:schemaRef ds:uri="028236e2-f653-4d19-ab67-4d06a9145e0c"/>
    <ds:schemaRef ds:uri="http://www.w3.org/XML/1998/namespace"/>
    <ds:schemaRef ds:uri="http://purl.org/dc/dcmitype/"/>
  </ds:schemaRefs>
</ds:datastoreItem>
</file>

<file path=customXml/itemProps5.xml><?xml version="1.0" encoding="utf-8"?>
<ds:datastoreItem xmlns:ds="http://schemas.openxmlformats.org/officeDocument/2006/customXml" ds:itemID="{F1D0415D-0A0B-45FA-AF30-D28B97FF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12928</Words>
  <Characters>95427</Characters>
  <Application>Microsoft Office Word</Application>
  <DocSecurity>0</DocSecurity>
  <Lines>795</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vt:lpstr>
      <vt:lpstr>Su pastabomis_Pirkimo_Dokumentai</vt:lpstr>
    </vt:vector>
  </TitlesOfParts>
  <Company>Kauno m. sav.</Company>
  <LinksUpToDate>false</LinksUpToDate>
  <CharactersWithSpaces>108139</CharactersWithSpaces>
  <SharedDoc>false</SharedDoc>
  <HLinks>
    <vt:vector size="144" baseType="variant">
      <vt:variant>
        <vt:i4>8323095</vt:i4>
      </vt:variant>
      <vt:variant>
        <vt:i4>60</vt:i4>
      </vt:variant>
      <vt:variant>
        <vt:i4>0</vt:i4>
      </vt:variant>
      <vt:variant>
        <vt:i4>5</vt:i4>
      </vt:variant>
      <vt:variant>
        <vt:lpwstr>mailto:dovile.lebedinskiene@kaunas.lt</vt:lpwstr>
      </vt:variant>
      <vt:variant>
        <vt:lpwstr/>
      </vt:variant>
      <vt:variant>
        <vt:i4>4653104</vt:i4>
      </vt:variant>
      <vt:variant>
        <vt:i4>57</vt:i4>
      </vt:variant>
      <vt:variant>
        <vt:i4>0</vt:i4>
      </vt:variant>
      <vt:variant>
        <vt:i4>5</vt:i4>
      </vt:variant>
      <vt:variant>
        <vt:lpwstr>mailto:jolanta.vasiliauskiene@kaunas.lt</vt:lpwstr>
      </vt:variant>
      <vt:variant>
        <vt:lpwstr/>
      </vt:variant>
      <vt:variant>
        <vt:i4>8257587</vt:i4>
      </vt:variant>
      <vt:variant>
        <vt:i4>54</vt:i4>
      </vt:variant>
      <vt:variant>
        <vt:i4>0</vt:i4>
      </vt:variant>
      <vt:variant>
        <vt:i4>5</vt:i4>
      </vt:variant>
      <vt:variant>
        <vt:lpwstr>https://vpt.lrv.lt/uploads/vpt/documents/files/uzssisfravimo instrukcija(1).pdf</vt:lpwstr>
      </vt:variant>
      <vt:variant>
        <vt:lpwstr/>
      </vt:variant>
      <vt:variant>
        <vt:i4>2162724</vt:i4>
      </vt:variant>
      <vt:variant>
        <vt:i4>51</vt:i4>
      </vt:variant>
      <vt:variant>
        <vt:i4>0</vt:i4>
      </vt:variant>
      <vt:variant>
        <vt:i4>5</vt:i4>
      </vt:variant>
      <vt:variant>
        <vt:lpwstr>https://pirkimai.eviesiejipirkimai.lt/</vt:lpwstr>
      </vt:variant>
      <vt:variant>
        <vt:lpwstr/>
      </vt:variant>
      <vt:variant>
        <vt:i4>458837</vt:i4>
      </vt:variant>
      <vt:variant>
        <vt:i4>48</vt:i4>
      </vt:variant>
      <vt:variant>
        <vt:i4>0</vt:i4>
      </vt:variant>
      <vt:variant>
        <vt:i4>5</vt:i4>
      </vt:variant>
      <vt:variant>
        <vt:lpwstr>https://www.registrucentras.lt/jar/p/</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3342395</vt:i4>
      </vt:variant>
      <vt:variant>
        <vt:i4>39</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36</vt:i4>
      </vt:variant>
      <vt:variant>
        <vt:i4>0</vt:i4>
      </vt:variant>
      <vt:variant>
        <vt:i4>5</vt:i4>
      </vt:variant>
      <vt:variant>
        <vt:lpwstr>https://www.registrucentras.lt/jar/p/index.php</vt:lpwstr>
      </vt:variant>
      <vt:variant>
        <vt:lpwstr/>
      </vt:variant>
      <vt:variant>
        <vt:i4>3670066</vt:i4>
      </vt:variant>
      <vt:variant>
        <vt:i4>33</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30</vt:i4>
      </vt:variant>
      <vt:variant>
        <vt:i4>0</vt:i4>
      </vt:variant>
      <vt:variant>
        <vt:i4>5</vt:i4>
      </vt:variant>
      <vt:variant>
        <vt:lpwstr>https://vpt.lrv.lt/lt/nuorodos/kiti-duomenys/powerbi/nepatikimi-tiekejai-1/</vt:lpwstr>
      </vt:variant>
      <vt:variant>
        <vt:lpwstr/>
      </vt:variant>
      <vt:variant>
        <vt:i4>1572875</vt:i4>
      </vt:variant>
      <vt:variant>
        <vt:i4>27</vt:i4>
      </vt:variant>
      <vt:variant>
        <vt:i4>0</vt:i4>
      </vt:variant>
      <vt:variant>
        <vt:i4>5</vt:i4>
      </vt:variant>
      <vt:variant>
        <vt:lpwstr>https://vpt.lrv.lt/lt/nuorodos/kiti-duomenys/powerbi/melaginga-informacija-pateikusiu-tiekeju-sarasas-3/</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1441884</vt:i4>
      </vt:variant>
      <vt:variant>
        <vt:i4>21</vt:i4>
      </vt:variant>
      <vt:variant>
        <vt:i4>0</vt:i4>
      </vt:variant>
      <vt:variant>
        <vt:i4>5</vt:i4>
      </vt:variant>
      <vt:variant>
        <vt:lpwstr>https://vpt.lrv.lt/uploads/vpt/documents/files/EBVPD pildymas(Tiek%C4%97jas).pdf</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4653104</vt:i4>
      </vt:variant>
      <vt:variant>
        <vt:i4>6</vt:i4>
      </vt:variant>
      <vt:variant>
        <vt:i4>0</vt:i4>
      </vt:variant>
      <vt:variant>
        <vt:i4>5</vt:i4>
      </vt:variant>
      <vt:variant>
        <vt:lpwstr>mailto:jolanta.vasiliauskiene@kaunas.lt</vt:lpwstr>
      </vt:variant>
      <vt:variant>
        <vt:lpwstr/>
      </vt:variant>
      <vt:variant>
        <vt:i4>3932247</vt:i4>
      </vt:variant>
      <vt:variant>
        <vt:i4>3</vt:i4>
      </vt:variant>
      <vt:variant>
        <vt:i4>0</vt:i4>
      </vt:variant>
      <vt:variant>
        <vt:i4>5</vt:i4>
      </vt:variant>
      <vt:variant>
        <vt:lpwstr>mailto:mindaugas.sudzius@kaunas.lt</vt:lpwstr>
      </vt:variant>
      <vt:variant>
        <vt:lpwstr/>
      </vt:variant>
      <vt:variant>
        <vt:i4>4259848</vt:i4>
      </vt:variant>
      <vt:variant>
        <vt:i4>0</vt:i4>
      </vt:variant>
      <vt:variant>
        <vt:i4>0</vt:i4>
      </vt:variant>
      <vt:variant>
        <vt:i4>5</vt:i4>
      </vt:variant>
      <vt:variant>
        <vt:lpwstr>tel: +370 37 42 24 56</vt:lpwstr>
      </vt:variant>
      <vt:variant>
        <vt:lpwstr/>
      </vt:variant>
      <vt:variant>
        <vt:i4>1835086</vt:i4>
      </vt:variant>
      <vt:variant>
        <vt:i4>6</vt:i4>
      </vt:variant>
      <vt:variant>
        <vt:i4>0</vt:i4>
      </vt:variant>
      <vt:variant>
        <vt:i4>5</vt:i4>
      </vt:variant>
      <vt:variant>
        <vt:lpwstr>https://klausk.vpt.lt/hc/lt/articles/14446807978268-Kaip-vertinti-kas-yra-tinkamai-atlikti-darbai-suteiktos-paslaugos-pristatytos-ir-sumontuotos-prek%C4%97s</vt:lpwstr>
      </vt:variant>
      <vt:variant>
        <vt:lpwstr/>
      </vt:variant>
      <vt:variant>
        <vt:i4>1048614</vt:i4>
      </vt:variant>
      <vt:variant>
        <vt:i4>3</vt:i4>
      </vt:variant>
      <vt:variant>
        <vt:i4>0</vt:i4>
      </vt:variant>
      <vt:variant>
        <vt:i4>5</vt:i4>
      </vt:variant>
      <vt:variant>
        <vt:lpwstr>https://klausk.vpt.lt/hc/lt/articles/4410321960466-Ar-pirkimo-dokumentuose-yra-privaloma-nurodyti-kad-tretieji-asmenys-kurių-pajėgumais-kvalifikacija-nesiremiama-ir-kurie-nėra-subtiekėjai-būtų-išviešinti</vt:lpwstr>
      </vt:variant>
      <vt:variant>
        <vt:lpwstr/>
      </vt:variant>
      <vt:variant>
        <vt:i4>7209002</vt:i4>
      </vt:variant>
      <vt:variant>
        <vt:i4>0</vt:i4>
      </vt:variant>
      <vt:variant>
        <vt:i4>0</vt:i4>
      </vt:variant>
      <vt:variant>
        <vt:i4>5</vt:i4>
      </vt:variant>
      <vt:variant>
        <vt:lpwstr>https://vpt.lrv.lt/lt/naujienos-3/informacija-del-sutarties-ivykdymo-uztikrinimo-priemoniu/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subject/>
  <dc:creator>Finansų sk.</dc:creator>
  <cp:keywords/>
  <cp:lastModifiedBy>Jolanta Vasiliauskienė</cp:lastModifiedBy>
  <cp:revision>5</cp:revision>
  <cp:lastPrinted>2024-09-12T11:06:00Z</cp:lastPrinted>
  <dcterms:created xsi:type="dcterms:W3CDTF">2024-11-27T09:32:00Z</dcterms:created>
  <dcterms:modified xsi:type="dcterms:W3CDTF">2024-11-27T09:41:00Z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Jucytė;#1336;#Irina Kaminskienė;#961;#i:0#.w|cpma\daiva-va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109105</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