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1292" w14:textId="743B0F65" w:rsidR="00272A09" w:rsidRPr="00E90C4B" w:rsidRDefault="00272A09" w:rsidP="00272A09">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3.3</w:t>
      </w:r>
      <w:r w:rsidRPr="00E90C4B">
        <w:rPr>
          <w:rFonts w:ascii="Times New Roman" w:eastAsia="Times New Roman" w:hAnsi="Times New Roman" w:cs="Times New Roman"/>
          <w:lang w:eastAsia="en-US"/>
        </w:rPr>
        <w:t xml:space="preserve"> priedas</w:t>
      </w:r>
      <w:r w:rsidR="007D14B3">
        <w:rPr>
          <w:rFonts w:ascii="Times New Roman" w:eastAsia="Times New Roman" w:hAnsi="Times New Roman" w:cs="Times New Roman"/>
          <w:lang w:eastAsia="en-US"/>
        </w:rPr>
        <w:t>/Sutarties 2 priedas</w:t>
      </w:r>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90161B">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Default="0099502F" w:rsidP="0090161B">
      <w:pPr>
        <w:spacing w:after="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09E42B70" w14:textId="77777777" w:rsidR="0090161B" w:rsidRPr="00E90C4B" w:rsidRDefault="0090161B" w:rsidP="0090161B">
      <w:pPr>
        <w:spacing w:after="0" w:line="240" w:lineRule="auto"/>
        <w:jc w:val="center"/>
        <w:rPr>
          <w:rFonts w:ascii="Times New Roman" w:eastAsia="Times New Roman" w:hAnsi="Times New Roman" w:cs="Times New Roman"/>
          <w:lang w:eastAsia="en-US"/>
        </w:rPr>
      </w:pPr>
    </w:p>
    <w:p w14:paraId="18074EB0" w14:textId="042D09D6" w:rsidR="0099502F" w:rsidRPr="00E90C4B" w:rsidRDefault="0014176E" w:rsidP="0090161B">
      <w:pPr>
        <w:spacing w:after="0" w:line="240" w:lineRule="auto"/>
        <w:jc w:val="center"/>
        <w:rPr>
          <w:rFonts w:ascii="Times New Roman" w:eastAsia="Times New Roman" w:hAnsi="Times New Roman" w:cs="Times New Roman"/>
          <w:b/>
          <w:bCs/>
          <w:iCs/>
          <w:lang w:eastAsia="en-US"/>
        </w:rPr>
      </w:pPr>
      <w:r>
        <w:rPr>
          <w:rFonts w:ascii="Times New Roman" w:eastAsia="Times New Roman" w:hAnsi="Times New Roman" w:cs="Times New Roman"/>
          <w:b/>
          <w:bCs/>
          <w:iCs/>
          <w:lang w:eastAsia="en-US"/>
        </w:rPr>
        <w:t>MAŽOS VERTĖS PIRKIME SKELBIAMOS APKLAUSOS BŪDU „</w:t>
      </w:r>
      <w:r w:rsidR="00FA337A">
        <w:rPr>
          <w:rFonts w:ascii="Times New Roman" w:eastAsia="Times New Roman" w:hAnsi="Times New Roman" w:cs="Times New Roman"/>
          <w:b/>
          <w:bCs/>
          <w:iCs/>
          <w:lang w:eastAsia="en-US"/>
        </w:rPr>
        <w:t>MEDIKAMENTAI</w:t>
      </w:r>
      <w:r>
        <w:rPr>
          <w:rFonts w:ascii="Times New Roman" w:eastAsia="Times New Roman" w:hAnsi="Times New Roman" w:cs="Times New Roman"/>
          <w:b/>
          <w:bCs/>
          <w:iCs/>
          <w:lang w:eastAsia="en-US"/>
        </w:rPr>
        <w:t>“</w:t>
      </w:r>
    </w:p>
    <w:p w14:paraId="6B626DAF" w14:textId="1C56951C" w:rsidR="0099502F" w:rsidRDefault="001E514F" w:rsidP="0090161B">
      <w:pPr>
        <w:spacing w:after="0" w:line="240" w:lineRule="auto"/>
        <w:jc w:val="center"/>
        <w:rPr>
          <w:rFonts w:ascii="Times New Roman" w:hAnsi="Times New Roman" w:cs="Times New Roman"/>
          <w:b/>
          <w:bCs/>
        </w:rPr>
      </w:pPr>
      <w:r w:rsidRPr="00F97371">
        <w:rPr>
          <w:rFonts w:ascii="Times New Roman" w:hAnsi="Times New Roman" w:cs="Times New Roman"/>
          <w:b/>
          <w:bCs/>
        </w:rPr>
        <w:t>3 PIRKIMO OBJEKTO DALIS – „CHLORHEKSIDINAS, 0,2 MG/ML IRIGACINIS TIRPALAS“</w:t>
      </w:r>
    </w:p>
    <w:p w14:paraId="203021CA" w14:textId="77777777" w:rsidR="0090161B" w:rsidRPr="00F97371" w:rsidRDefault="0090161B" w:rsidP="0090161B">
      <w:pPr>
        <w:spacing w:after="0" w:line="240" w:lineRule="auto"/>
        <w:jc w:val="center"/>
        <w:rPr>
          <w:rFonts w:ascii="Times New Roman" w:hAnsi="Times New Roman" w:cs="Times New Roman"/>
          <w:b/>
          <w:bCs/>
        </w:rPr>
      </w:pP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2166860D" w14:textId="77777777" w:rsidR="0090161B" w:rsidRDefault="0090161B" w:rsidP="0090161B">
      <w:pPr>
        <w:suppressAutoHyphens/>
        <w:spacing w:after="0" w:line="240" w:lineRule="auto"/>
        <w:ind w:firstLine="561"/>
        <w:jc w:val="both"/>
        <w:rPr>
          <w:rFonts w:ascii="Times New Roman" w:eastAsia="Times New Roman" w:hAnsi="Times New Roman" w:cs="Times New Roman"/>
          <w:lang w:eastAsia="en-US"/>
        </w:rPr>
      </w:pPr>
    </w:p>
    <w:p w14:paraId="6EEFB799" w14:textId="26F85F23" w:rsidR="0099502F" w:rsidRDefault="0099502F" w:rsidP="0090161B">
      <w:pPr>
        <w:suppressAutoHyphens/>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p w14:paraId="481DFCBA" w14:textId="77777777" w:rsidR="0090161B" w:rsidRPr="00E90C4B" w:rsidRDefault="0090161B" w:rsidP="0090161B">
      <w:pPr>
        <w:suppressAutoHyphens/>
        <w:spacing w:after="0" w:line="240" w:lineRule="auto"/>
        <w:ind w:firstLine="561"/>
        <w:jc w:val="both"/>
        <w:rPr>
          <w:rFonts w:ascii="Times New Roman" w:eastAsia="Times New Roman" w:hAnsi="Times New Roman" w:cs="Times New Roman"/>
          <w:lang w:eastAsia="en-US"/>
        </w:rPr>
      </w:pPr>
    </w:p>
    <w:tbl>
      <w:tblPr>
        <w:tblStyle w:val="TableGrid"/>
        <w:tblW w:w="0" w:type="auto"/>
        <w:tblLook w:val="04A0" w:firstRow="1" w:lastRow="0" w:firstColumn="1" w:lastColumn="0" w:noHBand="0" w:noVBand="1"/>
      </w:tblPr>
      <w:tblGrid>
        <w:gridCol w:w="540"/>
        <w:gridCol w:w="2427"/>
        <w:gridCol w:w="1121"/>
        <w:gridCol w:w="1474"/>
        <w:gridCol w:w="2135"/>
        <w:gridCol w:w="1931"/>
      </w:tblGrid>
      <w:tr w:rsidR="00416EB7" w:rsidRPr="00E90C4B" w14:paraId="6C329C61" w14:textId="77777777" w:rsidTr="00E90C4B">
        <w:tc>
          <w:tcPr>
            <w:tcW w:w="535" w:type="dxa"/>
          </w:tcPr>
          <w:p w14:paraId="1D350CE4" w14:textId="6376D44A"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508" w:type="dxa"/>
          </w:tcPr>
          <w:p w14:paraId="173C4851" w14:textId="413DE916"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876" w:type="dxa"/>
          </w:tcPr>
          <w:p w14:paraId="7EAF1BD2" w14:textId="7E21DC60"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1476" w:type="dxa"/>
          </w:tcPr>
          <w:p w14:paraId="1ECB43AC" w14:textId="7F1491F1" w:rsidR="00416EB7" w:rsidRPr="00E90C4B" w:rsidRDefault="005E255B" w:rsidP="0099502F">
            <w:pPr>
              <w:spacing w:after="0" w:line="240" w:lineRule="auto"/>
              <w:jc w:val="both"/>
              <w:rPr>
                <w:rFonts w:eastAsia="Times New Roman"/>
                <w:b/>
                <w:bCs/>
                <w:sz w:val="22"/>
                <w:szCs w:val="22"/>
                <w:lang w:eastAsia="en-US"/>
              </w:rPr>
            </w:pPr>
            <w:r>
              <w:rPr>
                <w:rFonts w:eastAsia="Times New Roman"/>
                <w:b/>
                <w:bCs/>
                <w:sz w:val="22"/>
                <w:szCs w:val="22"/>
                <w:lang w:eastAsia="en-US"/>
              </w:rPr>
              <w:t>Preliminarus k</w:t>
            </w:r>
            <w:r w:rsidR="00416EB7" w:rsidRPr="00E90C4B">
              <w:rPr>
                <w:rFonts w:eastAsia="Times New Roman"/>
                <w:b/>
                <w:bCs/>
                <w:sz w:val="22"/>
                <w:szCs w:val="22"/>
                <w:lang w:eastAsia="en-US"/>
              </w:rPr>
              <w:t>iekis (vnt.)</w:t>
            </w:r>
          </w:p>
        </w:tc>
        <w:tc>
          <w:tcPr>
            <w:tcW w:w="2247" w:type="dxa"/>
          </w:tcPr>
          <w:p w14:paraId="6AC04C46" w14:textId="3108BCD7"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1986" w:type="dxa"/>
          </w:tcPr>
          <w:p w14:paraId="76EFE50A" w14:textId="17ADB74B" w:rsidR="00416EB7" w:rsidRPr="00E90C4B" w:rsidRDefault="00655CB9"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416EB7" w:rsidRPr="00E90C4B" w14:paraId="6957FB97" w14:textId="77777777" w:rsidTr="00E90C4B">
        <w:tc>
          <w:tcPr>
            <w:tcW w:w="535" w:type="dxa"/>
          </w:tcPr>
          <w:p w14:paraId="40B25983" w14:textId="41C178F2" w:rsidR="00416EB7" w:rsidRPr="00E90C4B" w:rsidRDefault="00416EB7" w:rsidP="0099502F">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508" w:type="dxa"/>
          </w:tcPr>
          <w:p w14:paraId="1520D3F4" w14:textId="3649BBAC"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876" w:type="dxa"/>
          </w:tcPr>
          <w:p w14:paraId="276FF78E" w14:textId="5A3C5063"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1476" w:type="dxa"/>
          </w:tcPr>
          <w:p w14:paraId="0D78DA1B" w14:textId="56E4CE6A"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2247" w:type="dxa"/>
          </w:tcPr>
          <w:p w14:paraId="7053F747" w14:textId="22CF9A4B"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986" w:type="dxa"/>
          </w:tcPr>
          <w:p w14:paraId="604244D8" w14:textId="46C17616"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w:t>
            </w:r>
            <w:r w:rsidR="00655CB9" w:rsidRPr="00E90C4B">
              <w:rPr>
                <w:rFonts w:eastAsia="Times New Roman"/>
                <w:b/>
                <w:bCs/>
                <w:i/>
                <w:iCs/>
                <w:sz w:val="22"/>
                <w:szCs w:val="22"/>
                <w:lang w:eastAsia="en-US"/>
              </w:rPr>
              <w:t>=</w:t>
            </w:r>
            <w:r w:rsidR="00F6573E" w:rsidRPr="00E90C4B">
              <w:rPr>
                <w:rFonts w:eastAsia="Times New Roman"/>
                <w:b/>
                <w:bCs/>
                <w:i/>
                <w:iCs/>
                <w:sz w:val="22"/>
                <w:szCs w:val="22"/>
                <w:lang w:eastAsia="en-US"/>
              </w:rPr>
              <w:t>4x5</w:t>
            </w:r>
          </w:p>
        </w:tc>
      </w:tr>
      <w:tr w:rsidR="00416EB7" w:rsidRPr="00E90C4B" w14:paraId="2D3AF05D" w14:textId="77777777" w:rsidTr="00E90C4B">
        <w:tc>
          <w:tcPr>
            <w:tcW w:w="535" w:type="dxa"/>
          </w:tcPr>
          <w:p w14:paraId="6CA616DE" w14:textId="1D038BDE" w:rsidR="00416EB7" w:rsidRPr="00E90C4B" w:rsidRDefault="00416EB7" w:rsidP="0099502F">
            <w:pPr>
              <w:spacing w:after="0" w:line="240" w:lineRule="auto"/>
              <w:jc w:val="both"/>
              <w:rPr>
                <w:rFonts w:eastAsia="Times New Roman"/>
                <w:sz w:val="22"/>
                <w:szCs w:val="22"/>
                <w:lang w:eastAsia="en-US"/>
              </w:rPr>
            </w:pPr>
            <w:r w:rsidRPr="00E90C4B">
              <w:rPr>
                <w:rFonts w:eastAsia="Times New Roman"/>
                <w:sz w:val="22"/>
                <w:szCs w:val="22"/>
                <w:lang w:eastAsia="en-US"/>
              </w:rPr>
              <w:t>1.</w:t>
            </w:r>
          </w:p>
        </w:tc>
        <w:tc>
          <w:tcPr>
            <w:tcW w:w="2508" w:type="dxa"/>
          </w:tcPr>
          <w:p w14:paraId="3AC83690" w14:textId="225B2965" w:rsidR="00416EB7" w:rsidRPr="00E90C4B" w:rsidRDefault="00F97371" w:rsidP="0099502F">
            <w:pPr>
              <w:spacing w:after="0" w:line="240" w:lineRule="auto"/>
              <w:jc w:val="both"/>
              <w:rPr>
                <w:rFonts w:eastAsia="Times New Roman"/>
                <w:sz w:val="22"/>
                <w:szCs w:val="22"/>
                <w:lang w:eastAsia="en-US"/>
              </w:rPr>
            </w:pPr>
            <w:proofErr w:type="spellStart"/>
            <w:r w:rsidRPr="004C1DEB">
              <w:rPr>
                <w:sz w:val="22"/>
                <w:szCs w:val="22"/>
              </w:rPr>
              <w:t>Chlorheksidinas</w:t>
            </w:r>
            <w:proofErr w:type="spellEnd"/>
            <w:r w:rsidRPr="004C1DEB">
              <w:rPr>
                <w:sz w:val="22"/>
                <w:szCs w:val="22"/>
              </w:rPr>
              <w:t>, 0,2 mg/ml</w:t>
            </w:r>
            <w:r>
              <w:rPr>
                <w:sz w:val="22"/>
                <w:szCs w:val="22"/>
              </w:rPr>
              <w:t xml:space="preserve"> </w:t>
            </w:r>
            <w:r w:rsidRPr="004C1DEB">
              <w:rPr>
                <w:sz w:val="22"/>
                <w:szCs w:val="22"/>
              </w:rPr>
              <w:t>irigacinis tirpalas</w:t>
            </w:r>
          </w:p>
        </w:tc>
        <w:tc>
          <w:tcPr>
            <w:tcW w:w="876" w:type="dxa"/>
          </w:tcPr>
          <w:p w14:paraId="2DE20C27" w14:textId="11C833B6" w:rsidR="00416EB7" w:rsidRPr="00E90C4B" w:rsidRDefault="00AF590B" w:rsidP="0099502F">
            <w:pPr>
              <w:spacing w:after="0" w:line="240" w:lineRule="auto"/>
              <w:jc w:val="both"/>
              <w:rPr>
                <w:rFonts w:eastAsia="Times New Roman"/>
                <w:sz w:val="22"/>
                <w:szCs w:val="22"/>
                <w:lang w:eastAsia="en-US"/>
              </w:rPr>
            </w:pPr>
            <w:r w:rsidRPr="00AF590B">
              <w:rPr>
                <w:sz w:val="22"/>
                <w:szCs w:val="22"/>
              </w:rPr>
              <w:t xml:space="preserve">1000 ml </w:t>
            </w:r>
            <w:r w:rsidR="00240A5C">
              <w:rPr>
                <w:sz w:val="22"/>
                <w:szCs w:val="22"/>
              </w:rPr>
              <w:t>buteliukas</w:t>
            </w:r>
          </w:p>
        </w:tc>
        <w:tc>
          <w:tcPr>
            <w:tcW w:w="1476" w:type="dxa"/>
          </w:tcPr>
          <w:p w14:paraId="53F905D7" w14:textId="1F9BACA1" w:rsidR="00416EB7" w:rsidRPr="00E90C4B" w:rsidRDefault="00AF590B" w:rsidP="0099502F">
            <w:pPr>
              <w:spacing w:after="0" w:line="240" w:lineRule="auto"/>
              <w:jc w:val="both"/>
              <w:rPr>
                <w:rFonts w:eastAsia="Times New Roman"/>
                <w:sz w:val="22"/>
                <w:szCs w:val="22"/>
                <w:lang w:val="en-US" w:eastAsia="en-US"/>
              </w:rPr>
            </w:pPr>
            <w:r>
              <w:rPr>
                <w:rFonts w:eastAsia="Times New Roman"/>
                <w:sz w:val="22"/>
                <w:szCs w:val="22"/>
                <w:lang w:val="en-US" w:eastAsia="en-US"/>
              </w:rPr>
              <w:t>300</w:t>
            </w:r>
          </w:p>
        </w:tc>
        <w:tc>
          <w:tcPr>
            <w:tcW w:w="2247" w:type="dxa"/>
          </w:tcPr>
          <w:p w14:paraId="64872F31" w14:textId="0ACA8091"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[nurodyti]</w:t>
            </w:r>
          </w:p>
        </w:tc>
        <w:tc>
          <w:tcPr>
            <w:tcW w:w="1986" w:type="dxa"/>
          </w:tcPr>
          <w:p w14:paraId="1361E27F" w14:textId="557B01C4"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[apskaičiuoti]</w:t>
            </w:r>
          </w:p>
        </w:tc>
      </w:tr>
      <w:tr w:rsidR="00F6573E" w:rsidRPr="00E90C4B" w14:paraId="2214E405" w14:textId="77777777" w:rsidTr="00134CFB">
        <w:tc>
          <w:tcPr>
            <w:tcW w:w="9628" w:type="dxa"/>
            <w:gridSpan w:val="6"/>
          </w:tcPr>
          <w:p w14:paraId="760467F4" w14:textId="7C540101"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PVM</w:t>
            </w:r>
            <w:r w:rsidR="003F7398">
              <w:rPr>
                <w:rFonts w:eastAsia="Times New Roman"/>
                <w:sz w:val="22"/>
                <w:szCs w:val="22"/>
                <w:lang w:eastAsia="en-US"/>
              </w:rPr>
              <w:t>*</w:t>
            </w:r>
            <w:r w:rsidRPr="00E90C4B">
              <w:rPr>
                <w:rFonts w:eastAsia="Times New Roman"/>
                <w:sz w:val="22"/>
                <w:szCs w:val="22"/>
                <w:lang w:eastAsia="en-US"/>
              </w:rPr>
              <w:t xml:space="preserve">: </w:t>
            </w:r>
            <w:r w:rsidRPr="00E90C4B">
              <w:rPr>
                <w:rFonts w:eastAsia="Times New Roman"/>
                <w:color w:val="FF0000"/>
                <w:sz w:val="22"/>
                <w:szCs w:val="22"/>
                <w:lang w:eastAsia="en-US"/>
              </w:rPr>
              <w:t>[nurodyti]</w:t>
            </w:r>
          </w:p>
        </w:tc>
      </w:tr>
      <w:tr w:rsidR="00F6573E" w:rsidRPr="00E90C4B" w14:paraId="2DCF826F" w14:textId="77777777" w:rsidTr="001E09DD">
        <w:tc>
          <w:tcPr>
            <w:tcW w:w="9628" w:type="dxa"/>
            <w:gridSpan w:val="6"/>
          </w:tcPr>
          <w:p w14:paraId="6A508371" w14:textId="3413EB95"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Bendra pasiūlymo kaina</w:t>
            </w:r>
            <w:r w:rsidR="008634D2">
              <w:rPr>
                <w:rFonts w:eastAsia="Times New Roman"/>
                <w:sz w:val="22"/>
                <w:szCs w:val="22"/>
                <w:lang w:eastAsia="en-US"/>
              </w:rPr>
              <w:t xml:space="preserve"> (pasiūlymų palyginimui)</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3223BC37" w14:textId="77777777" w:rsidR="0090161B" w:rsidRDefault="0090161B" w:rsidP="0090161B">
      <w:pPr>
        <w:spacing w:after="0" w:line="240" w:lineRule="auto"/>
        <w:ind w:firstLine="561"/>
        <w:jc w:val="both"/>
        <w:rPr>
          <w:rFonts w:ascii="Times New Roman" w:eastAsia="Times New Roman" w:hAnsi="Times New Roman" w:cs="Times New Roman"/>
          <w:lang w:eastAsia="en-US"/>
        </w:rPr>
      </w:pPr>
    </w:p>
    <w:p w14:paraId="2B344640" w14:textId="277AEEB1" w:rsidR="0099502F" w:rsidRPr="00E90C4B" w:rsidRDefault="0099502F" w:rsidP="0090161B">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04ECE493" w14:textId="61B294B1" w:rsidR="0099502F" w:rsidRDefault="0099502F" w:rsidP="0090161B">
      <w:pPr>
        <w:spacing w:after="0" w:line="240" w:lineRule="auto"/>
        <w:ind w:firstLine="561"/>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p>
    <w:p w14:paraId="16C124F9" w14:textId="77777777" w:rsidR="0090161B" w:rsidRDefault="0090161B" w:rsidP="0090161B">
      <w:pPr>
        <w:spacing w:after="0" w:line="240" w:lineRule="auto"/>
        <w:ind w:firstLine="561"/>
        <w:jc w:val="both"/>
        <w:rPr>
          <w:rFonts w:ascii="Times New Roman" w:eastAsia="Times New Roman" w:hAnsi="Times New Roman" w:cs="Times New Roman"/>
          <w:lang w:eastAsia="en-US"/>
        </w:rPr>
      </w:pPr>
    </w:p>
    <w:p w14:paraId="20A9C8FA" w14:textId="1FF86180" w:rsidR="0022104C" w:rsidRDefault="003F7398" w:rsidP="0090161B">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w:t>
      </w:r>
      <w:r w:rsidR="0022104C">
        <w:rPr>
          <w:rFonts w:ascii="Times New Roman" w:eastAsia="Times New Roman" w:hAnsi="Times New Roman" w:cs="Times New Roman"/>
          <w:lang w:eastAsia="en-US"/>
        </w:rPr>
        <w:t xml:space="preserve">Taikomas lengvatinis 5 </w:t>
      </w:r>
      <w:r w:rsidR="0022104C" w:rsidRPr="0090161B">
        <w:rPr>
          <w:rFonts w:ascii="Times New Roman" w:eastAsia="Times New Roman" w:hAnsi="Times New Roman" w:cs="Times New Roman"/>
          <w:lang w:eastAsia="en-US"/>
        </w:rPr>
        <w:t xml:space="preserve">% </w:t>
      </w:r>
      <w:r w:rsidR="0022104C">
        <w:rPr>
          <w:rFonts w:ascii="Times New Roman" w:eastAsia="Times New Roman" w:hAnsi="Times New Roman" w:cs="Times New Roman"/>
          <w:lang w:eastAsia="en-US"/>
        </w:rPr>
        <w:t>lengvatinis tarifas pagal Lietuvos Respublikos pridėtinės vertės mokesčio įstatymo 19 straipsnio 4 dalies 1 punktą.</w:t>
      </w:r>
    </w:p>
    <w:p w14:paraId="3BDB886B" w14:textId="77777777" w:rsidR="0090161B" w:rsidRDefault="0090161B" w:rsidP="0090161B">
      <w:pPr>
        <w:spacing w:after="0" w:line="240" w:lineRule="auto"/>
        <w:ind w:firstLine="561"/>
        <w:jc w:val="both"/>
        <w:rPr>
          <w:rFonts w:ascii="Times New Roman" w:eastAsia="Times New Roman" w:hAnsi="Times New Roman" w:cs="Times New Roman"/>
          <w:lang w:eastAsia="en-US"/>
        </w:rPr>
      </w:pPr>
    </w:p>
    <w:p w14:paraId="2C8FE208" w14:textId="77777777" w:rsidR="0022104C" w:rsidRDefault="0022104C" w:rsidP="0090161B">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1444"/>
        <w:gridCol w:w="1685"/>
        <w:gridCol w:w="1808"/>
        <w:gridCol w:w="2798"/>
        <w:gridCol w:w="1890"/>
      </w:tblGrid>
      <w:tr w:rsidR="0022104C" w:rsidRPr="00845D1C" w14:paraId="089F509B" w14:textId="77777777" w:rsidTr="004805AC">
        <w:tc>
          <w:tcPr>
            <w:tcW w:w="1444" w:type="dxa"/>
          </w:tcPr>
          <w:p w14:paraId="194265DE" w14:textId="77777777" w:rsidR="0022104C" w:rsidRPr="004805AC" w:rsidRDefault="0022104C" w:rsidP="004805AC">
            <w:pPr>
              <w:spacing w:after="120" w:line="240" w:lineRule="auto"/>
              <w:jc w:val="both"/>
              <w:rPr>
                <w:rFonts w:eastAsia="Times New Roman"/>
                <w:sz w:val="22"/>
                <w:szCs w:val="22"/>
                <w:lang w:eastAsia="en-US"/>
              </w:rPr>
            </w:pPr>
            <w:r w:rsidRPr="00845D1C">
              <w:rPr>
                <w:b/>
                <w:bCs/>
                <w:color w:val="000000"/>
                <w:sz w:val="22"/>
                <w:szCs w:val="22"/>
              </w:rPr>
              <w:t>Firminis prekės pavadinimas</w:t>
            </w:r>
          </w:p>
        </w:tc>
        <w:tc>
          <w:tcPr>
            <w:tcW w:w="1685" w:type="dxa"/>
          </w:tcPr>
          <w:p w14:paraId="234AA741" w14:textId="77777777" w:rsidR="0022104C" w:rsidRPr="004805AC" w:rsidRDefault="0022104C" w:rsidP="004805AC">
            <w:pPr>
              <w:spacing w:after="120" w:line="240" w:lineRule="auto"/>
              <w:jc w:val="both"/>
              <w:rPr>
                <w:rFonts w:eastAsia="Times New Roman"/>
                <w:sz w:val="22"/>
                <w:szCs w:val="22"/>
                <w:lang w:eastAsia="en-US"/>
              </w:rPr>
            </w:pPr>
            <w:r w:rsidRPr="00845D1C">
              <w:rPr>
                <w:b/>
                <w:bCs/>
                <w:color w:val="000000"/>
                <w:sz w:val="22"/>
                <w:szCs w:val="22"/>
              </w:rPr>
              <w:t>Gamintojas</w:t>
            </w:r>
          </w:p>
        </w:tc>
        <w:tc>
          <w:tcPr>
            <w:tcW w:w="1808" w:type="dxa"/>
          </w:tcPr>
          <w:p w14:paraId="01FF2589" w14:textId="77777777" w:rsidR="0022104C" w:rsidRPr="004805AC" w:rsidRDefault="0022104C" w:rsidP="004805AC">
            <w:pPr>
              <w:spacing w:after="120" w:line="240" w:lineRule="auto"/>
              <w:jc w:val="both"/>
              <w:rPr>
                <w:rFonts w:eastAsia="Times New Roman"/>
                <w:sz w:val="22"/>
                <w:szCs w:val="22"/>
                <w:lang w:eastAsia="en-US"/>
              </w:rPr>
            </w:pPr>
            <w:r w:rsidRPr="00845D1C">
              <w:rPr>
                <w:b/>
                <w:bCs/>
                <w:color w:val="000000"/>
                <w:sz w:val="22"/>
                <w:szCs w:val="22"/>
              </w:rPr>
              <w:t>Siūloma pakuotė</w:t>
            </w:r>
          </w:p>
        </w:tc>
        <w:tc>
          <w:tcPr>
            <w:tcW w:w="2798" w:type="dxa"/>
          </w:tcPr>
          <w:p w14:paraId="344F9FBC" w14:textId="77777777" w:rsidR="0022104C" w:rsidRPr="004805AC" w:rsidRDefault="0022104C" w:rsidP="004805AC">
            <w:pPr>
              <w:spacing w:after="0" w:line="240" w:lineRule="auto"/>
              <w:jc w:val="both"/>
              <w:rPr>
                <w:rFonts w:eastAsia="Times New Roman"/>
                <w:b/>
                <w:bCs/>
                <w:sz w:val="22"/>
                <w:szCs w:val="22"/>
                <w:lang w:eastAsia="en-US"/>
              </w:rPr>
            </w:pPr>
            <w:r w:rsidRPr="00845D1C">
              <w:rPr>
                <w:b/>
                <w:bCs/>
                <w:color w:val="000000"/>
                <w:sz w:val="22"/>
                <w:szCs w:val="22"/>
              </w:rPr>
              <w:t>Registracijos Nr.</w:t>
            </w:r>
          </w:p>
        </w:tc>
        <w:tc>
          <w:tcPr>
            <w:tcW w:w="1890" w:type="dxa"/>
          </w:tcPr>
          <w:p w14:paraId="6DAFB428" w14:textId="61045282" w:rsidR="0022104C" w:rsidRPr="004805AC" w:rsidRDefault="0022104C" w:rsidP="004805AC">
            <w:pPr>
              <w:spacing w:after="0" w:line="240" w:lineRule="auto"/>
              <w:jc w:val="both"/>
              <w:rPr>
                <w:rFonts w:eastAsia="Times New Roman"/>
                <w:b/>
                <w:bCs/>
                <w:sz w:val="22"/>
                <w:szCs w:val="22"/>
                <w:lang w:eastAsia="en-US"/>
              </w:rPr>
            </w:pPr>
            <w:r w:rsidRPr="004805AC">
              <w:rPr>
                <w:rFonts w:eastAsia="Times New Roman"/>
                <w:b/>
                <w:bCs/>
                <w:sz w:val="22"/>
                <w:szCs w:val="22"/>
                <w:lang w:eastAsia="en-US"/>
              </w:rPr>
              <w:t>Pakuotės dydis (ne didesnė kaip N</w:t>
            </w:r>
            <w:r w:rsidR="006808AF">
              <w:rPr>
                <w:rFonts w:eastAsia="Times New Roman"/>
                <w:b/>
                <w:bCs/>
                <w:sz w:val="22"/>
                <w:szCs w:val="22"/>
                <w:lang w:eastAsia="en-US"/>
              </w:rPr>
              <w:t>6</w:t>
            </w:r>
            <w:r w:rsidRPr="004805AC">
              <w:rPr>
                <w:rFonts w:eastAsia="Times New Roman"/>
                <w:b/>
                <w:bCs/>
                <w:sz w:val="22"/>
                <w:szCs w:val="22"/>
                <w:lang w:eastAsia="en-US"/>
              </w:rPr>
              <w:t>)</w:t>
            </w:r>
          </w:p>
        </w:tc>
      </w:tr>
      <w:tr w:rsidR="0022104C" w:rsidRPr="00845D1C" w14:paraId="0E110A23" w14:textId="77777777" w:rsidTr="004805AC">
        <w:tc>
          <w:tcPr>
            <w:tcW w:w="1444" w:type="dxa"/>
          </w:tcPr>
          <w:p w14:paraId="62E3F757" w14:textId="77777777" w:rsidR="0022104C" w:rsidRPr="004805AC" w:rsidRDefault="0022104C" w:rsidP="004805AC">
            <w:pPr>
              <w:spacing w:after="120" w:line="240" w:lineRule="auto"/>
              <w:jc w:val="both"/>
              <w:rPr>
                <w:rFonts w:eastAsia="Times New Roman"/>
                <w:sz w:val="22"/>
                <w:szCs w:val="22"/>
                <w:lang w:eastAsia="en-US"/>
              </w:rPr>
            </w:pPr>
            <w:r w:rsidRPr="004805AC">
              <w:rPr>
                <w:rFonts w:eastAsia="Times New Roman"/>
                <w:color w:val="FF0000"/>
                <w:sz w:val="22"/>
                <w:szCs w:val="22"/>
                <w:lang w:eastAsia="en-US"/>
              </w:rPr>
              <w:t>[nurodyti firminį prekės pavadinimą]</w:t>
            </w:r>
          </w:p>
        </w:tc>
        <w:tc>
          <w:tcPr>
            <w:tcW w:w="1685" w:type="dxa"/>
          </w:tcPr>
          <w:p w14:paraId="5E94A4D0" w14:textId="77777777" w:rsidR="0022104C" w:rsidRPr="004805AC" w:rsidRDefault="0022104C" w:rsidP="004805AC">
            <w:pPr>
              <w:spacing w:after="120" w:line="240" w:lineRule="auto"/>
              <w:jc w:val="both"/>
              <w:rPr>
                <w:rFonts w:eastAsia="Times New Roman"/>
                <w:sz w:val="22"/>
                <w:szCs w:val="22"/>
                <w:lang w:eastAsia="en-US"/>
              </w:rPr>
            </w:pPr>
            <w:r w:rsidRPr="004805AC">
              <w:rPr>
                <w:rFonts w:eastAsia="Times New Roman"/>
                <w:color w:val="FF0000"/>
                <w:sz w:val="22"/>
                <w:szCs w:val="22"/>
                <w:lang w:eastAsia="en-US"/>
              </w:rPr>
              <w:t>[nurodyti gamintojo pavadinimą]</w:t>
            </w:r>
          </w:p>
        </w:tc>
        <w:tc>
          <w:tcPr>
            <w:tcW w:w="1808" w:type="dxa"/>
          </w:tcPr>
          <w:p w14:paraId="0783A219" w14:textId="516CAC97" w:rsidR="0022104C" w:rsidRPr="004805AC" w:rsidRDefault="001A5F43" w:rsidP="004805AC">
            <w:pPr>
              <w:spacing w:after="120" w:line="240" w:lineRule="auto"/>
              <w:jc w:val="both"/>
              <w:rPr>
                <w:rFonts w:eastAsia="Times New Roman"/>
                <w:sz w:val="22"/>
                <w:szCs w:val="22"/>
                <w:lang w:eastAsia="en-US"/>
              </w:rPr>
            </w:pPr>
            <w:r w:rsidRPr="001A5F43">
              <w:rPr>
                <w:rFonts w:eastAsia="Times New Roman"/>
                <w:sz w:val="22"/>
                <w:szCs w:val="22"/>
                <w:lang w:eastAsia="en-US"/>
              </w:rPr>
              <w:t xml:space="preserve">1000 ml </w:t>
            </w:r>
            <w:r w:rsidR="006F0DD4">
              <w:rPr>
                <w:sz w:val="22"/>
                <w:szCs w:val="22"/>
              </w:rPr>
              <w:t>buteliukas</w:t>
            </w:r>
          </w:p>
        </w:tc>
        <w:tc>
          <w:tcPr>
            <w:tcW w:w="2798" w:type="dxa"/>
          </w:tcPr>
          <w:p w14:paraId="5FEE4716" w14:textId="7D6F6C7F" w:rsidR="0022104C" w:rsidRPr="004805AC" w:rsidRDefault="0022104C" w:rsidP="004805AC">
            <w:pPr>
              <w:spacing w:after="120" w:line="240" w:lineRule="auto"/>
              <w:jc w:val="both"/>
              <w:rPr>
                <w:rFonts w:eastAsia="Times New Roman"/>
                <w:color w:val="FF0000"/>
                <w:sz w:val="22"/>
                <w:szCs w:val="22"/>
                <w:lang w:eastAsia="en-US"/>
              </w:rPr>
            </w:pPr>
            <w:r w:rsidRPr="004805AC">
              <w:rPr>
                <w:rFonts w:eastAsia="Times New Roman"/>
                <w:color w:val="FF0000"/>
                <w:sz w:val="22"/>
                <w:szCs w:val="22"/>
                <w:lang w:eastAsia="en-US"/>
              </w:rPr>
              <w:t>[</w:t>
            </w:r>
            <w:r w:rsidR="00792F7D">
              <w:rPr>
                <w:rFonts w:eastAsia="Times New Roman"/>
                <w:color w:val="FF0000"/>
                <w:sz w:val="22"/>
                <w:szCs w:val="22"/>
                <w:lang w:eastAsia="en-US"/>
              </w:rPr>
              <w:t>n</w:t>
            </w:r>
            <w:r w:rsidRPr="004805AC">
              <w:rPr>
                <w:rFonts w:eastAsia="Times New Roman"/>
                <w:color w:val="FF0000"/>
                <w:sz w:val="22"/>
                <w:szCs w:val="22"/>
                <w:lang w:eastAsia="en-US"/>
              </w:rPr>
              <w:t>urodyti registracijos Nr.]</w:t>
            </w:r>
          </w:p>
        </w:tc>
        <w:tc>
          <w:tcPr>
            <w:tcW w:w="1890" w:type="dxa"/>
          </w:tcPr>
          <w:p w14:paraId="532A0510" w14:textId="77777777" w:rsidR="0022104C" w:rsidRPr="004805AC" w:rsidRDefault="0022104C" w:rsidP="004805AC">
            <w:pPr>
              <w:spacing w:after="120" w:line="240" w:lineRule="auto"/>
              <w:jc w:val="center"/>
              <w:rPr>
                <w:rFonts w:eastAsia="Times New Roman"/>
                <w:sz w:val="22"/>
                <w:szCs w:val="22"/>
                <w:lang w:eastAsia="en-US"/>
              </w:rPr>
            </w:pPr>
            <w:r w:rsidRPr="004805AC">
              <w:rPr>
                <w:rFonts w:eastAsia="Times New Roman"/>
                <w:color w:val="FF0000"/>
                <w:sz w:val="22"/>
                <w:szCs w:val="22"/>
                <w:lang w:eastAsia="en-US"/>
              </w:rPr>
              <w:t>[nurodyti tikslią siūlomos Prekės reikšmę]</w:t>
            </w:r>
          </w:p>
        </w:tc>
      </w:tr>
    </w:tbl>
    <w:p w14:paraId="4C4F5385" w14:textId="77777777" w:rsidR="00205D30" w:rsidRDefault="00205D30" w:rsidP="00205D30">
      <w:pPr>
        <w:spacing w:after="0" w:line="240" w:lineRule="auto"/>
        <w:ind w:firstLine="567"/>
        <w:jc w:val="both"/>
        <w:rPr>
          <w:rFonts w:ascii="Times New Roman" w:eastAsia="Times New Roman" w:hAnsi="Times New Roman" w:cs="Times New Roman"/>
          <w:lang w:eastAsia="en-US"/>
        </w:rPr>
      </w:pPr>
      <w:r w:rsidRPr="00E30004">
        <w:rPr>
          <w:rFonts w:ascii="Times New Roman" w:eastAsia="Times New Roman" w:hAnsi="Times New Roman" w:cs="Times New Roman"/>
          <w:b/>
          <w:bCs/>
          <w:color w:val="FF0000"/>
          <w:lang w:eastAsia="en-US"/>
        </w:rPr>
        <w:t>DĖMESIO!</w:t>
      </w:r>
      <w:r w:rsidRPr="00E30004">
        <w:rPr>
          <w:rFonts w:ascii="Times New Roman" w:eastAsia="Times New Roman" w:hAnsi="Times New Roman" w:cs="Times New Roman"/>
          <w:color w:val="FF0000"/>
          <w:lang w:eastAsia="en-US"/>
        </w:rPr>
        <w:t xml:space="preserve"> </w:t>
      </w:r>
      <w:r>
        <w:rPr>
          <w:rFonts w:ascii="Times New Roman" w:eastAsia="Times New Roman" w:hAnsi="Times New Roman" w:cs="Times New Roman"/>
          <w:lang w:eastAsia="en-US"/>
        </w:rPr>
        <w:t xml:space="preserve">Perkančioji organizacija primena, kad prekės </w:t>
      </w:r>
      <w:r w:rsidRPr="008058FD">
        <w:rPr>
          <w:rFonts w:ascii="Times New Roman" w:hAnsi="Times New Roman" w:cs="Times New Roman"/>
        </w:rPr>
        <w:t>pristatymo pirkėjui metu turi būti likę ne mažiau kaip 75% jų bendro tinkamumo vartoti termino</w:t>
      </w:r>
      <w:r>
        <w:rPr>
          <w:rFonts w:ascii="Times New Roman" w:hAnsi="Times New Roman" w:cs="Times New Roman"/>
        </w:rPr>
        <w:t>.</w:t>
      </w:r>
    </w:p>
    <w:p w14:paraId="252260C6" w14:textId="77777777" w:rsidR="0090161B" w:rsidRDefault="0090161B" w:rsidP="0090161B">
      <w:pPr>
        <w:spacing w:after="0" w:line="240" w:lineRule="auto"/>
        <w:ind w:firstLine="561"/>
        <w:jc w:val="both"/>
        <w:rPr>
          <w:rFonts w:ascii="Times New Roman" w:eastAsia="Times New Roman" w:hAnsi="Times New Roman" w:cs="Times New Roman"/>
          <w:lang w:eastAsia="en-US"/>
        </w:rPr>
      </w:pPr>
    </w:p>
    <w:p w14:paraId="0F098CDC" w14:textId="6A5DA225" w:rsidR="0099502F" w:rsidRPr="00E90C4B" w:rsidRDefault="0099502F" w:rsidP="0090161B">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377FA536" w14:textId="77777777" w:rsidR="0090161B" w:rsidRDefault="0090161B" w:rsidP="005D3340">
      <w:pPr>
        <w:spacing w:before="120" w:after="0" w:line="240" w:lineRule="auto"/>
        <w:ind w:firstLine="562"/>
        <w:jc w:val="both"/>
        <w:rPr>
          <w:rFonts w:ascii="Times New Roman" w:eastAsia="Times New Roman" w:hAnsi="Times New Roman" w:cs="Times New Roman"/>
          <w:lang w:eastAsia="en-US"/>
        </w:rPr>
      </w:pPr>
    </w:p>
    <w:p w14:paraId="7CF8D888" w14:textId="1A0B1DB7" w:rsidR="0099502F" w:rsidRPr="00E90C4B" w:rsidRDefault="0099502F" w:rsidP="005D3340">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lastRenderedPageBreak/>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526B0F">
        <w:tc>
          <w:tcPr>
            <w:tcW w:w="669"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68"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526B0F">
        <w:tc>
          <w:tcPr>
            <w:tcW w:w="669"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368"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175"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064"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526B0F">
        <w:tc>
          <w:tcPr>
            <w:tcW w:w="9628"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526B0F">
        <w:tc>
          <w:tcPr>
            <w:tcW w:w="669" w:type="dxa"/>
          </w:tcPr>
          <w:p w14:paraId="6A146563" w14:textId="77777777" w:rsidR="0099502F" w:rsidRPr="00E90C4B" w:rsidRDefault="0099502F" w:rsidP="00E90C4B">
            <w:pPr>
              <w:spacing w:after="0" w:line="240" w:lineRule="auto"/>
              <w:jc w:val="both"/>
              <w:rPr>
                <w:sz w:val="22"/>
                <w:szCs w:val="22"/>
                <w:lang w:eastAsia="en-US"/>
              </w:rPr>
            </w:pPr>
          </w:p>
        </w:tc>
        <w:tc>
          <w:tcPr>
            <w:tcW w:w="2368" w:type="dxa"/>
          </w:tcPr>
          <w:p w14:paraId="2B826D65" w14:textId="77777777" w:rsidR="0099502F" w:rsidRPr="00E90C4B" w:rsidRDefault="0099502F" w:rsidP="00E90C4B">
            <w:pPr>
              <w:spacing w:after="0" w:line="240" w:lineRule="auto"/>
              <w:jc w:val="both"/>
              <w:rPr>
                <w:sz w:val="22"/>
                <w:szCs w:val="22"/>
                <w:lang w:eastAsia="en-US"/>
              </w:rPr>
            </w:pPr>
          </w:p>
        </w:tc>
        <w:tc>
          <w:tcPr>
            <w:tcW w:w="3175" w:type="dxa"/>
          </w:tcPr>
          <w:p w14:paraId="45AB7AC8" w14:textId="77777777" w:rsidR="0099502F" w:rsidRPr="00E90C4B" w:rsidRDefault="0099502F" w:rsidP="00E90C4B">
            <w:pPr>
              <w:spacing w:after="0" w:line="240" w:lineRule="auto"/>
              <w:jc w:val="both"/>
              <w:rPr>
                <w:sz w:val="22"/>
                <w:szCs w:val="22"/>
                <w:lang w:eastAsia="en-US"/>
              </w:rPr>
            </w:pPr>
          </w:p>
        </w:tc>
        <w:tc>
          <w:tcPr>
            <w:tcW w:w="2064" w:type="dxa"/>
          </w:tcPr>
          <w:p w14:paraId="5E92223F" w14:textId="77777777" w:rsidR="0099502F" w:rsidRPr="00E90C4B" w:rsidRDefault="0099502F" w:rsidP="00E90C4B">
            <w:pPr>
              <w:spacing w:after="0" w:line="240" w:lineRule="auto"/>
              <w:jc w:val="both"/>
              <w:rPr>
                <w:sz w:val="22"/>
                <w:szCs w:val="22"/>
                <w:lang w:eastAsia="en-US"/>
              </w:rPr>
            </w:pPr>
          </w:p>
        </w:tc>
        <w:tc>
          <w:tcPr>
            <w:tcW w:w="1352" w:type="dxa"/>
          </w:tcPr>
          <w:p w14:paraId="2738B1B1" w14:textId="77777777" w:rsidR="0099502F" w:rsidRPr="00E90C4B" w:rsidRDefault="0099502F" w:rsidP="00E90C4B">
            <w:pPr>
              <w:spacing w:after="0" w:line="240" w:lineRule="auto"/>
              <w:jc w:val="both"/>
              <w:rPr>
                <w:sz w:val="22"/>
                <w:szCs w:val="22"/>
                <w:lang w:eastAsia="en-US"/>
              </w:rPr>
            </w:pPr>
          </w:p>
        </w:tc>
      </w:tr>
      <w:tr w:rsidR="0099502F" w:rsidRPr="00E90C4B" w14:paraId="5A5217E3" w14:textId="77777777" w:rsidTr="00526B0F">
        <w:tc>
          <w:tcPr>
            <w:tcW w:w="669" w:type="dxa"/>
          </w:tcPr>
          <w:p w14:paraId="2052EEFF" w14:textId="77777777" w:rsidR="0099502F" w:rsidRPr="00E90C4B" w:rsidRDefault="0099502F" w:rsidP="00E90C4B">
            <w:pPr>
              <w:spacing w:after="0" w:line="240" w:lineRule="auto"/>
              <w:jc w:val="both"/>
              <w:rPr>
                <w:sz w:val="22"/>
                <w:szCs w:val="22"/>
                <w:lang w:eastAsia="en-US"/>
              </w:rPr>
            </w:pPr>
          </w:p>
        </w:tc>
        <w:tc>
          <w:tcPr>
            <w:tcW w:w="2368" w:type="dxa"/>
          </w:tcPr>
          <w:p w14:paraId="28A75E64" w14:textId="77777777" w:rsidR="0099502F" w:rsidRPr="00E90C4B" w:rsidRDefault="0099502F" w:rsidP="00E90C4B">
            <w:pPr>
              <w:spacing w:after="0" w:line="240" w:lineRule="auto"/>
              <w:jc w:val="both"/>
              <w:rPr>
                <w:sz w:val="22"/>
                <w:szCs w:val="22"/>
                <w:lang w:eastAsia="en-US"/>
              </w:rPr>
            </w:pPr>
          </w:p>
        </w:tc>
        <w:tc>
          <w:tcPr>
            <w:tcW w:w="3175" w:type="dxa"/>
          </w:tcPr>
          <w:p w14:paraId="37DCED2F" w14:textId="77777777" w:rsidR="0099502F" w:rsidRPr="00E90C4B" w:rsidRDefault="0099502F" w:rsidP="00E90C4B">
            <w:pPr>
              <w:spacing w:after="0" w:line="240" w:lineRule="auto"/>
              <w:jc w:val="both"/>
              <w:rPr>
                <w:sz w:val="22"/>
                <w:szCs w:val="22"/>
                <w:lang w:eastAsia="en-US"/>
              </w:rPr>
            </w:pPr>
          </w:p>
        </w:tc>
        <w:tc>
          <w:tcPr>
            <w:tcW w:w="2064" w:type="dxa"/>
          </w:tcPr>
          <w:p w14:paraId="3183E929" w14:textId="77777777" w:rsidR="0099502F" w:rsidRPr="00E90C4B" w:rsidRDefault="0099502F" w:rsidP="00E90C4B">
            <w:pPr>
              <w:spacing w:after="0" w:line="240" w:lineRule="auto"/>
              <w:jc w:val="both"/>
              <w:rPr>
                <w:sz w:val="22"/>
                <w:szCs w:val="22"/>
                <w:lang w:eastAsia="en-US"/>
              </w:rPr>
            </w:pPr>
          </w:p>
        </w:tc>
        <w:tc>
          <w:tcPr>
            <w:tcW w:w="1352" w:type="dxa"/>
          </w:tcPr>
          <w:p w14:paraId="2C948F81"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526B0F">
        <w:tc>
          <w:tcPr>
            <w:tcW w:w="6212"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064" w:type="dxa"/>
          </w:tcPr>
          <w:p w14:paraId="1E76B787" w14:textId="77777777" w:rsidR="0099502F" w:rsidRPr="00E90C4B" w:rsidRDefault="0099502F" w:rsidP="00E90C4B">
            <w:pPr>
              <w:spacing w:after="0" w:line="240" w:lineRule="auto"/>
              <w:jc w:val="both"/>
              <w:rPr>
                <w:sz w:val="22"/>
                <w:szCs w:val="22"/>
                <w:lang w:eastAsia="en-US"/>
              </w:rPr>
            </w:pPr>
          </w:p>
        </w:tc>
        <w:tc>
          <w:tcPr>
            <w:tcW w:w="135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526B0F">
        <w:tc>
          <w:tcPr>
            <w:tcW w:w="9628"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526B0F">
        <w:tc>
          <w:tcPr>
            <w:tcW w:w="669" w:type="dxa"/>
          </w:tcPr>
          <w:p w14:paraId="6010E01D" w14:textId="77777777" w:rsidR="0099502F" w:rsidRPr="00E90C4B" w:rsidRDefault="0099502F" w:rsidP="00E90C4B">
            <w:pPr>
              <w:spacing w:after="0" w:line="240" w:lineRule="auto"/>
              <w:jc w:val="both"/>
              <w:rPr>
                <w:sz w:val="22"/>
                <w:szCs w:val="22"/>
                <w:lang w:eastAsia="en-US"/>
              </w:rPr>
            </w:pPr>
          </w:p>
        </w:tc>
        <w:tc>
          <w:tcPr>
            <w:tcW w:w="2368" w:type="dxa"/>
          </w:tcPr>
          <w:p w14:paraId="0272A902" w14:textId="77777777" w:rsidR="0099502F" w:rsidRPr="00E90C4B" w:rsidRDefault="0099502F" w:rsidP="00E90C4B">
            <w:pPr>
              <w:spacing w:after="0" w:line="240" w:lineRule="auto"/>
              <w:jc w:val="both"/>
              <w:rPr>
                <w:sz w:val="22"/>
                <w:szCs w:val="22"/>
                <w:lang w:eastAsia="en-US"/>
              </w:rPr>
            </w:pPr>
          </w:p>
        </w:tc>
        <w:tc>
          <w:tcPr>
            <w:tcW w:w="3175" w:type="dxa"/>
          </w:tcPr>
          <w:p w14:paraId="03CA577F" w14:textId="77777777" w:rsidR="0099502F" w:rsidRPr="00E90C4B" w:rsidRDefault="0099502F" w:rsidP="00E90C4B">
            <w:pPr>
              <w:spacing w:after="0" w:line="240" w:lineRule="auto"/>
              <w:jc w:val="both"/>
              <w:rPr>
                <w:sz w:val="22"/>
                <w:szCs w:val="22"/>
                <w:lang w:eastAsia="en-US"/>
              </w:rPr>
            </w:pPr>
          </w:p>
        </w:tc>
        <w:tc>
          <w:tcPr>
            <w:tcW w:w="2064" w:type="dxa"/>
          </w:tcPr>
          <w:p w14:paraId="048B453C" w14:textId="77777777" w:rsidR="0099502F" w:rsidRPr="00E90C4B" w:rsidRDefault="0099502F" w:rsidP="00E90C4B">
            <w:pPr>
              <w:spacing w:after="0" w:line="240" w:lineRule="auto"/>
              <w:jc w:val="both"/>
              <w:rPr>
                <w:sz w:val="22"/>
                <w:szCs w:val="22"/>
                <w:lang w:eastAsia="en-US"/>
              </w:rPr>
            </w:pPr>
          </w:p>
        </w:tc>
        <w:tc>
          <w:tcPr>
            <w:tcW w:w="1352" w:type="dxa"/>
          </w:tcPr>
          <w:p w14:paraId="6DEBCBB4" w14:textId="77777777" w:rsidR="0099502F" w:rsidRPr="00E90C4B" w:rsidRDefault="0099502F" w:rsidP="00E90C4B">
            <w:pPr>
              <w:spacing w:after="0" w:line="240" w:lineRule="auto"/>
              <w:jc w:val="both"/>
              <w:rPr>
                <w:sz w:val="22"/>
                <w:szCs w:val="22"/>
                <w:lang w:eastAsia="en-US"/>
              </w:rPr>
            </w:pPr>
          </w:p>
        </w:tc>
      </w:tr>
      <w:tr w:rsidR="0099502F" w:rsidRPr="00E90C4B" w14:paraId="0AFCF6EE" w14:textId="77777777" w:rsidTr="00526B0F">
        <w:tc>
          <w:tcPr>
            <w:tcW w:w="669" w:type="dxa"/>
          </w:tcPr>
          <w:p w14:paraId="24B5D86D" w14:textId="77777777" w:rsidR="0099502F" w:rsidRPr="00E90C4B" w:rsidRDefault="0099502F" w:rsidP="00E90C4B">
            <w:pPr>
              <w:spacing w:after="0" w:line="240" w:lineRule="auto"/>
              <w:jc w:val="both"/>
              <w:rPr>
                <w:sz w:val="22"/>
                <w:szCs w:val="22"/>
                <w:lang w:eastAsia="en-US"/>
              </w:rPr>
            </w:pPr>
          </w:p>
        </w:tc>
        <w:tc>
          <w:tcPr>
            <w:tcW w:w="2368" w:type="dxa"/>
          </w:tcPr>
          <w:p w14:paraId="6F3C8DBC" w14:textId="77777777" w:rsidR="0099502F" w:rsidRPr="00E90C4B" w:rsidRDefault="0099502F" w:rsidP="00E90C4B">
            <w:pPr>
              <w:spacing w:after="0" w:line="240" w:lineRule="auto"/>
              <w:jc w:val="both"/>
              <w:rPr>
                <w:sz w:val="22"/>
                <w:szCs w:val="22"/>
                <w:lang w:eastAsia="en-US"/>
              </w:rPr>
            </w:pPr>
          </w:p>
        </w:tc>
        <w:tc>
          <w:tcPr>
            <w:tcW w:w="3175" w:type="dxa"/>
          </w:tcPr>
          <w:p w14:paraId="011651B9" w14:textId="77777777" w:rsidR="0099502F" w:rsidRPr="00E90C4B" w:rsidRDefault="0099502F" w:rsidP="00E90C4B">
            <w:pPr>
              <w:spacing w:after="0" w:line="240" w:lineRule="auto"/>
              <w:jc w:val="both"/>
              <w:rPr>
                <w:sz w:val="22"/>
                <w:szCs w:val="22"/>
                <w:lang w:eastAsia="en-US"/>
              </w:rPr>
            </w:pPr>
          </w:p>
        </w:tc>
        <w:tc>
          <w:tcPr>
            <w:tcW w:w="2064" w:type="dxa"/>
          </w:tcPr>
          <w:p w14:paraId="5049D363" w14:textId="77777777" w:rsidR="0099502F" w:rsidRPr="00E90C4B" w:rsidRDefault="0099502F" w:rsidP="00E90C4B">
            <w:pPr>
              <w:spacing w:after="0" w:line="240" w:lineRule="auto"/>
              <w:jc w:val="both"/>
              <w:rPr>
                <w:sz w:val="22"/>
                <w:szCs w:val="22"/>
                <w:lang w:eastAsia="en-US"/>
              </w:rPr>
            </w:pPr>
          </w:p>
        </w:tc>
        <w:tc>
          <w:tcPr>
            <w:tcW w:w="1352" w:type="dxa"/>
          </w:tcPr>
          <w:p w14:paraId="3B3F6B1C"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526B0F">
        <w:tc>
          <w:tcPr>
            <w:tcW w:w="6212"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064" w:type="dxa"/>
          </w:tcPr>
          <w:p w14:paraId="13E30DD9" w14:textId="77777777" w:rsidR="0099502F" w:rsidRPr="00E90C4B" w:rsidRDefault="0099502F" w:rsidP="00E90C4B">
            <w:pPr>
              <w:spacing w:after="0" w:line="240" w:lineRule="auto"/>
              <w:jc w:val="both"/>
              <w:rPr>
                <w:sz w:val="22"/>
                <w:szCs w:val="22"/>
                <w:lang w:eastAsia="en-US"/>
              </w:rPr>
            </w:pPr>
          </w:p>
        </w:tc>
        <w:tc>
          <w:tcPr>
            <w:tcW w:w="135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Default="0099502F" w:rsidP="0090161B">
      <w:pPr>
        <w:spacing w:after="0" w:line="240" w:lineRule="auto"/>
        <w:ind w:firstLine="562"/>
        <w:jc w:val="both"/>
        <w:rPr>
          <w:rFonts w:ascii="Times New Roman" w:eastAsia="Times New Roman" w:hAnsi="Times New Roman" w:cs="Times New Roman"/>
          <w:lang w:val="pt-BR" w:eastAsia="en-US"/>
        </w:rPr>
      </w:pPr>
      <w:r w:rsidRPr="00E90C4B">
        <w:rPr>
          <w:rFonts w:ascii="Times New Roman" w:eastAsia="Times New Roman" w:hAnsi="Times New Roman" w:cs="Times New Roman"/>
          <w:b/>
          <w:lang w:val="pt-BR" w:eastAsia="en-US"/>
        </w:rPr>
        <w:t xml:space="preserve">Pastaba. </w:t>
      </w:r>
      <w:r w:rsidRPr="00E90C4B">
        <w:rPr>
          <w:rFonts w:ascii="Times New Roman" w:eastAsia="Times New Roman" w:hAnsi="Times New Roman" w:cs="Times New Roman"/>
          <w:lang w:val="pt-BR" w:eastAsia="en-US"/>
        </w:rPr>
        <w:t>Tiekėjo (tiekėjų grupės partnerių) ir subtiekėjų bendra numatomų tiekti prekių vertė turi atitikti bendrą pasiūlymo sumą EUR su PVM.</w:t>
      </w:r>
    </w:p>
    <w:p w14:paraId="76D767B3" w14:textId="77777777" w:rsidR="0090161B" w:rsidRPr="005D3340" w:rsidRDefault="0090161B" w:rsidP="0090161B">
      <w:pPr>
        <w:spacing w:after="0" w:line="240" w:lineRule="auto"/>
        <w:ind w:firstLine="562"/>
        <w:jc w:val="both"/>
        <w:rPr>
          <w:rFonts w:ascii="Times New Roman" w:eastAsia="Times New Roman" w:hAnsi="Times New Roman" w:cs="Times New Roman"/>
          <w:lang w:val="pt-BR" w:eastAsia="en-US"/>
        </w:rPr>
      </w:pPr>
    </w:p>
    <w:p w14:paraId="7022D32A" w14:textId="249BFB4E" w:rsidR="0099502F" w:rsidRDefault="0099502F" w:rsidP="0090161B">
      <w:pPr>
        <w:spacing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123DC145" w14:textId="77777777" w:rsidR="0090161B" w:rsidRPr="00E90C4B" w:rsidRDefault="0090161B" w:rsidP="0090161B">
      <w:pPr>
        <w:spacing w:after="0" w:line="240" w:lineRule="auto"/>
        <w:ind w:firstLine="562"/>
        <w:jc w:val="both"/>
        <w:rPr>
          <w:rFonts w:ascii="Times New Roman" w:eastAsia="Times New Roman" w:hAnsi="Times New Roman" w:cs="Times New Roman"/>
          <w:lang w:eastAsia="en-US"/>
        </w:rPr>
      </w:pPr>
    </w:p>
    <w:p w14:paraId="030BDCBC" w14:textId="77777777" w:rsidR="0099502F" w:rsidRPr="00E90C4B" w:rsidRDefault="0099502F" w:rsidP="0090161B">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99502F" w:rsidRPr="00E90C4B" w14:paraId="4BEACE12" w14:textId="77777777" w:rsidTr="005D4751">
        <w:tc>
          <w:tcPr>
            <w:tcW w:w="67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9179"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5D4751">
        <w:tc>
          <w:tcPr>
            <w:tcW w:w="67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9179" w:type="dxa"/>
          </w:tcPr>
          <w:p w14:paraId="672E8712" w14:textId="194F05C5" w:rsidR="0099502F" w:rsidRPr="00E90C4B" w:rsidRDefault="0090161B" w:rsidP="000060DA">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99502F" w:rsidRPr="00E90C4B" w14:paraId="5AD51BAA" w14:textId="77777777" w:rsidTr="005D4751">
        <w:tc>
          <w:tcPr>
            <w:tcW w:w="67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9179" w:type="dxa"/>
          </w:tcPr>
          <w:p w14:paraId="4F03AB72" w14:textId="51071064" w:rsidR="0099502F" w:rsidRPr="00E90C4B" w:rsidRDefault="0090161B" w:rsidP="000060DA">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99502F" w:rsidRPr="00E90C4B" w14:paraId="29685F2B" w14:textId="77777777" w:rsidTr="005D4751">
        <w:tc>
          <w:tcPr>
            <w:tcW w:w="67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9179"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5D4751">
        <w:tc>
          <w:tcPr>
            <w:tcW w:w="675" w:type="dxa"/>
          </w:tcPr>
          <w:p w14:paraId="2417AFE4" w14:textId="77777777" w:rsidR="0099502F" w:rsidRPr="00E90C4B" w:rsidRDefault="0099502F" w:rsidP="000060DA">
            <w:pPr>
              <w:spacing w:after="0" w:line="240" w:lineRule="auto"/>
              <w:jc w:val="both"/>
              <w:rPr>
                <w:sz w:val="22"/>
                <w:szCs w:val="22"/>
                <w:lang w:eastAsia="en-US"/>
              </w:rPr>
            </w:pPr>
          </w:p>
        </w:tc>
        <w:tc>
          <w:tcPr>
            <w:tcW w:w="9179" w:type="dxa"/>
          </w:tcPr>
          <w:p w14:paraId="3BC38B4E" w14:textId="77777777" w:rsidR="0099502F" w:rsidRPr="00E90C4B" w:rsidRDefault="0099502F" w:rsidP="000060DA">
            <w:pPr>
              <w:spacing w:after="0" w:line="240" w:lineRule="auto"/>
              <w:jc w:val="both"/>
              <w:rPr>
                <w:sz w:val="22"/>
                <w:szCs w:val="22"/>
                <w:lang w:eastAsia="en-US"/>
              </w:rPr>
            </w:pPr>
          </w:p>
        </w:tc>
      </w:tr>
    </w:tbl>
    <w:p w14:paraId="129AA049" w14:textId="77777777" w:rsidR="0090161B" w:rsidRDefault="0090161B" w:rsidP="0090161B">
      <w:pPr>
        <w:spacing w:after="0" w:line="240" w:lineRule="auto"/>
        <w:ind w:firstLine="720"/>
        <w:jc w:val="both"/>
        <w:rPr>
          <w:rFonts w:ascii="Times New Roman" w:eastAsia="Times New Roman" w:hAnsi="Times New Roman" w:cs="Times New Roman"/>
          <w:lang w:eastAsia="en-US"/>
        </w:rPr>
      </w:pPr>
    </w:p>
    <w:p w14:paraId="353E187C" w14:textId="7869EC49" w:rsidR="0099502F" w:rsidRPr="00E90C4B" w:rsidRDefault="0099502F" w:rsidP="0090161B">
      <w:pPr>
        <w:spacing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65320E38" w14:textId="77777777" w:rsidTr="00205D30">
        <w:trPr>
          <w:trHeight w:val="85"/>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205D30" w:rsidRPr="00E90C4B" w14:paraId="0AAC791B" w14:textId="77777777" w:rsidTr="005D4751">
        <w:trPr>
          <w:trHeight w:val="169"/>
          <w:jc w:val="center"/>
        </w:trPr>
        <w:tc>
          <w:tcPr>
            <w:tcW w:w="758" w:type="dxa"/>
            <w:tcBorders>
              <w:top w:val="single" w:sz="4" w:space="0" w:color="auto"/>
              <w:left w:val="single" w:sz="4" w:space="0" w:color="auto"/>
              <w:bottom w:val="single" w:sz="4" w:space="0" w:color="auto"/>
              <w:right w:val="single" w:sz="4" w:space="0" w:color="auto"/>
            </w:tcBorders>
          </w:tcPr>
          <w:p w14:paraId="66597DE6" w14:textId="77777777" w:rsidR="00205D30" w:rsidRPr="00E90C4B" w:rsidRDefault="00205D30"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123FDE70" w14:textId="7E8B70EE" w:rsidR="00205D30" w:rsidRPr="00E90C4B" w:rsidRDefault="00205D30"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452829" w14:textId="77777777" w:rsidR="00205D30" w:rsidRPr="00E90C4B" w:rsidRDefault="00205D30"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3226C95" w14:textId="77777777" w:rsidR="00205D30" w:rsidRPr="00E90C4B" w:rsidRDefault="00205D30"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43CF6F10" w14:textId="77777777" w:rsidR="00303215" w:rsidRPr="00E724BD" w:rsidRDefault="00303215" w:rsidP="00303215">
      <w:pPr>
        <w:spacing w:after="0" w:line="240" w:lineRule="auto"/>
        <w:ind w:firstLine="810"/>
        <w:jc w:val="both"/>
        <w:rPr>
          <w:rFonts w:ascii="Times New Roman" w:hAnsi="Times New Roman" w:cs="Times New Roman"/>
        </w:rPr>
      </w:pPr>
      <w:r w:rsidRPr="00E724BD">
        <w:rPr>
          <w:rFonts w:ascii="Times New Roman" w:hAnsi="Times New Roman" w:cs="Times New Roman"/>
        </w:rPr>
        <w:t>Pasirašydamas šį pasiūlymą, teikiu šiuos patvirtinimus:</w:t>
      </w:r>
    </w:p>
    <w:p w14:paraId="07E49A26" w14:textId="77777777" w:rsidR="00303215" w:rsidRPr="00C90460" w:rsidRDefault="00303215" w:rsidP="00303215">
      <w:pPr>
        <w:spacing w:after="0" w:line="240" w:lineRule="auto"/>
        <w:ind w:firstLine="810"/>
        <w:jc w:val="both"/>
        <w:rPr>
          <w:rFonts w:ascii="Times New Roman" w:hAnsi="Times New Roman" w:cs="Times New Roman"/>
        </w:rPr>
      </w:pPr>
      <w:r w:rsidRPr="00C90460">
        <w:rPr>
          <w:rFonts w:ascii="Times New Roman" w:hAnsi="Times New Roman" w:cs="Times New Roman"/>
        </w:rPr>
        <w:t>Dėl Viešųjų pirkimų įstatymo 45 str. 2</w:t>
      </w:r>
      <w:r w:rsidRPr="00C90460">
        <w:rPr>
          <w:rFonts w:ascii="Times New Roman" w:hAnsi="Times New Roman" w:cs="Times New Roman"/>
          <w:vertAlign w:val="superscript"/>
        </w:rPr>
        <w:t xml:space="preserve">1 </w:t>
      </w:r>
      <w:r w:rsidRPr="00C90460">
        <w:rPr>
          <w:rFonts w:ascii="Times New Roman" w:hAnsi="Times New Roman" w:cs="Times New Roman"/>
        </w:rPr>
        <w:t>d. nuostatų tiekėjas patvirtina, kad:</w:t>
      </w:r>
    </w:p>
    <w:p w14:paraId="67FA5568" w14:textId="77777777" w:rsidR="00303215" w:rsidRPr="00C90460" w:rsidRDefault="00303215" w:rsidP="00303215">
      <w:pPr>
        <w:spacing w:after="0" w:line="240" w:lineRule="auto"/>
        <w:ind w:firstLine="810"/>
        <w:jc w:val="both"/>
        <w:rPr>
          <w:rFonts w:ascii="Times New Roman" w:hAnsi="Times New Roman" w:cs="Times New Roman"/>
        </w:rPr>
      </w:pPr>
      <w:r w:rsidRPr="00C90460">
        <w:rPr>
          <w:rFonts w:ascii="Times New Roman" w:hAnsi="Times New Roman" w:cs="Times New Roman"/>
        </w:rPr>
        <w:t xml:space="preserve">1. tiekėjas, jo subtiekėjas, ūkio subjektai, kurių pajėgumais remiamasi, tiekėjo siūlomų prekių gamintojas ar juos kontroliuojantys asmenys nėra juridiniai asmenys, registruoti (jeigu tiekėjas, jo subtiekėjas, ūkio subjektas, kurio pajėgumais remiamasi, ar kontroliuojantis asmuo yra fizinis asmuo – nuolat gyvenantis ar turintis pilietybę) Rusijos Federacijos, Baltarusijos Respublikos, Rusijos Federacijos aneksuoto Krymo, Moldovos Respublikos Vyriausybės nekontroliuojamoje </w:t>
      </w:r>
      <w:proofErr w:type="spellStart"/>
      <w:r w:rsidRPr="00C90460">
        <w:rPr>
          <w:rFonts w:ascii="Times New Roman" w:hAnsi="Times New Roman" w:cs="Times New Roman"/>
        </w:rPr>
        <w:t>Padniestrės</w:t>
      </w:r>
      <w:proofErr w:type="spellEnd"/>
      <w:r w:rsidRPr="00C90460">
        <w:rPr>
          <w:rFonts w:ascii="Times New Roman" w:hAnsi="Times New Roman" w:cs="Times New Roman"/>
        </w:rPr>
        <w:t xml:space="preserve"> teritorijoje, </w:t>
      </w:r>
      <w:proofErr w:type="spellStart"/>
      <w:r w:rsidRPr="00C90460">
        <w:rPr>
          <w:rFonts w:ascii="Times New Roman" w:hAnsi="Times New Roman" w:cs="Times New Roman"/>
        </w:rPr>
        <w:t>Sakartvelo</w:t>
      </w:r>
      <w:proofErr w:type="spellEnd"/>
      <w:r w:rsidRPr="00C90460">
        <w:rPr>
          <w:rFonts w:ascii="Times New Roman" w:hAnsi="Times New Roman" w:cs="Times New Roman"/>
        </w:rPr>
        <w:t xml:space="preserve"> Vyriausybės nekontroliuojamos Abchazijos ir Pietų Osetijos teritorijose;</w:t>
      </w:r>
    </w:p>
    <w:p w14:paraId="09AB5A11" w14:textId="77777777" w:rsidR="00303215" w:rsidRPr="00C90460" w:rsidRDefault="00303215" w:rsidP="00303215">
      <w:pPr>
        <w:spacing w:after="0" w:line="240" w:lineRule="auto"/>
        <w:ind w:firstLine="810"/>
        <w:jc w:val="both"/>
        <w:rPr>
          <w:rFonts w:ascii="Times New Roman" w:hAnsi="Times New Roman" w:cs="Times New Roman"/>
        </w:rPr>
      </w:pPr>
      <w:r w:rsidRPr="00C90460">
        <w:rPr>
          <w:rFonts w:ascii="Times New Roman" w:hAnsi="Times New Roman" w:cs="Times New Roman"/>
        </w:rPr>
        <w:t xml:space="preserve">2. tiekėjas, jo subtiekėjas, ūkio subjektas, kurio </w:t>
      </w:r>
      <w:proofErr w:type="spellStart"/>
      <w:r w:rsidRPr="00C90460">
        <w:rPr>
          <w:rFonts w:ascii="Times New Roman" w:hAnsi="Times New Roman" w:cs="Times New Roman"/>
        </w:rPr>
        <w:t>pajegumais</w:t>
      </w:r>
      <w:proofErr w:type="spellEnd"/>
      <w:r w:rsidRPr="00C90460">
        <w:rPr>
          <w:rFonts w:ascii="Times New Roman" w:hAnsi="Times New Roman" w:cs="Times New Roman"/>
        </w:rPr>
        <w:t xml:space="preserve"> remiamasi, nevykdo veiklos Rusijos Federacijos, Baltarusijos Respublikos, Rusijos Federacijos aneksuoto Krymo, Moldovos Respublikos Vyriausybės nekontroliuojamoje </w:t>
      </w:r>
      <w:proofErr w:type="spellStart"/>
      <w:r w:rsidRPr="00C90460">
        <w:rPr>
          <w:rFonts w:ascii="Times New Roman" w:hAnsi="Times New Roman" w:cs="Times New Roman"/>
        </w:rPr>
        <w:t>Padniestrės</w:t>
      </w:r>
      <w:proofErr w:type="spellEnd"/>
      <w:r w:rsidRPr="00C90460">
        <w:rPr>
          <w:rFonts w:ascii="Times New Roman" w:hAnsi="Times New Roman" w:cs="Times New Roman"/>
        </w:rPr>
        <w:t xml:space="preserve"> teritorijoje, </w:t>
      </w:r>
      <w:proofErr w:type="spellStart"/>
      <w:r w:rsidRPr="00C90460">
        <w:rPr>
          <w:rFonts w:ascii="Times New Roman" w:hAnsi="Times New Roman" w:cs="Times New Roman"/>
        </w:rPr>
        <w:t>Sakartvelo</w:t>
      </w:r>
      <w:proofErr w:type="spellEnd"/>
      <w:r w:rsidRPr="00C90460">
        <w:rPr>
          <w:rFonts w:ascii="Times New Roman" w:hAnsi="Times New Roman" w:cs="Times New Roman"/>
        </w:rPr>
        <w:t xml:space="preserve"> Vyriausybės nekontroliuojamos </w:t>
      </w:r>
      <w:r w:rsidRPr="00C90460">
        <w:rPr>
          <w:rFonts w:ascii="Times New Roman" w:hAnsi="Times New Roman" w:cs="Times New Roman"/>
        </w:rPr>
        <w:lastRenderedPageBreak/>
        <w:t xml:space="preserve">Abchazijos ir Pietų Osetijos teritorijose ir nėra ūkio subjekto grupes, kurios bet kuris narys vykdo veiklą Rusijos Federacijos, Baltarusijos Respublikos, Rusijos Federacijos aneksuoto Krymo, Moldovos Respublikos Vyriausybės nekontroliuojamoje </w:t>
      </w:r>
      <w:proofErr w:type="spellStart"/>
      <w:r w:rsidRPr="00C90460">
        <w:rPr>
          <w:rFonts w:ascii="Times New Roman" w:hAnsi="Times New Roman" w:cs="Times New Roman"/>
        </w:rPr>
        <w:t>Padniestrės</w:t>
      </w:r>
      <w:proofErr w:type="spellEnd"/>
      <w:r w:rsidRPr="00C90460">
        <w:rPr>
          <w:rFonts w:ascii="Times New Roman" w:hAnsi="Times New Roman" w:cs="Times New Roman"/>
        </w:rPr>
        <w:t xml:space="preserve"> teritorijoje, </w:t>
      </w:r>
      <w:proofErr w:type="spellStart"/>
      <w:r w:rsidRPr="00C90460">
        <w:rPr>
          <w:rFonts w:ascii="Times New Roman" w:hAnsi="Times New Roman" w:cs="Times New Roman"/>
        </w:rPr>
        <w:t>Sakartvelo</w:t>
      </w:r>
      <w:proofErr w:type="spellEnd"/>
      <w:r w:rsidRPr="00C90460">
        <w:rPr>
          <w:rFonts w:ascii="Times New Roman" w:hAnsi="Times New Roman" w:cs="Times New Roman"/>
        </w:rPr>
        <w:t xml:space="preserve"> Vyriausybės nekontroliuojamos Abchazijos ir Pietų Osetijos teritorijose narys arba jos vadovas, kitas valdymo ar pri</w:t>
      </w:r>
      <w:r>
        <w:rPr>
          <w:rFonts w:ascii="Times New Roman" w:hAnsi="Times New Roman" w:cs="Times New Roman"/>
        </w:rPr>
        <w:t>e</w:t>
      </w:r>
      <w:r w:rsidRPr="00C90460">
        <w:rPr>
          <w:rFonts w:ascii="Times New Roman" w:hAnsi="Times New Roman" w:cs="Times New Roman"/>
        </w:rPr>
        <w:t>žiūros organo narys ar kitas asmuo (kiti asmenys), turintis (turintys) teisę atstovauti tiekėjui, subtiekėjui, ūkio subjektui, kurio pajėgumais remiamasi, ar ji kontroliuoti, jo vardu priimti sprendim</w:t>
      </w:r>
      <w:r>
        <w:rPr>
          <w:rFonts w:ascii="Times New Roman" w:hAnsi="Times New Roman" w:cs="Times New Roman"/>
        </w:rPr>
        <w:t>ą</w:t>
      </w:r>
      <w:r w:rsidRPr="00C90460">
        <w:rPr>
          <w:rFonts w:ascii="Times New Roman" w:hAnsi="Times New Roman" w:cs="Times New Roman"/>
        </w:rPr>
        <w:t>, sudaryti sandori, ir tokiu būdu dalyvauja tokių ūkio subjektų grupių ir (ar) ūkio subjektų veikloje.</w:t>
      </w:r>
    </w:p>
    <w:p w14:paraId="0DAAE524" w14:textId="77777777" w:rsidR="00303215" w:rsidRPr="00C90460" w:rsidRDefault="00303215" w:rsidP="00303215">
      <w:pPr>
        <w:spacing w:after="0" w:line="240" w:lineRule="auto"/>
        <w:ind w:firstLine="810"/>
        <w:jc w:val="both"/>
        <w:rPr>
          <w:rFonts w:ascii="Times New Roman" w:hAnsi="Times New Roman" w:cs="Times New Roman"/>
        </w:rPr>
      </w:pPr>
      <w:r w:rsidRPr="00C90460">
        <w:rPr>
          <w:rFonts w:ascii="Times New Roman" w:hAnsi="Times New Roman" w:cs="Times New Roman"/>
        </w:rPr>
        <w:t>3. šie duomenys yra teisingi ir aktualūs pasiūlymo pateikimo dieną.</w:t>
      </w:r>
    </w:p>
    <w:p w14:paraId="70255AEF" w14:textId="77777777" w:rsidR="00303215" w:rsidRDefault="00303215" w:rsidP="00303215">
      <w:pPr>
        <w:spacing w:after="0" w:line="240" w:lineRule="auto"/>
        <w:ind w:firstLine="810"/>
        <w:jc w:val="both"/>
        <w:rPr>
          <w:rFonts w:ascii="Times New Roman" w:hAnsi="Times New Roman" w:cs="Times New Roman"/>
        </w:rPr>
      </w:pPr>
      <w:r w:rsidRPr="00C90460">
        <w:rPr>
          <w:rFonts w:ascii="Times New Roman" w:hAnsi="Times New Roman" w:cs="Times New Roman"/>
        </w:rPr>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41E8041" w14:textId="77777777" w:rsidR="00303215" w:rsidRDefault="00303215" w:rsidP="00303215">
      <w:pPr>
        <w:widowControl w:val="0"/>
        <w:suppressAutoHyphens/>
        <w:autoSpaceDE w:val="0"/>
        <w:spacing w:after="0" w:line="240" w:lineRule="auto"/>
        <w:ind w:firstLine="810"/>
        <w:jc w:val="both"/>
        <w:rPr>
          <w:rFonts w:ascii="Times New Roman" w:hAnsi="Times New Roman" w:cs="Times New Roman"/>
          <w:b/>
          <w:sz w:val="18"/>
          <w:szCs w:val="18"/>
        </w:rPr>
      </w:pPr>
    </w:p>
    <w:p w14:paraId="012B1A27" w14:textId="77777777" w:rsidR="00303215" w:rsidRPr="00956690" w:rsidRDefault="00303215" w:rsidP="00303215">
      <w:pPr>
        <w:widowControl w:val="0"/>
        <w:suppressAutoHyphens/>
        <w:autoSpaceDE w:val="0"/>
        <w:spacing w:after="0" w:line="240" w:lineRule="auto"/>
        <w:ind w:firstLine="810"/>
        <w:jc w:val="both"/>
        <w:rPr>
          <w:rFonts w:ascii="Times New Roman" w:hAnsi="Times New Roman" w:cs="Times New Roman"/>
          <w:b/>
        </w:rPr>
      </w:pPr>
      <w:r w:rsidRPr="00956690">
        <w:rPr>
          <w:rFonts w:ascii="Times New Roman" w:hAnsi="Times New Roman" w:cs="Times New Roman"/>
          <w:b/>
        </w:rPr>
        <w:t>Dėl Viešųjų pirkimų įstatymo 46 str. 2</w:t>
      </w:r>
      <w:r w:rsidRPr="00956690">
        <w:rPr>
          <w:rFonts w:ascii="Times New Roman" w:hAnsi="Times New Roman" w:cs="Times New Roman"/>
          <w:b/>
          <w:vertAlign w:val="superscript"/>
        </w:rPr>
        <w:t xml:space="preserve">1 </w:t>
      </w:r>
      <w:r w:rsidRPr="00956690">
        <w:rPr>
          <w:rFonts w:ascii="Times New Roman" w:hAnsi="Times New Roman" w:cs="Times New Roman"/>
          <w:b/>
        </w:rPr>
        <w:t>d. nuostatų tiekėjas patvirtina, kad:</w:t>
      </w:r>
    </w:p>
    <w:p w14:paraId="6D970A27" w14:textId="77777777" w:rsidR="00303215" w:rsidRPr="00956690" w:rsidRDefault="00303215" w:rsidP="00303215">
      <w:pPr>
        <w:pStyle w:val="ListParagraph"/>
        <w:widowControl w:val="0"/>
        <w:suppressAutoHyphens/>
        <w:autoSpaceDE w:val="0"/>
        <w:spacing w:after="0" w:line="240" w:lineRule="auto"/>
        <w:ind w:left="0" w:firstLine="810"/>
        <w:jc w:val="both"/>
        <w:rPr>
          <w:rFonts w:ascii="Times New Roman" w:eastAsia="Times New Roman" w:hAnsi="Times New Roman" w:cs="Times New Roman"/>
          <w:b/>
          <w:bCs/>
          <w:lang w:eastAsia="zh-CN"/>
        </w:rPr>
      </w:pPr>
      <w:r w:rsidRPr="00956690">
        <w:rPr>
          <w:rFonts w:ascii="Times New Roman" w:hAnsi="Times New Roman" w:cs="Times New Roman"/>
        </w:rPr>
        <w:t>Tiekėjui nėra taikomos paskirtos baudžiamojo poveikio priemonės – draudžiančios juridiniam asmeniui dalyvauti viešuosiuose pirkimuose.</w:t>
      </w:r>
    </w:p>
    <w:p w14:paraId="566D7F04" w14:textId="77777777" w:rsidR="00303215" w:rsidRPr="00C90460" w:rsidRDefault="00303215" w:rsidP="00303215">
      <w:pPr>
        <w:spacing w:after="0" w:line="240" w:lineRule="auto"/>
        <w:ind w:firstLine="810"/>
        <w:jc w:val="both"/>
        <w:rPr>
          <w:rFonts w:ascii="Times New Roman" w:hAnsi="Times New Roman" w:cs="Times New Roman"/>
        </w:rPr>
      </w:pPr>
    </w:p>
    <w:p w14:paraId="41AEA3C8" w14:textId="77777777" w:rsidR="00303215" w:rsidRPr="00F4305D" w:rsidRDefault="00303215" w:rsidP="00303215">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63CDF5A3" w14:textId="77777777" w:rsidR="00303215" w:rsidRPr="00F4305D" w:rsidRDefault="00303215" w:rsidP="00303215">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556114" w14:textId="77777777" w:rsidR="00303215" w:rsidRPr="00F4305D" w:rsidRDefault="00303215" w:rsidP="00303215">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397A2790" w14:textId="77777777" w:rsidR="00303215" w:rsidRPr="00F4305D" w:rsidRDefault="00303215" w:rsidP="00303215">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1E4C9D5A" w14:textId="77777777" w:rsidR="00303215" w:rsidRPr="00F4305D" w:rsidRDefault="00303215" w:rsidP="00303215">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556FD32C" w14:textId="77777777" w:rsidR="0090161B" w:rsidRPr="0083521E" w:rsidRDefault="0090161B" w:rsidP="0090161B">
      <w:pPr>
        <w:suppressAutoHyphens/>
        <w:spacing w:after="0" w:line="240" w:lineRule="auto"/>
        <w:ind w:firstLine="561"/>
        <w:jc w:val="both"/>
        <w:rPr>
          <w:rFonts w:ascii="Times New Roman" w:eastAsiaTheme="majorEastAsia" w:hAnsi="Times New Roman" w:cs="Times New Roman"/>
          <w:lang w:eastAsia="lt-LT"/>
        </w:rPr>
      </w:pPr>
    </w:p>
    <w:p w14:paraId="2F7E54E1" w14:textId="77777777" w:rsidR="005E7D57" w:rsidRDefault="005E7D57" w:rsidP="0090161B">
      <w:pPr>
        <w:suppressAutoHyphens/>
        <w:spacing w:after="0" w:line="240" w:lineRule="auto"/>
        <w:ind w:firstLine="561"/>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63C731A2" w14:textId="77777777" w:rsidR="0090161B" w:rsidRPr="00513022" w:rsidRDefault="0090161B" w:rsidP="0090161B">
      <w:pPr>
        <w:suppressAutoHyphens/>
        <w:spacing w:after="0" w:line="240" w:lineRule="auto"/>
        <w:ind w:firstLine="561"/>
        <w:jc w:val="both"/>
        <w:rPr>
          <w:rFonts w:ascii="Times New Roman" w:eastAsiaTheme="majorEastAsia" w:hAnsi="Times New Roman" w:cs="Times New Roman"/>
          <w:lang w:eastAsia="lt-LT"/>
        </w:rPr>
      </w:pPr>
    </w:p>
    <w:p w14:paraId="1C8AF8F5" w14:textId="77777777" w:rsidR="005E7D57" w:rsidRPr="00E90C4B" w:rsidRDefault="005E7D57" w:rsidP="0090161B">
      <w:pPr>
        <w:suppressAutoHyphens/>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5EBD2315"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F76D" w14:textId="77777777" w:rsidR="00B216A5" w:rsidRDefault="00B216A5" w:rsidP="0099502F">
      <w:pPr>
        <w:spacing w:after="0" w:line="240" w:lineRule="auto"/>
      </w:pPr>
      <w:r>
        <w:separator/>
      </w:r>
    </w:p>
  </w:endnote>
  <w:endnote w:type="continuationSeparator" w:id="0">
    <w:p w14:paraId="054A21FF" w14:textId="77777777" w:rsidR="00B216A5" w:rsidRDefault="00B216A5"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393EC" w14:textId="77777777" w:rsidR="00B216A5" w:rsidRDefault="00B216A5" w:rsidP="0099502F">
      <w:pPr>
        <w:spacing w:after="0" w:line="240" w:lineRule="auto"/>
      </w:pPr>
      <w:r>
        <w:separator/>
      </w:r>
    </w:p>
  </w:footnote>
  <w:footnote w:type="continuationSeparator" w:id="0">
    <w:p w14:paraId="1C6731D5" w14:textId="77777777" w:rsidR="00B216A5" w:rsidRDefault="00B216A5"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60DA"/>
    <w:rsid w:val="00036303"/>
    <w:rsid w:val="00046943"/>
    <w:rsid w:val="000531B7"/>
    <w:rsid w:val="000D13D4"/>
    <w:rsid w:val="000E1A48"/>
    <w:rsid w:val="00107375"/>
    <w:rsid w:val="0011049D"/>
    <w:rsid w:val="0014176E"/>
    <w:rsid w:val="00157424"/>
    <w:rsid w:val="001A5F43"/>
    <w:rsid w:val="001E514F"/>
    <w:rsid w:val="00205D30"/>
    <w:rsid w:val="0022104C"/>
    <w:rsid w:val="00240A5C"/>
    <w:rsid w:val="0025236C"/>
    <w:rsid w:val="00272A09"/>
    <w:rsid w:val="002B68D9"/>
    <w:rsid w:val="002D2D2B"/>
    <w:rsid w:val="00303215"/>
    <w:rsid w:val="003A0726"/>
    <w:rsid w:val="003F7398"/>
    <w:rsid w:val="00416EB7"/>
    <w:rsid w:val="004270AB"/>
    <w:rsid w:val="0043738A"/>
    <w:rsid w:val="004A758D"/>
    <w:rsid w:val="00513022"/>
    <w:rsid w:val="00522CC3"/>
    <w:rsid w:val="00526B0F"/>
    <w:rsid w:val="0057297B"/>
    <w:rsid w:val="005A55A4"/>
    <w:rsid w:val="005D1EBE"/>
    <w:rsid w:val="005D3340"/>
    <w:rsid w:val="005E255B"/>
    <w:rsid w:val="005E7D57"/>
    <w:rsid w:val="00652916"/>
    <w:rsid w:val="00655CB9"/>
    <w:rsid w:val="006749E6"/>
    <w:rsid w:val="006808AF"/>
    <w:rsid w:val="006A0430"/>
    <w:rsid w:val="006A0F23"/>
    <w:rsid w:val="006A552E"/>
    <w:rsid w:val="006F0DD4"/>
    <w:rsid w:val="0070704E"/>
    <w:rsid w:val="00724A9D"/>
    <w:rsid w:val="007265AB"/>
    <w:rsid w:val="00764B2A"/>
    <w:rsid w:val="007746B8"/>
    <w:rsid w:val="007849F5"/>
    <w:rsid w:val="00792F7D"/>
    <w:rsid w:val="007976AA"/>
    <w:rsid w:val="007C711F"/>
    <w:rsid w:val="007D14B3"/>
    <w:rsid w:val="0083387E"/>
    <w:rsid w:val="0083521E"/>
    <w:rsid w:val="008409F1"/>
    <w:rsid w:val="00841DE1"/>
    <w:rsid w:val="008634D2"/>
    <w:rsid w:val="008C413D"/>
    <w:rsid w:val="0090161B"/>
    <w:rsid w:val="009165A6"/>
    <w:rsid w:val="00963211"/>
    <w:rsid w:val="00965316"/>
    <w:rsid w:val="009818DD"/>
    <w:rsid w:val="00992365"/>
    <w:rsid w:val="0099502F"/>
    <w:rsid w:val="009D275C"/>
    <w:rsid w:val="00A46612"/>
    <w:rsid w:val="00AC125A"/>
    <w:rsid w:val="00AE4867"/>
    <w:rsid w:val="00AF590B"/>
    <w:rsid w:val="00AF5C97"/>
    <w:rsid w:val="00B216A5"/>
    <w:rsid w:val="00BA331D"/>
    <w:rsid w:val="00CF12E3"/>
    <w:rsid w:val="00D10594"/>
    <w:rsid w:val="00DA68C9"/>
    <w:rsid w:val="00DB31C8"/>
    <w:rsid w:val="00DC199D"/>
    <w:rsid w:val="00DC63AE"/>
    <w:rsid w:val="00DD2511"/>
    <w:rsid w:val="00E003DA"/>
    <w:rsid w:val="00E018FD"/>
    <w:rsid w:val="00E74D7D"/>
    <w:rsid w:val="00E90C4B"/>
    <w:rsid w:val="00ED204C"/>
    <w:rsid w:val="00F6573E"/>
    <w:rsid w:val="00F97371"/>
    <w:rsid w:val="00F973F9"/>
    <w:rsid w:val="00FA337A"/>
    <w:rsid w:val="00FA3E91"/>
    <w:rsid w:val="00FB73A0"/>
    <w:rsid w:val="00FF0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styleId="CommentReference">
    <w:name w:val="annotation reference"/>
    <w:basedOn w:val="DefaultParagraphFont"/>
    <w:uiPriority w:val="99"/>
    <w:semiHidden/>
    <w:unhideWhenUsed/>
    <w:rsid w:val="0022104C"/>
    <w:rPr>
      <w:sz w:val="16"/>
      <w:szCs w:val="16"/>
    </w:rPr>
  </w:style>
  <w:style w:type="paragraph" w:styleId="CommentText">
    <w:name w:val="annotation text"/>
    <w:basedOn w:val="Normal"/>
    <w:link w:val="CommentTextChar"/>
    <w:uiPriority w:val="99"/>
    <w:unhideWhenUsed/>
    <w:rsid w:val="0022104C"/>
    <w:pPr>
      <w:spacing w:line="240" w:lineRule="auto"/>
    </w:pPr>
    <w:rPr>
      <w:sz w:val="20"/>
      <w:szCs w:val="20"/>
    </w:rPr>
  </w:style>
  <w:style w:type="character" w:customStyle="1" w:styleId="CommentTextChar">
    <w:name w:val="Comment Text Char"/>
    <w:basedOn w:val="DefaultParagraphFont"/>
    <w:link w:val="CommentText"/>
    <w:uiPriority w:val="99"/>
    <w:rsid w:val="0022104C"/>
    <w:rPr>
      <w:rFonts w:eastAsiaTheme="minorEastAsia"/>
      <w:kern w:val="0"/>
      <w:sz w:val="20"/>
      <w:szCs w:val="20"/>
      <w:lang w:eastAsia="zh-CN"/>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03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3.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1108</Words>
  <Characters>6320</Characters>
  <Application>Microsoft Office Word</Application>
  <DocSecurity>0</DocSecurity>
  <Lines>52</Lines>
  <Paragraphs>14</Paragraphs>
  <ScaleCrop>false</ScaleCrop>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72</cp:revision>
  <dcterms:created xsi:type="dcterms:W3CDTF">2024-05-22T09:54:00Z</dcterms:created>
  <dcterms:modified xsi:type="dcterms:W3CDTF">2025-06-02T18:02:00Z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