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662"/>
        <w:tblW w:w="3085" w:type="dxa"/>
        <w:tblLook w:val="04A0" w:firstRow="1" w:lastRow="0" w:firstColumn="1" w:lastColumn="0" w:noHBand="0" w:noVBand="1"/>
      </w:tblPr>
      <w:tblGrid>
        <w:gridCol w:w="3085"/>
      </w:tblGrid>
      <w:tr w:rsidR="00FA0032" w:rsidRPr="00990416" w14:paraId="2035EE3A" w14:textId="77777777" w:rsidTr="002947CB">
        <w:tc>
          <w:tcPr>
            <w:tcW w:w="3085" w:type="dxa"/>
          </w:tcPr>
          <w:p w14:paraId="344A4407" w14:textId="77777777" w:rsidR="00FA0032" w:rsidRPr="00990416" w:rsidRDefault="00FA0032" w:rsidP="002947CB">
            <w:pPr>
              <w:jc w:val="right"/>
              <w:rPr>
                <w:color w:val="000000"/>
                <w:sz w:val="22"/>
                <w:lang w:val="lt-LT"/>
              </w:rPr>
            </w:pPr>
          </w:p>
          <w:p w14:paraId="20208242" w14:textId="77777777" w:rsidR="00FA0032" w:rsidRPr="00990416" w:rsidRDefault="00FA0032" w:rsidP="002947CB">
            <w:pPr>
              <w:jc w:val="center"/>
              <w:rPr>
                <w:color w:val="000000"/>
                <w:sz w:val="22"/>
                <w:lang w:val="lt-LT"/>
              </w:rPr>
            </w:pPr>
          </w:p>
          <w:p w14:paraId="1A31DCEB" w14:textId="77777777" w:rsidR="00FA0032" w:rsidRPr="00990416" w:rsidRDefault="00FA0032" w:rsidP="002947CB">
            <w:pPr>
              <w:jc w:val="right"/>
              <w:rPr>
                <w:color w:val="000000"/>
                <w:sz w:val="22"/>
                <w:lang w:val="lt-LT"/>
              </w:rPr>
            </w:pPr>
            <w:r w:rsidRPr="00990416">
              <w:rPr>
                <w:color w:val="000000"/>
                <w:sz w:val="22"/>
                <w:lang w:val="lt-LT"/>
              </w:rPr>
              <w:t>Apklausos sąlygų</w:t>
            </w:r>
          </w:p>
          <w:p w14:paraId="05F4ED08" w14:textId="6627AF0D" w:rsidR="00FA0032" w:rsidRPr="00990416" w:rsidRDefault="00FA0032" w:rsidP="002947CB">
            <w:pPr>
              <w:jc w:val="right"/>
              <w:rPr>
                <w:color w:val="000000"/>
                <w:sz w:val="20"/>
                <w:lang w:val="lt-LT"/>
              </w:rPr>
            </w:pPr>
            <w:r w:rsidRPr="00990416">
              <w:rPr>
                <w:color w:val="000000"/>
                <w:sz w:val="22"/>
                <w:lang w:val="lt-LT"/>
              </w:rPr>
              <w:t>2 priedas</w:t>
            </w:r>
          </w:p>
        </w:tc>
      </w:tr>
      <w:tr w:rsidR="00FA0032" w:rsidRPr="00990416" w14:paraId="4CE6B1DB" w14:textId="77777777" w:rsidTr="002947CB">
        <w:tc>
          <w:tcPr>
            <w:tcW w:w="3085" w:type="dxa"/>
          </w:tcPr>
          <w:p w14:paraId="5000E1E3" w14:textId="77777777" w:rsidR="00FA0032" w:rsidRPr="00990416" w:rsidRDefault="00FA0032" w:rsidP="002947CB">
            <w:pPr>
              <w:rPr>
                <w:color w:val="000000"/>
                <w:sz w:val="20"/>
                <w:lang w:val="lt-LT"/>
              </w:rPr>
            </w:pPr>
          </w:p>
        </w:tc>
      </w:tr>
      <w:tr w:rsidR="00FA0032" w:rsidRPr="00990416" w14:paraId="05899436" w14:textId="77777777" w:rsidTr="002947CB">
        <w:tc>
          <w:tcPr>
            <w:tcW w:w="3085" w:type="dxa"/>
          </w:tcPr>
          <w:p w14:paraId="49420A15" w14:textId="77777777" w:rsidR="00FA0032" w:rsidRPr="00990416" w:rsidRDefault="00FA0032" w:rsidP="002947CB">
            <w:pPr>
              <w:rPr>
                <w:color w:val="000000"/>
                <w:sz w:val="20"/>
                <w:lang w:val="lt-LT"/>
              </w:rPr>
            </w:pPr>
          </w:p>
        </w:tc>
      </w:tr>
    </w:tbl>
    <w:p w14:paraId="17A59FA4" w14:textId="77777777" w:rsidR="00FA0032" w:rsidRPr="00990416" w:rsidRDefault="00FA0032" w:rsidP="003A0000">
      <w:pPr>
        <w:tabs>
          <w:tab w:val="left" w:pos="5610"/>
        </w:tabs>
        <w:rPr>
          <w:color w:val="000000"/>
          <w:spacing w:val="-1"/>
          <w:sz w:val="23"/>
          <w:szCs w:val="23"/>
          <w:lang w:val="lt-LT" w:eastAsia="ru-RU"/>
        </w:rPr>
      </w:pPr>
    </w:p>
    <w:p w14:paraId="3A777C35" w14:textId="69A2F982" w:rsidR="003A0000" w:rsidRPr="00990416" w:rsidRDefault="00D34016" w:rsidP="006A5476">
      <w:pPr>
        <w:tabs>
          <w:tab w:val="left" w:pos="5610"/>
        </w:tabs>
        <w:ind w:left="5040"/>
        <w:jc w:val="right"/>
        <w:rPr>
          <w:rFonts w:eastAsia="Calibri"/>
          <w:b/>
          <w:caps/>
          <w:lang w:val="lt-LT"/>
        </w:rPr>
      </w:pPr>
      <w:r w:rsidRPr="00990416">
        <w:rPr>
          <w:color w:val="000000"/>
          <w:spacing w:val="-1"/>
          <w:sz w:val="23"/>
          <w:szCs w:val="23"/>
          <w:lang w:val="lt-LT" w:eastAsia="ru-RU"/>
        </w:rPr>
        <w:t xml:space="preserve">             </w:t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  <w:r w:rsidR="00124D0E" w:rsidRPr="00990416">
        <w:rPr>
          <w:color w:val="000000"/>
          <w:spacing w:val="-1"/>
          <w:sz w:val="23"/>
          <w:szCs w:val="23"/>
          <w:lang w:val="lt-LT" w:eastAsia="ru-RU"/>
        </w:rPr>
        <w:tab/>
      </w:r>
    </w:p>
    <w:p w14:paraId="14E4C650" w14:textId="77777777" w:rsidR="003A0000" w:rsidRPr="00990416" w:rsidRDefault="003A0000" w:rsidP="003A0000">
      <w:pPr>
        <w:jc w:val="center"/>
        <w:rPr>
          <w:rFonts w:eastAsia="Calibri"/>
          <w:b/>
          <w:caps/>
          <w:lang w:val="lt-LT"/>
        </w:rPr>
      </w:pPr>
    </w:p>
    <w:p w14:paraId="2798B95D" w14:textId="0615653B" w:rsidR="003A0000" w:rsidRPr="00990416" w:rsidRDefault="005A0D5E" w:rsidP="003A0000">
      <w:pPr>
        <w:jc w:val="center"/>
        <w:rPr>
          <w:rFonts w:eastAsia="Calibri"/>
          <w:b/>
          <w:caps/>
          <w:lang w:val="lt-LT"/>
        </w:rPr>
      </w:pPr>
      <w:r w:rsidRPr="00990416">
        <w:rPr>
          <w:rFonts w:eastAsia="Calibri"/>
          <w:b/>
          <w:caps/>
          <w:lang w:val="lt-LT"/>
        </w:rPr>
        <w:t xml:space="preserve">FIZIKOS </w:t>
      </w:r>
      <w:r w:rsidR="003A0000" w:rsidRPr="00990416">
        <w:rPr>
          <w:rFonts w:eastAsia="Calibri"/>
          <w:b/>
          <w:caps/>
          <w:lang w:val="lt-LT"/>
        </w:rPr>
        <w:t>Laboratori</w:t>
      </w:r>
      <w:r w:rsidRPr="00990416">
        <w:rPr>
          <w:rFonts w:eastAsia="Calibri"/>
          <w:b/>
          <w:caps/>
          <w:lang w:val="lt-LT"/>
        </w:rPr>
        <w:t>JOS ĮRANGOS IR</w:t>
      </w:r>
      <w:r w:rsidR="003A0000" w:rsidRPr="00990416">
        <w:rPr>
          <w:rFonts w:eastAsia="Calibri"/>
          <w:b/>
          <w:caps/>
          <w:lang w:val="lt-LT"/>
        </w:rPr>
        <w:t xml:space="preserve"> baldų </w:t>
      </w:r>
    </w:p>
    <w:p w14:paraId="290BF782" w14:textId="77777777" w:rsidR="003A0000" w:rsidRPr="00990416" w:rsidRDefault="003A0000" w:rsidP="003A0000">
      <w:pPr>
        <w:jc w:val="center"/>
        <w:rPr>
          <w:rFonts w:eastAsia="Calibri"/>
          <w:b/>
          <w:caps/>
          <w:lang w:val="lt-LT"/>
        </w:rPr>
      </w:pPr>
      <w:r w:rsidRPr="00990416">
        <w:rPr>
          <w:rFonts w:eastAsia="Calibri"/>
          <w:b/>
          <w:caps/>
          <w:lang w:val="lt-LT"/>
        </w:rPr>
        <w:t>TECHNINĖ SPECIFIKACIJA</w:t>
      </w:r>
    </w:p>
    <w:p w14:paraId="4B22FE15" w14:textId="77777777" w:rsidR="003A0000" w:rsidRPr="00990416" w:rsidRDefault="003A0000" w:rsidP="003A0000">
      <w:pPr>
        <w:ind w:left="720"/>
        <w:jc w:val="center"/>
        <w:rPr>
          <w:b/>
          <w:bCs/>
          <w:lang w:val="lt-LT"/>
        </w:rPr>
      </w:pPr>
    </w:p>
    <w:p w14:paraId="187A4CE3" w14:textId="77777777" w:rsidR="003A0000" w:rsidRPr="00990416" w:rsidRDefault="003A0000" w:rsidP="003A0000">
      <w:pPr>
        <w:jc w:val="center"/>
        <w:rPr>
          <w:b/>
          <w:caps/>
          <w:lang w:val="lt-LT" w:eastAsia="ru-RU"/>
        </w:rPr>
      </w:pPr>
    </w:p>
    <w:p w14:paraId="26E47177" w14:textId="77777777" w:rsidR="003A0000" w:rsidRPr="00990416" w:rsidRDefault="003A0000" w:rsidP="003A0000">
      <w:pPr>
        <w:jc w:val="center"/>
        <w:rPr>
          <w:b/>
          <w:caps/>
          <w:lang w:val="lt-LT" w:eastAsia="ru-RU"/>
        </w:rPr>
      </w:pPr>
      <w:r w:rsidRPr="00990416">
        <w:rPr>
          <w:b/>
          <w:caps/>
          <w:lang w:val="lt-LT" w:eastAsia="ru-RU"/>
        </w:rPr>
        <w:t>I. BENDROSIOS NUOSTATOS</w:t>
      </w:r>
    </w:p>
    <w:p w14:paraId="24E1A345" w14:textId="77777777" w:rsidR="003A0000" w:rsidRPr="00990416" w:rsidRDefault="003A0000" w:rsidP="003A0000">
      <w:pPr>
        <w:jc w:val="center"/>
        <w:rPr>
          <w:b/>
          <w:caps/>
          <w:lang w:val="lt-LT" w:eastAsia="ru-RU"/>
        </w:rPr>
      </w:pPr>
    </w:p>
    <w:p w14:paraId="7F415B04" w14:textId="7876344C" w:rsidR="003A0000" w:rsidRPr="00990416" w:rsidRDefault="003A0000" w:rsidP="003A0000">
      <w:pPr>
        <w:ind w:firstLine="1260"/>
        <w:jc w:val="both"/>
        <w:rPr>
          <w:lang w:val="lt-LT" w:eastAsia="ru-RU"/>
        </w:rPr>
      </w:pPr>
      <w:r w:rsidRPr="00990416">
        <w:rPr>
          <w:lang w:val="lt-LT" w:eastAsia="ru-RU"/>
        </w:rPr>
        <w:t xml:space="preserve">1. </w:t>
      </w:r>
      <w:r w:rsidR="00F122E7" w:rsidRPr="00990416">
        <w:rPr>
          <w:lang w:val="lt-LT" w:eastAsia="ru-RU"/>
        </w:rPr>
        <w:t>Zarasų rajono Dusetų Kazimiero Būgos</w:t>
      </w:r>
      <w:r w:rsidRPr="00990416">
        <w:rPr>
          <w:lang w:val="lt-LT" w:eastAsia="ru-RU"/>
        </w:rPr>
        <w:t xml:space="preserve"> gimnazija (toliau vadinama – Perkančioji organizacija) planuoja įsigyti </w:t>
      </w:r>
      <w:r w:rsidR="005A0D5E" w:rsidRPr="00990416">
        <w:rPr>
          <w:lang w:val="lt-LT" w:eastAsia="ru-RU"/>
        </w:rPr>
        <w:t xml:space="preserve">fizikos </w:t>
      </w:r>
      <w:r w:rsidRPr="00990416">
        <w:rPr>
          <w:lang w:val="lt-LT" w:eastAsia="ru-RU"/>
        </w:rPr>
        <w:t>laboratorijos</w:t>
      </w:r>
      <w:r w:rsidR="005A0D5E" w:rsidRPr="00990416">
        <w:rPr>
          <w:lang w:val="lt-LT" w:eastAsia="ru-RU"/>
        </w:rPr>
        <w:t xml:space="preserve"> įrangą ir</w:t>
      </w:r>
      <w:r w:rsidRPr="00990416">
        <w:rPr>
          <w:lang w:val="lt-LT" w:eastAsia="ru-RU"/>
        </w:rPr>
        <w:t xml:space="preserve"> baldus. </w:t>
      </w:r>
    </w:p>
    <w:p w14:paraId="094D9733" w14:textId="60521D13" w:rsidR="003A0000" w:rsidRPr="00990416" w:rsidRDefault="003A0000" w:rsidP="003A0000">
      <w:pPr>
        <w:ind w:firstLine="1260"/>
        <w:jc w:val="both"/>
        <w:rPr>
          <w:lang w:val="lt-LT" w:eastAsia="ru-RU"/>
        </w:rPr>
      </w:pPr>
      <w:r w:rsidRPr="00990416">
        <w:rPr>
          <w:lang w:val="lt-LT" w:eastAsia="ru-RU"/>
        </w:rPr>
        <w:t xml:space="preserve">2. </w:t>
      </w:r>
      <w:r w:rsidRPr="00990416">
        <w:rPr>
          <w:b/>
          <w:bCs/>
          <w:lang w:val="lt-LT"/>
        </w:rPr>
        <w:t xml:space="preserve">Pirkimo objektas – 1 vnt. </w:t>
      </w:r>
      <w:r w:rsidR="001A35F4" w:rsidRPr="00990416">
        <w:rPr>
          <w:b/>
          <w:bCs/>
          <w:lang w:val="lt-LT"/>
        </w:rPr>
        <w:t xml:space="preserve">dvivietis mokytojo </w:t>
      </w:r>
      <w:r w:rsidR="00FA0032" w:rsidRPr="00990416">
        <w:rPr>
          <w:b/>
          <w:bCs/>
          <w:lang w:val="lt-LT"/>
        </w:rPr>
        <w:t>stalas su integruota elektros</w:t>
      </w:r>
      <w:r w:rsidR="005A0D5E" w:rsidRPr="00990416">
        <w:rPr>
          <w:b/>
          <w:bCs/>
          <w:lang w:val="lt-LT"/>
        </w:rPr>
        <w:t xml:space="preserve"> laboratorija (modulių plokšte), </w:t>
      </w:r>
      <w:r w:rsidR="001A35F4" w:rsidRPr="00990416">
        <w:rPr>
          <w:b/>
          <w:bCs/>
          <w:lang w:val="lt-LT"/>
        </w:rPr>
        <w:t>spintele valdymo blokui ir valdymo bloku</w:t>
      </w:r>
      <w:r w:rsidRPr="00990416">
        <w:rPr>
          <w:b/>
          <w:bCs/>
          <w:lang w:val="lt-LT"/>
        </w:rPr>
        <w:t>,</w:t>
      </w:r>
      <w:r w:rsidR="007D094E">
        <w:rPr>
          <w:b/>
          <w:bCs/>
          <w:lang w:val="lt-LT"/>
        </w:rPr>
        <w:t xml:space="preserve"> </w:t>
      </w:r>
      <w:r w:rsidRPr="00990416">
        <w:rPr>
          <w:b/>
          <w:bCs/>
          <w:lang w:val="lt-LT"/>
        </w:rPr>
        <w:t>1</w:t>
      </w:r>
      <w:r w:rsidR="001D4111" w:rsidRPr="00990416">
        <w:rPr>
          <w:b/>
          <w:bCs/>
          <w:lang w:val="lt-LT"/>
        </w:rPr>
        <w:t>3</w:t>
      </w:r>
      <w:r w:rsidRPr="00990416">
        <w:rPr>
          <w:b/>
          <w:bCs/>
          <w:lang w:val="lt-LT"/>
        </w:rPr>
        <w:t xml:space="preserve"> vnt. </w:t>
      </w:r>
      <w:r w:rsidR="003D0D40" w:rsidRPr="00990416">
        <w:rPr>
          <w:b/>
          <w:bCs/>
          <w:lang w:val="lt-LT"/>
        </w:rPr>
        <w:t>dvivietis mokinio stalas</w:t>
      </w:r>
      <w:r w:rsidR="005A0D5E" w:rsidRPr="00990416">
        <w:rPr>
          <w:b/>
          <w:bCs/>
          <w:lang w:val="lt-LT"/>
        </w:rPr>
        <w:t xml:space="preserve"> </w:t>
      </w:r>
      <w:r w:rsidR="00FA0032" w:rsidRPr="00990416">
        <w:rPr>
          <w:b/>
          <w:bCs/>
          <w:lang w:val="lt-LT"/>
        </w:rPr>
        <w:t>su integruota elektros</w:t>
      </w:r>
      <w:r w:rsidR="005A0D5E" w:rsidRPr="00990416">
        <w:rPr>
          <w:b/>
          <w:bCs/>
          <w:lang w:val="lt-LT"/>
        </w:rPr>
        <w:t xml:space="preserve"> laboratorija (modulių plokšte)</w:t>
      </w:r>
      <w:r w:rsidR="007D094E">
        <w:rPr>
          <w:b/>
          <w:bCs/>
          <w:lang w:val="lt-LT"/>
        </w:rPr>
        <w:t>,</w:t>
      </w:r>
      <w:r w:rsidR="001A35F4" w:rsidRPr="00990416">
        <w:rPr>
          <w:b/>
          <w:bCs/>
          <w:lang w:val="lt-LT"/>
        </w:rPr>
        <w:t xml:space="preserve"> </w:t>
      </w:r>
      <w:r w:rsidRPr="00990416">
        <w:rPr>
          <w:b/>
          <w:bCs/>
          <w:lang w:val="lt-LT"/>
        </w:rPr>
        <w:t>(toliau – Prekės).</w:t>
      </w:r>
    </w:p>
    <w:p w14:paraId="00AE44FD" w14:textId="4FB3A356" w:rsidR="003A0000" w:rsidRPr="00990416" w:rsidRDefault="003A0000" w:rsidP="003A0000">
      <w:pPr>
        <w:ind w:firstLine="1260"/>
        <w:jc w:val="both"/>
        <w:rPr>
          <w:lang w:val="lt-LT"/>
        </w:rPr>
      </w:pPr>
      <w:r w:rsidRPr="00990416">
        <w:rPr>
          <w:lang w:val="lt-LT" w:eastAsia="ru-RU"/>
        </w:rPr>
        <w:t xml:space="preserve">3. </w:t>
      </w:r>
      <w:r w:rsidRPr="00990416">
        <w:rPr>
          <w:b/>
          <w:lang w:val="lt-LT"/>
        </w:rPr>
        <w:t>Prekių pristatymo ir sumontavimo terminas</w:t>
      </w:r>
      <w:r w:rsidRPr="00990416">
        <w:rPr>
          <w:lang w:val="lt-LT"/>
        </w:rPr>
        <w:t xml:space="preserve"> – Prekes pristatyti ir sumontuoti per 2 mėn. nuo sutarties įsigaliojim</w:t>
      </w:r>
      <w:r w:rsidR="00FA0032" w:rsidRPr="00990416">
        <w:rPr>
          <w:lang w:val="lt-LT"/>
        </w:rPr>
        <w:t xml:space="preserve">o dienos su galimybe pratęsti </w:t>
      </w:r>
      <w:r w:rsidR="007B4CBC" w:rsidRPr="00990416">
        <w:rPr>
          <w:lang w:val="lt-LT"/>
        </w:rPr>
        <w:t>15</w:t>
      </w:r>
      <w:r w:rsidRPr="00990416">
        <w:rPr>
          <w:lang w:val="lt-LT"/>
        </w:rPr>
        <w:t xml:space="preserve"> dienų.</w:t>
      </w:r>
    </w:p>
    <w:p w14:paraId="38995FFF" w14:textId="2E13E601" w:rsidR="003A0000" w:rsidRPr="00990416" w:rsidRDefault="003A0000" w:rsidP="003A0000">
      <w:pPr>
        <w:ind w:firstLine="1260"/>
        <w:jc w:val="both"/>
        <w:rPr>
          <w:lang w:val="lt-LT" w:eastAsia="ru-RU"/>
        </w:rPr>
      </w:pPr>
      <w:r w:rsidRPr="00990416">
        <w:rPr>
          <w:lang w:val="lt-LT"/>
        </w:rPr>
        <w:t xml:space="preserve">4. </w:t>
      </w:r>
      <w:r w:rsidRPr="00990416">
        <w:rPr>
          <w:b/>
          <w:color w:val="000000"/>
          <w:lang w:val="lt-LT"/>
        </w:rPr>
        <w:t>Prekių pristatymo ir sumontavimo vieta</w:t>
      </w:r>
      <w:r w:rsidRPr="00990416">
        <w:rPr>
          <w:color w:val="000000"/>
          <w:lang w:val="lt-LT"/>
        </w:rPr>
        <w:t xml:space="preserve"> – </w:t>
      </w:r>
      <w:r w:rsidR="00F122E7" w:rsidRPr="00990416">
        <w:rPr>
          <w:color w:val="000000"/>
          <w:lang w:val="lt-LT"/>
        </w:rPr>
        <w:t>Vytauto g. 56 Dusetos Zarasų rajonas  LT 32309</w:t>
      </w:r>
      <w:r w:rsidRPr="00990416">
        <w:rPr>
          <w:kern w:val="2"/>
          <w:lang w:val="lt-LT"/>
        </w:rPr>
        <w:t>.</w:t>
      </w:r>
    </w:p>
    <w:p w14:paraId="6F049B6B" w14:textId="4C91E9E7" w:rsidR="003A0000" w:rsidRPr="00990416" w:rsidRDefault="003A0000" w:rsidP="003A0000">
      <w:pPr>
        <w:ind w:firstLine="1260"/>
        <w:jc w:val="both"/>
        <w:rPr>
          <w:noProof/>
          <w:lang w:val="lt-LT" w:eastAsia="ru-RU"/>
        </w:rPr>
      </w:pPr>
      <w:r w:rsidRPr="00990416">
        <w:rPr>
          <w:lang w:val="lt-LT" w:eastAsia="ru-RU"/>
        </w:rPr>
        <w:t xml:space="preserve">5. Perkančiosios organizacijos kontaktinis asmuo: </w:t>
      </w:r>
      <w:r w:rsidR="00E15631" w:rsidRPr="00990416">
        <w:rPr>
          <w:lang w:val="lt-LT" w:eastAsia="ru-RU"/>
        </w:rPr>
        <w:t>Zarasų rajono Dusetų Kazimiero Būgos gimnazijos direktoriaus pavaduotoja ūkio reikalams</w:t>
      </w:r>
      <w:r w:rsidRPr="00990416">
        <w:rPr>
          <w:lang w:val="lt-LT" w:eastAsia="ru-RU"/>
        </w:rPr>
        <w:t xml:space="preserve"> </w:t>
      </w:r>
      <w:r w:rsidR="00E15631" w:rsidRPr="00990416">
        <w:rPr>
          <w:lang w:val="lt-LT" w:eastAsia="ru-RU"/>
        </w:rPr>
        <w:t>Gaudentas Umaras</w:t>
      </w:r>
      <w:r w:rsidRPr="00990416">
        <w:rPr>
          <w:noProof/>
          <w:lang w:val="lt-LT" w:eastAsia="ru-RU"/>
        </w:rPr>
        <w:t xml:space="preserve">, tel. </w:t>
      </w:r>
      <w:r w:rsidR="00E15631" w:rsidRPr="00990416">
        <w:rPr>
          <w:noProof/>
          <w:lang w:val="lt-LT" w:eastAsia="ru-RU"/>
        </w:rPr>
        <w:t>068233012 umaras</w:t>
      </w:r>
      <w:r w:rsidRPr="00990416">
        <w:rPr>
          <w:noProof/>
          <w:lang w:val="lt-LT" w:eastAsia="ru-RU"/>
        </w:rPr>
        <w:t>@</w:t>
      </w:r>
      <w:r w:rsidR="00E15631" w:rsidRPr="00990416">
        <w:rPr>
          <w:noProof/>
          <w:lang w:val="lt-LT" w:eastAsia="ru-RU"/>
        </w:rPr>
        <w:t>kbuga</w:t>
      </w:r>
      <w:r w:rsidRPr="00990416">
        <w:rPr>
          <w:noProof/>
          <w:lang w:val="lt-LT" w:eastAsia="ru-RU"/>
        </w:rPr>
        <w:t xml:space="preserve">.lt. </w:t>
      </w:r>
    </w:p>
    <w:p w14:paraId="1ECB3EC0" w14:textId="77777777" w:rsidR="003A0000" w:rsidRPr="00990416" w:rsidRDefault="003A0000" w:rsidP="003A0000">
      <w:pPr>
        <w:ind w:right="5" w:firstLine="567"/>
        <w:jc w:val="both"/>
        <w:rPr>
          <w:lang w:val="lt-LT"/>
        </w:rPr>
      </w:pPr>
      <w:r w:rsidRPr="00990416">
        <w:rPr>
          <w:lang w:val="lt-LT"/>
        </w:rPr>
        <w:tab/>
        <w:t>6. Technologiniai reikalavimai prekėms:</w:t>
      </w:r>
    </w:p>
    <w:p w14:paraId="1FBACB9F" w14:textId="4C2A18B5" w:rsidR="003A0000" w:rsidRPr="00E2077A" w:rsidRDefault="003A0000" w:rsidP="00E2077A">
      <w:pPr>
        <w:ind w:right="5" w:firstLine="1296"/>
        <w:jc w:val="both"/>
        <w:rPr>
          <w:lang w:val="lt-LT"/>
        </w:rPr>
      </w:pPr>
      <w:r w:rsidRPr="00990416">
        <w:rPr>
          <w:lang w:val="lt-LT"/>
        </w:rPr>
        <w:t>6.1. Konkurse dalyvaujanti įmonė turi būti laboratorinių baldų gamintojas arba oficialus gamintojo atstovas (pateikti atstovavimo raštą)</w:t>
      </w:r>
    </w:p>
    <w:p w14:paraId="5C225153" w14:textId="33B99F7B" w:rsidR="003A0000" w:rsidRPr="00990416" w:rsidRDefault="003A0000" w:rsidP="003A0000">
      <w:pPr>
        <w:pStyle w:val="Sraopastraipa"/>
        <w:ind w:left="0" w:firstLine="1296"/>
        <w:jc w:val="both"/>
        <w:rPr>
          <w:rFonts w:eastAsia="MS ??"/>
          <w:bCs/>
          <w:lang w:val="lt-LT"/>
        </w:rPr>
      </w:pPr>
      <w:r w:rsidRPr="00990416">
        <w:rPr>
          <w:lang w:val="lt-LT"/>
        </w:rPr>
        <w:t>6.</w:t>
      </w:r>
      <w:r w:rsidR="00E2077A">
        <w:rPr>
          <w:lang w:val="lt-LT"/>
        </w:rPr>
        <w:t>2</w:t>
      </w:r>
      <w:r w:rsidRPr="00990416">
        <w:rPr>
          <w:lang w:val="lt-LT"/>
        </w:rPr>
        <w:t xml:space="preserve">. </w:t>
      </w:r>
      <w:r w:rsidRPr="00990416">
        <w:rPr>
          <w:rFonts w:eastAsia="MS ??"/>
          <w:lang w:val="lt-LT"/>
        </w:rPr>
        <w:t>Laboratoriniai baldai turi sudaryti vieningą laboratorinių baldų sistemą;</w:t>
      </w:r>
    </w:p>
    <w:p w14:paraId="2B96D0B1" w14:textId="62CA7FCA" w:rsidR="003A0000" w:rsidRPr="00990416" w:rsidRDefault="003A0000" w:rsidP="003A0000">
      <w:pPr>
        <w:ind w:right="5" w:firstLine="1296"/>
        <w:jc w:val="both"/>
        <w:rPr>
          <w:lang w:val="lt-LT"/>
        </w:rPr>
      </w:pPr>
      <w:r w:rsidRPr="00990416">
        <w:rPr>
          <w:lang w:val="lt-LT"/>
        </w:rPr>
        <w:t>6.</w:t>
      </w:r>
      <w:r w:rsidR="00E2077A">
        <w:rPr>
          <w:lang w:val="lt-LT"/>
        </w:rPr>
        <w:t>3</w:t>
      </w:r>
      <w:r w:rsidRPr="00990416">
        <w:rPr>
          <w:lang w:val="lt-LT"/>
        </w:rPr>
        <w:t>. Laboratoriniai baldai privalo būti pristatyti ir sumontuoti gavėjo nurodytoje vietoje;</w:t>
      </w:r>
    </w:p>
    <w:p w14:paraId="53D0F396" w14:textId="343C7DCF" w:rsidR="003A0000" w:rsidRPr="00990416" w:rsidRDefault="003A0000" w:rsidP="003A0000">
      <w:pPr>
        <w:ind w:right="5" w:firstLine="1296"/>
        <w:jc w:val="both"/>
        <w:rPr>
          <w:lang w:val="lt-LT"/>
        </w:rPr>
      </w:pPr>
      <w:r w:rsidRPr="00990416">
        <w:rPr>
          <w:lang w:val="lt-LT"/>
        </w:rPr>
        <w:t>6.</w:t>
      </w:r>
      <w:r w:rsidR="00E2077A">
        <w:rPr>
          <w:lang w:val="lt-LT"/>
        </w:rPr>
        <w:t>4</w:t>
      </w:r>
      <w:r w:rsidRPr="00990416">
        <w:rPr>
          <w:lang w:val="lt-LT"/>
        </w:rPr>
        <w:t>. Laboratorinių baldų tiekėjas privalo užtikrinti sulūžusių baldų remontą ne ilgiau nei per 48 valandas po pranešimo apie tai;</w:t>
      </w:r>
    </w:p>
    <w:p w14:paraId="15AEB41D" w14:textId="43C80D94" w:rsidR="003A0000" w:rsidRPr="00990416" w:rsidRDefault="003A0000" w:rsidP="007B4CBC">
      <w:pPr>
        <w:ind w:firstLine="1296"/>
        <w:jc w:val="both"/>
        <w:rPr>
          <w:color w:val="000000"/>
          <w:lang w:val="lt-LT"/>
        </w:rPr>
      </w:pPr>
      <w:r w:rsidRPr="00990416">
        <w:rPr>
          <w:lang w:val="lt-LT"/>
        </w:rPr>
        <w:t>6.</w:t>
      </w:r>
      <w:r w:rsidR="00E2077A">
        <w:rPr>
          <w:lang w:val="lt-LT"/>
        </w:rPr>
        <w:t>5</w:t>
      </w:r>
      <w:r w:rsidRPr="00990416">
        <w:rPr>
          <w:lang w:val="lt-LT"/>
        </w:rPr>
        <w:t xml:space="preserve">. </w:t>
      </w:r>
      <w:r w:rsidRPr="00990416">
        <w:rPr>
          <w:color w:val="000000"/>
          <w:lang w:val="lt-LT"/>
        </w:rPr>
        <w:t xml:space="preserve">Laboratoriniai baldai privalo būti sertifikuoti pagal </w:t>
      </w:r>
      <w:r w:rsidRPr="00990416">
        <w:rPr>
          <w:b/>
          <w:color w:val="000000"/>
          <w:lang w:val="lt-LT"/>
        </w:rPr>
        <w:t>LST EN 13150</w:t>
      </w:r>
      <w:r w:rsidR="00990416">
        <w:rPr>
          <w:b/>
          <w:color w:val="000000"/>
          <w:lang w:val="lt-LT"/>
        </w:rPr>
        <w:t xml:space="preserve"> </w:t>
      </w:r>
      <w:r w:rsidR="00990416" w:rsidRPr="00E2077A">
        <w:rPr>
          <w:bCs/>
          <w:lang w:val="lt-LT"/>
        </w:rPr>
        <w:t>arba lygiavertį</w:t>
      </w:r>
      <w:r w:rsidRPr="00E2077A">
        <w:rPr>
          <w:b/>
          <w:lang w:val="lt-LT"/>
        </w:rPr>
        <w:t xml:space="preserve"> </w:t>
      </w:r>
      <w:r w:rsidRPr="00990416">
        <w:rPr>
          <w:color w:val="000000"/>
          <w:lang w:val="lt-LT"/>
        </w:rPr>
        <w:t>standartą: „Laboratorijų darbo stalai. Matmenys saugos reikalavimai ir bandymo metodai“,</w:t>
      </w:r>
      <w:r w:rsidRPr="00990416">
        <w:rPr>
          <w:b/>
          <w:color w:val="000000"/>
          <w:lang w:val="lt-LT"/>
        </w:rPr>
        <w:t xml:space="preserve"> LST</w:t>
      </w:r>
      <w:r w:rsidRPr="00990416">
        <w:rPr>
          <w:color w:val="000000"/>
          <w:lang w:val="lt-LT"/>
        </w:rPr>
        <w:t xml:space="preserve"> </w:t>
      </w:r>
      <w:r w:rsidRPr="00990416">
        <w:rPr>
          <w:b/>
          <w:color w:val="000000"/>
          <w:lang w:val="lt-LT"/>
        </w:rPr>
        <w:t>EN 14056</w:t>
      </w:r>
      <w:r w:rsidR="00990416">
        <w:rPr>
          <w:b/>
          <w:color w:val="000000"/>
          <w:lang w:val="lt-LT"/>
        </w:rPr>
        <w:t xml:space="preserve"> </w:t>
      </w:r>
      <w:r w:rsidR="00990416" w:rsidRPr="00E2077A">
        <w:rPr>
          <w:bCs/>
          <w:lang w:val="lt-LT"/>
        </w:rPr>
        <w:t>arba lygiavertį</w:t>
      </w:r>
      <w:r w:rsidRPr="00E2077A">
        <w:rPr>
          <w:lang w:val="lt-LT"/>
        </w:rPr>
        <w:t xml:space="preserve"> </w:t>
      </w:r>
      <w:r w:rsidRPr="00990416">
        <w:rPr>
          <w:color w:val="000000"/>
          <w:lang w:val="lt-LT"/>
        </w:rPr>
        <w:t xml:space="preserve">standartą: „Laboratoriniai baldai. Projektavimo ir įrengimo rekomendacijos“, </w:t>
      </w:r>
      <w:r w:rsidRPr="00990416">
        <w:rPr>
          <w:b/>
          <w:color w:val="000000"/>
          <w:lang w:val="lt-LT"/>
        </w:rPr>
        <w:t>LST EN 16121</w:t>
      </w:r>
      <w:r w:rsidR="00990416">
        <w:rPr>
          <w:b/>
          <w:color w:val="000000"/>
          <w:lang w:val="lt-LT"/>
        </w:rPr>
        <w:t xml:space="preserve"> </w:t>
      </w:r>
      <w:r w:rsidR="00990416" w:rsidRPr="00E2077A">
        <w:rPr>
          <w:bCs/>
          <w:lang w:val="lt-LT"/>
        </w:rPr>
        <w:t>arba lygiavertį</w:t>
      </w:r>
      <w:r w:rsidRPr="00E2077A">
        <w:rPr>
          <w:lang w:val="lt-LT"/>
        </w:rPr>
        <w:t xml:space="preserve"> </w:t>
      </w:r>
      <w:r w:rsidRPr="00990416">
        <w:rPr>
          <w:color w:val="000000"/>
          <w:lang w:val="lt-LT"/>
        </w:rPr>
        <w:t>standartą:</w:t>
      </w:r>
      <w:r w:rsidRPr="00990416">
        <w:rPr>
          <w:b/>
          <w:color w:val="000000"/>
          <w:lang w:val="lt-LT"/>
        </w:rPr>
        <w:t xml:space="preserve"> „</w:t>
      </w:r>
      <w:r w:rsidRPr="00990416">
        <w:rPr>
          <w:color w:val="000000"/>
          <w:lang w:val="lt-LT"/>
        </w:rPr>
        <w:t>Nebuitiniai korpusiniai baldai. Saugos, stiprumo, ilgalaikiškumo ir stabilumo reikalavimai“.</w:t>
      </w:r>
      <w:r w:rsidR="007B4CBC" w:rsidRPr="00990416">
        <w:rPr>
          <w:color w:val="000000"/>
          <w:lang w:val="lt-LT"/>
        </w:rPr>
        <w:t xml:space="preserve"> </w:t>
      </w:r>
      <w:r w:rsidR="007B4CBC" w:rsidRPr="00990416">
        <w:rPr>
          <w:lang w:val="lt-LT"/>
        </w:rPr>
        <w:t xml:space="preserve">Privaloma pateikti  įrodančius sertifikatu. </w:t>
      </w:r>
      <w:r w:rsidR="00F21690" w:rsidRPr="00990416">
        <w:rPr>
          <w:lang w:val="lt-LT"/>
        </w:rPr>
        <w:t xml:space="preserve"> </w:t>
      </w:r>
    </w:p>
    <w:p w14:paraId="213ADABC" w14:textId="44FCBC07" w:rsidR="003A0000" w:rsidRPr="00990416" w:rsidRDefault="003A0000">
      <w:pPr>
        <w:spacing w:after="160" w:line="259" w:lineRule="auto"/>
        <w:rPr>
          <w:lang w:val="lt-LT"/>
        </w:rPr>
      </w:pPr>
      <w:r w:rsidRPr="00990416">
        <w:rPr>
          <w:lang w:val="lt-LT"/>
        </w:rPr>
        <w:br w:type="page"/>
      </w:r>
    </w:p>
    <w:p w14:paraId="2EC642DE" w14:textId="77777777" w:rsidR="00070747" w:rsidRPr="00990416" w:rsidRDefault="00070747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24"/>
        <w:gridCol w:w="1936"/>
        <w:gridCol w:w="3951"/>
        <w:gridCol w:w="2751"/>
      </w:tblGrid>
      <w:tr w:rsidR="00733231" w:rsidRPr="007D094E" w14:paraId="64AE503A" w14:textId="77777777" w:rsidTr="007D094E">
        <w:tc>
          <w:tcPr>
            <w:tcW w:w="9962" w:type="dxa"/>
            <w:gridSpan w:val="4"/>
            <w:vAlign w:val="center"/>
          </w:tcPr>
          <w:p w14:paraId="5D06B082" w14:textId="507B0EB4" w:rsidR="00733231" w:rsidRPr="00990416" w:rsidRDefault="00733231" w:rsidP="00733231">
            <w:r w:rsidRPr="00990416">
              <w:rPr>
                <w:b/>
                <w:lang w:eastAsia="en-US"/>
              </w:rPr>
              <w:t>Darbo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su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elektra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ugdymo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sistema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–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1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mokytojo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stalo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ir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1</w:t>
            </w:r>
            <w:r w:rsidR="006A5476" w:rsidRPr="00990416">
              <w:rPr>
                <w:b/>
                <w:lang w:eastAsia="en-US"/>
              </w:rPr>
              <w:t>3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mokinių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stalų</w:t>
            </w:r>
            <w:r w:rsidR="00C96007" w:rsidRPr="00990416">
              <w:rPr>
                <w:b/>
                <w:lang w:eastAsia="en-US"/>
              </w:rPr>
              <w:t xml:space="preserve"> </w:t>
            </w:r>
            <w:r w:rsidRPr="00990416">
              <w:rPr>
                <w:b/>
                <w:lang w:eastAsia="en-US"/>
              </w:rPr>
              <w:t>komplektas</w:t>
            </w:r>
          </w:p>
        </w:tc>
      </w:tr>
      <w:tr w:rsidR="00733231" w:rsidRPr="00990416" w14:paraId="7FCFF2A4" w14:textId="77777777" w:rsidTr="007D094E">
        <w:tc>
          <w:tcPr>
            <w:tcW w:w="1324" w:type="dxa"/>
            <w:vAlign w:val="center"/>
          </w:tcPr>
          <w:p w14:paraId="1208B149" w14:textId="2AC06E5A" w:rsidR="00733231" w:rsidRPr="00990416" w:rsidRDefault="00733231" w:rsidP="00733231">
            <w:pPr>
              <w:jc w:val="center"/>
              <w:rPr>
                <w:color w:val="000000" w:themeColor="text1"/>
              </w:rPr>
            </w:pPr>
            <w:r w:rsidRPr="00990416">
              <w:t>Nr.</w:t>
            </w:r>
          </w:p>
        </w:tc>
        <w:tc>
          <w:tcPr>
            <w:tcW w:w="1936" w:type="dxa"/>
            <w:vAlign w:val="center"/>
          </w:tcPr>
          <w:p w14:paraId="7286067F" w14:textId="10BA55D5" w:rsidR="00733231" w:rsidRPr="00990416" w:rsidRDefault="00733231" w:rsidP="00733231">
            <w:pPr>
              <w:jc w:val="center"/>
              <w:rPr>
                <w:color w:val="000000" w:themeColor="text1"/>
              </w:rPr>
            </w:pPr>
            <w:r w:rsidRPr="00990416">
              <w:t>Parametras</w:t>
            </w:r>
          </w:p>
        </w:tc>
        <w:tc>
          <w:tcPr>
            <w:tcW w:w="3951" w:type="dxa"/>
            <w:vAlign w:val="center"/>
          </w:tcPr>
          <w:p w14:paraId="1AB43332" w14:textId="0AB21366" w:rsidR="00733231" w:rsidRPr="00990416" w:rsidRDefault="00733231" w:rsidP="00EB7AFE">
            <w:pPr>
              <w:ind w:right="-111"/>
              <w:jc w:val="center"/>
              <w:rPr>
                <w:color w:val="000000" w:themeColor="text1"/>
              </w:rPr>
            </w:pPr>
            <w:r w:rsidRPr="00990416">
              <w:t>Reikalaujama</w:t>
            </w:r>
            <w:r w:rsidR="00C96007" w:rsidRPr="00990416">
              <w:t xml:space="preserve"> </w:t>
            </w:r>
            <w:r w:rsidRPr="00990416">
              <w:t>specifikacija</w:t>
            </w:r>
          </w:p>
        </w:tc>
        <w:tc>
          <w:tcPr>
            <w:tcW w:w="2751" w:type="dxa"/>
            <w:vAlign w:val="center"/>
          </w:tcPr>
          <w:p w14:paraId="0E1CBECA" w14:textId="26692BA2" w:rsidR="00733231" w:rsidRPr="00990416" w:rsidRDefault="00733231" w:rsidP="00EB7AFE">
            <w:pPr>
              <w:ind w:right="-111"/>
              <w:jc w:val="center"/>
              <w:rPr>
                <w:color w:val="000000" w:themeColor="text1"/>
              </w:rPr>
            </w:pPr>
            <w:r w:rsidRPr="00990416">
              <w:t>Siūloma</w:t>
            </w:r>
            <w:r w:rsidR="00C96007" w:rsidRPr="00990416">
              <w:t xml:space="preserve"> </w:t>
            </w:r>
            <w:r w:rsidRPr="00990416">
              <w:t>specifikacija</w:t>
            </w:r>
          </w:p>
        </w:tc>
      </w:tr>
      <w:tr w:rsidR="002C4748" w:rsidRPr="007D094E" w14:paraId="6FD1ECDE" w14:textId="77777777" w:rsidTr="007D094E">
        <w:tc>
          <w:tcPr>
            <w:tcW w:w="1324" w:type="dxa"/>
            <w:vAlign w:val="center"/>
          </w:tcPr>
          <w:p w14:paraId="679C84AC" w14:textId="08FA895A" w:rsidR="002C4748" w:rsidRPr="00990416" w:rsidRDefault="002C4748" w:rsidP="00D60364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1</w:t>
            </w:r>
            <w:r w:rsidR="00050882" w:rsidRPr="00990416">
              <w:rPr>
                <w:color w:val="000000" w:themeColor="text1"/>
              </w:rPr>
              <w:t>.</w:t>
            </w:r>
          </w:p>
        </w:tc>
        <w:tc>
          <w:tcPr>
            <w:tcW w:w="1936" w:type="dxa"/>
            <w:vAlign w:val="center"/>
          </w:tcPr>
          <w:p w14:paraId="7A9AA780" w14:textId="1B57893B" w:rsidR="005B6937" w:rsidRPr="00990416" w:rsidRDefault="002C4748" w:rsidP="00D60364">
            <w:pPr>
              <w:pStyle w:val="Antrat1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990416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Mokytojo</w:t>
            </w:r>
            <w:r w:rsidR="00C96007" w:rsidRPr="00990416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990416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stalas</w:t>
            </w:r>
            <w:r w:rsidR="005B6937" w:rsidRPr="00990416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, dvivietis, su integruota</w:t>
            </w:r>
            <w:r w:rsidR="00FA0032" w:rsidRPr="00990416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elektros laboratorija (modulių plokšte),</w:t>
            </w:r>
            <w:r w:rsidR="005B6937" w:rsidRPr="00990416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spintele valdymo blokui ir valdymo bloku – 1 vnt.</w:t>
            </w:r>
          </w:p>
        </w:tc>
        <w:tc>
          <w:tcPr>
            <w:tcW w:w="3951" w:type="dxa"/>
            <w:vAlign w:val="center"/>
          </w:tcPr>
          <w:p w14:paraId="1A18E4B8" w14:textId="18DC113B" w:rsidR="002C4748" w:rsidRPr="00990416" w:rsidRDefault="002C4748" w:rsidP="00EB7AFE">
            <w:pPr>
              <w:ind w:right="-111"/>
              <w:rPr>
                <w:color w:val="000000" w:themeColor="text1"/>
              </w:rPr>
            </w:pPr>
            <w:r w:rsidRPr="00990416">
              <w:t>Mokytojo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ilgis</w:t>
            </w:r>
            <w:r w:rsidR="00C96007" w:rsidRPr="00990416">
              <w:t xml:space="preserve"> </w:t>
            </w:r>
            <w:r w:rsidRPr="00990416">
              <w:t>1850mm+/-5%,</w:t>
            </w:r>
            <w:r w:rsidR="00C96007" w:rsidRPr="00990416">
              <w:t xml:space="preserve"> </w:t>
            </w:r>
            <w:r w:rsidRPr="00990416">
              <w:t>mokytojo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plotis</w:t>
            </w:r>
            <w:r w:rsidR="00C96007" w:rsidRPr="00990416">
              <w:t xml:space="preserve"> </w:t>
            </w:r>
            <w:r w:rsidRPr="00990416">
              <w:t>700mm</w:t>
            </w:r>
            <w:r w:rsidR="00C96007" w:rsidRPr="00990416">
              <w:t xml:space="preserve"> </w:t>
            </w:r>
            <w:r w:rsidRPr="00990416">
              <w:t>+/-5%.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konstrukcija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metalinė,</w:t>
            </w:r>
            <w:r w:rsidR="00C96007" w:rsidRPr="00990416">
              <w:t xml:space="preserve"> </w:t>
            </w:r>
            <w:r w:rsidRPr="00990416">
              <w:t>skirta</w:t>
            </w:r>
            <w:r w:rsidR="00C96007" w:rsidRPr="00990416">
              <w:t xml:space="preserve"> </w:t>
            </w:r>
            <w:r w:rsidRPr="00990416">
              <w:t>tvirtinimui</w:t>
            </w:r>
            <w:r w:rsidR="00C96007" w:rsidRPr="00990416">
              <w:t xml:space="preserve"> </w:t>
            </w:r>
            <w:r w:rsidRPr="00990416">
              <w:t>prie</w:t>
            </w:r>
            <w:r w:rsidR="00C96007" w:rsidRPr="00990416">
              <w:t xml:space="preserve"> </w:t>
            </w:r>
            <w:r w:rsidRPr="00990416">
              <w:t>grindų,</w:t>
            </w:r>
            <w:r w:rsidR="00C96007" w:rsidRPr="00990416">
              <w:t xml:space="preserve"> </w:t>
            </w:r>
            <w:r w:rsidRPr="00990416">
              <w:t>kojos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aukščio</w:t>
            </w:r>
            <w:r w:rsidR="00C96007" w:rsidRPr="00990416">
              <w:t xml:space="preserve"> </w:t>
            </w:r>
            <w:r w:rsidRPr="00990416">
              <w:t>reguliavimo</w:t>
            </w:r>
            <w:r w:rsidR="00C96007" w:rsidRPr="00990416">
              <w:t xml:space="preserve"> </w:t>
            </w:r>
            <w:r w:rsidRPr="00990416">
              <w:t>funkcija.</w:t>
            </w:r>
            <w:r w:rsidR="00C96007" w:rsidRPr="00990416">
              <w:t xml:space="preserve"> </w:t>
            </w:r>
            <w:r w:rsidRPr="00990416">
              <w:t>Stale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įrengtos</w:t>
            </w:r>
            <w:r w:rsidR="00C96007" w:rsidRPr="00990416">
              <w:t xml:space="preserve"> </w:t>
            </w:r>
            <w:r w:rsidRPr="00990416">
              <w:t>specialios</w:t>
            </w:r>
            <w:r w:rsidR="00C96007" w:rsidRPr="00990416">
              <w:t xml:space="preserve"> </w:t>
            </w:r>
            <w:r w:rsidRPr="00990416">
              <w:t>ertmės</w:t>
            </w:r>
            <w:r w:rsidR="00C96007" w:rsidRPr="00990416">
              <w:t xml:space="preserve"> </w:t>
            </w:r>
            <w:r w:rsidRPr="00990416">
              <w:t>elektros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jungiamiesiems</w:t>
            </w:r>
            <w:r w:rsidR="00C96007" w:rsidRPr="00990416">
              <w:t xml:space="preserve"> </w:t>
            </w:r>
            <w:r w:rsidRPr="00990416">
              <w:t>kabeliams.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storis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ne</w:t>
            </w:r>
            <w:r w:rsidR="00C96007" w:rsidRPr="00990416">
              <w:t xml:space="preserve"> </w:t>
            </w:r>
            <w:r w:rsidRPr="00990416">
              <w:t>mažiau</w:t>
            </w:r>
            <w:r w:rsidR="00C96007" w:rsidRPr="00990416">
              <w:t xml:space="preserve"> </w:t>
            </w:r>
            <w:r w:rsidRPr="00990416">
              <w:t>18mm,</w:t>
            </w:r>
            <w:r w:rsidR="00C96007" w:rsidRPr="00990416">
              <w:t xml:space="preserve"> </w:t>
            </w:r>
            <w:r w:rsidRPr="00990416">
              <w:t>laminuota</w:t>
            </w:r>
            <w:r w:rsidR="00C96007" w:rsidRPr="00990416">
              <w:t xml:space="preserve"> </w:t>
            </w:r>
            <w:r w:rsidRPr="00990416">
              <w:t>medžio</w:t>
            </w:r>
            <w:r w:rsidR="00C96007" w:rsidRPr="00990416">
              <w:t xml:space="preserve"> </w:t>
            </w:r>
            <w:r w:rsidRPr="00990416">
              <w:t>drožlių</w:t>
            </w:r>
            <w:r w:rsidR="00C96007" w:rsidRPr="00990416">
              <w:t xml:space="preserve"> </w:t>
            </w:r>
            <w:r w:rsidRPr="00990416">
              <w:t>plokštė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HPL</w:t>
            </w:r>
            <w:r w:rsidR="00C96007" w:rsidRPr="00990416">
              <w:t xml:space="preserve"> </w:t>
            </w:r>
            <w:r w:rsidRPr="00990416">
              <w:t>danga.</w:t>
            </w:r>
            <w:r w:rsidR="00C96007" w:rsidRPr="00990416">
              <w:t xml:space="preserve"> </w:t>
            </w:r>
            <w:r w:rsidRPr="00990416">
              <w:t>Stale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padarytas</w:t>
            </w:r>
            <w:r w:rsidR="00C96007" w:rsidRPr="00990416">
              <w:t xml:space="preserve"> </w:t>
            </w:r>
            <w:r w:rsidRPr="00990416">
              <w:t>liukas,</w:t>
            </w:r>
            <w:r w:rsidR="00C96007" w:rsidRPr="00990416">
              <w:t xml:space="preserve"> </w:t>
            </w:r>
            <w:r w:rsidRPr="00990416">
              <w:t>skirtas</w:t>
            </w:r>
            <w:r w:rsidR="00C96007" w:rsidRPr="00990416">
              <w:t xml:space="preserve"> </w:t>
            </w:r>
            <w:r w:rsidRPr="00990416">
              <w:t>įdėti</w:t>
            </w:r>
            <w:r w:rsidR="00C96007" w:rsidRPr="00990416">
              <w:t xml:space="preserve"> </w:t>
            </w:r>
            <w:r w:rsidRPr="00990416">
              <w:t>elektros</w:t>
            </w:r>
            <w:r w:rsidR="00C96007" w:rsidRPr="00990416">
              <w:t xml:space="preserve"> </w:t>
            </w:r>
            <w:r w:rsidRPr="00990416">
              <w:t>laboratorijai</w:t>
            </w:r>
            <w:r w:rsidR="00C96007" w:rsidRPr="00990416">
              <w:t xml:space="preserve"> </w:t>
            </w:r>
            <w:r w:rsidRPr="00990416">
              <w:t>(moduliams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eksperimentais).</w:t>
            </w:r>
            <w:r w:rsidR="00C96007" w:rsidRPr="00990416">
              <w:t xml:space="preserve"> </w:t>
            </w:r>
            <w:r w:rsidRPr="00990416">
              <w:t>Mokytojo</w:t>
            </w:r>
            <w:r w:rsidR="00C96007" w:rsidRPr="00990416">
              <w:t xml:space="preserve"> </w:t>
            </w:r>
            <w:r w:rsidRPr="00990416">
              <w:t>stale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integruota</w:t>
            </w:r>
            <w:r w:rsidR="00C96007" w:rsidRPr="00990416">
              <w:t xml:space="preserve"> </w:t>
            </w:r>
            <w:r w:rsidRPr="00990416">
              <w:t>spintelė,</w:t>
            </w:r>
            <w:r w:rsidR="00C96007" w:rsidRPr="00990416">
              <w:t xml:space="preserve"> </w:t>
            </w:r>
            <w:r w:rsidRPr="00990416">
              <w:t>kurioje</w:t>
            </w:r>
            <w:r w:rsidR="00C96007" w:rsidRPr="00990416">
              <w:t xml:space="preserve"> </w:t>
            </w:r>
            <w:r w:rsidRPr="00990416">
              <w:t>yra</w:t>
            </w:r>
            <w:r w:rsidR="00C96007" w:rsidRPr="00990416">
              <w:t xml:space="preserve"> </w:t>
            </w:r>
            <w:r w:rsidRPr="00990416">
              <w:t>įmontuotas</w:t>
            </w:r>
            <w:r w:rsidR="00C96007" w:rsidRPr="00990416">
              <w:t xml:space="preserve"> </w:t>
            </w:r>
            <w:r w:rsidRPr="00990416">
              <w:t>valdymo</w:t>
            </w:r>
            <w:r w:rsidR="00C96007" w:rsidRPr="00990416">
              <w:t xml:space="preserve"> </w:t>
            </w:r>
            <w:r w:rsidRPr="00990416">
              <w:t>blokas.</w:t>
            </w:r>
            <w:r w:rsidR="00C96007" w:rsidRPr="00990416">
              <w:t xml:space="preserve"> </w:t>
            </w:r>
            <w:r w:rsidRPr="00990416">
              <w:t>Spintelė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rakinama</w:t>
            </w:r>
            <w:r w:rsidR="00C96007" w:rsidRPr="00990416">
              <w:t xml:space="preserve"> </w:t>
            </w:r>
            <w:r w:rsidRPr="00990416">
              <w:t>elektroniniu</w:t>
            </w:r>
            <w:r w:rsidR="00C96007" w:rsidRPr="00990416">
              <w:t xml:space="preserve"> </w:t>
            </w:r>
            <w:r w:rsidRPr="00990416">
              <w:t>būdu.</w:t>
            </w:r>
            <w:r w:rsidR="00C96007" w:rsidRPr="00990416">
              <w:t xml:space="preserve"> </w:t>
            </w:r>
            <w:r w:rsidRPr="00990416">
              <w:t>Valdymo</w:t>
            </w:r>
            <w:r w:rsidR="00C96007" w:rsidRPr="00990416">
              <w:t xml:space="preserve"> </w:t>
            </w:r>
            <w:r w:rsidRPr="00990416">
              <w:t>blokas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valdyti</w:t>
            </w:r>
            <w:r w:rsidR="00C96007" w:rsidRPr="00990416">
              <w:t xml:space="preserve"> </w:t>
            </w:r>
            <w:r w:rsidRPr="00990416">
              <w:t>visų</w:t>
            </w:r>
            <w:r w:rsidR="00C96007" w:rsidRPr="00990416">
              <w:t xml:space="preserve"> </w:t>
            </w:r>
            <w:r w:rsidRPr="00990416">
              <w:t>mokinių</w:t>
            </w:r>
            <w:r w:rsidR="00C96007" w:rsidRPr="00990416">
              <w:t xml:space="preserve"> </w:t>
            </w:r>
            <w:r w:rsidRPr="00990416">
              <w:t>stalus,</w:t>
            </w:r>
            <w:r w:rsidR="00C96007" w:rsidRPr="00990416">
              <w:t xml:space="preserve"> </w:t>
            </w:r>
            <w:r w:rsidRPr="00990416">
              <w:t>t.y.</w:t>
            </w:r>
            <w:r w:rsidR="00C96007" w:rsidRPr="00990416">
              <w:t xml:space="preserve"> </w:t>
            </w:r>
            <w:r w:rsidRPr="00990416">
              <w:t>jų</w:t>
            </w:r>
            <w:r w:rsidR="00C96007" w:rsidRPr="00990416">
              <w:t xml:space="preserve"> </w:t>
            </w:r>
            <w:r w:rsidRPr="00990416">
              <w:t>elektros</w:t>
            </w:r>
            <w:r w:rsidR="00C96007" w:rsidRPr="00990416">
              <w:t xml:space="preserve"> </w:t>
            </w:r>
            <w:r w:rsidRPr="00990416">
              <w:t>modulius.</w:t>
            </w:r>
            <w:r w:rsidR="00C96007" w:rsidRPr="00990416">
              <w:t xml:space="preserve"> </w:t>
            </w:r>
            <w:r w:rsidRPr="00990416">
              <w:t>Valdymo</w:t>
            </w:r>
            <w:r w:rsidR="00C96007" w:rsidRPr="00990416">
              <w:t xml:space="preserve"> </w:t>
            </w:r>
            <w:r w:rsidRPr="00990416">
              <w:t>bloke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pagrindinis</w:t>
            </w:r>
            <w:r w:rsidR="00C96007" w:rsidRPr="00990416">
              <w:t xml:space="preserve"> </w:t>
            </w:r>
            <w:r w:rsidRPr="00990416">
              <w:t>jungiklis,</w:t>
            </w:r>
            <w:r w:rsidR="00C96007" w:rsidRPr="00990416">
              <w:t xml:space="preserve"> </w:t>
            </w:r>
            <w:r w:rsidRPr="00990416">
              <w:t>kuris</w:t>
            </w:r>
            <w:r w:rsidR="00C96007" w:rsidRPr="00990416">
              <w:t xml:space="preserve"> </w:t>
            </w:r>
            <w:r w:rsidRPr="00990416">
              <w:t>įjungia,</w:t>
            </w:r>
            <w:r w:rsidR="00C96007" w:rsidRPr="00990416">
              <w:t xml:space="preserve"> </w:t>
            </w:r>
            <w:r w:rsidRPr="00990416">
              <w:t>išjungia</w:t>
            </w:r>
            <w:r w:rsidR="00C96007" w:rsidRPr="00990416">
              <w:t xml:space="preserve"> </w:t>
            </w:r>
            <w:r w:rsidRPr="00990416">
              <w:t>visą</w:t>
            </w:r>
            <w:r w:rsidR="00C96007" w:rsidRPr="00990416">
              <w:t xml:space="preserve"> </w:t>
            </w:r>
            <w:r w:rsidRPr="00990416">
              <w:t>sistemą.</w:t>
            </w:r>
            <w:r w:rsidR="00C96007" w:rsidRPr="00990416">
              <w:t xml:space="preserve"> </w:t>
            </w:r>
            <w:r w:rsidRPr="00990416">
              <w:t>Atrakina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užrakina</w:t>
            </w:r>
            <w:r w:rsidR="00C96007" w:rsidRPr="00990416">
              <w:t xml:space="preserve"> </w:t>
            </w:r>
            <w:r w:rsidRPr="00990416">
              <w:t>mokinių</w:t>
            </w:r>
            <w:r w:rsidR="00C96007" w:rsidRPr="00990416">
              <w:t xml:space="preserve"> </w:t>
            </w:r>
            <w:r w:rsidRPr="00990416">
              <w:t>laboratorines</w:t>
            </w:r>
            <w:r w:rsidR="00C96007" w:rsidRPr="00990416">
              <w:t xml:space="preserve"> </w:t>
            </w:r>
            <w:r w:rsidRPr="00990416">
              <w:t>paneles,</w:t>
            </w:r>
            <w:r w:rsidR="00C96007" w:rsidRPr="00990416">
              <w:t xml:space="preserve"> </w:t>
            </w:r>
            <w:r w:rsidRPr="00990416">
              <w:t>t.y.</w:t>
            </w:r>
            <w:r w:rsidR="00C96007" w:rsidRPr="00990416">
              <w:t xml:space="preserve"> </w:t>
            </w:r>
            <w:r w:rsidRPr="00990416">
              <w:t>užrakinus</w:t>
            </w:r>
            <w:r w:rsidR="00C96007" w:rsidRPr="00990416">
              <w:t xml:space="preserve"> </w:t>
            </w:r>
            <w:r w:rsidRPr="00990416">
              <w:t>paneles,</w:t>
            </w:r>
            <w:r w:rsidR="00C96007" w:rsidRPr="00990416">
              <w:t xml:space="preserve"> </w:t>
            </w:r>
            <w:r w:rsidRPr="00990416">
              <w:t>jų</w:t>
            </w:r>
            <w:r w:rsidR="00C96007" w:rsidRPr="00990416">
              <w:t xml:space="preserve"> </w:t>
            </w:r>
            <w:r w:rsidRPr="00990416">
              <w:t>negalima</w:t>
            </w:r>
            <w:r w:rsidR="00C96007" w:rsidRPr="00990416">
              <w:t xml:space="preserve"> </w:t>
            </w:r>
            <w:r w:rsidRPr="00990416">
              <w:t>išsitraukti</w:t>
            </w:r>
            <w:r w:rsidR="00C96007" w:rsidRPr="00990416">
              <w:t xml:space="preserve"> </w:t>
            </w:r>
            <w:r w:rsidRPr="00990416">
              <w:t>iš</w:t>
            </w:r>
            <w:r w:rsidR="00C96007" w:rsidRPr="00990416">
              <w:t xml:space="preserve"> </w:t>
            </w:r>
            <w:r w:rsidRPr="00990416">
              <w:t>stalo.</w:t>
            </w:r>
            <w:r w:rsidR="00C96007" w:rsidRPr="00990416">
              <w:t xml:space="preserve"> </w:t>
            </w:r>
            <w:r w:rsidRPr="00990416">
              <w:t>Valdo</w:t>
            </w:r>
            <w:r w:rsidR="00C96007" w:rsidRPr="00990416">
              <w:t xml:space="preserve"> </w:t>
            </w:r>
            <w:r w:rsidRPr="00990416">
              <w:t>USB</w:t>
            </w:r>
            <w:r w:rsidR="00C96007" w:rsidRPr="00990416">
              <w:t xml:space="preserve"> </w:t>
            </w:r>
            <w:r w:rsidRPr="00990416">
              <w:t>gnybtus.</w:t>
            </w:r>
            <w:r w:rsidR="00C96007" w:rsidRPr="00990416">
              <w:t xml:space="preserve"> </w:t>
            </w:r>
            <w:r w:rsidRPr="00990416">
              <w:t>Sistema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apsaugota</w:t>
            </w:r>
            <w:r w:rsidR="00C96007" w:rsidRPr="00990416">
              <w:t xml:space="preserve"> </w:t>
            </w:r>
            <w:r w:rsidRPr="00990416">
              <w:t>nuo</w:t>
            </w:r>
            <w:r w:rsidR="00C96007" w:rsidRPr="00990416">
              <w:t xml:space="preserve"> </w:t>
            </w:r>
            <w:r w:rsidRPr="00990416">
              <w:t>trumpųjų</w:t>
            </w:r>
            <w:r w:rsidR="00C96007" w:rsidRPr="00990416">
              <w:t xml:space="preserve"> </w:t>
            </w:r>
            <w:r w:rsidRPr="00990416">
              <w:t>jungimų</w:t>
            </w:r>
            <w:r w:rsidR="00C96007" w:rsidRPr="00990416">
              <w:t xml:space="preserve"> </w:t>
            </w:r>
            <w:r w:rsidRPr="00990416">
              <w:t>bei</w:t>
            </w:r>
            <w:r w:rsidR="00C96007" w:rsidRPr="00990416">
              <w:t xml:space="preserve"> </w:t>
            </w:r>
            <w:r w:rsidRPr="00990416">
              <w:t>perkrovų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nepažeisti</w:t>
            </w:r>
            <w:r w:rsidR="00C96007" w:rsidRPr="00990416">
              <w:t xml:space="preserve"> </w:t>
            </w:r>
            <w:r w:rsidRPr="00990416">
              <w:t>grandinės.</w:t>
            </w:r>
            <w:r w:rsidR="00C96007" w:rsidRPr="00990416">
              <w:t xml:space="preserve"> </w:t>
            </w:r>
            <w:r w:rsidRPr="00990416">
              <w:t>Vaikui</w:t>
            </w:r>
            <w:r w:rsidR="00C96007" w:rsidRPr="00990416">
              <w:t xml:space="preserve"> </w:t>
            </w:r>
            <w:r w:rsidRPr="00990416">
              <w:t>padarius</w:t>
            </w:r>
            <w:r w:rsidR="00C96007" w:rsidRPr="00990416">
              <w:t xml:space="preserve"> </w:t>
            </w:r>
            <w:r w:rsidRPr="00990416">
              <w:t>klaidą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padarius</w:t>
            </w:r>
            <w:r w:rsidR="00C96007" w:rsidRPr="00990416">
              <w:t xml:space="preserve"> </w:t>
            </w:r>
            <w:r w:rsidRPr="00990416">
              <w:t>trumpą</w:t>
            </w:r>
            <w:r w:rsidR="00C96007" w:rsidRPr="00990416">
              <w:t xml:space="preserve"> </w:t>
            </w:r>
            <w:r w:rsidRPr="00990416">
              <w:t>jungimą,</w:t>
            </w:r>
            <w:r w:rsidR="00C96007" w:rsidRPr="00990416">
              <w:t xml:space="preserve"> </w:t>
            </w:r>
            <w:r w:rsidRPr="00990416">
              <w:t>sistema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išlikti</w:t>
            </w:r>
            <w:r w:rsidR="00C96007" w:rsidRPr="00990416">
              <w:t xml:space="preserve"> </w:t>
            </w:r>
            <w:r w:rsidRPr="00990416">
              <w:t>nepažeista,</w:t>
            </w:r>
            <w:r w:rsidR="00C96007" w:rsidRPr="00990416">
              <w:t xml:space="preserve"> </w:t>
            </w:r>
            <w:r w:rsidRPr="00990416">
              <w:t>o</w:t>
            </w:r>
            <w:r w:rsidR="00C96007" w:rsidRPr="00990416">
              <w:t xml:space="preserve"> </w:t>
            </w:r>
            <w:r w:rsidRPr="00990416">
              <w:t>vaikui</w:t>
            </w:r>
            <w:r w:rsidR="00C96007" w:rsidRPr="00990416">
              <w:t xml:space="preserve"> </w:t>
            </w:r>
            <w:r w:rsidRPr="00990416">
              <w:t>ištaisius</w:t>
            </w:r>
            <w:r w:rsidR="00C96007" w:rsidRPr="00990416">
              <w:t xml:space="preserve"> </w:t>
            </w:r>
            <w:r w:rsidRPr="00990416">
              <w:t>klaidą</w:t>
            </w:r>
            <w:r w:rsidR="00C96007" w:rsidRPr="00990416">
              <w:t xml:space="preserve"> </w:t>
            </w:r>
            <w:r w:rsidRPr="00990416">
              <w:t>toliau</w:t>
            </w:r>
            <w:r w:rsidR="00C96007" w:rsidRPr="00990416">
              <w:t xml:space="preserve"> </w:t>
            </w:r>
            <w:r w:rsidRPr="00990416">
              <w:t>veikti.</w:t>
            </w:r>
            <w:r w:rsidR="00C96007" w:rsidRPr="00990416">
              <w:t xml:space="preserve"> </w:t>
            </w:r>
            <w:r w:rsidRPr="00990416">
              <w:t>Valdymo</w:t>
            </w:r>
            <w:r w:rsidR="00C96007" w:rsidRPr="00990416">
              <w:t xml:space="preserve"> </w:t>
            </w:r>
            <w:r w:rsidRPr="00990416">
              <w:t>bloko</w:t>
            </w:r>
            <w:r w:rsidR="00C96007" w:rsidRPr="00990416">
              <w:t xml:space="preserve"> </w:t>
            </w:r>
            <w:r w:rsidRPr="00990416">
              <w:t>techninės</w:t>
            </w:r>
            <w:r w:rsidR="00C96007" w:rsidRPr="00990416">
              <w:t xml:space="preserve"> </w:t>
            </w:r>
            <w:r w:rsidRPr="00990416">
              <w:t>savybės:</w:t>
            </w:r>
            <w:r w:rsidR="00C96007" w:rsidRPr="00990416">
              <w:t xml:space="preserve"> </w:t>
            </w:r>
            <w:r w:rsidRPr="00990416">
              <w:t>230V,</w:t>
            </w:r>
            <w:r w:rsidR="00C96007" w:rsidRPr="00990416">
              <w:t xml:space="preserve"> </w:t>
            </w:r>
            <w:r w:rsidRPr="00990416">
              <w:t>apsaugos</w:t>
            </w:r>
            <w:r w:rsidR="00C96007" w:rsidRPr="00990416">
              <w:t xml:space="preserve"> </w:t>
            </w:r>
            <w:r w:rsidRPr="00990416">
              <w:t>klasė</w:t>
            </w:r>
            <w:r w:rsidR="00C96007" w:rsidRPr="00990416">
              <w:t xml:space="preserve"> </w:t>
            </w:r>
            <w:r w:rsidRPr="00990416">
              <w:t>ne</w:t>
            </w:r>
            <w:r w:rsidR="00C96007" w:rsidRPr="00990416">
              <w:t xml:space="preserve"> </w:t>
            </w:r>
            <w:r w:rsidRPr="00990416">
              <w:t>blogiau</w:t>
            </w:r>
            <w:r w:rsidR="00C96007" w:rsidRPr="00990416">
              <w:t xml:space="preserve"> </w:t>
            </w:r>
            <w:r w:rsidRPr="00990416">
              <w:t>nei</w:t>
            </w:r>
            <w:r w:rsidR="00C96007" w:rsidRPr="00990416">
              <w:t xml:space="preserve"> </w:t>
            </w:r>
            <w:r w:rsidRPr="00990416">
              <w:t>IP30,</w:t>
            </w:r>
            <w:r w:rsidR="00C96007" w:rsidRPr="00990416">
              <w:t xml:space="preserve"> </w:t>
            </w:r>
            <w:r w:rsidRPr="00990416">
              <w:t>Temperatūros</w:t>
            </w:r>
            <w:r w:rsidR="00C96007" w:rsidRPr="00990416">
              <w:t xml:space="preserve"> </w:t>
            </w:r>
            <w:r w:rsidRPr="00990416">
              <w:t>diapazonas</w:t>
            </w:r>
            <w:r w:rsidR="00C96007" w:rsidRPr="00990416">
              <w:t xml:space="preserve"> </w:t>
            </w:r>
            <w:r w:rsidRPr="00990416">
              <w:t>nuo</w:t>
            </w:r>
            <w:r w:rsidR="00C96007" w:rsidRPr="00990416">
              <w:t xml:space="preserve"> </w:t>
            </w:r>
            <w:r w:rsidRPr="00990416">
              <w:t>0</w:t>
            </w:r>
            <w:r w:rsidR="00C96007" w:rsidRPr="00990416">
              <w:t xml:space="preserve"> </w:t>
            </w:r>
            <w:r w:rsidRPr="00990416">
              <w:t>iki</w:t>
            </w:r>
            <w:r w:rsidR="00C96007" w:rsidRPr="00990416">
              <w:t xml:space="preserve"> </w:t>
            </w:r>
            <w:r w:rsidRPr="00990416">
              <w:t>35</w:t>
            </w:r>
            <w:r w:rsidR="00C96007" w:rsidRPr="00990416">
              <w:t xml:space="preserve"> </w:t>
            </w:r>
            <w:r w:rsidRPr="00990416">
              <w:t>laipsnių</w:t>
            </w:r>
            <w:r w:rsidR="00C96007" w:rsidRPr="00990416">
              <w:t xml:space="preserve"> </w:t>
            </w:r>
            <w:r w:rsidRPr="00990416">
              <w:t>pagal</w:t>
            </w:r>
            <w:r w:rsidR="00C96007" w:rsidRPr="00990416">
              <w:t xml:space="preserve"> </w:t>
            </w:r>
            <w:r w:rsidR="006511CC" w:rsidRPr="00990416">
              <w:t>Celsijų</w:t>
            </w:r>
            <w:r w:rsidRPr="00990416">
              <w:t>,</w:t>
            </w:r>
            <w:r w:rsidR="00C96007" w:rsidRPr="00990416">
              <w:t xml:space="preserve"> </w:t>
            </w:r>
            <w:r w:rsidRPr="00990416">
              <w:t>įėjimo</w:t>
            </w:r>
            <w:r w:rsidR="00C96007" w:rsidRPr="00990416">
              <w:t xml:space="preserve"> </w:t>
            </w:r>
            <w:r w:rsidRPr="00990416">
              <w:t>stipris</w:t>
            </w:r>
            <w:r w:rsidR="00C96007" w:rsidRPr="00990416">
              <w:t xml:space="preserve"> </w:t>
            </w:r>
            <w:r w:rsidRPr="00990416">
              <w:t>16A.</w:t>
            </w:r>
            <w:r w:rsidR="00C96007" w:rsidRPr="00990416">
              <w:t xml:space="preserve"> </w:t>
            </w:r>
            <w:r w:rsidRPr="00990416">
              <w:t>Didžiausia</w:t>
            </w:r>
            <w:r w:rsidR="00C96007" w:rsidRPr="00990416">
              <w:t xml:space="preserve"> </w:t>
            </w:r>
            <w:r w:rsidRPr="00990416">
              <w:t>išėjimo</w:t>
            </w:r>
            <w:r w:rsidR="00C96007" w:rsidRPr="00990416">
              <w:t xml:space="preserve"> </w:t>
            </w:r>
            <w:r w:rsidRPr="00990416">
              <w:t>galia</w:t>
            </w:r>
            <w:r w:rsidR="00C96007" w:rsidRPr="00990416">
              <w:t xml:space="preserve"> </w:t>
            </w:r>
            <w:r w:rsidRPr="00990416">
              <w:t>ne</w:t>
            </w:r>
            <w:r w:rsidR="00C96007" w:rsidRPr="00990416">
              <w:t xml:space="preserve"> </w:t>
            </w:r>
            <w:r w:rsidRPr="00990416">
              <w:t>mažiau</w:t>
            </w:r>
            <w:r w:rsidR="00C96007" w:rsidRPr="00990416">
              <w:t xml:space="preserve"> </w:t>
            </w:r>
            <w:r w:rsidRPr="00990416">
              <w:t>1380W.</w:t>
            </w:r>
            <w:r w:rsidR="00C96007" w:rsidRPr="00990416">
              <w:t xml:space="preserve"> </w:t>
            </w:r>
            <w:r w:rsidRPr="00990416">
              <w:t>Į</w:t>
            </w:r>
            <w:r w:rsidR="00C96007" w:rsidRPr="00990416">
              <w:t xml:space="preserve"> </w:t>
            </w:r>
            <w:r w:rsidRPr="00990416">
              <w:t>stalą</w:t>
            </w:r>
            <w:r w:rsidR="00C96007" w:rsidRPr="00990416">
              <w:t xml:space="preserve"> </w:t>
            </w:r>
            <w:r w:rsidRPr="00990416">
              <w:t>taip</w:t>
            </w:r>
            <w:r w:rsidR="00C96007" w:rsidRPr="00990416">
              <w:t xml:space="preserve"> </w:t>
            </w:r>
            <w:r w:rsidRPr="00990416">
              <w:t>pat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įmontuota</w:t>
            </w:r>
            <w:r w:rsidR="00C96007" w:rsidRPr="00990416">
              <w:t xml:space="preserve"> </w:t>
            </w:r>
            <w:r w:rsidRPr="00990416">
              <w:t>besisukantis</w:t>
            </w:r>
            <w:r w:rsidR="00C96007" w:rsidRPr="00990416">
              <w:t xml:space="preserve"> </w:t>
            </w:r>
            <w:r w:rsidRPr="00990416">
              <w:t>rozečių</w:t>
            </w:r>
            <w:r w:rsidR="00C96007" w:rsidRPr="00990416">
              <w:t xml:space="preserve"> </w:t>
            </w:r>
            <w:r w:rsidRPr="00990416">
              <w:t>lizdas,</w:t>
            </w:r>
            <w:r w:rsidR="00C96007" w:rsidRPr="00990416">
              <w:t xml:space="preserve"> </w:t>
            </w:r>
            <w:r w:rsidRPr="00990416">
              <w:t>kuris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dvi</w:t>
            </w:r>
            <w:r w:rsidR="00C96007" w:rsidRPr="00990416">
              <w:t xml:space="preserve"> </w:t>
            </w:r>
            <w:r w:rsidRPr="00990416">
              <w:t>pozicijas.</w:t>
            </w:r>
            <w:r w:rsidR="00C96007" w:rsidRPr="00990416">
              <w:t xml:space="preserve"> </w:t>
            </w:r>
            <w:r w:rsidRPr="00990416">
              <w:t>Pasukus</w:t>
            </w:r>
            <w:r w:rsidR="00C96007" w:rsidRPr="00990416">
              <w:t xml:space="preserve"> </w:t>
            </w:r>
            <w:r w:rsidRPr="00990416">
              <w:t>180</w:t>
            </w:r>
            <w:r w:rsidR="00C96007" w:rsidRPr="00990416">
              <w:t xml:space="preserve"> </w:t>
            </w:r>
            <w:r w:rsidRPr="00990416">
              <w:t>laipsnių</w:t>
            </w:r>
            <w:r w:rsidR="00C96007" w:rsidRPr="00990416">
              <w:t xml:space="preserve"> </w:t>
            </w:r>
            <w:r w:rsidRPr="00990416">
              <w:t>kampu,</w:t>
            </w:r>
            <w:r w:rsidR="00C96007" w:rsidRPr="00990416">
              <w:t xml:space="preserve"> </w:t>
            </w:r>
            <w:r w:rsidRPr="00990416">
              <w:t>jis</w:t>
            </w:r>
            <w:r w:rsidR="00C96007" w:rsidRPr="00990416">
              <w:t xml:space="preserve"> </w:t>
            </w:r>
            <w:r w:rsidRPr="00990416">
              <w:t>yra</w:t>
            </w:r>
            <w:r w:rsidR="00C96007" w:rsidRPr="00990416">
              <w:t xml:space="preserve"> </w:t>
            </w:r>
            <w:r w:rsidRPr="00990416">
              <w:t>uždarytas,</w:t>
            </w:r>
            <w:r w:rsidR="00C96007" w:rsidRPr="00990416">
              <w:t xml:space="preserve"> </w:t>
            </w:r>
            <w:r w:rsidRPr="00990416">
              <w:t>atsukus</w:t>
            </w:r>
            <w:r w:rsidR="00C96007" w:rsidRPr="00990416">
              <w:t xml:space="preserve"> </w:t>
            </w:r>
            <w:r w:rsidRPr="00990416">
              <w:t>180</w:t>
            </w:r>
            <w:r w:rsidR="00C96007" w:rsidRPr="00990416">
              <w:t xml:space="preserve"> </w:t>
            </w:r>
            <w:r w:rsidRPr="00990416">
              <w:t>laipsnių,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šios</w:t>
            </w:r>
            <w:r w:rsidR="00C96007" w:rsidRPr="00990416">
              <w:t xml:space="preserve"> </w:t>
            </w:r>
            <w:r w:rsidRPr="00990416">
              <w:t>jungtys:</w:t>
            </w:r>
            <w:r w:rsidR="00C96007" w:rsidRPr="00990416">
              <w:t xml:space="preserve"> </w:t>
            </w:r>
            <w:r w:rsidRPr="00990416">
              <w:t>230V</w:t>
            </w:r>
            <w:r w:rsidR="00C96007" w:rsidRPr="00990416">
              <w:t xml:space="preserve"> </w:t>
            </w:r>
            <w:r w:rsidRPr="00990416">
              <w:t>lizdas,</w:t>
            </w:r>
            <w:r w:rsidR="00C96007" w:rsidRPr="00990416">
              <w:t xml:space="preserve"> </w:t>
            </w:r>
            <w:r w:rsidRPr="00990416">
              <w:t>USB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LAN</w:t>
            </w:r>
            <w:r w:rsidR="00C96007" w:rsidRPr="00990416">
              <w:t xml:space="preserve"> </w:t>
            </w:r>
            <w:r w:rsidRPr="00990416">
              <w:t>RJ45</w:t>
            </w:r>
            <w:r w:rsidR="00C96007" w:rsidRPr="00990416">
              <w:t xml:space="preserve"> </w:t>
            </w:r>
            <w:r w:rsidRPr="00990416">
              <w:t>lizdai,</w:t>
            </w:r>
            <w:r w:rsidR="00C96007" w:rsidRPr="00990416">
              <w:t xml:space="preserve"> </w:t>
            </w:r>
            <w:r w:rsidRPr="00990416">
              <w:t>reguliuojamas</w:t>
            </w:r>
            <w:r w:rsidR="00C96007" w:rsidRPr="00990416">
              <w:t xml:space="preserve"> </w:t>
            </w:r>
            <w:r w:rsidRPr="00990416">
              <w:t>0-24V</w:t>
            </w:r>
            <w:r w:rsidR="00C96007" w:rsidRPr="00990416">
              <w:t xml:space="preserve"> </w:t>
            </w:r>
            <w:r w:rsidRPr="00990416">
              <w:t>transformatorius</w:t>
            </w:r>
            <w:r w:rsidR="00C96007" w:rsidRPr="00990416">
              <w:t xml:space="preserve"> </w:t>
            </w:r>
            <w:r w:rsidRPr="00990416">
              <w:t>AC.</w:t>
            </w:r>
            <w:r w:rsidR="00C96007" w:rsidRPr="00990416">
              <w:t xml:space="preserve"> </w:t>
            </w:r>
          </w:p>
        </w:tc>
        <w:tc>
          <w:tcPr>
            <w:tcW w:w="2751" w:type="dxa"/>
            <w:vAlign w:val="center"/>
          </w:tcPr>
          <w:p w14:paraId="480B2D34" w14:textId="77777777" w:rsidR="002C4748" w:rsidRPr="00990416" w:rsidRDefault="002C4748" w:rsidP="00EB7AFE">
            <w:pPr>
              <w:ind w:right="-111"/>
              <w:rPr>
                <w:color w:val="000000" w:themeColor="text1"/>
              </w:rPr>
            </w:pPr>
          </w:p>
        </w:tc>
      </w:tr>
      <w:tr w:rsidR="002C4748" w:rsidRPr="007D094E" w14:paraId="6A9EB161" w14:textId="77777777" w:rsidTr="007D094E">
        <w:tc>
          <w:tcPr>
            <w:tcW w:w="1324" w:type="dxa"/>
            <w:vAlign w:val="center"/>
          </w:tcPr>
          <w:p w14:paraId="6378FDB4" w14:textId="77B8D61A" w:rsidR="002C4748" w:rsidRPr="00990416" w:rsidRDefault="002C4748" w:rsidP="00D60364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2</w:t>
            </w:r>
            <w:r w:rsidR="00050882" w:rsidRPr="00990416">
              <w:rPr>
                <w:color w:val="000000" w:themeColor="text1"/>
              </w:rPr>
              <w:t>.</w:t>
            </w:r>
          </w:p>
        </w:tc>
        <w:tc>
          <w:tcPr>
            <w:tcW w:w="1936" w:type="dxa"/>
            <w:vAlign w:val="center"/>
          </w:tcPr>
          <w:p w14:paraId="33A9C260" w14:textId="3740DFCB" w:rsidR="002C4748" w:rsidRPr="00990416" w:rsidRDefault="002C4748" w:rsidP="005B6937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Mokinio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stalas</w:t>
            </w:r>
            <w:r w:rsidR="005B6937" w:rsidRPr="00990416">
              <w:rPr>
                <w:lang w:eastAsia="en-US"/>
              </w:rPr>
              <w:t>, dvivietis</w:t>
            </w:r>
            <w:r w:rsidR="00FA0032" w:rsidRPr="00990416">
              <w:rPr>
                <w:lang w:eastAsia="en-US"/>
              </w:rPr>
              <w:t xml:space="preserve">, su </w:t>
            </w:r>
            <w:r w:rsidR="00FA0032" w:rsidRPr="00990416">
              <w:rPr>
                <w:lang w:eastAsia="en-US"/>
              </w:rPr>
              <w:lastRenderedPageBreak/>
              <w:t>integruota elektros laboratorija (modulių plokšte)</w:t>
            </w:r>
            <w:r w:rsidR="005B6937" w:rsidRPr="00990416">
              <w:rPr>
                <w:lang w:eastAsia="en-US"/>
              </w:rPr>
              <w:t xml:space="preserve"> – 1</w:t>
            </w:r>
            <w:r w:rsidR="001D4111" w:rsidRPr="00990416">
              <w:rPr>
                <w:lang w:eastAsia="en-US"/>
              </w:rPr>
              <w:t>3</w:t>
            </w:r>
            <w:r w:rsidR="005B6937" w:rsidRPr="00990416">
              <w:rPr>
                <w:lang w:eastAsia="en-US"/>
              </w:rPr>
              <w:t xml:space="preserve"> vnt.</w:t>
            </w:r>
          </w:p>
        </w:tc>
        <w:tc>
          <w:tcPr>
            <w:tcW w:w="3951" w:type="dxa"/>
            <w:vAlign w:val="center"/>
          </w:tcPr>
          <w:p w14:paraId="1292AA81" w14:textId="45687365" w:rsidR="002C4748" w:rsidRPr="00990416" w:rsidRDefault="002C4748" w:rsidP="00EB7AFE">
            <w:pPr>
              <w:ind w:right="-111"/>
            </w:pPr>
            <w:r w:rsidRPr="00990416">
              <w:lastRenderedPageBreak/>
              <w:t>Mokinio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ilgis</w:t>
            </w:r>
            <w:r w:rsidR="00C96007" w:rsidRPr="00990416">
              <w:t xml:space="preserve"> </w:t>
            </w:r>
            <w:r w:rsidRPr="00990416">
              <w:t>1350mm+/-5%,</w:t>
            </w:r>
            <w:r w:rsidR="00C96007" w:rsidRPr="00990416">
              <w:t xml:space="preserve"> </w:t>
            </w:r>
            <w:r w:rsidRPr="00990416">
              <w:t>mokinio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plotis</w:t>
            </w:r>
            <w:r w:rsidR="00C96007" w:rsidRPr="00990416">
              <w:t xml:space="preserve"> </w:t>
            </w:r>
            <w:r w:rsidRPr="00990416">
              <w:t>700mm</w:t>
            </w:r>
            <w:r w:rsidR="00C96007" w:rsidRPr="00990416">
              <w:t xml:space="preserve"> </w:t>
            </w:r>
            <w:r w:rsidRPr="00990416">
              <w:t>+/-5%.</w:t>
            </w:r>
            <w:r w:rsidR="00C96007" w:rsidRPr="00990416">
              <w:t xml:space="preserve"> </w:t>
            </w:r>
            <w:r w:rsidRPr="00990416">
              <w:lastRenderedPageBreak/>
              <w:t>Stalo</w:t>
            </w:r>
            <w:r w:rsidR="00C96007" w:rsidRPr="00990416">
              <w:t xml:space="preserve"> </w:t>
            </w:r>
            <w:r w:rsidRPr="00990416">
              <w:t>konstrukcija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metalinė,</w:t>
            </w:r>
            <w:r w:rsidR="00C96007" w:rsidRPr="00990416">
              <w:t xml:space="preserve"> </w:t>
            </w:r>
            <w:r w:rsidRPr="00990416">
              <w:t>skirta</w:t>
            </w:r>
            <w:r w:rsidR="00C96007" w:rsidRPr="00990416">
              <w:t xml:space="preserve"> </w:t>
            </w:r>
            <w:r w:rsidRPr="00990416">
              <w:t>tvirtinimui</w:t>
            </w:r>
            <w:r w:rsidR="00C96007" w:rsidRPr="00990416">
              <w:t xml:space="preserve"> </w:t>
            </w:r>
            <w:r w:rsidRPr="00990416">
              <w:t>prie</w:t>
            </w:r>
            <w:r w:rsidR="00C96007" w:rsidRPr="00990416">
              <w:t xml:space="preserve"> </w:t>
            </w:r>
            <w:r w:rsidRPr="00990416">
              <w:t>grindų,</w:t>
            </w:r>
            <w:r w:rsidR="00C96007" w:rsidRPr="00990416">
              <w:t xml:space="preserve"> </w:t>
            </w:r>
            <w:r w:rsidRPr="00990416">
              <w:t>kojos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aukščio</w:t>
            </w:r>
            <w:r w:rsidR="00C96007" w:rsidRPr="00990416">
              <w:t xml:space="preserve"> </w:t>
            </w:r>
            <w:r w:rsidRPr="00990416">
              <w:t>reguliavimo</w:t>
            </w:r>
            <w:r w:rsidR="00C96007" w:rsidRPr="00990416">
              <w:t xml:space="preserve"> </w:t>
            </w:r>
            <w:r w:rsidRPr="00990416">
              <w:t>funkcija.</w:t>
            </w:r>
            <w:r w:rsidR="00C96007" w:rsidRPr="00990416">
              <w:t xml:space="preserve"> </w:t>
            </w:r>
            <w:r w:rsidRPr="00990416">
              <w:t>Stale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įrengtos</w:t>
            </w:r>
            <w:r w:rsidR="00C96007" w:rsidRPr="00990416">
              <w:t xml:space="preserve"> </w:t>
            </w:r>
            <w:r w:rsidRPr="00990416">
              <w:t>specialios</w:t>
            </w:r>
            <w:r w:rsidR="00C96007" w:rsidRPr="00990416">
              <w:t xml:space="preserve"> </w:t>
            </w:r>
            <w:r w:rsidRPr="00990416">
              <w:t>ertmės</w:t>
            </w:r>
            <w:r w:rsidR="00C96007" w:rsidRPr="00990416">
              <w:t xml:space="preserve"> </w:t>
            </w:r>
            <w:r w:rsidRPr="00990416">
              <w:t>elektros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jungiamiesiems</w:t>
            </w:r>
            <w:r w:rsidR="00C96007" w:rsidRPr="00990416">
              <w:t xml:space="preserve"> </w:t>
            </w:r>
            <w:r w:rsidRPr="00990416">
              <w:t>kabeliams.</w:t>
            </w:r>
            <w:r w:rsidR="00C96007" w:rsidRPr="00990416">
              <w:t xml:space="preserve"> </w:t>
            </w:r>
            <w:r w:rsidRPr="00990416">
              <w:t>Stalo</w:t>
            </w:r>
            <w:r w:rsidR="00C96007" w:rsidRPr="00990416">
              <w:t xml:space="preserve"> </w:t>
            </w:r>
            <w:r w:rsidRPr="00990416">
              <w:t>storis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ne</w:t>
            </w:r>
            <w:r w:rsidR="00C96007" w:rsidRPr="00990416">
              <w:t xml:space="preserve"> </w:t>
            </w:r>
            <w:r w:rsidRPr="00990416">
              <w:t>mažiau</w:t>
            </w:r>
            <w:r w:rsidR="00C96007" w:rsidRPr="00990416">
              <w:t xml:space="preserve"> </w:t>
            </w:r>
            <w:r w:rsidRPr="00990416">
              <w:t>18mm,</w:t>
            </w:r>
            <w:r w:rsidR="00C96007" w:rsidRPr="00990416">
              <w:t xml:space="preserve"> </w:t>
            </w:r>
            <w:r w:rsidRPr="00990416">
              <w:t>laminuota</w:t>
            </w:r>
            <w:r w:rsidR="00C96007" w:rsidRPr="00990416">
              <w:t xml:space="preserve"> </w:t>
            </w:r>
            <w:r w:rsidRPr="00990416">
              <w:t>medžio</w:t>
            </w:r>
            <w:r w:rsidR="00C96007" w:rsidRPr="00990416">
              <w:t xml:space="preserve"> </w:t>
            </w:r>
            <w:r w:rsidRPr="00990416">
              <w:t>drožlių</w:t>
            </w:r>
            <w:r w:rsidR="00C96007" w:rsidRPr="00990416">
              <w:t xml:space="preserve"> </w:t>
            </w:r>
            <w:r w:rsidRPr="00990416">
              <w:t>plokštė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HPL</w:t>
            </w:r>
            <w:r w:rsidR="00C96007" w:rsidRPr="00990416">
              <w:t xml:space="preserve"> </w:t>
            </w:r>
            <w:r w:rsidRPr="00990416">
              <w:t>danga.</w:t>
            </w:r>
            <w:r w:rsidR="00C96007" w:rsidRPr="00990416">
              <w:t xml:space="preserve"> </w:t>
            </w:r>
            <w:r w:rsidRPr="00990416">
              <w:t>Stale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padarytas</w:t>
            </w:r>
            <w:r w:rsidR="00C96007" w:rsidRPr="00990416">
              <w:t xml:space="preserve"> </w:t>
            </w:r>
            <w:r w:rsidRPr="00990416">
              <w:t>liukas,</w:t>
            </w:r>
            <w:r w:rsidR="00C96007" w:rsidRPr="00990416">
              <w:t xml:space="preserve"> </w:t>
            </w:r>
            <w:r w:rsidRPr="00990416">
              <w:t>skirtas</w:t>
            </w:r>
            <w:r w:rsidR="00C96007" w:rsidRPr="00990416">
              <w:t xml:space="preserve"> </w:t>
            </w:r>
            <w:r w:rsidRPr="00990416">
              <w:t>įdėti</w:t>
            </w:r>
            <w:r w:rsidR="00C96007" w:rsidRPr="00990416">
              <w:t xml:space="preserve"> </w:t>
            </w:r>
            <w:r w:rsidRPr="00990416">
              <w:t>elektros</w:t>
            </w:r>
            <w:r w:rsidR="00C96007" w:rsidRPr="00990416">
              <w:t xml:space="preserve"> </w:t>
            </w:r>
            <w:r w:rsidRPr="00990416">
              <w:t>laboratorijai</w:t>
            </w:r>
            <w:r w:rsidR="00C96007" w:rsidRPr="00990416">
              <w:t xml:space="preserve"> </w:t>
            </w:r>
            <w:r w:rsidRPr="00990416">
              <w:t>(moduliams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eksperimentais).</w:t>
            </w:r>
            <w:r w:rsidR="00C96007" w:rsidRPr="00990416">
              <w:t xml:space="preserve"> </w:t>
            </w:r>
            <w:r w:rsidRPr="00990416">
              <w:t>Į</w:t>
            </w:r>
            <w:r w:rsidR="00C96007" w:rsidRPr="00990416">
              <w:t xml:space="preserve"> </w:t>
            </w:r>
            <w:r w:rsidRPr="00990416">
              <w:t>stalą</w:t>
            </w:r>
            <w:r w:rsidR="00C96007" w:rsidRPr="00990416">
              <w:t xml:space="preserve"> </w:t>
            </w:r>
            <w:r w:rsidRPr="00990416">
              <w:t>taip</w:t>
            </w:r>
            <w:r w:rsidR="00C96007" w:rsidRPr="00990416">
              <w:t xml:space="preserve"> </w:t>
            </w:r>
            <w:r w:rsidRPr="00990416">
              <w:t>pat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įmontuota</w:t>
            </w:r>
            <w:r w:rsidR="00C96007" w:rsidRPr="00990416">
              <w:t xml:space="preserve"> </w:t>
            </w:r>
            <w:r w:rsidRPr="00990416">
              <w:t>besisukantis</w:t>
            </w:r>
            <w:r w:rsidR="00C96007" w:rsidRPr="00990416">
              <w:t xml:space="preserve"> </w:t>
            </w:r>
            <w:r w:rsidRPr="00990416">
              <w:t>rozečių</w:t>
            </w:r>
            <w:r w:rsidR="00C96007" w:rsidRPr="00990416">
              <w:t xml:space="preserve"> </w:t>
            </w:r>
            <w:r w:rsidRPr="00990416">
              <w:t>lizdas,</w:t>
            </w:r>
            <w:r w:rsidR="00C96007" w:rsidRPr="00990416">
              <w:t xml:space="preserve"> </w:t>
            </w:r>
            <w:r w:rsidRPr="00990416">
              <w:t>kuris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dvi</w:t>
            </w:r>
            <w:r w:rsidR="00C96007" w:rsidRPr="00990416">
              <w:t xml:space="preserve"> </w:t>
            </w:r>
            <w:r w:rsidRPr="00990416">
              <w:t>pozicijas.</w:t>
            </w:r>
            <w:r w:rsidR="00C96007" w:rsidRPr="00990416">
              <w:t xml:space="preserve"> </w:t>
            </w:r>
            <w:r w:rsidRPr="00990416">
              <w:t>Pasukus</w:t>
            </w:r>
            <w:r w:rsidR="00C96007" w:rsidRPr="00990416">
              <w:t xml:space="preserve"> </w:t>
            </w:r>
            <w:r w:rsidRPr="00990416">
              <w:t>180</w:t>
            </w:r>
            <w:r w:rsidR="00C96007" w:rsidRPr="00990416">
              <w:t xml:space="preserve"> </w:t>
            </w:r>
            <w:r w:rsidRPr="00990416">
              <w:t>laipsnių</w:t>
            </w:r>
            <w:r w:rsidR="00C96007" w:rsidRPr="00990416">
              <w:t xml:space="preserve"> </w:t>
            </w:r>
            <w:r w:rsidRPr="00990416">
              <w:t>kampu,</w:t>
            </w:r>
            <w:r w:rsidR="00C96007" w:rsidRPr="00990416">
              <w:t xml:space="preserve"> </w:t>
            </w:r>
            <w:r w:rsidRPr="00990416">
              <w:t>jis</w:t>
            </w:r>
            <w:r w:rsidR="00C96007" w:rsidRPr="00990416">
              <w:t xml:space="preserve"> </w:t>
            </w:r>
            <w:r w:rsidRPr="00990416">
              <w:t>yra</w:t>
            </w:r>
            <w:r w:rsidR="00C96007" w:rsidRPr="00990416">
              <w:t xml:space="preserve"> </w:t>
            </w:r>
            <w:r w:rsidRPr="00990416">
              <w:t>uždarytas,</w:t>
            </w:r>
            <w:r w:rsidR="00C96007" w:rsidRPr="00990416">
              <w:t xml:space="preserve"> </w:t>
            </w:r>
            <w:r w:rsidRPr="00990416">
              <w:t>atsukus</w:t>
            </w:r>
            <w:r w:rsidR="00C96007" w:rsidRPr="00990416">
              <w:t xml:space="preserve"> </w:t>
            </w:r>
            <w:r w:rsidRPr="00990416">
              <w:t>180</w:t>
            </w:r>
            <w:r w:rsidR="00C96007" w:rsidRPr="00990416">
              <w:t xml:space="preserve"> </w:t>
            </w:r>
            <w:r w:rsidRPr="00990416">
              <w:t>laipsnių,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šios</w:t>
            </w:r>
            <w:r w:rsidR="00C96007" w:rsidRPr="00990416">
              <w:t xml:space="preserve"> </w:t>
            </w:r>
            <w:r w:rsidRPr="00990416">
              <w:t>jungtys:</w:t>
            </w:r>
            <w:r w:rsidR="00C96007" w:rsidRPr="00990416">
              <w:t xml:space="preserve"> </w:t>
            </w:r>
            <w:r w:rsidRPr="00990416">
              <w:t>230V</w:t>
            </w:r>
            <w:r w:rsidR="00C96007" w:rsidRPr="00990416">
              <w:t xml:space="preserve"> </w:t>
            </w:r>
            <w:r w:rsidRPr="00990416">
              <w:t>lizdas,</w:t>
            </w:r>
            <w:r w:rsidR="00C96007" w:rsidRPr="00990416">
              <w:t xml:space="preserve"> </w:t>
            </w:r>
            <w:r w:rsidRPr="00990416">
              <w:t>USB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LAN</w:t>
            </w:r>
            <w:r w:rsidR="00C96007" w:rsidRPr="00990416">
              <w:t xml:space="preserve"> </w:t>
            </w:r>
            <w:r w:rsidRPr="00990416">
              <w:t>RJ45</w:t>
            </w:r>
            <w:r w:rsidR="00C96007" w:rsidRPr="00990416">
              <w:t xml:space="preserve"> </w:t>
            </w:r>
            <w:r w:rsidRPr="00990416">
              <w:t>lizdai,</w:t>
            </w:r>
            <w:r w:rsidR="00C96007" w:rsidRPr="00990416">
              <w:t xml:space="preserve"> </w:t>
            </w:r>
            <w:r w:rsidRPr="00990416">
              <w:t>reguliuojamas</w:t>
            </w:r>
            <w:r w:rsidR="00C96007" w:rsidRPr="00990416">
              <w:t xml:space="preserve"> </w:t>
            </w:r>
            <w:r w:rsidRPr="00990416">
              <w:t>0-24V</w:t>
            </w:r>
            <w:r w:rsidR="00C96007" w:rsidRPr="00990416">
              <w:t xml:space="preserve"> </w:t>
            </w:r>
            <w:r w:rsidRPr="00990416">
              <w:t>transformatorius</w:t>
            </w:r>
            <w:r w:rsidR="00C96007" w:rsidRPr="00990416">
              <w:t xml:space="preserve"> </w:t>
            </w:r>
            <w:r w:rsidRPr="00990416">
              <w:t>AC.</w:t>
            </w:r>
          </w:p>
        </w:tc>
        <w:tc>
          <w:tcPr>
            <w:tcW w:w="2751" w:type="dxa"/>
            <w:vAlign w:val="center"/>
          </w:tcPr>
          <w:p w14:paraId="1FA3D13C" w14:textId="77777777" w:rsidR="002C4748" w:rsidRPr="00990416" w:rsidRDefault="002C4748" w:rsidP="00EB7AFE">
            <w:pPr>
              <w:ind w:right="-111"/>
              <w:rPr>
                <w:color w:val="000000"/>
              </w:rPr>
            </w:pPr>
          </w:p>
        </w:tc>
      </w:tr>
      <w:tr w:rsidR="002C4748" w:rsidRPr="007D094E" w14:paraId="05E368D4" w14:textId="77777777" w:rsidTr="007D094E">
        <w:tc>
          <w:tcPr>
            <w:tcW w:w="1324" w:type="dxa"/>
            <w:vAlign w:val="center"/>
          </w:tcPr>
          <w:p w14:paraId="6507B41F" w14:textId="2F7D5F2C" w:rsidR="002C4748" w:rsidRPr="00990416" w:rsidRDefault="002C4748" w:rsidP="00D60364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3</w:t>
            </w:r>
            <w:r w:rsidR="00050882" w:rsidRPr="00990416">
              <w:rPr>
                <w:color w:val="000000" w:themeColor="text1"/>
              </w:rPr>
              <w:t>.</w:t>
            </w:r>
          </w:p>
        </w:tc>
        <w:tc>
          <w:tcPr>
            <w:tcW w:w="1936" w:type="dxa"/>
            <w:vAlign w:val="center"/>
          </w:tcPr>
          <w:p w14:paraId="7395F9F3" w14:textId="421133D4" w:rsidR="002C4748" w:rsidRPr="00990416" w:rsidRDefault="002C4748" w:rsidP="00D60364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Elektros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laboratorija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(modulių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plokštė)</w:t>
            </w:r>
          </w:p>
        </w:tc>
        <w:tc>
          <w:tcPr>
            <w:tcW w:w="3951" w:type="dxa"/>
            <w:vAlign w:val="center"/>
          </w:tcPr>
          <w:p w14:paraId="5BA2E6AC" w14:textId="2CB312CB" w:rsidR="002C4748" w:rsidRPr="00990416" w:rsidRDefault="002C4748" w:rsidP="00EB7AFE">
            <w:pPr>
              <w:ind w:right="-111"/>
            </w:pPr>
            <w:r w:rsidRPr="00990416">
              <w:t>Elektros</w:t>
            </w:r>
            <w:r w:rsidR="00C96007" w:rsidRPr="00990416">
              <w:t xml:space="preserve"> </w:t>
            </w:r>
            <w:r w:rsidRPr="00990416">
              <w:t>laboratorija</w:t>
            </w:r>
            <w:r w:rsidR="00C96007" w:rsidRPr="00990416">
              <w:t xml:space="preserve"> </w:t>
            </w:r>
            <w:r w:rsidRPr="00990416">
              <w:t>(modulių</w:t>
            </w:r>
            <w:r w:rsidR="00C96007" w:rsidRPr="00990416">
              <w:t xml:space="preserve"> </w:t>
            </w:r>
            <w:r w:rsidRPr="00990416">
              <w:t>plokštė)</w:t>
            </w:r>
            <w:r w:rsidR="00C96007" w:rsidRPr="00990416">
              <w:t xml:space="preserve"> </w:t>
            </w:r>
            <w:r w:rsidRPr="00990416">
              <w:t>dedasi</w:t>
            </w:r>
            <w:r w:rsidR="00C96007" w:rsidRPr="00990416">
              <w:t xml:space="preserve"> </w:t>
            </w:r>
            <w:r w:rsidRPr="00990416">
              <w:t>į</w:t>
            </w:r>
            <w:r w:rsidR="00C96007" w:rsidRPr="00990416">
              <w:t xml:space="preserve"> </w:t>
            </w:r>
            <w:r w:rsidRPr="00990416">
              <w:t>mokytojo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mokinių</w:t>
            </w:r>
            <w:r w:rsidR="00C96007" w:rsidRPr="00990416">
              <w:t xml:space="preserve"> </w:t>
            </w:r>
            <w:r w:rsidRPr="00990416">
              <w:t>stalus.</w:t>
            </w:r>
            <w:r w:rsidR="00C96007" w:rsidRPr="00990416">
              <w:t xml:space="preserve"> </w:t>
            </w:r>
            <w:r w:rsidRPr="00990416">
              <w:t>Laboratorija</w:t>
            </w:r>
            <w:r w:rsidR="00C96007" w:rsidRPr="00990416">
              <w:t xml:space="preserve"> </w:t>
            </w:r>
            <w:r w:rsidRPr="00990416">
              <w:t>suvažiuoja</w:t>
            </w:r>
            <w:r w:rsidR="00C96007" w:rsidRPr="00990416">
              <w:t xml:space="preserve"> </w:t>
            </w:r>
            <w:r w:rsidRPr="00990416">
              <w:t>į</w:t>
            </w:r>
            <w:r w:rsidR="00C96007" w:rsidRPr="00990416">
              <w:t xml:space="preserve"> </w:t>
            </w:r>
            <w:r w:rsidRPr="00990416">
              <w:t>stalą</w:t>
            </w:r>
            <w:r w:rsidR="00C96007" w:rsidRPr="00990416">
              <w:t xml:space="preserve"> </w:t>
            </w:r>
            <w:r w:rsidRPr="00990416">
              <w:t>kai</w:t>
            </w:r>
            <w:r w:rsidR="00C96007" w:rsidRPr="00990416">
              <w:t xml:space="preserve"> </w:t>
            </w:r>
            <w:r w:rsidRPr="00990416">
              <w:t>yra</w:t>
            </w:r>
            <w:r w:rsidR="00C96007" w:rsidRPr="00990416">
              <w:t xml:space="preserve"> </w:t>
            </w:r>
            <w:r w:rsidRPr="00990416">
              <w:t>nenaudojama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užsirakina.</w:t>
            </w:r>
            <w:r w:rsidR="00C96007" w:rsidRPr="00990416">
              <w:t xml:space="preserve"> </w:t>
            </w:r>
            <w:r w:rsidRPr="00990416">
              <w:t>Ištraukiamą</w:t>
            </w:r>
            <w:r w:rsidR="00C96007" w:rsidRPr="00990416">
              <w:t xml:space="preserve"> </w:t>
            </w:r>
            <w:r w:rsidRPr="00990416">
              <w:t>darbo</w:t>
            </w:r>
            <w:r w:rsidR="00C96007" w:rsidRPr="00990416">
              <w:t xml:space="preserve"> </w:t>
            </w:r>
            <w:r w:rsidRPr="00990416">
              <w:t>(elektros</w:t>
            </w:r>
            <w:r w:rsidR="00C96007" w:rsidRPr="00990416">
              <w:t xml:space="preserve"> </w:t>
            </w:r>
            <w:r w:rsidRPr="00990416">
              <w:t>laboratoriją)</w:t>
            </w:r>
            <w:r w:rsidR="00C96007" w:rsidRPr="00990416">
              <w:t xml:space="preserve"> </w:t>
            </w:r>
            <w:r w:rsidRPr="00990416">
              <w:t>vietą</w:t>
            </w:r>
            <w:r w:rsidR="00C96007" w:rsidRPr="00990416">
              <w:t xml:space="preserve"> </w:t>
            </w:r>
            <w:r w:rsidRPr="00990416">
              <w:t>sudaro</w:t>
            </w:r>
            <w:r w:rsidR="00C96007" w:rsidRPr="00990416">
              <w:t xml:space="preserve"> </w:t>
            </w:r>
            <w:r w:rsidRPr="00990416">
              <w:t>keičiami</w:t>
            </w:r>
            <w:r w:rsidR="00C96007" w:rsidRPr="00990416">
              <w:t xml:space="preserve"> </w:t>
            </w:r>
            <w:r w:rsidRPr="00990416">
              <w:t>moduliai,</w:t>
            </w:r>
            <w:r w:rsidR="00C96007" w:rsidRPr="00990416">
              <w:t xml:space="preserve"> </w:t>
            </w:r>
            <w:r w:rsidRPr="00990416">
              <w:t>skirti</w:t>
            </w:r>
            <w:r w:rsidR="00C96007" w:rsidRPr="00990416">
              <w:t xml:space="preserve"> </w:t>
            </w:r>
            <w:r w:rsidRPr="00990416">
              <w:t>eksperimentinėms</w:t>
            </w:r>
            <w:r w:rsidR="00C96007" w:rsidRPr="00990416">
              <w:t xml:space="preserve"> </w:t>
            </w:r>
            <w:r w:rsidRPr="00990416">
              <w:t>spausdintinėms</w:t>
            </w:r>
            <w:r w:rsidR="00C96007" w:rsidRPr="00990416">
              <w:t xml:space="preserve"> </w:t>
            </w:r>
            <w:r w:rsidRPr="00990416">
              <w:t>plokštėms.</w:t>
            </w:r>
            <w:r w:rsidR="00C96007" w:rsidRPr="00990416">
              <w:t xml:space="preserve"> </w:t>
            </w:r>
            <w:r w:rsidRPr="00990416">
              <w:t>Ji</w:t>
            </w:r>
            <w:r w:rsidR="00C96007" w:rsidRPr="00990416">
              <w:t xml:space="preserve"> </w:t>
            </w:r>
            <w:r w:rsidRPr="00990416">
              <w:t>sumontuota</w:t>
            </w:r>
            <w:r w:rsidR="00C96007" w:rsidRPr="00990416">
              <w:t xml:space="preserve"> </w:t>
            </w:r>
            <w:r w:rsidRPr="00990416">
              <w:t>vertikaliame</w:t>
            </w:r>
            <w:r w:rsidR="00C96007" w:rsidRPr="00990416">
              <w:t xml:space="preserve"> </w:t>
            </w:r>
            <w:r w:rsidRPr="00990416">
              <w:t>slankiame</w:t>
            </w:r>
            <w:r w:rsidR="00C96007" w:rsidRPr="00990416">
              <w:t xml:space="preserve"> </w:t>
            </w:r>
            <w:r w:rsidRPr="00990416">
              <w:t>skydelyje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elektrine</w:t>
            </w:r>
            <w:r w:rsidR="00C96007" w:rsidRPr="00990416">
              <w:t xml:space="preserve"> </w:t>
            </w:r>
            <w:r w:rsidRPr="00990416">
              <w:t>spyna.</w:t>
            </w:r>
            <w:r w:rsidR="00C96007" w:rsidRPr="00990416">
              <w:t xml:space="preserve"> </w:t>
            </w:r>
            <w:r w:rsidRPr="00990416">
              <w:t>Ištraukiama</w:t>
            </w:r>
            <w:r w:rsidR="00C96007" w:rsidRPr="00990416">
              <w:t xml:space="preserve"> </w:t>
            </w:r>
            <w:r w:rsidRPr="00990416">
              <w:t>darbo</w:t>
            </w:r>
            <w:r w:rsidR="00C96007" w:rsidRPr="00990416">
              <w:t xml:space="preserve"> </w:t>
            </w:r>
            <w:r w:rsidRPr="00990416">
              <w:t>vieta</w:t>
            </w:r>
            <w:r w:rsidR="00C96007" w:rsidRPr="00990416">
              <w:t xml:space="preserve"> </w:t>
            </w:r>
            <w:r w:rsidRPr="00990416">
              <w:t>atidaroma</w:t>
            </w:r>
            <w:r w:rsidR="00C96007" w:rsidRPr="00990416">
              <w:t xml:space="preserve">  </w:t>
            </w:r>
            <w:r w:rsidRPr="00990416">
              <w:t>iš</w:t>
            </w:r>
            <w:r w:rsidR="00C96007" w:rsidRPr="00990416">
              <w:t xml:space="preserve"> </w:t>
            </w:r>
            <w:r w:rsidRPr="00990416">
              <w:t>mokytojo</w:t>
            </w:r>
            <w:r w:rsidR="00C96007" w:rsidRPr="00990416">
              <w:t xml:space="preserve"> </w:t>
            </w:r>
            <w:r w:rsidRPr="00990416">
              <w:t>skydelio.</w:t>
            </w:r>
            <w:r w:rsidR="00C96007" w:rsidRPr="00990416">
              <w:t xml:space="preserve"> </w:t>
            </w:r>
            <w:r w:rsidRPr="00990416">
              <w:t>Ištraukiama</w:t>
            </w:r>
            <w:r w:rsidR="00C96007" w:rsidRPr="00990416">
              <w:t xml:space="preserve"> </w:t>
            </w:r>
            <w:r w:rsidRPr="00990416">
              <w:t>darbo</w:t>
            </w:r>
            <w:r w:rsidR="00C96007" w:rsidRPr="00990416">
              <w:t xml:space="preserve"> </w:t>
            </w:r>
            <w:r w:rsidRPr="00990416">
              <w:t>vieta</w:t>
            </w:r>
            <w:r w:rsidR="00C96007" w:rsidRPr="00990416">
              <w:t xml:space="preserve"> </w:t>
            </w:r>
            <w:r w:rsidRPr="00990416">
              <w:t>gali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pritaikyta</w:t>
            </w:r>
            <w:r w:rsidR="00C96007" w:rsidRPr="00990416">
              <w:t xml:space="preserve"> </w:t>
            </w:r>
            <w:r w:rsidRPr="00990416">
              <w:t>mokymo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ugdymo</w:t>
            </w:r>
            <w:r w:rsidR="00C96007" w:rsidRPr="00990416">
              <w:t xml:space="preserve"> </w:t>
            </w:r>
            <w:r w:rsidRPr="00990416">
              <w:t>programos</w:t>
            </w:r>
            <w:r w:rsidR="00C96007" w:rsidRPr="00990416">
              <w:t xml:space="preserve"> </w:t>
            </w:r>
            <w:r w:rsidRPr="00990416">
              <w:t>poreikiams</w:t>
            </w:r>
            <w:r w:rsidR="00C96007" w:rsidRPr="00990416">
              <w:t xml:space="preserve"> </w:t>
            </w:r>
            <w:r w:rsidRPr="00990416">
              <w:t>arba</w:t>
            </w:r>
            <w:r w:rsidR="00C96007" w:rsidRPr="00990416">
              <w:t xml:space="preserve"> </w:t>
            </w:r>
            <w:r w:rsidRPr="00990416">
              <w:t>lengvai</w:t>
            </w:r>
            <w:r w:rsidR="00C96007" w:rsidRPr="00990416">
              <w:t xml:space="preserve"> </w:t>
            </w:r>
            <w:r w:rsidRPr="00990416">
              <w:t>išplėsta.</w:t>
            </w:r>
            <w:r w:rsidR="00C96007" w:rsidRPr="00990416">
              <w:t xml:space="preserve"> </w:t>
            </w:r>
            <w:r w:rsidRPr="00990416">
              <w:t>Kiekvienas</w:t>
            </w:r>
            <w:r w:rsidR="00C96007" w:rsidRPr="00990416">
              <w:t xml:space="preserve"> </w:t>
            </w:r>
            <w:r w:rsidRPr="00990416">
              <w:t>eksperimentams</w:t>
            </w:r>
            <w:r w:rsidR="00C96007" w:rsidRPr="00990416">
              <w:t xml:space="preserve"> </w:t>
            </w:r>
            <w:r w:rsidRPr="00990416">
              <w:t>skirtas</w:t>
            </w:r>
            <w:r w:rsidR="00C96007" w:rsidRPr="00990416">
              <w:t xml:space="preserve"> </w:t>
            </w:r>
            <w:r w:rsidRPr="00990416">
              <w:t>modulis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tai</w:t>
            </w:r>
            <w:r w:rsidR="00C96007" w:rsidRPr="00990416">
              <w:t xml:space="preserve"> </w:t>
            </w:r>
            <w:r w:rsidRPr="00990416">
              <w:t>elektrinis</w:t>
            </w:r>
            <w:r w:rsidR="00C96007" w:rsidRPr="00990416">
              <w:t xml:space="preserve"> </w:t>
            </w:r>
            <w:r w:rsidRPr="00990416">
              <w:t>(elektroninis)</w:t>
            </w:r>
            <w:r w:rsidR="00C96007" w:rsidRPr="00990416">
              <w:t xml:space="preserve"> </w:t>
            </w:r>
            <w:r w:rsidRPr="00990416">
              <w:t>komponentas</w:t>
            </w:r>
            <w:r w:rsidR="00C96007" w:rsidRPr="00990416">
              <w:t xml:space="preserve"> </w:t>
            </w:r>
            <w:r w:rsidRPr="00990416">
              <w:t>arba</w:t>
            </w:r>
            <w:r w:rsidR="00C96007" w:rsidRPr="00990416">
              <w:t xml:space="preserve"> </w:t>
            </w:r>
            <w:r w:rsidRPr="00990416">
              <w:t>grandinė.</w:t>
            </w:r>
            <w:r w:rsidR="00C96007" w:rsidRPr="00990416">
              <w:t xml:space="preserve"> </w:t>
            </w:r>
            <w:r w:rsidRPr="00990416">
              <w:t>Kiekvienas</w:t>
            </w:r>
            <w:r w:rsidR="00C96007" w:rsidRPr="00990416">
              <w:t xml:space="preserve"> </w:t>
            </w:r>
            <w:r w:rsidRPr="00990416">
              <w:t>eksperimentų</w:t>
            </w:r>
            <w:r w:rsidR="00C96007" w:rsidRPr="00990416">
              <w:t xml:space="preserve"> </w:t>
            </w:r>
            <w:r w:rsidRPr="00990416">
              <w:t>modulis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pažymėtas</w:t>
            </w:r>
            <w:r w:rsidR="00C96007" w:rsidRPr="00990416">
              <w:t xml:space="preserve"> </w:t>
            </w:r>
            <w:r w:rsidRPr="00990416">
              <w:t>aprašymu,</w:t>
            </w:r>
            <w:r w:rsidR="00C96007" w:rsidRPr="00990416">
              <w:t xml:space="preserve"> </w:t>
            </w:r>
            <w:r w:rsidRPr="00990416">
              <w:t>scheminiu</w:t>
            </w:r>
            <w:r w:rsidR="00C96007" w:rsidRPr="00990416">
              <w:t xml:space="preserve"> </w:t>
            </w:r>
            <w:r w:rsidRPr="00990416">
              <w:t>simboliu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verte.</w:t>
            </w:r>
            <w:r w:rsidR="00C96007" w:rsidRPr="00990416">
              <w:t xml:space="preserve"> </w:t>
            </w:r>
            <w:r w:rsidRPr="00990416">
              <w:t>Kiekvienas</w:t>
            </w:r>
            <w:r w:rsidR="00C96007" w:rsidRPr="00990416">
              <w:t xml:space="preserve"> </w:t>
            </w:r>
            <w:r w:rsidRPr="00990416">
              <w:t>ištraukiamosios</w:t>
            </w:r>
            <w:r w:rsidR="00C96007" w:rsidRPr="00990416">
              <w:t xml:space="preserve"> </w:t>
            </w:r>
            <w:r w:rsidRPr="00990416">
              <w:t>darbo</w:t>
            </w:r>
            <w:r w:rsidR="00C96007" w:rsidRPr="00990416">
              <w:t xml:space="preserve"> </w:t>
            </w:r>
            <w:r w:rsidRPr="00990416">
              <w:t>vietos</w:t>
            </w:r>
            <w:r w:rsidR="00C96007" w:rsidRPr="00990416">
              <w:t xml:space="preserve"> </w:t>
            </w:r>
            <w:r w:rsidRPr="00990416">
              <w:t>eksperimentų</w:t>
            </w:r>
            <w:r w:rsidR="00C96007" w:rsidRPr="00990416">
              <w:t xml:space="preserve"> </w:t>
            </w:r>
            <w:r w:rsidRPr="00990416">
              <w:t>modulis</w:t>
            </w:r>
            <w:r w:rsidR="00C96007" w:rsidRPr="00990416">
              <w:t xml:space="preserve"> </w:t>
            </w:r>
            <w:r w:rsidRPr="00990416">
              <w:t>įkišamas</w:t>
            </w:r>
            <w:r w:rsidR="00C96007" w:rsidRPr="00990416">
              <w:t xml:space="preserve"> </w:t>
            </w:r>
            <w:r w:rsidRPr="00990416">
              <w:t>į</w:t>
            </w:r>
            <w:r w:rsidR="00C96007" w:rsidRPr="00990416">
              <w:t xml:space="preserve"> </w:t>
            </w:r>
            <w:r w:rsidRPr="00990416">
              <w:t>griovelinį</w:t>
            </w:r>
            <w:r w:rsidR="00C96007" w:rsidRPr="00990416">
              <w:t xml:space="preserve"> </w:t>
            </w:r>
            <w:r w:rsidRPr="00990416">
              <w:t>profilį.</w:t>
            </w:r>
            <w:r w:rsidR="00C96007" w:rsidRPr="00990416">
              <w:t xml:space="preserve"> </w:t>
            </w:r>
            <w:r w:rsidRPr="00990416">
              <w:t>Kiekvienas</w:t>
            </w:r>
            <w:r w:rsidR="00C96007" w:rsidRPr="00990416">
              <w:t xml:space="preserve"> </w:t>
            </w:r>
            <w:r w:rsidRPr="00990416">
              <w:t>eksperimentų</w:t>
            </w:r>
            <w:r w:rsidR="00C96007" w:rsidRPr="00990416">
              <w:t xml:space="preserve"> </w:t>
            </w:r>
            <w:r w:rsidRPr="00990416">
              <w:t>modulis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suprojektuotas</w:t>
            </w:r>
            <w:r w:rsidR="00C96007" w:rsidRPr="00990416">
              <w:t xml:space="preserve"> </w:t>
            </w:r>
            <w:r w:rsidRPr="00990416">
              <w:t>taip,</w:t>
            </w:r>
            <w:r w:rsidR="00C96007" w:rsidRPr="00990416">
              <w:t xml:space="preserve"> </w:t>
            </w:r>
            <w:r w:rsidRPr="00990416">
              <w:t>kad</w:t>
            </w:r>
            <w:r w:rsidR="00C96007" w:rsidRPr="00990416">
              <w:t xml:space="preserve"> </w:t>
            </w:r>
            <w:r w:rsidRPr="00990416">
              <w:t>nesukeltų</w:t>
            </w:r>
            <w:r w:rsidR="00C96007" w:rsidRPr="00990416">
              <w:t xml:space="preserve"> </w:t>
            </w:r>
            <w:r w:rsidRPr="00990416">
              <w:t>žalos</w:t>
            </w:r>
            <w:r w:rsidR="00C96007" w:rsidRPr="00990416">
              <w:t xml:space="preserve"> </w:t>
            </w:r>
            <w:r w:rsidRPr="00990416">
              <w:t>dėl</w:t>
            </w:r>
            <w:r w:rsidR="00C96007" w:rsidRPr="00990416">
              <w:t xml:space="preserve"> </w:t>
            </w:r>
            <w:r w:rsidRPr="00990416">
              <w:t>netinkamo</w:t>
            </w:r>
            <w:r w:rsidR="00C96007" w:rsidRPr="00990416">
              <w:t xml:space="preserve"> </w:t>
            </w:r>
            <w:r w:rsidRPr="00990416">
              <w:t>bet</w:t>
            </w:r>
            <w:r w:rsidR="00C96007" w:rsidRPr="00990416">
              <w:t xml:space="preserve"> </w:t>
            </w:r>
            <w:r w:rsidRPr="00990416">
              <w:t>kurio</w:t>
            </w:r>
            <w:r w:rsidR="00C96007" w:rsidRPr="00990416">
              <w:t xml:space="preserve"> </w:t>
            </w:r>
            <w:r w:rsidRPr="00990416">
              <w:t>modulio,</w:t>
            </w:r>
            <w:r w:rsidR="00C96007" w:rsidRPr="00990416">
              <w:t xml:space="preserve"> </w:t>
            </w:r>
            <w:r w:rsidRPr="00990416">
              <w:t>komponento</w:t>
            </w:r>
            <w:r w:rsidR="00C96007" w:rsidRPr="00990416">
              <w:t xml:space="preserve"> </w:t>
            </w:r>
            <w:r w:rsidRPr="00990416">
              <w:t>ar</w:t>
            </w:r>
            <w:r w:rsidR="00C96007" w:rsidRPr="00990416">
              <w:t xml:space="preserve"> </w:t>
            </w:r>
            <w:r w:rsidRPr="00990416">
              <w:t>grandinės</w:t>
            </w:r>
            <w:r w:rsidR="00C96007" w:rsidRPr="00990416">
              <w:t xml:space="preserve"> </w:t>
            </w:r>
            <w:r w:rsidRPr="00990416">
              <w:t>laidų</w:t>
            </w:r>
            <w:r w:rsidR="00C96007" w:rsidRPr="00990416">
              <w:t xml:space="preserve"> </w:t>
            </w:r>
            <w:r w:rsidRPr="00990416">
              <w:t>sujungimo</w:t>
            </w:r>
            <w:r w:rsidR="00C96007" w:rsidRPr="00990416">
              <w:t xml:space="preserve"> </w:t>
            </w:r>
            <w:r w:rsidRPr="00990416">
              <w:t>visame</w:t>
            </w:r>
            <w:r w:rsidR="00C96007" w:rsidRPr="00990416">
              <w:t xml:space="preserve"> </w:t>
            </w:r>
            <w:r w:rsidRPr="00990416">
              <w:t>0–24</w:t>
            </w:r>
            <w:r w:rsidR="00C96007" w:rsidRPr="00990416">
              <w:t xml:space="preserve"> </w:t>
            </w:r>
            <w:r w:rsidRPr="00990416">
              <w:t>V</w:t>
            </w:r>
            <w:r w:rsidR="00C96007" w:rsidRPr="00990416">
              <w:t xml:space="preserve"> </w:t>
            </w:r>
            <w:r w:rsidRPr="00990416">
              <w:t>kintamos</w:t>
            </w:r>
            <w:r w:rsidR="00C96007" w:rsidRPr="00990416">
              <w:t xml:space="preserve"> </w:t>
            </w:r>
            <w:r w:rsidRPr="00990416">
              <w:t>įtampos</w:t>
            </w:r>
            <w:r w:rsidR="00C96007" w:rsidRPr="00990416">
              <w:t xml:space="preserve"> </w:t>
            </w:r>
            <w:r w:rsidRPr="00990416">
              <w:t>diapazone.</w:t>
            </w:r>
            <w:r w:rsidR="00C96007" w:rsidRPr="00990416">
              <w:t xml:space="preserve"> </w:t>
            </w:r>
            <w:r w:rsidRPr="00990416">
              <w:t>Eksperimentų</w:t>
            </w:r>
            <w:r w:rsidR="00C96007" w:rsidRPr="00990416">
              <w:t xml:space="preserve"> </w:t>
            </w:r>
            <w:r w:rsidRPr="00990416">
              <w:t>moduliai</w:t>
            </w:r>
            <w:r w:rsidR="00C96007" w:rsidRPr="00990416">
              <w:t xml:space="preserve"> </w:t>
            </w:r>
            <w:r w:rsidRPr="00990416">
              <w:t>maitinami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jungiami</w:t>
            </w:r>
            <w:r w:rsidR="00C96007" w:rsidRPr="00990416">
              <w:t xml:space="preserve"> </w:t>
            </w:r>
            <w:r w:rsidRPr="00990416">
              <w:t>naudojant</w:t>
            </w:r>
            <w:r w:rsidR="00C96007" w:rsidRPr="00990416">
              <w:t xml:space="preserve"> </w:t>
            </w:r>
            <w:r w:rsidRPr="00990416">
              <w:t>4</w:t>
            </w:r>
            <w:r w:rsidR="00C96007" w:rsidRPr="00990416">
              <w:t xml:space="preserve"> </w:t>
            </w:r>
            <w:r w:rsidRPr="00990416">
              <w:t>mm</w:t>
            </w:r>
            <w:r w:rsidR="00C96007" w:rsidRPr="00990416">
              <w:t xml:space="preserve"> </w:t>
            </w:r>
            <w:r w:rsidRPr="00990416">
              <w:t>jungiamuosius</w:t>
            </w:r>
            <w:r w:rsidR="00C96007" w:rsidRPr="00990416">
              <w:t xml:space="preserve"> </w:t>
            </w:r>
            <w:r w:rsidRPr="00990416">
              <w:t>laidus</w:t>
            </w:r>
            <w:r w:rsidR="00C96007" w:rsidRPr="00990416">
              <w:t xml:space="preserve"> </w:t>
            </w:r>
            <w:r w:rsidRPr="00990416">
              <w:lastRenderedPageBreak/>
              <w:t>ir</w:t>
            </w:r>
            <w:r w:rsidR="00C96007" w:rsidRPr="00990416">
              <w:t xml:space="preserve"> </w:t>
            </w:r>
            <w:r w:rsidRPr="00990416">
              <w:t>apsauginius</w:t>
            </w:r>
            <w:r w:rsidR="00C96007" w:rsidRPr="00990416">
              <w:t xml:space="preserve"> </w:t>
            </w:r>
            <w:r w:rsidRPr="00990416">
              <w:t>lizdus.</w:t>
            </w:r>
            <w:r w:rsidR="00C96007" w:rsidRPr="00990416">
              <w:t xml:space="preserve"> </w:t>
            </w:r>
            <w:r w:rsidRPr="00990416">
              <w:t>Kabelius</w:t>
            </w:r>
            <w:r w:rsidR="00C96007" w:rsidRPr="00990416">
              <w:t xml:space="preserve"> </w:t>
            </w:r>
            <w:r w:rsidRPr="00990416">
              <w:t>su</w:t>
            </w:r>
            <w:r w:rsidR="00C96007" w:rsidRPr="00990416">
              <w:t xml:space="preserve"> </w:t>
            </w:r>
            <w:r w:rsidRPr="00990416">
              <w:t>4</w:t>
            </w:r>
            <w:r w:rsidR="00C96007" w:rsidRPr="00990416">
              <w:t xml:space="preserve"> </w:t>
            </w:r>
            <w:r w:rsidRPr="00990416">
              <w:t>mm</w:t>
            </w:r>
            <w:r w:rsidR="00C96007" w:rsidRPr="00990416">
              <w:t xml:space="preserve"> </w:t>
            </w:r>
            <w:r w:rsidRPr="00990416">
              <w:t>apsauginiais</w:t>
            </w:r>
            <w:r w:rsidR="00C96007" w:rsidRPr="00990416">
              <w:t xml:space="preserve"> </w:t>
            </w:r>
            <w:r w:rsidRPr="00990416">
              <w:t>gnybtais</w:t>
            </w:r>
            <w:r w:rsidR="00C96007" w:rsidRPr="00990416">
              <w:t xml:space="preserve"> </w:t>
            </w:r>
            <w:r w:rsidRPr="00990416">
              <w:t>galima</w:t>
            </w:r>
            <w:r w:rsidR="00C96007" w:rsidRPr="00990416">
              <w:t xml:space="preserve"> </w:t>
            </w:r>
            <w:r w:rsidRPr="00990416">
              <w:t>naudoti</w:t>
            </w:r>
            <w:r w:rsidR="00C96007" w:rsidRPr="00990416">
              <w:t xml:space="preserve"> </w:t>
            </w:r>
            <w:r w:rsidRPr="00990416">
              <w:t>norint</w:t>
            </w:r>
            <w:r w:rsidR="00C96007" w:rsidRPr="00990416">
              <w:t xml:space="preserve"> </w:t>
            </w:r>
            <w:r w:rsidRPr="00990416">
              <w:t>prijungti</w:t>
            </w:r>
            <w:r w:rsidR="00C96007" w:rsidRPr="00990416">
              <w:t xml:space="preserve"> </w:t>
            </w:r>
            <w:r w:rsidRPr="00990416">
              <w:t>bet</w:t>
            </w:r>
            <w:r w:rsidR="00C96007" w:rsidRPr="00990416">
              <w:t xml:space="preserve"> </w:t>
            </w:r>
            <w:r w:rsidRPr="00990416">
              <w:t>kurį</w:t>
            </w:r>
            <w:r w:rsidR="00C96007" w:rsidRPr="00990416">
              <w:t xml:space="preserve"> </w:t>
            </w:r>
            <w:r w:rsidRPr="00990416">
              <w:t>eksperimentinį</w:t>
            </w:r>
            <w:r w:rsidR="00C96007" w:rsidRPr="00990416">
              <w:t xml:space="preserve"> </w:t>
            </w:r>
            <w:r w:rsidRPr="00990416">
              <w:t>modulį.</w:t>
            </w:r>
            <w:r w:rsidR="00C96007" w:rsidRPr="00990416">
              <w:t xml:space="preserve"> </w:t>
            </w:r>
            <w:r w:rsidRPr="00990416">
              <w:t>Iš</w:t>
            </w:r>
            <w:r w:rsidR="00C96007" w:rsidRPr="00990416">
              <w:t xml:space="preserve"> </w:t>
            </w:r>
            <w:r w:rsidRPr="00990416">
              <w:t>eksperimentinių</w:t>
            </w:r>
            <w:r w:rsidR="00C96007" w:rsidRPr="00990416">
              <w:t xml:space="preserve"> </w:t>
            </w:r>
            <w:r w:rsidRPr="00990416">
              <w:t>modulių</w:t>
            </w:r>
            <w:r w:rsidR="00C96007" w:rsidRPr="00990416">
              <w:t xml:space="preserve"> </w:t>
            </w:r>
            <w:r w:rsidRPr="00990416">
              <w:t>galima</w:t>
            </w:r>
            <w:r w:rsidR="00C96007" w:rsidRPr="00990416">
              <w:t xml:space="preserve"> </w:t>
            </w:r>
            <w:r w:rsidRPr="00990416">
              <w:t>surinkti</w:t>
            </w:r>
            <w:r w:rsidR="00C96007" w:rsidRPr="00990416">
              <w:t xml:space="preserve"> </w:t>
            </w:r>
            <w:r w:rsidRPr="00990416">
              <w:t>(prijungti)</w:t>
            </w:r>
            <w:r w:rsidR="00C96007" w:rsidRPr="00990416">
              <w:t xml:space="preserve"> </w:t>
            </w:r>
            <w:r w:rsidRPr="00990416">
              <w:t>įvairias</w:t>
            </w:r>
            <w:r w:rsidR="00C96007" w:rsidRPr="00990416">
              <w:t xml:space="preserve"> </w:t>
            </w:r>
            <w:r w:rsidRPr="00990416">
              <w:t>grandines</w:t>
            </w:r>
            <w:r w:rsidR="00C96007" w:rsidRPr="00990416">
              <w:t xml:space="preserve"> </w:t>
            </w:r>
            <w:r w:rsidRPr="00990416">
              <w:t>eksperimentams</w:t>
            </w:r>
            <w:r w:rsidR="00C96007" w:rsidRPr="00990416">
              <w:t xml:space="preserve"> </w:t>
            </w:r>
            <w:r w:rsidRPr="00990416">
              <w:t>atlikti.</w:t>
            </w:r>
            <w:r w:rsidR="00C96007" w:rsidRPr="00990416">
              <w:t xml:space="preserve"> </w:t>
            </w:r>
            <w:r w:rsidRPr="00990416">
              <w:t>Jei</w:t>
            </w:r>
            <w:r w:rsidR="00C96007" w:rsidRPr="00990416">
              <w:t xml:space="preserve"> </w:t>
            </w:r>
            <w:r w:rsidRPr="00990416">
              <w:t>sistemoje</w:t>
            </w:r>
            <w:r w:rsidR="00C96007" w:rsidRPr="00990416">
              <w:t xml:space="preserve"> </w:t>
            </w:r>
            <w:r w:rsidRPr="00990416">
              <w:t>įvyksta</w:t>
            </w:r>
            <w:r w:rsidR="00C96007" w:rsidRPr="00990416">
              <w:t xml:space="preserve"> </w:t>
            </w:r>
            <w:r w:rsidRPr="00990416">
              <w:t>trumpas</w:t>
            </w:r>
            <w:r w:rsidR="00C96007" w:rsidRPr="00990416">
              <w:t xml:space="preserve"> </w:t>
            </w:r>
            <w:r w:rsidRPr="00990416">
              <w:t>jungimas,</w:t>
            </w:r>
            <w:r w:rsidR="00C96007" w:rsidRPr="00990416">
              <w:t xml:space="preserve"> </w:t>
            </w:r>
            <w:r w:rsidRPr="00990416">
              <w:t>kitos</w:t>
            </w:r>
            <w:r w:rsidR="00C96007" w:rsidRPr="00990416">
              <w:t xml:space="preserve"> </w:t>
            </w:r>
            <w:r w:rsidRPr="00990416">
              <w:t>darbo</w:t>
            </w:r>
            <w:r w:rsidR="00C96007" w:rsidRPr="00990416">
              <w:t xml:space="preserve"> </w:t>
            </w:r>
            <w:r w:rsidRPr="00990416">
              <w:t>vietos</w:t>
            </w:r>
            <w:r w:rsidR="00C96007" w:rsidRPr="00990416">
              <w:t xml:space="preserve"> </w:t>
            </w:r>
            <w:r w:rsidRPr="00990416">
              <w:t>klasėje</w:t>
            </w:r>
            <w:r w:rsidR="00C96007" w:rsidRPr="00990416">
              <w:t xml:space="preserve"> </w:t>
            </w:r>
            <w:r w:rsidRPr="00990416">
              <w:t>neturi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paveiktos</w:t>
            </w:r>
            <w:r w:rsidR="00C96007" w:rsidRPr="00990416">
              <w:t xml:space="preserve"> </w:t>
            </w:r>
            <w:r w:rsidRPr="00990416">
              <w:t>ar</w:t>
            </w:r>
            <w:r w:rsidR="00C96007" w:rsidRPr="00990416">
              <w:t xml:space="preserve"> </w:t>
            </w:r>
            <w:r w:rsidRPr="00990416">
              <w:t>sugadintos.</w:t>
            </w:r>
            <w:r w:rsidR="00C96007" w:rsidRPr="00990416">
              <w:t xml:space="preserve"> </w:t>
            </w:r>
            <w:r w:rsidRPr="00990416">
              <w:t>Po</w:t>
            </w:r>
            <w:r w:rsidR="00C96007" w:rsidRPr="00990416">
              <w:t xml:space="preserve"> </w:t>
            </w:r>
            <w:r w:rsidRPr="00990416">
              <w:t>trumpojo</w:t>
            </w:r>
            <w:r w:rsidR="00C96007" w:rsidRPr="00990416">
              <w:t xml:space="preserve"> </w:t>
            </w:r>
            <w:r w:rsidRPr="00990416">
              <w:t>jungimo</w:t>
            </w:r>
            <w:r w:rsidR="00C96007" w:rsidRPr="00990416">
              <w:t xml:space="preserve"> </w:t>
            </w:r>
            <w:r w:rsidRPr="00990416">
              <w:t>pašalinimo</w:t>
            </w:r>
            <w:r w:rsidR="00C96007" w:rsidRPr="00990416">
              <w:t xml:space="preserve"> </w:t>
            </w:r>
            <w:r w:rsidRPr="00990416">
              <w:t>praėjus</w:t>
            </w:r>
            <w:r w:rsidR="00C96007" w:rsidRPr="00990416">
              <w:t xml:space="preserve"> </w:t>
            </w:r>
            <w:r w:rsidRPr="00990416">
              <w:t>tam</w:t>
            </w:r>
            <w:r w:rsidR="00C96007" w:rsidRPr="00990416">
              <w:t xml:space="preserve"> </w:t>
            </w:r>
            <w:r w:rsidRPr="00990416">
              <w:t>tikram</w:t>
            </w:r>
            <w:r w:rsidR="00C96007" w:rsidRPr="00990416">
              <w:t xml:space="preserve"> </w:t>
            </w:r>
            <w:r w:rsidRPr="00990416">
              <w:t>laiko</w:t>
            </w:r>
            <w:r w:rsidR="00C96007" w:rsidRPr="00990416">
              <w:t xml:space="preserve"> </w:t>
            </w:r>
            <w:r w:rsidRPr="00990416">
              <w:t>tarpui,</w:t>
            </w:r>
            <w:r w:rsidR="00C96007" w:rsidRPr="00990416">
              <w:t xml:space="preserve"> </w:t>
            </w:r>
            <w:r w:rsidRPr="00990416">
              <w:t>maitinimo</w:t>
            </w:r>
            <w:r w:rsidR="00C96007" w:rsidRPr="00990416">
              <w:t xml:space="preserve"> </w:t>
            </w:r>
            <w:r w:rsidRPr="00990416">
              <w:t>šaltinis</w:t>
            </w:r>
            <w:r w:rsidR="00C96007" w:rsidRPr="00990416">
              <w:t xml:space="preserve"> </w:t>
            </w:r>
            <w:r w:rsidRPr="00990416">
              <w:t>toliau</w:t>
            </w:r>
            <w:r w:rsidR="00C96007" w:rsidRPr="00990416">
              <w:t xml:space="preserve"> </w:t>
            </w:r>
            <w:r w:rsidRPr="00990416">
              <w:t>veikia</w:t>
            </w:r>
            <w:r w:rsidR="00C96007" w:rsidRPr="00990416">
              <w:t xml:space="preserve"> </w:t>
            </w:r>
            <w:r w:rsidRPr="00990416">
              <w:t>normaliai,</w:t>
            </w:r>
            <w:r w:rsidR="00C96007" w:rsidRPr="00990416">
              <w:t xml:space="preserve"> </w:t>
            </w:r>
            <w:r w:rsidRPr="00990416">
              <w:t>nereikia</w:t>
            </w:r>
            <w:r w:rsidR="00C96007" w:rsidRPr="00990416">
              <w:t xml:space="preserve"> </w:t>
            </w:r>
            <w:r w:rsidRPr="00990416">
              <w:t>iš</w:t>
            </w:r>
            <w:r w:rsidR="00C96007" w:rsidRPr="00990416">
              <w:t xml:space="preserve"> </w:t>
            </w:r>
            <w:r w:rsidRPr="00990416">
              <w:t>naujo</w:t>
            </w:r>
            <w:r w:rsidR="00C96007" w:rsidRPr="00990416">
              <w:t xml:space="preserve"> </w:t>
            </w:r>
            <w:r w:rsidRPr="00990416">
              <w:t>paleisti</w:t>
            </w:r>
            <w:r w:rsidR="00C96007" w:rsidRPr="00990416">
              <w:t xml:space="preserve"> </w:t>
            </w:r>
            <w:r w:rsidRPr="00990416">
              <w:t>ar</w:t>
            </w:r>
            <w:r w:rsidR="00C96007" w:rsidRPr="00990416">
              <w:t xml:space="preserve"> </w:t>
            </w:r>
            <w:r w:rsidRPr="00990416">
              <w:t>įjungti</w:t>
            </w:r>
            <w:r w:rsidR="00C96007" w:rsidRPr="00990416">
              <w:t xml:space="preserve"> </w:t>
            </w:r>
            <w:r w:rsidRPr="00990416">
              <w:t>apsaugų</w:t>
            </w:r>
            <w:r w:rsidR="00C96007" w:rsidRPr="00990416">
              <w:t xml:space="preserve"> </w:t>
            </w:r>
            <w:r w:rsidRPr="00990416">
              <w:t>ar</w:t>
            </w:r>
            <w:r w:rsidR="00C96007" w:rsidRPr="00990416">
              <w:t xml:space="preserve"> </w:t>
            </w:r>
            <w:r w:rsidRPr="00990416">
              <w:t>atlikti</w:t>
            </w:r>
            <w:r w:rsidR="00C96007" w:rsidRPr="00990416">
              <w:t xml:space="preserve"> </w:t>
            </w:r>
            <w:r w:rsidRPr="00990416">
              <w:t>jokių</w:t>
            </w:r>
            <w:r w:rsidR="00C96007" w:rsidRPr="00990416">
              <w:t xml:space="preserve"> </w:t>
            </w:r>
            <w:r w:rsidRPr="00990416">
              <w:t>kitų</w:t>
            </w:r>
            <w:r w:rsidR="00C96007" w:rsidRPr="00990416">
              <w:t xml:space="preserve"> </w:t>
            </w:r>
            <w:r w:rsidRPr="00990416">
              <w:t>intervencijų.</w:t>
            </w:r>
            <w:r w:rsidR="00C96007" w:rsidRPr="00990416">
              <w:t xml:space="preserve"> </w:t>
            </w:r>
            <w:r w:rsidRPr="00990416">
              <w:t>Maitinimo</w:t>
            </w:r>
            <w:r w:rsidR="00C96007" w:rsidRPr="00990416">
              <w:t xml:space="preserve"> </w:t>
            </w:r>
            <w:r w:rsidRPr="00990416">
              <w:t>šaltinio</w:t>
            </w:r>
            <w:r w:rsidR="00C96007" w:rsidRPr="00990416">
              <w:t xml:space="preserve"> </w:t>
            </w:r>
            <w:r w:rsidRPr="00990416">
              <w:t>AC</w:t>
            </w:r>
            <w:r w:rsidR="00C96007" w:rsidRPr="00990416">
              <w:t xml:space="preserve"> </w:t>
            </w:r>
            <w:r w:rsidRPr="00990416">
              <w:t>įtampą</w:t>
            </w:r>
            <w:r w:rsidR="00C96007" w:rsidRPr="00990416">
              <w:t xml:space="preserve"> </w:t>
            </w:r>
            <w:r w:rsidRPr="00990416">
              <w:t>galima</w:t>
            </w:r>
            <w:r w:rsidR="00C96007" w:rsidRPr="00990416">
              <w:t xml:space="preserve"> </w:t>
            </w:r>
            <w:r w:rsidRPr="00990416">
              <w:t>reguliuoti</w:t>
            </w:r>
            <w:r w:rsidR="00C96007" w:rsidRPr="00990416">
              <w:t xml:space="preserve"> </w:t>
            </w:r>
            <w:r w:rsidRPr="00990416">
              <w:t>tik</w:t>
            </w:r>
            <w:r w:rsidR="00C96007" w:rsidRPr="00990416">
              <w:t xml:space="preserve"> </w:t>
            </w:r>
            <w:r w:rsidRPr="00990416">
              <w:t>iš</w:t>
            </w:r>
            <w:r w:rsidR="00C96007" w:rsidRPr="00990416">
              <w:t xml:space="preserve"> </w:t>
            </w:r>
            <w:r w:rsidRPr="00990416">
              <w:t>mokytojo</w:t>
            </w:r>
            <w:r w:rsidR="00C96007" w:rsidRPr="00990416">
              <w:t xml:space="preserve"> </w:t>
            </w:r>
            <w:r w:rsidRPr="00990416">
              <w:t>darbo</w:t>
            </w:r>
            <w:r w:rsidR="00C96007" w:rsidRPr="00990416">
              <w:t xml:space="preserve"> </w:t>
            </w:r>
            <w:r w:rsidRPr="00990416">
              <w:t>vietos</w:t>
            </w:r>
            <w:r w:rsidR="00C96007" w:rsidRPr="00990416">
              <w:t xml:space="preserve"> </w:t>
            </w:r>
            <w:r w:rsidRPr="00990416">
              <w:t>0–24</w:t>
            </w:r>
            <w:r w:rsidR="00C96007" w:rsidRPr="00990416">
              <w:t xml:space="preserve"> </w:t>
            </w:r>
            <w:r w:rsidRPr="00990416">
              <w:t>V</w:t>
            </w:r>
            <w:r w:rsidR="00C96007" w:rsidRPr="00990416">
              <w:t xml:space="preserve"> </w:t>
            </w:r>
            <w:r w:rsidRPr="00990416">
              <w:t>SELV</w:t>
            </w:r>
            <w:r w:rsidR="00C96007" w:rsidRPr="00990416">
              <w:t xml:space="preserve"> </w:t>
            </w:r>
            <w:r w:rsidRPr="00990416">
              <w:t>diapazone.</w:t>
            </w:r>
          </w:p>
        </w:tc>
        <w:tc>
          <w:tcPr>
            <w:tcW w:w="2751" w:type="dxa"/>
            <w:vAlign w:val="center"/>
          </w:tcPr>
          <w:p w14:paraId="13783705" w14:textId="77777777" w:rsidR="002C4748" w:rsidRPr="00990416" w:rsidRDefault="002C4748" w:rsidP="00EB7AFE">
            <w:pPr>
              <w:ind w:right="-111"/>
              <w:rPr>
                <w:color w:val="000000"/>
              </w:rPr>
            </w:pPr>
          </w:p>
        </w:tc>
      </w:tr>
      <w:tr w:rsidR="00D60364" w:rsidRPr="00990416" w14:paraId="73C8514A" w14:textId="77777777" w:rsidTr="007D094E">
        <w:tc>
          <w:tcPr>
            <w:tcW w:w="1324" w:type="dxa"/>
            <w:vAlign w:val="center"/>
          </w:tcPr>
          <w:p w14:paraId="25E6E6B5" w14:textId="0E73F660" w:rsidR="00D60364" w:rsidRPr="00990416" w:rsidRDefault="00D60364" w:rsidP="00D60364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4</w:t>
            </w:r>
            <w:r w:rsidR="00050882" w:rsidRPr="00990416">
              <w:rPr>
                <w:color w:val="000000" w:themeColor="text1"/>
              </w:rPr>
              <w:t>.</w:t>
            </w:r>
          </w:p>
        </w:tc>
        <w:tc>
          <w:tcPr>
            <w:tcW w:w="1936" w:type="dxa"/>
            <w:vAlign w:val="center"/>
          </w:tcPr>
          <w:p w14:paraId="262D6FD8" w14:textId="13905158" w:rsidR="00D60364" w:rsidRPr="00990416" w:rsidRDefault="00D60364" w:rsidP="00D60364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Modulių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sąrašas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mokytojo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ir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mokinių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staluose</w:t>
            </w:r>
          </w:p>
        </w:tc>
        <w:tc>
          <w:tcPr>
            <w:tcW w:w="3951" w:type="dxa"/>
            <w:vAlign w:val="center"/>
          </w:tcPr>
          <w:p w14:paraId="22F60050" w14:textId="0F8997F5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skambutis</w:t>
            </w:r>
            <w:r w:rsidR="00C96007" w:rsidRPr="00990416">
              <w:t xml:space="preserve"> </w:t>
            </w:r>
            <w:r w:rsidRPr="00990416">
              <w:t>3-24V</w:t>
            </w:r>
            <w:r w:rsidR="00C96007" w:rsidRPr="00990416">
              <w:t xml:space="preserve"> </w:t>
            </w:r>
            <w:r w:rsidRPr="00990416">
              <w:t>AC/DC</w:t>
            </w:r>
          </w:p>
          <w:p w14:paraId="5276C525" w14:textId="3229AC48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kondensatoriai</w:t>
            </w:r>
            <w:r w:rsidR="00C96007" w:rsidRPr="00990416">
              <w:t xml:space="preserve"> </w:t>
            </w:r>
            <w:r w:rsidRPr="00990416">
              <w:t>100n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50V</w:t>
            </w:r>
          </w:p>
          <w:p w14:paraId="3175EC3E" w14:textId="47A023B2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kondensatoriai</w:t>
            </w:r>
            <w:r w:rsidR="00C96007" w:rsidRPr="00990416">
              <w:t xml:space="preserve"> </w:t>
            </w:r>
            <w:r w:rsidRPr="00990416">
              <w:t>1M0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50V</w:t>
            </w:r>
          </w:p>
          <w:p w14:paraId="13F4CB29" w14:textId="6048C6BF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kondensatorius</w:t>
            </w:r>
            <w:r w:rsidR="00C96007" w:rsidRPr="00990416">
              <w:t xml:space="preserve"> </w:t>
            </w:r>
            <w:r w:rsidRPr="00990416">
              <w:t>470n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50V</w:t>
            </w:r>
          </w:p>
          <w:p w14:paraId="3122A60F" w14:textId="05666135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elektrolitiniai</w:t>
            </w:r>
            <w:r w:rsidR="00C96007" w:rsidRPr="00990416">
              <w:t xml:space="preserve"> </w:t>
            </w:r>
            <w:r w:rsidRPr="00990416">
              <w:t>kondensatoriai</w:t>
            </w:r>
            <w:r w:rsidR="00C96007" w:rsidRPr="00990416">
              <w:t xml:space="preserve"> </w:t>
            </w:r>
            <w:r w:rsidRPr="00990416">
              <w:t>100M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50V</w:t>
            </w:r>
          </w:p>
          <w:p w14:paraId="19494FD7" w14:textId="0771892D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diodai</w:t>
            </w:r>
            <w:r w:rsidR="00C96007" w:rsidRPr="00990416">
              <w:t xml:space="preserve"> </w:t>
            </w:r>
            <w:r w:rsidRPr="00990416">
              <w:t>1A</w:t>
            </w:r>
          </w:p>
          <w:p w14:paraId="2C889C09" w14:textId="7F42707D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fotorezistorius</w:t>
            </w:r>
            <w:r w:rsidR="00C96007" w:rsidRPr="00990416">
              <w:t xml:space="preserve"> </w:t>
            </w:r>
            <w:r w:rsidRPr="00990416">
              <w:t>50-100k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10lx</w:t>
            </w:r>
          </w:p>
          <w:p w14:paraId="0FD6D033" w14:textId="5790B495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ritės</w:t>
            </w:r>
            <w:r w:rsidR="00C96007" w:rsidRPr="00990416">
              <w:t xml:space="preserve"> </w:t>
            </w:r>
            <w:r w:rsidRPr="00990416">
              <w:t>100uH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1A</w:t>
            </w:r>
          </w:p>
          <w:p w14:paraId="3EFE0094" w14:textId="3A131A73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ritės</w:t>
            </w:r>
            <w:r w:rsidR="00C96007" w:rsidRPr="00990416">
              <w:t xml:space="preserve"> </w:t>
            </w:r>
            <w:r w:rsidRPr="00990416">
              <w:t>470uH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0,5A</w:t>
            </w:r>
          </w:p>
          <w:p w14:paraId="3169159E" w14:textId="44CD0687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žali</w:t>
            </w:r>
            <w:r w:rsidR="00C96007" w:rsidRPr="00990416">
              <w:t xml:space="preserve"> </w:t>
            </w:r>
            <w:r w:rsidRPr="00990416">
              <w:t>šviesos</w:t>
            </w:r>
            <w:r w:rsidR="00C96007" w:rsidRPr="00990416">
              <w:t xml:space="preserve"> </w:t>
            </w:r>
            <w:r w:rsidRPr="00990416">
              <w:t>diodai,</w:t>
            </w:r>
            <w:r w:rsidR="00C96007" w:rsidRPr="00990416">
              <w:t xml:space="preserve"> </w:t>
            </w:r>
            <w:r w:rsidRPr="00990416">
              <w:t>5</w:t>
            </w:r>
            <w:r w:rsidR="00C96007" w:rsidRPr="00990416">
              <w:t xml:space="preserve"> </w:t>
            </w:r>
            <w:r w:rsidRPr="00990416">
              <w:t>mm</w:t>
            </w:r>
          </w:p>
          <w:p w14:paraId="276F1ECC" w14:textId="6D7CAF41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raudoni</w:t>
            </w:r>
            <w:r w:rsidR="00C96007" w:rsidRPr="00990416">
              <w:t xml:space="preserve"> </w:t>
            </w:r>
            <w:r w:rsidRPr="00990416">
              <w:t>šviesos</w:t>
            </w:r>
            <w:r w:rsidR="00C96007" w:rsidRPr="00990416">
              <w:t xml:space="preserve"> </w:t>
            </w:r>
            <w:r w:rsidRPr="00990416">
              <w:t>diodai,</w:t>
            </w:r>
            <w:r w:rsidR="00C96007" w:rsidRPr="00990416">
              <w:t xml:space="preserve"> </w:t>
            </w:r>
            <w:r w:rsidRPr="00990416">
              <w:t>5</w:t>
            </w:r>
            <w:r w:rsidR="00C96007" w:rsidRPr="00990416">
              <w:t xml:space="preserve"> </w:t>
            </w:r>
            <w:r w:rsidRPr="00990416">
              <w:t>mm</w:t>
            </w:r>
          </w:p>
          <w:p w14:paraId="6CFD4E20" w14:textId="019C5477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analoginis</w:t>
            </w:r>
            <w:r w:rsidR="00C96007" w:rsidRPr="00990416">
              <w:t xml:space="preserve"> </w:t>
            </w:r>
            <w:r w:rsidRPr="00990416">
              <w:t>ampermetras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0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300mA</w:t>
            </w:r>
            <w:r w:rsidR="00C96007" w:rsidRPr="00990416">
              <w:t xml:space="preserve"> </w:t>
            </w:r>
            <w:r w:rsidRPr="00990416">
              <w:t>AC/DC</w:t>
            </w:r>
          </w:p>
          <w:p w14:paraId="4CAB0F8B" w14:textId="68686A14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analoginis</w:t>
            </w:r>
            <w:r w:rsidR="00C96007" w:rsidRPr="00990416">
              <w:t xml:space="preserve"> </w:t>
            </w:r>
            <w:r w:rsidRPr="00990416">
              <w:t>voltmetras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0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30V</w:t>
            </w:r>
            <w:r w:rsidR="00C96007" w:rsidRPr="00990416">
              <w:t xml:space="preserve"> </w:t>
            </w:r>
            <w:r w:rsidRPr="00990416">
              <w:t>AC/DC</w:t>
            </w:r>
          </w:p>
          <w:p w14:paraId="59803351" w14:textId="14A7F974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skaitmeninis</w:t>
            </w:r>
            <w:r w:rsidR="00C96007" w:rsidRPr="00990416">
              <w:t xml:space="preserve"> </w:t>
            </w:r>
            <w:r w:rsidRPr="00990416">
              <w:t>ampermetras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0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2A</w:t>
            </w:r>
            <w:r w:rsidR="00C96007" w:rsidRPr="00990416">
              <w:t xml:space="preserve"> </w:t>
            </w:r>
            <w:r w:rsidRPr="00990416">
              <w:t>AC/DC</w:t>
            </w:r>
          </w:p>
          <w:p w14:paraId="263D92E1" w14:textId="38B1BACE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skaitmeninis</w:t>
            </w:r>
            <w:r w:rsidR="00C96007" w:rsidRPr="00990416">
              <w:t xml:space="preserve"> </w:t>
            </w:r>
            <w:r w:rsidRPr="00990416">
              <w:t>voltmetras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0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199V</w:t>
            </w:r>
            <w:r w:rsidR="00C96007" w:rsidRPr="00990416">
              <w:t xml:space="preserve"> </w:t>
            </w:r>
            <w:r w:rsidRPr="00990416">
              <w:t>AC/DC</w:t>
            </w:r>
          </w:p>
          <w:p w14:paraId="23387D29" w14:textId="6FD4F79E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tranzistoriai</w:t>
            </w:r>
            <w:r w:rsidR="00C96007" w:rsidRPr="00990416">
              <w:t xml:space="preserve"> </w:t>
            </w:r>
            <w:r w:rsidRPr="00990416">
              <w:t>NPN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80V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1A</w:t>
            </w:r>
          </w:p>
          <w:p w14:paraId="492642F2" w14:textId="5629A381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tranzistoriai</w:t>
            </w:r>
            <w:r w:rsidR="00C96007" w:rsidRPr="00990416">
              <w:t xml:space="preserve"> </w:t>
            </w:r>
            <w:r w:rsidRPr="00990416">
              <w:t>PNP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80V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1A</w:t>
            </w:r>
          </w:p>
          <w:p w14:paraId="5BE30877" w14:textId="610A5691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saugiklis</w:t>
            </w:r>
            <w:r w:rsidR="00C96007" w:rsidRPr="00990416">
              <w:t xml:space="preserve"> </w:t>
            </w:r>
            <w:r w:rsidRPr="00990416">
              <w:t>5x20mm</w:t>
            </w:r>
          </w:p>
          <w:p w14:paraId="2FC8B32B" w14:textId="7B911D7C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potenciometrai</w:t>
            </w:r>
            <w:r w:rsidR="00C96007" w:rsidRPr="00990416">
              <w:t xml:space="preserve"> </w:t>
            </w:r>
            <w:r w:rsidRPr="00990416">
              <w:t>10k/N</w:t>
            </w:r>
          </w:p>
          <w:p w14:paraId="418E4EB7" w14:textId="6E8AE011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jungikliai</w:t>
            </w:r>
          </w:p>
          <w:p w14:paraId="0B6E9102" w14:textId="7D251146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rezistoriai</w:t>
            </w:r>
            <w:r w:rsidR="00C96007" w:rsidRPr="00990416">
              <w:t xml:space="preserve"> </w:t>
            </w:r>
            <w:r w:rsidRPr="00990416">
              <w:t>R100R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2W</w:t>
            </w:r>
          </w:p>
          <w:p w14:paraId="2BBDBAFE" w14:textId="7871E156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rezistoriai</w:t>
            </w:r>
            <w:r w:rsidR="00C96007" w:rsidRPr="00990416">
              <w:t xml:space="preserve"> </w:t>
            </w:r>
            <w:r w:rsidRPr="00990416">
              <w:t>R1K0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2W</w:t>
            </w:r>
          </w:p>
          <w:p w14:paraId="28BB5DC5" w14:textId="712404A3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relė</w:t>
            </w:r>
            <w:r w:rsidR="00C96007" w:rsidRPr="00990416">
              <w:t xml:space="preserve"> </w:t>
            </w:r>
            <w:r w:rsidRPr="00990416">
              <w:t>12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24V</w:t>
            </w:r>
            <w:r w:rsidR="00C96007" w:rsidRPr="00990416">
              <w:t xml:space="preserve"> </w:t>
            </w:r>
            <w:r w:rsidRPr="00990416">
              <w:t>AC/DC</w:t>
            </w:r>
          </w:p>
          <w:p w14:paraId="37090A96" w14:textId="6DCE1B3D" w:rsidR="00D60364" w:rsidRPr="00990416" w:rsidRDefault="00D60364" w:rsidP="00EB7AFE">
            <w:pPr>
              <w:ind w:right="-111"/>
            </w:pPr>
            <w:r w:rsidRPr="00990416">
              <w:t>2</w:t>
            </w:r>
            <w:r w:rsidR="00C96007" w:rsidRPr="00990416">
              <w:t xml:space="preserve"> </w:t>
            </w:r>
            <w:r w:rsidRPr="00990416">
              <w:t>mygtukai</w:t>
            </w:r>
          </w:p>
          <w:p w14:paraId="70E7E2EC" w14:textId="3AEF151A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termistorius</w:t>
            </w:r>
            <w:r w:rsidR="00C96007" w:rsidRPr="00990416">
              <w:t xml:space="preserve"> </w:t>
            </w:r>
            <w:r w:rsidRPr="00990416">
              <w:t>NTC</w:t>
            </w:r>
            <w:r w:rsidR="00C96007" w:rsidRPr="00990416">
              <w:t xml:space="preserve"> </w:t>
            </w:r>
            <w:r w:rsidRPr="00990416">
              <w:t>10k/25°C</w:t>
            </w:r>
          </w:p>
          <w:p w14:paraId="0AF96E0D" w14:textId="4E1736E7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transformatorius</w:t>
            </w:r>
            <w:r w:rsidR="00C96007" w:rsidRPr="00990416">
              <w:t xml:space="preserve"> </w:t>
            </w:r>
            <w:r w:rsidRPr="00990416">
              <w:t>24/8V</w:t>
            </w:r>
          </w:p>
          <w:p w14:paraId="1DFF9502" w14:textId="6BBCB395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tiltinis</w:t>
            </w:r>
            <w:r w:rsidR="00C96007" w:rsidRPr="00990416">
              <w:t xml:space="preserve"> </w:t>
            </w:r>
            <w:r w:rsidRPr="00990416">
              <w:t>lygintuvas</w:t>
            </w:r>
            <w:r w:rsidR="00C96007" w:rsidRPr="00990416">
              <w:t xml:space="preserve"> </w:t>
            </w:r>
            <w:r w:rsidRPr="00990416">
              <w:t>1A</w:t>
            </w:r>
          </w:p>
          <w:p w14:paraId="71042E9D" w14:textId="26190745" w:rsidR="00D60364" w:rsidRPr="00990416" w:rsidRDefault="00D60364" w:rsidP="00EB7AFE">
            <w:pPr>
              <w:ind w:right="-111"/>
            </w:pPr>
            <w:r w:rsidRPr="00990416">
              <w:lastRenderedPageBreak/>
              <w:t>2</w:t>
            </w:r>
            <w:r w:rsidR="00C96007" w:rsidRPr="00990416">
              <w:t xml:space="preserve"> </w:t>
            </w:r>
            <w:r w:rsidRPr="00990416">
              <w:t>jungikliai</w:t>
            </w:r>
          </w:p>
          <w:p w14:paraId="487D226A" w14:textId="7F2BF4DB" w:rsidR="00D60364" w:rsidRPr="00990416" w:rsidRDefault="00D60364" w:rsidP="00EB7AFE">
            <w:pPr>
              <w:ind w:right="-111"/>
            </w:pPr>
            <w:r w:rsidRPr="00990416">
              <w:t>4</w:t>
            </w:r>
            <w:r w:rsidR="00C96007" w:rsidRPr="00990416">
              <w:t xml:space="preserve"> </w:t>
            </w:r>
            <w:r w:rsidRPr="00990416">
              <w:t>lemputės</w:t>
            </w:r>
          </w:p>
          <w:p w14:paraId="039E0D36" w14:textId="71B6EFFF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reguliuojamas</w:t>
            </w:r>
            <w:r w:rsidR="00C96007" w:rsidRPr="00990416">
              <w:t xml:space="preserve"> </w:t>
            </w:r>
            <w:r w:rsidRPr="00990416">
              <w:t>srovės</w:t>
            </w:r>
            <w:r w:rsidR="00C96007" w:rsidRPr="00990416">
              <w:t xml:space="preserve"> </w:t>
            </w:r>
            <w:r w:rsidRPr="00990416">
              <w:t>šaltinio</w:t>
            </w:r>
            <w:r w:rsidR="00C96007" w:rsidRPr="00990416">
              <w:t xml:space="preserve"> </w:t>
            </w:r>
            <w:r w:rsidRPr="00990416">
              <w:t>stabilizatorius</w:t>
            </w:r>
            <w:r w:rsidR="00C96007" w:rsidRPr="00990416">
              <w:t xml:space="preserve"> </w:t>
            </w:r>
            <w:r w:rsidRPr="00990416">
              <w:t>12V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100mA</w:t>
            </w:r>
          </w:p>
          <w:p w14:paraId="616D75C8" w14:textId="48AC46D6" w:rsidR="00D60364" w:rsidRPr="00990416" w:rsidRDefault="00D60364" w:rsidP="00EB7AFE">
            <w:pPr>
              <w:ind w:right="-111"/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universalus</w:t>
            </w:r>
            <w:r w:rsidR="00C96007" w:rsidRPr="00990416">
              <w:t xml:space="preserve"> </w:t>
            </w:r>
            <w:r w:rsidRPr="00990416">
              <w:t>šaltinio</w:t>
            </w:r>
            <w:r w:rsidR="00C96007" w:rsidRPr="00990416">
              <w:t xml:space="preserve"> </w:t>
            </w:r>
            <w:r w:rsidRPr="00990416">
              <w:t>stabilizatorius</w:t>
            </w:r>
            <w:r w:rsidR="00C96007" w:rsidRPr="00990416">
              <w:t xml:space="preserve"> </w:t>
            </w:r>
            <w:r w:rsidRPr="00990416">
              <w:t>1,2-18V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0,1A</w:t>
            </w:r>
          </w:p>
          <w:p w14:paraId="38286CE3" w14:textId="31BB4863" w:rsidR="00D60364" w:rsidRPr="00990416" w:rsidRDefault="00D60364" w:rsidP="00EB7AFE">
            <w:pPr>
              <w:ind w:right="-111"/>
              <w:rPr>
                <w:color w:val="000000" w:themeColor="text1"/>
              </w:rPr>
            </w:pPr>
            <w:r w:rsidRPr="00990416">
              <w:t>1</w:t>
            </w:r>
            <w:r w:rsidR="00C96007" w:rsidRPr="00990416">
              <w:t xml:space="preserve"> </w:t>
            </w:r>
            <w:r w:rsidRPr="00990416">
              <w:t>šaltinio</w:t>
            </w:r>
            <w:r w:rsidR="00C96007" w:rsidRPr="00990416">
              <w:t xml:space="preserve"> </w:t>
            </w:r>
            <w:r w:rsidRPr="00990416">
              <w:t>stabilizatorius</w:t>
            </w:r>
            <w:r w:rsidR="00C96007" w:rsidRPr="00990416">
              <w:t xml:space="preserve"> </w:t>
            </w:r>
            <w:r w:rsidRPr="00990416">
              <w:t>0,6-15V</w:t>
            </w:r>
            <w:r w:rsidR="00C96007" w:rsidRPr="00990416">
              <w:t xml:space="preserve"> </w:t>
            </w:r>
            <w:r w:rsidRPr="00990416">
              <w:t>/</w:t>
            </w:r>
            <w:r w:rsidR="00C96007" w:rsidRPr="00990416">
              <w:t xml:space="preserve"> </w:t>
            </w:r>
            <w:r w:rsidRPr="00990416">
              <w:t>3</w:t>
            </w:r>
            <w:r w:rsidR="00C96007" w:rsidRPr="00990416">
              <w:t xml:space="preserve"> </w:t>
            </w:r>
            <w:r w:rsidRPr="00990416">
              <w:t>-</w:t>
            </w:r>
            <w:r w:rsidR="00C96007" w:rsidRPr="00990416">
              <w:t xml:space="preserve"> </w:t>
            </w:r>
            <w:r w:rsidRPr="00990416">
              <w:t>0,1A</w:t>
            </w:r>
          </w:p>
        </w:tc>
        <w:tc>
          <w:tcPr>
            <w:tcW w:w="2751" w:type="dxa"/>
            <w:vAlign w:val="center"/>
          </w:tcPr>
          <w:p w14:paraId="01E61BE2" w14:textId="77777777" w:rsidR="00D60364" w:rsidRPr="00990416" w:rsidRDefault="00D60364" w:rsidP="00EB7AFE">
            <w:pPr>
              <w:ind w:right="-111"/>
              <w:rPr>
                <w:color w:val="000000"/>
              </w:rPr>
            </w:pPr>
          </w:p>
        </w:tc>
      </w:tr>
      <w:tr w:rsidR="00D60364" w:rsidRPr="00990416" w14:paraId="34B386BC" w14:textId="77777777" w:rsidTr="007D094E">
        <w:tc>
          <w:tcPr>
            <w:tcW w:w="1324" w:type="dxa"/>
            <w:vAlign w:val="center"/>
          </w:tcPr>
          <w:p w14:paraId="49087B80" w14:textId="192EB25D" w:rsidR="00D60364" w:rsidRPr="00990416" w:rsidRDefault="00D60364" w:rsidP="00D60364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5</w:t>
            </w:r>
            <w:r w:rsidR="00050882" w:rsidRPr="00990416">
              <w:rPr>
                <w:color w:val="000000" w:themeColor="text1"/>
              </w:rPr>
              <w:t>.</w:t>
            </w:r>
          </w:p>
        </w:tc>
        <w:tc>
          <w:tcPr>
            <w:tcW w:w="1936" w:type="dxa"/>
            <w:vAlign w:val="center"/>
          </w:tcPr>
          <w:p w14:paraId="6576C87F" w14:textId="4E8B5168" w:rsidR="00D60364" w:rsidRPr="00990416" w:rsidRDefault="00D60364" w:rsidP="00D60364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Instaliacija</w:t>
            </w:r>
          </w:p>
        </w:tc>
        <w:tc>
          <w:tcPr>
            <w:tcW w:w="3951" w:type="dxa"/>
            <w:vAlign w:val="center"/>
          </w:tcPr>
          <w:p w14:paraId="18F698AA" w14:textId="35060AF6" w:rsidR="00D60364" w:rsidRPr="00990416" w:rsidRDefault="00D60364" w:rsidP="00EB7AFE">
            <w:pPr>
              <w:ind w:right="-111"/>
            </w:pPr>
            <w:r w:rsidRPr="00990416">
              <w:t>Į</w:t>
            </w:r>
            <w:r w:rsidR="00C96007" w:rsidRPr="00990416">
              <w:t xml:space="preserve"> </w:t>
            </w:r>
            <w:r w:rsidRPr="00990416">
              <w:t>kainą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įskaičiuoti</w:t>
            </w:r>
            <w:r w:rsidR="00C96007" w:rsidRPr="00990416">
              <w:t xml:space="preserve"> </w:t>
            </w:r>
            <w:r w:rsidRPr="00990416">
              <w:t>visi</w:t>
            </w:r>
            <w:r w:rsidR="00C96007" w:rsidRPr="00990416">
              <w:t xml:space="preserve"> </w:t>
            </w:r>
            <w:r w:rsidRPr="00990416">
              <w:t>reikalingi</w:t>
            </w:r>
            <w:r w:rsidR="00C96007" w:rsidRPr="00990416">
              <w:t xml:space="preserve"> </w:t>
            </w:r>
            <w:r w:rsidRPr="00990416">
              <w:t>kabeliai,</w:t>
            </w:r>
            <w:r w:rsidR="00C96007" w:rsidRPr="00990416">
              <w:t xml:space="preserve"> </w:t>
            </w:r>
            <w:r w:rsidRPr="00990416">
              <w:t>instaliacinės</w:t>
            </w:r>
            <w:r w:rsidR="00C96007" w:rsidRPr="00990416">
              <w:t xml:space="preserve"> </w:t>
            </w:r>
            <w:r w:rsidRPr="00990416">
              <w:t>medžiagos,</w:t>
            </w:r>
            <w:r w:rsidR="00C96007" w:rsidRPr="00990416">
              <w:t xml:space="preserve"> </w:t>
            </w:r>
            <w:r w:rsidRPr="00990416">
              <w:t>logistika,</w:t>
            </w:r>
            <w:r w:rsidR="00C96007" w:rsidRPr="00990416">
              <w:t xml:space="preserve"> </w:t>
            </w:r>
            <w:r w:rsidRPr="00990416">
              <w:t>šiukšlių</w:t>
            </w:r>
            <w:r w:rsidR="00C96007" w:rsidRPr="00990416">
              <w:t xml:space="preserve"> </w:t>
            </w:r>
            <w:r w:rsidRPr="00990416">
              <w:t>išvežimas.</w:t>
            </w:r>
            <w:r w:rsidR="00C96007" w:rsidRPr="00990416">
              <w:t xml:space="preserve"> </w:t>
            </w:r>
            <w:r w:rsidRPr="00990416">
              <w:t>Instaliacija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būti</w:t>
            </w:r>
            <w:r w:rsidR="00C96007" w:rsidRPr="00990416">
              <w:t xml:space="preserve"> </w:t>
            </w:r>
            <w:r w:rsidRPr="00990416">
              <w:t>atliekama</w:t>
            </w:r>
            <w:r w:rsidR="00C96007" w:rsidRPr="00990416">
              <w:t xml:space="preserve"> </w:t>
            </w:r>
            <w:r w:rsidRPr="00990416">
              <w:t>laikantis</w:t>
            </w:r>
            <w:r w:rsidR="00C96007" w:rsidRPr="00990416">
              <w:t xml:space="preserve"> </w:t>
            </w:r>
            <w:r w:rsidRPr="00990416">
              <w:t>Lietuvos</w:t>
            </w:r>
            <w:r w:rsidR="00C96007" w:rsidRPr="00990416">
              <w:t xml:space="preserve"> </w:t>
            </w:r>
            <w:r w:rsidRPr="00990416">
              <w:t>Respublikos</w:t>
            </w:r>
            <w:r w:rsidR="00C96007" w:rsidRPr="00990416">
              <w:t xml:space="preserve"> </w:t>
            </w:r>
            <w:r w:rsidRPr="00990416">
              <w:t>įstatymų.</w:t>
            </w:r>
            <w:r w:rsidR="00C96007" w:rsidRPr="00990416">
              <w:t xml:space="preserve"> </w:t>
            </w:r>
            <w:r w:rsidRPr="00990416">
              <w:t>Instaliacija</w:t>
            </w:r>
            <w:r w:rsidR="00C96007" w:rsidRPr="00990416">
              <w:t xml:space="preserve"> </w:t>
            </w:r>
            <w:r w:rsidRPr="00990416">
              <w:t>atliekama</w:t>
            </w:r>
            <w:r w:rsidR="00C96007" w:rsidRPr="00990416">
              <w:t xml:space="preserve"> </w:t>
            </w:r>
            <w:r w:rsidRPr="00990416">
              <w:t>neardant</w:t>
            </w:r>
            <w:r w:rsidR="00C96007" w:rsidRPr="00990416">
              <w:t xml:space="preserve"> </w:t>
            </w:r>
            <w:r w:rsidRPr="00990416">
              <w:t>klasės</w:t>
            </w:r>
            <w:r w:rsidR="00C96007" w:rsidRPr="00990416">
              <w:t xml:space="preserve"> </w:t>
            </w:r>
            <w:r w:rsidRPr="00990416">
              <w:t>konstrukcijų,</w:t>
            </w:r>
            <w:r w:rsidR="00C96007" w:rsidRPr="00990416">
              <w:t xml:space="preserve"> </w:t>
            </w:r>
            <w:r w:rsidRPr="00990416">
              <w:t>grindų,</w:t>
            </w:r>
            <w:r w:rsidR="00C96007" w:rsidRPr="00990416">
              <w:t xml:space="preserve"> </w:t>
            </w:r>
            <w:r w:rsidRPr="00990416">
              <w:t>sienų.</w:t>
            </w:r>
            <w:r w:rsidR="00C96007" w:rsidRPr="00990416">
              <w:t xml:space="preserve"> </w:t>
            </w:r>
            <w:r w:rsidRPr="00990416">
              <w:t>Instaliaciją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atlikti</w:t>
            </w:r>
            <w:r w:rsidR="00C96007" w:rsidRPr="00990416">
              <w:t xml:space="preserve"> </w:t>
            </w:r>
            <w:r w:rsidRPr="00990416">
              <w:t>gamintojas</w:t>
            </w:r>
            <w:r w:rsidR="00C96007" w:rsidRPr="00990416">
              <w:t xml:space="preserve"> </w:t>
            </w:r>
            <w:r w:rsidRPr="00990416">
              <w:t>arba</w:t>
            </w:r>
            <w:r w:rsidR="00C96007" w:rsidRPr="00990416">
              <w:t xml:space="preserve"> </w:t>
            </w:r>
            <w:r w:rsidRPr="00990416">
              <w:t>gamintojo</w:t>
            </w:r>
            <w:r w:rsidR="00C96007" w:rsidRPr="00990416">
              <w:t xml:space="preserve"> </w:t>
            </w:r>
            <w:r w:rsidRPr="00990416">
              <w:t>atstovas,</w:t>
            </w:r>
            <w:r w:rsidR="00C96007" w:rsidRPr="00990416">
              <w:t xml:space="preserve"> </w:t>
            </w:r>
            <w:r w:rsidRPr="00990416">
              <w:t>turintis</w:t>
            </w:r>
            <w:r w:rsidR="00C96007" w:rsidRPr="00990416">
              <w:t xml:space="preserve"> </w:t>
            </w:r>
            <w:r w:rsidRPr="00990416">
              <w:t>teisę</w:t>
            </w:r>
            <w:r w:rsidR="00C96007" w:rsidRPr="00990416">
              <w:t xml:space="preserve"> </w:t>
            </w:r>
            <w:r w:rsidRPr="00990416">
              <w:t>parduoti</w:t>
            </w:r>
            <w:r w:rsidR="00C96007" w:rsidRPr="00990416">
              <w:t xml:space="preserve"> </w:t>
            </w:r>
            <w:r w:rsidRPr="00990416">
              <w:t>ir</w:t>
            </w:r>
            <w:r w:rsidR="00C96007" w:rsidRPr="00990416">
              <w:t xml:space="preserve"> </w:t>
            </w:r>
            <w:r w:rsidRPr="00990416">
              <w:t>aptarnauti</w:t>
            </w:r>
            <w:r w:rsidR="00C96007" w:rsidRPr="00990416">
              <w:t xml:space="preserve"> </w:t>
            </w:r>
            <w:r w:rsidRPr="00990416">
              <w:t>parduodamą</w:t>
            </w:r>
            <w:r w:rsidR="00C96007" w:rsidRPr="00990416">
              <w:t xml:space="preserve"> </w:t>
            </w:r>
            <w:r w:rsidRPr="00990416">
              <w:t>sistemą.</w:t>
            </w:r>
            <w:r w:rsidR="00C96007" w:rsidRPr="00990416">
              <w:t xml:space="preserve"> </w:t>
            </w:r>
            <w:r w:rsidRPr="00990416">
              <w:t>Reikia</w:t>
            </w:r>
            <w:r w:rsidR="00C96007" w:rsidRPr="00990416">
              <w:t xml:space="preserve"> </w:t>
            </w:r>
            <w:r w:rsidRPr="00990416">
              <w:t>pateikti</w:t>
            </w:r>
            <w:r w:rsidR="00C96007" w:rsidRPr="00990416">
              <w:t xml:space="preserve"> </w:t>
            </w:r>
            <w:r w:rsidRPr="00990416">
              <w:t>tai</w:t>
            </w:r>
            <w:r w:rsidR="00C96007" w:rsidRPr="00990416">
              <w:t xml:space="preserve"> </w:t>
            </w:r>
            <w:r w:rsidRPr="00990416">
              <w:t>įrodančius</w:t>
            </w:r>
            <w:r w:rsidR="00C96007" w:rsidRPr="00990416">
              <w:t xml:space="preserve"> </w:t>
            </w:r>
            <w:r w:rsidRPr="00990416">
              <w:t>dokumentus.</w:t>
            </w:r>
          </w:p>
        </w:tc>
        <w:tc>
          <w:tcPr>
            <w:tcW w:w="2751" w:type="dxa"/>
            <w:vAlign w:val="center"/>
          </w:tcPr>
          <w:p w14:paraId="474B7425" w14:textId="77777777" w:rsidR="00D60364" w:rsidRPr="00990416" w:rsidRDefault="00D60364" w:rsidP="00EB7AFE">
            <w:pPr>
              <w:ind w:right="-111"/>
              <w:rPr>
                <w:color w:val="000000"/>
              </w:rPr>
            </w:pPr>
          </w:p>
        </w:tc>
      </w:tr>
      <w:tr w:rsidR="00AE61A5" w:rsidRPr="007D094E" w14:paraId="3F08351F" w14:textId="77777777" w:rsidTr="007D094E">
        <w:tc>
          <w:tcPr>
            <w:tcW w:w="1324" w:type="dxa"/>
            <w:vAlign w:val="center"/>
          </w:tcPr>
          <w:p w14:paraId="43B39648" w14:textId="0040EB28" w:rsidR="00AE61A5" w:rsidRPr="00990416" w:rsidRDefault="00AE61A5" w:rsidP="00AE61A5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6.</w:t>
            </w:r>
          </w:p>
        </w:tc>
        <w:tc>
          <w:tcPr>
            <w:tcW w:w="1936" w:type="dxa"/>
            <w:vAlign w:val="center"/>
          </w:tcPr>
          <w:p w14:paraId="5B99309B" w14:textId="5522A5A4" w:rsidR="00AE61A5" w:rsidRPr="00990416" w:rsidRDefault="00AE61A5" w:rsidP="00AE61A5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Sertifikatai</w:t>
            </w:r>
          </w:p>
        </w:tc>
        <w:tc>
          <w:tcPr>
            <w:tcW w:w="3951" w:type="dxa"/>
            <w:vAlign w:val="center"/>
          </w:tcPr>
          <w:p w14:paraId="1EEA8C18" w14:textId="18CC70B6" w:rsidR="00AE61A5" w:rsidRPr="00990416" w:rsidRDefault="00AE61A5" w:rsidP="00EB7AFE">
            <w:pPr>
              <w:ind w:right="-111"/>
            </w:pPr>
            <w:r w:rsidRPr="00990416">
              <w:t>Produkto</w:t>
            </w:r>
            <w:r w:rsidR="00C96007" w:rsidRPr="00990416">
              <w:t xml:space="preserve"> </w:t>
            </w:r>
            <w:r w:rsidRPr="00990416">
              <w:t>elektroninė</w:t>
            </w:r>
            <w:r w:rsidR="00C96007" w:rsidRPr="00990416">
              <w:t xml:space="preserve"> </w:t>
            </w:r>
            <w:r w:rsidRPr="00990416">
              <w:t>dalis</w:t>
            </w:r>
            <w:r w:rsidR="00C96007" w:rsidRPr="00990416">
              <w:t xml:space="preserve"> </w:t>
            </w:r>
            <w:r w:rsidRPr="00990416">
              <w:t>turi</w:t>
            </w:r>
            <w:r w:rsidR="00C96007" w:rsidRPr="00990416">
              <w:t xml:space="preserve"> </w:t>
            </w:r>
            <w:r w:rsidRPr="00990416">
              <w:t>turėti</w:t>
            </w:r>
            <w:r w:rsidR="00C96007" w:rsidRPr="00990416">
              <w:t xml:space="preserve"> </w:t>
            </w:r>
            <w:r w:rsidRPr="00990416">
              <w:t>ne</w:t>
            </w:r>
            <w:r w:rsidR="00C96007" w:rsidRPr="00990416">
              <w:t xml:space="preserve"> </w:t>
            </w:r>
            <w:r w:rsidRPr="00990416">
              <w:t>blogiau</w:t>
            </w:r>
            <w:r w:rsidR="00C96007" w:rsidRPr="00990416">
              <w:t xml:space="preserve"> </w:t>
            </w:r>
            <w:r w:rsidRPr="00990416">
              <w:t>nei</w:t>
            </w:r>
            <w:r w:rsidR="00C96007" w:rsidRPr="00990416">
              <w:t xml:space="preserve"> </w:t>
            </w:r>
            <w:r w:rsidRPr="00990416">
              <w:t>CE</w:t>
            </w:r>
            <w:r w:rsidR="00C96007" w:rsidRPr="00990416">
              <w:t xml:space="preserve"> </w:t>
            </w:r>
            <w:r w:rsidRPr="00990416">
              <w:t>sertifikatą.</w:t>
            </w:r>
          </w:p>
        </w:tc>
        <w:tc>
          <w:tcPr>
            <w:tcW w:w="2751" w:type="dxa"/>
            <w:vAlign w:val="center"/>
          </w:tcPr>
          <w:p w14:paraId="270D29C5" w14:textId="77777777" w:rsidR="00AE61A5" w:rsidRPr="00990416" w:rsidRDefault="00AE61A5" w:rsidP="00EB7AFE">
            <w:pPr>
              <w:ind w:right="-111"/>
              <w:rPr>
                <w:color w:val="000000"/>
              </w:rPr>
            </w:pPr>
          </w:p>
        </w:tc>
      </w:tr>
      <w:tr w:rsidR="00AE61A5" w:rsidRPr="00990416" w14:paraId="7C6F5AA0" w14:textId="77777777" w:rsidTr="007D094E">
        <w:tc>
          <w:tcPr>
            <w:tcW w:w="1324" w:type="dxa"/>
            <w:vAlign w:val="center"/>
          </w:tcPr>
          <w:p w14:paraId="58AC5E29" w14:textId="2C09136B" w:rsidR="00AE61A5" w:rsidRPr="00990416" w:rsidRDefault="00AE61A5" w:rsidP="00AE61A5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7.</w:t>
            </w:r>
          </w:p>
        </w:tc>
        <w:tc>
          <w:tcPr>
            <w:tcW w:w="1936" w:type="dxa"/>
            <w:vAlign w:val="center"/>
          </w:tcPr>
          <w:p w14:paraId="67A53930" w14:textId="59576952" w:rsidR="00AE61A5" w:rsidRPr="00990416" w:rsidRDefault="00AE61A5" w:rsidP="00AE61A5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Principinė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jungimo</w:t>
            </w:r>
            <w:r w:rsidR="00C96007" w:rsidRPr="00990416">
              <w:rPr>
                <w:lang w:eastAsia="en-US"/>
              </w:rPr>
              <w:t xml:space="preserve"> </w:t>
            </w:r>
            <w:r w:rsidRPr="00990416">
              <w:rPr>
                <w:lang w:eastAsia="en-US"/>
              </w:rPr>
              <w:t>schema</w:t>
            </w:r>
          </w:p>
        </w:tc>
        <w:tc>
          <w:tcPr>
            <w:tcW w:w="3951" w:type="dxa"/>
            <w:vAlign w:val="center"/>
          </w:tcPr>
          <w:p w14:paraId="488FCEAA" w14:textId="046A7067" w:rsidR="00AE61A5" w:rsidRPr="00990416" w:rsidRDefault="00AE61A5" w:rsidP="00EB7AFE">
            <w:pPr>
              <w:ind w:right="-111"/>
            </w:pPr>
            <w:r w:rsidRPr="00990416">
              <w:rPr>
                <w:noProof/>
                <w:lang w:eastAsia="lt-LT"/>
              </w:rPr>
              <w:drawing>
                <wp:inline distT="0" distB="0" distL="0" distR="0" wp14:anchorId="0266D54C" wp14:editId="2D027E1E">
                  <wp:extent cx="2346770" cy="2409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946" cy="24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vAlign w:val="center"/>
          </w:tcPr>
          <w:p w14:paraId="4FF81CA2" w14:textId="77777777" w:rsidR="00AE61A5" w:rsidRPr="00990416" w:rsidRDefault="00AE61A5" w:rsidP="00EB7AFE">
            <w:pPr>
              <w:ind w:right="-111"/>
              <w:rPr>
                <w:color w:val="000000"/>
              </w:rPr>
            </w:pPr>
          </w:p>
        </w:tc>
      </w:tr>
      <w:tr w:rsidR="00B310A1" w:rsidRPr="007D094E" w14:paraId="5348CCB2" w14:textId="77777777" w:rsidTr="007D094E">
        <w:tc>
          <w:tcPr>
            <w:tcW w:w="1324" w:type="dxa"/>
            <w:vAlign w:val="center"/>
          </w:tcPr>
          <w:p w14:paraId="2D284421" w14:textId="2F63F7CA" w:rsidR="00B310A1" w:rsidRPr="00990416" w:rsidRDefault="00B310A1" w:rsidP="00B310A1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8.</w:t>
            </w:r>
          </w:p>
        </w:tc>
        <w:tc>
          <w:tcPr>
            <w:tcW w:w="1936" w:type="dxa"/>
            <w:vAlign w:val="center"/>
          </w:tcPr>
          <w:p w14:paraId="7CCA630D" w14:textId="784194A8" w:rsidR="00B310A1" w:rsidRPr="00990416" w:rsidRDefault="00B310A1" w:rsidP="00B310A1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Mokymai</w:t>
            </w:r>
          </w:p>
        </w:tc>
        <w:tc>
          <w:tcPr>
            <w:tcW w:w="3951" w:type="dxa"/>
            <w:vAlign w:val="center"/>
          </w:tcPr>
          <w:p w14:paraId="7B46EB58" w14:textId="06F0EEFD" w:rsidR="00B310A1" w:rsidRPr="00990416" w:rsidRDefault="00B310A1" w:rsidP="00B310A1">
            <w:pPr>
              <w:ind w:right="-111"/>
              <w:rPr>
                <w:noProof/>
                <w:lang w:eastAsia="lt-LT"/>
              </w:rPr>
            </w:pPr>
            <w:r w:rsidRPr="00990416">
              <w:rPr>
                <w:noProof/>
              </w:rPr>
              <w:t>Turi būti suteikti ne mažiau nei 2 akademinių valandų mokymai</w:t>
            </w:r>
          </w:p>
        </w:tc>
        <w:tc>
          <w:tcPr>
            <w:tcW w:w="2751" w:type="dxa"/>
            <w:vAlign w:val="center"/>
          </w:tcPr>
          <w:p w14:paraId="6ABF9876" w14:textId="77777777" w:rsidR="00B310A1" w:rsidRPr="00990416" w:rsidRDefault="00B310A1" w:rsidP="00B310A1">
            <w:pPr>
              <w:ind w:right="-111"/>
              <w:rPr>
                <w:color w:val="000000"/>
              </w:rPr>
            </w:pPr>
          </w:p>
        </w:tc>
      </w:tr>
      <w:tr w:rsidR="00B310A1" w:rsidRPr="00990416" w14:paraId="178F5187" w14:textId="77777777" w:rsidTr="007D094E">
        <w:tc>
          <w:tcPr>
            <w:tcW w:w="1324" w:type="dxa"/>
            <w:vAlign w:val="center"/>
          </w:tcPr>
          <w:p w14:paraId="152B199B" w14:textId="2C2EAE82" w:rsidR="00B310A1" w:rsidRPr="00990416" w:rsidRDefault="00B310A1" w:rsidP="00B310A1">
            <w:pPr>
              <w:rPr>
                <w:color w:val="000000" w:themeColor="text1"/>
              </w:rPr>
            </w:pPr>
            <w:r w:rsidRPr="00990416">
              <w:rPr>
                <w:color w:val="000000" w:themeColor="text1"/>
              </w:rPr>
              <w:t>9.</w:t>
            </w:r>
          </w:p>
        </w:tc>
        <w:tc>
          <w:tcPr>
            <w:tcW w:w="1936" w:type="dxa"/>
            <w:vAlign w:val="center"/>
          </w:tcPr>
          <w:p w14:paraId="318202C9" w14:textId="640D206C" w:rsidR="00B310A1" w:rsidRPr="00990416" w:rsidRDefault="00B310A1" w:rsidP="00B310A1">
            <w:pPr>
              <w:rPr>
                <w:lang w:eastAsia="en-US"/>
              </w:rPr>
            </w:pPr>
            <w:r w:rsidRPr="00990416">
              <w:rPr>
                <w:lang w:eastAsia="en-US"/>
              </w:rPr>
              <w:t>Garantija</w:t>
            </w:r>
          </w:p>
        </w:tc>
        <w:tc>
          <w:tcPr>
            <w:tcW w:w="3951" w:type="dxa"/>
            <w:vAlign w:val="center"/>
          </w:tcPr>
          <w:p w14:paraId="63B1AAB1" w14:textId="66A1B822" w:rsidR="00B310A1" w:rsidRPr="00990416" w:rsidRDefault="00B310A1" w:rsidP="00B310A1">
            <w:pPr>
              <w:ind w:right="-111"/>
              <w:rPr>
                <w:noProof/>
                <w:lang w:eastAsia="lt-LT"/>
              </w:rPr>
            </w:pPr>
            <w:r w:rsidRPr="00990416">
              <w:t>Ne mažiau kaip 24 mėn. gamintojo garantija</w:t>
            </w:r>
          </w:p>
        </w:tc>
        <w:tc>
          <w:tcPr>
            <w:tcW w:w="2751" w:type="dxa"/>
            <w:vAlign w:val="center"/>
          </w:tcPr>
          <w:p w14:paraId="31EE21B1" w14:textId="77777777" w:rsidR="00B310A1" w:rsidRPr="00990416" w:rsidRDefault="00B310A1" w:rsidP="00B310A1">
            <w:pPr>
              <w:ind w:right="-111"/>
              <w:rPr>
                <w:color w:val="000000"/>
              </w:rPr>
            </w:pPr>
          </w:p>
        </w:tc>
      </w:tr>
    </w:tbl>
    <w:p w14:paraId="7283382D" w14:textId="756F3A0A" w:rsidR="00D34016" w:rsidRPr="00990416" w:rsidRDefault="00D34016" w:rsidP="00E15B06">
      <w:pPr>
        <w:rPr>
          <w:b/>
          <w:color w:val="000000" w:themeColor="text1"/>
          <w:lang w:val="lt-LT"/>
        </w:rPr>
      </w:pPr>
    </w:p>
    <w:p w14:paraId="4892AC4C" w14:textId="4209B422" w:rsidR="00D34016" w:rsidRPr="00990416" w:rsidRDefault="00D34016" w:rsidP="00E15B06">
      <w:pPr>
        <w:rPr>
          <w:color w:val="000000" w:themeColor="text1"/>
          <w:lang w:val="lt-LT"/>
        </w:rPr>
      </w:pPr>
      <w:r w:rsidRPr="00990416">
        <w:rPr>
          <w:color w:val="000000" w:themeColor="text1"/>
          <w:lang w:val="lt-LT"/>
        </w:rPr>
        <w:t xml:space="preserve">                                                                              </w:t>
      </w:r>
    </w:p>
    <w:sectPr w:rsidR="00D34016" w:rsidRPr="00990416" w:rsidSect="00D60364">
      <w:headerReference w:type="default" r:id="rId9"/>
      <w:footerReference w:type="default" r:id="rId10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330A" w14:textId="77777777" w:rsidR="00DE6F9A" w:rsidRDefault="00DE6F9A" w:rsidP="00354680">
      <w:r>
        <w:separator/>
      </w:r>
    </w:p>
  </w:endnote>
  <w:endnote w:type="continuationSeparator" w:id="0">
    <w:p w14:paraId="1FF77BFB" w14:textId="77777777" w:rsidR="00DE6F9A" w:rsidRDefault="00DE6F9A" w:rsidP="0035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F34" w14:textId="10586EF0" w:rsidR="00354680" w:rsidRDefault="003546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903" w14:textId="77777777" w:rsidR="00DE6F9A" w:rsidRDefault="00DE6F9A" w:rsidP="00354680">
      <w:r>
        <w:separator/>
      </w:r>
    </w:p>
  </w:footnote>
  <w:footnote w:type="continuationSeparator" w:id="0">
    <w:p w14:paraId="20C48057" w14:textId="77777777" w:rsidR="00DE6F9A" w:rsidRDefault="00DE6F9A" w:rsidP="0035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A215" w14:textId="77777777" w:rsidR="00FA0032" w:rsidRDefault="00FA00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6DE"/>
    <w:multiLevelType w:val="hybridMultilevel"/>
    <w:tmpl w:val="E7DE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18CA2866"/>
    <w:multiLevelType w:val="hybridMultilevel"/>
    <w:tmpl w:val="3070BA5E"/>
    <w:lvl w:ilvl="0" w:tplc="0427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3" w15:restartNumberingAfterBreak="0">
    <w:nsid w:val="1D65727B"/>
    <w:multiLevelType w:val="multilevel"/>
    <w:tmpl w:val="36CC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E12DE"/>
    <w:multiLevelType w:val="multilevel"/>
    <w:tmpl w:val="E5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D2D27"/>
    <w:multiLevelType w:val="multilevel"/>
    <w:tmpl w:val="E46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C07A2"/>
    <w:multiLevelType w:val="multilevel"/>
    <w:tmpl w:val="28EE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2E34"/>
    <w:multiLevelType w:val="multilevel"/>
    <w:tmpl w:val="68C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2565850"/>
    <w:multiLevelType w:val="multilevel"/>
    <w:tmpl w:val="62F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1603295">
    <w:abstractNumId w:val="2"/>
  </w:num>
  <w:num w:numId="2" w16cid:durableId="1022784352">
    <w:abstractNumId w:val="7"/>
  </w:num>
  <w:num w:numId="3" w16cid:durableId="168760255">
    <w:abstractNumId w:val="9"/>
  </w:num>
  <w:num w:numId="4" w16cid:durableId="686440882">
    <w:abstractNumId w:val="10"/>
  </w:num>
  <w:num w:numId="5" w16cid:durableId="1386560312">
    <w:abstractNumId w:val="3"/>
  </w:num>
  <w:num w:numId="6" w16cid:durableId="411467442">
    <w:abstractNumId w:val="5"/>
  </w:num>
  <w:num w:numId="7" w16cid:durableId="1425149251">
    <w:abstractNumId w:val="4"/>
  </w:num>
  <w:num w:numId="8" w16cid:durableId="311255115">
    <w:abstractNumId w:val="8"/>
  </w:num>
  <w:num w:numId="9" w16cid:durableId="975331887">
    <w:abstractNumId w:val="6"/>
  </w:num>
  <w:num w:numId="10" w16cid:durableId="1156579439">
    <w:abstractNumId w:val="0"/>
  </w:num>
  <w:num w:numId="11" w16cid:durableId="1477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67"/>
    <w:rsid w:val="000019F0"/>
    <w:rsid w:val="00004907"/>
    <w:rsid w:val="00023299"/>
    <w:rsid w:val="00050882"/>
    <w:rsid w:val="00070747"/>
    <w:rsid w:val="00093609"/>
    <w:rsid w:val="000A2BB2"/>
    <w:rsid w:val="000B571C"/>
    <w:rsid w:val="000B7B98"/>
    <w:rsid w:val="000C20FC"/>
    <w:rsid w:val="000E0B81"/>
    <w:rsid w:val="00100D46"/>
    <w:rsid w:val="001244E9"/>
    <w:rsid w:val="00124D0E"/>
    <w:rsid w:val="001461F5"/>
    <w:rsid w:val="001646EA"/>
    <w:rsid w:val="001753B8"/>
    <w:rsid w:val="00194EAD"/>
    <w:rsid w:val="001A02EE"/>
    <w:rsid w:val="001A35F4"/>
    <w:rsid w:val="001A577B"/>
    <w:rsid w:val="001A79CC"/>
    <w:rsid w:val="001B3A7A"/>
    <w:rsid w:val="001D4111"/>
    <w:rsid w:val="00222E32"/>
    <w:rsid w:val="00235981"/>
    <w:rsid w:val="0024454F"/>
    <w:rsid w:val="00253C0A"/>
    <w:rsid w:val="002750A0"/>
    <w:rsid w:val="002867DB"/>
    <w:rsid w:val="002A047A"/>
    <w:rsid w:val="002C4748"/>
    <w:rsid w:val="002E2630"/>
    <w:rsid w:val="003236A7"/>
    <w:rsid w:val="00323AF5"/>
    <w:rsid w:val="00354680"/>
    <w:rsid w:val="00364925"/>
    <w:rsid w:val="00386B94"/>
    <w:rsid w:val="0039055F"/>
    <w:rsid w:val="003A0000"/>
    <w:rsid w:val="003A56D9"/>
    <w:rsid w:val="003C3F58"/>
    <w:rsid w:val="003D0D40"/>
    <w:rsid w:val="003E24AD"/>
    <w:rsid w:val="003F59E2"/>
    <w:rsid w:val="004439C4"/>
    <w:rsid w:val="00466AB9"/>
    <w:rsid w:val="0049107D"/>
    <w:rsid w:val="00494C5C"/>
    <w:rsid w:val="00496975"/>
    <w:rsid w:val="004B096B"/>
    <w:rsid w:val="004B1A8B"/>
    <w:rsid w:val="004C7DAD"/>
    <w:rsid w:val="005053D2"/>
    <w:rsid w:val="005270F1"/>
    <w:rsid w:val="00541691"/>
    <w:rsid w:val="0055722A"/>
    <w:rsid w:val="00583FBA"/>
    <w:rsid w:val="005A0D5E"/>
    <w:rsid w:val="005A5F49"/>
    <w:rsid w:val="005B5FE5"/>
    <w:rsid w:val="005B6937"/>
    <w:rsid w:val="005F59DE"/>
    <w:rsid w:val="005F66C8"/>
    <w:rsid w:val="00604D1B"/>
    <w:rsid w:val="00607370"/>
    <w:rsid w:val="00625DBA"/>
    <w:rsid w:val="006433E5"/>
    <w:rsid w:val="006511CC"/>
    <w:rsid w:val="00661581"/>
    <w:rsid w:val="006720D8"/>
    <w:rsid w:val="006A2F67"/>
    <w:rsid w:val="006A5476"/>
    <w:rsid w:val="006B1271"/>
    <w:rsid w:val="006B521F"/>
    <w:rsid w:val="006C362C"/>
    <w:rsid w:val="006C78A3"/>
    <w:rsid w:val="007061B0"/>
    <w:rsid w:val="00733231"/>
    <w:rsid w:val="007B4CBC"/>
    <w:rsid w:val="007C13D6"/>
    <w:rsid w:val="007D094E"/>
    <w:rsid w:val="007D2806"/>
    <w:rsid w:val="007D2DE8"/>
    <w:rsid w:val="007D482E"/>
    <w:rsid w:val="007E309D"/>
    <w:rsid w:val="007E35D9"/>
    <w:rsid w:val="008017EB"/>
    <w:rsid w:val="00814C95"/>
    <w:rsid w:val="00822DF3"/>
    <w:rsid w:val="0084767E"/>
    <w:rsid w:val="00847C1D"/>
    <w:rsid w:val="00864D3C"/>
    <w:rsid w:val="00882C58"/>
    <w:rsid w:val="008928B8"/>
    <w:rsid w:val="0089764C"/>
    <w:rsid w:val="008A68C1"/>
    <w:rsid w:val="008C0A73"/>
    <w:rsid w:val="008D5D37"/>
    <w:rsid w:val="008D721E"/>
    <w:rsid w:val="009021AC"/>
    <w:rsid w:val="009177BF"/>
    <w:rsid w:val="009241BB"/>
    <w:rsid w:val="0094025C"/>
    <w:rsid w:val="00946C9B"/>
    <w:rsid w:val="009542CE"/>
    <w:rsid w:val="00974BF1"/>
    <w:rsid w:val="009825F6"/>
    <w:rsid w:val="00990416"/>
    <w:rsid w:val="009B7E5D"/>
    <w:rsid w:val="009D5204"/>
    <w:rsid w:val="009F455B"/>
    <w:rsid w:val="00A047A5"/>
    <w:rsid w:val="00A232E4"/>
    <w:rsid w:val="00A244B7"/>
    <w:rsid w:val="00A33431"/>
    <w:rsid w:val="00A70EDB"/>
    <w:rsid w:val="00A71CA6"/>
    <w:rsid w:val="00A7200E"/>
    <w:rsid w:val="00A721B6"/>
    <w:rsid w:val="00A90A34"/>
    <w:rsid w:val="00AB66C2"/>
    <w:rsid w:val="00AB67C1"/>
    <w:rsid w:val="00AE61A5"/>
    <w:rsid w:val="00B05C4C"/>
    <w:rsid w:val="00B245BA"/>
    <w:rsid w:val="00B310A1"/>
    <w:rsid w:val="00B6089C"/>
    <w:rsid w:val="00BA6943"/>
    <w:rsid w:val="00BC6BE2"/>
    <w:rsid w:val="00BD1313"/>
    <w:rsid w:val="00BE7497"/>
    <w:rsid w:val="00C06908"/>
    <w:rsid w:val="00C2124E"/>
    <w:rsid w:val="00C21A90"/>
    <w:rsid w:val="00C27409"/>
    <w:rsid w:val="00C6729E"/>
    <w:rsid w:val="00C8015A"/>
    <w:rsid w:val="00C86CFA"/>
    <w:rsid w:val="00C96007"/>
    <w:rsid w:val="00CB16E4"/>
    <w:rsid w:val="00CC6A4C"/>
    <w:rsid w:val="00D34016"/>
    <w:rsid w:val="00D40B11"/>
    <w:rsid w:val="00D5390F"/>
    <w:rsid w:val="00D60364"/>
    <w:rsid w:val="00D860A0"/>
    <w:rsid w:val="00DD36FA"/>
    <w:rsid w:val="00DE6F9A"/>
    <w:rsid w:val="00E01906"/>
    <w:rsid w:val="00E04DD8"/>
    <w:rsid w:val="00E15631"/>
    <w:rsid w:val="00E15B06"/>
    <w:rsid w:val="00E2077A"/>
    <w:rsid w:val="00E4367D"/>
    <w:rsid w:val="00E47C23"/>
    <w:rsid w:val="00E63C5F"/>
    <w:rsid w:val="00EB7AFE"/>
    <w:rsid w:val="00EC27F2"/>
    <w:rsid w:val="00EF25D4"/>
    <w:rsid w:val="00F122E7"/>
    <w:rsid w:val="00F16C1D"/>
    <w:rsid w:val="00F21690"/>
    <w:rsid w:val="00F728F3"/>
    <w:rsid w:val="00FA0032"/>
    <w:rsid w:val="00FE45DC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EDFBD"/>
  <w15:chartTrackingRefBased/>
  <w15:docId w15:val="{80A735BE-5A40-42D5-BC47-0C4A8074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ntrat1">
    <w:name w:val="heading 1"/>
    <w:basedOn w:val="prastasis"/>
    <w:link w:val="Antrat1Diagrama"/>
    <w:uiPriority w:val="9"/>
    <w:qFormat/>
    <w:rsid w:val="00A720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60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6089C"/>
    <w:rPr>
      <w:sz w:val="16"/>
      <w:szCs w:val="16"/>
    </w:rPr>
  </w:style>
  <w:style w:type="paragraph" w:customStyle="1" w:styleId="TableParagraph">
    <w:name w:val="Table Paragraph"/>
    <w:basedOn w:val="prastasis"/>
    <w:uiPriority w:val="1"/>
    <w:qFormat/>
    <w:rsid w:val="00B6089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94EAD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94EA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A56D9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200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Sraopastraipa">
    <w:name w:val="List Paragraph"/>
    <w:basedOn w:val="prastasis"/>
    <w:uiPriority w:val="34"/>
    <w:qFormat/>
    <w:rsid w:val="00733231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96007"/>
  </w:style>
  <w:style w:type="paragraph" w:styleId="prastasiniatinklio">
    <w:name w:val="Normal (Web)"/>
    <w:basedOn w:val="prastasis"/>
    <w:uiPriority w:val="99"/>
    <w:rsid w:val="0049697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546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46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3546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46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5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5F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F8B2-F5A7-4134-AADF-5F62143C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5136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Gustas Jonušauskas</dc:creator>
  <cp:keywords/>
  <dc:description/>
  <cp:lastModifiedBy>Zarasu Savivaldybe</cp:lastModifiedBy>
  <cp:revision>3</cp:revision>
  <cp:lastPrinted>2022-06-07T07:06:00Z</cp:lastPrinted>
  <dcterms:created xsi:type="dcterms:W3CDTF">2025-06-03T06:42:00Z</dcterms:created>
  <dcterms:modified xsi:type="dcterms:W3CDTF">2025-06-03T10:27:00Z</dcterms:modified>
</cp:coreProperties>
</file>