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B8DA8" w14:textId="77777777" w:rsidR="00B21713" w:rsidRDefault="00B21713" w:rsidP="00B21713">
      <w:pPr>
        <w:tabs>
          <w:tab w:val="left" w:pos="4380"/>
        </w:tabs>
        <w:ind w:firstLine="426"/>
        <w:jc w:val="right"/>
        <w:rPr>
          <w:rFonts w:ascii="Trebuchet MS" w:hAnsi="Trebuchet MS"/>
          <w:sz w:val="22"/>
          <w:szCs w:val="22"/>
        </w:rPr>
      </w:pPr>
      <w:r>
        <w:rPr>
          <w:rFonts w:ascii="Trebuchet MS" w:hAnsi="Trebuchet MS"/>
          <w:sz w:val="22"/>
          <w:szCs w:val="22"/>
        </w:rPr>
        <w:t>KONKURSO DOKUMENTŲ</w:t>
      </w:r>
    </w:p>
    <w:p w14:paraId="71765A51" w14:textId="4A4D5971" w:rsidR="00B21713" w:rsidRDefault="00B21713" w:rsidP="00B21713">
      <w:pPr>
        <w:tabs>
          <w:tab w:val="left" w:pos="4380"/>
        </w:tabs>
        <w:ind w:firstLine="426"/>
        <w:jc w:val="right"/>
        <w:rPr>
          <w:rFonts w:ascii="Trebuchet MS" w:hAnsi="Trebuchet MS"/>
          <w:sz w:val="22"/>
          <w:szCs w:val="22"/>
        </w:rPr>
      </w:pPr>
      <w:r>
        <w:rPr>
          <w:rFonts w:ascii="Trebuchet MS" w:hAnsi="Trebuchet MS"/>
          <w:sz w:val="22"/>
          <w:szCs w:val="22"/>
        </w:rPr>
        <w:t>5</w:t>
      </w:r>
      <w:bookmarkStart w:id="0" w:name="_GoBack"/>
      <w:bookmarkEnd w:id="0"/>
      <w:r>
        <w:rPr>
          <w:rFonts w:ascii="Trebuchet MS" w:hAnsi="Trebuchet MS"/>
          <w:sz w:val="22"/>
          <w:szCs w:val="22"/>
        </w:rPr>
        <w:t xml:space="preserve"> priedas</w:t>
      </w:r>
    </w:p>
    <w:p w14:paraId="1A7F6B5D" w14:textId="77777777" w:rsidR="00B767F3" w:rsidRPr="003F7F34" w:rsidRDefault="00B767F3">
      <w:pPr>
        <w:tabs>
          <w:tab w:val="center" w:pos="4680"/>
          <w:tab w:val="right" w:pos="9360"/>
        </w:tabs>
        <w:rPr>
          <w:rFonts w:ascii="Trebuchet MS" w:hAnsi="Trebuchet MS"/>
          <w:sz w:val="22"/>
          <w:szCs w:val="22"/>
        </w:rPr>
      </w:pPr>
    </w:p>
    <w:p w14:paraId="1A130BB0" w14:textId="77777777" w:rsidR="00B21713" w:rsidRDefault="00B21713">
      <w:pPr>
        <w:ind w:left="4320" w:firstLine="720"/>
        <w:textAlignment w:val="baseline"/>
        <w:rPr>
          <w:rFonts w:ascii="Trebuchet MS" w:hAnsi="Trebuchet MS"/>
          <w:sz w:val="22"/>
          <w:szCs w:val="22"/>
        </w:rPr>
      </w:pPr>
    </w:p>
    <w:p w14:paraId="01EE414A" w14:textId="77777777" w:rsidR="00B21713" w:rsidRDefault="00B21713">
      <w:pPr>
        <w:ind w:left="4320" w:firstLine="720"/>
        <w:textAlignment w:val="baseline"/>
        <w:rPr>
          <w:rFonts w:ascii="Trebuchet MS" w:hAnsi="Trebuchet MS"/>
          <w:sz w:val="22"/>
          <w:szCs w:val="22"/>
        </w:rPr>
      </w:pPr>
    </w:p>
    <w:p w14:paraId="254697D8" w14:textId="67B4109D" w:rsidR="00B767F3" w:rsidRPr="003F7F34" w:rsidRDefault="00DD7479">
      <w:pPr>
        <w:ind w:left="4320" w:firstLine="720"/>
        <w:textAlignment w:val="baseline"/>
        <w:rPr>
          <w:rFonts w:ascii="Trebuchet MS" w:hAnsi="Trebuchet MS"/>
          <w:sz w:val="22"/>
          <w:szCs w:val="22"/>
        </w:rPr>
      </w:pPr>
      <w:r w:rsidRPr="003F7F34">
        <w:rPr>
          <w:rFonts w:ascii="Trebuchet MS" w:hAnsi="Trebuchet MS"/>
          <w:sz w:val="22"/>
          <w:szCs w:val="22"/>
        </w:rPr>
        <w:t>PATVIRTINTA </w:t>
      </w:r>
    </w:p>
    <w:p w14:paraId="203BF0C5" w14:textId="77777777" w:rsidR="00B767F3" w:rsidRPr="003F7F34" w:rsidRDefault="00DD7479">
      <w:pPr>
        <w:ind w:left="4320" w:firstLine="720"/>
        <w:textAlignment w:val="baseline"/>
        <w:rPr>
          <w:rFonts w:ascii="Trebuchet MS" w:hAnsi="Trebuchet MS"/>
          <w:sz w:val="22"/>
          <w:szCs w:val="22"/>
        </w:rPr>
      </w:pPr>
      <w:r w:rsidRPr="003F7F34">
        <w:rPr>
          <w:rFonts w:ascii="Trebuchet MS" w:hAnsi="Trebuchet MS"/>
          <w:sz w:val="22"/>
          <w:szCs w:val="22"/>
        </w:rPr>
        <w:t xml:space="preserve">Viešųjų pirkimų tarnybos direktoriaus </w:t>
      </w:r>
    </w:p>
    <w:p w14:paraId="36906AFE" w14:textId="77777777" w:rsidR="00B767F3" w:rsidRPr="003F7F34" w:rsidRDefault="00DD7479">
      <w:pPr>
        <w:ind w:left="5040"/>
        <w:textAlignment w:val="baseline"/>
        <w:rPr>
          <w:rFonts w:ascii="Trebuchet MS" w:hAnsi="Trebuchet MS"/>
          <w:sz w:val="22"/>
          <w:szCs w:val="22"/>
        </w:rPr>
      </w:pPr>
      <w:r w:rsidRPr="003F7F34">
        <w:rPr>
          <w:rFonts w:ascii="Trebuchet MS" w:hAnsi="Trebuchet MS"/>
          <w:sz w:val="22"/>
          <w:szCs w:val="22"/>
        </w:rPr>
        <w:t>2024 m. vasario 8 d. įsakymu Nr. 1S-19 </w:t>
      </w:r>
    </w:p>
    <w:p w14:paraId="5D65594E" w14:textId="77777777" w:rsidR="00B767F3" w:rsidRPr="003F7F34" w:rsidRDefault="00DD7479">
      <w:pPr>
        <w:ind w:left="220" w:firstLine="4820"/>
        <w:textAlignment w:val="center"/>
        <w:rPr>
          <w:rFonts w:ascii="Trebuchet MS" w:hAnsi="Trebuchet MS"/>
          <w:color w:val="000000"/>
          <w:sz w:val="22"/>
          <w:szCs w:val="22"/>
        </w:rPr>
      </w:pPr>
      <w:r w:rsidRPr="003F7F34">
        <w:rPr>
          <w:rFonts w:ascii="Trebuchet MS" w:hAnsi="Trebuchet MS"/>
          <w:color w:val="000000"/>
          <w:sz w:val="22"/>
          <w:szCs w:val="22"/>
        </w:rPr>
        <w:t>(Viešųjų pirkimų tarnybos direktoriaus</w:t>
      </w:r>
    </w:p>
    <w:p w14:paraId="141FE6AC" w14:textId="77777777" w:rsidR="00B767F3" w:rsidRPr="003F7F34" w:rsidRDefault="00DD7479">
      <w:pPr>
        <w:ind w:left="5040"/>
        <w:textAlignment w:val="center"/>
        <w:rPr>
          <w:rFonts w:ascii="Trebuchet MS" w:hAnsi="Trebuchet MS"/>
          <w:color w:val="000000"/>
          <w:sz w:val="22"/>
          <w:szCs w:val="22"/>
        </w:rPr>
      </w:pPr>
      <w:r w:rsidRPr="003F7F34">
        <w:rPr>
          <w:rFonts w:ascii="Trebuchet MS" w:hAnsi="Trebuchet MS"/>
          <w:color w:val="000000"/>
          <w:sz w:val="22"/>
          <w:szCs w:val="22"/>
        </w:rPr>
        <w:t xml:space="preserve">2025 m. balandžio 17 d. įsakymo Nr. 1S-51 </w:t>
      </w:r>
    </w:p>
    <w:p w14:paraId="26E10617" w14:textId="77777777" w:rsidR="00B767F3" w:rsidRPr="003F7F34" w:rsidRDefault="00DD7479">
      <w:pPr>
        <w:ind w:left="5040"/>
        <w:textAlignment w:val="center"/>
        <w:rPr>
          <w:rFonts w:ascii="Trebuchet MS" w:hAnsi="Trebuchet MS"/>
          <w:color w:val="000000"/>
          <w:sz w:val="22"/>
          <w:szCs w:val="22"/>
        </w:rPr>
      </w:pPr>
      <w:r w:rsidRPr="003F7F34">
        <w:rPr>
          <w:rFonts w:ascii="Trebuchet MS" w:hAnsi="Trebuchet MS"/>
          <w:color w:val="000000"/>
          <w:sz w:val="22"/>
          <w:szCs w:val="22"/>
        </w:rPr>
        <w:t>redakcija)</w:t>
      </w:r>
    </w:p>
    <w:p w14:paraId="21B35D46" w14:textId="77777777" w:rsidR="00B767F3" w:rsidRPr="003F7F34" w:rsidRDefault="00B767F3">
      <w:pPr>
        <w:textAlignment w:val="baseline"/>
        <w:rPr>
          <w:rFonts w:ascii="Trebuchet MS" w:hAnsi="Trebuchet MS"/>
          <w:sz w:val="22"/>
          <w:szCs w:val="22"/>
        </w:rPr>
      </w:pPr>
    </w:p>
    <w:p w14:paraId="790E13C1" w14:textId="77777777" w:rsidR="00B767F3" w:rsidRPr="003F7F34"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2C18BE56" w14:textId="77777777" w:rsidR="00B767F3" w:rsidRPr="003F7F34" w:rsidRDefault="00DD7479">
      <w:pPr>
        <w:widowControl w:val="0"/>
        <w:pBdr>
          <w:top w:val="nil"/>
          <w:left w:val="nil"/>
          <w:bottom w:val="nil"/>
          <w:right w:val="nil"/>
          <w:between w:val="nil"/>
        </w:pBdr>
        <w:tabs>
          <w:tab w:val="left" w:pos="567"/>
          <w:tab w:val="left" w:pos="851"/>
        </w:tabs>
        <w:jc w:val="center"/>
        <w:rPr>
          <w:rFonts w:ascii="Trebuchet MS" w:hAnsi="Trebuchet MS"/>
          <w:b/>
          <w:caps/>
          <w:sz w:val="22"/>
          <w:szCs w:val="22"/>
        </w:rPr>
      </w:pPr>
      <w:r w:rsidRPr="003F7F34">
        <w:rPr>
          <w:rFonts w:ascii="Trebuchet MS" w:hAnsi="Trebuchet MS"/>
          <w:b/>
          <w:caps/>
          <w:sz w:val="22"/>
          <w:szCs w:val="22"/>
        </w:rPr>
        <w:t xml:space="preserve">Prekių pirkimo-pardavimo sutarties </w:t>
      </w:r>
      <w:r w:rsidRPr="003F7F34">
        <w:rPr>
          <w:rFonts w:ascii="Trebuchet MS" w:hAnsi="Trebuchet MS"/>
          <w:b/>
          <w:bCs/>
          <w:caps/>
          <w:sz w:val="22"/>
          <w:szCs w:val="22"/>
        </w:rPr>
        <w:t>Specialiosios</w:t>
      </w:r>
      <w:r w:rsidRPr="003F7F34">
        <w:rPr>
          <w:rFonts w:ascii="Trebuchet MS" w:hAnsi="Trebuchet MS"/>
          <w:b/>
          <w:caps/>
          <w:sz w:val="22"/>
          <w:szCs w:val="22"/>
        </w:rPr>
        <w:t xml:space="preserve"> sąlygos</w:t>
      </w:r>
    </w:p>
    <w:p w14:paraId="4C4AC062" w14:textId="77777777" w:rsidR="00B767F3" w:rsidRPr="003F7F34" w:rsidRDefault="00B767F3">
      <w:pPr>
        <w:widowControl w:val="0"/>
        <w:pBdr>
          <w:top w:val="nil"/>
          <w:left w:val="nil"/>
          <w:bottom w:val="nil"/>
          <w:right w:val="nil"/>
          <w:between w:val="nil"/>
        </w:pBdr>
        <w:tabs>
          <w:tab w:val="left" w:pos="567"/>
          <w:tab w:val="left" w:pos="851"/>
        </w:tabs>
        <w:jc w:val="center"/>
        <w:rPr>
          <w:rFonts w:ascii="Trebuchet MS" w:hAnsi="Trebuchet MS"/>
          <w:b/>
          <w:caps/>
          <w:sz w:val="22"/>
          <w:szCs w:val="22"/>
        </w:rPr>
      </w:pPr>
    </w:p>
    <w:p w14:paraId="745CBC8E" w14:textId="77777777" w:rsidR="00B767F3" w:rsidRPr="003F7F34" w:rsidRDefault="00B767F3">
      <w:pPr>
        <w:jc w:val="center"/>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rsidRPr="003F7F34" w14:paraId="079717A4" w14:textId="77777777">
        <w:tc>
          <w:tcPr>
            <w:tcW w:w="2448" w:type="dxa"/>
          </w:tcPr>
          <w:p w14:paraId="24BA92D1" w14:textId="77777777" w:rsidR="00B767F3" w:rsidRPr="003F7F34" w:rsidRDefault="00DD7479">
            <w:pPr>
              <w:jc w:val="both"/>
              <w:rPr>
                <w:rFonts w:ascii="Trebuchet MS" w:hAnsi="Trebuchet MS"/>
                <w:b/>
                <w:bCs/>
                <w:kern w:val="2"/>
                <w:sz w:val="22"/>
                <w:szCs w:val="22"/>
              </w:rPr>
            </w:pPr>
            <w:r w:rsidRPr="003F7F34">
              <w:rPr>
                <w:rFonts w:ascii="Trebuchet MS" w:hAnsi="Trebuchet MS"/>
                <w:b/>
                <w:bCs/>
                <w:kern w:val="2"/>
                <w:sz w:val="22"/>
                <w:szCs w:val="22"/>
              </w:rPr>
              <w:t>Sutarties pavadinimas</w:t>
            </w:r>
          </w:p>
        </w:tc>
        <w:tc>
          <w:tcPr>
            <w:tcW w:w="7110" w:type="dxa"/>
            <w:gridSpan w:val="3"/>
          </w:tcPr>
          <w:p w14:paraId="249F1FE3" w14:textId="104C16CE" w:rsidR="00B767F3" w:rsidRPr="003F7F34" w:rsidRDefault="006A11AA">
            <w:pPr>
              <w:jc w:val="both"/>
              <w:rPr>
                <w:rFonts w:ascii="Trebuchet MS" w:hAnsi="Trebuchet MS"/>
                <w:kern w:val="2"/>
                <w:sz w:val="22"/>
                <w:szCs w:val="22"/>
              </w:rPr>
            </w:pPr>
            <w:r>
              <w:rPr>
                <w:rFonts w:ascii="Trebuchet MS" w:hAnsi="Trebuchet MS"/>
                <w:b/>
                <w:bCs/>
                <w:sz w:val="22"/>
                <w:szCs w:val="22"/>
              </w:rPr>
              <w:t xml:space="preserve">ERGONOMINIŲ KĖDŽIŲ </w:t>
            </w:r>
            <w:r w:rsidRPr="00894CF8">
              <w:rPr>
                <w:rFonts w:ascii="Trebuchet MS" w:hAnsi="Trebuchet MS"/>
                <w:b/>
                <w:bCs/>
                <w:sz w:val="22"/>
                <w:szCs w:val="22"/>
              </w:rPr>
              <w:t>VIEŠOJO PIRKIMO SUTARTIS</w:t>
            </w:r>
          </w:p>
        </w:tc>
      </w:tr>
      <w:tr w:rsidR="00B767F3" w:rsidRPr="003F7F34" w14:paraId="56375B6F" w14:textId="77777777">
        <w:tc>
          <w:tcPr>
            <w:tcW w:w="2448" w:type="dxa"/>
          </w:tcPr>
          <w:p w14:paraId="4A72AFB1" w14:textId="77777777" w:rsidR="00B767F3" w:rsidRPr="003F7F34" w:rsidRDefault="00DD7479">
            <w:pPr>
              <w:jc w:val="both"/>
              <w:rPr>
                <w:rFonts w:ascii="Trebuchet MS" w:hAnsi="Trebuchet MS"/>
                <w:b/>
                <w:bCs/>
                <w:kern w:val="2"/>
                <w:sz w:val="22"/>
                <w:szCs w:val="22"/>
              </w:rPr>
            </w:pPr>
            <w:r w:rsidRPr="003F7F34">
              <w:rPr>
                <w:rFonts w:ascii="Trebuchet MS" w:hAnsi="Trebuchet MS"/>
                <w:b/>
                <w:bCs/>
                <w:kern w:val="2"/>
                <w:sz w:val="22"/>
                <w:szCs w:val="22"/>
              </w:rPr>
              <w:t>Sutarties data</w:t>
            </w:r>
          </w:p>
        </w:tc>
        <w:tc>
          <w:tcPr>
            <w:tcW w:w="2177" w:type="dxa"/>
          </w:tcPr>
          <w:p w14:paraId="2CCAED39" w14:textId="77777777" w:rsidR="00B767F3" w:rsidRPr="003F7F34" w:rsidRDefault="00B767F3">
            <w:pPr>
              <w:jc w:val="both"/>
              <w:rPr>
                <w:rFonts w:ascii="Trebuchet MS" w:hAnsi="Trebuchet MS"/>
                <w:kern w:val="2"/>
                <w:sz w:val="22"/>
                <w:szCs w:val="22"/>
              </w:rPr>
            </w:pPr>
          </w:p>
        </w:tc>
        <w:tc>
          <w:tcPr>
            <w:tcW w:w="2362" w:type="dxa"/>
          </w:tcPr>
          <w:p w14:paraId="7FFB67F7" w14:textId="77777777" w:rsidR="00B767F3" w:rsidRPr="003F7F34" w:rsidRDefault="00DD7479">
            <w:pPr>
              <w:jc w:val="both"/>
              <w:rPr>
                <w:rFonts w:ascii="Trebuchet MS" w:hAnsi="Trebuchet MS"/>
                <w:b/>
                <w:bCs/>
                <w:kern w:val="2"/>
                <w:sz w:val="22"/>
                <w:szCs w:val="22"/>
              </w:rPr>
            </w:pPr>
            <w:r w:rsidRPr="003F7F34">
              <w:rPr>
                <w:rFonts w:ascii="Trebuchet MS" w:hAnsi="Trebuchet MS"/>
                <w:b/>
                <w:bCs/>
                <w:kern w:val="2"/>
                <w:sz w:val="22"/>
                <w:szCs w:val="22"/>
              </w:rPr>
              <w:t>Sutarties numeris</w:t>
            </w:r>
          </w:p>
        </w:tc>
        <w:tc>
          <w:tcPr>
            <w:tcW w:w="2571" w:type="dxa"/>
          </w:tcPr>
          <w:p w14:paraId="6AD05AC6" w14:textId="77777777" w:rsidR="00B767F3" w:rsidRPr="003F7F34" w:rsidRDefault="00B767F3">
            <w:pPr>
              <w:jc w:val="both"/>
              <w:rPr>
                <w:rFonts w:ascii="Trebuchet MS" w:hAnsi="Trebuchet MS"/>
                <w:kern w:val="2"/>
                <w:sz w:val="22"/>
                <w:szCs w:val="22"/>
              </w:rPr>
            </w:pPr>
          </w:p>
        </w:tc>
      </w:tr>
    </w:tbl>
    <w:p w14:paraId="24BB94C2" w14:textId="77777777" w:rsidR="00B767F3" w:rsidRPr="003F7F34" w:rsidRDefault="00B767F3">
      <w:pPr>
        <w:jc w:val="both"/>
        <w:rPr>
          <w:rFonts w:ascii="Trebuchet MS" w:hAnsi="Trebuchet M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rsidRPr="003F7F34" w14:paraId="6C5DC4DA" w14:textId="77777777">
        <w:tc>
          <w:tcPr>
            <w:tcW w:w="9558" w:type="dxa"/>
            <w:gridSpan w:val="3"/>
          </w:tcPr>
          <w:p w14:paraId="4B468B60" w14:textId="77777777" w:rsidR="00B767F3" w:rsidRPr="003F7F34" w:rsidRDefault="00DD7479">
            <w:pPr>
              <w:jc w:val="center"/>
              <w:rPr>
                <w:rFonts w:ascii="Trebuchet MS" w:hAnsi="Trebuchet MS"/>
                <w:b/>
                <w:bCs/>
                <w:kern w:val="2"/>
                <w:sz w:val="22"/>
                <w:szCs w:val="22"/>
              </w:rPr>
            </w:pPr>
            <w:r w:rsidRPr="003F7F34">
              <w:rPr>
                <w:rFonts w:ascii="Trebuchet MS" w:hAnsi="Trebuchet MS"/>
                <w:b/>
                <w:bCs/>
                <w:kern w:val="2"/>
                <w:sz w:val="22"/>
                <w:szCs w:val="22"/>
              </w:rPr>
              <w:t>1. SUTARTIES ŠALYS</w:t>
            </w:r>
          </w:p>
        </w:tc>
      </w:tr>
      <w:tr w:rsidR="00B767F3" w:rsidRPr="003F7F34" w14:paraId="3344BE00" w14:textId="77777777">
        <w:tc>
          <w:tcPr>
            <w:tcW w:w="2808" w:type="dxa"/>
            <w:vMerge w:val="restart"/>
          </w:tcPr>
          <w:p w14:paraId="6455DD5F" w14:textId="77777777" w:rsidR="00B767F3" w:rsidRPr="003F7F34" w:rsidRDefault="00B767F3">
            <w:pPr>
              <w:jc w:val="center"/>
              <w:rPr>
                <w:rFonts w:ascii="Trebuchet MS" w:hAnsi="Trebuchet MS"/>
                <w:b/>
                <w:bCs/>
                <w:kern w:val="2"/>
                <w:sz w:val="22"/>
                <w:szCs w:val="22"/>
              </w:rPr>
            </w:pPr>
          </w:p>
          <w:p w14:paraId="4D1A8138" w14:textId="77777777" w:rsidR="00B767F3" w:rsidRPr="003F7F34" w:rsidRDefault="00B767F3">
            <w:pPr>
              <w:jc w:val="center"/>
              <w:rPr>
                <w:rFonts w:ascii="Trebuchet MS" w:hAnsi="Trebuchet MS"/>
                <w:b/>
                <w:bCs/>
                <w:kern w:val="2"/>
                <w:sz w:val="22"/>
                <w:szCs w:val="22"/>
              </w:rPr>
            </w:pPr>
          </w:p>
          <w:p w14:paraId="0CDC16EA" w14:textId="77777777" w:rsidR="00B767F3" w:rsidRPr="003F7F34" w:rsidRDefault="00B767F3">
            <w:pPr>
              <w:jc w:val="center"/>
              <w:rPr>
                <w:rFonts w:ascii="Trebuchet MS" w:hAnsi="Trebuchet MS"/>
                <w:b/>
                <w:bCs/>
                <w:kern w:val="2"/>
                <w:sz w:val="22"/>
                <w:szCs w:val="22"/>
              </w:rPr>
            </w:pPr>
          </w:p>
          <w:p w14:paraId="7267D31D" w14:textId="77777777" w:rsidR="00B767F3" w:rsidRPr="003F7F34" w:rsidRDefault="00B767F3">
            <w:pPr>
              <w:rPr>
                <w:rFonts w:ascii="Trebuchet MS" w:hAnsi="Trebuchet MS"/>
                <w:b/>
                <w:bCs/>
                <w:kern w:val="2"/>
                <w:sz w:val="22"/>
                <w:szCs w:val="22"/>
              </w:rPr>
            </w:pPr>
          </w:p>
          <w:p w14:paraId="141B0403" w14:textId="77777777" w:rsidR="00B767F3" w:rsidRPr="003F7F34" w:rsidRDefault="00DD7479">
            <w:pPr>
              <w:rPr>
                <w:rFonts w:ascii="Trebuchet MS" w:hAnsi="Trebuchet MS"/>
                <w:b/>
                <w:bCs/>
                <w:kern w:val="2"/>
                <w:sz w:val="22"/>
                <w:szCs w:val="22"/>
              </w:rPr>
            </w:pPr>
            <w:r w:rsidRPr="003F7F34">
              <w:rPr>
                <w:rFonts w:ascii="Trebuchet MS" w:hAnsi="Trebuchet MS"/>
                <w:b/>
                <w:bCs/>
                <w:kern w:val="2"/>
                <w:sz w:val="22"/>
                <w:szCs w:val="22"/>
              </w:rPr>
              <w:t>1.1. Pirkėjas</w:t>
            </w:r>
          </w:p>
        </w:tc>
        <w:tc>
          <w:tcPr>
            <w:tcW w:w="3240" w:type="dxa"/>
          </w:tcPr>
          <w:p w14:paraId="6B759FF5"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1.1.1. Pavadinimas</w:t>
            </w:r>
          </w:p>
        </w:tc>
        <w:tc>
          <w:tcPr>
            <w:tcW w:w="3510" w:type="dxa"/>
          </w:tcPr>
          <w:p w14:paraId="1A86750A" w14:textId="5CFE0733" w:rsidR="00B767F3" w:rsidRPr="003F7F34" w:rsidRDefault="00BA5497">
            <w:pPr>
              <w:jc w:val="center"/>
              <w:rPr>
                <w:rFonts w:ascii="Trebuchet MS" w:hAnsi="Trebuchet MS"/>
                <w:kern w:val="2"/>
                <w:sz w:val="22"/>
                <w:szCs w:val="22"/>
              </w:rPr>
            </w:pPr>
            <w:r w:rsidRPr="00540F83">
              <w:rPr>
                <w:rFonts w:ascii="Trebuchet MS" w:hAnsi="Trebuchet MS"/>
                <w:kern w:val="2"/>
                <w:sz w:val="22"/>
                <w:szCs w:val="22"/>
              </w:rPr>
              <w:t>Valstybinė mokesčių inspekcija prie Lietuvos Respublikos finansų ministerijos</w:t>
            </w:r>
          </w:p>
        </w:tc>
      </w:tr>
      <w:tr w:rsidR="00B767F3" w:rsidRPr="003F7F34" w14:paraId="3C548A23" w14:textId="77777777">
        <w:tc>
          <w:tcPr>
            <w:tcW w:w="2808" w:type="dxa"/>
            <w:vMerge/>
          </w:tcPr>
          <w:p w14:paraId="6F39D6C5" w14:textId="77777777" w:rsidR="00B767F3" w:rsidRPr="003F7F34" w:rsidRDefault="00B767F3">
            <w:pPr>
              <w:rPr>
                <w:rFonts w:ascii="Trebuchet MS" w:hAnsi="Trebuchet MS"/>
                <w:kern w:val="2"/>
                <w:sz w:val="22"/>
                <w:szCs w:val="22"/>
              </w:rPr>
            </w:pPr>
          </w:p>
        </w:tc>
        <w:tc>
          <w:tcPr>
            <w:tcW w:w="3240" w:type="dxa"/>
          </w:tcPr>
          <w:p w14:paraId="18F13C6E"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1.1.2. Juridinio asmens kodas</w:t>
            </w:r>
          </w:p>
        </w:tc>
        <w:tc>
          <w:tcPr>
            <w:tcW w:w="3510" w:type="dxa"/>
          </w:tcPr>
          <w:p w14:paraId="79A7FAFC" w14:textId="053478BB" w:rsidR="00B767F3" w:rsidRPr="003F7F34" w:rsidRDefault="00BA5497">
            <w:pPr>
              <w:jc w:val="center"/>
              <w:rPr>
                <w:rFonts w:ascii="Trebuchet MS" w:hAnsi="Trebuchet MS"/>
                <w:kern w:val="2"/>
                <w:sz w:val="22"/>
                <w:szCs w:val="22"/>
              </w:rPr>
            </w:pPr>
            <w:r w:rsidRPr="00540F83">
              <w:rPr>
                <w:rFonts w:ascii="Trebuchet MS" w:hAnsi="Trebuchet MS"/>
                <w:kern w:val="2"/>
                <w:sz w:val="22"/>
                <w:szCs w:val="22"/>
              </w:rPr>
              <w:t>188659752</w:t>
            </w:r>
          </w:p>
        </w:tc>
      </w:tr>
      <w:tr w:rsidR="00B767F3" w:rsidRPr="003F7F34" w14:paraId="7E406A40" w14:textId="77777777">
        <w:tc>
          <w:tcPr>
            <w:tcW w:w="2808" w:type="dxa"/>
            <w:vMerge/>
          </w:tcPr>
          <w:p w14:paraId="12442C78" w14:textId="77777777" w:rsidR="00B767F3" w:rsidRPr="003F7F34" w:rsidRDefault="00B767F3">
            <w:pPr>
              <w:rPr>
                <w:rFonts w:ascii="Trebuchet MS" w:hAnsi="Trebuchet MS"/>
                <w:kern w:val="2"/>
                <w:sz w:val="22"/>
                <w:szCs w:val="22"/>
              </w:rPr>
            </w:pPr>
          </w:p>
        </w:tc>
        <w:tc>
          <w:tcPr>
            <w:tcW w:w="3240" w:type="dxa"/>
          </w:tcPr>
          <w:p w14:paraId="5C6AC392"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1.1.3. Adresas</w:t>
            </w:r>
          </w:p>
        </w:tc>
        <w:tc>
          <w:tcPr>
            <w:tcW w:w="3510" w:type="dxa"/>
          </w:tcPr>
          <w:p w14:paraId="06DD98ED" w14:textId="7E4DB780" w:rsidR="00B767F3" w:rsidRPr="003F7F34" w:rsidRDefault="00BA5497">
            <w:pPr>
              <w:jc w:val="center"/>
              <w:rPr>
                <w:rFonts w:ascii="Trebuchet MS" w:hAnsi="Trebuchet MS"/>
                <w:kern w:val="2"/>
                <w:sz w:val="22"/>
                <w:szCs w:val="22"/>
              </w:rPr>
            </w:pPr>
            <w:r w:rsidRPr="00540F83">
              <w:rPr>
                <w:rFonts w:ascii="Trebuchet MS" w:hAnsi="Trebuchet MS"/>
                <w:kern w:val="2"/>
                <w:sz w:val="22"/>
                <w:szCs w:val="22"/>
              </w:rPr>
              <w:t>Vasario 16-sios g. 14, LT-01107, Vilnius</w:t>
            </w:r>
          </w:p>
        </w:tc>
      </w:tr>
      <w:tr w:rsidR="00B767F3" w:rsidRPr="003F7F34" w14:paraId="3B5E3967" w14:textId="77777777">
        <w:tc>
          <w:tcPr>
            <w:tcW w:w="2808" w:type="dxa"/>
            <w:vMerge/>
          </w:tcPr>
          <w:p w14:paraId="08391543" w14:textId="77777777" w:rsidR="00B767F3" w:rsidRPr="003F7F34" w:rsidRDefault="00B767F3">
            <w:pPr>
              <w:rPr>
                <w:rFonts w:ascii="Trebuchet MS" w:hAnsi="Trebuchet MS"/>
                <w:kern w:val="2"/>
                <w:sz w:val="22"/>
                <w:szCs w:val="22"/>
              </w:rPr>
            </w:pPr>
          </w:p>
        </w:tc>
        <w:tc>
          <w:tcPr>
            <w:tcW w:w="3240" w:type="dxa"/>
          </w:tcPr>
          <w:p w14:paraId="10F15022"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1.1.4. PVM mokėtojo kodas</w:t>
            </w:r>
          </w:p>
        </w:tc>
        <w:tc>
          <w:tcPr>
            <w:tcW w:w="3510" w:type="dxa"/>
          </w:tcPr>
          <w:p w14:paraId="149BE2F3" w14:textId="77777777" w:rsidR="00B767F3" w:rsidRPr="003F7F34" w:rsidRDefault="00B767F3">
            <w:pPr>
              <w:jc w:val="center"/>
              <w:rPr>
                <w:rFonts w:ascii="Trebuchet MS" w:hAnsi="Trebuchet MS"/>
                <w:kern w:val="2"/>
                <w:sz w:val="22"/>
                <w:szCs w:val="22"/>
              </w:rPr>
            </w:pPr>
          </w:p>
        </w:tc>
      </w:tr>
      <w:tr w:rsidR="00B767F3" w:rsidRPr="003F7F34" w14:paraId="0320FC63" w14:textId="77777777">
        <w:tc>
          <w:tcPr>
            <w:tcW w:w="2808" w:type="dxa"/>
            <w:vMerge/>
          </w:tcPr>
          <w:p w14:paraId="28CCF5F1" w14:textId="77777777" w:rsidR="00B767F3" w:rsidRPr="003F7F34" w:rsidRDefault="00B767F3">
            <w:pPr>
              <w:rPr>
                <w:rFonts w:ascii="Trebuchet MS" w:hAnsi="Trebuchet MS"/>
                <w:kern w:val="2"/>
                <w:sz w:val="22"/>
                <w:szCs w:val="22"/>
              </w:rPr>
            </w:pPr>
          </w:p>
        </w:tc>
        <w:tc>
          <w:tcPr>
            <w:tcW w:w="3240" w:type="dxa"/>
          </w:tcPr>
          <w:p w14:paraId="5A03EA01"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1.1.5. Atsiskaitomoji sąskaita</w:t>
            </w:r>
          </w:p>
        </w:tc>
        <w:tc>
          <w:tcPr>
            <w:tcW w:w="3510" w:type="dxa"/>
          </w:tcPr>
          <w:p w14:paraId="69B64868" w14:textId="77777777" w:rsidR="00BA5497" w:rsidRPr="00112349" w:rsidRDefault="00BA5497" w:rsidP="00BA5497">
            <w:pPr>
              <w:jc w:val="center"/>
              <w:rPr>
                <w:rFonts w:ascii="Trebuchet MS" w:hAnsi="Trebuchet MS"/>
                <w:color w:val="000000"/>
                <w:sz w:val="22"/>
                <w:szCs w:val="22"/>
                <w:lang w:eastAsia="lt-LT"/>
              </w:rPr>
            </w:pPr>
            <w:r w:rsidRPr="00DD1B2F">
              <w:rPr>
                <w:rFonts w:ascii="Trebuchet MS" w:hAnsi="Trebuchet MS"/>
                <w:color w:val="000000"/>
                <w:sz w:val="22"/>
                <w:szCs w:val="22"/>
                <w:lang w:eastAsia="lt-LT"/>
              </w:rPr>
              <w:t>LT95 4040 0636 1000 0193</w:t>
            </w:r>
          </w:p>
          <w:p w14:paraId="6334FED4" w14:textId="1104BFA3" w:rsidR="00B767F3" w:rsidRPr="003F7F34" w:rsidRDefault="00BA5497" w:rsidP="00BA5497">
            <w:pPr>
              <w:jc w:val="center"/>
              <w:rPr>
                <w:rFonts w:ascii="Trebuchet MS" w:hAnsi="Trebuchet MS"/>
                <w:kern w:val="2"/>
                <w:sz w:val="22"/>
                <w:szCs w:val="22"/>
              </w:rPr>
            </w:pPr>
            <w:r w:rsidRPr="00540F83">
              <w:rPr>
                <w:rFonts w:ascii="Trebuchet MS" w:hAnsi="Trebuchet MS"/>
                <w:kern w:val="2"/>
                <w:sz w:val="22"/>
                <w:szCs w:val="22"/>
              </w:rPr>
              <w:t>Lietuvos Respublikos finansų ministerija</w:t>
            </w:r>
          </w:p>
        </w:tc>
      </w:tr>
      <w:tr w:rsidR="00B767F3" w:rsidRPr="003F7F34" w14:paraId="1FDDE4A8" w14:textId="77777777">
        <w:tc>
          <w:tcPr>
            <w:tcW w:w="2808" w:type="dxa"/>
            <w:vMerge/>
          </w:tcPr>
          <w:p w14:paraId="237F0EA0" w14:textId="77777777" w:rsidR="00B767F3" w:rsidRPr="003F7F34" w:rsidRDefault="00B767F3">
            <w:pPr>
              <w:rPr>
                <w:rFonts w:ascii="Trebuchet MS" w:hAnsi="Trebuchet MS"/>
                <w:kern w:val="2"/>
                <w:sz w:val="22"/>
                <w:szCs w:val="22"/>
              </w:rPr>
            </w:pPr>
          </w:p>
        </w:tc>
        <w:tc>
          <w:tcPr>
            <w:tcW w:w="3240" w:type="dxa"/>
          </w:tcPr>
          <w:p w14:paraId="5C60CD7E"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1.1.6. Bankas, banko kodas</w:t>
            </w:r>
          </w:p>
        </w:tc>
        <w:tc>
          <w:tcPr>
            <w:tcW w:w="3510" w:type="dxa"/>
          </w:tcPr>
          <w:p w14:paraId="5CF92F6B" w14:textId="77777777" w:rsidR="00BA5497" w:rsidRPr="00540F83" w:rsidRDefault="00BA5497" w:rsidP="00BA5497">
            <w:pPr>
              <w:jc w:val="center"/>
              <w:rPr>
                <w:rFonts w:ascii="Trebuchet MS" w:hAnsi="Trebuchet MS"/>
                <w:kern w:val="2"/>
                <w:sz w:val="22"/>
                <w:szCs w:val="22"/>
              </w:rPr>
            </w:pPr>
            <w:r w:rsidRPr="00540F83">
              <w:rPr>
                <w:rFonts w:ascii="Trebuchet MS" w:hAnsi="Trebuchet MS"/>
                <w:kern w:val="2"/>
                <w:sz w:val="22"/>
                <w:szCs w:val="22"/>
              </w:rPr>
              <w:t>Finansų įstaigos kodas 40400</w:t>
            </w:r>
          </w:p>
          <w:p w14:paraId="08B8428E" w14:textId="5E9D1122" w:rsidR="00B767F3" w:rsidRPr="003F7F34" w:rsidRDefault="00BA5497" w:rsidP="00BA5497">
            <w:pPr>
              <w:jc w:val="center"/>
              <w:rPr>
                <w:rFonts w:ascii="Trebuchet MS" w:hAnsi="Trebuchet MS"/>
                <w:kern w:val="2"/>
                <w:sz w:val="22"/>
                <w:szCs w:val="22"/>
              </w:rPr>
            </w:pPr>
            <w:r w:rsidRPr="00540F83">
              <w:rPr>
                <w:rFonts w:ascii="Trebuchet MS" w:hAnsi="Trebuchet MS"/>
                <w:kern w:val="2"/>
                <w:sz w:val="22"/>
                <w:szCs w:val="22"/>
              </w:rPr>
              <w:t>SWIFT BIC kodas: MFRLLT22XXX</w:t>
            </w:r>
          </w:p>
        </w:tc>
      </w:tr>
      <w:tr w:rsidR="00BA5497" w:rsidRPr="003F7F34" w14:paraId="708A92F3" w14:textId="77777777">
        <w:tc>
          <w:tcPr>
            <w:tcW w:w="2808" w:type="dxa"/>
            <w:vMerge/>
          </w:tcPr>
          <w:p w14:paraId="1E99B4CF" w14:textId="77777777" w:rsidR="00BA5497" w:rsidRPr="003F7F34" w:rsidRDefault="00BA5497" w:rsidP="00BA5497">
            <w:pPr>
              <w:rPr>
                <w:rFonts w:ascii="Trebuchet MS" w:hAnsi="Trebuchet MS"/>
                <w:kern w:val="2"/>
                <w:sz w:val="22"/>
                <w:szCs w:val="22"/>
              </w:rPr>
            </w:pPr>
          </w:p>
        </w:tc>
        <w:tc>
          <w:tcPr>
            <w:tcW w:w="3240" w:type="dxa"/>
          </w:tcPr>
          <w:p w14:paraId="09BA3062" w14:textId="77777777" w:rsidR="00BA5497" w:rsidRPr="003F7F34" w:rsidRDefault="00BA5497" w:rsidP="00BA5497">
            <w:pPr>
              <w:rPr>
                <w:rFonts w:ascii="Trebuchet MS" w:hAnsi="Trebuchet MS"/>
                <w:kern w:val="2"/>
                <w:sz w:val="22"/>
                <w:szCs w:val="22"/>
              </w:rPr>
            </w:pPr>
            <w:r w:rsidRPr="003F7F34">
              <w:rPr>
                <w:rFonts w:ascii="Trebuchet MS" w:hAnsi="Trebuchet MS"/>
                <w:kern w:val="2"/>
                <w:sz w:val="22"/>
                <w:szCs w:val="22"/>
              </w:rPr>
              <w:t>1.1.7. Telefonas</w:t>
            </w:r>
          </w:p>
        </w:tc>
        <w:tc>
          <w:tcPr>
            <w:tcW w:w="3510" w:type="dxa"/>
          </w:tcPr>
          <w:p w14:paraId="46DEE882" w14:textId="700AEFCD" w:rsidR="00BA5497" w:rsidRPr="003F7F34" w:rsidRDefault="00BA5497" w:rsidP="00BA5497">
            <w:pPr>
              <w:jc w:val="center"/>
              <w:rPr>
                <w:rFonts w:ascii="Trebuchet MS" w:hAnsi="Trebuchet MS"/>
                <w:kern w:val="2"/>
                <w:sz w:val="22"/>
                <w:szCs w:val="22"/>
              </w:rPr>
            </w:pPr>
            <w:r w:rsidRPr="00231ADD">
              <w:rPr>
                <w:rFonts w:ascii="Trebuchet MS" w:hAnsi="Trebuchet MS"/>
                <w:kern w:val="2"/>
                <w:sz w:val="22"/>
                <w:szCs w:val="22"/>
              </w:rPr>
              <w:t>+370 5 268 7800</w:t>
            </w:r>
          </w:p>
        </w:tc>
      </w:tr>
      <w:tr w:rsidR="00BA5497" w:rsidRPr="003F7F34" w14:paraId="78C537A6" w14:textId="77777777">
        <w:tc>
          <w:tcPr>
            <w:tcW w:w="2808" w:type="dxa"/>
            <w:vMerge/>
          </w:tcPr>
          <w:p w14:paraId="0F34584F" w14:textId="77777777" w:rsidR="00BA5497" w:rsidRPr="003F7F34" w:rsidRDefault="00BA5497" w:rsidP="00BA5497">
            <w:pPr>
              <w:rPr>
                <w:rFonts w:ascii="Trebuchet MS" w:hAnsi="Trebuchet MS"/>
                <w:kern w:val="2"/>
                <w:sz w:val="22"/>
                <w:szCs w:val="22"/>
              </w:rPr>
            </w:pPr>
          </w:p>
        </w:tc>
        <w:tc>
          <w:tcPr>
            <w:tcW w:w="3240" w:type="dxa"/>
          </w:tcPr>
          <w:p w14:paraId="662C950E" w14:textId="77777777" w:rsidR="00BA5497" w:rsidRPr="003F7F34" w:rsidRDefault="00BA5497" w:rsidP="00BA5497">
            <w:pPr>
              <w:rPr>
                <w:rFonts w:ascii="Trebuchet MS" w:hAnsi="Trebuchet MS"/>
                <w:kern w:val="2"/>
                <w:sz w:val="22"/>
                <w:szCs w:val="22"/>
              </w:rPr>
            </w:pPr>
            <w:r w:rsidRPr="003F7F34">
              <w:rPr>
                <w:rFonts w:ascii="Trebuchet MS" w:hAnsi="Trebuchet MS"/>
                <w:kern w:val="2"/>
                <w:sz w:val="22"/>
                <w:szCs w:val="22"/>
              </w:rPr>
              <w:t>1.1.8. El. paštas</w:t>
            </w:r>
          </w:p>
        </w:tc>
        <w:tc>
          <w:tcPr>
            <w:tcW w:w="3510" w:type="dxa"/>
          </w:tcPr>
          <w:p w14:paraId="575F296E" w14:textId="6E9E8DEC" w:rsidR="00BA5497" w:rsidRPr="003F7F34" w:rsidRDefault="00B21713" w:rsidP="00BA5497">
            <w:pPr>
              <w:jc w:val="center"/>
              <w:rPr>
                <w:rFonts w:ascii="Trebuchet MS" w:hAnsi="Trebuchet MS"/>
                <w:kern w:val="2"/>
                <w:sz w:val="22"/>
                <w:szCs w:val="22"/>
              </w:rPr>
            </w:pPr>
            <w:hyperlink r:id="rId10" w:history="1">
              <w:r w:rsidR="00BA5497" w:rsidRPr="00231ADD">
                <w:rPr>
                  <w:rStyle w:val="Hipersaitas"/>
                  <w:rFonts w:ascii="Trebuchet MS" w:hAnsi="Trebuchet MS"/>
                  <w:kern w:val="2"/>
                  <w:sz w:val="22"/>
                  <w:szCs w:val="22"/>
                </w:rPr>
                <w:t>vmi@vmi.lt</w:t>
              </w:r>
            </w:hyperlink>
            <w:r w:rsidR="00BA5497" w:rsidRPr="00231ADD">
              <w:rPr>
                <w:rFonts w:ascii="Trebuchet MS" w:hAnsi="Trebuchet MS"/>
                <w:kern w:val="2"/>
                <w:sz w:val="22"/>
                <w:szCs w:val="22"/>
              </w:rPr>
              <w:t xml:space="preserve">. </w:t>
            </w:r>
          </w:p>
        </w:tc>
      </w:tr>
      <w:tr w:rsidR="00B767F3" w:rsidRPr="003F7F34" w14:paraId="75BE758F" w14:textId="77777777">
        <w:tc>
          <w:tcPr>
            <w:tcW w:w="2808" w:type="dxa"/>
            <w:vMerge/>
          </w:tcPr>
          <w:p w14:paraId="40F4E194" w14:textId="77777777" w:rsidR="00B767F3" w:rsidRPr="003F7F34" w:rsidRDefault="00B767F3">
            <w:pPr>
              <w:rPr>
                <w:rFonts w:ascii="Trebuchet MS" w:hAnsi="Trebuchet MS"/>
                <w:kern w:val="2"/>
                <w:sz w:val="22"/>
                <w:szCs w:val="22"/>
              </w:rPr>
            </w:pPr>
          </w:p>
        </w:tc>
        <w:tc>
          <w:tcPr>
            <w:tcW w:w="3240" w:type="dxa"/>
          </w:tcPr>
          <w:p w14:paraId="0D7EB16D"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1.1.9. Šalies atstovas</w:t>
            </w:r>
          </w:p>
        </w:tc>
        <w:tc>
          <w:tcPr>
            <w:tcW w:w="3510" w:type="dxa"/>
          </w:tcPr>
          <w:p w14:paraId="50696116" w14:textId="5F96D0F6" w:rsidR="00B767F3" w:rsidRPr="003F7F34" w:rsidRDefault="00533972">
            <w:pPr>
              <w:jc w:val="center"/>
              <w:rPr>
                <w:rFonts w:ascii="Trebuchet MS" w:hAnsi="Trebuchet MS"/>
                <w:kern w:val="2"/>
                <w:sz w:val="22"/>
                <w:szCs w:val="22"/>
              </w:rPr>
            </w:pPr>
            <w:r w:rsidRPr="00533972">
              <w:rPr>
                <w:rFonts w:ascii="Trebuchet MS" w:hAnsi="Trebuchet MS"/>
                <w:kern w:val="2"/>
                <w:sz w:val="22"/>
                <w:szCs w:val="22"/>
              </w:rPr>
              <w:t xml:space="preserve">Strateginio valdymo skyriaus vedėjas Egidijus </w:t>
            </w:r>
            <w:proofErr w:type="spellStart"/>
            <w:r w:rsidRPr="00533972">
              <w:rPr>
                <w:rFonts w:ascii="Trebuchet MS" w:hAnsi="Trebuchet MS"/>
                <w:kern w:val="2"/>
                <w:sz w:val="22"/>
                <w:szCs w:val="22"/>
              </w:rPr>
              <w:t>Karmonas</w:t>
            </w:r>
            <w:proofErr w:type="spellEnd"/>
          </w:p>
        </w:tc>
      </w:tr>
      <w:tr w:rsidR="00B767F3" w:rsidRPr="003F7F34" w14:paraId="10B903FF" w14:textId="77777777">
        <w:tc>
          <w:tcPr>
            <w:tcW w:w="2808" w:type="dxa"/>
            <w:vMerge/>
          </w:tcPr>
          <w:p w14:paraId="26B0F6B9" w14:textId="77777777" w:rsidR="00B767F3" w:rsidRPr="003F7F34" w:rsidRDefault="00B767F3">
            <w:pPr>
              <w:rPr>
                <w:rFonts w:ascii="Trebuchet MS" w:hAnsi="Trebuchet MS"/>
                <w:kern w:val="2"/>
                <w:sz w:val="22"/>
                <w:szCs w:val="22"/>
              </w:rPr>
            </w:pPr>
          </w:p>
        </w:tc>
        <w:tc>
          <w:tcPr>
            <w:tcW w:w="3240" w:type="dxa"/>
          </w:tcPr>
          <w:p w14:paraId="6DF5CFC7"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1.1.10. Atstovavimo pagrindas</w:t>
            </w:r>
          </w:p>
        </w:tc>
        <w:tc>
          <w:tcPr>
            <w:tcW w:w="3510" w:type="dxa"/>
          </w:tcPr>
          <w:p w14:paraId="0A30E475" w14:textId="31072A38" w:rsidR="00B767F3" w:rsidRPr="003F7F34" w:rsidRDefault="00590B9F">
            <w:pPr>
              <w:jc w:val="center"/>
              <w:rPr>
                <w:rFonts w:ascii="Trebuchet MS" w:hAnsi="Trebuchet MS"/>
                <w:kern w:val="2"/>
                <w:sz w:val="22"/>
                <w:szCs w:val="22"/>
              </w:rPr>
            </w:pPr>
            <w:r w:rsidRPr="00590B9F">
              <w:rPr>
                <w:rFonts w:ascii="Trebuchet MS" w:hAnsi="Trebuchet MS"/>
                <w:kern w:val="2"/>
                <w:sz w:val="22"/>
                <w:szCs w:val="22"/>
              </w:rPr>
              <w:t xml:space="preserve">Valstybinės mokesčių inspekcijos prie Lietuvos Respublikos finansų ministerijos viršininko </w:t>
            </w:r>
            <w:r w:rsidRPr="00590B9F">
              <w:rPr>
                <w:rFonts w:ascii="Trebuchet MS" w:hAnsi="Trebuchet MS"/>
                <w:bCs/>
                <w:kern w:val="2"/>
                <w:sz w:val="22"/>
                <w:szCs w:val="22"/>
              </w:rPr>
              <w:t>2025 m. kovo 28 d. įsakymas Nr. V-119 „Dėl įgaliojimų suteikimo“</w:t>
            </w:r>
          </w:p>
        </w:tc>
      </w:tr>
      <w:tr w:rsidR="00B767F3" w:rsidRPr="003F7F34" w14:paraId="297540DE" w14:textId="77777777">
        <w:tc>
          <w:tcPr>
            <w:tcW w:w="2808" w:type="dxa"/>
            <w:vMerge w:val="restart"/>
          </w:tcPr>
          <w:p w14:paraId="24DAF68D" w14:textId="77777777" w:rsidR="00B767F3" w:rsidRPr="003F7F34" w:rsidRDefault="00B767F3">
            <w:pPr>
              <w:rPr>
                <w:rFonts w:ascii="Trebuchet MS" w:hAnsi="Trebuchet MS"/>
                <w:b/>
                <w:bCs/>
                <w:kern w:val="2"/>
                <w:sz w:val="22"/>
                <w:szCs w:val="22"/>
              </w:rPr>
            </w:pPr>
          </w:p>
          <w:p w14:paraId="7F313970" w14:textId="77777777" w:rsidR="00B767F3" w:rsidRPr="003F7F34" w:rsidRDefault="00B767F3">
            <w:pPr>
              <w:rPr>
                <w:rFonts w:ascii="Trebuchet MS" w:hAnsi="Trebuchet MS"/>
                <w:b/>
                <w:bCs/>
                <w:kern w:val="2"/>
                <w:sz w:val="22"/>
                <w:szCs w:val="22"/>
              </w:rPr>
            </w:pPr>
          </w:p>
          <w:p w14:paraId="1E758310" w14:textId="77777777" w:rsidR="00B767F3" w:rsidRPr="003F7F34" w:rsidRDefault="00B767F3">
            <w:pPr>
              <w:rPr>
                <w:rFonts w:ascii="Trebuchet MS" w:hAnsi="Trebuchet MS"/>
                <w:b/>
                <w:bCs/>
                <w:color w:val="FF0000"/>
                <w:kern w:val="2"/>
                <w:sz w:val="22"/>
                <w:szCs w:val="22"/>
              </w:rPr>
            </w:pPr>
          </w:p>
          <w:p w14:paraId="1D31BC94" w14:textId="77777777" w:rsidR="00B767F3" w:rsidRPr="003F7F34" w:rsidRDefault="00DD7479">
            <w:pPr>
              <w:rPr>
                <w:rFonts w:ascii="Trebuchet MS" w:hAnsi="Trebuchet MS"/>
                <w:b/>
                <w:bCs/>
                <w:kern w:val="2"/>
                <w:sz w:val="22"/>
                <w:szCs w:val="22"/>
              </w:rPr>
            </w:pPr>
            <w:r w:rsidRPr="003F7F34">
              <w:rPr>
                <w:rFonts w:ascii="Trebuchet MS" w:hAnsi="Trebuchet MS"/>
                <w:b/>
                <w:bCs/>
                <w:kern w:val="2"/>
                <w:sz w:val="22"/>
                <w:szCs w:val="22"/>
              </w:rPr>
              <w:t>1.2. Tiekėjas</w:t>
            </w:r>
          </w:p>
          <w:p w14:paraId="1BC0DE4D" w14:textId="77777777" w:rsidR="00B767F3" w:rsidRPr="003F7F34" w:rsidRDefault="00B767F3">
            <w:pPr>
              <w:rPr>
                <w:rFonts w:ascii="Trebuchet MS" w:hAnsi="Trebuchet MS"/>
                <w:color w:val="0070C0"/>
                <w:kern w:val="2"/>
                <w:sz w:val="22"/>
                <w:szCs w:val="22"/>
              </w:rPr>
            </w:pPr>
          </w:p>
          <w:p w14:paraId="511CF9A0" w14:textId="77777777" w:rsidR="00B767F3" w:rsidRPr="003F7F34" w:rsidRDefault="00B767F3">
            <w:pPr>
              <w:rPr>
                <w:rFonts w:ascii="Trebuchet MS" w:hAnsi="Trebuchet MS"/>
                <w:b/>
                <w:bCs/>
                <w:kern w:val="2"/>
                <w:sz w:val="22"/>
                <w:szCs w:val="22"/>
              </w:rPr>
            </w:pPr>
          </w:p>
        </w:tc>
        <w:tc>
          <w:tcPr>
            <w:tcW w:w="3240" w:type="dxa"/>
          </w:tcPr>
          <w:p w14:paraId="5FA15E2B"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1.2.1. Pavadinimas</w:t>
            </w:r>
          </w:p>
        </w:tc>
        <w:tc>
          <w:tcPr>
            <w:tcW w:w="3510" w:type="dxa"/>
          </w:tcPr>
          <w:p w14:paraId="4CA678CD" w14:textId="77777777" w:rsidR="00B767F3" w:rsidRPr="003F7F34" w:rsidRDefault="00B767F3">
            <w:pPr>
              <w:jc w:val="center"/>
              <w:rPr>
                <w:rFonts w:ascii="Trebuchet MS" w:hAnsi="Trebuchet MS"/>
                <w:kern w:val="2"/>
                <w:sz w:val="22"/>
                <w:szCs w:val="22"/>
              </w:rPr>
            </w:pPr>
          </w:p>
        </w:tc>
      </w:tr>
      <w:tr w:rsidR="00B767F3" w:rsidRPr="003F7F34" w14:paraId="5A1F4414" w14:textId="77777777">
        <w:tc>
          <w:tcPr>
            <w:tcW w:w="2808" w:type="dxa"/>
            <w:vMerge/>
          </w:tcPr>
          <w:p w14:paraId="124649CF" w14:textId="77777777" w:rsidR="00B767F3" w:rsidRPr="003F7F34" w:rsidRDefault="00B767F3">
            <w:pPr>
              <w:rPr>
                <w:rFonts w:ascii="Trebuchet MS" w:hAnsi="Trebuchet MS"/>
                <w:b/>
                <w:bCs/>
                <w:kern w:val="2"/>
                <w:sz w:val="22"/>
                <w:szCs w:val="22"/>
              </w:rPr>
            </w:pPr>
          </w:p>
        </w:tc>
        <w:tc>
          <w:tcPr>
            <w:tcW w:w="3240" w:type="dxa"/>
          </w:tcPr>
          <w:p w14:paraId="2D8A56C7"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1.2.2. Juridinio asmens kodas</w:t>
            </w:r>
          </w:p>
        </w:tc>
        <w:tc>
          <w:tcPr>
            <w:tcW w:w="3510" w:type="dxa"/>
          </w:tcPr>
          <w:p w14:paraId="2F2FDC32" w14:textId="77777777" w:rsidR="00B767F3" w:rsidRPr="003F7F34" w:rsidRDefault="00B767F3">
            <w:pPr>
              <w:jc w:val="center"/>
              <w:rPr>
                <w:rFonts w:ascii="Trebuchet MS" w:hAnsi="Trebuchet MS"/>
                <w:kern w:val="2"/>
                <w:sz w:val="22"/>
                <w:szCs w:val="22"/>
              </w:rPr>
            </w:pPr>
          </w:p>
        </w:tc>
      </w:tr>
      <w:tr w:rsidR="00B767F3" w:rsidRPr="003F7F34" w14:paraId="677DD19F" w14:textId="77777777">
        <w:tc>
          <w:tcPr>
            <w:tcW w:w="2808" w:type="dxa"/>
            <w:vMerge/>
          </w:tcPr>
          <w:p w14:paraId="7C838BE7" w14:textId="77777777" w:rsidR="00B767F3" w:rsidRPr="003F7F34" w:rsidRDefault="00B767F3">
            <w:pPr>
              <w:rPr>
                <w:rFonts w:ascii="Trebuchet MS" w:hAnsi="Trebuchet MS"/>
                <w:b/>
                <w:bCs/>
                <w:kern w:val="2"/>
                <w:sz w:val="22"/>
                <w:szCs w:val="22"/>
              </w:rPr>
            </w:pPr>
          </w:p>
        </w:tc>
        <w:tc>
          <w:tcPr>
            <w:tcW w:w="3240" w:type="dxa"/>
          </w:tcPr>
          <w:p w14:paraId="5D9B188C"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1.2.3. Adresas</w:t>
            </w:r>
          </w:p>
        </w:tc>
        <w:tc>
          <w:tcPr>
            <w:tcW w:w="3510" w:type="dxa"/>
          </w:tcPr>
          <w:p w14:paraId="2209A7F9" w14:textId="77777777" w:rsidR="00B767F3" w:rsidRPr="003F7F34" w:rsidRDefault="00B767F3">
            <w:pPr>
              <w:jc w:val="center"/>
              <w:rPr>
                <w:rFonts w:ascii="Trebuchet MS" w:hAnsi="Trebuchet MS"/>
                <w:kern w:val="2"/>
                <w:sz w:val="22"/>
                <w:szCs w:val="22"/>
              </w:rPr>
            </w:pPr>
          </w:p>
        </w:tc>
      </w:tr>
      <w:tr w:rsidR="00B767F3" w:rsidRPr="003F7F34" w14:paraId="6997CCAA" w14:textId="77777777">
        <w:tc>
          <w:tcPr>
            <w:tcW w:w="2808" w:type="dxa"/>
            <w:vMerge/>
          </w:tcPr>
          <w:p w14:paraId="60DFBC9E" w14:textId="77777777" w:rsidR="00B767F3" w:rsidRPr="003F7F34" w:rsidRDefault="00B767F3">
            <w:pPr>
              <w:rPr>
                <w:rFonts w:ascii="Trebuchet MS" w:hAnsi="Trebuchet MS"/>
                <w:b/>
                <w:bCs/>
                <w:kern w:val="2"/>
                <w:sz w:val="22"/>
                <w:szCs w:val="22"/>
              </w:rPr>
            </w:pPr>
          </w:p>
        </w:tc>
        <w:tc>
          <w:tcPr>
            <w:tcW w:w="3240" w:type="dxa"/>
          </w:tcPr>
          <w:p w14:paraId="0253DCE8"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1.2.4. PVM mokėtojo kodas</w:t>
            </w:r>
          </w:p>
        </w:tc>
        <w:tc>
          <w:tcPr>
            <w:tcW w:w="3510" w:type="dxa"/>
          </w:tcPr>
          <w:p w14:paraId="664E6C26" w14:textId="77777777" w:rsidR="00B767F3" w:rsidRPr="003F7F34" w:rsidRDefault="00B767F3">
            <w:pPr>
              <w:jc w:val="center"/>
              <w:rPr>
                <w:rFonts w:ascii="Trebuchet MS" w:hAnsi="Trebuchet MS"/>
                <w:kern w:val="2"/>
                <w:sz w:val="22"/>
                <w:szCs w:val="22"/>
              </w:rPr>
            </w:pPr>
          </w:p>
        </w:tc>
      </w:tr>
      <w:tr w:rsidR="00B767F3" w:rsidRPr="003F7F34" w14:paraId="56511B3F" w14:textId="77777777">
        <w:tc>
          <w:tcPr>
            <w:tcW w:w="2808" w:type="dxa"/>
            <w:vMerge/>
          </w:tcPr>
          <w:p w14:paraId="7F9384F3" w14:textId="77777777" w:rsidR="00B767F3" w:rsidRPr="003F7F34" w:rsidRDefault="00B767F3">
            <w:pPr>
              <w:rPr>
                <w:rFonts w:ascii="Trebuchet MS" w:hAnsi="Trebuchet MS"/>
                <w:b/>
                <w:bCs/>
                <w:kern w:val="2"/>
                <w:sz w:val="22"/>
                <w:szCs w:val="22"/>
              </w:rPr>
            </w:pPr>
          </w:p>
        </w:tc>
        <w:tc>
          <w:tcPr>
            <w:tcW w:w="3240" w:type="dxa"/>
          </w:tcPr>
          <w:p w14:paraId="59604D65"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1.2.5. Atsiskaitomoji sąskaita</w:t>
            </w:r>
          </w:p>
        </w:tc>
        <w:tc>
          <w:tcPr>
            <w:tcW w:w="3510" w:type="dxa"/>
          </w:tcPr>
          <w:p w14:paraId="5E8603EA" w14:textId="77777777" w:rsidR="00B767F3" w:rsidRPr="003F7F34" w:rsidRDefault="00B767F3">
            <w:pPr>
              <w:jc w:val="center"/>
              <w:rPr>
                <w:rFonts w:ascii="Trebuchet MS" w:hAnsi="Trebuchet MS"/>
                <w:kern w:val="2"/>
                <w:sz w:val="22"/>
                <w:szCs w:val="22"/>
              </w:rPr>
            </w:pPr>
          </w:p>
        </w:tc>
      </w:tr>
      <w:tr w:rsidR="00B767F3" w:rsidRPr="003F7F34" w14:paraId="76D25D72" w14:textId="77777777">
        <w:tc>
          <w:tcPr>
            <w:tcW w:w="2808" w:type="dxa"/>
            <w:vMerge/>
          </w:tcPr>
          <w:p w14:paraId="008F27AB" w14:textId="77777777" w:rsidR="00B767F3" w:rsidRPr="003F7F34" w:rsidRDefault="00B767F3">
            <w:pPr>
              <w:rPr>
                <w:rFonts w:ascii="Trebuchet MS" w:hAnsi="Trebuchet MS"/>
                <w:b/>
                <w:bCs/>
                <w:kern w:val="2"/>
                <w:sz w:val="22"/>
                <w:szCs w:val="22"/>
              </w:rPr>
            </w:pPr>
          </w:p>
        </w:tc>
        <w:tc>
          <w:tcPr>
            <w:tcW w:w="3240" w:type="dxa"/>
          </w:tcPr>
          <w:p w14:paraId="0EF16E31"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1.2.6. Bankas, banko kodas</w:t>
            </w:r>
          </w:p>
        </w:tc>
        <w:tc>
          <w:tcPr>
            <w:tcW w:w="3510" w:type="dxa"/>
          </w:tcPr>
          <w:p w14:paraId="5F1D0193" w14:textId="77777777" w:rsidR="00B767F3" w:rsidRPr="003F7F34" w:rsidRDefault="00B767F3">
            <w:pPr>
              <w:jc w:val="center"/>
              <w:rPr>
                <w:rFonts w:ascii="Trebuchet MS" w:hAnsi="Trebuchet MS"/>
                <w:kern w:val="2"/>
                <w:sz w:val="22"/>
                <w:szCs w:val="22"/>
              </w:rPr>
            </w:pPr>
          </w:p>
        </w:tc>
      </w:tr>
      <w:tr w:rsidR="00B767F3" w:rsidRPr="003F7F34" w14:paraId="76CF2E45" w14:textId="77777777">
        <w:tc>
          <w:tcPr>
            <w:tcW w:w="2808" w:type="dxa"/>
            <w:vMerge/>
          </w:tcPr>
          <w:p w14:paraId="7F57DC4A" w14:textId="77777777" w:rsidR="00B767F3" w:rsidRPr="003F7F34" w:rsidRDefault="00B767F3">
            <w:pPr>
              <w:rPr>
                <w:rFonts w:ascii="Trebuchet MS" w:hAnsi="Trebuchet MS"/>
                <w:b/>
                <w:bCs/>
                <w:kern w:val="2"/>
                <w:sz w:val="22"/>
                <w:szCs w:val="22"/>
              </w:rPr>
            </w:pPr>
          </w:p>
        </w:tc>
        <w:tc>
          <w:tcPr>
            <w:tcW w:w="3240" w:type="dxa"/>
          </w:tcPr>
          <w:p w14:paraId="68AB0914"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1.2.7. Telefonas</w:t>
            </w:r>
          </w:p>
        </w:tc>
        <w:tc>
          <w:tcPr>
            <w:tcW w:w="3510" w:type="dxa"/>
          </w:tcPr>
          <w:p w14:paraId="04882A66" w14:textId="77777777" w:rsidR="00B767F3" w:rsidRPr="003F7F34" w:rsidRDefault="00B767F3">
            <w:pPr>
              <w:jc w:val="center"/>
              <w:rPr>
                <w:rFonts w:ascii="Trebuchet MS" w:hAnsi="Trebuchet MS"/>
                <w:kern w:val="2"/>
                <w:sz w:val="22"/>
                <w:szCs w:val="22"/>
              </w:rPr>
            </w:pPr>
          </w:p>
        </w:tc>
      </w:tr>
      <w:tr w:rsidR="00B767F3" w:rsidRPr="003F7F34" w14:paraId="269EEE8D" w14:textId="77777777">
        <w:tc>
          <w:tcPr>
            <w:tcW w:w="2808" w:type="dxa"/>
            <w:vMerge/>
          </w:tcPr>
          <w:p w14:paraId="052EF525" w14:textId="77777777" w:rsidR="00B767F3" w:rsidRPr="003F7F34" w:rsidRDefault="00B767F3">
            <w:pPr>
              <w:rPr>
                <w:rFonts w:ascii="Trebuchet MS" w:hAnsi="Trebuchet MS"/>
                <w:b/>
                <w:bCs/>
                <w:kern w:val="2"/>
                <w:sz w:val="22"/>
                <w:szCs w:val="22"/>
              </w:rPr>
            </w:pPr>
          </w:p>
        </w:tc>
        <w:tc>
          <w:tcPr>
            <w:tcW w:w="3240" w:type="dxa"/>
          </w:tcPr>
          <w:p w14:paraId="757F4B74"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1.2.8. El. paštas</w:t>
            </w:r>
          </w:p>
        </w:tc>
        <w:tc>
          <w:tcPr>
            <w:tcW w:w="3510" w:type="dxa"/>
          </w:tcPr>
          <w:p w14:paraId="2F7E9821" w14:textId="77777777" w:rsidR="00B767F3" w:rsidRPr="003F7F34" w:rsidRDefault="00B767F3">
            <w:pPr>
              <w:jc w:val="center"/>
              <w:rPr>
                <w:rFonts w:ascii="Trebuchet MS" w:hAnsi="Trebuchet MS"/>
                <w:kern w:val="2"/>
                <w:sz w:val="22"/>
                <w:szCs w:val="22"/>
              </w:rPr>
            </w:pPr>
          </w:p>
        </w:tc>
      </w:tr>
      <w:tr w:rsidR="00B767F3" w:rsidRPr="003F7F34" w14:paraId="0CC1CDFC" w14:textId="77777777">
        <w:tc>
          <w:tcPr>
            <w:tcW w:w="2808" w:type="dxa"/>
            <w:vMerge/>
          </w:tcPr>
          <w:p w14:paraId="3A32526B" w14:textId="77777777" w:rsidR="00B767F3" w:rsidRPr="003F7F34" w:rsidRDefault="00B767F3">
            <w:pPr>
              <w:rPr>
                <w:rFonts w:ascii="Trebuchet MS" w:hAnsi="Trebuchet MS"/>
                <w:b/>
                <w:bCs/>
                <w:kern w:val="2"/>
                <w:sz w:val="22"/>
                <w:szCs w:val="22"/>
              </w:rPr>
            </w:pPr>
          </w:p>
        </w:tc>
        <w:tc>
          <w:tcPr>
            <w:tcW w:w="3240" w:type="dxa"/>
          </w:tcPr>
          <w:p w14:paraId="37909961"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1.2.9. Šalies atstovas</w:t>
            </w:r>
          </w:p>
        </w:tc>
        <w:tc>
          <w:tcPr>
            <w:tcW w:w="3510" w:type="dxa"/>
          </w:tcPr>
          <w:p w14:paraId="4158F528" w14:textId="77777777" w:rsidR="00B767F3" w:rsidRPr="003F7F34" w:rsidRDefault="00B767F3">
            <w:pPr>
              <w:jc w:val="center"/>
              <w:rPr>
                <w:rFonts w:ascii="Trebuchet MS" w:hAnsi="Trebuchet MS"/>
                <w:kern w:val="2"/>
                <w:sz w:val="22"/>
                <w:szCs w:val="22"/>
              </w:rPr>
            </w:pPr>
          </w:p>
        </w:tc>
      </w:tr>
      <w:tr w:rsidR="00B767F3" w:rsidRPr="003F7F34" w14:paraId="5CEC3529" w14:textId="77777777">
        <w:tc>
          <w:tcPr>
            <w:tcW w:w="2808" w:type="dxa"/>
            <w:vMerge/>
          </w:tcPr>
          <w:p w14:paraId="0207F6D8" w14:textId="77777777" w:rsidR="00B767F3" w:rsidRPr="003F7F34" w:rsidRDefault="00B767F3">
            <w:pPr>
              <w:rPr>
                <w:rFonts w:ascii="Trebuchet MS" w:hAnsi="Trebuchet MS"/>
                <w:b/>
                <w:bCs/>
                <w:kern w:val="2"/>
                <w:sz w:val="22"/>
                <w:szCs w:val="22"/>
              </w:rPr>
            </w:pPr>
          </w:p>
        </w:tc>
        <w:tc>
          <w:tcPr>
            <w:tcW w:w="3240" w:type="dxa"/>
          </w:tcPr>
          <w:p w14:paraId="06957C16"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1.2.10. Atstovavimo pagrindas</w:t>
            </w:r>
          </w:p>
        </w:tc>
        <w:tc>
          <w:tcPr>
            <w:tcW w:w="3510" w:type="dxa"/>
          </w:tcPr>
          <w:p w14:paraId="2FC613A4" w14:textId="77777777" w:rsidR="00B767F3" w:rsidRPr="003F7F34" w:rsidRDefault="00B767F3">
            <w:pPr>
              <w:jc w:val="center"/>
              <w:rPr>
                <w:rFonts w:ascii="Trebuchet MS" w:hAnsi="Trebuchet MS"/>
                <w:kern w:val="2"/>
                <w:sz w:val="22"/>
                <w:szCs w:val="22"/>
              </w:rPr>
            </w:pPr>
          </w:p>
        </w:tc>
      </w:tr>
    </w:tbl>
    <w:p w14:paraId="6CC0587F" w14:textId="77777777" w:rsidR="00B767F3" w:rsidRPr="003F7F34" w:rsidRDefault="00B767F3">
      <w:pPr>
        <w:jc w:val="both"/>
        <w:rPr>
          <w:rFonts w:ascii="Trebuchet MS" w:hAnsi="Trebuchet MS"/>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rsidRPr="003F7F34" w14:paraId="3EFEA890" w14:textId="77777777">
        <w:trPr>
          <w:trHeight w:val="300"/>
        </w:trPr>
        <w:tc>
          <w:tcPr>
            <w:tcW w:w="9535" w:type="dxa"/>
            <w:gridSpan w:val="5"/>
          </w:tcPr>
          <w:p w14:paraId="2A0FE631" w14:textId="77777777" w:rsidR="00B767F3" w:rsidRPr="003F7F34" w:rsidRDefault="00DD7479">
            <w:pPr>
              <w:jc w:val="center"/>
              <w:rPr>
                <w:rFonts w:ascii="Trebuchet MS" w:hAnsi="Trebuchet MS"/>
                <w:b/>
                <w:bCs/>
                <w:kern w:val="2"/>
                <w:sz w:val="22"/>
                <w:szCs w:val="22"/>
              </w:rPr>
            </w:pPr>
            <w:r w:rsidRPr="003F7F34">
              <w:rPr>
                <w:rFonts w:ascii="Trebuchet MS" w:hAnsi="Trebuchet MS"/>
                <w:b/>
                <w:bCs/>
                <w:kern w:val="2"/>
                <w:sz w:val="22"/>
                <w:szCs w:val="22"/>
              </w:rPr>
              <w:t>2. ATSAKINGI ASMENYS</w:t>
            </w:r>
          </w:p>
        </w:tc>
      </w:tr>
      <w:tr w:rsidR="00B767F3" w:rsidRPr="003F7F34"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4C84881" w14:textId="34F2FC18" w:rsidR="00F65742" w:rsidRPr="003F7F34" w:rsidRDefault="00F65742" w:rsidP="00F65742">
            <w:pPr>
              <w:rPr>
                <w:rFonts w:ascii="Trebuchet MS" w:hAnsi="Trebuchet MS"/>
                <w:kern w:val="2"/>
                <w:sz w:val="22"/>
                <w:szCs w:val="22"/>
              </w:rPr>
            </w:pPr>
            <w:r w:rsidRPr="003F7F34">
              <w:rPr>
                <w:rFonts w:ascii="Trebuchet MS" w:hAnsi="Trebuchet MS"/>
                <w:kern w:val="2"/>
                <w:sz w:val="22"/>
                <w:szCs w:val="22"/>
              </w:rPr>
              <w:t xml:space="preserve">Valstybinės mokesčių inspekcijos prie LR finansų ministerijos Administravimo departamento Turto valdymo ir priežiūros skyriaus vyriausioji specialistė Lina Kaminskienė, el. p.: </w:t>
            </w:r>
            <w:hyperlink r:id="rId11" w:history="1">
              <w:r w:rsidRPr="003F7F34">
                <w:rPr>
                  <w:rFonts w:ascii="Trebuchet MS" w:hAnsi="Trebuchet MS"/>
                  <w:kern w:val="2"/>
                  <w:sz w:val="22"/>
                  <w:szCs w:val="22"/>
                </w:rPr>
                <w:t>Lina.Kaminskiene@vmi.lt</w:t>
              </w:r>
            </w:hyperlink>
            <w:r w:rsidRPr="003F7F34">
              <w:rPr>
                <w:rFonts w:ascii="Trebuchet MS" w:hAnsi="Trebuchet MS"/>
                <w:kern w:val="2"/>
                <w:sz w:val="22"/>
                <w:szCs w:val="22"/>
              </w:rPr>
              <w:t>, tel.: +370 663 62454;</w:t>
            </w:r>
          </w:p>
          <w:p w14:paraId="5A3D983E" w14:textId="77777777" w:rsidR="00F65742" w:rsidRPr="003F7F34" w:rsidRDefault="00F65742" w:rsidP="00F65742">
            <w:pPr>
              <w:rPr>
                <w:rFonts w:ascii="Trebuchet MS" w:hAnsi="Trebuchet MS"/>
                <w:kern w:val="2"/>
                <w:sz w:val="22"/>
                <w:szCs w:val="22"/>
              </w:rPr>
            </w:pPr>
          </w:p>
          <w:p w14:paraId="61F9B250" w14:textId="68BDF3C4" w:rsidR="00B767F3" w:rsidRPr="003F7F34" w:rsidRDefault="00F65742" w:rsidP="00F65742">
            <w:pPr>
              <w:rPr>
                <w:rFonts w:ascii="Trebuchet MS" w:hAnsi="Trebuchet MS"/>
                <w:color w:val="4472C4"/>
                <w:kern w:val="2"/>
                <w:sz w:val="22"/>
                <w:szCs w:val="22"/>
              </w:rPr>
            </w:pPr>
            <w:r w:rsidRPr="003F7F34">
              <w:rPr>
                <w:rFonts w:ascii="Trebuchet MS" w:hAnsi="Trebuchet MS"/>
                <w:kern w:val="2"/>
                <w:sz w:val="22"/>
                <w:szCs w:val="22"/>
              </w:rPr>
              <w:t xml:space="preserve">Valstybinės mokesčių inspekcijos prie LR finansų ministerijos Administravimo departamento Turto valdymo ir priežiūros skyriaus vyriausioji specialistė Monika Maia Mirauskaitė (mokėjimo klausimais), el. p.: </w:t>
            </w:r>
            <w:hyperlink r:id="rId12" w:history="1">
              <w:r w:rsidRPr="003F7F34">
                <w:rPr>
                  <w:rFonts w:ascii="Trebuchet MS" w:hAnsi="Trebuchet MS"/>
                  <w:kern w:val="2"/>
                  <w:sz w:val="22"/>
                  <w:szCs w:val="22"/>
                </w:rPr>
                <w:t>Monika.Mirauskaite@vmi.lt</w:t>
              </w:r>
            </w:hyperlink>
            <w:r w:rsidRPr="003F7F34">
              <w:rPr>
                <w:rFonts w:ascii="Trebuchet MS" w:hAnsi="Trebuchet MS"/>
                <w:kern w:val="2"/>
                <w:sz w:val="22"/>
                <w:szCs w:val="22"/>
              </w:rPr>
              <w:t>, tel.: +370 610 07116</w:t>
            </w:r>
          </w:p>
        </w:tc>
      </w:tr>
      <w:tr w:rsidR="00B767F3" w:rsidRPr="003F7F34"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4575C287" w:rsidR="00B767F3" w:rsidRPr="003F7F34" w:rsidRDefault="00B767F3">
            <w:pPr>
              <w:rPr>
                <w:rFonts w:ascii="Trebuchet MS" w:hAnsi="Trebuchet MS"/>
                <w:color w:val="4472C4"/>
                <w:kern w:val="2"/>
                <w:sz w:val="22"/>
                <w:szCs w:val="22"/>
              </w:rPr>
            </w:pPr>
          </w:p>
        </w:tc>
      </w:tr>
      <w:tr w:rsidR="00B767F3" w:rsidRPr="003F7F34" w14:paraId="2A3330D6" w14:textId="77777777">
        <w:trPr>
          <w:trHeight w:val="300"/>
        </w:trPr>
        <w:tc>
          <w:tcPr>
            <w:tcW w:w="9535" w:type="dxa"/>
            <w:gridSpan w:val="5"/>
          </w:tcPr>
          <w:p w14:paraId="691D758A" w14:textId="77777777" w:rsidR="00B767F3" w:rsidRPr="00170965" w:rsidRDefault="00DD7479">
            <w:pPr>
              <w:jc w:val="center"/>
              <w:rPr>
                <w:rFonts w:ascii="Trebuchet MS" w:hAnsi="Trebuchet MS"/>
                <w:b/>
                <w:bCs/>
                <w:kern w:val="2"/>
                <w:sz w:val="22"/>
                <w:szCs w:val="22"/>
              </w:rPr>
            </w:pPr>
            <w:r w:rsidRPr="00170965">
              <w:rPr>
                <w:rFonts w:ascii="Trebuchet MS" w:hAnsi="Trebuchet MS"/>
                <w:b/>
                <w:bCs/>
                <w:kern w:val="2"/>
                <w:sz w:val="22"/>
                <w:szCs w:val="22"/>
              </w:rPr>
              <w:t>3. SUTARTIES DALYKAS</w:t>
            </w:r>
          </w:p>
        </w:tc>
      </w:tr>
      <w:tr w:rsidR="00B767F3" w:rsidRPr="003F7F34"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101C9222" w:rsidR="00B767F3" w:rsidRPr="003F7F34" w:rsidRDefault="00DD7479">
            <w:pPr>
              <w:rPr>
                <w:rFonts w:ascii="Trebuchet MS" w:hAnsi="Trebuchet MS"/>
                <w:color w:val="000000"/>
                <w:kern w:val="2"/>
                <w:sz w:val="22"/>
                <w:szCs w:val="22"/>
              </w:rPr>
            </w:pPr>
            <w:r w:rsidRPr="003F7F34">
              <w:rPr>
                <w:rFonts w:ascii="Trebuchet MS" w:hAnsi="Trebuchet MS"/>
                <w:kern w:val="2"/>
                <w:sz w:val="22"/>
                <w:szCs w:val="22"/>
              </w:rPr>
              <w:t xml:space="preserve">Tiekėjas įsipareigoja Sutartyje numatytomis sąlygomis perduoti Pirkėjui </w:t>
            </w:r>
            <w:r w:rsidR="00F65742" w:rsidRPr="003F7F34">
              <w:rPr>
                <w:rFonts w:ascii="Trebuchet MS" w:hAnsi="Trebuchet MS"/>
                <w:kern w:val="2"/>
                <w:sz w:val="22"/>
                <w:szCs w:val="22"/>
              </w:rPr>
              <w:t xml:space="preserve">ergonomines kėdes </w:t>
            </w:r>
            <w:r w:rsidR="00F65742" w:rsidRPr="003F7F34">
              <w:rPr>
                <w:rFonts w:ascii="Trebuchet MS" w:hAnsi="Trebuchet MS"/>
                <w:color w:val="000000"/>
                <w:kern w:val="2"/>
                <w:sz w:val="22"/>
                <w:szCs w:val="22"/>
              </w:rPr>
              <w:t>(toliau – Prekės).</w:t>
            </w:r>
          </w:p>
          <w:p w14:paraId="74009C55" w14:textId="065CE1E2" w:rsidR="00B767F3" w:rsidRPr="003F7F34" w:rsidRDefault="00DD7479">
            <w:pPr>
              <w:rPr>
                <w:rFonts w:ascii="Trebuchet MS" w:hAnsi="Trebuchet MS"/>
                <w:color w:val="000000"/>
                <w:kern w:val="2"/>
                <w:sz w:val="22"/>
                <w:szCs w:val="22"/>
              </w:rPr>
            </w:pPr>
            <w:r w:rsidRPr="003F7F34">
              <w:rPr>
                <w:rFonts w:ascii="Trebuchet MS" w:hAnsi="Trebuchet MS"/>
                <w:color w:val="000000"/>
                <w:kern w:val="2"/>
                <w:sz w:val="22"/>
                <w:szCs w:val="22"/>
              </w:rPr>
              <w:t>Išsamus Prekių aprašymas ir kiti reikalavimai tiekiamoms Prekėms nustatyti Sutarties priede Nr.</w:t>
            </w:r>
            <w:r w:rsidR="003F7F34" w:rsidRPr="003F7F34">
              <w:rPr>
                <w:rFonts w:ascii="Trebuchet MS" w:hAnsi="Trebuchet MS"/>
                <w:color w:val="000000"/>
                <w:kern w:val="2"/>
                <w:sz w:val="22"/>
                <w:szCs w:val="22"/>
              </w:rPr>
              <w:t xml:space="preserve"> 1</w:t>
            </w:r>
            <w:r w:rsidRPr="003F7F34">
              <w:rPr>
                <w:rFonts w:ascii="Trebuchet MS" w:hAnsi="Trebuchet MS"/>
                <w:color w:val="000000"/>
                <w:kern w:val="2"/>
                <w:sz w:val="22"/>
                <w:szCs w:val="22"/>
              </w:rPr>
              <w:t xml:space="preserve"> „Techninė specifikacija“ (toliau – Techninė specifikacija) ir Sutarties priede Nr. </w:t>
            </w:r>
            <w:r w:rsidRPr="00F16798">
              <w:rPr>
                <w:rFonts w:ascii="Trebuchet MS" w:hAnsi="Trebuchet MS"/>
                <w:color w:val="000000"/>
                <w:kern w:val="2"/>
                <w:sz w:val="22"/>
                <w:szCs w:val="22"/>
              </w:rPr>
              <w:t>[_]</w:t>
            </w:r>
            <w:r w:rsidRPr="003F7F34">
              <w:rPr>
                <w:rFonts w:ascii="Trebuchet MS" w:hAnsi="Trebuchet MS"/>
                <w:color w:val="000000"/>
                <w:kern w:val="2"/>
                <w:sz w:val="22"/>
                <w:szCs w:val="22"/>
              </w:rPr>
              <w:t xml:space="preserve"> „Pasiūlymas“.</w:t>
            </w:r>
          </w:p>
        </w:tc>
      </w:tr>
      <w:tr w:rsidR="00B767F3" w:rsidRPr="003F7F34"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7FB76957" w:rsidR="00B767F3" w:rsidRPr="003F7F34" w:rsidRDefault="003B0A33">
            <w:pPr>
              <w:rPr>
                <w:rFonts w:ascii="Trebuchet MS" w:hAnsi="Trebuchet MS"/>
                <w:kern w:val="2"/>
                <w:sz w:val="22"/>
                <w:szCs w:val="22"/>
              </w:rPr>
            </w:pPr>
            <w:r>
              <w:rPr>
                <w:rFonts w:ascii="Trebuchet MS" w:hAnsi="Trebuchet MS"/>
                <w:kern w:val="2"/>
                <w:sz w:val="22"/>
                <w:szCs w:val="22"/>
              </w:rPr>
              <w:t>Ergonominių darbo kėdžių viešasis pirkimas</w:t>
            </w:r>
            <w:r w:rsidRPr="00AC0E81">
              <w:rPr>
                <w:rFonts w:ascii="Trebuchet MS" w:hAnsi="Trebuchet MS"/>
                <w:kern w:val="2"/>
                <w:sz w:val="22"/>
                <w:szCs w:val="22"/>
              </w:rPr>
              <w:t>. Nr</w:t>
            </w:r>
            <w:r w:rsidR="00AC0E81" w:rsidRPr="00AC0E81">
              <w:rPr>
                <w:rFonts w:ascii="Trebuchet MS" w:hAnsi="Trebuchet MS"/>
                <w:kern w:val="2"/>
                <w:sz w:val="22"/>
                <w:szCs w:val="22"/>
              </w:rPr>
              <w:t xml:space="preserve">. </w:t>
            </w:r>
            <w:r w:rsidR="00AC0E81" w:rsidRPr="00AC0E81">
              <w:rPr>
                <w:rFonts w:ascii="Trebuchet MS" w:hAnsi="Trebuchet MS" w:cs="Calibri"/>
                <w:color w:val="333333"/>
                <w:sz w:val="22"/>
                <w:szCs w:val="22"/>
                <w:shd w:val="clear" w:color="auto" w:fill="FFFFFF"/>
              </w:rPr>
              <w:t>3016796</w:t>
            </w:r>
          </w:p>
        </w:tc>
      </w:tr>
      <w:tr w:rsidR="00B767F3" w:rsidRPr="003F7F34"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Netaikoma</w:t>
            </w:r>
          </w:p>
          <w:p w14:paraId="2F098E37" w14:textId="77777777" w:rsidR="00B767F3" w:rsidRPr="003F7F34" w:rsidRDefault="00B767F3">
            <w:pPr>
              <w:rPr>
                <w:rFonts w:ascii="Trebuchet MS" w:hAnsi="Trebuchet MS"/>
                <w:kern w:val="2"/>
                <w:sz w:val="22"/>
                <w:szCs w:val="22"/>
              </w:rPr>
            </w:pPr>
          </w:p>
          <w:p w14:paraId="00964E7A" w14:textId="77777777" w:rsidR="00B767F3" w:rsidRPr="003F7F34" w:rsidRDefault="00B767F3">
            <w:pPr>
              <w:rPr>
                <w:rFonts w:ascii="Trebuchet MS" w:hAnsi="Trebuchet MS"/>
                <w:kern w:val="2"/>
                <w:sz w:val="22"/>
                <w:szCs w:val="22"/>
              </w:rPr>
            </w:pPr>
          </w:p>
          <w:p w14:paraId="4FF35239" w14:textId="29F53022" w:rsidR="00B767F3" w:rsidRPr="003F7F34" w:rsidRDefault="00B767F3">
            <w:pPr>
              <w:rPr>
                <w:rFonts w:ascii="Trebuchet MS" w:hAnsi="Trebuchet MS"/>
                <w:kern w:val="2"/>
                <w:sz w:val="22"/>
                <w:szCs w:val="22"/>
              </w:rPr>
            </w:pPr>
          </w:p>
        </w:tc>
      </w:tr>
      <w:tr w:rsidR="00B767F3" w:rsidRPr="003F7F34" w14:paraId="7A8EB718" w14:textId="77777777">
        <w:trPr>
          <w:trHeight w:val="300"/>
        </w:trPr>
        <w:tc>
          <w:tcPr>
            <w:tcW w:w="9535" w:type="dxa"/>
            <w:gridSpan w:val="5"/>
          </w:tcPr>
          <w:p w14:paraId="378814B2" w14:textId="77777777" w:rsidR="00B767F3" w:rsidRPr="00170965" w:rsidRDefault="00DD7479">
            <w:pPr>
              <w:jc w:val="center"/>
              <w:rPr>
                <w:rFonts w:ascii="Trebuchet MS" w:hAnsi="Trebuchet MS"/>
                <w:b/>
                <w:bCs/>
                <w:kern w:val="2"/>
                <w:sz w:val="22"/>
                <w:szCs w:val="22"/>
              </w:rPr>
            </w:pPr>
            <w:r w:rsidRPr="00170965">
              <w:rPr>
                <w:rFonts w:ascii="Trebuchet MS" w:hAnsi="Trebuchet MS"/>
                <w:b/>
                <w:bCs/>
                <w:kern w:val="2"/>
                <w:sz w:val="22"/>
                <w:szCs w:val="22"/>
              </w:rPr>
              <w:t>4. PREKIŲ PRISTATYMO TERMINAI IR PREKIŲ PERDAVIMO - PRIĖMIMO TVARKA</w:t>
            </w:r>
          </w:p>
        </w:tc>
      </w:tr>
      <w:tr w:rsidR="00B767F3" w:rsidRPr="003F7F34"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0D7F826" w14:textId="456F3B42" w:rsidR="00F65742" w:rsidRPr="003F7F34" w:rsidRDefault="00F65742" w:rsidP="00F65742">
            <w:pPr>
              <w:shd w:val="clear" w:color="auto" w:fill="FFFFFF"/>
              <w:tabs>
                <w:tab w:val="left" w:pos="1418"/>
              </w:tabs>
              <w:jc w:val="both"/>
              <w:rPr>
                <w:rFonts w:ascii="Trebuchet MS" w:hAnsi="Trebuchet MS"/>
                <w:color w:val="000000"/>
                <w:kern w:val="2"/>
                <w:sz w:val="22"/>
                <w:szCs w:val="22"/>
              </w:rPr>
            </w:pPr>
            <w:r w:rsidRPr="003F7F34">
              <w:rPr>
                <w:rFonts w:ascii="Trebuchet MS" w:hAnsi="Trebuchet MS"/>
                <w:kern w:val="2"/>
                <w:sz w:val="22"/>
                <w:szCs w:val="22"/>
              </w:rPr>
              <w:t xml:space="preserve">Tiekėjas pagal atskirą užsakymą įsipareigoja pristatyti </w:t>
            </w:r>
            <w:r w:rsidR="005E0F76" w:rsidRPr="003F7F34">
              <w:rPr>
                <w:rFonts w:ascii="Trebuchet MS" w:hAnsi="Trebuchet MS"/>
                <w:kern w:val="2"/>
                <w:sz w:val="22"/>
                <w:szCs w:val="22"/>
              </w:rPr>
              <w:t xml:space="preserve">surinktas </w:t>
            </w:r>
            <w:r w:rsidRPr="003F7F34">
              <w:rPr>
                <w:rFonts w:ascii="Trebuchet MS" w:hAnsi="Trebuchet MS"/>
                <w:kern w:val="2"/>
                <w:sz w:val="22"/>
                <w:szCs w:val="22"/>
              </w:rPr>
              <w:t xml:space="preserve">Prekes ne vėliau kaip per 20 darbo dienų nuo užsakymo pateikimo dienos ir iškrauti (sunešti) į Pirkėjo patalpas </w:t>
            </w:r>
            <w:r w:rsidRPr="003F7F34">
              <w:rPr>
                <w:rFonts w:ascii="Trebuchet MS" w:hAnsi="Trebuchet MS" w:cs="Trebuchet MS;Trebuchet MS"/>
                <w:sz w:val="22"/>
                <w:szCs w:val="22"/>
              </w:rPr>
              <w:t xml:space="preserve">(užnešimo į norimą patalpą/ aukštą paslauga, turi būti įskaičiuota į kainą). </w:t>
            </w:r>
            <w:r w:rsidR="00F31F86" w:rsidRPr="003F7F34">
              <w:rPr>
                <w:rFonts w:ascii="Trebuchet MS" w:hAnsi="Trebuchet MS" w:cs="Trebuchet MS;Trebuchet MS"/>
                <w:sz w:val="22"/>
                <w:szCs w:val="22"/>
              </w:rPr>
              <w:t>Tiekėjas</w:t>
            </w:r>
            <w:r w:rsidR="00F31F86" w:rsidRPr="003F7F34">
              <w:rPr>
                <w:rFonts w:ascii="Trebuchet MS" w:hAnsi="Trebuchet MS"/>
                <w:sz w:val="22"/>
                <w:szCs w:val="22"/>
              </w:rPr>
              <w:t xml:space="preserve"> </w:t>
            </w:r>
            <w:r w:rsidRPr="003F7F34">
              <w:rPr>
                <w:rFonts w:ascii="Trebuchet MS" w:hAnsi="Trebuchet MS"/>
                <w:sz w:val="22"/>
                <w:szCs w:val="22"/>
              </w:rPr>
              <w:t xml:space="preserve">privalo pristatyti </w:t>
            </w:r>
            <w:bookmarkStart w:id="1" w:name="_Hlk168911126"/>
            <w:r w:rsidR="00F31F86" w:rsidRPr="003F7F34">
              <w:rPr>
                <w:rFonts w:ascii="Trebuchet MS" w:hAnsi="Trebuchet MS"/>
                <w:sz w:val="22"/>
                <w:szCs w:val="22"/>
              </w:rPr>
              <w:t xml:space="preserve">Prekes </w:t>
            </w:r>
            <w:r w:rsidRPr="003F7F34">
              <w:rPr>
                <w:rFonts w:ascii="Trebuchet MS" w:hAnsi="Trebuchet MS"/>
                <w:sz w:val="22"/>
                <w:szCs w:val="22"/>
              </w:rPr>
              <w:t>š</w:t>
            </w:r>
            <w:r w:rsidRPr="003F7F34">
              <w:rPr>
                <w:rFonts w:ascii="Trebuchet MS" w:hAnsi="Trebuchet MS"/>
                <w:color w:val="000000"/>
                <w:kern w:val="2"/>
                <w:sz w:val="22"/>
                <w:szCs w:val="22"/>
              </w:rPr>
              <w:t xml:space="preserve">iais Vilniaus mieste esančiais adresais: </w:t>
            </w:r>
          </w:p>
          <w:p w14:paraId="48577D21" w14:textId="77777777" w:rsidR="00F65742" w:rsidRPr="003F7F34" w:rsidRDefault="00F65742" w:rsidP="00F65742">
            <w:pPr>
              <w:rPr>
                <w:rFonts w:ascii="Trebuchet MS" w:hAnsi="Trebuchet MS"/>
                <w:kern w:val="2"/>
                <w:sz w:val="22"/>
                <w:szCs w:val="22"/>
              </w:rPr>
            </w:pPr>
            <w:r w:rsidRPr="003F7F34">
              <w:rPr>
                <w:rFonts w:ascii="Trebuchet MS" w:hAnsi="Trebuchet MS"/>
                <w:kern w:val="2"/>
                <w:sz w:val="22"/>
                <w:szCs w:val="22"/>
              </w:rPr>
              <w:t>Vasario 16-osios g. 14,</w:t>
            </w:r>
          </w:p>
          <w:p w14:paraId="5F684516" w14:textId="77777777" w:rsidR="00F65742" w:rsidRPr="003F7F34" w:rsidRDefault="00F65742" w:rsidP="00F65742">
            <w:pPr>
              <w:rPr>
                <w:rFonts w:ascii="Trebuchet MS" w:hAnsi="Trebuchet MS"/>
                <w:kern w:val="2"/>
                <w:sz w:val="22"/>
                <w:szCs w:val="22"/>
              </w:rPr>
            </w:pPr>
            <w:r w:rsidRPr="003F7F34">
              <w:rPr>
                <w:rFonts w:ascii="Trebuchet MS" w:hAnsi="Trebuchet MS"/>
                <w:kern w:val="2"/>
                <w:sz w:val="22"/>
                <w:szCs w:val="22"/>
              </w:rPr>
              <w:t>Kaštonų g. 6,</w:t>
            </w:r>
          </w:p>
          <w:p w14:paraId="3E2F3EA0" w14:textId="77777777" w:rsidR="00F65742" w:rsidRPr="003F7F34" w:rsidRDefault="00F65742" w:rsidP="00F65742">
            <w:pPr>
              <w:rPr>
                <w:rFonts w:ascii="Trebuchet MS" w:hAnsi="Trebuchet MS"/>
                <w:kern w:val="2"/>
                <w:sz w:val="22"/>
                <w:szCs w:val="22"/>
              </w:rPr>
            </w:pPr>
            <w:r w:rsidRPr="003F7F34">
              <w:rPr>
                <w:rFonts w:ascii="Trebuchet MS" w:hAnsi="Trebuchet MS"/>
                <w:kern w:val="2"/>
                <w:sz w:val="22"/>
                <w:szCs w:val="22"/>
              </w:rPr>
              <w:t>Šermukšnių g. 4,</w:t>
            </w:r>
          </w:p>
          <w:p w14:paraId="17BD2B2B" w14:textId="138D7B7F" w:rsidR="00B767F3" w:rsidRPr="003F7F34" w:rsidRDefault="00F65742">
            <w:pPr>
              <w:rPr>
                <w:rFonts w:ascii="Trebuchet MS" w:hAnsi="Trebuchet MS"/>
                <w:kern w:val="2"/>
                <w:sz w:val="22"/>
                <w:szCs w:val="22"/>
              </w:rPr>
            </w:pPr>
            <w:r w:rsidRPr="003F7F34">
              <w:rPr>
                <w:rFonts w:ascii="Trebuchet MS" w:hAnsi="Trebuchet MS"/>
                <w:kern w:val="2"/>
                <w:sz w:val="22"/>
                <w:szCs w:val="22"/>
              </w:rPr>
              <w:t>Šermukšnių g. 6</w:t>
            </w:r>
            <w:bookmarkEnd w:id="1"/>
            <w:r w:rsidRPr="003F7F34">
              <w:rPr>
                <w:rFonts w:ascii="Trebuchet MS" w:hAnsi="Trebuchet MS"/>
                <w:kern w:val="2"/>
                <w:sz w:val="22"/>
                <w:szCs w:val="22"/>
              </w:rPr>
              <w:t>.</w:t>
            </w:r>
          </w:p>
        </w:tc>
      </w:tr>
      <w:tr w:rsidR="00B767F3" w:rsidRPr="003F7F34"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Netaikoma</w:t>
            </w:r>
          </w:p>
          <w:p w14:paraId="13A5AE4A" w14:textId="3B09832D" w:rsidR="00B767F3" w:rsidRPr="003F7F34" w:rsidRDefault="00B767F3">
            <w:pPr>
              <w:rPr>
                <w:rFonts w:ascii="Trebuchet MS" w:hAnsi="Trebuchet MS"/>
                <w:kern w:val="2"/>
                <w:sz w:val="22"/>
                <w:szCs w:val="22"/>
              </w:rPr>
            </w:pPr>
          </w:p>
        </w:tc>
      </w:tr>
      <w:tr w:rsidR="00B767F3" w:rsidRPr="003F7F34"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1A52FEF8" w14:textId="77777777" w:rsidR="00D91A79" w:rsidRPr="003C3F5D" w:rsidRDefault="00D91A79" w:rsidP="003C3F5D">
            <w:pPr>
              <w:shd w:val="clear" w:color="auto" w:fill="FFFFFF"/>
              <w:tabs>
                <w:tab w:val="left" w:pos="1260"/>
                <w:tab w:val="left" w:pos="1350"/>
              </w:tabs>
              <w:jc w:val="both"/>
              <w:rPr>
                <w:rFonts w:ascii="Trebuchet MS" w:hAnsi="Trebuchet MS" w:cs="Trebuchet MS"/>
                <w:sz w:val="22"/>
                <w:szCs w:val="22"/>
              </w:rPr>
            </w:pPr>
            <w:bookmarkStart w:id="2" w:name="_Hlk168911701"/>
            <w:r w:rsidRPr="003C3F5D">
              <w:rPr>
                <w:rFonts w:ascii="Trebuchet MS" w:hAnsi="Trebuchet MS" w:cs="Trebuchet MS;Trebuchet MS"/>
                <w:sz w:val="22"/>
                <w:szCs w:val="22"/>
              </w:rPr>
              <w:t xml:space="preserve">Pirkėjas teikia užsakymus dalimis pagal poreikį. </w:t>
            </w:r>
          </w:p>
          <w:p w14:paraId="4F9F0D5E" w14:textId="17E40878" w:rsidR="00B767F3" w:rsidRPr="003F7F34" w:rsidRDefault="005E0F76">
            <w:pPr>
              <w:rPr>
                <w:rFonts w:ascii="Trebuchet MS" w:hAnsi="Trebuchet MS"/>
                <w:kern w:val="2"/>
                <w:sz w:val="22"/>
                <w:szCs w:val="22"/>
              </w:rPr>
            </w:pPr>
            <w:r w:rsidRPr="003F7F34">
              <w:rPr>
                <w:rFonts w:ascii="Trebuchet MS" w:hAnsi="Trebuchet MS"/>
                <w:kern w:val="2"/>
                <w:sz w:val="22"/>
                <w:szCs w:val="22"/>
              </w:rPr>
              <w:t xml:space="preserve">Užsakymai teikiami Tiekėjo nurodytu elektroniniu paštu ar telefonu ir laikomi gautais </w:t>
            </w:r>
            <w:r w:rsidRPr="003F7F34">
              <w:rPr>
                <w:rFonts w:ascii="Trebuchet MS" w:hAnsi="Trebuchet MS"/>
                <w:color w:val="000000" w:themeColor="text1"/>
                <w:kern w:val="2"/>
                <w:sz w:val="22"/>
                <w:szCs w:val="22"/>
              </w:rPr>
              <w:t xml:space="preserve">po 8 (aštuonių darbo valandų) </w:t>
            </w:r>
            <w:r w:rsidRPr="003F7F34">
              <w:rPr>
                <w:rFonts w:ascii="Trebuchet MS" w:hAnsi="Trebuchet MS"/>
                <w:kern w:val="2"/>
                <w:sz w:val="22"/>
                <w:szCs w:val="22"/>
              </w:rPr>
              <w:t>nuo užsakymo pateikimo.</w:t>
            </w:r>
            <w:bookmarkEnd w:id="2"/>
          </w:p>
        </w:tc>
      </w:tr>
      <w:tr w:rsidR="00B767F3" w:rsidRPr="003F7F34"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28A4DEDE" w14:textId="0D30019B" w:rsidR="00B767F3" w:rsidRPr="003F7F34" w:rsidRDefault="00DD7479">
            <w:pPr>
              <w:rPr>
                <w:rFonts w:ascii="Trebuchet MS" w:hAnsi="Trebuchet MS"/>
                <w:kern w:val="2"/>
                <w:sz w:val="22"/>
                <w:szCs w:val="22"/>
              </w:rPr>
            </w:pPr>
            <w:r w:rsidRPr="003F7F34">
              <w:rPr>
                <w:rFonts w:ascii="Trebuchet MS" w:hAnsi="Trebuchet MS"/>
                <w:kern w:val="2"/>
                <w:sz w:val="22"/>
                <w:szCs w:val="22"/>
              </w:rPr>
              <w:t xml:space="preserve">Kiekvieno Prekių užsakymo </w:t>
            </w:r>
            <w:r w:rsidRPr="003F7F34">
              <w:rPr>
                <w:rFonts w:ascii="Trebuchet MS" w:hAnsi="Trebuchet MS"/>
                <w:b/>
                <w:bCs/>
                <w:kern w:val="2"/>
                <w:sz w:val="22"/>
                <w:szCs w:val="22"/>
              </w:rPr>
              <w:t>apimtis (kiekis)</w:t>
            </w:r>
            <w:r w:rsidRPr="003F7F34">
              <w:rPr>
                <w:rFonts w:ascii="Trebuchet MS" w:hAnsi="Trebuchet MS"/>
                <w:kern w:val="2"/>
                <w:sz w:val="22"/>
                <w:szCs w:val="22"/>
              </w:rPr>
              <w:t xml:space="preserve"> turi būti ne mažesnė kaip </w:t>
            </w:r>
            <w:r w:rsidR="001B7848" w:rsidRPr="003F7F34">
              <w:rPr>
                <w:rFonts w:ascii="Trebuchet MS" w:hAnsi="Trebuchet MS"/>
                <w:kern w:val="2"/>
                <w:sz w:val="22"/>
                <w:szCs w:val="22"/>
              </w:rPr>
              <w:t>30 vnt.</w:t>
            </w:r>
          </w:p>
        </w:tc>
      </w:tr>
      <w:tr w:rsidR="00B767F3" w:rsidRPr="003F7F34"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4F725F7" w14:textId="77777777" w:rsidR="005E0F76" w:rsidRPr="003F7F34" w:rsidRDefault="005E0F76" w:rsidP="005E0F76">
            <w:pPr>
              <w:rPr>
                <w:rFonts w:ascii="Trebuchet MS" w:hAnsi="Trebuchet MS"/>
                <w:color w:val="000000" w:themeColor="text1"/>
                <w:kern w:val="2"/>
                <w:sz w:val="22"/>
                <w:szCs w:val="22"/>
              </w:rPr>
            </w:pPr>
            <w:r w:rsidRPr="003F7F34">
              <w:rPr>
                <w:rFonts w:ascii="Trebuchet MS" w:hAnsi="Trebuchet MS"/>
                <w:color w:val="000000" w:themeColor="text1"/>
                <w:kern w:val="2"/>
                <w:sz w:val="22"/>
                <w:szCs w:val="22"/>
              </w:rPr>
              <w:t>Prekių perdavimo-priėmimo aktas</w:t>
            </w:r>
          </w:p>
          <w:p w14:paraId="487872D6" w14:textId="77777777" w:rsidR="005E0F76" w:rsidRPr="003F7F34" w:rsidRDefault="005E0F76" w:rsidP="005E0F76">
            <w:pPr>
              <w:rPr>
                <w:rFonts w:ascii="Trebuchet MS" w:hAnsi="Trebuchet MS"/>
                <w:color w:val="FF0000"/>
                <w:kern w:val="2"/>
                <w:sz w:val="22"/>
                <w:szCs w:val="22"/>
              </w:rPr>
            </w:pPr>
          </w:p>
          <w:p w14:paraId="73FFA04B" w14:textId="4FDA4A31" w:rsidR="00B767F3" w:rsidRPr="003F7F34" w:rsidRDefault="005E0F76" w:rsidP="005E0F76">
            <w:pPr>
              <w:rPr>
                <w:rFonts w:ascii="Trebuchet MS" w:hAnsi="Trebuchet MS"/>
                <w:kern w:val="2"/>
                <w:sz w:val="22"/>
                <w:szCs w:val="22"/>
              </w:rPr>
            </w:pPr>
            <w:r w:rsidRPr="003F7F34">
              <w:rPr>
                <w:rFonts w:ascii="Trebuchet MS" w:hAnsi="Trebuchet MS"/>
                <w:kern w:val="2"/>
                <w:sz w:val="22"/>
                <w:szCs w:val="22"/>
              </w:rPr>
              <w:lastRenderedPageBreak/>
              <w:t>Tiekėjui nepateikus nurodytų dokumentų, laikoma, kad Prekės neatitinka Sutartyje nustatytų reikalavimų.</w:t>
            </w:r>
          </w:p>
        </w:tc>
      </w:tr>
      <w:tr w:rsidR="00B767F3" w:rsidRPr="003F7F34" w14:paraId="256DAE69" w14:textId="77777777">
        <w:trPr>
          <w:trHeight w:val="300"/>
        </w:trPr>
        <w:tc>
          <w:tcPr>
            <w:tcW w:w="9535" w:type="dxa"/>
            <w:gridSpan w:val="5"/>
          </w:tcPr>
          <w:p w14:paraId="37A3E3FA" w14:textId="77777777" w:rsidR="00B767F3" w:rsidRPr="00170965" w:rsidRDefault="00DD7479">
            <w:pPr>
              <w:jc w:val="center"/>
              <w:rPr>
                <w:rFonts w:ascii="Trebuchet MS" w:hAnsi="Trebuchet MS"/>
                <w:b/>
                <w:bCs/>
                <w:kern w:val="2"/>
                <w:sz w:val="22"/>
                <w:szCs w:val="22"/>
              </w:rPr>
            </w:pPr>
            <w:r w:rsidRPr="00170965">
              <w:rPr>
                <w:rFonts w:ascii="Trebuchet MS" w:hAnsi="Trebuchet MS"/>
                <w:b/>
                <w:bCs/>
                <w:kern w:val="2"/>
                <w:sz w:val="22"/>
                <w:szCs w:val="22"/>
              </w:rPr>
              <w:lastRenderedPageBreak/>
              <w:t>5. SUTARTIES KAINA IR ATSISKAITYMO TVARKA</w:t>
            </w:r>
          </w:p>
        </w:tc>
      </w:tr>
      <w:tr w:rsidR="00B767F3" w:rsidRPr="003F7F34"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6DA0CBFC"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Fiksuoto įkainio kainodara</w:t>
            </w:r>
          </w:p>
          <w:p w14:paraId="4CBE8080" w14:textId="77777777" w:rsidR="00B767F3" w:rsidRPr="003F7F34" w:rsidRDefault="00B767F3">
            <w:pPr>
              <w:rPr>
                <w:rFonts w:ascii="Trebuchet MS" w:hAnsi="Trebuchet MS"/>
                <w:kern w:val="2"/>
                <w:sz w:val="22"/>
                <w:szCs w:val="22"/>
              </w:rPr>
            </w:pPr>
          </w:p>
          <w:p w14:paraId="5898D319" w14:textId="29AFC4A7" w:rsidR="00B767F3" w:rsidRPr="003F7F34" w:rsidRDefault="00281ABC">
            <w:pPr>
              <w:rPr>
                <w:rFonts w:ascii="Trebuchet MS" w:hAnsi="Trebuchet MS"/>
                <w:color w:val="4472C4"/>
                <w:kern w:val="2"/>
                <w:sz w:val="22"/>
                <w:szCs w:val="22"/>
              </w:rPr>
            </w:pPr>
            <w:r w:rsidRPr="003F7F34" w:rsidDel="00281ABC">
              <w:rPr>
                <w:rFonts w:ascii="Trebuchet MS" w:hAnsi="Trebuchet MS"/>
                <w:color w:val="FF0000"/>
                <w:kern w:val="2"/>
                <w:sz w:val="22"/>
                <w:szCs w:val="22"/>
              </w:rPr>
              <w:t xml:space="preserve"> </w:t>
            </w:r>
          </w:p>
        </w:tc>
      </w:tr>
      <w:tr w:rsidR="00B767F3" w:rsidRPr="003F7F34"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85AE8ED" w14:textId="77777777" w:rsidR="00B767F3" w:rsidRPr="00170965" w:rsidRDefault="00DD7479">
            <w:pPr>
              <w:rPr>
                <w:rFonts w:ascii="Trebuchet MS" w:hAnsi="Trebuchet MS"/>
                <w:b/>
                <w:bCs/>
                <w:kern w:val="2"/>
                <w:sz w:val="22"/>
                <w:szCs w:val="22"/>
              </w:rPr>
            </w:pPr>
            <w:r w:rsidRPr="00170965">
              <w:rPr>
                <w:rFonts w:ascii="Trebuchet MS" w:hAnsi="Trebuchet MS"/>
                <w:b/>
                <w:bCs/>
                <w:kern w:val="2"/>
                <w:sz w:val="22"/>
                <w:szCs w:val="22"/>
              </w:rPr>
              <w:t xml:space="preserve">5.2. Pradinės Sutarties vertė ir Sutarties kaina, kai taikoma </w:t>
            </w:r>
            <w:r w:rsidRPr="00170965">
              <w:rPr>
                <w:rFonts w:ascii="Trebuchet MS" w:hAnsi="Trebuchet MS"/>
                <w:b/>
                <w:bCs/>
                <w:kern w:val="2"/>
                <w:sz w:val="22"/>
                <w:szCs w:val="22"/>
                <w:u w:val="single"/>
              </w:rPr>
              <w:t>fiksuoto įkainio</w:t>
            </w:r>
            <w:r w:rsidRPr="00170965">
              <w:rPr>
                <w:rFonts w:ascii="Trebuchet MS" w:hAnsi="Trebuchet MS"/>
                <w:b/>
                <w:bCs/>
                <w:kern w:val="2"/>
                <w:sz w:val="22"/>
                <w:szCs w:val="22"/>
              </w:rPr>
              <w:t xml:space="preserve"> kainodara</w:t>
            </w:r>
          </w:p>
          <w:p w14:paraId="62A6A975" w14:textId="77777777" w:rsidR="00B767F3" w:rsidRPr="00170965" w:rsidRDefault="00B767F3">
            <w:pPr>
              <w:rPr>
                <w:rFonts w:ascii="Trebuchet MS" w:hAnsi="Trebuchet MS"/>
                <w:b/>
                <w:bCs/>
                <w:kern w:val="2"/>
                <w:sz w:val="22"/>
                <w:szCs w:val="22"/>
              </w:rPr>
            </w:pPr>
          </w:p>
          <w:p w14:paraId="2EBFD3C8" w14:textId="77777777" w:rsidR="00B767F3" w:rsidRPr="00170965" w:rsidRDefault="00B767F3">
            <w:pPr>
              <w:rPr>
                <w:rFonts w:ascii="Trebuchet MS" w:hAnsi="Trebuchet MS"/>
                <w:b/>
                <w:bCs/>
                <w:kern w:val="2"/>
                <w:sz w:val="22"/>
                <w:szCs w:val="22"/>
              </w:rPr>
            </w:pPr>
          </w:p>
          <w:p w14:paraId="102C772D" w14:textId="77777777" w:rsidR="00B767F3" w:rsidRPr="00170965" w:rsidRDefault="00B767F3">
            <w:pPr>
              <w:rPr>
                <w:rFonts w:ascii="Trebuchet MS" w:hAnsi="Trebuchet MS"/>
                <w:b/>
                <w:bCs/>
                <w:kern w:val="2"/>
                <w:sz w:val="22"/>
                <w:szCs w:val="22"/>
              </w:rPr>
            </w:pPr>
          </w:p>
          <w:p w14:paraId="14E4B2D2" w14:textId="77777777" w:rsidR="00B767F3" w:rsidRPr="00170965" w:rsidRDefault="00B767F3">
            <w:pPr>
              <w:rPr>
                <w:rFonts w:ascii="Trebuchet MS" w:hAnsi="Trebuchet MS"/>
                <w:b/>
                <w:bCs/>
                <w:kern w:val="2"/>
                <w:sz w:val="22"/>
                <w:szCs w:val="22"/>
              </w:rPr>
            </w:pPr>
          </w:p>
          <w:p w14:paraId="24ACE1FB" w14:textId="77777777" w:rsidR="00B767F3" w:rsidRPr="00170965" w:rsidRDefault="00B767F3">
            <w:pPr>
              <w:rPr>
                <w:rFonts w:ascii="Trebuchet MS" w:hAnsi="Trebuchet MS"/>
                <w:b/>
                <w:bCs/>
                <w:kern w:val="2"/>
                <w:sz w:val="22"/>
                <w:szCs w:val="22"/>
              </w:rPr>
            </w:pPr>
          </w:p>
          <w:p w14:paraId="17661CCC" w14:textId="77777777" w:rsidR="00B767F3" w:rsidRPr="00170965" w:rsidRDefault="00B767F3">
            <w:pPr>
              <w:rPr>
                <w:rFonts w:ascii="Trebuchet MS" w:hAnsi="Trebuchet MS"/>
                <w:b/>
                <w:bCs/>
                <w:kern w:val="2"/>
                <w:sz w:val="22"/>
                <w:szCs w:val="22"/>
              </w:rPr>
            </w:pPr>
          </w:p>
          <w:p w14:paraId="436B83F1" w14:textId="77777777" w:rsidR="00B767F3" w:rsidRPr="00170965" w:rsidRDefault="00B767F3">
            <w:pPr>
              <w:rPr>
                <w:rFonts w:ascii="Trebuchet MS" w:hAnsi="Trebuchet MS"/>
                <w:b/>
                <w:bCs/>
                <w:kern w:val="2"/>
                <w:sz w:val="22"/>
                <w:szCs w:val="22"/>
              </w:rPr>
            </w:pPr>
          </w:p>
          <w:p w14:paraId="220DF3CB" w14:textId="77777777" w:rsidR="00B767F3" w:rsidRPr="00170965" w:rsidRDefault="00B767F3">
            <w:pPr>
              <w:rPr>
                <w:rFonts w:ascii="Trebuchet MS" w:hAnsi="Trebuchet MS"/>
                <w:b/>
                <w:bCs/>
                <w:kern w:val="2"/>
                <w:sz w:val="22"/>
                <w:szCs w:val="22"/>
              </w:rPr>
            </w:pPr>
          </w:p>
          <w:p w14:paraId="0C4E65DA" w14:textId="77777777" w:rsidR="00B767F3" w:rsidRPr="00170965" w:rsidRDefault="00B767F3">
            <w:pPr>
              <w:rPr>
                <w:rFonts w:ascii="Trebuchet MS" w:hAnsi="Trebuchet MS"/>
                <w:b/>
                <w:bCs/>
                <w:kern w:val="2"/>
                <w:sz w:val="22"/>
                <w:szCs w:val="22"/>
              </w:rPr>
            </w:pPr>
          </w:p>
          <w:p w14:paraId="36A60B07" w14:textId="77777777" w:rsidR="00B767F3" w:rsidRPr="00170965" w:rsidRDefault="00B767F3">
            <w:pPr>
              <w:rPr>
                <w:rFonts w:ascii="Trebuchet MS" w:hAnsi="Trebuchet MS"/>
                <w:b/>
                <w:bCs/>
                <w:kern w:val="2"/>
                <w:sz w:val="22"/>
                <w:szCs w:val="22"/>
              </w:rPr>
            </w:pPr>
          </w:p>
          <w:p w14:paraId="1B01D32D" w14:textId="77777777" w:rsidR="00B767F3" w:rsidRPr="00170965" w:rsidRDefault="00B767F3">
            <w:pPr>
              <w:rPr>
                <w:rFonts w:ascii="Trebuchet MS" w:hAnsi="Trebuchet MS"/>
                <w:b/>
                <w:bCs/>
                <w:kern w:val="2"/>
                <w:sz w:val="22"/>
                <w:szCs w:val="22"/>
              </w:rPr>
            </w:pPr>
          </w:p>
          <w:p w14:paraId="300F31B3" w14:textId="77777777" w:rsidR="00B767F3" w:rsidRPr="00170965" w:rsidRDefault="00B767F3">
            <w:pPr>
              <w:rPr>
                <w:rFonts w:ascii="Trebuchet MS" w:hAnsi="Trebuchet MS"/>
                <w:b/>
                <w:bCs/>
                <w:kern w:val="2"/>
                <w:sz w:val="22"/>
                <w:szCs w:val="22"/>
              </w:rPr>
            </w:pPr>
          </w:p>
          <w:p w14:paraId="5EC1253E" w14:textId="77777777" w:rsidR="00B767F3" w:rsidRPr="00170965" w:rsidRDefault="00B767F3" w:rsidP="005E0F76">
            <w:pPr>
              <w:jc w:val="both"/>
              <w:rPr>
                <w:rFonts w:ascii="Trebuchet MS" w:hAnsi="Trebuchet MS"/>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65184F5B" w14:textId="5E482B7D" w:rsidR="005E0F76" w:rsidRPr="003F7F34" w:rsidRDefault="005E0F76" w:rsidP="005E0F76">
            <w:pPr>
              <w:rPr>
                <w:rFonts w:ascii="Trebuchet MS" w:hAnsi="Trebuchet MS"/>
                <w:kern w:val="2"/>
                <w:sz w:val="22"/>
                <w:szCs w:val="22"/>
              </w:rPr>
            </w:pPr>
            <w:r w:rsidRPr="003F7F34">
              <w:rPr>
                <w:rFonts w:ascii="Trebuchet MS" w:hAnsi="Trebuchet MS"/>
                <w:kern w:val="2"/>
                <w:sz w:val="22"/>
                <w:szCs w:val="22"/>
              </w:rPr>
              <w:t>Pradinės Sutarties vertė yra 49586</w:t>
            </w:r>
            <w:r w:rsidR="00884CE6">
              <w:rPr>
                <w:rFonts w:ascii="Trebuchet MS" w:hAnsi="Trebuchet MS"/>
                <w:kern w:val="2"/>
                <w:sz w:val="22"/>
                <w:szCs w:val="22"/>
              </w:rPr>
              <w:t>,</w:t>
            </w:r>
            <w:r w:rsidRPr="003F7F34">
              <w:rPr>
                <w:rFonts w:ascii="Trebuchet MS" w:hAnsi="Trebuchet MS"/>
                <w:kern w:val="2"/>
                <w:sz w:val="22"/>
                <w:szCs w:val="22"/>
              </w:rPr>
              <w:t xml:space="preserve">78 Eur, (keturiasdešimt devyni tūkstančiai penki šimtai aštuoniasdešimt šeši </w:t>
            </w:r>
            <w:r w:rsidR="00F16798">
              <w:rPr>
                <w:rFonts w:ascii="Trebuchet MS" w:hAnsi="Trebuchet MS"/>
                <w:kern w:val="2"/>
                <w:sz w:val="22"/>
                <w:szCs w:val="22"/>
              </w:rPr>
              <w:t>eurai</w:t>
            </w:r>
            <w:r w:rsidRPr="003F7F34">
              <w:rPr>
                <w:rFonts w:ascii="Trebuchet MS" w:hAnsi="Trebuchet MS"/>
                <w:kern w:val="2"/>
                <w:sz w:val="22"/>
                <w:szCs w:val="22"/>
              </w:rPr>
              <w:t xml:space="preserve">, septyniasdešimt aštuoni ct) be PVM. </w:t>
            </w:r>
          </w:p>
          <w:p w14:paraId="70A9537C" w14:textId="0B04B6AE" w:rsidR="005E0F76" w:rsidRPr="003F7F34" w:rsidRDefault="005E0F76" w:rsidP="005E0F76">
            <w:pPr>
              <w:rPr>
                <w:rFonts w:ascii="Trebuchet MS" w:hAnsi="Trebuchet MS"/>
                <w:kern w:val="2"/>
                <w:sz w:val="22"/>
                <w:szCs w:val="22"/>
              </w:rPr>
            </w:pPr>
            <w:r w:rsidRPr="003F7F34">
              <w:rPr>
                <w:rFonts w:ascii="Trebuchet MS" w:hAnsi="Trebuchet MS"/>
                <w:kern w:val="2"/>
                <w:sz w:val="22"/>
                <w:szCs w:val="22"/>
              </w:rPr>
              <w:t>PVM sudaro 10413</w:t>
            </w:r>
            <w:r w:rsidR="00884CE6">
              <w:rPr>
                <w:rFonts w:ascii="Trebuchet MS" w:hAnsi="Trebuchet MS"/>
                <w:kern w:val="2"/>
                <w:sz w:val="22"/>
                <w:szCs w:val="22"/>
              </w:rPr>
              <w:t>,</w:t>
            </w:r>
            <w:r w:rsidRPr="003F7F34">
              <w:rPr>
                <w:rFonts w:ascii="Trebuchet MS" w:hAnsi="Trebuchet MS"/>
                <w:kern w:val="2"/>
                <w:sz w:val="22"/>
                <w:szCs w:val="22"/>
              </w:rPr>
              <w:t xml:space="preserve">22 Eur, (dešimt tūkstančių keturi šimtai trylika </w:t>
            </w:r>
            <w:r w:rsidR="00F16798">
              <w:rPr>
                <w:rFonts w:ascii="Trebuchet MS" w:hAnsi="Trebuchet MS"/>
                <w:kern w:val="2"/>
                <w:sz w:val="22"/>
                <w:szCs w:val="22"/>
              </w:rPr>
              <w:t>eurų</w:t>
            </w:r>
            <w:r w:rsidRPr="003F7F34">
              <w:rPr>
                <w:rFonts w:ascii="Trebuchet MS" w:hAnsi="Trebuchet MS"/>
                <w:kern w:val="2"/>
                <w:sz w:val="22"/>
                <w:szCs w:val="22"/>
              </w:rPr>
              <w:t>, dvidešimt du ct).</w:t>
            </w:r>
          </w:p>
          <w:p w14:paraId="2AF4BECC" w14:textId="130039B3" w:rsidR="005E0F76" w:rsidRPr="003F7F34" w:rsidRDefault="005E0F76" w:rsidP="005E0F76">
            <w:pPr>
              <w:rPr>
                <w:rFonts w:ascii="Trebuchet MS" w:hAnsi="Trebuchet MS"/>
                <w:kern w:val="2"/>
                <w:sz w:val="22"/>
                <w:szCs w:val="22"/>
              </w:rPr>
            </w:pPr>
            <w:r w:rsidRPr="003F7F34">
              <w:rPr>
                <w:rFonts w:ascii="Trebuchet MS" w:hAnsi="Trebuchet MS"/>
                <w:kern w:val="2"/>
                <w:sz w:val="22"/>
                <w:szCs w:val="22"/>
              </w:rPr>
              <w:t>Sutarties kaina yra 60000,00 Eur, (šešiasdešimt tūkstančių</w:t>
            </w:r>
            <w:r w:rsidR="00884CE6">
              <w:rPr>
                <w:rFonts w:ascii="Trebuchet MS" w:hAnsi="Trebuchet MS"/>
                <w:kern w:val="2"/>
                <w:sz w:val="22"/>
                <w:szCs w:val="22"/>
              </w:rPr>
              <w:t xml:space="preserve"> eurų</w:t>
            </w:r>
            <w:r w:rsidRPr="003F7F34">
              <w:rPr>
                <w:rFonts w:ascii="Trebuchet MS" w:hAnsi="Trebuchet MS"/>
                <w:kern w:val="2"/>
                <w:sz w:val="22"/>
                <w:szCs w:val="22"/>
              </w:rPr>
              <w:t>) su PVM.</w:t>
            </w:r>
          </w:p>
          <w:p w14:paraId="0A48709A" w14:textId="77777777" w:rsidR="005E0F76" w:rsidRPr="003F7F34" w:rsidRDefault="005E0F76" w:rsidP="005E0F76">
            <w:pPr>
              <w:rPr>
                <w:rFonts w:ascii="Trebuchet MS" w:hAnsi="Trebuchet MS"/>
                <w:kern w:val="2"/>
                <w:sz w:val="22"/>
                <w:szCs w:val="22"/>
              </w:rPr>
            </w:pPr>
          </w:p>
          <w:p w14:paraId="18148B48" w14:textId="2EC0F784" w:rsidR="005E0F76" w:rsidRPr="003F7F34" w:rsidRDefault="005E0F76" w:rsidP="005E0F76">
            <w:pPr>
              <w:rPr>
                <w:rFonts w:ascii="Trebuchet MS" w:hAnsi="Trebuchet MS"/>
                <w:color w:val="000000"/>
                <w:kern w:val="2"/>
                <w:sz w:val="22"/>
                <w:szCs w:val="22"/>
              </w:rPr>
            </w:pPr>
            <w:r w:rsidRPr="003F7F34">
              <w:rPr>
                <w:rFonts w:ascii="Trebuchet MS" w:hAnsi="Trebuchet MS"/>
                <w:color w:val="000000"/>
                <w:kern w:val="2"/>
                <w:sz w:val="22"/>
                <w:szCs w:val="22"/>
              </w:rPr>
              <w:t>Šioje Sutartyje Pradinės Sutarties vertė yra lygi </w:t>
            </w:r>
            <w:r w:rsidRPr="003F7F34">
              <w:rPr>
                <w:rFonts w:ascii="Trebuchet MS" w:hAnsi="Trebuchet MS"/>
                <w:b/>
                <w:bCs/>
                <w:color w:val="000000"/>
                <w:kern w:val="2"/>
                <w:sz w:val="22"/>
                <w:szCs w:val="22"/>
              </w:rPr>
              <w:t>maksimaliai pirkimui skirtai lėšų sumai be PVM</w:t>
            </w:r>
            <w:r w:rsidRPr="003F7F34">
              <w:rPr>
                <w:rFonts w:ascii="Trebuchet MS" w:hAnsi="Trebuchet MS"/>
                <w:color w:val="000000"/>
                <w:kern w:val="2"/>
                <w:sz w:val="22"/>
                <w:szCs w:val="22"/>
              </w:rPr>
              <w:t> pirkimo dokumentuose ir Sutartyje nurodytų Prekių įsigijimui Tiekėjo pasiūlyme nurodytais įkainiais be PVM.</w:t>
            </w:r>
            <w:r w:rsidRPr="003F7F34">
              <w:rPr>
                <w:rFonts w:ascii="Trebuchet MS" w:hAnsi="Trebuchet MS"/>
                <w:kern w:val="2"/>
                <w:sz w:val="22"/>
                <w:szCs w:val="22"/>
              </w:rPr>
              <w:t xml:space="preserve"> </w:t>
            </w:r>
            <w:r w:rsidRPr="003F7F34">
              <w:rPr>
                <w:rFonts w:ascii="Trebuchet MS" w:hAnsi="Trebuchet MS"/>
                <w:color w:val="000000"/>
                <w:kern w:val="2"/>
                <w:sz w:val="22"/>
                <w:szCs w:val="22"/>
              </w:rPr>
              <w:t>Pirkėjas perka Prekes</w:t>
            </w:r>
            <w:r w:rsidR="003C3F5D">
              <w:rPr>
                <w:rFonts w:ascii="Trebuchet MS" w:hAnsi="Trebuchet MS"/>
                <w:color w:val="000000"/>
                <w:kern w:val="2"/>
                <w:sz w:val="22"/>
                <w:szCs w:val="22"/>
              </w:rPr>
              <w:t xml:space="preserve"> </w:t>
            </w:r>
            <w:r w:rsidRPr="003F7F34">
              <w:rPr>
                <w:rFonts w:ascii="Trebuchet MS" w:hAnsi="Trebuchet MS"/>
                <w:color w:val="000000"/>
                <w:kern w:val="2"/>
                <w:sz w:val="22"/>
                <w:szCs w:val="22"/>
              </w:rPr>
              <w:t xml:space="preserve"> pagal poreikį Sutartyje arba jos priede </w:t>
            </w:r>
            <w:r w:rsidRPr="00BE251D">
              <w:rPr>
                <w:rFonts w:ascii="Trebuchet MS" w:hAnsi="Trebuchet MS"/>
                <w:color w:val="000000"/>
                <w:kern w:val="2"/>
                <w:sz w:val="22"/>
                <w:szCs w:val="22"/>
              </w:rPr>
              <w:t>Nr.</w:t>
            </w:r>
            <w:r w:rsidRPr="00BE251D">
              <w:rPr>
                <w:rFonts w:ascii="Trebuchet MS" w:hAnsi="Trebuchet MS"/>
                <w:kern w:val="2"/>
                <w:sz w:val="22"/>
                <w:szCs w:val="22"/>
              </w:rPr>
              <w:t xml:space="preserve"> [...] </w:t>
            </w:r>
            <w:r w:rsidRPr="00BE251D">
              <w:rPr>
                <w:rFonts w:ascii="Trebuchet MS" w:hAnsi="Trebuchet MS"/>
                <w:color w:val="000000"/>
                <w:kern w:val="2"/>
                <w:sz w:val="22"/>
                <w:szCs w:val="22"/>
              </w:rPr>
              <w:t xml:space="preserve">nurodytais įkainiais, neviršijant bendros Sutarties kainos. Sutartyje arba jos priede Nr. </w:t>
            </w:r>
            <w:r w:rsidRPr="00BE251D">
              <w:rPr>
                <w:rFonts w:ascii="Trebuchet MS" w:hAnsi="Trebuchet MS"/>
                <w:kern w:val="2"/>
                <w:sz w:val="22"/>
                <w:szCs w:val="22"/>
              </w:rPr>
              <w:t xml:space="preserve">[...] </w:t>
            </w:r>
            <w:r w:rsidRPr="00BE251D">
              <w:rPr>
                <w:rFonts w:ascii="Trebuchet MS" w:hAnsi="Trebuchet MS"/>
                <w:color w:val="000000"/>
                <w:kern w:val="2"/>
                <w:sz w:val="22"/>
                <w:szCs w:val="22"/>
              </w:rPr>
              <w:t xml:space="preserve"> atskirose</w:t>
            </w:r>
            <w:r w:rsidRPr="003F7F34">
              <w:rPr>
                <w:rFonts w:ascii="Trebuchet MS" w:hAnsi="Trebuchet MS"/>
                <w:color w:val="000000"/>
                <w:kern w:val="2"/>
                <w:sz w:val="22"/>
                <w:szCs w:val="22"/>
              </w:rPr>
              <w:t xml:space="preserve"> eilutėse nurodytas Prekių kiekis gali būti keičiamas (didėti ar mažėti).</w:t>
            </w:r>
          </w:p>
          <w:p w14:paraId="01BFD1E7" w14:textId="33E2F672" w:rsidR="00B767F3" w:rsidRPr="003F7F34" w:rsidRDefault="005E0F76">
            <w:pPr>
              <w:rPr>
                <w:rFonts w:ascii="Trebuchet MS" w:hAnsi="Trebuchet MS"/>
                <w:kern w:val="2"/>
                <w:sz w:val="22"/>
                <w:szCs w:val="22"/>
              </w:rPr>
            </w:pPr>
            <w:r w:rsidRPr="003F7F34">
              <w:rPr>
                <w:rFonts w:ascii="Trebuchet MS" w:hAnsi="Trebuchet MS"/>
                <w:kern w:val="2"/>
                <w:sz w:val="22"/>
                <w:szCs w:val="22"/>
              </w:rPr>
              <w:t>Pirkėjas neįsipareigoja išpirkti preliminaraus Prekių kiekio ar bet kokios jo dalies.</w:t>
            </w:r>
          </w:p>
        </w:tc>
      </w:tr>
      <w:tr w:rsidR="00B767F3" w:rsidRPr="003F7F34"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D5AFF9" w14:textId="77777777" w:rsidR="00B767F3" w:rsidRPr="003F7F34" w:rsidRDefault="00DD7479">
            <w:pPr>
              <w:rPr>
                <w:rFonts w:ascii="Trebuchet MS" w:hAnsi="Trebuchet MS"/>
                <w:b/>
                <w:bCs/>
                <w:kern w:val="2"/>
                <w:sz w:val="22"/>
                <w:szCs w:val="22"/>
              </w:rPr>
            </w:pPr>
            <w:r w:rsidRPr="003F7F34">
              <w:rPr>
                <w:rFonts w:ascii="Trebuchet MS" w:hAnsi="Trebuchet MS"/>
                <w:b/>
                <w:bCs/>
                <w:kern w:val="2"/>
                <w:sz w:val="22"/>
                <w:szCs w:val="22"/>
              </w:rPr>
              <w:t xml:space="preserve">5.3. Sutarties kainos / įkainių perskaičiavimas taikant </w:t>
            </w:r>
            <w:r w:rsidRPr="003F7F34">
              <w:rPr>
                <w:rFonts w:ascii="Trebuchet MS" w:hAnsi="Trebuchet MS"/>
                <w:b/>
                <w:bCs/>
                <w:kern w:val="2"/>
                <w:sz w:val="22"/>
                <w:szCs w:val="22"/>
                <w:u w:val="single"/>
              </w:rPr>
              <w:t>peržiūros</w:t>
            </w:r>
            <w:r w:rsidRPr="003F7F34">
              <w:rPr>
                <w:rFonts w:ascii="Trebuchet MS" w:hAnsi="Trebuchet MS"/>
                <w:b/>
                <w:bCs/>
                <w:kern w:val="2"/>
                <w:sz w:val="22"/>
                <w:szCs w:val="22"/>
              </w:rPr>
              <w:t xml:space="preserve"> taisykles</w:t>
            </w:r>
          </w:p>
          <w:p w14:paraId="65CC9715" w14:textId="77777777" w:rsidR="00B767F3" w:rsidRPr="003F7F34" w:rsidRDefault="00B767F3">
            <w:pPr>
              <w:rPr>
                <w:rFonts w:ascii="Trebuchet MS" w:hAnsi="Trebuchet MS"/>
                <w:b/>
                <w:bCs/>
                <w:kern w:val="2"/>
                <w:sz w:val="22"/>
                <w:szCs w:val="22"/>
              </w:rPr>
            </w:pPr>
          </w:p>
          <w:p w14:paraId="74CCE03C" w14:textId="77777777" w:rsidR="00B767F3" w:rsidRPr="003F7F34" w:rsidRDefault="00B767F3">
            <w:pPr>
              <w:rPr>
                <w:rFonts w:ascii="Trebuchet MS" w:hAnsi="Trebuchet M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76CACB1E" w:rsidR="00B767F3" w:rsidRPr="003F7F34" w:rsidRDefault="00DD7479">
            <w:pPr>
              <w:rPr>
                <w:rFonts w:ascii="Trebuchet MS" w:hAnsi="Trebuchet MS"/>
                <w:kern w:val="2"/>
                <w:sz w:val="22"/>
                <w:szCs w:val="22"/>
              </w:rPr>
            </w:pPr>
            <w:r w:rsidRPr="003F7F34">
              <w:rPr>
                <w:rFonts w:ascii="Trebuchet MS" w:hAnsi="Trebuchet MS"/>
                <w:kern w:val="2"/>
                <w:sz w:val="22"/>
                <w:szCs w:val="22"/>
              </w:rPr>
              <w:t>Sutarties įkainiai bus perskaičiuojami:</w:t>
            </w:r>
          </w:p>
          <w:p w14:paraId="1F2303D8"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5.3.1. dėl PVM tarifo pasikeitimo;</w:t>
            </w:r>
          </w:p>
          <w:p w14:paraId="7CE73E9A" w14:textId="035C318C" w:rsidR="00B767F3" w:rsidRPr="003F7F34" w:rsidRDefault="00DD7479">
            <w:pPr>
              <w:rPr>
                <w:rFonts w:ascii="Trebuchet MS" w:hAnsi="Trebuchet MS"/>
                <w:kern w:val="2"/>
                <w:sz w:val="22"/>
                <w:szCs w:val="22"/>
              </w:rPr>
            </w:pPr>
            <w:r w:rsidRPr="003F7F34">
              <w:rPr>
                <w:rFonts w:ascii="Trebuchet MS" w:hAnsi="Trebuchet MS"/>
                <w:kern w:val="2"/>
                <w:sz w:val="22"/>
                <w:szCs w:val="22"/>
              </w:rPr>
              <w:t>5.3.3. dėl kainų lygio pokyčio</w:t>
            </w:r>
            <w:r w:rsidR="00BE251D">
              <w:rPr>
                <w:rFonts w:ascii="Trebuchet MS" w:hAnsi="Trebuchet MS"/>
                <w:kern w:val="2"/>
                <w:sz w:val="22"/>
                <w:szCs w:val="22"/>
              </w:rPr>
              <w:t>.</w:t>
            </w:r>
          </w:p>
        </w:tc>
      </w:tr>
      <w:tr w:rsidR="00B767F3" w:rsidRPr="003F7F34"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Pr="003F7F34" w:rsidRDefault="00DD7479">
            <w:pPr>
              <w:rPr>
                <w:rFonts w:ascii="Trebuchet MS" w:hAnsi="Trebuchet MS"/>
                <w:b/>
                <w:bCs/>
                <w:kern w:val="2"/>
                <w:sz w:val="22"/>
                <w:szCs w:val="22"/>
              </w:rPr>
            </w:pPr>
            <w:r w:rsidRPr="003F7F34">
              <w:rPr>
                <w:rFonts w:ascii="Trebuchet MS" w:hAnsi="Trebuchet MS"/>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B767F3" w:rsidRPr="003F7F34" w:rsidRDefault="00B767F3">
            <w:pPr>
              <w:rPr>
                <w:rFonts w:ascii="Trebuchet MS" w:hAnsi="Trebuchet MS"/>
                <w:kern w:val="2"/>
                <w:sz w:val="22"/>
                <w:szCs w:val="22"/>
              </w:rPr>
            </w:pPr>
          </w:p>
          <w:p w14:paraId="449693C2"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Perskaičiuota Sutarties kaina / Prekių įkainiai įforminami Susitarimu ir turi būti taikomi nuo naujo PVM įvedimo datos (nepriklausomai nuo to, kada pasirašytas Susitarimas).</w:t>
            </w:r>
          </w:p>
        </w:tc>
      </w:tr>
      <w:tr w:rsidR="00B767F3" w:rsidRPr="003F7F34"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Pr="003F7F34" w:rsidRDefault="00DD7479">
            <w:pPr>
              <w:rPr>
                <w:rFonts w:ascii="Trebuchet MS" w:hAnsi="Trebuchet MS"/>
                <w:kern w:val="2"/>
                <w:sz w:val="22"/>
                <w:szCs w:val="22"/>
              </w:rPr>
            </w:pPr>
            <w:r w:rsidRPr="003F7F34">
              <w:rPr>
                <w:rFonts w:ascii="Trebuchet MS" w:hAnsi="Trebuchet MS"/>
                <w:b/>
                <w:bCs/>
                <w:kern w:val="2"/>
                <w:sz w:val="22"/>
                <w:szCs w:val="22"/>
              </w:rPr>
              <w:t>5.3.2.</w:t>
            </w:r>
            <w:r w:rsidRPr="003F7F34">
              <w:rPr>
                <w:rFonts w:ascii="Trebuchet MS" w:hAnsi="Trebuchet MS"/>
                <w:kern w:val="2"/>
                <w:sz w:val="22"/>
                <w:szCs w:val="22"/>
              </w:rPr>
              <w:t> </w:t>
            </w:r>
            <w:r w:rsidRPr="003F7F34">
              <w:rPr>
                <w:rFonts w:ascii="Trebuchet MS" w:hAnsi="Trebuchet MS"/>
                <w:b/>
                <w:bCs/>
                <w:kern w:val="2"/>
                <w:sz w:val="22"/>
                <w:szCs w:val="22"/>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Pr="003F7F34" w:rsidRDefault="00DD7479">
            <w:pPr>
              <w:rPr>
                <w:rFonts w:ascii="Trebuchet MS" w:hAnsi="Trebuchet MS"/>
                <w:kern w:val="2"/>
                <w:sz w:val="22"/>
                <w:szCs w:val="22"/>
              </w:rPr>
            </w:pPr>
            <w:r w:rsidRPr="003F7F34">
              <w:rPr>
                <w:rFonts w:ascii="Trebuchet MS" w:hAnsi="Trebuchet MS"/>
                <w:kern w:val="2"/>
                <w:sz w:val="22"/>
                <w:szCs w:val="22"/>
              </w:rPr>
              <w:t>Netaikoma</w:t>
            </w:r>
          </w:p>
          <w:p w14:paraId="7B344973" w14:textId="77777777" w:rsidR="00B767F3" w:rsidRPr="003F7F34" w:rsidRDefault="00B767F3">
            <w:pPr>
              <w:rPr>
                <w:rFonts w:ascii="Trebuchet MS" w:hAnsi="Trebuchet MS"/>
                <w:kern w:val="2"/>
                <w:sz w:val="22"/>
                <w:szCs w:val="22"/>
              </w:rPr>
            </w:pPr>
          </w:p>
          <w:p w14:paraId="4C7F2950" w14:textId="62E11332" w:rsidR="00B767F3" w:rsidRPr="003F7F34" w:rsidRDefault="00B767F3">
            <w:pPr>
              <w:rPr>
                <w:rFonts w:ascii="Trebuchet MS" w:hAnsi="Trebuchet MS"/>
                <w:sz w:val="22"/>
                <w:szCs w:val="22"/>
              </w:rPr>
            </w:pPr>
          </w:p>
        </w:tc>
      </w:tr>
      <w:tr w:rsidR="00776E77" w:rsidRPr="003F7F34"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5D66DE"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5.3.3. Sutarties kainos / įkainių peržiūra dėl kainų lygio pokyčio</w:t>
            </w:r>
          </w:p>
          <w:p w14:paraId="5C40273E" w14:textId="77777777" w:rsidR="00776E77" w:rsidRPr="003F7F34" w:rsidRDefault="00776E77" w:rsidP="00776E77">
            <w:pPr>
              <w:rPr>
                <w:rFonts w:ascii="Trebuchet MS" w:hAnsi="Trebuchet MS"/>
                <w:color w:val="4472C4"/>
                <w:kern w:val="2"/>
                <w:sz w:val="22"/>
                <w:szCs w:val="22"/>
              </w:rPr>
            </w:pPr>
          </w:p>
          <w:p w14:paraId="242E5223" w14:textId="77777777" w:rsidR="00776E77" w:rsidRPr="003F7F34" w:rsidRDefault="00776E77" w:rsidP="00776E77">
            <w:pPr>
              <w:rPr>
                <w:rFonts w:ascii="Trebuchet MS" w:hAnsi="Trebuchet MS"/>
                <w:b/>
                <w:bCs/>
                <w:kern w:val="2"/>
                <w:sz w:val="22"/>
                <w:szCs w:val="22"/>
              </w:rPr>
            </w:pPr>
            <w:r w:rsidRPr="003F7F34">
              <w:rPr>
                <w:rFonts w:ascii="Trebuchet MS" w:hAnsi="Trebuchet MS"/>
                <w:kern w:val="2"/>
                <w:sz w:val="22"/>
                <w:szCs w:val="22"/>
              </w:rPr>
              <w:t xml:space="preserve">(Pirkėjas privalo numatyti su mokesčių pasikeitimu nesusijusią Sutarties kainos </w:t>
            </w:r>
            <w:r w:rsidRPr="003F7F34">
              <w:rPr>
                <w:rFonts w:ascii="Trebuchet MS" w:hAnsi="Trebuchet MS"/>
                <w:kern w:val="2"/>
                <w:sz w:val="22"/>
                <w:szCs w:val="22"/>
              </w:rPr>
              <w:lastRenderedPageBreak/>
              <w:t>peržiūros sąlygą, kai prekių tiekimo ir susijusių paslaugų teikimo trukmė kartu su numatytu Sutarties pratęsimu yra ilgesnė negu 6 (šeši) mėnesiai. Ši prievolė netaikoma, kai dėl kainos apskaičiavimo būdo toks perskaičiavimas yra negalimas, pavyzdžiui, taikant kintamo įkainio arba išlaidų atlyginimo kainodarą)</w:t>
            </w:r>
          </w:p>
        </w:tc>
        <w:tc>
          <w:tcPr>
            <w:tcW w:w="6828" w:type="dxa"/>
            <w:gridSpan w:val="2"/>
            <w:tcBorders>
              <w:top w:val="single" w:sz="4" w:space="0" w:color="auto"/>
              <w:left w:val="single" w:sz="4" w:space="0" w:color="auto"/>
              <w:bottom w:val="single" w:sz="4" w:space="0" w:color="auto"/>
              <w:right w:val="single" w:sz="4" w:space="0" w:color="auto"/>
            </w:tcBorders>
          </w:tcPr>
          <w:p w14:paraId="6623FAAB" w14:textId="65B8B773" w:rsidR="00776E77" w:rsidRPr="003F7F34" w:rsidRDefault="00776E77" w:rsidP="00776E77">
            <w:pPr>
              <w:rPr>
                <w:rFonts w:ascii="Trebuchet MS" w:hAnsi="Trebuchet MS"/>
                <w:sz w:val="22"/>
                <w:szCs w:val="22"/>
              </w:rPr>
            </w:pPr>
            <w:r w:rsidRPr="003F7F34">
              <w:rPr>
                <w:rFonts w:ascii="Trebuchet MS" w:hAnsi="Trebuchet MS"/>
                <w:sz w:val="22"/>
                <w:szCs w:val="22"/>
              </w:rPr>
              <w:lastRenderedPageBreak/>
              <w:t>5.3.3.1. Bet kuri Sutarties Šalis Sutarties galiojimo metu turi teisę inicijuoti Sutarties kainos peržiūrą (keitimą) ne anksčiau kaip po 6 (šešių) mėnesių nuo Sutarties įsigaliojimo dienos (jeigu peržiūra jau buvo atlikta – nuo Susitarimo dėl paskutinio perskaičiavimo pagal šį Specialiųjų sąlygų punktą įsigaliojimo dienos), jeigu Ūkio subjektams suteiktų Prekių kainų pokytis (k), apskaičiuotas kaip nustatyta</w:t>
            </w:r>
            <w:r w:rsidRPr="003F7F34">
              <w:rPr>
                <w:rFonts w:ascii="Arial" w:hAnsi="Arial" w:cs="Arial"/>
                <w:sz w:val="22"/>
                <w:szCs w:val="22"/>
              </w:rPr>
              <w:t> </w:t>
            </w:r>
            <w:r w:rsidRPr="003F7F34">
              <w:rPr>
                <w:rFonts w:ascii="Trebuchet MS" w:hAnsi="Trebuchet MS"/>
                <w:sz w:val="22"/>
                <w:szCs w:val="22"/>
              </w:rPr>
              <w:t>5.3.3.6 punkte, vir</w:t>
            </w:r>
            <w:r w:rsidRPr="003F7F34">
              <w:rPr>
                <w:rFonts w:ascii="Trebuchet MS" w:hAnsi="Trebuchet MS" w:cs="Trebuchet MS"/>
                <w:sz w:val="22"/>
                <w:szCs w:val="22"/>
              </w:rPr>
              <w:t>š</w:t>
            </w:r>
            <w:r w:rsidRPr="003F7F34">
              <w:rPr>
                <w:rFonts w:ascii="Trebuchet MS" w:hAnsi="Trebuchet MS"/>
                <w:sz w:val="22"/>
                <w:szCs w:val="22"/>
              </w:rPr>
              <w:t>ija 5 procentus.</w:t>
            </w:r>
          </w:p>
          <w:p w14:paraId="0D546451" w14:textId="546B360B" w:rsidR="00776E77" w:rsidRPr="003F7F34" w:rsidRDefault="00776E77" w:rsidP="00776E77">
            <w:pPr>
              <w:rPr>
                <w:rFonts w:ascii="Trebuchet MS" w:hAnsi="Trebuchet MS"/>
                <w:sz w:val="22"/>
                <w:szCs w:val="22"/>
              </w:rPr>
            </w:pPr>
            <w:r w:rsidRPr="003F7F34">
              <w:rPr>
                <w:rFonts w:ascii="Trebuchet MS" w:hAnsi="Trebuchet MS"/>
                <w:sz w:val="22"/>
                <w:szCs w:val="22"/>
              </w:rPr>
              <w:lastRenderedPageBreak/>
              <w:t>5.3.3.2. Sutarties kaina peržiūrima tik tai Sutarties daliai, kuri nėra išpirkta, t. y. Prekėms, kurios nėra priimtos ir apmokėtos. Vėlesnė Sutarties kainos peržiūra negali apimti laikotarpio, už kurį jau buvo atlikta peržiūra.</w:t>
            </w:r>
          </w:p>
          <w:p w14:paraId="79992401" w14:textId="1FA0072C" w:rsidR="00776E77" w:rsidRPr="003F7F34" w:rsidRDefault="00776E77" w:rsidP="00776E77">
            <w:pPr>
              <w:rPr>
                <w:rFonts w:ascii="Trebuchet MS" w:hAnsi="Trebuchet MS"/>
                <w:sz w:val="22"/>
                <w:szCs w:val="22"/>
              </w:rPr>
            </w:pPr>
            <w:r w:rsidRPr="003F7F34">
              <w:rPr>
                <w:rFonts w:ascii="Trebuchet MS" w:hAnsi="Trebuchet MS"/>
                <w:sz w:val="22"/>
                <w:szCs w:val="22"/>
              </w:rPr>
              <w:t xml:space="preserve">5.3.3.3. Jeigu Prekių teikimas vėluoja dėl Tiekėjo kaltės, uždelstų suteikti Prekių kaina nėra perskaičiuojama dėl kainų lygio kilimo (gali būti mažinama, tačiau negali būti didinama). </w:t>
            </w:r>
          </w:p>
          <w:p w14:paraId="03073D7E" w14:textId="77777777" w:rsidR="00776E77" w:rsidRPr="003F7F34" w:rsidRDefault="00776E77" w:rsidP="00776E77">
            <w:pPr>
              <w:rPr>
                <w:rFonts w:ascii="Trebuchet MS" w:hAnsi="Trebuchet MS"/>
                <w:sz w:val="22"/>
                <w:szCs w:val="22"/>
              </w:rPr>
            </w:pPr>
            <w:r w:rsidRPr="003F7F34">
              <w:rPr>
                <w:rFonts w:ascii="Trebuchet MS" w:hAnsi="Trebuchet MS"/>
                <w:sz w:val="22"/>
                <w:szCs w:val="22"/>
              </w:rPr>
              <w:t>5.3.3.4. Atlikdamos Sutarties kainos peržiūrą 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7CEB974" w14:textId="77777777" w:rsidR="00776E77" w:rsidRPr="003F7F34" w:rsidRDefault="00776E77" w:rsidP="00776E77">
            <w:pPr>
              <w:rPr>
                <w:rFonts w:ascii="Trebuchet MS" w:hAnsi="Trebuchet MS"/>
                <w:sz w:val="22"/>
                <w:szCs w:val="22"/>
              </w:rPr>
            </w:pPr>
            <w:r w:rsidRPr="003F7F34">
              <w:rPr>
                <w:rFonts w:ascii="Trebuchet MS" w:hAnsi="Trebuchet MS"/>
                <w:sz w:val="22"/>
                <w:szCs w:val="22"/>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60AD7733" w14:textId="77777777" w:rsidR="00776E77" w:rsidRPr="003F7F34" w:rsidRDefault="00776E77" w:rsidP="00776E77">
            <w:pPr>
              <w:rPr>
                <w:rFonts w:ascii="Trebuchet MS" w:hAnsi="Trebuchet MS"/>
                <w:sz w:val="22"/>
                <w:szCs w:val="22"/>
              </w:rPr>
            </w:pPr>
            <w:r w:rsidRPr="003F7F34">
              <w:rPr>
                <w:rFonts w:ascii="Trebuchet MS" w:hAnsi="Trebuchet MS"/>
                <w:sz w:val="22"/>
                <w:szCs w:val="22"/>
              </w:rPr>
              <w:t>5.3.3.6. Nauja Sutarties kaina apskaičiuojama pagal žemiau pateiktą formulę:</w:t>
            </w:r>
          </w:p>
          <w:p w14:paraId="79C2CB1F" w14:textId="77777777" w:rsidR="00776E77" w:rsidRPr="003F7F34" w:rsidRDefault="00B21713" w:rsidP="00776E77">
            <w:pPr>
              <w:rPr>
                <w:rFonts w:ascii="Trebuchet MS" w:hAnsi="Trebuchet MS"/>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776E77" w:rsidRPr="003F7F34">
              <w:rPr>
                <w:rFonts w:ascii="Trebuchet MS" w:hAnsi="Trebuchet MS"/>
                <w:sz w:val="22"/>
                <w:szCs w:val="22"/>
              </w:rPr>
              <w:t>, kur a – kaina (Eur be PVM) (jei peržiūra jau buvo atlikta, tai po paskutinio perskaičiavimo)</w:t>
            </w:r>
          </w:p>
          <w:p w14:paraId="40F75E2C" w14:textId="77777777" w:rsidR="00776E77" w:rsidRPr="003F7F34" w:rsidRDefault="00776E77" w:rsidP="00776E77">
            <w:pPr>
              <w:rPr>
                <w:rFonts w:ascii="Trebuchet MS" w:hAnsi="Trebuchet MS"/>
                <w:sz w:val="22"/>
                <w:szCs w:val="22"/>
              </w:rPr>
            </w:pPr>
            <w:r w:rsidRPr="003F7F34">
              <w:rPr>
                <w:rFonts w:ascii="Trebuchet MS" w:hAnsi="Trebuchet MS"/>
                <w:sz w:val="22"/>
                <w:szCs w:val="22"/>
              </w:rPr>
              <w:t>a</w:t>
            </w:r>
            <w:r w:rsidRPr="003F7F34">
              <w:rPr>
                <w:rFonts w:ascii="Trebuchet MS" w:hAnsi="Trebuchet MS"/>
                <w:sz w:val="22"/>
                <w:szCs w:val="22"/>
                <w:vertAlign w:val="subscript"/>
              </w:rPr>
              <w:t>1</w:t>
            </w:r>
            <w:r w:rsidRPr="003F7F34">
              <w:rPr>
                <w:rFonts w:ascii="Trebuchet MS" w:hAnsi="Trebuchet MS"/>
                <w:sz w:val="22"/>
                <w:szCs w:val="22"/>
              </w:rPr>
              <w:t xml:space="preserve"> – perskaičiuota (pakeista) kaina (Eur be PVM)</w:t>
            </w:r>
          </w:p>
          <w:p w14:paraId="6CE485D7" w14:textId="4E1013E8" w:rsidR="00776E77" w:rsidRPr="003F7F34" w:rsidRDefault="00776E77" w:rsidP="00776E77">
            <w:pPr>
              <w:rPr>
                <w:rFonts w:ascii="Trebuchet MS" w:hAnsi="Trebuchet MS"/>
                <w:sz w:val="22"/>
                <w:szCs w:val="22"/>
              </w:rPr>
            </w:pPr>
            <w:r w:rsidRPr="003F7F34">
              <w:rPr>
                <w:rFonts w:ascii="Trebuchet MS" w:hAnsi="Trebuchet MS"/>
                <w:sz w:val="22"/>
                <w:szCs w:val="22"/>
              </w:rPr>
              <w:t xml:space="preserve">k – pagal </w:t>
            </w:r>
            <w:proofErr w:type="spellStart"/>
            <w:r w:rsidR="00635CF0" w:rsidRPr="003F7F34">
              <w:rPr>
                <w:rFonts w:ascii="Trebuchet MS" w:hAnsi="Trebuchet MS"/>
                <w:kern w:val="2"/>
                <w:sz w:val="22"/>
                <w:szCs w:val="22"/>
              </w:rPr>
              <w:t>pagal</w:t>
            </w:r>
            <w:proofErr w:type="spellEnd"/>
            <w:r w:rsidR="00635CF0" w:rsidRPr="003F7F34">
              <w:rPr>
                <w:rFonts w:ascii="Trebuchet MS" w:hAnsi="Trebuchet MS"/>
                <w:kern w:val="2"/>
                <w:sz w:val="22"/>
                <w:szCs w:val="22"/>
              </w:rPr>
              <w:t xml:space="preserve"> vartotojų kainų indeksą </w:t>
            </w:r>
            <w:proofErr w:type="spellStart"/>
            <w:r w:rsidRPr="003F7F34">
              <w:rPr>
                <w:rFonts w:ascii="Trebuchet MS" w:hAnsi="Trebuchet MS"/>
                <w:sz w:val="22"/>
                <w:szCs w:val="22"/>
              </w:rPr>
              <w:t>indeksą</w:t>
            </w:r>
            <w:proofErr w:type="spellEnd"/>
            <w:r w:rsidRPr="003F7F34">
              <w:rPr>
                <w:rFonts w:ascii="Trebuchet MS" w:hAnsi="Trebuchet MS"/>
                <w:sz w:val="22"/>
                <w:szCs w:val="22"/>
              </w:rPr>
              <w:t xml:space="preserve"> (</w:t>
            </w:r>
            <w:r w:rsidR="00607F88" w:rsidRPr="003F7F34">
              <w:rPr>
                <w:rFonts w:ascii="Trebuchet MS" w:hAnsi="Trebuchet MS" w:cstheme="minorHAnsi"/>
                <w:sz w:val="22"/>
                <w:szCs w:val="22"/>
              </w:rPr>
              <w:t>12 Įvairios prekės ir paslaugos</w:t>
            </w:r>
            <w:r w:rsidRPr="003F7F34">
              <w:rPr>
                <w:rFonts w:ascii="Trebuchet MS" w:hAnsi="Trebuchet MS"/>
                <w:sz w:val="22"/>
                <w:szCs w:val="22"/>
              </w:rPr>
              <w:t xml:space="preserve">) </w:t>
            </w:r>
            <w:r w:rsidR="00635CF0" w:rsidRPr="003F7F34">
              <w:rPr>
                <w:rFonts w:ascii="Trebuchet MS" w:hAnsi="Trebuchet MS"/>
                <w:kern w:val="2"/>
                <w:sz w:val="22"/>
                <w:szCs w:val="22"/>
              </w:rPr>
              <w:t xml:space="preserve">Vartojimo prekių ir paslaugų kainų pokytis </w:t>
            </w:r>
            <w:r w:rsidRPr="003F7F34">
              <w:rPr>
                <w:rFonts w:ascii="Trebuchet MS" w:hAnsi="Trebuchet MS"/>
                <w:sz w:val="22"/>
                <w:szCs w:val="22"/>
              </w:rPr>
              <w:t>(padidėjima</w:t>
            </w:r>
            <w:r w:rsidR="00635CF0" w:rsidRPr="003F7F34">
              <w:rPr>
                <w:rFonts w:ascii="Trebuchet MS" w:hAnsi="Trebuchet MS"/>
                <w:sz w:val="22"/>
                <w:szCs w:val="22"/>
              </w:rPr>
              <w:t>s</w:t>
            </w:r>
            <w:r w:rsidRPr="003F7F34">
              <w:rPr>
                <w:rFonts w:ascii="Trebuchet MS" w:hAnsi="Trebuchet MS"/>
                <w:sz w:val="22"/>
                <w:szCs w:val="22"/>
              </w:rPr>
              <w:t xml:space="preserve"> arba sumažėjimas) (%). „k“ reikšmė skaičiuojama pagal formulę:</w:t>
            </w:r>
          </w:p>
          <w:p w14:paraId="15EF6A5E" w14:textId="77777777" w:rsidR="00776E77" w:rsidRPr="003F7F34" w:rsidRDefault="00776E77" w:rsidP="00776E77">
            <w:pPr>
              <w:rPr>
                <w:rFonts w:ascii="Trebuchet MS" w:hAnsi="Trebuchet MS"/>
                <w:sz w:val="22"/>
                <w:szCs w:val="22"/>
              </w:rPr>
            </w:pPr>
            <m:oMath>
              <m:r>
                <m:rPr>
                  <m:sty m:val="p"/>
                </m:rPr>
                <w:rPr>
                  <w:rFonts w:ascii="Cambria Math" w:hAnsi="Cambria Math"/>
                  <w:sz w:val="22"/>
                  <w:szCs w:val="22"/>
                </w:rPr>
                <m:t xml:space="preserve"> 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3F7F34">
              <w:rPr>
                <w:rFonts w:ascii="Trebuchet MS" w:hAnsi="Trebuchet MS"/>
                <w:sz w:val="22"/>
                <w:szCs w:val="22"/>
              </w:rPr>
              <w:t xml:space="preserve"> (proc.) kur</w:t>
            </w:r>
          </w:p>
          <w:p w14:paraId="1CD042EF" w14:textId="59D895E7" w:rsidR="00776E77" w:rsidRPr="003F7F34" w:rsidRDefault="00776E77" w:rsidP="00776E77">
            <w:pPr>
              <w:rPr>
                <w:rFonts w:ascii="Trebuchet MS" w:hAnsi="Trebuchet MS"/>
                <w:sz w:val="22"/>
                <w:szCs w:val="22"/>
              </w:rPr>
            </w:pPr>
            <w:proofErr w:type="spellStart"/>
            <w:r w:rsidRPr="003F7F34">
              <w:rPr>
                <w:rFonts w:ascii="Trebuchet MS" w:hAnsi="Trebuchet MS"/>
                <w:sz w:val="22"/>
                <w:szCs w:val="22"/>
              </w:rPr>
              <w:t>Ind</w:t>
            </w:r>
            <w:r w:rsidRPr="003F7F34">
              <w:rPr>
                <w:rFonts w:ascii="Trebuchet MS" w:hAnsi="Trebuchet MS"/>
                <w:sz w:val="22"/>
                <w:szCs w:val="22"/>
                <w:vertAlign w:val="subscript"/>
              </w:rPr>
              <w:t>naujausias</w:t>
            </w:r>
            <w:proofErr w:type="spellEnd"/>
            <w:r w:rsidRPr="003F7F34">
              <w:rPr>
                <w:rFonts w:ascii="Trebuchet MS" w:hAnsi="Trebuchet MS"/>
                <w:sz w:val="22"/>
                <w:szCs w:val="22"/>
              </w:rPr>
              <w:t xml:space="preserve"> – kreipimosi dėl kainos peržiūros išsiuntimo kitai Šaliai dieną paskelbtas naujausias Ūkio subjektams suteiktų paslaugų indeksas (</w:t>
            </w:r>
            <w:r w:rsidR="00607F88" w:rsidRPr="003F7F34">
              <w:rPr>
                <w:rFonts w:ascii="Trebuchet MS" w:hAnsi="Trebuchet MS" w:cstheme="minorHAnsi"/>
                <w:sz w:val="22"/>
                <w:szCs w:val="22"/>
              </w:rPr>
              <w:t>12 Įvairios prekės ir paslaugos</w:t>
            </w:r>
            <w:r w:rsidRPr="003F7F34">
              <w:rPr>
                <w:rFonts w:ascii="Trebuchet MS" w:hAnsi="Trebuchet MS"/>
                <w:sz w:val="22"/>
                <w:szCs w:val="22"/>
              </w:rPr>
              <w:t>).</w:t>
            </w:r>
          </w:p>
          <w:p w14:paraId="7CA499CC" w14:textId="401E81BF" w:rsidR="00776E77" w:rsidRPr="003F7F34" w:rsidRDefault="00776E77" w:rsidP="00776E77">
            <w:pPr>
              <w:rPr>
                <w:rFonts w:ascii="Trebuchet MS" w:hAnsi="Trebuchet MS"/>
                <w:sz w:val="22"/>
                <w:szCs w:val="22"/>
              </w:rPr>
            </w:pPr>
            <w:proofErr w:type="spellStart"/>
            <w:r w:rsidRPr="003F7F34">
              <w:rPr>
                <w:rFonts w:ascii="Trebuchet MS" w:hAnsi="Trebuchet MS"/>
                <w:sz w:val="22"/>
                <w:szCs w:val="22"/>
              </w:rPr>
              <w:t>Ind</w:t>
            </w:r>
            <w:r w:rsidRPr="003F7F34">
              <w:rPr>
                <w:rFonts w:ascii="Trebuchet MS" w:hAnsi="Trebuchet MS"/>
                <w:sz w:val="22"/>
                <w:szCs w:val="22"/>
                <w:vertAlign w:val="subscript"/>
              </w:rPr>
              <w:t>pradžia</w:t>
            </w:r>
            <w:proofErr w:type="spellEnd"/>
            <w:r w:rsidRPr="003F7F34">
              <w:rPr>
                <w:rFonts w:ascii="Trebuchet MS" w:hAnsi="Trebuchet MS"/>
                <w:sz w:val="22"/>
                <w:szCs w:val="22"/>
              </w:rPr>
              <w:t xml:space="preserve"> – laikotarpio pradžios datos (metų </w:t>
            </w:r>
            <w:r w:rsidR="00E42938" w:rsidRPr="003F7F34">
              <w:rPr>
                <w:rFonts w:ascii="Trebuchet MS" w:hAnsi="Trebuchet MS"/>
                <w:sz w:val="22"/>
                <w:szCs w:val="22"/>
              </w:rPr>
              <w:t>mėnesio</w:t>
            </w:r>
            <w:r w:rsidRPr="003F7F34">
              <w:rPr>
                <w:rFonts w:ascii="Trebuchet MS" w:hAnsi="Trebuchet MS"/>
                <w:sz w:val="22"/>
                <w:szCs w:val="22"/>
              </w:rPr>
              <w:t>) Ūkio subjektams suteiktų paslaugų indeksas (</w:t>
            </w:r>
            <w:r w:rsidR="00607F88" w:rsidRPr="003F7F34">
              <w:rPr>
                <w:rFonts w:ascii="Trebuchet MS" w:hAnsi="Trebuchet MS" w:cstheme="minorHAnsi"/>
                <w:sz w:val="22"/>
                <w:szCs w:val="22"/>
              </w:rPr>
              <w:t>12 Įvairios prekės ir paslaugos</w:t>
            </w:r>
            <w:r w:rsidRPr="003F7F34">
              <w:rPr>
                <w:rFonts w:ascii="Trebuchet MS" w:hAnsi="Trebuchet MS"/>
                <w:sz w:val="22"/>
                <w:szCs w:val="22"/>
              </w:rPr>
              <w:t>).</w:t>
            </w:r>
            <w:r w:rsidR="00452040" w:rsidRPr="003F7F34">
              <w:rPr>
                <w:rFonts w:ascii="Trebuchet MS" w:hAnsi="Trebuchet MS"/>
                <w:sz w:val="22"/>
                <w:szCs w:val="22"/>
                <w:lang w:val="en-US"/>
              </w:rPr>
              <w:t xml:space="preserve">  </w:t>
            </w:r>
            <w:r w:rsidRPr="003F7F34">
              <w:rPr>
                <w:rFonts w:ascii="Trebuchet MS" w:hAnsi="Trebuchet MS"/>
                <w:sz w:val="22"/>
                <w:szCs w:val="22"/>
              </w:rPr>
              <w:t xml:space="preserve"> </w:t>
            </w:r>
            <w:bookmarkStart w:id="3" w:name="_Hlk198884679"/>
            <w:r w:rsidRPr="003F7F34">
              <w:rPr>
                <w:rFonts w:ascii="Trebuchet MS" w:hAnsi="Trebuchet MS"/>
                <w:sz w:val="22"/>
                <w:szCs w:val="22"/>
              </w:rPr>
              <w:t xml:space="preserve">Pirmojo perskaičiavimo atveju laikotarpio pradžia (metų </w:t>
            </w:r>
            <w:r w:rsidR="00E42938" w:rsidRPr="003F7F34">
              <w:rPr>
                <w:rFonts w:ascii="Trebuchet MS" w:hAnsi="Trebuchet MS"/>
                <w:sz w:val="22"/>
                <w:szCs w:val="22"/>
              </w:rPr>
              <w:t>mėnuo</w:t>
            </w:r>
            <w:r w:rsidRPr="003F7F34">
              <w:rPr>
                <w:rFonts w:ascii="Trebuchet MS" w:hAnsi="Trebuchet MS"/>
                <w:sz w:val="22"/>
                <w:szCs w:val="22"/>
              </w:rPr>
              <w:t xml:space="preserve">) yra Sutarties įsigaliojimo dienos mėnuo ar metų ketvirtis. Antrojo ir vėlesnių perskaičiavimų atveju laikotarpio pradžia (metų </w:t>
            </w:r>
            <w:r w:rsidR="00E42938" w:rsidRPr="003F7F34">
              <w:rPr>
                <w:rFonts w:ascii="Trebuchet MS" w:hAnsi="Trebuchet MS"/>
                <w:sz w:val="22"/>
                <w:szCs w:val="22"/>
              </w:rPr>
              <w:t>mėnuo</w:t>
            </w:r>
            <w:r w:rsidRPr="003F7F34">
              <w:rPr>
                <w:rFonts w:ascii="Trebuchet MS" w:hAnsi="Trebuchet MS"/>
                <w:sz w:val="22"/>
                <w:szCs w:val="22"/>
              </w:rPr>
              <w:t xml:space="preserve">) yra paskutinio perskaičiavimo metu naudotos paskelbto atitinkamo indekso reikšmės metų </w:t>
            </w:r>
            <w:r w:rsidR="00E42938" w:rsidRPr="003F7F34">
              <w:rPr>
                <w:rFonts w:ascii="Trebuchet MS" w:hAnsi="Trebuchet MS"/>
                <w:sz w:val="22"/>
                <w:szCs w:val="22"/>
              </w:rPr>
              <w:t>mėnuo</w:t>
            </w:r>
            <w:r w:rsidRPr="003F7F34">
              <w:rPr>
                <w:rFonts w:ascii="Trebuchet MS" w:hAnsi="Trebuchet MS"/>
                <w:sz w:val="22"/>
                <w:szCs w:val="22"/>
              </w:rPr>
              <w:t>.</w:t>
            </w:r>
          </w:p>
          <w:bookmarkEnd w:id="3"/>
          <w:p w14:paraId="51AD122E" w14:textId="77777777" w:rsidR="00776E77" w:rsidRPr="003F7F34" w:rsidRDefault="00776E77" w:rsidP="00776E77">
            <w:pPr>
              <w:rPr>
                <w:rFonts w:ascii="Trebuchet MS" w:hAnsi="Trebuchet MS"/>
                <w:sz w:val="22"/>
                <w:szCs w:val="22"/>
              </w:rPr>
            </w:pPr>
            <w:r w:rsidRPr="003F7F34">
              <w:rPr>
                <w:rFonts w:ascii="Trebuchet MS" w:hAnsi="Trebuchet MS"/>
                <w:sz w:val="22"/>
                <w:szCs w:val="22"/>
              </w:rPr>
              <w:t>5.3.3.7. Skaičiavimams indeksų reikšmės imamos keturių skaitmenų po kablelio tikslumu. Apskaičiuotas pokytis (k) tolimesniems skaičiavimams naudojamas suapvalinus iki vieno skaitmens po kablelio, o apskaičiuota kaina „a</w:t>
            </w:r>
            <w:r w:rsidRPr="003F7F34">
              <w:rPr>
                <w:rFonts w:ascii="Trebuchet MS" w:hAnsi="Trebuchet MS"/>
                <w:sz w:val="22"/>
                <w:szCs w:val="22"/>
                <w:vertAlign w:val="subscript"/>
              </w:rPr>
              <w:t>1</w:t>
            </w:r>
            <w:r w:rsidRPr="003F7F34">
              <w:rPr>
                <w:rFonts w:ascii="Trebuchet MS" w:hAnsi="Trebuchet MS"/>
                <w:sz w:val="22"/>
                <w:szCs w:val="22"/>
              </w:rPr>
              <w:t>“ suapvalinama iki dviejų skaitmenų po kablelio.</w:t>
            </w:r>
          </w:p>
          <w:p w14:paraId="779F5E47" w14:textId="6D645B05" w:rsidR="00776E77" w:rsidRPr="003F7F34" w:rsidRDefault="00776E77" w:rsidP="00776E77">
            <w:pPr>
              <w:rPr>
                <w:rFonts w:ascii="Trebuchet MS" w:hAnsi="Trebuchet MS"/>
                <w:sz w:val="22"/>
                <w:szCs w:val="22"/>
              </w:rPr>
            </w:pPr>
            <w:r w:rsidRPr="003F7F34">
              <w:rPr>
                <w:rFonts w:ascii="Trebuchet MS" w:hAnsi="Trebuchet MS"/>
                <w:sz w:val="22"/>
                <w:szCs w:val="22"/>
              </w:rPr>
              <w:t xml:space="preserve">5.3.3.8. Šalis, siekianti Sutarties kainos peržiūros, privalo raštu kreiptis į kitą Šalį ir prašyme pateikti visą reikalingą informaciją: Sutarties pavadinimą, numerį, datą, neperduotų ir neapmokėtų </w:t>
            </w:r>
            <w:r w:rsidR="00365A58" w:rsidRPr="003F7F34">
              <w:rPr>
                <w:rFonts w:ascii="Trebuchet MS" w:hAnsi="Trebuchet MS"/>
                <w:sz w:val="22"/>
                <w:szCs w:val="22"/>
              </w:rPr>
              <w:t>Prekių</w:t>
            </w:r>
            <w:r w:rsidRPr="003F7F34">
              <w:rPr>
                <w:rFonts w:ascii="Trebuchet MS" w:hAnsi="Trebuchet MS"/>
                <w:sz w:val="22"/>
                <w:szCs w:val="22"/>
              </w:rPr>
              <w:t xml:space="preserve">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37F0B564" w14:textId="77777777" w:rsidR="00776E77" w:rsidRPr="003F7F34" w:rsidRDefault="00776E77" w:rsidP="00776E77">
            <w:pPr>
              <w:rPr>
                <w:rFonts w:ascii="Trebuchet MS" w:hAnsi="Trebuchet MS"/>
                <w:sz w:val="22"/>
                <w:szCs w:val="22"/>
              </w:rPr>
            </w:pPr>
            <w:r w:rsidRPr="003F7F34">
              <w:rPr>
                <w:rFonts w:ascii="Trebuchet MS" w:hAnsi="Trebuchet MS"/>
                <w:sz w:val="22"/>
                <w:szCs w:val="22"/>
              </w:rPr>
              <w:lastRenderedPageBreak/>
              <w:t>5.3.3.9. Susitarimas turi būti sudarytas per 15 darbo dienų nuo Šalies pateikto tinkamo prašymo perskaičiuoti Sutarties kainą gavimo dienos.</w:t>
            </w:r>
          </w:p>
          <w:p w14:paraId="3E0BF6EB" w14:textId="286B90E0" w:rsidR="00776E77" w:rsidRPr="003F7F34" w:rsidRDefault="00776E77" w:rsidP="00776E77">
            <w:pPr>
              <w:rPr>
                <w:rFonts w:ascii="Trebuchet MS" w:hAnsi="Trebuchet MS"/>
                <w:color w:val="4472C4"/>
                <w:kern w:val="2"/>
                <w:sz w:val="22"/>
                <w:szCs w:val="22"/>
              </w:rPr>
            </w:pPr>
            <w:r w:rsidRPr="003F7F34">
              <w:rPr>
                <w:rFonts w:ascii="Trebuchet MS" w:hAnsi="Trebuchet MS"/>
                <w:sz w:val="22"/>
                <w:szCs w:val="22"/>
              </w:rPr>
              <w:t>5.3.3.10. Susitarimu Šalys neturi teisės keisti procedūroje nurodytos tvarkos ar kitų Sutarties nuostatų, išskyrus, jei keitimas atliekamas pagal VPĮ nuostatas.</w:t>
            </w:r>
          </w:p>
        </w:tc>
      </w:tr>
      <w:tr w:rsidR="00776E77" w:rsidRPr="003F7F34"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2C311572" w14:textId="77777777" w:rsidR="00776E77" w:rsidRPr="003F7F34" w:rsidRDefault="00776E77" w:rsidP="00776E77">
            <w:pPr>
              <w:rPr>
                <w:rFonts w:ascii="Trebuchet MS" w:hAnsi="Trebuchet MS"/>
                <w:kern w:val="2"/>
                <w:sz w:val="22"/>
                <w:szCs w:val="22"/>
              </w:rPr>
            </w:pPr>
          </w:p>
          <w:p w14:paraId="7BE6140C" w14:textId="77777777" w:rsidR="00776E77" w:rsidRPr="003F7F34" w:rsidRDefault="00776E77" w:rsidP="00776E77">
            <w:pPr>
              <w:rPr>
                <w:rFonts w:ascii="Trebuchet MS" w:hAnsi="Trebuchet MS"/>
                <w:color w:val="FF0000"/>
                <w:kern w:val="2"/>
                <w:sz w:val="22"/>
                <w:szCs w:val="22"/>
              </w:rPr>
            </w:pPr>
          </w:p>
          <w:p w14:paraId="449C09AB" w14:textId="79680773" w:rsidR="00776E77" w:rsidRPr="003F7F34" w:rsidRDefault="00776E77" w:rsidP="00776E77">
            <w:pPr>
              <w:rPr>
                <w:rFonts w:ascii="Trebuchet MS" w:hAnsi="Trebuchet MS"/>
                <w:kern w:val="2"/>
                <w:sz w:val="22"/>
                <w:szCs w:val="22"/>
              </w:rPr>
            </w:pPr>
          </w:p>
        </w:tc>
      </w:tr>
      <w:tr w:rsidR="00776E77" w:rsidRPr="003F7F34"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 xml:space="preserve">5.4. Sutarties kainos / įkainių apskaičiavimas taikant </w:t>
            </w:r>
            <w:r w:rsidRPr="003F7F34">
              <w:rPr>
                <w:rFonts w:ascii="Trebuchet MS" w:hAnsi="Trebuchet MS"/>
                <w:b/>
                <w:bCs/>
                <w:kern w:val="2"/>
                <w:sz w:val="22"/>
                <w:szCs w:val="22"/>
                <w:u w:val="single"/>
              </w:rPr>
              <w:t>kiekio (apimties)</w:t>
            </w:r>
            <w:r w:rsidRPr="003F7F34">
              <w:rPr>
                <w:rFonts w:ascii="Trebuchet MS" w:hAnsi="Trebuchet MS"/>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69E6AE97" w14:textId="77777777" w:rsidR="00776E77" w:rsidRPr="003F7F34" w:rsidRDefault="00776E77" w:rsidP="00776E77">
            <w:pPr>
              <w:rPr>
                <w:rFonts w:ascii="Trebuchet MS" w:hAnsi="Trebuchet MS"/>
                <w:kern w:val="2"/>
                <w:sz w:val="22"/>
                <w:szCs w:val="22"/>
              </w:rPr>
            </w:pPr>
          </w:p>
          <w:p w14:paraId="081DAEF5" w14:textId="109653E9" w:rsidR="00776E77" w:rsidRPr="003F7F34" w:rsidRDefault="00776E77" w:rsidP="00776E77">
            <w:pPr>
              <w:rPr>
                <w:rFonts w:ascii="Trebuchet MS" w:hAnsi="Trebuchet MS"/>
                <w:kern w:val="2"/>
                <w:sz w:val="22"/>
                <w:szCs w:val="22"/>
              </w:rPr>
            </w:pPr>
          </w:p>
        </w:tc>
      </w:tr>
      <w:tr w:rsidR="00776E77" w:rsidRPr="003F7F34"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776E77" w:rsidRPr="003F7F34" w:rsidRDefault="00776E77" w:rsidP="00776E77">
            <w:pPr>
              <w:rPr>
                <w:rFonts w:ascii="Trebuchet MS" w:hAnsi="Trebuchet MS"/>
                <w:b/>
                <w:bCs/>
                <w:kern w:val="2"/>
                <w:sz w:val="22"/>
                <w:szCs w:val="22"/>
              </w:rPr>
            </w:pPr>
            <w:r w:rsidRPr="00170965">
              <w:rPr>
                <w:rFonts w:ascii="Trebuchet MS" w:hAnsi="Trebuchet MS"/>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5BEC6B64" w14:textId="02E570DA" w:rsidR="00776E77" w:rsidRPr="003F7F34" w:rsidRDefault="00776E77" w:rsidP="00776E77">
            <w:pPr>
              <w:pStyle w:val="0Punktai"/>
              <w:tabs>
                <w:tab w:val="left" w:pos="1418"/>
              </w:tabs>
              <w:ind w:firstLine="0"/>
              <w:jc w:val="left"/>
              <w:rPr>
                <w:rFonts w:ascii="Trebuchet MS" w:hAnsi="Trebuchet MS"/>
                <w:sz w:val="22"/>
                <w:szCs w:val="22"/>
              </w:rPr>
            </w:pPr>
            <w:r w:rsidRPr="003F7F34">
              <w:rPr>
                <w:rFonts w:ascii="Trebuchet MS" w:hAnsi="Trebuchet MS"/>
                <w:kern w:val="2"/>
                <w:sz w:val="22"/>
                <w:szCs w:val="22"/>
              </w:rPr>
              <w:t xml:space="preserve">5.5.1. Pirkėjas atsiskaito su Tiekėju ne vėliau kaip per 30 kalendorinių dienų nuo </w:t>
            </w:r>
            <w:r w:rsidR="00CC74F4" w:rsidRPr="003F7F34">
              <w:rPr>
                <w:rFonts w:ascii="Trebuchet MS" w:hAnsi="Trebuchet MS"/>
                <w:sz w:val="22"/>
                <w:szCs w:val="22"/>
              </w:rPr>
              <w:t xml:space="preserve">Sąskaitos </w:t>
            </w:r>
            <w:r w:rsidR="00170965" w:rsidRPr="003F7F34">
              <w:rPr>
                <w:rFonts w:ascii="Trebuchet MS" w:hAnsi="Trebuchet MS"/>
                <w:sz w:val="22"/>
                <w:szCs w:val="22"/>
              </w:rPr>
              <w:t>gavimo</w:t>
            </w:r>
            <w:r w:rsidR="00170965">
              <w:rPr>
                <w:rFonts w:ascii="Trebuchet MS" w:hAnsi="Trebuchet MS"/>
                <w:sz w:val="22"/>
                <w:szCs w:val="22"/>
              </w:rPr>
              <w:t>.</w:t>
            </w:r>
          </w:p>
          <w:p w14:paraId="17E0C069" w14:textId="77777777" w:rsidR="00776E77" w:rsidRPr="003F7F34" w:rsidRDefault="00776E77" w:rsidP="00776E77">
            <w:pPr>
              <w:pStyle w:val="0Punktai"/>
              <w:tabs>
                <w:tab w:val="left" w:pos="1418"/>
              </w:tabs>
              <w:ind w:firstLine="0"/>
              <w:jc w:val="left"/>
              <w:rPr>
                <w:rFonts w:ascii="Trebuchet MS" w:hAnsi="Trebuchet MS"/>
                <w:sz w:val="22"/>
                <w:szCs w:val="22"/>
              </w:rPr>
            </w:pPr>
          </w:p>
          <w:p w14:paraId="04C22127" w14:textId="689FA43C" w:rsidR="00776E77" w:rsidRPr="003F79DD" w:rsidRDefault="00776E77" w:rsidP="00776E77">
            <w:pPr>
              <w:rPr>
                <w:rFonts w:ascii="Trebuchet MS" w:hAnsi="Trebuchet MS"/>
                <w:kern w:val="2"/>
                <w:sz w:val="22"/>
                <w:szCs w:val="22"/>
                <w:shd w:val="clear" w:color="auto" w:fill="FFFFFF"/>
              </w:rPr>
            </w:pPr>
            <w:r w:rsidRPr="003F7F34">
              <w:rPr>
                <w:rFonts w:ascii="Trebuchet MS" w:hAnsi="Trebuchet MS"/>
                <w:kern w:val="2"/>
                <w:sz w:val="22"/>
                <w:szCs w:val="22"/>
                <w:shd w:val="clear" w:color="auto" w:fill="FFFFFF"/>
              </w:rPr>
              <w:t xml:space="preserve">5.5.3. Apmokėjimo sąlygos: įvykdžius užsakymą, mokama už konkretų kiekį / apimtį pagal nustatytus įkainius. </w:t>
            </w:r>
          </w:p>
        </w:tc>
      </w:tr>
      <w:tr w:rsidR="00776E77" w:rsidRPr="003F7F34"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2075FB3C"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6933F8EC" w14:textId="77777777" w:rsidR="00776E77" w:rsidRPr="003F7F34" w:rsidRDefault="00776E77" w:rsidP="00776E77">
            <w:pPr>
              <w:rPr>
                <w:rFonts w:ascii="Trebuchet MS" w:hAnsi="Trebuchet MS"/>
                <w:kern w:val="2"/>
                <w:sz w:val="22"/>
                <w:szCs w:val="22"/>
              </w:rPr>
            </w:pPr>
          </w:p>
          <w:p w14:paraId="4A2C5FAD" w14:textId="572A2A2C" w:rsidR="00776E77" w:rsidRPr="003F7F34" w:rsidRDefault="00776E77" w:rsidP="00776E77">
            <w:pPr>
              <w:spacing w:line="259" w:lineRule="auto"/>
              <w:rPr>
                <w:rFonts w:ascii="Trebuchet MS" w:hAnsi="Trebuchet MS"/>
                <w:color w:val="000000"/>
                <w:kern w:val="2"/>
                <w:sz w:val="22"/>
                <w:szCs w:val="22"/>
                <w:shd w:val="clear" w:color="auto" w:fill="FFFFFF"/>
              </w:rPr>
            </w:pPr>
          </w:p>
        </w:tc>
      </w:tr>
      <w:tr w:rsidR="00776E77" w:rsidRPr="003F7F34"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4D8C68D9" w14:textId="77777777" w:rsidR="00776E77" w:rsidRPr="003F7F34" w:rsidRDefault="00776E77" w:rsidP="00776E77">
            <w:pPr>
              <w:rPr>
                <w:rFonts w:ascii="Trebuchet MS" w:hAnsi="Trebuchet MS"/>
                <w:kern w:val="2"/>
                <w:sz w:val="22"/>
                <w:szCs w:val="22"/>
              </w:rPr>
            </w:pPr>
          </w:p>
          <w:p w14:paraId="7D06D0D9" w14:textId="1A7BC908" w:rsidR="00776E77" w:rsidRPr="003F7F34" w:rsidRDefault="00776E77" w:rsidP="00776E77">
            <w:pPr>
              <w:rPr>
                <w:rFonts w:ascii="Trebuchet MS" w:hAnsi="Trebuchet MS"/>
                <w:kern w:val="2"/>
                <w:sz w:val="22"/>
                <w:szCs w:val="22"/>
              </w:rPr>
            </w:pPr>
            <w:r w:rsidRPr="003F7F34">
              <w:rPr>
                <w:rFonts w:ascii="Trebuchet MS" w:hAnsi="Trebuchet MS"/>
                <w:color w:val="000000"/>
                <w:kern w:val="2"/>
                <w:sz w:val="22"/>
                <w:szCs w:val="22"/>
                <w:shd w:val="clear" w:color="auto" w:fill="FFFFFF"/>
              </w:rPr>
              <w:t xml:space="preserve"> </w:t>
            </w:r>
          </w:p>
        </w:tc>
      </w:tr>
      <w:tr w:rsidR="00776E77" w:rsidRPr="003F7F34" w14:paraId="397E6A62" w14:textId="77777777">
        <w:trPr>
          <w:trHeight w:val="300"/>
        </w:trPr>
        <w:tc>
          <w:tcPr>
            <w:tcW w:w="9535" w:type="dxa"/>
            <w:gridSpan w:val="5"/>
          </w:tcPr>
          <w:p w14:paraId="1AB554AE" w14:textId="77777777" w:rsidR="00776E77" w:rsidRPr="003F7F34" w:rsidRDefault="00776E77" w:rsidP="00776E77">
            <w:pPr>
              <w:jc w:val="center"/>
              <w:rPr>
                <w:rFonts w:ascii="Trebuchet MS" w:hAnsi="Trebuchet MS"/>
                <w:b/>
                <w:bCs/>
                <w:kern w:val="2"/>
                <w:sz w:val="22"/>
                <w:szCs w:val="22"/>
              </w:rPr>
            </w:pPr>
            <w:r w:rsidRPr="003F7F34">
              <w:rPr>
                <w:rFonts w:ascii="Trebuchet MS" w:hAnsi="Trebuchet MS"/>
                <w:b/>
                <w:bCs/>
                <w:kern w:val="2"/>
                <w:sz w:val="22"/>
                <w:szCs w:val="22"/>
              </w:rPr>
              <w:t>6. PREKIŲ KOKYBĖ IR GARANTINIAI ĮSIPAREIGOJIMAI</w:t>
            </w:r>
          </w:p>
        </w:tc>
      </w:tr>
      <w:tr w:rsidR="00776E77" w:rsidRPr="003F7F34"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776E77" w:rsidRPr="00170965" w:rsidRDefault="00776E77" w:rsidP="00776E77">
            <w:pPr>
              <w:rPr>
                <w:rFonts w:ascii="Trebuchet MS" w:hAnsi="Trebuchet MS"/>
                <w:b/>
                <w:bCs/>
                <w:kern w:val="2"/>
                <w:sz w:val="22"/>
                <w:szCs w:val="22"/>
              </w:rPr>
            </w:pPr>
            <w:r w:rsidRPr="00170965">
              <w:rPr>
                <w:rFonts w:ascii="Trebuchet MS" w:hAnsi="Trebuchet MS"/>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61DD2EED" w:rsidR="00776E77" w:rsidRPr="003F7F34" w:rsidRDefault="00776E77" w:rsidP="00776E77">
            <w:pPr>
              <w:rPr>
                <w:rFonts w:ascii="Trebuchet MS" w:hAnsi="Trebuchet MS"/>
                <w:kern w:val="2"/>
                <w:sz w:val="22"/>
                <w:szCs w:val="22"/>
              </w:rPr>
            </w:pPr>
            <w:r w:rsidRPr="003F7F34">
              <w:rPr>
                <w:rFonts w:ascii="Trebuchet MS" w:hAnsi="Trebuchet MS"/>
                <w:color w:val="000000" w:themeColor="text1"/>
                <w:kern w:val="2"/>
                <w:sz w:val="22"/>
                <w:szCs w:val="22"/>
              </w:rPr>
              <w:t xml:space="preserve">Prekėms nustatomas Tiekėjo pasiūlytas arba Prekių gamintojo taikomas Garantinis terminas, tačiau bet kokiu atveju </w:t>
            </w:r>
            <w:r w:rsidRPr="003F7F34">
              <w:rPr>
                <w:rFonts w:ascii="Trebuchet MS" w:hAnsi="Trebuchet MS"/>
                <w:b/>
                <w:bCs/>
                <w:color w:val="000000" w:themeColor="text1"/>
                <w:kern w:val="2"/>
                <w:sz w:val="22"/>
                <w:szCs w:val="22"/>
              </w:rPr>
              <w:t>ne trumpesnis kaip</w:t>
            </w:r>
            <w:r w:rsidRPr="003F7F34">
              <w:rPr>
                <w:rFonts w:ascii="Trebuchet MS" w:hAnsi="Trebuchet MS"/>
                <w:color w:val="000000" w:themeColor="text1"/>
                <w:kern w:val="2"/>
                <w:sz w:val="22"/>
                <w:szCs w:val="22"/>
              </w:rPr>
              <w:t xml:space="preserve"> 60 mėnesių. Garantinis terminas, skaičiuojamas nuo Prekių perdavimo–priėmimo akto ar Sąskaitos (kai Prekių perdavimo–priėmimo aktas nėra pasirašomas) pasirašymo dienos.</w:t>
            </w:r>
          </w:p>
        </w:tc>
      </w:tr>
      <w:tr w:rsidR="00776E77" w:rsidRPr="003F7F34"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776E77" w:rsidRPr="00170965" w:rsidRDefault="00776E77" w:rsidP="00776E77">
            <w:pPr>
              <w:rPr>
                <w:rFonts w:ascii="Trebuchet MS" w:hAnsi="Trebuchet MS"/>
                <w:b/>
                <w:bCs/>
                <w:kern w:val="2"/>
                <w:sz w:val="22"/>
                <w:szCs w:val="22"/>
              </w:rPr>
            </w:pPr>
            <w:r w:rsidRPr="00170965">
              <w:rPr>
                <w:rFonts w:ascii="Trebuchet MS" w:hAnsi="Trebuchet MS"/>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5512626"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35313CDF" w14:textId="77777777" w:rsidR="00776E77" w:rsidRPr="003F7F34" w:rsidRDefault="00776E77" w:rsidP="00776E77">
            <w:pPr>
              <w:rPr>
                <w:rFonts w:ascii="Trebuchet MS" w:hAnsi="Trebuchet MS"/>
                <w:kern w:val="2"/>
                <w:sz w:val="22"/>
                <w:szCs w:val="22"/>
              </w:rPr>
            </w:pPr>
          </w:p>
          <w:p w14:paraId="19A8D037" w14:textId="7D5E2E88" w:rsidR="00776E77" w:rsidRPr="003F7F34" w:rsidRDefault="00776E77" w:rsidP="00776E77">
            <w:pPr>
              <w:rPr>
                <w:rFonts w:ascii="Trebuchet MS" w:hAnsi="Trebuchet MS"/>
                <w:kern w:val="2"/>
                <w:sz w:val="22"/>
                <w:szCs w:val="22"/>
              </w:rPr>
            </w:pPr>
          </w:p>
        </w:tc>
      </w:tr>
      <w:tr w:rsidR="00776E77" w:rsidRPr="003F7F34"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48F00126" w:rsidR="00776E77" w:rsidRPr="003F7F34" w:rsidRDefault="00776E77">
            <w:pPr>
              <w:rPr>
                <w:rFonts w:ascii="Trebuchet MS" w:hAnsi="Trebuchet MS"/>
                <w:kern w:val="2"/>
                <w:sz w:val="22"/>
                <w:szCs w:val="22"/>
              </w:rPr>
            </w:pPr>
            <w:r w:rsidRPr="003F7F34">
              <w:rPr>
                <w:rFonts w:ascii="Trebuchet MS" w:hAnsi="Trebuchet MS"/>
                <w:kern w:val="2"/>
                <w:sz w:val="22"/>
                <w:szCs w:val="22"/>
              </w:rPr>
              <w:t xml:space="preserve">Netaikoma </w:t>
            </w:r>
          </w:p>
        </w:tc>
      </w:tr>
      <w:tr w:rsidR="00776E77" w:rsidRPr="003F7F34" w14:paraId="5D562E8D" w14:textId="77777777">
        <w:trPr>
          <w:trHeight w:val="300"/>
        </w:trPr>
        <w:tc>
          <w:tcPr>
            <w:tcW w:w="9535" w:type="dxa"/>
            <w:gridSpan w:val="5"/>
          </w:tcPr>
          <w:p w14:paraId="6103796D" w14:textId="77777777" w:rsidR="00776E77" w:rsidRPr="003F7F34" w:rsidRDefault="00776E77" w:rsidP="00776E77">
            <w:pPr>
              <w:jc w:val="center"/>
              <w:rPr>
                <w:rFonts w:ascii="Trebuchet MS" w:hAnsi="Trebuchet MS"/>
                <w:b/>
                <w:bCs/>
                <w:kern w:val="2"/>
                <w:sz w:val="22"/>
                <w:szCs w:val="22"/>
              </w:rPr>
            </w:pPr>
            <w:r w:rsidRPr="003F7F34">
              <w:rPr>
                <w:rFonts w:ascii="Trebuchet MS" w:hAnsi="Trebuchet MS"/>
                <w:b/>
                <w:bCs/>
                <w:kern w:val="2"/>
                <w:sz w:val="22"/>
                <w:szCs w:val="22"/>
              </w:rPr>
              <w:t>7. SUTARTIES VYKDYMUI PASITELKIAMI SUBTIEKĖJAI</w:t>
            </w:r>
          </w:p>
        </w:tc>
      </w:tr>
      <w:tr w:rsidR="00776E77" w:rsidRPr="003F7F34"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5CFEABC6" w14:textId="4F6C8E1A" w:rsidR="00776E77" w:rsidRPr="003F7F34" w:rsidRDefault="00776E77" w:rsidP="00776E77">
            <w:pPr>
              <w:rPr>
                <w:rFonts w:ascii="Trebuchet MS" w:hAnsi="Trebuchet MS"/>
                <w:b/>
                <w:bCs/>
                <w:kern w:val="2"/>
                <w:sz w:val="22"/>
                <w:szCs w:val="22"/>
              </w:rPr>
            </w:pPr>
          </w:p>
        </w:tc>
      </w:tr>
      <w:tr w:rsidR="00776E77" w:rsidRPr="003F7F34" w14:paraId="0E57F611" w14:textId="77777777">
        <w:trPr>
          <w:trHeight w:val="300"/>
        </w:trPr>
        <w:tc>
          <w:tcPr>
            <w:tcW w:w="9535" w:type="dxa"/>
            <w:gridSpan w:val="5"/>
          </w:tcPr>
          <w:p w14:paraId="6A81BDB7" w14:textId="77777777" w:rsidR="00776E77" w:rsidRPr="003F7F34" w:rsidRDefault="00776E77" w:rsidP="00776E77">
            <w:pPr>
              <w:jc w:val="center"/>
              <w:rPr>
                <w:rFonts w:ascii="Trebuchet MS" w:hAnsi="Trebuchet MS"/>
                <w:b/>
                <w:bCs/>
                <w:kern w:val="2"/>
                <w:sz w:val="22"/>
                <w:szCs w:val="22"/>
              </w:rPr>
            </w:pPr>
            <w:r w:rsidRPr="003F7F34">
              <w:rPr>
                <w:rFonts w:ascii="Trebuchet MS" w:hAnsi="Trebuchet MS"/>
                <w:b/>
                <w:bCs/>
                <w:kern w:val="2"/>
                <w:sz w:val="22"/>
                <w:szCs w:val="22"/>
              </w:rPr>
              <w:t>8. PRIEVOLIŲ PAGAL SUTARTĮ ĮVYKDYMO UŽTIKRINIMAS</w:t>
            </w:r>
          </w:p>
        </w:tc>
      </w:tr>
      <w:tr w:rsidR="00776E77" w:rsidRPr="003F7F34"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7E53A43"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Prievolių pagal Sutartį įvykdymas užtikrinamas:</w:t>
            </w:r>
          </w:p>
          <w:p w14:paraId="12472A74" w14:textId="66E068DA"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Netesybomis (delspinigiais, bauda)</w:t>
            </w:r>
            <w:r w:rsidR="00A36A2B">
              <w:rPr>
                <w:rFonts w:ascii="Trebuchet MS" w:hAnsi="Trebuchet MS"/>
                <w:kern w:val="2"/>
                <w:sz w:val="22"/>
                <w:szCs w:val="22"/>
              </w:rPr>
              <w:t>.</w:t>
            </w:r>
          </w:p>
          <w:p w14:paraId="544E68EF" w14:textId="2A1FDCB5" w:rsidR="00776E77" w:rsidRPr="003F7F34" w:rsidRDefault="00776E77" w:rsidP="00776E77">
            <w:pPr>
              <w:rPr>
                <w:rFonts w:ascii="Trebuchet MS" w:hAnsi="Trebuchet MS"/>
                <w:kern w:val="2"/>
                <w:sz w:val="22"/>
                <w:szCs w:val="22"/>
              </w:rPr>
            </w:pPr>
          </w:p>
        </w:tc>
      </w:tr>
      <w:tr w:rsidR="00776E77" w:rsidRPr="003F7F34"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2BC61455" w14:textId="77777777" w:rsidR="00776E77" w:rsidRPr="003F7F34" w:rsidRDefault="00776E77" w:rsidP="00776E77">
            <w:pPr>
              <w:rPr>
                <w:rFonts w:ascii="Trebuchet MS" w:hAnsi="Trebuchet MS"/>
                <w:kern w:val="2"/>
                <w:sz w:val="22"/>
                <w:szCs w:val="22"/>
              </w:rPr>
            </w:pPr>
          </w:p>
          <w:p w14:paraId="4720F941" w14:textId="5928CE9F" w:rsidR="00776E77" w:rsidRPr="003F7F34" w:rsidRDefault="00776E77" w:rsidP="00776E77">
            <w:pPr>
              <w:rPr>
                <w:rFonts w:ascii="Trebuchet MS" w:hAnsi="Trebuchet MS"/>
                <w:kern w:val="2"/>
                <w:sz w:val="22"/>
                <w:szCs w:val="22"/>
              </w:rPr>
            </w:pPr>
          </w:p>
        </w:tc>
      </w:tr>
      <w:tr w:rsidR="00776E77" w:rsidRPr="003F7F34"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lastRenderedPageBreak/>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7001B284" w14:textId="3134500B" w:rsidR="00776E77" w:rsidRPr="003F7F34" w:rsidRDefault="00776E77" w:rsidP="00776E77">
            <w:pPr>
              <w:rPr>
                <w:rFonts w:ascii="Trebuchet MS" w:hAnsi="Trebuchet MS"/>
                <w:kern w:val="2"/>
                <w:sz w:val="22"/>
                <w:szCs w:val="22"/>
              </w:rPr>
            </w:pPr>
          </w:p>
        </w:tc>
      </w:tr>
      <w:tr w:rsidR="00776E77" w:rsidRPr="003F7F34" w14:paraId="198AFEE0" w14:textId="77777777">
        <w:trPr>
          <w:trHeight w:val="300"/>
        </w:trPr>
        <w:tc>
          <w:tcPr>
            <w:tcW w:w="9535" w:type="dxa"/>
            <w:gridSpan w:val="5"/>
          </w:tcPr>
          <w:p w14:paraId="53C07666" w14:textId="77777777" w:rsidR="00776E77" w:rsidRPr="003F7F34" w:rsidRDefault="00776E77" w:rsidP="00776E77">
            <w:pPr>
              <w:jc w:val="center"/>
              <w:rPr>
                <w:rFonts w:ascii="Trebuchet MS" w:hAnsi="Trebuchet MS"/>
                <w:b/>
                <w:bCs/>
                <w:kern w:val="2"/>
                <w:sz w:val="22"/>
                <w:szCs w:val="22"/>
              </w:rPr>
            </w:pPr>
            <w:r w:rsidRPr="003F7F34">
              <w:rPr>
                <w:rFonts w:ascii="Trebuchet MS" w:hAnsi="Trebuchet MS"/>
                <w:b/>
                <w:bCs/>
                <w:kern w:val="2"/>
                <w:sz w:val="22"/>
                <w:szCs w:val="22"/>
              </w:rPr>
              <w:t>9. ŠALIŲ ATSAKOMYBĖ</w:t>
            </w:r>
            <w:r w:rsidRPr="003F7F34">
              <w:rPr>
                <w:rFonts w:ascii="Trebuchet MS" w:hAnsi="Trebuchet MS"/>
                <w:b/>
                <w:bCs/>
                <w:kern w:val="2"/>
                <w:sz w:val="22"/>
                <w:szCs w:val="22"/>
              </w:rPr>
              <w:tab/>
            </w:r>
          </w:p>
        </w:tc>
      </w:tr>
      <w:tr w:rsidR="00776E77" w:rsidRPr="003F7F34"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4979FA8B" w:rsidR="00776E77" w:rsidRPr="00D36B26" w:rsidRDefault="00776E77" w:rsidP="00D36B26">
            <w:pPr>
              <w:rPr>
                <w:rFonts w:ascii="Trebuchet MS" w:hAnsi="Trebuchet MS"/>
                <w:color w:val="FF0000"/>
                <w:kern w:val="2"/>
                <w:sz w:val="22"/>
                <w:szCs w:val="22"/>
              </w:rPr>
            </w:pPr>
            <w:r w:rsidRPr="003F7F34">
              <w:rPr>
                <w:rFonts w:ascii="Trebuchet MS" w:hAnsi="Trebuchet MS"/>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w:t>
            </w:r>
            <w:r w:rsidRPr="00D36B26">
              <w:rPr>
                <w:rFonts w:ascii="Trebuchet MS" w:hAnsi="Trebuchet MS"/>
                <w:kern w:val="2"/>
                <w:sz w:val="22"/>
                <w:szCs w:val="22"/>
              </w:rPr>
              <w:t>skaičiuoja Pirkėjui 0,0</w:t>
            </w:r>
            <w:r w:rsidR="00EB27D1" w:rsidRPr="00D36B26">
              <w:rPr>
                <w:rFonts w:ascii="Trebuchet MS" w:hAnsi="Trebuchet MS"/>
                <w:kern w:val="2"/>
                <w:sz w:val="22"/>
                <w:szCs w:val="22"/>
              </w:rPr>
              <w:t>6</w:t>
            </w:r>
            <w:r w:rsidRPr="00D36B26">
              <w:rPr>
                <w:rFonts w:ascii="Trebuchet MS" w:hAnsi="Trebuchet MS"/>
                <w:kern w:val="2"/>
                <w:sz w:val="22"/>
                <w:szCs w:val="22"/>
              </w:rPr>
              <w:t xml:space="preserve"> (</w:t>
            </w:r>
            <w:r w:rsidR="00EB27D1" w:rsidRPr="00D36B26">
              <w:rPr>
                <w:rFonts w:ascii="Trebuchet MS" w:hAnsi="Trebuchet MS"/>
                <w:kern w:val="2"/>
                <w:sz w:val="22"/>
                <w:szCs w:val="22"/>
              </w:rPr>
              <w:t xml:space="preserve">šešios </w:t>
            </w:r>
            <w:r w:rsidRPr="00D36B26">
              <w:rPr>
                <w:rFonts w:ascii="Trebuchet MS" w:hAnsi="Trebuchet MS"/>
                <w:kern w:val="2"/>
                <w:sz w:val="22"/>
                <w:szCs w:val="22"/>
              </w:rPr>
              <w:t xml:space="preserve">šimtosios) procento dydžio delspinigius nuo neapmokėtos sumos be PVM už kiekvieną vėlavimo dieną </w:t>
            </w:r>
            <w:r w:rsidR="00735FC5" w:rsidRPr="00D36B26">
              <w:rPr>
                <w:rFonts w:ascii="Trebuchet MS" w:hAnsi="Trebuchet MS"/>
                <w:kern w:val="2"/>
                <w:sz w:val="22"/>
                <w:szCs w:val="22"/>
              </w:rPr>
              <w:t xml:space="preserve"> bet ne daugiau kaip 5 procentai nuo Sutarties vertės.</w:t>
            </w:r>
            <w:r w:rsidR="00735FC5" w:rsidRPr="00D36B26">
              <w:rPr>
                <w:rFonts w:ascii="Arial" w:hAnsi="Arial" w:cs="Arial"/>
                <w:kern w:val="2"/>
                <w:sz w:val="22"/>
                <w:szCs w:val="22"/>
              </w:rPr>
              <w:t> </w:t>
            </w:r>
          </w:p>
        </w:tc>
      </w:tr>
      <w:tr w:rsidR="00776E77" w:rsidRPr="003F7F34"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776E77" w:rsidRPr="003F7F34" w:rsidRDefault="00776E77" w:rsidP="00776E77">
            <w:pPr>
              <w:rPr>
                <w:rFonts w:ascii="Trebuchet MS" w:hAnsi="Trebuchet MS"/>
                <w:b/>
                <w:bCs/>
                <w:kern w:val="2"/>
                <w:sz w:val="22"/>
                <w:szCs w:val="22"/>
              </w:rPr>
            </w:pPr>
            <w:r w:rsidRPr="00170965">
              <w:rPr>
                <w:rFonts w:ascii="Trebuchet MS" w:hAnsi="Trebuchet MS"/>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2A4D48E3" w14:textId="74364C72" w:rsidR="00776E77" w:rsidRPr="003F7F34" w:rsidRDefault="00776E77" w:rsidP="00776E77">
            <w:pPr>
              <w:rPr>
                <w:rFonts w:ascii="Trebuchet MS" w:hAnsi="Trebuchet MS"/>
                <w:kern w:val="2"/>
                <w:sz w:val="22"/>
                <w:szCs w:val="22"/>
              </w:rPr>
            </w:pPr>
            <w:r w:rsidRPr="003F7F34">
              <w:rPr>
                <w:rFonts w:ascii="Trebuchet MS" w:hAnsi="Trebuchet MS"/>
                <w:color w:val="000000"/>
                <w:kern w:val="2"/>
                <w:sz w:val="22"/>
                <w:szCs w:val="22"/>
              </w:rPr>
              <w:t xml:space="preserve">9.2.1. </w:t>
            </w:r>
            <w:bookmarkStart w:id="4" w:name="_Hlk169005603"/>
            <w:r w:rsidRPr="003F7F34">
              <w:rPr>
                <w:rFonts w:ascii="Trebuchet MS" w:hAnsi="Trebuchet MS"/>
                <w:color w:val="000000"/>
                <w:kern w:val="2"/>
                <w:sz w:val="22"/>
                <w:szCs w:val="22"/>
              </w:rPr>
              <w:t xml:space="preserve">Jeigu Tiekėjas vėluoja vykdyti užsakymą, tiekti Prekes ar ištaisyti jų trūkumus arba nevykdo kitų sutartinių įsipareigojimų, Pirkėjas nuo kitos nei nustatytas terminas dienos Tiekėjui </w:t>
            </w:r>
            <w:r w:rsidRPr="003F7F34">
              <w:rPr>
                <w:rFonts w:ascii="Trebuchet MS" w:hAnsi="Trebuchet MS"/>
                <w:kern w:val="2"/>
                <w:sz w:val="22"/>
                <w:szCs w:val="22"/>
              </w:rPr>
              <w:t xml:space="preserve">skaičiuoja 0,06 (šešios šimtosios) procento  dydžio delspinigius už kiekvieną uždelstą dieną nuo laiku neperduotų Prekių ar Prekių, turinčių trūkumų, kainos be PVM. </w:t>
            </w:r>
          </w:p>
          <w:p w14:paraId="71F1EEB3" w14:textId="77777777" w:rsidR="00776E77" w:rsidRPr="003F7F34" w:rsidRDefault="00776E77" w:rsidP="00776E77">
            <w:pPr>
              <w:rPr>
                <w:rFonts w:ascii="Trebuchet MS" w:hAnsi="Trebuchet MS"/>
                <w:color w:val="000000"/>
                <w:kern w:val="2"/>
                <w:sz w:val="22"/>
                <w:szCs w:val="22"/>
              </w:rPr>
            </w:pPr>
            <w:r w:rsidRPr="003F7F34">
              <w:rPr>
                <w:rFonts w:ascii="Trebuchet MS" w:hAnsi="Trebuchet MS"/>
                <w:color w:val="000000"/>
                <w:kern w:val="2"/>
                <w:sz w:val="22"/>
                <w:szCs w:val="22"/>
              </w:rPr>
              <w:t> </w:t>
            </w:r>
          </w:p>
          <w:p w14:paraId="63704FE1" w14:textId="695F38BE" w:rsidR="00776E77" w:rsidRPr="003F7F34" w:rsidRDefault="00776E77" w:rsidP="00776E77">
            <w:pPr>
              <w:rPr>
                <w:rFonts w:ascii="Trebuchet MS" w:hAnsi="Trebuchet MS"/>
                <w:b/>
                <w:kern w:val="2"/>
                <w:sz w:val="22"/>
                <w:szCs w:val="22"/>
              </w:rPr>
            </w:pPr>
            <w:r w:rsidRPr="003F7F34">
              <w:rPr>
                <w:rFonts w:ascii="Trebuchet MS" w:hAnsi="Trebuchet MS"/>
                <w:color w:val="000000"/>
                <w:kern w:val="2"/>
                <w:sz w:val="22"/>
                <w:szCs w:val="22"/>
              </w:rPr>
              <w:t>9.2.2.</w:t>
            </w:r>
            <w:r w:rsidRPr="003F7F34">
              <w:rPr>
                <w:rFonts w:ascii="Trebuchet MS" w:hAnsi="Trebuchet MS"/>
                <w:color w:val="000000"/>
                <w:kern w:val="2"/>
                <w:sz w:val="22"/>
                <w:szCs w:val="22"/>
                <w:lang w:val="en-US"/>
              </w:rPr>
              <w:t xml:space="preserve"> </w:t>
            </w:r>
            <w:r w:rsidRPr="003F7F34">
              <w:rPr>
                <w:rFonts w:ascii="Trebuchet MS" w:hAnsi="Trebuchet MS"/>
                <w:color w:val="000000"/>
                <w:kern w:val="2"/>
                <w:sz w:val="22"/>
                <w:szCs w:val="22"/>
              </w:rPr>
              <w:t xml:space="preserve">Tiekėjas privalo sumokėti Pirkėjui netesybas </w:t>
            </w:r>
            <w:r w:rsidRPr="003F7F34">
              <w:rPr>
                <w:rFonts w:ascii="Trebuchet MS" w:hAnsi="Trebuchet MS"/>
                <w:kern w:val="2"/>
                <w:sz w:val="22"/>
                <w:szCs w:val="22"/>
              </w:rPr>
              <w:t>per 30 kalendorinių dienų nuo Pirkėjo pareikalavimo.</w:t>
            </w:r>
            <w:bookmarkEnd w:id="4"/>
          </w:p>
        </w:tc>
      </w:tr>
      <w:tr w:rsidR="00776E77" w:rsidRPr="003F7F34"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 xml:space="preserve">9.3. Tiekėjui / Pirkėjui taikoma bauda nutraukus Sutartį dėl esminio Sutarties pažeidimo </w:t>
            </w:r>
            <w:r w:rsidRPr="003F7F34">
              <w:rPr>
                <w:rFonts w:ascii="Trebuchet MS" w:hAnsi="Trebuchet MS"/>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8F486C3"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9.3.1. Nutraukus Sutartį dėl esminio Sutarties pažeidimo, nustatyto Sutarties Specialiosiose sąlygose, mokam</w:t>
            </w:r>
            <w:r w:rsidRPr="00D36B26">
              <w:rPr>
                <w:rFonts w:ascii="Trebuchet MS" w:hAnsi="Trebuchet MS"/>
                <w:kern w:val="2"/>
                <w:sz w:val="22"/>
                <w:szCs w:val="22"/>
              </w:rPr>
              <w:t xml:space="preserve">a </w:t>
            </w:r>
            <w:r w:rsidR="009D756F" w:rsidRPr="00D36B26">
              <w:rPr>
                <w:rFonts w:ascii="Trebuchet MS" w:hAnsi="Trebuchet MS"/>
                <w:kern w:val="2"/>
                <w:sz w:val="22"/>
                <w:szCs w:val="22"/>
              </w:rPr>
              <w:t xml:space="preserve">5 </w:t>
            </w:r>
            <w:r w:rsidRPr="00D36B26">
              <w:rPr>
                <w:rFonts w:ascii="Trebuchet MS" w:hAnsi="Trebuchet MS"/>
                <w:kern w:val="2"/>
                <w:sz w:val="22"/>
                <w:szCs w:val="22"/>
              </w:rPr>
              <w:t xml:space="preserve">procentų </w:t>
            </w:r>
            <w:r w:rsidRPr="003F7F34">
              <w:rPr>
                <w:rFonts w:ascii="Trebuchet MS" w:hAnsi="Trebuchet MS"/>
                <w:kern w:val="2"/>
                <w:sz w:val="22"/>
                <w:szCs w:val="22"/>
              </w:rPr>
              <w:t xml:space="preserve">dydžio bauda nuo Pradinės Sutarties vertės be PVM, nurodytos Specialiųjų sąlygų 5.2 punkte. </w:t>
            </w:r>
          </w:p>
          <w:p w14:paraId="4A95D70B" w14:textId="77777777" w:rsidR="00776E77" w:rsidRPr="003F7F34" w:rsidRDefault="00776E77" w:rsidP="00776E77">
            <w:pPr>
              <w:rPr>
                <w:rFonts w:ascii="Trebuchet MS" w:hAnsi="Trebuchet MS"/>
                <w:kern w:val="2"/>
                <w:sz w:val="22"/>
                <w:szCs w:val="22"/>
              </w:rPr>
            </w:pPr>
          </w:p>
          <w:p w14:paraId="714EEEB7" w14:textId="77777777" w:rsidR="00776E77" w:rsidRPr="003F7F34" w:rsidRDefault="00776E77" w:rsidP="00776E77">
            <w:pPr>
              <w:rPr>
                <w:rFonts w:ascii="Trebuchet MS" w:hAnsi="Trebuchet MS"/>
                <w:color w:val="4472C4"/>
                <w:kern w:val="2"/>
                <w:sz w:val="22"/>
                <w:szCs w:val="22"/>
              </w:rPr>
            </w:pPr>
          </w:p>
          <w:p w14:paraId="48292084" w14:textId="5FA87180" w:rsidR="00776E77" w:rsidRPr="003F7F34" w:rsidRDefault="00776E77" w:rsidP="00776E77">
            <w:pPr>
              <w:rPr>
                <w:rFonts w:ascii="Trebuchet MS" w:hAnsi="Trebuchet MS"/>
                <w:kern w:val="2"/>
                <w:sz w:val="22"/>
                <w:szCs w:val="22"/>
              </w:rPr>
            </w:pPr>
          </w:p>
        </w:tc>
      </w:tr>
      <w:tr w:rsidR="00776E77" w:rsidRPr="003F7F34"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01953191" w14:textId="28AD3852" w:rsidR="00776E77" w:rsidRPr="003F7F34" w:rsidRDefault="00D54CB8" w:rsidP="00776E77">
            <w:pPr>
              <w:rPr>
                <w:rFonts w:ascii="Trebuchet MS" w:hAnsi="Trebuchet MS"/>
                <w:kern w:val="2"/>
                <w:sz w:val="22"/>
                <w:szCs w:val="22"/>
              </w:rPr>
            </w:pPr>
            <w:r w:rsidRPr="003F7F34">
              <w:rPr>
                <w:rFonts w:ascii="Trebuchet MS" w:hAnsi="Trebuchet MS"/>
                <w:color w:val="000000"/>
                <w:kern w:val="2"/>
                <w:sz w:val="22"/>
                <w:szCs w:val="22"/>
              </w:rPr>
              <w:t>Už Sutarties bendrųjų sąlygų 3.2 punkte nustatytų sąlygų pažeidimus, Tiekėjui skiriama 5000 EUR (penkių tūkstančių) bauda.</w:t>
            </w:r>
          </w:p>
        </w:tc>
      </w:tr>
      <w:tr w:rsidR="00776E77" w:rsidRPr="003F7F34"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776E77" w:rsidRPr="003F7F34" w:rsidRDefault="00776E77" w:rsidP="00776E77">
            <w:pPr>
              <w:rPr>
                <w:rFonts w:ascii="Trebuchet MS" w:hAnsi="Trebuchet MS"/>
                <w:b/>
                <w:bCs/>
                <w:kern w:val="2"/>
                <w:sz w:val="22"/>
                <w:szCs w:val="22"/>
              </w:rPr>
            </w:pPr>
            <w:r w:rsidRPr="00170965">
              <w:rPr>
                <w:rFonts w:ascii="Trebuchet MS" w:hAnsi="Trebuchet MS"/>
                <w:b/>
                <w:bCs/>
                <w:kern w:val="2"/>
                <w:sz w:val="22"/>
                <w:szCs w:val="22"/>
              </w:rPr>
              <w:t>9.5. Tiekėjui taikomos baudos dėl aplinkosauginių ir</w:t>
            </w:r>
            <w:r w:rsidRPr="003F7F34">
              <w:rPr>
                <w:rFonts w:ascii="Trebuchet MS" w:hAnsi="Trebuchet MS"/>
                <w:b/>
                <w:bCs/>
                <w:kern w:val="2"/>
                <w:sz w:val="22"/>
                <w:szCs w:val="22"/>
              </w:rPr>
              <w:t xml:space="preserve">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776E77" w:rsidRPr="003F7F34" w:rsidRDefault="00776E77" w:rsidP="00776E77">
            <w:pPr>
              <w:rPr>
                <w:rFonts w:ascii="Trebuchet MS" w:hAnsi="Trebuchet MS"/>
                <w:color w:val="000000"/>
                <w:kern w:val="2"/>
                <w:sz w:val="22"/>
                <w:szCs w:val="22"/>
              </w:rPr>
            </w:pPr>
            <w:r w:rsidRPr="003F7F34">
              <w:rPr>
                <w:rFonts w:ascii="Trebuchet MS" w:hAnsi="Trebuchet MS"/>
                <w:color w:val="000000"/>
                <w:kern w:val="2"/>
                <w:sz w:val="22"/>
                <w:szCs w:val="22"/>
              </w:rPr>
              <w:t>Netaikoma</w:t>
            </w:r>
          </w:p>
          <w:p w14:paraId="51875821" w14:textId="77777777" w:rsidR="00776E77" w:rsidRPr="003F7F34" w:rsidRDefault="00776E77" w:rsidP="00776E77">
            <w:pPr>
              <w:rPr>
                <w:rFonts w:ascii="Trebuchet MS" w:hAnsi="Trebuchet MS"/>
                <w:kern w:val="2"/>
                <w:sz w:val="22"/>
                <w:szCs w:val="22"/>
              </w:rPr>
            </w:pPr>
          </w:p>
          <w:p w14:paraId="69B3C483" w14:textId="621FA9D2" w:rsidR="00776E77" w:rsidRPr="003F7F34" w:rsidRDefault="00776E77" w:rsidP="00776E77">
            <w:pPr>
              <w:rPr>
                <w:rFonts w:ascii="Trebuchet MS" w:hAnsi="Trebuchet MS"/>
                <w:color w:val="4472C4"/>
                <w:kern w:val="2"/>
                <w:sz w:val="22"/>
                <w:szCs w:val="22"/>
              </w:rPr>
            </w:pPr>
          </w:p>
        </w:tc>
      </w:tr>
      <w:tr w:rsidR="00776E77" w:rsidRPr="003F7F34"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39824FDD" w14:textId="77777777" w:rsidR="00776E77" w:rsidRPr="003F7F34" w:rsidRDefault="00776E77" w:rsidP="00776E77">
            <w:pPr>
              <w:rPr>
                <w:rFonts w:ascii="Trebuchet MS" w:hAnsi="Trebuchet MS"/>
                <w:color w:val="4472C4"/>
                <w:kern w:val="2"/>
                <w:sz w:val="22"/>
                <w:szCs w:val="22"/>
              </w:rPr>
            </w:pPr>
          </w:p>
          <w:p w14:paraId="271A84AA" w14:textId="356E4528" w:rsidR="00776E77" w:rsidRPr="003F7F34" w:rsidRDefault="00776E77" w:rsidP="00776E77">
            <w:pPr>
              <w:rPr>
                <w:rFonts w:ascii="Trebuchet MS" w:hAnsi="Trebuchet MS"/>
                <w:color w:val="4472C4"/>
                <w:kern w:val="2"/>
                <w:sz w:val="22"/>
                <w:szCs w:val="22"/>
              </w:rPr>
            </w:pPr>
          </w:p>
        </w:tc>
      </w:tr>
      <w:tr w:rsidR="00776E77" w:rsidRPr="003F7F34"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 xml:space="preserve">9.7. Tiekėjui taikomos netesybos dėl pirkimo dokumentuose nustatytų Kokybinių kriterijų </w:t>
            </w:r>
            <w:proofErr w:type="spellStart"/>
            <w:r w:rsidRPr="003F7F34">
              <w:rPr>
                <w:rFonts w:ascii="Trebuchet MS" w:hAnsi="Trebuchet MS"/>
                <w:b/>
                <w:bCs/>
                <w:kern w:val="2"/>
                <w:sz w:val="22"/>
                <w:szCs w:val="22"/>
              </w:rPr>
              <w:t>nepasiekimo</w:t>
            </w:r>
            <w:proofErr w:type="spellEnd"/>
            <w:r w:rsidRPr="003F7F34">
              <w:rPr>
                <w:rFonts w:ascii="Trebuchet MS" w:hAnsi="Trebuchet MS"/>
                <w:b/>
                <w:bCs/>
                <w:kern w:val="2"/>
                <w:sz w:val="22"/>
                <w:szCs w:val="22"/>
              </w:rPr>
              <w:t xml:space="preserve"> </w:t>
            </w:r>
            <w:r w:rsidRPr="003F7F34">
              <w:rPr>
                <w:rFonts w:ascii="Trebuchet MS" w:hAnsi="Trebuchet MS"/>
                <w:b/>
                <w:bCs/>
                <w:kern w:val="2"/>
                <w:sz w:val="22"/>
                <w:szCs w:val="2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5C591A2E" w14:textId="1796199B" w:rsidR="00776E77" w:rsidRPr="003F7F34" w:rsidRDefault="00776E77">
            <w:pPr>
              <w:rPr>
                <w:rFonts w:ascii="Trebuchet MS" w:hAnsi="Trebuchet MS"/>
                <w:color w:val="4472C4"/>
                <w:kern w:val="2"/>
                <w:sz w:val="22"/>
                <w:szCs w:val="22"/>
              </w:rPr>
            </w:pPr>
            <w:r w:rsidRPr="003F7F34">
              <w:rPr>
                <w:rFonts w:ascii="Trebuchet MS" w:hAnsi="Trebuchet MS"/>
                <w:kern w:val="2"/>
                <w:sz w:val="22"/>
                <w:szCs w:val="22"/>
              </w:rPr>
              <w:lastRenderedPageBreak/>
              <w:t xml:space="preserve">Netaikoma </w:t>
            </w:r>
          </w:p>
        </w:tc>
      </w:tr>
      <w:tr w:rsidR="00776E77" w:rsidRPr="003F7F34"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2BFFE0F5" w14:textId="77777777" w:rsidR="00776E77" w:rsidRPr="003F7F34" w:rsidRDefault="00776E77" w:rsidP="00776E77">
            <w:pPr>
              <w:rPr>
                <w:rFonts w:ascii="Trebuchet MS" w:hAnsi="Trebuchet MS"/>
                <w:color w:val="4472C4"/>
                <w:kern w:val="2"/>
                <w:sz w:val="22"/>
                <w:szCs w:val="22"/>
              </w:rPr>
            </w:pPr>
          </w:p>
          <w:p w14:paraId="29DCAC8C" w14:textId="4C7D0322" w:rsidR="00776E77" w:rsidRPr="003F7F34" w:rsidRDefault="00776E77" w:rsidP="00776E77">
            <w:pPr>
              <w:rPr>
                <w:rFonts w:ascii="Trebuchet MS" w:hAnsi="Trebuchet MS"/>
                <w:color w:val="4472C4"/>
                <w:kern w:val="2"/>
                <w:sz w:val="22"/>
                <w:szCs w:val="22"/>
              </w:rPr>
            </w:pPr>
          </w:p>
        </w:tc>
      </w:tr>
      <w:tr w:rsidR="00776E77" w:rsidRPr="003F7F34"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776E77" w:rsidRPr="003F7F34" w:rsidRDefault="00776E77" w:rsidP="00776E77">
            <w:pPr>
              <w:spacing w:line="259" w:lineRule="auto"/>
              <w:rPr>
                <w:rFonts w:ascii="Trebuchet MS" w:hAnsi="Trebuchet MS"/>
                <w:kern w:val="2"/>
                <w:sz w:val="22"/>
                <w:szCs w:val="22"/>
              </w:rPr>
            </w:pPr>
            <w:r w:rsidRPr="003F7F34">
              <w:rPr>
                <w:rFonts w:ascii="Trebuchet MS" w:hAnsi="Trebuchet MS"/>
                <w:kern w:val="2"/>
                <w:sz w:val="22"/>
                <w:szCs w:val="22"/>
              </w:rPr>
              <w:t>Netaikoma</w:t>
            </w:r>
          </w:p>
          <w:p w14:paraId="588F4699" w14:textId="77777777" w:rsidR="00776E77" w:rsidRPr="003F7F34" w:rsidRDefault="00776E77" w:rsidP="00776E77">
            <w:pPr>
              <w:spacing w:line="259" w:lineRule="auto"/>
              <w:rPr>
                <w:rFonts w:ascii="Trebuchet MS" w:hAnsi="Trebuchet MS"/>
                <w:kern w:val="2"/>
                <w:sz w:val="22"/>
                <w:szCs w:val="22"/>
              </w:rPr>
            </w:pPr>
          </w:p>
          <w:p w14:paraId="7272DE9D" w14:textId="77777777" w:rsidR="00776E77" w:rsidRPr="003F7F34" w:rsidRDefault="00776E77" w:rsidP="00776E77">
            <w:pPr>
              <w:rPr>
                <w:rFonts w:ascii="Trebuchet MS" w:hAnsi="Trebuchet MS"/>
                <w:sz w:val="22"/>
                <w:szCs w:val="22"/>
              </w:rPr>
            </w:pPr>
          </w:p>
          <w:p w14:paraId="3BD32F43" w14:textId="77777777" w:rsidR="00776E77" w:rsidRPr="003F7F34" w:rsidRDefault="00776E77" w:rsidP="00776E77">
            <w:pPr>
              <w:spacing w:line="259" w:lineRule="auto"/>
              <w:rPr>
                <w:rFonts w:ascii="Trebuchet MS" w:hAnsi="Trebuchet MS"/>
                <w:kern w:val="2"/>
                <w:sz w:val="22"/>
                <w:szCs w:val="22"/>
              </w:rPr>
            </w:pPr>
          </w:p>
          <w:p w14:paraId="2FC8EB7E" w14:textId="77777777" w:rsidR="00776E77" w:rsidRPr="003F7F34" w:rsidRDefault="00776E77" w:rsidP="00776E77">
            <w:pPr>
              <w:rPr>
                <w:rFonts w:ascii="Trebuchet MS" w:hAnsi="Trebuchet MS"/>
                <w:sz w:val="22"/>
                <w:szCs w:val="22"/>
              </w:rPr>
            </w:pPr>
          </w:p>
          <w:p w14:paraId="49FF058F" w14:textId="77777777" w:rsidR="00776E77" w:rsidRPr="003F7F34" w:rsidRDefault="00776E77" w:rsidP="00776E77">
            <w:pPr>
              <w:rPr>
                <w:rFonts w:ascii="Trebuchet MS" w:hAnsi="Trebuchet MS"/>
                <w:color w:val="4472C4"/>
                <w:kern w:val="2"/>
                <w:sz w:val="22"/>
                <w:szCs w:val="22"/>
              </w:rPr>
            </w:pPr>
          </w:p>
        </w:tc>
      </w:tr>
      <w:tr w:rsidR="00776E77" w:rsidRPr="003F7F34"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67A9E3E9" w:rsidR="00776E77" w:rsidRPr="00D36B26" w:rsidRDefault="00D36B26" w:rsidP="00D36B26">
            <w:pPr>
              <w:spacing w:line="259" w:lineRule="auto"/>
              <w:rPr>
                <w:rFonts w:ascii="Trebuchet MS" w:hAnsi="Trebuchet MS"/>
                <w:kern w:val="2"/>
                <w:sz w:val="22"/>
                <w:szCs w:val="22"/>
              </w:rPr>
            </w:pPr>
            <w:r w:rsidRPr="003F7F34">
              <w:rPr>
                <w:rFonts w:ascii="Trebuchet MS" w:hAnsi="Trebuchet MS"/>
                <w:kern w:val="2"/>
                <w:sz w:val="22"/>
                <w:szCs w:val="22"/>
              </w:rPr>
              <w:t>Netaikoma</w:t>
            </w:r>
          </w:p>
        </w:tc>
      </w:tr>
      <w:tr w:rsidR="00776E77" w:rsidRPr="003F7F34" w14:paraId="0126462E" w14:textId="77777777">
        <w:trPr>
          <w:trHeight w:val="300"/>
        </w:trPr>
        <w:tc>
          <w:tcPr>
            <w:tcW w:w="9535" w:type="dxa"/>
            <w:gridSpan w:val="5"/>
          </w:tcPr>
          <w:p w14:paraId="318973A5" w14:textId="77777777" w:rsidR="00776E77" w:rsidRPr="003F7F34" w:rsidRDefault="00776E77" w:rsidP="00776E77">
            <w:pPr>
              <w:jc w:val="center"/>
              <w:rPr>
                <w:rFonts w:ascii="Trebuchet MS" w:hAnsi="Trebuchet MS"/>
                <w:b/>
                <w:bCs/>
                <w:kern w:val="2"/>
                <w:sz w:val="22"/>
                <w:szCs w:val="22"/>
              </w:rPr>
            </w:pPr>
            <w:r w:rsidRPr="003F7F34">
              <w:rPr>
                <w:rFonts w:ascii="Trebuchet MS" w:hAnsi="Trebuchet MS"/>
                <w:b/>
                <w:kern w:val="2"/>
                <w:sz w:val="22"/>
                <w:szCs w:val="22"/>
              </w:rPr>
              <w:t>10. ESMINĖS SUTARTIES SĄLYGOS</w:t>
            </w:r>
          </w:p>
        </w:tc>
      </w:tr>
      <w:tr w:rsidR="00776E77" w:rsidRPr="003F7F34" w14:paraId="4D59E15A" w14:textId="77777777">
        <w:trPr>
          <w:trHeight w:val="300"/>
        </w:trPr>
        <w:tc>
          <w:tcPr>
            <w:tcW w:w="2707" w:type="dxa"/>
            <w:gridSpan w:val="3"/>
          </w:tcPr>
          <w:p w14:paraId="345EFFE5" w14:textId="77777777" w:rsidR="00776E77" w:rsidRPr="003F7F34" w:rsidRDefault="00776E77" w:rsidP="00776E77">
            <w:pPr>
              <w:rPr>
                <w:rFonts w:ascii="Trebuchet MS" w:hAnsi="Trebuchet MS"/>
                <w:b/>
                <w:bCs/>
                <w:kern w:val="2"/>
                <w:sz w:val="22"/>
                <w:szCs w:val="22"/>
              </w:rPr>
            </w:pPr>
            <w:r w:rsidRPr="003F7F34">
              <w:rPr>
                <w:rFonts w:ascii="Trebuchet MS" w:hAnsi="Trebuchet MS"/>
                <w:b/>
                <w:bCs/>
                <w:sz w:val="22"/>
                <w:szCs w:val="22"/>
              </w:rPr>
              <w:t>10.1. Esminės Sutarties sąlygos</w:t>
            </w:r>
          </w:p>
        </w:tc>
        <w:tc>
          <w:tcPr>
            <w:tcW w:w="6828" w:type="dxa"/>
            <w:gridSpan w:val="2"/>
          </w:tcPr>
          <w:p w14:paraId="3B8BBBF9"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7AB7253E" w14:textId="77777777" w:rsidR="00776E77" w:rsidRPr="003F7F34" w:rsidRDefault="00776E77" w:rsidP="00776E77">
            <w:pPr>
              <w:rPr>
                <w:rFonts w:ascii="Trebuchet MS" w:hAnsi="Trebuchet MS"/>
                <w:b/>
                <w:bCs/>
                <w:kern w:val="2"/>
                <w:sz w:val="22"/>
                <w:szCs w:val="22"/>
              </w:rPr>
            </w:pPr>
          </w:p>
          <w:p w14:paraId="3657475F" w14:textId="2F51D7AF" w:rsidR="00776E77" w:rsidRPr="003F7F34" w:rsidRDefault="00776E77" w:rsidP="00776E77">
            <w:pPr>
              <w:rPr>
                <w:rFonts w:ascii="Trebuchet MS" w:hAnsi="Trebuchet MS"/>
                <w:b/>
                <w:bCs/>
                <w:color w:val="4472C4"/>
                <w:kern w:val="2"/>
                <w:sz w:val="22"/>
                <w:szCs w:val="22"/>
              </w:rPr>
            </w:pPr>
          </w:p>
        </w:tc>
      </w:tr>
      <w:tr w:rsidR="00776E77" w:rsidRPr="003F7F34" w14:paraId="0F5458CF" w14:textId="77777777">
        <w:trPr>
          <w:trHeight w:val="300"/>
        </w:trPr>
        <w:tc>
          <w:tcPr>
            <w:tcW w:w="2700" w:type="dxa"/>
            <w:gridSpan w:val="2"/>
          </w:tcPr>
          <w:p w14:paraId="0C270B5F"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t>10.2. Dideli arba nuolatiniai esminės Sutarties sąlygos vykdymo trūkumai</w:t>
            </w:r>
          </w:p>
        </w:tc>
        <w:tc>
          <w:tcPr>
            <w:tcW w:w="6835" w:type="dxa"/>
            <w:gridSpan w:val="3"/>
          </w:tcPr>
          <w:p w14:paraId="27FF7C68" w14:textId="0C492230" w:rsidR="00776E77" w:rsidRPr="003F7F34" w:rsidRDefault="00776E77">
            <w:pPr>
              <w:rPr>
                <w:rFonts w:ascii="Trebuchet MS" w:hAnsi="Trebuchet MS"/>
                <w:kern w:val="2"/>
                <w:sz w:val="22"/>
                <w:szCs w:val="22"/>
              </w:rPr>
            </w:pPr>
            <w:r w:rsidRPr="003F7F34">
              <w:rPr>
                <w:rFonts w:ascii="Trebuchet MS" w:hAnsi="Trebuchet MS"/>
                <w:kern w:val="2"/>
                <w:sz w:val="22"/>
                <w:szCs w:val="22"/>
              </w:rPr>
              <w:t xml:space="preserve">Netaikoma </w:t>
            </w:r>
          </w:p>
        </w:tc>
      </w:tr>
      <w:tr w:rsidR="00776E77" w:rsidRPr="003F7F34" w14:paraId="70836C3F" w14:textId="77777777">
        <w:trPr>
          <w:trHeight w:val="300"/>
        </w:trPr>
        <w:tc>
          <w:tcPr>
            <w:tcW w:w="9535" w:type="dxa"/>
            <w:gridSpan w:val="5"/>
          </w:tcPr>
          <w:p w14:paraId="31DFC488" w14:textId="77777777" w:rsidR="00776E77" w:rsidRPr="003F7F34" w:rsidRDefault="00776E77" w:rsidP="00776E77">
            <w:pPr>
              <w:jc w:val="center"/>
              <w:rPr>
                <w:rFonts w:ascii="Trebuchet MS" w:hAnsi="Trebuchet MS"/>
                <w:b/>
                <w:bCs/>
                <w:kern w:val="2"/>
                <w:sz w:val="22"/>
                <w:szCs w:val="22"/>
              </w:rPr>
            </w:pPr>
            <w:r w:rsidRPr="003F7F34">
              <w:rPr>
                <w:rFonts w:ascii="Trebuchet MS" w:hAnsi="Trebuchet MS"/>
                <w:b/>
                <w:bCs/>
                <w:kern w:val="2"/>
                <w:sz w:val="22"/>
                <w:szCs w:val="22"/>
              </w:rPr>
              <w:t>11. SUTARTIES GALIOJIMAS IR KEITIMAS</w:t>
            </w:r>
          </w:p>
        </w:tc>
      </w:tr>
      <w:tr w:rsidR="00776E77" w:rsidRPr="003F7F34"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776E77" w:rsidRPr="00170965" w:rsidRDefault="00776E77" w:rsidP="00776E77">
            <w:pPr>
              <w:rPr>
                <w:rFonts w:ascii="Trebuchet MS" w:hAnsi="Trebuchet MS"/>
                <w:b/>
                <w:bCs/>
                <w:kern w:val="2"/>
                <w:sz w:val="22"/>
                <w:szCs w:val="22"/>
              </w:rPr>
            </w:pPr>
            <w:r w:rsidRPr="00170965">
              <w:rPr>
                <w:rFonts w:ascii="Trebuchet MS" w:hAnsi="Trebuchet MS"/>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BA5AD65" w14:textId="77777777" w:rsidR="008E1B85" w:rsidRPr="003F7F34" w:rsidRDefault="008E1B85" w:rsidP="008E1B85">
            <w:pPr>
              <w:rPr>
                <w:rFonts w:ascii="Trebuchet MS" w:hAnsi="Trebuchet MS"/>
                <w:iCs/>
                <w:kern w:val="2"/>
                <w:sz w:val="22"/>
                <w:szCs w:val="22"/>
              </w:rPr>
            </w:pPr>
            <w:r w:rsidRPr="003F7F34">
              <w:rPr>
                <w:rFonts w:ascii="Trebuchet MS" w:hAnsi="Trebuchet MS"/>
                <w:kern w:val="2"/>
                <w:sz w:val="22"/>
                <w:szCs w:val="22"/>
              </w:rPr>
              <w:t xml:space="preserve">Ši Sutartis laikoma sudaryta, kai (pirma) ją pasirašo abi Šalys, ir (antra) Sutartis </w:t>
            </w:r>
            <w:r w:rsidRPr="003F7F34">
              <w:rPr>
                <w:rFonts w:ascii="Trebuchet MS" w:hAnsi="Trebuchet MS"/>
                <w:iCs/>
                <w:kern w:val="2"/>
                <w:sz w:val="22"/>
                <w:szCs w:val="22"/>
              </w:rPr>
              <w:t>užregistruojama Pirkėjo informacinėje sistemoje.</w:t>
            </w:r>
          </w:p>
          <w:p w14:paraId="0DC01EF2" w14:textId="2D87405B" w:rsidR="008E1B85" w:rsidRPr="003F7F34" w:rsidRDefault="008E1B85" w:rsidP="008E1B85">
            <w:pPr>
              <w:rPr>
                <w:rFonts w:ascii="Trebuchet MS" w:hAnsi="Trebuchet MS"/>
                <w:color w:val="4472C4"/>
                <w:kern w:val="2"/>
                <w:sz w:val="22"/>
                <w:szCs w:val="22"/>
              </w:rPr>
            </w:pPr>
            <w:r w:rsidRPr="003F7F34">
              <w:rPr>
                <w:rFonts w:ascii="Trebuchet MS" w:hAnsi="Trebuchet MS"/>
                <w:iCs/>
                <w:kern w:val="2"/>
                <w:sz w:val="22"/>
                <w:szCs w:val="22"/>
              </w:rPr>
              <w:t xml:space="preserve">Sutartis galioja iki visiško prievolių įvykdymo (kol bus išnaudota Pradinės Sutarties vertė, bet jos terminas negali būti ilgesnis kaip 24 </w:t>
            </w:r>
            <w:r w:rsidR="00A36A2B">
              <w:rPr>
                <w:rFonts w:ascii="Trebuchet MS" w:hAnsi="Trebuchet MS"/>
                <w:iCs/>
                <w:kern w:val="2"/>
                <w:sz w:val="22"/>
                <w:szCs w:val="22"/>
              </w:rPr>
              <w:t xml:space="preserve">mėnesiai </w:t>
            </w:r>
            <w:r w:rsidRPr="003F7F34">
              <w:rPr>
                <w:rFonts w:ascii="Trebuchet MS" w:hAnsi="Trebuchet MS"/>
                <w:iCs/>
                <w:kern w:val="2"/>
                <w:sz w:val="22"/>
                <w:szCs w:val="22"/>
              </w:rPr>
              <w:t>(įskaitant atsiskaitymo terminą).</w:t>
            </w:r>
          </w:p>
        </w:tc>
      </w:tr>
      <w:tr w:rsidR="00776E77" w:rsidRPr="003F7F34"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776E77" w:rsidRPr="00170965" w:rsidRDefault="00776E77" w:rsidP="00776E77">
            <w:pPr>
              <w:rPr>
                <w:rFonts w:ascii="Trebuchet MS" w:hAnsi="Trebuchet MS"/>
                <w:b/>
                <w:bCs/>
                <w:kern w:val="2"/>
                <w:sz w:val="22"/>
                <w:szCs w:val="22"/>
              </w:rPr>
            </w:pPr>
            <w:r w:rsidRPr="00170965">
              <w:rPr>
                <w:rFonts w:ascii="Trebuchet MS" w:hAnsi="Trebuchet MS"/>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Netaikoma</w:t>
            </w:r>
          </w:p>
          <w:p w14:paraId="032C164D" w14:textId="77777777" w:rsidR="00776E77" w:rsidRPr="003F7F34" w:rsidRDefault="00776E77" w:rsidP="00776E77">
            <w:pPr>
              <w:rPr>
                <w:rFonts w:ascii="Trebuchet MS" w:hAnsi="Trebuchet MS"/>
                <w:kern w:val="2"/>
                <w:sz w:val="22"/>
                <w:szCs w:val="22"/>
              </w:rPr>
            </w:pPr>
          </w:p>
          <w:p w14:paraId="5BFF1F84" w14:textId="405F9365" w:rsidR="00776E77" w:rsidRPr="003F7F34" w:rsidRDefault="00776E77" w:rsidP="00776E77">
            <w:pPr>
              <w:rPr>
                <w:rFonts w:ascii="Trebuchet MS" w:hAnsi="Trebuchet MS"/>
                <w:kern w:val="2"/>
                <w:sz w:val="22"/>
                <w:szCs w:val="22"/>
              </w:rPr>
            </w:pPr>
          </w:p>
        </w:tc>
      </w:tr>
      <w:tr w:rsidR="00776E77" w:rsidRPr="003F7F34" w14:paraId="0284242D" w14:textId="77777777">
        <w:trPr>
          <w:trHeight w:val="300"/>
        </w:trPr>
        <w:tc>
          <w:tcPr>
            <w:tcW w:w="9535" w:type="dxa"/>
            <w:gridSpan w:val="5"/>
          </w:tcPr>
          <w:p w14:paraId="05AABF93" w14:textId="77777777" w:rsidR="00776E77" w:rsidRPr="00170965" w:rsidRDefault="00776E77" w:rsidP="00776E77">
            <w:pPr>
              <w:jc w:val="center"/>
              <w:rPr>
                <w:rFonts w:ascii="Trebuchet MS" w:hAnsi="Trebuchet MS"/>
                <w:b/>
                <w:bCs/>
                <w:kern w:val="2"/>
                <w:sz w:val="22"/>
                <w:szCs w:val="22"/>
              </w:rPr>
            </w:pPr>
            <w:r w:rsidRPr="00170965">
              <w:rPr>
                <w:rFonts w:ascii="Trebuchet MS" w:hAnsi="Trebuchet MS"/>
                <w:b/>
                <w:bCs/>
                <w:kern w:val="2"/>
                <w:sz w:val="22"/>
                <w:szCs w:val="22"/>
              </w:rPr>
              <w:t>12. SUTARTIES NUTRAUKIMAS</w:t>
            </w:r>
          </w:p>
        </w:tc>
      </w:tr>
      <w:tr w:rsidR="00776E77" w:rsidRPr="003F7F34" w14:paraId="02CDEAC4" w14:textId="77777777">
        <w:trPr>
          <w:trHeight w:val="300"/>
        </w:trPr>
        <w:tc>
          <w:tcPr>
            <w:tcW w:w="2532" w:type="dxa"/>
          </w:tcPr>
          <w:p w14:paraId="226C878D" w14:textId="77777777" w:rsidR="00776E77" w:rsidRPr="00170965" w:rsidRDefault="00776E77" w:rsidP="00776E77">
            <w:pPr>
              <w:rPr>
                <w:rFonts w:ascii="Trebuchet MS" w:hAnsi="Trebuchet MS"/>
                <w:b/>
                <w:bCs/>
                <w:kern w:val="2"/>
                <w:sz w:val="22"/>
                <w:szCs w:val="22"/>
              </w:rPr>
            </w:pPr>
            <w:r w:rsidRPr="00170965">
              <w:rPr>
                <w:rFonts w:ascii="Trebuchet MS" w:hAnsi="Trebuchet MS"/>
                <w:b/>
                <w:bCs/>
                <w:kern w:val="2"/>
                <w:sz w:val="22"/>
                <w:szCs w:val="22"/>
              </w:rPr>
              <w:t>12.1. Sutarties nutraukimo pagrindai</w:t>
            </w:r>
          </w:p>
        </w:tc>
        <w:tc>
          <w:tcPr>
            <w:tcW w:w="7003" w:type="dxa"/>
            <w:gridSpan w:val="4"/>
          </w:tcPr>
          <w:p w14:paraId="3898DE5A" w14:textId="777777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Sutartis gali būti nutraukiama rašytiniu Šalių susitarimu arba vienašališkai, Bendrosiose sąlygose nustatyta tvarka.</w:t>
            </w:r>
          </w:p>
          <w:p w14:paraId="5B970107" w14:textId="77777777" w:rsidR="00776E77" w:rsidRPr="003F7F34" w:rsidRDefault="00776E77" w:rsidP="00776E77">
            <w:pPr>
              <w:rPr>
                <w:rFonts w:ascii="Trebuchet MS" w:hAnsi="Trebuchet MS"/>
                <w:kern w:val="2"/>
                <w:sz w:val="22"/>
                <w:szCs w:val="22"/>
              </w:rPr>
            </w:pPr>
          </w:p>
          <w:p w14:paraId="6FAE0A4C" w14:textId="5E99A13B" w:rsidR="00776E77" w:rsidRPr="003F7F34" w:rsidRDefault="00776E77" w:rsidP="00776E77">
            <w:pPr>
              <w:rPr>
                <w:rFonts w:ascii="Trebuchet MS" w:hAnsi="Trebuchet MS"/>
                <w:color w:val="4472C4"/>
                <w:kern w:val="2"/>
                <w:sz w:val="22"/>
                <w:szCs w:val="22"/>
              </w:rPr>
            </w:pPr>
          </w:p>
        </w:tc>
      </w:tr>
      <w:tr w:rsidR="00776E77" w:rsidRPr="003F7F34" w14:paraId="69CB11D9" w14:textId="77777777">
        <w:trPr>
          <w:trHeight w:val="300"/>
        </w:trPr>
        <w:tc>
          <w:tcPr>
            <w:tcW w:w="2532" w:type="dxa"/>
          </w:tcPr>
          <w:p w14:paraId="30B41D12" w14:textId="77777777" w:rsidR="00776E77" w:rsidRPr="00170965" w:rsidRDefault="00776E77" w:rsidP="00776E77">
            <w:pPr>
              <w:rPr>
                <w:rFonts w:ascii="Trebuchet MS" w:hAnsi="Trebuchet MS"/>
                <w:b/>
                <w:bCs/>
                <w:kern w:val="2"/>
                <w:sz w:val="22"/>
                <w:szCs w:val="22"/>
              </w:rPr>
            </w:pPr>
            <w:r w:rsidRPr="00170965">
              <w:rPr>
                <w:rFonts w:ascii="Trebuchet MS" w:hAnsi="Trebuchet MS"/>
                <w:b/>
                <w:bCs/>
                <w:kern w:val="2"/>
                <w:sz w:val="22"/>
                <w:szCs w:val="22"/>
              </w:rPr>
              <w:t>12.2. Esminiai Sutarties pažeidimai</w:t>
            </w:r>
          </w:p>
          <w:p w14:paraId="08CC1A68" w14:textId="77777777" w:rsidR="00776E77" w:rsidRPr="00170965" w:rsidRDefault="00776E77" w:rsidP="00776E77">
            <w:pPr>
              <w:rPr>
                <w:rFonts w:ascii="Trebuchet MS" w:hAnsi="Trebuchet MS"/>
                <w:b/>
                <w:bCs/>
                <w:kern w:val="2"/>
                <w:sz w:val="22"/>
                <w:szCs w:val="22"/>
              </w:rPr>
            </w:pPr>
          </w:p>
        </w:tc>
        <w:tc>
          <w:tcPr>
            <w:tcW w:w="7003" w:type="dxa"/>
            <w:gridSpan w:val="4"/>
          </w:tcPr>
          <w:p w14:paraId="12D874C7" w14:textId="65F63B77"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 xml:space="preserve">12.2.1. </w:t>
            </w:r>
            <w:r w:rsidR="00DA6BC4" w:rsidRPr="003F7F34">
              <w:rPr>
                <w:rFonts w:ascii="Trebuchet MS" w:hAnsi="Trebuchet MS"/>
                <w:kern w:val="2"/>
                <w:sz w:val="22"/>
                <w:szCs w:val="22"/>
              </w:rPr>
              <w:t xml:space="preserve">Tiekėjas </w:t>
            </w:r>
            <w:r w:rsidRPr="003F7F34">
              <w:rPr>
                <w:rFonts w:ascii="Trebuchet MS" w:hAnsi="Trebuchet MS"/>
                <w:kern w:val="2"/>
                <w:sz w:val="22"/>
                <w:szCs w:val="22"/>
              </w:rPr>
              <w:t xml:space="preserve">nevykdo prisiimtų įsipareigojimų už </w:t>
            </w:r>
            <w:r w:rsidR="00DA6BC4" w:rsidRPr="003F7F34">
              <w:rPr>
                <w:rFonts w:ascii="Trebuchet MS" w:hAnsi="Trebuchet MS"/>
                <w:kern w:val="2"/>
                <w:sz w:val="22"/>
                <w:szCs w:val="22"/>
              </w:rPr>
              <w:t xml:space="preserve">Sutartyje </w:t>
            </w:r>
            <w:r w:rsidRPr="003F7F34">
              <w:rPr>
                <w:rFonts w:ascii="Trebuchet MS" w:hAnsi="Trebuchet MS"/>
                <w:kern w:val="2"/>
                <w:sz w:val="22"/>
                <w:szCs w:val="22"/>
              </w:rPr>
              <w:t xml:space="preserve">nustatytą </w:t>
            </w:r>
            <w:r w:rsidR="00DA6BC4" w:rsidRPr="003F7F34">
              <w:rPr>
                <w:rFonts w:ascii="Trebuchet MS" w:hAnsi="Trebuchet MS"/>
                <w:kern w:val="2"/>
                <w:sz w:val="22"/>
                <w:szCs w:val="22"/>
              </w:rPr>
              <w:t xml:space="preserve">Prekių </w:t>
            </w:r>
            <w:r w:rsidRPr="003F7F34">
              <w:rPr>
                <w:rFonts w:ascii="Trebuchet MS" w:hAnsi="Trebuchet MS"/>
                <w:kern w:val="2"/>
                <w:sz w:val="22"/>
                <w:szCs w:val="22"/>
              </w:rPr>
              <w:t>kainą / įkainius;</w:t>
            </w:r>
          </w:p>
          <w:p w14:paraId="1504B430" w14:textId="33A1A75E" w:rsidR="00776E77" w:rsidRPr="003F7F34" w:rsidRDefault="00776E77" w:rsidP="00776E77">
            <w:pPr>
              <w:rPr>
                <w:rFonts w:ascii="Trebuchet MS" w:hAnsi="Trebuchet MS"/>
                <w:kern w:val="2"/>
                <w:sz w:val="22"/>
                <w:szCs w:val="22"/>
              </w:rPr>
            </w:pPr>
            <w:r w:rsidRPr="003F7F34">
              <w:rPr>
                <w:rFonts w:ascii="Trebuchet MS" w:hAnsi="Trebuchet MS"/>
                <w:kern w:val="2"/>
                <w:sz w:val="22"/>
                <w:szCs w:val="22"/>
              </w:rPr>
              <w:t xml:space="preserve">12.2.2. </w:t>
            </w:r>
            <w:r w:rsidR="00DA6BC4" w:rsidRPr="003F7F34">
              <w:rPr>
                <w:rFonts w:ascii="Trebuchet MS" w:hAnsi="Trebuchet MS"/>
                <w:kern w:val="2"/>
                <w:sz w:val="22"/>
                <w:szCs w:val="22"/>
              </w:rPr>
              <w:t xml:space="preserve">Tiekėjas </w:t>
            </w:r>
            <w:r w:rsidRPr="003F7F34">
              <w:rPr>
                <w:rFonts w:ascii="Trebuchet MS" w:hAnsi="Trebuchet MS"/>
                <w:kern w:val="2"/>
                <w:sz w:val="22"/>
                <w:szCs w:val="22"/>
              </w:rPr>
              <w:t xml:space="preserve">pažeidžia </w:t>
            </w:r>
            <w:r w:rsidR="00DA6BC4" w:rsidRPr="003F7F34">
              <w:rPr>
                <w:rFonts w:ascii="Trebuchet MS" w:hAnsi="Trebuchet MS"/>
                <w:kern w:val="2"/>
                <w:sz w:val="22"/>
                <w:szCs w:val="22"/>
              </w:rPr>
              <w:t xml:space="preserve">Prekių </w:t>
            </w:r>
            <w:r w:rsidRPr="003F7F34">
              <w:rPr>
                <w:rFonts w:ascii="Trebuchet MS" w:hAnsi="Trebuchet MS"/>
                <w:kern w:val="2"/>
                <w:sz w:val="22"/>
                <w:szCs w:val="22"/>
              </w:rPr>
              <w:t xml:space="preserve">pristatymo terminus ir priskaičiuotų netesybų už vėlavimą suma viršija 10 (dešimt) proc. pradinės </w:t>
            </w:r>
            <w:r w:rsidR="00DA6BC4" w:rsidRPr="003F7F34">
              <w:rPr>
                <w:rFonts w:ascii="Trebuchet MS" w:hAnsi="Trebuchet MS"/>
                <w:kern w:val="2"/>
                <w:sz w:val="22"/>
                <w:szCs w:val="22"/>
              </w:rPr>
              <w:t xml:space="preserve">Sutarties </w:t>
            </w:r>
            <w:r w:rsidRPr="003F7F34">
              <w:rPr>
                <w:rFonts w:ascii="Trebuchet MS" w:hAnsi="Trebuchet MS"/>
                <w:kern w:val="2"/>
                <w:sz w:val="22"/>
                <w:szCs w:val="22"/>
              </w:rPr>
              <w:t>vertės;</w:t>
            </w:r>
          </w:p>
          <w:p w14:paraId="03DDA9E3" w14:textId="1C09DA66" w:rsidR="00776E77" w:rsidRPr="003F7F34" w:rsidRDefault="00776E77" w:rsidP="00776E77">
            <w:pPr>
              <w:tabs>
                <w:tab w:val="left" w:pos="567"/>
                <w:tab w:val="left" w:pos="851"/>
                <w:tab w:val="left" w:pos="992"/>
                <w:tab w:val="left" w:pos="1134"/>
              </w:tabs>
              <w:spacing w:line="257" w:lineRule="auto"/>
              <w:jc w:val="both"/>
              <w:rPr>
                <w:rFonts w:ascii="Trebuchet MS" w:eastAsia="Arial" w:hAnsi="Trebuchet MS"/>
                <w:color w:val="FF0000"/>
                <w:kern w:val="2"/>
                <w:sz w:val="22"/>
                <w:szCs w:val="22"/>
              </w:rPr>
            </w:pPr>
            <w:r w:rsidRPr="003F7F34">
              <w:rPr>
                <w:rFonts w:ascii="Trebuchet MS" w:hAnsi="Trebuchet MS"/>
                <w:kern w:val="2"/>
                <w:sz w:val="22"/>
                <w:szCs w:val="22"/>
              </w:rPr>
              <w:t xml:space="preserve">12.2.3. </w:t>
            </w:r>
            <w:r w:rsidR="00DA6BC4" w:rsidRPr="003F7F34">
              <w:rPr>
                <w:rFonts w:ascii="Trebuchet MS" w:hAnsi="Trebuchet MS"/>
                <w:kern w:val="2"/>
                <w:sz w:val="22"/>
                <w:szCs w:val="22"/>
              </w:rPr>
              <w:t xml:space="preserve">Tiekėjas </w:t>
            </w:r>
            <w:r w:rsidRPr="003F7F34">
              <w:rPr>
                <w:rFonts w:ascii="Trebuchet MS" w:hAnsi="Trebuchet MS"/>
                <w:kern w:val="2"/>
                <w:sz w:val="22"/>
                <w:szCs w:val="22"/>
              </w:rPr>
              <w:t xml:space="preserve">daugiau kaip 1 (vieną) kartą pristato </w:t>
            </w:r>
            <w:r w:rsidR="00DA6BC4" w:rsidRPr="003F7F34">
              <w:rPr>
                <w:rFonts w:ascii="Trebuchet MS" w:hAnsi="Trebuchet MS"/>
                <w:kern w:val="2"/>
                <w:sz w:val="22"/>
                <w:szCs w:val="22"/>
              </w:rPr>
              <w:t>Prekes</w:t>
            </w:r>
            <w:r w:rsidRPr="003F7F34">
              <w:rPr>
                <w:rFonts w:ascii="Trebuchet MS" w:hAnsi="Trebuchet MS"/>
                <w:kern w:val="2"/>
                <w:sz w:val="22"/>
                <w:szCs w:val="22"/>
              </w:rPr>
              <w:t xml:space="preserve">, kurios neatitinka </w:t>
            </w:r>
            <w:r w:rsidR="00DA6BC4" w:rsidRPr="003F7F34">
              <w:rPr>
                <w:rFonts w:ascii="Trebuchet MS" w:hAnsi="Trebuchet MS"/>
                <w:kern w:val="2"/>
                <w:sz w:val="22"/>
                <w:szCs w:val="22"/>
              </w:rPr>
              <w:t xml:space="preserve">Sutartyje </w:t>
            </w:r>
            <w:r w:rsidRPr="003F7F34">
              <w:rPr>
                <w:rFonts w:ascii="Trebuchet MS" w:hAnsi="Trebuchet MS"/>
                <w:kern w:val="2"/>
                <w:sz w:val="22"/>
                <w:szCs w:val="22"/>
              </w:rPr>
              <w:t xml:space="preserve">ir (ar) Įstatymuose nustatytų reikalavimų </w:t>
            </w:r>
            <w:r w:rsidR="00DA6BC4" w:rsidRPr="003F7F34">
              <w:rPr>
                <w:rFonts w:ascii="Trebuchet MS" w:hAnsi="Trebuchet MS"/>
                <w:kern w:val="2"/>
                <w:sz w:val="22"/>
                <w:szCs w:val="22"/>
              </w:rPr>
              <w:t>Prekėms</w:t>
            </w:r>
            <w:r w:rsidRPr="003F7F34">
              <w:rPr>
                <w:rFonts w:ascii="Trebuchet MS" w:hAnsi="Trebuchet MS"/>
                <w:kern w:val="2"/>
                <w:sz w:val="22"/>
                <w:szCs w:val="22"/>
              </w:rPr>
              <w:t>;</w:t>
            </w:r>
          </w:p>
        </w:tc>
      </w:tr>
      <w:tr w:rsidR="00776E77" w:rsidRPr="003F7F34" w14:paraId="66C5FB47" w14:textId="77777777">
        <w:trPr>
          <w:trHeight w:val="300"/>
        </w:trPr>
        <w:tc>
          <w:tcPr>
            <w:tcW w:w="9535" w:type="dxa"/>
            <w:gridSpan w:val="5"/>
          </w:tcPr>
          <w:p w14:paraId="2E78AE5D" w14:textId="32C181F3" w:rsidR="00776E77" w:rsidRPr="003F7F34" w:rsidRDefault="00776E77" w:rsidP="00776E77">
            <w:pPr>
              <w:jc w:val="center"/>
              <w:rPr>
                <w:rFonts w:ascii="Trebuchet MS" w:hAnsi="Trebuchet MS"/>
                <w:kern w:val="2"/>
                <w:sz w:val="22"/>
                <w:szCs w:val="22"/>
              </w:rPr>
            </w:pPr>
            <w:r w:rsidRPr="003F7F34">
              <w:rPr>
                <w:rFonts w:ascii="Trebuchet MS" w:hAnsi="Trebuchet MS"/>
                <w:b/>
                <w:bCs/>
                <w:kern w:val="2"/>
                <w:sz w:val="22"/>
                <w:szCs w:val="22"/>
              </w:rPr>
              <w:t xml:space="preserve">13. APLINKOSAUGINIAI IR SOCIALINIAI KRITERIJAI </w:t>
            </w:r>
          </w:p>
        </w:tc>
      </w:tr>
      <w:tr w:rsidR="00776E77" w:rsidRPr="003F7F34" w14:paraId="2A940830" w14:textId="77777777">
        <w:trPr>
          <w:trHeight w:val="300"/>
        </w:trPr>
        <w:tc>
          <w:tcPr>
            <w:tcW w:w="2532" w:type="dxa"/>
          </w:tcPr>
          <w:p w14:paraId="5445B64C" w14:textId="77777777" w:rsidR="00776E77" w:rsidRPr="003F7F34" w:rsidRDefault="00776E77" w:rsidP="00776E77">
            <w:pPr>
              <w:rPr>
                <w:rFonts w:ascii="Trebuchet MS" w:hAnsi="Trebuchet MS"/>
                <w:b/>
                <w:bCs/>
                <w:kern w:val="2"/>
                <w:sz w:val="22"/>
                <w:szCs w:val="22"/>
              </w:rPr>
            </w:pPr>
            <w:r w:rsidRPr="00170965">
              <w:rPr>
                <w:rFonts w:ascii="Trebuchet MS" w:hAnsi="Trebuchet MS"/>
                <w:b/>
                <w:bCs/>
                <w:kern w:val="2"/>
                <w:sz w:val="22"/>
                <w:szCs w:val="22"/>
              </w:rPr>
              <w:t>13.1. Aplinkosauginių kriterijų nustatymo teisinis pagrindas</w:t>
            </w:r>
          </w:p>
        </w:tc>
        <w:tc>
          <w:tcPr>
            <w:tcW w:w="7003" w:type="dxa"/>
            <w:gridSpan w:val="4"/>
          </w:tcPr>
          <w:p w14:paraId="4B6631DF" w14:textId="41734022" w:rsidR="00776E77" w:rsidRPr="003F7F34" w:rsidRDefault="00776E77" w:rsidP="000013A7">
            <w:pPr>
              <w:rPr>
                <w:rFonts w:ascii="Trebuchet MS" w:hAnsi="Trebuchet MS"/>
                <w:b/>
                <w:bCs/>
                <w:kern w:val="2"/>
                <w:sz w:val="22"/>
                <w:szCs w:val="22"/>
              </w:rPr>
            </w:pPr>
            <w:r w:rsidRPr="003F7F34">
              <w:rPr>
                <w:rFonts w:ascii="Trebuchet MS" w:hAnsi="Trebuchet MS"/>
                <w:color w:val="000000"/>
                <w:kern w:val="2"/>
                <w:sz w:val="22"/>
                <w:szCs w:val="22"/>
                <w:shd w:val="clear" w:color="auto" w:fill="FFFFFF"/>
              </w:rPr>
              <w:t xml:space="preserve">Aplinkosauginiai kriterijai Prekėms nustatomi vadovaujantis </w:t>
            </w:r>
            <w:r w:rsidRPr="003F7F34">
              <w:rPr>
                <w:rFonts w:ascii="Trebuchet MS" w:hAnsi="Trebuchet MS"/>
                <w:color w:val="000000"/>
                <w:kern w:val="2"/>
                <w:sz w:val="22"/>
                <w:szCs w:val="22"/>
              </w:rPr>
              <w:t xml:space="preserve">Aplinkos apsaugos kriterijų taikymo, vykdant žaliuosius pirkimus, tvarkos aprašo, patvirtinto Lietuvos Respublikos aplinkos ministro </w:t>
            </w:r>
            <w:r w:rsidRPr="003F7F34">
              <w:rPr>
                <w:rFonts w:ascii="Trebuchet MS" w:hAnsi="Trebuchet MS"/>
                <w:color w:val="000000"/>
                <w:kern w:val="2"/>
                <w:sz w:val="22"/>
                <w:szCs w:val="22"/>
              </w:rPr>
              <w:lastRenderedPageBreak/>
              <w:t>2011 m. birželio 28 d. įsakymu Nr. D1-508</w:t>
            </w:r>
            <w:r w:rsidRPr="003F7F34">
              <w:rPr>
                <w:rFonts w:ascii="Trebuchet MS" w:hAnsi="Trebuchet MS"/>
                <w:color w:val="000000"/>
                <w:kern w:val="2"/>
                <w:sz w:val="22"/>
                <w:szCs w:val="22"/>
                <w:shd w:val="clear" w:color="auto" w:fill="FFFFFF"/>
              </w:rPr>
              <w:t> „Dėl Aplinkos apsaugos kriterijų taikymo, vykdant žaliuosius pirkimus, tvarkos aprašo patvirtinimo“ (toliau – Tvarkos aprašas) 4.</w:t>
            </w:r>
            <w:r w:rsidR="000D0584">
              <w:rPr>
                <w:rFonts w:ascii="Trebuchet MS" w:hAnsi="Trebuchet MS"/>
                <w:color w:val="000000"/>
                <w:kern w:val="2"/>
                <w:sz w:val="22"/>
                <w:szCs w:val="22"/>
                <w:shd w:val="clear" w:color="auto" w:fill="FFFFFF"/>
              </w:rPr>
              <w:t>1</w:t>
            </w:r>
            <w:r w:rsidRPr="003F7F34">
              <w:rPr>
                <w:rFonts w:ascii="Trebuchet MS" w:hAnsi="Trebuchet MS"/>
                <w:color w:val="000000"/>
                <w:kern w:val="2"/>
                <w:sz w:val="22"/>
                <w:szCs w:val="22"/>
                <w:shd w:val="clear" w:color="auto" w:fill="FFFFFF"/>
              </w:rPr>
              <w:t xml:space="preserve"> papunk</w:t>
            </w:r>
            <w:r w:rsidR="000013A7">
              <w:rPr>
                <w:rFonts w:ascii="Trebuchet MS" w:hAnsi="Trebuchet MS"/>
                <w:color w:val="000000"/>
                <w:kern w:val="2"/>
                <w:sz w:val="22"/>
                <w:szCs w:val="22"/>
                <w:shd w:val="clear" w:color="auto" w:fill="FFFFFF"/>
              </w:rPr>
              <w:t>čiu.</w:t>
            </w:r>
          </w:p>
        </w:tc>
      </w:tr>
      <w:tr w:rsidR="00776E77" w:rsidRPr="003F7F34" w14:paraId="032072CC" w14:textId="77777777">
        <w:trPr>
          <w:trHeight w:val="300"/>
        </w:trPr>
        <w:tc>
          <w:tcPr>
            <w:tcW w:w="2532" w:type="dxa"/>
          </w:tcPr>
          <w:p w14:paraId="0C0ADA8E" w14:textId="77777777" w:rsidR="00776E77" w:rsidRPr="003F7F34" w:rsidRDefault="00776E77" w:rsidP="00776E77">
            <w:pPr>
              <w:rPr>
                <w:rFonts w:ascii="Trebuchet MS" w:hAnsi="Trebuchet MS"/>
                <w:b/>
                <w:bCs/>
                <w:kern w:val="2"/>
                <w:sz w:val="22"/>
                <w:szCs w:val="22"/>
              </w:rPr>
            </w:pPr>
            <w:r w:rsidRPr="003F7F34">
              <w:rPr>
                <w:rFonts w:ascii="Trebuchet MS" w:hAnsi="Trebuchet MS"/>
                <w:b/>
                <w:bCs/>
                <w:kern w:val="2"/>
                <w:sz w:val="22"/>
                <w:szCs w:val="22"/>
              </w:rPr>
              <w:lastRenderedPageBreak/>
              <w:t>13.2.  Su perkamomis Prekėmis susiję socialiniai kriterijai</w:t>
            </w:r>
          </w:p>
        </w:tc>
        <w:tc>
          <w:tcPr>
            <w:tcW w:w="7003" w:type="dxa"/>
            <w:gridSpan w:val="4"/>
          </w:tcPr>
          <w:p w14:paraId="176F2725" w14:textId="77777777" w:rsidR="00776E77" w:rsidRPr="003F7F34" w:rsidRDefault="00776E77" w:rsidP="00776E77">
            <w:pPr>
              <w:rPr>
                <w:rFonts w:ascii="Trebuchet MS" w:hAnsi="Trebuchet MS"/>
                <w:color w:val="000000"/>
                <w:kern w:val="2"/>
                <w:sz w:val="22"/>
                <w:szCs w:val="22"/>
                <w:shd w:val="clear" w:color="auto" w:fill="FFFFFF"/>
              </w:rPr>
            </w:pPr>
            <w:r w:rsidRPr="003F7F34">
              <w:rPr>
                <w:rFonts w:ascii="Trebuchet MS" w:hAnsi="Trebuchet MS"/>
                <w:color w:val="000000"/>
                <w:kern w:val="2"/>
                <w:sz w:val="22"/>
                <w:szCs w:val="22"/>
                <w:shd w:val="clear" w:color="auto" w:fill="FFFFFF"/>
              </w:rPr>
              <w:t>Netaikoma</w:t>
            </w:r>
          </w:p>
          <w:p w14:paraId="1E3D7AB4" w14:textId="77777777" w:rsidR="00776E77" w:rsidRPr="003F7F34" w:rsidRDefault="00776E77" w:rsidP="00776E77">
            <w:pPr>
              <w:rPr>
                <w:rFonts w:ascii="Trebuchet MS" w:hAnsi="Trebuchet MS"/>
                <w:color w:val="000000"/>
                <w:kern w:val="2"/>
                <w:sz w:val="22"/>
                <w:szCs w:val="22"/>
                <w:shd w:val="clear" w:color="auto" w:fill="FFFFFF"/>
              </w:rPr>
            </w:pPr>
          </w:p>
          <w:p w14:paraId="7834229A" w14:textId="5451B106" w:rsidR="00776E77" w:rsidRPr="003F7F34" w:rsidRDefault="00776E77" w:rsidP="00776E77">
            <w:pPr>
              <w:rPr>
                <w:rFonts w:ascii="Trebuchet MS" w:hAnsi="Trebuchet MS"/>
                <w:color w:val="0070C0"/>
                <w:kern w:val="2"/>
                <w:sz w:val="22"/>
                <w:szCs w:val="22"/>
              </w:rPr>
            </w:pPr>
          </w:p>
        </w:tc>
      </w:tr>
      <w:tr w:rsidR="00776E77" w:rsidRPr="003F7F34" w14:paraId="07F0FFD0" w14:textId="77777777">
        <w:trPr>
          <w:trHeight w:val="300"/>
        </w:trPr>
        <w:tc>
          <w:tcPr>
            <w:tcW w:w="9535" w:type="dxa"/>
            <w:gridSpan w:val="5"/>
          </w:tcPr>
          <w:p w14:paraId="0EE0B189" w14:textId="77777777" w:rsidR="00776E77" w:rsidRPr="003F7F34" w:rsidRDefault="00776E77" w:rsidP="00776E77">
            <w:pPr>
              <w:jc w:val="center"/>
              <w:rPr>
                <w:rFonts w:ascii="Trebuchet MS" w:hAnsi="Trebuchet MS"/>
                <w:b/>
                <w:bCs/>
                <w:kern w:val="2"/>
                <w:sz w:val="22"/>
                <w:szCs w:val="22"/>
              </w:rPr>
            </w:pPr>
            <w:r w:rsidRPr="003F7F34">
              <w:rPr>
                <w:rFonts w:ascii="Trebuchet MS" w:hAnsi="Trebuchet MS"/>
                <w:b/>
                <w:bCs/>
                <w:kern w:val="2"/>
                <w:sz w:val="22"/>
                <w:szCs w:val="22"/>
              </w:rPr>
              <w:t xml:space="preserve">14. BENDRŲJŲ SĄLYGŲ PAKEITIMAI IR PAPILDYMAI </w:t>
            </w:r>
          </w:p>
          <w:p w14:paraId="5D079BCD" w14:textId="77777777" w:rsidR="00776E77" w:rsidRPr="003F7F34" w:rsidRDefault="00776E77" w:rsidP="00776E77">
            <w:pPr>
              <w:jc w:val="center"/>
              <w:rPr>
                <w:rFonts w:ascii="Trebuchet MS" w:hAnsi="Trebuchet MS"/>
                <w:kern w:val="2"/>
                <w:sz w:val="22"/>
                <w:szCs w:val="22"/>
              </w:rPr>
            </w:pPr>
            <w:r w:rsidRPr="003F7F34">
              <w:rPr>
                <w:rFonts w:ascii="Trebuchet MS" w:hAnsi="Trebuchet MS"/>
                <w:kern w:val="2"/>
                <w:sz w:val="22"/>
                <w:szCs w:val="22"/>
              </w:rPr>
              <w:t xml:space="preserve">(jeigu būtina dėl konkretaus Sutarties dalyko specifikos) </w:t>
            </w:r>
          </w:p>
        </w:tc>
      </w:tr>
      <w:tr w:rsidR="001476EA" w:rsidRPr="003F7F34" w14:paraId="6259D831" w14:textId="77777777">
        <w:trPr>
          <w:trHeight w:val="300"/>
        </w:trPr>
        <w:tc>
          <w:tcPr>
            <w:tcW w:w="2532" w:type="dxa"/>
          </w:tcPr>
          <w:p w14:paraId="43927719" w14:textId="77777777" w:rsidR="001476EA" w:rsidRPr="003F7F34" w:rsidRDefault="001476EA" w:rsidP="001476EA">
            <w:pPr>
              <w:rPr>
                <w:rFonts w:ascii="Trebuchet MS" w:hAnsi="Trebuchet MS"/>
                <w:b/>
                <w:bCs/>
                <w:kern w:val="2"/>
                <w:sz w:val="22"/>
                <w:szCs w:val="22"/>
              </w:rPr>
            </w:pPr>
            <w:r w:rsidRPr="003F7F34">
              <w:rPr>
                <w:rFonts w:ascii="Trebuchet MS" w:hAnsi="Trebuchet MS"/>
                <w:b/>
                <w:bCs/>
                <w:kern w:val="2"/>
                <w:sz w:val="22"/>
                <w:szCs w:val="22"/>
              </w:rPr>
              <w:t xml:space="preserve">14.1. </w:t>
            </w:r>
          </w:p>
        </w:tc>
        <w:tc>
          <w:tcPr>
            <w:tcW w:w="7003" w:type="dxa"/>
            <w:gridSpan w:val="4"/>
          </w:tcPr>
          <w:p w14:paraId="612BA4B0" w14:textId="37689141" w:rsidR="001476EA" w:rsidRPr="003F7F34" w:rsidRDefault="001476EA" w:rsidP="001476EA">
            <w:pPr>
              <w:rPr>
                <w:rFonts w:ascii="Trebuchet MS" w:hAnsi="Trebuchet MS"/>
                <w:kern w:val="2"/>
                <w:sz w:val="22"/>
                <w:szCs w:val="22"/>
              </w:rPr>
            </w:pPr>
            <w:r w:rsidRPr="003F7F34">
              <w:rPr>
                <w:rFonts w:ascii="Trebuchet MS" w:hAnsi="Trebuchet MS"/>
                <w:kern w:val="2"/>
                <w:sz w:val="22"/>
                <w:szCs w:val="22"/>
              </w:rPr>
              <w:t>Sutarties Bendrosiose sąlygose nurodytos alternatyvios nuostatos (su prierašu „jei taikoma“ ir pan.) taikomos tik tokiu atveju, jeigu jos konkrečiai aprašomos Sutarties Specialiosiose sąlygose.</w:t>
            </w:r>
          </w:p>
        </w:tc>
      </w:tr>
      <w:tr w:rsidR="001476EA" w:rsidRPr="003F7F34" w14:paraId="063A7063" w14:textId="77777777">
        <w:trPr>
          <w:trHeight w:val="300"/>
        </w:trPr>
        <w:tc>
          <w:tcPr>
            <w:tcW w:w="9535" w:type="dxa"/>
            <w:gridSpan w:val="5"/>
          </w:tcPr>
          <w:p w14:paraId="1EC1A743" w14:textId="77777777" w:rsidR="001476EA" w:rsidRPr="003F7F34" w:rsidRDefault="001476EA" w:rsidP="001476EA">
            <w:pPr>
              <w:jc w:val="center"/>
              <w:rPr>
                <w:rFonts w:ascii="Trebuchet MS" w:hAnsi="Trebuchet MS"/>
                <w:b/>
                <w:bCs/>
                <w:kern w:val="2"/>
                <w:sz w:val="22"/>
                <w:szCs w:val="22"/>
              </w:rPr>
            </w:pPr>
            <w:r w:rsidRPr="003F7F34">
              <w:rPr>
                <w:rFonts w:ascii="Trebuchet MS" w:hAnsi="Trebuchet MS"/>
                <w:b/>
                <w:bCs/>
                <w:kern w:val="2"/>
                <w:sz w:val="22"/>
                <w:szCs w:val="22"/>
              </w:rPr>
              <w:t>15. SUTARTIES PRIEDAI</w:t>
            </w:r>
          </w:p>
        </w:tc>
      </w:tr>
      <w:tr w:rsidR="001476EA" w:rsidRPr="003F7F34" w14:paraId="1493342A" w14:textId="77777777">
        <w:trPr>
          <w:trHeight w:val="300"/>
        </w:trPr>
        <w:tc>
          <w:tcPr>
            <w:tcW w:w="2532" w:type="dxa"/>
          </w:tcPr>
          <w:p w14:paraId="0AF63E8A" w14:textId="77777777" w:rsidR="001476EA" w:rsidRPr="003F7F34" w:rsidRDefault="001476EA" w:rsidP="001476EA">
            <w:pPr>
              <w:jc w:val="center"/>
              <w:rPr>
                <w:rFonts w:ascii="Trebuchet MS" w:hAnsi="Trebuchet MS"/>
                <w:b/>
                <w:bCs/>
                <w:kern w:val="2"/>
                <w:sz w:val="22"/>
                <w:szCs w:val="22"/>
              </w:rPr>
            </w:pPr>
            <w:r w:rsidRPr="003F7F34">
              <w:rPr>
                <w:rFonts w:ascii="Trebuchet MS" w:hAnsi="Trebuchet MS"/>
                <w:b/>
                <w:bCs/>
                <w:kern w:val="2"/>
                <w:sz w:val="22"/>
                <w:szCs w:val="22"/>
              </w:rPr>
              <w:t>15.1. Priedas Nr. 1</w:t>
            </w:r>
          </w:p>
        </w:tc>
        <w:tc>
          <w:tcPr>
            <w:tcW w:w="7003" w:type="dxa"/>
            <w:gridSpan w:val="4"/>
          </w:tcPr>
          <w:p w14:paraId="23C9ECEE" w14:textId="263EEB77" w:rsidR="001476EA" w:rsidRPr="003F7F34" w:rsidRDefault="001476EA" w:rsidP="001476EA">
            <w:pPr>
              <w:rPr>
                <w:rFonts w:ascii="Trebuchet MS" w:hAnsi="Trebuchet MS"/>
                <w:b/>
                <w:bCs/>
                <w:kern w:val="2"/>
                <w:sz w:val="22"/>
                <w:szCs w:val="22"/>
              </w:rPr>
            </w:pPr>
            <w:r w:rsidRPr="003F7F34">
              <w:rPr>
                <w:rFonts w:ascii="Trebuchet MS" w:hAnsi="Trebuchet MS"/>
                <w:b/>
                <w:bCs/>
                <w:kern w:val="2"/>
                <w:sz w:val="22"/>
                <w:szCs w:val="22"/>
              </w:rPr>
              <w:t>Techninė specifikacija</w:t>
            </w:r>
          </w:p>
        </w:tc>
      </w:tr>
      <w:tr w:rsidR="001476EA" w:rsidRPr="003F7F34" w14:paraId="4C75E455" w14:textId="77777777">
        <w:trPr>
          <w:trHeight w:val="300"/>
        </w:trPr>
        <w:tc>
          <w:tcPr>
            <w:tcW w:w="2532" w:type="dxa"/>
          </w:tcPr>
          <w:p w14:paraId="6E44F098" w14:textId="77777777" w:rsidR="001476EA" w:rsidRPr="003F7F34" w:rsidRDefault="001476EA" w:rsidP="001476EA">
            <w:pPr>
              <w:jc w:val="center"/>
              <w:rPr>
                <w:rFonts w:ascii="Trebuchet MS" w:hAnsi="Trebuchet MS"/>
                <w:b/>
                <w:bCs/>
                <w:kern w:val="2"/>
                <w:sz w:val="22"/>
                <w:szCs w:val="22"/>
              </w:rPr>
            </w:pPr>
            <w:r w:rsidRPr="003F7F34">
              <w:rPr>
                <w:rFonts w:ascii="Trebuchet MS" w:hAnsi="Trebuchet MS"/>
                <w:b/>
                <w:bCs/>
                <w:kern w:val="2"/>
                <w:sz w:val="22"/>
                <w:szCs w:val="22"/>
              </w:rPr>
              <w:t>15.2. Priedas Nr. 2</w:t>
            </w:r>
          </w:p>
        </w:tc>
        <w:tc>
          <w:tcPr>
            <w:tcW w:w="7003" w:type="dxa"/>
            <w:gridSpan w:val="4"/>
          </w:tcPr>
          <w:p w14:paraId="65CEE00B" w14:textId="77777777" w:rsidR="001476EA" w:rsidRPr="003F7F34" w:rsidRDefault="001476EA" w:rsidP="001476EA">
            <w:pPr>
              <w:jc w:val="center"/>
              <w:rPr>
                <w:rFonts w:ascii="Trebuchet MS" w:hAnsi="Trebuchet MS"/>
                <w:b/>
                <w:bCs/>
                <w:kern w:val="2"/>
                <w:sz w:val="22"/>
                <w:szCs w:val="22"/>
              </w:rPr>
            </w:pPr>
          </w:p>
        </w:tc>
      </w:tr>
      <w:tr w:rsidR="001476EA" w:rsidRPr="003F7F34" w14:paraId="29AA4422" w14:textId="77777777">
        <w:tc>
          <w:tcPr>
            <w:tcW w:w="9535" w:type="dxa"/>
            <w:gridSpan w:val="5"/>
          </w:tcPr>
          <w:p w14:paraId="3ACEC6B8" w14:textId="77777777" w:rsidR="001476EA" w:rsidRPr="003F7F34" w:rsidRDefault="001476EA" w:rsidP="001476EA">
            <w:pPr>
              <w:jc w:val="center"/>
              <w:rPr>
                <w:rFonts w:ascii="Trebuchet MS" w:hAnsi="Trebuchet MS"/>
                <w:b/>
                <w:bCs/>
                <w:kern w:val="2"/>
                <w:sz w:val="22"/>
                <w:szCs w:val="22"/>
              </w:rPr>
            </w:pPr>
            <w:r w:rsidRPr="003F7F34">
              <w:rPr>
                <w:rFonts w:ascii="Trebuchet MS" w:hAnsi="Trebuchet MS"/>
                <w:b/>
                <w:bCs/>
                <w:kern w:val="2"/>
                <w:sz w:val="22"/>
                <w:szCs w:val="22"/>
              </w:rPr>
              <w:t>16. ŠALIŲ ATSTOVŲ PARAŠAI</w:t>
            </w:r>
          </w:p>
        </w:tc>
      </w:tr>
      <w:tr w:rsidR="001476EA" w:rsidRPr="003F7F34"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1476EA" w:rsidRPr="003F7F34" w:rsidRDefault="001476EA" w:rsidP="001476EA">
            <w:pPr>
              <w:jc w:val="center"/>
              <w:rPr>
                <w:rFonts w:ascii="Trebuchet MS" w:hAnsi="Trebuchet MS"/>
                <w:b/>
                <w:bCs/>
                <w:kern w:val="2"/>
                <w:sz w:val="22"/>
                <w:szCs w:val="22"/>
              </w:rPr>
            </w:pPr>
            <w:r w:rsidRPr="003F7F34">
              <w:rPr>
                <w:rFonts w:ascii="Trebuchet MS" w:hAnsi="Trebuchet MS"/>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1476EA" w:rsidRPr="003F7F34" w:rsidRDefault="001476EA" w:rsidP="001476EA">
            <w:pPr>
              <w:jc w:val="center"/>
              <w:rPr>
                <w:rFonts w:ascii="Trebuchet MS" w:hAnsi="Trebuchet MS"/>
                <w:b/>
                <w:bCs/>
                <w:kern w:val="2"/>
                <w:sz w:val="22"/>
                <w:szCs w:val="22"/>
              </w:rPr>
            </w:pPr>
            <w:r w:rsidRPr="003F7F34">
              <w:rPr>
                <w:rFonts w:ascii="Trebuchet MS" w:hAnsi="Trebuchet MS"/>
                <w:b/>
                <w:bCs/>
                <w:kern w:val="2"/>
                <w:sz w:val="22"/>
                <w:szCs w:val="22"/>
              </w:rPr>
              <w:t>TIEKĖJAS</w:t>
            </w:r>
          </w:p>
        </w:tc>
      </w:tr>
      <w:tr w:rsidR="001476EA" w:rsidRPr="003F7F34"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77777777" w:rsidR="001476EA" w:rsidRPr="003F7F34" w:rsidRDefault="001476EA" w:rsidP="001476EA">
            <w:pPr>
              <w:jc w:val="center"/>
              <w:rPr>
                <w:rFonts w:ascii="Trebuchet MS" w:hAnsi="Trebuchet MS"/>
                <w:color w:val="4472C4"/>
                <w:kern w:val="2"/>
                <w:sz w:val="22"/>
                <w:szCs w:val="22"/>
              </w:rPr>
            </w:pPr>
            <w:r w:rsidRPr="003F7F34">
              <w:rPr>
                <w:rFonts w:ascii="Trebuchet MS" w:hAnsi="Trebuchet MS"/>
                <w:color w:val="4472C4"/>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1476EA" w:rsidRPr="003F7F34" w:rsidRDefault="001476EA" w:rsidP="001476EA">
            <w:pPr>
              <w:jc w:val="center"/>
              <w:rPr>
                <w:rFonts w:ascii="Trebuchet MS" w:hAnsi="Trebuchet MS"/>
                <w:b/>
                <w:bCs/>
                <w:kern w:val="2"/>
                <w:sz w:val="22"/>
                <w:szCs w:val="22"/>
              </w:rPr>
            </w:pPr>
            <w:r w:rsidRPr="003F7F34">
              <w:rPr>
                <w:rFonts w:ascii="Trebuchet MS" w:hAnsi="Trebuchet MS"/>
                <w:color w:val="4472C4"/>
                <w:kern w:val="2"/>
                <w:sz w:val="22"/>
                <w:szCs w:val="22"/>
              </w:rPr>
              <w:t>(nurodomos atstovo pareigos, vardas, pavardė)</w:t>
            </w:r>
          </w:p>
        </w:tc>
      </w:tr>
      <w:tr w:rsidR="001476EA" w:rsidRPr="003F7F34"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1476EA" w:rsidRPr="003F7F34" w:rsidRDefault="001476EA" w:rsidP="001476EA">
            <w:pPr>
              <w:jc w:val="center"/>
              <w:rPr>
                <w:rFonts w:ascii="Trebuchet MS" w:hAnsi="Trebuchet MS"/>
                <w:b/>
                <w:bCs/>
                <w:color w:val="4472C4"/>
                <w:kern w:val="2"/>
                <w:sz w:val="22"/>
                <w:szCs w:val="22"/>
              </w:rPr>
            </w:pPr>
          </w:p>
          <w:p w14:paraId="5F978D19" w14:textId="77777777" w:rsidR="001476EA" w:rsidRPr="003F7F34" w:rsidRDefault="001476EA" w:rsidP="001476EA">
            <w:pPr>
              <w:jc w:val="center"/>
              <w:rPr>
                <w:rFonts w:ascii="Trebuchet MS" w:hAnsi="Trebuchet MS"/>
                <w:b/>
                <w:bCs/>
                <w:color w:val="4472C4"/>
                <w:kern w:val="2"/>
                <w:sz w:val="22"/>
                <w:szCs w:val="22"/>
              </w:rPr>
            </w:pPr>
            <w:r w:rsidRPr="003F7F34">
              <w:rPr>
                <w:rFonts w:ascii="Trebuchet MS" w:hAnsi="Trebuchet MS"/>
                <w:b/>
                <w:bCs/>
                <w:color w:val="4472C4"/>
                <w:kern w:val="2"/>
                <w:sz w:val="22"/>
                <w:szCs w:val="22"/>
              </w:rPr>
              <w:t>(parašas)</w:t>
            </w:r>
          </w:p>
          <w:p w14:paraId="540CDEA8" w14:textId="77777777" w:rsidR="001476EA" w:rsidRPr="003F7F34" w:rsidRDefault="001476EA" w:rsidP="001476EA">
            <w:pPr>
              <w:jc w:val="center"/>
              <w:rPr>
                <w:rFonts w:ascii="Trebuchet MS" w:hAnsi="Trebuchet MS"/>
                <w:b/>
                <w:bCs/>
                <w:color w:val="4472C4"/>
                <w:kern w:val="2"/>
                <w:sz w:val="22"/>
                <w:szCs w:val="22"/>
              </w:rPr>
            </w:pPr>
          </w:p>
          <w:p w14:paraId="0CC6C66D" w14:textId="77777777" w:rsidR="001476EA" w:rsidRPr="003F7F34" w:rsidRDefault="001476EA" w:rsidP="001476EA">
            <w:pPr>
              <w:jc w:val="center"/>
              <w:rPr>
                <w:rFonts w:ascii="Trebuchet MS" w:hAnsi="Trebuchet MS"/>
                <w:b/>
                <w:bCs/>
                <w:color w:val="4472C4"/>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1476EA" w:rsidRPr="003F7F34" w:rsidRDefault="001476EA" w:rsidP="001476EA">
            <w:pPr>
              <w:jc w:val="center"/>
              <w:rPr>
                <w:rFonts w:ascii="Trebuchet MS" w:hAnsi="Trebuchet MS"/>
                <w:b/>
                <w:bCs/>
                <w:color w:val="4472C4"/>
                <w:kern w:val="2"/>
                <w:sz w:val="22"/>
                <w:szCs w:val="22"/>
              </w:rPr>
            </w:pPr>
          </w:p>
          <w:p w14:paraId="449EF7AE" w14:textId="77777777" w:rsidR="001476EA" w:rsidRPr="003F7F34" w:rsidRDefault="001476EA" w:rsidP="001476EA">
            <w:pPr>
              <w:jc w:val="center"/>
              <w:rPr>
                <w:rFonts w:ascii="Trebuchet MS" w:hAnsi="Trebuchet MS"/>
                <w:b/>
                <w:bCs/>
                <w:color w:val="4472C4"/>
                <w:kern w:val="2"/>
                <w:sz w:val="22"/>
                <w:szCs w:val="22"/>
              </w:rPr>
            </w:pPr>
            <w:r w:rsidRPr="003F7F34">
              <w:rPr>
                <w:rFonts w:ascii="Trebuchet MS" w:hAnsi="Trebuchet MS"/>
                <w:b/>
                <w:bCs/>
                <w:color w:val="4472C4"/>
                <w:kern w:val="2"/>
                <w:sz w:val="22"/>
                <w:szCs w:val="22"/>
              </w:rPr>
              <w:t>(parašas)</w:t>
            </w:r>
          </w:p>
        </w:tc>
      </w:tr>
    </w:tbl>
    <w:p w14:paraId="45B40A95" w14:textId="77777777" w:rsidR="00B767F3" w:rsidRPr="003F7F34" w:rsidRDefault="00B767F3">
      <w:pPr>
        <w:widowControl w:val="0"/>
        <w:pBdr>
          <w:top w:val="nil"/>
          <w:left w:val="nil"/>
          <w:bottom w:val="nil"/>
          <w:right w:val="nil"/>
          <w:between w:val="nil"/>
        </w:pBdr>
        <w:tabs>
          <w:tab w:val="left" w:pos="567"/>
          <w:tab w:val="left" w:pos="851"/>
        </w:tabs>
        <w:jc w:val="center"/>
        <w:rPr>
          <w:rFonts w:ascii="Trebuchet MS" w:hAnsi="Trebuchet MS"/>
          <w:b/>
          <w:bCs/>
          <w:caps/>
          <w:kern w:val="2"/>
          <w:sz w:val="22"/>
          <w:szCs w:val="22"/>
        </w:rPr>
      </w:pPr>
    </w:p>
    <w:p w14:paraId="2706E28D" w14:textId="77777777" w:rsidR="00B767F3" w:rsidRPr="003F7F34" w:rsidRDefault="00DD7479">
      <w:pPr>
        <w:jc w:val="center"/>
        <w:rPr>
          <w:rFonts w:ascii="Trebuchet MS" w:hAnsi="Trebuchet MS"/>
          <w:sz w:val="22"/>
          <w:szCs w:val="22"/>
        </w:rPr>
      </w:pPr>
      <w:r w:rsidRPr="003F7F34">
        <w:rPr>
          <w:rFonts w:ascii="Trebuchet MS" w:hAnsi="Trebuchet MS"/>
          <w:color w:val="000000"/>
          <w:sz w:val="22"/>
          <w:szCs w:val="22"/>
        </w:rPr>
        <w:t>_______________</w:t>
      </w:r>
    </w:p>
    <w:p w14:paraId="4E2E0EB1" w14:textId="77777777" w:rsidR="00B767F3" w:rsidRPr="003F7F34" w:rsidRDefault="00B767F3">
      <w:pPr>
        <w:spacing w:line="259" w:lineRule="auto"/>
        <w:rPr>
          <w:rFonts w:ascii="Trebuchet MS" w:hAnsi="Trebuchet MS"/>
          <w:sz w:val="22"/>
          <w:szCs w:val="22"/>
        </w:rPr>
      </w:pPr>
    </w:p>
    <w:p w14:paraId="57F6837A" w14:textId="77777777" w:rsidR="00B767F3" w:rsidRPr="003F7F34" w:rsidRDefault="00B767F3">
      <w:pPr>
        <w:rPr>
          <w:rFonts w:ascii="Trebuchet MS" w:hAnsi="Trebuchet MS"/>
          <w:sz w:val="22"/>
          <w:szCs w:val="22"/>
        </w:rPr>
      </w:pPr>
    </w:p>
    <w:sectPr w:rsidR="00B767F3" w:rsidRPr="003F7F34">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5AAEA8" w14:textId="77777777" w:rsidR="00452040" w:rsidRDefault="00452040">
      <w:r>
        <w:separator/>
      </w:r>
    </w:p>
  </w:endnote>
  <w:endnote w:type="continuationSeparator" w:id="0">
    <w:p w14:paraId="78C17AB7" w14:textId="77777777" w:rsidR="00452040" w:rsidRDefault="00452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Trebuchet MS">
    <w:altName w:val="Trebuchet MS"/>
    <w:panose1 w:val="020B0603020202020204"/>
    <w:charset w:val="BA"/>
    <w:family w:val="swiss"/>
    <w:pitch w:val="variable"/>
    <w:sig w:usb0="000006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ArialLT">
    <w:altName w:val="Arial"/>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 w:name="Trebuchet MS;Trebuchet MS">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452040" w:rsidRDefault="00452040">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452040" w:rsidRDefault="00452040">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452040" w:rsidRDefault="00452040">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8848DB" w14:textId="77777777" w:rsidR="00452040" w:rsidRDefault="00452040">
      <w:r>
        <w:separator/>
      </w:r>
    </w:p>
  </w:footnote>
  <w:footnote w:type="continuationSeparator" w:id="0">
    <w:p w14:paraId="5420AC00" w14:textId="77777777" w:rsidR="00452040" w:rsidRDefault="004520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452040" w:rsidRDefault="00452040">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452040" w:rsidRDefault="00452040">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452040" w:rsidRDefault="00452040">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0B4193"/>
    <w:multiLevelType w:val="multilevel"/>
    <w:tmpl w:val="801AC312"/>
    <w:lvl w:ilvl="0">
      <w:start w:val="2"/>
      <w:numFmt w:val="decimal"/>
      <w:lvlText w:val="%1."/>
      <w:lvlJc w:val="left"/>
      <w:pPr>
        <w:ind w:left="630" w:hanging="630"/>
      </w:pPr>
      <w:rPr>
        <w:rFonts w:hint="default"/>
      </w:rPr>
    </w:lvl>
    <w:lvl w:ilvl="1">
      <w:start w:val="2"/>
      <w:numFmt w:val="decimal"/>
      <w:lvlText w:val="%1.%2."/>
      <w:lvlJc w:val="left"/>
      <w:pPr>
        <w:ind w:left="2017" w:hanging="720"/>
      </w:pPr>
      <w:rPr>
        <w:rFonts w:hint="default"/>
      </w:rPr>
    </w:lvl>
    <w:lvl w:ilvl="2">
      <w:start w:val="1"/>
      <w:numFmt w:val="decimal"/>
      <w:lvlText w:val="%1.%2.%3."/>
      <w:lvlJc w:val="left"/>
      <w:pPr>
        <w:ind w:left="1997" w:hanging="720"/>
      </w:pPr>
      <w:rPr>
        <w:rFonts w:ascii="Trebuchet MS" w:hAnsi="Trebuchet MS" w:hint="default"/>
        <w:strike w:val="0"/>
        <w:sz w:val="22"/>
        <w:szCs w:val="22"/>
      </w:rPr>
    </w:lvl>
    <w:lvl w:ilvl="3">
      <w:start w:val="1"/>
      <w:numFmt w:val="decimal"/>
      <w:lvlText w:val="%1.%2.%3.%4."/>
      <w:lvlJc w:val="left"/>
      <w:pPr>
        <w:ind w:left="4971" w:hanging="1080"/>
      </w:pPr>
      <w:rPr>
        <w:rFonts w:hint="default"/>
      </w:rPr>
    </w:lvl>
    <w:lvl w:ilvl="4">
      <w:start w:val="1"/>
      <w:numFmt w:val="decimal"/>
      <w:lvlText w:val="%1.%2.%3.%4.%5."/>
      <w:lvlJc w:val="left"/>
      <w:pPr>
        <w:ind w:left="6268" w:hanging="1080"/>
      </w:pPr>
      <w:rPr>
        <w:rFonts w:hint="default"/>
      </w:rPr>
    </w:lvl>
    <w:lvl w:ilvl="5">
      <w:start w:val="1"/>
      <w:numFmt w:val="decimal"/>
      <w:lvlText w:val="%1.%2.%3.%4.%5.%6."/>
      <w:lvlJc w:val="left"/>
      <w:pPr>
        <w:ind w:left="7925" w:hanging="1440"/>
      </w:pPr>
      <w:rPr>
        <w:rFonts w:hint="default"/>
      </w:rPr>
    </w:lvl>
    <w:lvl w:ilvl="6">
      <w:start w:val="1"/>
      <w:numFmt w:val="decimal"/>
      <w:lvlText w:val="%1.%2.%3.%4.%5.%6.%7."/>
      <w:lvlJc w:val="left"/>
      <w:pPr>
        <w:ind w:left="9222" w:hanging="1440"/>
      </w:pPr>
      <w:rPr>
        <w:rFonts w:hint="default"/>
      </w:rPr>
    </w:lvl>
    <w:lvl w:ilvl="7">
      <w:start w:val="1"/>
      <w:numFmt w:val="decimal"/>
      <w:lvlText w:val="%1.%2.%3.%4.%5.%6.%7.%8."/>
      <w:lvlJc w:val="left"/>
      <w:pPr>
        <w:ind w:left="10879" w:hanging="1800"/>
      </w:pPr>
      <w:rPr>
        <w:rFonts w:hint="default"/>
      </w:rPr>
    </w:lvl>
    <w:lvl w:ilvl="8">
      <w:start w:val="1"/>
      <w:numFmt w:val="decimal"/>
      <w:lvlText w:val="%1.%2.%3.%4.%5.%6.%7.%8.%9."/>
      <w:lvlJc w:val="left"/>
      <w:pPr>
        <w:ind w:left="1217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3A7"/>
    <w:rsid w:val="0001577E"/>
    <w:rsid w:val="00023D68"/>
    <w:rsid w:val="00081C44"/>
    <w:rsid w:val="000B0663"/>
    <w:rsid w:val="000D0584"/>
    <w:rsid w:val="001476EA"/>
    <w:rsid w:val="00170965"/>
    <w:rsid w:val="00183D7D"/>
    <w:rsid w:val="001B2EB7"/>
    <w:rsid w:val="001B7848"/>
    <w:rsid w:val="001D6EAE"/>
    <w:rsid w:val="00201517"/>
    <w:rsid w:val="00202E5E"/>
    <w:rsid w:val="00253E42"/>
    <w:rsid w:val="00256FD4"/>
    <w:rsid w:val="00281ABC"/>
    <w:rsid w:val="002F0B5F"/>
    <w:rsid w:val="00326FC4"/>
    <w:rsid w:val="003301A9"/>
    <w:rsid w:val="00353F64"/>
    <w:rsid w:val="00365A58"/>
    <w:rsid w:val="003A688E"/>
    <w:rsid w:val="003B0A33"/>
    <w:rsid w:val="003B2818"/>
    <w:rsid w:val="003C3F5D"/>
    <w:rsid w:val="003D4C58"/>
    <w:rsid w:val="003E5D1D"/>
    <w:rsid w:val="003F79DD"/>
    <w:rsid w:val="003F7F34"/>
    <w:rsid w:val="0040358C"/>
    <w:rsid w:val="00452040"/>
    <w:rsid w:val="004531B9"/>
    <w:rsid w:val="004946FA"/>
    <w:rsid w:val="004B6444"/>
    <w:rsid w:val="004C5C7D"/>
    <w:rsid w:val="004F0020"/>
    <w:rsid w:val="00533972"/>
    <w:rsid w:val="0056283A"/>
    <w:rsid w:val="005828DD"/>
    <w:rsid w:val="00587E3C"/>
    <w:rsid w:val="00590B9F"/>
    <w:rsid w:val="005E0F76"/>
    <w:rsid w:val="005E3920"/>
    <w:rsid w:val="00607029"/>
    <w:rsid w:val="00607F88"/>
    <w:rsid w:val="00635CF0"/>
    <w:rsid w:val="00695777"/>
    <w:rsid w:val="006A11AA"/>
    <w:rsid w:val="006D2874"/>
    <w:rsid w:val="00735FC5"/>
    <w:rsid w:val="007658BF"/>
    <w:rsid w:val="00771AA1"/>
    <w:rsid w:val="00776E77"/>
    <w:rsid w:val="007919E1"/>
    <w:rsid w:val="007E54D8"/>
    <w:rsid w:val="008125EE"/>
    <w:rsid w:val="00875854"/>
    <w:rsid w:val="00884CE6"/>
    <w:rsid w:val="008C092A"/>
    <w:rsid w:val="008E1B85"/>
    <w:rsid w:val="008E24EB"/>
    <w:rsid w:val="00917F96"/>
    <w:rsid w:val="009D756F"/>
    <w:rsid w:val="00A36A2B"/>
    <w:rsid w:val="00AB51F5"/>
    <w:rsid w:val="00AC0E81"/>
    <w:rsid w:val="00AC512E"/>
    <w:rsid w:val="00AD6631"/>
    <w:rsid w:val="00B16165"/>
    <w:rsid w:val="00B21713"/>
    <w:rsid w:val="00B43605"/>
    <w:rsid w:val="00B767F3"/>
    <w:rsid w:val="00BA5290"/>
    <w:rsid w:val="00BA5497"/>
    <w:rsid w:val="00BD284E"/>
    <w:rsid w:val="00BE251D"/>
    <w:rsid w:val="00BF6F02"/>
    <w:rsid w:val="00C17201"/>
    <w:rsid w:val="00C33830"/>
    <w:rsid w:val="00C37C9D"/>
    <w:rsid w:val="00C40705"/>
    <w:rsid w:val="00C46F95"/>
    <w:rsid w:val="00C57B1F"/>
    <w:rsid w:val="00C95234"/>
    <w:rsid w:val="00CC74F4"/>
    <w:rsid w:val="00D36B26"/>
    <w:rsid w:val="00D37B1F"/>
    <w:rsid w:val="00D4507C"/>
    <w:rsid w:val="00D54CB8"/>
    <w:rsid w:val="00D61CCC"/>
    <w:rsid w:val="00D91A79"/>
    <w:rsid w:val="00DA6BC4"/>
    <w:rsid w:val="00DD7479"/>
    <w:rsid w:val="00DF3CF7"/>
    <w:rsid w:val="00E24D4A"/>
    <w:rsid w:val="00E42938"/>
    <w:rsid w:val="00E8633B"/>
    <w:rsid w:val="00EB27D1"/>
    <w:rsid w:val="00EC7ECE"/>
    <w:rsid w:val="00EF135F"/>
    <w:rsid w:val="00F16798"/>
    <w:rsid w:val="00F31F86"/>
    <w:rsid w:val="00F65742"/>
    <w:rsid w:val="00FB2DA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0Punktai">
    <w:name w:val="0_Punktai"/>
    <w:basedOn w:val="prastasis"/>
    <w:uiPriority w:val="99"/>
    <w:rsid w:val="005E0F76"/>
    <w:pPr>
      <w:ind w:firstLine="567"/>
      <w:jc w:val="both"/>
    </w:pPr>
  </w:style>
  <w:style w:type="character" w:styleId="Komentaronuoroda">
    <w:name w:val="annotation reference"/>
    <w:basedOn w:val="Numatytasispastraiposriftas"/>
    <w:semiHidden/>
    <w:unhideWhenUsed/>
    <w:rsid w:val="00AC512E"/>
    <w:rPr>
      <w:sz w:val="16"/>
      <w:szCs w:val="16"/>
    </w:rPr>
  </w:style>
  <w:style w:type="paragraph" w:styleId="Komentarotekstas">
    <w:name w:val="annotation text"/>
    <w:basedOn w:val="prastasis"/>
    <w:link w:val="KomentarotekstasDiagrama"/>
    <w:semiHidden/>
    <w:unhideWhenUsed/>
    <w:rsid w:val="00AC512E"/>
    <w:rPr>
      <w:sz w:val="20"/>
    </w:rPr>
  </w:style>
  <w:style w:type="character" w:customStyle="1" w:styleId="KomentarotekstasDiagrama">
    <w:name w:val="Komentaro tekstas Diagrama"/>
    <w:basedOn w:val="Numatytasispastraiposriftas"/>
    <w:link w:val="Komentarotekstas"/>
    <w:semiHidden/>
    <w:rsid w:val="00AC512E"/>
    <w:rPr>
      <w:sz w:val="20"/>
    </w:rPr>
  </w:style>
  <w:style w:type="paragraph" w:styleId="Komentarotema">
    <w:name w:val="annotation subject"/>
    <w:basedOn w:val="Komentarotekstas"/>
    <w:next w:val="Komentarotekstas"/>
    <w:link w:val="KomentarotemaDiagrama"/>
    <w:semiHidden/>
    <w:unhideWhenUsed/>
    <w:rsid w:val="00AC512E"/>
    <w:rPr>
      <w:b/>
      <w:bCs/>
    </w:rPr>
  </w:style>
  <w:style w:type="character" w:customStyle="1" w:styleId="KomentarotemaDiagrama">
    <w:name w:val="Komentaro tema Diagrama"/>
    <w:basedOn w:val="KomentarotekstasDiagrama"/>
    <w:link w:val="Komentarotema"/>
    <w:semiHidden/>
    <w:rsid w:val="00AC512E"/>
    <w:rPr>
      <w:b/>
      <w:bCs/>
      <w:sz w:val="20"/>
    </w:rPr>
  </w:style>
  <w:style w:type="paragraph" w:styleId="Debesliotekstas">
    <w:name w:val="Balloon Text"/>
    <w:basedOn w:val="prastasis"/>
    <w:link w:val="DebesliotekstasDiagrama"/>
    <w:semiHidden/>
    <w:unhideWhenUsed/>
    <w:rsid w:val="00AC512E"/>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C512E"/>
    <w:rPr>
      <w:rFonts w:ascii="Segoe UI" w:hAnsi="Segoe UI" w:cs="Segoe UI"/>
      <w:sz w:val="18"/>
      <w:szCs w:val="18"/>
    </w:rPr>
  </w:style>
  <w:style w:type="paragraph" w:styleId="Sraopastraipa">
    <w:name w:val="List Paragraph"/>
    <w:aliases w:val="Table of contents numbered,List Paragraph21,List Paragraph2,ERP-List Paragraph,List Paragraph1,List Paragraph11,Numbering,List Paragraph Red,Bullet EY,Buletai,lp1,Bullet 1,Use Case List Paragraph,List Paragraph111,Paragraph"/>
    <w:basedOn w:val="prastasis"/>
    <w:link w:val="SraopastraipaDiagrama"/>
    <w:uiPriority w:val="34"/>
    <w:qFormat/>
    <w:rsid w:val="00D91A79"/>
    <w:pPr>
      <w:spacing w:after="200"/>
      <w:ind w:left="720"/>
      <w:contextualSpacing/>
    </w:pPr>
    <w:rPr>
      <w:rFonts w:ascii="ArialLT" w:eastAsia="MS Mincho" w:hAnsi="ArialLT"/>
      <w:sz w:val="22"/>
      <w:szCs w:val="24"/>
      <w:lang w:val="en-GB" w:eastAsia="ja-JP"/>
    </w:rPr>
  </w:style>
  <w:style w:type="character" w:customStyle="1" w:styleId="SraopastraipaDiagrama">
    <w:name w:val="Sąrašo pastraipa Diagrama"/>
    <w:aliases w:val="Table of contents numbered Diagrama,List Paragraph21 Diagrama,List Paragraph2 Diagrama,ERP-List Paragraph Diagrama,List Paragraph1 Diagrama,List Paragraph11 Diagrama,Numbering Diagrama,List Paragraph Red Diagrama,lp1 Diagrama"/>
    <w:link w:val="Sraopastraipa"/>
    <w:uiPriority w:val="34"/>
    <w:qFormat/>
    <w:locked/>
    <w:rsid w:val="00D91A79"/>
    <w:rPr>
      <w:rFonts w:ascii="ArialLT" w:eastAsia="MS Mincho" w:hAnsi="ArialLT"/>
      <w:sz w:val="22"/>
      <w:szCs w:val="24"/>
      <w:lang w:val="en-GB" w:eastAsia="ja-JP"/>
    </w:rPr>
  </w:style>
  <w:style w:type="character" w:styleId="Hipersaitas">
    <w:name w:val="Hyperlink"/>
    <w:basedOn w:val="Numatytasispastraiposriftas"/>
    <w:uiPriority w:val="99"/>
    <w:unhideWhenUsed/>
    <w:rsid w:val="00BA549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206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Monika.Mirauskaite@vmi.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ina.Kaminskiene@vmi.lt"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vmi@vmi.lt"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purl.org/dc/terms/"/>
    <ds:schemaRef ds:uri="http://schemas.microsoft.com/office/2006/metadata/properties"/>
    <ds:schemaRef ds:uri="http://purl.org/dc/elements/1.1/"/>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58d86aa-8fe5-4539-8203-03c44674af5d"/>
    <ds:schemaRef ds:uri="9f7bfde5-fec1-41b1-af96-d0ead4fdf1a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10336</Words>
  <Characters>5892</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16196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2025-05-29T15:18:00Z</dcterms:created>
  <dcterms:modified xsi:type="dcterms:W3CDTF">2025-06-03T08:04:00Z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