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45" w:rsidRPr="007A222A" w:rsidRDefault="003F7745" w:rsidP="003F7745">
      <w:pPr>
        <w:ind w:firstLine="0"/>
        <w:jc w:val="right"/>
        <w:rPr>
          <w:b/>
          <w:szCs w:val="24"/>
        </w:rPr>
      </w:pPr>
    </w:p>
    <w:p w:rsidR="00053EE3" w:rsidRPr="007A222A" w:rsidRDefault="00047BA0" w:rsidP="003F7745">
      <w:pPr>
        <w:ind w:firstLine="0"/>
        <w:jc w:val="center"/>
        <w:rPr>
          <w:b/>
          <w:szCs w:val="24"/>
        </w:rPr>
      </w:pPr>
      <w:r w:rsidRPr="007A222A">
        <w:rPr>
          <w:b/>
          <w:szCs w:val="24"/>
        </w:rPr>
        <w:t>PASIŪLYMAS</w:t>
      </w:r>
    </w:p>
    <w:p w:rsidR="00053EE3" w:rsidRPr="007A222A" w:rsidRDefault="00BC5D72" w:rsidP="003F7745">
      <w:pPr>
        <w:ind w:firstLine="0"/>
        <w:jc w:val="center"/>
        <w:rPr>
          <w:szCs w:val="24"/>
        </w:rPr>
      </w:pPr>
      <w:r>
        <w:rPr>
          <w:b/>
          <w:caps/>
          <w:szCs w:val="24"/>
        </w:rPr>
        <w:t xml:space="preserve">minkštasuolių (baldų 101 auditorijai) </w:t>
      </w:r>
      <w:r w:rsidR="00FF3D27">
        <w:rPr>
          <w:b/>
          <w:caps/>
          <w:szCs w:val="24"/>
        </w:rPr>
        <w:t xml:space="preserve"> </w:t>
      </w:r>
      <w:r w:rsidR="003F7745" w:rsidRPr="007A222A">
        <w:rPr>
          <w:b/>
          <w:caps/>
          <w:szCs w:val="24"/>
        </w:rPr>
        <w:t>PIRKIMAS</w:t>
      </w:r>
    </w:p>
    <w:p w:rsidR="003F7745" w:rsidRPr="007A222A" w:rsidRDefault="003F7745" w:rsidP="003F7745">
      <w:pPr>
        <w:ind w:firstLine="0"/>
        <w:jc w:val="center"/>
        <w:rPr>
          <w:szCs w:val="24"/>
          <w:u w:val="single"/>
        </w:rPr>
      </w:pPr>
      <w:r w:rsidRPr="007A222A">
        <w:rPr>
          <w:szCs w:val="24"/>
          <w:u w:val="single"/>
        </w:rPr>
        <w:t>Generolo Jono Žemaičio Lietuvos karo akademija</w:t>
      </w:r>
    </w:p>
    <w:p w:rsidR="003F7745" w:rsidRPr="007A222A" w:rsidRDefault="003F7745" w:rsidP="003F7745">
      <w:pPr>
        <w:ind w:firstLine="0"/>
        <w:jc w:val="center"/>
        <w:rPr>
          <w:szCs w:val="24"/>
          <w:u w:val="single"/>
        </w:rPr>
      </w:pPr>
      <w:proofErr w:type="spellStart"/>
      <w:r w:rsidRPr="007A222A">
        <w:rPr>
          <w:szCs w:val="24"/>
          <w:u w:val="single"/>
          <w:lang w:val="en-US"/>
        </w:rPr>
        <w:t>Šilo</w:t>
      </w:r>
      <w:proofErr w:type="spellEnd"/>
      <w:r w:rsidRPr="007A222A">
        <w:rPr>
          <w:szCs w:val="24"/>
          <w:u w:val="single"/>
          <w:lang w:val="en-US"/>
        </w:rPr>
        <w:t xml:space="preserve"> g. 5A, Vilnius</w:t>
      </w:r>
    </w:p>
    <w:p w:rsidR="003F7745" w:rsidRPr="007A222A" w:rsidRDefault="003F7745" w:rsidP="003F7745">
      <w:pPr>
        <w:ind w:firstLine="0"/>
        <w:jc w:val="center"/>
        <w:rPr>
          <w:bCs/>
          <w:szCs w:val="24"/>
          <w:vertAlign w:val="superscript"/>
        </w:rPr>
      </w:pPr>
      <w:r w:rsidRPr="007A222A">
        <w:rPr>
          <w:bCs/>
          <w:szCs w:val="24"/>
          <w:vertAlign w:val="superscript"/>
        </w:rPr>
        <w:t>(Adresatas)</w:t>
      </w:r>
    </w:p>
    <w:p w:rsidR="003F7745" w:rsidRPr="007A222A" w:rsidRDefault="003F7745" w:rsidP="003F7745">
      <w:pPr>
        <w:ind w:firstLine="0"/>
        <w:jc w:val="center"/>
        <w:rPr>
          <w:bCs/>
          <w:szCs w:val="24"/>
          <w:vertAlign w:val="superscript"/>
        </w:rPr>
      </w:pPr>
      <w:r w:rsidRPr="007A222A">
        <w:rPr>
          <w:bCs/>
          <w:szCs w:val="24"/>
          <w:vertAlign w:val="superscript"/>
        </w:rPr>
        <w:t>____________________________</w:t>
      </w:r>
    </w:p>
    <w:p w:rsidR="003F7745" w:rsidRPr="007A222A" w:rsidRDefault="003F7745" w:rsidP="003F7745">
      <w:pPr>
        <w:ind w:firstLine="0"/>
        <w:jc w:val="center"/>
        <w:rPr>
          <w:bCs/>
          <w:szCs w:val="24"/>
          <w:vertAlign w:val="superscript"/>
        </w:rPr>
      </w:pPr>
      <w:r w:rsidRPr="007A222A">
        <w:rPr>
          <w:bCs/>
          <w:szCs w:val="24"/>
          <w:vertAlign w:val="superscript"/>
        </w:rPr>
        <w:t>(Data)</w:t>
      </w:r>
    </w:p>
    <w:p w:rsidR="003F7745" w:rsidRPr="007A222A" w:rsidRDefault="003F7745" w:rsidP="003F7745">
      <w:pPr>
        <w:ind w:firstLine="0"/>
        <w:jc w:val="center"/>
        <w:rPr>
          <w:bCs/>
          <w:szCs w:val="24"/>
          <w:vertAlign w:val="superscript"/>
        </w:rPr>
      </w:pPr>
      <w:r w:rsidRPr="007A222A">
        <w:rPr>
          <w:bCs/>
          <w:szCs w:val="24"/>
          <w:vertAlign w:val="superscript"/>
        </w:rPr>
        <w:t>__________________________</w:t>
      </w:r>
    </w:p>
    <w:p w:rsidR="003F7745" w:rsidRPr="007A222A" w:rsidRDefault="003F7745" w:rsidP="003F7745">
      <w:pPr>
        <w:ind w:firstLine="0"/>
        <w:jc w:val="center"/>
        <w:rPr>
          <w:bCs/>
          <w:szCs w:val="24"/>
          <w:vertAlign w:val="superscript"/>
        </w:rPr>
      </w:pPr>
      <w:r w:rsidRPr="007A222A">
        <w:rPr>
          <w:bCs/>
          <w:szCs w:val="24"/>
          <w:vertAlign w:val="superscript"/>
        </w:rPr>
        <w:t>Vieta)</w:t>
      </w:r>
    </w:p>
    <w:p w:rsidR="003F7745" w:rsidRPr="007A222A" w:rsidRDefault="003F7745" w:rsidP="003F7745">
      <w:pPr>
        <w:ind w:firstLine="0"/>
        <w:jc w:val="center"/>
        <w:rPr>
          <w:b/>
          <w:szCs w:val="24"/>
        </w:rPr>
      </w:pPr>
      <w:r w:rsidRPr="007A222A">
        <w:rPr>
          <w:b/>
          <w:szCs w:val="24"/>
        </w:rPr>
        <w:t>1</w:t>
      </w:r>
      <w:r w:rsidRPr="007A222A">
        <w:rPr>
          <w:szCs w:val="24"/>
        </w:rPr>
        <w:t>.</w:t>
      </w:r>
      <w:r w:rsidRPr="007A222A">
        <w:rPr>
          <w:b/>
          <w:szCs w:val="24"/>
        </w:rPr>
        <w:t xml:space="preserve"> INFORMACIJA APIE TIEKĖJĄ</w:t>
      </w:r>
    </w:p>
    <w:p w:rsidR="00047BA0" w:rsidRPr="007A222A" w:rsidRDefault="00047BA0" w:rsidP="00047BA0">
      <w:pPr>
        <w:jc w:val="center"/>
        <w:rPr>
          <w:szCs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7230"/>
      </w:tblGrid>
      <w:tr w:rsidR="003F7745" w:rsidRPr="007A222A" w:rsidTr="00FD14ED">
        <w:trPr>
          <w:trHeight w:val="50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i/>
                <w:szCs w:val="24"/>
                <w:lang w:eastAsia="lt-LT"/>
              </w:rPr>
            </w:pPr>
            <w:r w:rsidRPr="007A222A">
              <w:rPr>
                <w:szCs w:val="24"/>
                <w:lang w:eastAsia="lt-LT"/>
              </w:rPr>
              <w:t xml:space="preserve">Teikėjo pavadinimas </w:t>
            </w:r>
            <w:r w:rsidRPr="007A222A">
              <w:rPr>
                <w:i/>
                <w:szCs w:val="24"/>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p w:rsidR="003F7745" w:rsidRPr="007A222A" w:rsidRDefault="003F7745" w:rsidP="003F7745">
            <w:pPr>
              <w:ind w:firstLine="0"/>
              <w:jc w:val="left"/>
              <w:rPr>
                <w:szCs w:val="24"/>
                <w:lang w:eastAsia="lt-LT"/>
              </w:rPr>
            </w:pPr>
          </w:p>
        </w:tc>
      </w:tr>
      <w:tr w:rsidR="003F7745" w:rsidRPr="007A222A" w:rsidTr="00FA1AAB">
        <w:trPr>
          <w:trHeight w:val="41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Teikėjo adresas</w:t>
            </w:r>
            <w:r w:rsidRPr="007A222A">
              <w:rPr>
                <w:i/>
                <w:szCs w:val="24"/>
                <w:lang w:eastAsia="lt-LT"/>
              </w:rPr>
              <w:t xml:space="preserve"> /Jeigu dalyvauja ūkio subjektų grupė, surašomi visi dalyvių adresai/</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Už pasiūlymą atsakingo asmens vardas, pavardė</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101"/>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FA1AAB">
            <w:pPr>
              <w:ind w:firstLine="0"/>
              <w:jc w:val="left"/>
              <w:rPr>
                <w:szCs w:val="24"/>
                <w:lang w:eastAsia="lt-LT"/>
              </w:rPr>
            </w:pPr>
            <w:r w:rsidRPr="007A222A">
              <w:rPr>
                <w:szCs w:val="24"/>
                <w:lang w:eastAsia="lt-LT"/>
              </w:rPr>
              <w:t>Asmuo, kuris įgaliotas pasirašyti sutartį</w:t>
            </w:r>
            <w:r w:rsidR="00FA1AAB" w:rsidRPr="007A222A">
              <w:rPr>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234"/>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 xml:space="preserve">Pastabos apie galimus </w:t>
            </w:r>
            <w:proofErr w:type="spellStart"/>
            <w:r w:rsidRPr="007A222A">
              <w:rPr>
                <w:szCs w:val="24"/>
                <w:lang w:eastAsia="lt-LT"/>
              </w:rPr>
              <w:t>pasikeitimus</w:t>
            </w:r>
            <w:proofErr w:type="spellEnd"/>
            <w:r w:rsidRPr="007A222A">
              <w:rPr>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23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Telefono numeris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1B7F9F" w:rsidP="003F7745">
            <w:pPr>
              <w:ind w:firstLine="0"/>
              <w:jc w:val="left"/>
              <w:rPr>
                <w:szCs w:val="24"/>
                <w:lang w:eastAsia="lt-LT"/>
              </w:rPr>
            </w:pPr>
            <w:r w:rsidRPr="007A222A">
              <w:rPr>
                <w:szCs w:val="24"/>
                <w:lang w:eastAsia="lt-LT"/>
              </w:rPr>
              <w:t>Bankas, A/S Nr.</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El.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Įmonės kodas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PVM mokėtojo kodas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Asmenų, į kuriuos būtų galima kreiptis dėl informacijos vardas, pavardė, pareigos, telefono, mobilaus telefono, fakso numeriai, elektroninio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bl>
    <w:p w:rsidR="003F7745" w:rsidRPr="007A222A" w:rsidRDefault="003F7745" w:rsidP="003F7745">
      <w:pPr>
        <w:shd w:val="clear" w:color="auto" w:fill="FFFFFF"/>
        <w:ind w:firstLine="0"/>
        <w:jc w:val="center"/>
        <w:rPr>
          <w:rFonts w:eastAsia="Calibri"/>
          <w:b/>
          <w:szCs w:val="24"/>
        </w:rPr>
      </w:pPr>
    </w:p>
    <w:p w:rsidR="003F7745" w:rsidRPr="007A222A" w:rsidRDefault="003F7745" w:rsidP="003F7745">
      <w:pPr>
        <w:shd w:val="clear" w:color="auto" w:fill="FFFFFF"/>
        <w:ind w:firstLine="0"/>
        <w:jc w:val="center"/>
        <w:rPr>
          <w:rFonts w:eastAsia="Calibri"/>
          <w:b/>
          <w:bCs/>
          <w:szCs w:val="24"/>
        </w:rPr>
      </w:pPr>
      <w:r w:rsidRPr="007A222A">
        <w:rPr>
          <w:rFonts w:eastAsia="Calibri"/>
          <w:b/>
          <w:szCs w:val="24"/>
        </w:rPr>
        <w:t xml:space="preserve">2. </w:t>
      </w:r>
      <w:r w:rsidRPr="007A222A">
        <w:rPr>
          <w:rFonts w:eastAsia="Calibri"/>
          <w:b/>
          <w:bCs/>
          <w:szCs w:val="24"/>
        </w:rPr>
        <w:t>INFORMACIJA APIE SUBTEIKĖJUS</w:t>
      </w:r>
    </w:p>
    <w:p w:rsidR="003F7745" w:rsidRPr="007A222A" w:rsidRDefault="003F7745" w:rsidP="003F7745">
      <w:pPr>
        <w:shd w:val="clear" w:color="auto" w:fill="FFFFFF"/>
        <w:ind w:firstLine="0"/>
        <w:jc w:val="center"/>
        <w:rPr>
          <w:rFonts w:eastAsia="Calibri"/>
          <w:b/>
          <w:bCs/>
          <w:szCs w:val="24"/>
        </w:rPr>
      </w:pPr>
    </w:p>
    <w:p w:rsidR="003F7745" w:rsidRPr="007A222A" w:rsidRDefault="003F7745" w:rsidP="003F7745">
      <w:pPr>
        <w:ind w:firstLine="0"/>
        <w:jc w:val="left"/>
        <w:rPr>
          <w:i/>
          <w:spacing w:val="-4"/>
          <w:szCs w:val="24"/>
        </w:rPr>
      </w:pPr>
      <w:r w:rsidRPr="007A222A">
        <w:rPr>
          <w:i/>
          <w:spacing w:val="-4"/>
          <w:szCs w:val="24"/>
        </w:rPr>
        <w:t>/Pastaba. Pildoma, jei teikėjas ketina pasitelkti subrangovą (-</w:t>
      </w:r>
      <w:proofErr w:type="spellStart"/>
      <w:r w:rsidRPr="007A222A">
        <w:rPr>
          <w:i/>
          <w:spacing w:val="-4"/>
          <w:szCs w:val="24"/>
        </w:rPr>
        <w:t>us</w:t>
      </w:r>
      <w:proofErr w:type="spellEnd"/>
      <w:r w:rsidRPr="007A222A">
        <w:rPr>
          <w:i/>
          <w:spacing w:val="-4"/>
          <w:szCs w:val="24"/>
        </w:rPr>
        <w:t>), subtiekėją (-</w:t>
      </w:r>
      <w:proofErr w:type="spellStart"/>
      <w:r w:rsidRPr="007A222A">
        <w:rPr>
          <w:i/>
          <w:spacing w:val="-4"/>
          <w:szCs w:val="24"/>
        </w:rPr>
        <w:t>us</w:t>
      </w:r>
      <w:proofErr w:type="spellEnd"/>
      <w:r w:rsidRPr="007A222A">
        <w:rPr>
          <w:i/>
          <w:spacing w:val="-4"/>
          <w:szCs w:val="24"/>
        </w:rPr>
        <w:t xml:space="preserve">) ar </w:t>
      </w:r>
      <w:proofErr w:type="spellStart"/>
      <w:r w:rsidRPr="007A222A">
        <w:rPr>
          <w:i/>
          <w:spacing w:val="-4"/>
          <w:szCs w:val="24"/>
        </w:rPr>
        <w:t>subteikėją</w:t>
      </w:r>
      <w:proofErr w:type="spellEnd"/>
      <w:r w:rsidRPr="007A222A">
        <w:rPr>
          <w:i/>
          <w:spacing w:val="-4"/>
          <w:szCs w:val="24"/>
        </w:rPr>
        <w:t xml:space="preserve"> (-</w:t>
      </w:r>
      <w:proofErr w:type="spellStart"/>
      <w:r w:rsidRPr="007A222A">
        <w:rPr>
          <w:i/>
          <w:spacing w:val="-4"/>
          <w:szCs w:val="24"/>
        </w:rPr>
        <w:t>us</w:t>
      </w:r>
      <w:proofErr w:type="spellEnd"/>
      <w:r w:rsidRPr="007A222A">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pacing w:val="-6"/>
                <w:szCs w:val="24"/>
              </w:rPr>
            </w:pPr>
            <w:r w:rsidRPr="007A222A">
              <w:rPr>
                <w:i/>
                <w:spacing w:val="-6"/>
                <w:szCs w:val="24"/>
              </w:rPr>
              <w:t xml:space="preserve">Subrangovo (-ų), subtiekėjo (-ų) ar </w:t>
            </w:r>
            <w:proofErr w:type="spellStart"/>
            <w:r w:rsidRPr="007A222A">
              <w:rPr>
                <w:i/>
                <w:spacing w:val="-6"/>
                <w:szCs w:val="24"/>
              </w:rPr>
              <w:t>subteikėjo</w:t>
            </w:r>
            <w:proofErr w:type="spellEnd"/>
            <w:r w:rsidRPr="007A222A">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 xml:space="preserve">Subrangovo (-ų), subtiekėjo (-ų) ar </w:t>
            </w:r>
            <w:proofErr w:type="spellStart"/>
            <w:r w:rsidRPr="007A222A">
              <w:rPr>
                <w:i/>
                <w:szCs w:val="24"/>
              </w:rPr>
              <w:t>subteikėjo</w:t>
            </w:r>
            <w:proofErr w:type="spellEnd"/>
            <w:r w:rsidRPr="007A222A">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Numatomi subrangovui (-</w:t>
            </w:r>
            <w:proofErr w:type="spellStart"/>
            <w:r w:rsidRPr="007A222A">
              <w:rPr>
                <w:i/>
                <w:szCs w:val="24"/>
              </w:rPr>
              <w:t>ams</w:t>
            </w:r>
            <w:proofErr w:type="spellEnd"/>
            <w:r w:rsidRPr="007A222A">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Įsipareigojimų dalis (procentais), kuriai ketinama pasitelkti subrangovą (-</w:t>
            </w:r>
            <w:proofErr w:type="spellStart"/>
            <w:r w:rsidRPr="007A222A">
              <w:rPr>
                <w:i/>
                <w:szCs w:val="24"/>
              </w:rPr>
              <w:t>us</w:t>
            </w:r>
            <w:proofErr w:type="spellEnd"/>
            <w:r w:rsidRPr="007A222A">
              <w:rPr>
                <w:i/>
                <w:szCs w:val="24"/>
              </w:rPr>
              <w:t>), subtiekėją (-</w:t>
            </w:r>
            <w:proofErr w:type="spellStart"/>
            <w:r w:rsidRPr="007A222A">
              <w:rPr>
                <w:i/>
                <w:szCs w:val="24"/>
              </w:rPr>
              <w:t>us</w:t>
            </w:r>
            <w:proofErr w:type="spellEnd"/>
            <w:r w:rsidRPr="007A222A">
              <w:rPr>
                <w:i/>
                <w:szCs w:val="24"/>
              </w:rPr>
              <w:t xml:space="preserve">) ar </w:t>
            </w:r>
            <w:proofErr w:type="spellStart"/>
            <w:r w:rsidRPr="007A222A">
              <w:rPr>
                <w:i/>
                <w:szCs w:val="24"/>
              </w:rPr>
              <w:t>subteikėją</w:t>
            </w:r>
            <w:proofErr w:type="spellEnd"/>
            <w:r w:rsidRPr="007A222A">
              <w:rPr>
                <w:i/>
                <w:szCs w:val="24"/>
              </w:rPr>
              <w:t xml:space="preserve"> (-</w:t>
            </w:r>
            <w:proofErr w:type="spellStart"/>
            <w:r w:rsidRPr="007A222A">
              <w:rPr>
                <w:i/>
                <w:szCs w:val="24"/>
              </w:rPr>
              <w:t>us</w:t>
            </w:r>
            <w:proofErr w:type="spellEnd"/>
            <w:r w:rsidRPr="007A222A">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bl>
    <w:p w:rsidR="00C65CA9" w:rsidRPr="007A222A" w:rsidRDefault="006D4C2C" w:rsidP="00C65CA9">
      <w:pPr>
        <w:ind w:firstLine="709"/>
        <w:rPr>
          <w:szCs w:val="24"/>
        </w:rPr>
      </w:pPr>
      <w:r w:rsidRPr="007A222A">
        <w:rPr>
          <w:szCs w:val="24"/>
        </w:rPr>
        <w:lastRenderedPageBreak/>
        <w:t>2.</w:t>
      </w:r>
      <w:r w:rsidR="00C65CA9" w:rsidRPr="007A222A">
        <w:rPr>
          <w:szCs w:val="24"/>
        </w:rPr>
        <w:t xml:space="preserve">1. </w:t>
      </w:r>
      <w:r w:rsidR="00C65CA9" w:rsidRPr="007A222A">
        <w:rPr>
          <w:rFonts w:eastAsia="Calibri"/>
          <w:szCs w:val="24"/>
        </w:rPr>
        <w:t>Šiuo pasiūlymu pažymime, kad sutinkame su visomis pirkimo sąlygomis, nustatytomis Pirkimo dokumentuose (jų paaiškinimuose, pildymuose).</w:t>
      </w:r>
    </w:p>
    <w:p w:rsidR="00C65CA9" w:rsidRPr="007A222A" w:rsidRDefault="006D4C2C" w:rsidP="00C65CA9">
      <w:pPr>
        <w:ind w:firstLine="709"/>
        <w:rPr>
          <w:szCs w:val="24"/>
        </w:rPr>
      </w:pPr>
      <w:r w:rsidRPr="007A222A">
        <w:rPr>
          <w:szCs w:val="24"/>
        </w:rPr>
        <w:t>2.</w:t>
      </w:r>
      <w:r w:rsidR="00C65CA9" w:rsidRPr="007A222A">
        <w:rPr>
          <w:szCs w:val="24"/>
        </w:rPr>
        <w:t xml:space="preserve">2. </w:t>
      </w:r>
      <w:r w:rsidR="00C65CA9" w:rsidRPr="007A222A">
        <w:rPr>
          <w:spacing w:val="-4"/>
          <w:szCs w:val="24"/>
        </w:rPr>
        <w:t>Pasirašydami CVP IS priemonėmis pateiktą pasiūlymą patvirtiname, kad dokumentų skaitmeninės</w:t>
      </w:r>
      <w:r w:rsidR="00C65CA9" w:rsidRPr="007A222A">
        <w:rPr>
          <w:szCs w:val="24"/>
        </w:rPr>
        <w:t xml:space="preserve"> kopijos ir elektroninėmis priemonėmis pateikti duomenys yra tikri.</w:t>
      </w:r>
    </w:p>
    <w:p w:rsidR="00C65CA9" w:rsidRPr="007A222A" w:rsidRDefault="006D4C2C" w:rsidP="00C65CA9">
      <w:pPr>
        <w:ind w:firstLine="709"/>
        <w:rPr>
          <w:rFonts w:eastAsia="Calibri"/>
          <w:szCs w:val="24"/>
        </w:rPr>
      </w:pPr>
      <w:r w:rsidRPr="007A222A">
        <w:rPr>
          <w:szCs w:val="24"/>
        </w:rPr>
        <w:t>2.</w:t>
      </w:r>
      <w:r w:rsidR="00C65CA9" w:rsidRPr="007A222A">
        <w:rPr>
          <w:szCs w:val="24"/>
        </w:rPr>
        <w:t xml:space="preserve">3. </w:t>
      </w:r>
      <w:r w:rsidR="00C65CA9" w:rsidRPr="007A222A">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C65CA9" w:rsidRPr="007A222A" w:rsidRDefault="006D4C2C" w:rsidP="00C65CA9">
      <w:pPr>
        <w:ind w:firstLine="709"/>
        <w:rPr>
          <w:b/>
          <w:szCs w:val="24"/>
        </w:rPr>
      </w:pPr>
      <w:r w:rsidRPr="007A222A">
        <w:rPr>
          <w:rFonts w:eastAsia="Calibri"/>
          <w:b/>
          <w:szCs w:val="24"/>
        </w:rPr>
        <w:t>2.</w:t>
      </w:r>
      <w:r w:rsidR="00C65CA9" w:rsidRPr="007A222A">
        <w:rPr>
          <w:rFonts w:eastAsia="Calibri"/>
          <w:b/>
          <w:szCs w:val="24"/>
        </w:rPr>
        <w:t>4. M</w:t>
      </w:r>
      <w:r w:rsidR="00C65CA9" w:rsidRPr="007A222A">
        <w:rPr>
          <w:b/>
          <w:szCs w:val="24"/>
        </w:rPr>
        <w:t>ūsų siūloma kaina apima visus mokesčius ir visas išlaidas</w:t>
      </w:r>
      <w:r w:rsidR="00B422C7" w:rsidRPr="007A222A">
        <w:rPr>
          <w:b/>
          <w:szCs w:val="24"/>
        </w:rPr>
        <w:t xml:space="preserve"> (transportavimo, pristatymo, iškrovimo</w:t>
      </w:r>
      <w:r w:rsidR="001B3278" w:rsidRPr="007A222A">
        <w:rPr>
          <w:b/>
          <w:szCs w:val="24"/>
        </w:rPr>
        <w:t xml:space="preserve">, surinkimo </w:t>
      </w:r>
      <w:r w:rsidR="00B422C7" w:rsidRPr="007A222A">
        <w:rPr>
          <w:b/>
          <w:szCs w:val="24"/>
        </w:rPr>
        <w:t xml:space="preserve"> bei visos kitos išlaidos, galinčios turėti įtakos kainai ar galinčios atsirasti vykdant Sutartį)</w:t>
      </w:r>
      <w:r w:rsidR="00C65CA9" w:rsidRPr="007A222A">
        <w:rPr>
          <w:b/>
          <w:szCs w:val="24"/>
        </w:rPr>
        <w:t xml:space="preserve">, įskaitant PVM sąskaitų faktūrų pateikimo perkančiajai organizacijai per informacinę sistemą </w:t>
      </w:r>
      <w:r w:rsidR="00B422C7" w:rsidRPr="007A222A">
        <w:rPr>
          <w:b/>
          <w:szCs w:val="24"/>
        </w:rPr>
        <w:t xml:space="preserve">SABIS </w:t>
      </w:r>
      <w:r w:rsidR="00C65CA9" w:rsidRPr="007A222A">
        <w:rPr>
          <w:b/>
          <w:szCs w:val="24"/>
        </w:rPr>
        <w:t>išlaidas.</w:t>
      </w:r>
    </w:p>
    <w:p w:rsidR="003F7745" w:rsidRPr="007A222A" w:rsidRDefault="003F7745" w:rsidP="00047BA0">
      <w:pPr>
        <w:jc w:val="center"/>
        <w:rPr>
          <w:szCs w:val="24"/>
        </w:rPr>
      </w:pPr>
    </w:p>
    <w:p w:rsidR="003F7745" w:rsidRPr="007A222A" w:rsidRDefault="003F7745" w:rsidP="003F7745">
      <w:pPr>
        <w:spacing w:line="259" w:lineRule="auto"/>
        <w:ind w:firstLine="0"/>
        <w:jc w:val="center"/>
        <w:rPr>
          <w:b/>
          <w:bCs/>
          <w:szCs w:val="24"/>
          <w:lang w:eastAsia="lt-LT"/>
        </w:rPr>
      </w:pPr>
      <w:r w:rsidRPr="007A222A">
        <w:rPr>
          <w:b/>
          <w:bCs/>
          <w:szCs w:val="24"/>
          <w:lang w:eastAsia="lt-LT"/>
        </w:rPr>
        <w:t>3. PASIŪLYMO PERKAMI KIEKIAI IR ĮKAINIAI</w:t>
      </w:r>
      <w:r w:rsidR="00C528A5" w:rsidRPr="007A222A">
        <w:rPr>
          <w:b/>
          <w:bCs/>
          <w:szCs w:val="24"/>
          <w:lang w:eastAsia="lt-LT"/>
        </w:rPr>
        <w:t>/KAINA</w:t>
      </w:r>
    </w:p>
    <w:p w:rsidR="007F1502" w:rsidRPr="007A222A" w:rsidRDefault="007F1502" w:rsidP="003F7745">
      <w:pPr>
        <w:spacing w:line="259" w:lineRule="auto"/>
        <w:ind w:firstLine="0"/>
        <w:jc w:val="center"/>
        <w:rPr>
          <w:b/>
          <w:bCs/>
          <w:szCs w:val="24"/>
          <w:lang w:eastAsia="lt-LT"/>
        </w:rPr>
      </w:pPr>
    </w:p>
    <w:p w:rsidR="00D8594B" w:rsidRPr="007A222A" w:rsidRDefault="00351087" w:rsidP="006D4C2C">
      <w:pPr>
        <w:spacing w:line="259" w:lineRule="auto"/>
        <w:ind w:firstLine="567"/>
        <w:jc w:val="left"/>
        <w:rPr>
          <w:bCs/>
          <w:i/>
          <w:szCs w:val="24"/>
          <w:lang w:eastAsia="lt-LT"/>
        </w:rPr>
      </w:pPr>
      <w:r w:rsidRPr="007A222A">
        <w:rPr>
          <w:b/>
          <w:bCs/>
          <w:szCs w:val="24"/>
          <w:lang w:eastAsia="lt-LT"/>
        </w:rPr>
        <w:t>3.1</w:t>
      </w:r>
      <w:r w:rsidR="00D8594B" w:rsidRPr="007A222A">
        <w:rPr>
          <w:b/>
          <w:bCs/>
          <w:szCs w:val="24"/>
          <w:lang w:eastAsia="lt-LT"/>
        </w:rPr>
        <w:t>.</w:t>
      </w:r>
      <w:r w:rsidR="00D8594B" w:rsidRPr="007A222A">
        <w:rPr>
          <w:bCs/>
          <w:szCs w:val="24"/>
          <w:lang w:eastAsia="lt-LT"/>
        </w:rPr>
        <w:t xml:space="preserve"> Atsižvelgdami į pirkimo dokumentuose išdėstytas sąlygas, siūlome: </w:t>
      </w:r>
      <w:r w:rsidR="00D8594B" w:rsidRPr="007A222A">
        <w:rPr>
          <w:b/>
          <w:bCs/>
          <w:szCs w:val="24"/>
          <w:lang w:eastAsia="lt-LT"/>
        </w:rPr>
        <w:t>n</w:t>
      </w:r>
      <w:r w:rsidR="00483B0E" w:rsidRPr="007A222A">
        <w:rPr>
          <w:b/>
          <w:bCs/>
          <w:szCs w:val="24"/>
          <w:lang w:eastAsia="lt-LT"/>
        </w:rPr>
        <w:t>aujas</w:t>
      </w:r>
      <w:r w:rsidR="003F7745" w:rsidRPr="007A222A">
        <w:rPr>
          <w:b/>
          <w:bCs/>
          <w:szCs w:val="24"/>
          <w:lang w:eastAsia="lt-LT"/>
        </w:rPr>
        <w:t xml:space="preserve"> prekes, kurios visiškai atitinka </w:t>
      </w:r>
      <w:r w:rsidR="00D8594B" w:rsidRPr="007A222A">
        <w:rPr>
          <w:b/>
          <w:bCs/>
          <w:szCs w:val="24"/>
          <w:lang w:eastAsia="lt-LT"/>
        </w:rPr>
        <w:t>pirkimo dokumentuose nurodytus</w:t>
      </w:r>
      <w:r w:rsidR="003E6E71" w:rsidRPr="007A222A">
        <w:rPr>
          <w:b/>
          <w:bCs/>
          <w:szCs w:val="24"/>
          <w:lang w:eastAsia="lt-LT"/>
        </w:rPr>
        <w:t xml:space="preserve"> </w:t>
      </w:r>
      <w:r w:rsidR="003F7745" w:rsidRPr="007A222A">
        <w:rPr>
          <w:b/>
          <w:bCs/>
          <w:szCs w:val="24"/>
          <w:lang w:eastAsia="lt-LT"/>
        </w:rPr>
        <w:t>reikalavimus ir kurių įkainiai/kainos yra tokios</w:t>
      </w:r>
      <w:r w:rsidR="00D8594B" w:rsidRPr="007A222A">
        <w:rPr>
          <w:bCs/>
          <w:szCs w:val="24"/>
          <w:lang w:eastAsia="lt-LT"/>
        </w:rPr>
        <w:t xml:space="preserve"> </w:t>
      </w:r>
      <w:r w:rsidR="00D8594B" w:rsidRPr="007A222A">
        <w:rPr>
          <w:bCs/>
          <w:i/>
          <w:szCs w:val="24"/>
          <w:lang w:eastAsia="lt-LT"/>
        </w:rPr>
        <w:t>(pasiūlymo kaina/įkainiai nurodomi užp</w:t>
      </w:r>
      <w:r w:rsidR="003A21A5" w:rsidRPr="007A222A">
        <w:rPr>
          <w:bCs/>
          <w:i/>
          <w:szCs w:val="24"/>
          <w:lang w:eastAsia="lt-LT"/>
        </w:rPr>
        <w:t>ildant pateikt</w:t>
      </w:r>
      <w:r w:rsidRPr="007A222A">
        <w:rPr>
          <w:bCs/>
          <w:i/>
          <w:szCs w:val="24"/>
          <w:lang w:eastAsia="lt-LT"/>
        </w:rPr>
        <w:t>ą</w:t>
      </w:r>
      <w:r w:rsidR="00D8594B" w:rsidRPr="007A222A">
        <w:rPr>
          <w:bCs/>
          <w:i/>
          <w:szCs w:val="24"/>
          <w:lang w:eastAsia="lt-LT"/>
        </w:rPr>
        <w:t xml:space="preserve"> 1</w:t>
      </w:r>
      <w:r w:rsidRPr="007A222A">
        <w:rPr>
          <w:bCs/>
          <w:i/>
          <w:szCs w:val="24"/>
          <w:lang w:eastAsia="lt-LT"/>
        </w:rPr>
        <w:t xml:space="preserve"> lentelę</w:t>
      </w:r>
      <w:r w:rsidR="006D4C2C" w:rsidRPr="007A222A">
        <w:rPr>
          <w:bCs/>
          <w:i/>
          <w:szCs w:val="24"/>
          <w:lang w:eastAsia="lt-LT"/>
        </w:rPr>
        <w:t>)</w:t>
      </w:r>
      <w:r w:rsidR="003F7745" w:rsidRPr="007A222A">
        <w:rPr>
          <w:bCs/>
          <w:i/>
          <w:szCs w:val="24"/>
          <w:lang w:eastAsia="lt-LT"/>
        </w:rPr>
        <w:t>:</w:t>
      </w:r>
    </w:p>
    <w:p w:rsidR="00B422C7" w:rsidRPr="007A222A" w:rsidRDefault="001F7A5B" w:rsidP="00B422C7">
      <w:pPr>
        <w:spacing w:line="259" w:lineRule="auto"/>
        <w:ind w:firstLine="567"/>
        <w:jc w:val="right"/>
        <w:rPr>
          <w:bCs/>
          <w:szCs w:val="24"/>
          <w:lang w:eastAsia="lt-LT"/>
        </w:rPr>
      </w:pPr>
      <w:r w:rsidRPr="007A222A">
        <w:rPr>
          <w:bCs/>
          <w:i/>
          <w:color w:val="0070C0"/>
          <w:szCs w:val="24"/>
          <w:lang w:eastAsia="lt-LT"/>
        </w:rPr>
        <w:t>1 lentelė</w:t>
      </w:r>
    </w:p>
    <w:tbl>
      <w:tblPr>
        <w:tblpPr w:leftFromText="180" w:rightFromText="180" w:vertAnchor="text" w:horzAnchor="margin" w:tblpX="98" w:tblpY="92"/>
        <w:tblW w:w="14732" w:type="dxa"/>
        <w:tblLayout w:type="fixed"/>
        <w:tblLook w:val="04A0" w:firstRow="1" w:lastRow="0" w:firstColumn="1" w:lastColumn="0" w:noHBand="0" w:noVBand="1"/>
      </w:tblPr>
      <w:tblGrid>
        <w:gridCol w:w="800"/>
        <w:gridCol w:w="5432"/>
        <w:gridCol w:w="1843"/>
        <w:gridCol w:w="1701"/>
        <w:gridCol w:w="1701"/>
        <w:gridCol w:w="1735"/>
        <w:gridCol w:w="1510"/>
        <w:gridCol w:w="10"/>
      </w:tblGrid>
      <w:tr w:rsidR="00830714" w:rsidRPr="007A222A" w:rsidTr="00830714">
        <w:trPr>
          <w:trHeight w:val="438"/>
        </w:trPr>
        <w:tc>
          <w:tcPr>
            <w:tcW w:w="8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4C30AD">
            <w:pPr>
              <w:spacing w:before="60" w:after="60"/>
              <w:ind w:left="28" w:firstLine="0"/>
              <w:jc w:val="center"/>
              <w:rPr>
                <w:b/>
                <w:szCs w:val="24"/>
              </w:rPr>
            </w:pPr>
            <w:r w:rsidRPr="007A222A">
              <w:rPr>
                <w:b/>
                <w:szCs w:val="24"/>
              </w:rPr>
              <w:t>Eil. Nr.</w:t>
            </w:r>
          </w:p>
        </w:tc>
        <w:tc>
          <w:tcPr>
            <w:tcW w:w="543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B422C7">
            <w:pPr>
              <w:spacing w:before="60" w:after="60"/>
              <w:ind w:left="28" w:firstLine="0"/>
              <w:jc w:val="center"/>
              <w:rPr>
                <w:b/>
                <w:szCs w:val="24"/>
              </w:rPr>
            </w:pPr>
            <w:r w:rsidRPr="007A222A">
              <w:rPr>
                <w:b/>
                <w:szCs w:val="24"/>
              </w:rPr>
              <w:t>Pirkimo objekto pavadinimas</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B422C7">
            <w:pPr>
              <w:spacing w:before="60" w:after="60"/>
              <w:ind w:left="28" w:firstLine="0"/>
              <w:jc w:val="center"/>
              <w:rPr>
                <w:b/>
                <w:szCs w:val="24"/>
              </w:rPr>
            </w:pPr>
            <w:r w:rsidRPr="007A222A">
              <w:rPr>
                <w:b/>
                <w:szCs w:val="24"/>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Numatomas įsigyti prekių kiekis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Pr>
                <w:b/>
                <w:szCs w:val="24"/>
              </w:rPr>
              <w:t>Vnt. k</w:t>
            </w:r>
            <w:r w:rsidRPr="007A222A">
              <w:rPr>
                <w:b/>
                <w:szCs w:val="24"/>
              </w:rPr>
              <w:t>aina EUR (be PVM)</w:t>
            </w:r>
          </w:p>
        </w:tc>
        <w:tc>
          <w:tcPr>
            <w:tcW w:w="1735" w:type="dxa"/>
            <w:tcBorders>
              <w:top w:val="single" w:sz="4" w:space="0" w:color="auto"/>
              <w:left w:val="single" w:sz="4" w:space="0" w:color="auto"/>
              <w:bottom w:val="single" w:sz="4" w:space="0" w:color="auto"/>
              <w:right w:val="single" w:sz="4" w:space="0" w:color="auto"/>
            </w:tcBorders>
            <w:shd w:val="clear" w:color="auto" w:fill="DEEAF6"/>
          </w:tcPr>
          <w:p w:rsidR="00830714" w:rsidRPr="007A222A" w:rsidRDefault="00830714" w:rsidP="00B422C7">
            <w:pPr>
              <w:spacing w:before="60" w:after="60"/>
              <w:ind w:left="28" w:firstLine="0"/>
              <w:jc w:val="center"/>
              <w:rPr>
                <w:b/>
                <w:szCs w:val="24"/>
              </w:rPr>
            </w:pPr>
            <w:r>
              <w:rPr>
                <w:b/>
                <w:szCs w:val="24"/>
              </w:rPr>
              <w:t>Bendra kaina EUR (be PVM)</w:t>
            </w:r>
          </w:p>
        </w:tc>
        <w:tc>
          <w:tcPr>
            <w:tcW w:w="152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Garantija</w:t>
            </w:r>
          </w:p>
          <w:p w:rsidR="00830714" w:rsidRPr="007A222A" w:rsidRDefault="00830714" w:rsidP="00B422C7">
            <w:pPr>
              <w:spacing w:before="60" w:after="60"/>
              <w:ind w:left="28" w:firstLine="0"/>
              <w:jc w:val="center"/>
              <w:rPr>
                <w:b/>
                <w:szCs w:val="24"/>
              </w:rPr>
            </w:pPr>
            <w:r w:rsidRPr="007A222A">
              <w:rPr>
                <w:b/>
                <w:szCs w:val="24"/>
              </w:rPr>
              <w:t xml:space="preserve">(mėn.) </w:t>
            </w:r>
          </w:p>
        </w:tc>
      </w:tr>
      <w:tr w:rsidR="00830714" w:rsidRPr="007A222A" w:rsidTr="00830714">
        <w:trPr>
          <w:trHeight w:val="148"/>
        </w:trPr>
        <w:tc>
          <w:tcPr>
            <w:tcW w:w="800"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4C30AD">
            <w:pPr>
              <w:spacing w:before="60" w:after="60"/>
              <w:ind w:left="28" w:firstLine="0"/>
              <w:jc w:val="center"/>
              <w:rPr>
                <w:b/>
                <w:szCs w:val="24"/>
              </w:rPr>
            </w:pPr>
            <w:r w:rsidRPr="007A222A">
              <w:rPr>
                <w:b/>
                <w:szCs w:val="24"/>
              </w:rPr>
              <w:t>1</w:t>
            </w:r>
          </w:p>
        </w:tc>
        <w:tc>
          <w:tcPr>
            <w:tcW w:w="5432"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67" w:firstLine="0"/>
              <w:jc w:val="center"/>
              <w:rPr>
                <w:b/>
                <w:szCs w:val="24"/>
              </w:rPr>
            </w:pPr>
            <w:r w:rsidRPr="007A222A">
              <w:rPr>
                <w:b/>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5</w:t>
            </w:r>
          </w:p>
        </w:tc>
        <w:tc>
          <w:tcPr>
            <w:tcW w:w="1735" w:type="dxa"/>
            <w:tcBorders>
              <w:top w:val="single" w:sz="4" w:space="0" w:color="auto"/>
              <w:left w:val="single" w:sz="4" w:space="0" w:color="auto"/>
              <w:bottom w:val="single" w:sz="4" w:space="0" w:color="auto"/>
              <w:right w:val="single" w:sz="4" w:space="0" w:color="auto"/>
            </w:tcBorders>
            <w:shd w:val="clear" w:color="auto" w:fill="DEEAF6"/>
          </w:tcPr>
          <w:p w:rsidR="00830714" w:rsidRPr="007A222A" w:rsidRDefault="00830714" w:rsidP="00B422C7">
            <w:pPr>
              <w:spacing w:before="60" w:after="60"/>
              <w:ind w:left="28" w:firstLine="0"/>
              <w:jc w:val="center"/>
              <w:rPr>
                <w:b/>
                <w:szCs w:val="24"/>
              </w:rPr>
            </w:pPr>
            <w:r>
              <w:rPr>
                <w:b/>
                <w:szCs w:val="24"/>
              </w:rPr>
              <w:t>6 (4x5)</w:t>
            </w:r>
          </w:p>
        </w:tc>
        <w:tc>
          <w:tcPr>
            <w:tcW w:w="152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Pr>
                <w:b/>
                <w:szCs w:val="24"/>
              </w:rPr>
              <w:t>7</w:t>
            </w:r>
          </w:p>
        </w:tc>
      </w:tr>
      <w:tr w:rsidR="00830714" w:rsidRPr="007A222A" w:rsidTr="00830714">
        <w:trPr>
          <w:gridAfter w:val="1"/>
          <w:wAfter w:w="10" w:type="dxa"/>
          <w:trHeight w:val="611"/>
        </w:trPr>
        <w:tc>
          <w:tcPr>
            <w:tcW w:w="800" w:type="dxa"/>
            <w:tcBorders>
              <w:top w:val="single" w:sz="4" w:space="0" w:color="auto"/>
              <w:left w:val="single" w:sz="4" w:space="0" w:color="auto"/>
              <w:bottom w:val="single" w:sz="4" w:space="0" w:color="auto"/>
              <w:right w:val="single" w:sz="4" w:space="0" w:color="auto"/>
            </w:tcBorders>
            <w:vAlign w:val="center"/>
          </w:tcPr>
          <w:p w:rsidR="00830714" w:rsidRPr="003B2EFB" w:rsidRDefault="00830714" w:rsidP="004C30AD">
            <w:pPr>
              <w:spacing w:before="60" w:after="60"/>
              <w:ind w:firstLine="23"/>
              <w:jc w:val="center"/>
              <w:rPr>
                <w:szCs w:val="24"/>
              </w:rPr>
            </w:pPr>
            <w:r w:rsidRPr="003B2EFB">
              <w:rPr>
                <w:szCs w:val="24"/>
              </w:rPr>
              <w:t>1.</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BC5D72" w:rsidRDefault="00BC5D72" w:rsidP="00830714">
            <w:pPr>
              <w:spacing w:line="360" w:lineRule="auto"/>
              <w:ind w:firstLine="79"/>
              <w:rPr>
                <w:bCs/>
              </w:rPr>
            </w:pPr>
            <w:r w:rsidRPr="00BC5D72">
              <w:rPr>
                <w:bCs/>
              </w:rPr>
              <w:t>Minkštasuoliai (baldai 101 auditorijai)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7D0022" w:rsidRDefault="00830714" w:rsidP="00830714">
            <w:pPr>
              <w:spacing w:before="60" w:after="60"/>
              <w:ind w:left="-14" w:firstLine="79"/>
              <w:jc w:val="center"/>
              <w:rPr>
                <w:szCs w:val="24"/>
              </w:rPr>
            </w:pPr>
            <w:r w:rsidRPr="007D0022">
              <w:rPr>
                <w:szCs w:val="24"/>
              </w:rPr>
              <w:t>Vnt</w:t>
            </w:r>
            <w:r>
              <w:rPr>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7D0022" w:rsidRDefault="00830714" w:rsidP="00830714">
            <w:pPr>
              <w:spacing w:before="60" w:after="60"/>
              <w:ind w:left="-110" w:firstLine="79"/>
              <w:jc w:val="center"/>
              <w:rPr>
                <w:szCs w:val="24"/>
              </w:rPr>
            </w:pPr>
            <w:r>
              <w:rPr>
                <w:szCs w:val="24"/>
              </w:rPr>
              <w:t>11</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830714">
            <w:pPr>
              <w:spacing w:before="60" w:after="60"/>
              <w:ind w:left="-110" w:firstLine="79"/>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830714">
            <w:pPr>
              <w:spacing w:before="60" w:after="60"/>
              <w:ind w:left="-110" w:firstLine="79"/>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830714">
            <w:pPr>
              <w:spacing w:before="60" w:after="60"/>
              <w:ind w:left="-110" w:firstLine="79"/>
              <w:jc w:val="center"/>
              <w:rPr>
                <w:szCs w:val="24"/>
              </w:rPr>
            </w:pPr>
          </w:p>
        </w:tc>
      </w:tr>
      <w:tr w:rsidR="00830714" w:rsidRPr="007A222A" w:rsidTr="00830714">
        <w:trPr>
          <w:gridAfter w:val="1"/>
          <w:wAfter w:w="10" w:type="dxa"/>
          <w:trHeight w:val="480"/>
        </w:trPr>
        <w:tc>
          <w:tcPr>
            <w:tcW w:w="9776" w:type="dxa"/>
            <w:gridSpan w:val="4"/>
            <w:tcBorders>
              <w:top w:val="single" w:sz="4" w:space="0" w:color="auto"/>
              <w:left w:val="single" w:sz="4" w:space="0" w:color="auto"/>
              <w:bottom w:val="single" w:sz="4" w:space="0" w:color="auto"/>
              <w:right w:val="single" w:sz="4" w:space="0" w:color="auto"/>
            </w:tcBorders>
            <w:vAlign w:val="center"/>
          </w:tcPr>
          <w:p w:rsidR="00830714" w:rsidRPr="007A222A" w:rsidRDefault="00830714" w:rsidP="004C30AD">
            <w:pPr>
              <w:spacing w:before="60" w:after="60"/>
              <w:ind w:left="-110"/>
              <w:jc w:val="right"/>
              <w:rPr>
                <w:szCs w:val="24"/>
              </w:rPr>
            </w:pPr>
            <w:r w:rsidRPr="007A222A">
              <w:rPr>
                <w:szCs w:val="24"/>
              </w:rPr>
              <w:t>PVM suma (</w:t>
            </w:r>
            <w:proofErr w:type="spellStart"/>
            <w:r w:rsidRPr="007A222A">
              <w:rPr>
                <w:szCs w:val="24"/>
              </w:rPr>
              <w:t>Eur</w:t>
            </w:r>
            <w:proofErr w:type="spellEnd"/>
            <w:r w:rsidRPr="007A222A">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7A490F">
            <w:pPr>
              <w:spacing w:before="60" w:after="60"/>
              <w:ind w:left="-110"/>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B422C7">
            <w:pPr>
              <w:spacing w:before="60" w:after="60"/>
              <w:ind w:left="-110" w:firstLine="4"/>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B422C7">
            <w:pPr>
              <w:spacing w:before="60" w:after="60"/>
              <w:ind w:left="-110" w:firstLine="4"/>
              <w:jc w:val="center"/>
              <w:rPr>
                <w:szCs w:val="24"/>
              </w:rPr>
            </w:pPr>
            <w:r w:rsidRPr="007A222A">
              <w:rPr>
                <w:szCs w:val="24"/>
              </w:rPr>
              <w:t>x</w:t>
            </w:r>
          </w:p>
        </w:tc>
      </w:tr>
      <w:tr w:rsidR="00830714" w:rsidRPr="007A222A" w:rsidTr="00830714">
        <w:trPr>
          <w:gridAfter w:val="1"/>
          <w:wAfter w:w="10" w:type="dxa"/>
          <w:trHeight w:val="480"/>
        </w:trPr>
        <w:tc>
          <w:tcPr>
            <w:tcW w:w="9776" w:type="dxa"/>
            <w:gridSpan w:val="4"/>
            <w:tcBorders>
              <w:top w:val="single" w:sz="4" w:space="0" w:color="auto"/>
              <w:left w:val="single" w:sz="4" w:space="0" w:color="auto"/>
              <w:bottom w:val="single" w:sz="4" w:space="0" w:color="auto"/>
              <w:right w:val="single" w:sz="4" w:space="0" w:color="auto"/>
            </w:tcBorders>
            <w:vAlign w:val="center"/>
          </w:tcPr>
          <w:p w:rsidR="00830714" w:rsidRPr="007A222A" w:rsidRDefault="00830714" w:rsidP="004C30AD">
            <w:pPr>
              <w:spacing w:before="60" w:after="60"/>
              <w:ind w:left="709"/>
              <w:jc w:val="right"/>
              <w:rPr>
                <w:szCs w:val="24"/>
              </w:rPr>
            </w:pPr>
            <w:r w:rsidRPr="007A222A">
              <w:rPr>
                <w:szCs w:val="24"/>
              </w:rPr>
              <w:t>Bendra kaina (</w:t>
            </w:r>
            <w:proofErr w:type="spellStart"/>
            <w:r w:rsidRPr="007A222A">
              <w:rPr>
                <w:szCs w:val="24"/>
              </w:rPr>
              <w:t>Eur</w:t>
            </w:r>
            <w:proofErr w:type="spellEnd"/>
            <w:r w:rsidRPr="007A222A">
              <w:rPr>
                <w:szCs w:val="24"/>
              </w:rPr>
              <w:t xml:space="preserve"> su PVM)**</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7A490F">
            <w:pPr>
              <w:spacing w:before="60" w:after="60"/>
              <w:ind w:left="709"/>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B422C7">
            <w:pPr>
              <w:spacing w:before="60" w:after="60"/>
              <w:ind w:left="-110" w:firstLine="4"/>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B422C7">
            <w:pPr>
              <w:spacing w:before="60" w:after="60"/>
              <w:ind w:left="-110" w:firstLine="4"/>
              <w:jc w:val="center"/>
              <w:rPr>
                <w:szCs w:val="24"/>
              </w:rPr>
            </w:pPr>
            <w:r w:rsidRPr="007A222A">
              <w:rPr>
                <w:szCs w:val="24"/>
              </w:rPr>
              <w:t>x</w:t>
            </w:r>
          </w:p>
        </w:tc>
      </w:tr>
    </w:tbl>
    <w:p w:rsidR="004C30AD" w:rsidRDefault="004C30AD" w:rsidP="00483B0E">
      <w:pPr>
        <w:pBdr>
          <w:bottom w:val="single" w:sz="12" w:space="0" w:color="auto"/>
        </w:pBdr>
        <w:ind w:firstLine="0"/>
        <w:rPr>
          <w:b/>
          <w:szCs w:val="24"/>
          <w:u w:val="single"/>
        </w:rPr>
      </w:pPr>
    </w:p>
    <w:p w:rsidR="00483B0E" w:rsidRPr="007A222A" w:rsidRDefault="00483B0E" w:rsidP="00483B0E">
      <w:pPr>
        <w:pBdr>
          <w:bottom w:val="single" w:sz="12" w:space="0" w:color="auto"/>
        </w:pBdr>
        <w:ind w:firstLine="0"/>
        <w:rPr>
          <w:b/>
          <w:szCs w:val="24"/>
          <w:u w:val="single"/>
        </w:rPr>
      </w:pPr>
      <w:r w:rsidRPr="007A222A">
        <w:rPr>
          <w:b/>
          <w:szCs w:val="24"/>
          <w:u w:val="single"/>
        </w:rPr>
        <w:t>Pasiūlymo kaina žodžiais:</w:t>
      </w:r>
    </w:p>
    <w:p w:rsidR="00483B0E" w:rsidRPr="007A222A" w:rsidRDefault="00483B0E" w:rsidP="00483B0E">
      <w:pPr>
        <w:pBdr>
          <w:bottom w:val="single" w:sz="12" w:space="0" w:color="auto"/>
        </w:pBdr>
        <w:ind w:firstLine="0"/>
        <w:rPr>
          <w:szCs w:val="24"/>
        </w:rPr>
      </w:pPr>
    </w:p>
    <w:p w:rsidR="001B7F9F" w:rsidRPr="007A222A" w:rsidRDefault="00483B0E" w:rsidP="00483B0E">
      <w:pPr>
        <w:ind w:firstLine="0"/>
        <w:rPr>
          <w:szCs w:val="24"/>
        </w:rPr>
      </w:pPr>
      <w:r w:rsidRPr="007A222A">
        <w:rPr>
          <w:szCs w:val="24"/>
        </w:rPr>
        <w:t>(„Įkainis/Kaina, EUR su PVM“ pateikiama kaina, nurodant 2 (du) skaičius po kablelio.)</w:t>
      </w:r>
    </w:p>
    <w:p w:rsidR="007F1502" w:rsidRPr="007A222A" w:rsidRDefault="007F1502" w:rsidP="00483B0E">
      <w:pPr>
        <w:ind w:firstLine="0"/>
        <w:rPr>
          <w:b/>
          <w:szCs w:val="24"/>
          <w:u w:val="single"/>
        </w:rPr>
      </w:pPr>
      <w:r w:rsidRPr="007A222A">
        <w:rPr>
          <w:b/>
          <w:szCs w:val="24"/>
          <w:u w:val="single"/>
        </w:rPr>
        <w:t>Pastabos:</w:t>
      </w:r>
    </w:p>
    <w:p w:rsidR="007F1502" w:rsidRPr="007A222A" w:rsidRDefault="007F1502" w:rsidP="007F1502">
      <w:pPr>
        <w:ind w:firstLine="0"/>
        <w:rPr>
          <w:b/>
          <w:i/>
          <w:szCs w:val="24"/>
        </w:rPr>
      </w:pPr>
      <w:r w:rsidRPr="007A222A">
        <w:rPr>
          <w:b/>
          <w:i/>
          <w:szCs w:val="24"/>
        </w:rPr>
        <w:t>*Tais atvejais, kai pagal galiojančius teisės aktus tiekėjui nereikia mokėti PVM, nurodo priežast</w:t>
      </w:r>
      <w:r w:rsidR="005E2288" w:rsidRPr="007A222A">
        <w:rPr>
          <w:b/>
          <w:i/>
          <w:szCs w:val="24"/>
        </w:rPr>
        <w:t>is, dėl kurių PVM nemoka</w:t>
      </w:r>
      <w:r w:rsidRPr="007A222A">
        <w:rPr>
          <w:b/>
          <w:i/>
          <w:szCs w:val="24"/>
        </w:rPr>
        <w:t>____________________________________________</w:t>
      </w:r>
    </w:p>
    <w:p w:rsidR="00E75EAE" w:rsidRPr="007A222A" w:rsidRDefault="00E75EAE" w:rsidP="007F1502">
      <w:pPr>
        <w:ind w:firstLine="0"/>
        <w:rPr>
          <w:b/>
          <w:i/>
          <w:szCs w:val="24"/>
        </w:rPr>
      </w:pPr>
      <w:r w:rsidRPr="007A222A">
        <w:rPr>
          <w:b/>
          <w:i/>
          <w:szCs w:val="24"/>
        </w:rPr>
        <w:t>** nurodyti kiekiai bei pasiūlymo kaina skirti tik pasiūlymų palyginimui.</w:t>
      </w:r>
    </w:p>
    <w:p w:rsidR="00C01217" w:rsidRDefault="00483B0E" w:rsidP="004C30AD">
      <w:pPr>
        <w:widowControl w:val="0"/>
        <w:ind w:firstLine="0"/>
        <w:rPr>
          <w:szCs w:val="24"/>
        </w:rPr>
      </w:pPr>
      <w:r w:rsidRPr="007A222A">
        <w:rPr>
          <w:rFonts w:eastAsia="Calibri"/>
          <w:szCs w:val="24"/>
        </w:rPr>
        <w:t xml:space="preserve">Pagalbinę informaciją, kaip turėtų būti vertinami tiekėjų pasiūlymai, kai  perkančioji organizacija yra PVM mokėtoja ir (ar) tiekėjams taikomi skirtingi </w:t>
      </w:r>
      <w:r w:rsidRPr="007A222A">
        <w:rPr>
          <w:szCs w:val="24"/>
        </w:rPr>
        <w:t xml:space="preserve">Lietuvos Respublikos pridėtinės vertės mokesčio įstatymo reikalavimai, rasite </w:t>
      </w:r>
      <w:hyperlink r:id="rId8" w:history="1">
        <w:r w:rsidRPr="007A222A">
          <w:rPr>
            <w:color w:val="0563C1"/>
            <w:szCs w:val="24"/>
            <w:u w:val="single"/>
          </w:rPr>
          <w:t>ČIA</w:t>
        </w:r>
      </w:hyperlink>
    </w:p>
    <w:p w:rsidR="00C01217" w:rsidRDefault="00C01217" w:rsidP="004C30AD">
      <w:pPr>
        <w:widowControl w:val="0"/>
        <w:ind w:firstLine="0"/>
        <w:rPr>
          <w:szCs w:val="24"/>
        </w:rPr>
      </w:pPr>
    </w:p>
    <w:p w:rsidR="00C01217" w:rsidRDefault="00C01217" w:rsidP="004C30AD">
      <w:pPr>
        <w:widowControl w:val="0"/>
        <w:ind w:firstLine="0"/>
        <w:rPr>
          <w:szCs w:val="24"/>
        </w:rPr>
      </w:pPr>
    </w:p>
    <w:p w:rsidR="003F3793" w:rsidRPr="007A222A" w:rsidRDefault="00BC5D72" w:rsidP="0039532B">
      <w:pPr>
        <w:tabs>
          <w:tab w:val="left" w:pos="709"/>
        </w:tabs>
        <w:ind w:firstLine="567"/>
        <w:rPr>
          <w:rFonts w:eastAsia="Calibri"/>
          <w:b/>
          <w:szCs w:val="24"/>
        </w:rPr>
      </w:pPr>
      <w:r>
        <w:rPr>
          <w:rFonts w:eastAsia="Calibri"/>
          <w:b/>
          <w:szCs w:val="24"/>
        </w:rPr>
        <w:t>3.2</w:t>
      </w:r>
      <w:r w:rsidR="0036012A" w:rsidRPr="007A222A">
        <w:rPr>
          <w:rFonts w:eastAsia="Calibri"/>
          <w:b/>
          <w:szCs w:val="24"/>
        </w:rPr>
        <w:t>.</w:t>
      </w:r>
      <w:r w:rsidR="009B50E0" w:rsidRPr="007A222A">
        <w:rPr>
          <w:rFonts w:eastAsia="Calibri"/>
          <w:b/>
          <w:szCs w:val="24"/>
        </w:rPr>
        <w:t>Tiekėjas patvirtina</w:t>
      </w:r>
      <w:r w:rsidR="009B50E0" w:rsidRPr="007A222A">
        <w:rPr>
          <w:rFonts w:eastAsia="Calibri"/>
          <w:b/>
          <w:bCs/>
          <w:szCs w:val="24"/>
        </w:rPr>
        <w:t xml:space="preserve">, </w:t>
      </w:r>
      <w:r w:rsidR="00C5437C" w:rsidRPr="007A222A">
        <w:rPr>
          <w:rFonts w:eastAsia="Calibri"/>
          <w:b/>
          <w:bCs/>
          <w:szCs w:val="24"/>
        </w:rPr>
        <w:t>kad</w:t>
      </w:r>
      <w:r w:rsidR="008F7D79" w:rsidRPr="007A222A">
        <w:rPr>
          <w:rFonts w:eastAsia="Calibri"/>
          <w:b/>
          <w:szCs w:val="24"/>
        </w:rPr>
        <w:t>:</w:t>
      </w:r>
      <w:r w:rsidR="003F3793" w:rsidRPr="007A222A">
        <w:rPr>
          <w:rFonts w:eastAsia="Calibri"/>
          <w:szCs w:val="24"/>
        </w:rPr>
        <w:t xml:space="preserve"> </w:t>
      </w:r>
    </w:p>
    <w:p w:rsidR="003F3793" w:rsidRPr="007A222A" w:rsidRDefault="003F3793" w:rsidP="007A222A">
      <w:pPr>
        <w:tabs>
          <w:tab w:val="left" w:pos="709"/>
        </w:tabs>
        <w:ind w:firstLine="567"/>
        <w:rPr>
          <w:rFonts w:eastAsia="Calibri"/>
          <w:szCs w:val="24"/>
        </w:rPr>
      </w:pPr>
      <w:r w:rsidRPr="007A222A">
        <w:rPr>
          <w:rFonts w:eastAsia="Calibri"/>
          <w:szCs w:val="24"/>
        </w:rPr>
        <w:t xml:space="preserve">1. </w:t>
      </w:r>
      <w:r w:rsidR="00E15549" w:rsidRPr="007A222A">
        <w:rPr>
          <w:rFonts w:eastAsia="Calibri"/>
          <w:szCs w:val="24"/>
        </w:rPr>
        <w:t>K</w:t>
      </w:r>
      <w:r w:rsidRPr="007A222A">
        <w:rPr>
          <w:rFonts w:eastAsia="Calibri"/>
          <w:szCs w:val="24"/>
        </w:rPr>
        <w:t xml:space="preserve">ainos nurodytos su visais mokesčiais, muito, transportavimo iki Pirkėjo </w:t>
      </w:r>
      <w:r w:rsidR="00304CD0" w:rsidRPr="007A222A">
        <w:rPr>
          <w:rFonts w:eastAsia="Calibri"/>
          <w:szCs w:val="24"/>
        </w:rPr>
        <w:t>nurodytos vietos</w:t>
      </w:r>
      <w:r w:rsidR="00E15549" w:rsidRPr="007A222A">
        <w:rPr>
          <w:rFonts w:eastAsia="Calibri"/>
          <w:szCs w:val="24"/>
        </w:rPr>
        <w:t xml:space="preserve"> </w:t>
      </w:r>
      <w:r w:rsidRPr="007A222A">
        <w:rPr>
          <w:rFonts w:eastAsia="Calibri"/>
          <w:szCs w:val="24"/>
        </w:rPr>
        <w:t xml:space="preserve">ir kitomis išlaidomis, galinčiomis turėti įtakos prekių įkainiui/kainai; </w:t>
      </w:r>
    </w:p>
    <w:p w:rsidR="003F3793" w:rsidRPr="007A222A" w:rsidRDefault="003F3793" w:rsidP="007A222A">
      <w:pPr>
        <w:tabs>
          <w:tab w:val="left" w:pos="709"/>
        </w:tabs>
        <w:ind w:firstLine="567"/>
        <w:rPr>
          <w:rFonts w:eastAsia="Calibri"/>
          <w:szCs w:val="24"/>
        </w:rPr>
      </w:pPr>
      <w:r w:rsidRPr="007A222A">
        <w:rPr>
          <w:rFonts w:eastAsia="Calibri"/>
          <w:szCs w:val="24"/>
        </w:rPr>
        <w:t xml:space="preserve">2. </w:t>
      </w:r>
      <w:r w:rsidR="00E15549" w:rsidRPr="007A222A">
        <w:rPr>
          <w:rFonts w:eastAsia="Calibri"/>
          <w:szCs w:val="24"/>
        </w:rPr>
        <w:t>S</w:t>
      </w:r>
      <w:r w:rsidRPr="007A222A">
        <w:rPr>
          <w:rFonts w:eastAsia="Calibri"/>
          <w:szCs w:val="24"/>
        </w:rPr>
        <w:t>iūlomos teikti prekės visiškai atitinka</w:t>
      </w:r>
      <w:r w:rsidR="00B55C5E" w:rsidRPr="007A222A">
        <w:rPr>
          <w:rFonts w:eastAsia="Calibri"/>
          <w:szCs w:val="24"/>
        </w:rPr>
        <w:t xml:space="preserve"> </w:t>
      </w:r>
      <w:r w:rsidRPr="007A222A">
        <w:rPr>
          <w:rFonts w:eastAsia="Calibri"/>
          <w:szCs w:val="24"/>
        </w:rPr>
        <w:t>,,Prekių techninė</w:t>
      </w:r>
      <w:r w:rsidR="00304CD0" w:rsidRPr="007A222A">
        <w:rPr>
          <w:rFonts w:eastAsia="Calibri"/>
          <w:szCs w:val="24"/>
        </w:rPr>
        <w:t>je</w:t>
      </w:r>
      <w:r w:rsidRPr="007A222A">
        <w:rPr>
          <w:rFonts w:eastAsia="Calibri"/>
          <w:szCs w:val="24"/>
        </w:rPr>
        <w:t xml:space="preserve"> specifikac</w:t>
      </w:r>
      <w:r w:rsidR="00B55C5E" w:rsidRPr="007A222A">
        <w:rPr>
          <w:rFonts w:eastAsia="Calibri"/>
          <w:szCs w:val="24"/>
        </w:rPr>
        <w:t>ijoje</w:t>
      </w:r>
      <w:r w:rsidRPr="007A222A">
        <w:rPr>
          <w:rFonts w:eastAsia="Calibri"/>
          <w:szCs w:val="24"/>
        </w:rPr>
        <w:t>“ nurodytus reikalavimus</w:t>
      </w:r>
      <w:r w:rsidR="00B713F6" w:rsidRPr="007A222A">
        <w:rPr>
          <w:rFonts w:eastAsia="Calibri"/>
          <w:szCs w:val="24"/>
        </w:rPr>
        <w:t xml:space="preserve"> </w:t>
      </w:r>
      <w:r w:rsidR="00B713F6" w:rsidRPr="007A222A">
        <w:rPr>
          <w:rFonts w:eastAsia="Calibri"/>
          <w:b/>
          <w:szCs w:val="24"/>
        </w:rPr>
        <w:t>( 1 priedas)</w:t>
      </w:r>
      <w:r w:rsidRPr="007A222A">
        <w:rPr>
          <w:rFonts w:eastAsia="Calibri"/>
          <w:b/>
          <w:szCs w:val="24"/>
        </w:rPr>
        <w:t>;</w:t>
      </w:r>
      <w:r w:rsidRPr="007A222A">
        <w:rPr>
          <w:rFonts w:eastAsia="Calibri"/>
          <w:szCs w:val="24"/>
        </w:rPr>
        <w:t xml:space="preserve"> </w:t>
      </w:r>
    </w:p>
    <w:p w:rsidR="003F3793" w:rsidRPr="007A222A" w:rsidRDefault="003F3793" w:rsidP="007A222A">
      <w:pPr>
        <w:ind w:firstLine="567"/>
        <w:rPr>
          <w:b/>
          <w:color w:val="000000"/>
          <w:szCs w:val="24"/>
        </w:rPr>
      </w:pPr>
      <w:r w:rsidRPr="007A222A">
        <w:rPr>
          <w:rFonts w:eastAsia="Calibri"/>
          <w:szCs w:val="24"/>
        </w:rPr>
        <w:t xml:space="preserve">3. </w:t>
      </w:r>
      <w:r w:rsidR="00E15549" w:rsidRPr="007A222A">
        <w:rPr>
          <w:rFonts w:eastAsia="Calibri"/>
          <w:szCs w:val="24"/>
        </w:rPr>
        <w:t>S</w:t>
      </w:r>
      <w:r w:rsidRPr="007A222A">
        <w:rPr>
          <w:rFonts w:eastAsia="Calibri"/>
          <w:szCs w:val="24"/>
        </w:rPr>
        <w:t>utinka prekes prist</w:t>
      </w:r>
      <w:r w:rsidR="006F2931" w:rsidRPr="007A222A">
        <w:rPr>
          <w:rFonts w:eastAsia="Calibri"/>
          <w:szCs w:val="24"/>
        </w:rPr>
        <w:t xml:space="preserve">atyti Pirkėjo nurodytu adresu: </w:t>
      </w:r>
      <w:r w:rsidR="000617B5" w:rsidRPr="007A222A">
        <w:rPr>
          <w:b/>
          <w:color w:val="000000"/>
          <w:szCs w:val="24"/>
        </w:rPr>
        <w:t xml:space="preserve">Generolo Jono Žemaičio Lietuvos karo akademija, Šilo g. 5A, Vilnius. </w:t>
      </w:r>
    </w:p>
    <w:p w:rsidR="003F3793" w:rsidRPr="007A222A" w:rsidRDefault="00B55C5E" w:rsidP="007A222A">
      <w:pPr>
        <w:tabs>
          <w:tab w:val="left" w:pos="709"/>
        </w:tabs>
        <w:ind w:firstLine="567"/>
        <w:rPr>
          <w:rFonts w:eastAsia="Calibri"/>
          <w:szCs w:val="24"/>
        </w:rPr>
      </w:pPr>
      <w:r w:rsidRPr="007A222A">
        <w:rPr>
          <w:rFonts w:eastAsia="Calibri"/>
          <w:szCs w:val="24"/>
        </w:rPr>
        <w:t>4</w:t>
      </w:r>
      <w:r w:rsidR="003F3793" w:rsidRPr="007A222A">
        <w:rPr>
          <w:rFonts w:eastAsia="Calibri"/>
          <w:szCs w:val="24"/>
        </w:rPr>
        <w:t xml:space="preserve">. </w:t>
      </w:r>
      <w:r w:rsidR="00E15549" w:rsidRPr="007A222A">
        <w:rPr>
          <w:rFonts w:eastAsia="Calibri"/>
          <w:szCs w:val="24"/>
        </w:rPr>
        <w:t>E</w:t>
      </w:r>
      <w:r w:rsidR="003F3793" w:rsidRPr="007A222A">
        <w:rPr>
          <w:rFonts w:eastAsia="Calibri"/>
          <w:szCs w:val="24"/>
        </w:rPr>
        <w:t>same susipažinę ir sutinkame su Pirkėjo pateiktomis Prekių viešojo pirkimo - pardavimo sutarties pagrindinėmis sąlygomis</w:t>
      </w:r>
      <w:r w:rsidR="00E749F4" w:rsidRPr="007A222A">
        <w:rPr>
          <w:rFonts w:eastAsia="Calibri"/>
          <w:szCs w:val="24"/>
        </w:rPr>
        <w:t xml:space="preserve"> </w:t>
      </w:r>
      <w:r w:rsidR="00E749F4" w:rsidRPr="007A222A">
        <w:rPr>
          <w:rFonts w:eastAsia="Calibri"/>
          <w:b/>
          <w:szCs w:val="24"/>
        </w:rPr>
        <w:t>(</w:t>
      </w:r>
      <w:r w:rsidR="003E6E71" w:rsidRPr="007A222A">
        <w:rPr>
          <w:rFonts w:eastAsia="Calibri"/>
          <w:b/>
          <w:szCs w:val="24"/>
        </w:rPr>
        <w:t>2</w:t>
      </w:r>
      <w:r w:rsidR="00B713F6" w:rsidRPr="007A222A">
        <w:rPr>
          <w:rFonts w:eastAsia="Calibri"/>
          <w:b/>
          <w:szCs w:val="24"/>
        </w:rPr>
        <w:t xml:space="preserve"> priedas)</w:t>
      </w:r>
      <w:r w:rsidR="003F3793" w:rsidRPr="007A222A">
        <w:rPr>
          <w:rFonts w:eastAsia="Calibri"/>
          <w:szCs w:val="24"/>
        </w:rPr>
        <w:t xml:space="preserve"> bei užtikriname, kad vykdant sutartį, prekės atitiks techninėje specifikacijoje nustatytus reikalavimus.</w:t>
      </w:r>
      <w:r w:rsidR="009A3B1D" w:rsidRPr="007A222A">
        <w:rPr>
          <w:rFonts w:eastAsia="Calibri"/>
          <w:szCs w:val="24"/>
        </w:rPr>
        <w:t>***</w:t>
      </w:r>
    </w:p>
    <w:p w:rsidR="00E71FF4" w:rsidRDefault="00A56E3A" w:rsidP="007A222A">
      <w:pPr>
        <w:tabs>
          <w:tab w:val="left" w:pos="709"/>
        </w:tabs>
        <w:ind w:firstLine="567"/>
        <w:rPr>
          <w:szCs w:val="24"/>
        </w:rPr>
      </w:pPr>
      <w:r w:rsidRPr="007A222A">
        <w:rPr>
          <w:rFonts w:eastAsia="Calibri"/>
          <w:szCs w:val="24"/>
        </w:rPr>
        <w:t xml:space="preserve">5. </w:t>
      </w:r>
      <w:r w:rsidR="00E15549" w:rsidRPr="007A222A">
        <w:rPr>
          <w:szCs w:val="24"/>
        </w:rPr>
        <w:t>V</w:t>
      </w:r>
      <w:r w:rsidRPr="007A222A">
        <w:rPr>
          <w:szCs w:val="24"/>
        </w:rPr>
        <w:t xml:space="preserve">ykdydamas Sutartį, įsipareigoja laikytis </w:t>
      </w:r>
      <w:r w:rsidR="00C64E0B" w:rsidRPr="007A222A">
        <w:rPr>
          <w:szCs w:val="24"/>
        </w:rPr>
        <w:t xml:space="preserve">aplinkosaugos reikalavimų, nurodytų Sutarties </w:t>
      </w:r>
      <w:r w:rsidR="00232F22" w:rsidRPr="007A222A">
        <w:rPr>
          <w:szCs w:val="24"/>
        </w:rPr>
        <w:t>14.4. papunktyje.</w:t>
      </w:r>
    </w:p>
    <w:p w:rsidR="009A3B1D" w:rsidRPr="007A222A" w:rsidRDefault="009A3B1D" w:rsidP="006D4C2C">
      <w:pPr>
        <w:tabs>
          <w:tab w:val="left" w:pos="709"/>
        </w:tabs>
        <w:ind w:firstLine="567"/>
        <w:rPr>
          <w:rFonts w:eastAsia="Calibri"/>
          <w:szCs w:val="24"/>
        </w:rPr>
      </w:pPr>
      <w:r w:rsidRPr="007A222A">
        <w:rPr>
          <w:rFonts w:eastAsia="Calibri"/>
          <w:b/>
          <w:szCs w:val="24"/>
          <w:u w:val="single"/>
        </w:rPr>
        <w:t>Pastaba:</w:t>
      </w:r>
    </w:p>
    <w:p w:rsidR="003A21A5" w:rsidRPr="007A222A" w:rsidRDefault="009A3B1D" w:rsidP="00E1519B">
      <w:pPr>
        <w:pBdr>
          <w:bottom w:val="single" w:sz="4" w:space="3" w:color="auto"/>
        </w:pBdr>
        <w:tabs>
          <w:tab w:val="left" w:pos="709"/>
        </w:tabs>
        <w:ind w:firstLine="0"/>
        <w:rPr>
          <w:rFonts w:eastAsia="Calibri"/>
          <w:b/>
          <w:i/>
          <w:szCs w:val="24"/>
        </w:rPr>
      </w:pPr>
      <w:r w:rsidRPr="007A222A">
        <w:rPr>
          <w:rFonts w:eastAsia="Calibri"/>
          <w:szCs w:val="24"/>
        </w:rPr>
        <w:t>***</w:t>
      </w:r>
      <w:r w:rsidRPr="007A222A">
        <w:rPr>
          <w:rFonts w:eastAsia="Calibri"/>
          <w:b/>
          <w:i/>
          <w:szCs w:val="24"/>
        </w:rPr>
        <w:t xml:space="preserve">Tais atvejais, kai pagal VPĮ 86 straipsnio 7 dalį pirkimo </w:t>
      </w:r>
      <w:r w:rsidRPr="007A222A">
        <w:rPr>
          <w:rFonts w:eastAsia="Calibri"/>
          <w:b/>
          <w:i/>
          <w:szCs w:val="24"/>
          <w:u w:val="single"/>
        </w:rPr>
        <w:t>sutartis sudaroma žodžiu</w:t>
      </w:r>
      <w:r w:rsidR="001921BF" w:rsidRPr="007A222A">
        <w:rPr>
          <w:rFonts w:eastAsia="Calibri"/>
          <w:b/>
          <w:i/>
          <w:szCs w:val="24"/>
        </w:rPr>
        <w:t>,</w:t>
      </w:r>
      <w:r w:rsidRPr="007A222A">
        <w:rPr>
          <w:rFonts w:eastAsia="Calibri"/>
          <w:b/>
          <w:i/>
          <w:szCs w:val="24"/>
        </w:rPr>
        <w:t xml:space="preserve"> tiekėjas tiekia prekes pagal tokias pačias sąlygas </w:t>
      </w:r>
      <w:r w:rsidR="001921BF" w:rsidRPr="007A222A">
        <w:rPr>
          <w:rFonts w:eastAsia="Calibri"/>
          <w:b/>
          <w:i/>
          <w:szCs w:val="24"/>
        </w:rPr>
        <w:t>kaip nustatyta</w:t>
      </w:r>
      <w:r w:rsidRPr="007A222A">
        <w:rPr>
          <w:rFonts w:eastAsia="Calibri"/>
          <w:b/>
          <w:i/>
          <w:szCs w:val="24"/>
        </w:rPr>
        <w:t xml:space="preserve"> pirkimo dokumentuose.</w:t>
      </w:r>
    </w:p>
    <w:p w:rsidR="00351087" w:rsidRDefault="00351087" w:rsidP="003A21A5">
      <w:pPr>
        <w:spacing w:line="276" w:lineRule="auto"/>
        <w:ind w:firstLine="567"/>
        <w:jc w:val="left"/>
        <w:rPr>
          <w:rFonts w:eastAsia="Calibri"/>
          <w:b/>
          <w:szCs w:val="24"/>
        </w:rPr>
      </w:pPr>
    </w:p>
    <w:p w:rsidR="00C01217" w:rsidRDefault="00C01217"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BC5D72" w:rsidRDefault="00BC5D72" w:rsidP="003A21A5">
      <w:pPr>
        <w:spacing w:line="276" w:lineRule="auto"/>
        <w:ind w:firstLine="567"/>
        <w:jc w:val="left"/>
        <w:rPr>
          <w:rFonts w:eastAsia="Calibri"/>
          <w:b/>
          <w:szCs w:val="24"/>
        </w:rPr>
      </w:pPr>
    </w:p>
    <w:p w:rsidR="00232F22" w:rsidRPr="007A222A" w:rsidRDefault="00C01217" w:rsidP="003A21A5">
      <w:pPr>
        <w:spacing w:line="276" w:lineRule="auto"/>
        <w:ind w:firstLine="567"/>
        <w:jc w:val="left"/>
        <w:rPr>
          <w:rFonts w:eastAsia="Arial"/>
          <w:color w:val="000000"/>
          <w:szCs w:val="24"/>
          <w:lang w:eastAsia="lt-LT"/>
        </w:rPr>
      </w:pPr>
      <w:r>
        <w:rPr>
          <w:rFonts w:eastAsia="Calibri"/>
          <w:b/>
          <w:szCs w:val="24"/>
        </w:rPr>
        <w:t>3.6</w:t>
      </w:r>
      <w:r w:rsidR="003A21A5" w:rsidRPr="007A222A">
        <w:rPr>
          <w:rFonts w:eastAsia="Calibri"/>
          <w:b/>
          <w:szCs w:val="24"/>
        </w:rPr>
        <w:t>.</w:t>
      </w:r>
      <w:r w:rsidR="003A21A5" w:rsidRPr="007A222A">
        <w:rPr>
          <w:rFonts w:eastAsia="Calibri"/>
          <w:i/>
          <w:szCs w:val="24"/>
        </w:rPr>
        <w:t xml:space="preserve"> </w:t>
      </w:r>
      <w:r w:rsidR="003A21A5" w:rsidRPr="007A222A">
        <w:rPr>
          <w:rFonts w:eastAsia="Arial"/>
          <w:color w:val="000000"/>
          <w:szCs w:val="24"/>
          <w:lang w:eastAsia="lt-LT"/>
        </w:rPr>
        <w:t xml:space="preserve">Mes siūlome prekes, kurios visiškai atitinka pirkimo dokumentuose </w:t>
      </w:r>
    </w:p>
    <w:p w:rsidR="003A21A5" w:rsidRPr="007A222A" w:rsidRDefault="003A21A5" w:rsidP="003A21A5">
      <w:pPr>
        <w:spacing w:line="276" w:lineRule="auto"/>
        <w:ind w:firstLine="567"/>
        <w:jc w:val="left"/>
        <w:rPr>
          <w:rFonts w:eastAsia="Arial"/>
          <w:color w:val="000000"/>
          <w:szCs w:val="24"/>
          <w:lang w:eastAsia="lt-LT"/>
        </w:rPr>
      </w:pPr>
      <w:r w:rsidRPr="007A222A">
        <w:rPr>
          <w:rFonts w:eastAsia="Arial"/>
          <w:color w:val="000000"/>
          <w:szCs w:val="24"/>
          <w:lang w:eastAsia="lt-LT"/>
        </w:rPr>
        <w:t xml:space="preserve">nustatytus reikalavimus ir jų savybės yra tokios, nurodoma užpildant pateiktą </w:t>
      </w:r>
      <w:r w:rsidR="00351087" w:rsidRPr="007A222A">
        <w:rPr>
          <w:rFonts w:eastAsia="Arial"/>
          <w:b/>
          <w:color w:val="5B9BD5" w:themeColor="accent1"/>
          <w:szCs w:val="24"/>
          <w:u w:val="single"/>
          <w:lang w:eastAsia="lt-LT"/>
        </w:rPr>
        <w:t>2</w:t>
      </w:r>
      <w:r w:rsidRPr="007A222A">
        <w:rPr>
          <w:rFonts w:eastAsia="Arial"/>
          <w:b/>
          <w:color w:val="5B9BD5" w:themeColor="accent1"/>
          <w:szCs w:val="24"/>
          <w:u w:val="single"/>
          <w:lang w:eastAsia="lt-LT"/>
        </w:rPr>
        <w:t xml:space="preserve"> lentelę</w:t>
      </w:r>
      <w:r w:rsidRPr="007A222A">
        <w:rPr>
          <w:rFonts w:eastAsia="Arial"/>
          <w:color w:val="000000"/>
          <w:szCs w:val="24"/>
          <w:lang w:eastAsia="lt-LT"/>
        </w:rPr>
        <w:t>:</w:t>
      </w:r>
    </w:p>
    <w:p w:rsidR="006D4C2C" w:rsidRPr="007A222A" w:rsidRDefault="00351087" w:rsidP="006D4C2C">
      <w:pPr>
        <w:spacing w:line="276" w:lineRule="auto"/>
        <w:ind w:firstLine="567"/>
        <w:jc w:val="right"/>
        <w:rPr>
          <w:rFonts w:eastAsia="Arial"/>
          <w:i/>
          <w:color w:val="0070C0"/>
          <w:szCs w:val="24"/>
          <w:lang w:eastAsia="lt-LT"/>
        </w:rPr>
      </w:pPr>
      <w:r w:rsidRPr="007A222A">
        <w:rPr>
          <w:rFonts w:eastAsia="Arial"/>
          <w:i/>
          <w:color w:val="0070C0"/>
          <w:szCs w:val="24"/>
          <w:lang w:eastAsia="lt-LT"/>
        </w:rPr>
        <w:t>2</w:t>
      </w:r>
      <w:r w:rsidR="006D4C2C" w:rsidRPr="007A222A">
        <w:rPr>
          <w:rFonts w:eastAsia="Arial"/>
          <w:i/>
          <w:color w:val="0070C0"/>
          <w:szCs w:val="24"/>
          <w:lang w:eastAsia="lt-LT"/>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81"/>
        <w:gridCol w:w="6703"/>
        <w:gridCol w:w="4637"/>
      </w:tblGrid>
      <w:tr w:rsidR="00381692" w:rsidRPr="007232E6" w:rsidTr="00D8200D">
        <w:trPr>
          <w:trHeight w:val="2116"/>
        </w:trPr>
        <w:tc>
          <w:tcPr>
            <w:tcW w:w="1116" w:type="dxa"/>
            <w:tcBorders>
              <w:top w:val="single" w:sz="4" w:space="0" w:color="auto"/>
              <w:left w:val="single" w:sz="4" w:space="0" w:color="auto"/>
              <w:bottom w:val="single" w:sz="4" w:space="0" w:color="auto"/>
              <w:right w:val="single" w:sz="4" w:space="0" w:color="auto"/>
            </w:tcBorders>
            <w:vAlign w:val="center"/>
            <w:hideMark/>
          </w:tcPr>
          <w:p w:rsidR="00381692" w:rsidRPr="007232E6" w:rsidRDefault="00381692" w:rsidP="00381692">
            <w:pPr>
              <w:ind w:firstLine="23"/>
              <w:jc w:val="center"/>
              <w:rPr>
                <w:b/>
                <w:bCs/>
                <w:szCs w:val="24"/>
              </w:rPr>
            </w:pPr>
            <w:r w:rsidRPr="007232E6">
              <w:rPr>
                <w:b/>
                <w:bCs/>
                <w:szCs w:val="24"/>
              </w:rPr>
              <w:t>Eil. Nr.</w:t>
            </w:r>
          </w:p>
        </w:tc>
        <w:tc>
          <w:tcPr>
            <w:tcW w:w="2281" w:type="dxa"/>
            <w:tcBorders>
              <w:top w:val="single" w:sz="4" w:space="0" w:color="auto"/>
              <w:left w:val="single" w:sz="4" w:space="0" w:color="auto"/>
              <w:bottom w:val="single" w:sz="4" w:space="0" w:color="auto"/>
              <w:right w:val="single" w:sz="4" w:space="0" w:color="auto"/>
            </w:tcBorders>
            <w:vAlign w:val="center"/>
            <w:hideMark/>
          </w:tcPr>
          <w:p w:rsidR="00381692" w:rsidRPr="007232E6" w:rsidRDefault="00381692" w:rsidP="00381692">
            <w:pPr>
              <w:ind w:firstLine="23"/>
              <w:jc w:val="center"/>
              <w:rPr>
                <w:b/>
                <w:bCs/>
                <w:szCs w:val="24"/>
              </w:rPr>
            </w:pPr>
            <w:r w:rsidRPr="007232E6">
              <w:rPr>
                <w:b/>
                <w:bCs/>
                <w:szCs w:val="24"/>
              </w:rPr>
              <w:t>Pirkimo objekto pavadinimas</w:t>
            </w:r>
          </w:p>
        </w:tc>
        <w:tc>
          <w:tcPr>
            <w:tcW w:w="6703" w:type="dxa"/>
            <w:tcBorders>
              <w:top w:val="single" w:sz="4" w:space="0" w:color="auto"/>
              <w:left w:val="single" w:sz="4" w:space="0" w:color="auto"/>
              <w:bottom w:val="single" w:sz="4" w:space="0" w:color="auto"/>
              <w:right w:val="single" w:sz="4" w:space="0" w:color="auto"/>
            </w:tcBorders>
          </w:tcPr>
          <w:p w:rsidR="00381692" w:rsidRPr="007232E6" w:rsidRDefault="00381692" w:rsidP="00381692">
            <w:pPr>
              <w:ind w:firstLine="23"/>
              <w:jc w:val="center"/>
              <w:rPr>
                <w:b/>
                <w:bCs/>
                <w:szCs w:val="24"/>
              </w:rPr>
            </w:pPr>
            <w:r w:rsidRPr="007232E6">
              <w:rPr>
                <w:b/>
                <w:bCs/>
                <w:szCs w:val="24"/>
              </w:rPr>
              <w:t>Pirkimo objekto techniniai reikalavimai</w:t>
            </w:r>
            <w:r w:rsidRPr="007232E6">
              <w:rPr>
                <w:b/>
                <w:bCs/>
                <w:szCs w:val="24"/>
              </w:rPr>
              <w:br/>
            </w:r>
            <w:r w:rsidRPr="007232E6">
              <w:rPr>
                <w:bCs/>
                <w:sz w:val="20"/>
                <w:szCs w:val="24"/>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381692">
            <w:pPr>
              <w:ind w:firstLine="23"/>
              <w:jc w:val="center"/>
              <w:rPr>
                <w:b/>
                <w:bCs/>
                <w:szCs w:val="24"/>
              </w:rPr>
            </w:pPr>
            <w:r w:rsidRPr="007232E6">
              <w:rPr>
                <w:b/>
                <w:bCs/>
                <w:szCs w:val="24"/>
              </w:rPr>
              <w:t xml:space="preserve">Tiekėjas siūlo </w:t>
            </w:r>
          </w:p>
          <w:p w:rsidR="00381692" w:rsidRPr="007232E6" w:rsidRDefault="00381692" w:rsidP="00381692">
            <w:pPr>
              <w:ind w:firstLine="23"/>
              <w:jc w:val="center"/>
              <w:rPr>
                <w:bCs/>
                <w:szCs w:val="24"/>
              </w:rPr>
            </w:pPr>
            <w:r w:rsidRPr="007232E6">
              <w:rPr>
                <w:bCs/>
                <w:sz w:val="20"/>
                <w:szCs w:val="24"/>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381692" w:rsidRPr="007232E6" w:rsidTr="00D8200D">
        <w:trPr>
          <w:trHeight w:val="479"/>
        </w:trPr>
        <w:tc>
          <w:tcPr>
            <w:tcW w:w="1116" w:type="dxa"/>
            <w:tcBorders>
              <w:top w:val="single" w:sz="4" w:space="0" w:color="auto"/>
              <w:left w:val="single" w:sz="4" w:space="0" w:color="auto"/>
              <w:bottom w:val="single" w:sz="4" w:space="0" w:color="auto"/>
              <w:right w:val="single" w:sz="4" w:space="0" w:color="auto"/>
            </w:tcBorders>
          </w:tcPr>
          <w:p w:rsidR="00381692" w:rsidRPr="007232E6" w:rsidRDefault="00BC5D72" w:rsidP="00D8200D">
            <w:pPr>
              <w:ind w:firstLine="0"/>
              <w:jc w:val="center"/>
              <w:rPr>
                <w:bCs/>
                <w:szCs w:val="24"/>
              </w:rPr>
            </w:pPr>
            <w:r>
              <w:rPr>
                <w:bCs/>
                <w:szCs w:val="24"/>
              </w:rPr>
              <w:t>1</w:t>
            </w:r>
            <w:r w:rsidR="00381692">
              <w:rPr>
                <w:bCs/>
                <w:szCs w:val="24"/>
              </w:rPr>
              <w:t>.</w:t>
            </w:r>
          </w:p>
        </w:tc>
        <w:tc>
          <w:tcPr>
            <w:tcW w:w="2281" w:type="dxa"/>
            <w:tcBorders>
              <w:top w:val="single" w:sz="4" w:space="0" w:color="auto"/>
              <w:left w:val="single" w:sz="4" w:space="0" w:color="auto"/>
              <w:bottom w:val="single" w:sz="4" w:space="0" w:color="auto"/>
              <w:right w:val="single" w:sz="4" w:space="0" w:color="auto"/>
            </w:tcBorders>
          </w:tcPr>
          <w:p w:rsidR="00381692" w:rsidRPr="00B84BBB" w:rsidRDefault="00381692" w:rsidP="00D8200D">
            <w:pPr>
              <w:ind w:firstLine="0"/>
              <w:jc w:val="center"/>
              <w:rPr>
                <w:bCs/>
                <w:szCs w:val="24"/>
              </w:rPr>
            </w:pPr>
            <w:r w:rsidRPr="00B84BBB">
              <w:rPr>
                <w:bCs/>
                <w:szCs w:val="24"/>
              </w:rPr>
              <w:t>Minkštasuolis</w:t>
            </w:r>
          </w:p>
          <w:p w:rsidR="00381692" w:rsidRPr="007232E6" w:rsidRDefault="00381692" w:rsidP="00D8200D">
            <w:pPr>
              <w:ind w:firstLine="0"/>
              <w:jc w:val="center"/>
              <w:rPr>
                <w:bCs/>
                <w:szCs w:val="24"/>
              </w:rPr>
            </w:pPr>
          </w:p>
        </w:tc>
        <w:tc>
          <w:tcPr>
            <w:tcW w:w="6703" w:type="dxa"/>
            <w:tcBorders>
              <w:top w:val="single" w:sz="4" w:space="0" w:color="auto"/>
              <w:left w:val="single" w:sz="4" w:space="0" w:color="auto"/>
              <w:bottom w:val="single" w:sz="4" w:space="0" w:color="auto"/>
              <w:right w:val="single" w:sz="4" w:space="0" w:color="auto"/>
            </w:tcBorders>
          </w:tcPr>
          <w:p w:rsidR="00205390" w:rsidRDefault="00381692" w:rsidP="00205390">
            <w:pPr>
              <w:pStyle w:val="ListParagraph"/>
              <w:tabs>
                <w:tab w:val="left" w:pos="173"/>
              </w:tabs>
              <w:spacing w:line="240" w:lineRule="auto"/>
              <w:ind w:left="141"/>
              <w:jc w:val="both"/>
              <w:rPr>
                <w:bCs/>
                <w:iCs/>
              </w:rPr>
            </w:pPr>
            <w:r>
              <w:rPr>
                <w:bCs/>
                <w:iCs/>
              </w:rPr>
              <w:tab/>
            </w:r>
            <w:r w:rsidRPr="00B84BBB">
              <w:rPr>
                <w:b/>
                <w:bCs/>
                <w:iCs/>
              </w:rPr>
              <w:t>Minkštasuolis</w:t>
            </w:r>
            <w:r w:rsidRPr="00B84BBB">
              <w:rPr>
                <w:bCs/>
                <w:iCs/>
              </w:rPr>
              <w:t xml:space="preserve"> –</w:t>
            </w:r>
          </w:p>
          <w:p w:rsidR="00A97F89" w:rsidRDefault="00205390" w:rsidP="00205390">
            <w:pPr>
              <w:pStyle w:val="ListParagraph"/>
              <w:tabs>
                <w:tab w:val="left" w:pos="173"/>
              </w:tabs>
              <w:spacing w:line="240" w:lineRule="auto"/>
              <w:ind w:left="141"/>
              <w:jc w:val="both"/>
            </w:pPr>
            <w:r w:rsidRPr="00284902">
              <w:t>– mi</w:t>
            </w:r>
            <w:r>
              <w:t>n</w:t>
            </w:r>
            <w:r w:rsidRPr="00284902">
              <w:t>kštas sėd</w:t>
            </w:r>
            <w:r>
              <w:t>i</w:t>
            </w:r>
            <w:r w:rsidRPr="00284902">
              <w:t xml:space="preserve">mas baldas </w:t>
            </w:r>
            <w:r w:rsidRPr="00A97F89">
              <w:rPr>
                <w:b/>
              </w:rPr>
              <w:t xml:space="preserve">su atlošu be </w:t>
            </w:r>
            <w:proofErr w:type="spellStart"/>
            <w:r w:rsidRPr="00A97F89">
              <w:rPr>
                <w:b/>
              </w:rPr>
              <w:t>porankių</w:t>
            </w:r>
            <w:proofErr w:type="spellEnd"/>
            <w:r>
              <w:t xml:space="preserve">, </w:t>
            </w:r>
          </w:p>
          <w:p w:rsidR="00A97F89" w:rsidRDefault="00205390" w:rsidP="00205390">
            <w:pPr>
              <w:pStyle w:val="ListParagraph"/>
              <w:tabs>
                <w:tab w:val="left" w:pos="173"/>
              </w:tabs>
              <w:spacing w:line="240" w:lineRule="auto"/>
              <w:ind w:left="141"/>
              <w:jc w:val="both"/>
            </w:pPr>
            <w:r>
              <w:t xml:space="preserve">su </w:t>
            </w:r>
            <w:r w:rsidRPr="00284902">
              <w:t xml:space="preserve">metalinėmis kojelėmis juodos spalvos. </w:t>
            </w:r>
          </w:p>
          <w:p w:rsidR="00A97F89" w:rsidRPr="00A97F89" w:rsidRDefault="00205390" w:rsidP="00205390">
            <w:pPr>
              <w:pStyle w:val="ListParagraph"/>
              <w:tabs>
                <w:tab w:val="left" w:pos="173"/>
              </w:tabs>
              <w:spacing w:line="240" w:lineRule="auto"/>
              <w:ind w:left="141"/>
              <w:jc w:val="both"/>
              <w:rPr>
                <w:b/>
              </w:rPr>
            </w:pPr>
            <w:r w:rsidRPr="00284902">
              <w:t>Gobelenas vienspalvis</w:t>
            </w:r>
            <w:r>
              <w:t xml:space="preserve">, </w:t>
            </w:r>
            <w:r w:rsidRPr="00A97F89">
              <w:rPr>
                <w:b/>
              </w:rPr>
              <w:t xml:space="preserve">tamsiai pilkos  spalvos arba lygiavertės (pvz. antracito), </w:t>
            </w:r>
          </w:p>
          <w:p w:rsidR="00A97F89" w:rsidRDefault="00205390" w:rsidP="00205390">
            <w:pPr>
              <w:pStyle w:val="ListParagraph"/>
              <w:tabs>
                <w:tab w:val="left" w:pos="173"/>
              </w:tabs>
              <w:spacing w:line="240" w:lineRule="auto"/>
              <w:ind w:left="141"/>
              <w:jc w:val="both"/>
            </w:pPr>
            <w:r>
              <w:t>gobeleno sudėtis –  ne mažiau kaip 70</w:t>
            </w:r>
            <w:r>
              <w:rPr>
                <w:lang w:val="en-US"/>
              </w:rPr>
              <w:t xml:space="preserve"> % </w:t>
            </w:r>
            <w:r>
              <w:t>PES</w:t>
            </w:r>
            <w:r w:rsidRPr="00284902">
              <w:t xml:space="preserve">. </w:t>
            </w:r>
          </w:p>
          <w:p w:rsidR="00A97F89" w:rsidRDefault="00205390" w:rsidP="00205390">
            <w:pPr>
              <w:pStyle w:val="ListParagraph"/>
              <w:tabs>
                <w:tab w:val="left" w:pos="173"/>
              </w:tabs>
              <w:spacing w:line="240" w:lineRule="auto"/>
              <w:ind w:left="141"/>
              <w:jc w:val="both"/>
            </w:pPr>
            <w:r w:rsidRPr="00284902">
              <w:t>Išmatavimai:</w:t>
            </w:r>
            <w:r>
              <w:t xml:space="preserve"> </w:t>
            </w:r>
          </w:p>
          <w:p w:rsidR="00A97F89" w:rsidRDefault="00205390" w:rsidP="00205390">
            <w:pPr>
              <w:pStyle w:val="ListParagraph"/>
              <w:tabs>
                <w:tab w:val="left" w:pos="173"/>
              </w:tabs>
              <w:spacing w:line="240" w:lineRule="auto"/>
              <w:ind w:left="141"/>
              <w:jc w:val="both"/>
            </w:pPr>
            <w:r w:rsidRPr="00284902">
              <w:t xml:space="preserve">plotis – </w:t>
            </w:r>
            <w:r w:rsidRPr="00A97F89">
              <w:rPr>
                <w:b/>
              </w:rPr>
              <w:t>1030 mm; gylis – 670 mm; aukštis – 825 mm.</w:t>
            </w:r>
            <w:r>
              <w:t xml:space="preserve"> </w:t>
            </w:r>
          </w:p>
          <w:p w:rsidR="00205390" w:rsidRPr="00284902" w:rsidRDefault="00205390" w:rsidP="00205390">
            <w:pPr>
              <w:pStyle w:val="ListParagraph"/>
              <w:tabs>
                <w:tab w:val="left" w:pos="173"/>
              </w:tabs>
              <w:spacing w:line="240" w:lineRule="auto"/>
              <w:ind w:left="141"/>
              <w:jc w:val="both"/>
              <w:rPr>
                <w:b/>
              </w:rPr>
            </w:pPr>
            <w:r>
              <w:t>(matmenų paklaida ±5</w:t>
            </w:r>
            <w:r w:rsidRPr="00650337">
              <w:t xml:space="preserve"> cm)</w:t>
            </w:r>
          </w:p>
          <w:p w:rsidR="00381692" w:rsidRPr="00B84BBB" w:rsidRDefault="00381692" w:rsidP="00DF5B3C">
            <w:pPr>
              <w:tabs>
                <w:tab w:val="left" w:pos="271"/>
              </w:tabs>
              <w:rPr>
                <w:bCs/>
                <w:iCs/>
                <w:szCs w:val="24"/>
              </w:rPr>
            </w:pPr>
            <w:r w:rsidRPr="00B84BBB">
              <w:rPr>
                <w:bCs/>
                <w:iCs/>
                <w:noProof/>
                <w:szCs w:val="24"/>
                <w:lang w:val="en-US"/>
              </w:rPr>
              <w:drawing>
                <wp:inline distT="0" distB="0" distL="0" distR="0" wp14:anchorId="05CA3E0D" wp14:editId="3ABB1CC4">
                  <wp:extent cx="651873" cy="5236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9022" cy="529408"/>
                          </a:xfrm>
                          <a:prstGeom prst="rect">
                            <a:avLst/>
                          </a:prstGeom>
                        </pic:spPr>
                      </pic:pic>
                    </a:graphicData>
                  </a:graphic>
                </wp:inline>
              </w:drawing>
            </w:r>
          </w:p>
          <w:p w:rsidR="00381692" w:rsidRPr="00B84BBB" w:rsidRDefault="00381692" w:rsidP="00DF5B3C">
            <w:pPr>
              <w:tabs>
                <w:tab w:val="left" w:pos="271"/>
              </w:tabs>
              <w:rPr>
                <w:bCs/>
                <w:i/>
                <w:iCs/>
                <w:szCs w:val="24"/>
              </w:rPr>
            </w:pPr>
            <w:r w:rsidRPr="00B84BBB">
              <w:rPr>
                <w:bCs/>
                <w:i/>
                <w:iCs/>
                <w:szCs w:val="24"/>
              </w:rPr>
              <w:t>Nuotrauka tik kaip orientacinis vaizdas, PV</w:t>
            </w:r>
            <w:r>
              <w:rPr>
                <w:bCs/>
                <w:i/>
                <w:iCs/>
                <w:szCs w:val="24"/>
              </w:rPr>
              <w:t>Z.</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bookmarkStart w:id="0" w:name="_GoBack"/>
            <w:bookmarkEnd w:id="0"/>
          </w:p>
        </w:tc>
      </w:tr>
      <w:tr w:rsidR="00381692" w:rsidRPr="007232E6" w:rsidTr="00D8200D">
        <w:trPr>
          <w:trHeight w:val="187"/>
        </w:trPr>
        <w:tc>
          <w:tcPr>
            <w:tcW w:w="1116"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c>
          <w:tcPr>
            <w:tcW w:w="2281"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c>
          <w:tcPr>
            <w:tcW w:w="6703" w:type="dxa"/>
            <w:tcBorders>
              <w:top w:val="single" w:sz="4" w:space="0" w:color="auto"/>
              <w:left w:val="single" w:sz="4" w:space="0" w:color="auto"/>
              <w:bottom w:val="single" w:sz="4" w:space="0" w:color="auto"/>
              <w:right w:val="single" w:sz="4" w:space="0" w:color="auto"/>
            </w:tcBorders>
          </w:tcPr>
          <w:p w:rsidR="00381692" w:rsidRPr="00EA49B2" w:rsidRDefault="00381692" w:rsidP="00DF5B3C">
            <w:pPr>
              <w:jc w:val="center"/>
              <w:rPr>
                <w:bCs/>
                <w:sz w:val="20"/>
                <w:szCs w:val="24"/>
              </w:rPr>
            </w:pPr>
            <w:r w:rsidRPr="00EA49B2">
              <w:rPr>
                <w:b/>
                <w:bCs/>
                <w:sz w:val="20"/>
                <w:szCs w:val="24"/>
              </w:rPr>
              <w:t>Į kainą turi būti įskaičiuotas pristatymas į LKA</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r>
    </w:tbl>
    <w:p w:rsidR="003A21A5" w:rsidRPr="007A222A" w:rsidRDefault="003A21A5" w:rsidP="00E1519B">
      <w:pPr>
        <w:pBdr>
          <w:bottom w:val="single" w:sz="4" w:space="3" w:color="auto"/>
        </w:pBdr>
        <w:tabs>
          <w:tab w:val="left" w:pos="709"/>
        </w:tabs>
        <w:ind w:firstLine="0"/>
        <w:rPr>
          <w:rFonts w:eastAsia="Calibri"/>
          <w:b/>
          <w:i/>
          <w:szCs w:val="24"/>
        </w:rPr>
      </w:pPr>
    </w:p>
    <w:p w:rsidR="00621357" w:rsidRPr="007A222A" w:rsidRDefault="00621357" w:rsidP="00E1519B">
      <w:pPr>
        <w:pBdr>
          <w:bottom w:val="single" w:sz="4" w:space="3" w:color="auto"/>
        </w:pBdr>
        <w:tabs>
          <w:tab w:val="left" w:pos="709"/>
        </w:tabs>
        <w:ind w:firstLine="0"/>
        <w:rPr>
          <w:rFonts w:eastAsia="Calibri"/>
          <w:b/>
          <w:i/>
          <w:szCs w:val="24"/>
        </w:rPr>
      </w:pPr>
    </w:p>
    <w:p w:rsidR="00CB4159" w:rsidRDefault="00CB4159" w:rsidP="00E1519B">
      <w:pPr>
        <w:autoSpaceDE w:val="0"/>
        <w:autoSpaceDN w:val="0"/>
        <w:adjustRightInd w:val="0"/>
        <w:spacing w:before="60" w:after="60"/>
        <w:jc w:val="center"/>
        <w:rPr>
          <w:b/>
          <w:bCs/>
          <w:szCs w:val="24"/>
        </w:rPr>
      </w:pPr>
    </w:p>
    <w:p w:rsidR="00BC5D72" w:rsidRDefault="00BC5D72" w:rsidP="00E1519B">
      <w:pPr>
        <w:autoSpaceDE w:val="0"/>
        <w:autoSpaceDN w:val="0"/>
        <w:adjustRightInd w:val="0"/>
        <w:spacing w:before="60" w:after="60"/>
        <w:jc w:val="center"/>
        <w:rPr>
          <w:b/>
          <w:bCs/>
          <w:szCs w:val="24"/>
        </w:rPr>
      </w:pPr>
    </w:p>
    <w:p w:rsidR="00CB4159" w:rsidRDefault="00CB4159" w:rsidP="00E1519B">
      <w:pPr>
        <w:autoSpaceDE w:val="0"/>
        <w:autoSpaceDN w:val="0"/>
        <w:adjustRightInd w:val="0"/>
        <w:spacing w:before="60" w:after="60"/>
        <w:jc w:val="center"/>
        <w:rPr>
          <w:b/>
          <w:bCs/>
          <w:szCs w:val="24"/>
        </w:rPr>
      </w:pPr>
    </w:p>
    <w:p w:rsidR="00E1519B" w:rsidRPr="007A222A" w:rsidRDefault="00E1519B" w:rsidP="00E1519B">
      <w:pPr>
        <w:autoSpaceDE w:val="0"/>
        <w:autoSpaceDN w:val="0"/>
        <w:adjustRightInd w:val="0"/>
        <w:spacing w:before="60" w:after="60"/>
        <w:jc w:val="center"/>
        <w:rPr>
          <w:b/>
          <w:bCs/>
          <w:szCs w:val="24"/>
        </w:rPr>
      </w:pPr>
      <w:r w:rsidRPr="007A222A">
        <w:rPr>
          <w:b/>
          <w:bCs/>
          <w:szCs w:val="24"/>
        </w:rPr>
        <w:t>4. SU PASIŪLYMU PATEIKIAMI DOKUMENTAI</w:t>
      </w:r>
    </w:p>
    <w:p w:rsidR="00E1519B" w:rsidRPr="007A222A" w:rsidRDefault="00E1519B" w:rsidP="00E1519B">
      <w:pPr>
        <w:autoSpaceDE w:val="0"/>
        <w:autoSpaceDN w:val="0"/>
        <w:adjustRightInd w:val="0"/>
        <w:spacing w:before="60" w:after="60"/>
        <w:rPr>
          <w:szCs w:val="24"/>
        </w:rPr>
      </w:pPr>
    </w:p>
    <w:tbl>
      <w:tblPr>
        <w:tblStyle w:val="TableGrid"/>
        <w:tblW w:w="14170" w:type="dxa"/>
        <w:tblLook w:val="04A0" w:firstRow="1" w:lastRow="0" w:firstColumn="1" w:lastColumn="0" w:noHBand="0" w:noVBand="1"/>
      </w:tblPr>
      <w:tblGrid>
        <w:gridCol w:w="1290"/>
        <w:gridCol w:w="7030"/>
        <w:gridCol w:w="5850"/>
      </w:tblGrid>
      <w:tr w:rsidR="00E1519B" w:rsidRPr="007A222A" w:rsidTr="0070444D">
        <w:tc>
          <w:tcPr>
            <w:tcW w:w="1290" w:type="dxa"/>
            <w:shd w:val="clear" w:color="auto" w:fill="D9E2F3" w:themeFill="accent5" w:themeFillTint="33"/>
            <w:vAlign w:val="center"/>
          </w:tcPr>
          <w:p w:rsidR="00E1519B" w:rsidRPr="007A222A" w:rsidRDefault="00E1519B" w:rsidP="00C01217">
            <w:pPr>
              <w:spacing w:before="60" w:after="60"/>
              <w:ind w:firstLine="0"/>
              <w:rPr>
                <w:b/>
                <w:bCs/>
                <w:szCs w:val="24"/>
              </w:rPr>
            </w:pPr>
            <w:r w:rsidRPr="007A222A">
              <w:rPr>
                <w:b/>
                <w:bCs/>
                <w:szCs w:val="24"/>
              </w:rPr>
              <w:t>Eil. Nr.</w:t>
            </w:r>
          </w:p>
        </w:tc>
        <w:tc>
          <w:tcPr>
            <w:tcW w:w="7030" w:type="dxa"/>
            <w:shd w:val="clear" w:color="auto" w:fill="D9E2F3" w:themeFill="accent5" w:themeFillTint="33"/>
            <w:vAlign w:val="center"/>
          </w:tcPr>
          <w:p w:rsidR="00E1519B" w:rsidRPr="007A222A" w:rsidRDefault="00E1519B" w:rsidP="0070444D">
            <w:pPr>
              <w:spacing w:before="60" w:after="60"/>
              <w:jc w:val="center"/>
              <w:rPr>
                <w:b/>
                <w:color w:val="000000" w:themeColor="text1"/>
                <w:szCs w:val="24"/>
              </w:rPr>
            </w:pPr>
            <w:r w:rsidRPr="007A222A">
              <w:rPr>
                <w:b/>
                <w:color w:val="000000" w:themeColor="text1"/>
                <w:szCs w:val="24"/>
              </w:rPr>
              <w:t>Dokumento pavadinimas</w:t>
            </w:r>
          </w:p>
          <w:p w:rsidR="00E1519B" w:rsidRPr="007A222A" w:rsidRDefault="00E1519B" w:rsidP="0070444D">
            <w:pPr>
              <w:spacing w:before="60" w:after="60"/>
              <w:jc w:val="center"/>
              <w:rPr>
                <w:b/>
                <w:bCs/>
                <w:szCs w:val="24"/>
              </w:rPr>
            </w:pPr>
          </w:p>
        </w:tc>
        <w:tc>
          <w:tcPr>
            <w:tcW w:w="5850" w:type="dxa"/>
            <w:shd w:val="clear" w:color="auto" w:fill="D9E2F3" w:themeFill="accent5" w:themeFillTint="33"/>
          </w:tcPr>
          <w:p w:rsidR="00E1519B" w:rsidRPr="007A222A" w:rsidRDefault="00E1519B" w:rsidP="0070444D">
            <w:pPr>
              <w:spacing w:before="60" w:after="60"/>
              <w:jc w:val="center"/>
              <w:rPr>
                <w:b/>
                <w:color w:val="000000" w:themeColor="text1"/>
                <w:szCs w:val="24"/>
              </w:rPr>
            </w:pPr>
            <w:r w:rsidRPr="007A222A">
              <w:rPr>
                <w:b/>
                <w:color w:val="000000" w:themeColor="text1"/>
                <w:szCs w:val="24"/>
              </w:rPr>
              <w:lastRenderedPageBreak/>
              <w:t>Lapų skaičius</w:t>
            </w:r>
          </w:p>
        </w:tc>
      </w:tr>
      <w:tr w:rsidR="00E1519B" w:rsidRPr="007A222A" w:rsidTr="0070444D">
        <w:tc>
          <w:tcPr>
            <w:tcW w:w="1290" w:type="dxa"/>
            <w:vAlign w:val="center"/>
          </w:tcPr>
          <w:p w:rsidR="00E1519B" w:rsidRPr="007A222A" w:rsidRDefault="00E1519B" w:rsidP="007E1243">
            <w:pPr>
              <w:spacing w:before="60" w:after="60"/>
              <w:ind w:firstLine="0"/>
              <w:rPr>
                <w:b/>
                <w:szCs w:val="24"/>
              </w:rPr>
            </w:pPr>
            <w:r w:rsidRPr="007A222A">
              <w:rPr>
                <w:b/>
                <w:szCs w:val="24"/>
              </w:rPr>
              <w:t xml:space="preserve">  1.</w:t>
            </w:r>
          </w:p>
        </w:tc>
        <w:tc>
          <w:tcPr>
            <w:tcW w:w="7030" w:type="dxa"/>
          </w:tcPr>
          <w:p w:rsidR="00E1519B" w:rsidRPr="007A222A" w:rsidRDefault="00E1519B" w:rsidP="0070444D">
            <w:pPr>
              <w:pStyle w:val="Standard1"/>
              <w:spacing w:before="60" w:after="60"/>
              <w:jc w:val="center"/>
              <w:rPr>
                <w:szCs w:val="24"/>
                <w:lang w:val="lt-LT"/>
              </w:rPr>
            </w:pPr>
          </w:p>
        </w:tc>
        <w:tc>
          <w:tcPr>
            <w:tcW w:w="5850" w:type="dxa"/>
          </w:tcPr>
          <w:p w:rsidR="00E1519B" w:rsidRPr="007A222A" w:rsidRDefault="00E1519B" w:rsidP="0070444D">
            <w:pPr>
              <w:pStyle w:val="Standard1"/>
              <w:spacing w:before="60" w:after="60"/>
              <w:rPr>
                <w:szCs w:val="24"/>
                <w:lang w:val="lt-LT"/>
              </w:rPr>
            </w:pPr>
          </w:p>
        </w:tc>
      </w:tr>
      <w:tr w:rsidR="00E1519B" w:rsidRPr="007A222A" w:rsidTr="0070444D">
        <w:tc>
          <w:tcPr>
            <w:tcW w:w="1290" w:type="dxa"/>
            <w:vAlign w:val="center"/>
          </w:tcPr>
          <w:p w:rsidR="00E1519B" w:rsidRPr="007A222A" w:rsidRDefault="00E1519B" w:rsidP="0070444D">
            <w:pPr>
              <w:spacing w:before="60" w:after="60"/>
              <w:jc w:val="center"/>
              <w:rPr>
                <w:szCs w:val="24"/>
              </w:rPr>
            </w:pPr>
            <w:r w:rsidRPr="007A222A">
              <w:rPr>
                <w:szCs w:val="24"/>
              </w:rPr>
              <w:t>...</w:t>
            </w:r>
          </w:p>
        </w:tc>
        <w:tc>
          <w:tcPr>
            <w:tcW w:w="7030" w:type="dxa"/>
          </w:tcPr>
          <w:p w:rsidR="00E1519B" w:rsidRPr="007A222A" w:rsidRDefault="00E1519B" w:rsidP="0070444D">
            <w:pPr>
              <w:pStyle w:val="Standard1"/>
              <w:spacing w:before="60" w:after="60"/>
              <w:rPr>
                <w:szCs w:val="24"/>
                <w:lang w:val="lt-LT"/>
              </w:rPr>
            </w:pPr>
          </w:p>
        </w:tc>
        <w:tc>
          <w:tcPr>
            <w:tcW w:w="5850" w:type="dxa"/>
          </w:tcPr>
          <w:p w:rsidR="00E1519B" w:rsidRPr="007A222A" w:rsidRDefault="00E1519B" w:rsidP="0070444D">
            <w:pPr>
              <w:pStyle w:val="Standard1"/>
              <w:spacing w:before="60" w:after="60"/>
              <w:rPr>
                <w:szCs w:val="24"/>
                <w:lang w:val="lt-LT"/>
              </w:rPr>
            </w:pPr>
          </w:p>
        </w:tc>
      </w:tr>
    </w:tbl>
    <w:p w:rsidR="00F270CD" w:rsidRPr="007A222A" w:rsidRDefault="00F270CD" w:rsidP="00E1519B">
      <w:pPr>
        <w:autoSpaceDE w:val="0"/>
        <w:autoSpaceDN w:val="0"/>
        <w:adjustRightInd w:val="0"/>
        <w:spacing w:before="60" w:after="60"/>
        <w:jc w:val="center"/>
        <w:rPr>
          <w:b/>
          <w:bCs/>
          <w:szCs w:val="24"/>
        </w:rPr>
      </w:pPr>
    </w:p>
    <w:p w:rsidR="00E1519B" w:rsidRPr="007A222A" w:rsidRDefault="00E1519B" w:rsidP="00F270CD">
      <w:pPr>
        <w:autoSpaceDE w:val="0"/>
        <w:autoSpaceDN w:val="0"/>
        <w:adjustRightInd w:val="0"/>
        <w:spacing w:before="60" w:after="60"/>
        <w:ind w:firstLine="0"/>
        <w:jc w:val="center"/>
        <w:rPr>
          <w:b/>
          <w:bCs/>
          <w:szCs w:val="24"/>
        </w:rPr>
      </w:pPr>
      <w:r w:rsidRPr="007A222A">
        <w:rPr>
          <w:b/>
          <w:bCs/>
          <w:szCs w:val="24"/>
        </w:rPr>
        <w:t>5. KONFIDENCIALI INFORMACIJA</w:t>
      </w:r>
    </w:p>
    <w:p w:rsidR="00E1519B" w:rsidRPr="007A222A" w:rsidRDefault="00E1519B" w:rsidP="00E1519B">
      <w:pPr>
        <w:autoSpaceDE w:val="0"/>
        <w:autoSpaceDN w:val="0"/>
        <w:adjustRightInd w:val="0"/>
        <w:spacing w:before="60" w:after="60"/>
        <w:rPr>
          <w:szCs w:val="24"/>
        </w:rPr>
      </w:pPr>
    </w:p>
    <w:tbl>
      <w:tblPr>
        <w:tblStyle w:val="TableGrid"/>
        <w:tblW w:w="14170" w:type="dxa"/>
        <w:tblLook w:val="04A0" w:firstRow="1" w:lastRow="0" w:firstColumn="1" w:lastColumn="0" w:noHBand="0" w:noVBand="1"/>
      </w:tblPr>
      <w:tblGrid>
        <w:gridCol w:w="1290"/>
        <w:gridCol w:w="12880"/>
      </w:tblGrid>
      <w:tr w:rsidR="00E1519B" w:rsidRPr="007A222A" w:rsidTr="006F2931">
        <w:tc>
          <w:tcPr>
            <w:tcW w:w="1290" w:type="dxa"/>
            <w:shd w:val="clear" w:color="auto" w:fill="D9E2F3" w:themeFill="accent5" w:themeFillTint="33"/>
            <w:vAlign w:val="center"/>
          </w:tcPr>
          <w:p w:rsidR="00E1519B" w:rsidRPr="007A222A" w:rsidRDefault="00E1519B" w:rsidP="00F270CD">
            <w:pPr>
              <w:spacing w:before="60" w:after="60"/>
              <w:ind w:firstLine="0"/>
              <w:jc w:val="center"/>
              <w:rPr>
                <w:b/>
                <w:bCs/>
                <w:szCs w:val="24"/>
              </w:rPr>
            </w:pPr>
            <w:r w:rsidRPr="007A222A">
              <w:rPr>
                <w:b/>
                <w:bCs/>
                <w:szCs w:val="24"/>
              </w:rPr>
              <w:t>Eil. Nr.</w:t>
            </w:r>
          </w:p>
        </w:tc>
        <w:tc>
          <w:tcPr>
            <w:tcW w:w="12880" w:type="dxa"/>
            <w:shd w:val="clear" w:color="auto" w:fill="D9E2F3" w:themeFill="accent5" w:themeFillTint="33"/>
            <w:vAlign w:val="center"/>
          </w:tcPr>
          <w:p w:rsidR="00E1519B" w:rsidRPr="007A222A" w:rsidRDefault="00E1519B" w:rsidP="00F270CD">
            <w:pPr>
              <w:spacing w:before="60" w:after="60"/>
              <w:ind w:firstLine="18"/>
              <w:jc w:val="center"/>
              <w:rPr>
                <w:b/>
                <w:color w:val="000000" w:themeColor="text1"/>
                <w:szCs w:val="24"/>
              </w:rPr>
            </w:pPr>
            <w:r w:rsidRPr="007A222A">
              <w:rPr>
                <w:b/>
                <w:color w:val="000000" w:themeColor="text1"/>
                <w:szCs w:val="24"/>
              </w:rPr>
              <w:t>Pateikto dokumento pavadinimas</w:t>
            </w:r>
          </w:p>
        </w:tc>
      </w:tr>
      <w:tr w:rsidR="00E1519B" w:rsidRPr="007A222A" w:rsidTr="006F2931">
        <w:tc>
          <w:tcPr>
            <w:tcW w:w="1290" w:type="dxa"/>
            <w:vAlign w:val="center"/>
          </w:tcPr>
          <w:p w:rsidR="00E1519B" w:rsidRPr="007A222A" w:rsidRDefault="00E1519B" w:rsidP="00F270CD">
            <w:pPr>
              <w:spacing w:before="60" w:after="60"/>
              <w:ind w:firstLine="0"/>
              <w:rPr>
                <w:b/>
                <w:szCs w:val="24"/>
              </w:rPr>
            </w:pPr>
            <w:r w:rsidRPr="007A222A">
              <w:rPr>
                <w:b/>
                <w:szCs w:val="24"/>
              </w:rPr>
              <w:t xml:space="preserve">   1.</w:t>
            </w:r>
          </w:p>
        </w:tc>
        <w:tc>
          <w:tcPr>
            <w:tcW w:w="12880" w:type="dxa"/>
          </w:tcPr>
          <w:p w:rsidR="00E1519B" w:rsidRPr="007A222A" w:rsidRDefault="00E1519B" w:rsidP="0070444D">
            <w:pPr>
              <w:pStyle w:val="Standard1"/>
              <w:spacing w:before="60" w:after="60"/>
              <w:rPr>
                <w:szCs w:val="24"/>
                <w:lang w:val="lt-LT"/>
              </w:rPr>
            </w:pPr>
          </w:p>
        </w:tc>
      </w:tr>
      <w:tr w:rsidR="00E1519B" w:rsidRPr="007A222A" w:rsidTr="006F2931">
        <w:tc>
          <w:tcPr>
            <w:tcW w:w="1290" w:type="dxa"/>
            <w:vAlign w:val="center"/>
          </w:tcPr>
          <w:p w:rsidR="00E1519B" w:rsidRPr="007A222A" w:rsidRDefault="00E1519B" w:rsidP="0070444D">
            <w:pPr>
              <w:spacing w:before="60" w:after="60"/>
              <w:jc w:val="center"/>
              <w:rPr>
                <w:szCs w:val="24"/>
              </w:rPr>
            </w:pPr>
            <w:r w:rsidRPr="007A222A">
              <w:rPr>
                <w:szCs w:val="24"/>
              </w:rPr>
              <w:t>...</w:t>
            </w:r>
          </w:p>
        </w:tc>
        <w:tc>
          <w:tcPr>
            <w:tcW w:w="12880" w:type="dxa"/>
          </w:tcPr>
          <w:p w:rsidR="00E1519B" w:rsidRPr="007A222A" w:rsidRDefault="00E1519B" w:rsidP="0070444D">
            <w:pPr>
              <w:pStyle w:val="Standard1"/>
              <w:spacing w:before="60" w:after="60"/>
              <w:rPr>
                <w:szCs w:val="24"/>
                <w:lang w:val="lt-LT"/>
              </w:rPr>
            </w:pPr>
          </w:p>
        </w:tc>
      </w:tr>
    </w:tbl>
    <w:p w:rsidR="00E1519B" w:rsidRPr="007A222A" w:rsidRDefault="00E1519B" w:rsidP="00E1519B">
      <w:pPr>
        <w:tabs>
          <w:tab w:val="left" w:pos="858"/>
        </w:tabs>
        <w:rPr>
          <w:szCs w:val="24"/>
        </w:rPr>
      </w:pPr>
    </w:p>
    <w:p w:rsidR="00E1519B" w:rsidRPr="007A222A" w:rsidRDefault="00E1519B" w:rsidP="00B327AB">
      <w:pPr>
        <w:ind w:firstLine="850"/>
        <w:rPr>
          <w:szCs w:val="24"/>
        </w:rPr>
      </w:pPr>
      <w:r w:rsidRPr="007A222A">
        <w:rPr>
          <w:szCs w:val="24"/>
        </w:rPr>
        <w:t>Pasirašydami pasiūlymą, sutinkame su visomis pirkimo dokumentuose nustatytomis sąlygomis: sutarties pro</w:t>
      </w:r>
      <w:r w:rsidR="00D5516E" w:rsidRPr="007A222A">
        <w:rPr>
          <w:szCs w:val="24"/>
        </w:rPr>
        <w:t>jektu ir technine specifikacija.</w:t>
      </w:r>
    </w:p>
    <w:p w:rsidR="00E1519B" w:rsidRPr="007A222A" w:rsidRDefault="00E1519B" w:rsidP="00B327AB">
      <w:pPr>
        <w:ind w:left="-567" w:firstLine="1418"/>
        <w:rPr>
          <w:szCs w:val="24"/>
        </w:rPr>
      </w:pPr>
      <w:r w:rsidRPr="007A222A">
        <w:rPr>
          <w:szCs w:val="24"/>
        </w:rPr>
        <w:t>Pasiūlymas galioja iki 202</w:t>
      </w:r>
      <w:r w:rsidR="006F2931" w:rsidRPr="007A222A">
        <w:rPr>
          <w:szCs w:val="24"/>
        </w:rPr>
        <w:t>5</w:t>
      </w:r>
      <w:r w:rsidRPr="007A222A">
        <w:rPr>
          <w:szCs w:val="24"/>
        </w:rPr>
        <w:t xml:space="preserve"> m. ______________ d.  </w:t>
      </w:r>
      <w:r w:rsidR="00D16C40" w:rsidRPr="007A222A">
        <w:rPr>
          <w:szCs w:val="24"/>
        </w:rPr>
        <w:t>(nemažiau kaip 90 dienų)</w:t>
      </w:r>
    </w:p>
    <w:p w:rsidR="00E1519B" w:rsidRPr="007A222A" w:rsidRDefault="00E1519B" w:rsidP="00E1519B">
      <w:pPr>
        <w:ind w:left="-567"/>
        <w:rPr>
          <w:szCs w:val="24"/>
        </w:rPr>
      </w:pPr>
    </w:p>
    <w:p w:rsidR="00E1519B" w:rsidRPr="007A222A" w:rsidRDefault="00E1519B" w:rsidP="00E1519B">
      <w:pPr>
        <w:ind w:left="-567"/>
        <w:rPr>
          <w:szCs w:val="24"/>
        </w:rPr>
      </w:pPr>
      <w:r w:rsidRPr="007A222A">
        <w:rPr>
          <w:szCs w:val="24"/>
        </w:rPr>
        <w:t>______________________________________________</w:t>
      </w:r>
    </w:p>
    <w:p w:rsidR="006F2931" w:rsidRPr="007A222A" w:rsidRDefault="00E1519B" w:rsidP="00E1519B">
      <w:pPr>
        <w:ind w:left="-567"/>
        <w:rPr>
          <w:szCs w:val="24"/>
        </w:rPr>
      </w:pPr>
      <w:r w:rsidRPr="007A222A">
        <w:rPr>
          <w:szCs w:val="24"/>
        </w:rPr>
        <w:t>(Tiekėjo arba jo įgalioto a</w:t>
      </w:r>
      <w:r w:rsidR="006F2931" w:rsidRPr="007A222A">
        <w:rPr>
          <w:szCs w:val="24"/>
        </w:rPr>
        <w:t>smens vardas, pavardė, parašas)*</w:t>
      </w:r>
    </w:p>
    <w:p w:rsidR="00163EF3" w:rsidRPr="007A222A" w:rsidRDefault="006F2931" w:rsidP="007E1243">
      <w:pPr>
        <w:ind w:left="-567"/>
        <w:rPr>
          <w:i/>
          <w:szCs w:val="24"/>
        </w:rPr>
      </w:pPr>
      <w:r w:rsidRPr="007A222A">
        <w:rPr>
          <w:i/>
          <w:szCs w:val="24"/>
        </w:rPr>
        <w:t>*jeigu pasirašo įgaliotas asmuo, prie pasiūlymo pridėti įgaliojimą (dokumento kopija)</w:t>
      </w:r>
      <w:r w:rsidR="00E1519B" w:rsidRPr="007A222A">
        <w:rPr>
          <w:i/>
          <w:szCs w:val="24"/>
        </w:rPr>
        <w:t xml:space="preserve">    </w:t>
      </w:r>
    </w:p>
    <w:p w:rsidR="00D5516E" w:rsidRPr="007A222A" w:rsidRDefault="00D5516E" w:rsidP="0036012A">
      <w:pPr>
        <w:ind w:firstLine="0"/>
        <w:rPr>
          <w:i/>
          <w:szCs w:val="24"/>
        </w:rPr>
      </w:pPr>
    </w:p>
    <w:sectPr w:rsidR="00D5516E" w:rsidRPr="007A222A" w:rsidSect="007A222A">
      <w:headerReference w:type="even" r:id="rId10"/>
      <w:headerReference w:type="default" r:id="rId11"/>
      <w:footerReference w:type="even" r:id="rId12"/>
      <w:pgSz w:w="16838" w:h="11906" w:orient="landscape"/>
      <w:pgMar w:top="426" w:right="82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875" w:rsidRDefault="00EF5875">
      <w:r>
        <w:separator/>
      </w:r>
    </w:p>
  </w:endnote>
  <w:endnote w:type="continuationSeparator" w:id="0">
    <w:p w:rsidR="00EF5875" w:rsidRDefault="00EF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875" w:rsidRDefault="00EF5875">
      <w:r>
        <w:separator/>
      </w:r>
    </w:p>
  </w:footnote>
  <w:footnote w:type="continuationSeparator" w:id="0">
    <w:p w:rsidR="00EF5875" w:rsidRDefault="00EF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F89">
      <w:rPr>
        <w:rStyle w:val="PageNumber"/>
      </w:rPr>
      <w:t>5</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95B5A"/>
    <w:multiLevelType w:val="hybridMultilevel"/>
    <w:tmpl w:val="D05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70C8C"/>
    <w:multiLevelType w:val="hybridMultilevel"/>
    <w:tmpl w:val="0AE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04C8"/>
    <w:rsid w:val="000617B5"/>
    <w:rsid w:val="00065420"/>
    <w:rsid w:val="00067977"/>
    <w:rsid w:val="0007033E"/>
    <w:rsid w:val="000715C1"/>
    <w:rsid w:val="00074902"/>
    <w:rsid w:val="0007498B"/>
    <w:rsid w:val="000762F1"/>
    <w:rsid w:val="000822F1"/>
    <w:rsid w:val="00092EFF"/>
    <w:rsid w:val="0009518A"/>
    <w:rsid w:val="000B1B20"/>
    <w:rsid w:val="000B2A16"/>
    <w:rsid w:val="000B629A"/>
    <w:rsid w:val="000B776D"/>
    <w:rsid w:val="000C2588"/>
    <w:rsid w:val="000E14C9"/>
    <w:rsid w:val="000E2B61"/>
    <w:rsid w:val="00101967"/>
    <w:rsid w:val="00112439"/>
    <w:rsid w:val="0011268C"/>
    <w:rsid w:val="0011346A"/>
    <w:rsid w:val="001162A2"/>
    <w:rsid w:val="00120487"/>
    <w:rsid w:val="00130B79"/>
    <w:rsid w:val="00140D7D"/>
    <w:rsid w:val="00142C1C"/>
    <w:rsid w:val="001529DE"/>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3278"/>
    <w:rsid w:val="001B4046"/>
    <w:rsid w:val="001B6386"/>
    <w:rsid w:val="001B73EA"/>
    <w:rsid w:val="001B7F9F"/>
    <w:rsid w:val="001C1401"/>
    <w:rsid w:val="001C1B31"/>
    <w:rsid w:val="001C23E1"/>
    <w:rsid w:val="001C39B0"/>
    <w:rsid w:val="001C3A2A"/>
    <w:rsid w:val="001D6C6B"/>
    <w:rsid w:val="001E416E"/>
    <w:rsid w:val="001E45D0"/>
    <w:rsid w:val="001E51C0"/>
    <w:rsid w:val="001E5571"/>
    <w:rsid w:val="001E5A08"/>
    <w:rsid w:val="001F2D28"/>
    <w:rsid w:val="001F3FA6"/>
    <w:rsid w:val="001F4EAB"/>
    <w:rsid w:val="001F7A5B"/>
    <w:rsid w:val="001F7D6A"/>
    <w:rsid w:val="00202058"/>
    <w:rsid w:val="002042D2"/>
    <w:rsid w:val="00205390"/>
    <w:rsid w:val="00214AAF"/>
    <w:rsid w:val="00217047"/>
    <w:rsid w:val="00231392"/>
    <w:rsid w:val="00232687"/>
    <w:rsid w:val="00232C95"/>
    <w:rsid w:val="00232F22"/>
    <w:rsid w:val="002365FF"/>
    <w:rsid w:val="00237580"/>
    <w:rsid w:val="00244F92"/>
    <w:rsid w:val="00246547"/>
    <w:rsid w:val="00251866"/>
    <w:rsid w:val="0025250F"/>
    <w:rsid w:val="00280744"/>
    <w:rsid w:val="00293797"/>
    <w:rsid w:val="002947CC"/>
    <w:rsid w:val="002963D1"/>
    <w:rsid w:val="00296872"/>
    <w:rsid w:val="002A164A"/>
    <w:rsid w:val="002A2C8B"/>
    <w:rsid w:val="002A5FF0"/>
    <w:rsid w:val="002A74EF"/>
    <w:rsid w:val="002B414E"/>
    <w:rsid w:val="002C3CD7"/>
    <w:rsid w:val="002C498F"/>
    <w:rsid w:val="002C6F0F"/>
    <w:rsid w:val="002D060B"/>
    <w:rsid w:val="002F0E0C"/>
    <w:rsid w:val="00300B57"/>
    <w:rsid w:val="0030399A"/>
    <w:rsid w:val="00304CD0"/>
    <w:rsid w:val="003073BB"/>
    <w:rsid w:val="003132A6"/>
    <w:rsid w:val="003153EC"/>
    <w:rsid w:val="00316CA3"/>
    <w:rsid w:val="003222BF"/>
    <w:rsid w:val="00327285"/>
    <w:rsid w:val="0033269E"/>
    <w:rsid w:val="003335B1"/>
    <w:rsid w:val="003347CC"/>
    <w:rsid w:val="003370D7"/>
    <w:rsid w:val="0034218F"/>
    <w:rsid w:val="00345020"/>
    <w:rsid w:val="00351087"/>
    <w:rsid w:val="0036012A"/>
    <w:rsid w:val="003770CE"/>
    <w:rsid w:val="00381692"/>
    <w:rsid w:val="00384E2B"/>
    <w:rsid w:val="00391CB6"/>
    <w:rsid w:val="00392128"/>
    <w:rsid w:val="00393E0A"/>
    <w:rsid w:val="0039532B"/>
    <w:rsid w:val="00397106"/>
    <w:rsid w:val="003A21A5"/>
    <w:rsid w:val="003B23B9"/>
    <w:rsid w:val="003B32AF"/>
    <w:rsid w:val="003C057C"/>
    <w:rsid w:val="003C27C5"/>
    <w:rsid w:val="003D2ACB"/>
    <w:rsid w:val="003D48D0"/>
    <w:rsid w:val="003D4B97"/>
    <w:rsid w:val="003E6E71"/>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07B2"/>
    <w:rsid w:val="00473557"/>
    <w:rsid w:val="00477806"/>
    <w:rsid w:val="00477953"/>
    <w:rsid w:val="00480706"/>
    <w:rsid w:val="0048383E"/>
    <w:rsid w:val="00483B0E"/>
    <w:rsid w:val="004869A6"/>
    <w:rsid w:val="004902E9"/>
    <w:rsid w:val="00490B08"/>
    <w:rsid w:val="004A46DC"/>
    <w:rsid w:val="004B2424"/>
    <w:rsid w:val="004C30AD"/>
    <w:rsid w:val="004D538A"/>
    <w:rsid w:val="004D5D6E"/>
    <w:rsid w:val="004D6141"/>
    <w:rsid w:val="004E316A"/>
    <w:rsid w:val="004E3D2F"/>
    <w:rsid w:val="004E4633"/>
    <w:rsid w:val="004F06BB"/>
    <w:rsid w:val="004F1500"/>
    <w:rsid w:val="004F6710"/>
    <w:rsid w:val="00500A82"/>
    <w:rsid w:val="005059E9"/>
    <w:rsid w:val="00507EEC"/>
    <w:rsid w:val="00510F6C"/>
    <w:rsid w:val="005258C4"/>
    <w:rsid w:val="005263EA"/>
    <w:rsid w:val="005265AF"/>
    <w:rsid w:val="00537144"/>
    <w:rsid w:val="00554B41"/>
    <w:rsid w:val="005707CD"/>
    <w:rsid w:val="005712E6"/>
    <w:rsid w:val="00580BD2"/>
    <w:rsid w:val="00583E58"/>
    <w:rsid w:val="00591181"/>
    <w:rsid w:val="00593C46"/>
    <w:rsid w:val="005A3F35"/>
    <w:rsid w:val="005B44C6"/>
    <w:rsid w:val="005B57F8"/>
    <w:rsid w:val="005C4201"/>
    <w:rsid w:val="005D167F"/>
    <w:rsid w:val="005D1946"/>
    <w:rsid w:val="005D44BC"/>
    <w:rsid w:val="005D58A4"/>
    <w:rsid w:val="005D638A"/>
    <w:rsid w:val="005E0A13"/>
    <w:rsid w:val="005E2288"/>
    <w:rsid w:val="005F4569"/>
    <w:rsid w:val="005F4F89"/>
    <w:rsid w:val="005F665C"/>
    <w:rsid w:val="00604189"/>
    <w:rsid w:val="0060464C"/>
    <w:rsid w:val="00605075"/>
    <w:rsid w:val="00610C72"/>
    <w:rsid w:val="00614E94"/>
    <w:rsid w:val="0061786F"/>
    <w:rsid w:val="00621357"/>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4AC8"/>
    <w:rsid w:val="00697394"/>
    <w:rsid w:val="006A39AA"/>
    <w:rsid w:val="006B6459"/>
    <w:rsid w:val="006D1D08"/>
    <w:rsid w:val="006D3198"/>
    <w:rsid w:val="006D4C2C"/>
    <w:rsid w:val="006D7DC9"/>
    <w:rsid w:val="006E4D3E"/>
    <w:rsid w:val="006E7600"/>
    <w:rsid w:val="006F2931"/>
    <w:rsid w:val="00712EA0"/>
    <w:rsid w:val="0072065E"/>
    <w:rsid w:val="00733A8F"/>
    <w:rsid w:val="00734378"/>
    <w:rsid w:val="00746DB6"/>
    <w:rsid w:val="0075369D"/>
    <w:rsid w:val="00753974"/>
    <w:rsid w:val="007569DE"/>
    <w:rsid w:val="00757918"/>
    <w:rsid w:val="007631E1"/>
    <w:rsid w:val="00765369"/>
    <w:rsid w:val="00770D6A"/>
    <w:rsid w:val="00773415"/>
    <w:rsid w:val="007746C3"/>
    <w:rsid w:val="00777942"/>
    <w:rsid w:val="00780F42"/>
    <w:rsid w:val="0078243B"/>
    <w:rsid w:val="00790BAD"/>
    <w:rsid w:val="0079383D"/>
    <w:rsid w:val="00797328"/>
    <w:rsid w:val="007A222A"/>
    <w:rsid w:val="007A722A"/>
    <w:rsid w:val="007B6FB1"/>
    <w:rsid w:val="007D3363"/>
    <w:rsid w:val="007D47E9"/>
    <w:rsid w:val="007E1243"/>
    <w:rsid w:val="007E71CC"/>
    <w:rsid w:val="007E7758"/>
    <w:rsid w:val="007F1502"/>
    <w:rsid w:val="007F2753"/>
    <w:rsid w:val="007F332F"/>
    <w:rsid w:val="007F61AE"/>
    <w:rsid w:val="007F6D76"/>
    <w:rsid w:val="00800391"/>
    <w:rsid w:val="008003C3"/>
    <w:rsid w:val="008004F4"/>
    <w:rsid w:val="00803E62"/>
    <w:rsid w:val="00817A28"/>
    <w:rsid w:val="00826652"/>
    <w:rsid w:val="00830714"/>
    <w:rsid w:val="008408CA"/>
    <w:rsid w:val="00845593"/>
    <w:rsid w:val="00846348"/>
    <w:rsid w:val="00846DB6"/>
    <w:rsid w:val="00854582"/>
    <w:rsid w:val="00855805"/>
    <w:rsid w:val="00857606"/>
    <w:rsid w:val="00862560"/>
    <w:rsid w:val="00864E38"/>
    <w:rsid w:val="0087026D"/>
    <w:rsid w:val="00877B1B"/>
    <w:rsid w:val="00880B51"/>
    <w:rsid w:val="0088737A"/>
    <w:rsid w:val="0089562C"/>
    <w:rsid w:val="008B07DB"/>
    <w:rsid w:val="008B1D6A"/>
    <w:rsid w:val="008B30D5"/>
    <w:rsid w:val="008B5D28"/>
    <w:rsid w:val="008C4FCE"/>
    <w:rsid w:val="008C5062"/>
    <w:rsid w:val="008D2B1D"/>
    <w:rsid w:val="008D39AC"/>
    <w:rsid w:val="008D3B3C"/>
    <w:rsid w:val="008E14C4"/>
    <w:rsid w:val="008E6606"/>
    <w:rsid w:val="008F2229"/>
    <w:rsid w:val="008F52E3"/>
    <w:rsid w:val="008F5CA6"/>
    <w:rsid w:val="008F6042"/>
    <w:rsid w:val="008F7A71"/>
    <w:rsid w:val="008F7D79"/>
    <w:rsid w:val="00905E8A"/>
    <w:rsid w:val="00906708"/>
    <w:rsid w:val="0091231A"/>
    <w:rsid w:val="00912404"/>
    <w:rsid w:val="00915FC4"/>
    <w:rsid w:val="00917787"/>
    <w:rsid w:val="009200FC"/>
    <w:rsid w:val="009334AB"/>
    <w:rsid w:val="009373D5"/>
    <w:rsid w:val="00937C53"/>
    <w:rsid w:val="00956C02"/>
    <w:rsid w:val="0095765B"/>
    <w:rsid w:val="009602EC"/>
    <w:rsid w:val="00961237"/>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D261F"/>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316"/>
    <w:rsid w:val="00A94A6C"/>
    <w:rsid w:val="00A97F89"/>
    <w:rsid w:val="00AA0BAA"/>
    <w:rsid w:val="00AA3A0E"/>
    <w:rsid w:val="00AB0EEC"/>
    <w:rsid w:val="00AB4F5D"/>
    <w:rsid w:val="00AB69A6"/>
    <w:rsid w:val="00AC341B"/>
    <w:rsid w:val="00AC5181"/>
    <w:rsid w:val="00AD02E0"/>
    <w:rsid w:val="00AD1A30"/>
    <w:rsid w:val="00AD6850"/>
    <w:rsid w:val="00AD6DE2"/>
    <w:rsid w:val="00AE4333"/>
    <w:rsid w:val="00AE6176"/>
    <w:rsid w:val="00AF3C12"/>
    <w:rsid w:val="00AF60A7"/>
    <w:rsid w:val="00AF6349"/>
    <w:rsid w:val="00B1039A"/>
    <w:rsid w:val="00B17CF8"/>
    <w:rsid w:val="00B17D2E"/>
    <w:rsid w:val="00B22E03"/>
    <w:rsid w:val="00B327AB"/>
    <w:rsid w:val="00B338AC"/>
    <w:rsid w:val="00B35FBE"/>
    <w:rsid w:val="00B3772A"/>
    <w:rsid w:val="00B422C7"/>
    <w:rsid w:val="00B4404C"/>
    <w:rsid w:val="00B47735"/>
    <w:rsid w:val="00B501B4"/>
    <w:rsid w:val="00B5188C"/>
    <w:rsid w:val="00B53417"/>
    <w:rsid w:val="00B55C5E"/>
    <w:rsid w:val="00B63A76"/>
    <w:rsid w:val="00B643F9"/>
    <w:rsid w:val="00B709DA"/>
    <w:rsid w:val="00B713F6"/>
    <w:rsid w:val="00BA246D"/>
    <w:rsid w:val="00BB2F33"/>
    <w:rsid w:val="00BC5D72"/>
    <w:rsid w:val="00BD2957"/>
    <w:rsid w:val="00BD3B9B"/>
    <w:rsid w:val="00BD6A6C"/>
    <w:rsid w:val="00BE1EFA"/>
    <w:rsid w:val="00BE302F"/>
    <w:rsid w:val="00BE3870"/>
    <w:rsid w:val="00BE563D"/>
    <w:rsid w:val="00BF0C14"/>
    <w:rsid w:val="00BF1F1E"/>
    <w:rsid w:val="00BF3559"/>
    <w:rsid w:val="00BF4811"/>
    <w:rsid w:val="00BF5C91"/>
    <w:rsid w:val="00C01217"/>
    <w:rsid w:val="00C0434E"/>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111"/>
    <w:rsid w:val="00C554D5"/>
    <w:rsid w:val="00C61674"/>
    <w:rsid w:val="00C64E0B"/>
    <w:rsid w:val="00C65885"/>
    <w:rsid w:val="00C65CA9"/>
    <w:rsid w:val="00C70E86"/>
    <w:rsid w:val="00C87CC3"/>
    <w:rsid w:val="00C95192"/>
    <w:rsid w:val="00CA2BF9"/>
    <w:rsid w:val="00CA3DB9"/>
    <w:rsid w:val="00CA42B4"/>
    <w:rsid w:val="00CA6469"/>
    <w:rsid w:val="00CB0D12"/>
    <w:rsid w:val="00CB4159"/>
    <w:rsid w:val="00CB7612"/>
    <w:rsid w:val="00CC0A9D"/>
    <w:rsid w:val="00CE0F68"/>
    <w:rsid w:val="00CE6F74"/>
    <w:rsid w:val="00CF02FA"/>
    <w:rsid w:val="00D03B09"/>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200D"/>
    <w:rsid w:val="00D84DC7"/>
    <w:rsid w:val="00D8594B"/>
    <w:rsid w:val="00D86809"/>
    <w:rsid w:val="00D91BDC"/>
    <w:rsid w:val="00D94F55"/>
    <w:rsid w:val="00D95006"/>
    <w:rsid w:val="00D968C3"/>
    <w:rsid w:val="00DB34EC"/>
    <w:rsid w:val="00DB3A8D"/>
    <w:rsid w:val="00DD2EFD"/>
    <w:rsid w:val="00DF11BE"/>
    <w:rsid w:val="00E00BC3"/>
    <w:rsid w:val="00E01030"/>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74AB"/>
    <w:rsid w:val="00E56AB8"/>
    <w:rsid w:val="00E574A5"/>
    <w:rsid w:val="00E60F0A"/>
    <w:rsid w:val="00E66EAD"/>
    <w:rsid w:val="00E7011A"/>
    <w:rsid w:val="00E71FF4"/>
    <w:rsid w:val="00E74967"/>
    <w:rsid w:val="00E749F4"/>
    <w:rsid w:val="00E75EAE"/>
    <w:rsid w:val="00E91FDD"/>
    <w:rsid w:val="00EA40BB"/>
    <w:rsid w:val="00EA4CCF"/>
    <w:rsid w:val="00EC3C67"/>
    <w:rsid w:val="00EE4A71"/>
    <w:rsid w:val="00EF1780"/>
    <w:rsid w:val="00EF3173"/>
    <w:rsid w:val="00EF5312"/>
    <w:rsid w:val="00EF5875"/>
    <w:rsid w:val="00F06282"/>
    <w:rsid w:val="00F06944"/>
    <w:rsid w:val="00F06EFE"/>
    <w:rsid w:val="00F07DD1"/>
    <w:rsid w:val="00F11B95"/>
    <w:rsid w:val="00F2159B"/>
    <w:rsid w:val="00F270CD"/>
    <w:rsid w:val="00F33F17"/>
    <w:rsid w:val="00F52D40"/>
    <w:rsid w:val="00F57154"/>
    <w:rsid w:val="00F57E23"/>
    <w:rsid w:val="00F6392A"/>
    <w:rsid w:val="00F73F51"/>
    <w:rsid w:val="00F7630C"/>
    <w:rsid w:val="00F77790"/>
    <w:rsid w:val="00F87B1B"/>
    <w:rsid w:val="00F92CEB"/>
    <w:rsid w:val="00FA1AAB"/>
    <w:rsid w:val="00FA32C3"/>
    <w:rsid w:val="00FA4465"/>
    <w:rsid w:val="00FA5176"/>
    <w:rsid w:val="00FA6132"/>
    <w:rsid w:val="00FB107D"/>
    <w:rsid w:val="00FB2B7D"/>
    <w:rsid w:val="00FB7259"/>
    <w:rsid w:val="00FC5590"/>
    <w:rsid w:val="00FC7341"/>
    <w:rsid w:val="00FD14ED"/>
    <w:rsid w:val="00FD5E48"/>
    <w:rsid w:val="00FE15AA"/>
    <w:rsid w:val="00FE642A"/>
    <w:rsid w:val="00FF3D27"/>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6DF41"/>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qFormat/>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 w:type="paragraph" w:customStyle="1" w:styleId="Default">
    <w:name w:val="Default"/>
    <w:rsid w:val="00E71F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 w:id="1666474985">
      <w:bodyDiv w:val="1"/>
      <w:marLeft w:val="0"/>
      <w:marRight w:val="0"/>
      <w:marTop w:val="0"/>
      <w:marBottom w:val="0"/>
      <w:divBdr>
        <w:top w:val="none" w:sz="0" w:space="0" w:color="auto"/>
        <w:left w:val="none" w:sz="0" w:space="0" w:color="auto"/>
        <w:bottom w:val="none" w:sz="0" w:space="0" w:color="auto"/>
        <w:right w:val="none" w:sz="0" w:space="0" w:color="auto"/>
      </w:divBdr>
      <w:divsChild>
        <w:div w:id="2059814349">
          <w:marLeft w:val="0"/>
          <w:marRight w:val="0"/>
          <w:marTop w:val="0"/>
          <w:marBottom w:val="0"/>
          <w:divBdr>
            <w:top w:val="none" w:sz="0" w:space="0" w:color="auto"/>
            <w:left w:val="none" w:sz="0" w:space="0" w:color="auto"/>
            <w:bottom w:val="none" w:sz="0" w:space="0" w:color="auto"/>
            <w:right w:val="none" w:sz="0" w:space="0" w:color="auto"/>
          </w:divBdr>
        </w:div>
        <w:div w:id="1594584043">
          <w:marLeft w:val="0"/>
          <w:marRight w:val="0"/>
          <w:marTop w:val="0"/>
          <w:marBottom w:val="0"/>
          <w:divBdr>
            <w:top w:val="none" w:sz="0" w:space="0" w:color="auto"/>
            <w:left w:val="none" w:sz="0" w:space="0" w:color="auto"/>
            <w:bottom w:val="none" w:sz="0" w:space="0" w:color="auto"/>
            <w:right w:val="none" w:sz="0" w:space="0" w:color="auto"/>
          </w:divBdr>
        </w:div>
        <w:div w:id="919556573">
          <w:marLeft w:val="0"/>
          <w:marRight w:val="0"/>
          <w:marTop w:val="0"/>
          <w:marBottom w:val="0"/>
          <w:divBdr>
            <w:top w:val="none" w:sz="0" w:space="0" w:color="auto"/>
            <w:left w:val="none" w:sz="0" w:space="0" w:color="auto"/>
            <w:bottom w:val="none" w:sz="0" w:space="0" w:color="auto"/>
            <w:right w:val="none" w:sz="0" w:space="0" w:color="auto"/>
          </w:divBdr>
        </w:div>
        <w:div w:id="1996644014">
          <w:marLeft w:val="0"/>
          <w:marRight w:val="0"/>
          <w:marTop w:val="0"/>
          <w:marBottom w:val="0"/>
          <w:divBdr>
            <w:top w:val="none" w:sz="0" w:space="0" w:color="auto"/>
            <w:left w:val="none" w:sz="0" w:space="0" w:color="auto"/>
            <w:bottom w:val="none" w:sz="0" w:space="0" w:color="auto"/>
            <w:right w:val="none" w:sz="0" w:space="0" w:color="auto"/>
          </w:divBdr>
          <w:divsChild>
            <w:div w:id="696665232">
              <w:marLeft w:val="0"/>
              <w:marRight w:val="0"/>
              <w:marTop w:val="0"/>
              <w:marBottom w:val="0"/>
              <w:divBdr>
                <w:top w:val="none" w:sz="0" w:space="0" w:color="auto"/>
                <w:left w:val="none" w:sz="0" w:space="0" w:color="auto"/>
                <w:bottom w:val="none" w:sz="0" w:space="0" w:color="auto"/>
                <w:right w:val="none" w:sz="0" w:space="0" w:color="auto"/>
              </w:divBdr>
            </w:div>
            <w:div w:id="1457021499">
              <w:marLeft w:val="0"/>
              <w:marRight w:val="0"/>
              <w:marTop w:val="0"/>
              <w:marBottom w:val="0"/>
              <w:divBdr>
                <w:top w:val="none" w:sz="0" w:space="0" w:color="auto"/>
                <w:left w:val="none" w:sz="0" w:space="0" w:color="auto"/>
                <w:bottom w:val="none" w:sz="0" w:space="0" w:color="auto"/>
                <w:right w:val="none" w:sz="0" w:space="0" w:color="auto"/>
              </w:divBdr>
            </w:div>
            <w:div w:id="133061490">
              <w:marLeft w:val="0"/>
              <w:marRight w:val="0"/>
              <w:marTop w:val="0"/>
              <w:marBottom w:val="0"/>
              <w:divBdr>
                <w:top w:val="none" w:sz="0" w:space="0" w:color="auto"/>
                <w:left w:val="none" w:sz="0" w:space="0" w:color="auto"/>
                <w:bottom w:val="none" w:sz="0" w:space="0" w:color="auto"/>
                <w:right w:val="none" w:sz="0" w:space="0" w:color="auto"/>
              </w:divBdr>
            </w:div>
            <w:div w:id="9080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2E379-7B8F-4130-AA64-37DD97E5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956</Words>
  <Characters>5450</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6394</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4</cp:revision>
  <cp:lastPrinted>2023-07-25T10:01:00Z</cp:lastPrinted>
  <dcterms:created xsi:type="dcterms:W3CDTF">2025-06-03T10:53:00Z</dcterms:created>
  <dcterms:modified xsi:type="dcterms:W3CDTF">2025-06-03T10:56:00Z</dcterms:modified>
</cp:coreProperties>
</file>