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F026" w14:textId="2609E800" w:rsidR="005643B3" w:rsidRDefault="00986B17" w:rsidP="00986B17">
      <w:pPr>
        <w:jc w:val="both"/>
      </w:pPr>
      <w:r w:rsidRPr="00986B17">
        <w:t xml:space="preserve">Vykdant pirkimą </w:t>
      </w:r>
      <w:r>
        <w:t>buvo gautas konkurso dalyvio klausimas ir parengtas atsakymas.</w:t>
      </w:r>
    </w:p>
    <w:p w14:paraId="1B9623DF" w14:textId="77777777" w:rsidR="00986B17" w:rsidRDefault="00986B17" w:rsidP="00986B17">
      <w:pPr>
        <w:jc w:val="both"/>
      </w:pPr>
    </w:p>
    <w:p w14:paraId="70ED4F80" w14:textId="3F6A7225" w:rsidR="00986B17" w:rsidRDefault="00986B17" w:rsidP="00986B17">
      <w:pPr>
        <w:jc w:val="both"/>
      </w:pPr>
      <w:r>
        <w:t>Klausimas:</w:t>
      </w:r>
    </w:p>
    <w:p w14:paraId="6338ADEF" w14:textId="77777777" w:rsidR="00986B17" w:rsidRDefault="00986B17" w:rsidP="00986B17">
      <w:pPr>
        <w:jc w:val="both"/>
      </w:pPr>
      <w:r w:rsidRPr="00986B17">
        <w:t>Laba diena,</w:t>
      </w:r>
      <w:r>
        <w:t xml:space="preserve"> </w:t>
      </w:r>
      <w:r w:rsidRPr="00986B17">
        <w:t xml:space="preserve">pirkimo techninėse specifikacijose 21. ir 27. punktuose yra reikalavimas: "Kartu su pasiūlymu turi būti pateiktas gamintojo autorizacijos raštas (angl. </w:t>
      </w:r>
      <w:proofErr w:type="spellStart"/>
      <w:r w:rsidRPr="00986B17">
        <w:t>Manufacturer‘s</w:t>
      </w:r>
      <w:proofErr w:type="spellEnd"/>
      <w:r w:rsidRPr="00986B17">
        <w:t xml:space="preserve"> </w:t>
      </w:r>
      <w:proofErr w:type="spellStart"/>
      <w:r w:rsidRPr="00986B17">
        <w:t>Authorization</w:t>
      </w:r>
      <w:proofErr w:type="spellEnd"/>
      <w:r w:rsidRPr="00986B17">
        <w:t xml:space="preserve"> </w:t>
      </w:r>
      <w:proofErr w:type="spellStart"/>
      <w:r w:rsidRPr="00986B17">
        <w:t>Form</w:t>
      </w:r>
      <w:proofErr w:type="spellEnd"/>
      <w:r w:rsidRPr="00986B17">
        <w:t xml:space="preserve"> – MAF), adresuotas Perkančiajai organizacijai."</w:t>
      </w:r>
      <w:r>
        <w:t xml:space="preserve"> </w:t>
      </w:r>
    </w:p>
    <w:p w14:paraId="0B735274" w14:textId="77777777" w:rsidR="00986B17" w:rsidRDefault="00986B17" w:rsidP="00986B17">
      <w:pPr>
        <w:jc w:val="both"/>
      </w:pPr>
      <w:r w:rsidRPr="00986B17">
        <w:t>Dėl konkurencijos padidinimo, prašome leisti pateikti, kaip alternatyvą, taip pat ir siūlomos įrangos gamintojo autorizuoto atstovo/platintojo raštą.</w:t>
      </w:r>
      <w:r>
        <w:t xml:space="preserve"> </w:t>
      </w:r>
    </w:p>
    <w:p w14:paraId="17403456" w14:textId="10759F77" w:rsidR="00986B17" w:rsidRDefault="00986B17" w:rsidP="00986B17">
      <w:pPr>
        <w:jc w:val="both"/>
      </w:pPr>
      <w:r w:rsidRPr="00986B17">
        <w:t>Argumentas tokiam papildymui būtų tas, kad minėtų punktų reikalavimuose yra nurodoma, jog Tiekėjas turi būti oficialus siūlomos įrangos gamintojo atstovas arba turi turėti oficialų susitarimą su tokiu atstovu dėl prekybos šia įranga.</w:t>
      </w:r>
    </w:p>
    <w:p w14:paraId="2AB7226B" w14:textId="77777777" w:rsidR="00986B17" w:rsidRDefault="00986B17" w:rsidP="00986B17">
      <w:pPr>
        <w:jc w:val="both"/>
      </w:pPr>
    </w:p>
    <w:p w14:paraId="59CE0705" w14:textId="18928ABA" w:rsidR="00986B17" w:rsidRDefault="00986B17" w:rsidP="00986B17">
      <w:pPr>
        <w:jc w:val="both"/>
      </w:pPr>
      <w:r>
        <w:t>Atsakymas:</w:t>
      </w:r>
    </w:p>
    <w:p w14:paraId="7106EE16" w14:textId="3EAD49B6" w:rsidR="00986B17" w:rsidRPr="00986B17" w:rsidRDefault="00986B17" w:rsidP="00986B17">
      <w:pPr>
        <w:jc w:val="both"/>
      </w:pPr>
      <w:r>
        <w:t xml:space="preserve">Techninės specifikacijos Pirmo tipo komutatoriaus 21 punkte ir Antro tipo komutatoriaus 27 punkte esantis reikalavimas tiekėjui </w:t>
      </w:r>
      <w:r w:rsidRPr="00986B17">
        <w:rPr>
          <w:i/>
          <w:iCs/>
        </w:rPr>
        <w:t>„</w:t>
      </w:r>
      <w:r w:rsidRPr="00986B17">
        <w:rPr>
          <w:rFonts w:eastAsia="Times New Roman" w:cstheme="minorHAnsi"/>
          <w:i/>
          <w:iCs/>
          <w:color w:val="242424"/>
          <w:bdr w:val="none" w:sz="0" w:space="0" w:color="auto" w:frame="1"/>
        </w:rPr>
        <w:t xml:space="preserve">Kartu su pasiūlymu turi būti pateiktas gamintojo autorizacijos raštas (angl. </w:t>
      </w:r>
      <w:proofErr w:type="spellStart"/>
      <w:r w:rsidRPr="00986B17">
        <w:rPr>
          <w:rFonts w:eastAsia="Times New Roman" w:cstheme="minorHAnsi"/>
          <w:i/>
          <w:iCs/>
          <w:color w:val="242424"/>
          <w:bdr w:val="none" w:sz="0" w:space="0" w:color="auto" w:frame="1"/>
        </w:rPr>
        <w:t>Manufacturer‘s</w:t>
      </w:r>
      <w:proofErr w:type="spellEnd"/>
      <w:r w:rsidRPr="00986B17">
        <w:rPr>
          <w:rFonts w:eastAsia="Times New Roman" w:cstheme="minorHAnsi"/>
          <w:i/>
          <w:iCs/>
          <w:color w:val="242424"/>
          <w:bdr w:val="none" w:sz="0" w:space="0" w:color="auto" w:frame="1"/>
        </w:rPr>
        <w:t xml:space="preserve"> </w:t>
      </w:r>
      <w:proofErr w:type="spellStart"/>
      <w:r w:rsidRPr="00986B17">
        <w:rPr>
          <w:rFonts w:eastAsia="Times New Roman" w:cstheme="minorHAnsi"/>
          <w:i/>
          <w:iCs/>
          <w:color w:val="242424"/>
          <w:bdr w:val="none" w:sz="0" w:space="0" w:color="auto" w:frame="1"/>
        </w:rPr>
        <w:t>Authorization</w:t>
      </w:r>
      <w:proofErr w:type="spellEnd"/>
      <w:r w:rsidRPr="00986B17">
        <w:rPr>
          <w:rFonts w:eastAsia="Times New Roman" w:cstheme="minorHAnsi"/>
          <w:i/>
          <w:iCs/>
          <w:color w:val="242424"/>
          <w:bdr w:val="none" w:sz="0" w:space="0" w:color="auto" w:frame="1"/>
        </w:rPr>
        <w:t xml:space="preserve"> </w:t>
      </w:r>
      <w:proofErr w:type="spellStart"/>
      <w:r w:rsidRPr="00986B17">
        <w:rPr>
          <w:rFonts w:eastAsia="Times New Roman" w:cstheme="minorHAnsi"/>
          <w:i/>
          <w:iCs/>
          <w:color w:val="242424"/>
          <w:bdr w:val="none" w:sz="0" w:space="0" w:color="auto" w:frame="1"/>
        </w:rPr>
        <w:t>Form</w:t>
      </w:r>
      <w:proofErr w:type="spellEnd"/>
      <w:r w:rsidRPr="00986B17">
        <w:rPr>
          <w:rFonts w:eastAsia="Times New Roman" w:cstheme="minorHAnsi"/>
          <w:i/>
          <w:iCs/>
          <w:color w:val="242424"/>
          <w:bdr w:val="none" w:sz="0" w:space="0" w:color="auto" w:frame="1"/>
        </w:rPr>
        <w:t xml:space="preserve"> – MAF), adresuotas Perkančiajai organizacijai</w:t>
      </w:r>
      <w:r>
        <w:rPr>
          <w:rFonts w:eastAsia="Times New Roman" w:cstheme="minorHAnsi"/>
          <w:i/>
          <w:iCs/>
          <w:color w:val="242424"/>
          <w:bdr w:val="none" w:sz="0" w:space="0" w:color="auto" w:frame="1"/>
        </w:rPr>
        <w:t>“</w:t>
      </w:r>
      <w:r>
        <w:rPr>
          <w:rFonts w:eastAsia="Times New Roman" w:cstheme="minorHAnsi"/>
          <w:color w:val="242424"/>
          <w:bdr w:val="none" w:sz="0" w:space="0" w:color="auto" w:frame="1"/>
        </w:rPr>
        <w:t xml:space="preserve"> yra nekeičiamas. Tiekėjai turi pateikti </w:t>
      </w:r>
      <w:r w:rsidR="00C16B68" w:rsidRPr="00557056">
        <w:rPr>
          <w:rFonts w:eastAsia="Times New Roman" w:cstheme="minorHAnsi"/>
          <w:color w:val="242424"/>
          <w:bdr w:val="none" w:sz="0" w:space="0" w:color="auto" w:frame="1"/>
        </w:rPr>
        <w:t>gamintojo autorizacijos rašt</w:t>
      </w:r>
      <w:r w:rsidR="00C16B68">
        <w:rPr>
          <w:rFonts w:eastAsia="Times New Roman" w:cstheme="minorHAnsi"/>
          <w:color w:val="242424"/>
          <w:bdr w:val="none" w:sz="0" w:space="0" w:color="auto" w:frame="1"/>
        </w:rPr>
        <w:t>ą</w:t>
      </w:r>
      <w:r w:rsidR="00C16B68" w:rsidRPr="00557056">
        <w:rPr>
          <w:rFonts w:eastAsia="Times New Roman" w:cstheme="minorHAnsi"/>
          <w:color w:val="242424"/>
          <w:bdr w:val="none" w:sz="0" w:space="0" w:color="auto" w:frame="1"/>
        </w:rPr>
        <w:t xml:space="preserve"> (angl. </w:t>
      </w:r>
      <w:proofErr w:type="spellStart"/>
      <w:r w:rsidR="00C16B68" w:rsidRPr="00557056">
        <w:rPr>
          <w:rFonts w:eastAsia="Times New Roman" w:cstheme="minorHAnsi"/>
          <w:color w:val="242424"/>
          <w:bdr w:val="none" w:sz="0" w:space="0" w:color="auto" w:frame="1"/>
        </w:rPr>
        <w:t>Manufacturer‘s</w:t>
      </w:r>
      <w:proofErr w:type="spellEnd"/>
      <w:r w:rsidR="00C16B68" w:rsidRPr="00557056">
        <w:rPr>
          <w:rFonts w:eastAsia="Times New Roman" w:cstheme="minorHAnsi"/>
          <w:color w:val="242424"/>
          <w:bdr w:val="none" w:sz="0" w:space="0" w:color="auto" w:frame="1"/>
        </w:rPr>
        <w:t xml:space="preserve"> </w:t>
      </w:r>
      <w:proofErr w:type="spellStart"/>
      <w:r w:rsidR="00C16B68" w:rsidRPr="00557056">
        <w:rPr>
          <w:rFonts w:eastAsia="Times New Roman" w:cstheme="minorHAnsi"/>
          <w:color w:val="242424"/>
          <w:bdr w:val="none" w:sz="0" w:space="0" w:color="auto" w:frame="1"/>
        </w:rPr>
        <w:t>Authorization</w:t>
      </w:r>
      <w:proofErr w:type="spellEnd"/>
      <w:r w:rsidR="00C16B68" w:rsidRPr="00557056">
        <w:rPr>
          <w:rFonts w:eastAsia="Times New Roman" w:cstheme="minorHAnsi"/>
          <w:color w:val="242424"/>
          <w:bdr w:val="none" w:sz="0" w:space="0" w:color="auto" w:frame="1"/>
        </w:rPr>
        <w:t xml:space="preserve"> </w:t>
      </w:r>
      <w:proofErr w:type="spellStart"/>
      <w:r w:rsidR="00C16B68" w:rsidRPr="00557056">
        <w:rPr>
          <w:rFonts w:eastAsia="Times New Roman" w:cstheme="minorHAnsi"/>
          <w:color w:val="242424"/>
          <w:bdr w:val="none" w:sz="0" w:space="0" w:color="auto" w:frame="1"/>
        </w:rPr>
        <w:t>Form</w:t>
      </w:r>
      <w:proofErr w:type="spellEnd"/>
      <w:r w:rsidR="00C16B68" w:rsidRPr="00557056">
        <w:rPr>
          <w:rFonts w:eastAsia="Times New Roman" w:cstheme="minorHAnsi"/>
          <w:color w:val="242424"/>
          <w:bdr w:val="none" w:sz="0" w:space="0" w:color="auto" w:frame="1"/>
        </w:rPr>
        <w:t xml:space="preserve"> – MAF), adresuot</w:t>
      </w:r>
      <w:r w:rsidR="00C16B68">
        <w:rPr>
          <w:rFonts w:eastAsia="Times New Roman" w:cstheme="minorHAnsi"/>
          <w:color w:val="242424"/>
          <w:bdr w:val="none" w:sz="0" w:space="0" w:color="auto" w:frame="1"/>
        </w:rPr>
        <w:t>ą</w:t>
      </w:r>
      <w:r w:rsidR="00C16B68" w:rsidRPr="00557056">
        <w:rPr>
          <w:rFonts w:eastAsia="Times New Roman" w:cstheme="minorHAnsi"/>
          <w:color w:val="242424"/>
          <w:bdr w:val="none" w:sz="0" w:space="0" w:color="auto" w:frame="1"/>
        </w:rPr>
        <w:t xml:space="preserve"> Perkančiajai organizacijai.</w:t>
      </w:r>
      <w:r>
        <w:rPr>
          <w:rFonts w:eastAsia="Times New Roman" w:cstheme="minorHAnsi"/>
          <w:color w:val="242424"/>
          <w:bdr w:val="none" w:sz="0" w:space="0" w:color="auto" w:frame="1"/>
        </w:rPr>
        <w:t xml:space="preserve"> </w:t>
      </w:r>
    </w:p>
    <w:sectPr w:rsidR="00986B17" w:rsidRPr="00986B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65"/>
    <w:rsid w:val="005643B3"/>
    <w:rsid w:val="00986B17"/>
    <w:rsid w:val="00A96D65"/>
    <w:rsid w:val="00AF2A9E"/>
    <w:rsid w:val="00C16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5384"/>
  <w15:chartTrackingRefBased/>
  <w15:docId w15:val="{B235DC5A-1AFD-4BA3-A2A4-5B5C7E9B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D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96D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96D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96D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96D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96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96D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96D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96D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96D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96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D65"/>
    <w:rPr>
      <w:rFonts w:eastAsiaTheme="majorEastAsia" w:cstheme="majorBidi"/>
      <w:color w:val="272727" w:themeColor="text1" w:themeTint="D8"/>
    </w:rPr>
  </w:style>
  <w:style w:type="paragraph" w:styleId="Title">
    <w:name w:val="Title"/>
    <w:basedOn w:val="Normal"/>
    <w:next w:val="Normal"/>
    <w:link w:val="TitleChar"/>
    <w:uiPriority w:val="10"/>
    <w:qFormat/>
    <w:rsid w:val="00A96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D65"/>
    <w:pPr>
      <w:spacing w:before="160"/>
      <w:jc w:val="center"/>
    </w:pPr>
    <w:rPr>
      <w:i/>
      <w:iCs/>
      <w:color w:val="404040" w:themeColor="text1" w:themeTint="BF"/>
    </w:rPr>
  </w:style>
  <w:style w:type="character" w:customStyle="1" w:styleId="QuoteChar">
    <w:name w:val="Quote Char"/>
    <w:basedOn w:val="DefaultParagraphFont"/>
    <w:link w:val="Quote"/>
    <w:uiPriority w:val="29"/>
    <w:rsid w:val="00A96D65"/>
    <w:rPr>
      <w:i/>
      <w:iCs/>
      <w:color w:val="404040" w:themeColor="text1" w:themeTint="BF"/>
    </w:rPr>
  </w:style>
  <w:style w:type="paragraph" w:styleId="ListParagraph">
    <w:name w:val="List Paragraph"/>
    <w:basedOn w:val="Normal"/>
    <w:uiPriority w:val="34"/>
    <w:qFormat/>
    <w:rsid w:val="00A96D65"/>
    <w:pPr>
      <w:ind w:left="720"/>
      <w:contextualSpacing/>
    </w:pPr>
  </w:style>
  <w:style w:type="character" w:styleId="IntenseEmphasis">
    <w:name w:val="Intense Emphasis"/>
    <w:basedOn w:val="DefaultParagraphFont"/>
    <w:uiPriority w:val="21"/>
    <w:qFormat/>
    <w:rsid w:val="00A96D65"/>
    <w:rPr>
      <w:i/>
      <w:iCs/>
      <w:color w:val="2E74B5" w:themeColor="accent1" w:themeShade="BF"/>
    </w:rPr>
  </w:style>
  <w:style w:type="paragraph" w:styleId="IntenseQuote">
    <w:name w:val="Intense Quote"/>
    <w:basedOn w:val="Normal"/>
    <w:next w:val="Normal"/>
    <w:link w:val="IntenseQuoteChar"/>
    <w:uiPriority w:val="30"/>
    <w:qFormat/>
    <w:rsid w:val="00A96D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96D65"/>
    <w:rPr>
      <w:i/>
      <w:iCs/>
      <w:color w:val="2E74B5" w:themeColor="accent1" w:themeShade="BF"/>
    </w:rPr>
  </w:style>
  <w:style w:type="character" w:styleId="IntenseReference">
    <w:name w:val="Intense Reference"/>
    <w:basedOn w:val="DefaultParagraphFont"/>
    <w:uiPriority w:val="32"/>
    <w:qFormat/>
    <w:rsid w:val="00A96D6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751</Words>
  <Characters>429</Characters>
  <Application>Microsoft Office Word</Application>
  <DocSecurity>0</DocSecurity>
  <Lines>3</Lines>
  <Paragraphs>2</Paragraphs>
  <ScaleCrop>false</ScaleCrop>
  <Company>LR VSD</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dc:creator>
  <cp:keywords/>
  <dc:description/>
  <cp:lastModifiedBy>Mindaugas K</cp:lastModifiedBy>
  <cp:revision>3</cp:revision>
  <dcterms:created xsi:type="dcterms:W3CDTF">2025-06-03T12:56:00Z</dcterms:created>
  <dcterms:modified xsi:type="dcterms:W3CDTF">2025-06-03T13:06:00Z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d5a48-4c59-412d-be44-bbc1eb67ba39_Enabled">
    <vt:lpwstr>true</vt:lpwstr>
  </property>
  <property fmtid="{D5CDD505-2E9C-101B-9397-08002B2CF9AE}" pid="3" name="MSIP_Label_c01d5a48-4c59-412d-be44-bbc1eb67ba39_SetDate">
    <vt:lpwstr>2025-06-03T13:04:30Z</vt:lpwstr>
  </property>
  <property fmtid="{D5CDD505-2E9C-101B-9397-08002B2CF9AE}" pid="4" name="MSIP_Label_c01d5a48-4c59-412d-be44-bbc1eb67ba39_Method">
    <vt:lpwstr>Standard</vt:lpwstr>
  </property>
  <property fmtid="{D5CDD505-2E9C-101B-9397-08002B2CF9AE}" pid="5" name="MSIP_Label_c01d5a48-4c59-412d-be44-bbc1eb67ba39_Name">
    <vt:lpwstr>Vieša informacija</vt:lpwstr>
  </property>
  <property fmtid="{D5CDD505-2E9C-101B-9397-08002B2CF9AE}" pid="6" name="MSIP_Label_c01d5a48-4c59-412d-be44-bbc1eb67ba39_SiteId">
    <vt:lpwstr>a6503176-38f3-4811-8b58-65db73593a8b</vt:lpwstr>
  </property>
  <property fmtid="{D5CDD505-2E9C-101B-9397-08002B2CF9AE}" pid="7" name="MSIP_Label_c01d5a48-4c59-412d-be44-bbc1eb67ba39_ActionId">
    <vt:lpwstr>aa90e511-fcb7-4618-9f15-12f4a5e18918</vt:lpwstr>
  </property>
  <property fmtid="{D5CDD505-2E9C-101B-9397-08002B2CF9AE}" pid="8" name="MSIP_Label_c01d5a48-4c59-412d-be44-bbc1eb67ba39_ContentBits">
    <vt:lpwstr>0</vt:lpwstr>
  </property>
  <property fmtid="{D5CDD505-2E9C-101B-9397-08002B2CF9AE}" pid="9" name="MSIP_Label_c01d5a48-4c59-412d-be44-bbc1eb67ba39_Tag">
    <vt:lpwstr>10, 3, 0, 1</vt:lpwstr>
  </property>
</Properties>
</file>