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A16" w:rsidRPr="003117A9" w:rsidRDefault="00195A16" w:rsidP="00195A16">
      <w:pPr>
        <w:ind w:right="-328"/>
        <w:jc w:val="both"/>
        <w:rPr>
          <w:rFonts w:ascii="Times New Roman" w:hAnsi="Times New Roman" w:cs="Times New Roman"/>
          <w:sz w:val="24"/>
          <w:szCs w:val="24"/>
        </w:rPr>
      </w:pPr>
      <w:r w:rsidRPr="003117A9">
        <w:rPr>
          <w:rFonts w:ascii="Times New Roman" w:hAnsi="Times New Roman" w:cs="Times New Roman"/>
          <w:sz w:val="24"/>
          <w:szCs w:val="24"/>
        </w:rPr>
        <w:t>Tiekėjams</w:t>
      </w:r>
      <w:r w:rsidRPr="003117A9">
        <w:rPr>
          <w:rFonts w:ascii="Times New Roman" w:hAnsi="Times New Roman" w:cs="Times New Roman"/>
          <w:sz w:val="24"/>
          <w:szCs w:val="24"/>
        </w:rPr>
        <w:tab/>
      </w:r>
      <w:r w:rsidRPr="003117A9">
        <w:rPr>
          <w:rFonts w:ascii="Times New Roman" w:hAnsi="Times New Roman" w:cs="Times New Roman"/>
          <w:sz w:val="24"/>
          <w:szCs w:val="24"/>
        </w:rPr>
        <w:tab/>
      </w:r>
      <w:r w:rsidRPr="003117A9">
        <w:rPr>
          <w:rFonts w:ascii="Times New Roman" w:hAnsi="Times New Roman" w:cs="Times New Roman"/>
          <w:sz w:val="24"/>
          <w:szCs w:val="24"/>
        </w:rPr>
        <w:tab/>
      </w:r>
      <w:r w:rsidRPr="003117A9">
        <w:rPr>
          <w:rFonts w:ascii="Times New Roman" w:hAnsi="Times New Roman" w:cs="Times New Roman"/>
          <w:sz w:val="24"/>
          <w:szCs w:val="24"/>
        </w:rPr>
        <w:tab/>
      </w:r>
      <w:r w:rsidRPr="003117A9">
        <w:rPr>
          <w:rFonts w:ascii="Times New Roman" w:hAnsi="Times New Roman" w:cs="Times New Roman"/>
          <w:sz w:val="24"/>
          <w:szCs w:val="24"/>
        </w:rPr>
        <w:tab/>
      </w:r>
      <w:r w:rsidRPr="003117A9">
        <w:rPr>
          <w:rFonts w:ascii="Times New Roman" w:hAnsi="Times New Roman" w:cs="Times New Roman"/>
          <w:sz w:val="24"/>
          <w:szCs w:val="24"/>
        </w:rPr>
        <w:tab/>
      </w:r>
      <w:r w:rsidRPr="003117A9">
        <w:rPr>
          <w:rFonts w:ascii="Times New Roman" w:hAnsi="Times New Roman" w:cs="Times New Roman"/>
          <w:sz w:val="24"/>
          <w:szCs w:val="24"/>
        </w:rPr>
        <w:tab/>
      </w:r>
      <w:r w:rsidRPr="003117A9">
        <w:rPr>
          <w:rFonts w:ascii="Times New Roman" w:hAnsi="Times New Roman" w:cs="Times New Roman"/>
          <w:sz w:val="24"/>
          <w:szCs w:val="24"/>
        </w:rPr>
        <w:tab/>
      </w:r>
    </w:p>
    <w:p w:rsidR="00195A16" w:rsidRPr="003117A9" w:rsidRDefault="00195A16" w:rsidP="00195A16">
      <w:pPr>
        <w:ind w:right="-12" w:firstLine="567"/>
        <w:jc w:val="both"/>
        <w:rPr>
          <w:rFonts w:ascii="Times New Roman" w:hAnsi="Times New Roman" w:cs="Times New Roman"/>
          <w:b/>
          <w:bCs/>
          <w:caps/>
          <w:sz w:val="24"/>
          <w:szCs w:val="24"/>
        </w:rPr>
      </w:pPr>
      <w:r w:rsidRPr="003117A9">
        <w:rPr>
          <w:rFonts w:ascii="Times New Roman" w:hAnsi="Times New Roman" w:cs="Times New Roman"/>
          <w:b/>
          <w:bCs/>
          <w:sz w:val="24"/>
          <w:szCs w:val="24"/>
        </w:rPr>
        <w:t>DĖL INFORMACIJOS PATEIKIMO</w:t>
      </w:r>
      <w:r w:rsidRPr="003117A9">
        <w:rPr>
          <w:rFonts w:ascii="Times New Roman" w:hAnsi="Times New Roman" w:cs="Times New Roman"/>
          <w:b/>
          <w:bCs/>
          <w:caps/>
          <w:sz w:val="24"/>
          <w:szCs w:val="24"/>
        </w:rPr>
        <w:t xml:space="preserve"> </w:t>
      </w:r>
    </w:p>
    <w:p w:rsidR="00195A16" w:rsidRPr="003117A9" w:rsidRDefault="00195A16" w:rsidP="00195A16">
      <w:pPr>
        <w:pStyle w:val="Antrat1"/>
        <w:ind w:right="-200" w:firstLine="567"/>
        <w:jc w:val="left"/>
        <w:rPr>
          <w:lang w:val="lt-LT"/>
        </w:rPr>
      </w:pPr>
    </w:p>
    <w:p w:rsidR="001231D8" w:rsidRPr="008E4C7E" w:rsidRDefault="00BB16F4" w:rsidP="002F7BC0">
      <w:pPr>
        <w:ind w:firstLine="567"/>
        <w:jc w:val="both"/>
        <w:rPr>
          <w:rFonts w:ascii="Times New Roman" w:hAnsi="Times New Roman" w:cs="Times New Roman"/>
          <w:sz w:val="24"/>
          <w:szCs w:val="24"/>
        </w:rPr>
      </w:pPr>
      <w:r w:rsidRPr="008E4C7E">
        <w:rPr>
          <w:rFonts w:ascii="Times New Roman" w:hAnsi="Times New Roman" w:cs="Times New Roman"/>
          <w:sz w:val="24"/>
          <w:szCs w:val="24"/>
        </w:rPr>
        <w:t>Informuojame, kad iš suinteresuot</w:t>
      </w:r>
      <w:r w:rsidR="00B96D72" w:rsidRPr="008E4C7E">
        <w:rPr>
          <w:rFonts w:ascii="Times New Roman" w:hAnsi="Times New Roman" w:cs="Times New Roman"/>
          <w:sz w:val="24"/>
          <w:szCs w:val="24"/>
        </w:rPr>
        <w:t>ų</w:t>
      </w:r>
      <w:r w:rsidRPr="008E4C7E">
        <w:rPr>
          <w:rFonts w:ascii="Times New Roman" w:hAnsi="Times New Roman" w:cs="Times New Roman"/>
          <w:sz w:val="24"/>
          <w:szCs w:val="24"/>
        </w:rPr>
        <w:t xml:space="preserve"> tiekėj</w:t>
      </w:r>
      <w:r w:rsidR="00B96D72" w:rsidRPr="008E4C7E">
        <w:rPr>
          <w:rFonts w:ascii="Times New Roman" w:hAnsi="Times New Roman" w:cs="Times New Roman"/>
          <w:sz w:val="24"/>
          <w:szCs w:val="24"/>
        </w:rPr>
        <w:t>ų</w:t>
      </w:r>
      <w:r w:rsidRPr="008E4C7E">
        <w:rPr>
          <w:rFonts w:ascii="Times New Roman" w:hAnsi="Times New Roman" w:cs="Times New Roman"/>
          <w:sz w:val="24"/>
          <w:szCs w:val="24"/>
        </w:rPr>
        <w:t xml:space="preserve"> 202</w:t>
      </w:r>
      <w:r w:rsidR="008E4C7E" w:rsidRPr="008E4C7E">
        <w:rPr>
          <w:rFonts w:ascii="Times New Roman" w:hAnsi="Times New Roman" w:cs="Times New Roman"/>
          <w:sz w:val="24"/>
          <w:szCs w:val="24"/>
        </w:rPr>
        <w:t>5</w:t>
      </w:r>
      <w:r w:rsidRPr="008E4C7E">
        <w:rPr>
          <w:rFonts w:ascii="Times New Roman" w:hAnsi="Times New Roman" w:cs="Times New Roman"/>
          <w:sz w:val="24"/>
          <w:szCs w:val="24"/>
        </w:rPr>
        <w:t>-0</w:t>
      </w:r>
      <w:r w:rsidR="002E6479" w:rsidRPr="008E4C7E">
        <w:rPr>
          <w:rFonts w:ascii="Times New Roman" w:hAnsi="Times New Roman" w:cs="Times New Roman"/>
          <w:sz w:val="24"/>
          <w:szCs w:val="24"/>
        </w:rPr>
        <w:t>6</w:t>
      </w:r>
      <w:r w:rsidRPr="008E4C7E">
        <w:rPr>
          <w:rFonts w:ascii="Times New Roman" w:hAnsi="Times New Roman" w:cs="Times New Roman"/>
          <w:sz w:val="24"/>
          <w:szCs w:val="24"/>
        </w:rPr>
        <w:t>-</w:t>
      </w:r>
      <w:r w:rsidR="00B96D72" w:rsidRPr="008E4C7E">
        <w:rPr>
          <w:rFonts w:ascii="Times New Roman" w:hAnsi="Times New Roman" w:cs="Times New Roman"/>
          <w:sz w:val="24"/>
          <w:szCs w:val="24"/>
        </w:rPr>
        <w:t>0</w:t>
      </w:r>
      <w:r w:rsidR="008E4C7E" w:rsidRPr="008E4C7E">
        <w:rPr>
          <w:rFonts w:ascii="Times New Roman" w:hAnsi="Times New Roman" w:cs="Times New Roman"/>
          <w:sz w:val="24"/>
          <w:szCs w:val="24"/>
        </w:rPr>
        <w:t>3</w:t>
      </w:r>
      <w:r w:rsidRPr="008E4C7E">
        <w:rPr>
          <w:rFonts w:ascii="Times New Roman" w:hAnsi="Times New Roman" w:cs="Times New Roman"/>
          <w:sz w:val="24"/>
          <w:szCs w:val="24"/>
        </w:rPr>
        <w:t xml:space="preserve"> CVP IS priemonėmis buvo gaut</w:t>
      </w:r>
      <w:r w:rsidR="008E4C7E" w:rsidRPr="008E4C7E">
        <w:rPr>
          <w:rFonts w:ascii="Times New Roman" w:hAnsi="Times New Roman" w:cs="Times New Roman"/>
          <w:sz w:val="24"/>
          <w:szCs w:val="24"/>
        </w:rPr>
        <w:t xml:space="preserve">as </w:t>
      </w:r>
      <w:r w:rsidRPr="008E4C7E">
        <w:rPr>
          <w:rFonts w:ascii="Times New Roman" w:hAnsi="Times New Roman" w:cs="Times New Roman"/>
          <w:sz w:val="24"/>
          <w:szCs w:val="24"/>
        </w:rPr>
        <w:t>klausim</w:t>
      </w:r>
      <w:r w:rsidR="008E4C7E" w:rsidRPr="008E4C7E">
        <w:rPr>
          <w:rFonts w:ascii="Times New Roman" w:hAnsi="Times New Roman" w:cs="Times New Roman"/>
          <w:sz w:val="24"/>
          <w:szCs w:val="24"/>
        </w:rPr>
        <w:t>as</w:t>
      </w:r>
      <w:r w:rsidR="00B96D72" w:rsidRPr="008E4C7E">
        <w:rPr>
          <w:rFonts w:ascii="Times New Roman" w:hAnsi="Times New Roman" w:cs="Times New Roman"/>
          <w:sz w:val="24"/>
          <w:szCs w:val="24"/>
        </w:rPr>
        <w:t xml:space="preserve"> </w:t>
      </w:r>
      <w:r w:rsidRPr="008E4C7E">
        <w:rPr>
          <w:rFonts w:ascii="Times New Roman" w:hAnsi="Times New Roman" w:cs="Times New Roman"/>
          <w:sz w:val="24"/>
          <w:szCs w:val="24"/>
        </w:rPr>
        <w:t>dėl vykdomo viešojo pirkimo „</w:t>
      </w:r>
      <w:r w:rsidR="008E4C7E" w:rsidRPr="008E4C7E">
        <w:rPr>
          <w:rFonts w:ascii="Times New Roman" w:hAnsi="Times New Roman" w:cs="Times New Roman"/>
          <w:sz w:val="24"/>
          <w:szCs w:val="24"/>
        </w:rPr>
        <w:t>K</w:t>
      </w:r>
      <w:r w:rsidR="008E4C7E" w:rsidRPr="008E4C7E">
        <w:rPr>
          <w:rFonts w:ascii="Times New Roman" w:hAnsi="Times New Roman" w:cs="Times New Roman"/>
          <w:sz w:val="24"/>
          <w:szCs w:val="24"/>
        </w:rPr>
        <w:t>elio dangų, šaligatvių atstatymo, vandentiekio ir nuotekų tinklų šulinių remonto pirkimas</w:t>
      </w:r>
      <w:r w:rsidRPr="008E4C7E">
        <w:rPr>
          <w:rFonts w:ascii="Times New Roman" w:hAnsi="Times New Roman" w:cs="Times New Roman"/>
          <w:sz w:val="24"/>
          <w:szCs w:val="24"/>
        </w:rPr>
        <w:t>“.</w:t>
      </w:r>
      <w:r w:rsidR="001231D8" w:rsidRPr="008E4C7E">
        <w:rPr>
          <w:rFonts w:ascii="Times New Roman" w:hAnsi="Times New Roman" w:cs="Times New Roman"/>
          <w:sz w:val="24"/>
          <w:szCs w:val="24"/>
        </w:rPr>
        <w:t xml:space="preserve"> </w:t>
      </w:r>
    </w:p>
    <w:p w:rsidR="001231D8" w:rsidRDefault="001231D8" w:rsidP="001231D8">
      <w:pPr>
        <w:jc w:val="both"/>
        <w:rPr>
          <w:rFonts w:ascii="Times New Roman" w:hAnsi="Times New Roman" w:cs="Times New Roman"/>
          <w:sz w:val="24"/>
          <w:szCs w:val="24"/>
        </w:rPr>
      </w:pPr>
      <w:r w:rsidRPr="001231D8">
        <w:rPr>
          <w:rFonts w:ascii="Times New Roman" w:hAnsi="Times New Roman" w:cs="Times New Roman"/>
          <w:sz w:val="24"/>
          <w:szCs w:val="24"/>
        </w:rPr>
        <w:t>Viešųjų pirkimų komisij</w:t>
      </w:r>
      <w:r w:rsidR="00BA7155">
        <w:rPr>
          <w:rFonts w:ascii="Times New Roman" w:hAnsi="Times New Roman" w:cs="Times New Roman"/>
          <w:sz w:val="24"/>
          <w:szCs w:val="24"/>
        </w:rPr>
        <w:t>a</w:t>
      </w:r>
      <w:r w:rsidRPr="001231D8">
        <w:rPr>
          <w:rFonts w:ascii="Times New Roman" w:hAnsi="Times New Roman" w:cs="Times New Roman"/>
          <w:sz w:val="24"/>
          <w:szCs w:val="24"/>
        </w:rPr>
        <w:t xml:space="preserve"> 202</w:t>
      </w:r>
      <w:r w:rsidR="008E4C7E">
        <w:rPr>
          <w:rFonts w:ascii="Times New Roman" w:hAnsi="Times New Roman" w:cs="Times New Roman"/>
          <w:sz w:val="24"/>
          <w:szCs w:val="24"/>
        </w:rPr>
        <w:t>5</w:t>
      </w:r>
      <w:r w:rsidRPr="001231D8">
        <w:rPr>
          <w:rFonts w:ascii="Times New Roman" w:hAnsi="Times New Roman" w:cs="Times New Roman"/>
          <w:sz w:val="24"/>
          <w:szCs w:val="24"/>
        </w:rPr>
        <w:t>-06-</w:t>
      </w:r>
      <w:r w:rsidR="008E4C7E">
        <w:rPr>
          <w:rFonts w:ascii="Times New Roman" w:hAnsi="Times New Roman" w:cs="Times New Roman"/>
          <w:sz w:val="24"/>
          <w:szCs w:val="24"/>
        </w:rPr>
        <w:t>04</w:t>
      </w:r>
      <w:r w:rsidRPr="001231D8">
        <w:rPr>
          <w:rFonts w:ascii="Times New Roman" w:hAnsi="Times New Roman" w:cs="Times New Roman"/>
          <w:sz w:val="24"/>
          <w:szCs w:val="24"/>
        </w:rPr>
        <w:t xml:space="preserve"> posėdyje išnagrinėjo pateiktus klausimus ir teikia atsakymus:</w:t>
      </w:r>
    </w:p>
    <w:p w:rsidR="008E4C7E" w:rsidRPr="001231D8" w:rsidRDefault="008E4C7E" w:rsidP="001231D8">
      <w:pPr>
        <w:jc w:val="both"/>
        <w:rPr>
          <w:rFonts w:ascii="Times New Roman" w:hAnsi="Times New Roman" w:cs="Times New Roman"/>
          <w:sz w:val="24"/>
          <w:szCs w:val="24"/>
        </w:rPr>
      </w:pPr>
    </w:p>
    <w:p w:rsidR="008E4C7E" w:rsidRDefault="001231D8" w:rsidP="00A002F0">
      <w:pPr>
        <w:pStyle w:val="Sraopastraipa"/>
        <w:numPr>
          <w:ilvl w:val="0"/>
          <w:numId w:val="11"/>
        </w:numPr>
        <w:tabs>
          <w:tab w:val="center" w:pos="-3600"/>
          <w:tab w:val="left" w:pos="-3420"/>
        </w:tabs>
        <w:spacing w:after="0" w:line="240" w:lineRule="auto"/>
        <w:ind w:right="-68"/>
        <w:jc w:val="both"/>
        <w:rPr>
          <w:rFonts w:ascii="Times New Roman" w:hAnsi="Times New Roman" w:cs="Times New Roman"/>
          <w:b/>
          <w:sz w:val="24"/>
          <w:szCs w:val="24"/>
        </w:rPr>
      </w:pPr>
      <w:r w:rsidRPr="00A002F0">
        <w:rPr>
          <w:rFonts w:ascii="Times New Roman" w:hAnsi="Times New Roman" w:cs="Times New Roman"/>
          <w:b/>
          <w:sz w:val="24"/>
          <w:szCs w:val="24"/>
        </w:rPr>
        <w:t xml:space="preserve">Tiekėjo pateiktas klausimas: </w:t>
      </w:r>
    </w:p>
    <w:p w:rsidR="001231D8" w:rsidRPr="00A002F0" w:rsidRDefault="001231D8" w:rsidP="008E4C7E">
      <w:pPr>
        <w:pStyle w:val="Sraopastraipa"/>
        <w:tabs>
          <w:tab w:val="center" w:pos="-3600"/>
          <w:tab w:val="left" w:pos="-3420"/>
        </w:tabs>
        <w:spacing w:after="0" w:line="240" w:lineRule="auto"/>
        <w:ind w:left="927" w:right="-68"/>
        <w:jc w:val="both"/>
        <w:rPr>
          <w:rFonts w:ascii="Times New Roman" w:hAnsi="Times New Roman" w:cs="Times New Roman"/>
          <w:b/>
          <w:sz w:val="24"/>
          <w:szCs w:val="24"/>
        </w:rPr>
      </w:pPr>
      <w:r w:rsidRPr="00A002F0">
        <w:rPr>
          <w:rFonts w:ascii="Times New Roman" w:hAnsi="Times New Roman" w:cs="Times New Roman"/>
          <w:b/>
          <w:sz w:val="24"/>
          <w:szCs w:val="24"/>
        </w:rPr>
        <w:t xml:space="preserve">  </w:t>
      </w:r>
    </w:p>
    <w:p w:rsidR="001231D8" w:rsidRPr="001231D8" w:rsidRDefault="008E4C7E" w:rsidP="008E4C7E">
      <w:pPr>
        <w:ind w:firstLine="567"/>
        <w:jc w:val="both"/>
        <w:rPr>
          <w:rFonts w:ascii="Times New Roman" w:eastAsia="Times New Roman" w:hAnsi="Times New Roman" w:cs="Times New Roman"/>
          <w:sz w:val="24"/>
          <w:szCs w:val="24"/>
          <w:lang w:eastAsia="lt-LT"/>
        </w:rPr>
      </w:pPr>
      <w:r w:rsidRPr="008E4C7E">
        <w:rPr>
          <w:rFonts w:ascii="Times New Roman" w:hAnsi="Times New Roman" w:cs="Times New Roman"/>
          <w:sz w:val="24"/>
          <w:szCs w:val="24"/>
        </w:rPr>
        <w:t>Pasiūlymo kainos lentelėje 15</w:t>
      </w:r>
      <w:r>
        <w:rPr>
          <w:rFonts w:ascii="Times New Roman" w:hAnsi="Times New Roman" w:cs="Times New Roman"/>
          <w:sz w:val="24"/>
          <w:szCs w:val="24"/>
        </w:rPr>
        <w:t xml:space="preserve"> </w:t>
      </w:r>
      <w:r w:rsidRPr="008E4C7E">
        <w:rPr>
          <w:rFonts w:ascii="Times New Roman" w:hAnsi="Times New Roman" w:cs="Times New Roman"/>
          <w:sz w:val="24"/>
          <w:szCs w:val="24"/>
        </w:rPr>
        <w:t>punkte (Avarijos vietų iškasos užpylimas žvyru ir sutankinimas) darbo mato vienetas nurodytas m2. Prašome patikslinti ar tai ne klaida. Jei darbo mato vienetas iš tikrųjų m2, tai tuo atveju prašome informuoti kokio storio žvyro sluoksniu reiks užpilti iškasą, kad galėtume įsivertinti sąnaudas.</w:t>
      </w:r>
    </w:p>
    <w:p w:rsidR="001231D8" w:rsidRPr="001231D8" w:rsidRDefault="001231D8" w:rsidP="001231D8">
      <w:pPr>
        <w:pStyle w:val="Sraopastraipa"/>
        <w:tabs>
          <w:tab w:val="center" w:pos="-3600"/>
          <w:tab w:val="left" w:pos="-3420"/>
        </w:tabs>
        <w:spacing w:after="0" w:line="240" w:lineRule="auto"/>
        <w:ind w:left="927" w:right="-68"/>
        <w:jc w:val="both"/>
        <w:rPr>
          <w:rFonts w:ascii="Times New Roman" w:hAnsi="Times New Roman" w:cs="Times New Roman"/>
          <w:b/>
          <w:sz w:val="24"/>
          <w:szCs w:val="24"/>
        </w:rPr>
      </w:pPr>
    </w:p>
    <w:p w:rsidR="002B2EF3" w:rsidRPr="002F7BC0" w:rsidRDefault="002B2EF3" w:rsidP="002F7BC0">
      <w:pPr>
        <w:pStyle w:val="Betarp"/>
        <w:ind w:firstLine="567"/>
        <w:rPr>
          <w:rFonts w:ascii="Times New Roman" w:hAnsi="Times New Roman" w:cs="Times New Roman"/>
          <w:b/>
          <w:sz w:val="24"/>
          <w:szCs w:val="24"/>
          <w:u w:val="single"/>
        </w:rPr>
      </w:pPr>
      <w:r w:rsidRPr="002F7BC0">
        <w:rPr>
          <w:rFonts w:ascii="Times New Roman" w:hAnsi="Times New Roman" w:cs="Times New Roman"/>
          <w:b/>
          <w:sz w:val="24"/>
          <w:szCs w:val="24"/>
          <w:u w:val="single"/>
        </w:rPr>
        <w:t>Perkančiojo subjekto atsakymas:</w:t>
      </w:r>
    </w:p>
    <w:p w:rsidR="008E4C7E" w:rsidRDefault="008E4C7E" w:rsidP="002F7BC0">
      <w:pPr>
        <w:pStyle w:val="Betarp"/>
        <w:ind w:firstLine="567"/>
        <w:rPr>
          <w:rFonts w:ascii="Times New Roman" w:hAnsi="Times New Roman" w:cs="Times New Roman"/>
          <w:sz w:val="24"/>
          <w:szCs w:val="24"/>
        </w:rPr>
      </w:pPr>
    </w:p>
    <w:p w:rsidR="002B2EF3" w:rsidRPr="00A93956" w:rsidRDefault="00A93956" w:rsidP="00A93956">
      <w:pPr>
        <w:tabs>
          <w:tab w:val="left" w:pos="255"/>
          <w:tab w:val="center" w:pos="4790"/>
        </w:tabs>
        <w:ind w:firstLine="567"/>
        <w:jc w:val="both"/>
        <w:rPr>
          <w:b/>
          <w:bCs/>
          <w:strike/>
        </w:rPr>
      </w:pPr>
      <w:r>
        <w:rPr>
          <w:rFonts w:ascii="Times New Roman" w:hAnsi="Times New Roman" w:cs="Times New Roman"/>
          <w:sz w:val="24"/>
          <w:szCs w:val="24"/>
        </w:rPr>
        <w:tab/>
      </w:r>
      <w:r w:rsidR="002B2EF3" w:rsidRPr="002F7BC0">
        <w:rPr>
          <w:rFonts w:ascii="Times New Roman" w:hAnsi="Times New Roman" w:cs="Times New Roman"/>
          <w:sz w:val="24"/>
          <w:szCs w:val="24"/>
        </w:rPr>
        <w:t xml:space="preserve">Tiksliname pirkimo sąlygų 1 priedo t.y. </w:t>
      </w:r>
      <w:r>
        <w:rPr>
          <w:rFonts w:ascii="Times New Roman" w:hAnsi="Times New Roman" w:cs="Times New Roman"/>
          <w:sz w:val="24"/>
          <w:szCs w:val="24"/>
        </w:rPr>
        <w:t>„Kelio dangų, šaligatvių atstatymo, vandentiekio ir nuotekų tinklų šulinių remonto preliminarios darbų apimtys</w:t>
      </w:r>
      <w:r w:rsidR="00041328">
        <w:rPr>
          <w:rFonts w:ascii="Times New Roman" w:hAnsi="Times New Roman" w:cs="Times New Roman"/>
          <w:sz w:val="24"/>
          <w:szCs w:val="24"/>
        </w:rPr>
        <w:t>“,</w:t>
      </w:r>
      <w:r w:rsidR="002B2EF3" w:rsidRPr="002F7BC0">
        <w:rPr>
          <w:rFonts w:ascii="Times New Roman" w:hAnsi="Times New Roman" w:cs="Times New Roman"/>
          <w:sz w:val="24"/>
          <w:szCs w:val="24"/>
        </w:rPr>
        <w:t xml:space="preserve"> </w:t>
      </w:r>
      <w:r>
        <w:rPr>
          <w:rFonts w:ascii="Times New Roman" w:hAnsi="Times New Roman" w:cs="Times New Roman"/>
          <w:sz w:val="24"/>
          <w:szCs w:val="24"/>
        </w:rPr>
        <w:t xml:space="preserve">lentelės 15 </w:t>
      </w:r>
      <w:r w:rsidR="002B2EF3" w:rsidRPr="002F7BC0">
        <w:rPr>
          <w:rFonts w:ascii="Times New Roman" w:hAnsi="Times New Roman" w:cs="Times New Roman"/>
          <w:sz w:val="24"/>
          <w:szCs w:val="24"/>
        </w:rPr>
        <w:t>punkt</w:t>
      </w:r>
      <w:r>
        <w:rPr>
          <w:rFonts w:ascii="Times New Roman" w:hAnsi="Times New Roman" w:cs="Times New Roman"/>
          <w:sz w:val="24"/>
          <w:szCs w:val="24"/>
        </w:rPr>
        <w:t>ą</w:t>
      </w:r>
      <w:r w:rsidR="002B2EF3" w:rsidRPr="002F7BC0">
        <w:rPr>
          <w:rFonts w:ascii="Times New Roman" w:hAnsi="Times New Roman" w:cs="Times New Roman"/>
          <w:sz w:val="24"/>
          <w:szCs w:val="24"/>
        </w:rPr>
        <w:t xml:space="preserve"> ir išdėstome sekančiai:</w:t>
      </w:r>
    </w:p>
    <w:tbl>
      <w:tblPr>
        <w:tblW w:w="87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6242"/>
        <w:gridCol w:w="704"/>
        <w:gridCol w:w="1275"/>
      </w:tblGrid>
      <w:tr w:rsidR="00A93956" w:rsidRPr="005B165E" w:rsidTr="00F96D48">
        <w:tc>
          <w:tcPr>
            <w:tcW w:w="562" w:type="dxa"/>
          </w:tcPr>
          <w:p w:rsidR="00A93956" w:rsidRPr="00350540" w:rsidRDefault="00A93956" w:rsidP="00F96D48">
            <w:pPr>
              <w:tabs>
                <w:tab w:val="left" w:pos="567"/>
              </w:tabs>
              <w:autoSpaceDE w:val="0"/>
              <w:autoSpaceDN w:val="0"/>
              <w:jc w:val="both"/>
              <w:rPr>
                <w:rFonts w:ascii="Times New Roman" w:hAnsi="Times New Roman" w:cs="Times New Roman"/>
              </w:rPr>
            </w:pPr>
            <w:r w:rsidRPr="00350540">
              <w:rPr>
                <w:rFonts w:ascii="Times New Roman" w:hAnsi="Times New Roman" w:cs="Times New Roman"/>
              </w:rPr>
              <w:t>Eil. Nr.</w:t>
            </w:r>
          </w:p>
        </w:tc>
        <w:tc>
          <w:tcPr>
            <w:tcW w:w="6242" w:type="dxa"/>
          </w:tcPr>
          <w:p w:rsidR="00A93956" w:rsidRPr="00350540" w:rsidRDefault="00A93956" w:rsidP="00F96D48">
            <w:pPr>
              <w:tabs>
                <w:tab w:val="left" w:pos="567"/>
              </w:tabs>
              <w:autoSpaceDE w:val="0"/>
              <w:autoSpaceDN w:val="0"/>
              <w:ind w:firstLine="426"/>
              <w:jc w:val="center"/>
              <w:rPr>
                <w:rFonts w:ascii="Times New Roman" w:hAnsi="Times New Roman" w:cs="Times New Roman"/>
              </w:rPr>
            </w:pPr>
          </w:p>
          <w:p w:rsidR="00A93956" w:rsidRPr="00350540" w:rsidRDefault="00A93956" w:rsidP="00F96D48">
            <w:pPr>
              <w:tabs>
                <w:tab w:val="left" w:pos="567"/>
              </w:tabs>
              <w:autoSpaceDE w:val="0"/>
              <w:autoSpaceDN w:val="0"/>
              <w:ind w:firstLine="426"/>
              <w:jc w:val="center"/>
              <w:rPr>
                <w:rFonts w:ascii="Times New Roman" w:hAnsi="Times New Roman" w:cs="Times New Roman"/>
              </w:rPr>
            </w:pPr>
            <w:r w:rsidRPr="00350540">
              <w:rPr>
                <w:rFonts w:ascii="Times New Roman" w:hAnsi="Times New Roman" w:cs="Times New Roman"/>
              </w:rPr>
              <w:t>Darbų pavadinimas</w:t>
            </w:r>
          </w:p>
        </w:tc>
        <w:tc>
          <w:tcPr>
            <w:tcW w:w="704" w:type="dxa"/>
          </w:tcPr>
          <w:p w:rsidR="00A93956" w:rsidRPr="00350540" w:rsidRDefault="00A93956" w:rsidP="00F96D48">
            <w:pPr>
              <w:tabs>
                <w:tab w:val="left" w:pos="567"/>
              </w:tabs>
              <w:autoSpaceDE w:val="0"/>
              <w:autoSpaceDN w:val="0"/>
              <w:ind w:hanging="109"/>
              <w:jc w:val="center"/>
              <w:rPr>
                <w:rFonts w:ascii="Times New Roman" w:hAnsi="Times New Roman" w:cs="Times New Roman"/>
              </w:rPr>
            </w:pPr>
            <w:r w:rsidRPr="00350540">
              <w:rPr>
                <w:rFonts w:ascii="Times New Roman" w:hAnsi="Times New Roman" w:cs="Times New Roman"/>
              </w:rPr>
              <w:t>Mato vnt.</w:t>
            </w:r>
          </w:p>
        </w:tc>
        <w:tc>
          <w:tcPr>
            <w:tcW w:w="1275" w:type="dxa"/>
          </w:tcPr>
          <w:p w:rsidR="00A93956" w:rsidRPr="00350540" w:rsidRDefault="00A93956" w:rsidP="00F96D48">
            <w:pPr>
              <w:tabs>
                <w:tab w:val="left" w:pos="567"/>
              </w:tabs>
              <w:autoSpaceDE w:val="0"/>
              <w:autoSpaceDN w:val="0"/>
              <w:ind w:left="-113" w:right="-110"/>
              <w:jc w:val="center"/>
              <w:rPr>
                <w:rFonts w:ascii="Times New Roman" w:hAnsi="Times New Roman" w:cs="Times New Roman"/>
              </w:rPr>
            </w:pPr>
            <w:r w:rsidRPr="00350540">
              <w:rPr>
                <w:rFonts w:ascii="Times New Roman" w:hAnsi="Times New Roman" w:cs="Times New Roman"/>
              </w:rPr>
              <w:t xml:space="preserve">Preliminarūs kiekiai per 36 mėn. </w:t>
            </w:r>
          </w:p>
        </w:tc>
      </w:tr>
      <w:tr w:rsidR="00A93956" w:rsidRPr="005B165E" w:rsidTr="00A93956">
        <w:tc>
          <w:tcPr>
            <w:tcW w:w="562" w:type="dxa"/>
            <w:tcBorders>
              <w:top w:val="single" w:sz="4" w:space="0" w:color="auto"/>
              <w:left w:val="single" w:sz="4" w:space="0" w:color="auto"/>
              <w:bottom w:val="single" w:sz="4" w:space="0" w:color="auto"/>
              <w:right w:val="single" w:sz="4" w:space="0" w:color="auto"/>
            </w:tcBorders>
          </w:tcPr>
          <w:p w:rsidR="00A93956" w:rsidRPr="00350540" w:rsidRDefault="00A93956" w:rsidP="00A93956">
            <w:pPr>
              <w:tabs>
                <w:tab w:val="left" w:pos="567"/>
              </w:tabs>
              <w:autoSpaceDE w:val="0"/>
              <w:autoSpaceDN w:val="0"/>
              <w:jc w:val="both"/>
              <w:rPr>
                <w:rFonts w:ascii="Times New Roman" w:hAnsi="Times New Roman" w:cs="Times New Roman"/>
              </w:rPr>
            </w:pPr>
            <w:r w:rsidRPr="00350540">
              <w:rPr>
                <w:rFonts w:ascii="Times New Roman" w:hAnsi="Times New Roman" w:cs="Times New Roman"/>
              </w:rPr>
              <w:t>15.</w:t>
            </w:r>
          </w:p>
        </w:tc>
        <w:tc>
          <w:tcPr>
            <w:tcW w:w="6242" w:type="dxa"/>
            <w:tcBorders>
              <w:top w:val="single" w:sz="4" w:space="0" w:color="auto"/>
              <w:left w:val="single" w:sz="4" w:space="0" w:color="auto"/>
              <w:bottom w:val="single" w:sz="4" w:space="0" w:color="auto"/>
              <w:right w:val="single" w:sz="4" w:space="0" w:color="auto"/>
            </w:tcBorders>
          </w:tcPr>
          <w:p w:rsidR="00A93956" w:rsidRPr="00350540" w:rsidRDefault="00A93956" w:rsidP="00A93956">
            <w:pPr>
              <w:tabs>
                <w:tab w:val="left" w:pos="567"/>
              </w:tabs>
              <w:autoSpaceDE w:val="0"/>
              <w:autoSpaceDN w:val="0"/>
              <w:rPr>
                <w:rFonts w:ascii="Times New Roman" w:hAnsi="Times New Roman" w:cs="Times New Roman"/>
              </w:rPr>
            </w:pPr>
            <w:r w:rsidRPr="00350540">
              <w:rPr>
                <w:rFonts w:ascii="Times New Roman" w:hAnsi="Times New Roman" w:cs="Times New Roman"/>
              </w:rPr>
              <w:t>Avarijos vietų iškasos užpylimas žvyru ir sutankinimas</w:t>
            </w:r>
          </w:p>
        </w:tc>
        <w:tc>
          <w:tcPr>
            <w:tcW w:w="704" w:type="dxa"/>
            <w:tcBorders>
              <w:top w:val="single" w:sz="4" w:space="0" w:color="auto"/>
              <w:left w:val="single" w:sz="4" w:space="0" w:color="auto"/>
              <w:bottom w:val="single" w:sz="4" w:space="0" w:color="auto"/>
              <w:right w:val="single" w:sz="4" w:space="0" w:color="auto"/>
            </w:tcBorders>
          </w:tcPr>
          <w:p w:rsidR="00A93956" w:rsidRPr="00350540" w:rsidRDefault="00A93956" w:rsidP="00A93956">
            <w:pPr>
              <w:tabs>
                <w:tab w:val="left" w:pos="567"/>
              </w:tabs>
              <w:autoSpaceDE w:val="0"/>
              <w:autoSpaceDN w:val="0"/>
              <w:ind w:hanging="109"/>
              <w:jc w:val="center"/>
              <w:rPr>
                <w:rFonts w:ascii="Times New Roman" w:hAnsi="Times New Roman" w:cs="Times New Roman"/>
                <w:b/>
              </w:rPr>
            </w:pPr>
            <w:r w:rsidRPr="00350540">
              <w:rPr>
                <w:rFonts w:ascii="Times New Roman" w:hAnsi="Times New Roman" w:cs="Times New Roman"/>
                <w:b/>
              </w:rPr>
              <w:t>m³</w:t>
            </w:r>
          </w:p>
        </w:tc>
        <w:tc>
          <w:tcPr>
            <w:tcW w:w="1275" w:type="dxa"/>
            <w:tcBorders>
              <w:top w:val="single" w:sz="4" w:space="0" w:color="auto"/>
              <w:left w:val="single" w:sz="4" w:space="0" w:color="auto"/>
              <w:bottom w:val="single" w:sz="4" w:space="0" w:color="auto"/>
              <w:right w:val="single" w:sz="4" w:space="0" w:color="auto"/>
            </w:tcBorders>
          </w:tcPr>
          <w:p w:rsidR="00A93956" w:rsidRPr="00350540" w:rsidRDefault="00A93956" w:rsidP="00A93956">
            <w:pPr>
              <w:tabs>
                <w:tab w:val="left" w:pos="567"/>
              </w:tabs>
              <w:autoSpaceDE w:val="0"/>
              <w:autoSpaceDN w:val="0"/>
              <w:ind w:left="-113" w:right="-110"/>
              <w:jc w:val="center"/>
              <w:rPr>
                <w:rFonts w:ascii="Times New Roman" w:hAnsi="Times New Roman" w:cs="Times New Roman"/>
              </w:rPr>
            </w:pPr>
            <w:r w:rsidRPr="00350540">
              <w:rPr>
                <w:rFonts w:ascii="Times New Roman" w:hAnsi="Times New Roman" w:cs="Times New Roman"/>
              </w:rPr>
              <w:t>1500</w:t>
            </w:r>
          </w:p>
        </w:tc>
      </w:tr>
    </w:tbl>
    <w:p w:rsidR="008E4C7E" w:rsidRDefault="008E4C7E" w:rsidP="00D5677B">
      <w:pPr>
        <w:tabs>
          <w:tab w:val="center" w:pos="-3600"/>
          <w:tab w:val="left" w:pos="-3420"/>
        </w:tabs>
        <w:ind w:right="-68" w:firstLine="567"/>
        <w:jc w:val="both"/>
        <w:rPr>
          <w:rFonts w:ascii="Times New Roman" w:hAnsi="Times New Roman" w:cs="Times New Roman"/>
          <w:sz w:val="24"/>
          <w:szCs w:val="24"/>
        </w:rPr>
      </w:pPr>
    </w:p>
    <w:p w:rsidR="008E4C7E" w:rsidRPr="00F26ACF" w:rsidRDefault="00BA7155" w:rsidP="00D5677B">
      <w:pPr>
        <w:tabs>
          <w:tab w:val="center" w:pos="-3600"/>
          <w:tab w:val="left" w:pos="-3420"/>
        </w:tabs>
        <w:ind w:right="-68" w:firstLine="567"/>
        <w:jc w:val="both"/>
        <w:rPr>
          <w:rFonts w:ascii="Times New Roman" w:hAnsi="Times New Roman" w:cs="Times New Roman"/>
          <w:b/>
          <w:sz w:val="24"/>
          <w:szCs w:val="24"/>
        </w:rPr>
      </w:pPr>
      <w:r w:rsidRPr="00F26ACF">
        <w:rPr>
          <w:rFonts w:ascii="Times New Roman" w:hAnsi="Times New Roman" w:cs="Times New Roman"/>
          <w:b/>
          <w:sz w:val="24"/>
          <w:szCs w:val="24"/>
        </w:rPr>
        <w:t>Informuojame, v</w:t>
      </w:r>
      <w:r w:rsidRPr="00F26ACF">
        <w:rPr>
          <w:rFonts w:ascii="Times New Roman" w:hAnsi="Times New Roman" w:cs="Times New Roman"/>
          <w:b/>
          <w:sz w:val="24"/>
          <w:szCs w:val="24"/>
        </w:rPr>
        <w:t>iešųjų pirkimų komisij</w:t>
      </w:r>
      <w:r w:rsidRPr="00F26ACF">
        <w:rPr>
          <w:rFonts w:ascii="Times New Roman" w:hAnsi="Times New Roman" w:cs="Times New Roman"/>
          <w:b/>
          <w:sz w:val="24"/>
          <w:szCs w:val="24"/>
        </w:rPr>
        <w:t>os</w:t>
      </w:r>
      <w:r w:rsidRPr="00F26ACF">
        <w:rPr>
          <w:rFonts w:ascii="Times New Roman" w:hAnsi="Times New Roman" w:cs="Times New Roman"/>
          <w:b/>
          <w:sz w:val="24"/>
          <w:szCs w:val="24"/>
        </w:rPr>
        <w:t xml:space="preserve"> 2025-06-04 posėdyje</w:t>
      </w:r>
      <w:r w:rsidRPr="00F26ACF">
        <w:rPr>
          <w:rFonts w:ascii="Times New Roman" w:hAnsi="Times New Roman" w:cs="Times New Roman"/>
          <w:b/>
          <w:sz w:val="24"/>
          <w:szCs w:val="24"/>
        </w:rPr>
        <w:t xml:space="preserve"> buvo nuspręsta nukelti pasiūlymų pateikimo terminą į 2025m. birželio 10 d. 9 val. </w:t>
      </w:r>
    </w:p>
    <w:p w:rsidR="00BA7155" w:rsidRPr="00BA7155" w:rsidRDefault="00BA7155" w:rsidP="00F26ACF">
      <w:pPr>
        <w:tabs>
          <w:tab w:val="center" w:pos="-3600"/>
          <w:tab w:val="left" w:pos="-3420"/>
        </w:tabs>
        <w:ind w:right="-68" w:firstLine="567"/>
        <w:jc w:val="both"/>
        <w:rPr>
          <w:rFonts w:ascii="Times New Roman" w:eastAsia="SimSun" w:hAnsi="Times New Roman" w:cs="Times New Roman"/>
          <w:sz w:val="24"/>
          <w:szCs w:val="24"/>
        </w:rPr>
      </w:pPr>
      <w:r>
        <w:rPr>
          <w:rFonts w:ascii="Times New Roman" w:hAnsi="Times New Roman" w:cs="Times New Roman"/>
          <w:sz w:val="24"/>
          <w:szCs w:val="24"/>
        </w:rPr>
        <w:t>Tikslinama pirkimo sąlygų 68 punkt</w:t>
      </w:r>
      <w:r w:rsidR="00F26ACF">
        <w:rPr>
          <w:rFonts w:ascii="Times New Roman" w:hAnsi="Times New Roman" w:cs="Times New Roman"/>
          <w:sz w:val="24"/>
          <w:szCs w:val="24"/>
        </w:rPr>
        <w:t>as</w:t>
      </w:r>
      <w:bookmarkStart w:id="0" w:name="_GoBack"/>
      <w:bookmarkEnd w:id="0"/>
      <w:r>
        <w:rPr>
          <w:rFonts w:ascii="Times New Roman" w:hAnsi="Times New Roman" w:cs="Times New Roman"/>
          <w:sz w:val="24"/>
          <w:szCs w:val="24"/>
        </w:rPr>
        <w:t xml:space="preserve"> sekančiai:</w:t>
      </w:r>
      <w:r w:rsidR="00F26ACF">
        <w:rPr>
          <w:rFonts w:ascii="Times New Roman" w:hAnsi="Times New Roman" w:cs="Times New Roman"/>
          <w:sz w:val="24"/>
          <w:szCs w:val="24"/>
        </w:rPr>
        <w:t xml:space="preserve"> 68. </w:t>
      </w:r>
      <w:r w:rsidRPr="00BA7155">
        <w:rPr>
          <w:rFonts w:ascii="Times New Roman" w:eastAsia="SimSun" w:hAnsi="Times New Roman" w:cs="Times New Roman"/>
          <w:sz w:val="24"/>
          <w:szCs w:val="24"/>
        </w:rPr>
        <w:t xml:space="preserve">Susipažinimas su CVP IS priemonėmis pateiktais tiekėjų pasiūlymais vyks 2025 m. birželio </w:t>
      </w:r>
      <w:r w:rsidRPr="00BA7155">
        <w:rPr>
          <w:rFonts w:ascii="Times New Roman" w:eastAsia="SimSun" w:hAnsi="Times New Roman" w:cs="Times New Roman"/>
          <w:sz w:val="24"/>
          <w:szCs w:val="24"/>
        </w:rPr>
        <w:t>10</w:t>
      </w:r>
      <w:r w:rsidRPr="00BA7155">
        <w:rPr>
          <w:rFonts w:ascii="Times New Roman" w:eastAsia="SimSun" w:hAnsi="Times New Roman" w:cs="Times New Roman"/>
          <w:sz w:val="24"/>
          <w:szCs w:val="24"/>
        </w:rPr>
        <w:t xml:space="preserve"> d. </w:t>
      </w:r>
    </w:p>
    <w:p w:rsidR="00BA7155" w:rsidRDefault="00BA7155" w:rsidP="00D5677B">
      <w:pPr>
        <w:tabs>
          <w:tab w:val="center" w:pos="-3600"/>
          <w:tab w:val="left" w:pos="-3420"/>
        </w:tabs>
        <w:ind w:right="-68" w:firstLine="567"/>
        <w:jc w:val="both"/>
        <w:rPr>
          <w:rFonts w:ascii="Times New Roman" w:hAnsi="Times New Roman" w:cs="Times New Roman"/>
          <w:sz w:val="24"/>
          <w:szCs w:val="24"/>
        </w:rPr>
      </w:pPr>
    </w:p>
    <w:p w:rsidR="00DB43BA" w:rsidRDefault="00BE3C96" w:rsidP="00D5677B">
      <w:pPr>
        <w:tabs>
          <w:tab w:val="center" w:pos="-3600"/>
          <w:tab w:val="left" w:pos="-3420"/>
        </w:tabs>
        <w:ind w:right="-68" w:firstLine="567"/>
        <w:jc w:val="both"/>
        <w:rPr>
          <w:rFonts w:ascii="Times New Roman" w:hAnsi="Times New Roman" w:cs="Times New Roman"/>
          <w:sz w:val="24"/>
          <w:szCs w:val="24"/>
        </w:rPr>
      </w:pPr>
      <w:r>
        <w:rPr>
          <w:rFonts w:ascii="Times New Roman" w:hAnsi="Times New Roman" w:cs="Times New Roman"/>
          <w:sz w:val="24"/>
          <w:szCs w:val="24"/>
        </w:rPr>
        <w:t>PRIDEDAMA:</w:t>
      </w:r>
    </w:p>
    <w:p w:rsidR="00356B6A" w:rsidRDefault="00BE3C96" w:rsidP="00BE6D16">
      <w:pPr>
        <w:pStyle w:val="Sraopastraipa"/>
        <w:numPr>
          <w:ilvl w:val="0"/>
          <w:numId w:val="17"/>
        </w:numPr>
        <w:tabs>
          <w:tab w:val="left" w:pos="255"/>
          <w:tab w:val="center" w:pos="4790"/>
        </w:tabs>
        <w:jc w:val="both"/>
        <w:rPr>
          <w:rFonts w:ascii="Times New Roman" w:hAnsi="Times New Roman" w:cs="Times New Roman"/>
          <w:sz w:val="24"/>
          <w:szCs w:val="24"/>
        </w:rPr>
      </w:pPr>
      <w:r w:rsidRPr="00BE6D16">
        <w:rPr>
          <w:rFonts w:ascii="Times New Roman" w:hAnsi="Times New Roman" w:cs="Times New Roman"/>
          <w:sz w:val="24"/>
          <w:szCs w:val="24"/>
        </w:rPr>
        <w:t>P</w:t>
      </w:r>
      <w:r w:rsidR="00356B6A" w:rsidRPr="00BE6D16">
        <w:rPr>
          <w:rFonts w:ascii="Times New Roman" w:hAnsi="Times New Roman" w:cs="Times New Roman"/>
          <w:sz w:val="24"/>
          <w:szCs w:val="24"/>
        </w:rPr>
        <w:t xml:space="preserve">irkimo sąlygų 1 priedas </w:t>
      </w:r>
      <w:r w:rsidR="008121F1" w:rsidRPr="00BE6D16">
        <w:rPr>
          <w:rFonts w:ascii="Times New Roman" w:hAnsi="Times New Roman" w:cs="Times New Roman"/>
          <w:sz w:val="24"/>
          <w:szCs w:val="24"/>
        </w:rPr>
        <w:t>„</w:t>
      </w:r>
      <w:r w:rsidR="00BE6D16" w:rsidRPr="00BE6D16">
        <w:rPr>
          <w:rFonts w:ascii="Times New Roman" w:hAnsi="Times New Roman" w:cs="Times New Roman"/>
          <w:sz w:val="24"/>
          <w:szCs w:val="24"/>
        </w:rPr>
        <w:t>Kelio dangų, šaligatvių atstatymo, vandentiekio ir nuotekų tinklų šulinių remonto preliminarios darbų apimtys</w:t>
      </w:r>
      <w:r w:rsidR="008121F1" w:rsidRPr="00BE6D16">
        <w:rPr>
          <w:rFonts w:ascii="Times New Roman" w:hAnsi="Times New Roman" w:cs="Times New Roman"/>
          <w:sz w:val="24"/>
          <w:szCs w:val="24"/>
        </w:rPr>
        <w:t>“</w:t>
      </w:r>
      <w:r w:rsidR="00356B6A" w:rsidRPr="00BE6D16">
        <w:rPr>
          <w:rFonts w:ascii="Times New Roman" w:hAnsi="Times New Roman" w:cs="Times New Roman"/>
          <w:sz w:val="24"/>
          <w:szCs w:val="24"/>
        </w:rPr>
        <w:t xml:space="preserve"> </w:t>
      </w:r>
      <w:r w:rsidR="008B0967" w:rsidRPr="00BE6D16">
        <w:rPr>
          <w:rFonts w:ascii="Times New Roman" w:hAnsi="Times New Roman" w:cs="Times New Roman"/>
          <w:sz w:val="24"/>
          <w:szCs w:val="24"/>
        </w:rPr>
        <w:t>–</w:t>
      </w:r>
      <w:r w:rsidR="00356B6A" w:rsidRPr="00BE6D16">
        <w:rPr>
          <w:rFonts w:ascii="Times New Roman" w:hAnsi="Times New Roman" w:cs="Times New Roman"/>
          <w:sz w:val="24"/>
          <w:szCs w:val="24"/>
        </w:rPr>
        <w:t xml:space="preserve"> </w:t>
      </w:r>
      <w:r w:rsidR="00350540">
        <w:rPr>
          <w:rFonts w:ascii="Times New Roman" w:hAnsi="Times New Roman" w:cs="Times New Roman"/>
          <w:sz w:val="24"/>
          <w:szCs w:val="24"/>
        </w:rPr>
        <w:t>1</w:t>
      </w:r>
      <w:r w:rsidR="00DB43BA" w:rsidRPr="00BE6D16">
        <w:rPr>
          <w:rFonts w:ascii="Times New Roman" w:hAnsi="Times New Roman" w:cs="Times New Roman"/>
          <w:sz w:val="24"/>
          <w:szCs w:val="24"/>
        </w:rPr>
        <w:t xml:space="preserve"> lapai;</w:t>
      </w:r>
    </w:p>
    <w:p w:rsidR="00350540" w:rsidRPr="00350540" w:rsidRDefault="00350540" w:rsidP="00BE6D16">
      <w:pPr>
        <w:pStyle w:val="Sraopastraipa"/>
        <w:numPr>
          <w:ilvl w:val="0"/>
          <w:numId w:val="17"/>
        </w:numPr>
        <w:tabs>
          <w:tab w:val="left" w:pos="255"/>
          <w:tab w:val="center" w:pos="4790"/>
        </w:tabs>
        <w:jc w:val="both"/>
        <w:rPr>
          <w:rFonts w:ascii="Times New Roman" w:hAnsi="Times New Roman" w:cs="Times New Roman"/>
          <w:sz w:val="24"/>
          <w:szCs w:val="24"/>
        </w:rPr>
      </w:pPr>
      <w:r w:rsidRPr="008121F1">
        <w:rPr>
          <w:rFonts w:ascii="Times New Roman" w:hAnsi="Times New Roman" w:cs="Times New Roman"/>
          <w:sz w:val="24"/>
          <w:szCs w:val="24"/>
        </w:rPr>
        <w:t xml:space="preserve">Pirkimo sąlygų </w:t>
      </w:r>
      <w:r>
        <w:rPr>
          <w:rFonts w:ascii="Times New Roman" w:hAnsi="Times New Roman" w:cs="Times New Roman"/>
          <w:sz w:val="24"/>
          <w:szCs w:val="24"/>
        </w:rPr>
        <w:t>2</w:t>
      </w:r>
      <w:r w:rsidRPr="008121F1">
        <w:rPr>
          <w:rFonts w:ascii="Times New Roman" w:hAnsi="Times New Roman" w:cs="Times New Roman"/>
          <w:sz w:val="24"/>
          <w:szCs w:val="24"/>
        </w:rPr>
        <w:t xml:space="preserve"> priedas</w:t>
      </w:r>
      <w:r>
        <w:rPr>
          <w:rFonts w:ascii="Times New Roman" w:hAnsi="Times New Roman" w:cs="Times New Roman"/>
          <w:sz w:val="24"/>
          <w:szCs w:val="24"/>
        </w:rPr>
        <w:t xml:space="preserve"> „Pasiūlymas dėl </w:t>
      </w:r>
      <w:r w:rsidRPr="00350540">
        <w:rPr>
          <w:rFonts w:ascii="Times New Roman" w:hAnsi="Times New Roman" w:cs="Times New Roman"/>
          <w:sz w:val="24"/>
          <w:szCs w:val="24"/>
        </w:rPr>
        <w:t>kelio dangų, šaligatvių atstatymo, vandentiekio ir nuotekų tinklų šulinių remonto pirkimo</w:t>
      </w:r>
      <w:r>
        <w:rPr>
          <w:rFonts w:ascii="Times New Roman" w:hAnsi="Times New Roman" w:cs="Times New Roman"/>
          <w:sz w:val="24"/>
          <w:szCs w:val="24"/>
        </w:rPr>
        <w:t>“ – 3 lapai;</w:t>
      </w:r>
    </w:p>
    <w:p w:rsidR="003548AF" w:rsidRPr="00BE3C96" w:rsidRDefault="00BE3C96" w:rsidP="00247A83">
      <w:pPr>
        <w:pStyle w:val="Sraopastraipa"/>
        <w:numPr>
          <w:ilvl w:val="0"/>
          <w:numId w:val="17"/>
        </w:numPr>
        <w:tabs>
          <w:tab w:val="center" w:pos="-3600"/>
          <w:tab w:val="left" w:pos="-3420"/>
        </w:tabs>
        <w:ind w:right="-68"/>
        <w:jc w:val="both"/>
        <w:rPr>
          <w:rFonts w:ascii="Times New Roman" w:hAnsi="Times New Roman" w:cs="Times New Roman"/>
          <w:b/>
          <w:sz w:val="24"/>
          <w:szCs w:val="24"/>
        </w:rPr>
      </w:pPr>
      <w:r w:rsidRPr="008121F1">
        <w:rPr>
          <w:rFonts w:ascii="Times New Roman" w:hAnsi="Times New Roman" w:cs="Times New Roman"/>
          <w:sz w:val="24"/>
          <w:szCs w:val="24"/>
        </w:rPr>
        <w:t>P</w:t>
      </w:r>
      <w:r w:rsidR="00DB43BA" w:rsidRPr="008121F1">
        <w:rPr>
          <w:rFonts w:ascii="Times New Roman" w:hAnsi="Times New Roman" w:cs="Times New Roman"/>
          <w:sz w:val="24"/>
          <w:szCs w:val="24"/>
        </w:rPr>
        <w:t>irkimo sąlygų 3 priedas</w:t>
      </w:r>
      <w:r w:rsidR="008121F1">
        <w:rPr>
          <w:rFonts w:ascii="Times New Roman" w:hAnsi="Times New Roman" w:cs="Times New Roman"/>
          <w:sz w:val="24"/>
          <w:szCs w:val="24"/>
        </w:rPr>
        <w:t>, sutarties projektas</w:t>
      </w:r>
      <w:r w:rsidR="00DB43BA" w:rsidRPr="008121F1">
        <w:rPr>
          <w:rFonts w:ascii="Times New Roman" w:hAnsi="Times New Roman" w:cs="Times New Roman"/>
          <w:sz w:val="24"/>
          <w:szCs w:val="24"/>
        </w:rPr>
        <w:t xml:space="preserve"> – 10 lapų.</w:t>
      </w:r>
    </w:p>
    <w:sectPr w:rsidR="003548AF" w:rsidRPr="00BE3C9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834B8"/>
    <w:multiLevelType w:val="hybridMultilevel"/>
    <w:tmpl w:val="52CAA420"/>
    <w:lvl w:ilvl="0" w:tplc="1F00B8A6">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0C0F56D6"/>
    <w:multiLevelType w:val="hybridMultilevel"/>
    <w:tmpl w:val="DABE4C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7E48C9"/>
    <w:multiLevelType w:val="hybridMultilevel"/>
    <w:tmpl w:val="13284812"/>
    <w:lvl w:ilvl="0" w:tplc="4CEA40DE">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FF665CB"/>
    <w:multiLevelType w:val="hybridMultilevel"/>
    <w:tmpl w:val="7AF8FEEE"/>
    <w:lvl w:ilvl="0" w:tplc="545A609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370171A"/>
    <w:multiLevelType w:val="hybridMultilevel"/>
    <w:tmpl w:val="7AF8FEEE"/>
    <w:lvl w:ilvl="0" w:tplc="545A609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3AF7250"/>
    <w:multiLevelType w:val="multilevel"/>
    <w:tmpl w:val="93A6EECC"/>
    <w:lvl w:ilvl="0">
      <w:start w:val="1"/>
      <w:numFmt w:val="decimal"/>
      <w:lvlText w:val="%1."/>
      <w:lvlJc w:val="left"/>
      <w:pPr>
        <w:ind w:left="720" w:hanging="360"/>
      </w:pPr>
    </w:lvl>
    <w:lvl w:ilvl="1">
      <w:start w:val="1"/>
      <w:numFmt w:val="decimal"/>
      <w:isLgl/>
      <w:lvlText w:val="%1.%2."/>
      <w:lvlJc w:val="left"/>
      <w:pPr>
        <w:ind w:left="765" w:hanging="405"/>
      </w:pPr>
      <w:rPr>
        <w:b w:val="0"/>
        <w:bCs w:val="0"/>
        <w:i w:val="0"/>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11E5C6F"/>
    <w:multiLevelType w:val="hybridMultilevel"/>
    <w:tmpl w:val="9BF818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B63D91"/>
    <w:multiLevelType w:val="hybridMultilevel"/>
    <w:tmpl w:val="7AF8FEEE"/>
    <w:lvl w:ilvl="0" w:tplc="545A609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4CA92764"/>
    <w:multiLevelType w:val="multilevel"/>
    <w:tmpl w:val="44D8A8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89C278E"/>
    <w:multiLevelType w:val="hybridMultilevel"/>
    <w:tmpl w:val="DABE4C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2C325F"/>
    <w:multiLevelType w:val="multilevel"/>
    <w:tmpl w:val="5B88C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D497FAB"/>
    <w:multiLevelType w:val="hybridMultilevel"/>
    <w:tmpl w:val="27207296"/>
    <w:lvl w:ilvl="0" w:tplc="9304A2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F161004"/>
    <w:multiLevelType w:val="hybridMultilevel"/>
    <w:tmpl w:val="8CE487CE"/>
    <w:lvl w:ilvl="0" w:tplc="57F6E15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63B44931"/>
    <w:multiLevelType w:val="hybridMultilevel"/>
    <w:tmpl w:val="7AF8FEEE"/>
    <w:lvl w:ilvl="0" w:tplc="545A609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6559643A"/>
    <w:multiLevelType w:val="hybridMultilevel"/>
    <w:tmpl w:val="A14C4C72"/>
    <w:lvl w:ilvl="0" w:tplc="4964D55E">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9173E57"/>
    <w:multiLevelType w:val="multilevel"/>
    <w:tmpl w:val="7DF20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C116608"/>
    <w:multiLevelType w:val="multilevel"/>
    <w:tmpl w:val="44D8A8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9"/>
  </w:num>
  <w:num w:numId="6">
    <w:abstractNumId w:val="1"/>
  </w:num>
  <w:num w:numId="7">
    <w:abstractNumId w:val="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2"/>
  </w:num>
  <w:num w:numId="12">
    <w:abstractNumId w:val="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723"/>
    <w:rsid w:val="00041328"/>
    <w:rsid w:val="001231D8"/>
    <w:rsid w:val="00161707"/>
    <w:rsid w:val="00195A16"/>
    <w:rsid w:val="001F28FA"/>
    <w:rsid w:val="002B2EF3"/>
    <w:rsid w:val="002E6479"/>
    <w:rsid w:val="002F7BC0"/>
    <w:rsid w:val="003117A9"/>
    <w:rsid w:val="00350540"/>
    <w:rsid w:val="00352A3E"/>
    <w:rsid w:val="003548AF"/>
    <w:rsid w:val="00356B6A"/>
    <w:rsid w:val="003D03D8"/>
    <w:rsid w:val="00416319"/>
    <w:rsid w:val="004435DD"/>
    <w:rsid w:val="00483D90"/>
    <w:rsid w:val="004B2CAB"/>
    <w:rsid w:val="004B3B4F"/>
    <w:rsid w:val="004C42DC"/>
    <w:rsid w:val="00530AAF"/>
    <w:rsid w:val="00561AA3"/>
    <w:rsid w:val="006E535C"/>
    <w:rsid w:val="007532B7"/>
    <w:rsid w:val="007F71D9"/>
    <w:rsid w:val="008121F1"/>
    <w:rsid w:val="008B0967"/>
    <w:rsid w:val="008E4C7E"/>
    <w:rsid w:val="00A002F0"/>
    <w:rsid w:val="00A16EF2"/>
    <w:rsid w:val="00A93956"/>
    <w:rsid w:val="00AA779F"/>
    <w:rsid w:val="00AC598E"/>
    <w:rsid w:val="00B7039F"/>
    <w:rsid w:val="00B96D72"/>
    <w:rsid w:val="00BA7155"/>
    <w:rsid w:val="00BB16F4"/>
    <w:rsid w:val="00BE0723"/>
    <w:rsid w:val="00BE3C96"/>
    <w:rsid w:val="00BE6D16"/>
    <w:rsid w:val="00CF73FD"/>
    <w:rsid w:val="00D5677B"/>
    <w:rsid w:val="00DB43BA"/>
    <w:rsid w:val="00DF639D"/>
    <w:rsid w:val="00E77265"/>
    <w:rsid w:val="00F26ACF"/>
    <w:rsid w:val="00F47B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E7B9D-F841-4DA8-8FFD-ED9A7131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195A16"/>
    <w:pPr>
      <w:keepNext/>
      <w:spacing w:after="0" w:line="240" w:lineRule="auto"/>
      <w:jc w:val="center"/>
      <w:outlineLvl w:val="0"/>
    </w:pPr>
    <w:rPr>
      <w:rFonts w:ascii="Times New Roman" w:eastAsia="Times New Roman" w:hAnsi="Times New Roman" w:cs="Times New Roman"/>
      <w:b/>
      <w:bCs/>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B96D72"/>
    <w:pPr>
      <w:ind w:left="720"/>
      <w:contextualSpacing/>
    </w:pPr>
  </w:style>
  <w:style w:type="paragraph" w:styleId="Betarp">
    <w:name w:val="No Spacing"/>
    <w:uiPriority w:val="1"/>
    <w:qFormat/>
    <w:rsid w:val="00B96D72"/>
    <w:pPr>
      <w:spacing w:after="0" w:line="240" w:lineRule="auto"/>
    </w:pPr>
  </w:style>
  <w:style w:type="table" w:styleId="Lentelstinklelis">
    <w:name w:val="Table Grid"/>
    <w:basedOn w:val="prastojilentel"/>
    <w:uiPriority w:val="39"/>
    <w:rsid w:val="00F47B8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195A1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rsid w:val="00195A16"/>
    <w:rPr>
      <w:rFonts w:ascii="Times New Roman" w:eastAsia="Times New Roman" w:hAnsi="Times New Roman" w:cs="Times New Roman"/>
      <w:b/>
      <w:bCs/>
      <w:sz w:val="24"/>
      <w:szCs w:val="24"/>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3D03D8"/>
  </w:style>
  <w:style w:type="paragraph" w:styleId="Debesliotekstas">
    <w:name w:val="Balloon Text"/>
    <w:basedOn w:val="prastasis"/>
    <w:link w:val="DebesliotekstasDiagrama"/>
    <w:uiPriority w:val="99"/>
    <w:semiHidden/>
    <w:unhideWhenUsed/>
    <w:rsid w:val="00530AA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0A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245937">
      <w:bodyDiv w:val="1"/>
      <w:marLeft w:val="0"/>
      <w:marRight w:val="0"/>
      <w:marTop w:val="0"/>
      <w:marBottom w:val="0"/>
      <w:divBdr>
        <w:top w:val="none" w:sz="0" w:space="0" w:color="auto"/>
        <w:left w:val="none" w:sz="0" w:space="0" w:color="auto"/>
        <w:bottom w:val="none" w:sz="0" w:space="0" w:color="auto"/>
        <w:right w:val="none" w:sz="0" w:space="0" w:color="auto"/>
      </w:divBdr>
    </w:div>
    <w:div w:id="327026481">
      <w:bodyDiv w:val="1"/>
      <w:marLeft w:val="0"/>
      <w:marRight w:val="0"/>
      <w:marTop w:val="0"/>
      <w:marBottom w:val="0"/>
      <w:divBdr>
        <w:top w:val="none" w:sz="0" w:space="0" w:color="auto"/>
        <w:left w:val="none" w:sz="0" w:space="0" w:color="auto"/>
        <w:bottom w:val="none" w:sz="0" w:space="0" w:color="auto"/>
        <w:right w:val="none" w:sz="0" w:space="0" w:color="auto"/>
      </w:divBdr>
    </w:div>
    <w:div w:id="416483546">
      <w:bodyDiv w:val="1"/>
      <w:marLeft w:val="0"/>
      <w:marRight w:val="0"/>
      <w:marTop w:val="0"/>
      <w:marBottom w:val="0"/>
      <w:divBdr>
        <w:top w:val="none" w:sz="0" w:space="0" w:color="auto"/>
        <w:left w:val="none" w:sz="0" w:space="0" w:color="auto"/>
        <w:bottom w:val="none" w:sz="0" w:space="0" w:color="auto"/>
        <w:right w:val="none" w:sz="0" w:space="0" w:color="auto"/>
      </w:divBdr>
    </w:div>
    <w:div w:id="465589870">
      <w:bodyDiv w:val="1"/>
      <w:marLeft w:val="0"/>
      <w:marRight w:val="0"/>
      <w:marTop w:val="0"/>
      <w:marBottom w:val="0"/>
      <w:divBdr>
        <w:top w:val="none" w:sz="0" w:space="0" w:color="auto"/>
        <w:left w:val="none" w:sz="0" w:space="0" w:color="auto"/>
        <w:bottom w:val="none" w:sz="0" w:space="0" w:color="auto"/>
        <w:right w:val="none" w:sz="0" w:space="0" w:color="auto"/>
      </w:divBdr>
    </w:div>
    <w:div w:id="562330180">
      <w:bodyDiv w:val="1"/>
      <w:marLeft w:val="0"/>
      <w:marRight w:val="0"/>
      <w:marTop w:val="0"/>
      <w:marBottom w:val="0"/>
      <w:divBdr>
        <w:top w:val="none" w:sz="0" w:space="0" w:color="auto"/>
        <w:left w:val="none" w:sz="0" w:space="0" w:color="auto"/>
        <w:bottom w:val="none" w:sz="0" w:space="0" w:color="auto"/>
        <w:right w:val="none" w:sz="0" w:space="0" w:color="auto"/>
      </w:divBdr>
    </w:div>
    <w:div w:id="1307392873">
      <w:bodyDiv w:val="1"/>
      <w:marLeft w:val="0"/>
      <w:marRight w:val="0"/>
      <w:marTop w:val="0"/>
      <w:marBottom w:val="0"/>
      <w:divBdr>
        <w:top w:val="none" w:sz="0" w:space="0" w:color="auto"/>
        <w:left w:val="none" w:sz="0" w:space="0" w:color="auto"/>
        <w:bottom w:val="none" w:sz="0" w:space="0" w:color="auto"/>
        <w:right w:val="none" w:sz="0" w:space="0" w:color="auto"/>
      </w:divBdr>
    </w:div>
    <w:div w:id="1412657011">
      <w:bodyDiv w:val="1"/>
      <w:marLeft w:val="0"/>
      <w:marRight w:val="0"/>
      <w:marTop w:val="0"/>
      <w:marBottom w:val="0"/>
      <w:divBdr>
        <w:top w:val="none" w:sz="0" w:space="0" w:color="auto"/>
        <w:left w:val="none" w:sz="0" w:space="0" w:color="auto"/>
        <w:bottom w:val="none" w:sz="0" w:space="0" w:color="auto"/>
        <w:right w:val="none" w:sz="0" w:space="0" w:color="auto"/>
      </w:divBdr>
    </w:div>
    <w:div w:id="1664895524">
      <w:bodyDiv w:val="1"/>
      <w:marLeft w:val="0"/>
      <w:marRight w:val="0"/>
      <w:marTop w:val="0"/>
      <w:marBottom w:val="0"/>
      <w:divBdr>
        <w:top w:val="none" w:sz="0" w:space="0" w:color="auto"/>
        <w:left w:val="none" w:sz="0" w:space="0" w:color="auto"/>
        <w:bottom w:val="none" w:sz="0" w:space="0" w:color="auto"/>
        <w:right w:val="none" w:sz="0" w:space="0" w:color="auto"/>
      </w:divBdr>
    </w:div>
    <w:div w:id="1908950040">
      <w:bodyDiv w:val="1"/>
      <w:marLeft w:val="0"/>
      <w:marRight w:val="0"/>
      <w:marTop w:val="0"/>
      <w:marBottom w:val="0"/>
      <w:divBdr>
        <w:top w:val="none" w:sz="0" w:space="0" w:color="auto"/>
        <w:left w:val="none" w:sz="0" w:space="0" w:color="auto"/>
        <w:bottom w:val="none" w:sz="0" w:space="0" w:color="auto"/>
        <w:right w:val="none" w:sz="0" w:space="0" w:color="auto"/>
      </w:divBdr>
    </w:div>
    <w:div w:id="2028368781">
      <w:bodyDiv w:val="1"/>
      <w:marLeft w:val="0"/>
      <w:marRight w:val="0"/>
      <w:marTop w:val="0"/>
      <w:marBottom w:val="0"/>
      <w:divBdr>
        <w:top w:val="none" w:sz="0" w:space="0" w:color="auto"/>
        <w:left w:val="none" w:sz="0" w:space="0" w:color="auto"/>
        <w:bottom w:val="none" w:sz="0" w:space="0" w:color="auto"/>
        <w:right w:val="none" w:sz="0" w:space="0" w:color="auto"/>
      </w:divBdr>
    </w:div>
    <w:div w:id="206316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AA132-BE93-4478-8536-E89BE3D36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1112</Words>
  <Characters>634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Čereškevičė</dc:creator>
  <cp:keywords/>
  <dc:description/>
  <cp:lastModifiedBy>Rasa Čereškevičė</cp:lastModifiedBy>
  <cp:revision>30</cp:revision>
  <cp:lastPrinted>2024-06-10T14:12:00Z</cp:lastPrinted>
  <dcterms:created xsi:type="dcterms:W3CDTF">2024-06-07T08:48:00Z</dcterms:created>
  <dcterms:modified xsi:type="dcterms:W3CDTF">2025-06-04T06:24:00Z</dcterms:modified>
</cp:coreProperties>
</file>