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5A3B379" w:rsidR="003A1F31" w:rsidRPr="00A100BE"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2"/>
          <w:szCs w:val="22"/>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A100BE">
        <w:rPr>
          <w:rFonts w:ascii="Arial" w:eastAsia="Calibri" w:hAnsi="Arial" w:cs="Arial"/>
          <w:sz w:val="22"/>
          <w:szCs w:val="22"/>
          <w:lang w:val="lt-LT" w:eastAsia="lt-LT"/>
        </w:rPr>
        <w:t xml:space="preserve">Pirkimo sąlygų </w:t>
      </w:r>
      <w:r w:rsidR="000F288D">
        <w:rPr>
          <w:rFonts w:ascii="Arial" w:eastAsia="Calibri" w:hAnsi="Arial" w:cs="Arial"/>
          <w:sz w:val="22"/>
          <w:szCs w:val="22"/>
          <w:lang w:val="lt-LT" w:eastAsia="lt-LT"/>
        </w:rPr>
        <w:t>6</w:t>
      </w:r>
      <w:r w:rsidR="003A1F31" w:rsidRPr="00A100BE">
        <w:rPr>
          <w:rFonts w:ascii="Arial" w:eastAsia="Calibri" w:hAnsi="Arial" w:cs="Arial"/>
          <w:sz w:val="22"/>
          <w:szCs w:val="22"/>
          <w:lang w:val="lt-LT" w:eastAsia="lt-LT"/>
        </w:rPr>
        <w:t xml:space="preserve"> priedas </w:t>
      </w:r>
    </w:p>
    <w:p w14:paraId="3B895D5C" w14:textId="428B7821" w:rsidR="003A1F31" w:rsidRPr="00A100BE"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2"/>
          <w:szCs w:val="22"/>
          <w:lang w:val="lt-LT" w:eastAsia="lt-LT"/>
        </w:rPr>
      </w:pPr>
      <w:r w:rsidRPr="00A100BE">
        <w:rPr>
          <w:rFonts w:ascii="Arial" w:eastAsia="Calibri" w:hAnsi="Arial" w:cs="Arial"/>
          <w:sz w:val="22"/>
          <w:szCs w:val="22"/>
          <w:lang w:val="lt-LT" w:eastAsia="lt-LT"/>
        </w:rPr>
        <w:t>„</w:t>
      </w:r>
      <w:r w:rsidR="008F187F" w:rsidRPr="00A100BE">
        <w:rPr>
          <w:rFonts w:ascii="Arial" w:eastAsia="Calibri" w:hAnsi="Arial" w:cs="Arial"/>
          <w:sz w:val="22"/>
          <w:szCs w:val="22"/>
          <w:lang w:val="lt-LT" w:eastAsia="lt-LT"/>
        </w:rPr>
        <w:t>P</w:t>
      </w:r>
      <w:r w:rsidRPr="00A100BE">
        <w:rPr>
          <w:rFonts w:ascii="Arial" w:eastAsia="Calibri" w:hAnsi="Arial" w:cs="Arial"/>
          <w:sz w:val="22"/>
          <w:szCs w:val="22"/>
          <w:lang w:val="lt-LT" w:eastAsia="lt-LT"/>
        </w:rPr>
        <w:t>asiūlym</w:t>
      </w:r>
      <w:r w:rsidR="008F187F" w:rsidRPr="00A100BE">
        <w:rPr>
          <w:rFonts w:ascii="Arial" w:eastAsia="Calibri" w:hAnsi="Arial" w:cs="Arial"/>
          <w:sz w:val="22"/>
          <w:szCs w:val="22"/>
          <w:lang w:val="lt-LT" w:eastAsia="lt-LT"/>
        </w:rPr>
        <w:t>o forma</w:t>
      </w:r>
      <w:r w:rsidRPr="00A100BE">
        <w:rPr>
          <w:rFonts w:ascii="Arial" w:eastAsia="Calibri" w:hAnsi="Arial" w:cs="Arial"/>
          <w:sz w:val="22"/>
          <w:szCs w:val="22"/>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62BC2EF2" w14:textId="77777777" w:rsidR="006515D0" w:rsidRPr="006515D0" w:rsidRDefault="006515D0" w:rsidP="006515D0">
      <w:pPr>
        <w:pStyle w:val="formFieldParagraphStyle"/>
        <w:jc w:val="center"/>
        <w:rPr>
          <w:rFonts w:ascii="Arial" w:hAnsi="Arial" w:cs="Arial"/>
          <w:b/>
          <w:sz w:val="24"/>
        </w:rPr>
      </w:pPr>
      <w:r w:rsidRPr="006515D0">
        <w:rPr>
          <w:rFonts w:ascii="Arial" w:hAnsi="Arial" w:cs="Arial"/>
          <w:b/>
          <w:sz w:val="24"/>
          <w:lang w:val="lt-LT"/>
        </w:rPr>
        <w:t xml:space="preserve">DĖL </w:t>
      </w:r>
      <w:r w:rsidRPr="006515D0">
        <w:rPr>
          <w:rFonts w:ascii="Arial" w:hAnsi="Arial" w:cs="Arial"/>
          <w:b/>
          <w:sz w:val="24"/>
        </w:rPr>
        <w:t>JONIŠKIO RAJONO MELIORACIJOS IR HIDROTECHNIKOS STATINIŲ TECHNINIŲ DARBO PROJEKTŲ PARENGIMO</w:t>
      </w:r>
    </w:p>
    <w:p w14:paraId="70ECBA9B" w14:textId="77777777" w:rsidR="00247BE1" w:rsidRPr="00493CB7" w:rsidRDefault="00247BE1" w:rsidP="00247BE1">
      <w:pPr>
        <w:pStyle w:val="formFieldParagraphStyle"/>
        <w:jc w:val="center"/>
        <w:rPr>
          <w:rFonts w:ascii="Arial" w:hAnsi="Arial" w:cs="Arial"/>
          <w:b/>
          <w:bCs/>
          <w:sz w:val="24"/>
          <w:lang w:val="lt-LT"/>
        </w:rPr>
      </w:pP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D65E37"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65E37"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65E3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65E3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D65E3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65E3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D65E3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3B7AED6A" w14:textId="1C41EF7D" w:rsidR="006515D0" w:rsidRDefault="00B42E20" w:rsidP="006515D0">
      <w:pPr>
        <w:pStyle w:val="Pagrindiniotekstotrauka3"/>
        <w:rPr>
          <w:rFonts w:ascii="Arial" w:hAnsi="Arial" w:cs="Arial"/>
          <w:b/>
          <w:bCs/>
          <w:szCs w:val="24"/>
        </w:rPr>
      </w:pPr>
      <w:r w:rsidRPr="006515D0">
        <w:rPr>
          <w:rFonts w:ascii="Arial" w:hAnsi="Arial" w:cs="Arial"/>
          <w:b/>
          <w:bCs/>
          <w:szCs w:val="24"/>
        </w:rPr>
        <w:lastRenderedPageBreak/>
        <w:t>3</w:t>
      </w:r>
      <w:r w:rsidR="006515D0" w:rsidRPr="006515D0">
        <w:rPr>
          <w:rFonts w:ascii="Arial" w:hAnsi="Arial" w:cs="Arial"/>
          <w:b/>
          <w:bCs/>
          <w:szCs w:val="24"/>
        </w:rPr>
        <w:t>.</w:t>
      </w:r>
      <w:r w:rsidR="006515D0" w:rsidRPr="006515D0">
        <w:rPr>
          <w:b/>
          <w:bCs/>
          <w:szCs w:val="24"/>
        </w:rPr>
        <w:t xml:space="preserve"> </w:t>
      </w:r>
      <w:r w:rsidR="006515D0" w:rsidRPr="006515D0">
        <w:rPr>
          <w:rFonts w:ascii="Arial" w:hAnsi="Arial" w:cs="Arial"/>
          <w:b/>
          <w:bCs/>
          <w:szCs w:val="24"/>
        </w:rPr>
        <w:t>Mes siūlome Joniškio rajono melioracijos ir hidrotechnikos statinių techninių darbo projektų parengimo paslaugas.</w:t>
      </w:r>
    </w:p>
    <w:p w14:paraId="71935F91" w14:textId="77777777" w:rsidR="001659F6" w:rsidRDefault="001659F6" w:rsidP="006515D0">
      <w:pPr>
        <w:pStyle w:val="Pagrindiniotekstotrauka3"/>
        <w:rPr>
          <w:rFonts w:ascii="Arial" w:hAnsi="Arial" w:cs="Arial"/>
          <w:b/>
          <w:bCs/>
          <w:szCs w:val="24"/>
        </w:rPr>
      </w:pPr>
    </w:p>
    <w:p w14:paraId="78F0361A" w14:textId="77777777" w:rsidR="001659F6" w:rsidRDefault="001659F6" w:rsidP="006515D0">
      <w:pPr>
        <w:pStyle w:val="Pagrindiniotekstotrauka3"/>
        <w:rPr>
          <w:rFonts w:ascii="Arial" w:hAnsi="Arial" w:cs="Arial"/>
          <w:b/>
          <w:bCs/>
          <w:szCs w:val="24"/>
        </w:rPr>
      </w:pPr>
    </w:p>
    <w:tbl>
      <w:tblPr>
        <w:tblStyle w:val="Lentelstinklelis"/>
        <w:tblW w:w="0" w:type="auto"/>
        <w:tblLook w:val="04A0" w:firstRow="1" w:lastRow="0" w:firstColumn="1" w:lastColumn="0" w:noHBand="0" w:noVBand="1"/>
      </w:tblPr>
      <w:tblGrid>
        <w:gridCol w:w="2407"/>
        <w:gridCol w:w="2407"/>
        <w:gridCol w:w="2269"/>
        <w:gridCol w:w="2545"/>
      </w:tblGrid>
      <w:tr w:rsidR="001659F6" w14:paraId="2F1C3679" w14:textId="77777777" w:rsidTr="001659F6">
        <w:tc>
          <w:tcPr>
            <w:tcW w:w="2407" w:type="dxa"/>
          </w:tcPr>
          <w:p w14:paraId="3327A64F" w14:textId="7FE15207" w:rsidR="001659F6" w:rsidRDefault="001659F6" w:rsidP="001659F6">
            <w:pPr>
              <w:pStyle w:val="Pagrindiniotekstotrauka3"/>
              <w:ind w:firstLine="0"/>
              <w:jc w:val="center"/>
              <w:rPr>
                <w:rFonts w:ascii="Arial" w:hAnsi="Arial" w:cs="Arial"/>
                <w:b/>
                <w:bCs/>
                <w:szCs w:val="24"/>
              </w:rPr>
            </w:pPr>
            <w:r w:rsidRPr="00910806">
              <w:rPr>
                <w:rFonts w:ascii="Arial" w:hAnsi="Arial" w:cs="Arial"/>
                <w:szCs w:val="24"/>
              </w:rPr>
              <w:t>Statybos montavimo darbų (SMD) kaina eurų su PVM</w:t>
            </w:r>
          </w:p>
        </w:tc>
        <w:tc>
          <w:tcPr>
            <w:tcW w:w="2407" w:type="dxa"/>
          </w:tcPr>
          <w:p w14:paraId="1323ED9C" w14:textId="0214E1EA" w:rsidR="001659F6" w:rsidRDefault="001659F6" w:rsidP="001659F6">
            <w:pPr>
              <w:pStyle w:val="Pagrindiniotekstotrauka3"/>
              <w:ind w:firstLine="0"/>
              <w:jc w:val="center"/>
              <w:rPr>
                <w:rFonts w:ascii="Arial" w:hAnsi="Arial" w:cs="Arial"/>
                <w:b/>
                <w:bCs/>
                <w:szCs w:val="24"/>
              </w:rPr>
            </w:pPr>
            <w:r w:rsidRPr="00910806">
              <w:rPr>
                <w:rFonts w:ascii="Arial" w:hAnsi="Arial" w:cs="Arial"/>
                <w:szCs w:val="24"/>
              </w:rPr>
              <w:t>Preliminarus projektų kiekis</w:t>
            </w:r>
          </w:p>
        </w:tc>
        <w:tc>
          <w:tcPr>
            <w:tcW w:w="2269" w:type="dxa"/>
          </w:tcPr>
          <w:p w14:paraId="645F2308" w14:textId="33402EF9" w:rsidR="001659F6" w:rsidRDefault="001659F6" w:rsidP="001659F6">
            <w:pPr>
              <w:pStyle w:val="Pagrindiniotekstotrauka3"/>
              <w:ind w:firstLine="0"/>
              <w:rPr>
                <w:rFonts w:ascii="Arial" w:hAnsi="Arial" w:cs="Arial"/>
                <w:b/>
                <w:bCs/>
                <w:szCs w:val="24"/>
              </w:rPr>
            </w:pPr>
            <w:r>
              <w:rPr>
                <w:rFonts w:ascii="Arial" w:hAnsi="Arial" w:cs="Arial"/>
                <w:szCs w:val="24"/>
              </w:rPr>
              <w:t>Vieneto į</w:t>
            </w:r>
            <w:r w:rsidRPr="00910806">
              <w:rPr>
                <w:rFonts w:ascii="Arial" w:hAnsi="Arial" w:cs="Arial"/>
                <w:szCs w:val="24"/>
              </w:rPr>
              <w:t>kainis  Eur. be PVM</w:t>
            </w:r>
          </w:p>
        </w:tc>
        <w:tc>
          <w:tcPr>
            <w:tcW w:w="2545" w:type="dxa"/>
          </w:tcPr>
          <w:p w14:paraId="23E1769F" w14:textId="1B9087EF" w:rsidR="001066AB" w:rsidRDefault="001659F6" w:rsidP="001066AB">
            <w:pPr>
              <w:pStyle w:val="Pagrindiniotekstotrauka3"/>
              <w:ind w:firstLine="0"/>
              <w:jc w:val="center"/>
              <w:rPr>
                <w:rFonts w:ascii="Arial" w:hAnsi="Arial" w:cs="Arial"/>
                <w:szCs w:val="24"/>
              </w:rPr>
            </w:pPr>
            <w:r w:rsidRPr="001659F6">
              <w:rPr>
                <w:rFonts w:ascii="Arial" w:hAnsi="Arial" w:cs="Arial"/>
                <w:szCs w:val="24"/>
              </w:rPr>
              <w:t xml:space="preserve">Įkainis </w:t>
            </w:r>
            <w:r>
              <w:rPr>
                <w:rFonts w:ascii="Arial" w:hAnsi="Arial" w:cs="Arial"/>
                <w:szCs w:val="24"/>
              </w:rPr>
              <w:t>Eur.</w:t>
            </w:r>
          </w:p>
          <w:p w14:paraId="30CFCDF0" w14:textId="606F2B6A" w:rsidR="001659F6" w:rsidRPr="001659F6" w:rsidRDefault="001659F6" w:rsidP="001066AB">
            <w:pPr>
              <w:pStyle w:val="Pagrindiniotekstotrauka3"/>
              <w:ind w:firstLine="0"/>
              <w:jc w:val="center"/>
              <w:rPr>
                <w:rFonts w:ascii="Arial" w:hAnsi="Arial" w:cs="Arial"/>
                <w:szCs w:val="24"/>
              </w:rPr>
            </w:pPr>
            <w:r>
              <w:rPr>
                <w:rFonts w:ascii="Arial" w:hAnsi="Arial" w:cs="Arial"/>
                <w:szCs w:val="24"/>
              </w:rPr>
              <w:t>(2 ir 3 stulpelių sandauga)</w:t>
            </w:r>
          </w:p>
        </w:tc>
      </w:tr>
      <w:tr w:rsidR="001659F6" w14:paraId="0A836D59" w14:textId="77777777" w:rsidTr="001659F6">
        <w:tc>
          <w:tcPr>
            <w:tcW w:w="2407" w:type="dxa"/>
          </w:tcPr>
          <w:p w14:paraId="684B2F46" w14:textId="6F06AD5F" w:rsidR="001659F6" w:rsidRPr="001659F6" w:rsidRDefault="001659F6" w:rsidP="001659F6">
            <w:pPr>
              <w:pStyle w:val="Pagrindiniotekstotrauka3"/>
              <w:ind w:firstLine="0"/>
              <w:jc w:val="center"/>
              <w:rPr>
                <w:rFonts w:ascii="Arial" w:hAnsi="Arial" w:cs="Arial"/>
                <w:b/>
                <w:bCs/>
                <w:szCs w:val="24"/>
              </w:rPr>
            </w:pPr>
            <w:r w:rsidRPr="001659F6">
              <w:rPr>
                <w:rFonts w:ascii="Arial" w:hAnsi="Arial" w:cs="Arial"/>
                <w:b/>
                <w:bCs/>
                <w:szCs w:val="24"/>
              </w:rPr>
              <w:t>1</w:t>
            </w:r>
          </w:p>
        </w:tc>
        <w:tc>
          <w:tcPr>
            <w:tcW w:w="2407" w:type="dxa"/>
          </w:tcPr>
          <w:p w14:paraId="2761901C" w14:textId="6E35FEA2" w:rsidR="001659F6" w:rsidRPr="001659F6" w:rsidRDefault="001659F6" w:rsidP="001659F6">
            <w:pPr>
              <w:pStyle w:val="Pagrindiniotekstotrauka3"/>
              <w:ind w:firstLine="0"/>
              <w:jc w:val="center"/>
              <w:rPr>
                <w:rFonts w:ascii="Arial" w:hAnsi="Arial" w:cs="Arial"/>
                <w:b/>
                <w:bCs/>
                <w:szCs w:val="24"/>
              </w:rPr>
            </w:pPr>
            <w:r w:rsidRPr="001659F6">
              <w:rPr>
                <w:rFonts w:ascii="Arial" w:hAnsi="Arial" w:cs="Arial"/>
                <w:b/>
                <w:bCs/>
                <w:szCs w:val="24"/>
              </w:rPr>
              <w:t>2</w:t>
            </w:r>
          </w:p>
        </w:tc>
        <w:tc>
          <w:tcPr>
            <w:tcW w:w="2269" w:type="dxa"/>
          </w:tcPr>
          <w:p w14:paraId="64E2496D" w14:textId="28768710" w:rsidR="001659F6" w:rsidRPr="001659F6" w:rsidRDefault="001659F6" w:rsidP="001659F6">
            <w:pPr>
              <w:pStyle w:val="Pagrindiniotekstotrauka3"/>
              <w:ind w:firstLine="0"/>
              <w:jc w:val="center"/>
              <w:rPr>
                <w:rFonts w:ascii="Arial" w:hAnsi="Arial" w:cs="Arial"/>
                <w:b/>
                <w:bCs/>
                <w:szCs w:val="24"/>
              </w:rPr>
            </w:pPr>
            <w:r w:rsidRPr="001659F6">
              <w:rPr>
                <w:rFonts w:ascii="Arial" w:hAnsi="Arial" w:cs="Arial"/>
                <w:b/>
                <w:bCs/>
                <w:szCs w:val="24"/>
              </w:rPr>
              <w:t>3</w:t>
            </w:r>
          </w:p>
        </w:tc>
        <w:tc>
          <w:tcPr>
            <w:tcW w:w="2545" w:type="dxa"/>
          </w:tcPr>
          <w:p w14:paraId="5827D0D5" w14:textId="66282E2D" w:rsidR="001659F6" w:rsidRPr="001659F6" w:rsidRDefault="001659F6" w:rsidP="001659F6">
            <w:pPr>
              <w:pStyle w:val="Pagrindiniotekstotrauka3"/>
              <w:ind w:firstLine="0"/>
              <w:jc w:val="center"/>
              <w:rPr>
                <w:rFonts w:ascii="Arial" w:hAnsi="Arial" w:cs="Arial"/>
                <w:b/>
                <w:bCs/>
                <w:szCs w:val="24"/>
              </w:rPr>
            </w:pPr>
            <w:r w:rsidRPr="001659F6">
              <w:rPr>
                <w:rFonts w:ascii="Arial" w:hAnsi="Arial" w:cs="Arial"/>
                <w:b/>
                <w:bCs/>
                <w:szCs w:val="24"/>
              </w:rPr>
              <w:t>4</w:t>
            </w:r>
          </w:p>
        </w:tc>
      </w:tr>
      <w:tr w:rsidR="001659F6" w14:paraId="7A9C36C9" w14:textId="77777777" w:rsidTr="001659F6">
        <w:tc>
          <w:tcPr>
            <w:tcW w:w="2407" w:type="dxa"/>
          </w:tcPr>
          <w:p w14:paraId="5F18663C" w14:textId="762B7BC9" w:rsidR="001659F6" w:rsidRDefault="001659F6" w:rsidP="001659F6">
            <w:pPr>
              <w:pStyle w:val="Pagrindiniotekstotrauka3"/>
              <w:ind w:firstLine="0"/>
              <w:jc w:val="center"/>
              <w:rPr>
                <w:rFonts w:ascii="Arial" w:hAnsi="Arial" w:cs="Arial"/>
                <w:b/>
                <w:bCs/>
                <w:szCs w:val="24"/>
              </w:rPr>
            </w:pPr>
            <w:r w:rsidRPr="00910806">
              <w:rPr>
                <w:rFonts w:ascii="Arial" w:hAnsi="Arial" w:cs="Arial"/>
                <w:szCs w:val="24"/>
              </w:rPr>
              <w:t>Iki 50000,00</w:t>
            </w:r>
          </w:p>
        </w:tc>
        <w:tc>
          <w:tcPr>
            <w:tcW w:w="2407" w:type="dxa"/>
          </w:tcPr>
          <w:p w14:paraId="4616F406" w14:textId="7D38CD8C" w:rsidR="001659F6" w:rsidRDefault="001659F6" w:rsidP="001659F6">
            <w:pPr>
              <w:pStyle w:val="Pagrindiniotekstotrauka3"/>
              <w:ind w:firstLine="0"/>
              <w:jc w:val="center"/>
              <w:rPr>
                <w:rFonts w:ascii="Arial" w:hAnsi="Arial" w:cs="Arial"/>
                <w:b/>
                <w:bCs/>
                <w:szCs w:val="24"/>
              </w:rPr>
            </w:pPr>
            <w:r w:rsidRPr="00910806">
              <w:rPr>
                <w:rFonts w:ascii="Arial" w:hAnsi="Arial" w:cs="Arial"/>
                <w:szCs w:val="24"/>
              </w:rPr>
              <w:t>2</w:t>
            </w:r>
          </w:p>
        </w:tc>
        <w:tc>
          <w:tcPr>
            <w:tcW w:w="2269" w:type="dxa"/>
          </w:tcPr>
          <w:p w14:paraId="799C570E" w14:textId="77777777" w:rsidR="001659F6" w:rsidRDefault="001659F6" w:rsidP="001659F6">
            <w:pPr>
              <w:pStyle w:val="Pagrindiniotekstotrauka3"/>
              <w:ind w:firstLine="0"/>
              <w:rPr>
                <w:rFonts w:ascii="Arial" w:hAnsi="Arial" w:cs="Arial"/>
                <w:b/>
                <w:bCs/>
                <w:szCs w:val="24"/>
              </w:rPr>
            </w:pPr>
          </w:p>
        </w:tc>
        <w:tc>
          <w:tcPr>
            <w:tcW w:w="2545" w:type="dxa"/>
          </w:tcPr>
          <w:p w14:paraId="7DC49BDC" w14:textId="77777777" w:rsidR="001659F6" w:rsidRDefault="001659F6" w:rsidP="001659F6">
            <w:pPr>
              <w:pStyle w:val="Pagrindiniotekstotrauka3"/>
              <w:ind w:firstLine="0"/>
              <w:rPr>
                <w:rFonts w:ascii="Arial" w:hAnsi="Arial" w:cs="Arial"/>
                <w:b/>
                <w:bCs/>
                <w:szCs w:val="24"/>
              </w:rPr>
            </w:pPr>
          </w:p>
        </w:tc>
      </w:tr>
      <w:tr w:rsidR="001659F6" w14:paraId="258EEC46" w14:textId="77777777" w:rsidTr="001659F6">
        <w:tc>
          <w:tcPr>
            <w:tcW w:w="2407" w:type="dxa"/>
          </w:tcPr>
          <w:p w14:paraId="7EDD7B98" w14:textId="07326AA0" w:rsidR="001659F6" w:rsidRDefault="001659F6" w:rsidP="001659F6">
            <w:pPr>
              <w:pStyle w:val="Pagrindiniotekstotrauka3"/>
              <w:ind w:firstLine="0"/>
              <w:jc w:val="center"/>
              <w:rPr>
                <w:rFonts w:ascii="Arial" w:hAnsi="Arial" w:cs="Arial"/>
                <w:b/>
                <w:bCs/>
                <w:szCs w:val="24"/>
              </w:rPr>
            </w:pPr>
            <w:r w:rsidRPr="00910806">
              <w:rPr>
                <w:rFonts w:ascii="Arial" w:hAnsi="Arial" w:cs="Arial"/>
                <w:szCs w:val="24"/>
              </w:rPr>
              <w:t>50000,01-100000,00</w:t>
            </w:r>
          </w:p>
        </w:tc>
        <w:tc>
          <w:tcPr>
            <w:tcW w:w="2407" w:type="dxa"/>
          </w:tcPr>
          <w:p w14:paraId="11DB72FA" w14:textId="34312BDB" w:rsidR="001659F6" w:rsidRDefault="001659F6" w:rsidP="001659F6">
            <w:pPr>
              <w:pStyle w:val="Pagrindiniotekstotrauka3"/>
              <w:ind w:firstLine="0"/>
              <w:jc w:val="center"/>
              <w:rPr>
                <w:rFonts w:ascii="Arial" w:hAnsi="Arial" w:cs="Arial"/>
                <w:b/>
                <w:bCs/>
                <w:szCs w:val="24"/>
              </w:rPr>
            </w:pPr>
            <w:r w:rsidRPr="00910806">
              <w:rPr>
                <w:rFonts w:ascii="Arial" w:hAnsi="Arial" w:cs="Arial"/>
                <w:szCs w:val="24"/>
              </w:rPr>
              <w:t>4</w:t>
            </w:r>
          </w:p>
        </w:tc>
        <w:tc>
          <w:tcPr>
            <w:tcW w:w="2269" w:type="dxa"/>
          </w:tcPr>
          <w:p w14:paraId="2AD6A4EF" w14:textId="77777777" w:rsidR="001659F6" w:rsidRDefault="001659F6" w:rsidP="001659F6">
            <w:pPr>
              <w:pStyle w:val="Pagrindiniotekstotrauka3"/>
              <w:ind w:firstLine="0"/>
              <w:rPr>
                <w:rFonts w:ascii="Arial" w:hAnsi="Arial" w:cs="Arial"/>
                <w:b/>
                <w:bCs/>
                <w:szCs w:val="24"/>
              </w:rPr>
            </w:pPr>
          </w:p>
        </w:tc>
        <w:tc>
          <w:tcPr>
            <w:tcW w:w="2545" w:type="dxa"/>
          </w:tcPr>
          <w:p w14:paraId="07821C93" w14:textId="77777777" w:rsidR="001659F6" w:rsidRDefault="001659F6" w:rsidP="001659F6">
            <w:pPr>
              <w:pStyle w:val="Pagrindiniotekstotrauka3"/>
              <w:ind w:firstLine="0"/>
              <w:rPr>
                <w:rFonts w:ascii="Arial" w:hAnsi="Arial" w:cs="Arial"/>
                <w:b/>
                <w:bCs/>
                <w:szCs w:val="24"/>
              </w:rPr>
            </w:pPr>
          </w:p>
        </w:tc>
      </w:tr>
      <w:tr w:rsidR="001659F6" w14:paraId="6B530532" w14:textId="77777777" w:rsidTr="001659F6">
        <w:tc>
          <w:tcPr>
            <w:tcW w:w="2407" w:type="dxa"/>
          </w:tcPr>
          <w:p w14:paraId="6D2F0A67" w14:textId="5DAE7B71" w:rsidR="001659F6" w:rsidRDefault="001659F6" w:rsidP="001659F6">
            <w:pPr>
              <w:pStyle w:val="Pagrindiniotekstotrauka3"/>
              <w:ind w:firstLine="0"/>
              <w:jc w:val="center"/>
              <w:rPr>
                <w:rFonts w:ascii="Arial" w:hAnsi="Arial" w:cs="Arial"/>
                <w:b/>
                <w:bCs/>
                <w:szCs w:val="24"/>
              </w:rPr>
            </w:pPr>
            <w:r w:rsidRPr="006C5345">
              <w:rPr>
                <w:rFonts w:ascii="Arial" w:hAnsi="Arial" w:cs="Arial"/>
                <w:szCs w:val="24"/>
                <w:lang w:val="en-US"/>
              </w:rPr>
              <w:t>100000,01 – 250000,00</w:t>
            </w:r>
          </w:p>
        </w:tc>
        <w:tc>
          <w:tcPr>
            <w:tcW w:w="2407" w:type="dxa"/>
          </w:tcPr>
          <w:p w14:paraId="40AF094E" w14:textId="1CBCF042" w:rsidR="001659F6" w:rsidRDefault="001659F6" w:rsidP="001659F6">
            <w:pPr>
              <w:pStyle w:val="Pagrindiniotekstotrauka3"/>
              <w:ind w:firstLine="0"/>
              <w:jc w:val="center"/>
              <w:rPr>
                <w:rFonts w:ascii="Arial" w:hAnsi="Arial" w:cs="Arial"/>
                <w:b/>
                <w:bCs/>
                <w:szCs w:val="24"/>
              </w:rPr>
            </w:pPr>
            <w:r w:rsidRPr="00910806">
              <w:rPr>
                <w:rFonts w:ascii="Arial" w:hAnsi="Arial" w:cs="Arial"/>
                <w:szCs w:val="24"/>
              </w:rPr>
              <w:t>4</w:t>
            </w:r>
          </w:p>
        </w:tc>
        <w:tc>
          <w:tcPr>
            <w:tcW w:w="2269" w:type="dxa"/>
          </w:tcPr>
          <w:p w14:paraId="1604C0CB" w14:textId="77777777" w:rsidR="001659F6" w:rsidRDefault="001659F6" w:rsidP="001659F6">
            <w:pPr>
              <w:pStyle w:val="Pagrindiniotekstotrauka3"/>
              <w:ind w:firstLine="0"/>
              <w:rPr>
                <w:rFonts w:ascii="Arial" w:hAnsi="Arial" w:cs="Arial"/>
                <w:b/>
                <w:bCs/>
                <w:szCs w:val="24"/>
              </w:rPr>
            </w:pPr>
          </w:p>
        </w:tc>
        <w:tc>
          <w:tcPr>
            <w:tcW w:w="2545" w:type="dxa"/>
          </w:tcPr>
          <w:p w14:paraId="4F64DBD9" w14:textId="77777777" w:rsidR="001659F6" w:rsidRDefault="001659F6" w:rsidP="001659F6">
            <w:pPr>
              <w:pStyle w:val="Pagrindiniotekstotrauka3"/>
              <w:ind w:firstLine="0"/>
              <w:rPr>
                <w:rFonts w:ascii="Arial" w:hAnsi="Arial" w:cs="Arial"/>
                <w:b/>
                <w:bCs/>
                <w:szCs w:val="24"/>
              </w:rPr>
            </w:pPr>
          </w:p>
        </w:tc>
      </w:tr>
      <w:tr w:rsidR="001659F6" w14:paraId="0CCC0F19" w14:textId="77777777" w:rsidTr="001659F6">
        <w:tc>
          <w:tcPr>
            <w:tcW w:w="7083" w:type="dxa"/>
            <w:gridSpan w:val="3"/>
          </w:tcPr>
          <w:p w14:paraId="38F0B1BD" w14:textId="73B26421" w:rsidR="001659F6" w:rsidRDefault="001659F6" w:rsidP="001659F6">
            <w:pPr>
              <w:pStyle w:val="Pagrindiniotekstotrauka3"/>
              <w:ind w:firstLine="0"/>
              <w:jc w:val="right"/>
              <w:rPr>
                <w:rFonts w:ascii="Arial" w:hAnsi="Arial" w:cs="Arial"/>
                <w:b/>
                <w:bCs/>
                <w:szCs w:val="24"/>
              </w:rPr>
            </w:pPr>
            <w:r w:rsidRPr="00910806">
              <w:rPr>
                <w:rFonts w:ascii="Arial" w:hAnsi="Arial" w:cs="Arial"/>
                <w:szCs w:val="24"/>
              </w:rPr>
              <w:t>Iš viso Eur. be PVM</w:t>
            </w:r>
          </w:p>
        </w:tc>
        <w:tc>
          <w:tcPr>
            <w:tcW w:w="2545" w:type="dxa"/>
          </w:tcPr>
          <w:p w14:paraId="04DF7D06" w14:textId="77777777" w:rsidR="001659F6" w:rsidRDefault="001659F6" w:rsidP="001659F6">
            <w:pPr>
              <w:pStyle w:val="Pagrindiniotekstotrauka3"/>
              <w:ind w:firstLine="0"/>
              <w:rPr>
                <w:rFonts w:ascii="Arial" w:hAnsi="Arial" w:cs="Arial"/>
                <w:b/>
                <w:bCs/>
                <w:szCs w:val="24"/>
              </w:rPr>
            </w:pPr>
          </w:p>
        </w:tc>
      </w:tr>
      <w:tr w:rsidR="001659F6" w14:paraId="41546184" w14:textId="77777777" w:rsidTr="00602C17">
        <w:tc>
          <w:tcPr>
            <w:tcW w:w="7083" w:type="dxa"/>
            <w:gridSpan w:val="3"/>
          </w:tcPr>
          <w:p w14:paraId="43A85E7F" w14:textId="1DB83B67" w:rsidR="001659F6" w:rsidRDefault="001659F6" w:rsidP="001659F6">
            <w:pPr>
              <w:pStyle w:val="Pagrindiniotekstotrauka3"/>
              <w:ind w:firstLine="0"/>
              <w:jc w:val="right"/>
              <w:rPr>
                <w:rFonts w:ascii="Arial" w:hAnsi="Arial" w:cs="Arial"/>
                <w:b/>
                <w:bCs/>
                <w:szCs w:val="24"/>
              </w:rPr>
            </w:pPr>
            <w:r w:rsidRPr="00910806">
              <w:rPr>
                <w:rFonts w:ascii="Arial" w:hAnsi="Arial" w:cs="Arial"/>
                <w:szCs w:val="24"/>
              </w:rPr>
              <w:t>PVM</w:t>
            </w:r>
            <w:r w:rsidRPr="00910806">
              <w:rPr>
                <w:rFonts w:ascii="Arial" w:hAnsi="Arial" w:cs="Arial"/>
                <w:szCs w:val="24"/>
                <w:lang w:val="en-US"/>
              </w:rPr>
              <w:t>%</w:t>
            </w:r>
          </w:p>
        </w:tc>
        <w:tc>
          <w:tcPr>
            <w:tcW w:w="2545" w:type="dxa"/>
          </w:tcPr>
          <w:p w14:paraId="2D3E1264" w14:textId="77777777" w:rsidR="001659F6" w:rsidRDefault="001659F6" w:rsidP="001659F6">
            <w:pPr>
              <w:pStyle w:val="Pagrindiniotekstotrauka3"/>
              <w:ind w:firstLine="0"/>
              <w:rPr>
                <w:rFonts w:ascii="Arial" w:hAnsi="Arial" w:cs="Arial"/>
                <w:b/>
                <w:bCs/>
                <w:szCs w:val="24"/>
              </w:rPr>
            </w:pPr>
          </w:p>
        </w:tc>
      </w:tr>
      <w:tr w:rsidR="001659F6" w14:paraId="466C0E9C" w14:textId="77777777" w:rsidTr="00677607">
        <w:tc>
          <w:tcPr>
            <w:tcW w:w="7083" w:type="dxa"/>
            <w:gridSpan w:val="3"/>
          </w:tcPr>
          <w:p w14:paraId="7F23958C" w14:textId="3FCBAA2C" w:rsidR="001659F6" w:rsidRDefault="001659F6" w:rsidP="001659F6">
            <w:pPr>
              <w:pStyle w:val="Pagrindiniotekstotrauka3"/>
              <w:ind w:firstLine="0"/>
              <w:jc w:val="right"/>
              <w:rPr>
                <w:rFonts w:ascii="Arial" w:hAnsi="Arial" w:cs="Arial"/>
                <w:b/>
                <w:bCs/>
                <w:szCs w:val="24"/>
              </w:rPr>
            </w:pPr>
            <w:r w:rsidRPr="00910806">
              <w:rPr>
                <w:rFonts w:ascii="Arial" w:hAnsi="Arial" w:cs="Arial"/>
                <w:szCs w:val="24"/>
              </w:rPr>
              <w:t>Iš viso Eur.su PVM</w:t>
            </w:r>
          </w:p>
        </w:tc>
        <w:tc>
          <w:tcPr>
            <w:tcW w:w="2545" w:type="dxa"/>
          </w:tcPr>
          <w:p w14:paraId="132D2834" w14:textId="77777777" w:rsidR="001659F6" w:rsidRDefault="001659F6" w:rsidP="001659F6">
            <w:pPr>
              <w:pStyle w:val="Pagrindiniotekstotrauka3"/>
              <w:ind w:firstLine="0"/>
              <w:rPr>
                <w:rFonts w:ascii="Arial" w:hAnsi="Arial" w:cs="Arial"/>
                <w:b/>
                <w:bCs/>
                <w:szCs w:val="24"/>
              </w:rPr>
            </w:pPr>
          </w:p>
        </w:tc>
      </w:tr>
    </w:tbl>
    <w:p w14:paraId="09C4DD5D" w14:textId="77777777" w:rsidR="001659F6" w:rsidRDefault="001659F6" w:rsidP="006515D0">
      <w:pPr>
        <w:pStyle w:val="Pagrindiniotekstotrauka3"/>
        <w:rPr>
          <w:rFonts w:ascii="Arial" w:hAnsi="Arial" w:cs="Arial"/>
          <w:b/>
          <w:bCs/>
          <w:szCs w:val="24"/>
        </w:rPr>
      </w:pPr>
    </w:p>
    <w:p w14:paraId="3E5EEAAB" w14:textId="77777777" w:rsidR="00910806" w:rsidRDefault="00910806" w:rsidP="006515D0">
      <w:pPr>
        <w:pStyle w:val="Pagrindiniotekstotrauka3"/>
        <w:rPr>
          <w:rFonts w:ascii="Arial" w:hAnsi="Arial" w:cs="Arial"/>
          <w:b/>
          <w:bCs/>
          <w:szCs w:val="24"/>
        </w:rPr>
      </w:pPr>
    </w:p>
    <w:p w14:paraId="54652765" w14:textId="77777777" w:rsidR="00910806" w:rsidRPr="00910806" w:rsidRDefault="00910806" w:rsidP="00910806">
      <w:pPr>
        <w:pStyle w:val="Pagrindiniotekstotrauka3"/>
        <w:rPr>
          <w:rFonts w:ascii="Arial" w:hAnsi="Arial" w:cs="Arial"/>
          <w:i/>
          <w:szCs w:val="24"/>
        </w:rPr>
      </w:pPr>
      <w:r w:rsidRPr="00910806">
        <w:rPr>
          <w:rFonts w:ascii="Arial" w:hAnsi="Arial" w:cs="Arial"/>
          <w:i/>
          <w:szCs w:val="24"/>
        </w:rPr>
        <w:t>Pastabos:</w:t>
      </w:r>
    </w:p>
    <w:p w14:paraId="07EAF21E" w14:textId="4ECCE913" w:rsidR="00910806" w:rsidRDefault="00910806" w:rsidP="00910806">
      <w:pPr>
        <w:pStyle w:val="Pagrindiniotekstotrauka3"/>
        <w:numPr>
          <w:ilvl w:val="0"/>
          <w:numId w:val="49"/>
        </w:numPr>
        <w:jc w:val="both"/>
        <w:rPr>
          <w:rFonts w:ascii="Arial" w:hAnsi="Arial" w:cs="Arial"/>
          <w:i/>
          <w:iCs/>
          <w:szCs w:val="24"/>
        </w:rPr>
      </w:pPr>
      <w:r w:rsidRPr="00910806">
        <w:rPr>
          <w:rFonts w:ascii="Arial" w:hAnsi="Arial" w:cs="Arial"/>
          <w:i/>
          <w:iCs/>
          <w:szCs w:val="24"/>
        </w:rPr>
        <w:t xml:space="preserve">Tiekėjo, tiekėjų grupės partnerių ir subtiekėjų bendra </w:t>
      </w:r>
      <w:r>
        <w:rPr>
          <w:rFonts w:ascii="Arial" w:hAnsi="Arial" w:cs="Arial"/>
          <w:i/>
          <w:iCs/>
          <w:szCs w:val="24"/>
        </w:rPr>
        <w:t>paslaugų</w:t>
      </w:r>
      <w:r w:rsidRPr="00910806">
        <w:rPr>
          <w:rFonts w:ascii="Arial" w:hAnsi="Arial" w:cs="Arial"/>
          <w:i/>
          <w:iCs/>
          <w:szCs w:val="24"/>
        </w:rPr>
        <w:t xml:space="preserve"> vertė turi atitikti </w:t>
      </w:r>
    </w:p>
    <w:p w14:paraId="47A542F4" w14:textId="1A714EDB" w:rsidR="00910806" w:rsidRPr="00910806" w:rsidRDefault="00910806" w:rsidP="00910806">
      <w:pPr>
        <w:pStyle w:val="Pagrindiniotekstotrauka3"/>
        <w:ind w:firstLine="0"/>
        <w:jc w:val="both"/>
        <w:rPr>
          <w:rFonts w:ascii="Arial" w:hAnsi="Arial" w:cs="Arial"/>
          <w:i/>
          <w:iCs/>
          <w:szCs w:val="24"/>
        </w:rPr>
      </w:pPr>
      <w:r w:rsidRPr="00910806">
        <w:rPr>
          <w:rFonts w:ascii="Arial" w:hAnsi="Arial" w:cs="Arial"/>
          <w:i/>
          <w:iCs/>
          <w:szCs w:val="24"/>
        </w:rPr>
        <w:t>bendrą pasiūlymo kainą;</w:t>
      </w:r>
    </w:p>
    <w:p w14:paraId="2A066EBF" w14:textId="77777777" w:rsidR="00910806" w:rsidRPr="00910806" w:rsidRDefault="00910806" w:rsidP="00910806">
      <w:pPr>
        <w:pStyle w:val="Pagrindiniotekstotrauka3"/>
        <w:rPr>
          <w:rFonts w:ascii="Arial" w:hAnsi="Arial" w:cs="Arial"/>
          <w:i/>
          <w:iCs/>
          <w:szCs w:val="24"/>
        </w:rPr>
      </w:pPr>
    </w:p>
    <w:tbl>
      <w:tblPr>
        <w:tblW w:w="10005" w:type="dxa"/>
        <w:tblLayout w:type="fixed"/>
        <w:tblLook w:val="04A0" w:firstRow="1" w:lastRow="0" w:firstColumn="1" w:lastColumn="0" w:noHBand="0" w:noVBand="1"/>
      </w:tblPr>
      <w:tblGrid>
        <w:gridCol w:w="4787"/>
        <w:gridCol w:w="5218"/>
      </w:tblGrid>
      <w:tr w:rsidR="00910806" w:rsidRPr="00910806" w14:paraId="000535C9" w14:textId="77777777" w:rsidTr="00FE024F">
        <w:trPr>
          <w:trHeight w:val="339"/>
        </w:trPr>
        <w:tc>
          <w:tcPr>
            <w:tcW w:w="4787" w:type="dxa"/>
            <w:tcBorders>
              <w:top w:val="single" w:sz="4" w:space="0" w:color="auto"/>
              <w:left w:val="single" w:sz="4" w:space="0" w:color="auto"/>
              <w:bottom w:val="single" w:sz="4" w:space="0" w:color="auto"/>
              <w:right w:val="single" w:sz="4" w:space="0" w:color="auto"/>
            </w:tcBorders>
            <w:hideMark/>
          </w:tcPr>
          <w:p w14:paraId="53D362A3" w14:textId="77777777" w:rsidR="00910806" w:rsidRPr="00910806" w:rsidRDefault="00910806" w:rsidP="00910806">
            <w:pPr>
              <w:pStyle w:val="Pagrindiniotekstotrauka3"/>
              <w:rPr>
                <w:rFonts w:ascii="Arial" w:hAnsi="Arial" w:cs="Arial"/>
                <w:szCs w:val="24"/>
                <w:lang w:val="it-IT"/>
              </w:rPr>
            </w:pPr>
            <w:r w:rsidRPr="00910806">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6F7BEB77" w14:textId="77777777" w:rsidR="00910806" w:rsidRPr="00910806" w:rsidRDefault="00910806" w:rsidP="00910806">
            <w:pPr>
              <w:pStyle w:val="Pagrindiniotekstotrauka3"/>
              <w:rPr>
                <w:rFonts w:ascii="Arial" w:hAnsi="Arial" w:cs="Arial"/>
                <w:szCs w:val="24"/>
                <w:lang w:val="it-IT"/>
              </w:rPr>
            </w:pPr>
          </w:p>
        </w:tc>
      </w:tr>
    </w:tbl>
    <w:p w14:paraId="62ED15BE" w14:textId="77777777" w:rsidR="00910806" w:rsidRPr="00910806" w:rsidRDefault="00910806" w:rsidP="00910806">
      <w:pPr>
        <w:pStyle w:val="Pagrindiniotekstotrauka3"/>
        <w:jc w:val="both"/>
        <w:rPr>
          <w:rFonts w:ascii="Arial" w:hAnsi="Arial" w:cs="Arial"/>
          <w:szCs w:val="24"/>
          <w:lang w:val="it-IT"/>
        </w:rPr>
      </w:pPr>
      <w:r w:rsidRPr="00910806">
        <w:rPr>
          <w:rFonts w:ascii="Arial" w:hAnsi="Arial" w:cs="Arial"/>
          <w:szCs w:val="24"/>
          <w:lang w:val="it-IT"/>
        </w:rPr>
        <w:t>*Į šią sumą įeina visos išlaidos ir visi mokesčiai, taip pat PVM, kuris sudaro ___________________ Eur (suma žodžiais).</w:t>
      </w:r>
    </w:p>
    <w:p w14:paraId="3C67FCEE" w14:textId="77777777" w:rsidR="00910806" w:rsidRPr="00910806" w:rsidRDefault="00910806" w:rsidP="00910806">
      <w:pPr>
        <w:pStyle w:val="Pagrindiniotekstotrauka3"/>
        <w:ind w:firstLine="0"/>
        <w:rPr>
          <w:rFonts w:ascii="Arial" w:hAnsi="Arial" w:cs="Arial"/>
          <w:szCs w:val="24"/>
          <w:lang w:val="it-IT"/>
        </w:rPr>
      </w:pPr>
    </w:p>
    <w:p w14:paraId="7C5F152B" w14:textId="77777777" w:rsidR="00910806" w:rsidRPr="00910806" w:rsidRDefault="00910806" w:rsidP="00910806">
      <w:pPr>
        <w:pStyle w:val="Pagrindiniotekstotrauka3"/>
        <w:ind w:firstLine="0"/>
        <w:rPr>
          <w:rFonts w:ascii="Arial" w:hAnsi="Arial" w:cs="Arial"/>
          <w:szCs w:val="24"/>
          <w:lang w:val="it-IT"/>
        </w:rPr>
      </w:pPr>
      <w:r w:rsidRPr="00910806">
        <w:rPr>
          <w:rFonts w:ascii="Arial" w:hAnsi="Arial" w:cs="Arial"/>
          <w:szCs w:val="24"/>
          <w:lang w:val="it-IT"/>
        </w:rPr>
        <w:t>Tais atvejais, kai pagal galiojančius teisės aktus tiekėjui nereikia mokėti PVM, nurodomos priežastys, dėl kurių PVM nemokamas.</w:t>
      </w:r>
    </w:p>
    <w:p w14:paraId="66BC033C" w14:textId="77777777" w:rsidR="00910806" w:rsidRPr="00910806" w:rsidRDefault="00910806" w:rsidP="00910806">
      <w:pPr>
        <w:pStyle w:val="Pagrindiniotekstotrauka3"/>
        <w:ind w:firstLine="0"/>
        <w:rPr>
          <w:rFonts w:ascii="Arial" w:hAnsi="Arial" w:cs="Arial"/>
          <w:szCs w:val="24"/>
          <w:lang w:val="it-IT"/>
        </w:rPr>
      </w:pPr>
    </w:p>
    <w:p w14:paraId="55D5154C" w14:textId="77777777" w:rsidR="00910806" w:rsidRPr="00910806" w:rsidRDefault="00910806" w:rsidP="00910806">
      <w:pPr>
        <w:pStyle w:val="Pagrindiniotekstotrauka3"/>
        <w:ind w:firstLine="0"/>
        <w:rPr>
          <w:rFonts w:ascii="Arial" w:hAnsi="Arial" w:cs="Arial"/>
          <w:szCs w:val="24"/>
          <w:lang w:val="it-IT"/>
        </w:rPr>
      </w:pPr>
      <w:r w:rsidRPr="00910806">
        <w:rPr>
          <w:rFonts w:ascii="Arial" w:hAnsi="Arial" w:cs="Arial"/>
          <w:szCs w:val="24"/>
          <w:lang w:val="it-IT"/>
        </w:rPr>
        <w:t>Jei suma skaičiais neatitinka sumos žodžiais, teisinga laikoma suma žodžiais.</w:t>
      </w:r>
    </w:p>
    <w:p w14:paraId="6A9EF227" w14:textId="77777777" w:rsidR="00910806" w:rsidRPr="00910806" w:rsidRDefault="00910806" w:rsidP="00910806">
      <w:pPr>
        <w:pStyle w:val="Pagrindiniotekstotrauka3"/>
        <w:ind w:firstLine="0"/>
        <w:rPr>
          <w:rFonts w:ascii="Arial" w:hAnsi="Arial" w:cs="Arial"/>
          <w:szCs w:val="24"/>
        </w:rPr>
      </w:pPr>
    </w:p>
    <w:p w14:paraId="6EBCB16F" w14:textId="60F5A4C7" w:rsidR="00910806" w:rsidRPr="00910806" w:rsidRDefault="00910806" w:rsidP="00910806">
      <w:pPr>
        <w:pStyle w:val="Pagrindiniotekstotrauka3"/>
        <w:ind w:firstLine="0"/>
        <w:jc w:val="both"/>
        <w:rPr>
          <w:rFonts w:ascii="Arial" w:hAnsi="Arial" w:cs="Arial"/>
          <w:color w:val="EE0000"/>
          <w:szCs w:val="24"/>
        </w:rPr>
      </w:pPr>
      <w:r w:rsidRPr="00910806">
        <w:rPr>
          <w:rFonts w:ascii="Arial" w:hAnsi="Arial" w:cs="Arial"/>
          <w:szCs w:val="24"/>
        </w:rPr>
        <w:tab/>
      </w:r>
      <w:r w:rsidRPr="00910806">
        <w:rPr>
          <w:rFonts w:ascii="Arial" w:hAnsi="Arial" w:cs="Arial"/>
          <w:color w:val="EE0000"/>
          <w:szCs w:val="24"/>
        </w:rPr>
        <w:t xml:space="preserve">Pirkimo objekto  pasiūlymo kaina bus laikoma per didele, nepriimtina, jeigu bendrai viršys </w:t>
      </w:r>
      <w:r w:rsidRPr="00910806">
        <w:rPr>
          <w:rFonts w:ascii="Arial" w:hAnsi="Arial" w:cs="Arial"/>
          <w:color w:val="EE0000"/>
          <w:szCs w:val="24"/>
          <w:lang w:val="en-US"/>
        </w:rPr>
        <w:t>49 586,78</w:t>
      </w:r>
      <w:r>
        <w:rPr>
          <w:rFonts w:ascii="Arial" w:hAnsi="Arial" w:cs="Arial"/>
          <w:color w:val="EE0000"/>
          <w:szCs w:val="24"/>
          <w:lang w:val="en-US"/>
        </w:rPr>
        <w:t xml:space="preserve"> </w:t>
      </w:r>
      <w:r w:rsidRPr="00910806">
        <w:rPr>
          <w:rFonts w:ascii="Arial" w:hAnsi="Arial" w:cs="Arial"/>
          <w:color w:val="EE0000"/>
          <w:szCs w:val="24"/>
        </w:rPr>
        <w:t>Eur. be PVM. (</w:t>
      </w:r>
      <w:r>
        <w:rPr>
          <w:rFonts w:ascii="Arial" w:hAnsi="Arial" w:cs="Arial"/>
          <w:color w:val="EE0000"/>
          <w:szCs w:val="24"/>
        </w:rPr>
        <w:t xml:space="preserve">keturiasdešimt devyni tūkstančiai penki šimtai aštuoniasdešimt šeši Eur. 78 </w:t>
      </w:r>
      <w:r w:rsidRPr="00910806">
        <w:rPr>
          <w:rFonts w:ascii="Arial" w:hAnsi="Arial" w:cs="Arial"/>
          <w:color w:val="EE0000"/>
          <w:szCs w:val="24"/>
        </w:rPr>
        <w:t xml:space="preserve">ct.) </w:t>
      </w:r>
    </w:p>
    <w:p w14:paraId="4ADD3E6E" w14:textId="77777777" w:rsidR="00910806" w:rsidRPr="00910806" w:rsidRDefault="00910806" w:rsidP="00910806">
      <w:pPr>
        <w:ind w:firstLine="709"/>
        <w:jc w:val="both"/>
        <w:rPr>
          <w:rFonts w:ascii="Arial" w:hAnsi="Arial" w:cs="Arial"/>
          <w:szCs w:val="24"/>
          <w:lang w:val="lt-LT"/>
        </w:rPr>
      </w:pPr>
    </w:p>
    <w:p w14:paraId="24B0ED7C" w14:textId="77777777" w:rsidR="00910806" w:rsidRPr="00910806" w:rsidRDefault="00910806" w:rsidP="00910806">
      <w:pPr>
        <w:ind w:firstLine="709"/>
        <w:jc w:val="both"/>
        <w:rPr>
          <w:rFonts w:ascii="Arial" w:hAnsi="Arial" w:cs="Arial"/>
          <w:b/>
          <w:i/>
          <w:szCs w:val="24"/>
          <w:lang w:val="lt-LT"/>
        </w:rPr>
      </w:pPr>
      <w:r w:rsidRPr="00910806">
        <w:rPr>
          <w:rFonts w:ascii="Arial" w:hAnsi="Arial" w:cs="Arial"/>
          <w:b/>
          <w:i/>
          <w:szCs w:val="24"/>
          <w:lang w:val="lt-LT"/>
        </w:rPr>
        <w:t>Pastabos:</w:t>
      </w:r>
    </w:p>
    <w:p w14:paraId="79C5327E" w14:textId="77777777" w:rsidR="00910806" w:rsidRPr="00910806" w:rsidRDefault="00910806" w:rsidP="00910806">
      <w:pPr>
        <w:numPr>
          <w:ilvl w:val="0"/>
          <w:numId w:val="50"/>
        </w:numPr>
        <w:jc w:val="both"/>
        <w:rPr>
          <w:rFonts w:ascii="Arial" w:hAnsi="Arial" w:cs="Arial"/>
          <w:i/>
          <w:szCs w:val="24"/>
          <w:lang w:val="lt-LT"/>
        </w:rPr>
      </w:pPr>
      <w:r w:rsidRPr="00910806">
        <w:rPr>
          <w:rFonts w:ascii="Arial" w:hAnsi="Arial" w:cs="Arial"/>
          <w:b/>
          <w:i/>
          <w:szCs w:val="24"/>
          <w:lang w:val="lt-LT"/>
        </w:rPr>
        <w:t xml:space="preserve">Visos pasiūlymo kainos (įkainiai) turi būti nurodytos ne daugiau kaip dviejų </w:t>
      </w:r>
    </w:p>
    <w:p w14:paraId="32937AA0" w14:textId="6878B503" w:rsidR="00910806" w:rsidRPr="00910806" w:rsidRDefault="00910806" w:rsidP="00910806">
      <w:pPr>
        <w:jc w:val="both"/>
        <w:rPr>
          <w:rFonts w:ascii="Arial" w:hAnsi="Arial" w:cs="Arial"/>
          <w:i/>
          <w:szCs w:val="24"/>
          <w:lang w:val="lt-LT"/>
        </w:rPr>
      </w:pPr>
      <w:r w:rsidRPr="00910806">
        <w:rPr>
          <w:rFonts w:ascii="Arial" w:hAnsi="Arial" w:cs="Arial"/>
          <w:b/>
          <w:i/>
          <w:szCs w:val="24"/>
          <w:lang w:val="lt-LT"/>
        </w:rPr>
        <w:t xml:space="preserve">skaičių po kablelio tikslumu. </w:t>
      </w:r>
      <w:r w:rsidRPr="00910806">
        <w:rPr>
          <w:rFonts w:ascii="Arial" w:hAnsi="Arial" w:cs="Arial"/>
          <w:b/>
          <w:i/>
          <w:szCs w:val="24"/>
          <w:u w:val="single"/>
          <w:lang w:val="lt-LT"/>
        </w:rPr>
        <w:t>Pasiūlymas bus atmestas</w:t>
      </w:r>
      <w:r w:rsidRPr="00910806">
        <w:rPr>
          <w:rFonts w:ascii="Arial" w:hAnsi="Arial" w:cs="Arial"/>
          <w:b/>
          <w:i/>
          <w:szCs w:val="24"/>
          <w:lang w:val="lt-LT"/>
        </w:rPr>
        <w:t xml:space="preserve"> jei tiekėjas kainą (įkainius) nurodys daugiau kaip dviejų skaičių po kablelio tikslumu.</w:t>
      </w:r>
    </w:p>
    <w:p w14:paraId="5ED41807" w14:textId="77777777" w:rsidR="00910806" w:rsidRPr="00910806" w:rsidRDefault="00910806" w:rsidP="00910806">
      <w:pPr>
        <w:ind w:firstLine="709"/>
        <w:jc w:val="both"/>
        <w:rPr>
          <w:rFonts w:ascii="Arial" w:hAnsi="Arial" w:cs="Arial"/>
          <w:b/>
          <w:i/>
          <w:szCs w:val="24"/>
          <w:lang w:val="lt-LT"/>
        </w:rPr>
      </w:pPr>
      <w:r w:rsidRPr="00910806">
        <w:rPr>
          <w:rFonts w:ascii="Arial" w:hAnsi="Arial" w:cs="Arial"/>
          <w:i/>
          <w:szCs w:val="24"/>
          <w:lang w:val="lt-LT"/>
        </w:rPr>
        <w:t xml:space="preserve">2. </w:t>
      </w:r>
      <w:r w:rsidRPr="00910806">
        <w:rPr>
          <w:rFonts w:ascii="Arial" w:hAnsi="Arial" w:cs="Arial"/>
          <w:i/>
          <w:iCs/>
          <w:szCs w:val="24"/>
          <w:lang w:val="lt-LT"/>
        </w:rPr>
        <w:t xml:space="preserve">Į bendrą pasiūlymo kainą </w:t>
      </w:r>
      <w:r w:rsidRPr="00910806">
        <w:rPr>
          <w:rFonts w:ascii="Arial" w:hAnsi="Arial" w:cs="Arial"/>
          <w:bCs/>
          <w:i/>
          <w:iCs/>
          <w:szCs w:val="24"/>
          <w:lang w:val="lt-LT"/>
        </w:rPr>
        <w:t xml:space="preserve">yra įskaičiuotos visos </w:t>
      </w:r>
      <w:r w:rsidRPr="00910806">
        <w:rPr>
          <w:rFonts w:ascii="Arial" w:hAnsi="Arial" w:cs="Arial"/>
          <w:i/>
          <w:iCs/>
          <w:szCs w:val="24"/>
          <w:lang w:val="lt-LT"/>
        </w:rPr>
        <w:t>išlaidos, mokesčiai</w:t>
      </w:r>
      <w:r w:rsidRPr="00910806">
        <w:rPr>
          <w:rFonts w:ascii="Arial" w:hAnsi="Arial" w:cs="Arial"/>
          <w:bCs/>
          <w:i/>
          <w:iCs/>
          <w:szCs w:val="24"/>
          <w:lang w:val="lt-LT"/>
        </w:rPr>
        <w:t>, susiję su sutarties dalyku ir vykdymu</w:t>
      </w:r>
      <w:r w:rsidRPr="00910806">
        <w:rPr>
          <w:rFonts w:ascii="Arial" w:hAnsi="Arial" w:cs="Arial"/>
          <w:bCs/>
          <w:szCs w:val="24"/>
          <w:lang w:val="lt-LT"/>
        </w:rPr>
        <w:t xml:space="preserve">. </w:t>
      </w:r>
    </w:p>
    <w:p w14:paraId="09AA9E76" w14:textId="77777777" w:rsidR="00910806" w:rsidRPr="00910806" w:rsidRDefault="00910806" w:rsidP="00910806">
      <w:pPr>
        <w:ind w:firstLine="709"/>
        <w:jc w:val="both"/>
        <w:rPr>
          <w:rFonts w:ascii="Arial" w:hAnsi="Arial" w:cs="Arial"/>
          <w:i/>
          <w:szCs w:val="24"/>
          <w:lang w:val="lt-LT"/>
        </w:rPr>
      </w:pPr>
    </w:p>
    <w:p w14:paraId="718DC724" w14:textId="2DA10D89" w:rsidR="00910806" w:rsidRPr="00910806" w:rsidRDefault="00910806" w:rsidP="00910806">
      <w:pPr>
        <w:ind w:firstLine="709"/>
        <w:jc w:val="both"/>
        <w:rPr>
          <w:rFonts w:ascii="Arial" w:hAnsi="Arial" w:cs="Arial"/>
          <w:szCs w:val="24"/>
          <w:lang w:val="lt-LT"/>
        </w:rPr>
      </w:pPr>
      <w:r>
        <w:rPr>
          <w:rFonts w:ascii="Arial" w:hAnsi="Arial" w:cs="Arial"/>
          <w:szCs w:val="24"/>
          <w:lang w:val="lt-LT"/>
        </w:rPr>
        <w:t>3</w:t>
      </w:r>
      <w:r w:rsidRPr="00910806">
        <w:rPr>
          <w:rFonts w:ascii="Arial" w:hAnsi="Arial" w:cs="Arial"/>
          <w:szCs w:val="24"/>
          <w:lang w:val="lt-LT"/>
        </w:rPr>
        <w:t>. Siūlomi darbai visiškai atitinka pirkimo dokumentuose nurodytus reikalavimus.</w:t>
      </w:r>
    </w:p>
    <w:p w14:paraId="671DABB5" w14:textId="77777777" w:rsidR="00910806" w:rsidRPr="00910806" w:rsidRDefault="00910806" w:rsidP="00910806">
      <w:pPr>
        <w:ind w:firstLine="709"/>
        <w:jc w:val="both"/>
        <w:rPr>
          <w:rFonts w:ascii="Arial" w:hAnsi="Arial" w:cs="Arial"/>
          <w:szCs w:val="24"/>
          <w:lang w:val="lt-LT"/>
        </w:rPr>
      </w:pPr>
    </w:p>
    <w:p w14:paraId="785133DD" w14:textId="56B6CFDA" w:rsidR="00910806" w:rsidRPr="00910806" w:rsidRDefault="00910806" w:rsidP="00910806">
      <w:pPr>
        <w:ind w:firstLine="709"/>
        <w:jc w:val="both"/>
        <w:rPr>
          <w:rFonts w:ascii="Arial" w:hAnsi="Arial" w:cs="Arial"/>
          <w:szCs w:val="24"/>
          <w:lang w:val="lt-LT"/>
        </w:rPr>
      </w:pPr>
      <w:r>
        <w:rPr>
          <w:rFonts w:ascii="Arial" w:hAnsi="Arial" w:cs="Arial"/>
          <w:szCs w:val="24"/>
          <w:lang w:val="lt-LT"/>
        </w:rPr>
        <w:t>4</w:t>
      </w:r>
      <w:r w:rsidRPr="00910806">
        <w:rPr>
          <w:rFonts w:ascii="Arial" w:hAnsi="Arial" w:cs="Arial"/>
          <w:szCs w:val="24"/>
          <w:lang w:val="lt-LT"/>
        </w:rPr>
        <w:t>.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3DF6B298" w:rsidR="000E13F5" w:rsidRPr="003A1F31" w:rsidRDefault="006D5F82" w:rsidP="00263EE7">
      <w:pPr>
        <w:ind w:firstLine="720"/>
        <w:jc w:val="both"/>
        <w:rPr>
          <w:rFonts w:ascii="Arial" w:hAnsi="Arial" w:cs="Arial"/>
          <w:lang w:val="lt-LT"/>
        </w:rPr>
      </w:pPr>
      <w:r>
        <w:rPr>
          <w:rFonts w:ascii="Arial" w:hAnsi="Arial" w:cs="Arial"/>
          <w:lang w:val="lt-LT"/>
        </w:rPr>
        <w:lastRenderedPageBreak/>
        <w:t>5</w:t>
      </w:r>
      <w:r w:rsidR="000E13F5" w:rsidRPr="003A1F31">
        <w:rPr>
          <w:rFonts w:ascii="Arial" w:hAnsi="Arial" w:cs="Arial"/>
          <w:lang w:val="lt-LT"/>
        </w:rPr>
        <w:t xml:space="preserve">. </w:t>
      </w:r>
      <w:r w:rsidR="000E13F5" w:rsidRPr="003A1F31">
        <w:rPr>
          <w:rFonts w:ascii="Arial" w:hAnsi="Arial" w:cs="Arial"/>
          <w:szCs w:val="24"/>
          <w:lang w:val="lt-LT"/>
        </w:rPr>
        <w:t xml:space="preserve">Ši pasiūlyme nurodyta informacija yra konfidenciali </w:t>
      </w:r>
      <w:r w:rsidR="000E13F5" w:rsidRPr="003A1F31">
        <w:rPr>
          <w:rFonts w:ascii="Arial" w:hAnsi="Arial" w:cs="Arial"/>
          <w:i/>
          <w:szCs w:val="24"/>
          <w:lang w:val="lt-LT"/>
        </w:rPr>
        <w:t>/perkančioji organizacija šios informacijos negali atskleisti tretiesiems asmenims/</w:t>
      </w:r>
      <w:r w:rsidR="000E13F5"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65E37"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D65E37"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D65E37"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56F3F0C4" w:rsidR="00351713" w:rsidRPr="00AB4D66" w:rsidRDefault="006D5F82" w:rsidP="00AC071E">
      <w:pPr>
        <w:ind w:firstLine="720"/>
        <w:jc w:val="both"/>
        <w:rPr>
          <w:rFonts w:ascii="Arial" w:hAnsi="Arial" w:cs="Arial"/>
          <w:u w:val="single"/>
          <w:lang w:val="lt-LT"/>
        </w:rPr>
      </w:pPr>
      <w:r>
        <w:rPr>
          <w:rFonts w:ascii="Arial" w:hAnsi="Arial" w:cs="Arial"/>
          <w:u w:val="single"/>
          <w:lang w:val="lt-LT"/>
        </w:rPr>
        <w:t>6</w:t>
      </w:r>
      <w:r w:rsidR="00351713" w:rsidRPr="00AB4D66">
        <w:rPr>
          <w:rFonts w:ascii="Arial" w:hAnsi="Arial" w:cs="Arial"/>
          <w:u w:val="single"/>
          <w:lang w:val="lt-LT"/>
        </w:rPr>
        <w:t>. Pasiūlymas galioja</w:t>
      </w:r>
      <w:r w:rsidR="00E32F41" w:rsidRPr="00AB4D66">
        <w:rPr>
          <w:rFonts w:ascii="Arial" w:hAnsi="Arial" w:cs="Arial"/>
          <w:u w:val="single"/>
          <w:lang w:val="lt-LT"/>
        </w:rPr>
        <w:t xml:space="preserve"> 90 d.</w:t>
      </w:r>
      <w:r w:rsidR="00317DAA" w:rsidRPr="00AB4D66">
        <w:rPr>
          <w:rFonts w:ascii="Arial" w:hAnsi="Arial" w:cs="Arial"/>
          <w:u w:val="single"/>
          <w:lang w:val="lt-LT"/>
        </w:rPr>
        <w:t xml:space="preserve"> </w:t>
      </w:r>
      <w:r w:rsidR="00351713" w:rsidRPr="00AB4D66">
        <w:rPr>
          <w:rFonts w:ascii="Arial" w:hAnsi="Arial" w:cs="Arial"/>
          <w:u w:val="single"/>
          <w:lang w:val="lt-LT"/>
        </w:rPr>
        <w:t>nuo konkurso pasiūlymų pateikimo termino</w:t>
      </w:r>
      <w:r w:rsidR="00AC071E" w:rsidRPr="00AB4D66">
        <w:rPr>
          <w:rFonts w:ascii="Arial" w:hAnsi="Arial" w:cs="Arial"/>
          <w:u w:val="single"/>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11BC8"/>
    <w:rsid w:val="00042300"/>
    <w:rsid w:val="00051CCF"/>
    <w:rsid w:val="000627EC"/>
    <w:rsid w:val="00063F8A"/>
    <w:rsid w:val="00070993"/>
    <w:rsid w:val="000745DF"/>
    <w:rsid w:val="00080713"/>
    <w:rsid w:val="00090B8C"/>
    <w:rsid w:val="000A15D8"/>
    <w:rsid w:val="000B5DCD"/>
    <w:rsid w:val="000D1669"/>
    <w:rsid w:val="000D291C"/>
    <w:rsid w:val="000D3061"/>
    <w:rsid w:val="000D3706"/>
    <w:rsid w:val="000E13F5"/>
    <w:rsid w:val="000F288D"/>
    <w:rsid w:val="001031F8"/>
    <w:rsid w:val="001043A5"/>
    <w:rsid w:val="001066AB"/>
    <w:rsid w:val="00113BB2"/>
    <w:rsid w:val="0011552A"/>
    <w:rsid w:val="001265BB"/>
    <w:rsid w:val="001267B2"/>
    <w:rsid w:val="00127F0E"/>
    <w:rsid w:val="001517E4"/>
    <w:rsid w:val="001659F6"/>
    <w:rsid w:val="00166BF2"/>
    <w:rsid w:val="00180046"/>
    <w:rsid w:val="0018097E"/>
    <w:rsid w:val="00186184"/>
    <w:rsid w:val="001A5547"/>
    <w:rsid w:val="001A572D"/>
    <w:rsid w:val="001C16AC"/>
    <w:rsid w:val="001C1DBE"/>
    <w:rsid w:val="001C5DC4"/>
    <w:rsid w:val="001D31FD"/>
    <w:rsid w:val="001D78BA"/>
    <w:rsid w:val="002017C9"/>
    <w:rsid w:val="00205F5B"/>
    <w:rsid w:val="00221B19"/>
    <w:rsid w:val="00240B7B"/>
    <w:rsid w:val="002445C2"/>
    <w:rsid w:val="00247BDF"/>
    <w:rsid w:val="00247BE1"/>
    <w:rsid w:val="002572B5"/>
    <w:rsid w:val="0026148E"/>
    <w:rsid w:val="00263EE7"/>
    <w:rsid w:val="002825C8"/>
    <w:rsid w:val="00284FC8"/>
    <w:rsid w:val="00285079"/>
    <w:rsid w:val="00286387"/>
    <w:rsid w:val="00294003"/>
    <w:rsid w:val="002C5231"/>
    <w:rsid w:val="002D6ADA"/>
    <w:rsid w:val="002E1F1C"/>
    <w:rsid w:val="002F481B"/>
    <w:rsid w:val="00300460"/>
    <w:rsid w:val="0030761C"/>
    <w:rsid w:val="003121FA"/>
    <w:rsid w:val="0031469D"/>
    <w:rsid w:val="00315EA7"/>
    <w:rsid w:val="00317DAA"/>
    <w:rsid w:val="00341E19"/>
    <w:rsid w:val="00344DD0"/>
    <w:rsid w:val="003450A0"/>
    <w:rsid w:val="003455C1"/>
    <w:rsid w:val="0035171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B7C1A"/>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6058E"/>
    <w:rsid w:val="005739C8"/>
    <w:rsid w:val="0059043E"/>
    <w:rsid w:val="00596F6A"/>
    <w:rsid w:val="00596FF5"/>
    <w:rsid w:val="005B425D"/>
    <w:rsid w:val="005B78A1"/>
    <w:rsid w:val="005C61D5"/>
    <w:rsid w:val="005D6ED4"/>
    <w:rsid w:val="005F2A46"/>
    <w:rsid w:val="00616F85"/>
    <w:rsid w:val="00626869"/>
    <w:rsid w:val="00643266"/>
    <w:rsid w:val="006515D0"/>
    <w:rsid w:val="00655A10"/>
    <w:rsid w:val="00670CF8"/>
    <w:rsid w:val="00677545"/>
    <w:rsid w:val="0069336F"/>
    <w:rsid w:val="006A7DF7"/>
    <w:rsid w:val="006C5345"/>
    <w:rsid w:val="006C7463"/>
    <w:rsid w:val="006D0D91"/>
    <w:rsid w:val="006D5F82"/>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431D9"/>
    <w:rsid w:val="00854C97"/>
    <w:rsid w:val="00854E1D"/>
    <w:rsid w:val="00856251"/>
    <w:rsid w:val="008576AB"/>
    <w:rsid w:val="00865F08"/>
    <w:rsid w:val="008837D7"/>
    <w:rsid w:val="008D281B"/>
    <w:rsid w:val="008F187F"/>
    <w:rsid w:val="00910806"/>
    <w:rsid w:val="00912C36"/>
    <w:rsid w:val="00923031"/>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00BE"/>
    <w:rsid w:val="00A211B0"/>
    <w:rsid w:val="00A25976"/>
    <w:rsid w:val="00A307F6"/>
    <w:rsid w:val="00A50161"/>
    <w:rsid w:val="00A65E1B"/>
    <w:rsid w:val="00A75A21"/>
    <w:rsid w:val="00A76403"/>
    <w:rsid w:val="00A82BC0"/>
    <w:rsid w:val="00A94F89"/>
    <w:rsid w:val="00AA098F"/>
    <w:rsid w:val="00AB4D66"/>
    <w:rsid w:val="00AC071E"/>
    <w:rsid w:val="00AD1872"/>
    <w:rsid w:val="00AD2DA9"/>
    <w:rsid w:val="00AD7F25"/>
    <w:rsid w:val="00AF6103"/>
    <w:rsid w:val="00AF7978"/>
    <w:rsid w:val="00B073FC"/>
    <w:rsid w:val="00B131AB"/>
    <w:rsid w:val="00B20D11"/>
    <w:rsid w:val="00B42069"/>
    <w:rsid w:val="00B42E20"/>
    <w:rsid w:val="00B56695"/>
    <w:rsid w:val="00B72D34"/>
    <w:rsid w:val="00B84B10"/>
    <w:rsid w:val="00B947C9"/>
    <w:rsid w:val="00BC39D8"/>
    <w:rsid w:val="00BD486E"/>
    <w:rsid w:val="00C0435F"/>
    <w:rsid w:val="00C26CEF"/>
    <w:rsid w:val="00C31D53"/>
    <w:rsid w:val="00C408F2"/>
    <w:rsid w:val="00C4264C"/>
    <w:rsid w:val="00C56E38"/>
    <w:rsid w:val="00C7374B"/>
    <w:rsid w:val="00C77DF9"/>
    <w:rsid w:val="00C954CB"/>
    <w:rsid w:val="00CA1D5F"/>
    <w:rsid w:val="00CB44B8"/>
    <w:rsid w:val="00CC319B"/>
    <w:rsid w:val="00CC4642"/>
    <w:rsid w:val="00CC6D43"/>
    <w:rsid w:val="00CD5193"/>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256AA"/>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3537</Words>
  <Characters>2017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21</cp:revision>
  <dcterms:created xsi:type="dcterms:W3CDTF">2024-08-20T06:47:00Z</dcterms:created>
  <dcterms:modified xsi:type="dcterms:W3CDTF">2025-06-04T06:37:00Z</dcterms:modified>
</cp:coreProperties>
</file>